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81" w:rsidRPr="00800A81" w:rsidRDefault="00800A81" w:rsidP="00800A81">
      <w:pPr>
        <w:pStyle w:val="a3"/>
        <w:shd w:val="clear" w:color="auto" w:fill="FFFFFF"/>
        <w:spacing w:before="24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bCs/>
          <w:color w:val="333333"/>
          <w:sz w:val="30"/>
          <w:szCs w:val="30"/>
        </w:rPr>
      </w:pPr>
      <w:r w:rsidRPr="00800A81">
        <w:rPr>
          <w:rFonts w:asciiTheme="minorEastAsia" w:eastAsiaTheme="minorEastAsia" w:hAnsiTheme="minorEastAsia" w:hint="eastAsia"/>
          <w:b/>
          <w:bCs/>
          <w:color w:val="333333"/>
          <w:sz w:val="30"/>
          <w:szCs w:val="30"/>
        </w:rPr>
        <w:t>宝盈基金管理有限公司</w:t>
      </w:r>
    </w:p>
    <w:p w:rsidR="00800A81" w:rsidRPr="00800A81" w:rsidRDefault="00800A81" w:rsidP="00800A81">
      <w:pPr>
        <w:pStyle w:val="a3"/>
        <w:shd w:val="clear" w:color="auto" w:fill="FFFFFF"/>
        <w:spacing w:before="24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bCs/>
          <w:color w:val="333333"/>
          <w:sz w:val="30"/>
          <w:szCs w:val="30"/>
        </w:rPr>
      </w:pPr>
      <w:r w:rsidRPr="00800A81">
        <w:rPr>
          <w:rFonts w:asciiTheme="minorEastAsia" w:eastAsiaTheme="minorEastAsia" w:hAnsiTheme="minorEastAsia" w:hint="eastAsia"/>
          <w:b/>
          <w:bCs/>
          <w:color w:val="333333"/>
          <w:sz w:val="30"/>
          <w:szCs w:val="30"/>
        </w:rPr>
        <w:t>关于对旗下基金持有的债券调整估值的公告</w:t>
      </w:r>
    </w:p>
    <w:p w:rsidR="00800A81" w:rsidRPr="00800A81" w:rsidRDefault="00800A81" w:rsidP="00800A81">
      <w:pPr>
        <w:pStyle w:val="a3"/>
        <w:shd w:val="clear" w:color="auto" w:fill="FFFFFF"/>
        <w:spacing w:before="735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根据中国</w:t>
      </w:r>
      <w:r w:rsidRPr="00800A81">
        <w:rPr>
          <w:rFonts w:asciiTheme="minorEastAsia" w:eastAsiaTheme="minorEastAsia" w:hAnsiTheme="minorEastAsia"/>
          <w:color w:val="333333"/>
          <w:sz w:val="28"/>
          <w:szCs w:val="28"/>
        </w:rPr>
        <w:t>证券监督管理委员会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公告[</w:t>
      </w:r>
      <w:r w:rsidRPr="00800A81">
        <w:rPr>
          <w:rFonts w:asciiTheme="minorEastAsia" w:eastAsiaTheme="minorEastAsia" w:hAnsiTheme="minorEastAsia"/>
          <w:color w:val="333333"/>
          <w:sz w:val="28"/>
          <w:szCs w:val="28"/>
        </w:rPr>
        <w:t>2017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]</w:t>
      </w:r>
      <w:r w:rsidRPr="00800A81">
        <w:rPr>
          <w:rFonts w:asciiTheme="minorEastAsia" w:eastAsiaTheme="minorEastAsia" w:hAnsiTheme="minorEastAsia"/>
          <w:color w:val="333333"/>
          <w:sz w:val="28"/>
          <w:szCs w:val="28"/>
        </w:rPr>
        <w:t>13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号《关于证券投资基金估值业务的指导意见》等有关规定，经与托管行协商一致，宝盈</w:t>
      </w:r>
      <w:r w:rsidRPr="00800A81">
        <w:rPr>
          <w:rFonts w:asciiTheme="minorEastAsia" w:eastAsiaTheme="minorEastAsia" w:hAnsiTheme="minorEastAsia"/>
          <w:color w:val="333333"/>
          <w:sz w:val="28"/>
          <w:szCs w:val="28"/>
        </w:rPr>
        <w:t>基金管理有限公司决定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自2020年1</w:t>
      </w:r>
      <w:r w:rsidRPr="00800A81">
        <w:rPr>
          <w:rFonts w:asciiTheme="minorEastAsia" w:eastAsiaTheme="minorEastAsia" w:hAnsiTheme="minorEastAsia"/>
          <w:color w:val="333333"/>
          <w:sz w:val="28"/>
          <w:szCs w:val="28"/>
        </w:rPr>
        <w:t>2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Pr="00800A81">
        <w:rPr>
          <w:rFonts w:asciiTheme="minorEastAsia" w:eastAsiaTheme="minorEastAsia" w:hAnsiTheme="minorEastAsia"/>
          <w:color w:val="333333"/>
          <w:sz w:val="28"/>
          <w:szCs w:val="28"/>
        </w:rPr>
        <w:t>18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日起，对本公司旗下证券</w:t>
      </w:r>
      <w:r w:rsidRPr="00800A81">
        <w:rPr>
          <w:rFonts w:asciiTheme="minorEastAsia" w:eastAsiaTheme="minorEastAsia" w:hAnsiTheme="minorEastAsia"/>
          <w:color w:val="333333"/>
          <w:sz w:val="28"/>
          <w:szCs w:val="28"/>
        </w:rPr>
        <w:t>投资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基金所持有的 “1</w:t>
      </w:r>
      <w:r w:rsidRPr="00800A81">
        <w:rPr>
          <w:rFonts w:asciiTheme="minorEastAsia" w:eastAsiaTheme="minorEastAsia" w:hAnsiTheme="minorEastAsia"/>
          <w:color w:val="333333"/>
          <w:sz w:val="28"/>
          <w:szCs w:val="28"/>
        </w:rPr>
        <w:t>9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永煤</w:t>
      </w:r>
      <w:r w:rsidRPr="00800A81">
        <w:rPr>
          <w:rFonts w:asciiTheme="minorEastAsia" w:eastAsiaTheme="minorEastAsia" w:hAnsiTheme="minorEastAsia"/>
          <w:color w:val="333333"/>
          <w:sz w:val="28"/>
          <w:szCs w:val="28"/>
        </w:rPr>
        <w:t>CP003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”（证券代码：</w:t>
      </w:r>
      <w:r w:rsidRPr="00800A81">
        <w:rPr>
          <w:rFonts w:asciiTheme="minorEastAsia" w:eastAsiaTheme="minorEastAsia" w:hAnsiTheme="minorEastAsia"/>
          <w:color w:val="333333"/>
          <w:sz w:val="28"/>
          <w:szCs w:val="28"/>
        </w:rPr>
        <w:t>041900475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）进行估值调整。</w:t>
      </w:r>
    </w:p>
    <w:p w:rsidR="00800A81" w:rsidRPr="00800A81" w:rsidRDefault="00800A81" w:rsidP="00800A81">
      <w:pPr>
        <w:pStyle w:val="a3"/>
        <w:shd w:val="clear" w:color="auto" w:fill="FFFFFF"/>
        <w:spacing w:before="24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重要提示：基金估值方法开始调整当日可能会对基金份额净值产生一定影响，敬请投资者关注投资风险并审慎做出投资决策。</w:t>
      </w:r>
    </w:p>
    <w:p w:rsidR="00800A81" w:rsidRPr="00800A81" w:rsidRDefault="00800A81" w:rsidP="00800A81">
      <w:pPr>
        <w:pStyle w:val="a3"/>
        <w:shd w:val="clear" w:color="auto" w:fill="FFFFFF"/>
        <w:spacing w:before="24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特此公告。</w:t>
      </w:r>
    </w:p>
    <w:p w:rsidR="00800A81" w:rsidRPr="00800A81" w:rsidRDefault="00800A81" w:rsidP="00800A81">
      <w:pPr>
        <w:pStyle w:val="a3"/>
        <w:shd w:val="clear" w:color="auto" w:fill="FFFFFF"/>
        <w:spacing w:before="735" w:beforeAutospacing="0" w:after="0" w:afterAutospacing="0" w:line="360" w:lineRule="auto"/>
        <w:jc w:val="righ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宝盈基金管理有限公司</w:t>
      </w:r>
    </w:p>
    <w:p w:rsidR="00800A81" w:rsidRPr="00800A81" w:rsidRDefault="00800A81" w:rsidP="00800A81">
      <w:pPr>
        <w:pStyle w:val="a3"/>
        <w:shd w:val="clear" w:color="auto" w:fill="FFFFFF"/>
        <w:spacing w:before="240" w:beforeAutospacing="0" w:after="0" w:afterAutospacing="0" w:line="360" w:lineRule="auto"/>
        <w:jc w:val="right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333333"/>
          <w:sz w:val="28"/>
          <w:szCs w:val="28"/>
        </w:rPr>
        <w:t>020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年12</w:t>
      </w:r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381C29">
        <w:rPr>
          <w:rFonts w:asciiTheme="minorEastAsia" w:eastAsiaTheme="minorEastAsia" w:hAnsiTheme="minorEastAsia"/>
          <w:color w:val="333333"/>
          <w:sz w:val="28"/>
          <w:szCs w:val="28"/>
        </w:rPr>
        <w:t>19</w:t>
      </w:r>
      <w:bookmarkStart w:id="0" w:name="_GoBack"/>
      <w:bookmarkEnd w:id="0"/>
      <w:r w:rsidRPr="00800A81">
        <w:rPr>
          <w:rFonts w:asciiTheme="minorEastAsia" w:eastAsiaTheme="minorEastAsia" w:hAnsiTheme="minorEastAsia" w:hint="eastAsia"/>
          <w:color w:val="333333"/>
          <w:sz w:val="28"/>
          <w:szCs w:val="28"/>
        </w:rPr>
        <w:t>日</w:t>
      </w:r>
    </w:p>
    <w:p w:rsidR="00625410" w:rsidRPr="00800A81" w:rsidRDefault="00625410" w:rsidP="00800A81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625410" w:rsidRPr="00800A81" w:rsidSect="00F4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2A" w:rsidRDefault="00F6372A" w:rsidP="00F6372A">
      <w:r>
        <w:separator/>
      </w:r>
    </w:p>
  </w:endnote>
  <w:endnote w:type="continuationSeparator" w:id="0">
    <w:p w:rsidR="00F6372A" w:rsidRDefault="00F6372A" w:rsidP="00F6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2A" w:rsidRDefault="00F6372A" w:rsidP="00F6372A">
      <w:r>
        <w:separator/>
      </w:r>
    </w:p>
  </w:footnote>
  <w:footnote w:type="continuationSeparator" w:id="0">
    <w:p w:rsidR="00F6372A" w:rsidRDefault="00F6372A" w:rsidP="00F63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F76"/>
    <w:rsid w:val="000310F0"/>
    <w:rsid w:val="002606DB"/>
    <w:rsid w:val="002D2D60"/>
    <w:rsid w:val="00381C29"/>
    <w:rsid w:val="003D5E40"/>
    <w:rsid w:val="004339ED"/>
    <w:rsid w:val="004B7E2F"/>
    <w:rsid w:val="005B6F76"/>
    <w:rsid w:val="00625410"/>
    <w:rsid w:val="006C3661"/>
    <w:rsid w:val="00800A81"/>
    <w:rsid w:val="00840629"/>
    <w:rsid w:val="009D1D66"/>
    <w:rsid w:val="00A41156"/>
    <w:rsid w:val="00A66F2C"/>
    <w:rsid w:val="00B77653"/>
    <w:rsid w:val="00CD59B4"/>
    <w:rsid w:val="00DF3A71"/>
    <w:rsid w:val="00EC2DC6"/>
    <w:rsid w:val="00F4622E"/>
    <w:rsid w:val="00F6372A"/>
    <w:rsid w:val="00F64B0F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63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37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3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37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4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黄艾斯</dc:creator>
  <cp:keywords/>
  <dc:description/>
  <cp:lastModifiedBy>ZHONGM</cp:lastModifiedBy>
  <cp:revision>2</cp:revision>
  <dcterms:created xsi:type="dcterms:W3CDTF">2020-12-18T16:20:00Z</dcterms:created>
  <dcterms:modified xsi:type="dcterms:W3CDTF">2020-12-18T16:20:00Z</dcterms:modified>
</cp:coreProperties>
</file>