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E4" w:rsidRDefault="00D756F7">
      <w:pPr>
        <w:pStyle w:val="biaogecenter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淳厚</w:t>
      </w:r>
      <w:r w:rsidR="0089677E">
        <w:rPr>
          <w:rFonts w:hint="eastAsia"/>
          <w:b/>
          <w:bCs/>
          <w:sz w:val="30"/>
          <w:szCs w:val="30"/>
        </w:rPr>
        <w:t>稳嘉</w:t>
      </w:r>
      <w:r>
        <w:rPr>
          <w:rFonts w:hint="eastAsia"/>
          <w:b/>
          <w:bCs/>
          <w:sz w:val="30"/>
          <w:szCs w:val="30"/>
        </w:rPr>
        <w:t>债券型证券投资基金</w:t>
      </w:r>
      <w:r w:rsidR="00117F31">
        <w:rPr>
          <w:rFonts w:hint="eastAsia"/>
          <w:b/>
          <w:bCs/>
          <w:sz w:val="30"/>
          <w:szCs w:val="30"/>
        </w:rPr>
        <w:t>暂停个人投资者</w:t>
      </w:r>
      <w:r w:rsidR="00F704E4">
        <w:rPr>
          <w:rFonts w:hint="eastAsia"/>
          <w:b/>
          <w:bCs/>
          <w:sz w:val="30"/>
          <w:szCs w:val="30"/>
        </w:rPr>
        <w:t>申购业务</w:t>
      </w:r>
      <w:r w:rsidR="00117F31">
        <w:rPr>
          <w:rFonts w:hint="eastAsia"/>
          <w:b/>
          <w:bCs/>
          <w:sz w:val="30"/>
          <w:szCs w:val="30"/>
        </w:rPr>
        <w:t>的</w:t>
      </w:r>
      <w:r w:rsidR="00F704E4">
        <w:rPr>
          <w:rFonts w:hint="eastAsia"/>
          <w:b/>
          <w:bCs/>
          <w:sz w:val="30"/>
          <w:szCs w:val="30"/>
        </w:rPr>
        <w:t>公告</w:t>
      </w:r>
    </w:p>
    <w:p w:rsidR="00F704E4" w:rsidRDefault="00F704E4">
      <w:pPr>
        <w:pStyle w:val="biaogecenter"/>
        <w:rPr>
          <w:rFonts w:hint="eastAsia"/>
        </w:rPr>
      </w:pPr>
    </w:p>
    <w:p w:rsidR="00F704E4" w:rsidRDefault="00F704E4">
      <w:pPr>
        <w:pStyle w:val="biaogecenter"/>
        <w:rPr>
          <w:rFonts w:hint="eastAsia"/>
        </w:rPr>
      </w:pPr>
      <w:r w:rsidRPr="00613DB0">
        <w:rPr>
          <w:rFonts w:hint="eastAsia"/>
        </w:rPr>
        <w:t>送出日期：</w:t>
      </w:r>
      <w:r w:rsidR="003005FD" w:rsidRPr="00613DB0">
        <w:rPr>
          <w:rFonts w:hint="eastAsia"/>
        </w:rPr>
        <w:t>20</w:t>
      </w:r>
      <w:r w:rsidR="0089677E">
        <w:t>20</w:t>
      </w:r>
      <w:r w:rsidR="003005FD" w:rsidRPr="00613DB0">
        <w:rPr>
          <w:rFonts w:hint="eastAsia"/>
        </w:rPr>
        <w:t>年12月</w:t>
      </w:r>
      <w:r w:rsidR="0089677E">
        <w:t>16</w:t>
      </w:r>
      <w:r w:rsidRPr="00613DB0">
        <w:rPr>
          <w:rFonts w:hint="eastAsia"/>
        </w:rPr>
        <w:t>日</w:t>
      </w:r>
    </w:p>
    <w:p w:rsidR="00F704E4" w:rsidRDefault="00F704E4">
      <w:pPr>
        <w:pStyle w:val="dazhangjie"/>
        <w:rPr>
          <w:rFonts w:hint="eastAsia"/>
        </w:rPr>
      </w:pPr>
      <w:r>
        <w:rPr>
          <w:rFonts w:hAnsi="Calibri" w:hint="eastAsia"/>
          <w:b/>
          <w:color w:val="000000"/>
        </w:rPr>
        <w:t>1 公告基本信息</w:t>
      </w:r>
    </w:p>
    <w:tbl>
      <w:tblPr>
        <w:tblW w:w="8250" w:type="dxa"/>
        <w:tblInd w:w="108" w:type="dxa"/>
        <w:tblLook w:val="04A0"/>
      </w:tblPr>
      <w:tblGrid>
        <w:gridCol w:w="1985"/>
        <w:gridCol w:w="2127"/>
        <w:gridCol w:w="1983"/>
        <w:gridCol w:w="2155"/>
      </w:tblGrid>
      <w:tr w:rsidR="00F704E4" w:rsidRPr="00EF677A" w:rsidTr="00117F31">
        <w:tc>
          <w:tcPr>
            <w:tcW w:w="2492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704E4" w:rsidRDefault="00F704E4">
            <w:pPr>
              <w:pStyle w:val="biaogeleft"/>
              <w:wordWrap w:val="0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2508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704E4" w:rsidRDefault="00F704E4">
            <w:pPr>
              <w:pStyle w:val="biaogeleft"/>
              <w:wordWrap w:val="0"/>
            </w:pPr>
            <w:r>
              <w:rPr>
                <w:rFonts w:hint="eastAsia"/>
              </w:rPr>
              <w:t>淳厚</w:t>
            </w:r>
            <w:r w:rsidR="0089677E">
              <w:rPr>
                <w:rFonts w:hint="eastAsia"/>
              </w:rPr>
              <w:t>稳嘉</w:t>
            </w:r>
            <w:r>
              <w:rPr>
                <w:rFonts w:hint="eastAsia"/>
              </w:rPr>
              <w:t>债券型证券投资基金</w:t>
            </w:r>
          </w:p>
        </w:tc>
      </w:tr>
      <w:tr w:rsidR="00F704E4" w:rsidRPr="00EF677A" w:rsidTr="00117F31">
        <w:tc>
          <w:tcPr>
            <w:tcW w:w="2492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704E4" w:rsidRDefault="00F704E4">
            <w:pPr>
              <w:pStyle w:val="biaogeleft"/>
              <w:wordWrap w:val="0"/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2508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704E4" w:rsidRDefault="00F704E4">
            <w:pPr>
              <w:pStyle w:val="biaogeleft"/>
              <w:wordWrap w:val="0"/>
            </w:pPr>
            <w:r>
              <w:rPr>
                <w:rFonts w:hint="eastAsia"/>
              </w:rPr>
              <w:t>淳厚</w:t>
            </w:r>
            <w:r w:rsidR="0089677E">
              <w:rPr>
                <w:rFonts w:hint="eastAsia"/>
              </w:rPr>
              <w:t>稳嘉</w:t>
            </w:r>
            <w:r w:rsidR="00C7299F">
              <w:rPr>
                <w:rFonts w:hint="eastAsia"/>
              </w:rPr>
              <w:t>债券</w:t>
            </w:r>
          </w:p>
        </w:tc>
      </w:tr>
      <w:tr w:rsidR="00F704E4" w:rsidRPr="00EF677A" w:rsidTr="00117F31">
        <w:tc>
          <w:tcPr>
            <w:tcW w:w="2492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704E4" w:rsidRDefault="00F704E4">
            <w:pPr>
              <w:pStyle w:val="biaogeleft"/>
              <w:wordWrap w:val="0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2508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704E4" w:rsidRDefault="0089677E">
            <w:pPr>
              <w:pStyle w:val="biaogeleft"/>
              <w:wordWrap w:val="0"/>
            </w:pPr>
            <w:r w:rsidRPr="0089677E">
              <w:t>009434</w:t>
            </w:r>
          </w:p>
        </w:tc>
      </w:tr>
      <w:tr w:rsidR="00F704E4" w:rsidRPr="00EF677A" w:rsidTr="00117F31">
        <w:tc>
          <w:tcPr>
            <w:tcW w:w="2492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704E4" w:rsidRDefault="00F704E4">
            <w:pPr>
              <w:pStyle w:val="biaogeleft"/>
              <w:wordWrap w:val="0"/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2508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704E4" w:rsidRDefault="00F704E4">
            <w:pPr>
              <w:pStyle w:val="biaogeleft"/>
              <w:wordWrap w:val="0"/>
            </w:pPr>
            <w:r>
              <w:rPr>
                <w:rFonts w:hint="eastAsia"/>
              </w:rPr>
              <w:t>淳厚基金管理有限公司</w:t>
            </w:r>
          </w:p>
        </w:tc>
      </w:tr>
      <w:tr w:rsidR="00F704E4" w:rsidRPr="00EF677A" w:rsidTr="00117F31">
        <w:tc>
          <w:tcPr>
            <w:tcW w:w="2492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704E4" w:rsidRDefault="00F704E4">
            <w:pPr>
              <w:pStyle w:val="biaogeleft"/>
              <w:wordWrap w:val="0"/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2508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704E4" w:rsidRDefault="00F704E4">
            <w:pPr>
              <w:pStyle w:val="biaogeleft"/>
              <w:wordWrap w:val="0"/>
            </w:pPr>
            <w:r>
              <w:rPr>
                <w:rFonts w:hint="eastAsia"/>
              </w:rPr>
              <w:t>《淳厚</w:t>
            </w:r>
            <w:r w:rsidR="0089677E">
              <w:rPr>
                <w:rFonts w:hint="eastAsia"/>
              </w:rPr>
              <w:t>稳嘉</w:t>
            </w:r>
            <w:r>
              <w:rPr>
                <w:rFonts w:hint="eastAsia"/>
              </w:rPr>
              <w:t>债券型证券投资基金基金合同》、《淳厚</w:t>
            </w:r>
            <w:r w:rsidR="0089677E">
              <w:rPr>
                <w:rFonts w:hint="eastAsia"/>
              </w:rPr>
              <w:t>稳嘉</w:t>
            </w:r>
            <w:r>
              <w:rPr>
                <w:rFonts w:hint="eastAsia"/>
              </w:rPr>
              <w:t>债券型证券投资基金招募说明书》</w:t>
            </w:r>
          </w:p>
        </w:tc>
      </w:tr>
      <w:tr w:rsidR="00117F31" w:rsidRPr="00EF677A" w:rsidTr="00117F31">
        <w:tc>
          <w:tcPr>
            <w:tcW w:w="120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17F31" w:rsidRDefault="00117F31" w:rsidP="00D83005">
            <w:pPr>
              <w:pStyle w:val="biaogeleft"/>
              <w:wordWrap w:val="0"/>
            </w:pPr>
            <w:r w:rsidRPr="00117F31">
              <w:rPr>
                <w:rFonts w:hint="eastAsia"/>
              </w:rPr>
              <w:t>暂停相关业务的起始日、金额及原因说明</w:t>
            </w:r>
          </w:p>
        </w:tc>
        <w:tc>
          <w:tcPr>
            <w:tcW w:w="1289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117F31" w:rsidRPr="00117F31" w:rsidRDefault="00117F31">
            <w:pPr>
              <w:pStyle w:val="biaogeleft"/>
              <w:wordWrap w:val="0"/>
            </w:pPr>
            <w:r w:rsidRPr="00117F31">
              <w:rPr>
                <w:rFonts w:hint="eastAsia"/>
              </w:rPr>
              <w:t>暂停申购起始日</w:t>
            </w:r>
          </w:p>
        </w:tc>
        <w:tc>
          <w:tcPr>
            <w:tcW w:w="2508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117F31" w:rsidRDefault="00117F31" w:rsidP="0089677E">
            <w:pPr>
              <w:pStyle w:val="biaogeleft"/>
              <w:wordWrap w:val="0"/>
            </w:pPr>
            <w:r>
              <w:rPr>
                <w:rFonts w:hint="eastAsia"/>
              </w:rPr>
              <w:t>20</w:t>
            </w:r>
            <w:r w:rsidR="0089677E">
              <w:t>20</w:t>
            </w:r>
            <w:r w:rsidR="0089677E">
              <w:rPr>
                <w:rFonts w:hint="eastAsia"/>
              </w:rPr>
              <w:t>-12-</w:t>
            </w:r>
            <w:r w:rsidR="0089677E">
              <w:t>16</w:t>
            </w:r>
          </w:p>
        </w:tc>
      </w:tr>
      <w:tr w:rsidR="00117F31" w:rsidRPr="00EF677A" w:rsidTr="00117F31">
        <w:tc>
          <w:tcPr>
            <w:tcW w:w="1203" w:type="pct"/>
            <w:vMerge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117F31" w:rsidRDefault="00117F31">
            <w:pPr>
              <w:pStyle w:val="biaogeleft"/>
              <w:wordWrap w:val="0"/>
            </w:pPr>
          </w:p>
        </w:tc>
        <w:tc>
          <w:tcPr>
            <w:tcW w:w="1289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117F31" w:rsidRDefault="00117F31">
            <w:pPr>
              <w:pStyle w:val="biaogeleft"/>
              <w:wordWrap w:val="0"/>
            </w:pPr>
            <w:r w:rsidRPr="00117F31">
              <w:rPr>
                <w:rFonts w:hint="eastAsia"/>
              </w:rPr>
              <w:t>暂停申购的原因说明</w:t>
            </w:r>
          </w:p>
        </w:tc>
        <w:tc>
          <w:tcPr>
            <w:tcW w:w="2508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117F31" w:rsidRDefault="00117F31">
            <w:pPr>
              <w:pStyle w:val="biaogeleft"/>
              <w:wordWrap w:val="0"/>
            </w:pPr>
            <w:r w:rsidRPr="00117F31">
              <w:rPr>
                <w:rFonts w:hint="eastAsia"/>
              </w:rPr>
              <w:t>为保护现有基金份额持有人利益，保障基金平稳运作</w:t>
            </w:r>
          </w:p>
        </w:tc>
      </w:tr>
      <w:tr w:rsidR="00F704E4" w:rsidRPr="00EF677A" w:rsidTr="00965080">
        <w:tc>
          <w:tcPr>
            <w:tcW w:w="2492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704E4" w:rsidRDefault="00F704E4">
            <w:pPr>
              <w:pStyle w:val="biaogeleft"/>
              <w:wordWrap w:val="0"/>
            </w:pPr>
            <w:r>
              <w:rPr>
                <w:rFonts w:hint="eastAsia"/>
              </w:rPr>
              <w:t>下属分级基金的基金简称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704E4" w:rsidRDefault="00F704E4">
            <w:pPr>
              <w:pStyle w:val="biaogeleft"/>
              <w:wordWrap w:val="0"/>
            </w:pPr>
            <w:r>
              <w:rPr>
                <w:rFonts w:hint="eastAsia"/>
              </w:rPr>
              <w:t>淳厚</w:t>
            </w:r>
            <w:r w:rsidR="0089677E">
              <w:rPr>
                <w:rFonts w:hint="eastAsia"/>
              </w:rPr>
              <w:t>稳嘉</w:t>
            </w:r>
            <w:r>
              <w:rPr>
                <w:rFonts w:hint="eastAsia"/>
              </w:rPr>
              <w:t>债券A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704E4" w:rsidRDefault="00F704E4">
            <w:pPr>
              <w:pStyle w:val="biaogeleft"/>
              <w:wordWrap w:val="0"/>
            </w:pPr>
            <w:r>
              <w:rPr>
                <w:rFonts w:hint="eastAsia"/>
              </w:rPr>
              <w:t>淳厚</w:t>
            </w:r>
            <w:r w:rsidR="0089677E">
              <w:rPr>
                <w:rFonts w:hint="eastAsia"/>
              </w:rPr>
              <w:t>稳嘉</w:t>
            </w:r>
            <w:r>
              <w:rPr>
                <w:rFonts w:hint="eastAsia"/>
              </w:rPr>
              <w:t>债券C</w:t>
            </w:r>
          </w:p>
        </w:tc>
      </w:tr>
      <w:tr w:rsidR="00F704E4" w:rsidRPr="00EF677A" w:rsidTr="00965080">
        <w:tc>
          <w:tcPr>
            <w:tcW w:w="2492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704E4" w:rsidRDefault="00F704E4">
            <w:pPr>
              <w:pStyle w:val="biaogeleft"/>
              <w:wordWrap w:val="0"/>
            </w:pPr>
            <w:r>
              <w:rPr>
                <w:rFonts w:hint="eastAsia"/>
              </w:rPr>
              <w:t>下属分级基金的交易代码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704E4" w:rsidRDefault="00F704E4" w:rsidP="0089677E">
            <w:pPr>
              <w:pStyle w:val="biaogeleft"/>
              <w:wordWrap w:val="0"/>
            </w:pPr>
            <w:r>
              <w:rPr>
                <w:rFonts w:hint="eastAsia"/>
              </w:rPr>
              <w:t>00</w:t>
            </w:r>
            <w:r w:rsidR="0089677E">
              <w:t>9434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704E4" w:rsidRDefault="00F704E4">
            <w:pPr>
              <w:pStyle w:val="biaogeleft"/>
              <w:wordWrap w:val="0"/>
            </w:pPr>
            <w:r>
              <w:rPr>
                <w:rFonts w:hint="eastAsia"/>
              </w:rPr>
              <w:t>0</w:t>
            </w:r>
            <w:r w:rsidR="0089677E">
              <w:rPr>
                <w:rFonts w:hint="eastAsia"/>
              </w:rPr>
              <w:t>0</w:t>
            </w:r>
            <w:r w:rsidR="0089677E">
              <w:t>9435</w:t>
            </w:r>
          </w:p>
        </w:tc>
      </w:tr>
      <w:tr w:rsidR="00F704E4" w:rsidRPr="00EF677A" w:rsidTr="00965080">
        <w:tc>
          <w:tcPr>
            <w:tcW w:w="2492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704E4" w:rsidRDefault="00F704E4" w:rsidP="00117F31">
            <w:pPr>
              <w:pStyle w:val="biaogeleft"/>
              <w:wordWrap w:val="0"/>
            </w:pPr>
            <w:r>
              <w:rPr>
                <w:rFonts w:hint="eastAsia"/>
              </w:rPr>
              <w:t>该分级基金是否</w:t>
            </w:r>
            <w:r w:rsidR="00117F31">
              <w:rPr>
                <w:rFonts w:hint="eastAsia"/>
              </w:rPr>
              <w:t>暂停申购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704E4" w:rsidRDefault="00F704E4">
            <w:pPr>
              <w:pStyle w:val="biaogeleft"/>
              <w:wordWrap w:val="0"/>
            </w:pPr>
            <w:r>
              <w:rPr>
                <w:rFonts w:hint="eastAsia"/>
              </w:rPr>
              <w:t>是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704E4" w:rsidRDefault="00F704E4">
            <w:pPr>
              <w:pStyle w:val="biaogeleft"/>
              <w:wordWrap w:val="0"/>
            </w:pPr>
            <w:r>
              <w:rPr>
                <w:rFonts w:hint="eastAsia"/>
              </w:rPr>
              <w:t>是</w:t>
            </w:r>
          </w:p>
        </w:tc>
      </w:tr>
    </w:tbl>
    <w:p w:rsidR="00117F31" w:rsidRDefault="00117F31">
      <w:pPr>
        <w:widowControl/>
        <w:jc w:val="left"/>
        <w:divId w:val="567543640"/>
        <w:rPr>
          <w:rFonts w:ascii="宋体" w:hAnsi="宋体" w:cs="宋体" w:hint="eastAsia"/>
          <w:kern w:val="0"/>
          <w:sz w:val="24"/>
          <w:szCs w:val="24"/>
        </w:rPr>
      </w:pPr>
    </w:p>
    <w:p w:rsidR="00F704E4" w:rsidRDefault="00117F31">
      <w:pPr>
        <w:pStyle w:val="dazhangjie"/>
        <w:divId w:val="1046953875"/>
        <w:rPr>
          <w:rFonts w:hint="eastAsia"/>
        </w:rPr>
      </w:pPr>
      <w:r>
        <w:rPr>
          <w:b/>
          <w:bCs/>
        </w:rPr>
        <w:t>2</w:t>
      </w:r>
      <w:r w:rsidR="00F704E4">
        <w:rPr>
          <w:rFonts w:hint="eastAsia"/>
          <w:b/>
          <w:bCs/>
        </w:rPr>
        <w:t xml:space="preserve"> 其他需要提示的事项</w:t>
      </w:r>
    </w:p>
    <w:p w:rsidR="00117F31" w:rsidRDefault="00F704E4" w:rsidP="00117F31">
      <w:pPr>
        <w:pStyle w:val="neirong"/>
        <w:divId w:val="1046953875"/>
        <w:rPr>
          <w:rFonts w:hint="eastAsia"/>
        </w:rPr>
      </w:pPr>
      <w:r>
        <w:rPr>
          <w:rFonts w:hint="eastAsia"/>
        </w:rPr>
        <w:t> </w:t>
      </w:r>
      <w:r w:rsidR="00117F31">
        <w:rPr>
          <w:rFonts w:hint="eastAsia"/>
        </w:rPr>
        <w:t>（1）根据法律法规和基金合同的相关规定，淳厚基金管理有限公司（以下简称“本公司”）决定自2</w:t>
      </w:r>
      <w:r w:rsidR="0089677E">
        <w:t>020</w:t>
      </w:r>
      <w:r w:rsidR="00117F31">
        <w:rPr>
          <w:rFonts w:hint="eastAsia"/>
        </w:rPr>
        <w:t>年1</w:t>
      </w:r>
      <w:r w:rsidR="00117F31">
        <w:t>2</w:t>
      </w:r>
      <w:r w:rsidR="00117F31">
        <w:rPr>
          <w:rFonts w:hint="eastAsia"/>
        </w:rPr>
        <w:t>月</w:t>
      </w:r>
      <w:r w:rsidR="0089677E">
        <w:t>16</w:t>
      </w:r>
      <w:r w:rsidR="00117F31">
        <w:rPr>
          <w:rFonts w:hint="eastAsia"/>
        </w:rPr>
        <w:t>日起，暂停接受对淳厚</w:t>
      </w:r>
      <w:r w:rsidR="0089677E">
        <w:rPr>
          <w:rFonts w:hint="eastAsia"/>
        </w:rPr>
        <w:t>稳嘉</w:t>
      </w:r>
      <w:r w:rsidR="00117F31">
        <w:rPr>
          <w:rFonts w:hint="eastAsia"/>
        </w:rPr>
        <w:t>债券型证券投资基金（以下简称“本基金”）个人投资者的申购申请。</w:t>
      </w:r>
    </w:p>
    <w:p w:rsidR="00117F31" w:rsidRDefault="00117F31" w:rsidP="00117F31">
      <w:pPr>
        <w:pStyle w:val="neirong"/>
        <w:ind w:firstLineChars="100" w:firstLine="240"/>
        <w:divId w:val="1046953875"/>
        <w:rPr>
          <w:rFonts w:hint="eastAsia"/>
        </w:rPr>
      </w:pPr>
      <w:r>
        <w:rPr>
          <w:rFonts w:hint="eastAsia"/>
        </w:rPr>
        <w:t>（2）在上述业务暂停期间，本基金对个人投资者的赎回业务仍照常办理。本基金恢复办理个人投资者申购业务的具体时间将另行公告。本基金仍接受机构投资者的申购申请。</w:t>
      </w:r>
    </w:p>
    <w:p w:rsidR="00117F31" w:rsidRDefault="00117F31" w:rsidP="00117F31">
      <w:pPr>
        <w:pStyle w:val="neirong"/>
        <w:ind w:firstLineChars="100" w:firstLine="240"/>
        <w:divId w:val="1046953875"/>
      </w:pPr>
      <w:r>
        <w:rPr>
          <w:rFonts w:hint="eastAsia"/>
        </w:rPr>
        <w:t>（3）如有疑问，</w:t>
      </w:r>
      <w:r w:rsidRPr="00117F31">
        <w:rPr>
          <w:rFonts w:hint="eastAsia"/>
        </w:rPr>
        <w:t>投资者可以登陆淳厚基金管理有限公司网站www.purekindfund.com或拨打淳厚基金管理有限公司全国统一客服热线400-000-9738进行相关咨询。</w:t>
      </w:r>
    </w:p>
    <w:p w:rsidR="00117F31" w:rsidRDefault="00117F31" w:rsidP="00117F31">
      <w:pPr>
        <w:pStyle w:val="neirong"/>
        <w:ind w:firstLineChars="200" w:firstLine="480"/>
        <w:divId w:val="1046953875"/>
      </w:pPr>
    </w:p>
    <w:p w:rsidR="00F704E4" w:rsidRDefault="00F704E4" w:rsidP="00117F31">
      <w:pPr>
        <w:pStyle w:val="neirong"/>
        <w:ind w:firstLineChars="200" w:firstLine="480"/>
        <w:divId w:val="1046953875"/>
        <w:rPr>
          <w:rFonts w:hint="eastAsia"/>
        </w:rPr>
      </w:pPr>
      <w:r>
        <w:rPr>
          <w:rFonts w:hint="eastAsia"/>
        </w:rPr>
        <w:t>风险提示：基金管理人承诺以诚实信用、勤勉尽责的原则管理和运用基金资产，但不保证基金一定盈利，也</w:t>
      </w:r>
      <w:r w:rsidR="0089677E">
        <w:rPr>
          <w:rFonts w:hint="eastAsia"/>
        </w:rPr>
        <w:t>不保证最低收益。投资者投资于本基金前应认真阅读本基金的基金合同、</w:t>
      </w:r>
      <w:r>
        <w:rPr>
          <w:rFonts w:hint="eastAsia"/>
        </w:rPr>
        <w:t>招募说明书</w:t>
      </w:r>
      <w:r w:rsidR="0089677E">
        <w:rPr>
          <w:rFonts w:hint="eastAsia"/>
        </w:rPr>
        <w:t>及产品资料概要</w:t>
      </w:r>
      <w:r>
        <w:rPr>
          <w:rFonts w:hint="eastAsia"/>
        </w:rPr>
        <w:t>。</w:t>
      </w:r>
    </w:p>
    <w:p w:rsidR="00F704E4" w:rsidRDefault="00F704E4">
      <w:pPr>
        <w:widowControl/>
        <w:jc w:val="left"/>
        <w:divId w:val="1046953875"/>
        <w:rPr>
          <w:rFonts w:ascii="宋体" w:hAnsi="宋体" w:cs="宋体"/>
          <w:kern w:val="0"/>
          <w:sz w:val="24"/>
          <w:szCs w:val="24"/>
        </w:rPr>
      </w:pPr>
    </w:p>
    <w:p w:rsidR="00117F31" w:rsidRDefault="00117F31" w:rsidP="00117F31">
      <w:pPr>
        <w:widowControl/>
        <w:ind w:firstLineChars="200" w:firstLine="480"/>
        <w:jc w:val="left"/>
        <w:divId w:val="1046953875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特此公告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117F31" w:rsidRDefault="00117F31">
      <w:pPr>
        <w:widowControl/>
        <w:jc w:val="left"/>
        <w:divId w:val="1046953875"/>
        <w:rPr>
          <w:rFonts w:ascii="宋体" w:hAnsi="宋体" w:cs="宋体" w:hint="eastAsia"/>
          <w:kern w:val="0"/>
          <w:sz w:val="24"/>
          <w:szCs w:val="24"/>
        </w:rPr>
      </w:pPr>
    </w:p>
    <w:p w:rsidR="00117F31" w:rsidRDefault="00117F31">
      <w:pPr>
        <w:pStyle w:val="biaogeright"/>
        <w:rPr>
          <w:rFonts w:hAnsi="Calibri"/>
          <w:color w:val="000000"/>
        </w:rPr>
      </w:pPr>
    </w:p>
    <w:p w:rsidR="00117F31" w:rsidRDefault="00117F31">
      <w:pPr>
        <w:pStyle w:val="biaogeright"/>
        <w:rPr>
          <w:rFonts w:hAnsi="Calibri"/>
          <w:color w:val="000000"/>
        </w:rPr>
      </w:pPr>
    </w:p>
    <w:p w:rsidR="00F704E4" w:rsidRDefault="00F704E4">
      <w:pPr>
        <w:pStyle w:val="biaogeright"/>
        <w:rPr>
          <w:rFonts w:hint="eastAsia"/>
        </w:rPr>
      </w:pPr>
      <w:r>
        <w:rPr>
          <w:rFonts w:hAnsi="Calibri" w:hint="eastAsia"/>
          <w:color w:val="000000"/>
        </w:rPr>
        <w:t>淳厚基金管理有限公司</w:t>
      </w:r>
    </w:p>
    <w:p w:rsidR="00F704E4" w:rsidRDefault="0089677E">
      <w:pPr>
        <w:pStyle w:val="biaogeright"/>
        <w:rPr>
          <w:rFonts w:hint="eastAsia"/>
        </w:rPr>
      </w:pPr>
      <w:r>
        <w:rPr>
          <w:rFonts w:hAnsi="Calibri" w:hint="eastAsia"/>
          <w:color w:val="000000"/>
        </w:rPr>
        <w:t>20</w:t>
      </w:r>
      <w:r>
        <w:rPr>
          <w:rFonts w:hAnsi="Calibri"/>
          <w:color w:val="000000"/>
        </w:rPr>
        <w:t>20</w:t>
      </w:r>
      <w:r w:rsidR="00F704E4">
        <w:rPr>
          <w:rFonts w:hAnsi="Calibri" w:hint="eastAsia"/>
          <w:color w:val="000000"/>
        </w:rPr>
        <w:t>年12月</w:t>
      </w:r>
      <w:r>
        <w:rPr>
          <w:rFonts w:hAnsi="Calibri"/>
          <w:color w:val="000000"/>
        </w:rPr>
        <w:t>16</w:t>
      </w:r>
      <w:r w:rsidR="00F704E4">
        <w:rPr>
          <w:rFonts w:hAnsi="Calibri" w:hint="eastAsia"/>
          <w:color w:val="000000"/>
        </w:rPr>
        <w:t>日</w:t>
      </w:r>
    </w:p>
    <w:sectPr w:rsidR="00F704E4">
      <w:pgSz w:w="11926" w:h="15840"/>
      <w:pgMar w:top="1418" w:right="1418" w:bottom="853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7D3" w:rsidRDefault="007077D3" w:rsidP="00EF677A">
      <w:r>
        <w:separator/>
      </w:r>
    </w:p>
  </w:endnote>
  <w:endnote w:type="continuationSeparator" w:id="0">
    <w:p w:rsidR="007077D3" w:rsidRDefault="007077D3" w:rsidP="00EF6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7D3" w:rsidRDefault="007077D3" w:rsidP="00EF677A">
      <w:r>
        <w:separator/>
      </w:r>
    </w:p>
  </w:footnote>
  <w:footnote w:type="continuationSeparator" w:id="0">
    <w:p w:rsidR="007077D3" w:rsidRDefault="007077D3" w:rsidP="00EF67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77A"/>
    <w:rsid w:val="00035504"/>
    <w:rsid w:val="00103B8D"/>
    <w:rsid w:val="00117F31"/>
    <w:rsid w:val="003005FD"/>
    <w:rsid w:val="005B5F0E"/>
    <w:rsid w:val="006120E6"/>
    <w:rsid w:val="00613DB0"/>
    <w:rsid w:val="00625CF1"/>
    <w:rsid w:val="006C5C21"/>
    <w:rsid w:val="007077D3"/>
    <w:rsid w:val="007F302E"/>
    <w:rsid w:val="0089677E"/>
    <w:rsid w:val="00965080"/>
    <w:rsid w:val="0098193F"/>
    <w:rsid w:val="00A0287A"/>
    <w:rsid w:val="00A565A5"/>
    <w:rsid w:val="00AF032D"/>
    <w:rsid w:val="00AF1247"/>
    <w:rsid w:val="00C7299F"/>
    <w:rsid w:val="00D756F7"/>
    <w:rsid w:val="00D83005"/>
    <w:rsid w:val="00DC7B8A"/>
    <w:rsid w:val="00EF677A"/>
    <w:rsid w:val="00F704E4"/>
    <w:rsid w:val="00F82F14"/>
    <w:rsid w:val="00FD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ht$tp://schemas.microsoft.com/office/2004/12/omml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fy">
    <w:name w:val="msonormalfy"/>
    <w:qFormat/>
    <w:pPr>
      <w:widowControl w:val="0"/>
      <w:jc w:val="center"/>
    </w:pPr>
    <w:rPr>
      <w:kern w:val="2"/>
      <w:sz w:val="33"/>
      <w:szCs w:val="22"/>
    </w:rPr>
  </w:style>
  <w:style w:type="paragraph" w:customStyle="1" w:styleId="msonormalnone">
    <w:name w:val="msonormal_none"/>
    <w:qFormat/>
    <w:pPr>
      <w:widowControl w:val="0"/>
    </w:pPr>
    <w:rPr>
      <w:kern w:val="2"/>
      <w:sz w:val="21"/>
      <w:szCs w:val="22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Pr>
      <w:rFonts w:ascii="Times New Roman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ascii="Times New Roman" w:hAnsi="Times New Roman" w:cs="Times New Roman" w:hint="default"/>
      <w:sz w:val="18"/>
      <w:szCs w:val="18"/>
    </w:rPr>
  </w:style>
  <w:style w:type="paragraph" w:customStyle="1" w:styleId="msonormal1">
    <w:name w:val="msonormal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azhangjie">
    <w:name w:val="dazhangjie"/>
    <w:basedOn w:val="a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0"/>
    </w:pPr>
    <w:rPr>
      <w:rFonts w:ascii="宋体" w:hAnsi="宋体" w:cs="宋体"/>
      <w:kern w:val="0"/>
      <w:sz w:val="24"/>
      <w:szCs w:val="24"/>
    </w:rPr>
  </w:style>
  <w:style w:type="paragraph" w:customStyle="1" w:styleId="zhangjiep">
    <w:name w:val="zhangjie_p"/>
    <w:basedOn w:val="a"/>
    <w:pPr>
      <w:widowControl/>
      <w:autoSpaceDE w:val="0"/>
      <w:autoSpaceDN w:val="0"/>
      <w:adjustRightInd w:val="0"/>
      <w:spacing w:before="24" w:line="288" w:lineRule="auto"/>
      <w:ind w:left="15"/>
      <w:jc w:val="left"/>
      <w:outlineLvl w:val="1"/>
    </w:pPr>
    <w:rPr>
      <w:rFonts w:ascii="宋体" w:hAnsi="宋体" w:cs="宋体"/>
      <w:kern w:val="0"/>
      <w:sz w:val="24"/>
      <w:szCs w:val="24"/>
    </w:rPr>
  </w:style>
  <w:style w:type="paragraph" w:customStyle="1" w:styleId="zhangjiep2">
    <w:name w:val="zhangjie_p2"/>
    <w:basedOn w:val="a"/>
    <w:pPr>
      <w:widowControl/>
      <w:autoSpaceDE w:val="0"/>
      <w:autoSpaceDN w:val="0"/>
      <w:adjustRightInd w:val="0"/>
      <w:spacing w:before="24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ongyaotishi">
    <w:name w:val="zhongyaotishi"/>
    <w:basedOn w:val="a"/>
    <w:pPr>
      <w:widowControl/>
      <w:autoSpaceDE w:val="0"/>
      <w:autoSpaceDN w:val="0"/>
      <w:adjustRightInd w:val="0"/>
      <w:spacing w:before="30" w:line="288" w:lineRule="auto"/>
      <w:ind w:left="15" w:firstLine="482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left">
    <w:name w:val="biaoge_lef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center">
    <w:name w:val="biaoge_center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iaogeright">
    <w:name w:val="biaoge_righ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neirong">
    <w:name w:val="neirong"/>
    <w:basedOn w:val="a"/>
    <w:pPr>
      <w:widowControl/>
      <w:autoSpaceDE w:val="0"/>
      <w:autoSpaceDN w:val="0"/>
      <w:adjustRightInd w:val="0"/>
      <w:spacing w:before="29" w:line="360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ide">
    <w:name w:val="hid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show">
    <w:name w:val="show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right1">
    <w:name w:val="biaoge_righ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biaogeleft1">
    <w:name w:val="biaoge_lef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C7299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21">
    <w:name w:val="Char21"/>
    <w:basedOn w:val="a"/>
    <w:uiPriority w:val="99"/>
    <w:rsid w:val="00C7299F"/>
    <w:rPr>
      <w:rFonts w:ascii="Times New Roman" w:hAnsi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C7299F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C7299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2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615</Characters>
  <Application>Microsoft Office Word</Application>
  <DocSecurity>4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ZHONGM</cp:lastModifiedBy>
  <cp:revision>2</cp:revision>
  <dcterms:created xsi:type="dcterms:W3CDTF">2020-12-15T16:01:00Z</dcterms:created>
  <dcterms:modified xsi:type="dcterms:W3CDTF">2020-12-15T16:01:00Z</dcterms:modified>
</cp:coreProperties>
</file>