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5F" w:rsidRDefault="00C905FF" w:rsidP="00C905FF">
      <w:pPr>
        <w:jc w:val="center"/>
        <w:rPr>
          <w:rFonts w:ascii="宋体" w:eastAsia="宋体" w:hAnsi="宋体" w:cs="Times New Roman"/>
          <w:b/>
          <w:sz w:val="28"/>
          <w:szCs w:val="24"/>
        </w:rPr>
      </w:pPr>
      <w:r w:rsidRPr="004C485F">
        <w:rPr>
          <w:rFonts w:ascii="宋体" w:eastAsia="宋体" w:hAnsi="宋体" w:cs="Times New Roman"/>
          <w:b/>
          <w:sz w:val="28"/>
          <w:szCs w:val="24"/>
        </w:rPr>
        <w:t>关于</w:t>
      </w:r>
      <w:r w:rsidRPr="004C485F">
        <w:rPr>
          <w:rFonts w:ascii="宋体" w:eastAsia="宋体" w:hAnsi="宋体" w:cs="Times New Roman" w:hint="eastAsia"/>
          <w:b/>
          <w:sz w:val="28"/>
          <w:szCs w:val="24"/>
        </w:rPr>
        <w:t>汇添富基金管理股份有限公司旗下</w:t>
      </w:r>
      <w:r w:rsidR="00315774" w:rsidRPr="004C485F">
        <w:rPr>
          <w:rFonts w:ascii="宋体" w:eastAsia="宋体" w:hAnsi="宋体" w:cs="Times New Roman" w:hint="eastAsia"/>
          <w:b/>
          <w:sz w:val="28"/>
          <w:szCs w:val="24"/>
        </w:rPr>
        <w:t>部分</w:t>
      </w:r>
      <w:r w:rsidRPr="004C485F">
        <w:rPr>
          <w:rFonts w:ascii="宋体" w:eastAsia="宋体" w:hAnsi="宋体" w:cs="Times New Roman" w:hint="eastAsia"/>
          <w:b/>
          <w:sz w:val="28"/>
          <w:szCs w:val="24"/>
        </w:rPr>
        <w:t>基金</w:t>
      </w:r>
      <w:r w:rsidR="009944FF">
        <w:rPr>
          <w:rFonts w:ascii="宋体" w:eastAsia="宋体" w:hAnsi="宋体" w:cs="Times New Roman" w:hint="eastAsia"/>
          <w:b/>
          <w:sz w:val="28"/>
          <w:szCs w:val="24"/>
        </w:rPr>
        <w:t>调整申购费</w:t>
      </w:r>
    </w:p>
    <w:p w:rsidR="00A72D91" w:rsidRPr="004C485F" w:rsidRDefault="00315774" w:rsidP="00C905FF">
      <w:pPr>
        <w:jc w:val="center"/>
        <w:rPr>
          <w:sz w:val="22"/>
        </w:rPr>
      </w:pPr>
      <w:r w:rsidRPr="004C485F">
        <w:rPr>
          <w:rFonts w:ascii="宋体" w:eastAsia="宋体" w:hAnsi="宋体" w:cs="Times New Roman" w:hint="eastAsia"/>
          <w:b/>
          <w:sz w:val="28"/>
          <w:szCs w:val="24"/>
        </w:rPr>
        <w:t>并</w:t>
      </w:r>
      <w:r w:rsidR="00E97B9F" w:rsidRPr="004C485F">
        <w:rPr>
          <w:rFonts w:ascii="宋体" w:eastAsia="宋体" w:hAnsi="宋体" w:cs="Times New Roman" w:hint="eastAsia"/>
          <w:b/>
          <w:sz w:val="28"/>
          <w:szCs w:val="24"/>
        </w:rPr>
        <w:t>修订</w:t>
      </w:r>
      <w:r w:rsidRPr="004C485F">
        <w:rPr>
          <w:rFonts w:ascii="宋体" w:eastAsia="宋体" w:hAnsi="宋体" w:cs="Times New Roman" w:hint="eastAsia"/>
          <w:b/>
          <w:sz w:val="28"/>
          <w:szCs w:val="24"/>
        </w:rPr>
        <w:t>基金</w:t>
      </w:r>
      <w:r w:rsidR="00C905FF" w:rsidRPr="004C485F">
        <w:rPr>
          <w:rFonts w:ascii="宋体" w:eastAsia="宋体" w:hAnsi="宋体" w:cs="Times New Roman" w:hint="eastAsia"/>
          <w:b/>
          <w:sz w:val="28"/>
          <w:szCs w:val="24"/>
        </w:rPr>
        <w:t>招募</w:t>
      </w:r>
      <w:r w:rsidR="00C905FF" w:rsidRPr="004C485F">
        <w:rPr>
          <w:rFonts w:ascii="宋体" w:eastAsia="宋体" w:hAnsi="宋体" w:cs="Times New Roman"/>
          <w:b/>
          <w:sz w:val="28"/>
          <w:szCs w:val="24"/>
        </w:rPr>
        <w:t>说明书</w:t>
      </w:r>
      <w:r w:rsidR="004C485F" w:rsidRPr="004C485F">
        <w:rPr>
          <w:rFonts w:ascii="宋体" w:eastAsia="宋体" w:hAnsi="宋体" w:cs="Times New Roman"/>
          <w:b/>
          <w:sz w:val="28"/>
          <w:szCs w:val="24"/>
        </w:rPr>
        <w:t>和产品资料概要</w:t>
      </w:r>
      <w:r w:rsidR="00C905FF" w:rsidRPr="004C485F">
        <w:rPr>
          <w:rFonts w:ascii="宋体" w:eastAsia="宋体" w:hAnsi="宋体" w:cs="Times New Roman" w:hint="eastAsia"/>
          <w:b/>
          <w:sz w:val="28"/>
          <w:szCs w:val="24"/>
        </w:rPr>
        <w:t>的</w:t>
      </w:r>
      <w:r w:rsidR="00C905FF" w:rsidRPr="004C485F">
        <w:rPr>
          <w:rFonts w:ascii="宋体" w:eastAsia="宋体" w:hAnsi="宋体" w:cs="Times New Roman"/>
          <w:b/>
          <w:sz w:val="28"/>
          <w:szCs w:val="24"/>
        </w:rPr>
        <w:t>公告</w:t>
      </w:r>
    </w:p>
    <w:p w:rsidR="00C905FF" w:rsidRDefault="00C905FF"/>
    <w:p w:rsidR="00A542C3" w:rsidRDefault="004652F9" w:rsidP="00A542C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4652F9">
        <w:rPr>
          <w:rFonts w:ascii="宋体" w:eastAsia="宋体" w:hAnsi="宋体" w:cs="Times New Roman" w:hint="eastAsia"/>
          <w:sz w:val="24"/>
          <w:szCs w:val="24"/>
        </w:rPr>
        <w:t>根据《中华人民共和国证券投资基金法》《公开募集证券投资基金信息披露管理办法》等法律法规及各基金基金合同等规定，</w:t>
      </w:r>
      <w:r>
        <w:rPr>
          <w:rFonts w:ascii="宋体" w:eastAsia="宋体" w:hAnsi="宋体" w:cs="Times New Roman" w:hint="eastAsia"/>
          <w:sz w:val="24"/>
          <w:szCs w:val="24"/>
        </w:rPr>
        <w:t>汇添富基金管理股份有限公司（以下简称“本公司”）</w:t>
      </w:r>
      <w:r w:rsidR="00315774">
        <w:rPr>
          <w:rFonts w:ascii="宋体" w:eastAsia="宋体" w:hAnsi="宋体" w:cs="Times New Roman" w:hint="eastAsia"/>
          <w:sz w:val="24"/>
          <w:szCs w:val="24"/>
        </w:rPr>
        <w:t>决定自</w:t>
      </w:r>
      <w:r w:rsidR="00D551DD" w:rsidRPr="00734625">
        <w:rPr>
          <w:rFonts w:ascii="Times New Roman" w:eastAsiaTheme="majorEastAsia" w:hAnsi="Times New Roman" w:cs="Times New Roman"/>
          <w:sz w:val="24"/>
          <w:szCs w:val="24"/>
        </w:rPr>
        <w:t>2020</w:t>
      </w:r>
      <w:r w:rsidR="00D551DD" w:rsidRPr="00734625">
        <w:rPr>
          <w:rFonts w:ascii="Times New Roman" w:eastAsiaTheme="majorEastAsia" w:hAnsi="Times New Roman" w:cs="Times New Roman"/>
          <w:sz w:val="24"/>
          <w:szCs w:val="24"/>
        </w:rPr>
        <w:t>年</w:t>
      </w:r>
      <w:r w:rsidR="00D551DD">
        <w:rPr>
          <w:rFonts w:ascii="Times New Roman" w:eastAsiaTheme="majorEastAsia" w:hAnsi="Times New Roman" w:cs="Times New Roman"/>
          <w:sz w:val="24"/>
          <w:szCs w:val="24"/>
        </w:rPr>
        <w:t>12</w:t>
      </w:r>
      <w:r w:rsidR="00315774" w:rsidRPr="00734625">
        <w:rPr>
          <w:rFonts w:ascii="Times New Roman" w:eastAsiaTheme="majorEastAsia" w:hAnsi="Times New Roman" w:cs="Times New Roman"/>
          <w:sz w:val="24"/>
          <w:szCs w:val="24"/>
        </w:rPr>
        <w:t>月</w:t>
      </w:r>
      <w:r w:rsidR="00D551DD">
        <w:rPr>
          <w:rFonts w:ascii="Times New Roman" w:eastAsiaTheme="majorEastAsia" w:hAnsi="Times New Roman" w:cs="Times New Roman"/>
          <w:sz w:val="24"/>
          <w:szCs w:val="24"/>
        </w:rPr>
        <w:t>4</w:t>
      </w:r>
      <w:r w:rsidR="00315774" w:rsidRPr="00734625">
        <w:rPr>
          <w:rFonts w:ascii="Times New Roman" w:eastAsiaTheme="majorEastAsia" w:hAnsi="Times New Roman" w:cs="Times New Roman"/>
          <w:sz w:val="24"/>
          <w:szCs w:val="24"/>
        </w:rPr>
        <w:t>日起</w:t>
      </w:r>
      <w:r w:rsidR="00315774">
        <w:rPr>
          <w:rFonts w:ascii="Times New Roman" w:eastAsiaTheme="majorEastAsia" w:hAnsi="Times New Roman" w:cs="Times New Roman" w:hint="eastAsia"/>
          <w:sz w:val="24"/>
          <w:szCs w:val="24"/>
        </w:rPr>
        <w:t>调整</w:t>
      </w:r>
      <w:r w:rsidR="00C905FF" w:rsidRPr="00C905FF">
        <w:rPr>
          <w:rFonts w:ascii="宋体" w:eastAsia="宋体" w:hAnsi="宋体" w:cs="Times New Roman" w:hint="eastAsia"/>
          <w:sz w:val="24"/>
          <w:szCs w:val="24"/>
        </w:rPr>
        <w:t>旗下</w:t>
      </w:r>
      <w:r w:rsidR="00D551DD">
        <w:rPr>
          <w:rFonts w:ascii="宋体" w:eastAsia="宋体" w:hAnsi="宋体" w:cs="Times New Roman"/>
          <w:sz w:val="24"/>
          <w:szCs w:val="24"/>
        </w:rPr>
        <w:t>8</w:t>
      </w:r>
      <w:r w:rsidR="00C905FF">
        <w:rPr>
          <w:rFonts w:ascii="宋体" w:eastAsia="宋体" w:hAnsi="宋体" w:cs="Times New Roman"/>
          <w:sz w:val="24"/>
          <w:szCs w:val="24"/>
        </w:rPr>
        <w:t>只基金</w:t>
      </w:r>
      <w:r w:rsidR="00315774">
        <w:rPr>
          <w:rFonts w:ascii="宋体" w:eastAsia="宋体" w:hAnsi="宋体" w:cs="Times New Roman" w:hint="eastAsia"/>
          <w:sz w:val="24"/>
          <w:szCs w:val="24"/>
        </w:rPr>
        <w:t>的</w:t>
      </w:r>
      <w:r w:rsidR="009944FF">
        <w:rPr>
          <w:rFonts w:ascii="宋体" w:eastAsia="宋体" w:hAnsi="宋体" w:cs="Times New Roman"/>
          <w:sz w:val="24"/>
          <w:szCs w:val="24"/>
        </w:rPr>
        <w:t>申购费</w:t>
      </w:r>
      <w:r w:rsidR="00315774">
        <w:rPr>
          <w:rFonts w:ascii="宋体" w:eastAsia="宋体" w:hAnsi="宋体" w:cs="Times New Roman" w:hint="eastAsia"/>
          <w:sz w:val="24"/>
          <w:szCs w:val="24"/>
        </w:rPr>
        <w:t>，并</w:t>
      </w:r>
      <w:r w:rsidR="001838D6">
        <w:rPr>
          <w:rFonts w:ascii="宋体" w:eastAsia="宋体" w:hAnsi="宋体" w:cs="Times New Roman"/>
          <w:sz w:val="24"/>
          <w:szCs w:val="24"/>
        </w:rPr>
        <w:t>相应</w:t>
      </w:r>
      <w:r w:rsidR="001838D6">
        <w:rPr>
          <w:rFonts w:ascii="宋体" w:eastAsia="宋体" w:hAnsi="宋体" w:cs="Times New Roman" w:hint="eastAsia"/>
          <w:sz w:val="24"/>
          <w:szCs w:val="24"/>
        </w:rPr>
        <w:t>修订</w:t>
      </w:r>
      <w:r w:rsidR="00315774">
        <w:rPr>
          <w:rFonts w:ascii="宋体" w:eastAsia="宋体" w:hAnsi="宋体" w:cs="Times New Roman"/>
          <w:sz w:val="24"/>
          <w:szCs w:val="24"/>
        </w:rPr>
        <w:t>基金</w:t>
      </w:r>
      <w:r>
        <w:rPr>
          <w:rFonts w:ascii="宋体" w:eastAsia="宋体" w:hAnsi="宋体" w:cs="Times New Roman"/>
          <w:sz w:val="24"/>
          <w:szCs w:val="24"/>
        </w:rPr>
        <w:t>招募说明书</w:t>
      </w:r>
      <w:r w:rsidR="00AA551E">
        <w:rPr>
          <w:rFonts w:ascii="宋体" w:eastAsia="宋体" w:hAnsi="宋体" w:cs="Times New Roman"/>
          <w:sz w:val="24"/>
          <w:szCs w:val="24"/>
        </w:rPr>
        <w:t>和</w:t>
      </w:r>
      <w:r w:rsidR="001838D6">
        <w:rPr>
          <w:rFonts w:ascii="宋体" w:eastAsia="宋体" w:hAnsi="宋体" w:cs="Times New Roman"/>
          <w:sz w:val="24"/>
          <w:szCs w:val="24"/>
        </w:rPr>
        <w:t>产品资料概要的相关</w:t>
      </w:r>
      <w:r w:rsidR="001838D6">
        <w:rPr>
          <w:rFonts w:ascii="宋体" w:eastAsia="宋体" w:hAnsi="宋体" w:cs="Times New Roman" w:hint="eastAsia"/>
          <w:sz w:val="24"/>
          <w:szCs w:val="24"/>
        </w:rPr>
        <w:t>内容。</w:t>
      </w:r>
      <w:r w:rsidR="001838D6" w:rsidRPr="001838D6">
        <w:rPr>
          <w:rFonts w:ascii="宋体" w:eastAsia="宋体" w:hAnsi="宋体" w:cs="Times New Roman" w:hint="eastAsia"/>
          <w:sz w:val="24"/>
          <w:szCs w:val="24"/>
        </w:rPr>
        <w:t>本次</w:t>
      </w:r>
      <w:r w:rsidR="001838D6">
        <w:rPr>
          <w:rFonts w:ascii="宋体" w:eastAsia="宋体" w:hAnsi="宋体" w:cs="Times New Roman" w:hint="eastAsia"/>
          <w:sz w:val="24"/>
          <w:szCs w:val="24"/>
        </w:rPr>
        <w:t>申购费调整事项涉及的</w:t>
      </w:r>
      <w:r w:rsidR="001838D6" w:rsidRPr="001838D6">
        <w:rPr>
          <w:rFonts w:ascii="宋体" w:eastAsia="宋体" w:hAnsi="宋体" w:cs="Times New Roman" w:hint="eastAsia"/>
          <w:sz w:val="24"/>
          <w:szCs w:val="24"/>
        </w:rPr>
        <w:t>基金</w:t>
      </w:r>
      <w:r w:rsidR="001838D6">
        <w:rPr>
          <w:rFonts w:ascii="宋体" w:eastAsia="宋体" w:hAnsi="宋体" w:cs="Times New Roman" w:hint="eastAsia"/>
          <w:sz w:val="24"/>
          <w:szCs w:val="24"/>
        </w:rPr>
        <w:t>明细</w:t>
      </w:r>
      <w:r w:rsidR="00A542C3">
        <w:rPr>
          <w:rFonts w:ascii="宋体" w:eastAsia="宋体" w:hAnsi="宋体" w:cs="Times New Roman" w:hint="eastAsia"/>
          <w:sz w:val="24"/>
          <w:szCs w:val="24"/>
        </w:rPr>
        <w:t>和具体调整方案</w:t>
      </w:r>
      <w:r w:rsidR="001838D6">
        <w:rPr>
          <w:rFonts w:ascii="宋体" w:eastAsia="宋体" w:hAnsi="宋体" w:cs="Times New Roman" w:hint="eastAsia"/>
          <w:sz w:val="24"/>
          <w:szCs w:val="24"/>
        </w:rPr>
        <w:t>详见</w:t>
      </w:r>
      <w:r w:rsidR="006C7D41">
        <w:rPr>
          <w:rFonts w:ascii="宋体" w:eastAsia="宋体" w:hAnsi="宋体" w:cs="Times New Roman" w:hint="eastAsia"/>
          <w:sz w:val="24"/>
          <w:szCs w:val="24"/>
        </w:rPr>
        <w:t>附件。</w:t>
      </w:r>
    </w:p>
    <w:p w:rsidR="00A542C3" w:rsidRPr="00E97B9F" w:rsidRDefault="00A542C3" w:rsidP="00A542C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838D6">
        <w:rPr>
          <w:rFonts w:ascii="宋体" w:eastAsia="宋体" w:hAnsi="宋体" w:cs="Times New Roman" w:hint="eastAsia"/>
          <w:sz w:val="24"/>
          <w:szCs w:val="24"/>
        </w:rPr>
        <w:t>本次</w:t>
      </w:r>
      <w:r>
        <w:rPr>
          <w:rFonts w:ascii="宋体" w:eastAsia="宋体" w:hAnsi="宋体" w:cs="Times New Roman" w:hint="eastAsia"/>
          <w:sz w:val="24"/>
          <w:szCs w:val="24"/>
        </w:rPr>
        <w:t>申购费调整事项符合相关法律法规及各基金基金合同的规定，</w:t>
      </w:r>
      <w:r w:rsidR="00430784">
        <w:rPr>
          <w:rFonts w:ascii="宋体" w:eastAsia="宋体" w:hAnsi="宋体" w:cs="Times New Roman" w:hint="eastAsia"/>
          <w:sz w:val="24"/>
          <w:szCs w:val="24"/>
        </w:rPr>
        <w:t>对</w:t>
      </w:r>
      <w:r w:rsidRPr="00A542C3">
        <w:rPr>
          <w:rFonts w:ascii="宋体" w:eastAsia="宋体" w:hAnsi="宋体" w:cs="Times New Roman" w:hint="eastAsia"/>
          <w:sz w:val="24"/>
          <w:szCs w:val="24"/>
        </w:rPr>
        <w:t>基金的投资无实质性不利影响，且不影响现有基金份额持有人利益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基金管理人届时将更新后的各基金</w:t>
      </w:r>
      <w:r w:rsidRPr="004652F9">
        <w:rPr>
          <w:rFonts w:ascii="Times New Roman" w:eastAsiaTheme="majorEastAsia" w:hAnsi="Times New Roman" w:cs="Times New Roman" w:hint="eastAsia"/>
          <w:sz w:val="24"/>
          <w:szCs w:val="24"/>
        </w:rPr>
        <w:t>招募说明书和产品资料概要</w:t>
      </w:r>
      <w:r w:rsidRPr="00734625">
        <w:rPr>
          <w:rFonts w:ascii="Times New Roman" w:eastAsiaTheme="majorEastAsia" w:hAnsi="Times New Roman" w:cs="Times New Roman"/>
          <w:sz w:val="24"/>
          <w:szCs w:val="24"/>
        </w:rPr>
        <w:t>登载于本公司网站（</w:t>
      </w:r>
      <w:r w:rsidRPr="0059085F">
        <w:rPr>
          <w:rFonts w:ascii="Times New Roman" w:eastAsiaTheme="majorEastAsia" w:hAnsi="Times New Roman" w:cs="Times New Roman"/>
          <w:sz w:val="24"/>
          <w:szCs w:val="24"/>
        </w:rPr>
        <w:t>www.99fund.com</w:t>
      </w:r>
      <w:r w:rsidRPr="00734625">
        <w:rPr>
          <w:rFonts w:ascii="Times New Roman" w:eastAsiaTheme="majorEastAsia" w:hAnsi="Times New Roman" w:cs="Times New Roman"/>
          <w:sz w:val="24"/>
          <w:szCs w:val="24"/>
        </w:rPr>
        <w:t>）及中国证监会基金电子披露网站（</w:t>
      </w:r>
      <w:r w:rsidRPr="00734625">
        <w:rPr>
          <w:rFonts w:ascii="Times New Roman" w:eastAsiaTheme="majorEastAsia" w:hAnsi="Times New Roman" w:cs="Times New Roman"/>
          <w:sz w:val="24"/>
          <w:szCs w:val="24"/>
        </w:rPr>
        <w:t>http://eid.csrc.gov.cn/fund</w:t>
      </w:r>
      <w:r w:rsidRPr="00734625">
        <w:rPr>
          <w:rFonts w:ascii="Times New Roman" w:eastAsiaTheme="majorEastAsia" w:hAnsi="Times New Roman" w:cs="Times New Roman"/>
          <w:sz w:val="24"/>
          <w:szCs w:val="24"/>
        </w:rPr>
        <w:t>）。</w:t>
      </w:r>
      <w:r w:rsidRPr="00E97B9F">
        <w:rPr>
          <w:rFonts w:ascii="宋体" w:eastAsia="宋体" w:hAnsi="宋体" w:cs="Times New Roman" w:hint="eastAsia"/>
          <w:sz w:val="24"/>
          <w:szCs w:val="24"/>
        </w:rPr>
        <w:t>投资者可登录本公司网站查询相关信息或拨打客户服务电话（</w:t>
      </w:r>
      <w:r w:rsidRPr="00C44A16">
        <w:rPr>
          <w:rFonts w:ascii="Times New Roman" w:eastAsiaTheme="majorEastAsia" w:hAnsi="Times New Roman" w:cs="Times New Roman" w:hint="eastAsia"/>
          <w:sz w:val="24"/>
          <w:szCs w:val="24"/>
        </w:rPr>
        <w:t>400-888-9918</w:t>
      </w:r>
      <w:r w:rsidRPr="00E97B9F">
        <w:rPr>
          <w:rFonts w:ascii="宋体" w:eastAsia="宋体" w:hAnsi="宋体" w:cs="Times New Roman" w:hint="eastAsia"/>
          <w:sz w:val="24"/>
          <w:szCs w:val="24"/>
        </w:rPr>
        <w:t>）咨询相关事宜。</w:t>
      </w:r>
    </w:p>
    <w:p w:rsidR="00E97B9F" w:rsidRPr="00E97B9F" w:rsidRDefault="00E97B9F" w:rsidP="00E97B9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97B9F">
        <w:rPr>
          <w:rFonts w:ascii="宋体" w:eastAsia="宋体" w:hAnsi="宋体" w:cs="Times New Roman"/>
          <w:sz w:val="24"/>
          <w:szCs w:val="24"/>
        </w:rPr>
        <w:t>汇添富基金高度重视投资者服务和投资者教育，特此提醒投资者需正确认知基金投资的风险和长期收益，做理性的基金投资人、做明白的基金投资人，享受长期投资的快乐！</w:t>
      </w:r>
    </w:p>
    <w:p w:rsidR="00E97B9F" w:rsidRPr="00E97B9F" w:rsidRDefault="00E97B9F" w:rsidP="00E97B9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97B9F">
        <w:rPr>
          <w:rFonts w:ascii="宋体" w:eastAsia="宋体" w:hAnsi="宋体" w:cs="Times New Roman" w:hint="eastAsia"/>
          <w:sz w:val="24"/>
          <w:szCs w:val="24"/>
        </w:rPr>
        <w:t>特此公告。</w:t>
      </w:r>
    </w:p>
    <w:p w:rsidR="00E97B9F" w:rsidRPr="00E97B9F" w:rsidRDefault="00E97B9F" w:rsidP="00E97B9F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:rsidR="00E97B9F" w:rsidRPr="00E97B9F" w:rsidRDefault="00E97B9F" w:rsidP="00E97B9F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E97B9F">
        <w:rPr>
          <w:rFonts w:ascii="宋体" w:eastAsia="宋体" w:hAnsi="宋体" w:cs="Times New Roman"/>
          <w:sz w:val="24"/>
          <w:szCs w:val="24"/>
        </w:rPr>
        <w:t>汇添富基金管理股份有限公司</w:t>
      </w:r>
    </w:p>
    <w:p w:rsidR="006C7D41" w:rsidRDefault="00E97B9F" w:rsidP="00E97B9F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E97B9F">
        <w:rPr>
          <w:rFonts w:ascii="宋体" w:eastAsia="宋体" w:hAnsi="宋体" w:cs="Times New Roman" w:hint="eastAsia"/>
          <w:sz w:val="24"/>
          <w:szCs w:val="24"/>
        </w:rPr>
        <w:t>20</w:t>
      </w:r>
      <w:r>
        <w:rPr>
          <w:rFonts w:ascii="宋体" w:eastAsia="宋体" w:hAnsi="宋体" w:cs="Times New Roman"/>
          <w:sz w:val="24"/>
          <w:szCs w:val="24"/>
        </w:rPr>
        <w:t>20</w:t>
      </w:r>
      <w:r w:rsidRPr="00E97B9F">
        <w:rPr>
          <w:rFonts w:ascii="宋体" w:eastAsia="宋体" w:hAnsi="宋体" w:cs="Times New Roman" w:hint="eastAsia"/>
          <w:sz w:val="24"/>
          <w:szCs w:val="24"/>
        </w:rPr>
        <w:t>年</w:t>
      </w:r>
      <w:r w:rsidR="00D551DD">
        <w:rPr>
          <w:rFonts w:ascii="宋体" w:eastAsia="宋体" w:hAnsi="宋体" w:cs="Times New Roman"/>
          <w:sz w:val="24"/>
          <w:szCs w:val="24"/>
        </w:rPr>
        <w:t>12</w:t>
      </w:r>
      <w:r w:rsidRPr="00E97B9F">
        <w:rPr>
          <w:rFonts w:ascii="宋体" w:eastAsia="宋体" w:hAnsi="宋体" w:cs="Times New Roman" w:hint="eastAsia"/>
          <w:sz w:val="24"/>
          <w:szCs w:val="24"/>
        </w:rPr>
        <w:t>月</w:t>
      </w:r>
      <w:r w:rsidR="00D551DD">
        <w:rPr>
          <w:rFonts w:ascii="宋体" w:eastAsia="宋体" w:hAnsi="宋体" w:cs="Times New Roman"/>
          <w:sz w:val="24"/>
          <w:szCs w:val="24"/>
        </w:rPr>
        <w:t>4</w:t>
      </w:r>
      <w:r w:rsidRPr="00E97B9F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6C7D41" w:rsidRDefault="006C7D41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</w:p>
    <w:p w:rsidR="00E97B9F" w:rsidRPr="004C485F" w:rsidRDefault="00E97B9F" w:rsidP="004C485F">
      <w:pPr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4C485F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</w:t>
      </w:r>
      <w:r w:rsidR="00E4265B" w:rsidRPr="004C485F">
        <w:rPr>
          <w:rFonts w:ascii="宋体" w:eastAsia="宋体" w:hAnsi="宋体" w:cs="Times New Roman" w:hint="eastAsia"/>
          <w:b/>
          <w:sz w:val="24"/>
          <w:szCs w:val="24"/>
        </w:rPr>
        <w:t>汇添富基金管理股份有限公司旗下</w:t>
      </w:r>
      <w:r w:rsidR="004F61AE">
        <w:rPr>
          <w:rFonts w:ascii="宋体" w:eastAsia="宋体" w:hAnsi="宋体" w:cs="Times New Roman"/>
          <w:b/>
          <w:sz w:val="24"/>
          <w:szCs w:val="24"/>
        </w:rPr>
        <w:t>8</w:t>
      </w:r>
      <w:r w:rsidR="00E4265B" w:rsidRPr="004C485F">
        <w:rPr>
          <w:rFonts w:ascii="宋体" w:eastAsia="宋体" w:hAnsi="宋体" w:cs="Times New Roman" w:hint="eastAsia"/>
          <w:b/>
          <w:sz w:val="24"/>
          <w:szCs w:val="24"/>
        </w:rPr>
        <w:t>只基金</w:t>
      </w:r>
      <w:r w:rsidR="009944FF">
        <w:rPr>
          <w:rFonts w:ascii="宋体" w:eastAsia="宋体" w:hAnsi="宋体" w:cs="Times New Roman" w:hint="eastAsia"/>
          <w:b/>
          <w:sz w:val="24"/>
          <w:szCs w:val="24"/>
        </w:rPr>
        <w:t>申购费</w:t>
      </w:r>
      <w:r w:rsidR="004C485F" w:rsidRPr="004C485F">
        <w:rPr>
          <w:rFonts w:ascii="宋体" w:eastAsia="宋体" w:hAnsi="宋体" w:cs="Times New Roman" w:hint="eastAsia"/>
          <w:b/>
          <w:sz w:val="24"/>
          <w:szCs w:val="24"/>
        </w:rPr>
        <w:t>调整方案</w:t>
      </w:r>
    </w:p>
    <w:tbl>
      <w:tblPr>
        <w:tblW w:w="13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945"/>
        <w:gridCol w:w="6135"/>
        <w:gridCol w:w="6135"/>
      </w:tblGrid>
      <w:tr w:rsidR="004C485F" w:rsidRPr="001F38CE" w:rsidTr="00151FC0">
        <w:trPr>
          <w:trHeight w:val="28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C485F" w:rsidRPr="001F38CE" w:rsidRDefault="004C485F" w:rsidP="006C7D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4C485F" w:rsidRPr="001F38CE" w:rsidRDefault="004C485F" w:rsidP="006C7D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基金名称</w:t>
            </w:r>
          </w:p>
        </w:tc>
        <w:tc>
          <w:tcPr>
            <w:tcW w:w="6135" w:type="dxa"/>
            <w:shd w:val="clear" w:color="auto" w:fill="auto"/>
            <w:noWrap/>
            <w:vAlign w:val="center"/>
            <w:hideMark/>
          </w:tcPr>
          <w:p w:rsidR="004C485F" w:rsidRPr="001F38CE" w:rsidRDefault="009944FF" w:rsidP="006C7D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调整前基金申购费</w:t>
            </w:r>
          </w:p>
        </w:tc>
        <w:tc>
          <w:tcPr>
            <w:tcW w:w="6135" w:type="dxa"/>
            <w:shd w:val="clear" w:color="auto" w:fill="auto"/>
            <w:noWrap/>
            <w:vAlign w:val="center"/>
            <w:hideMark/>
          </w:tcPr>
          <w:p w:rsidR="004C485F" w:rsidRPr="001F38CE" w:rsidRDefault="009944FF" w:rsidP="006C7D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调整后基金申购费</w:t>
            </w:r>
          </w:p>
        </w:tc>
      </w:tr>
      <w:tr w:rsidR="004F61AE" w:rsidRPr="001F38CE" w:rsidTr="00151FC0">
        <w:trPr>
          <w:trHeight w:val="280"/>
        </w:trPr>
        <w:tc>
          <w:tcPr>
            <w:tcW w:w="425" w:type="dxa"/>
            <w:shd w:val="clear" w:color="auto" w:fill="auto"/>
            <w:noWrap/>
            <w:vAlign w:val="center"/>
          </w:tcPr>
          <w:p w:rsidR="004F61AE" w:rsidRPr="001F38CE" w:rsidRDefault="00AE4CB2" w:rsidP="004F61AE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汇添富优势精选混合型证券投资基金</w:t>
            </w: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pStyle w:val="a7"/>
              <w:adjustRightInd w:val="0"/>
              <w:snapToGrid w:val="0"/>
              <w:spacing w:line="360" w:lineRule="auto"/>
              <w:ind w:firstLine="0"/>
              <w:rPr>
                <w:rFonts w:ascii="宋体" w:hAnsi="宋体"/>
                <w:sz w:val="18"/>
                <w:szCs w:val="18"/>
              </w:rPr>
            </w:pPr>
            <w:r w:rsidRPr="001F38CE">
              <w:rPr>
                <w:rFonts w:ascii="宋体" w:hAnsi="宋体" w:hint="eastAsia"/>
                <w:sz w:val="18"/>
                <w:szCs w:val="18"/>
              </w:rPr>
              <w:t>（1</w:t>
            </w:r>
            <w:r w:rsidRPr="001F38CE">
              <w:rPr>
                <w:rFonts w:ascii="宋体" w:hAnsi="宋体"/>
                <w:sz w:val="18"/>
                <w:szCs w:val="18"/>
              </w:rPr>
              <w:t>）</w:t>
            </w:r>
            <w:r w:rsidRPr="001F38CE">
              <w:rPr>
                <w:rFonts w:ascii="宋体" w:hAnsi="宋体" w:hint="eastAsia"/>
                <w:sz w:val="18"/>
                <w:szCs w:val="18"/>
              </w:rPr>
              <w:t>投资者选择前端收费模式申购本基金的，申购费按申购金额采用分级费率。投资者在一天之内如果有多笔申购，适用费率按单笔分别计算。具体申购费率如下：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429"/>
              <w:gridCol w:w="2480"/>
            </w:tblGrid>
            <w:tr w:rsidR="004F61AE" w:rsidRPr="001F38CE" w:rsidTr="00B76CF7">
              <w:trPr>
                <w:tblCellSpacing w:w="15" w:type="dxa"/>
                <w:jc w:val="center"/>
              </w:trPr>
              <w:tc>
                <w:tcPr>
                  <w:tcW w:w="2864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jc w:val="lef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 xml:space="preserve">申购金额 ( M，含申购费 ) </w:t>
                  </w:r>
                </w:p>
              </w:tc>
              <w:tc>
                <w:tcPr>
                  <w:tcW w:w="2060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jc w:val="lef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 xml:space="preserve">申购费率 </w:t>
                  </w:r>
                </w:p>
              </w:tc>
            </w:tr>
            <w:tr w:rsidR="004F61AE" w:rsidRPr="001F38CE" w:rsidTr="00B76CF7">
              <w:trPr>
                <w:tblCellSpacing w:w="15" w:type="dxa"/>
                <w:jc w:val="center"/>
              </w:trPr>
              <w:tc>
                <w:tcPr>
                  <w:tcW w:w="2864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Chars="300" w:firstLine="540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 w:hint="eastAsia"/>
                      <w:sz w:val="18"/>
                      <w:szCs w:val="18"/>
                    </w:rPr>
                    <w:t>M＜100万元</w:t>
                  </w:r>
                </w:p>
              </w:tc>
              <w:tc>
                <w:tcPr>
                  <w:tcW w:w="2060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 w:hint="eastAsia"/>
                      <w:sz w:val="18"/>
                      <w:szCs w:val="18"/>
                    </w:rPr>
                    <w:t xml:space="preserve">1.5% </w:t>
                  </w:r>
                </w:p>
              </w:tc>
            </w:tr>
            <w:tr w:rsidR="004F61AE" w:rsidRPr="001F38CE" w:rsidTr="00B76CF7">
              <w:trPr>
                <w:tblCellSpacing w:w="15" w:type="dxa"/>
                <w:jc w:val="center"/>
              </w:trPr>
              <w:tc>
                <w:tcPr>
                  <w:tcW w:w="2864" w:type="pct"/>
                  <w:vAlign w:val="center"/>
                </w:tcPr>
                <w:p w:rsidR="004F61AE" w:rsidRPr="001F38CE" w:rsidRDefault="004F61AE" w:rsidP="004F61AE">
                  <w:pPr>
                    <w:widowControl/>
                    <w:ind w:firstLineChars="300" w:firstLine="540"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100万≤M＜500万</w:t>
                  </w:r>
                </w:p>
              </w:tc>
              <w:tc>
                <w:tcPr>
                  <w:tcW w:w="2060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/>
                      <w:kern w:val="0"/>
                      <w:sz w:val="18"/>
                      <w:szCs w:val="18"/>
                    </w:rPr>
                    <w:t>1.00%</w:t>
                  </w:r>
                </w:p>
              </w:tc>
            </w:tr>
            <w:tr w:rsidR="004F61AE" w:rsidRPr="001F38CE" w:rsidTr="00B76CF7">
              <w:trPr>
                <w:tblCellSpacing w:w="15" w:type="dxa"/>
                <w:jc w:val="center"/>
              </w:trPr>
              <w:tc>
                <w:tcPr>
                  <w:tcW w:w="2864" w:type="pct"/>
                  <w:vAlign w:val="center"/>
                </w:tcPr>
                <w:p w:rsidR="004F61AE" w:rsidRPr="001F38CE" w:rsidDel="00BE3282" w:rsidRDefault="004F61AE" w:rsidP="004F61AE">
                  <w:pPr>
                    <w:widowControl/>
                    <w:ind w:firstLineChars="300" w:firstLine="540"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500万≤M＜1000万</w:t>
                  </w:r>
                </w:p>
              </w:tc>
              <w:tc>
                <w:tcPr>
                  <w:tcW w:w="2060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/>
                      <w:kern w:val="0"/>
                      <w:sz w:val="18"/>
                      <w:szCs w:val="18"/>
                    </w:rPr>
                    <w:t>0.30%</w:t>
                  </w:r>
                </w:p>
              </w:tc>
            </w:tr>
            <w:tr w:rsidR="004F61AE" w:rsidRPr="001F38CE" w:rsidTr="00B76CF7">
              <w:trPr>
                <w:tblCellSpacing w:w="15" w:type="dxa"/>
                <w:jc w:val="center"/>
              </w:trPr>
              <w:tc>
                <w:tcPr>
                  <w:tcW w:w="2864" w:type="pct"/>
                  <w:vAlign w:val="center"/>
                </w:tcPr>
                <w:p w:rsidR="004F61AE" w:rsidRPr="001F38CE" w:rsidRDefault="004F61AE" w:rsidP="004F61AE">
                  <w:pPr>
                    <w:widowControl/>
                    <w:ind w:firstLineChars="300" w:firstLine="540"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  <w:szCs w:val="18"/>
                    </w:rPr>
                    <w:t>M≥1000万</w:t>
                  </w:r>
                </w:p>
              </w:tc>
              <w:tc>
                <w:tcPr>
                  <w:tcW w:w="2060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 w:hint="eastAsia"/>
                      <w:sz w:val="18"/>
                      <w:szCs w:val="18"/>
                    </w:rPr>
                    <w:t>1000元/笔</w:t>
                  </w:r>
                </w:p>
              </w:tc>
            </w:tr>
          </w:tbl>
          <w:p w:rsidR="004F61AE" w:rsidRPr="001F38CE" w:rsidRDefault="004F61AE" w:rsidP="004F61AE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pStyle w:val="a7"/>
              <w:adjustRightInd w:val="0"/>
              <w:snapToGrid w:val="0"/>
              <w:spacing w:line="360" w:lineRule="auto"/>
              <w:ind w:firstLine="0"/>
              <w:rPr>
                <w:rFonts w:ascii="宋体" w:hAnsi="宋体"/>
                <w:sz w:val="18"/>
                <w:szCs w:val="18"/>
              </w:rPr>
            </w:pPr>
            <w:r w:rsidRPr="001F38CE">
              <w:rPr>
                <w:rFonts w:ascii="宋体" w:hAnsi="宋体" w:hint="eastAsia"/>
                <w:sz w:val="18"/>
                <w:szCs w:val="18"/>
              </w:rPr>
              <w:t>（1</w:t>
            </w:r>
            <w:r w:rsidRPr="001F38CE">
              <w:rPr>
                <w:rFonts w:ascii="宋体" w:hAnsi="宋体"/>
                <w:sz w:val="18"/>
                <w:szCs w:val="18"/>
              </w:rPr>
              <w:t>）</w:t>
            </w:r>
            <w:r w:rsidRPr="001F38CE">
              <w:rPr>
                <w:rFonts w:ascii="宋体" w:hAnsi="宋体" w:hint="eastAsia"/>
                <w:sz w:val="18"/>
                <w:szCs w:val="18"/>
              </w:rPr>
              <w:t>投资者选择前端收费模式申购本基金的，申购费按申购金额采用分级费率。投资者在一天之内如果有多笔申购，适用费率按单笔分别计算。具体申购费率如下：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92"/>
              <w:gridCol w:w="2517"/>
            </w:tblGrid>
            <w:tr w:rsidR="004F61AE" w:rsidRPr="001F38CE" w:rsidTr="00B76CF7">
              <w:trPr>
                <w:tblCellSpacing w:w="15" w:type="dxa"/>
                <w:jc w:val="center"/>
              </w:trPr>
              <w:tc>
                <w:tcPr>
                  <w:tcW w:w="2832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 xml:space="preserve">申购金额 ( M，含申购费 ) </w:t>
                  </w:r>
                </w:p>
              </w:tc>
              <w:tc>
                <w:tcPr>
                  <w:tcW w:w="2092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 xml:space="preserve">申购费率 </w:t>
                  </w:r>
                </w:p>
              </w:tc>
            </w:tr>
            <w:tr w:rsidR="004F61AE" w:rsidRPr="001F38CE" w:rsidTr="00B76CF7">
              <w:trPr>
                <w:tblCellSpacing w:w="15" w:type="dxa"/>
                <w:jc w:val="center"/>
              </w:trPr>
              <w:tc>
                <w:tcPr>
                  <w:tcW w:w="2832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 w:hint="eastAsia"/>
                      <w:sz w:val="18"/>
                      <w:szCs w:val="18"/>
                    </w:rPr>
                    <w:t>M＜100万元</w:t>
                  </w:r>
                </w:p>
              </w:tc>
              <w:tc>
                <w:tcPr>
                  <w:tcW w:w="2092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rPr>
                      <w:rFonts w:ascii="宋体" w:hAnsi="宋体"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 w:hint="eastAsia"/>
                      <w:sz w:val="18"/>
                      <w:szCs w:val="18"/>
                    </w:rPr>
                    <w:t xml:space="preserve">1.5% </w:t>
                  </w:r>
                </w:p>
              </w:tc>
            </w:tr>
            <w:tr w:rsidR="004F61AE" w:rsidRPr="001F38CE" w:rsidTr="00B76CF7">
              <w:trPr>
                <w:tblCellSpacing w:w="15" w:type="dxa"/>
                <w:jc w:val="center"/>
              </w:trPr>
              <w:tc>
                <w:tcPr>
                  <w:tcW w:w="2832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/>
                      <w:kern w:val="0"/>
                      <w:sz w:val="18"/>
                      <w:szCs w:val="18"/>
                    </w:rPr>
                    <w:t>100万≤M＜200万</w:t>
                  </w:r>
                </w:p>
              </w:tc>
              <w:tc>
                <w:tcPr>
                  <w:tcW w:w="2092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rPr>
                      <w:rFonts w:ascii="宋体" w:hAnsi="宋体"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/>
                      <w:kern w:val="0"/>
                      <w:sz w:val="18"/>
                      <w:szCs w:val="18"/>
                    </w:rPr>
                    <w:t>1.00%</w:t>
                  </w:r>
                </w:p>
              </w:tc>
            </w:tr>
            <w:tr w:rsidR="004F61AE" w:rsidRPr="001F38CE" w:rsidTr="00B76CF7">
              <w:trPr>
                <w:tblCellSpacing w:w="15" w:type="dxa"/>
                <w:jc w:val="center"/>
              </w:trPr>
              <w:tc>
                <w:tcPr>
                  <w:tcW w:w="2832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/>
                      <w:kern w:val="0"/>
                      <w:sz w:val="18"/>
                      <w:szCs w:val="18"/>
                    </w:rPr>
                    <w:t>200万≤M＜500万</w:t>
                  </w:r>
                </w:p>
              </w:tc>
              <w:tc>
                <w:tcPr>
                  <w:tcW w:w="2092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rPr>
                      <w:rFonts w:ascii="宋体" w:hAnsi="宋体"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/>
                      <w:kern w:val="0"/>
                      <w:sz w:val="18"/>
                      <w:szCs w:val="18"/>
                    </w:rPr>
                    <w:t>0.30%</w:t>
                  </w:r>
                </w:p>
              </w:tc>
            </w:tr>
            <w:tr w:rsidR="004F61AE" w:rsidRPr="001F38CE" w:rsidTr="00B76CF7">
              <w:trPr>
                <w:tblCellSpacing w:w="15" w:type="dxa"/>
                <w:jc w:val="center"/>
              </w:trPr>
              <w:tc>
                <w:tcPr>
                  <w:tcW w:w="2832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 w:hint="eastAsia"/>
                      <w:sz w:val="18"/>
                      <w:szCs w:val="18"/>
                    </w:rPr>
                    <w:t>M≥</w:t>
                  </w:r>
                  <w:r w:rsidRPr="001F38CE">
                    <w:rPr>
                      <w:rFonts w:ascii="宋体" w:hAnsi="宋体"/>
                      <w:sz w:val="18"/>
                      <w:szCs w:val="18"/>
                    </w:rPr>
                    <w:t>5</w:t>
                  </w:r>
                  <w:r w:rsidRPr="001F38CE">
                    <w:rPr>
                      <w:rFonts w:ascii="宋体" w:hAnsi="宋体" w:hint="eastAsia"/>
                      <w:sz w:val="18"/>
                      <w:szCs w:val="18"/>
                    </w:rPr>
                    <w:t>00万元</w:t>
                  </w:r>
                </w:p>
              </w:tc>
              <w:tc>
                <w:tcPr>
                  <w:tcW w:w="2092" w:type="pct"/>
                  <w:vAlign w:val="center"/>
                </w:tcPr>
                <w:p w:rsidR="004F61AE" w:rsidRPr="001F38CE" w:rsidRDefault="004F61AE" w:rsidP="004F61AE">
                  <w:pPr>
                    <w:pStyle w:val="a7"/>
                    <w:adjustRightInd w:val="0"/>
                    <w:snapToGrid w:val="0"/>
                    <w:spacing w:line="360" w:lineRule="auto"/>
                    <w:ind w:firstLine="482"/>
                    <w:rPr>
                      <w:rFonts w:ascii="宋体" w:hAnsi="宋体"/>
                      <w:sz w:val="18"/>
                      <w:szCs w:val="18"/>
                    </w:rPr>
                  </w:pPr>
                  <w:r w:rsidRPr="001F38CE">
                    <w:rPr>
                      <w:rFonts w:ascii="宋体" w:hAnsi="宋体" w:hint="eastAsia"/>
                      <w:sz w:val="18"/>
                      <w:szCs w:val="18"/>
                    </w:rPr>
                    <w:t>1000元/笔</w:t>
                  </w:r>
                </w:p>
              </w:tc>
            </w:tr>
          </w:tbl>
          <w:p w:rsidR="004F61AE" w:rsidRPr="001F38CE" w:rsidRDefault="004F61AE" w:rsidP="004F61AE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</w:tr>
      <w:tr w:rsidR="004F61AE" w:rsidRPr="001F38CE" w:rsidTr="00151FC0">
        <w:trPr>
          <w:trHeight w:val="280"/>
        </w:trPr>
        <w:tc>
          <w:tcPr>
            <w:tcW w:w="425" w:type="dxa"/>
            <w:shd w:val="clear" w:color="auto" w:fill="auto"/>
            <w:noWrap/>
            <w:vAlign w:val="center"/>
          </w:tcPr>
          <w:p w:rsidR="004F61AE" w:rsidRPr="001F38CE" w:rsidRDefault="00AE4CB2" w:rsidP="004F61AE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汇添富均衡增长混合型证券投资基金</w:t>
            </w: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（1）投资者选择前端收费模式申购本基金的，申购费按申购金额采用分级费率。投资者在一天之内如果有多笔申购，适用费率按单笔分别计算。具体申购费率如下：</w:t>
            </w:r>
          </w:p>
          <w:tbl>
            <w:tblPr>
              <w:tblW w:w="5000" w:type="pct"/>
              <w:tblLook w:val="0000"/>
            </w:tblPr>
            <w:tblGrid>
              <w:gridCol w:w="3356"/>
              <w:gridCol w:w="2553"/>
            </w:tblGrid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购买金额（M）</w:t>
                  </w:r>
                </w:p>
              </w:tc>
              <w:tc>
                <w:tcPr>
                  <w:tcW w:w="21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申购费率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M＜100万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1.50%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100万≤M＜500万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1.00%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Del="00BE3282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500万≤M＜1000万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0.30%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M≥1000万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每笔1000元</w:t>
                  </w:r>
                </w:p>
              </w:tc>
            </w:tr>
          </w:tbl>
          <w:p w:rsidR="004F61AE" w:rsidRPr="001F38CE" w:rsidRDefault="004F61AE" w:rsidP="004F61AE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（1）投资者选择前端收费模式申购本基金的，申购费按申购金额采用分级费率。投资者在一天之内如果有多笔申购，适用费率按单笔分别计算。具体申购费率如下：</w:t>
            </w:r>
          </w:p>
          <w:tbl>
            <w:tblPr>
              <w:tblW w:w="5000" w:type="pct"/>
              <w:tblLook w:val="0000"/>
            </w:tblPr>
            <w:tblGrid>
              <w:gridCol w:w="3356"/>
              <w:gridCol w:w="2553"/>
            </w:tblGrid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购买金额（M）</w:t>
                  </w:r>
                </w:p>
              </w:tc>
              <w:tc>
                <w:tcPr>
                  <w:tcW w:w="21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申购费率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M＜100万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1.50%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100万≤M＜200万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1.00%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200万≤M＜500万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0.30%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M≥500万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每笔1000元</w:t>
                  </w:r>
                </w:p>
              </w:tc>
            </w:tr>
          </w:tbl>
          <w:p w:rsidR="004F61AE" w:rsidRPr="001F38CE" w:rsidRDefault="004F61AE" w:rsidP="004F61AE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</w:tr>
      <w:tr w:rsidR="004F61AE" w:rsidRPr="001F38CE" w:rsidTr="00151FC0">
        <w:trPr>
          <w:trHeight w:val="280"/>
        </w:trPr>
        <w:tc>
          <w:tcPr>
            <w:tcW w:w="425" w:type="dxa"/>
            <w:shd w:val="clear" w:color="auto" w:fill="auto"/>
            <w:noWrap/>
            <w:vAlign w:val="center"/>
          </w:tcPr>
          <w:p w:rsidR="004F61AE" w:rsidRPr="001F38CE" w:rsidRDefault="00AE4CB2" w:rsidP="004F61AE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汇添富成长焦点混合型证券投资基金</w:t>
            </w: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（1）投资者选择前端收费模式申购本基金的，申购费按申购金额采用分级费率。投资者在一天之内如果有多笔申购，适用费率按单笔分别计算。具体申购费率如下：</w:t>
            </w:r>
          </w:p>
          <w:tbl>
            <w:tblPr>
              <w:tblW w:w="5000" w:type="pct"/>
              <w:tblLook w:val="0000"/>
            </w:tblPr>
            <w:tblGrid>
              <w:gridCol w:w="3356"/>
              <w:gridCol w:w="2553"/>
            </w:tblGrid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购买金额（M）</w:t>
                  </w:r>
                </w:p>
              </w:tc>
              <w:tc>
                <w:tcPr>
                  <w:tcW w:w="21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申购费率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lastRenderedPageBreak/>
                    <w:t>M＜100万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1.50%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100万≤M＜500万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1.00%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Del="00BE3282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500万≤M＜1000万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0.30%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M≥1000万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每笔1000元</w:t>
                  </w:r>
                </w:p>
              </w:tc>
            </w:tr>
          </w:tbl>
          <w:p w:rsidR="004F61AE" w:rsidRPr="001F38CE" w:rsidRDefault="004F61AE" w:rsidP="004F61AE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lastRenderedPageBreak/>
              <w:t>（1）投资者选择前端收费模式申购本基金的，申购费按申购金额采用分级费率。投资者在一天之内如果有多笔申购，适用费率按单笔分别计算。具体申购费率如下：</w:t>
            </w:r>
          </w:p>
          <w:tbl>
            <w:tblPr>
              <w:tblW w:w="5000" w:type="pct"/>
              <w:tblLook w:val="0000"/>
            </w:tblPr>
            <w:tblGrid>
              <w:gridCol w:w="3356"/>
              <w:gridCol w:w="2553"/>
            </w:tblGrid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购买金额（M）</w:t>
                  </w:r>
                </w:p>
              </w:tc>
              <w:tc>
                <w:tcPr>
                  <w:tcW w:w="21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申购费率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lastRenderedPageBreak/>
                    <w:t>M＜100万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1.50%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100万≤M＜200万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1.00%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200万≤M＜500万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0.30%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M≥500万</w:t>
                  </w:r>
                </w:p>
              </w:tc>
              <w:tc>
                <w:tcPr>
                  <w:tcW w:w="2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每笔1000元</w:t>
                  </w:r>
                </w:p>
              </w:tc>
            </w:tr>
          </w:tbl>
          <w:p w:rsidR="004F61AE" w:rsidRPr="001F38CE" w:rsidRDefault="004F61AE" w:rsidP="004F61AE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</w:tr>
      <w:tr w:rsidR="004F61AE" w:rsidRPr="001F38CE" w:rsidTr="00151FC0">
        <w:trPr>
          <w:trHeight w:val="280"/>
        </w:trPr>
        <w:tc>
          <w:tcPr>
            <w:tcW w:w="425" w:type="dxa"/>
            <w:shd w:val="clear" w:color="auto" w:fill="auto"/>
            <w:noWrap/>
            <w:vAlign w:val="center"/>
          </w:tcPr>
          <w:p w:rsidR="004F61AE" w:rsidRPr="001F38CE" w:rsidRDefault="00AE4CB2" w:rsidP="004F61AE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汇添富蓝筹稳健灵活配置混合型证券投资基金</w:t>
            </w: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（1）投资者选择前端收费模式申购本基金的，申购费按申购金额采用分级费率。投资者在一天之内如果有多笔申购，适用费率按单笔分别计算。具体申购费率如下：</w:t>
            </w:r>
          </w:p>
          <w:tbl>
            <w:tblPr>
              <w:tblW w:w="4850" w:type="pct"/>
              <w:jc w:val="center"/>
              <w:tblLook w:val="0000"/>
            </w:tblPr>
            <w:tblGrid>
              <w:gridCol w:w="3179"/>
              <w:gridCol w:w="2553"/>
            </w:tblGrid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购买金额（M）</w:t>
                  </w:r>
                </w:p>
              </w:tc>
              <w:tc>
                <w:tcPr>
                  <w:tcW w:w="22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申购费率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M＜100万</w:t>
                  </w:r>
                </w:p>
              </w:tc>
              <w:tc>
                <w:tcPr>
                  <w:tcW w:w="22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1.50%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100万≤M＜500万</w:t>
                  </w:r>
                </w:p>
              </w:tc>
              <w:tc>
                <w:tcPr>
                  <w:tcW w:w="22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1.00%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Del="00BE3282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500万≤M＜1000万</w:t>
                  </w:r>
                </w:p>
              </w:tc>
              <w:tc>
                <w:tcPr>
                  <w:tcW w:w="22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0.30%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M≥1000万</w:t>
                  </w:r>
                </w:p>
              </w:tc>
              <w:tc>
                <w:tcPr>
                  <w:tcW w:w="22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每笔1000元</w:t>
                  </w:r>
                </w:p>
              </w:tc>
            </w:tr>
          </w:tbl>
          <w:p w:rsidR="004F61AE" w:rsidRPr="001F38CE" w:rsidRDefault="004F61AE" w:rsidP="004F61AE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（1）投资者选择前端收费模式申购本基金的，申购费按申购金额采用分级费率。投资者在一天之内如果有多笔申购，适用费率按单笔分别计算。具体申购费率如下：</w:t>
            </w:r>
          </w:p>
          <w:tbl>
            <w:tblPr>
              <w:tblW w:w="5000" w:type="pct"/>
              <w:jc w:val="center"/>
              <w:tblLook w:val="0000"/>
            </w:tblPr>
            <w:tblGrid>
              <w:gridCol w:w="3357"/>
              <w:gridCol w:w="2552"/>
            </w:tblGrid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购买金额（M）</w:t>
                  </w:r>
                </w:p>
              </w:tc>
              <w:tc>
                <w:tcPr>
                  <w:tcW w:w="21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申购费率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M＜100万</w:t>
                  </w:r>
                </w:p>
              </w:tc>
              <w:tc>
                <w:tcPr>
                  <w:tcW w:w="21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1.50%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100万≤M＜200万</w:t>
                  </w:r>
                </w:p>
              </w:tc>
              <w:tc>
                <w:tcPr>
                  <w:tcW w:w="21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1.00%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200万≤M＜500万</w:t>
                  </w:r>
                </w:p>
              </w:tc>
              <w:tc>
                <w:tcPr>
                  <w:tcW w:w="21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0.30%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M≥500万</w:t>
                  </w:r>
                </w:p>
              </w:tc>
              <w:tc>
                <w:tcPr>
                  <w:tcW w:w="21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每笔1000元</w:t>
                  </w:r>
                </w:p>
              </w:tc>
            </w:tr>
          </w:tbl>
          <w:p w:rsidR="004F61AE" w:rsidRPr="001F38CE" w:rsidRDefault="004F61AE" w:rsidP="004F61AE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</w:tr>
      <w:tr w:rsidR="004F61AE" w:rsidRPr="001F38CE" w:rsidTr="00151FC0">
        <w:trPr>
          <w:trHeight w:val="280"/>
        </w:trPr>
        <w:tc>
          <w:tcPr>
            <w:tcW w:w="425" w:type="dxa"/>
            <w:shd w:val="clear" w:color="auto" w:fill="auto"/>
            <w:noWrap/>
            <w:vAlign w:val="center"/>
          </w:tcPr>
          <w:p w:rsidR="004F61AE" w:rsidRPr="001F38CE" w:rsidRDefault="00AE4CB2" w:rsidP="004F61AE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汇添富价值精选混合型证券投资基金</w:t>
            </w: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（1）投资者选择前端收费模式申购本基金</w:t>
            </w: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A类基金份额</w:t>
            </w: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的，申购费按申购金额采用分级费率。投资者在一天之内如果有多笔申购，适用费率按单笔分别计算。具体申购费率如下：</w:t>
            </w:r>
          </w:p>
          <w:tbl>
            <w:tblPr>
              <w:tblW w:w="4970" w:type="pct"/>
              <w:jc w:val="center"/>
              <w:tblLook w:val="0000"/>
            </w:tblPr>
            <w:tblGrid>
              <w:gridCol w:w="3321"/>
              <w:gridCol w:w="2553"/>
            </w:tblGrid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购买金额（M）</w:t>
                  </w:r>
                </w:p>
              </w:tc>
              <w:tc>
                <w:tcPr>
                  <w:tcW w:w="21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申购费率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M＜100万</w:t>
                  </w:r>
                </w:p>
              </w:tc>
              <w:tc>
                <w:tcPr>
                  <w:tcW w:w="21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1.50%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100万≤M＜500万</w:t>
                  </w:r>
                </w:p>
              </w:tc>
              <w:tc>
                <w:tcPr>
                  <w:tcW w:w="21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1.00%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Del="00BE3282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500万≤M＜1000万</w:t>
                  </w:r>
                </w:p>
              </w:tc>
              <w:tc>
                <w:tcPr>
                  <w:tcW w:w="21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0.30%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M≥1000万</w:t>
                  </w:r>
                </w:p>
              </w:tc>
              <w:tc>
                <w:tcPr>
                  <w:tcW w:w="21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每笔1000元</w:t>
                  </w:r>
                </w:p>
              </w:tc>
            </w:tr>
          </w:tbl>
          <w:p w:rsidR="004F61AE" w:rsidRPr="001F38CE" w:rsidRDefault="004F61AE" w:rsidP="004F61AE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（1）投资者选择前端收费模式申购本基金</w:t>
            </w: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A类基金份额</w:t>
            </w: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的，申购费按申购金额采用分级费率。投资者在一天之内如果有多笔申购，适用费率按单笔分别计算。具体申购费率如下：</w:t>
            </w:r>
          </w:p>
          <w:tbl>
            <w:tblPr>
              <w:tblW w:w="5000" w:type="pct"/>
              <w:jc w:val="center"/>
              <w:tblLook w:val="0000"/>
            </w:tblPr>
            <w:tblGrid>
              <w:gridCol w:w="3357"/>
              <w:gridCol w:w="2552"/>
            </w:tblGrid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购买金额（M）</w:t>
                  </w:r>
                </w:p>
              </w:tc>
              <w:tc>
                <w:tcPr>
                  <w:tcW w:w="21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申购费率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M＜100万</w:t>
                  </w:r>
                </w:p>
              </w:tc>
              <w:tc>
                <w:tcPr>
                  <w:tcW w:w="21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1.50%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100万≤M＜200万</w:t>
                  </w:r>
                </w:p>
              </w:tc>
              <w:tc>
                <w:tcPr>
                  <w:tcW w:w="21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1.00%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2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200万≤M＜500万</w:t>
                  </w:r>
                </w:p>
              </w:tc>
              <w:tc>
                <w:tcPr>
                  <w:tcW w:w="21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0.30%</w:t>
                  </w:r>
                </w:p>
              </w:tc>
            </w:tr>
            <w:tr w:rsidR="004F61AE" w:rsidRPr="00F55D2C" w:rsidTr="00B76CF7">
              <w:trPr>
                <w:cantSplit/>
                <w:trHeight w:val="285"/>
                <w:jc w:val="center"/>
              </w:trPr>
              <w:tc>
                <w:tcPr>
                  <w:tcW w:w="2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M≥500万</w:t>
                  </w:r>
                </w:p>
              </w:tc>
              <w:tc>
                <w:tcPr>
                  <w:tcW w:w="21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1AE" w:rsidRPr="00D51B0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每笔1000元</w:t>
                  </w:r>
                </w:p>
              </w:tc>
            </w:tr>
          </w:tbl>
          <w:p w:rsidR="004F61AE" w:rsidRPr="001F38CE" w:rsidRDefault="004F61AE" w:rsidP="004F61AE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</w:tr>
      <w:tr w:rsidR="004F61AE" w:rsidRPr="001F38CE" w:rsidTr="00151FC0">
        <w:trPr>
          <w:trHeight w:val="280"/>
        </w:trPr>
        <w:tc>
          <w:tcPr>
            <w:tcW w:w="425" w:type="dxa"/>
            <w:shd w:val="clear" w:color="auto" w:fill="auto"/>
            <w:noWrap/>
            <w:vAlign w:val="center"/>
          </w:tcPr>
          <w:p w:rsidR="004F61AE" w:rsidRPr="001F38CE" w:rsidRDefault="00AE4CB2" w:rsidP="004F61AE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汇添富弘安混合型证券投资基金</w:t>
            </w: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投资者在一天之内如果有多笔申购，适用费率按单笔分别计算。投资人在申购A类基金份额时支付申购费用，申购C类基金份额不支付申购费用。本基金A类基金份额的场外申购费率如下：</w:t>
            </w:r>
          </w:p>
          <w:tbl>
            <w:tblPr>
              <w:tblW w:w="59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83"/>
              <w:gridCol w:w="2126"/>
            </w:tblGrid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3783" w:type="dxa"/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申购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金额（M）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申购费率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3783" w:type="dxa"/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&lt;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10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00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万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元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1.20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3783" w:type="dxa"/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M≥10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00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万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元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每笔1000元</w:t>
                  </w:r>
                </w:p>
              </w:tc>
            </w:tr>
          </w:tbl>
          <w:p w:rsidR="004F61AE" w:rsidRPr="001F38CE" w:rsidRDefault="004F61AE" w:rsidP="004F61AE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4F61AE" w:rsidRPr="001F38CE" w:rsidRDefault="004F61AE" w:rsidP="004F61A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投资者在一天之内如果有多笔申购，适用费率按单笔分别计算。投资人在申购A类基金份额时支付申购费用，申购C类基金份额不支付申购费用。本基金A类基金份额的场外申购费率如下：</w:t>
            </w:r>
          </w:p>
          <w:tbl>
            <w:tblPr>
              <w:tblW w:w="59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83"/>
              <w:gridCol w:w="2126"/>
            </w:tblGrid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3783" w:type="dxa"/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申购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金额（M）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申购费率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3783" w:type="dxa"/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&lt;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5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00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万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元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1.20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%</w:t>
                  </w:r>
                </w:p>
              </w:tc>
            </w:tr>
            <w:tr w:rsidR="004F61AE" w:rsidRPr="001F38CE" w:rsidTr="00B76CF7">
              <w:trPr>
                <w:cantSplit/>
                <w:trHeight w:val="285"/>
                <w:jc w:val="center"/>
              </w:trPr>
              <w:tc>
                <w:tcPr>
                  <w:tcW w:w="3783" w:type="dxa"/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M≥5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00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万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元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4F61AE" w:rsidRPr="001F38CE" w:rsidRDefault="004F61AE" w:rsidP="004F61AE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每笔1000元</w:t>
                  </w:r>
                </w:p>
              </w:tc>
            </w:tr>
          </w:tbl>
          <w:p w:rsidR="004F61AE" w:rsidRPr="001F38CE" w:rsidRDefault="004F61AE" w:rsidP="004F61AE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</w:tr>
      <w:tr w:rsidR="00AE4CB2" w:rsidRPr="001F38CE" w:rsidTr="00151FC0">
        <w:trPr>
          <w:trHeight w:val="280"/>
        </w:trPr>
        <w:tc>
          <w:tcPr>
            <w:tcW w:w="425" w:type="dxa"/>
            <w:shd w:val="clear" w:color="auto" w:fill="auto"/>
            <w:noWrap/>
            <w:vAlign w:val="center"/>
          </w:tcPr>
          <w:p w:rsidR="00AE4CB2" w:rsidRPr="001F38CE" w:rsidRDefault="00AE4CB2" w:rsidP="00AE4CB2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汇添富悦享定期开放混合型证券投资基金</w:t>
            </w: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本基金申购费用采取前端收费模式，</w:t>
            </w: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场外</w:t>
            </w: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申购费率如下：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96"/>
              <w:gridCol w:w="2913"/>
            </w:tblGrid>
            <w:tr w:rsidR="00AE4CB2" w:rsidRPr="001F38CE" w:rsidTr="00B76CF7">
              <w:trPr>
                <w:jc w:val="center"/>
              </w:trPr>
              <w:tc>
                <w:tcPr>
                  <w:tcW w:w="2996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申购金额（M）</w:t>
                  </w:r>
                </w:p>
              </w:tc>
              <w:tc>
                <w:tcPr>
                  <w:tcW w:w="2913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申购费率</w:t>
                  </w:r>
                </w:p>
              </w:tc>
            </w:tr>
            <w:tr w:rsidR="00AE4CB2" w:rsidRPr="001F38CE" w:rsidTr="00B76CF7">
              <w:trPr>
                <w:jc w:val="center"/>
              </w:trPr>
              <w:tc>
                <w:tcPr>
                  <w:tcW w:w="2996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M&lt;100万元</w:t>
                  </w:r>
                </w:p>
              </w:tc>
              <w:tc>
                <w:tcPr>
                  <w:tcW w:w="2913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1.5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%</w:t>
                  </w:r>
                </w:p>
              </w:tc>
            </w:tr>
            <w:tr w:rsidR="00AE4CB2" w:rsidRPr="001F38CE" w:rsidTr="00B76CF7">
              <w:trPr>
                <w:jc w:val="center"/>
              </w:trPr>
              <w:tc>
                <w:tcPr>
                  <w:tcW w:w="2996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100万≤M＜500万</w:t>
                  </w:r>
                </w:p>
              </w:tc>
              <w:tc>
                <w:tcPr>
                  <w:tcW w:w="2913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1.0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%</w:t>
                  </w:r>
                </w:p>
              </w:tc>
            </w:tr>
            <w:tr w:rsidR="00AE4CB2" w:rsidRPr="001F38CE" w:rsidTr="00B76CF7">
              <w:trPr>
                <w:jc w:val="center"/>
              </w:trPr>
              <w:tc>
                <w:tcPr>
                  <w:tcW w:w="2996" w:type="dxa"/>
                  <w:vAlign w:val="center"/>
                </w:tcPr>
                <w:p w:rsidR="00AE4CB2" w:rsidRPr="001F38CE" w:rsidDel="00BE3282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500万≤M＜1000万</w:t>
                  </w:r>
                </w:p>
              </w:tc>
              <w:tc>
                <w:tcPr>
                  <w:tcW w:w="2913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0.3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%</w:t>
                  </w:r>
                </w:p>
              </w:tc>
            </w:tr>
            <w:tr w:rsidR="00AE4CB2" w:rsidRPr="001F38CE" w:rsidTr="00B76CF7">
              <w:trPr>
                <w:jc w:val="center"/>
              </w:trPr>
              <w:tc>
                <w:tcPr>
                  <w:tcW w:w="2996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M≥1000万</w:t>
                  </w:r>
                </w:p>
              </w:tc>
              <w:tc>
                <w:tcPr>
                  <w:tcW w:w="2913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每笔1000元</w:t>
                  </w:r>
                </w:p>
              </w:tc>
            </w:tr>
          </w:tbl>
          <w:p w:rsidR="00AE4CB2" w:rsidRPr="001F38CE" w:rsidRDefault="00AE4CB2" w:rsidP="00AE4CB2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本基金申购费用采取前端收费模式，</w:t>
            </w: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场外</w:t>
            </w: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申购费率如下：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88"/>
              <w:gridCol w:w="2921"/>
            </w:tblGrid>
            <w:tr w:rsidR="00AE4CB2" w:rsidRPr="001F38CE" w:rsidTr="00B76CF7">
              <w:trPr>
                <w:jc w:val="center"/>
              </w:trPr>
              <w:tc>
                <w:tcPr>
                  <w:tcW w:w="4261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申购金额（M）</w:t>
                  </w:r>
                </w:p>
              </w:tc>
              <w:tc>
                <w:tcPr>
                  <w:tcW w:w="4261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申购费率</w:t>
                  </w:r>
                </w:p>
              </w:tc>
            </w:tr>
            <w:tr w:rsidR="00AE4CB2" w:rsidRPr="001F38CE" w:rsidTr="00B76CF7">
              <w:trPr>
                <w:jc w:val="center"/>
              </w:trPr>
              <w:tc>
                <w:tcPr>
                  <w:tcW w:w="4261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M&lt;100万元</w:t>
                  </w:r>
                </w:p>
              </w:tc>
              <w:tc>
                <w:tcPr>
                  <w:tcW w:w="4261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1.5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%</w:t>
                  </w:r>
                </w:p>
              </w:tc>
            </w:tr>
            <w:tr w:rsidR="00AE4CB2" w:rsidRPr="001F38CE" w:rsidTr="00B76CF7">
              <w:trPr>
                <w:jc w:val="center"/>
              </w:trPr>
              <w:tc>
                <w:tcPr>
                  <w:tcW w:w="4261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100万元≤M&lt;200万元</w:t>
                  </w:r>
                </w:p>
              </w:tc>
              <w:tc>
                <w:tcPr>
                  <w:tcW w:w="4261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1.0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%</w:t>
                  </w:r>
                </w:p>
              </w:tc>
            </w:tr>
            <w:tr w:rsidR="00AE4CB2" w:rsidRPr="001F38CE" w:rsidTr="00B76CF7">
              <w:trPr>
                <w:jc w:val="center"/>
              </w:trPr>
              <w:tc>
                <w:tcPr>
                  <w:tcW w:w="4261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200万元≤M&lt;500万元</w:t>
                  </w:r>
                </w:p>
              </w:tc>
              <w:tc>
                <w:tcPr>
                  <w:tcW w:w="4261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0.3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%</w:t>
                  </w:r>
                </w:p>
              </w:tc>
            </w:tr>
            <w:tr w:rsidR="00AE4CB2" w:rsidRPr="001F38CE" w:rsidTr="00B76CF7">
              <w:trPr>
                <w:jc w:val="center"/>
              </w:trPr>
              <w:tc>
                <w:tcPr>
                  <w:tcW w:w="4261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M≥500万元</w:t>
                  </w:r>
                </w:p>
              </w:tc>
              <w:tc>
                <w:tcPr>
                  <w:tcW w:w="4261" w:type="dxa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每笔1000元</w:t>
                  </w:r>
                </w:p>
              </w:tc>
            </w:tr>
          </w:tbl>
          <w:p w:rsidR="00AE4CB2" w:rsidRPr="001F38CE" w:rsidRDefault="00AE4CB2" w:rsidP="00AE4CB2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</w:tr>
      <w:tr w:rsidR="00AE4CB2" w:rsidRPr="001F38CE" w:rsidTr="007658F7">
        <w:trPr>
          <w:trHeight w:val="280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E4CB2" w:rsidRPr="001F38CE" w:rsidRDefault="00AE4CB2" w:rsidP="00AE4CB2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汇添富黄金及贵金属证券投资基金(LOF)</w:t>
            </w: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本基金场外申购费率不高于0.8%，随申购金额的增加而递减，具体费率如下表所示：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01"/>
              <w:gridCol w:w="2726"/>
            </w:tblGrid>
            <w:tr w:rsidR="00AE4CB2" w:rsidRPr="001F38CE" w:rsidTr="00B76CF7">
              <w:trPr>
                <w:cantSplit/>
                <w:trHeight w:val="285"/>
                <w:jc w:val="center"/>
              </w:trPr>
              <w:tc>
                <w:tcPr>
                  <w:tcW w:w="3001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购买金额（M）</w:t>
                  </w:r>
                </w:p>
              </w:tc>
              <w:tc>
                <w:tcPr>
                  <w:tcW w:w="2726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申购费率</w:t>
                  </w:r>
                </w:p>
              </w:tc>
            </w:tr>
            <w:tr w:rsidR="00AE4CB2" w:rsidRPr="001F38CE" w:rsidTr="00B76CF7">
              <w:trPr>
                <w:cantSplit/>
                <w:trHeight w:val="285"/>
                <w:jc w:val="center"/>
              </w:trPr>
              <w:tc>
                <w:tcPr>
                  <w:tcW w:w="3001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M＜100万</w:t>
                  </w:r>
                </w:p>
              </w:tc>
              <w:tc>
                <w:tcPr>
                  <w:tcW w:w="2726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.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8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0%</w:t>
                  </w:r>
                </w:p>
              </w:tc>
            </w:tr>
            <w:tr w:rsidR="00AE4CB2" w:rsidRPr="001F38CE" w:rsidTr="00B76CF7">
              <w:trPr>
                <w:cantSplit/>
                <w:trHeight w:val="285"/>
                <w:jc w:val="center"/>
              </w:trPr>
              <w:tc>
                <w:tcPr>
                  <w:tcW w:w="3001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100万≤M＜500万</w:t>
                  </w:r>
                </w:p>
              </w:tc>
              <w:tc>
                <w:tcPr>
                  <w:tcW w:w="2726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.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5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0%</w:t>
                  </w:r>
                </w:p>
              </w:tc>
            </w:tr>
            <w:tr w:rsidR="00AE4CB2" w:rsidRPr="001F38CE" w:rsidTr="00B76CF7">
              <w:trPr>
                <w:cantSplit/>
                <w:trHeight w:val="285"/>
                <w:jc w:val="center"/>
              </w:trPr>
              <w:tc>
                <w:tcPr>
                  <w:tcW w:w="3001" w:type="dxa"/>
                  <w:shd w:val="clear" w:color="auto" w:fill="auto"/>
                  <w:vAlign w:val="center"/>
                </w:tcPr>
                <w:p w:rsidR="00AE4CB2" w:rsidRPr="001F38CE" w:rsidDel="00BE3282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500万≤M＜1000万</w:t>
                  </w:r>
                </w:p>
              </w:tc>
              <w:tc>
                <w:tcPr>
                  <w:tcW w:w="2726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0.30%</w:t>
                  </w:r>
                </w:p>
              </w:tc>
            </w:tr>
            <w:tr w:rsidR="00AE4CB2" w:rsidRPr="001F38CE" w:rsidTr="00B76CF7">
              <w:trPr>
                <w:cantSplit/>
                <w:trHeight w:val="285"/>
                <w:jc w:val="center"/>
              </w:trPr>
              <w:tc>
                <w:tcPr>
                  <w:tcW w:w="3001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M≥1000万</w:t>
                  </w:r>
                </w:p>
              </w:tc>
              <w:tc>
                <w:tcPr>
                  <w:tcW w:w="2726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每笔1000元</w:t>
                  </w:r>
                </w:p>
              </w:tc>
            </w:tr>
          </w:tbl>
          <w:p w:rsidR="00AE4CB2" w:rsidRPr="001F38CE" w:rsidRDefault="00AE4CB2" w:rsidP="00AE4CB2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本基金场外申购费率不高于0.8%，随申购金额的增加而递减，具体费率如下表所示：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09"/>
              <w:gridCol w:w="2800"/>
            </w:tblGrid>
            <w:tr w:rsidR="00AE4CB2" w:rsidRPr="001F38CE" w:rsidTr="00B76CF7">
              <w:trPr>
                <w:cantSplit/>
                <w:trHeight w:val="285"/>
                <w:jc w:val="center"/>
              </w:trPr>
              <w:tc>
                <w:tcPr>
                  <w:tcW w:w="4143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购买金额（M）</w:t>
                  </w:r>
                </w:p>
              </w:tc>
              <w:tc>
                <w:tcPr>
                  <w:tcW w:w="3737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申购费率</w:t>
                  </w:r>
                </w:p>
              </w:tc>
            </w:tr>
            <w:tr w:rsidR="00AE4CB2" w:rsidRPr="001F38CE" w:rsidTr="00B76CF7">
              <w:trPr>
                <w:cantSplit/>
                <w:trHeight w:val="285"/>
                <w:jc w:val="center"/>
              </w:trPr>
              <w:tc>
                <w:tcPr>
                  <w:tcW w:w="4143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M＜100万</w:t>
                  </w:r>
                </w:p>
              </w:tc>
              <w:tc>
                <w:tcPr>
                  <w:tcW w:w="3737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.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8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0%</w:t>
                  </w:r>
                </w:p>
              </w:tc>
            </w:tr>
            <w:tr w:rsidR="00AE4CB2" w:rsidRPr="001F38CE" w:rsidTr="00B76CF7">
              <w:trPr>
                <w:cantSplit/>
                <w:trHeight w:val="285"/>
                <w:jc w:val="center"/>
              </w:trPr>
              <w:tc>
                <w:tcPr>
                  <w:tcW w:w="4143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100万≤M＜200 万</w:t>
                  </w:r>
                </w:p>
              </w:tc>
              <w:tc>
                <w:tcPr>
                  <w:tcW w:w="3737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0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.</w:t>
                  </w:r>
                  <w:r w:rsidRPr="001F38CE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18"/>
                    </w:rPr>
                    <w:t>5</w:t>
                  </w: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0%</w:t>
                  </w:r>
                </w:p>
              </w:tc>
            </w:tr>
            <w:tr w:rsidR="00AE4CB2" w:rsidRPr="001F38CE" w:rsidTr="00B76CF7">
              <w:trPr>
                <w:cantSplit/>
                <w:trHeight w:val="285"/>
                <w:jc w:val="center"/>
              </w:trPr>
              <w:tc>
                <w:tcPr>
                  <w:tcW w:w="4143" w:type="dxa"/>
                  <w:shd w:val="clear" w:color="auto" w:fill="auto"/>
                  <w:vAlign w:val="center"/>
                </w:tcPr>
                <w:p w:rsidR="00AE4CB2" w:rsidRPr="001F38CE" w:rsidDel="00BE3282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200 万≤M＜500万</w:t>
                  </w:r>
                </w:p>
              </w:tc>
              <w:tc>
                <w:tcPr>
                  <w:tcW w:w="3737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0.30%</w:t>
                  </w:r>
                </w:p>
              </w:tc>
            </w:tr>
            <w:tr w:rsidR="00AE4CB2" w:rsidRPr="001F38CE" w:rsidTr="00B76CF7">
              <w:trPr>
                <w:cantSplit/>
                <w:trHeight w:val="285"/>
                <w:jc w:val="center"/>
              </w:trPr>
              <w:tc>
                <w:tcPr>
                  <w:tcW w:w="4143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M≥500万</w:t>
                  </w:r>
                </w:p>
              </w:tc>
              <w:tc>
                <w:tcPr>
                  <w:tcW w:w="3737" w:type="dxa"/>
                  <w:shd w:val="clear" w:color="auto" w:fill="auto"/>
                  <w:vAlign w:val="center"/>
                </w:tcPr>
                <w:p w:rsidR="00AE4CB2" w:rsidRPr="001F38CE" w:rsidRDefault="00AE4CB2" w:rsidP="00AE4CB2">
                  <w:pPr>
                    <w:widowControl/>
                    <w:jc w:val="left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</w:pPr>
                  <w:r w:rsidRPr="001F38CE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18"/>
                    </w:rPr>
                    <w:t>每笔1000元</w:t>
                  </w:r>
                </w:p>
              </w:tc>
            </w:tr>
          </w:tbl>
          <w:p w:rsidR="00AE4CB2" w:rsidRPr="001F38CE" w:rsidRDefault="00AE4CB2" w:rsidP="00AE4CB2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</w:tr>
      <w:tr w:rsidR="00AE4CB2" w:rsidRPr="001F38CE" w:rsidTr="007658F7">
        <w:trPr>
          <w:trHeight w:val="280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E4CB2" w:rsidRPr="001F38CE" w:rsidRDefault="00AE4CB2" w:rsidP="00AE4CB2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基金申购份额具体的计算方法如下：</w:t>
            </w:r>
          </w:p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基金的申购金额包括申购费用和净申购金额，其中：</w:t>
            </w:r>
          </w:p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净申购金额 ＝ 申购金额 / （1 + 申购费率）</w:t>
            </w:r>
          </w:p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申购费用 ＝ 申购金额 — 净申购金额</w:t>
            </w:r>
          </w:p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申购份额 ＝ 净申购金额 / 申购当日基金份额净值</w:t>
            </w:r>
          </w:p>
          <w:p w:rsidR="00AE4CB2" w:rsidRPr="001F38CE" w:rsidRDefault="00AE4CB2" w:rsidP="00AE4CB2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（注：对于</w:t>
            </w: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1000万</w:t>
            </w: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（含）以上的适用绝对费用数额的申购，净申购金额 ＝ 申购金额 — 申购费用）</w:t>
            </w:r>
          </w:p>
        </w:tc>
        <w:tc>
          <w:tcPr>
            <w:tcW w:w="6135" w:type="dxa"/>
            <w:shd w:val="clear" w:color="auto" w:fill="auto"/>
            <w:noWrap/>
            <w:vAlign w:val="center"/>
          </w:tcPr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基金申购份额具体的计算方法如下：</w:t>
            </w:r>
          </w:p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基金的申购金额包括申购费用和净申购金额，其中：</w:t>
            </w:r>
          </w:p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净申购金额 ＝ 申购金额 / （1 + 申购费率）</w:t>
            </w:r>
          </w:p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申购费用 ＝ 申购金额 — 净申购金额</w:t>
            </w:r>
          </w:p>
          <w:p w:rsidR="00AE4CB2" w:rsidRPr="001F38CE" w:rsidRDefault="00AE4CB2" w:rsidP="00AE4C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申购份额 ＝ 净申购金额 / 申购当日基金份额净值</w:t>
            </w:r>
          </w:p>
          <w:p w:rsidR="00AE4CB2" w:rsidRPr="001F38CE" w:rsidRDefault="00AE4CB2" w:rsidP="00AE4CB2">
            <w:pPr>
              <w:widowControl/>
              <w:adjustRightInd w:val="0"/>
              <w:snapToGrid w:val="0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（注：对于</w:t>
            </w:r>
            <w:r w:rsidRPr="001F38CE">
              <w:rPr>
                <w:rFonts w:ascii="宋体" w:eastAsia="宋体" w:hAnsi="宋体" w:cs="宋体"/>
                <w:bCs/>
                <w:color w:val="000000"/>
                <w:kern w:val="0"/>
                <w:sz w:val="18"/>
              </w:rPr>
              <w:t>500万</w:t>
            </w:r>
            <w:r w:rsidRPr="001F38CE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</w:rPr>
              <w:t>（含）以上的适用绝对费用数额的申购，净申购金额 ＝ 申购金额 — 申购费用）</w:t>
            </w:r>
          </w:p>
        </w:tc>
      </w:tr>
    </w:tbl>
    <w:p w:rsidR="00C905FF" w:rsidRDefault="00C905FF"/>
    <w:p w:rsidR="00C905FF" w:rsidRDefault="00C905FF">
      <w:bookmarkStart w:id="0" w:name="_GoBack"/>
      <w:bookmarkEnd w:id="0"/>
    </w:p>
    <w:sectPr w:rsidR="00C905FF" w:rsidSect="006C7D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A8" w:rsidRDefault="00A268A8" w:rsidP="00C905FF">
      <w:r>
        <w:separator/>
      </w:r>
    </w:p>
  </w:endnote>
  <w:endnote w:type="continuationSeparator" w:id="0">
    <w:p w:rsidR="00A268A8" w:rsidRDefault="00A268A8" w:rsidP="00C9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A8" w:rsidRDefault="00A268A8" w:rsidP="00C905FF">
      <w:r>
        <w:separator/>
      </w:r>
    </w:p>
  </w:footnote>
  <w:footnote w:type="continuationSeparator" w:id="0">
    <w:p w:rsidR="00A268A8" w:rsidRDefault="00A268A8" w:rsidP="00C90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C647B58"/>
    <w:lvl w:ilvl="0">
      <w:start w:val="1"/>
      <w:numFmt w:val="decimal"/>
      <w:suff w:val="space"/>
      <w:lvlText w:val="§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2581" w:hanging="454"/>
      </w:pPr>
      <w:rPr>
        <w:rFonts w:hint="eastAsia"/>
      </w:rPr>
    </w:lvl>
    <w:lvl w:ilvl="2">
      <w:start w:val="1"/>
      <w:numFmt w:val="decimal"/>
      <w:pStyle w:val="XBRLTitle3"/>
      <w:suff w:val="space"/>
      <w:lvlText w:val="%1.%2.%3"/>
      <w:lvlJc w:val="left"/>
      <w:pPr>
        <w:ind w:left="624" w:hanging="624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765"/>
    <w:rsid w:val="000451C8"/>
    <w:rsid w:val="000C24DE"/>
    <w:rsid w:val="00151FC0"/>
    <w:rsid w:val="00161007"/>
    <w:rsid w:val="001838D6"/>
    <w:rsid w:val="001B36D9"/>
    <w:rsid w:val="00315774"/>
    <w:rsid w:val="00316C57"/>
    <w:rsid w:val="003B6569"/>
    <w:rsid w:val="00430784"/>
    <w:rsid w:val="004652F9"/>
    <w:rsid w:val="004C485F"/>
    <w:rsid w:val="004F61AE"/>
    <w:rsid w:val="006B7765"/>
    <w:rsid w:val="006C7D41"/>
    <w:rsid w:val="00757B41"/>
    <w:rsid w:val="00781BBE"/>
    <w:rsid w:val="007930C9"/>
    <w:rsid w:val="00815F9B"/>
    <w:rsid w:val="009944FF"/>
    <w:rsid w:val="009E4F26"/>
    <w:rsid w:val="00A268A8"/>
    <w:rsid w:val="00A542C3"/>
    <w:rsid w:val="00A72D91"/>
    <w:rsid w:val="00AA551E"/>
    <w:rsid w:val="00AE4CB2"/>
    <w:rsid w:val="00C05292"/>
    <w:rsid w:val="00C4128D"/>
    <w:rsid w:val="00C44A16"/>
    <w:rsid w:val="00C905FF"/>
    <w:rsid w:val="00D551DD"/>
    <w:rsid w:val="00DC3B8F"/>
    <w:rsid w:val="00E4265B"/>
    <w:rsid w:val="00E74D46"/>
    <w:rsid w:val="00E97B9F"/>
    <w:rsid w:val="00EF047A"/>
    <w:rsid w:val="00EF3F0D"/>
    <w:rsid w:val="00FA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BE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656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BRLTitle2">
    <w:name w:val="XBRLTitle2"/>
    <w:basedOn w:val="a3"/>
    <w:next w:val="4"/>
    <w:qFormat/>
    <w:rsid w:val="003B6569"/>
    <w:pPr>
      <w:keepNext/>
      <w:keepLines/>
      <w:numPr>
        <w:ilvl w:val="1"/>
        <w:numId w:val="2"/>
      </w:numPr>
      <w:spacing w:beforeLines="50" w:afterLines="50" w:line="240" w:lineRule="auto"/>
      <w:jc w:val="left"/>
    </w:pPr>
    <w:rPr>
      <w:rFonts w:ascii="Cambria" w:hAnsi="Cambria" w:cs="Times New Roman"/>
      <w:sz w:val="24"/>
    </w:rPr>
  </w:style>
  <w:style w:type="paragraph" w:styleId="a3">
    <w:name w:val="Subtitle"/>
    <w:basedOn w:val="a"/>
    <w:next w:val="a"/>
    <w:link w:val="Char"/>
    <w:uiPriority w:val="11"/>
    <w:qFormat/>
    <w:rsid w:val="003B656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3B656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B6569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XBRLTitle3">
    <w:name w:val="XBRLTitle3"/>
    <w:basedOn w:val="a3"/>
    <w:next w:val="4"/>
    <w:qFormat/>
    <w:rsid w:val="003B6569"/>
    <w:pPr>
      <w:keepNext/>
      <w:keepLines/>
      <w:numPr>
        <w:ilvl w:val="2"/>
        <w:numId w:val="2"/>
      </w:numPr>
      <w:spacing w:beforeLines="50" w:afterLines="50" w:line="240" w:lineRule="auto"/>
      <w:jc w:val="left"/>
      <w:outlineLvl w:val="9"/>
    </w:pPr>
    <w:rPr>
      <w:rFonts w:ascii="Cambria" w:hAnsi="Cambria" w:cs="Times New Roman"/>
      <w:sz w:val="24"/>
    </w:rPr>
  </w:style>
  <w:style w:type="paragraph" w:styleId="a4">
    <w:name w:val="header"/>
    <w:basedOn w:val="a"/>
    <w:link w:val="Char0"/>
    <w:uiPriority w:val="99"/>
    <w:unhideWhenUsed/>
    <w:rsid w:val="00C9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05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05F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C7D4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C7D41"/>
    <w:rPr>
      <w:sz w:val="18"/>
      <w:szCs w:val="18"/>
    </w:rPr>
  </w:style>
  <w:style w:type="paragraph" w:styleId="a7">
    <w:name w:val="Normal Indent"/>
    <w:aliases w:val="表正文,正文非缩进,段1,标题4,特点"/>
    <w:basedOn w:val="a"/>
    <w:rsid w:val="006C7D41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2920</Characters>
  <Application>Microsoft Office Word</Application>
  <DocSecurity>4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张璋</dc:creator>
  <cp:keywords/>
  <dc:description/>
  <cp:lastModifiedBy>ZHONGM</cp:lastModifiedBy>
  <cp:revision>2</cp:revision>
  <dcterms:created xsi:type="dcterms:W3CDTF">2020-12-03T16:00:00Z</dcterms:created>
  <dcterms:modified xsi:type="dcterms:W3CDTF">2020-12-03T16:00:00Z</dcterms:modified>
</cp:coreProperties>
</file>