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1C" w:rsidRDefault="007432B6">
      <w:pPr>
        <w:jc w:val="center"/>
        <w:rPr>
          <w:b/>
          <w:bCs/>
        </w:rPr>
      </w:pPr>
      <w:r>
        <w:rPr>
          <w:rFonts w:hint="eastAsia"/>
          <w:b/>
          <w:bCs/>
          <w:sz w:val="28"/>
          <w:szCs w:val="36"/>
        </w:rPr>
        <w:t>银河基金管理有限公司关于旗下部分基金增加</w:t>
      </w:r>
      <w:r w:rsidR="00A93D79">
        <w:rPr>
          <w:rFonts w:hint="eastAsia"/>
          <w:b/>
          <w:bCs/>
          <w:sz w:val="28"/>
          <w:szCs w:val="36"/>
        </w:rPr>
        <w:t>中国</w:t>
      </w:r>
      <w:r>
        <w:rPr>
          <w:rFonts w:ascii="宋体" w:eastAsia="宋体" w:hAnsi="宋体" w:cs="宋体" w:hint="eastAsia"/>
          <w:b/>
          <w:bCs/>
          <w:color w:val="000000" w:themeColor="text1"/>
          <w:kern w:val="0"/>
          <w:sz w:val="28"/>
          <w:szCs w:val="28"/>
        </w:rPr>
        <w:t>人寿保险股份有限公司为代销机构并</w:t>
      </w:r>
      <w:r>
        <w:rPr>
          <w:rFonts w:ascii="宋体" w:eastAsia="宋体" w:hAnsi="宋体" w:cs="宋体"/>
          <w:b/>
          <w:bCs/>
          <w:color w:val="000000" w:themeColor="text1"/>
          <w:kern w:val="0"/>
          <w:sz w:val="28"/>
          <w:szCs w:val="28"/>
        </w:rPr>
        <w:t>开通</w:t>
      </w:r>
      <w:r>
        <w:rPr>
          <w:rFonts w:ascii="宋体" w:eastAsia="宋体" w:hAnsi="宋体" w:cs="宋体" w:hint="eastAsia"/>
          <w:b/>
          <w:bCs/>
          <w:color w:val="000000" w:themeColor="text1"/>
          <w:kern w:val="0"/>
          <w:sz w:val="28"/>
          <w:szCs w:val="28"/>
        </w:rPr>
        <w:t>申购和定投及参加</w:t>
      </w:r>
      <w:r>
        <w:rPr>
          <w:rFonts w:ascii="宋体" w:eastAsia="宋体" w:hAnsi="宋体" w:cs="宋体"/>
          <w:b/>
          <w:bCs/>
          <w:color w:val="000000" w:themeColor="text1"/>
          <w:kern w:val="0"/>
          <w:sz w:val="28"/>
          <w:szCs w:val="28"/>
        </w:rPr>
        <w:t>费率优惠</w:t>
      </w:r>
      <w:r>
        <w:rPr>
          <w:rFonts w:ascii="宋体" w:eastAsia="宋体" w:hAnsi="宋体" w:cs="宋体" w:hint="eastAsia"/>
          <w:b/>
          <w:bCs/>
          <w:color w:val="000000" w:themeColor="text1"/>
          <w:kern w:val="0"/>
          <w:sz w:val="28"/>
          <w:szCs w:val="28"/>
        </w:rPr>
        <w:t>活动的</w:t>
      </w:r>
      <w:r>
        <w:rPr>
          <w:rFonts w:ascii="宋体" w:eastAsia="宋体" w:hAnsi="宋体" w:cs="宋体"/>
          <w:b/>
          <w:bCs/>
          <w:color w:val="000000" w:themeColor="text1"/>
          <w:kern w:val="0"/>
          <w:sz w:val="28"/>
          <w:szCs w:val="28"/>
        </w:rPr>
        <w:t>公告</w:t>
      </w:r>
    </w:p>
    <w:p w:rsidR="00DF431C" w:rsidRDefault="007432B6" w:rsidP="005942B3">
      <w:pPr>
        <w:widowControl/>
        <w:spacing w:line="360" w:lineRule="auto"/>
        <w:ind w:firstLine="372"/>
        <w:jc w:val="left"/>
        <w:rPr>
          <w:rFonts w:ascii="宋体" w:eastAsia="宋体" w:hAnsi="宋体" w:cs="Tahoma"/>
          <w:color w:val="000000"/>
          <w:kern w:val="0"/>
          <w:szCs w:val="21"/>
        </w:rPr>
      </w:pPr>
      <w:r>
        <w:rPr>
          <w:rFonts w:ascii="宋体" w:eastAsia="宋体" w:hAnsi="宋体" w:cs="Tahoma" w:hint="eastAsia"/>
          <w:color w:val="000000"/>
          <w:kern w:val="0"/>
          <w:szCs w:val="21"/>
        </w:rPr>
        <w:t>为更好地满足广大投资者的需求，银河基金管理有限公司（以下简称“本公司”）与</w:t>
      </w:r>
      <w:r w:rsidR="008969C8" w:rsidRPr="008969C8">
        <w:rPr>
          <w:rFonts w:ascii="宋体" w:eastAsia="宋体" w:hAnsi="宋体" w:cs="Tahoma" w:hint="eastAsia"/>
          <w:color w:val="000000"/>
          <w:kern w:val="0"/>
          <w:szCs w:val="21"/>
        </w:rPr>
        <w:t>中国人寿保险股份有限公司</w:t>
      </w:r>
      <w:r>
        <w:rPr>
          <w:rFonts w:ascii="宋体" w:eastAsia="宋体" w:hAnsi="宋体" w:cs="Tahoma" w:hint="eastAsia"/>
          <w:color w:val="000000"/>
          <w:kern w:val="0"/>
          <w:szCs w:val="21"/>
        </w:rPr>
        <w:t>（以下简称“</w:t>
      </w:r>
      <w:r w:rsidR="008969C8">
        <w:rPr>
          <w:rFonts w:ascii="宋体" w:eastAsia="宋体" w:hAnsi="宋体" w:cs="Tahoma" w:hint="eastAsia"/>
          <w:color w:val="000000"/>
          <w:kern w:val="0"/>
          <w:szCs w:val="21"/>
        </w:rPr>
        <w:t>中国</w:t>
      </w:r>
      <w:r>
        <w:rPr>
          <w:rFonts w:ascii="宋体" w:eastAsia="宋体" w:hAnsi="宋体" w:cs="Tahoma" w:hint="eastAsia"/>
          <w:color w:val="000000"/>
          <w:kern w:val="0"/>
          <w:szCs w:val="21"/>
        </w:rPr>
        <w:t>人寿”）协商，自2020年</w:t>
      </w:r>
      <w:r w:rsidR="008969C8">
        <w:rPr>
          <w:rFonts w:ascii="宋体" w:eastAsia="宋体" w:hAnsi="宋体" w:cs="Tahoma" w:hint="eastAsia"/>
          <w:color w:val="000000"/>
          <w:kern w:val="0"/>
          <w:szCs w:val="21"/>
        </w:rPr>
        <w:t>12</w:t>
      </w:r>
      <w:r>
        <w:rPr>
          <w:rFonts w:ascii="宋体" w:eastAsia="宋体" w:hAnsi="宋体" w:cs="Tahoma" w:hint="eastAsia"/>
          <w:color w:val="000000"/>
          <w:kern w:val="0"/>
          <w:szCs w:val="21"/>
        </w:rPr>
        <w:t>月</w:t>
      </w:r>
      <w:r w:rsidR="008969C8">
        <w:rPr>
          <w:rFonts w:ascii="宋体" w:eastAsia="宋体" w:hAnsi="宋体" w:cs="Tahoma" w:hint="eastAsia"/>
          <w:color w:val="000000"/>
          <w:kern w:val="0"/>
          <w:szCs w:val="21"/>
        </w:rPr>
        <w:t>7</w:t>
      </w:r>
      <w:r>
        <w:rPr>
          <w:rFonts w:ascii="宋体" w:eastAsia="宋体" w:hAnsi="宋体" w:cs="Tahoma" w:hint="eastAsia"/>
          <w:color w:val="000000"/>
          <w:kern w:val="0"/>
          <w:szCs w:val="21"/>
        </w:rPr>
        <w:t>日起，本公司旗下部分基金新增</w:t>
      </w:r>
      <w:r w:rsidR="008969C8">
        <w:rPr>
          <w:rFonts w:ascii="宋体" w:eastAsia="宋体" w:hAnsi="宋体" w:cs="Tahoma" w:hint="eastAsia"/>
          <w:color w:val="000000"/>
          <w:kern w:val="0"/>
          <w:szCs w:val="21"/>
        </w:rPr>
        <w:t>中国</w:t>
      </w:r>
      <w:r>
        <w:rPr>
          <w:rFonts w:ascii="宋体" w:eastAsia="宋体" w:hAnsi="宋体" w:cs="Tahoma" w:hint="eastAsia"/>
          <w:color w:val="000000"/>
          <w:kern w:val="0"/>
          <w:szCs w:val="21"/>
        </w:rPr>
        <w:t>人寿为代销机构,</w:t>
      </w:r>
      <w:r w:rsidR="008969C8" w:rsidRPr="008969C8">
        <w:rPr>
          <w:rFonts w:ascii="宋体" w:eastAsia="宋体" w:hAnsi="宋体" w:cs="Tahoma" w:hint="eastAsia"/>
          <w:color w:val="000000"/>
          <w:kern w:val="0"/>
          <w:szCs w:val="21"/>
        </w:rPr>
        <w:t>投资者可通过</w:t>
      </w:r>
      <w:r w:rsidR="008969C8">
        <w:rPr>
          <w:rFonts w:ascii="宋体" w:eastAsia="宋体" w:hAnsi="宋体" w:cs="Tahoma" w:hint="eastAsia"/>
          <w:color w:val="000000"/>
          <w:kern w:val="0"/>
          <w:szCs w:val="21"/>
        </w:rPr>
        <w:t>中国人寿</w:t>
      </w:r>
      <w:r w:rsidR="008969C8" w:rsidRPr="008969C8">
        <w:rPr>
          <w:rFonts w:ascii="宋体" w:eastAsia="宋体" w:hAnsi="宋体" w:cs="Tahoma" w:hint="eastAsia"/>
          <w:color w:val="000000"/>
          <w:kern w:val="0"/>
          <w:szCs w:val="21"/>
        </w:rPr>
        <w:t>办理基金的申购、赎回、定投和转换等业务</w:t>
      </w:r>
      <w:r w:rsidR="00286D3A">
        <w:rPr>
          <w:rFonts w:ascii="宋体" w:eastAsia="宋体" w:hAnsi="宋体" w:cs="Tahoma" w:hint="eastAsia"/>
          <w:color w:val="000000"/>
          <w:kern w:val="0"/>
          <w:szCs w:val="21"/>
        </w:rPr>
        <w:t>，</w:t>
      </w:r>
      <w:r w:rsidR="00286D3A" w:rsidRPr="00286D3A">
        <w:rPr>
          <w:rFonts w:ascii="宋体" w:eastAsia="宋体" w:hAnsi="宋体" w:cs="Tahoma" w:hint="eastAsia"/>
          <w:color w:val="000000"/>
          <w:kern w:val="0"/>
          <w:szCs w:val="21"/>
        </w:rPr>
        <w:t>办理定投业务的起点金额为100元，</w:t>
      </w:r>
      <w:r w:rsidR="005942B3">
        <w:rPr>
          <w:rFonts w:ascii="宋体" w:eastAsia="宋体" w:hAnsi="宋体" w:cs="Tahoma" w:hint="eastAsia"/>
          <w:color w:val="000000"/>
          <w:kern w:val="0"/>
          <w:szCs w:val="21"/>
        </w:rPr>
        <w:t>并</w:t>
      </w:r>
      <w:r w:rsidR="005942B3" w:rsidRPr="008969C8">
        <w:rPr>
          <w:rFonts w:ascii="宋体" w:eastAsia="宋体" w:hAnsi="宋体" w:cs="Tahoma" w:hint="eastAsia"/>
          <w:color w:val="000000"/>
          <w:kern w:val="0"/>
          <w:szCs w:val="21"/>
        </w:rPr>
        <w:t>参与</w:t>
      </w:r>
      <w:r w:rsidR="005942B3">
        <w:rPr>
          <w:rFonts w:ascii="宋体" w:eastAsia="宋体" w:hAnsi="宋体" w:cs="Tahoma" w:hint="eastAsia"/>
          <w:color w:val="000000"/>
          <w:kern w:val="0"/>
          <w:szCs w:val="21"/>
        </w:rPr>
        <w:t>中国人寿</w:t>
      </w:r>
      <w:r w:rsidR="005942B3" w:rsidRPr="008969C8">
        <w:rPr>
          <w:rFonts w:ascii="宋体" w:eastAsia="宋体" w:hAnsi="宋体" w:cs="Tahoma" w:hint="eastAsia"/>
          <w:color w:val="000000"/>
          <w:kern w:val="0"/>
          <w:szCs w:val="21"/>
        </w:rPr>
        <w:t>开展的基金申购费率优惠活动</w:t>
      </w:r>
      <w:r w:rsidR="005942B3">
        <w:rPr>
          <w:rFonts w:ascii="宋体" w:eastAsia="宋体" w:hAnsi="宋体" w:cs="Tahoma" w:hint="eastAsia"/>
          <w:color w:val="000000"/>
          <w:kern w:val="0"/>
          <w:szCs w:val="21"/>
        </w:rPr>
        <w:t>。</w:t>
      </w:r>
    </w:p>
    <w:p w:rsidR="00DF431C" w:rsidRDefault="007432B6">
      <w:pPr>
        <w:widowControl/>
        <w:numPr>
          <w:ilvl w:val="0"/>
          <w:numId w:val="1"/>
        </w:numPr>
        <w:spacing w:line="360" w:lineRule="auto"/>
        <w:ind w:firstLine="372"/>
        <w:jc w:val="left"/>
        <w:rPr>
          <w:rFonts w:ascii="宋体" w:eastAsia="宋体" w:hAnsi="宋体" w:cs="Tahoma"/>
          <w:color w:val="000000"/>
          <w:kern w:val="0"/>
          <w:szCs w:val="21"/>
        </w:rPr>
      </w:pPr>
      <w:r>
        <w:rPr>
          <w:rFonts w:ascii="宋体" w:eastAsia="宋体" w:hAnsi="宋体" w:cs="Tahoma" w:hint="eastAsia"/>
          <w:color w:val="000000"/>
          <w:kern w:val="0"/>
          <w:szCs w:val="21"/>
        </w:rPr>
        <w:t xml:space="preserve">新增代销基金如下：  </w:t>
      </w:r>
    </w:p>
    <w:tbl>
      <w:tblPr>
        <w:tblW w:w="5093" w:type="dxa"/>
        <w:jc w:val="center"/>
        <w:tblCellMar>
          <w:left w:w="0" w:type="dxa"/>
          <w:right w:w="0" w:type="dxa"/>
        </w:tblCellMar>
        <w:tblLook w:val="04A0"/>
      </w:tblPr>
      <w:tblGrid>
        <w:gridCol w:w="662"/>
        <w:gridCol w:w="2730"/>
        <w:gridCol w:w="1701"/>
      </w:tblGrid>
      <w:tr w:rsidR="00DF431C" w:rsidTr="005222E3">
        <w:trPr>
          <w:trHeight w:val="270"/>
          <w:jc w:val="center"/>
        </w:trPr>
        <w:tc>
          <w:tcPr>
            <w:tcW w:w="662" w:type="dxa"/>
            <w:tcBorders>
              <w:top w:val="single" w:sz="8" w:space="0" w:color="000000"/>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DF431C" w:rsidRDefault="007432B6">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2730" w:type="dxa"/>
            <w:tcBorders>
              <w:top w:val="single" w:sz="8" w:space="0" w:color="000000"/>
              <w:left w:val="nil"/>
              <w:bottom w:val="single" w:sz="8" w:space="0" w:color="000000"/>
              <w:right w:val="single" w:sz="8" w:space="0" w:color="000000"/>
            </w:tcBorders>
            <w:shd w:val="clear" w:color="auto" w:fill="auto"/>
            <w:noWrap/>
            <w:tcMar>
              <w:top w:w="8" w:type="dxa"/>
              <w:left w:w="8" w:type="dxa"/>
              <w:right w:w="8" w:type="dxa"/>
            </w:tcMar>
            <w:vAlign w:val="center"/>
          </w:tcPr>
          <w:p w:rsidR="00DF431C" w:rsidRDefault="007432B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基金简称</w:t>
            </w:r>
          </w:p>
        </w:tc>
        <w:tc>
          <w:tcPr>
            <w:tcW w:w="1701" w:type="dxa"/>
            <w:tcBorders>
              <w:top w:val="single" w:sz="8" w:space="0" w:color="000000"/>
              <w:left w:val="nil"/>
              <w:bottom w:val="single" w:sz="8" w:space="0" w:color="000000"/>
              <w:right w:val="single" w:sz="8" w:space="0" w:color="000000"/>
            </w:tcBorders>
            <w:shd w:val="clear" w:color="auto" w:fill="auto"/>
            <w:noWrap/>
            <w:tcMar>
              <w:top w:w="8" w:type="dxa"/>
              <w:left w:w="8" w:type="dxa"/>
              <w:right w:w="8" w:type="dxa"/>
            </w:tcMar>
            <w:vAlign w:val="center"/>
          </w:tcPr>
          <w:p w:rsidR="00DF431C" w:rsidRDefault="007432B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基金代码</w:t>
            </w:r>
          </w:p>
        </w:tc>
      </w:tr>
      <w:tr w:rsidR="008969C8"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8969C8" w:rsidRPr="005222E3" w:rsidRDefault="008969C8" w:rsidP="005222E3">
            <w:pPr>
              <w:pStyle w:val="a9"/>
              <w:widowControl/>
              <w:numPr>
                <w:ilvl w:val="0"/>
                <w:numId w:val="4"/>
              </w:numPr>
              <w:ind w:firstLineChars="0"/>
              <w:jc w:val="center"/>
              <w:textAlignment w:val="bottom"/>
              <w:rPr>
                <w:rFonts w:ascii="Arial" w:hAnsi="Arial" w:cs="Arial"/>
                <w:color w:val="00000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8969C8" w:rsidRPr="004049A1" w:rsidRDefault="008969C8" w:rsidP="008969C8">
            <w:pPr>
              <w:widowControl/>
              <w:jc w:val="left"/>
              <w:textAlignment w:val="bottom"/>
              <w:rPr>
                <w:rFonts w:ascii="宋体" w:eastAsia="宋体" w:hAnsi="宋体" w:cs="宋体"/>
                <w:color w:val="000000"/>
                <w:sz w:val="20"/>
                <w:szCs w:val="20"/>
              </w:rPr>
            </w:pPr>
            <w:r w:rsidRPr="004049A1">
              <w:rPr>
                <w:rFonts w:hint="eastAsia"/>
              </w:rPr>
              <w:t>银河银富货币</w:t>
            </w:r>
            <w:r w:rsidRPr="004049A1">
              <w:rPr>
                <w:rFonts w:hint="eastAsia"/>
              </w:rPr>
              <w:t>A</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8969C8" w:rsidRPr="004049A1" w:rsidRDefault="008969C8" w:rsidP="008969C8">
            <w:pPr>
              <w:widowControl/>
              <w:jc w:val="center"/>
              <w:textAlignment w:val="bottom"/>
              <w:rPr>
                <w:rFonts w:ascii="Arial" w:hAnsi="Arial" w:cs="Arial"/>
                <w:color w:val="000000"/>
                <w:sz w:val="20"/>
                <w:szCs w:val="20"/>
              </w:rPr>
            </w:pPr>
            <w:r w:rsidRPr="004049A1">
              <w:rPr>
                <w:rFonts w:hint="eastAsia"/>
                <w:sz w:val="22"/>
                <w:szCs w:val="22"/>
              </w:rPr>
              <w:t>150005</w:t>
            </w:r>
          </w:p>
        </w:tc>
      </w:tr>
      <w:tr w:rsidR="008969C8"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8969C8" w:rsidRPr="005222E3" w:rsidRDefault="008969C8" w:rsidP="005222E3">
            <w:pPr>
              <w:pStyle w:val="a9"/>
              <w:widowControl/>
              <w:numPr>
                <w:ilvl w:val="0"/>
                <w:numId w:val="4"/>
              </w:numPr>
              <w:ind w:firstLineChars="0"/>
              <w:jc w:val="center"/>
              <w:textAlignment w:val="bottom"/>
              <w:rPr>
                <w:rFonts w:ascii="Arial" w:hAnsi="Arial" w:cs="Arial"/>
                <w:color w:val="00000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8969C8" w:rsidRPr="004049A1" w:rsidRDefault="008969C8" w:rsidP="008969C8">
            <w:pPr>
              <w:widowControl/>
              <w:jc w:val="left"/>
              <w:textAlignment w:val="bottom"/>
              <w:rPr>
                <w:rFonts w:ascii="宋体" w:eastAsia="宋体" w:hAnsi="宋体" w:cs="宋体"/>
                <w:color w:val="000000"/>
                <w:sz w:val="20"/>
                <w:szCs w:val="20"/>
              </w:rPr>
            </w:pPr>
            <w:r w:rsidRPr="004049A1">
              <w:rPr>
                <w:rFonts w:hint="eastAsia"/>
              </w:rPr>
              <w:t>银河银富货币</w:t>
            </w:r>
            <w:r w:rsidRPr="004049A1">
              <w:rPr>
                <w:rFonts w:hint="eastAsia"/>
              </w:rPr>
              <w:t>B</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8969C8" w:rsidRPr="004049A1" w:rsidRDefault="008969C8" w:rsidP="008969C8">
            <w:pPr>
              <w:widowControl/>
              <w:jc w:val="center"/>
              <w:textAlignment w:val="bottom"/>
              <w:rPr>
                <w:rFonts w:ascii="Arial" w:hAnsi="Arial" w:cs="Arial"/>
                <w:color w:val="000000"/>
                <w:sz w:val="20"/>
                <w:szCs w:val="20"/>
              </w:rPr>
            </w:pPr>
            <w:r w:rsidRPr="004049A1">
              <w:rPr>
                <w:rFonts w:hint="eastAsia"/>
                <w:sz w:val="22"/>
                <w:szCs w:val="22"/>
              </w:rPr>
              <w:t>150015</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Pr="004049A1" w:rsidRDefault="005222E3" w:rsidP="005222E3">
            <w:pPr>
              <w:widowControl/>
              <w:jc w:val="left"/>
              <w:textAlignment w:val="bottom"/>
              <w:rPr>
                <w:rFonts w:ascii="宋体" w:eastAsia="宋体" w:hAnsi="宋体" w:cs="宋体"/>
                <w:color w:val="000000"/>
                <w:sz w:val="20"/>
                <w:szCs w:val="20"/>
              </w:rPr>
            </w:pPr>
            <w:r w:rsidRPr="004049A1">
              <w:rPr>
                <w:rFonts w:hint="eastAsia"/>
              </w:rPr>
              <w:t>银河研究精选混合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Pr="004049A1" w:rsidRDefault="005222E3" w:rsidP="005222E3">
            <w:pPr>
              <w:widowControl/>
              <w:jc w:val="center"/>
              <w:textAlignment w:val="bottom"/>
              <w:rPr>
                <w:rFonts w:ascii="Arial" w:hAnsi="Arial" w:cs="Arial"/>
                <w:color w:val="000000"/>
                <w:sz w:val="20"/>
                <w:szCs w:val="20"/>
              </w:rPr>
            </w:pPr>
            <w:r w:rsidRPr="004049A1">
              <w:rPr>
                <w:rFonts w:hint="eastAsia"/>
                <w:sz w:val="22"/>
                <w:szCs w:val="22"/>
              </w:rPr>
              <w:t>150968</w:t>
            </w:r>
          </w:p>
        </w:tc>
      </w:tr>
      <w:tr w:rsidR="008969C8"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8969C8" w:rsidRPr="005222E3" w:rsidRDefault="008969C8" w:rsidP="005222E3">
            <w:pPr>
              <w:pStyle w:val="a9"/>
              <w:widowControl/>
              <w:numPr>
                <w:ilvl w:val="0"/>
                <w:numId w:val="4"/>
              </w:numPr>
              <w:ind w:firstLineChars="0"/>
              <w:jc w:val="center"/>
              <w:textAlignment w:val="bottom"/>
              <w:rPr>
                <w:rFonts w:ascii="Arial" w:hAnsi="Arial" w:cs="Arial"/>
                <w:color w:val="00000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8969C8" w:rsidRPr="004049A1" w:rsidRDefault="008969C8" w:rsidP="008969C8">
            <w:pPr>
              <w:widowControl/>
              <w:jc w:val="left"/>
              <w:textAlignment w:val="bottom"/>
              <w:rPr>
                <w:rFonts w:ascii="宋体" w:eastAsia="宋体" w:hAnsi="宋体" w:cs="宋体"/>
                <w:color w:val="000000"/>
                <w:sz w:val="20"/>
                <w:szCs w:val="20"/>
              </w:rPr>
            </w:pPr>
            <w:r w:rsidRPr="004049A1">
              <w:rPr>
                <w:rFonts w:hint="eastAsia"/>
              </w:rPr>
              <w:t>银河钱包货币</w:t>
            </w:r>
            <w:r w:rsidRPr="004049A1">
              <w:rPr>
                <w:rFonts w:hint="eastAsia"/>
              </w:rPr>
              <w:t>A</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8969C8" w:rsidRPr="004049A1" w:rsidRDefault="008969C8" w:rsidP="008969C8">
            <w:pPr>
              <w:widowControl/>
              <w:jc w:val="center"/>
              <w:textAlignment w:val="bottom"/>
              <w:rPr>
                <w:rFonts w:ascii="Arial" w:hAnsi="Arial" w:cs="Arial"/>
                <w:color w:val="000000"/>
                <w:sz w:val="20"/>
                <w:szCs w:val="20"/>
              </w:rPr>
            </w:pPr>
            <w:r w:rsidRPr="004049A1">
              <w:rPr>
                <w:rFonts w:hint="eastAsia"/>
                <w:sz w:val="22"/>
                <w:szCs w:val="22"/>
              </w:rPr>
              <w:t>150988</w:t>
            </w:r>
          </w:p>
        </w:tc>
      </w:tr>
      <w:tr w:rsidR="008969C8"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8969C8" w:rsidRPr="005222E3" w:rsidRDefault="008969C8" w:rsidP="005222E3">
            <w:pPr>
              <w:pStyle w:val="a9"/>
              <w:widowControl/>
              <w:numPr>
                <w:ilvl w:val="0"/>
                <w:numId w:val="4"/>
              </w:numPr>
              <w:ind w:firstLineChars="0"/>
              <w:jc w:val="center"/>
              <w:textAlignment w:val="bottom"/>
              <w:rPr>
                <w:rFonts w:ascii="Arial" w:hAnsi="Arial" w:cs="Arial"/>
                <w:color w:val="00000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8969C8" w:rsidRPr="004049A1" w:rsidRDefault="008969C8" w:rsidP="008969C8">
            <w:pPr>
              <w:widowControl/>
              <w:jc w:val="left"/>
              <w:textAlignment w:val="bottom"/>
              <w:rPr>
                <w:rFonts w:ascii="宋体" w:eastAsia="宋体" w:hAnsi="宋体" w:cs="宋体"/>
                <w:color w:val="000000"/>
                <w:sz w:val="20"/>
                <w:szCs w:val="20"/>
              </w:rPr>
            </w:pPr>
            <w:r w:rsidRPr="004049A1">
              <w:rPr>
                <w:rFonts w:hint="eastAsia"/>
              </w:rPr>
              <w:t>银河钱包货币</w:t>
            </w:r>
            <w:r w:rsidRPr="004049A1">
              <w:rPr>
                <w:rFonts w:hint="eastAsia"/>
              </w:rPr>
              <w:t>B</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8969C8" w:rsidRPr="004049A1" w:rsidRDefault="008969C8" w:rsidP="008969C8">
            <w:pPr>
              <w:widowControl/>
              <w:jc w:val="center"/>
              <w:textAlignment w:val="bottom"/>
              <w:rPr>
                <w:rFonts w:ascii="Arial" w:hAnsi="Arial" w:cs="Arial"/>
                <w:color w:val="000000"/>
                <w:sz w:val="20"/>
                <w:szCs w:val="20"/>
              </w:rPr>
            </w:pPr>
            <w:r w:rsidRPr="004049A1">
              <w:rPr>
                <w:rFonts w:hint="eastAsia"/>
                <w:sz w:val="22"/>
                <w:szCs w:val="22"/>
              </w:rPr>
              <w:t>150998</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Pr="004049A1" w:rsidRDefault="005222E3" w:rsidP="005222E3">
            <w:pPr>
              <w:widowControl/>
              <w:jc w:val="left"/>
              <w:textAlignment w:val="bottom"/>
              <w:rPr>
                <w:rFonts w:ascii="宋体" w:eastAsia="宋体" w:hAnsi="宋体" w:cs="宋体"/>
                <w:color w:val="000000"/>
                <w:sz w:val="20"/>
                <w:szCs w:val="20"/>
              </w:rPr>
            </w:pPr>
            <w:r w:rsidRPr="004049A1">
              <w:rPr>
                <w:rFonts w:hint="eastAsia"/>
              </w:rPr>
              <w:t>银河稳健混合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Pr="004049A1" w:rsidRDefault="005222E3" w:rsidP="005222E3">
            <w:pPr>
              <w:widowControl/>
              <w:jc w:val="center"/>
              <w:textAlignment w:val="bottom"/>
              <w:rPr>
                <w:rFonts w:ascii="Arial" w:hAnsi="Arial" w:cs="Arial"/>
                <w:color w:val="000000"/>
                <w:sz w:val="20"/>
                <w:szCs w:val="20"/>
              </w:rPr>
            </w:pPr>
            <w:r w:rsidRPr="004049A1">
              <w:rPr>
                <w:rFonts w:hint="eastAsia"/>
                <w:sz w:val="22"/>
                <w:szCs w:val="22"/>
              </w:rPr>
              <w:t>151001</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Pr="004049A1" w:rsidRDefault="005222E3" w:rsidP="005222E3">
            <w:pPr>
              <w:widowControl/>
              <w:jc w:val="left"/>
              <w:textAlignment w:val="bottom"/>
              <w:rPr>
                <w:rFonts w:ascii="宋体" w:eastAsia="宋体" w:hAnsi="宋体" w:cs="宋体"/>
                <w:color w:val="000000"/>
                <w:sz w:val="20"/>
                <w:szCs w:val="20"/>
              </w:rPr>
            </w:pPr>
            <w:r w:rsidRPr="004049A1">
              <w:rPr>
                <w:rFonts w:hint="eastAsia"/>
              </w:rPr>
              <w:t>银河收益混合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Pr="004049A1" w:rsidRDefault="005222E3" w:rsidP="005222E3">
            <w:pPr>
              <w:widowControl/>
              <w:jc w:val="center"/>
              <w:textAlignment w:val="bottom"/>
              <w:rPr>
                <w:rFonts w:ascii="Arial" w:hAnsi="Arial" w:cs="Arial"/>
                <w:color w:val="000000"/>
                <w:sz w:val="20"/>
                <w:szCs w:val="20"/>
              </w:rPr>
            </w:pPr>
            <w:r w:rsidRPr="004049A1">
              <w:rPr>
                <w:rFonts w:hint="eastAsia"/>
                <w:sz w:val="22"/>
                <w:szCs w:val="22"/>
              </w:rPr>
              <w:t>151002</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银河和美生活混合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006128</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银河智造混合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519642</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银河智联混合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519644</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银河美丽混合</w:t>
            </w:r>
            <w:r w:rsidRPr="003F1257">
              <w:rPr>
                <w:rFonts w:hint="eastAsia"/>
              </w:rPr>
              <w:t>A</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519664</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银河美丽混合</w:t>
            </w:r>
            <w:r w:rsidRPr="003F1257">
              <w:rPr>
                <w:rFonts w:hint="eastAsia"/>
              </w:rPr>
              <w:t>C</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519665</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银河行业混合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519670</w:t>
            </w:r>
          </w:p>
        </w:tc>
      </w:tr>
      <w:tr w:rsidR="005222E3"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5222E3" w:rsidRPr="005222E3" w:rsidRDefault="005222E3"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5222E3" w:rsidRDefault="005222E3" w:rsidP="005222E3">
            <w:pPr>
              <w:widowControl/>
              <w:jc w:val="left"/>
              <w:textAlignment w:val="bottom"/>
              <w:rPr>
                <w:rFonts w:ascii="宋体" w:eastAsia="宋体" w:hAnsi="宋体" w:cs="宋体"/>
                <w:color w:val="000000"/>
                <w:sz w:val="20"/>
                <w:szCs w:val="20"/>
              </w:rPr>
            </w:pPr>
            <w:r w:rsidRPr="003F1257">
              <w:rPr>
                <w:rFonts w:hint="eastAsia"/>
              </w:rPr>
              <w:t>银河蓝筹混合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5222E3" w:rsidRDefault="005222E3" w:rsidP="005222E3">
            <w:pPr>
              <w:widowControl/>
              <w:jc w:val="center"/>
              <w:textAlignment w:val="bottom"/>
              <w:rPr>
                <w:rFonts w:ascii="Arial" w:hAnsi="Arial" w:cs="Arial"/>
                <w:color w:val="000000"/>
                <w:sz w:val="20"/>
                <w:szCs w:val="20"/>
              </w:rPr>
            </w:pPr>
            <w:r>
              <w:rPr>
                <w:rFonts w:hint="eastAsia"/>
                <w:sz w:val="22"/>
                <w:szCs w:val="22"/>
              </w:rPr>
              <w:t>519672</w:t>
            </w:r>
          </w:p>
        </w:tc>
      </w:tr>
      <w:tr w:rsidR="008969C8"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8969C8" w:rsidRPr="005222E3" w:rsidRDefault="008969C8" w:rsidP="005222E3">
            <w:pPr>
              <w:pStyle w:val="a9"/>
              <w:widowControl/>
              <w:numPr>
                <w:ilvl w:val="0"/>
                <w:numId w:val="4"/>
              </w:numPr>
              <w:ind w:firstLineChars="0"/>
              <w:jc w:val="center"/>
              <w:textAlignment w:val="bottom"/>
              <w:rPr>
                <w:rFonts w:ascii="Arial" w:hAnsi="Arial" w:cs="Arial"/>
                <w:color w:val="00000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8969C8" w:rsidRDefault="008969C8" w:rsidP="008969C8">
            <w:pPr>
              <w:widowControl/>
              <w:jc w:val="left"/>
              <w:textAlignment w:val="bottom"/>
              <w:rPr>
                <w:rFonts w:ascii="宋体" w:eastAsia="宋体" w:hAnsi="宋体" w:cs="宋体"/>
                <w:color w:val="000000"/>
                <w:sz w:val="20"/>
                <w:szCs w:val="20"/>
              </w:rPr>
            </w:pPr>
            <w:r w:rsidRPr="003F1257">
              <w:rPr>
                <w:rFonts w:hint="eastAsia"/>
              </w:rPr>
              <w:t>银河创新混合</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8969C8" w:rsidRDefault="008969C8" w:rsidP="008969C8">
            <w:pPr>
              <w:widowControl/>
              <w:jc w:val="center"/>
              <w:textAlignment w:val="bottom"/>
              <w:rPr>
                <w:rFonts w:ascii="Arial" w:hAnsi="Arial" w:cs="Arial"/>
                <w:color w:val="000000"/>
                <w:sz w:val="20"/>
                <w:szCs w:val="20"/>
              </w:rPr>
            </w:pPr>
            <w:r>
              <w:rPr>
                <w:rFonts w:hint="eastAsia"/>
                <w:sz w:val="22"/>
                <w:szCs w:val="22"/>
              </w:rPr>
              <w:t>519674</w:t>
            </w:r>
          </w:p>
        </w:tc>
      </w:tr>
      <w:tr w:rsidR="008969C8" w:rsidTr="005222E3">
        <w:trPr>
          <w:trHeight w:val="270"/>
          <w:jc w:val="center"/>
        </w:trPr>
        <w:tc>
          <w:tcPr>
            <w:tcW w:w="662" w:type="dxa"/>
            <w:tcBorders>
              <w:top w:val="nil"/>
              <w:left w:val="single" w:sz="8" w:space="0" w:color="000000"/>
              <w:bottom w:val="single" w:sz="8" w:space="0" w:color="000000"/>
              <w:right w:val="single" w:sz="8" w:space="0" w:color="000000"/>
            </w:tcBorders>
            <w:shd w:val="clear" w:color="auto" w:fill="auto"/>
            <w:noWrap/>
            <w:tcMar>
              <w:top w:w="8" w:type="dxa"/>
              <w:left w:w="8" w:type="dxa"/>
              <w:right w:w="8" w:type="dxa"/>
            </w:tcMar>
            <w:vAlign w:val="bottom"/>
          </w:tcPr>
          <w:p w:rsidR="008969C8" w:rsidRPr="005222E3" w:rsidRDefault="008969C8" w:rsidP="005222E3">
            <w:pPr>
              <w:pStyle w:val="a9"/>
              <w:widowControl/>
              <w:numPr>
                <w:ilvl w:val="0"/>
                <w:numId w:val="4"/>
              </w:numPr>
              <w:ind w:firstLineChars="0"/>
              <w:jc w:val="center"/>
              <w:textAlignment w:val="bottom"/>
              <w:rPr>
                <w:rFonts w:ascii="Arial" w:eastAsia="宋体" w:hAnsi="Arial" w:cs="Arial"/>
                <w:color w:val="000000"/>
                <w:kern w:val="0"/>
                <w:sz w:val="20"/>
                <w:szCs w:val="20"/>
              </w:rPr>
            </w:pPr>
          </w:p>
        </w:tc>
        <w:tc>
          <w:tcPr>
            <w:tcW w:w="2730" w:type="dxa"/>
            <w:tcBorders>
              <w:top w:val="nil"/>
              <w:left w:val="nil"/>
              <w:bottom w:val="single" w:sz="8" w:space="0" w:color="000000"/>
              <w:right w:val="single" w:sz="8" w:space="0" w:color="000000"/>
            </w:tcBorders>
            <w:shd w:val="clear" w:color="auto" w:fill="auto"/>
            <w:noWrap/>
            <w:tcMar>
              <w:top w:w="8" w:type="dxa"/>
              <w:left w:w="8" w:type="dxa"/>
              <w:right w:w="8" w:type="dxa"/>
            </w:tcMar>
          </w:tcPr>
          <w:p w:rsidR="008969C8" w:rsidRDefault="008969C8" w:rsidP="008969C8">
            <w:pPr>
              <w:widowControl/>
              <w:jc w:val="left"/>
              <w:textAlignment w:val="bottom"/>
              <w:rPr>
                <w:rFonts w:ascii="宋体" w:eastAsia="宋体" w:hAnsi="宋体" w:cs="宋体"/>
                <w:color w:val="000000"/>
                <w:sz w:val="20"/>
                <w:szCs w:val="20"/>
              </w:rPr>
            </w:pPr>
            <w:r w:rsidRPr="003F1257">
              <w:rPr>
                <w:rFonts w:hint="eastAsia"/>
              </w:rPr>
              <w:t>银河强化债券</w:t>
            </w:r>
          </w:p>
        </w:tc>
        <w:tc>
          <w:tcPr>
            <w:tcW w:w="1701" w:type="dxa"/>
            <w:tcBorders>
              <w:top w:val="nil"/>
              <w:left w:val="nil"/>
              <w:bottom w:val="single" w:sz="8" w:space="0" w:color="000000"/>
              <w:right w:val="single" w:sz="8" w:space="0" w:color="000000"/>
            </w:tcBorders>
            <w:shd w:val="clear" w:color="auto" w:fill="auto"/>
            <w:noWrap/>
            <w:tcMar>
              <w:top w:w="8" w:type="dxa"/>
              <w:left w:w="8" w:type="dxa"/>
              <w:right w:w="8" w:type="dxa"/>
            </w:tcMar>
            <w:vAlign w:val="bottom"/>
          </w:tcPr>
          <w:p w:rsidR="008969C8" w:rsidRDefault="008969C8" w:rsidP="008969C8">
            <w:pPr>
              <w:widowControl/>
              <w:jc w:val="center"/>
              <w:textAlignment w:val="bottom"/>
              <w:rPr>
                <w:rFonts w:ascii="Arial" w:hAnsi="Arial" w:cs="Arial"/>
                <w:color w:val="000000"/>
                <w:sz w:val="20"/>
                <w:szCs w:val="20"/>
              </w:rPr>
            </w:pPr>
            <w:r>
              <w:rPr>
                <w:rFonts w:hint="eastAsia"/>
                <w:sz w:val="22"/>
                <w:szCs w:val="22"/>
              </w:rPr>
              <w:t>519676</w:t>
            </w:r>
          </w:p>
        </w:tc>
      </w:tr>
    </w:tbl>
    <w:p w:rsidR="00DF431C" w:rsidRDefault="00DF431C">
      <w:pPr>
        <w:widowControl/>
        <w:spacing w:line="360" w:lineRule="auto"/>
        <w:jc w:val="left"/>
        <w:rPr>
          <w:rFonts w:ascii="宋体" w:eastAsia="宋体" w:hAnsi="宋体" w:cs="Tahoma"/>
          <w:color w:val="000000"/>
          <w:kern w:val="0"/>
          <w:szCs w:val="21"/>
        </w:rPr>
      </w:pPr>
    </w:p>
    <w:p w:rsidR="00DF431C" w:rsidRDefault="007432B6">
      <w:pPr>
        <w:widowControl/>
        <w:spacing w:line="360" w:lineRule="auto"/>
        <w:ind w:firstLine="372"/>
        <w:jc w:val="left"/>
        <w:rPr>
          <w:rFonts w:ascii="宋体" w:eastAsia="宋体" w:hAnsi="宋体" w:cs="Tahoma"/>
          <w:color w:val="000000"/>
          <w:kern w:val="0"/>
          <w:szCs w:val="21"/>
        </w:rPr>
      </w:pPr>
      <w:r>
        <w:rPr>
          <w:rFonts w:ascii="宋体" w:eastAsia="宋体" w:hAnsi="宋体" w:cs="Tahoma" w:hint="eastAsia"/>
          <w:color w:val="000000"/>
          <w:kern w:val="0"/>
          <w:szCs w:val="21"/>
        </w:rPr>
        <w:t xml:space="preserve">二、费率优惠活动 </w:t>
      </w:r>
    </w:p>
    <w:p w:rsidR="00DF431C" w:rsidRDefault="007432B6" w:rsidP="00C41D2D">
      <w:pPr>
        <w:widowControl/>
        <w:spacing w:line="360" w:lineRule="auto"/>
        <w:ind w:firstLine="372"/>
        <w:jc w:val="left"/>
        <w:rPr>
          <w:rFonts w:ascii="宋体" w:eastAsia="宋体" w:hAnsi="宋体" w:cs="Tahoma"/>
          <w:color w:val="000000"/>
          <w:kern w:val="0"/>
          <w:szCs w:val="21"/>
        </w:rPr>
      </w:pPr>
      <w:r>
        <w:rPr>
          <w:rFonts w:ascii="宋体" w:eastAsia="宋体" w:hAnsi="宋体" w:cs="Tahoma" w:hint="eastAsia"/>
          <w:color w:val="000000"/>
          <w:kern w:val="0"/>
          <w:szCs w:val="21"/>
        </w:rPr>
        <w:t>自2020年</w:t>
      </w:r>
      <w:r w:rsidR="003A6A25">
        <w:rPr>
          <w:rFonts w:ascii="宋体" w:eastAsia="宋体" w:hAnsi="宋体" w:cs="Tahoma" w:hint="eastAsia"/>
          <w:color w:val="000000"/>
          <w:kern w:val="0"/>
          <w:szCs w:val="21"/>
        </w:rPr>
        <w:t>12</w:t>
      </w:r>
      <w:r>
        <w:rPr>
          <w:rFonts w:ascii="宋体" w:eastAsia="宋体" w:hAnsi="宋体" w:cs="Tahoma" w:hint="eastAsia"/>
          <w:color w:val="000000"/>
          <w:kern w:val="0"/>
          <w:szCs w:val="21"/>
        </w:rPr>
        <w:t>月</w:t>
      </w:r>
      <w:r w:rsidR="003A6A25">
        <w:rPr>
          <w:rFonts w:ascii="宋体" w:eastAsia="宋体" w:hAnsi="宋体" w:cs="Tahoma" w:hint="eastAsia"/>
          <w:color w:val="000000"/>
          <w:kern w:val="0"/>
          <w:szCs w:val="21"/>
        </w:rPr>
        <w:t>7</w:t>
      </w:r>
      <w:r>
        <w:rPr>
          <w:rFonts w:ascii="宋体" w:eastAsia="宋体" w:hAnsi="宋体" w:cs="Tahoma" w:hint="eastAsia"/>
          <w:color w:val="000000"/>
          <w:kern w:val="0"/>
          <w:szCs w:val="21"/>
        </w:rPr>
        <w:t>日起</w:t>
      </w:r>
      <w:r w:rsidR="00C41D2D">
        <w:rPr>
          <w:rFonts w:ascii="宋体" w:eastAsia="宋体" w:hAnsi="宋体" w:cs="Tahoma" w:hint="eastAsia"/>
          <w:color w:val="000000"/>
          <w:kern w:val="0"/>
          <w:szCs w:val="21"/>
        </w:rPr>
        <w:t>至2021年6月30日</w:t>
      </w:r>
      <w:r>
        <w:rPr>
          <w:rFonts w:ascii="宋体" w:eastAsia="宋体" w:hAnsi="宋体" w:cs="Tahoma" w:hint="eastAsia"/>
          <w:color w:val="000000"/>
          <w:kern w:val="0"/>
          <w:szCs w:val="21"/>
        </w:rPr>
        <w:t>，通过</w:t>
      </w:r>
      <w:r w:rsidR="008969C8">
        <w:rPr>
          <w:rFonts w:ascii="宋体" w:eastAsia="宋体" w:hAnsi="宋体" w:cs="Tahoma" w:hint="eastAsia"/>
          <w:color w:val="000000"/>
          <w:kern w:val="0"/>
          <w:szCs w:val="21"/>
        </w:rPr>
        <w:t>中国人寿</w:t>
      </w:r>
      <w:r>
        <w:rPr>
          <w:rFonts w:ascii="宋体" w:eastAsia="宋体" w:hAnsi="宋体" w:cs="Tahoma" w:hint="eastAsia"/>
          <w:color w:val="000000"/>
          <w:kern w:val="0"/>
          <w:szCs w:val="21"/>
        </w:rPr>
        <w:t>申购及定投上述基金的，</w:t>
      </w:r>
      <w:r w:rsidR="004049A1">
        <w:rPr>
          <w:rFonts w:ascii="宋体" w:eastAsia="宋体" w:hAnsi="宋体" w:cs="Tahoma" w:hint="eastAsia"/>
          <w:color w:val="000000"/>
          <w:kern w:val="0"/>
          <w:szCs w:val="21"/>
        </w:rPr>
        <w:t>实施费率0.01折优惠</w:t>
      </w:r>
      <w:r>
        <w:rPr>
          <w:rFonts w:ascii="宋体" w:eastAsia="宋体" w:hAnsi="宋体" w:cs="Tahoma" w:hint="eastAsia"/>
          <w:color w:val="000000"/>
          <w:kern w:val="0"/>
          <w:szCs w:val="21"/>
        </w:rPr>
        <w:t>。若原申购费率是固定费用的</w:t>
      </w:r>
      <w:bookmarkStart w:id="0" w:name="_GoBack"/>
      <w:bookmarkEnd w:id="0"/>
      <w:r>
        <w:rPr>
          <w:rFonts w:ascii="宋体" w:eastAsia="宋体" w:hAnsi="宋体" w:cs="Tahoma" w:hint="eastAsia"/>
          <w:color w:val="000000"/>
          <w:kern w:val="0"/>
          <w:szCs w:val="21"/>
        </w:rPr>
        <w:t>，则按固定费用执行，不再享有折扣费率。基金原费率请详见基金合同、招募说明书（更新）及产品资料概要等</w:t>
      </w:r>
      <w:r w:rsidR="00A70FE8">
        <w:rPr>
          <w:rFonts w:ascii="宋体" w:eastAsia="宋体" w:hAnsi="宋体" w:cs="Tahoma" w:hint="eastAsia"/>
          <w:color w:val="000000"/>
          <w:kern w:val="0"/>
          <w:szCs w:val="21"/>
        </w:rPr>
        <w:t>基金</w:t>
      </w:r>
      <w:r>
        <w:rPr>
          <w:rFonts w:ascii="宋体" w:eastAsia="宋体" w:hAnsi="宋体" w:cs="Tahoma" w:hint="eastAsia"/>
          <w:color w:val="000000"/>
          <w:kern w:val="0"/>
          <w:szCs w:val="21"/>
        </w:rPr>
        <w:t>法律文件，以及本公司发布的最新业务公告。具体活动时间</w:t>
      </w:r>
      <w:r w:rsidR="005942B3">
        <w:rPr>
          <w:rFonts w:ascii="宋体" w:eastAsia="宋体" w:hAnsi="宋体" w:cs="Tahoma" w:hint="eastAsia"/>
          <w:color w:val="000000"/>
          <w:kern w:val="0"/>
          <w:szCs w:val="21"/>
        </w:rPr>
        <w:t>与</w:t>
      </w:r>
      <w:r w:rsidR="005942B3" w:rsidRPr="008969C8">
        <w:rPr>
          <w:rFonts w:ascii="宋体" w:eastAsia="宋体" w:hAnsi="宋体" w:cs="Tahoma" w:hint="eastAsia"/>
          <w:color w:val="000000"/>
          <w:kern w:val="0"/>
          <w:szCs w:val="21"/>
        </w:rPr>
        <w:t>申购费率优惠活动的</w:t>
      </w:r>
      <w:r w:rsidR="005942B3">
        <w:rPr>
          <w:rFonts w:ascii="宋体" w:eastAsia="宋体" w:hAnsi="宋体" w:cs="Tahoma" w:hint="eastAsia"/>
          <w:color w:val="000000"/>
          <w:kern w:val="0"/>
          <w:szCs w:val="21"/>
        </w:rPr>
        <w:t>规则</w:t>
      </w:r>
      <w:r>
        <w:rPr>
          <w:rFonts w:ascii="宋体" w:eastAsia="宋体" w:hAnsi="宋体" w:cs="Tahoma" w:hint="eastAsia"/>
          <w:color w:val="000000"/>
          <w:kern w:val="0"/>
          <w:szCs w:val="21"/>
        </w:rPr>
        <w:t>以</w:t>
      </w:r>
      <w:r w:rsidR="008969C8">
        <w:rPr>
          <w:rFonts w:ascii="宋体" w:eastAsia="宋体" w:hAnsi="宋体" w:cs="Tahoma" w:hint="eastAsia"/>
          <w:color w:val="000000"/>
          <w:kern w:val="0"/>
          <w:szCs w:val="21"/>
        </w:rPr>
        <w:t>中国人寿</w:t>
      </w:r>
      <w:r>
        <w:rPr>
          <w:rFonts w:ascii="宋体" w:eastAsia="宋体" w:hAnsi="宋体" w:cs="Tahoma" w:hint="eastAsia"/>
          <w:color w:val="000000"/>
          <w:kern w:val="0"/>
          <w:szCs w:val="21"/>
        </w:rPr>
        <w:t>的公告为准</w:t>
      </w:r>
      <w:r w:rsidR="00A70FE8">
        <w:rPr>
          <w:rFonts w:ascii="宋体" w:eastAsia="宋体" w:hAnsi="宋体" w:cs="Tahoma" w:hint="eastAsia"/>
          <w:color w:val="000000"/>
          <w:kern w:val="0"/>
          <w:szCs w:val="21"/>
        </w:rPr>
        <w:t>。</w:t>
      </w:r>
    </w:p>
    <w:p w:rsidR="00DF431C" w:rsidRDefault="007432B6">
      <w:pPr>
        <w:widowControl/>
        <w:numPr>
          <w:ilvl w:val="0"/>
          <w:numId w:val="2"/>
        </w:numPr>
        <w:spacing w:line="360" w:lineRule="auto"/>
        <w:ind w:firstLine="372"/>
        <w:jc w:val="left"/>
        <w:rPr>
          <w:rFonts w:ascii="宋体" w:eastAsia="宋体" w:hAnsi="宋体" w:cs="Tahoma"/>
          <w:color w:val="000000"/>
          <w:kern w:val="0"/>
          <w:szCs w:val="21"/>
        </w:rPr>
      </w:pPr>
      <w:r>
        <w:rPr>
          <w:rFonts w:ascii="宋体" w:eastAsia="宋体" w:hAnsi="宋体" w:cs="Tahoma" w:hint="eastAsia"/>
          <w:color w:val="000000"/>
          <w:kern w:val="0"/>
          <w:szCs w:val="21"/>
        </w:rPr>
        <w:t>重要提示 </w:t>
      </w:r>
    </w:p>
    <w:p w:rsidR="00DF431C" w:rsidRDefault="007432B6">
      <w:pPr>
        <w:widowControl/>
        <w:numPr>
          <w:ilvl w:val="0"/>
          <w:numId w:val="3"/>
        </w:numPr>
        <w:spacing w:line="360" w:lineRule="auto"/>
        <w:ind w:firstLineChars="200" w:firstLine="420"/>
        <w:jc w:val="left"/>
        <w:rPr>
          <w:rFonts w:ascii="宋体" w:eastAsia="宋体" w:hAnsi="宋体" w:cs="Tahoma"/>
          <w:color w:val="000000"/>
          <w:kern w:val="0"/>
          <w:szCs w:val="21"/>
        </w:rPr>
      </w:pPr>
      <w:r>
        <w:rPr>
          <w:rFonts w:ascii="宋体" w:eastAsia="宋体" w:hAnsi="宋体" w:cs="Tahoma" w:hint="eastAsia"/>
          <w:color w:val="000000"/>
          <w:kern w:val="0"/>
          <w:szCs w:val="21"/>
        </w:rPr>
        <w:t>本费率优惠仅适用于本公司产品在</w:t>
      </w:r>
      <w:r w:rsidR="008969C8">
        <w:rPr>
          <w:rFonts w:ascii="宋体" w:eastAsia="宋体" w:hAnsi="宋体" w:cs="Tahoma" w:hint="eastAsia"/>
          <w:color w:val="000000"/>
          <w:kern w:val="0"/>
          <w:szCs w:val="21"/>
        </w:rPr>
        <w:t>中国人寿</w:t>
      </w:r>
      <w:r>
        <w:rPr>
          <w:rFonts w:ascii="宋体" w:eastAsia="宋体" w:hAnsi="宋体" w:cs="Tahoma" w:hint="eastAsia"/>
          <w:color w:val="000000"/>
          <w:kern w:val="0"/>
          <w:szCs w:val="21"/>
        </w:rPr>
        <w:t>处于正常申购期的基金产品的前端收费模式的申购、定投手续费，不包括基金赎回、转换业务等其他业务的手续费。</w:t>
      </w:r>
    </w:p>
    <w:p w:rsidR="00DF431C" w:rsidRDefault="007432B6">
      <w:pPr>
        <w:widowControl/>
        <w:numPr>
          <w:ilvl w:val="0"/>
          <w:numId w:val="3"/>
        </w:numPr>
        <w:spacing w:line="360" w:lineRule="auto"/>
        <w:ind w:firstLineChars="200" w:firstLine="420"/>
        <w:jc w:val="left"/>
        <w:rPr>
          <w:rFonts w:ascii="宋体" w:eastAsia="宋体" w:hAnsi="宋体" w:cs="Tahoma"/>
          <w:color w:val="000000"/>
          <w:kern w:val="0"/>
          <w:szCs w:val="21"/>
        </w:rPr>
      </w:pPr>
      <w:r>
        <w:rPr>
          <w:rFonts w:ascii="宋体" w:eastAsia="宋体" w:hAnsi="宋体" w:cs="Tahoma" w:hint="eastAsia"/>
          <w:color w:val="000000"/>
          <w:kern w:val="0"/>
          <w:szCs w:val="21"/>
        </w:rPr>
        <w:lastRenderedPageBreak/>
        <w:t>费率优惠解释权归</w:t>
      </w:r>
      <w:r w:rsidR="008969C8">
        <w:rPr>
          <w:rFonts w:ascii="宋体" w:eastAsia="宋体" w:hAnsi="宋体" w:cs="Tahoma" w:hint="eastAsia"/>
          <w:color w:val="000000"/>
          <w:kern w:val="0"/>
          <w:szCs w:val="21"/>
        </w:rPr>
        <w:t>中国人寿</w:t>
      </w:r>
      <w:r>
        <w:rPr>
          <w:rFonts w:ascii="宋体" w:eastAsia="宋体" w:hAnsi="宋体" w:cs="Tahoma" w:hint="eastAsia"/>
          <w:color w:val="000000"/>
          <w:kern w:val="0"/>
          <w:szCs w:val="21"/>
        </w:rPr>
        <w:t>所有，有关费率优惠的具体规定如有变化，敬请投资者留意</w:t>
      </w:r>
      <w:r w:rsidR="008969C8">
        <w:rPr>
          <w:rFonts w:ascii="宋体" w:eastAsia="宋体" w:hAnsi="宋体" w:cs="Tahoma" w:hint="eastAsia"/>
          <w:color w:val="000000"/>
          <w:kern w:val="0"/>
          <w:szCs w:val="21"/>
        </w:rPr>
        <w:t>中国人寿</w:t>
      </w:r>
      <w:r>
        <w:rPr>
          <w:rFonts w:ascii="宋体" w:eastAsia="宋体" w:hAnsi="宋体" w:cs="Tahoma" w:hint="eastAsia"/>
          <w:color w:val="000000"/>
          <w:kern w:val="0"/>
          <w:szCs w:val="21"/>
        </w:rPr>
        <w:t xml:space="preserve">的有关规定。  </w:t>
      </w:r>
    </w:p>
    <w:p w:rsidR="00DF431C" w:rsidRDefault="007432B6">
      <w:pPr>
        <w:widowControl/>
        <w:numPr>
          <w:ilvl w:val="0"/>
          <w:numId w:val="3"/>
        </w:numPr>
        <w:spacing w:line="360" w:lineRule="auto"/>
        <w:ind w:firstLineChars="200" w:firstLine="420"/>
        <w:jc w:val="left"/>
        <w:rPr>
          <w:rFonts w:ascii="宋体" w:eastAsia="宋体" w:hAnsi="宋体" w:cs="Tahoma"/>
          <w:color w:val="000000"/>
          <w:kern w:val="0"/>
          <w:szCs w:val="21"/>
        </w:rPr>
      </w:pPr>
      <w:r>
        <w:rPr>
          <w:rFonts w:ascii="宋体" w:eastAsia="宋体" w:hAnsi="宋体" w:cs="Tahoma" w:hint="eastAsia"/>
          <w:color w:val="000000"/>
          <w:kern w:val="0"/>
          <w:szCs w:val="21"/>
        </w:rPr>
        <w:t>费率优惠期间，业务办理的流程以</w:t>
      </w:r>
      <w:r w:rsidR="008969C8">
        <w:rPr>
          <w:rFonts w:ascii="宋体" w:eastAsia="宋体" w:hAnsi="宋体" w:cs="Tahoma" w:hint="eastAsia"/>
          <w:color w:val="000000"/>
          <w:kern w:val="0"/>
          <w:szCs w:val="21"/>
        </w:rPr>
        <w:t>中国人寿</w:t>
      </w:r>
      <w:r>
        <w:rPr>
          <w:rFonts w:ascii="宋体" w:eastAsia="宋体" w:hAnsi="宋体" w:cs="Tahoma" w:hint="eastAsia"/>
          <w:color w:val="000000"/>
          <w:kern w:val="0"/>
          <w:szCs w:val="21"/>
        </w:rPr>
        <w:t>的规定为准。投资者欲了解基金产品的详细情况，请仔细阅读基金的基金合同、招募说明书及产品资料概要等</w:t>
      </w:r>
      <w:r w:rsidR="00BD4A84">
        <w:rPr>
          <w:rFonts w:ascii="宋体" w:eastAsia="宋体" w:hAnsi="宋体" w:cs="Tahoma" w:hint="eastAsia"/>
          <w:color w:val="000000"/>
          <w:kern w:val="0"/>
          <w:szCs w:val="21"/>
        </w:rPr>
        <w:t>基金</w:t>
      </w:r>
      <w:r>
        <w:rPr>
          <w:rFonts w:ascii="宋体" w:eastAsia="宋体" w:hAnsi="宋体" w:cs="Tahoma" w:hint="eastAsia"/>
          <w:color w:val="000000"/>
          <w:kern w:val="0"/>
          <w:szCs w:val="21"/>
        </w:rPr>
        <w:t xml:space="preserve">法律文件。  </w:t>
      </w:r>
    </w:p>
    <w:p w:rsidR="00DF431C" w:rsidRDefault="008969C8">
      <w:pPr>
        <w:widowControl/>
        <w:numPr>
          <w:ilvl w:val="0"/>
          <w:numId w:val="3"/>
        </w:numPr>
        <w:spacing w:line="360" w:lineRule="auto"/>
        <w:ind w:firstLineChars="200" w:firstLine="420"/>
        <w:jc w:val="left"/>
        <w:rPr>
          <w:rFonts w:ascii="宋体" w:eastAsia="宋体" w:hAnsi="宋体" w:cs="Tahoma"/>
          <w:color w:val="000000"/>
          <w:kern w:val="0"/>
          <w:szCs w:val="21"/>
        </w:rPr>
      </w:pPr>
      <w:r>
        <w:rPr>
          <w:rFonts w:ascii="宋体" w:eastAsia="宋体" w:hAnsi="宋体" w:cs="Tahoma" w:hint="eastAsia"/>
          <w:color w:val="000000"/>
          <w:kern w:val="0"/>
          <w:szCs w:val="21"/>
        </w:rPr>
        <w:t>中国人寿</w:t>
      </w:r>
      <w:r w:rsidR="007432B6">
        <w:rPr>
          <w:rFonts w:ascii="宋体" w:eastAsia="宋体" w:hAnsi="宋体" w:cs="Tahoma" w:hint="eastAsia"/>
          <w:color w:val="000000"/>
          <w:kern w:val="0"/>
          <w:szCs w:val="21"/>
        </w:rPr>
        <w:t xml:space="preserve">的开放式基金代销资格已获中国证监会批准。  </w:t>
      </w:r>
    </w:p>
    <w:p w:rsidR="00DF431C" w:rsidRDefault="007432B6">
      <w:pPr>
        <w:widowControl/>
        <w:spacing w:line="360" w:lineRule="auto"/>
        <w:ind w:firstLineChars="200" w:firstLine="420"/>
        <w:jc w:val="left"/>
        <w:rPr>
          <w:rFonts w:ascii="宋体" w:eastAsia="宋体" w:hAnsi="宋体" w:cs="Tahoma"/>
          <w:color w:val="000000"/>
          <w:kern w:val="0"/>
          <w:szCs w:val="21"/>
        </w:rPr>
      </w:pPr>
      <w:r>
        <w:rPr>
          <w:rFonts w:ascii="宋体" w:eastAsia="宋体" w:hAnsi="宋体" w:cs="Tahoma" w:hint="eastAsia"/>
          <w:color w:val="000000"/>
          <w:kern w:val="0"/>
          <w:szCs w:val="21"/>
        </w:rPr>
        <w:t>四、投资者可通过以下途径了解或咨询相关情况：</w:t>
      </w:r>
    </w:p>
    <w:p w:rsidR="00DF431C" w:rsidRDefault="007432B6" w:rsidP="00423EB6">
      <w:pPr>
        <w:widowControl/>
        <w:spacing w:line="360" w:lineRule="auto"/>
        <w:ind w:firstLineChars="177" w:firstLine="372"/>
        <w:jc w:val="left"/>
        <w:rPr>
          <w:rFonts w:ascii="宋体" w:hAnsi="宋体" w:cs="宋体"/>
          <w:kern w:val="0"/>
          <w:szCs w:val="21"/>
        </w:rPr>
      </w:pPr>
      <w:r>
        <w:rPr>
          <w:rFonts w:asciiTheme="minorEastAsia" w:hAnsiTheme="minorEastAsia" w:cs="Tahoma" w:hint="eastAsia"/>
          <w:color w:val="000000"/>
          <w:kern w:val="0"/>
          <w:szCs w:val="21"/>
        </w:rPr>
        <w:t>1、</w:t>
      </w:r>
      <w:r w:rsidR="008969C8">
        <w:rPr>
          <w:rFonts w:ascii="宋体" w:hAnsi="宋体" w:cs="宋体" w:hint="eastAsia"/>
          <w:kern w:val="0"/>
          <w:szCs w:val="21"/>
        </w:rPr>
        <w:t>中国人寿</w:t>
      </w:r>
      <w:r>
        <w:rPr>
          <w:rFonts w:ascii="宋体" w:hAnsi="宋体" w:cs="宋体" w:hint="eastAsia"/>
          <w:kern w:val="0"/>
          <w:szCs w:val="21"/>
        </w:rPr>
        <w:t>保险股份有限公司</w:t>
      </w:r>
    </w:p>
    <w:p w:rsidR="00A70FE8" w:rsidRPr="00A70FE8" w:rsidRDefault="00A70FE8" w:rsidP="00A70FE8">
      <w:pPr>
        <w:widowControl/>
        <w:spacing w:line="360" w:lineRule="auto"/>
        <w:ind w:firstLineChars="177" w:firstLine="372"/>
        <w:jc w:val="left"/>
        <w:rPr>
          <w:rFonts w:asciiTheme="minorEastAsia" w:hAnsiTheme="minorEastAsia" w:cs="Tahoma"/>
          <w:color w:val="000000"/>
          <w:kern w:val="0"/>
          <w:szCs w:val="21"/>
        </w:rPr>
      </w:pPr>
      <w:r w:rsidRPr="00A70FE8">
        <w:rPr>
          <w:rFonts w:asciiTheme="minorEastAsia" w:hAnsiTheme="minorEastAsia" w:cs="Tahoma" w:hint="eastAsia"/>
          <w:color w:val="000000"/>
          <w:kern w:val="0"/>
          <w:szCs w:val="21"/>
        </w:rPr>
        <w:t xml:space="preserve">客服电话：95519 </w:t>
      </w:r>
    </w:p>
    <w:p w:rsidR="00A70FE8" w:rsidRPr="00A70FE8" w:rsidRDefault="00A70FE8" w:rsidP="00A70FE8">
      <w:pPr>
        <w:widowControl/>
        <w:spacing w:line="360" w:lineRule="auto"/>
        <w:ind w:firstLineChars="177" w:firstLine="372"/>
        <w:jc w:val="left"/>
        <w:rPr>
          <w:rFonts w:asciiTheme="minorEastAsia" w:hAnsiTheme="minorEastAsia" w:cs="Tahoma"/>
          <w:color w:val="000000"/>
          <w:kern w:val="0"/>
          <w:szCs w:val="21"/>
        </w:rPr>
      </w:pPr>
      <w:r w:rsidRPr="00A70FE8">
        <w:rPr>
          <w:rFonts w:asciiTheme="minorEastAsia" w:hAnsiTheme="minorEastAsia" w:cs="Tahoma" w:hint="eastAsia"/>
          <w:color w:val="000000"/>
          <w:kern w:val="0"/>
          <w:szCs w:val="21"/>
        </w:rPr>
        <w:t xml:space="preserve">公司网站：www.e-chinalife.com </w:t>
      </w:r>
    </w:p>
    <w:p w:rsidR="00DF431C" w:rsidRDefault="007432B6" w:rsidP="00423EB6">
      <w:pPr>
        <w:spacing w:line="360" w:lineRule="auto"/>
        <w:ind w:firstLineChars="177" w:firstLine="372"/>
        <w:rPr>
          <w:rFonts w:asciiTheme="minorEastAsia" w:hAnsiTheme="minorEastAsia" w:cs="宋体"/>
          <w:color w:val="000000"/>
          <w:kern w:val="0"/>
          <w:szCs w:val="21"/>
        </w:rPr>
      </w:pPr>
      <w:r>
        <w:rPr>
          <w:rFonts w:asciiTheme="minorEastAsia" w:hAnsiTheme="minorEastAsia" w:cs="Tahoma"/>
          <w:color w:val="000000"/>
          <w:kern w:val="0"/>
          <w:szCs w:val="21"/>
        </w:rPr>
        <w:t>2</w:t>
      </w:r>
      <w:r>
        <w:rPr>
          <w:rFonts w:asciiTheme="minorEastAsia" w:hAnsiTheme="minorEastAsia" w:cs="Tahoma" w:hint="eastAsia"/>
          <w:color w:val="000000"/>
          <w:kern w:val="0"/>
          <w:szCs w:val="21"/>
        </w:rPr>
        <w:t>、</w:t>
      </w:r>
      <w:r>
        <w:rPr>
          <w:rFonts w:asciiTheme="minorEastAsia" w:hAnsiTheme="minorEastAsia" w:cs="宋体" w:hint="eastAsia"/>
          <w:color w:val="000000"/>
          <w:kern w:val="0"/>
          <w:szCs w:val="21"/>
        </w:rPr>
        <w:t>银河基金管理有限公司</w:t>
      </w:r>
    </w:p>
    <w:p w:rsidR="00DF431C" w:rsidRDefault="007432B6" w:rsidP="00423EB6">
      <w:pPr>
        <w:spacing w:line="360" w:lineRule="auto"/>
        <w:ind w:firstLineChars="177" w:firstLine="372"/>
        <w:rPr>
          <w:rFonts w:asciiTheme="minorEastAsia" w:hAnsiTheme="minorEastAsia" w:cs="宋体"/>
          <w:color w:val="000000"/>
          <w:kern w:val="0"/>
          <w:szCs w:val="21"/>
        </w:rPr>
      </w:pPr>
      <w:r>
        <w:rPr>
          <w:rFonts w:asciiTheme="minorEastAsia" w:hAnsiTheme="minorEastAsia" w:cs="宋体" w:hint="eastAsia"/>
          <w:color w:val="000000"/>
          <w:kern w:val="0"/>
          <w:szCs w:val="21"/>
        </w:rPr>
        <w:t>客户服务电话：400-820-0860</w:t>
      </w:r>
    </w:p>
    <w:p w:rsidR="00DF431C" w:rsidRDefault="007432B6" w:rsidP="00423EB6">
      <w:pPr>
        <w:spacing w:line="360" w:lineRule="auto"/>
        <w:ind w:firstLineChars="177" w:firstLine="372"/>
        <w:rPr>
          <w:rFonts w:asciiTheme="minorEastAsia" w:hAnsiTheme="minorEastAsia" w:cs="Tahoma"/>
          <w:color w:val="000000"/>
          <w:kern w:val="0"/>
          <w:szCs w:val="21"/>
        </w:rPr>
      </w:pPr>
      <w:r>
        <w:rPr>
          <w:rFonts w:asciiTheme="minorEastAsia" w:hAnsiTheme="minorEastAsia" w:cs="宋体" w:hint="eastAsia"/>
          <w:color w:val="000000"/>
          <w:kern w:val="0"/>
          <w:szCs w:val="21"/>
        </w:rPr>
        <w:t>网址：www.galaxyasset.com</w:t>
      </w:r>
    </w:p>
    <w:p w:rsidR="00DF431C" w:rsidRDefault="00DF431C">
      <w:pPr>
        <w:widowControl/>
        <w:spacing w:line="360" w:lineRule="auto"/>
        <w:ind w:firstLine="420"/>
        <w:jc w:val="left"/>
        <w:rPr>
          <w:rFonts w:ascii="宋体" w:hAnsi="宋体" w:cs="宋体"/>
          <w:color w:val="000000"/>
          <w:kern w:val="0"/>
          <w:szCs w:val="21"/>
        </w:rPr>
      </w:pPr>
    </w:p>
    <w:p w:rsidR="00DF431C" w:rsidRDefault="007432B6">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风险提示：本公司承诺以诚实信用、勤勉尽责的原则管理和运用基金资产，但不保证基金一定盈利，也不保证最低收益。敬请投资者注意投资风险。投资者投资于上述基金前应认真阅读基金的基金合同、招募说明书、基金产品资料概要等法律文件。</w:t>
      </w:r>
    </w:p>
    <w:p w:rsidR="00DF431C" w:rsidRDefault="007432B6">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F431C" w:rsidRDefault="00DF431C">
      <w:pPr>
        <w:spacing w:line="360" w:lineRule="auto"/>
        <w:ind w:firstLineChars="200" w:firstLine="480"/>
        <w:jc w:val="right"/>
        <w:rPr>
          <w:rFonts w:ascii="宋体" w:hAnsi="宋体" w:cs="宋体"/>
          <w:color w:val="000000"/>
          <w:kern w:val="0"/>
          <w:sz w:val="24"/>
        </w:rPr>
      </w:pPr>
    </w:p>
    <w:p w:rsidR="00DF431C" w:rsidRDefault="007432B6">
      <w:pPr>
        <w:spacing w:line="360" w:lineRule="auto"/>
        <w:ind w:firstLineChars="200" w:firstLine="480"/>
        <w:jc w:val="right"/>
        <w:rPr>
          <w:rFonts w:ascii="宋体" w:hAnsi="宋体" w:cs="宋体"/>
          <w:color w:val="000000"/>
          <w:kern w:val="0"/>
          <w:sz w:val="24"/>
        </w:rPr>
      </w:pPr>
      <w:r>
        <w:rPr>
          <w:rFonts w:ascii="宋体" w:hAnsi="宋体" w:cs="宋体" w:hint="eastAsia"/>
          <w:color w:val="000000"/>
          <w:kern w:val="0"/>
          <w:sz w:val="24"/>
        </w:rPr>
        <w:t>银河基金管理有限公司</w:t>
      </w:r>
    </w:p>
    <w:p w:rsidR="00DF431C" w:rsidRDefault="007432B6">
      <w:pPr>
        <w:spacing w:line="360" w:lineRule="auto"/>
        <w:ind w:firstLineChars="200" w:firstLine="480"/>
        <w:jc w:val="right"/>
        <w:rPr>
          <w:sz w:val="24"/>
        </w:rPr>
      </w:pPr>
      <w:r>
        <w:rPr>
          <w:rFonts w:ascii="宋体" w:hAnsi="宋体" w:cs="宋体" w:hint="eastAsia"/>
          <w:color w:val="000000"/>
          <w:kern w:val="0"/>
          <w:sz w:val="24"/>
        </w:rPr>
        <w:t>20</w:t>
      </w:r>
      <w:r>
        <w:rPr>
          <w:rFonts w:ascii="宋体" w:hAnsi="宋体" w:cs="宋体"/>
          <w:color w:val="000000"/>
          <w:kern w:val="0"/>
          <w:sz w:val="24"/>
        </w:rPr>
        <w:t>20</w:t>
      </w:r>
      <w:r>
        <w:rPr>
          <w:rFonts w:ascii="宋体" w:hAnsi="宋体" w:cs="宋体" w:hint="eastAsia"/>
          <w:color w:val="000000"/>
          <w:kern w:val="0"/>
          <w:sz w:val="24"/>
        </w:rPr>
        <w:t>年</w:t>
      </w:r>
      <w:r w:rsidR="00A70FE8">
        <w:rPr>
          <w:rFonts w:ascii="宋体" w:hAnsi="宋体" w:cs="宋体" w:hint="eastAsia"/>
          <w:color w:val="000000"/>
          <w:kern w:val="0"/>
          <w:sz w:val="24"/>
        </w:rPr>
        <w:t>12</w:t>
      </w:r>
      <w:r>
        <w:rPr>
          <w:rFonts w:ascii="宋体" w:hAnsi="宋体" w:cs="宋体" w:hint="eastAsia"/>
          <w:color w:val="000000"/>
          <w:kern w:val="0"/>
          <w:sz w:val="24"/>
        </w:rPr>
        <w:t>月</w:t>
      </w:r>
      <w:r w:rsidR="00A70FE8">
        <w:rPr>
          <w:rFonts w:ascii="宋体" w:hAnsi="宋体" w:cs="宋体" w:hint="eastAsia"/>
          <w:color w:val="000000"/>
          <w:kern w:val="0"/>
          <w:sz w:val="24"/>
        </w:rPr>
        <w:t>4</w:t>
      </w:r>
      <w:r>
        <w:rPr>
          <w:rFonts w:ascii="宋体" w:hAnsi="宋体" w:cs="宋体" w:hint="eastAsia"/>
          <w:color w:val="000000"/>
          <w:kern w:val="0"/>
          <w:sz w:val="24"/>
        </w:rPr>
        <w:t>日</w:t>
      </w:r>
    </w:p>
    <w:p w:rsidR="00DF431C" w:rsidRDefault="00DF431C">
      <w:pPr>
        <w:ind w:firstLineChars="300" w:firstLine="630"/>
      </w:pPr>
    </w:p>
    <w:sectPr w:rsidR="00DF431C" w:rsidSect="00DF4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8E" w:rsidRDefault="00D15B8E"/>
  </w:endnote>
  <w:endnote w:type="continuationSeparator" w:id="0">
    <w:p w:rsidR="00D15B8E" w:rsidRDefault="00D15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8E" w:rsidRDefault="00D15B8E"/>
  </w:footnote>
  <w:footnote w:type="continuationSeparator" w:id="0">
    <w:p w:rsidR="00D15B8E" w:rsidRDefault="00D15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F84BCD"/>
    <w:multiLevelType w:val="singleLevel"/>
    <w:tmpl w:val="99F84BCD"/>
    <w:lvl w:ilvl="0">
      <w:start w:val="3"/>
      <w:numFmt w:val="chineseCounting"/>
      <w:suff w:val="nothing"/>
      <w:lvlText w:val="%1、"/>
      <w:lvlJc w:val="left"/>
      <w:rPr>
        <w:rFonts w:hint="eastAsia"/>
      </w:rPr>
    </w:lvl>
  </w:abstractNum>
  <w:abstractNum w:abstractNumId="1">
    <w:nsid w:val="092F0546"/>
    <w:multiLevelType w:val="hybridMultilevel"/>
    <w:tmpl w:val="0BD0AF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6071A4"/>
    <w:multiLevelType w:val="singleLevel"/>
    <w:tmpl w:val="556071A4"/>
    <w:lvl w:ilvl="0">
      <w:start w:val="1"/>
      <w:numFmt w:val="chineseCounting"/>
      <w:suff w:val="nothing"/>
      <w:lvlText w:val="%1、"/>
      <w:lvlJc w:val="left"/>
      <w:rPr>
        <w:rFonts w:hint="eastAsia"/>
      </w:rPr>
    </w:lvl>
  </w:abstractNum>
  <w:abstractNum w:abstractNumId="3">
    <w:nsid w:val="73E5208E"/>
    <w:multiLevelType w:val="singleLevel"/>
    <w:tmpl w:val="73E5208E"/>
    <w:lvl w:ilvl="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865F89"/>
    <w:rsid w:val="000678CC"/>
    <w:rsid w:val="000D0014"/>
    <w:rsid w:val="00136963"/>
    <w:rsid w:val="00275BEB"/>
    <w:rsid w:val="00286D3A"/>
    <w:rsid w:val="002B7C43"/>
    <w:rsid w:val="002F65F8"/>
    <w:rsid w:val="00337A27"/>
    <w:rsid w:val="00372984"/>
    <w:rsid w:val="003A6A25"/>
    <w:rsid w:val="004049A1"/>
    <w:rsid w:val="00423EB6"/>
    <w:rsid w:val="00471004"/>
    <w:rsid w:val="005222E3"/>
    <w:rsid w:val="00543E35"/>
    <w:rsid w:val="005942B3"/>
    <w:rsid w:val="005F6CD6"/>
    <w:rsid w:val="006A7428"/>
    <w:rsid w:val="006B49B8"/>
    <w:rsid w:val="007432B6"/>
    <w:rsid w:val="0076274D"/>
    <w:rsid w:val="007740E5"/>
    <w:rsid w:val="00795CB0"/>
    <w:rsid w:val="008219DA"/>
    <w:rsid w:val="008969C8"/>
    <w:rsid w:val="008B5761"/>
    <w:rsid w:val="00A42240"/>
    <w:rsid w:val="00A564F6"/>
    <w:rsid w:val="00A70FE8"/>
    <w:rsid w:val="00A93D79"/>
    <w:rsid w:val="00AC1FA6"/>
    <w:rsid w:val="00AC5460"/>
    <w:rsid w:val="00B34E3A"/>
    <w:rsid w:val="00BB1720"/>
    <w:rsid w:val="00BD4A84"/>
    <w:rsid w:val="00C14029"/>
    <w:rsid w:val="00C41D2D"/>
    <w:rsid w:val="00C45F91"/>
    <w:rsid w:val="00CD2D61"/>
    <w:rsid w:val="00D06AC4"/>
    <w:rsid w:val="00D15B8E"/>
    <w:rsid w:val="00D95048"/>
    <w:rsid w:val="00DF2CE0"/>
    <w:rsid w:val="00DF431C"/>
    <w:rsid w:val="00DF57A3"/>
    <w:rsid w:val="00E3455A"/>
    <w:rsid w:val="00E652C6"/>
    <w:rsid w:val="00F56601"/>
    <w:rsid w:val="00F67192"/>
    <w:rsid w:val="069B54F5"/>
    <w:rsid w:val="0B7332ED"/>
    <w:rsid w:val="1B0972C9"/>
    <w:rsid w:val="2B002CE0"/>
    <w:rsid w:val="30C139D0"/>
    <w:rsid w:val="41B85869"/>
    <w:rsid w:val="442F50A8"/>
    <w:rsid w:val="51E77F58"/>
    <w:rsid w:val="557A32BA"/>
    <w:rsid w:val="5C865F89"/>
    <w:rsid w:val="66397143"/>
    <w:rsid w:val="693E2DE8"/>
    <w:rsid w:val="7AED69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DF431C"/>
    <w:pPr>
      <w:jc w:val="left"/>
    </w:pPr>
  </w:style>
  <w:style w:type="paragraph" w:styleId="a4">
    <w:name w:val="Balloon Text"/>
    <w:basedOn w:val="a"/>
    <w:link w:val="Char0"/>
    <w:rsid w:val="00DF431C"/>
    <w:rPr>
      <w:sz w:val="18"/>
      <w:szCs w:val="18"/>
    </w:rPr>
  </w:style>
  <w:style w:type="paragraph" w:styleId="a5">
    <w:name w:val="footer"/>
    <w:basedOn w:val="a"/>
    <w:link w:val="Char1"/>
    <w:qFormat/>
    <w:rsid w:val="00DF431C"/>
    <w:pPr>
      <w:tabs>
        <w:tab w:val="center" w:pos="4153"/>
        <w:tab w:val="right" w:pos="8306"/>
      </w:tabs>
      <w:snapToGrid w:val="0"/>
      <w:jc w:val="left"/>
    </w:pPr>
    <w:rPr>
      <w:sz w:val="18"/>
      <w:szCs w:val="18"/>
    </w:rPr>
  </w:style>
  <w:style w:type="paragraph" w:styleId="a6">
    <w:name w:val="header"/>
    <w:basedOn w:val="a"/>
    <w:link w:val="Char2"/>
    <w:qFormat/>
    <w:rsid w:val="00DF431C"/>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qFormat/>
    <w:rsid w:val="00DF431C"/>
    <w:rPr>
      <w:rFonts w:ascii="Arial" w:hAnsi="Arial" w:cs="Arial" w:hint="default"/>
      <w:color w:val="000000"/>
      <w:sz w:val="20"/>
      <w:szCs w:val="20"/>
      <w:u w:val="none"/>
    </w:rPr>
  </w:style>
  <w:style w:type="character" w:customStyle="1" w:styleId="font11">
    <w:name w:val="font11"/>
    <w:basedOn w:val="a0"/>
    <w:qFormat/>
    <w:rsid w:val="00DF431C"/>
    <w:rPr>
      <w:rFonts w:ascii="宋体" w:eastAsia="宋体" w:hAnsi="宋体" w:cs="宋体" w:hint="eastAsia"/>
      <w:color w:val="000000"/>
      <w:sz w:val="20"/>
      <w:szCs w:val="20"/>
      <w:u w:val="none"/>
    </w:rPr>
  </w:style>
  <w:style w:type="character" w:customStyle="1" w:styleId="Char2">
    <w:name w:val="页眉 Char"/>
    <w:basedOn w:val="a0"/>
    <w:link w:val="a6"/>
    <w:qFormat/>
    <w:rsid w:val="00DF431C"/>
    <w:rPr>
      <w:rFonts w:asciiTheme="minorHAnsi" w:eastAsiaTheme="minorEastAsia" w:hAnsiTheme="minorHAnsi" w:cstheme="minorBidi"/>
      <w:kern w:val="2"/>
      <w:sz w:val="18"/>
      <w:szCs w:val="18"/>
    </w:rPr>
  </w:style>
  <w:style w:type="character" w:customStyle="1" w:styleId="Char1">
    <w:name w:val="页脚 Char"/>
    <w:basedOn w:val="a0"/>
    <w:link w:val="a5"/>
    <w:qFormat/>
    <w:rsid w:val="00DF431C"/>
    <w:rPr>
      <w:rFonts w:asciiTheme="minorHAnsi" w:eastAsiaTheme="minorEastAsia" w:hAnsiTheme="minorHAnsi" w:cstheme="minorBidi"/>
      <w:kern w:val="2"/>
      <w:sz w:val="18"/>
      <w:szCs w:val="18"/>
    </w:rPr>
  </w:style>
  <w:style w:type="character" w:customStyle="1" w:styleId="font21">
    <w:name w:val="font21"/>
    <w:basedOn w:val="a0"/>
    <w:qFormat/>
    <w:rsid w:val="00DF431C"/>
    <w:rPr>
      <w:rFonts w:ascii="宋体" w:eastAsia="宋体" w:hAnsi="宋体" w:cs="宋体" w:hint="eastAsia"/>
      <w:color w:val="000000"/>
      <w:sz w:val="20"/>
      <w:szCs w:val="20"/>
      <w:u w:val="none"/>
    </w:rPr>
  </w:style>
  <w:style w:type="character" w:customStyle="1" w:styleId="Char0">
    <w:name w:val="批注框文本 Char"/>
    <w:basedOn w:val="a0"/>
    <w:link w:val="a4"/>
    <w:qFormat/>
    <w:rsid w:val="00DF431C"/>
    <w:rPr>
      <w:rFonts w:asciiTheme="minorHAnsi" w:eastAsiaTheme="minorEastAsia" w:hAnsiTheme="minorHAnsi" w:cstheme="minorBidi"/>
      <w:kern w:val="2"/>
      <w:sz w:val="18"/>
      <w:szCs w:val="18"/>
    </w:rPr>
  </w:style>
  <w:style w:type="character" w:styleId="a7">
    <w:name w:val="annotation reference"/>
    <w:basedOn w:val="a0"/>
    <w:semiHidden/>
    <w:unhideWhenUsed/>
    <w:rsid w:val="00337A27"/>
    <w:rPr>
      <w:sz w:val="21"/>
      <w:szCs w:val="21"/>
    </w:rPr>
  </w:style>
  <w:style w:type="paragraph" w:styleId="a8">
    <w:name w:val="annotation subject"/>
    <w:basedOn w:val="a3"/>
    <w:next w:val="a3"/>
    <w:link w:val="Char3"/>
    <w:semiHidden/>
    <w:unhideWhenUsed/>
    <w:rsid w:val="00337A27"/>
    <w:rPr>
      <w:b/>
      <w:bCs/>
    </w:rPr>
  </w:style>
  <w:style w:type="character" w:customStyle="1" w:styleId="Char">
    <w:name w:val="批注文字 Char"/>
    <w:basedOn w:val="a0"/>
    <w:link w:val="a3"/>
    <w:semiHidden/>
    <w:rsid w:val="00337A27"/>
    <w:rPr>
      <w:rFonts w:asciiTheme="minorHAnsi" w:eastAsiaTheme="minorEastAsia" w:hAnsiTheme="minorHAnsi" w:cstheme="minorBidi"/>
      <w:kern w:val="2"/>
      <w:sz w:val="21"/>
      <w:szCs w:val="24"/>
    </w:rPr>
  </w:style>
  <w:style w:type="character" w:customStyle="1" w:styleId="Char3">
    <w:name w:val="批注主题 Char"/>
    <w:basedOn w:val="Char"/>
    <w:link w:val="a8"/>
    <w:rsid w:val="00337A27"/>
    <w:rPr>
      <w:rFonts w:asciiTheme="minorHAnsi" w:eastAsiaTheme="minorEastAsia" w:hAnsiTheme="minorHAnsi" w:cstheme="minorBidi"/>
      <w:kern w:val="2"/>
      <w:sz w:val="21"/>
      <w:szCs w:val="24"/>
    </w:rPr>
  </w:style>
  <w:style w:type="paragraph" w:styleId="a9">
    <w:name w:val="List Paragraph"/>
    <w:basedOn w:val="a"/>
    <w:uiPriority w:val="99"/>
    <w:rsid w:val="005222E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DE7BD-D164-440E-B3F6-453DE9AB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4</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尹燕潇</dc:creator>
  <cp:lastModifiedBy>ZHONGM</cp:lastModifiedBy>
  <cp:revision>2</cp:revision>
  <dcterms:created xsi:type="dcterms:W3CDTF">2020-12-03T16:01:00Z</dcterms:created>
  <dcterms:modified xsi:type="dcterms:W3CDTF">2020-12-03T16:01:00Z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