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3B" w:rsidRPr="0044370F" w:rsidRDefault="00C43829" w:rsidP="003E413B">
      <w:pPr>
        <w:jc w:val="center"/>
        <w:rPr>
          <w:b/>
          <w:color w:val="000000"/>
        </w:rPr>
      </w:pPr>
      <w:r w:rsidRPr="0044370F">
        <w:rPr>
          <w:rFonts w:hint="eastAsia"/>
          <w:b/>
          <w:color w:val="000000"/>
          <w:sz w:val="28"/>
          <w:szCs w:val="28"/>
        </w:rPr>
        <w:t>长盛基金管理有限公司</w:t>
      </w:r>
    </w:p>
    <w:p w:rsidR="00C43829" w:rsidRPr="0044370F" w:rsidRDefault="00C43829" w:rsidP="003E413B">
      <w:pPr>
        <w:jc w:val="center"/>
        <w:rPr>
          <w:b/>
          <w:color w:val="000000"/>
        </w:rPr>
      </w:pPr>
      <w:r w:rsidRPr="0044370F">
        <w:rPr>
          <w:rFonts w:hint="eastAsia"/>
          <w:b/>
          <w:color w:val="000000"/>
          <w:sz w:val="28"/>
          <w:szCs w:val="28"/>
        </w:rPr>
        <w:t>关于长盛上证</w:t>
      </w:r>
      <w:r w:rsidRPr="0044370F">
        <w:rPr>
          <w:rFonts w:hint="eastAsia"/>
          <w:b/>
          <w:color w:val="000000"/>
          <w:sz w:val="28"/>
          <w:szCs w:val="28"/>
        </w:rPr>
        <w:t>50</w:t>
      </w:r>
      <w:r w:rsidRPr="0044370F">
        <w:rPr>
          <w:rFonts w:hint="eastAsia"/>
          <w:b/>
          <w:color w:val="000000"/>
          <w:sz w:val="28"/>
          <w:szCs w:val="28"/>
        </w:rPr>
        <w:t>指数分级证券投资基金于转型选择期结束后开始停牌的提示性公告</w:t>
      </w:r>
    </w:p>
    <w:p w:rsidR="00C43829" w:rsidRDefault="00C43829" w:rsidP="00C43829">
      <w:pPr>
        <w:spacing w:line="360" w:lineRule="auto"/>
        <w:ind w:firstLineChars="200" w:firstLine="420"/>
        <w:rPr>
          <w:color w:val="000000"/>
        </w:rPr>
      </w:pPr>
      <w:r>
        <w:rPr>
          <w:rFonts w:hint="eastAsia"/>
          <w:color w:val="000000"/>
        </w:rPr>
        <w:t>长盛基金管理有限公司（以下简称“本公司”）旗下长盛上证</w:t>
      </w:r>
      <w:r>
        <w:rPr>
          <w:rFonts w:hint="eastAsia"/>
          <w:color w:val="000000"/>
        </w:rPr>
        <w:t>50</w:t>
      </w:r>
      <w:r>
        <w:rPr>
          <w:rFonts w:hint="eastAsia"/>
          <w:color w:val="000000"/>
        </w:rPr>
        <w:t>指数分级证券投资基金（以下简称“本基金”）已于</w:t>
      </w:r>
      <w:r w:rsidRPr="00C43829">
        <w:rPr>
          <w:rFonts w:hint="eastAsia"/>
          <w:color w:val="000000"/>
        </w:rPr>
        <w:t>2020</w:t>
      </w:r>
      <w:r w:rsidRPr="00C43829">
        <w:rPr>
          <w:rFonts w:hint="eastAsia"/>
          <w:color w:val="000000"/>
        </w:rPr>
        <w:t>年</w:t>
      </w:r>
      <w:r w:rsidRPr="00C43829">
        <w:rPr>
          <w:rFonts w:hint="eastAsia"/>
          <w:color w:val="000000"/>
        </w:rPr>
        <w:t>9</w:t>
      </w:r>
      <w:r w:rsidRPr="00C43829">
        <w:rPr>
          <w:rFonts w:hint="eastAsia"/>
          <w:color w:val="000000"/>
        </w:rPr>
        <w:t>月</w:t>
      </w:r>
      <w:r w:rsidRPr="00C43829">
        <w:rPr>
          <w:rFonts w:hint="eastAsia"/>
          <w:color w:val="000000"/>
        </w:rPr>
        <w:t>28</w:t>
      </w:r>
      <w:r w:rsidRPr="00C43829">
        <w:rPr>
          <w:rFonts w:hint="eastAsia"/>
          <w:color w:val="000000"/>
        </w:rPr>
        <w:t>日至</w:t>
      </w:r>
      <w:r w:rsidRPr="00C43829">
        <w:rPr>
          <w:rFonts w:hint="eastAsia"/>
          <w:color w:val="000000"/>
        </w:rPr>
        <w:t>2020</w:t>
      </w:r>
      <w:r w:rsidRPr="00C43829">
        <w:rPr>
          <w:rFonts w:hint="eastAsia"/>
          <w:color w:val="000000"/>
        </w:rPr>
        <w:t>年</w:t>
      </w:r>
      <w:r w:rsidRPr="00C43829">
        <w:rPr>
          <w:rFonts w:hint="eastAsia"/>
          <w:color w:val="000000"/>
        </w:rPr>
        <w:t>10</w:t>
      </w:r>
      <w:r w:rsidRPr="00C43829">
        <w:rPr>
          <w:rFonts w:hint="eastAsia"/>
          <w:color w:val="000000"/>
        </w:rPr>
        <w:t>月</w:t>
      </w:r>
      <w:r w:rsidRPr="00C43829">
        <w:rPr>
          <w:rFonts w:hint="eastAsia"/>
          <w:color w:val="000000"/>
        </w:rPr>
        <w:t>28</w:t>
      </w:r>
      <w:r w:rsidRPr="00C43829">
        <w:rPr>
          <w:rFonts w:hint="eastAsia"/>
          <w:color w:val="000000"/>
        </w:rPr>
        <w:t>日</w:t>
      </w:r>
      <w:r>
        <w:rPr>
          <w:rFonts w:hint="eastAsia"/>
          <w:color w:val="000000"/>
        </w:rPr>
        <w:t>以通讯方式召开基金份额持</w:t>
      </w:r>
      <w:r w:rsidR="0090679F">
        <w:rPr>
          <w:rFonts w:hint="eastAsia"/>
          <w:color w:val="000000"/>
        </w:rPr>
        <w:t>有人</w:t>
      </w:r>
      <w:r>
        <w:rPr>
          <w:rFonts w:hint="eastAsia"/>
          <w:color w:val="000000"/>
        </w:rPr>
        <w:t>大会，审议《关于长盛上证</w:t>
      </w:r>
      <w:r>
        <w:rPr>
          <w:rFonts w:hint="eastAsia"/>
          <w:color w:val="000000"/>
        </w:rPr>
        <w:t>50</w:t>
      </w:r>
      <w:r>
        <w:rPr>
          <w:rFonts w:hint="eastAsia"/>
          <w:color w:val="000000"/>
        </w:rPr>
        <w:t>指数分级证券投资基金转型有关事项的议案》（以下简称“会议议案”）。本次会议议案于</w:t>
      </w:r>
      <w:r>
        <w:rPr>
          <w:rFonts w:hint="eastAsia"/>
          <w:color w:val="000000"/>
        </w:rPr>
        <w:t>2020</w:t>
      </w:r>
      <w:r>
        <w:rPr>
          <w:rFonts w:hint="eastAsia"/>
          <w:color w:val="000000"/>
        </w:rPr>
        <w:t>年</w:t>
      </w:r>
      <w:r>
        <w:rPr>
          <w:rFonts w:hint="eastAsia"/>
          <w:color w:val="000000"/>
        </w:rPr>
        <w:t>10</w:t>
      </w:r>
      <w:r>
        <w:rPr>
          <w:rFonts w:hint="eastAsia"/>
          <w:color w:val="000000"/>
        </w:rPr>
        <w:t>月</w:t>
      </w:r>
      <w:r>
        <w:rPr>
          <w:rFonts w:hint="eastAsia"/>
          <w:color w:val="000000"/>
        </w:rPr>
        <w:t>29</w:t>
      </w:r>
      <w:r>
        <w:rPr>
          <w:rFonts w:hint="eastAsia"/>
          <w:color w:val="000000"/>
        </w:rPr>
        <w:t>日获表决通过，持有人大会决议自该日起生效，详见本公司于</w:t>
      </w:r>
      <w:r w:rsidR="007301F8">
        <w:rPr>
          <w:rFonts w:hint="eastAsia"/>
          <w:color w:val="000000"/>
        </w:rPr>
        <w:t>2</w:t>
      </w:r>
      <w:r w:rsidR="007301F8">
        <w:rPr>
          <w:color w:val="000000"/>
        </w:rPr>
        <w:t>020</w:t>
      </w:r>
      <w:r w:rsidR="007301F8">
        <w:rPr>
          <w:rFonts w:hint="eastAsia"/>
          <w:color w:val="000000"/>
        </w:rPr>
        <w:t>年</w:t>
      </w:r>
      <w:r>
        <w:rPr>
          <w:rFonts w:hint="eastAsia"/>
          <w:color w:val="000000"/>
        </w:rPr>
        <w:t>10</w:t>
      </w:r>
      <w:r>
        <w:rPr>
          <w:rFonts w:hint="eastAsia"/>
          <w:color w:val="000000"/>
        </w:rPr>
        <w:t>月</w:t>
      </w:r>
      <w:r>
        <w:rPr>
          <w:rFonts w:hint="eastAsia"/>
          <w:color w:val="000000"/>
        </w:rPr>
        <w:t>30</w:t>
      </w:r>
      <w:r>
        <w:rPr>
          <w:rFonts w:hint="eastAsia"/>
          <w:color w:val="000000"/>
        </w:rPr>
        <w:t>日发布的《</w:t>
      </w:r>
      <w:r w:rsidRPr="00C43829">
        <w:rPr>
          <w:rFonts w:hint="eastAsia"/>
          <w:color w:val="000000"/>
        </w:rPr>
        <w:t>关于长盛上证</w:t>
      </w:r>
      <w:r w:rsidRPr="00C43829">
        <w:rPr>
          <w:rFonts w:hint="eastAsia"/>
          <w:color w:val="000000"/>
        </w:rPr>
        <w:t>50</w:t>
      </w:r>
      <w:r w:rsidRPr="00C43829">
        <w:rPr>
          <w:rFonts w:hint="eastAsia"/>
          <w:color w:val="000000"/>
        </w:rPr>
        <w:t>指数分级证券投资基金基金份额持有人大会表决结果暨决议生效的公告</w:t>
      </w:r>
      <w:r>
        <w:rPr>
          <w:rFonts w:hint="eastAsia"/>
          <w:color w:val="000000"/>
        </w:rPr>
        <w:t>》</w:t>
      </w:r>
      <w:r w:rsidR="007301F8">
        <w:rPr>
          <w:rFonts w:hint="eastAsia"/>
          <w:color w:val="000000"/>
        </w:rPr>
        <w:t>及《</w:t>
      </w:r>
      <w:r w:rsidR="007301F8" w:rsidRPr="007301F8">
        <w:rPr>
          <w:rFonts w:hint="eastAsia"/>
          <w:color w:val="000000"/>
        </w:rPr>
        <w:t>关于长盛上证</w:t>
      </w:r>
      <w:r w:rsidR="007301F8" w:rsidRPr="007301F8">
        <w:rPr>
          <w:rFonts w:hint="eastAsia"/>
          <w:color w:val="000000"/>
        </w:rPr>
        <w:t>50</w:t>
      </w:r>
      <w:r w:rsidR="007301F8" w:rsidRPr="007301F8">
        <w:rPr>
          <w:rFonts w:hint="eastAsia"/>
          <w:color w:val="000000"/>
        </w:rPr>
        <w:t>指数分级证券投资基金实施转型的提示性公告</w:t>
      </w:r>
      <w:r w:rsidR="007301F8">
        <w:rPr>
          <w:rFonts w:hint="eastAsia"/>
          <w:color w:val="000000"/>
        </w:rPr>
        <w:t>》</w:t>
      </w:r>
      <w:r>
        <w:rPr>
          <w:rFonts w:hint="eastAsia"/>
          <w:color w:val="000000"/>
        </w:rPr>
        <w:t>。本基金转型选择期为</w:t>
      </w:r>
      <w:r>
        <w:rPr>
          <w:rFonts w:hint="eastAsia"/>
          <w:color w:val="000000"/>
        </w:rPr>
        <w:t>2020</w:t>
      </w:r>
      <w:r>
        <w:rPr>
          <w:rFonts w:hint="eastAsia"/>
          <w:color w:val="000000"/>
        </w:rPr>
        <w:t>年</w:t>
      </w:r>
      <w:r>
        <w:rPr>
          <w:rFonts w:hint="eastAsia"/>
          <w:color w:val="000000"/>
        </w:rPr>
        <w:t>10</w:t>
      </w:r>
      <w:r>
        <w:rPr>
          <w:rFonts w:hint="eastAsia"/>
          <w:color w:val="000000"/>
        </w:rPr>
        <w:t>月</w:t>
      </w:r>
      <w:r>
        <w:rPr>
          <w:rFonts w:hint="eastAsia"/>
          <w:color w:val="000000"/>
        </w:rPr>
        <w:t>30</w:t>
      </w:r>
      <w:r>
        <w:rPr>
          <w:rFonts w:hint="eastAsia"/>
          <w:color w:val="000000"/>
        </w:rPr>
        <w:t>日至</w:t>
      </w:r>
      <w:r>
        <w:rPr>
          <w:rFonts w:hint="eastAsia"/>
          <w:color w:val="000000"/>
        </w:rPr>
        <w:t>2020</w:t>
      </w:r>
      <w:r>
        <w:rPr>
          <w:rFonts w:hint="eastAsia"/>
          <w:color w:val="000000"/>
        </w:rPr>
        <w:t>年</w:t>
      </w:r>
      <w:r>
        <w:rPr>
          <w:rFonts w:hint="eastAsia"/>
          <w:color w:val="000000"/>
        </w:rPr>
        <w:t>11</w:t>
      </w:r>
      <w:r>
        <w:rPr>
          <w:rFonts w:hint="eastAsia"/>
          <w:color w:val="000000"/>
        </w:rPr>
        <w:t>月</w:t>
      </w:r>
      <w:r>
        <w:rPr>
          <w:rFonts w:hint="eastAsia"/>
          <w:color w:val="000000"/>
        </w:rPr>
        <w:t>26</w:t>
      </w:r>
      <w:r>
        <w:rPr>
          <w:rFonts w:hint="eastAsia"/>
          <w:color w:val="000000"/>
        </w:rPr>
        <w:t>日，转型选择期结束后，本基金将以</w:t>
      </w:r>
      <w:r>
        <w:rPr>
          <w:rFonts w:hint="eastAsia"/>
          <w:color w:val="000000"/>
        </w:rPr>
        <w:t>2020</w:t>
      </w:r>
      <w:r>
        <w:rPr>
          <w:rFonts w:hint="eastAsia"/>
          <w:color w:val="000000"/>
        </w:rPr>
        <w:t>年</w:t>
      </w:r>
      <w:r>
        <w:rPr>
          <w:rFonts w:hint="eastAsia"/>
          <w:color w:val="000000"/>
        </w:rPr>
        <w:t>12</w:t>
      </w:r>
      <w:r>
        <w:rPr>
          <w:rFonts w:hint="eastAsia"/>
          <w:color w:val="000000"/>
        </w:rPr>
        <w:t>月</w:t>
      </w:r>
      <w:r>
        <w:rPr>
          <w:rFonts w:hint="eastAsia"/>
          <w:color w:val="000000"/>
        </w:rPr>
        <w:t>1</w:t>
      </w:r>
      <w:r>
        <w:rPr>
          <w:rFonts w:hint="eastAsia"/>
          <w:color w:val="000000"/>
        </w:rPr>
        <w:t>日为份额</w:t>
      </w:r>
      <w:r w:rsidR="0090679F">
        <w:rPr>
          <w:rFonts w:hint="eastAsia"/>
          <w:color w:val="000000"/>
        </w:rPr>
        <w:t>转换</w:t>
      </w:r>
      <w:r>
        <w:rPr>
          <w:rFonts w:hint="eastAsia"/>
          <w:color w:val="000000"/>
        </w:rPr>
        <w:t>基准日，对</w:t>
      </w:r>
      <w:r w:rsidR="007301F8" w:rsidRPr="003E413B">
        <w:rPr>
          <w:rFonts w:hint="eastAsia"/>
          <w:color w:val="000000"/>
        </w:rPr>
        <w:t>长盛上证</w:t>
      </w:r>
      <w:r w:rsidR="007301F8" w:rsidRPr="003E413B">
        <w:rPr>
          <w:rFonts w:hint="eastAsia"/>
          <w:color w:val="000000"/>
        </w:rPr>
        <w:t>50</w:t>
      </w:r>
      <w:r w:rsidR="007301F8">
        <w:rPr>
          <w:rFonts w:hint="eastAsia"/>
          <w:color w:val="000000"/>
        </w:rPr>
        <w:t>份额</w:t>
      </w:r>
      <w:r>
        <w:rPr>
          <w:rFonts w:hint="eastAsia"/>
          <w:color w:val="000000"/>
        </w:rPr>
        <w:t>、</w:t>
      </w:r>
      <w:r w:rsidR="007301F8" w:rsidRPr="003E413B">
        <w:rPr>
          <w:rFonts w:hint="eastAsia"/>
          <w:color w:val="000000"/>
        </w:rPr>
        <w:t>长盛上证</w:t>
      </w:r>
      <w:r w:rsidR="007301F8" w:rsidRPr="003E413B">
        <w:rPr>
          <w:rFonts w:hint="eastAsia"/>
          <w:color w:val="000000"/>
        </w:rPr>
        <w:t>50A</w:t>
      </w:r>
      <w:r w:rsidR="007301F8">
        <w:rPr>
          <w:rFonts w:hint="eastAsia"/>
          <w:color w:val="000000"/>
        </w:rPr>
        <w:t>份额</w:t>
      </w:r>
      <w:r>
        <w:rPr>
          <w:rFonts w:hint="eastAsia"/>
          <w:color w:val="000000"/>
        </w:rPr>
        <w:t>及</w:t>
      </w:r>
      <w:r w:rsidR="007301F8" w:rsidRPr="003E413B">
        <w:rPr>
          <w:rFonts w:hint="eastAsia"/>
          <w:color w:val="000000"/>
        </w:rPr>
        <w:t>长盛上证</w:t>
      </w:r>
      <w:r w:rsidR="007301F8" w:rsidRPr="003E413B">
        <w:rPr>
          <w:rFonts w:hint="eastAsia"/>
          <w:color w:val="000000"/>
        </w:rPr>
        <w:t>50B</w:t>
      </w:r>
      <w:r w:rsidR="007301F8">
        <w:rPr>
          <w:rFonts w:hint="eastAsia"/>
          <w:color w:val="000000"/>
        </w:rPr>
        <w:t>份额</w:t>
      </w:r>
      <w:r>
        <w:rPr>
          <w:rFonts w:hint="eastAsia"/>
          <w:color w:val="000000"/>
        </w:rPr>
        <w:t>进行折算与转换。</w:t>
      </w:r>
    </w:p>
    <w:p w:rsidR="00C43829" w:rsidRDefault="00C43829" w:rsidP="00C43829">
      <w:pPr>
        <w:spacing w:line="360" w:lineRule="auto"/>
        <w:ind w:firstLineChars="200" w:firstLine="420"/>
        <w:rPr>
          <w:color w:val="000000"/>
        </w:rPr>
      </w:pPr>
      <w:r>
        <w:rPr>
          <w:rFonts w:hint="eastAsia"/>
          <w:color w:val="000000"/>
        </w:rPr>
        <w:t>为保证基金平稳运作，保护基金份额持有人的利益，本基金</w:t>
      </w:r>
      <w:r w:rsidR="003E413B" w:rsidRPr="003E413B">
        <w:rPr>
          <w:rFonts w:hint="eastAsia"/>
          <w:color w:val="000000"/>
        </w:rPr>
        <w:t>长盛上证</w:t>
      </w:r>
      <w:r w:rsidR="003E413B" w:rsidRPr="003E413B">
        <w:rPr>
          <w:rFonts w:hint="eastAsia"/>
          <w:color w:val="000000"/>
        </w:rPr>
        <w:t>50</w:t>
      </w:r>
      <w:r w:rsidR="003E413B">
        <w:rPr>
          <w:rFonts w:hint="eastAsia"/>
          <w:color w:val="000000"/>
        </w:rPr>
        <w:t>份额（场内简称</w:t>
      </w:r>
      <w:r w:rsidR="0044370F">
        <w:rPr>
          <w:rFonts w:hint="eastAsia"/>
          <w:color w:val="000000"/>
        </w:rPr>
        <w:t>：</w:t>
      </w:r>
      <w:r w:rsidR="003E413B" w:rsidRPr="003E413B">
        <w:rPr>
          <w:rFonts w:hint="eastAsia"/>
          <w:color w:val="000000"/>
        </w:rPr>
        <w:t>上</w:t>
      </w:r>
      <w:r w:rsidR="003E413B" w:rsidRPr="003E413B">
        <w:rPr>
          <w:rFonts w:hint="eastAsia"/>
          <w:color w:val="000000"/>
        </w:rPr>
        <w:t>50</w:t>
      </w:r>
      <w:r w:rsidR="003E413B">
        <w:rPr>
          <w:rFonts w:hint="eastAsia"/>
          <w:color w:val="000000"/>
        </w:rPr>
        <w:t>分级，基金代码</w:t>
      </w:r>
      <w:r w:rsidR="0044370F">
        <w:rPr>
          <w:rFonts w:hint="eastAsia"/>
          <w:color w:val="000000"/>
        </w:rPr>
        <w:t>：</w:t>
      </w:r>
      <w:r w:rsidR="003E413B" w:rsidRPr="003E413B">
        <w:rPr>
          <w:rFonts w:hint="eastAsia"/>
          <w:color w:val="000000"/>
        </w:rPr>
        <w:t>502040</w:t>
      </w:r>
      <w:r w:rsidR="003E413B" w:rsidRPr="003E413B">
        <w:rPr>
          <w:rFonts w:hint="eastAsia"/>
          <w:color w:val="000000"/>
        </w:rPr>
        <w:t>）</w:t>
      </w:r>
      <w:r>
        <w:rPr>
          <w:rFonts w:hint="eastAsia"/>
          <w:color w:val="000000"/>
        </w:rPr>
        <w:t>、</w:t>
      </w:r>
      <w:r w:rsidR="003E413B" w:rsidRPr="003E413B">
        <w:rPr>
          <w:rFonts w:hint="eastAsia"/>
          <w:color w:val="000000"/>
        </w:rPr>
        <w:t>长盛上证</w:t>
      </w:r>
      <w:r w:rsidR="003E413B" w:rsidRPr="003E413B">
        <w:rPr>
          <w:rFonts w:hint="eastAsia"/>
          <w:color w:val="000000"/>
        </w:rPr>
        <w:t>50A</w:t>
      </w:r>
      <w:r w:rsidR="003E413B">
        <w:rPr>
          <w:rFonts w:hint="eastAsia"/>
          <w:color w:val="000000"/>
        </w:rPr>
        <w:t>份额（场内简称</w:t>
      </w:r>
      <w:r w:rsidR="0044370F">
        <w:rPr>
          <w:rFonts w:hint="eastAsia"/>
          <w:color w:val="000000"/>
        </w:rPr>
        <w:t>：</w:t>
      </w:r>
      <w:r w:rsidR="003E413B" w:rsidRPr="003E413B">
        <w:rPr>
          <w:rFonts w:hint="eastAsia"/>
          <w:color w:val="000000"/>
        </w:rPr>
        <w:t>上</w:t>
      </w:r>
      <w:r w:rsidR="003E413B" w:rsidRPr="003E413B">
        <w:rPr>
          <w:rFonts w:hint="eastAsia"/>
          <w:color w:val="000000"/>
        </w:rPr>
        <w:t>50A</w:t>
      </w:r>
      <w:r w:rsidR="003E413B">
        <w:rPr>
          <w:rFonts w:hint="eastAsia"/>
          <w:color w:val="000000"/>
        </w:rPr>
        <w:t>，基金代码</w:t>
      </w:r>
      <w:r w:rsidR="0044370F">
        <w:rPr>
          <w:rFonts w:hint="eastAsia"/>
          <w:color w:val="000000"/>
        </w:rPr>
        <w:t>：</w:t>
      </w:r>
      <w:r w:rsidR="003E413B" w:rsidRPr="003E413B">
        <w:rPr>
          <w:rFonts w:hint="eastAsia"/>
          <w:color w:val="000000"/>
        </w:rPr>
        <w:t>502041</w:t>
      </w:r>
      <w:r w:rsidR="003E413B" w:rsidRPr="003E413B">
        <w:rPr>
          <w:rFonts w:hint="eastAsia"/>
          <w:color w:val="000000"/>
        </w:rPr>
        <w:t>）</w:t>
      </w:r>
      <w:r>
        <w:rPr>
          <w:rFonts w:hint="eastAsia"/>
          <w:color w:val="000000"/>
        </w:rPr>
        <w:t>及</w:t>
      </w:r>
      <w:r w:rsidR="003E413B" w:rsidRPr="003E413B">
        <w:rPr>
          <w:rFonts w:hint="eastAsia"/>
          <w:color w:val="000000"/>
        </w:rPr>
        <w:t>长盛上证</w:t>
      </w:r>
      <w:r w:rsidR="003E413B" w:rsidRPr="003E413B">
        <w:rPr>
          <w:rFonts w:hint="eastAsia"/>
          <w:color w:val="000000"/>
        </w:rPr>
        <w:t>50B</w:t>
      </w:r>
      <w:r w:rsidR="003E413B">
        <w:rPr>
          <w:rFonts w:hint="eastAsia"/>
          <w:color w:val="000000"/>
        </w:rPr>
        <w:t>份额（场内简称</w:t>
      </w:r>
      <w:r w:rsidR="0044370F">
        <w:rPr>
          <w:rFonts w:hint="eastAsia"/>
          <w:color w:val="000000"/>
        </w:rPr>
        <w:t>：</w:t>
      </w:r>
      <w:r w:rsidR="003E413B" w:rsidRPr="003E413B">
        <w:rPr>
          <w:rFonts w:hint="eastAsia"/>
          <w:color w:val="000000"/>
        </w:rPr>
        <w:t>上</w:t>
      </w:r>
      <w:r w:rsidR="003E413B" w:rsidRPr="003E413B">
        <w:rPr>
          <w:rFonts w:hint="eastAsia"/>
          <w:color w:val="000000"/>
        </w:rPr>
        <w:t>50B</w:t>
      </w:r>
      <w:r w:rsidR="003E413B">
        <w:rPr>
          <w:rFonts w:hint="eastAsia"/>
          <w:color w:val="000000"/>
        </w:rPr>
        <w:t>，基金代码</w:t>
      </w:r>
      <w:r w:rsidR="0044370F">
        <w:rPr>
          <w:rFonts w:hint="eastAsia"/>
          <w:color w:val="000000"/>
        </w:rPr>
        <w:t>：</w:t>
      </w:r>
      <w:r w:rsidR="003E413B" w:rsidRPr="003E413B">
        <w:rPr>
          <w:rFonts w:hint="eastAsia"/>
          <w:color w:val="000000"/>
        </w:rPr>
        <w:t>502042</w:t>
      </w:r>
      <w:r w:rsidR="003E413B" w:rsidRPr="003E413B">
        <w:rPr>
          <w:rFonts w:hint="eastAsia"/>
          <w:color w:val="000000"/>
        </w:rPr>
        <w:t>）</w:t>
      </w:r>
      <w:r>
        <w:rPr>
          <w:rFonts w:hint="eastAsia"/>
          <w:color w:val="000000"/>
        </w:rPr>
        <w:t>自</w:t>
      </w:r>
      <w:r>
        <w:rPr>
          <w:rFonts w:hint="eastAsia"/>
          <w:color w:val="000000"/>
        </w:rPr>
        <w:t>2020</w:t>
      </w:r>
      <w:r>
        <w:rPr>
          <w:rFonts w:hint="eastAsia"/>
          <w:color w:val="000000"/>
        </w:rPr>
        <w:t>年</w:t>
      </w:r>
      <w:r w:rsidR="003E413B">
        <w:rPr>
          <w:rFonts w:hint="eastAsia"/>
          <w:color w:val="000000"/>
        </w:rPr>
        <w:t>11</w:t>
      </w:r>
      <w:r>
        <w:rPr>
          <w:rFonts w:hint="eastAsia"/>
          <w:color w:val="000000"/>
        </w:rPr>
        <w:t>月</w:t>
      </w:r>
      <w:r w:rsidR="003E413B">
        <w:rPr>
          <w:rFonts w:hint="eastAsia"/>
          <w:color w:val="000000"/>
        </w:rPr>
        <w:t>27</w:t>
      </w:r>
      <w:r>
        <w:rPr>
          <w:rFonts w:hint="eastAsia"/>
          <w:color w:val="000000"/>
        </w:rPr>
        <w:t>日开市起暂停场内交易，恢复交易的时间请详见本公司届时发布的相关公告。投资者可以致电本公司的</w:t>
      </w:r>
      <w:r w:rsidR="003E413B" w:rsidRPr="003E413B">
        <w:rPr>
          <w:rFonts w:hint="eastAsia"/>
          <w:color w:val="000000"/>
        </w:rPr>
        <w:t>客户服务电话（</w:t>
      </w:r>
      <w:r w:rsidR="003E413B" w:rsidRPr="003E413B">
        <w:rPr>
          <w:rFonts w:hint="eastAsia"/>
          <w:color w:val="000000"/>
        </w:rPr>
        <w:t>400-888-2666</w:t>
      </w:r>
      <w:r w:rsidR="003E413B" w:rsidRPr="003E413B">
        <w:rPr>
          <w:rFonts w:hint="eastAsia"/>
          <w:color w:val="000000"/>
        </w:rPr>
        <w:t>）</w:t>
      </w:r>
      <w:r>
        <w:rPr>
          <w:rFonts w:hint="eastAsia"/>
          <w:color w:val="000000"/>
        </w:rPr>
        <w:t>、登录</w:t>
      </w:r>
      <w:r w:rsidR="003E413B" w:rsidRPr="003E413B">
        <w:rPr>
          <w:rFonts w:hint="eastAsia"/>
          <w:color w:val="000000"/>
        </w:rPr>
        <w:t>本公司网站（</w:t>
      </w:r>
      <w:r w:rsidR="003E413B" w:rsidRPr="003E413B">
        <w:rPr>
          <w:rFonts w:hint="eastAsia"/>
          <w:color w:val="000000"/>
        </w:rPr>
        <w:t>www.csfunds.com.cn</w:t>
      </w:r>
      <w:r w:rsidR="003E413B" w:rsidRPr="003E413B">
        <w:rPr>
          <w:rFonts w:hint="eastAsia"/>
          <w:color w:val="000000"/>
        </w:rPr>
        <w:t>）</w:t>
      </w:r>
      <w:r>
        <w:rPr>
          <w:rFonts w:hint="eastAsia"/>
          <w:color w:val="000000"/>
        </w:rPr>
        <w:t>了解本次基金份额持有人大会</w:t>
      </w:r>
      <w:bookmarkStart w:id="0" w:name="_GoBack"/>
      <w:r w:rsidR="005B3F65">
        <w:rPr>
          <w:rFonts w:hint="eastAsia"/>
          <w:color w:val="000000"/>
        </w:rPr>
        <w:t>及转型</w:t>
      </w:r>
      <w:bookmarkEnd w:id="0"/>
      <w:r>
        <w:rPr>
          <w:rFonts w:hint="eastAsia"/>
          <w:color w:val="000000"/>
        </w:rPr>
        <w:t>相关事项。</w:t>
      </w:r>
    </w:p>
    <w:p w:rsidR="0090679F" w:rsidRDefault="00C43829" w:rsidP="00C43829">
      <w:pPr>
        <w:spacing w:line="360" w:lineRule="auto"/>
        <w:ind w:firstLineChars="200" w:firstLine="420"/>
        <w:rPr>
          <w:color w:val="000000"/>
        </w:rPr>
      </w:pPr>
      <w:r>
        <w:rPr>
          <w:rFonts w:hint="eastAsia"/>
          <w:color w:val="00000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w:t>
      </w:r>
      <w:r w:rsidR="0090679F">
        <w:rPr>
          <w:rFonts w:hint="eastAsia"/>
          <w:color w:val="000000"/>
        </w:rPr>
        <w:t>立决策，选择合适的产品。</w:t>
      </w:r>
    </w:p>
    <w:p w:rsidR="003E413B" w:rsidRDefault="00C43829" w:rsidP="00C43829">
      <w:pPr>
        <w:spacing w:line="360" w:lineRule="auto"/>
        <w:ind w:firstLineChars="200" w:firstLine="420"/>
        <w:rPr>
          <w:color w:val="000000"/>
        </w:rPr>
      </w:pPr>
      <w:r>
        <w:rPr>
          <w:rFonts w:hint="eastAsia"/>
          <w:color w:val="000000"/>
        </w:rPr>
        <w:t>特此公告。</w:t>
      </w:r>
    </w:p>
    <w:p w:rsidR="00A042A2" w:rsidRDefault="00A042A2" w:rsidP="00C43829">
      <w:pPr>
        <w:spacing w:line="360" w:lineRule="auto"/>
        <w:ind w:firstLineChars="200" w:firstLine="420"/>
        <w:rPr>
          <w:color w:val="000000"/>
        </w:rPr>
      </w:pPr>
    </w:p>
    <w:p w:rsidR="003E413B" w:rsidRDefault="00C43829" w:rsidP="003E413B">
      <w:pPr>
        <w:spacing w:line="360" w:lineRule="auto"/>
        <w:ind w:firstLineChars="200" w:firstLine="420"/>
        <w:jc w:val="right"/>
        <w:rPr>
          <w:color w:val="000000"/>
        </w:rPr>
      </w:pPr>
      <w:r>
        <w:rPr>
          <w:rFonts w:hint="eastAsia"/>
          <w:color w:val="000000"/>
        </w:rPr>
        <w:t>长盛基金管理有限公司</w:t>
      </w:r>
    </w:p>
    <w:p w:rsidR="008A18C9" w:rsidRPr="00C43829" w:rsidRDefault="00C43829" w:rsidP="003E413B">
      <w:pPr>
        <w:spacing w:line="360" w:lineRule="auto"/>
        <w:ind w:firstLineChars="200" w:firstLine="420"/>
        <w:jc w:val="right"/>
        <w:rPr>
          <w:color w:val="000000"/>
        </w:rPr>
      </w:pPr>
      <w:r>
        <w:rPr>
          <w:rFonts w:hint="eastAsia"/>
          <w:color w:val="000000"/>
        </w:rPr>
        <w:t>2020</w:t>
      </w:r>
      <w:r>
        <w:rPr>
          <w:rFonts w:hint="eastAsia"/>
          <w:color w:val="000000"/>
        </w:rPr>
        <w:t>年</w:t>
      </w:r>
      <w:r w:rsidR="003E413B">
        <w:rPr>
          <w:rFonts w:hint="eastAsia"/>
          <w:color w:val="000000"/>
        </w:rPr>
        <w:t>11</w:t>
      </w:r>
      <w:r>
        <w:rPr>
          <w:rFonts w:hint="eastAsia"/>
          <w:color w:val="000000"/>
        </w:rPr>
        <w:t>月</w:t>
      </w:r>
      <w:r w:rsidR="003E413B">
        <w:rPr>
          <w:rFonts w:hint="eastAsia"/>
          <w:color w:val="000000"/>
        </w:rPr>
        <w:t>26</w:t>
      </w:r>
      <w:r>
        <w:rPr>
          <w:rFonts w:hint="eastAsia"/>
          <w:color w:val="000000"/>
        </w:rPr>
        <w:t>日</w:t>
      </w:r>
    </w:p>
    <w:sectPr w:rsidR="008A18C9" w:rsidRPr="00C43829" w:rsidSect="005E4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F9" w:rsidRDefault="00385AF9" w:rsidP="00C43829">
      <w:r>
        <w:separator/>
      </w:r>
    </w:p>
  </w:endnote>
  <w:endnote w:type="continuationSeparator" w:id="0">
    <w:p w:rsidR="00385AF9" w:rsidRDefault="00385AF9" w:rsidP="00C438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F9" w:rsidRDefault="00385AF9" w:rsidP="00C43829">
      <w:r>
        <w:separator/>
      </w:r>
    </w:p>
  </w:footnote>
  <w:footnote w:type="continuationSeparator" w:id="0">
    <w:p w:rsidR="00385AF9" w:rsidRDefault="00385AF9" w:rsidP="00C4382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lan">
    <w15:presenceInfo w15:providerId="Windows Live" w15:userId="643c5f4de41a8a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CE0"/>
    <w:rsid w:val="000A7760"/>
    <w:rsid w:val="001079B0"/>
    <w:rsid w:val="001E0558"/>
    <w:rsid w:val="00222E4A"/>
    <w:rsid w:val="00385AF9"/>
    <w:rsid w:val="003E413B"/>
    <w:rsid w:val="004076D0"/>
    <w:rsid w:val="0044370F"/>
    <w:rsid w:val="005B3F65"/>
    <w:rsid w:val="005B7AAE"/>
    <w:rsid w:val="005E4195"/>
    <w:rsid w:val="007301F8"/>
    <w:rsid w:val="007D4488"/>
    <w:rsid w:val="008A18C9"/>
    <w:rsid w:val="0090233D"/>
    <w:rsid w:val="0090679F"/>
    <w:rsid w:val="00A042A2"/>
    <w:rsid w:val="00B22CE0"/>
    <w:rsid w:val="00C43829"/>
    <w:rsid w:val="00C578C3"/>
    <w:rsid w:val="00C90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829"/>
    <w:rPr>
      <w:sz w:val="18"/>
      <w:szCs w:val="18"/>
    </w:rPr>
  </w:style>
  <w:style w:type="paragraph" w:styleId="a4">
    <w:name w:val="footer"/>
    <w:basedOn w:val="a"/>
    <w:link w:val="Char0"/>
    <w:uiPriority w:val="99"/>
    <w:unhideWhenUsed/>
    <w:rsid w:val="00C43829"/>
    <w:pPr>
      <w:tabs>
        <w:tab w:val="center" w:pos="4153"/>
        <w:tab w:val="right" w:pos="8306"/>
      </w:tabs>
      <w:snapToGrid w:val="0"/>
      <w:jc w:val="left"/>
    </w:pPr>
    <w:rPr>
      <w:sz w:val="18"/>
      <w:szCs w:val="18"/>
    </w:rPr>
  </w:style>
  <w:style w:type="character" w:customStyle="1" w:styleId="Char0">
    <w:name w:val="页脚 Char"/>
    <w:basedOn w:val="a0"/>
    <w:link w:val="a4"/>
    <w:uiPriority w:val="99"/>
    <w:rsid w:val="00C438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829"/>
    <w:rPr>
      <w:sz w:val="18"/>
      <w:szCs w:val="18"/>
    </w:rPr>
  </w:style>
  <w:style w:type="paragraph" w:styleId="a4">
    <w:name w:val="footer"/>
    <w:basedOn w:val="a"/>
    <w:link w:val="Char0"/>
    <w:uiPriority w:val="99"/>
    <w:unhideWhenUsed/>
    <w:rsid w:val="00C43829"/>
    <w:pPr>
      <w:tabs>
        <w:tab w:val="center" w:pos="4153"/>
        <w:tab w:val="right" w:pos="8306"/>
      </w:tabs>
      <w:snapToGrid w:val="0"/>
      <w:jc w:val="left"/>
    </w:pPr>
    <w:rPr>
      <w:sz w:val="18"/>
      <w:szCs w:val="18"/>
    </w:rPr>
  </w:style>
  <w:style w:type="character" w:customStyle="1" w:styleId="Char0">
    <w:name w:val="页脚 Char"/>
    <w:basedOn w:val="a0"/>
    <w:link w:val="a4"/>
    <w:uiPriority w:val="99"/>
    <w:rsid w:val="00C4382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4</DocSecurity>
  <Lines>6</Lines>
  <Paragraphs>1</Paragraphs>
  <ScaleCrop>false</ScaleCrop>
  <Company>Microsoft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王宁宁</dc:creator>
  <cp:lastModifiedBy>ZHONGM</cp:lastModifiedBy>
  <cp:revision>2</cp:revision>
  <dcterms:created xsi:type="dcterms:W3CDTF">2020-11-25T16:01:00Z</dcterms:created>
  <dcterms:modified xsi:type="dcterms:W3CDTF">2020-11-25T16:01:00Z</dcterms:modified>
</cp:coreProperties>
</file>