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39" w:rsidRPr="00C1609B" w:rsidRDefault="0069727A" w:rsidP="00C1609B">
      <w:pPr>
        <w:jc w:val="center"/>
        <w:rPr>
          <w:rFonts w:ascii="仿宋_GB2312" w:eastAsia="仿宋_GB2312"/>
          <w:b/>
          <w:sz w:val="32"/>
          <w:szCs w:val="32"/>
        </w:rPr>
      </w:pPr>
      <w:r w:rsidRPr="00C1609B">
        <w:rPr>
          <w:rFonts w:ascii="仿宋_GB2312" w:eastAsia="仿宋_GB2312" w:hint="eastAsia"/>
          <w:b/>
          <w:sz w:val="32"/>
          <w:szCs w:val="32"/>
        </w:rPr>
        <w:t>工银瑞信</w:t>
      </w:r>
      <w:r w:rsidR="00156539" w:rsidRPr="00C1609B">
        <w:rPr>
          <w:rFonts w:ascii="仿宋_GB2312" w:eastAsia="仿宋_GB2312" w:hint="eastAsia"/>
          <w:b/>
          <w:sz w:val="32"/>
          <w:szCs w:val="32"/>
        </w:rPr>
        <w:t>基金管理有限公司</w:t>
      </w:r>
    </w:p>
    <w:p w:rsidR="00E43378" w:rsidRDefault="00E43378" w:rsidP="00E43378">
      <w:pPr>
        <w:jc w:val="center"/>
        <w:rPr>
          <w:rFonts w:ascii="仿宋_GB2312" w:eastAsia="仿宋_GB2312"/>
          <w:b/>
          <w:sz w:val="32"/>
          <w:szCs w:val="32"/>
        </w:rPr>
      </w:pPr>
      <w:r w:rsidRPr="00C1609B">
        <w:rPr>
          <w:rFonts w:ascii="仿宋_GB2312" w:eastAsia="仿宋_GB2312" w:hint="eastAsia"/>
          <w:b/>
          <w:sz w:val="32"/>
          <w:szCs w:val="32"/>
        </w:rPr>
        <w:t>关于</w:t>
      </w:r>
      <w:r>
        <w:rPr>
          <w:rFonts w:ascii="仿宋_GB2312" w:eastAsia="仿宋_GB2312" w:hint="eastAsia"/>
          <w:b/>
          <w:sz w:val="32"/>
          <w:szCs w:val="32"/>
        </w:rPr>
        <w:t>工银瑞信中证</w:t>
      </w:r>
      <w:r w:rsidR="00A71BF0">
        <w:rPr>
          <w:rFonts w:ascii="仿宋_GB2312" w:eastAsia="仿宋_GB2312" w:hint="eastAsia"/>
          <w:b/>
          <w:sz w:val="32"/>
          <w:szCs w:val="32"/>
        </w:rPr>
        <w:t>传媒</w:t>
      </w:r>
      <w:r>
        <w:rPr>
          <w:rFonts w:ascii="仿宋_GB2312" w:eastAsia="仿宋_GB2312" w:hint="eastAsia"/>
          <w:b/>
          <w:sz w:val="32"/>
          <w:szCs w:val="32"/>
        </w:rPr>
        <w:t>指数分级证券投资基金</w:t>
      </w:r>
      <w:r w:rsidRPr="00C1609B">
        <w:rPr>
          <w:rFonts w:ascii="仿宋_GB2312" w:eastAsia="仿宋_GB2312" w:hint="eastAsia"/>
          <w:b/>
          <w:sz w:val="32"/>
          <w:szCs w:val="32"/>
        </w:rPr>
        <w:t>之</w:t>
      </w:r>
    </w:p>
    <w:p w:rsidR="00B658C5" w:rsidRDefault="00E43378" w:rsidP="00C1609B">
      <w:pPr>
        <w:jc w:val="center"/>
        <w:rPr>
          <w:rFonts w:ascii="仿宋_GB2312" w:eastAsia="仿宋_GB2312"/>
          <w:b/>
          <w:sz w:val="32"/>
          <w:szCs w:val="32"/>
        </w:rPr>
      </w:pPr>
      <w:r>
        <w:rPr>
          <w:rFonts w:ascii="仿宋_GB2312" w:eastAsia="仿宋_GB2312" w:hint="eastAsia"/>
          <w:b/>
          <w:sz w:val="32"/>
          <w:szCs w:val="32"/>
        </w:rPr>
        <w:t>工银</w:t>
      </w:r>
      <w:r w:rsidR="00A71BF0">
        <w:rPr>
          <w:rFonts w:ascii="仿宋_GB2312" w:eastAsia="仿宋_GB2312" w:hint="eastAsia"/>
          <w:b/>
          <w:sz w:val="32"/>
          <w:szCs w:val="32"/>
        </w:rPr>
        <w:t>传媒</w:t>
      </w:r>
      <w:r>
        <w:rPr>
          <w:rFonts w:ascii="仿宋_GB2312" w:eastAsia="仿宋_GB2312" w:hint="eastAsia"/>
          <w:b/>
          <w:sz w:val="32"/>
          <w:szCs w:val="32"/>
        </w:rPr>
        <w:t>A份额、工银</w:t>
      </w:r>
      <w:r w:rsidR="00A71BF0">
        <w:rPr>
          <w:rFonts w:ascii="仿宋_GB2312" w:eastAsia="仿宋_GB2312" w:hint="eastAsia"/>
          <w:b/>
          <w:sz w:val="32"/>
          <w:szCs w:val="32"/>
        </w:rPr>
        <w:t>传媒</w:t>
      </w:r>
      <w:r>
        <w:rPr>
          <w:rFonts w:ascii="仿宋_GB2312" w:eastAsia="仿宋_GB2312" w:hint="eastAsia"/>
          <w:b/>
          <w:sz w:val="32"/>
          <w:szCs w:val="32"/>
        </w:rPr>
        <w:t>B份额</w:t>
      </w:r>
    </w:p>
    <w:p w:rsidR="00156539" w:rsidRDefault="00156539" w:rsidP="00C1609B">
      <w:pPr>
        <w:jc w:val="center"/>
        <w:rPr>
          <w:rFonts w:ascii="仿宋_GB2312" w:eastAsia="仿宋_GB2312"/>
          <w:b/>
          <w:sz w:val="32"/>
          <w:szCs w:val="32"/>
        </w:rPr>
      </w:pPr>
      <w:r w:rsidRPr="00C1609B">
        <w:rPr>
          <w:rFonts w:ascii="仿宋_GB2312" w:eastAsia="仿宋_GB2312" w:hint="eastAsia"/>
          <w:b/>
          <w:sz w:val="32"/>
          <w:szCs w:val="32"/>
        </w:rPr>
        <w:t>终止上市的</w:t>
      </w:r>
      <w:r w:rsidR="00797D6D">
        <w:rPr>
          <w:rFonts w:ascii="仿宋_GB2312" w:eastAsia="仿宋_GB2312" w:hint="eastAsia"/>
          <w:b/>
          <w:sz w:val="32"/>
          <w:szCs w:val="32"/>
        </w:rPr>
        <w:t>提示性</w:t>
      </w:r>
      <w:r w:rsidRPr="00C1609B">
        <w:rPr>
          <w:rFonts w:ascii="仿宋_GB2312" w:eastAsia="仿宋_GB2312" w:hint="eastAsia"/>
          <w:b/>
          <w:sz w:val="32"/>
          <w:szCs w:val="32"/>
        </w:rPr>
        <w:t>公告</w:t>
      </w:r>
    </w:p>
    <w:p w:rsidR="0006393E" w:rsidRPr="00C1609B" w:rsidRDefault="0006393E" w:rsidP="00C1609B">
      <w:pPr>
        <w:jc w:val="center"/>
        <w:rPr>
          <w:rFonts w:ascii="仿宋_GB2312" w:eastAsia="仿宋_GB2312"/>
          <w:b/>
          <w:sz w:val="32"/>
          <w:szCs w:val="32"/>
        </w:rPr>
      </w:pPr>
    </w:p>
    <w:p w:rsidR="00797D6D" w:rsidRDefault="00797D6D" w:rsidP="008042CF">
      <w:pPr>
        <w:ind w:firstLineChars="200" w:firstLine="640"/>
        <w:rPr>
          <w:rFonts w:ascii="仿宋_GB2312" w:eastAsia="仿宋_GB2312"/>
          <w:sz w:val="32"/>
          <w:szCs w:val="32"/>
        </w:rPr>
      </w:pPr>
      <w:r>
        <w:rPr>
          <w:rFonts w:ascii="仿宋_GB2312" w:eastAsia="仿宋_GB2312" w:hint="eastAsia"/>
          <w:sz w:val="32"/>
          <w:szCs w:val="32"/>
        </w:rPr>
        <w:t>工银瑞信</w:t>
      </w:r>
      <w:r w:rsidRPr="008042CF">
        <w:rPr>
          <w:rFonts w:ascii="仿宋_GB2312" w:eastAsia="仿宋_GB2312" w:hint="eastAsia"/>
          <w:sz w:val="32"/>
          <w:szCs w:val="32"/>
        </w:rPr>
        <w:t>基金管理有限公司已于</w:t>
      </w:r>
      <w:r w:rsidR="00E43378" w:rsidRPr="008042CF">
        <w:rPr>
          <w:rFonts w:ascii="仿宋_GB2312" w:eastAsia="仿宋_GB2312"/>
          <w:sz w:val="32"/>
          <w:szCs w:val="32"/>
        </w:rPr>
        <w:t>2020</w:t>
      </w:r>
      <w:r w:rsidR="00E43378" w:rsidRPr="008042CF">
        <w:rPr>
          <w:rFonts w:ascii="仿宋_GB2312" w:eastAsia="仿宋_GB2312" w:hint="eastAsia"/>
          <w:sz w:val="32"/>
          <w:szCs w:val="32"/>
        </w:rPr>
        <w:t>年</w:t>
      </w:r>
      <w:r w:rsidR="00A71BF0">
        <w:rPr>
          <w:rFonts w:ascii="仿宋_GB2312" w:eastAsia="仿宋_GB2312"/>
          <w:sz w:val="32"/>
          <w:szCs w:val="32"/>
        </w:rPr>
        <w:t>11</w:t>
      </w:r>
      <w:r w:rsidR="00E43378" w:rsidRPr="008042CF">
        <w:rPr>
          <w:rFonts w:ascii="仿宋_GB2312" w:eastAsia="仿宋_GB2312" w:hint="eastAsia"/>
          <w:sz w:val="32"/>
          <w:szCs w:val="32"/>
        </w:rPr>
        <w:t>月</w:t>
      </w:r>
      <w:r w:rsidR="00A71BF0">
        <w:rPr>
          <w:rFonts w:ascii="仿宋_GB2312" w:eastAsia="仿宋_GB2312"/>
          <w:sz w:val="32"/>
          <w:szCs w:val="32"/>
        </w:rPr>
        <w:t>20</w:t>
      </w:r>
      <w:r w:rsidRPr="008042CF">
        <w:rPr>
          <w:rFonts w:ascii="仿宋_GB2312" w:eastAsia="仿宋_GB2312" w:hint="eastAsia"/>
          <w:sz w:val="32"/>
          <w:szCs w:val="32"/>
        </w:rPr>
        <w:t>日在中国证监会基金电子披露网站（</w:t>
      </w:r>
      <w:r w:rsidRPr="008042CF">
        <w:rPr>
          <w:rFonts w:ascii="仿宋_GB2312" w:eastAsia="仿宋_GB2312"/>
          <w:sz w:val="32"/>
          <w:szCs w:val="32"/>
        </w:rPr>
        <w:t>http://eid.csrc.gov.cn/fund</w:t>
      </w:r>
      <w:r w:rsidRPr="00797D6D">
        <w:rPr>
          <w:rFonts w:ascii="仿宋_GB2312" w:eastAsia="仿宋_GB2312" w:hint="eastAsia"/>
          <w:sz w:val="32"/>
          <w:szCs w:val="32"/>
        </w:rPr>
        <w:t>）、</w:t>
      </w:r>
      <w:r w:rsidR="00E253C5" w:rsidRPr="008042CF">
        <w:rPr>
          <w:rFonts w:ascii="仿宋_GB2312" w:eastAsia="仿宋_GB2312" w:hint="eastAsia"/>
          <w:sz w:val="32"/>
          <w:szCs w:val="32"/>
        </w:rPr>
        <w:t>深圳证券交易所网站（</w:t>
      </w:r>
      <w:r w:rsidR="00E253C5" w:rsidRPr="008042CF">
        <w:rPr>
          <w:rFonts w:ascii="仿宋_GB2312" w:eastAsia="仿宋_GB2312"/>
          <w:sz w:val="32"/>
          <w:szCs w:val="32"/>
        </w:rPr>
        <w:t>http://www.szse.cn/</w:t>
      </w:r>
      <w:r w:rsidR="00E253C5" w:rsidRPr="008042CF">
        <w:rPr>
          <w:rFonts w:ascii="仿宋_GB2312" w:eastAsia="仿宋_GB2312" w:hint="eastAsia"/>
          <w:sz w:val="32"/>
          <w:szCs w:val="32"/>
        </w:rPr>
        <w:t>）</w:t>
      </w:r>
      <w:r w:rsidR="00E253C5">
        <w:rPr>
          <w:rFonts w:ascii="仿宋_GB2312" w:eastAsia="仿宋_GB2312" w:hint="eastAsia"/>
          <w:sz w:val="32"/>
          <w:szCs w:val="32"/>
        </w:rPr>
        <w:t>、</w:t>
      </w:r>
      <w:r w:rsidR="00B658C5" w:rsidRPr="00797D6D">
        <w:rPr>
          <w:rFonts w:ascii="仿宋_GB2312" w:eastAsia="仿宋_GB2312" w:hint="eastAsia"/>
          <w:sz w:val="32"/>
          <w:szCs w:val="32"/>
        </w:rPr>
        <w:t>《</w:t>
      </w:r>
      <w:r w:rsidR="00A71BF0">
        <w:rPr>
          <w:rFonts w:ascii="仿宋_GB2312" w:eastAsia="仿宋_GB2312" w:hint="eastAsia"/>
          <w:sz w:val="32"/>
          <w:szCs w:val="32"/>
        </w:rPr>
        <w:t>上海证券报</w:t>
      </w:r>
      <w:r w:rsidR="00B658C5" w:rsidRPr="008042CF">
        <w:rPr>
          <w:rFonts w:ascii="仿宋_GB2312" w:eastAsia="仿宋_GB2312" w:hint="eastAsia"/>
          <w:sz w:val="32"/>
          <w:szCs w:val="32"/>
        </w:rPr>
        <w:t>》</w:t>
      </w:r>
      <w:r w:rsidRPr="008042CF">
        <w:rPr>
          <w:rFonts w:ascii="仿宋_GB2312" w:eastAsia="仿宋_GB2312" w:hint="eastAsia"/>
          <w:sz w:val="32"/>
          <w:szCs w:val="32"/>
        </w:rPr>
        <w:t>及本公司网站（</w:t>
      </w:r>
      <w:r w:rsidRPr="00797D6D">
        <w:rPr>
          <w:rFonts w:ascii="仿宋_GB2312" w:eastAsia="仿宋_GB2312"/>
          <w:sz w:val="32"/>
          <w:szCs w:val="32"/>
        </w:rPr>
        <w:t>www.icbccs.com.cn</w:t>
      </w:r>
      <w:r w:rsidRPr="008042CF">
        <w:rPr>
          <w:rFonts w:ascii="仿宋_GB2312" w:eastAsia="仿宋_GB2312" w:hint="eastAsia"/>
          <w:sz w:val="32"/>
          <w:szCs w:val="32"/>
        </w:rPr>
        <w:t>）发布了《工银瑞信基金管理有限公司关于</w:t>
      </w:r>
      <w:r w:rsidR="00E43378">
        <w:rPr>
          <w:rFonts w:ascii="仿宋_GB2312" w:eastAsia="仿宋_GB2312" w:hint="eastAsia"/>
          <w:sz w:val="32"/>
          <w:szCs w:val="32"/>
        </w:rPr>
        <w:t>工银瑞信中证</w:t>
      </w:r>
      <w:r w:rsidR="00A71BF0">
        <w:rPr>
          <w:rFonts w:ascii="仿宋_GB2312" w:eastAsia="仿宋_GB2312" w:hint="eastAsia"/>
          <w:sz w:val="32"/>
          <w:szCs w:val="32"/>
        </w:rPr>
        <w:t>传媒</w:t>
      </w:r>
      <w:r w:rsidR="00E43378">
        <w:rPr>
          <w:rFonts w:ascii="仿宋_GB2312" w:eastAsia="仿宋_GB2312" w:hint="eastAsia"/>
          <w:sz w:val="32"/>
          <w:szCs w:val="32"/>
        </w:rPr>
        <w:t>指数分级证券投资基金</w:t>
      </w:r>
      <w:r w:rsidRPr="008042CF">
        <w:rPr>
          <w:rFonts w:ascii="仿宋_GB2312" w:eastAsia="仿宋_GB2312" w:hint="eastAsia"/>
          <w:sz w:val="32"/>
          <w:szCs w:val="32"/>
        </w:rPr>
        <w:t>之</w:t>
      </w:r>
      <w:r w:rsidR="00E43378" w:rsidRPr="00AD5D67">
        <w:rPr>
          <w:rFonts w:ascii="仿宋_GB2312" w:eastAsia="仿宋_GB2312" w:hint="eastAsia"/>
          <w:sz w:val="32"/>
          <w:szCs w:val="32"/>
        </w:rPr>
        <w:t>工银</w:t>
      </w:r>
      <w:r w:rsidR="00A71BF0">
        <w:rPr>
          <w:rFonts w:ascii="仿宋_GB2312" w:eastAsia="仿宋_GB2312" w:hint="eastAsia"/>
          <w:sz w:val="32"/>
          <w:szCs w:val="32"/>
        </w:rPr>
        <w:t>传媒</w:t>
      </w:r>
      <w:r w:rsidR="00E43378" w:rsidRPr="00AD5D67">
        <w:rPr>
          <w:rFonts w:ascii="仿宋_GB2312" w:eastAsia="仿宋_GB2312" w:hint="eastAsia"/>
          <w:sz w:val="32"/>
          <w:szCs w:val="32"/>
        </w:rPr>
        <w:t>A份额、工银</w:t>
      </w:r>
      <w:r w:rsidR="00A71BF0">
        <w:rPr>
          <w:rFonts w:ascii="仿宋_GB2312" w:eastAsia="仿宋_GB2312" w:hint="eastAsia"/>
          <w:sz w:val="32"/>
          <w:szCs w:val="32"/>
        </w:rPr>
        <w:t>传媒</w:t>
      </w:r>
      <w:r w:rsidR="00E43378" w:rsidRPr="00AD5D67">
        <w:rPr>
          <w:rFonts w:ascii="仿宋_GB2312" w:eastAsia="仿宋_GB2312" w:hint="eastAsia"/>
          <w:sz w:val="32"/>
          <w:szCs w:val="32"/>
        </w:rPr>
        <w:t>B份额</w:t>
      </w:r>
      <w:r w:rsidRPr="008042CF">
        <w:rPr>
          <w:rFonts w:ascii="仿宋_GB2312" w:eastAsia="仿宋_GB2312" w:hint="eastAsia"/>
          <w:sz w:val="32"/>
          <w:szCs w:val="32"/>
        </w:rPr>
        <w:t>终止上市的公告》。为保护</w:t>
      </w:r>
      <w:r w:rsidR="00E43378">
        <w:rPr>
          <w:rFonts w:ascii="仿宋_GB2312" w:eastAsia="仿宋_GB2312" w:hint="eastAsia"/>
          <w:sz w:val="32"/>
          <w:szCs w:val="32"/>
        </w:rPr>
        <w:t>工银瑞信中证</w:t>
      </w:r>
      <w:r w:rsidR="00A71BF0">
        <w:rPr>
          <w:rFonts w:ascii="仿宋_GB2312" w:eastAsia="仿宋_GB2312" w:hint="eastAsia"/>
          <w:sz w:val="32"/>
          <w:szCs w:val="32"/>
        </w:rPr>
        <w:t>传媒</w:t>
      </w:r>
      <w:r w:rsidR="00E43378">
        <w:rPr>
          <w:rFonts w:ascii="仿宋_GB2312" w:eastAsia="仿宋_GB2312" w:hint="eastAsia"/>
          <w:sz w:val="32"/>
          <w:szCs w:val="32"/>
        </w:rPr>
        <w:t>指数分级证券投资基金</w:t>
      </w:r>
      <w:r w:rsidRPr="008042CF">
        <w:rPr>
          <w:rFonts w:ascii="仿宋_GB2312" w:eastAsia="仿宋_GB2312" w:hint="eastAsia"/>
          <w:sz w:val="32"/>
          <w:szCs w:val="32"/>
        </w:rPr>
        <w:t>基金份额持有人的利益，现发布工银瑞信基金管理有限公司关于</w:t>
      </w:r>
      <w:r w:rsidR="00E43378">
        <w:rPr>
          <w:rFonts w:ascii="仿宋_GB2312" w:eastAsia="仿宋_GB2312" w:hint="eastAsia"/>
          <w:sz w:val="32"/>
          <w:szCs w:val="32"/>
        </w:rPr>
        <w:t>工银瑞信中证</w:t>
      </w:r>
      <w:r w:rsidR="00A71BF0">
        <w:rPr>
          <w:rFonts w:ascii="仿宋_GB2312" w:eastAsia="仿宋_GB2312" w:hint="eastAsia"/>
          <w:sz w:val="32"/>
          <w:szCs w:val="32"/>
        </w:rPr>
        <w:t>传媒</w:t>
      </w:r>
      <w:r w:rsidR="00E43378">
        <w:rPr>
          <w:rFonts w:ascii="仿宋_GB2312" w:eastAsia="仿宋_GB2312" w:hint="eastAsia"/>
          <w:sz w:val="32"/>
          <w:szCs w:val="32"/>
        </w:rPr>
        <w:t>指数分级证券投资基金</w:t>
      </w:r>
      <w:r w:rsidR="00B658C5" w:rsidRPr="00B658C5">
        <w:rPr>
          <w:rFonts w:ascii="仿宋_GB2312" w:eastAsia="仿宋_GB2312" w:hint="eastAsia"/>
          <w:sz w:val="32"/>
          <w:szCs w:val="32"/>
        </w:rPr>
        <w:t>之</w:t>
      </w:r>
      <w:r w:rsidR="00E43378" w:rsidRPr="00D8019A">
        <w:rPr>
          <w:rFonts w:ascii="仿宋_GB2312" w:eastAsia="仿宋_GB2312" w:hint="eastAsia"/>
          <w:sz w:val="32"/>
          <w:szCs w:val="32"/>
        </w:rPr>
        <w:t>工银</w:t>
      </w:r>
      <w:r w:rsidR="00A71BF0">
        <w:rPr>
          <w:rFonts w:ascii="仿宋_GB2312" w:eastAsia="仿宋_GB2312" w:hint="eastAsia"/>
          <w:sz w:val="32"/>
          <w:szCs w:val="32"/>
        </w:rPr>
        <w:t>传媒</w:t>
      </w:r>
      <w:r w:rsidR="00E43378" w:rsidRPr="00D8019A">
        <w:rPr>
          <w:rFonts w:ascii="仿宋_GB2312" w:eastAsia="仿宋_GB2312" w:hint="eastAsia"/>
          <w:sz w:val="32"/>
          <w:szCs w:val="32"/>
        </w:rPr>
        <w:t>A份额、工银</w:t>
      </w:r>
      <w:r w:rsidR="00A71BF0">
        <w:rPr>
          <w:rFonts w:ascii="仿宋_GB2312" w:eastAsia="仿宋_GB2312" w:hint="eastAsia"/>
          <w:sz w:val="32"/>
          <w:szCs w:val="32"/>
        </w:rPr>
        <w:t>传媒</w:t>
      </w:r>
      <w:r w:rsidR="00E43378" w:rsidRPr="00D8019A">
        <w:rPr>
          <w:rFonts w:ascii="仿宋_GB2312" w:eastAsia="仿宋_GB2312" w:hint="eastAsia"/>
          <w:sz w:val="32"/>
          <w:szCs w:val="32"/>
        </w:rPr>
        <w:t>B份额</w:t>
      </w:r>
      <w:r w:rsidRPr="008042CF">
        <w:rPr>
          <w:rFonts w:ascii="仿宋_GB2312" w:eastAsia="仿宋_GB2312" w:hint="eastAsia"/>
          <w:sz w:val="32"/>
          <w:szCs w:val="32"/>
        </w:rPr>
        <w:t>终止上市的提示性公告。</w:t>
      </w:r>
    </w:p>
    <w:p w:rsidR="00A71BF0" w:rsidRDefault="00A71BF0" w:rsidP="00A71BF0">
      <w:pPr>
        <w:ind w:firstLineChars="200" w:firstLine="640"/>
        <w:rPr>
          <w:rFonts w:ascii="仿宋_GB2312" w:eastAsia="仿宋_GB2312"/>
          <w:sz w:val="32"/>
          <w:szCs w:val="32"/>
        </w:rPr>
      </w:pPr>
      <w:r w:rsidRPr="00CC1533">
        <w:rPr>
          <w:rFonts w:ascii="仿宋_GB2312" w:eastAsia="仿宋_GB2312" w:hint="eastAsia"/>
          <w:sz w:val="32"/>
          <w:szCs w:val="32"/>
        </w:rPr>
        <w:t>《</w:t>
      </w:r>
      <w:r>
        <w:rPr>
          <w:rFonts w:ascii="仿宋_GB2312" w:eastAsia="仿宋_GB2312" w:hint="eastAsia"/>
          <w:sz w:val="32"/>
          <w:szCs w:val="32"/>
        </w:rPr>
        <w:t>工银瑞信中证传媒指数分级证券投资基金</w:t>
      </w:r>
      <w:r w:rsidRPr="00CC1533">
        <w:rPr>
          <w:rFonts w:ascii="仿宋_GB2312" w:eastAsia="仿宋_GB2312" w:hint="eastAsia"/>
          <w:sz w:val="32"/>
          <w:szCs w:val="32"/>
        </w:rPr>
        <w:t>基金合同》(以下简称“基金合同”)于</w:t>
      </w:r>
      <w:r>
        <w:rPr>
          <w:rFonts w:ascii="仿宋_GB2312" w:eastAsia="仿宋_GB2312"/>
          <w:sz w:val="32"/>
          <w:szCs w:val="32"/>
        </w:rPr>
        <w:t>2015</w:t>
      </w:r>
      <w:r w:rsidRPr="00CC1533">
        <w:rPr>
          <w:rFonts w:ascii="仿宋_GB2312" w:eastAsia="仿宋_GB2312" w:hint="eastAsia"/>
          <w:sz w:val="32"/>
          <w:szCs w:val="32"/>
        </w:rPr>
        <w:t>年</w:t>
      </w:r>
      <w:r>
        <w:rPr>
          <w:rFonts w:ascii="仿宋_GB2312" w:eastAsia="仿宋_GB2312"/>
          <w:sz w:val="32"/>
          <w:szCs w:val="32"/>
        </w:rPr>
        <w:t>5</w:t>
      </w:r>
      <w:r w:rsidRPr="00E1731F">
        <w:rPr>
          <w:rFonts w:ascii="仿宋_GB2312" w:eastAsia="仿宋_GB2312" w:hint="eastAsia"/>
          <w:sz w:val="32"/>
          <w:szCs w:val="32"/>
        </w:rPr>
        <w:t>月</w:t>
      </w:r>
      <w:r w:rsidRPr="00E1731F">
        <w:rPr>
          <w:rFonts w:ascii="仿宋_GB2312" w:eastAsia="仿宋_GB2312"/>
          <w:sz w:val="32"/>
          <w:szCs w:val="32"/>
        </w:rPr>
        <w:t>2</w:t>
      </w:r>
      <w:r>
        <w:rPr>
          <w:rFonts w:ascii="仿宋_GB2312" w:eastAsia="仿宋_GB2312"/>
          <w:sz w:val="32"/>
          <w:szCs w:val="32"/>
        </w:rPr>
        <w:t>1</w:t>
      </w:r>
      <w:r w:rsidRPr="00E1731F">
        <w:rPr>
          <w:rFonts w:ascii="仿宋_GB2312" w:eastAsia="仿宋_GB2312" w:hint="eastAsia"/>
          <w:sz w:val="32"/>
          <w:szCs w:val="32"/>
        </w:rPr>
        <w:t>日</w:t>
      </w:r>
      <w:r>
        <w:rPr>
          <w:rFonts w:ascii="仿宋_GB2312" w:eastAsia="仿宋_GB2312" w:hint="eastAsia"/>
          <w:sz w:val="32"/>
          <w:szCs w:val="32"/>
        </w:rPr>
        <w:t>生效，基金管理人为工银瑞信基金管理有限公司（以下简称“本基金管理人”或“我司”），基金托管人为</w:t>
      </w:r>
      <w:r w:rsidRPr="007627D7">
        <w:rPr>
          <w:rFonts w:ascii="仿宋_GB2312" w:eastAsia="仿宋_GB2312" w:hAnsiTheme="minorHAnsi" w:cstheme="minorBidi" w:hint="eastAsia"/>
          <w:sz w:val="32"/>
          <w:szCs w:val="32"/>
        </w:rPr>
        <w:t>国信证券股份有限公司</w:t>
      </w:r>
      <w:r>
        <w:rPr>
          <w:rFonts w:ascii="仿宋_GB2312" w:eastAsia="仿宋_GB2312" w:hint="eastAsia"/>
          <w:sz w:val="32"/>
          <w:szCs w:val="32"/>
        </w:rPr>
        <w:t>。</w:t>
      </w:r>
      <w:r w:rsidRPr="00F17CB2">
        <w:rPr>
          <w:rFonts w:ascii="仿宋_GB2312" w:eastAsia="仿宋_GB2312" w:hint="eastAsia"/>
          <w:sz w:val="32"/>
          <w:szCs w:val="32"/>
        </w:rPr>
        <w:t>在符合上市条件后，</w:t>
      </w:r>
      <w:r>
        <w:rPr>
          <w:rFonts w:ascii="仿宋_GB2312" w:eastAsia="仿宋_GB2312" w:hint="eastAsia"/>
          <w:sz w:val="32"/>
          <w:szCs w:val="32"/>
        </w:rPr>
        <w:t>工银瑞信中证传媒指数分级证券投资基金</w:t>
      </w:r>
      <w:r w:rsidRPr="00F17CB2">
        <w:rPr>
          <w:rFonts w:ascii="仿宋_GB2312" w:eastAsia="仿宋_GB2312" w:hint="eastAsia"/>
          <w:sz w:val="32"/>
          <w:szCs w:val="32"/>
        </w:rPr>
        <w:t>之</w:t>
      </w:r>
      <w:r>
        <w:rPr>
          <w:rFonts w:ascii="仿宋_GB2312" w:eastAsia="仿宋_GB2312" w:hint="eastAsia"/>
          <w:sz w:val="32"/>
          <w:szCs w:val="32"/>
        </w:rPr>
        <w:t>工银传媒A份额</w:t>
      </w:r>
      <w:r w:rsidRPr="00F17CB2">
        <w:rPr>
          <w:rFonts w:ascii="仿宋_GB2312" w:eastAsia="仿宋_GB2312" w:hint="eastAsia"/>
          <w:sz w:val="32"/>
          <w:szCs w:val="32"/>
        </w:rPr>
        <w:t>（</w:t>
      </w:r>
      <w:r w:rsidRPr="007627D7">
        <w:rPr>
          <w:rFonts w:ascii="仿宋_GB2312" w:eastAsia="仿宋_GB2312" w:hAnsiTheme="minorHAnsi" w:cstheme="minorBidi" w:hint="eastAsia"/>
          <w:sz w:val="32"/>
          <w:szCs w:val="32"/>
        </w:rPr>
        <w:t>场内简称：传媒</w:t>
      </w:r>
      <w:r w:rsidRPr="007627D7">
        <w:rPr>
          <w:rFonts w:ascii="仿宋_GB2312" w:eastAsia="仿宋_GB2312" w:hAnsiTheme="minorHAnsi" w:cstheme="minorBidi"/>
          <w:sz w:val="32"/>
          <w:szCs w:val="32"/>
        </w:rPr>
        <w:t>A</w:t>
      </w:r>
      <w:r w:rsidRPr="007627D7">
        <w:rPr>
          <w:rFonts w:ascii="仿宋_GB2312" w:eastAsia="仿宋_GB2312" w:hAnsiTheme="minorHAnsi" w:cstheme="minorBidi" w:hint="eastAsia"/>
          <w:sz w:val="32"/>
          <w:szCs w:val="32"/>
        </w:rPr>
        <w:t>级，基金代码：</w:t>
      </w:r>
      <w:r w:rsidRPr="007627D7">
        <w:rPr>
          <w:rFonts w:ascii="仿宋_GB2312" w:eastAsia="仿宋_GB2312" w:hAnsiTheme="minorHAnsi" w:cstheme="minorBidi"/>
          <w:sz w:val="32"/>
          <w:szCs w:val="32"/>
        </w:rPr>
        <w:t>150247</w:t>
      </w:r>
      <w:r w:rsidRPr="00F17CB2">
        <w:rPr>
          <w:rFonts w:ascii="仿宋_GB2312" w:eastAsia="仿宋_GB2312" w:hint="eastAsia"/>
          <w:sz w:val="32"/>
          <w:szCs w:val="32"/>
        </w:rPr>
        <w:t>）</w:t>
      </w:r>
      <w:r w:rsidRPr="00F17CB2">
        <w:rPr>
          <w:rFonts w:ascii="仿宋_GB2312" w:eastAsia="仿宋_GB2312" w:hint="eastAsia"/>
          <w:sz w:val="32"/>
          <w:szCs w:val="32"/>
        </w:rPr>
        <w:lastRenderedPageBreak/>
        <w:t>与</w:t>
      </w:r>
      <w:r>
        <w:rPr>
          <w:rFonts w:ascii="仿宋_GB2312" w:eastAsia="仿宋_GB2312" w:hint="eastAsia"/>
          <w:sz w:val="32"/>
          <w:szCs w:val="32"/>
        </w:rPr>
        <w:t>工银传媒B份额</w:t>
      </w:r>
      <w:r w:rsidRPr="00F17CB2">
        <w:rPr>
          <w:rFonts w:ascii="仿宋_GB2312" w:eastAsia="仿宋_GB2312" w:hint="eastAsia"/>
          <w:sz w:val="32"/>
          <w:szCs w:val="32"/>
        </w:rPr>
        <w:t>（</w:t>
      </w:r>
      <w:r w:rsidRPr="007627D7">
        <w:rPr>
          <w:rFonts w:ascii="仿宋_GB2312" w:eastAsia="仿宋_GB2312" w:hAnsiTheme="minorHAnsi" w:cstheme="minorBidi" w:hint="eastAsia"/>
          <w:sz w:val="32"/>
          <w:szCs w:val="32"/>
        </w:rPr>
        <w:t>场内简称：传媒</w:t>
      </w:r>
      <w:r w:rsidRPr="007627D7">
        <w:rPr>
          <w:rFonts w:ascii="仿宋_GB2312" w:eastAsia="仿宋_GB2312" w:hAnsiTheme="minorHAnsi" w:cstheme="minorBidi"/>
          <w:sz w:val="32"/>
          <w:szCs w:val="32"/>
        </w:rPr>
        <w:t>B</w:t>
      </w:r>
      <w:r w:rsidRPr="007627D7">
        <w:rPr>
          <w:rFonts w:ascii="仿宋_GB2312" w:eastAsia="仿宋_GB2312" w:hAnsiTheme="minorHAnsi" w:cstheme="minorBidi" w:hint="eastAsia"/>
          <w:sz w:val="32"/>
          <w:szCs w:val="32"/>
        </w:rPr>
        <w:t>级，基金代码：</w:t>
      </w:r>
      <w:r w:rsidRPr="007627D7">
        <w:rPr>
          <w:rFonts w:ascii="仿宋_GB2312" w:eastAsia="仿宋_GB2312" w:hAnsiTheme="minorHAnsi" w:cstheme="minorBidi"/>
          <w:sz w:val="32"/>
          <w:szCs w:val="32"/>
        </w:rPr>
        <w:t>150248</w:t>
      </w:r>
      <w:r w:rsidRPr="00F17CB2">
        <w:rPr>
          <w:rFonts w:ascii="仿宋_GB2312" w:eastAsia="仿宋_GB2312" w:hint="eastAsia"/>
          <w:sz w:val="32"/>
          <w:szCs w:val="32"/>
        </w:rPr>
        <w:t>）于2015年</w:t>
      </w:r>
      <w:r>
        <w:rPr>
          <w:rFonts w:ascii="仿宋_GB2312" w:eastAsia="仿宋_GB2312"/>
          <w:sz w:val="32"/>
          <w:szCs w:val="32"/>
        </w:rPr>
        <w:t>5</w:t>
      </w:r>
      <w:r w:rsidRPr="00162B4E">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sz w:val="32"/>
          <w:szCs w:val="32"/>
        </w:rPr>
        <w:t>9</w:t>
      </w:r>
      <w:r>
        <w:rPr>
          <w:rFonts w:ascii="仿宋_GB2312" w:eastAsia="仿宋_GB2312" w:hint="eastAsia"/>
          <w:sz w:val="32"/>
          <w:szCs w:val="32"/>
        </w:rPr>
        <w:t>日开始在深圳证券交易所分别上市交易。</w:t>
      </w:r>
    </w:p>
    <w:p w:rsidR="00A71BF0" w:rsidRPr="00C44427" w:rsidRDefault="00A71BF0" w:rsidP="00A71BF0">
      <w:pPr>
        <w:ind w:firstLineChars="200" w:firstLine="640"/>
        <w:rPr>
          <w:rFonts w:ascii="仿宋_GB2312" w:eastAsia="仿宋_GB2312"/>
          <w:sz w:val="32"/>
          <w:szCs w:val="32"/>
        </w:rPr>
      </w:pPr>
      <w:r w:rsidRPr="00162B4E">
        <w:rPr>
          <w:rFonts w:ascii="仿宋_GB2312" w:eastAsia="仿宋_GB2312" w:hint="eastAsia"/>
          <w:sz w:val="32"/>
          <w:szCs w:val="32"/>
        </w:rPr>
        <w:t>根据《中华人民共和国证券投资基金法》、《公开募集证券投资基金运作管理办法》和基金合同的有关规定，</w:t>
      </w:r>
      <w:r>
        <w:rPr>
          <w:rFonts w:ascii="仿宋_GB2312" w:eastAsia="仿宋_GB2312" w:hint="eastAsia"/>
          <w:sz w:val="32"/>
          <w:szCs w:val="32"/>
        </w:rPr>
        <w:t>我司</w:t>
      </w:r>
      <w:r w:rsidRPr="00162B4E">
        <w:rPr>
          <w:rFonts w:ascii="仿宋_GB2312" w:eastAsia="仿宋_GB2312" w:hint="eastAsia"/>
          <w:sz w:val="32"/>
          <w:szCs w:val="32"/>
        </w:rPr>
        <w:t>经与基金托管人协商一致，</w:t>
      </w:r>
      <w:r w:rsidRPr="005E32D4">
        <w:rPr>
          <w:rFonts w:ascii="仿宋_GB2312" w:eastAsia="仿宋_GB2312" w:hint="eastAsia"/>
          <w:sz w:val="32"/>
          <w:szCs w:val="32"/>
        </w:rPr>
        <w:t>自</w:t>
      </w:r>
      <w:r w:rsidRPr="007627D7">
        <w:rPr>
          <w:rFonts w:ascii="仿宋_GB2312" w:eastAsia="仿宋_GB2312" w:hAnsiTheme="minorHAnsi" w:cstheme="minorBidi"/>
          <w:sz w:val="32"/>
          <w:szCs w:val="32"/>
        </w:rPr>
        <w:t>2020</w:t>
      </w:r>
      <w:r w:rsidRPr="007627D7">
        <w:rPr>
          <w:rFonts w:ascii="仿宋_GB2312" w:eastAsia="仿宋_GB2312" w:hAnsiTheme="minorHAnsi" w:cstheme="minorBidi" w:hint="eastAsia"/>
          <w:sz w:val="32"/>
          <w:szCs w:val="32"/>
        </w:rPr>
        <w:t>年</w:t>
      </w:r>
      <w:r w:rsidRPr="007627D7">
        <w:rPr>
          <w:rFonts w:ascii="仿宋_GB2312" w:eastAsia="仿宋_GB2312" w:hAnsiTheme="minorHAnsi" w:cstheme="minorBidi"/>
          <w:sz w:val="32"/>
          <w:szCs w:val="32"/>
        </w:rPr>
        <w:t>9</w:t>
      </w:r>
      <w:r w:rsidRPr="007627D7">
        <w:rPr>
          <w:rFonts w:ascii="仿宋_GB2312" w:eastAsia="仿宋_GB2312" w:hAnsiTheme="minorHAnsi" w:cstheme="minorBidi" w:hint="eastAsia"/>
          <w:sz w:val="32"/>
          <w:szCs w:val="32"/>
        </w:rPr>
        <w:t>月</w:t>
      </w:r>
      <w:r w:rsidRPr="007627D7">
        <w:rPr>
          <w:rFonts w:ascii="仿宋_GB2312" w:eastAsia="仿宋_GB2312" w:hAnsiTheme="minorHAnsi" w:cstheme="minorBidi"/>
          <w:sz w:val="32"/>
          <w:szCs w:val="32"/>
        </w:rPr>
        <w:t>24</w:t>
      </w:r>
      <w:r w:rsidRPr="007627D7">
        <w:rPr>
          <w:rFonts w:ascii="仿宋_GB2312" w:eastAsia="仿宋_GB2312" w:hAnsiTheme="minorHAnsi" w:cstheme="minorBidi" w:hint="eastAsia"/>
          <w:sz w:val="32"/>
          <w:szCs w:val="32"/>
        </w:rPr>
        <w:t>日</w:t>
      </w:r>
      <w:r w:rsidRPr="005E32D4">
        <w:rPr>
          <w:rFonts w:ascii="仿宋_GB2312" w:eastAsia="仿宋_GB2312" w:hint="eastAsia"/>
          <w:sz w:val="32"/>
          <w:szCs w:val="32"/>
        </w:rPr>
        <w:t>起，至</w:t>
      </w:r>
      <w:r w:rsidRPr="007627D7">
        <w:rPr>
          <w:rFonts w:ascii="仿宋_GB2312" w:eastAsia="仿宋_GB2312" w:hAnsiTheme="minorHAnsi" w:cstheme="minorBidi"/>
          <w:sz w:val="32"/>
          <w:szCs w:val="32"/>
        </w:rPr>
        <w:t>2020</w:t>
      </w:r>
      <w:r w:rsidRPr="007627D7">
        <w:rPr>
          <w:rFonts w:ascii="仿宋_GB2312" w:eastAsia="仿宋_GB2312" w:hAnsiTheme="minorHAnsi" w:cstheme="minorBidi" w:hint="eastAsia"/>
          <w:sz w:val="32"/>
          <w:szCs w:val="32"/>
        </w:rPr>
        <w:t>年</w:t>
      </w:r>
      <w:r w:rsidRPr="007627D7">
        <w:rPr>
          <w:rFonts w:ascii="仿宋_GB2312" w:eastAsia="仿宋_GB2312" w:hAnsiTheme="minorHAnsi" w:cstheme="minorBidi"/>
          <w:sz w:val="32"/>
          <w:szCs w:val="32"/>
        </w:rPr>
        <w:t>10</w:t>
      </w:r>
      <w:r w:rsidRPr="007627D7">
        <w:rPr>
          <w:rFonts w:ascii="仿宋_GB2312" w:eastAsia="仿宋_GB2312" w:hAnsiTheme="minorHAnsi" w:cstheme="minorBidi" w:hint="eastAsia"/>
          <w:sz w:val="32"/>
          <w:szCs w:val="32"/>
        </w:rPr>
        <w:t>月</w:t>
      </w:r>
      <w:r w:rsidRPr="007627D7">
        <w:rPr>
          <w:rFonts w:ascii="仿宋_GB2312" w:eastAsia="仿宋_GB2312" w:hAnsiTheme="minorHAnsi" w:cstheme="minorBidi"/>
          <w:sz w:val="32"/>
          <w:szCs w:val="32"/>
        </w:rPr>
        <w:t>23</w:t>
      </w:r>
      <w:r w:rsidRPr="007627D7">
        <w:rPr>
          <w:rFonts w:ascii="仿宋_GB2312" w:eastAsia="仿宋_GB2312" w:hAnsiTheme="minorHAnsi" w:cstheme="minorBidi" w:hint="eastAsia"/>
          <w:sz w:val="32"/>
          <w:szCs w:val="32"/>
        </w:rPr>
        <w:t>日</w:t>
      </w:r>
      <w:r w:rsidRPr="005E32D4">
        <w:rPr>
          <w:rFonts w:ascii="仿宋_GB2312" w:eastAsia="仿宋_GB2312"/>
          <w:sz w:val="32"/>
          <w:szCs w:val="32"/>
        </w:rPr>
        <w:t>17</w:t>
      </w:r>
      <w:r w:rsidRPr="005E32D4">
        <w:rPr>
          <w:rFonts w:ascii="仿宋_GB2312" w:eastAsia="仿宋_GB2312" w:hint="eastAsia"/>
          <w:sz w:val="32"/>
          <w:szCs w:val="32"/>
        </w:rPr>
        <w:t>：</w:t>
      </w:r>
      <w:r w:rsidRPr="005E32D4">
        <w:rPr>
          <w:rFonts w:ascii="仿宋_GB2312" w:eastAsia="仿宋_GB2312"/>
          <w:sz w:val="32"/>
          <w:szCs w:val="32"/>
        </w:rPr>
        <w:t>00</w:t>
      </w:r>
      <w:r w:rsidRPr="005E32D4">
        <w:rPr>
          <w:rFonts w:ascii="仿宋_GB2312" w:eastAsia="仿宋_GB2312" w:hint="eastAsia"/>
          <w:sz w:val="32"/>
          <w:szCs w:val="32"/>
        </w:rPr>
        <w:t>止</w:t>
      </w:r>
      <w:r w:rsidRPr="00F17CB2">
        <w:rPr>
          <w:rFonts w:ascii="仿宋_GB2312" w:eastAsia="仿宋_GB2312" w:hint="eastAsia"/>
          <w:sz w:val="32"/>
          <w:szCs w:val="32"/>
        </w:rPr>
        <w:t>以通讯方式召开</w:t>
      </w:r>
      <w:r>
        <w:rPr>
          <w:rFonts w:ascii="仿宋_GB2312" w:eastAsia="仿宋_GB2312" w:hint="eastAsia"/>
          <w:sz w:val="32"/>
          <w:szCs w:val="32"/>
        </w:rPr>
        <w:t>工银瑞信中证传媒指数分级证券投资基金</w:t>
      </w:r>
      <w:r w:rsidRPr="00F17CB2">
        <w:rPr>
          <w:rFonts w:ascii="仿宋_GB2312" w:eastAsia="仿宋_GB2312" w:hint="eastAsia"/>
          <w:sz w:val="32"/>
          <w:szCs w:val="32"/>
        </w:rPr>
        <w:t>基金份额持有人大会，大会审议并通过了《</w:t>
      </w:r>
      <w:r w:rsidRPr="007627D7">
        <w:rPr>
          <w:rFonts w:ascii="仿宋_GB2312" w:eastAsia="仿宋_GB2312" w:hAnsiTheme="minorHAnsi" w:cstheme="minorBidi" w:hint="eastAsia"/>
          <w:sz w:val="32"/>
          <w:szCs w:val="32"/>
        </w:rPr>
        <w:t>关于工银瑞信中证传媒指数分级证券投资基金变更相关事项的议案</w:t>
      </w:r>
      <w:r w:rsidRPr="00F17CB2">
        <w:rPr>
          <w:rFonts w:ascii="仿宋_GB2312" w:eastAsia="仿宋_GB2312" w:hint="eastAsia"/>
          <w:sz w:val="32"/>
          <w:szCs w:val="32"/>
        </w:rPr>
        <w:t>》。</w:t>
      </w:r>
      <w:r w:rsidRPr="00F17CB2">
        <w:rPr>
          <w:rFonts w:ascii="仿宋_GB2312" w:eastAsia="仿宋_GB2312" w:hAnsi="等线" w:hint="eastAsia"/>
          <w:sz w:val="32"/>
          <w:szCs w:val="32"/>
        </w:rPr>
        <w:t>根据议案的相关规定，</w:t>
      </w:r>
      <w:r>
        <w:rPr>
          <w:rFonts w:ascii="仿宋_GB2312" w:eastAsia="仿宋_GB2312" w:hint="eastAsia"/>
          <w:sz w:val="32"/>
          <w:szCs w:val="32"/>
        </w:rPr>
        <w:t>工银瑞信中证传媒指数分级证券投资基金</w:t>
      </w:r>
      <w:r w:rsidRPr="00162B4E">
        <w:rPr>
          <w:rFonts w:ascii="仿宋_GB2312" w:eastAsia="仿宋_GB2312" w:hint="eastAsia"/>
          <w:sz w:val="32"/>
          <w:szCs w:val="32"/>
        </w:rPr>
        <w:t>之</w:t>
      </w:r>
      <w:r>
        <w:rPr>
          <w:rFonts w:ascii="仿宋_GB2312" w:eastAsia="仿宋_GB2312" w:hint="eastAsia"/>
          <w:sz w:val="32"/>
          <w:szCs w:val="32"/>
        </w:rPr>
        <w:t>工银传媒A份额</w:t>
      </w:r>
      <w:r w:rsidRPr="001B1CF8">
        <w:rPr>
          <w:rFonts w:ascii="仿宋_GB2312" w:eastAsia="仿宋_GB2312" w:hint="eastAsia"/>
          <w:sz w:val="32"/>
          <w:szCs w:val="32"/>
        </w:rPr>
        <w:t>（</w:t>
      </w:r>
      <w:r w:rsidRPr="007627D7">
        <w:rPr>
          <w:rFonts w:ascii="仿宋_GB2312" w:eastAsia="仿宋_GB2312" w:hint="eastAsia"/>
          <w:sz w:val="32"/>
          <w:szCs w:val="32"/>
        </w:rPr>
        <w:t>场内简称：传媒</w:t>
      </w:r>
      <w:r w:rsidRPr="007627D7">
        <w:rPr>
          <w:rFonts w:ascii="仿宋_GB2312" w:eastAsia="仿宋_GB2312"/>
          <w:sz w:val="32"/>
          <w:szCs w:val="32"/>
        </w:rPr>
        <w:t>A</w:t>
      </w:r>
      <w:r w:rsidRPr="007627D7">
        <w:rPr>
          <w:rFonts w:ascii="仿宋_GB2312" w:eastAsia="仿宋_GB2312" w:hint="eastAsia"/>
          <w:sz w:val="32"/>
          <w:szCs w:val="32"/>
        </w:rPr>
        <w:t>级，基金代码：</w:t>
      </w:r>
      <w:r w:rsidRPr="007627D7">
        <w:rPr>
          <w:rFonts w:ascii="仿宋_GB2312" w:eastAsia="仿宋_GB2312"/>
          <w:sz w:val="32"/>
          <w:szCs w:val="32"/>
        </w:rPr>
        <w:t>150247</w:t>
      </w:r>
      <w:r w:rsidRPr="001B1CF8">
        <w:rPr>
          <w:rFonts w:ascii="仿宋_GB2312" w:eastAsia="仿宋_GB2312" w:hint="eastAsia"/>
          <w:sz w:val="32"/>
          <w:szCs w:val="32"/>
        </w:rPr>
        <w:t>）与</w:t>
      </w:r>
      <w:r>
        <w:rPr>
          <w:rFonts w:ascii="仿宋_GB2312" w:eastAsia="仿宋_GB2312" w:hint="eastAsia"/>
          <w:sz w:val="32"/>
          <w:szCs w:val="32"/>
        </w:rPr>
        <w:t>工银传媒B份额</w:t>
      </w:r>
      <w:r w:rsidRPr="001B1CF8">
        <w:rPr>
          <w:rFonts w:ascii="仿宋_GB2312" w:eastAsia="仿宋_GB2312" w:hint="eastAsia"/>
          <w:sz w:val="32"/>
          <w:szCs w:val="32"/>
        </w:rPr>
        <w:t>（</w:t>
      </w:r>
      <w:r w:rsidRPr="007627D7">
        <w:rPr>
          <w:rFonts w:ascii="仿宋_GB2312" w:eastAsia="仿宋_GB2312" w:hint="eastAsia"/>
          <w:sz w:val="32"/>
          <w:szCs w:val="32"/>
        </w:rPr>
        <w:t>场内简称：传媒</w:t>
      </w:r>
      <w:r w:rsidRPr="007627D7">
        <w:rPr>
          <w:rFonts w:ascii="仿宋_GB2312" w:eastAsia="仿宋_GB2312"/>
          <w:sz w:val="32"/>
          <w:szCs w:val="32"/>
        </w:rPr>
        <w:t>B</w:t>
      </w:r>
      <w:r w:rsidRPr="007627D7">
        <w:rPr>
          <w:rFonts w:ascii="仿宋_GB2312" w:eastAsia="仿宋_GB2312" w:hint="eastAsia"/>
          <w:sz w:val="32"/>
          <w:szCs w:val="32"/>
        </w:rPr>
        <w:t>级，基金代码：</w:t>
      </w:r>
      <w:r w:rsidRPr="007627D7">
        <w:rPr>
          <w:rFonts w:ascii="仿宋_GB2312" w:eastAsia="仿宋_GB2312"/>
          <w:sz w:val="32"/>
          <w:szCs w:val="32"/>
        </w:rPr>
        <w:t>150248</w:t>
      </w:r>
      <w:r w:rsidRPr="001B1CF8">
        <w:rPr>
          <w:rFonts w:ascii="仿宋_GB2312" w:eastAsia="仿宋_GB2312" w:hint="eastAsia"/>
          <w:sz w:val="32"/>
          <w:szCs w:val="32"/>
        </w:rPr>
        <w:t>）</w:t>
      </w:r>
      <w:r>
        <w:rPr>
          <w:rFonts w:ascii="仿宋_GB2312" w:eastAsia="仿宋_GB2312" w:hint="eastAsia"/>
          <w:sz w:val="32"/>
          <w:szCs w:val="32"/>
        </w:rPr>
        <w:t>将终止上市交易</w:t>
      </w:r>
      <w:r>
        <w:rPr>
          <w:rFonts w:ascii="仿宋_GB2312" w:eastAsia="仿宋_GB2312" w:hAnsi="等线" w:hint="eastAsia"/>
          <w:sz w:val="32"/>
          <w:szCs w:val="32"/>
        </w:rPr>
        <w:t>。</w:t>
      </w:r>
      <w:r>
        <w:rPr>
          <w:rFonts w:ascii="仿宋_GB2312" w:eastAsia="仿宋_GB2312" w:hint="eastAsia"/>
          <w:sz w:val="32"/>
          <w:szCs w:val="32"/>
        </w:rPr>
        <w:t>我</w:t>
      </w:r>
      <w:r w:rsidRPr="00F17CB2">
        <w:rPr>
          <w:rFonts w:ascii="仿宋_GB2312" w:eastAsia="仿宋_GB2312" w:hint="eastAsia"/>
          <w:sz w:val="32"/>
          <w:szCs w:val="32"/>
        </w:rPr>
        <w:t>司于2020年</w:t>
      </w:r>
      <w:r>
        <w:rPr>
          <w:rFonts w:ascii="仿宋_GB2312" w:eastAsia="仿宋_GB2312"/>
          <w:sz w:val="32"/>
          <w:szCs w:val="32"/>
        </w:rPr>
        <w:t>10</w:t>
      </w:r>
      <w:r w:rsidRPr="00F17CB2">
        <w:rPr>
          <w:rFonts w:ascii="仿宋_GB2312" w:eastAsia="仿宋_GB2312" w:hint="eastAsia"/>
          <w:sz w:val="32"/>
          <w:szCs w:val="32"/>
        </w:rPr>
        <w:t>月2</w:t>
      </w:r>
      <w:r>
        <w:rPr>
          <w:rFonts w:ascii="仿宋_GB2312" w:eastAsia="仿宋_GB2312"/>
          <w:sz w:val="32"/>
          <w:szCs w:val="32"/>
        </w:rPr>
        <w:t>8</w:t>
      </w:r>
      <w:r w:rsidRPr="00F17CB2">
        <w:rPr>
          <w:rFonts w:ascii="仿宋_GB2312" w:eastAsia="仿宋_GB2312" w:hint="eastAsia"/>
          <w:sz w:val="32"/>
          <w:szCs w:val="32"/>
        </w:rPr>
        <w:t>日发布了《工银瑞信基金管理有限公司关于</w:t>
      </w:r>
      <w:r>
        <w:rPr>
          <w:rFonts w:ascii="仿宋_GB2312" w:eastAsia="仿宋_GB2312" w:hint="eastAsia"/>
          <w:sz w:val="32"/>
          <w:szCs w:val="32"/>
        </w:rPr>
        <w:t>工银瑞信中证传媒指数分级证券投资基金</w:t>
      </w:r>
      <w:r w:rsidRPr="00F17CB2">
        <w:rPr>
          <w:rFonts w:ascii="仿宋_GB2312" w:eastAsia="仿宋_GB2312" w:hint="eastAsia"/>
          <w:sz w:val="32"/>
          <w:szCs w:val="32"/>
        </w:rPr>
        <w:t>基金份额持有人大会表决结果暨决议生效的公告》（以下简称“《决议公告》”）。</w:t>
      </w:r>
    </w:p>
    <w:p w:rsidR="00A71BF0" w:rsidRDefault="00A71BF0" w:rsidP="00A71BF0">
      <w:pPr>
        <w:ind w:firstLineChars="200" w:firstLine="640"/>
        <w:rPr>
          <w:rFonts w:ascii="仿宋_GB2312" w:eastAsia="仿宋_GB2312"/>
          <w:sz w:val="32"/>
          <w:szCs w:val="32"/>
        </w:rPr>
      </w:pPr>
      <w:r>
        <w:rPr>
          <w:rFonts w:ascii="仿宋_GB2312" w:eastAsia="仿宋_GB2312" w:hint="eastAsia"/>
          <w:sz w:val="32"/>
          <w:szCs w:val="32"/>
        </w:rPr>
        <w:t>根据《决议公告》、</w:t>
      </w:r>
      <w:r w:rsidRPr="007C1BD8">
        <w:rPr>
          <w:rFonts w:ascii="仿宋_GB2312" w:eastAsia="仿宋_GB2312" w:hint="eastAsia"/>
          <w:sz w:val="32"/>
          <w:szCs w:val="32"/>
        </w:rPr>
        <w:t>《深圳证券交易所证券投资基金上市规则》</w:t>
      </w:r>
      <w:r>
        <w:rPr>
          <w:rFonts w:ascii="仿宋_GB2312" w:eastAsia="仿宋_GB2312" w:hint="eastAsia"/>
          <w:sz w:val="32"/>
          <w:szCs w:val="32"/>
        </w:rPr>
        <w:t>等有关规定，本基金管理人已向</w:t>
      </w:r>
      <w:r w:rsidRPr="007C1BD8">
        <w:rPr>
          <w:rFonts w:ascii="仿宋_GB2312" w:eastAsia="仿宋_GB2312" w:hint="eastAsia"/>
          <w:sz w:val="32"/>
          <w:szCs w:val="32"/>
        </w:rPr>
        <w:t>深圳证券交易所</w:t>
      </w:r>
      <w:r>
        <w:rPr>
          <w:rFonts w:ascii="仿宋_GB2312" w:eastAsia="仿宋_GB2312" w:hint="eastAsia"/>
          <w:sz w:val="32"/>
          <w:szCs w:val="32"/>
        </w:rPr>
        <w:t>申请工银瑞信中证传媒指数分级证券投资基金</w:t>
      </w:r>
      <w:r w:rsidRPr="00F17CB2">
        <w:rPr>
          <w:rFonts w:ascii="仿宋_GB2312" w:eastAsia="仿宋_GB2312" w:hint="eastAsia"/>
          <w:sz w:val="32"/>
          <w:szCs w:val="32"/>
        </w:rPr>
        <w:t>之</w:t>
      </w:r>
      <w:r>
        <w:rPr>
          <w:rFonts w:ascii="仿宋_GB2312" w:eastAsia="仿宋_GB2312" w:hint="eastAsia"/>
          <w:sz w:val="32"/>
          <w:szCs w:val="32"/>
        </w:rPr>
        <w:t>工银传媒A份额</w:t>
      </w:r>
      <w:r w:rsidRPr="00F17CB2">
        <w:rPr>
          <w:rFonts w:ascii="仿宋_GB2312" w:eastAsia="仿宋_GB2312" w:hint="eastAsia"/>
          <w:sz w:val="32"/>
          <w:szCs w:val="32"/>
        </w:rPr>
        <w:t>、</w:t>
      </w:r>
      <w:r>
        <w:rPr>
          <w:rFonts w:ascii="仿宋_GB2312" w:eastAsia="仿宋_GB2312" w:hint="eastAsia"/>
          <w:sz w:val="32"/>
          <w:szCs w:val="32"/>
        </w:rPr>
        <w:t>工银传媒B份额</w:t>
      </w:r>
      <w:r w:rsidRPr="00F17CB2">
        <w:rPr>
          <w:rFonts w:ascii="仿宋_GB2312" w:eastAsia="仿宋_GB2312" w:hint="eastAsia"/>
          <w:sz w:val="32"/>
          <w:szCs w:val="32"/>
        </w:rPr>
        <w:t>终止上市交易</w:t>
      </w:r>
      <w:r w:rsidRPr="00CC1533">
        <w:rPr>
          <w:rFonts w:ascii="仿宋_GB2312" w:eastAsia="仿宋_GB2312" w:hint="eastAsia"/>
          <w:sz w:val="32"/>
          <w:szCs w:val="32"/>
        </w:rPr>
        <w:t>，并获得深圳证券交易所《终止上市通知书》（深证上[20</w:t>
      </w:r>
      <w:r>
        <w:rPr>
          <w:rFonts w:ascii="仿宋_GB2312" w:eastAsia="仿宋_GB2312"/>
          <w:sz w:val="32"/>
          <w:szCs w:val="32"/>
        </w:rPr>
        <w:t>20</w:t>
      </w:r>
      <w:r w:rsidRPr="00CC1533">
        <w:rPr>
          <w:rFonts w:ascii="仿宋_GB2312" w:eastAsia="仿宋_GB2312" w:hint="eastAsia"/>
          <w:sz w:val="32"/>
          <w:szCs w:val="32"/>
        </w:rPr>
        <w:t>]</w:t>
      </w:r>
      <w:r w:rsidR="00BD5CD1">
        <w:rPr>
          <w:rFonts w:ascii="仿宋_GB2312" w:eastAsia="仿宋_GB2312"/>
          <w:sz w:val="32"/>
          <w:szCs w:val="32"/>
        </w:rPr>
        <w:t>1070</w:t>
      </w:r>
      <w:r w:rsidRPr="00CC1533">
        <w:rPr>
          <w:rFonts w:ascii="仿宋_GB2312" w:eastAsia="仿宋_GB2312" w:hint="eastAsia"/>
          <w:sz w:val="32"/>
          <w:szCs w:val="32"/>
        </w:rPr>
        <w:t>号）的同意。现将本基金</w:t>
      </w:r>
      <w:r>
        <w:rPr>
          <w:rFonts w:ascii="仿宋_GB2312" w:eastAsia="仿宋_GB2312" w:hint="eastAsia"/>
          <w:sz w:val="32"/>
          <w:szCs w:val="32"/>
        </w:rPr>
        <w:t>基金份额</w:t>
      </w:r>
      <w:r w:rsidRPr="00CC1533">
        <w:rPr>
          <w:rFonts w:ascii="仿宋_GB2312" w:eastAsia="仿宋_GB2312" w:hint="eastAsia"/>
          <w:sz w:val="32"/>
          <w:szCs w:val="32"/>
        </w:rPr>
        <w:t>的终止上市相关事项公告如下：</w:t>
      </w:r>
    </w:p>
    <w:p w:rsidR="00A71BF0" w:rsidRPr="00CC1533" w:rsidRDefault="00A71BF0" w:rsidP="00A71BF0">
      <w:pPr>
        <w:ind w:firstLineChars="200" w:firstLine="640"/>
        <w:rPr>
          <w:rFonts w:ascii="仿宋_GB2312" w:eastAsia="仿宋_GB2312"/>
          <w:sz w:val="32"/>
          <w:szCs w:val="32"/>
        </w:rPr>
      </w:pPr>
      <w:r w:rsidRPr="00CC1533">
        <w:rPr>
          <w:rFonts w:ascii="仿宋_GB2312" w:eastAsia="仿宋_GB2312" w:hint="eastAsia"/>
          <w:sz w:val="32"/>
          <w:szCs w:val="32"/>
        </w:rPr>
        <w:t>一、终止上市基金的基本信息</w:t>
      </w:r>
    </w:p>
    <w:p w:rsidR="00A71BF0" w:rsidRPr="00F17CB2" w:rsidRDefault="00A71BF0" w:rsidP="00A71BF0">
      <w:pPr>
        <w:ind w:firstLineChars="200" w:firstLine="640"/>
        <w:rPr>
          <w:rFonts w:ascii="仿宋_GB2312" w:eastAsia="仿宋_GB2312"/>
          <w:sz w:val="32"/>
          <w:szCs w:val="32"/>
        </w:rPr>
      </w:pPr>
      <w:r w:rsidRPr="00F17CB2">
        <w:rPr>
          <w:rFonts w:ascii="仿宋_GB2312" w:eastAsia="仿宋_GB2312" w:hint="eastAsia"/>
          <w:sz w:val="32"/>
          <w:szCs w:val="32"/>
        </w:rPr>
        <w:lastRenderedPageBreak/>
        <w:t>（一）</w:t>
      </w:r>
      <w:r>
        <w:rPr>
          <w:rFonts w:ascii="仿宋_GB2312" w:eastAsia="仿宋_GB2312" w:hint="eastAsia"/>
          <w:sz w:val="32"/>
          <w:szCs w:val="32"/>
        </w:rPr>
        <w:t>工银瑞信中证传媒指数分级证券投资基金</w:t>
      </w:r>
      <w:r w:rsidRPr="00F17CB2">
        <w:rPr>
          <w:rFonts w:ascii="仿宋_GB2312" w:eastAsia="仿宋_GB2312" w:hint="eastAsia"/>
          <w:sz w:val="32"/>
          <w:szCs w:val="32"/>
        </w:rPr>
        <w:t>之</w:t>
      </w:r>
      <w:r>
        <w:rPr>
          <w:rFonts w:ascii="仿宋_GB2312" w:eastAsia="仿宋_GB2312" w:hint="eastAsia"/>
          <w:sz w:val="32"/>
          <w:szCs w:val="32"/>
        </w:rPr>
        <w:t>工银传媒A份额</w:t>
      </w:r>
    </w:p>
    <w:p w:rsidR="00A71BF0" w:rsidRPr="00CC1533" w:rsidRDefault="00A71BF0" w:rsidP="00A71BF0">
      <w:pPr>
        <w:ind w:firstLineChars="200" w:firstLine="640"/>
        <w:rPr>
          <w:rFonts w:ascii="仿宋_GB2312" w:eastAsia="仿宋_GB2312"/>
          <w:sz w:val="32"/>
          <w:szCs w:val="32"/>
        </w:rPr>
      </w:pPr>
      <w:r w:rsidRPr="00CC1533">
        <w:rPr>
          <w:rFonts w:ascii="仿宋_GB2312" w:eastAsia="仿宋_GB2312" w:hint="eastAsia"/>
          <w:sz w:val="32"/>
          <w:szCs w:val="32"/>
        </w:rPr>
        <w:t>场内简称：</w:t>
      </w:r>
      <w:r w:rsidRPr="007627D7">
        <w:rPr>
          <w:rFonts w:ascii="仿宋_GB2312" w:eastAsia="仿宋_GB2312" w:hint="eastAsia"/>
          <w:sz w:val="32"/>
          <w:szCs w:val="32"/>
        </w:rPr>
        <w:t>传媒</w:t>
      </w:r>
      <w:r w:rsidRPr="007627D7">
        <w:rPr>
          <w:rFonts w:ascii="仿宋_GB2312" w:eastAsia="仿宋_GB2312"/>
          <w:sz w:val="32"/>
          <w:szCs w:val="32"/>
        </w:rPr>
        <w:t>A</w:t>
      </w:r>
      <w:r w:rsidRPr="007627D7">
        <w:rPr>
          <w:rFonts w:ascii="仿宋_GB2312" w:eastAsia="仿宋_GB2312" w:hint="eastAsia"/>
          <w:sz w:val="32"/>
          <w:szCs w:val="32"/>
        </w:rPr>
        <w:t>级</w:t>
      </w:r>
    </w:p>
    <w:p w:rsidR="00A71BF0" w:rsidRDefault="00A71BF0" w:rsidP="00A71BF0">
      <w:pPr>
        <w:ind w:firstLineChars="200" w:firstLine="640"/>
        <w:rPr>
          <w:rFonts w:ascii="仿宋_GB2312" w:eastAsia="仿宋_GB2312"/>
          <w:sz w:val="32"/>
          <w:szCs w:val="32"/>
        </w:rPr>
      </w:pPr>
      <w:r w:rsidRPr="00CC1533">
        <w:rPr>
          <w:rFonts w:ascii="仿宋_GB2312" w:eastAsia="仿宋_GB2312" w:hint="eastAsia"/>
          <w:sz w:val="32"/>
          <w:szCs w:val="32"/>
        </w:rPr>
        <w:t>交易代码：</w:t>
      </w:r>
      <w:r w:rsidRPr="007627D7">
        <w:rPr>
          <w:rFonts w:ascii="仿宋_GB2312" w:eastAsia="仿宋_GB2312"/>
          <w:sz w:val="32"/>
          <w:szCs w:val="32"/>
        </w:rPr>
        <w:t>150247</w:t>
      </w:r>
    </w:p>
    <w:p w:rsidR="00A71BF0" w:rsidRPr="00F17CB2" w:rsidRDefault="00A71BF0" w:rsidP="00A71BF0">
      <w:pPr>
        <w:ind w:firstLineChars="200" w:firstLine="640"/>
        <w:rPr>
          <w:rFonts w:ascii="仿宋_GB2312" w:eastAsia="仿宋_GB2312"/>
          <w:sz w:val="32"/>
          <w:szCs w:val="32"/>
        </w:rPr>
      </w:pPr>
      <w:r w:rsidRPr="00F17CB2">
        <w:rPr>
          <w:rFonts w:ascii="仿宋_GB2312" w:eastAsia="仿宋_GB2312" w:hint="eastAsia"/>
          <w:sz w:val="32"/>
          <w:szCs w:val="32"/>
        </w:rPr>
        <w:t>（二）</w:t>
      </w:r>
      <w:r>
        <w:rPr>
          <w:rFonts w:ascii="仿宋_GB2312" w:eastAsia="仿宋_GB2312" w:hint="eastAsia"/>
          <w:sz w:val="32"/>
          <w:szCs w:val="32"/>
        </w:rPr>
        <w:t>工银瑞信中证传媒指数分级证券投资基金</w:t>
      </w:r>
      <w:r w:rsidRPr="00F17CB2">
        <w:rPr>
          <w:rFonts w:ascii="仿宋_GB2312" w:eastAsia="仿宋_GB2312" w:hint="eastAsia"/>
          <w:sz w:val="32"/>
          <w:szCs w:val="32"/>
        </w:rPr>
        <w:t>之</w:t>
      </w:r>
      <w:r>
        <w:rPr>
          <w:rFonts w:ascii="仿宋_GB2312" w:eastAsia="仿宋_GB2312" w:hint="eastAsia"/>
          <w:sz w:val="32"/>
          <w:szCs w:val="32"/>
        </w:rPr>
        <w:t>工银传媒B份额</w:t>
      </w:r>
    </w:p>
    <w:p w:rsidR="00A71BF0" w:rsidRPr="00CC1533" w:rsidRDefault="00A71BF0" w:rsidP="00A71BF0">
      <w:pPr>
        <w:ind w:firstLineChars="200" w:firstLine="640"/>
        <w:rPr>
          <w:rFonts w:ascii="仿宋_GB2312" w:eastAsia="仿宋_GB2312"/>
          <w:sz w:val="32"/>
          <w:szCs w:val="32"/>
        </w:rPr>
      </w:pPr>
      <w:r w:rsidRPr="00CC1533">
        <w:rPr>
          <w:rFonts w:ascii="仿宋_GB2312" w:eastAsia="仿宋_GB2312" w:hint="eastAsia"/>
          <w:sz w:val="32"/>
          <w:szCs w:val="32"/>
        </w:rPr>
        <w:t>场内简称：</w:t>
      </w:r>
      <w:r w:rsidRPr="007627D7">
        <w:rPr>
          <w:rFonts w:ascii="仿宋_GB2312" w:eastAsia="仿宋_GB2312" w:hint="eastAsia"/>
          <w:sz w:val="32"/>
          <w:szCs w:val="32"/>
        </w:rPr>
        <w:t>传媒</w:t>
      </w:r>
      <w:r>
        <w:rPr>
          <w:rFonts w:ascii="仿宋_GB2312" w:eastAsia="仿宋_GB2312"/>
          <w:sz w:val="32"/>
          <w:szCs w:val="32"/>
        </w:rPr>
        <w:t>B</w:t>
      </w:r>
      <w:r w:rsidRPr="007627D7">
        <w:rPr>
          <w:rFonts w:ascii="仿宋_GB2312" w:eastAsia="仿宋_GB2312" w:hint="eastAsia"/>
          <w:sz w:val="32"/>
          <w:szCs w:val="32"/>
        </w:rPr>
        <w:t>级</w:t>
      </w:r>
    </w:p>
    <w:p w:rsidR="00A71BF0" w:rsidRPr="00CC1533" w:rsidRDefault="00A71BF0" w:rsidP="00A71BF0">
      <w:pPr>
        <w:ind w:firstLineChars="200" w:firstLine="640"/>
        <w:rPr>
          <w:rFonts w:ascii="仿宋_GB2312" w:eastAsia="仿宋_GB2312"/>
          <w:sz w:val="32"/>
          <w:szCs w:val="32"/>
        </w:rPr>
      </w:pPr>
      <w:r w:rsidRPr="00CC1533">
        <w:rPr>
          <w:rFonts w:ascii="仿宋_GB2312" w:eastAsia="仿宋_GB2312" w:hint="eastAsia"/>
          <w:sz w:val="32"/>
          <w:szCs w:val="32"/>
        </w:rPr>
        <w:t>交易代码：</w:t>
      </w:r>
      <w:r w:rsidRPr="007627D7">
        <w:rPr>
          <w:rFonts w:ascii="仿宋_GB2312" w:eastAsia="仿宋_GB2312"/>
          <w:sz w:val="32"/>
          <w:szCs w:val="32"/>
        </w:rPr>
        <w:t>150248</w:t>
      </w:r>
    </w:p>
    <w:p w:rsidR="00A71BF0" w:rsidRDefault="00A71BF0" w:rsidP="00A71BF0">
      <w:pPr>
        <w:ind w:firstLineChars="200" w:firstLine="640"/>
        <w:rPr>
          <w:rFonts w:ascii="仿宋_GB2312" w:eastAsia="仿宋_GB2312"/>
          <w:sz w:val="32"/>
          <w:szCs w:val="32"/>
        </w:rPr>
      </w:pPr>
      <w:r>
        <w:rPr>
          <w:rFonts w:ascii="仿宋_GB2312" w:eastAsia="仿宋_GB2312" w:hint="eastAsia"/>
          <w:sz w:val="32"/>
          <w:szCs w:val="32"/>
        </w:rPr>
        <w:t>（三）</w:t>
      </w:r>
      <w:r w:rsidRPr="00CC1533">
        <w:rPr>
          <w:rFonts w:ascii="仿宋_GB2312" w:eastAsia="仿宋_GB2312" w:hint="eastAsia"/>
          <w:sz w:val="32"/>
          <w:szCs w:val="32"/>
        </w:rPr>
        <w:t>终止上市日：20</w:t>
      </w:r>
      <w:r>
        <w:rPr>
          <w:rFonts w:ascii="仿宋_GB2312" w:eastAsia="仿宋_GB2312"/>
          <w:sz w:val="32"/>
          <w:szCs w:val="32"/>
        </w:rPr>
        <w:t>20</w:t>
      </w:r>
      <w:r w:rsidRPr="00CC1533">
        <w:rPr>
          <w:rFonts w:ascii="仿宋_GB2312" w:eastAsia="仿宋_GB2312" w:hint="eastAsia"/>
          <w:sz w:val="32"/>
          <w:szCs w:val="32"/>
        </w:rPr>
        <w:t>年</w:t>
      </w:r>
      <w:r>
        <w:rPr>
          <w:rFonts w:ascii="仿宋_GB2312" w:eastAsia="仿宋_GB2312"/>
          <w:sz w:val="32"/>
          <w:szCs w:val="32"/>
        </w:rPr>
        <w:t>11</w:t>
      </w:r>
      <w:r w:rsidRPr="00CC1533">
        <w:rPr>
          <w:rFonts w:ascii="仿宋_GB2312" w:eastAsia="仿宋_GB2312" w:hint="eastAsia"/>
          <w:sz w:val="32"/>
          <w:szCs w:val="32"/>
        </w:rPr>
        <w:t>月</w:t>
      </w:r>
      <w:r>
        <w:rPr>
          <w:rFonts w:ascii="仿宋_GB2312" w:eastAsia="仿宋_GB2312"/>
          <w:sz w:val="32"/>
          <w:szCs w:val="32"/>
        </w:rPr>
        <w:t>25</w:t>
      </w:r>
      <w:r w:rsidRPr="00CC1533">
        <w:rPr>
          <w:rFonts w:ascii="仿宋_GB2312" w:eastAsia="仿宋_GB2312" w:hint="eastAsia"/>
          <w:sz w:val="32"/>
          <w:szCs w:val="32"/>
        </w:rPr>
        <w:t>日</w:t>
      </w:r>
    </w:p>
    <w:p w:rsidR="00A71BF0" w:rsidRPr="00CC1533" w:rsidRDefault="00A71BF0" w:rsidP="00A71BF0">
      <w:pPr>
        <w:ind w:firstLineChars="200" w:firstLine="640"/>
        <w:rPr>
          <w:rFonts w:ascii="仿宋_GB2312" w:eastAsia="仿宋_GB2312"/>
          <w:sz w:val="32"/>
          <w:szCs w:val="32"/>
        </w:rPr>
      </w:pPr>
      <w:r>
        <w:rPr>
          <w:rFonts w:ascii="仿宋_GB2312" w:eastAsia="仿宋_GB2312" w:hint="eastAsia"/>
          <w:sz w:val="32"/>
          <w:szCs w:val="32"/>
        </w:rPr>
        <w:t>（四）终止上市的权益登记日：</w:t>
      </w:r>
      <w:r w:rsidRPr="00CC1533">
        <w:rPr>
          <w:rFonts w:ascii="仿宋_GB2312" w:eastAsia="仿宋_GB2312" w:hint="eastAsia"/>
          <w:sz w:val="32"/>
          <w:szCs w:val="32"/>
        </w:rPr>
        <w:t>20</w:t>
      </w:r>
      <w:r>
        <w:rPr>
          <w:rFonts w:ascii="仿宋_GB2312" w:eastAsia="仿宋_GB2312"/>
          <w:sz w:val="32"/>
          <w:szCs w:val="32"/>
        </w:rPr>
        <w:t>20</w:t>
      </w:r>
      <w:r w:rsidRPr="00CC1533">
        <w:rPr>
          <w:rFonts w:ascii="仿宋_GB2312" w:eastAsia="仿宋_GB2312" w:hint="eastAsia"/>
          <w:sz w:val="32"/>
          <w:szCs w:val="32"/>
        </w:rPr>
        <w:t>年</w:t>
      </w:r>
      <w:r>
        <w:rPr>
          <w:rFonts w:ascii="仿宋_GB2312" w:eastAsia="仿宋_GB2312"/>
          <w:sz w:val="32"/>
          <w:szCs w:val="32"/>
        </w:rPr>
        <w:t>11</w:t>
      </w:r>
      <w:r w:rsidRPr="00CC1533">
        <w:rPr>
          <w:rFonts w:ascii="仿宋_GB2312" w:eastAsia="仿宋_GB2312" w:hint="eastAsia"/>
          <w:sz w:val="32"/>
          <w:szCs w:val="32"/>
        </w:rPr>
        <w:t>月</w:t>
      </w:r>
      <w:r>
        <w:rPr>
          <w:rFonts w:ascii="仿宋_GB2312" w:eastAsia="仿宋_GB2312"/>
          <w:sz w:val="32"/>
          <w:szCs w:val="32"/>
        </w:rPr>
        <w:t>24</w:t>
      </w:r>
      <w:r w:rsidRPr="00CC1533">
        <w:rPr>
          <w:rFonts w:ascii="仿宋_GB2312" w:eastAsia="仿宋_GB2312" w:hint="eastAsia"/>
          <w:sz w:val="32"/>
          <w:szCs w:val="32"/>
        </w:rPr>
        <w:t>日</w:t>
      </w:r>
      <w:r>
        <w:rPr>
          <w:rFonts w:ascii="仿宋_GB2312" w:eastAsia="仿宋_GB2312" w:hint="eastAsia"/>
          <w:sz w:val="32"/>
          <w:szCs w:val="32"/>
        </w:rPr>
        <w:t>，即在2</w:t>
      </w:r>
      <w:r>
        <w:rPr>
          <w:rFonts w:ascii="仿宋_GB2312" w:eastAsia="仿宋_GB2312"/>
          <w:sz w:val="32"/>
          <w:szCs w:val="32"/>
        </w:rPr>
        <w:t>020</w:t>
      </w:r>
      <w:r>
        <w:rPr>
          <w:rFonts w:ascii="仿宋_GB2312" w:eastAsia="仿宋_GB2312" w:hint="eastAsia"/>
          <w:sz w:val="32"/>
          <w:szCs w:val="32"/>
        </w:rPr>
        <w:t>年</w:t>
      </w:r>
      <w:r>
        <w:rPr>
          <w:rFonts w:ascii="仿宋_GB2312" w:eastAsia="仿宋_GB2312"/>
          <w:sz w:val="32"/>
          <w:szCs w:val="32"/>
        </w:rPr>
        <w:t>11</w:t>
      </w:r>
      <w:r w:rsidRPr="00CC1533">
        <w:rPr>
          <w:rFonts w:ascii="仿宋_GB2312" w:eastAsia="仿宋_GB2312" w:hint="eastAsia"/>
          <w:sz w:val="32"/>
          <w:szCs w:val="32"/>
        </w:rPr>
        <w:t>月</w:t>
      </w:r>
      <w:r>
        <w:rPr>
          <w:rFonts w:ascii="仿宋_GB2312" w:eastAsia="仿宋_GB2312"/>
          <w:sz w:val="32"/>
          <w:szCs w:val="32"/>
        </w:rPr>
        <w:t>24</w:t>
      </w:r>
      <w:r w:rsidRPr="00CC1533">
        <w:rPr>
          <w:rFonts w:ascii="仿宋_GB2312" w:eastAsia="仿宋_GB2312" w:hint="eastAsia"/>
          <w:sz w:val="32"/>
          <w:szCs w:val="32"/>
        </w:rPr>
        <w:t>日</w:t>
      </w:r>
      <w:r>
        <w:rPr>
          <w:rFonts w:ascii="仿宋_GB2312" w:eastAsia="仿宋_GB2312" w:hint="eastAsia"/>
          <w:sz w:val="32"/>
          <w:szCs w:val="32"/>
        </w:rPr>
        <w:t>下午深圳证券交易所交易结束后，在中国证券登记结算有限责任公司登记在册的本基金之工银传媒A份额</w:t>
      </w:r>
      <w:r w:rsidRPr="00F17CB2">
        <w:rPr>
          <w:rFonts w:ascii="仿宋_GB2312" w:eastAsia="仿宋_GB2312" w:hint="eastAsia"/>
          <w:sz w:val="32"/>
          <w:szCs w:val="32"/>
        </w:rPr>
        <w:t>、</w:t>
      </w:r>
      <w:r>
        <w:rPr>
          <w:rFonts w:ascii="仿宋_GB2312" w:eastAsia="仿宋_GB2312" w:hint="eastAsia"/>
          <w:sz w:val="32"/>
          <w:szCs w:val="32"/>
        </w:rPr>
        <w:t>工银传媒B份额全体基金份额持有人享有本基金之工银传媒A份额</w:t>
      </w:r>
      <w:r w:rsidRPr="00F17CB2">
        <w:rPr>
          <w:rFonts w:ascii="仿宋_GB2312" w:eastAsia="仿宋_GB2312" w:hint="eastAsia"/>
          <w:sz w:val="32"/>
          <w:szCs w:val="32"/>
        </w:rPr>
        <w:t>、</w:t>
      </w:r>
      <w:r>
        <w:rPr>
          <w:rFonts w:ascii="仿宋_GB2312" w:eastAsia="仿宋_GB2312" w:hint="eastAsia"/>
          <w:sz w:val="32"/>
          <w:szCs w:val="32"/>
        </w:rPr>
        <w:t>工银传媒B份额终止上市后的相关权利。</w:t>
      </w:r>
    </w:p>
    <w:p w:rsidR="00A71BF0" w:rsidRDefault="00A71BF0" w:rsidP="00A71BF0">
      <w:pPr>
        <w:ind w:firstLineChars="200" w:firstLine="640"/>
        <w:rPr>
          <w:rFonts w:ascii="仿宋_GB2312" w:eastAsia="仿宋_GB2312"/>
          <w:sz w:val="32"/>
          <w:szCs w:val="32"/>
        </w:rPr>
      </w:pPr>
    </w:p>
    <w:p w:rsidR="00A71BF0" w:rsidRDefault="00A71BF0" w:rsidP="00A71BF0">
      <w:pPr>
        <w:ind w:firstLineChars="200" w:firstLine="640"/>
        <w:rPr>
          <w:rFonts w:ascii="仿宋_GB2312" w:eastAsia="仿宋_GB2312"/>
          <w:sz w:val="32"/>
          <w:szCs w:val="32"/>
        </w:rPr>
      </w:pPr>
      <w:r w:rsidRPr="00CC1533">
        <w:rPr>
          <w:rFonts w:ascii="仿宋_GB2312" w:eastAsia="仿宋_GB2312" w:hint="eastAsia"/>
          <w:sz w:val="32"/>
          <w:szCs w:val="32"/>
        </w:rPr>
        <w:t>二、基金</w:t>
      </w:r>
      <w:r>
        <w:rPr>
          <w:rFonts w:ascii="仿宋_GB2312" w:eastAsia="仿宋_GB2312" w:hint="eastAsia"/>
          <w:sz w:val="32"/>
          <w:szCs w:val="32"/>
        </w:rPr>
        <w:t>份额</w:t>
      </w:r>
      <w:r w:rsidRPr="00CC1533">
        <w:rPr>
          <w:rFonts w:ascii="仿宋_GB2312" w:eastAsia="仿宋_GB2312" w:hint="eastAsia"/>
          <w:sz w:val="32"/>
          <w:szCs w:val="32"/>
        </w:rPr>
        <w:t>终止上市后</w:t>
      </w:r>
      <w:r>
        <w:rPr>
          <w:rFonts w:ascii="仿宋_GB2312" w:eastAsia="仿宋_GB2312" w:hint="eastAsia"/>
          <w:sz w:val="32"/>
          <w:szCs w:val="32"/>
        </w:rPr>
        <w:t>续</w:t>
      </w:r>
      <w:r w:rsidRPr="00CC1533">
        <w:rPr>
          <w:rFonts w:ascii="仿宋_GB2312" w:eastAsia="仿宋_GB2312" w:hint="eastAsia"/>
          <w:sz w:val="32"/>
          <w:szCs w:val="32"/>
        </w:rPr>
        <w:t>事项说明</w:t>
      </w:r>
    </w:p>
    <w:p w:rsidR="00A71BF0" w:rsidRDefault="00A71BF0" w:rsidP="00A71BF0">
      <w:pPr>
        <w:ind w:firstLineChars="200" w:firstLine="640"/>
        <w:rPr>
          <w:rFonts w:ascii="仿宋_GB2312" w:eastAsia="仿宋_GB2312"/>
          <w:sz w:val="32"/>
          <w:szCs w:val="32"/>
        </w:rPr>
      </w:pPr>
      <w:r>
        <w:rPr>
          <w:rFonts w:ascii="仿宋_GB2312" w:eastAsia="仿宋_GB2312" w:hint="eastAsia"/>
          <w:sz w:val="32"/>
          <w:szCs w:val="32"/>
        </w:rPr>
        <w:t>（一）基金份额的转换与折算</w:t>
      </w:r>
    </w:p>
    <w:p w:rsidR="00A71BF0" w:rsidRDefault="00A71BF0" w:rsidP="00A71BF0">
      <w:pPr>
        <w:ind w:firstLineChars="200" w:firstLine="640"/>
        <w:rPr>
          <w:rFonts w:ascii="仿宋_GB2312" w:eastAsia="仿宋_GB2312"/>
          <w:sz w:val="32"/>
          <w:szCs w:val="32"/>
        </w:rPr>
      </w:pPr>
      <w:r>
        <w:rPr>
          <w:rFonts w:ascii="仿宋_GB2312" w:eastAsia="仿宋_GB2312" w:hint="eastAsia"/>
          <w:sz w:val="32"/>
          <w:szCs w:val="32"/>
        </w:rPr>
        <w:t>1、</w:t>
      </w:r>
      <w:r w:rsidRPr="00091E12">
        <w:rPr>
          <w:rFonts w:ascii="仿宋_GB2312" w:eastAsia="仿宋_GB2312" w:hint="eastAsia"/>
          <w:sz w:val="32"/>
          <w:szCs w:val="32"/>
        </w:rPr>
        <w:t>本基金的基金份额转换基准日为20</w:t>
      </w:r>
      <w:r>
        <w:rPr>
          <w:rFonts w:ascii="仿宋_GB2312" w:eastAsia="仿宋_GB2312"/>
          <w:sz w:val="32"/>
          <w:szCs w:val="32"/>
        </w:rPr>
        <w:t>20</w:t>
      </w:r>
      <w:r w:rsidRPr="00091E12">
        <w:rPr>
          <w:rFonts w:ascii="仿宋_GB2312" w:eastAsia="仿宋_GB2312" w:hint="eastAsia"/>
          <w:sz w:val="32"/>
          <w:szCs w:val="32"/>
        </w:rPr>
        <w:t>年</w:t>
      </w:r>
      <w:r>
        <w:rPr>
          <w:rFonts w:ascii="仿宋_GB2312" w:eastAsia="仿宋_GB2312"/>
          <w:sz w:val="32"/>
          <w:szCs w:val="32"/>
        </w:rPr>
        <w:t>11</w:t>
      </w:r>
      <w:r w:rsidRPr="00091E12">
        <w:rPr>
          <w:rFonts w:ascii="仿宋_GB2312" w:eastAsia="仿宋_GB2312" w:hint="eastAsia"/>
          <w:sz w:val="32"/>
          <w:szCs w:val="32"/>
        </w:rPr>
        <w:t>月</w:t>
      </w:r>
      <w:r>
        <w:rPr>
          <w:rFonts w:ascii="仿宋_GB2312" w:eastAsia="仿宋_GB2312"/>
          <w:sz w:val="32"/>
          <w:szCs w:val="32"/>
        </w:rPr>
        <w:t>25</w:t>
      </w:r>
      <w:r w:rsidRPr="00091E12">
        <w:rPr>
          <w:rFonts w:ascii="仿宋_GB2312" w:eastAsia="仿宋_GB2312" w:hint="eastAsia"/>
          <w:sz w:val="32"/>
          <w:szCs w:val="32"/>
        </w:rPr>
        <w:t>日。</w:t>
      </w:r>
    </w:p>
    <w:p w:rsidR="00A71BF0" w:rsidRDefault="00A71BF0" w:rsidP="00A71BF0">
      <w:pPr>
        <w:ind w:firstLineChars="200" w:firstLine="640"/>
        <w:rPr>
          <w:rFonts w:ascii="仿宋_GB2312" w:eastAsia="仿宋_GB2312"/>
          <w:sz w:val="32"/>
          <w:szCs w:val="32"/>
        </w:rPr>
      </w:pPr>
      <w:r>
        <w:rPr>
          <w:rFonts w:ascii="仿宋_GB2312" w:eastAsia="仿宋_GB2312" w:hint="eastAsia"/>
          <w:sz w:val="32"/>
          <w:szCs w:val="32"/>
        </w:rPr>
        <w:t>2、</w:t>
      </w:r>
      <w:r w:rsidRPr="00091E12">
        <w:rPr>
          <w:rFonts w:ascii="仿宋_GB2312" w:eastAsia="仿宋_GB2312" w:hint="eastAsia"/>
          <w:sz w:val="32"/>
          <w:szCs w:val="32"/>
        </w:rPr>
        <w:t>在份额转换基准日，</w:t>
      </w:r>
      <w:r w:rsidRPr="007627D7">
        <w:rPr>
          <w:rFonts w:ascii="仿宋_GB2312" w:eastAsia="仿宋_GB2312" w:hint="eastAsia"/>
          <w:sz w:val="32"/>
          <w:szCs w:val="32"/>
        </w:rPr>
        <w:t>基金管理人将工银瑞信中证传媒指数分级证券投资基金的各类基金份额按照本次大会议案的规定分别转换成工银瑞信中证传媒指数证券投资基金（</w:t>
      </w:r>
      <w:r w:rsidRPr="007627D7">
        <w:rPr>
          <w:rFonts w:ascii="仿宋_GB2312" w:eastAsia="仿宋_GB2312"/>
          <w:sz w:val="32"/>
          <w:szCs w:val="32"/>
        </w:rPr>
        <w:t>LOF）的A类基金份额的场内份额和场外份额。</w:t>
      </w:r>
      <w:r>
        <w:rPr>
          <w:rFonts w:ascii="仿宋_GB2312" w:eastAsia="仿宋_GB2312" w:hint="eastAsia"/>
          <w:sz w:val="32"/>
          <w:szCs w:val="32"/>
        </w:rPr>
        <w:t>基金份额转换与折算的具体方法详见《决议公告》。</w:t>
      </w:r>
    </w:p>
    <w:p w:rsidR="00A71BF0" w:rsidRDefault="00A71BF0" w:rsidP="00A71BF0">
      <w:pPr>
        <w:ind w:firstLineChars="200" w:firstLine="640"/>
        <w:rPr>
          <w:rFonts w:ascii="仿宋_GB2312" w:eastAsia="仿宋_GB2312"/>
          <w:sz w:val="32"/>
          <w:szCs w:val="32"/>
        </w:rPr>
      </w:pPr>
      <w:r>
        <w:rPr>
          <w:rFonts w:ascii="仿宋_GB2312" w:eastAsia="仿宋_GB2312" w:hint="eastAsia"/>
          <w:sz w:val="32"/>
          <w:szCs w:val="32"/>
        </w:rPr>
        <w:t>（二）修订后的基金合同的生效</w:t>
      </w:r>
    </w:p>
    <w:p w:rsidR="00A71BF0" w:rsidRPr="00134D51" w:rsidRDefault="00A71BF0" w:rsidP="00A71BF0">
      <w:pPr>
        <w:ind w:firstLineChars="200" w:firstLine="640"/>
        <w:rPr>
          <w:rFonts w:ascii="仿宋_GB2312" w:eastAsia="仿宋_GB2312"/>
          <w:sz w:val="32"/>
          <w:szCs w:val="32"/>
        </w:rPr>
      </w:pPr>
      <w:r w:rsidRPr="007627D7">
        <w:rPr>
          <w:rFonts w:ascii="仿宋_GB2312" w:eastAsia="仿宋_GB2312" w:hint="eastAsia"/>
          <w:sz w:val="32"/>
          <w:szCs w:val="32"/>
        </w:rPr>
        <w:t>《工银瑞信中证传媒指数证券投资基金（</w:t>
      </w:r>
      <w:r w:rsidRPr="007627D7">
        <w:rPr>
          <w:rFonts w:ascii="仿宋_GB2312" w:eastAsia="仿宋_GB2312"/>
          <w:sz w:val="32"/>
          <w:szCs w:val="32"/>
        </w:rPr>
        <w:t>LOF）基金合同》、《工银瑞信中证传媒指数证券投资基金（LOF）托管协议》将自2020</w:t>
      </w:r>
      <w:r w:rsidRPr="007627D7">
        <w:rPr>
          <w:rFonts w:ascii="仿宋_GB2312" w:eastAsia="仿宋_GB2312" w:hint="eastAsia"/>
          <w:sz w:val="32"/>
          <w:szCs w:val="32"/>
        </w:rPr>
        <w:t>年</w:t>
      </w:r>
      <w:r w:rsidRPr="007627D7">
        <w:rPr>
          <w:rFonts w:ascii="仿宋_GB2312" w:eastAsia="仿宋_GB2312"/>
          <w:sz w:val="32"/>
          <w:szCs w:val="32"/>
        </w:rPr>
        <w:t>11</w:t>
      </w:r>
      <w:r w:rsidRPr="007627D7">
        <w:rPr>
          <w:rFonts w:ascii="仿宋_GB2312" w:eastAsia="仿宋_GB2312" w:hint="eastAsia"/>
          <w:sz w:val="32"/>
          <w:szCs w:val="32"/>
        </w:rPr>
        <w:t>月</w:t>
      </w:r>
      <w:r w:rsidRPr="007627D7">
        <w:rPr>
          <w:rFonts w:ascii="仿宋_GB2312" w:eastAsia="仿宋_GB2312"/>
          <w:sz w:val="32"/>
          <w:szCs w:val="32"/>
        </w:rPr>
        <w:t>26</w:t>
      </w:r>
      <w:r w:rsidRPr="007627D7">
        <w:rPr>
          <w:rFonts w:ascii="仿宋_GB2312" w:eastAsia="仿宋_GB2312" w:hint="eastAsia"/>
          <w:sz w:val="32"/>
          <w:szCs w:val="32"/>
        </w:rPr>
        <w:t>日起生效，原《工银瑞信中证传媒指数分级证券投资基金基金合同》、《工银瑞信中证传媒指数分级证券投资基金托管协议》将自同一日起失效。</w:t>
      </w:r>
    </w:p>
    <w:p w:rsidR="00A71BF0" w:rsidRDefault="00A71BF0" w:rsidP="00A71BF0">
      <w:pPr>
        <w:autoSpaceDE w:val="0"/>
        <w:autoSpaceDN w:val="0"/>
        <w:adjustRightInd w:val="0"/>
        <w:spacing w:line="360" w:lineRule="auto"/>
        <w:ind w:firstLineChars="200" w:firstLine="640"/>
        <w:jc w:val="left"/>
        <w:rPr>
          <w:rFonts w:ascii="仿宋_GB2312" w:eastAsia="仿宋_GB2312"/>
          <w:sz w:val="32"/>
          <w:szCs w:val="32"/>
        </w:rPr>
      </w:pPr>
      <w:r w:rsidRPr="008C485E">
        <w:rPr>
          <w:rFonts w:ascii="仿宋_GB2312" w:eastAsia="仿宋_GB2312" w:hint="eastAsia"/>
          <w:sz w:val="32"/>
          <w:szCs w:val="32"/>
        </w:rPr>
        <w:t>（</w:t>
      </w:r>
      <w:r>
        <w:rPr>
          <w:rFonts w:ascii="仿宋_GB2312" w:eastAsia="仿宋_GB2312" w:hint="eastAsia"/>
          <w:sz w:val="32"/>
          <w:szCs w:val="32"/>
        </w:rPr>
        <w:t>三</w:t>
      </w:r>
      <w:r w:rsidRPr="008C485E">
        <w:rPr>
          <w:rFonts w:ascii="仿宋_GB2312" w:eastAsia="仿宋_GB2312" w:hint="eastAsia"/>
          <w:sz w:val="32"/>
          <w:szCs w:val="32"/>
        </w:rPr>
        <w:t>）</w:t>
      </w:r>
      <w:r w:rsidRPr="007627D7">
        <w:rPr>
          <w:rFonts w:ascii="仿宋_GB2312" w:eastAsia="仿宋_GB2312" w:hint="eastAsia"/>
          <w:sz w:val="32"/>
          <w:szCs w:val="32"/>
        </w:rPr>
        <w:t>工银瑞信中证传媒指数证券投资基金（LOF）</w:t>
      </w:r>
      <w:r>
        <w:rPr>
          <w:rFonts w:ascii="仿宋_GB2312" w:eastAsia="仿宋_GB2312" w:hint="eastAsia"/>
          <w:sz w:val="32"/>
          <w:szCs w:val="32"/>
        </w:rPr>
        <w:t>的上市、申购与赎回</w:t>
      </w:r>
      <w:bookmarkStart w:id="0" w:name="_GoBack"/>
      <w:bookmarkEnd w:id="0"/>
    </w:p>
    <w:p w:rsidR="00A71BF0" w:rsidRDefault="00BD5CD1" w:rsidP="00A71BF0">
      <w:pPr>
        <w:autoSpaceDE w:val="0"/>
        <w:autoSpaceDN w:val="0"/>
        <w:adjustRightIn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工银瑞信中证传媒指数证券投资基金</w:t>
      </w:r>
      <w:r w:rsidR="00A71BF0" w:rsidRPr="00134D51">
        <w:rPr>
          <w:rFonts w:ascii="仿宋_GB2312" w:eastAsia="仿宋_GB2312" w:hint="eastAsia"/>
          <w:sz w:val="32"/>
          <w:szCs w:val="32"/>
        </w:rPr>
        <w:t>（LOF）</w:t>
      </w:r>
      <w:r w:rsidR="00A71BF0">
        <w:rPr>
          <w:rFonts w:ascii="仿宋_GB2312" w:eastAsia="仿宋_GB2312" w:hint="eastAsia"/>
          <w:sz w:val="32"/>
          <w:szCs w:val="32"/>
        </w:rPr>
        <w:t>基金合同生效后，</w:t>
      </w:r>
      <w:r w:rsidR="00A71BF0" w:rsidRPr="00CC1533">
        <w:rPr>
          <w:rFonts w:ascii="仿宋_GB2312" w:eastAsia="仿宋_GB2312" w:hint="eastAsia"/>
          <w:sz w:val="32"/>
          <w:szCs w:val="32"/>
        </w:rPr>
        <w:t>在</w:t>
      </w:r>
      <w:r w:rsidR="00A71BF0" w:rsidRPr="00F5248F">
        <w:rPr>
          <w:rFonts w:ascii="仿宋_GB2312" w:eastAsia="仿宋_GB2312" w:hint="eastAsia"/>
          <w:sz w:val="32"/>
          <w:szCs w:val="32"/>
        </w:rPr>
        <w:t>符合法律法规和深圳证券交易所规定的</w:t>
      </w:r>
      <w:r w:rsidR="00A71BF0" w:rsidRPr="00CC1533">
        <w:rPr>
          <w:rFonts w:ascii="仿宋_GB2312" w:eastAsia="仿宋_GB2312" w:hint="eastAsia"/>
          <w:sz w:val="32"/>
          <w:szCs w:val="32"/>
        </w:rPr>
        <w:t>上市条件的情况下，</w:t>
      </w:r>
      <w:r w:rsidR="00A71BF0" w:rsidRPr="007627D7">
        <w:rPr>
          <w:rFonts w:ascii="仿宋_GB2312" w:eastAsia="仿宋_GB2312" w:hint="eastAsia"/>
          <w:sz w:val="32"/>
          <w:szCs w:val="32"/>
        </w:rPr>
        <w:t>工银瑞信中证传媒指数证券投资基金（LOF）</w:t>
      </w:r>
      <w:r w:rsidR="00A71BF0" w:rsidRPr="00091E12">
        <w:rPr>
          <w:rFonts w:ascii="仿宋_GB2312" w:eastAsia="仿宋_GB2312" w:hint="eastAsia"/>
          <w:sz w:val="32"/>
          <w:szCs w:val="32"/>
        </w:rPr>
        <w:t>的A类基金份额</w:t>
      </w:r>
      <w:r w:rsidR="00A71BF0" w:rsidRPr="00CC1533">
        <w:rPr>
          <w:rFonts w:ascii="仿宋_GB2312" w:eastAsia="仿宋_GB2312" w:hint="eastAsia"/>
          <w:sz w:val="32"/>
          <w:szCs w:val="32"/>
        </w:rPr>
        <w:t>将申请在深圳证券交易所上市交易</w:t>
      </w:r>
      <w:r w:rsidR="00A71BF0" w:rsidRPr="00806FC0">
        <w:rPr>
          <w:rFonts w:ascii="仿宋_GB2312" w:eastAsia="仿宋_GB2312" w:hint="eastAsia"/>
          <w:sz w:val="32"/>
          <w:szCs w:val="32"/>
        </w:rPr>
        <w:t>，</w:t>
      </w:r>
      <w:r w:rsidR="00A71BF0">
        <w:rPr>
          <w:rFonts w:ascii="仿宋_GB2312" w:eastAsia="仿宋_GB2312" w:hint="eastAsia"/>
          <w:sz w:val="32"/>
          <w:szCs w:val="32"/>
        </w:rPr>
        <w:t>详</w:t>
      </w:r>
      <w:r w:rsidR="00A71BF0" w:rsidRPr="00806FC0">
        <w:rPr>
          <w:rFonts w:ascii="仿宋_GB2312" w:eastAsia="仿宋_GB2312" w:hint="eastAsia"/>
          <w:sz w:val="32"/>
          <w:szCs w:val="32"/>
        </w:rPr>
        <w:t>见基金管理人届时发布的相关公告</w:t>
      </w:r>
      <w:r w:rsidR="00A71BF0" w:rsidRPr="00CC1533">
        <w:rPr>
          <w:rFonts w:ascii="仿宋_GB2312" w:eastAsia="仿宋_GB2312" w:hint="eastAsia"/>
          <w:sz w:val="32"/>
          <w:szCs w:val="32"/>
        </w:rPr>
        <w:t>。</w:t>
      </w:r>
    </w:p>
    <w:p w:rsidR="00A71BF0" w:rsidRDefault="00BD5CD1" w:rsidP="00A71BF0">
      <w:pPr>
        <w:ind w:firstLineChars="200" w:firstLine="640"/>
        <w:rPr>
          <w:rFonts w:ascii="仿宋_GB2312" w:eastAsia="仿宋_GB2312"/>
          <w:sz w:val="32"/>
          <w:szCs w:val="32"/>
        </w:rPr>
      </w:pPr>
      <w:r>
        <w:rPr>
          <w:rFonts w:ascii="仿宋_GB2312" w:eastAsia="仿宋_GB2312" w:hint="eastAsia"/>
          <w:sz w:val="32"/>
          <w:szCs w:val="32"/>
        </w:rPr>
        <w:t>本基金管理人将根据</w:t>
      </w:r>
      <w:r w:rsidR="00DF73D0">
        <w:rPr>
          <w:rFonts w:ascii="仿宋_GB2312" w:eastAsia="仿宋_GB2312" w:hint="eastAsia"/>
          <w:sz w:val="32"/>
          <w:szCs w:val="32"/>
        </w:rPr>
        <w:t>相关</w:t>
      </w:r>
      <w:r>
        <w:rPr>
          <w:rFonts w:ascii="仿宋_GB2312" w:eastAsia="仿宋_GB2312" w:hint="eastAsia"/>
          <w:sz w:val="32"/>
          <w:szCs w:val="32"/>
        </w:rPr>
        <w:t>规定办理</w:t>
      </w:r>
      <w:r w:rsidRPr="007627D7">
        <w:rPr>
          <w:rFonts w:ascii="仿宋_GB2312" w:eastAsia="仿宋_GB2312" w:hint="eastAsia"/>
          <w:sz w:val="32"/>
          <w:szCs w:val="32"/>
        </w:rPr>
        <w:t>工银瑞信中证传媒指数证券投资基金</w:t>
      </w:r>
      <w:r w:rsidR="00DF73D0">
        <w:rPr>
          <w:rFonts w:ascii="仿宋_GB2312" w:eastAsia="仿宋_GB2312" w:hint="eastAsia"/>
          <w:sz w:val="32"/>
          <w:szCs w:val="32"/>
        </w:rPr>
        <w:t>（L</w:t>
      </w:r>
      <w:r w:rsidR="00DF73D0">
        <w:rPr>
          <w:rFonts w:ascii="仿宋_GB2312" w:eastAsia="仿宋_GB2312"/>
          <w:sz w:val="32"/>
          <w:szCs w:val="32"/>
        </w:rPr>
        <w:t>OF</w:t>
      </w:r>
      <w:r w:rsidR="00DF73D0">
        <w:rPr>
          <w:rFonts w:ascii="仿宋_GB2312" w:eastAsia="仿宋_GB2312" w:hint="eastAsia"/>
          <w:sz w:val="32"/>
          <w:szCs w:val="32"/>
        </w:rPr>
        <w:t>）的申购赎回业务</w:t>
      </w:r>
      <w:r>
        <w:rPr>
          <w:rFonts w:ascii="仿宋_GB2312" w:eastAsia="仿宋_GB2312" w:hint="eastAsia"/>
          <w:sz w:val="32"/>
          <w:szCs w:val="32"/>
        </w:rPr>
        <w:t>，</w:t>
      </w:r>
      <w:r w:rsidRPr="00B90B72">
        <w:rPr>
          <w:rFonts w:ascii="仿宋_GB2312" w:eastAsia="仿宋_GB2312" w:hint="eastAsia"/>
          <w:sz w:val="32"/>
          <w:szCs w:val="32"/>
        </w:rPr>
        <w:t>工银瑞信中证传媒指数证券投资基金（</w:t>
      </w:r>
      <w:r w:rsidRPr="00B90B72">
        <w:rPr>
          <w:rFonts w:ascii="仿宋_GB2312" w:eastAsia="仿宋_GB2312"/>
          <w:sz w:val="32"/>
          <w:szCs w:val="32"/>
        </w:rPr>
        <w:t>LOF</w:t>
      </w:r>
      <w:r w:rsidRPr="00B90B72">
        <w:rPr>
          <w:rFonts w:ascii="仿宋_GB2312" w:eastAsia="仿宋_GB2312" w:hint="eastAsia"/>
          <w:sz w:val="32"/>
          <w:szCs w:val="32"/>
        </w:rPr>
        <w:t>）的</w:t>
      </w:r>
      <w:r w:rsidRPr="00B90B72">
        <w:rPr>
          <w:rFonts w:ascii="仿宋_GB2312" w:eastAsia="仿宋_GB2312"/>
          <w:sz w:val="32"/>
          <w:szCs w:val="32"/>
        </w:rPr>
        <w:t>C</w:t>
      </w:r>
      <w:r w:rsidRPr="00B90B72">
        <w:rPr>
          <w:rFonts w:ascii="仿宋_GB2312" w:eastAsia="仿宋_GB2312" w:hint="eastAsia"/>
          <w:sz w:val="32"/>
          <w:szCs w:val="32"/>
        </w:rPr>
        <w:t>类基金份额设置单独的基金代码向投资者销售。</w:t>
      </w:r>
      <w:r w:rsidRPr="00C1553B">
        <w:rPr>
          <w:rFonts w:ascii="仿宋_GB2312" w:eastAsia="仿宋_GB2312" w:hint="eastAsia"/>
          <w:sz w:val="32"/>
          <w:szCs w:val="32"/>
        </w:rPr>
        <w:t>详见基金管理人届时发布的相关公告</w:t>
      </w:r>
      <w:r>
        <w:rPr>
          <w:rFonts w:ascii="仿宋_GB2312" w:eastAsia="仿宋_GB2312" w:hint="eastAsia"/>
          <w:sz w:val="32"/>
          <w:szCs w:val="32"/>
        </w:rPr>
        <w:t>。</w:t>
      </w:r>
    </w:p>
    <w:p w:rsidR="00A71BF0" w:rsidRDefault="00A71BF0" w:rsidP="00A71BF0">
      <w:pPr>
        <w:autoSpaceDE w:val="0"/>
        <w:autoSpaceDN w:val="0"/>
        <w:adjustRightInd w:val="0"/>
        <w:spacing w:line="360" w:lineRule="auto"/>
        <w:ind w:firstLineChars="200" w:firstLine="640"/>
        <w:jc w:val="left"/>
        <w:rPr>
          <w:rFonts w:ascii="仿宋_GB2312" w:eastAsia="仿宋_GB2312"/>
          <w:sz w:val="32"/>
          <w:szCs w:val="32"/>
        </w:rPr>
      </w:pPr>
    </w:p>
    <w:p w:rsidR="00A71BF0" w:rsidRDefault="00A71BF0" w:rsidP="00A71BF0">
      <w:pPr>
        <w:ind w:firstLineChars="200" w:firstLine="640"/>
        <w:rPr>
          <w:rFonts w:ascii="仿宋_GB2312" w:eastAsia="仿宋_GB2312"/>
          <w:sz w:val="32"/>
          <w:szCs w:val="32"/>
        </w:rPr>
      </w:pPr>
      <w:r w:rsidRPr="00AC4934">
        <w:rPr>
          <w:rFonts w:ascii="仿宋_GB2312" w:eastAsia="仿宋_GB2312" w:hint="eastAsia"/>
          <w:sz w:val="32"/>
          <w:szCs w:val="32"/>
        </w:rPr>
        <w:t>投资者可登录本基金管理人网站（</w:t>
      </w:r>
      <w:hyperlink r:id="rId7" w:history="1">
        <w:r w:rsidRPr="00AC4934">
          <w:rPr>
            <w:rFonts w:ascii="仿宋_GB2312" w:eastAsia="仿宋_GB2312" w:hint="eastAsia"/>
            <w:sz w:val="32"/>
            <w:szCs w:val="32"/>
          </w:rPr>
          <w:t>www.icbccs.com.cn</w:t>
        </w:r>
      </w:hyperlink>
      <w:r w:rsidRPr="00AC4934">
        <w:rPr>
          <w:rFonts w:ascii="仿宋_GB2312" w:eastAsia="仿宋_GB2312" w:hint="eastAsia"/>
          <w:sz w:val="32"/>
          <w:szCs w:val="32"/>
        </w:rPr>
        <w:t>）或拨打本基金管理人的客户服务电话（400-811-9999）获取相关信息。</w:t>
      </w:r>
    </w:p>
    <w:p w:rsidR="00A71BF0" w:rsidRPr="007D5EEE" w:rsidRDefault="00A71BF0" w:rsidP="00A71BF0">
      <w:pPr>
        <w:autoSpaceDE w:val="0"/>
        <w:autoSpaceDN w:val="0"/>
        <w:adjustRightInd w:val="0"/>
        <w:ind w:firstLine="641"/>
        <w:jc w:val="left"/>
        <w:rPr>
          <w:rFonts w:ascii="仿宋_GB2312" w:eastAsia="仿宋_GB2312"/>
          <w:sz w:val="32"/>
          <w:szCs w:val="32"/>
        </w:rPr>
      </w:pPr>
      <w:r w:rsidRPr="007D5EEE">
        <w:rPr>
          <w:rFonts w:ascii="仿宋_GB2312" w:eastAsia="仿宋_GB2312" w:hint="eastAsia"/>
          <w:sz w:val="32"/>
          <w:szCs w:val="32"/>
        </w:rPr>
        <w:t>本公告的解释权归本</w:t>
      </w:r>
      <w:r>
        <w:rPr>
          <w:rFonts w:ascii="仿宋_GB2312" w:eastAsia="仿宋_GB2312" w:hint="eastAsia"/>
          <w:sz w:val="32"/>
          <w:szCs w:val="32"/>
        </w:rPr>
        <w:t>基金管理人</w:t>
      </w:r>
      <w:r w:rsidRPr="007D5EEE">
        <w:rPr>
          <w:rFonts w:ascii="仿宋_GB2312" w:eastAsia="仿宋_GB2312" w:hint="eastAsia"/>
          <w:sz w:val="32"/>
          <w:szCs w:val="32"/>
        </w:rPr>
        <w:t>所有。</w:t>
      </w:r>
    </w:p>
    <w:p w:rsidR="00A71BF0" w:rsidRDefault="00A71BF0" w:rsidP="00A71BF0">
      <w:pPr>
        <w:autoSpaceDE w:val="0"/>
        <w:autoSpaceDN w:val="0"/>
        <w:adjustRightInd w:val="0"/>
        <w:ind w:firstLine="641"/>
        <w:jc w:val="left"/>
        <w:rPr>
          <w:rFonts w:ascii="仿宋_GB2312" w:eastAsia="仿宋_GB2312"/>
          <w:sz w:val="32"/>
          <w:szCs w:val="32"/>
        </w:rPr>
      </w:pPr>
      <w:r w:rsidRPr="007D5EEE">
        <w:rPr>
          <w:rFonts w:ascii="仿宋_GB2312" w:eastAsia="仿宋_GB2312" w:hint="eastAsia"/>
          <w:sz w:val="32"/>
          <w:szCs w:val="32"/>
        </w:rPr>
        <w:t>风险提示：</w:t>
      </w:r>
    </w:p>
    <w:p w:rsidR="00A71BF0" w:rsidRDefault="00A71BF0" w:rsidP="00A71BF0">
      <w:pPr>
        <w:autoSpaceDE w:val="0"/>
        <w:autoSpaceDN w:val="0"/>
        <w:adjustRightInd w:val="0"/>
        <w:ind w:firstLine="641"/>
        <w:jc w:val="left"/>
        <w:rPr>
          <w:rFonts w:ascii="仿宋_GB2312" w:eastAsia="仿宋_GB2312"/>
          <w:sz w:val="32"/>
          <w:szCs w:val="32"/>
        </w:rPr>
      </w:pPr>
      <w:r w:rsidRPr="007D5EEE">
        <w:rPr>
          <w:rFonts w:ascii="仿宋_GB2312" w:eastAsia="仿宋_GB2312" w:hint="eastAsia"/>
          <w:sz w:val="32"/>
          <w:szCs w:val="32"/>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A71BF0" w:rsidRDefault="00A71BF0" w:rsidP="00A71BF0">
      <w:pPr>
        <w:ind w:firstLineChars="200" w:firstLine="640"/>
        <w:rPr>
          <w:rFonts w:ascii="仿宋_GB2312" w:eastAsia="仿宋_GB2312"/>
          <w:sz w:val="32"/>
          <w:szCs w:val="32"/>
        </w:rPr>
      </w:pPr>
      <w:r w:rsidRPr="00AE49F7">
        <w:rPr>
          <w:rFonts w:ascii="仿宋_GB2312" w:eastAsia="仿宋_GB2312" w:hint="eastAsia"/>
          <w:sz w:val="32"/>
          <w:szCs w:val="32"/>
        </w:rPr>
        <w:t>特此公告</w:t>
      </w:r>
      <w:r>
        <w:rPr>
          <w:rFonts w:ascii="仿宋_GB2312" w:eastAsia="仿宋_GB2312" w:hint="eastAsia"/>
          <w:sz w:val="32"/>
          <w:szCs w:val="32"/>
        </w:rPr>
        <w:t>。</w:t>
      </w:r>
    </w:p>
    <w:p w:rsidR="00A71BF0" w:rsidRDefault="00A71BF0" w:rsidP="00A71BF0">
      <w:pPr>
        <w:autoSpaceDE w:val="0"/>
        <w:autoSpaceDN w:val="0"/>
        <w:adjustRightInd w:val="0"/>
        <w:ind w:firstLine="641"/>
        <w:jc w:val="right"/>
        <w:rPr>
          <w:rFonts w:ascii="仿宋_GB2312" w:eastAsia="仿宋_GB2312"/>
          <w:sz w:val="32"/>
          <w:szCs w:val="32"/>
        </w:rPr>
      </w:pPr>
    </w:p>
    <w:p w:rsidR="00A71BF0" w:rsidRPr="00AE49F7" w:rsidRDefault="00A71BF0" w:rsidP="00A71BF0">
      <w:pPr>
        <w:autoSpaceDE w:val="0"/>
        <w:autoSpaceDN w:val="0"/>
        <w:adjustRightInd w:val="0"/>
        <w:ind w:firstLine="641"/>
        <w:jc w:val="right"/>
        <w:rPr>
          <w:rFonts w:ascii="仿宋_GB2312" w:eastAsia="仿宋_GB2312"/>
          <w:sz w:val="32"/>
          <w:szCs w:val="32"/>
        </w:rPr>
      </w:pPr>
      <w:r w:rsidRPr="00AE49F7">
        <w:rPr>
          <w:rFonts w:ascii="仿宋_GB2312" w:eastAsia="仿宋_GB2312" w:hint="eastAsia"/>
          <w:sz w:val="32"/>
          <w:szCs w:val="32"/>
        </w:rPr>
        <w:t>工银瑞信基金管理有限公司</w:t>
      </w:r>
    </w:p>
    <w:p w:rsidR="00A71BF0" w:rsidRDefault="00A71BF0" w:rsidP="00BD5CD1">
      <w:pPr>
        <w:autoSpaceDE w:val="0"/>
        <w:autoSpaceDN w:val="0"/>
        <w:adjustRightInd w:val="0"/>
        <w:ind w:firstLine="641"/>
        <w:jc w:val="right"/>
        <w:rPr>
          <w:rFonts w:ascii="仿宋_GB2312" w:eastAsia="仿宋_GB2312"/>
          <w:sz w:val="32"/>
          <w:szCs w:val="32"/>
        </w:rPr>
      </w:pPr>
      <w:r w:rsidRPr="00AE49F7">
        <w:rPr>
          <w:rFonts w:ascii="仿宋_GB2312" w:eastAsia="仿宋_GB2312" w:hint="eastAsia"/>
          <w:sz w:val="32"/>
          <w:szCs w:val="32"/>
        </w:rPr>
        <w:t>二○二○</w:t>
      </w:r>
      <w:r>
        <w:rPr>
          <w:rFonts w:ascii="仿宋_GB2312" w:eastAsia="仿宋_GB2312" w:hint="eastAsia"/>
          <w:sz w:val="32"/>
          <w:szCs w:val="32"/>
        </w:rPr>
        <w:t>年十一月二十四</w:t>
      </w:r>
      <w:r w:rsidRPr="00AE49F7">
        <w:rPr>
          <w:rFonts w:ascii="仿宋_GB2312" w:eastAsia="仿宋_GB2312" w:hint="eastAsia"/>
          <w:sz w:val="32"/>
          <w:szCs w:val="32"/>
        </w:rPr>
        <w:t>日</w:t>
      </w:r>
    </w:p>
    <w:p w:rsidR="005D64C7" w:rsidRPr="00CE3B00" w:rsidRDefault="005D64C7" w:rsidP="003436B3">
      <w:pPr>
        <w:ind w:firstLineChars="200" w:firstLine="640"/>
        <w:rPr>
          <w:rFonts w:ascii="仿宋_GB2312" w:eastAsia="仿宋_GB2312"/>
          <w:sz w:val="32"/>
          <w:szCs w:val="32"/>
        </w:rPr>
      </w:pPr>
    </w:p>
    <w:sectPr w:rsidR="005D64C7" w:rsidRPr="00CE3B00" w:rsidSect="005D64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419" w:rsidRDefault="00E25419" w:rsidP="00156539">
      <w:r>
        <w:separator/>
      </w:r>
    </w:p>
  </w:endnote>
  <w:endnote w:type="continuationSeparator" w:id="0">
    <w:p w:rsidR="00E25419" w:rsidRDefault="00E25419" w:rsidP="00156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419" w:rsidRDefault="00E25419" w:rsidP="00156539">
      <w:r>
        <w:separator/>
      </w:r>
    </w:p>
  </w:footnote>
  <w:footnote w:type="continuationSeparator" w:id="0">
    <w:p w:rsidR="00E25419" w:rsidRDefault="00E25419" w:rsidP="001565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539"/>
    <w:rsid w:val="00030CEB"/>
    <w:rsid w:val="00040A03"/>
    <w:rsid w:val="0004796D"/>
    <w:rsid w:val="0006393E"/>
    <w:rsid w:val="000807FF"/>
    <w:rsid w:val="0008619F"/>
    <w:rsid w:val="00091E12"/>
    <w:rsid w:val="000B131E"/>
    <w:rsid w:val="000E6825"/>
    <w:rsid w:val="00114881"/>
    <w:rsid w:val="00134D51"/>
    <w:rsid w:val="00156539"/>
    <w:rsid w:val="00167771"/>
    <w:rsid w:val="001B0DB4"/>
    <w:rsid w:val="001D7CA6"/>
    <w:rsid w:val="001F2FEC"/>
    <w:rsid w:val="002205B4"/>
    <w:rsid w:val="00223194"/>
    <w:rsid w:val="00231B11"/>
    <w:rsid w:val="00243DF2"/>
    <w:rsid w:val="002556FD"/>
    <w:rsid w:val="00255E30"/>
    <w:rsid w:val="00286154"/>
    <w:rsid w:val="002875E4"/>
    <w:rsid w:val="00291A30"/>
    <w:rsid w:val="00297405"/>
    <w:rsid w:val="002A3681"/>
    <w:rsid w:val="002A5231"/>
    <w:rsid w:val="002D07D3"/>
    <w:rsid w:val="002E36AC"/>
    <w:rsid w:val="00322680"/>
    <w:rsid w:val="00340F1A"/>
    <w:rsid w:val="003436B3"/>
    <w:rsid w:val="00363B9A"/>
    <w:rsid w:val="003A39D1"/>
    <w:rsid w:val="003C3A5F"/>
    <w:rsid w:val="003C48CC"/>
    <w:rsid w:val="003D151D"/>
    <w:rsid w:val="004C0D94"/>
    <w:rsid w:val="004C0F06"/>
    <w:rsid w:val="004D0425"/>
    <w:rsid w:val="004D1455"/>
    <w:rsid w:val="004E1472"/>
    <w:rsid w:val="004F57AE"/>
    <w:rsid w:val="004F5CA5"/>
    <w:rsid w:val="00515E62"/>
    <w:rsid w:val="0053218B"/>
    <w:rsid w:val="0056319C"/>
    <w:rsid w:val="00582AA4"/>
    <w:rsid w:val="0059239C"/>
    <w:rsid w:val="005D64C7"/>
    <w:rsid w:val="0062050C"/>
    <w:rsid w:val="00691546"/>
    <w:rsid w:val="0069727A"/>
    <w:rsid w:val="006B2203"/>
    <w:rsid w:val="006B3F0F"/>
    <w:rsid w:val="006C7980"/>
    <w:rsid w:val="006E6C4E"/>
    <w:rsid w:val="0071655B"/>
    <w:rsid w:val="0072054E"/>
    <w:rsid w:val="0072570F"/>
    <w:rsid w:val="00750738"/>
    <w:rsid w:val="00777CA6"/>
    <w:rsid w:val="00790FC8"/>
    <w:rsid w:val="00797D6D"/>
    <w:rsid w:val="007A036C"/>
    <w:rsid w:val="007B45D3"/>
    <w:rsid w:val="007C1BD8"/>
    <w:rsid w:val="008042CF"/>
    <w:rsid w:val="00806FC0"/>
    <w:rsid w:val="00816C74"/>
    <w:rsid w:val="00823B04"/>
    <w:rsid w:val="008307ED"/>
    <w:rsid w:val="00832A42"/>
    <w:rsid w:val="0086739A"/>
    <w:rsid w:val="008C485E"/>
    <w:rsid w:val="008F034E"/>
    <w:rsid w:val="009010DB"/>
    <w:rsid w:val="00907725"/>
    <w:rsid w:val="009361AB"/>
    <w:rsid w:val="00961293"/>
    <w:rsid w:val="009632ED"/>
    <w:rsid w:val="009637DF"/>
    <w:rsid w:val="00996EFA"/>
    <w:rsid w:val="0099741F"/>
    <w:rsid w:val="009A7EAA"/>
    <w:rsid w:val="009D03AA"/>
    <w:rsid w:val="009D21B4"/>
    <w:rsid w:val="009D4B02"/>
    <w:rsid w:val="009D51C2"/>
    <w:rsid w:val="009F030F"/>
    <w:rsid w:val="009F0A17"/>
    <w:rsid w:val="00A570C1"/>
    <w:rsid w:val="00A6018B"/>
    <w:rsid w:val="00A71BF0"/>
    <w:rsid w:val="00A92E62"/>
    <w:rsid w:val="00AC4FEB"/>
    <w:rsid w:val="00AC5162"/>
    <w:rsid w:val="00AD5D67"/>
    <w:rsid w:val="00B41572"/>
    <w:rsid w:val="00B658C5"/>
    <w:rsid w:val="00BB0C73"/>
    <w:rsid w:val="00BD5CD1"/>
    <w:rsid w:val="00BE203A"/>
    <w:rsid w:val="00BF68D0"/>
    <w:rsid w:val="00C05632"/>
    <w:rsid w:val="00C1553B"/>
    <w:rsid w:val="00C1609B"/>
    <w:rsid w:val="00C3227A"/>
    <w:rsid w:val="00C335B9"/>
    <w:rsid w:val="00C44427"/>
    <w:rsid w:val="00C5167B"/>
    <w:rsid w:val="00C573CB"/>
    <w:rsid w:val="00C852D6"/>
    <w:rsid w:val="00CC1533"/>
    <w:rsid w:val="00CE3B00"/>
    <w:rsid w:val="00D23CEE"/>
    <w:rsid w:val="00D80385"/>
    <w:rsid w:val="00D80AA8"/>
    <w:rsid w:val="00D87AE1"/>
    <w:rsid w:val="00D9792B"/>
    <w:rsid w:val="00DA23EC"/>
    <w:rsid w:val="00DA7673"/>
    <w:rsid w:val="00DE442D"/>
    <w:rsid w:val="00DF01E9"/>
    <w:rsid w:val="00DF0D18"/>
    <w:rsid w:val="00DF73D0"/>
    <w:rsid w:val="00E253C5"/>
    <w:rsid w:val="00E25419"/>
    <w:rsid w:val="00E32517"/>
    <w:rsid w:val="00E32C29"/>
    <w:rsid w:val="00E419F5"/>
    <w:rsid w:val="00E43378"/>
    <w:rsid w:val="00E95987"/>
    <w:rsid w:val="00EA3B95"/>
    <w:rsid w:val="00EB38F3"/>
    <w:rsid w:val="00EB5621"/>
    <w:rsid w:val="00ED13CC"/>
    <w:rsid w:val="00ED5770"/>
    <w:rsid w:val="00F15792"/>
    <w:rsid w:val="00F26D1A"/>
    <w:rsid w:val="00F305E1"/>
    <w:rsid w:val="00F5248F"/>
    <w:rsid w:val="00FD52F3"/>
    <w:rsid w:val="00FE0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5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56539"/>
    <w:rPr>
      <w:sz w:val="18"/>
      <w:szCs w:val="18"/>
    </w:rPr>
  </w:style>
  <w:style w:type="paragraph" w:styleId="a4">
    <w:name w:val="footer"/>
    <w:basedOn w:val="a"/>
    <w:link w:val="Char0"/>
    <w:uiPriority w:val="99"/>
    <w:unhideWhenUsed/>
    <w:rsid w:val="00156539"/>
    <w:pPr>
      <w:tabs>
        <w:tab w:val="center" w:pos="4153"/>
        <w:tab w:val="right" w:pos="8306"/>
      </w:tabs>
      <w:snapToGrid w:val="0"/>
      <w:jc w:val="left"/>
    </w:pPr>
    <w:rPr>
      <w:sz w:val="18"/>
      <w:szCs w:val="18"/>
    </w:rPr>
  </w:style>
  <w:style w:type="character" w:customStyle="1" w:styleId="Char0">
    <w:name w:val="页脚 Char"/>
    <w:link w:val="a4"/>
    <w:uiPriority w:val="99"/>
    <w:rsid w:val="00156539"/>
    <w:rPr>
      <w:sz w:val="18"/>
      <w:szCs w:val="18"/>
    </w:rPr>
  </w:style>
  <w:style w:type="paragraph" w:styleId="a5">
    <w:name w:val="Balloon Text"/>
    <w:basedOn w:val="a"/>
    <w:link w:val="Char1"/>
    <w:uiPriority w:val="99"/>
    <w:semiHidden/>
    <w:unhideWhenUsed/>
    <w:rsid w:val="00806FC0"/>
    <w:rPr>
      <w:sz w:val="18"/>
      <w:szCs w:val="18"/>
    </w:rPr>
  </w:style>
  <w:style w:type="character" w:customStyle="1" w:styleId="Char1">
    <w:name w:val="批注框文本 Char"/>
    <w:link w:val="a5"/>
    <w:uiPriority w:val="99"/>
    <w:semiHidden/>
    <w:rsid w:val="00806FC0"/>
    <w:rPr>
      <w:sz w:val="18"/>
      <w:szCs w:val="18"/>
    </w:rPr>
  </w:style>
  <w:style w:type="character" w:styleId="a6">
    <w:name w:val="annotation reference"/>
    <w:uiPriority w:val="99"/>
    <w:semiHidden/>
    <w:unhideWhenUsed/>
    <w:rsid w:val="002A5231"/>
    <w:rPr>
      <w:sz w:val="21"/>
      <w:szCs w:val="21"/>
    </w:rPr>
  </w:style>
  <w:style w:type="paragraph" w:styleId="a7">
    <w:name w:val="annotation text"/>
    <w:basedOn w:val="a"/>
    <w:link w:val="Char2"/>
    <w:uiPriority w:val="99"/>
    <w:semiHidden/>
    <w:unhideWhenUsed/>
    <w:rsid w:val="002A5231"/>
    <w:pPr>
      <w:jc w:val="left"/>
    </w:pPr>
  </w:style>
  <w:style w:type="character" w:customStyle="1" w:styleId="Char2">
    <w:name w:val="批注文字 Char"/>
    <w:basedOn w:val="a0"/>
    <w:link w:val="a7"/>
    <w:uiPriority w:val="99"/>
    <w:semiHidden/>
    <w:rsid w:val="002A5231"/>
  </w:style>
  <w:style w:type="paragraph" w:styleId="a8">
    <w:name w:val="annotation subject"/>
    <w:basedOn w:val="a7"/>
    <w:next w:val="a7"/>
    <w:link w:val="Char3"/>
    <w:uiPriority w:val="99"/>
    <w:semiHidden/>
    <w:unhideWhenUsed/>
    <w:rsid w:val="002A5231"/>
    <w:rPr>
      <w:b/>
      <w:bCs/>
    </w:rPr>
  </w:style>
  <w:style w:type="character" w:customStyle="1" w:styleId="Char3">
    <w:name w:val="批注主题 Char"/>
    <w:link w:val="a8"/>
    <w:uiPriority w:val="99"/>
    <w:semiHidden/>
    <w:rsid w:val="002A5231"/>
    <w:rPr>
      <w:b/>
      <w:bCs/>
    </w:rPr>
  </w:style>
  <w:style w:type="character" w:customStyle="1" w:styleId="a9">
    <w:name w:val="批注文字 字符"/>
    <w:uiPriority w:val="99"/>
    <w:semiHidden/>
    <w:rsid w:val="009F0A17"/>
  </w:style>
  <w:style w:type="paragraph" w:customStyle="1" w:styleId="Default">
    <w:name w:val="Default"/>
    <w:rsid w:val="00797D6D"/>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bccs.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16A7-7D27-427C-B6DD-B7B7DD33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1898</Characters>
  <Application>Microsoft Office Word</Application>
  <DocSecurity>4</DocSecurity>
  <Lines>15</Lines>
  <Paragraphs>4</Paragraphs>
  <ScaleCrop>false</ScaleCrop>
  <Company/>
  <LinksUpToDate>false</LinksUpToDate>
  <CharactersWithSpaces>2226</CharactersWithSpaces>
  <SharedDoc>false</SharedDoc>
  <HLinks>
    <vt:vector size="6" baseType="variant">
      <vt:variant>
        <vt:i4>4325454</vt:i4>
      </vt:variant>
      <vt:variant>
        <vt:i4>0</vt:i4>
      </vt:variant>
      <vt:variant>
        <vt:i4>0</vt:i4>
      </vt:variant>
      <vt:variant>
        <vt:i4>5</vt:i4>
      </vt:variant>
      <vt:variant>
        <vt:lpwstr>http://www.icbccs.com.cn/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董欣欣</dc:creator>
  <cp:keywords/>
  <cp:lastModifiedBy>ZHONGM</cp:lastModifiedBy>
  <cp:revision>2</cp:revision>
  <dcterms:created xsi:type="dcterms:W3CDTF">2020-11-23T16:02:00Z</dcterms:created>
  <dcterms:modified xsi:type="dcterms:W3CDTF">2020-11-23T16:02:00Z</dcterms:modified>
</cp:coreProperties>
</file>