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9" w:rsidRPr="00C365A7" w:rsidRDefault="00F35799">
      <w:pPr>
        <w:spacing w:beforeLines="50" w:afterLines="50"/>
        <w:jc w:val="center"/>
        <w:rPr>
          <w:b/>
          <w:sz w:val="24"/>
        </w:rPr>
      </w:pPr>
    </w:p>
    <w:p w:rsidR="00F35799" w:rsidRPr="00C365A7" w:rsidRDefault="00F35799">
      <w:pPr>
        <w:jc w:val="center"/>
        <w:rPr>
          <w:b/>
          <w:sz w:val="24"/>
        </w:rPr>
      </w:pPr>
      <w:r w:rsidRPr="00C365A7">
        <w:rPr>
          <w:rFonts w:hAnsi="宋体"/>
          <w:b/>
          <w:sz w:val="24"/>
        </w:rPr>
        <w:t>诺安基金管理有限公司关于旗下部分基金增加腾安基金为代销机构并开通定投业务的公告</w:t>
      </w:r>
    </w:p>
    <w:p w:rsidR="00F35799" w:rsidRPr="00C365A7" w:rsidRDefault="00F35799">
      <w:pPr>
        <w:ind w:firstLineChars="202" w:firstLine="487"/>
        <w:rPr>
          <w:b/>
          <w:sz w:val="24"/>
        </w:rPr>
      </w:pPr>
    </w:p>
    <w:p w:rsidR="00F35799" w:rsidRPr="00C365A7" w:rsidRDefault="00F35799">
      <w:pPr>
        <w:ind w:firstLineChars="202" w:firstLine="424"/>
      </w:pPr>
      <w:r w:rsidRPr="00C365A7">
        <w:t>根据诺安基金管理有限公司（以下简称</w:t>
      </w:r>
      <w:r w:rsidRPr="00C365A7">
        <w:t>“</w:t>
      </w:r>
      <w:r w:rsidRPr="00C365A7">
        <w:t>本公司</w:t>
      </w:r>
      <w:r w:rsidRPr="00C365A7">
        <w:t>”</w:t>
      </w:r>
      <w:r w:rsidRPr="00C365A7">
        <w:t>）与腾安基金销售（深圳）有限公司（以下简称</w:t>
      </w:r>
      <w:r w:rsidRPr="00C365A7">
        <w:t>“</w:t>
      </w:r>
      <w:r w:rsidRPr="00C365A7">
        <w:t>腾安基金</w:t>
      </w:r>
      <w:r w:rsidRPr="00C365A7">
        <w:t>”</w:t>
      </w:r>
      <w:r w:rsidRPr="00C365A7">
        <w:t>）签署的基金销售代理协议，自</w:t>
      </w:r>
      <w:r w:rsidRPr="00C365A7">
        <w:t>2020</w:t>
      </w:r>
      <w:r w:rsidRPr="00C365A7">
        <w:t>年</w:t>
      </w:r>
      <w:r w:rsidR="00124783" w:rsidRPr="00C365A7">
        <w:t>11</w:t>
      </w:r>
      <w:r w:rsidRPr="00C365A7">
        <w:t>月</w:t>
      </w:r>
      <w:r w:rsidR="00124783" w:rsidRPr="00C365A7">
        <w:t>23</w:t>
      </w:r>
      <w:r w:rsidRPr="00C365A7">
        <w:t>日起，本公司旗下部分基金新增腾安基金为代销机构。具体适用基金如下：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811"/>
        <w:gridCol w:w="1418"/>
      </w:tblGrid>
      <w:tr w:rsidR="00F35799" w:rsidRPr="00C365A7" w:rsidTr="00480DD0">
        <w:tc>
          <w:tcPr>
            <w:tcW w:w="709" w:type="dxa"/>
          </w:tcPr>
          <w:p w:rsidR="00F35799" w:rsidRPr="00C365A7" w:rsidRDefault="00F35799">
            <w:pPr>
              <w:jc w:val="center"/>
              <w:rPr>
                <w:rFonts w:ascii="Times New Roman" w:hAnsi="Times New Roman" w:cs="Times New Roman"/>
                <w:b/>
              </w:rPr>
            </w:pPr>
            <w:r w:rsidRPr="00C365A7">
              <w:rPr>
                <w:rFonts w:ascii="Times New Roman" w:cs="Times New Roman"/>
                <w:b/>
              </w:rPr>
              <w:t>序号</w:t>
            </w:r>
          </w:p>
        </w:tc>
        <w:tc>
          <w:tcPr>
            <w:tcW w:w="5811" w:type="dxa"/>
          </w:tcPr>
          <w:p w:rsidR="00F35799" w:rsidRPr="00C365A7" w:rsidRDefault="00F35799">
            <w:pPr>
              <w:jc w:val="center"/>
              <w:rPr>
                <w:rFonts w:ascii="Times New Roman" w:hAnsi="Times New Roman" w:cs="Times New Roman"/>
                <w:b/>
              </w:rPr>
            </w:pPr>
            <w:r w:rsidRPr="00C365A7">
              <w:rPr>
                <w:rFonts w:ascii="Times New Roman" w:cs="Times New Roman"/>
                <w:b/>
              </w:rPr>
              <w:t>基金名称</w:t>
            </w:r>
          </w:p>
        </w:tc>
        <w:tc>
          <w:tcPr>
            <w:tcW w:w="1418" w:type="dxa"/>
          </w:tcPr>
          <w:p w:rsidR="00F35799" w:rsidRPr="00C365A7" w:rsidRDefault="00F35799">
            <w:pPr>
              <w:jc w:val="center"/>
              <w:rPr>
                <w:rFonts w:ascii="Times New Roman" w:hAnsi="Times New Roman" w:cs="Times New Roman"/>
                <w:b/>
              </w:rPr>
            </w:pPr>
            <w:r w:rsidRPr="00C365A7">
              <w:rPr>
                <w:rFonts w:ascii="Times New Roman" w:cs="Times New Roman"/>
                <w:b/>
              </w:rPr>
              <w:t>基金代码</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诺安成长混合型证券投资基金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320007</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诺安高端制造股票型证券投资基金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001707</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诺安行业轮动混合型证券投资基金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320015</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诺安恒鑫混合型证券投资基金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006429</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诺安价值增长混合型证券投资基金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320005</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诺安联创顺鑫债券型证券投资基金</w:t>
            </w:r>
            <w:r w:rsidRPr="00C365A7">
              <w:rPr>
                <w:rFonts w:ascii="Times New Roman" w:hAnsi="Times New Roman" w:cs="Times New Roman"/>
                <w:szCs w:val="21"/>
              </w:rPr>
              <w:t>A</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005448</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诺安联创顺鑫债券型证券投资基金</w:t>
            </w:r>
            <w:r w:rsidRPr="00C365A7">
              <w:rPr>
                <w:rFonts w:ascii="Times New Roman" w:hAnsi="Times New Roman" w:cs="Times New Roman"/>
                <w:szCs w:val="21"/>
              </w:rPr>
              <w:t>C</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005480</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诺安平衡证券投资基金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320001</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诺安双利债券型发起式证券投资基金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320021</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诺安先进制造股票型证券投资基金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001528</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诺安新经济股票型证券投资基金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000971</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诺安研究精选股票型证券投资基金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320022</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诺安研究优选混合型证券投资基金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008185</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rPr>
            </w:pPr>
            <w:r w:rsidRPr="00C365A7">
              <w:rPr>
                <w:rFonts w:ascii="Times New Roman" w:cs="Times New Roman"/>
              </w:rPr>
              <w:t>诺安优化收益债券型证券投资基金</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320004</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vAlign w:val="center"/>
          </w:tcPr>
          <w:p w:rsidR="00480DD0" w:rsidRPr="00C365A7" w:rsidRDefault="00480DD0" w:rsidP="003F331A">
            <w:pPr>
              <w:rPr>
                <w:rFonts w:ascii="Times New Roman" w:hAnsi="Times New Roman" w:cs="Times New Roman"/>
                <w:color w:val="000000"/>
                <w:szCs w:val="21"/>
              </w:rPr>
            </w:pPr>
            <w:r w:rsidRPr="00C365A7">
              <w:rPr>
                <w:rFonts w:ascii="Times New Roman" w:cs="Times New Roman"/>
                <w:color w:val="000000"/>
                <w:szCs w:val="21"/>
              </w:rPr>
              <w:t>诺安中证</w:t>
            </w:r>
            <w:r w:rsidRPr="00C365A7">
              <w:rPr>
                <w:rFonts w:ascii="Times New Roman" w:hAnsi="Times New Roman" w:cs="Times New Roman"/>
                <w:color w:val="000000"/>
                <w:szCs w:val="21"/>
              </w:rPr>
              <w:t>100</w:t>
            </w:r>
            <w:r w:rsidRPr="00C365A7">
              <w:rPr>
                <w:rFonts w:ascii="Times New Roman" w:cs="Times New Roman"/>
                <w:color w:val="000000"/>
                <w:szCs w:val="21"/>
              </w:rPr>
              <w:t>指数证券投资基金</w:t>
            </w:r>
            <w:r w:rsidRPr="00C365A7">
              <w:rPr>
                <w:rFonts w:ascii="Times New Roman" w:hAnsi="Times New Roman" w:cs="Times New Roman"/>
                <w:color w:val="000000"/>
                <w:szCs w:val="21"/>
              </w:rPr>
              <w:t>A</w:t>
            </w:r>
          </w:p>
        </w:tc>
        <w:tc>
          <w:tcPr>
            <w:tcW w:w="1418" w:type="dxa"/>
            <w:vAlign w:val="center"/>
          </w:tcPr>
          <w:p w:rsidR="00480DD0" w:rsidRPr="00C365A7" w:rsidRDefault="00480DD0" w:rsidP="00480DD0">
            <w:pPr>
              <w:jc w:val="center"/>
              <w:rPr>
                <w:rFonts w:ascii="Times New Roman" w:hAnsi="Times New Roman" w:cs="Times New Roman"/>
                <w:color w:val="000000"/>
                <w:szCs w:val="21"/>
              </w:rPr>
            </w:pPr>
            <w:r w:rsidRPr="00C365A7">
              <w:rPr>
                <w:rFonts w:ascii="Times New Roman" w:hAnsi="Times New Roman" w:cs="Times New Roman"/>
                <w:color w:val="000000"/>
                <w:szCs w:val="21"/>
              </w:rPr>
              <w:t>320010</w:t>
            </w:r>
          </w:p>
        </w:tc>
      </w:tr>
      <w:tr w:rsidR="00480DD0" w:rsidRPr="00C365A7" w:rsidTr="00480DD0">
        <w:tc>
          <w:tcPr>
            <w:tcW w:w="709" w:type="dxa"/>
          </w:tcPr>
          <w:p w:rsidR="00480DD0" w:rsidRPr="00C365A7" w:rsidRDefault="00480DD0">
            <w:pPr>
              <w:pStyle w:val="a8"/>
              <w:numPr>
                <w:ilvl w:val="0"/>
                <w:numId w:val="1"/>
              </w:numPr>
              <w:ind w:firstLineChars="0"/>
              <w:rPr>
                <w:rFonts w:ascii="Times New Roman" w:hAnsi="Times New Roman"/>
              </w:rPr>
            </w:pPr>
          </w:p>
        </w:tc>
        <w:tc>
          <w:tcPr>
            <w:tcW w:w="5811" w:type="dxa"/>
          </w:tcPr>
          <w:p w:rsidR="00480DD0" w:rsidRPr="00C365A7" w:rsidRDefault="00480DD0" w:rsidP="003F331A">
            <w:pPr>
              <w:rPr>
                <w:rFonts w:ascii="Times New Roman" w:hAnsi="Times New Roman" w:cs="Times New Roman"/>
                <w:szCs w:val="21"/>
              </w:rPr>
            </w:pPr>
            <w:r w:rsidRPr="00C365A7">
              <w:rPr>
                <w:rFonts w:ascii="Times New Roman" w:hAnsi="宋体" w:cs="Times New Roman"/>
                <w:szCs w:val="21"/>
              </w:rPr>
              <w:t>诺安中证</w:t>
            </w:r>
            <w:r w:rsidRPr="00C365A7">
              <w:rPr>
                <w:rFonts w:ascii="Times New Roman" w:hAnsi="Times New Roman" w:cs="Times New Roman"/>
                <w:szCs w:val="21"/>
              </w:rPr>
              <w:t>500</w:t>
            </w:r>
            <w:r w:rsidRPr="00C365A7">
              <w:rPr>
                <w:rFonts w:ascii="Times New Roman" w:hAnsi="宋体" w:cs="Times New Roman"/>
                <w:szCs w:val="21"/>
              </w:rPr>
              <w:t>指数增强型证券投资基金</w:t>
            </w:r>
            <w:r w:rsidRPr="00C365A7">
              <w:rPr>
                <w:rFonts w:ascii="Times New Roman" w:hAnsi="Times New Roman" w:cs="Times New Roman"/>
                <w:szCs w:val="21"/>
              </w:rPr>
              <w:t>A</w:t>
            </w:r>
          </w:p>
        </w:tc>
        <w:tc>
          <w:tcPr>
            <w:tcW w:w="1418" w:type="dxa"/>
          </w:tcPr>
          <w:p w:rsidR="00480DD0" w:rsidRPr="00C365A7" w:rsidRDefault="00480DD0" w:rsidP="00480DD0">
            <w:pPr>
              <w:jc w:val="center"/>
              <w:rPr>
                <w:rFonts w:ascii="Times New Roman" w:hAnsi="Times New Roman" w:cs="Times New Roman"/>
              </w:rPr>
            </w:pPr>
            <w:r w:rsidRPr="00C365A7">
              <w:rPr>
                <w:rFonts w:ascii="Times New Roman" w:hAnsi="Times New Roman" w:cs="Times New Roman"/>
              </w:rPr>
              <w:t>001351</w:t>
            </w:r>
          </w:p>
        </w:tc>
      </w:tr>
    </w:tbl>
    <w:p w:rsidR="00E83F7E" w:rsidRPr="00C365A7" w:rsidRDefault="00F35799" w:rsidP="00E83F7E">
      <w:pPr>
        <w:ind w:firstLineChars="200" w:firstLine="420"/>
      </w:pPr>
      <w:r w:rsidRPr="00C365A7">
        <w:t>自</w:t>
      </w:r>
      <w:r w:rsidRPr="00C365A7">
        <w:t>2020</w:t>
      </w:r>
      <w:r w:rsidRPr="00C365A7">
        <w:t>年</w:t>
      </w:r>
      <w:r w:rsidR="00124783" w:rsidRPr="00C365A7">
        <w:t>11</w:t>
      </w:r>
      <w:r w:rsidRPr="00C365A7">
        <w:t>月</w:t>
      </w:r>
      <w:r w:rsidR="00124783" w:rsidRPr="00C365A7">
        <w:t>23</w:t>
      </w:r>
      <w:r w:rsidRPr="00C365A7">
        <w:t>日起，投资者可在腾安基金办理上述基金的开户、申购、赎回等业务，进行相关信息查询并享受相应的售后服务。具体办理程序请遵循代销机构的规定。</w:t>
      </w:r>
    </w:p>
    <w:p w:rsidR="002B1F5D" w:rsidRPr="00C365A7" w:rsidRDefault="00F35799" w:rsidP="002B1F5D">
      <w:pPr>
        <w:ind w:firstLineChars="200" w:firstLine="420"/>
      </w:pPr>
      <w:r w:rsidRPr="00C365A7">
        <w:t>本公司将同时在腾安基金开通上述基金的定投业务</w:t>
      </w:r>
      <w:r w:rsidR="002B1F5D" w:rsidRPr="00C365A7">
        <w:t>，具体如下：</w:t>
      </w:r>
    </w:p>
    <w:p w:rsidR="00F35799" w:rsidRPr="00C365A7" w:rsidRDefault="00F35799" w:rsidP="002B1F5D">
      <w:pPr>
        <w:ind w:firstLineChars="200" w:firstLine="420"/>
      </w:pPr>
      <w:r w:rsidRPr="00C365A7">
        <w:t>自</w:t>
      </w:r>
      <w:r w:rsidRPr="00C365A7">
        <w:t>2020</w:t>
      </w:r>
      <w:r w:rsidRPr="00C365A7">
        <w:t>年</w:t>
      </w:r>
      <w:r w:rsidR="002B1F5D" w:rsidRPr="00C365A7">
        <w:t>11</w:t>
      </w:r>
      <w:r w:rsidRPr="00C365A7">
        <w:t>月</w:t>
      </w:r>
      <w:r w:rsidR="002B1F5D" w:rsidRPr="00C365A7">
        <w:t>23</w:t>
      </w:r>
      <w:r w:rsidRPr="00C365A7">
        <w:t>日起，投资者可在腾安基金办理本公司上述基金的定投业务。</w:t>
      </w:r>
    </w:p>
    <w:p w:rsidR="00F35799" w:rsidRPr="00C365A7" w:rsidRDefault="00F35799">
      <w:pPr>
        <w:ind w:firstLineChars="200" w:firstLine="420"/>
      </w:pPr>
      <w:r w:rsidRPr="00C365A7">
        <w:t>基金定投业务的申购费率同正常申购费率。</w:t>
      </w:r>
    </w:p>
    <w:p w:rsidR="00F35799" w:rsidRPr="00C365A7" w:rsidRDefault="00F35799">
      <w:pPr>
        <w:ind w:firstLineChars="200" w:firstLine="420"/>
      </w:pPr>
      <w:r w:rsidRPr="00071996">
        <w:t>目前，投资者在腾安基金申请办理基金定投业务，每期最低申购金额为人民币</w:t>
      </w:r>
      <w:r w:rsidR="00E83F7E" w:rsidRPr="00071996">
        <w:rPr>
          <w:rFonts w:hint="eastAsia"/>
        </w:rPr>
        <w:t>1</w:t>
      </w:r>
      <w:r w:rsidRPr="00071996">
        <w:t>元</w:t>
      </w:r>
      <w:r w:rsidRPr="00071996">
        <w:t>(</w:t>
      </w:r>
      <w:r w:rsidRPr="00071996">
        <w:t>含</w:t>
      </w:r>
      <w:r w:rsidRPr="00071996">
        <w:t>)</w:t>
      </w:r>
      <w:r w:rsidRPr="00071996">
        <w:t>。</w:t>
      </w:r>
      <w:r w:rsidR="000800CE">
        <w:t>如有变动，请以腾安基金规定为准。</w:t>
      </w:r>
    </w:p>
    <w:p w:rsidR="00F35799" w:rsidRPr="00C365A7" w:rsidRDefault="00F35799"/>
    <w:p w:rsidR="00F35799" w:rsidRPr="00C365A7" w:rsidRDefault="00F35799">
      <w:pPr>
        <w:ind w:firstLineChars="202" w:firstLine="426"/>
        <w:rPr>
          <w:b/>
        </w:rPr>
      </w:pPr>
      <w:r w:rsidRPr="00C365A7">
        <w:rPr>
          <w:b/>
        </w:rPr>
        <w:t>重要提示：</w:t>
      </w:r>
    </w:p>
    <w:p w:rsidR="00F35799" w:rsidRPr="00C365A7" w:rsidRDefault="00F35799">
      <w:pPr>
        <w:ind w:firstLineChars="202" w:firstLine="424"/>
      </w:pPr>
      <w:r w:rsidRPr="00C365A7">
        <w:t>1</w:t>
      </w:r>
      <w:r w:rsidRPr="00C365A7">
        <w:t>、</w:t>
      </w:r>
      <w:r w:rsidR="002B1F5D" w:rsidRPr="00C365A7">
        <w:t>投资者在腾安基金办理相关业务应遵循腾安基金的具体规定，如有变动，敬请投资者留意代销机构的有关公告。</w:t>
      </w:r>
    </w:p>
    <w:p w:rsidR="00F35799" w:rsidRPr="00C365A7" w:rsidRDefault="00F35799" w:rsidP="002B1F5D">
      <w:pPr>
        <w:ind w:firstLineChars="202" w:firstLine="424"/>
      </w:pPr>
      <w:r w:rsidRPr="00C365A7">
        <w:t>2</w:t>
      </w:r>
      <w:r w:rsidRPr="00C365A7">
        <w:t>、</w:t>
      </w:r>
      <w:r w:rsidR="002B1F5D" w:rsidRPr="00C365A7">
        <w:rPr>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基金产品资料概要等文件及相关公告，如实填写或更新个人信息并核对自身的风险承受能力，选择与自己风险识别能力和风险承受能力相匹配的基金产品。</w:t>
      </w:r>
    </w:p>
    <w:p w:rsidR="00F35799" w:rsidRPr="00C365A7" w:rsidRDefault="002B1F5D" w:rsidP="002B1F5D">
      <w:pPr>
        <w:ind w:firstLineChars="200" w:firstLine="420"/>
      </w:pPr>
      <w:r w:rsidRPr="00C365A7">
        <w:t>3</w:t>
      </w:r>
      <w:r w:rsidR="00F35799" w:rsidRPr="00C365A7">
        <w:t>、本公告的有关内容在法律法规允许范围内由本公司负责解释。</w:t>
      </w:r>
    </w:p>
    <w:p w:rsidR="00F35799" w:rsidRPr="00C365A7" w:rsidRDefault="00F35799">
      <w:pPr>
        <w:ind w:firstLineChars="202" w:firstLine="426"/>
        <w:rPr>
          <w:b/>
        </w:rPr>
      </w:pPr>
      <w:r w:rsidRPr="00C365A7">
        <w:rPr>
          <w:b/>
        </w:rPr>
        <w:t>投资者可以通过以下途径咨询有关情况：</w:t>
      </w:r>
    </w:p>
    <w:p w:rsidR="00F35799" w:rsidRPr="00C365A7" w:rsidRDefault="00F35799">
      <w:pPr>
        <w:ind w:firstLineChars="202" w:firstLine="424"/>
      </w:pPr>
      <w:r w:rsidRPr="00C365A7">
        <w:t>1</w:t>
      </w:r>
      <w:r w:rsidRPr="00C365A7">
        <w:t>、腾安基金销售（深圳）有限公司</w:t>
      </w:r>
    </w:p>
    <w:p w:rsidR="00F35799" w:rsidRPr="00C365A7" w:rsidRDefault="00F35799">
      <w:pPr>
        <w:ind w:firstLineChars="202" w:firstLine="424"/>
      </w:pPr>
      <w:r w:rsidRPr="00C365A7">
        <w:t>客户服务电话：</w:t>
      </w:r>
      <w:r w:rsidRPr="00C365A7">
        <w:t>95017</w:t>
      </w:r>
      <w:r w:rsidRPr="00C365A7">
        <w:t>转</w:t>
      </w:r>
      <w:r w:rsidRPr="00C365A7">
        <w:t>1</w:t>
      </w:r>
      <w:r w:rsidRPr="00C365A7">
        <w:t>转</w:t>
      </w:r>
      <w:r w:rsidRPr="00C365A7">
        <w:t>8</w:t>
      </w:r>
    </w:p>
    <w:p w:rsidR="00F35799" w:rsidRPr="00C365A7" w:rsidRDefault="00F35799">
      <w:pPr>
        <w:ind w:firstLineChars="202" w:firstLine="424"/>
      </w:pPr>
      <w:r w:rsidRPr="00C365A7">
        <w:lastRenderedPageBreak/>
        <w:t>网址：</w:t>
      </w:r>
      <w:r w:rsidRPr="00C365A7">
        <w:t>www.txfund.com</w:t>
      </w:r>
    </w:p>
    <w:p w:rsidR="00F35799" w:rsidRPr="00C365A7" w:rsidRDefault="00F35799">
      <w:pPr>
        <w:ind w:firstLineChars="202" w:firstLine="424"/>
      </w:pPr>
      <w:r w:rsidRPr="00C365A7">
        <w:t>2</w:t>
      </w:r>
      <w:r w:rsidRPr="00C365A7">
        <w:t>、诺安基金管理有限公司</w:t>
      </w:r>
    </w:p>
    <w:p w:rsidR="00F35799" w:rsidRPr="00C365A7" w:rsidRDefault="00F35799">
      <w:pPr>
        <w:ind w:firstLineChars="202" w:firstLine="424"/>
      </w:pPr>
      <w:r w:rsidRPr="00C365A7">
        <w:t>客户服务电话：</w:t>
      </w:r>
      <w:r w:rsidRPr="00C365A7">
        <w:t>400-888-8998</w:t>
      </w:r>
    </w:p>
    <w:p w:rsidR="00F35799" w:rsidRPr="00C365A7" w:rsidRDefault="00F35799">
      <w:pPr>
        <w:ind w:firstLineChars="202" w:firstLine="424"/>
      </w:pPr>
      <w:r w:rsidRPr="00C365A7">
        <w:t>网址：</w:t>
      </w:r>
      <w:r w:rsidRPr="00C365A7">
        <w:t>www.lionfund.com</w:t>
      </w:r>
      <w:bookmarkStart w:id="0" w:name="_Hlt175453970"/>
      <w:r w:rsidRPr="00C365A7">
        <w:t>.</w:t>
      </w:r>
      <w:bookmarkEnd w:id="0"/>
      <w:r w:rsidRPr="00C365A7">
        <w:t>cn</w:t>
      </w:r>
    </w:p>
    <w:p w:rsidR="00F35799" w:rsidRPr="00C365A7" w:rsidRDefault="00F35799">
      <w:pPr>
        <w:ind w:firstLineChars="202" w:firstLine="424"/>
      </w:pPr>
    </w:p>
    <w:p w:rsidR="00F35799" w:rsidRPr="00C365A7" w:rsidRDefault="00F35799">
      <w:pPr>
        <w:ind w:firstLineChars="202" w:firstLine="424"/>
      </w:pPr>
      <w:r w:rsidRPr="00C365A7">
        <w:t>特此公告。</w:t>
      </w:r>
    </w:p>
    <w:p w:rsidR="00F35799" w:rsidRPr="00C365A7" w:rsidRDefault="00F35799"/>
    <w:p w:rsidR="00F35799" w:rsidRPr="00C365A7" w:rsidRDefault="00F35799">
      <w:pPr>
        <w:ind w:firstLineChars="202" w:firstLine="424"/>
        <w:jc w:val="right"/>
      </w:pPr>
      <w:r w:rsidRPr="00C365A7">
        <w:t>诺安基金管理有限公司</w:t>
      </w:r>
    </w:p>
    <w:p w:rsidR="00F35799" w:rsidRPr="00C365A7" w:rsidRDefault="00C365A7">
      <w:pPr>
        <w:ind w:firstLineChars="202" w:firstLine="424"/>
        <w:jc w:val="right"/>
      </w:pPr>
      <w:r w:rsidRPr="00C365A7">
        <w:t>二〇二〇</w:t>
      </w:r>
      <w:r w:rsidR="00F35799" w:rsidRPr="00C365A7">
        <w:t>年</w:t>
      </w:r>
      <w:r w:rsidR="002B1F5D" w:rsidRPr="00C365A7">
        <w:t>十一</w:t>
      </w:r>
      <w:r w:rsidR="00F35799" w:rsidRPr="00C365A7">
        <w:t>月</w:t>
      </w:r>
      <w:r w:rsidR="002B1F5D" w:rsidRPr="00C365A7">
        <w:t>二</w:t>
      </w:r>
      <w:r w:rsidR="00F35799" w:rsidRPr="00C365A7">
        <w:t>十三日</w:t>
      </w:r>
    </w:p>
    <w:sectPr w:rsidR="00F35799" w:rsidRPr="00C365A7">
      <w:headerReference w:type="default" r:id="rId7"/>
      <w:pgSz w:w="11906" w:h="16838"/>
      <w:pgMar w:top="1134" w:right="1797" w:bottom="873"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CD" w:rsidRDefault="00BC65CD">
      <w:r>
        <w:separator/>
      </w:r>
    </w:p>
  </w:endnote>
  <w:endnote w:type="continuationSeparator" w:id="0">
    <w:p w:rsidR="00BC65CD" w:rsidRDefault="00BC6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CD" w:rsidRDefault="00BC65CD">
      <w:r>
        <w:separator/>
      </w:r>
    </w:p>
  </w:footnote>
  <w:footnote w:type="continuationSeparator" w:id="0">
    <w:p w:rsidR="00BC65CD" w:rsidRDefault="00BC6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99" w:rsidRDefault="00F35799">
    <w:pPr>
      <w:pStyle w:val="a6"/>
      <w:jc w:val="both"/>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logo" style="width:134.8pt;height:20.75pt;mso-position-horizontal-relative:page;mso-position-vertical-relative:pag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CC2"/>
    <w:rsid w:val="00002877"/>
    <w:rsid w:val="00004373"/>
    <w:rsid w:val="000101F9"/>
    <w:rsid w:val="000110E5"/>
    <w:rsid w:val="00012A2A"/>
    <w:rsid w:val="00012F53"/>
    <w:rsid w:val="00015066"/>
    <w:rsid w:val="00026232"/>
    <w:rsid w:val="00026486"/>
    <w:rsid w:val="00027571"/>
    <w:rsid w:val="00030D3E"/>
    <w:rsid w:val="00033D78"/>
    <w:rsid w:val="000358E7"/>
    <w:rsid w:val="00035D1D"/>
    <w:rsid w:val="00037B8A"/>
    <w:rsid w:val="00040BC2"/>
    <w:rsid w:val="000410A9"/>
    <w:rsid w:val="000435F7"/>
    <w:rsid w:val="00047C12"/>
    <w:rsid w:val="00047D7F"/>
    <w:rsid w:val="000506EF"/>
    <w:rsid w:val="0005117C"/>
    <w:rsid w:val="00052284"/>
    <w:rsid w:val="00053D93"/>
    <w:rsid w:val="000604CD"/>
    <w:rsid w:val="000611B6"/>
    <w:rsid w:val="000630DB"/>
    <w:rsid w:val="0006483F"/>
    <w:rsid w:val="00064BCD"/>
    <w:rsid w:val="00070028"/>
    <w:rsid w:val="00071996"/>
    <w:rsid w:val="000720BE"/>
    <w:rsid w:val="00075532"/>
    <w:rsid w:val="00077D13"/>
    <w:rsid w:val="000800CE"/>
    <w:rsid w:val="000840A4"/>
    <w:rsid w:val="00084A09"/>
    <w:rsid w:val="000869D5"/>
    <w:rsid w:val="00086B15"/>
    <w:rsid w:val="00086EFD"/>
    <w:rsid w:val="00090EEA"/>
    <w:rsid w:val="00095478"/>
    <w:rsid w:val="000A45EB"/>
    <w:rsid w:val="000A4F77"/>
    <w:rsid w:val="000A597F"/>
    <w:rsid w:val="000A5C91"/>
    <w:rsid w:val="000A741D"/>
    <w:rsid w:val="000B1972"/>
    <w:rsid w:val="000B736F"/>
    <w:rsid w:val="000B7454"/>
    <w:rsid w:val="000B7B02"/>
    <w:rsid w:val="000C0B28"/>
    <w:rsid w:val="000C0B60"/>
    <w:rsid w:val="000C0B67"/>
    <w:rsid w:val="000C0D31"/>
    <w:rsid w:val="000C51CB"/>
    <w:rsid w:val="000C5905"/>
    <w:rsid w:val="000D1B2A"/>
    <w:rsid w:val="000D243C"/>
    <w:rsid w:val="000D6C41"/>
    <w:rsid w:val="000D6D1B"/>
    <w:rsid w:val="000D6E22"/>
    <w:rsid w:val="000E3F12"/>
    <w:rsid w:val="000E47F9"/>
    <w:rsid w:val="000E4AFF"/>
    <w:rsid w:val="000E5652"/>
    <w:rsid w:val="000E59CA"/>
    <w:rsid w:val="000E59D7"/>
    <w:rsid w:val="000E5F70"/>
    <w:rsid w:val="000E74C1"/>
    <w:rsid w:val="000F0338"/>
    <w:rsid w:val="000F0A67"/>
    <w:rsid w:val="000F1372"/>
    <w:rsid w:val="000F1AEA"/>
    <w:rsid w:val="000F30BE"/>
    <w:rsid w:val="000F3D45"/>
    <w:rsid w:val="000F5A5D"/>
    <w:rsid w:val="000F7AD0"/>
    <w:rsid w:val="00100F4B"/>
    <w:rsid w:val="00102DEA"/>
    <w:rsid w:val="001052FC"/>
    <w:rsid w:val="00106B0E"/>
    <w:rsid w:val="0011108A"/>
    <w:rsid w:val="001114FD"/>
    <w:rsid w:val="001171F4"/>
    <w:rsid w:val="0012007C"/>
    <w:rsid w:val="00121A29"/>
    <w:rsid w:val="00121C21"/>
    <w:rsid w:val="001226CA"/>
    <w:rsid w:val="00122AB2"/>
    <w:rsid w:val="00124783"/>
    <w:rsid w:val="001263D9"/>
    <w:rsid w:val="00130680"/>
    <w:rsid w:val="00130B4B"/>
    <w:rsid w:val="00132F96"/>
    <w:rsid w:val="001360FD"/>
    <w:rsid w:val="00137B62"/>
    <w:rsid w:val="00142622"/>
    <w:rsid w:val="001450B7"/>
    <w:rsid w:val="001539D6"/>
    <w:rsid w:val="00155F60"/>
    <w:rsid w:val="001574E5"/>
    <w:rsid w:val="00157943"/>
    <w:rsid w:val="001641DF"/>
    <w:rsid w:val="00164519"/>
    <w:rsid w:val="00165877"/>
    <w:rsid w:val="00165DDB"/>
    <w:rsid w:val="00165EEF"/>
    <w:rsid w:val="00173AC2"/>
    <w:rsid w:val="0017501C"/>
    <w:rsid w:val="00180AF2"/>
    <w:rsid w:val="00180B65"/>
    <w:rsid w:val="001829C6"/>
    <w:rsid w:val="001838C5"/>
    <w:rsid w:val="001858AB"/>
    <w:rsid w:val="00185A9A"/>
    <w:rsid w:val="00195BF5"/>
    <w:rsid w:val="00197AE0"/>
    <w:rsid w:val="001A1045"/>
    <w:rsid w:val="001A1318"/>
    <w:rsid w:val="001B268F"/>
    <w:rsid w:val="001B5627"/>
    <w:rsid w:val="001C0CCB"/>
    <w:rsid w:val="001C2101"/>
    <w:rsid w:val="001C378B"/>
    <w:rsid w:val="001C3BAF"/>
    <w:rsid w:val="001C7702"/>
    <w:rsid w:val="001D25BE"/>
    <w:rsid w:val="001D2AA0"/>
    <w:rsid w:val="001D4807"/>
    <w:rsid w:val="001E0131"/>
    <w:rsid w:val="001E0543"/>
    <w:rsid w:val="001E2544"/>
    <w:rsid w:val="001E3247"/>
    <w:rsid w:val="001E32B4"/>
    <w:rsid w:val="001E47CF"/>
    <w:rsid w:val="001F1EE8"/>
    <w:rsid w:val="001F6242"/>
    <w:rsid w:val="00200F65"/>
    <w:rsid w:val="00201F70"/>
    <w:rsid w:val="00203CFE"/>
    <w:rsid w:val="0020579C"/>
    <w:rsid w:val="0020746D"/>
    <w:rsid w:val="00211306"/>
    <w:rsid w:val="00212A81"/>
    <w:rsid w:val="00217EF3"/>
    <w:rsid w:val="00221EED"/>
    <w:rsid w:val="00222C97"/>
    <w:rsid w:val="00223138"/>
    <w:rsid w:val="002252BD"/>
    <w:rsid w:val="00230DE4"/>
    <w:rsid w:val="00241B2C"/>
    <w:rsid w:val="00243975"/>
    <w:rsid w:val="00244C77"/>
    <w:rsid w:val="00246665"/>
    <w:rsid w:val="002477C9"/>
    <w:rsid w:val="00251B9C"/>
    <w:rsid w:val="002542D8"/>
    <w:rsid w:val="002556D2"/>
    <w:rsid w:val="0025678F"/>
    <w:rsid w:val="00257DE0"/>
    <w:rsid w:val="002606B3"/>
    <w:rsid w:val="00272543"/>
    <w:rsid w:val="002728AE"/>
    <w:rsid w:val="00273011"/>
    <w:rsid w:val="002767A3"/>
    <w:rsid w:val="002767C8"/>
    <w:rsid w:val="00276A63"/>
    <w:rsid w:val="00281A51"/>
    <w:rsid w:val="00282F4D"/>
    <w:rsid w:val="002846D3"/>
    <w:rsid w:val="0028546A"/>
    <w:rsid w:val="00287ED0"/>
    <w:rsid w:val="00292E91"/>
    <w:rsid w:val="00293186"/>
    <w:rsid w:val="002931A1"/>
    <w:rsid w:val="00296BFD"/>
    <w:rsid w:val="002A00AB"/>
    <w:rsid w:val="002A177F"/>
    <w:rsid w:val="002A1947"/>
    <w:rsid w:val="002A1A55"/>
    <w:rsid w:val="002A43AA"/>
    <w:rsid w:val="002A4F10"/>
    <w:rsid w:val="002B1F5D"/>
    <w:rsid w:val="002B3401"/>
    <w:rsid w:val="002B52D2"/>
    <w:rsid w:val="002B5747"/>
    <w:rsid w:val="002B5BAC"/>
    <w:rsid w:val="002D2585"/>
    <w:rsid w:val="002D264E"/>
    <w:rsid w:val="002E050A"/>
    <w:rsid w:val="002E0705"/>
    <w:rsid w:val="002E5E77"/>
    <w:rsid w:val="002E6826"/>
    <w:rsid w:val="002E7FE5"/>
    <w:rsid w:val="002F0C01"/>
    <w:rsid w:val="002F1D24"/>
    <w:rsid w:val="002F2061"/>
    <w:rsid w:val="002F5F71"/>
    <w:rsid w:val="002F677F"/>
    <w:rsid w:val="002F6ED9"/>
    <w:rsid w:val="00303A64"/>
    <w:rsid w:val="00304274"/>
    <w:rsid w:val="003124DC"/>
    <w:rsid w:val="00320646"/>
    <w:rsid w:val="00321D1F"/>
    <w:rsid w:val="00323602"/>
    <w:rsid w:val="0032399C"/>
    <w:rsid w:val="00323B5F"/>
    <w:rsid w:val="00324C99"/>
    <w:rsid w:val="0032546A"/>
    <w:rsid w:val="00326F38"/>
    <w:rsid w:val="0032792E"/>
    <w:rsid w:val="00330AC4"/>
    <w:rsid w:val="003325CC"/>
    <w:rsid w:val="003350A7"/>
    <w:rsid w:val="0034360C"/>
    <w:rsid w:val="00344213"/>
    <w:rsid w:val="00344B48"/>
    <w:rsid w:val="00350C2B"/>
    <w:rsid w:val="003546B0"/>
    <w:rsid w:val="00355B74"/>
    <w:rsid w:val="00357D97"/>
    <w:rsid w:val="0036047A"/>
    <w:rsid w:val="00370312"/>
    <w:rsid w:val="00371A5D"/>
    <w:rsid w:val="003733A8"/>
    <w:rsid w:val="00383A21"/>
    <w:rsid w:val="0038660B"/>
    <w:rsid w:val="00386C90"/>
    <w:rsid w:val="0039523C"/>
    <w:rsid w:val="003A7E37"/>
    <w:rsid w:val="003B3811"/>
    <w:rsid w:val="003B4396"/>
    <w:rsid w:val="003B53E3"/>
    <w:rsid w:val="003B5599"/>
    <w:rsid w:val="003C032E"/>
    <w:rsid w:val="003C0FFE"/>
    <w:rsid w:val="003C1ECD"/>
    <w:rsid w:val="003C4A02"/>
    <w:rsid w:val="003C4F59"/>
    <w:rsid w:val="003C6702"/>
    <w:rsid w:val="003D0D52"/>
    <w:rsid w:val="003D1DD3"/>
    <w:rsid w:val="003D1EF1"/>
    <w:rsid w:val="003D28EF"/>
    <w:rsid w:val="003D43D8"/>
    <w:rsid w:val="003D558D"/>
    <w:rsid w:val="003D577B"/>
    <w:rsid w:val="003E037A"/>
    <w:rsid w:val="003E1C5C"/>
    <w:rsid w:val="003E269A"/>
    <w:rsid w:val="003E48AF"/>
    <w:rsid w:val="003E5176"/>
    <w:rsid w:val="003F0092"/>
    <w:rsid w:val="003F0EBD"/>
    <w:rsid w:val="003F331A"/>
    <w:rsid w:val="003F652B"/>
    <w:rsid w:val="004016E6"/>
    <w:rsid w:val="00402999"/>
    <w:rsid w:val="004072C7"/>
    <w:rsid w:val="0041749C"/>
    <w:rsid w:val="004244F8"/>
    <w:rsid w:val="0042463D"/>
    <w:rsid w:val="00426835"/>
    <w:rsid w:val="00426A97"/>
    <w:rsid w:val="00427CF7"/>
    <w:rsid w:val="00427E0D"/>
    <w:rsid w:val="00432458"/>
    <w:rsid w:val="00432DB0"/>
    <w:rsid w:val="004368CF"/>
    <w:rsid w:val="00437C02"/>
    <w:rsid w:val="00442E93"/>
    <w:rsid w:val="004434EE"/>
    <w:rsid w:val="00453593"/>
    <w:rsid w:val="0045558B"/>
    <w:rsid w:val="00455842"/>
    <w:rsid w:val="004560EA"/>
    <w:rsid w:val="00460A71"/>
    <w:rsid w:val="00466A85"/>
    <w:rsid w:val="00467252"/>
    <w:rsid w:val="004748DF"/>
    <w:rsid w:val="00480AE8"/>
    <w:rsid w:val="00480DD0"/>
    <w:rsid w:val="00486032"/>
    <w:rsid w:val="0049240E"/>
    <w:rsid w:val="00493F00"/>
    <w:rsid w:val="004A03E6"/>
    <w:rsid w:val="004A10F6"/>
    <w:rsid w:val="004A2EAF"/>
    <w:rsid w:val="004A3EC2"/>
    <w:rsid w:val="004A549E"/>
    <w:rsid w:val="004A6943"/>
    <w:rsid w:val="004B6776"/>
    <w:rsid w:val="004C029C"/>
    <w:rsid w:val="004C2127"/>
    <w:rsid w:val="004C2824"/>
    <w:rsid w:val="004D1C09"/>
    <w:rsid w:val="004D2D21"/>
    <w:rsid w:val="004D7805"/>
    <w:rsid w:val="004D7964"/>
    <w:rsid w:val="004E28CE"/>
    <w:rsid w:val="004E3382"/>
    <w:rsid w:val="004E39F1"/>
    <w:rsid w:val="004E709E"/>
    <w:rsid w:val="004E73DE"/>
    <w:rsid w:val="004F22C2"/>
    <w:rsid w:val="004F2FCD"/>
    <w:rsid w:val="004F4444"/>
    <w:rsid w:val="004F50B7"/>
    <w:rsid w:val="004F797A"/>
    <w:rsid w:val="00502983"/>
    <w:rsid w:val="00504AAA"/>
    <w:rsid w:val="0050569F"/>
    <w:rsid w:val="00505DE8"/>
    <w:rsid w:val="0050774E"/>
    <w:rsid w:val="005134E7"/>
    <w:rsid w:val="005157BA"/>
    <w:rsid w:val="00522AC3"/>
    <w:rsid w:val="00523C5B"/>
    <w:rsid w:val="005342AB"/>
    <w:rsid w:val="005373B2"/>
    <w:rsid w:val="005414B6"/>
    <w:rsid w:val="00542A8C"/>
    <w:rsid w:val="00543986"/>
    <w:rsid w:val="00544517"/>
    <w:rsid w:val="0054565A"/>
    <w:rsid w:val="00546770"/>
    <w:rsid w:val="00552950"/>
    <w:rsid w:val="00553941"/>
    <w:rsid w:val="00555F6B"/>
    <w:rsid w:val="005565D3"/>
    <w:rsid w:val="00562AF1"/>
    <w:rsid w:val="00563F6E"/>
    <w:rsid w:val="005678ED"/>
    <w:rsid w:val="0057093F"/>
    <w:rsid w:val="00571419"/>
    <w:rsid w:val="00576EB9"/>
    <w:rsid w:val="005854B0"/>
    <w:rsid w:val="005921DC"/>
    <w:rsid w:val="005964FA"/>
    <w:rsid w:val="005A005E"/>
    <w:rsid w:val="005A1162"/>
    <w:rsid w:val="005A1E67"/>
    <w:rsid w:val="005A2EC9"/>
    <w:rsid w:val="005A42D7"/>
    <w:rsid w:val="005A43B5"/>
    <w:rsid w:val="005B3F5D"/>
    <w:rsid w:val="005B57EE"/>
    <w:rsid w:val="005C05FD"/>
    <w:rsid w:val="005C287C"/>
    <w:rsid w:val="005C522F"/>
    <w:rsid w:val="005D3A93"/>
    <w:rsid w:val="005D6538"/>
    <w:rsid w:val="005E61F1"/>
    <w:rsid w:val="005F18CE"/>
    <w:rsid w:val="005F1F8F"/>
    <w:rsid w:val="005F2EFC"/>
    <w:rsid w:val="005F3061"/>
    <w:rsid w:val="005F3A74"/>
    <w:rsid w:val="005F6896"/>
    <w:rsid w:val="00603EB9"/>
    <w:rsid w:val="00604114"/>
    <w:rsid w:val="00607332"/>
    <w:rsid w:val="00607ECA"/>
    <w:rsid w:val="0061090F"/>
    <w:rsid w:val="0061188F"/>
    <w:rsid w:val="00612CA5"/>
    <w:rsid w:val="00613B06"/>
    <w:rsid w:val="00625867"/>
    <w:rsid w:val="00626885"/>
    <w:rsid w:val="00631AB4"/>
    <w:rsid w:val="006338C2"/>
    <w:rsid w:val="00633E33"/>
    <w:rsid w:val="00635A6C"/>
    <w:rsid w:val="00635DBC"/>
    <w:rsid w:val="0064172D"/>
    <w:rsid w:val="0064253A"/>
    <w:rsid w:val="006453FE"/>
    <w:rsid w:val="006477E0"/>
    <w:rsid w:val="00647970"/>
    <w:rsid w:val="0065104E"/>
    <w:rsid w:val="00655345"/>
    <w:rsid w:val="00655608"/>
    <w:rsid w:val="00655C13"/>
    <w:rsid w:val="00656DAB"/>
    <w:rsid w:val="006607A9"/>
    <w:rsid w:val="00662615"/>
    <w:rsid w:val="00663640"/>
    <w:rsid w:val="006648E0"/>
    <w:rsid w:val="006652FA"/>
    <w:rsid w:val="00666070"/>
    <w:rsid w:val="006677C5"/>
    <w:rsid w:val="0067222D"/>
    <w:rsid w:val="0067295E"/>
    <w:rsid w:val="00677586"/>
    <w:rsid w:val="006827EA"/>
    <w:rsid w:val="00682A31"/>
    <w:rsid w:val="00683731"/>
    <w:rsid w:val="00690F67"/>
    <w:rsid w:val="00693DB6"/>
    <w:rsid w:val="00694459"/>
    <w:rsid w:val="00696A97"/>
    <w:rsid w:val="006A5F24"/>
    <w:rsid w:val="006A678C"/>
    <w:rsid w:val="006A7279"/>
    <w:rsid w:val="006B055F"/>
    <w:rsid w:val="006B07F3"/>
    <w:rsid w:val="006B19E4"/>
    <w:rsid w:val="006B3153"/>
    <w:rsid w:val="006C05B3"/>
    <w:rsid w:val="006C2170"/>
    <w:rsid w:val="006C341F"/>
    <w:rsid w:val="006C3F9D"/>
    <w:rsid w:val="006C52E5"/>
    <w:rsid w:val="006D2572"/>
    <w:rsid w:val="006D332D"/>
    <w:rsid w:val="006D5CEB"/>
    <w:rsid w:val="006E0501"/>
    <w:rsid w:val="006E3E78"/>
    <w:rsid w:val="006F1550"/>
    <w:rsid w:val="006F15CA"/>
    <w:rsid w:val="006F3A1A"/>
    <w:rsid w:val="00700460"/>
    <w:rsid w:val="00702791"/>
    <w:rsid w:val="00702D1F"/>
    <w:rsid w:val="00705E2F"/>
    <w:rsid w:val="0070760E"/>
    <w:rsid w:val="00712B6F"/>
    <w:rsid w:val="007219BD"/>
    <w:rsid w:val="00722F3E"/>
    <w:rsid w:val="00726836"/>
    <w:rsid w:val="00726C19"/>
    <w:rsid w:val="00727057"/>
    <w:rsid w:val="007329C9"/>
    <w:rsid w:val="007372E2"/>
    <w:rsid w:val="007378D2"/>
    <w:rsid w:val="00737B7F"/>
    <w:rsid w:val="007400EC"/>
    <w:rsid w:val="00740880"/>
    <w:rsid w:val="00742001"/>
    <w:rsid w:val="00744C43"/>
    <w:rsid w:val="007450E1"/>
    <w:rsid w:val="007464B5"/>
    <w:rsid w:val="007467C1"/>
    <w:rsid w:val="0074795D"/>
    <w:rsid w:val="007516BD"/>
    <w:rsid w:val="00751ADA"/>
    <w:rsid w:val="00754A6F"/>
    <w:rsid w:val="0075587D"/>
    <w:rsid w:val="007560BE"/>
    <w:rsid w:val="007570ED"/>
    <w:rsid w:val="00760D95"/>
    <w:rsid w:val="00762F35"/>
    <w:rsid w:val="00763198"/>
    <w:rsid w:val="007632AE"/>
    <w:rsid w:val="00763DC0"/>
    <w:rsid w:val="00764137"/>
    <w:rsid w:val="00764E60"/>
    <w:rsid w:val="0077458B"/>
    <w:rsid w:val="007747EF"/>
    <w:rsid w:val="00777397"/>
    <w:rsid w:val="00777763"/>
    <w:rsid w:val="00777EE6"/>
    <w:rsid w:val="0078382B"/>
    <w:rsid w:val="0078475C"/>
    <w:rsid w:val="007862E6"/>
    <w:rsid w:val="00790EDE"/>
    <w:rsid w:val="0079162F"/>
    <w:rsid w:val="00792782"/>
    <w:rsid w:val="00796746"/>
    <w:rsid w:val="007B19B5"/>
    <w:rsid w:val="007B2C48"/>
    <w:rsid w:val="007B5240"/>
    <w:rsid w:val="007B5A1A"/>
    <w:rsid w:val="007D3603"/>
    <w:rsid w:val="007D3B9C"/>
    <w:rsid w:val="007E0352"/>
    <w:rsid w:val="007E745A"/>
    <w:rsid w:val="007F4E79"/>
    <w:rsid w:val="007F7D52"/>
    <w:rsid w:val="00802CB5"/>
    <w:rsid w:val="008130FA"/>
    <w:rsid w:val="00817172"/>
    <w:rsid w:val="00817428"/>
    <w:rsid w:val="00817C5C"/>
    <w:rsid w:val="00820479"/>
    <w:rsid w:val="0082450B"/>
    <w:rsid w:val="00830668"/>
    <w:rsid w:val="008316F5"/>
    <w:rsid w:val="008321B1"/>
    <w:rsid w:val="00832DFA"/>
    <w:rsid w:val="00834148"/>
    <w:rsid w:val="00835E87"/>
    <w:rsid w:val="00843290"/>
    <w:rsid w:val="008461E4"/>
    <w:rsid w:val="00853A0C"/>
    <w:rsid w:val="00853EAC"/>
    <w:rsid w:val="008577BE"/>
    <w:rsid w:val="00857AD3"/>
    <w:rsid w:val="00861823"/>
    <w:rsid w:val="0086264A"/>
    <w:rsid w:val="00863BD9"/>
    <w:rsid w:val="00874807"/>
    <w:rsid w:val="0087579D"/>
    <w:rsid w:val="008773D7"/>
    <w:rsid w:val="0087753C"/>
    <w:rsid w:val="008837A5"/>
    <w:rsid w:val="00886970"/>
    <w:rsid w:val="008876D4"/>
    <w:rsid w:val="00890F7B"/>
    <w:rsid w:val="008938AA"/>
    <w:rsid w:val="00896E0C"/>
    <w:rsid w:val="008A0D19"/>
    <w:rsid w:val="008A2CD2"/>
    <w:rsid w:val="008A335D"/>
    <w:rsid w:val="008A38AA"/>
    <w:rsid w:val="008A5E7D"/>
    <w:rsid w:val="008A6EA6"/>
    <w:rsid w:val="008A75EF"/>
    <w:rsid w:val="008B0024"/>
    <w:rsid w:val="008B1D15"/>
    <w:rsid w:val="008B2C07"/>
    <w:rsid w:val="008B49B0"/>
    <w:rsid w:val="008C0F47"/>
    <w:rsid w:val="008C36AE"/>
    <w:rsid w:val="008D0005"/>
    <w:rsid w:val="008D22C5"/>
    <w:rsid w:val="008D2702"/>
    <w:rsid w:val="008D65C0"/>
    <w:rsid w:val="008D6836"/>
    <w:rsid w:val="008E0C87"/>
    <w:rsid w:val="008E6D55"/>
    <w:rsid w:val="008E78AB"/>
    <w:rsid w:val="008F18CD"/>
    <w:rsid w:val="008F2B6A"/>
    <w:rsid w:val="008F3D3F"/>
    <w:rsid w:val="008F4825"/>
    <w:rsid w:val="008F6A67"/>
    <w:rsid w:val="008F7760"/>
    <w:rsid w:val="008F7D35"/>
    <w:rsid w:val="0090608C"/>
    <w:rsid w:val="00906453"/>
    <w:rsid w:val="0090789C"/>
    <w:rsid w:val="009108C6"/>
    <w:rsid w:val="00911F08"/>
    <w:rsid w:val="009124D0"/>
    <w:rsid w:val="00914C52"/>
    <w:rsid w:val="00914C5D"/>
    <w:rsid w:val="00917B8D"/>
    <w:rsid w:val="00921D1D"/>
    <w:rsid w:val="009227FE"/>
    <w:rsid w:val="00931E14"/>
    <w:rsid w:val="0093226A"/>
    <w:rsid w:val="00934146"/>
    <w:rsid w:val="0093682A"/>
    <w:rsid w:val="0093739F"/>
    <w:rsid w:val="00940624"/>
    <w:rsid w:val="00940EC8"/>
    <w:rsid w:val="00941C78"/>
    <w:rsid w:val="00941D80"/>
    <w:rsid w:val="00943D7E"/>
    <w:rsid w:val="00944E1C"/>
    <w:rsid w:val="00945AC8"/>
    <w:rsid w:val="009522D6"/>
    <w:rsid w:val="00952546"/>
    <w:rsid w:val="00953B45"/>
    <w:rsid w:val="00955A4B"/>
    <w:rsid w:val="00956016"/>
    <w:rsid w:val="0096175B"/>
    <w:rsid w:val="009630BE"/>
    <w:rsid w:val="00965C87"/>
    <w:rsid w:val="00981223"/>
    <w:rsid w:val="0098744C"/>
    <w:rsid w:val="00990595"/>
    <w:rsid w:val="00992E7B"/>
    <w:rsid w:val="00993A5F"/>
    <w:rsid w:val="0099575E"/>
    <w:rsid w:val="00995E2F"/>
    <w:rsid w:val="009A0566"/>
    <w:rsid w:val="009A171B"/>
    <w:rsid w:val="009A32B9"/>
    <w:rsid w:val="009A63FE"/>
    <w:rsid w:val="009B130E"/>
    <w:rsid w:val="009B1880"/>
    <w:rsid w:val="009B2F5B"/>
    <w:rsid w:val="009B4F84"/>
    <w:rsid w:val="009B533C"/>
    <w:rsid w:val="009B54A6"/>
    <w:rsid w:val="009B7CAD"/>
    <w:rsid w:val="009C416B"/>
    <w:rsid w:val="009C6EA2"/>
    <w:rsid w:val="009C7E04"/>
    <w:rsid w:val="009D01D0"/>
    <w:rsid w:val="009D11AD"/>
    <w:rsid w:val="009D444A"/>
    <w:rsid w:val="009D4F68"/>
    <w:rsid w:val="009D7C6C"/>
    <w:rsid w:val="009E0D5D"/>
    <w:rsid w:val="009E1F0C"/>
    <w:rsid w:val="009E3FE5"/>
    <w:rsid w:val="009E4905"/>
    <w:rsid w:val="009E51B4"/>
    <w:rsid w:val="009E5E44"/>
    <w:rsid w:val="009E73D4"/>
    <w:rsid w:val="009F09A7"/>
    <w:rsid w:val="009F533D"/>
    <w:rsid w:val="00A01EAD"/>
    <w:rsid w:val="00A020B0"/>
    <w:rsid w:val="00A02808"/>
    <w:rsid w:val="00A03966"/>
    <w:rsid w:val="00A101A9"/>
    <w:rsid w:val="00A10CEA"/>
    <w:rsid w:val="00A11EEE"/>
    <w:rsid w:val="00A13BAC"/>
    <w:rsid w:val="00A13E44"/>
    <w:rsid w:val="00A250BA"/>
    <w:rsid w:val="00A253D5"/>
    <w:rsid w:val="00A25EA8"/>
    <w:rsid w:val="00A27671"/>
    <w:rsid w:val="00A34B34"/>
    <w:rsid w:val="00A372EB"/>
    <w:rsid w:val="00A409E4"/>
    <w:rsid w:val="00A41AE5"/>
    <w:rsid w:val="00A459FE"/>
    <w:rsid w:val="00A46014"/>
    <w:rsid w:val="00A54BFE"/>
    <w:rsid w:val="00A550F1"/>
    <w:rsid w:val="00A57F84"/>
    <w:rsid w:val="00A60577"/>
    <w:rsid w:val="00A610B1"/>
    <w:rsid w:val="00A63A2C"/>
    <w:rsid w:val="00A650CF"/>
    <w:rsid w:val="00A65176"/>
    <w:rsid w:val="00A654DF"/>
    <w:rsid w:val="00A71589"/>
    <w:rsid w:val="00A71D30"/>
    <w:rsid w:val="00A7208D"/>
    <w:rsid w:val="00A730D5"/>
    <w:rsid w:val="00A745FD"/>
    <w:rsid w:val="00A74B3D"/>
    <w:rsid w:val="00A7572A"/>
    <w:rsid w:val="00A828D9"/>
    <w:rsid w:val="00A83021"/>
    <w:rsid w:val="00A862A5"/>
    <w:rsid w:val="00A862C3"/>
    <w:rsid w:val="00A94D89"/>
    <w:rsid w:val="00A96C74"/>
    <w:rsid w:val="00A96D48"/>
    <w:rsid w:val="00AA3347"/>
    <w:rsid w:val="00AA465F"/>
    <w:rsid w:val="00AB127B"/>
    <w:rsid w:val="00AB1E42"/>
    <w:rsid w:val="00AB2499"/>
    <w:rsid w:val="00AB3794"/>
    <w:rsid w:val="00AB72D5"/>
    <w:rsid w:val="00AC1A4A"/>
    <w:rsid w:val="00AC4040"/>
    <w:rsid w:val="00AC69DD"/>
    <w:rsid w:val="00AD4875"/>
    <w:rsid w:val="00AD726A"/>
    <w:rsid w:val="00AE52D7"/>
    <w:rsid w:val="00AE5EF8"/>
    <w:rsid w:val="00AF1783"/>
    <w:rsid w:val="00AF64EB"/>
    <w:rsid w:val="00AF69B6"/>
    <w:rsid w:val="00B06339"/>
    <w:rsid w:val="00B067C7"/>
    <w:rsid w:val="00B07A44"/>
    <w:rsid w:val="00B112DC"/>
    <w:rsid w:val="00B127B9"/>
    <w:rsid w:val="00B12A18"/>
    <w:rsid w:val="00B12C80"/>
    <w:rsid w:val="00B16D77"/>
    <w:rsid w:val="00B17CB7"/>
    <w:rsid w:val="00B22EB5"/>
    <w:rsid w:val="00B261F5"/>
    <w:rsid w:val="00B27E48"/>
    <w:rsid w:val="00B308F9"/>
    <w:rsid w:val="00B30EFF"/>
    <w:rsid w:val="00B3662C"/>
    <w:rsid w:val="00B36AEC"/>
    <w:rsid w:val="00B36ED0"/>
    <w:rsid w:val="00B40805"/>
    <w:rsid w:val="00B505E6"/>
    <w:rsid w:val="00B50DB9"/>
    <w:rsid w:val="00B60365"/>
    <w:rsid w:val="00B60A47"/>
    <w:rsid w:val="00B64266"/>
    <w:rsid w:val="00B64F3A"/>
    <w:rsid w:val="00B67E99"/>
    <w:rsid w:val="00B72227"/>
    <w:rsid w:val="00B73908"/>
    <w:rsid w:val="00B7405A"/>
    <w:rsid w:val="00B80BA3"/>
    <w:rsid w:val="00B84C86"/>
    <w:rsid w:val="00B87F0C"/>
    <w:rsid w:val="00B900FA"/>
    <w:rsid w:val="00B90584"/>
    <w:rsid w:val="00B918DE"/>
    <w:rsid w:val="00B92D98"/>
    <w:rsid w:val="00B94E54"/>
    <w:rsid w:val="00B9546E"/>
    <w:rsid w:val="00BA3BF0"/>
    <w:rsid w:val="00BA4096"/>
    <w:rsid w:val="00BA7C49"/>
    <w:rsid w:val="00BB04B1"/>
    <w:rsid w:val="00BB0638"/>
    <w:rsid w:val="00BB1EA7"/>
    <w:rsid w:val="00BC65CD"/>
    <w:rsid w:val="00BD1745"/>
    <w:rsid w:val="00BD400F"/>
    <w:rsid w:val="00BD50F7"/>
    <w:rsid w:val="00BD563B"/>
    <w:rsid w:val="00BD7387"/>
    <w:rsid w:val="00BE1C00"/>
    <w:rsid w:val="00BE541E"/>
    <w:rsid w:val="00BE63E7"/>
    <w:rsid w:val="00BE7BC9"/>
    <w:rsid w:val="00BF12C9"/>
    <w:rsid w:val="00BF152E"/>
    <w:rsid w:val="00BF2E9A"/>
    <w:rsid w:val="00BF3D2B"/>
    <w:rsid w:val="00BF4049"/>
    <w:rsid w:val="00BF6332"/>
    <w:rsid w:val="00BF6A16"/>
    <w:rsid w:val="00C02BCE"/>
    <w:rsid w:val="00C0386E"/>
    <w:rsid w:val="00C051D3"/>
    <w:rsid w:val="00C05899"/>
    <w:rsid w:val="00C10497"/>
    <w:rsid w:val="00C1259E"/>
    <w:rsid w:val="00C1322C"/>
    <w:rsid w:val="00C14ACC"/>
    <w:rsid w:val="00C234D7"/>
    <w:rsid w:val="00C2353C"/>
    <w:rsid w:val="00C23CC4"/>
    <w:rsid w:val="00C3092E"/>
    <w:rsid w:val="00C30B25"/>
    <w:rsid w:val="00C365A7"/>
    <w:rsid w:val="00C36D1C"/>
    <w:rsid w:val="00C41470"/>
    <w:rsid w:val="00C41ACF"/>
    <w:rsid w:val="00C51059"/>
    <w:rsid w:val="00C62173"/>
    <w:rsid w:val="00C63323"/>
    <w:rsid w:val="00C6439D"/>
    <w:rsid w:val="00C645FF"/>
    <w:rsid w:val="00C65AB2"/>
    <w:rsid w:val="00C6769B"/>
    <w:rsid w:val="00C7082C"/>
    <w:rsid w:val="00C70DD5"/>
    <w:rsid w:val="00C74856"/>
    <w:rsid w:val="00C750B6"/>
    <w:rsid w:val="00C76375"/>
    <w:rsid w:val="00C76C92"/>
    <w:rsid w:val="00C80A6A"/>
    <w:rsid w:val="00C81E30"/>
    <w:rsid w:val="00C83F7C"/>
    <w:rsid w:val="00C84219"/>
    <w:rsid w:val="00C8630B"/>
    <w:rsid w:val="00C86C00"/>
    <w:rsid w:val="00CA438B"/>
    <w:rsid w:val="00CA4EE6"/>
    <w:rsid w:val="00CA6D17"/>
    <w:rsid w:val="00CA7A10"/>
    <w:rsid w:val="00CB2FDF"/>
    <w:rsid w:val="00CB4A88"/>
    <w:rsid w:val="00CB57FC"/>
    <w:rsid w:val="00CB5A8E"/>
    <w:rsid w:val="00CB7761"/>
    <w:rsid w:val="00CC20FA"/>
    <w:rsid w:val="00CD4182"/>
    <w:rsid w:val="00CD540B"/>
    <w:rsid w:val="00CE56DA"/>
    <w:rsid w:val="00CF492F"/>
    <w:rsid w:val="00CF59F5"/>
    <w:rsid w:val="00D01E1E"/>
    <w:rsid w:val="00D05AA5"/>
    <w:rsid w:val="00D07F4E"/>
    <w:rsid w:val="00D11312"/>
    <w:rsid w:val="00D1144E"/>
    <w:rsid w:val="00D117F8"/>
    <w:rsid w:val="00D11D60"/>
    <w:rsid w:val="00D136FB"/>
    <w:rsid w:val="00D20705"/>
    <w:rsid w:val="00D24931"/>
    <w:rsid w:val="00D26073"/>
    <w:rsid w:val="00D27E1D"/>
    <w:rsid w:val="00D372D2"/>
    <w:rsid w:val="00D37E04"/>
    <w:rsid w:val="00D51693"/>
    <w:rsid w:val="00D51DAC"/>
    <w:rsid w:val="00D51E43"/>
    <w:rsid w:val="00D52EC6"/>
    <w:rsid w:val="00D573F8"/>
    <w:rsid w:val="00D6023A"/>
    <w:rsid w:val="00D62C0D"/>
    <w:rsid w:val="00D62DFD"/>
    <w:rsid w:val="00D65277"/>
    <w:rsid w:val="00D71D73"/>
    <w:rsid w:val="00D7238C"/>
    <w:rsid w:val="00D749DE"/>
    <w:rsid w:val="00D74E5F"/>
    <w:rsid w:val="00D75C8D"/>
    <w:rsid w:val="00D7687E"/>
    <w:rsid w:val="00D812FF"/>
    <w:rsid w:val="00D81350"/>
    <w:rsid w:val="00D82C27"/>
    <w:rsid w:val="00D830CA"/>
    <w:rsid w:val="00D83A19"/>
    <w:rsid w:val="00D83E41"/>
    <w:rsid w:val="00D8423C"/>
    <w:rsid w:val="00D84364"/>
    <w:rsid w:val="00D86A16"/>
    <w:rsid w:val="00D87569"/>
    <w:rsid w:val="00D90285"/>
    <w:rsid w:val="00D94194"/>
    <w:rsid w:val="00D953E9"/>
    <w:rsid w:val="00D95484"/>
    <w:rsid w:val="00DA2776"/>
    <w:rsid w:val="00DA3445"/>
    <w:rsid w:val="00DA4022"/>
    <w:rsid w:val="00DA62E7"/>
    <w:rsid w:val="00DA7950"/>
    <w:rsid w:val="00DB292F"/>
    <w:rsid w:val="00DB4041"/>
    <w:rsid w:val="00DB50B8"/>
    <w:rsid w:val="00DB69F6"/>
    <w:rsid w:val="00DB79E9"/>
    <w:rsid w:val="00DB7C75"/>
    <w:rsid w:val="00DC1B8E"/>
    <w:rsid w:val="00DC3178"/>
    <w:rsid w:val="00DC4F48"/>
    <w:rsid w:val="00DC5EE6"/>
    <w:rsid w:val="00DC6371"/>
    <w:rsid w:val="00DC6953"/>
    <w:rsid w:val="00DD1A26"/>
    <w:rsid w:val="00DD1FE3"/>
    <w:rsid w:val="00DD2195"/>
    <w:rsid w:val="00DD29CD"/>
    <w:rsid w:val="00DE25DA"/>
    <w:rsid w:val="00DE44AE"/>
    <w:rsid w:val="00DE4CCE"/>
    <w:rsid w:val="00DE7032"/>
    <w:rsid w:val="00DF0FB0"/>
    <w:rsid w:val="00DF2F56"/>
    <w:rsid w:val="00DF405C"/>
    <w:rsid w:val="00DF65FA"/>
    <w:rsid w:val="00DF783B"/>
    <w:rsid w:val="00E00CA2"/>
    <w:rsid w:val="00E021ED"/>
    <w:rsid w:val="00E02556"/>
    <w:rsid w:val="00E02AF5"/>
    <w:rsid w:val="00E07B0A"/>
    <w:rsid w:val="00E13228"/>
    <w:rsid w:val="00E15251"/>
    <w:rsid w:val="00E17B9F"/>
    <w:rsid w:val="00E213AB"/>
    <w:rsid w:val="00E2595E"/>
    <w:rsid w:val="00E259CC"/>
    <w:rsid w:val="00E277FC"/>
    <w:rsid w:val="00E349C8"/>
    <w:rsid w:val="00E352F8"/>
    <w:rsid w:val="00E35AE8"/>
    <w:rsid w:val="00E37E22"/>
    <w:rsid w:val="00E41455"/>
    <w:rsid w:val="00E460D3"/>
    <w:rsid w:val="00E504C0"/>
    <w:rsid w:val="00E531E6"/>
    <w:rsid w:val="00E565BF"/>
    <w:rsid w:val="00E6089B"/>
    <w:rsid w:val="00E6328C"/>
    <w:rsid w:val="00E65ADE"/>
    <w:rsid w:val="00E7239A"/>
    <w:rsid w:val="00E755FB"/>
    <w:rsid w:val="00E83BEA"/>
    <w:rsid w:val="00E83F7E"/>
    <w:rsid w:val="00E86F1D"/>
    <w:rsid w:val="00E87F5C"/>
    <w:rsid w:val="00E92317"/>
    <w:rsid w:val="00E94098"/>
    <w:rsid w:val="00E94405"/>
    <w:rsid w:val="00E970A5"/>
    <w:rsid w:val="00EA0450"/>
    <w:rsid w:val="00EA1887"/>
    <w:rsid w:val="00EA3F76"/>
    <w:rsid w:val="00EA479D"/>
    <w:rsid w:val="00EA585E"/>
    <w:rsid w:val="00EB18B9"/>
    <w:rsid w:val="00EB1F86"/>
    <w:rsid w:val="00EB3A73"/>
    <w:rsid w:val="00EB577F"/>
    <w:rsid w:val="00EB73A3"/>
    <w:rsid w:val="00EC3BE1"/>
    <w:rsid w:val="00EC6BA5"/>
    <w:rsid w:val="00EC72BF"/>
    <w:rsid w:val="00ED3801"/>
    <w:rsid w:val="00ED7939"/>
    <w:rsid w:val="00EE0458"/>
    <w:rsid w:val="00EE2EC1"/>
    <w:rsid w:val="00EE536D"/>
    <w:rsid w:val="00EE6865"/>
    <w:rsid w:val="00EF60B3"/>
    <w:rsid w:val="00EF726F"/>
    <w:rsid w:val="00EF76CB"/>
    <w:rsid w:val="00F0104C"/>
    <w:rsid w:val="00F036A7"/>
    <w:rsid w:val="00F039A3"/>
    <w:rsid w:val="00F055E2"/>
    <w:rsid w:val="00F05D00"/>
    <w:rsid w:val="00F06F86"/>
    <w:rsid w:val="00F102D5"/>
    <w:rsid w:val="00F11E3E"/>
    <w:rsid w:val="00F12475"/>
    <w:rsid w:val="00F13104"/>
    <w:rsid w:val="00F1501D"/>
    <w:rsid w:val="00F15FC2"/>
    <w:rsid w:val="00F206A7"/>
    <w:rsid w:val="00F20733"/>
    <w:rsid w:val="00F25194"/>
    <w:rsid w:val="00F274BA"/>
    <w:rsid w:val="00F30BF5"/>
    <w:rsid w:val="00F32826"/>
    <w:rsid w:val="00F34847"/>
    <w:rsid w:val="00F34C56"/>
    <w:rsid w:val="00F35799"/>
    <w:rsid w:val="00F36C64"/>
    <w:rsid w:val="00F36FB3"/>
    <w:rsid w:val="00F43B3E"/>
    <w:rsid w:val="00F44968"/>
    <w:rsid w:val="00F4611F"/>
    <w:rsid w:val="00F52E5C"/>
    <w:rsid w:val="00F64195"/>
    <w:rsid w:val="00F65209"/>
    <w:rsid w:val="00F676EC"/>
    <w:rsid w:val="00F70BB4"/>
    <w:rsid w:val="00F7237B"/>
    <w:rsid w:val="00F741A0"/>
    <w:rsid w:val="00F77DCF"/>
    <w:rsid w:val="00F77E21"/>
    <w:rsid w:val="00F83A8B"/>
    <w:rsid w:val="00F84AE9"/>
    <w:rsid w:val="00F85651"/>
    <w:rsid w:val="00F91041"/>
    <w:rsid w:val="00F93BD4"/>
    <w:rsid w:val="00F9447E"/>
    <w:rsid w:val="00F96DA3"/>
    <w:rsid w:val="00FA44C2"/>
    <w:rsid w:val="00FA6EC1"/>
    <w:rsid w:val="00FB0A07"/>
    <w:rsid w:val="00FB11E6"/>
    <w:rsid w:val="00FB3BDE"/>
    <w:rsid w:val="00FB5807"/>
    <w:rsid w:val="00FC0CCB"/>
    <w:rsid w:val="00FC175C"/>
    <w:rsid w:val="00FC2FD4"/>
    <w:rsid w:val="00FC3A8F"/>
    <w:rsid w:val="00FC46EF"/>
    <w:rsid w:val="00FD0ED4"/>
    <w:rsid w:val="00FD1C32"/>
    <w:rsid w:val="00FE025D"/>
    <w:rsid w:val="00FE414A"/>
    <w:rsid w:val="00FE4502"/>
    <w:rsid w:val="00FE5862"/>
    <w:rsid w:val="00FF13DF"/>
    <w:rsid w:val="00FF3810"/>
    <w:rsid w:val="00FF49E7"/>
    <w:rsid w:val="00FF4CD5"/>
    <w:rsid w:val="00FF4F3B"/>
    <w:rsid w:val="00FF6326"/>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访问过的超链接"/>
    <w:rPr>
      <w:color w:val="800080"/>
      <w:u w:val="single"/>
    </w:r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List Paragraph"/>
    <w:basedOn w:val="a"/>
    <w:uiPriority w:val="34"/>
    <w:qFormat/>
    <w:pPr>
      <w:ind w:firstLineChars="200" w:firstLine="420"/>
    </w:pPr>
    <w:rPr>
      <w:rFonts w:ascii="Calibri" w:hAnsi="Calibri"/>
      <w:szCs w:val="22"/>
    </w:rPr>
  </w:style>
  <w:style w:type="paragraph" w:customStyle="1" w:styleId="CharCharCharChar1CharCharChar">
    <w:name w:val=" Char Char Char Char1 Char Char Char"/>
    <w:basedOn w:val="a"/>
  </w:style>
  <w:style w:type="paragraph" w:customStyle="1" w:styleId="CharCharCharChar">
    <w:name w:val=" Char Char Char Char"/>
    <w:basedOn w:val="a"/>
    <w:pPr>
      <w:tabs>
        <w:tab w:val="left" w:pos="360"/>
      </w:tabs>
    </w:pPr>
    <w:rPr>
      <w:sz w:val="24"/>
    </w:rPr>
  </w:style>
  <w:style w:type="paragraph" w:styleId="a9">
    <w:name w:val="Revision"/>
    <w:uiPriority w:val="99"/>
    <w:semiHidden/>
    <w:rPr>
      <w:kern w:val="2"/>
      <w:sz w:val="21"/>
      <w:szCs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4</DocSecurity>
  <Lines>8</Lines>
  <Paragraphs>2</Paragraphs>
  <ScaleCrop>false</ScaleCrop>
  <Company>china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2010-12-21T07:12:00Z</cp:lastPrinted>
  <dcterms:created xsi:type="dcterms:W3CDTF">2020-11-22T16:02:00Z</dcterms:created>
  <dcterms:modified xsi:type="dcterms:W3CDTF">2020-11-22T16:02:00Z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