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706" w:rsidRDefault="0029313D" w:rsidP="00F7517F">
      <w:pPr>
        <w:spacing w:line="360" w:lineRule="auto"/>
        <w:jc w:val="center"/>
        <w:rPr>
          <w:b/>
          <w:bCs/>
          <w:color w:val="000000"/>
          <w:sz w:val="30"/>
          <w:szCs w:val="30"/>
        </w:rPr>
      </w:pPr>
      <w:bookmarkStart w:id="0" w:name="_Toc249760023"/>
      <w:r w:rsidRPr="000237BF">
        <w:rPr>
          <w:b/>
          <w:bCs/>
          <w:color w:val="000000"/>
          <w:sz w:val="30"/>
          <w:szCs w:val="30"/>
        </w:rPr>
        <w:t>浙商</w:t>
      </w:r>
      <w:r w:rsidR="000F16B3">
        <w:rPr>
          <w:b/>
          <w:bCs/>
          <w:color w:val="000000"/>
          <w:sz w:val="30"/>
          <w:szCs w:val="30"/>
        </w:rPr>
        <w:t>聚潮产业成长混合型证券投资基金</w:t>
      </w:r>
      <w:r w:rsidR="00FC2FD1">
        <w:rPr>
          <w:rFonts w:hint="eastAsia"/>
          <w:b/>
          <w:bCs/>
          <w:color w:val="000000"/>
          <w:sz w:val="30"/>
          <w:szCs w:val="30"/>
        </w:rPr>
        <w:t>限制</w:t>
      </w:r>
      <w:r w:rsidR="00F7517F" w:rsidRPr="000237BF">
        <w:rPr>
          <w:b/>
          <w:bCs/>
          <w:color w:val="000000"/>
          <w:sz w:val="30"/>
          <w:szCs w:val="30"/>
        </w:rPr>
        <w:t>大额申购</w:t>
      </w:r>
      <w:r w:rsidR="00D460F3">
        <w:rPr>
          <w:b/>
          <w:bCs/>
          <w:color w:val="000000"/>
          <w:sz w:val="30"/>
          <w:szCs w:val="30"/>
        </w:rPr>
        <w:t>、定投</w:t>
      </w:r>
      <w:r w:rsidR="005D7384">
        <w:rPr>
          <w:b/>
          <w:bCs/>
          <w:color w:val="000000"/>
          <w:sz w:val="30"/>
          <w:szCs w:val="30"/>
        </w:rPr>
        <w:t>及转换</w:t>
      </w:r>
      <w:r w:rsidR="00717400">
        <w:rPr>
          <w:rFonts w:hint="eastAsia"/>
          <w:b/>
          <w:bCs/>
          <w:color w:val="000000"/>
          <w:sz w:val="30"/>
          <w:szCs w:val="30"/>
        </w:rPr>
        <w:t>转</w:t>
      </w:r>
      <w:r w:rsidR="005D7384">
        <w:rPr>
          <w:b/>
          <w:bCs/>
          <w:color w:val="000000"/>
          <w:sz w:val="30"/>
          <w:szCs w:val="30"/>
        </w:rPr>
        <w:t>入</w:t>
      </w:r>
      <w:r w:rsidR="00F8340B" w:rsidRPr="000237BF">
        <w:rPr>
          <w:b/>
          <w:bCs/>
          <w:color w:val="000000"/>
          <w:sz w:val="30"/>
          <w:szCs w:val="30"/>
        </w:rPr>
        <w:t>业务</w:t>
      </w:r>
      <w:r w:rsidR="00F7517F" w:rsidRPr="000237BF">
        <w:rPr>
          <w:b/>
          <w:bCs/>
          <w:color w:val="000000"/>
          <w:sz w:val="30"/>
          <w:szCs w:val="30"/>
        </w:rPr>
        <w:t>的公告</w:t>
      </w:r>
    </w:p>
    <w:p w:rsidR="00F7517F" w:rsidRPr="000237BF" w:rsidRDefault="00F7517F" w:rsidP="00F7517F">
      <w:pPr>
        <w:spacing w:line="360" w:lineRule="auto"/>
        <w:jc w:val="center"/>
        <w:rPr>
          <w:b/>
          <w:sz w:val="24"/>
        </w:rPr>
      </w:pPr>
      <w:r w:rsidRPr="000237BF">
        <w:rPr>
          <w:b/>
          <w:sz w:val="24"/>
        </w:rPr>
        <w:t>公告送出日期：</w:t>
      </w:r>
      <w:r w:rsidR="00FD4D97">
        <w:rPr>
          <w:b/>
          <w:sz w:val="24"/>
        </w:rPr>
        <w:t>2020</w:t>
      </w:r>
      <w:r w:rsidRPr="000237BF">
        <w:rPr>
          <w:b/>
          <w:sz w:val="24"/>
        </w:rPr>
        <w:t>年</w:t>
      </w:r>
      <w:r w:rsidR="00FD4D97">
        <w:rPr>
          <w:b/>
          <w:sz w:val="24"/>
        </w:rPr>
        <w:t>11</w:t>
      </w:r>
      <w:r w:rsidRPr="000237BF">
        <w:rPr>
          <w:b/>
          <w:sz w:val="24"/>
        </w:rPr>
        <w:t>月</w:t>
      </w:r>
      <w:r w:rsidR="00FD4D97">
        <w:rPr>
          <w:b/>
          <w:sz w:val="24"/>
        </w:rPr>
        <w:t>20</w:t>
      </w:r>
      <w:r w:rsidRPr="000237BF">
        <w:rPr>
          <w:b/>
          <w:sz w:val="24"/>
        </w:rPr>
        <w:t>日</w:t>
      </w:r>
    </w:p>
    <w:bookmarkEnd w:id="0"/>
    <w:p w:rsidR="000F16B3" w:rsidRDefault="000F16B3" w:rsidP="00F7517F">
      <w:pPr>
        <w:pStyle w:val="3"/>
        <w:keepNext w:val="0"/>
        <w:keepLines w:val="0"/>
        <w:adjustRightInd w:val="0"/>
        <w:snapToGrid w:val="0"/>
        <w:spacing w:before="0" w:after="0" w:line="360" w:lineRule="auto"/>
        <w:ind w:firstLineChars="200" w:firstLine="482"/>
        <w:rPr>
          <w:color w:val="000000"/>
          <w:sz w:val="24"/>
          <w:szCs w:val="24"/>
        </w:rPr>
      </w:pPr>
    </w:p>
    <w:p w:rsidR="00F7517F" w:rsidRPr="000237BF" w:rsidRDefault="00F7517F" w:rsidP="00F7517F">
      <w:pPr>
        <w:pStyle w:val="3"/>
        <w:keepNext w:val="0"/>
        <w:keepLines w:val="0"/>
        <w:adjustRightInd w:val="0"/>
        <w:snapToGrid w:val="0"/>
        <w:spacing w:before="0" w:after="0" w:line="360" w:lineRule="auto"/>
        <w:ind w:firstLineChars="200" w:firstLine="482"/>
        <w:rPr>
          <w:color w:val="000000"/>
          <w:sz w:val="24"/>
          <w:szCs w:val="24"/>
        </w:rPr>
      </w:pPr>
      <w:r w:rsidRPr="000237BF">
        <w:rPr>
          <w:color w:val="000000"/>
          <w:sz w:val="24"/>
          <w:szCs w:val="24"/>
        </w:rPr>
        <w:t>1</w:t>
      </w:r>
      <w:r w:rsidRPr="000237BF">
        <w:rPr>
          <w:color w:val="000000"/>
          <w:sz w:val="24"/>
          <w:szCs w:val="24"/>
        </w:rPr>
        <w:t>、公告基本信息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/>
      </w:tblPr>
      <w:tblGrid>
        <w:gridCol w:w="1491"/>
        <w:gridCol w:w="2904"/>
        <w:gridCol w:w="4019"/>
      </w:tblGrid>
      <w:tr w:rsidR="004D548D" w:rsidRPr="008373D5" w:rsidTr="004D548D">
        <w:tc>
          <w:tcPr>
            <w:tcW w:w="43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48D" w:rsidRPr="008373D5" w:rsidRDefault="004D548D" w:rsidP="004D548D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373D5">
              <w:rPr>
                <w:rFonts w:ascii="宋体" w:hAnsi="宋体" w:cs="宋体"/>
                <w:kern w:val="0"/>
                <w:sz w:val="24"/>
              </w:rPr>
              <w:t>基金名称</w:t>
            </w:r>
          </w:p>
        </w:tc>
        <w:tc>
          <w:tcPr>
            <w:tcW w:w="40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48D" w:rsidRPr="000237BF" w:rsidRDefault="004D548D" w:rsidP="004D548D">
            <w:pPr>
              <w:rPr>
                <w:sz w:val="24"/>
              </w:rPr>
            </w:pPr>
            <w:r w:rsidRPr="000237BF">
              <w:rPr>
                <w:sz w:val="24"/>
              </w:rPr>
              <w:t>浙商</w:t>
            </w:r>
            <w:r w:rsidR="000F16B3">
              <w:rPr>
                <w:sz w:val="24"/>
              </w:rPr>
              <w:t>聚潮产业成长混合型证券投资基金</w:t>
            </w:r>
          </w:p>
        </w:tc>
      </w:tr>
      <w:tr w:rsidR="004D548D" w:rsidRPr="008373D5" w:rsidTr="004D548D">
        <w:tc>
          <w:tcPr>
            <w:tcW w:w="43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48D" w:rsidRPr="008373D5" w:rsidRDefault="004D548D" w:rsidP="004D548D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373D5">
              <w:rPr>
                <w:rFonts w:ascii="宋体" w:hAnsi="宋体" w:cs="宋体"/>
                <w:kern w:val="0"/>
                <w:sz w:val="24"/>
              </w:rPr>
              <w:t>基金简称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48D" w:rsidRPr="000237BF" w:rsidRDefault="004D548D" w:rsidP="004D548D">
            <w:pPr>
              <w:rPr>
                <w:rFonts w:hint="eastAsia"/>
                <w:sz w:val="24"/>
              </w:rPr>
            </w:pPr>
            <w:r w:rsidRPr="000237BF">
              <w:rPr>
                <w:sz w:val="24"/>
              </w:rPr>
              <w:t>浙商</w:t>
            </w:r>
            <w:r w:rsidR="000F16B3">
              <w:rPr>
                <w:rFonts w:hint="eastAsia"/>
                <w:sz w:val="24"/>
              </w:rPr>
              <w:t>聚潮产业成长</w:t>
            </w:r>
            <w:r w:rsidR="00717400">
              <w:rPr>
                <w:rFonts w:hint="eastAsia"/>
                <w:sz w:val="24"/>
              </w:rPr>
              <w:t>混合</w:t>
            </w:r>
          </w:p>
        </w:tc>
      </w:tr>
      <w:tr w:rsidR="004D548D" w:rsidRPr="008373D5" w:rsidTr="004D548D">
        <w:tc>
          <w:tcPr>
            <w:tcW w:w="43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48D" w:rsidRPr="008373D5" w:rsidRDefault="004D548D" w:rsidP="004D548D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373D5">
              <w:rPr>
                <w:rFonts w:ascii="宋体" w:hAnsi="宋体" w:cs="宋体"/>
                <w:kern w:val="0"/>
                <w:sz w:val="24"/>
              </w:rPr>
              <w:t>基金主代码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48D" w:rsidRPr="000237BF" w:rsidRDefault="000F16B3" w:rsidP="004D548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688888</w:t>
            </w:r>
          </w:p>
        </w:tc>
      </w:tr>
      <w:tr w:rsidR="004D548D" w:rsidRPr="008373D5" w:rsidTr="004D548D">
        <w:tc>
          <w:tcPr>
            <w:tcW w:w="43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48D" w:rsidRPr="008373D5" w:rsidRDefault="004D548D" w:rsidP="004D548D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373D5">
              <w:rPr>
                <w:rFonts w:ascii="宋体" w:hAnsi="宋体" w:cs="宋体"/>
                <w:kern w:val="0"/>
                <w:sz w:val="24"/>
              </w:rPr>
              <w:t>基金管理人名称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48D" w:rsidRPr="000237BF" w:rsidRDefault="004D548D" w:rsidP="004D548D">
            <w:pPr>
              <w:rPr>
                <w:sz w:val="24"/>
              </w:rPr>
            </w:pPr>
            <w:r w:rsidRPr="000237BF">
              <w:rPr>
                <w:sz w:val="24"/>
              </w:rPr>
              <w:t>浙商基金管理有限公司</w:t>
            </w:r>
          </w:p>
        </w:tc>
      </w:tr>
      <w:tr w:rsidR="004D548D" w:rsidRPr="008373D5" w:rsidTr="004D548D">
        <w:tc>
          <w:tcPr>
            <w:tcW w:w="43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48D" w:rsidRPr="008373D5" w:rsidRDefault="004D548D" w:rsidP="004D548D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373D5">
              <w:rPr>
                <w:rFonts w:ascii="宋体" w:hAnsi="宋体" w:cs="宋体"/>
                <w:kern w:val="0"/>
                <w:sz w:val="24"/>
              </w:rPr>
              <w:t>公告依据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48D" w:rsidRPr="000237BF" w:rsidRDefault="004D548D" w:rsidP="004D548D">
            <w:pPr>
              <w:rPr>
                <w:sz w:val="24"/>
              </w:rPr>
            </w:pPr>
            <w:r w:rsidRPr="000237BF">
              <w:rPr>
                <w:sz w:val="24"/>
              </w:rPr>
              <w:t>根据有关法律法规及《浙商</w:t>
            </w:r>
            <w:r w:rsidR="000F16B3">
              <w:rPr>
                <w:sz w:val="24"/>
              </w:rPr>
              <w:t>聚潮产业成长混合型证券投资基金</w:t>
            </w:r>
            <w:r w:rsidRPr="000237BF">
              <w:rPr>
                <w:sz w:val="24"/>
              </w:rPr>
              <w:t>基金合同》、《浙商</w:t>
            </w:r>
            <w:r w:rsidR="000F16B3">
              <w:rPr>
                <w:sz w:val="24"/>
              </w:rPr>
              <w:t>聚潮产业成长混合型证券投资基金</w:t>
            </w:r>
            <w:r w:rsidRPr="000237BF">
              <w:rPr>
                <w:sz w:val="24"/>
              </w:rPr>
              <w:t>招募说明书》的规定</w:t>
            </w:r>
          </w:p>
        </w:tc>
      </w:tr>
      <w:tr w:rsidR="00D460F3" w:rsidRPr="008373D5" w:rsidTr="00976D21">
        <w:tc>
          <w:tcPr>
            <w:tcW w:w="149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60F3" w:rsidRPr="008373D5" w:rsidRDefault="00D460F3" w:rsidP="004D548D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限制</w:t>
            </w:r>
            <w:r w:rsidRPr="008373D5">
              <w:rPr>
                <w:rFonts w:ascii="宋体" w:hAnsi="宋体" w:cs="宋体"/>
                <w:kern w:val="0"/>
                <w:sz w:val="24"/>
              </w:rPr>
              <w:t>相关业务的起始日及原因说明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0F3" w:rsidRPr="008373D5" w:rsidRDefault="00D460F3" w:rsidP="004D548D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限制</w:t>
            </w:r>
            <w:r w:rsidRPr="008373D5">
              <w:rPr>
                <w:rFonts w:ascii="宋体" w:hAnsi="宋体" w:cs="宋体"/>
                <w:kern w:val="0"/>
                <w:sz w:val="24"/>
              </w:rPr>
              <w:t>大额申购起始日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0F3" w:rsidRDefault="00DD2BC8" w:rsidP="004D548D">
            <w:r>
              <w:rPr>
                <w:sz w:val="24"/>
              </w:rPr>
              <w:t>2020</w:t>
            </w:r>
            <w:r w:rsidR="00D460F3" w:rsidRPr="00153BF1">
              <w:rPr>
                <w:sz w:val="24"/>
              </w:rPr>
              <w:t>年</w:t>
            </w:r>
            <w:r>
              <w:rPr>
                <w:sz w:val="24"/>
              </w:rPr>
              <w:t>11</w:t>
            </w:r>
            <w:r w:rsidR="00D460F3" w:rsidRPr="00153BF1">
              <w:rPr>
                <w:sz w:val="24"/>
              </w:rPr>
              <w:t>月</w:t>
            </w:r>
            <w:r w:rsidR="007C2B22">
              <w:rPr>
                <w:sz w:val="24"/>
              </w:rPr>
              <w:t>21</w:t>
            </w:r>
            <w:r w:rsidR="00D460F3" w:rsidRPr="00153BF1">
              <w:rPr>
                <w:sz w:val="24"/>
              </w:rPr>
              <w:t>日</w:t>
            </w:r>
          </w:p>
        </w:tc>
      </w:tr>
      <w:tr w:rsidR="000F16B3" w:rsidRPr="008373D5" w:rsidTr="00976D21"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F16B3" w:rsidRPr="008373D5" w:rsidRDefault="000F16B3" w:rsidP="000F16B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6B3" w:rsidRPr="008373D5" w:rsidRDefault="000F16B3" w:rsidP="000F16B3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限制</w:t>
            </w:r>
            <w:r w:rsidRPr="008373D5">
              <w:rPr>
                <w:rFonts w:ascii="宋体" w:hAnsi="宋体" w:cs="宋体"/>
                <w:kern w:val="0"/>
                <w:sz w:val="24"/>
              </w:rPr>
              <w:t>大额定投起始日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6B3" w:rsidRDefault="00DD2BC8" w:rsidP="000F16B3">
            <w:r>
              <w:rPr>
                <w:sz w:val="24"/>
              </w:rPr>
              <w:t>2020</w:t>
            </w:r>
            <w:r w:rsidR="000F16B3" w:rsidRPr="0079174B">
              <w:rPr>
                <w:sz w:val="24"/>
              </w:rPr>
              <w:t>年</w:t>
            </w:r>
            <w:r>
              <w:rPr>
                <w:sz w:val="24"/>
              </w:rPr>
              <w:t>11</w:t>
            </w:r>
            <w:r w:rsidR="000F16B3" w:rsidRPr="0079174B">
              <w:rPr>
                <w:sz w:val="24"/>
              </w:rPr>
              <w:t>月</w:t>
            </w:r>
            <w:r w:rsidR="007C2B22">
              <w:rPr>
                <w:sz w:val="24"/>
              </w:rPr>
              <w:t>21</w:t>
            </w:r>
            <w:r w:rsidR="000F16B3" w:rsidRPr="0079174B">
              <w:rPr>
                <w:sz w:val="24"/>
              </w:rPr>
              <w:t>日</w:t>
            </w:r>
          </w:p>
        </w:tc>
      </w:tr>
      <w:tr w:rsidR="000F16B3" w:rsidRPr="008373D5" w:rsidTr="00976D21"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F16B3" w:rsidRPr="008373D5" w:rsidRDefault="000F16B3" w:rsidP="000F16B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6B3" w:rsidRPr="008373D5" w:rsidRDefault="000F16B3" w:rsidP="000F16B3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限制</w:t>
            </w:r>
            <w:r w:rsidRPr="008373D5">
              <w:rPr>
                <w:rFonts w:ascii="宋体" w:hAnsi="宋体" w:cs="宋体"/>
                <w:kern w:val="0"/>
                <w:sz w:val="24"/>
              </w:rPr>
              <w:t>大额转换转入起始日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6B3" w:rsidRDefault="00DD2BC8" w:rsidP="000F16B3">
            <w:r>
              <w:rPr>
                <w:sz w:val="24"/>
              </w:rPr>
              <w:t>2020</w:t>
            </w:r>
            <w:r w:rsidR="000F16B3" w:rsidRPr="0079174B">
              <w:rPr>
                <w:sz w:val="24"/>
              </w:rPr>
              <w:t>年</w:t>
            </w:r>
            <w:r>
              <w:rPr>
                <w:sz w:val="24"/>
              </w:rPr>
              <w:t>11</w:t>
            </w:r>
            <w:r w:rsidR="000F16B3" w:rsidRPr="0079174B">
              <w:rPr>
                <w:sz w:val="24"/>
              </w:rPr>
              <w:t>月</w:t>
            </w:r>
            <w:r w:rsidR="007C2B22">
              <w:rPr>
                <w:sz w:val="24"/>
              </w:rPr>
              <w:t>21</w:t>
            </w:r>
            <w:r w:rsidR="000F16B3" w:rsidRPr="0079174B">
              <w:rPr>
                <w:sz w:val="24"/>
              </w:rPr>
              <w:t>日</w:t>
            </w:r>
          </w:p>
        </w:tc>
      </w:tr>
      <w:tr w:rsidR="00D460F3" w:rsidRPr="008373D5" w:rsidTr="007A5B79"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460F3" w:rsidRPr="008373D5" w:rsidRDefault="00D460F3" w:rsidP="00D460F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0F3" w:rsidRPr="008373D5" w:rsidRDefault="00D460F3" w:rsidP="00D460F3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237BF">
              <w:rPr>
                <w:sz w:val="24"/>
              </w:rPr>
              <w:t>限制申购</w:t>
            </w:r>
            <w:r>
              <w:rPr>
                <w:sz w:val="24"/>
              </w:rPr>
              <w:t>、定投及转换转入</w:t>
            </w:r>
            <w:r w:rsidRPr="000237BF">
              <w:rPr>
                <w:sz w:val="24"/>
              </w:rPr>
              <w:t>金额（单位：元）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0F3" w:rsidRPr="008373D5" w:rsidRDefault="00D460F3" w:rsidP="00D460F3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sz w:val="24"/>
              </w:rPr>
              <w:t>1</w:t>
            </w:r>
            <w:r w:rsidR="00651557">
              <w:rPr>
                <w:sz w:val="24"/>
              </w:rPr>
              <w:t>,</w:t>
            </w:r>
            <w:r>
              <w:rPr>
                <w:sz w:val="24"/>
              </w:rPr>
              <w:t>000</w:t>
            </w:r>
            <w:r w:rsidR="00651557">
              <w:rPr>
                <w:rFonts w:hint="eastAsia"/>
                <w:sz w:val="24"/>
              </w:rPr>
              <w:t>,</w:t>
            </w:r>
            <w:r>
              <w:rPr>
                <w:sz w:val="24"/>
              </w:rPr>
              <w:t>000.00</w:t>
            </w:r>
            <w:r>
              <w:rPr>
                <w:sz w:val="24"/>
              </w:rPr>
              <w:t>元</w:t>
            </w:r>
          </w:p>
        </w:tc>
      </w:tr>
      <w:tr w:rsidR="00D460F3" w:rsidRPr="008373D5" w:rsidTr="007A5B79"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60F3" w:rsidRPr="008373D5" w:rsidRDefault="00D460F3" w:rsidP="00D460F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0F3" w:rsidRDefault="00D460F3" w:rsidP="007A5B79">
            <w:pPr>
              <w:widowControl/>
              <w:spacing w:before="100" w:beforeAutospacing="1" w:after="100" w:afterAutospacing="1" w:line="270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限制</w:t>
            </w:r>
            <w:r w:rsidRPr="008373D5">
              <w:rPr>
                <w:rFonts w:ascii="宋体" w:hAnsi="宋体" w:cs="宋体"/>
                <w:kern w:val="0"/>
                <w:sz w:val="24"/>
              </w:rPr>
              <w:t>原因说明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0F3" w:rsidRPr="000B605A" w:rsidRDefault="00893706" w:rsidP="000B605A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为保证本基金的稳定运作，保护基金份额持有人利益</w:t>
            </w:r>
            <w:r w:rsidR="00D460F3" w:rsidRPr="00D460F3">
              <w:rPr>
                <w:rFonts w:hint="eastAsia"/>
                <w:color w:val="000000"/>
                <w:sz w:val="24"/>
              </w:rPr>
              <w:t>。</w:t>
            </w:r>
          </w:p>
        </w:tc>
      </w:tr>
    </w:tbl>
    <w:p w:rsidR="004D548D" w:rsidRDefault="004D548D" w:rsidP="004D548D">
      <w:pPr>
        <w:rPr>
          <w:color w:val="000000"/>
          <w:sz w:val="24"/>
        </w:rPr>
      </w:pPr>
    </w:p>
    <w:p w:rsidR="00F7517F" w:rsidRPr="000237BF" w:rsidRDefault="00F7517F" w:rsidP="00F7517F">
      <w:pPr>
        <w:pStyle w:val="3"/>
        <w:keepNext w:val="0"/>
        <w:keepLines w:val="0"/>
        <w:adjustRightInd w:val="0"/>
        <w:snapToGrid w:val="0"/>
        <w:spacing w:before="0" w:after="0" w:line="360" w:lineRule="auto"/>
        <w:ind w:firstLineChars="200" w:firstLine="482"/>
        <w:rPr>
          <w:color w:val="000000"/>
          <w:sz w:val="24"/>
          <w:szCs w:val="24"/>
        </w:rPr>
      </w:pPr>
      <w:r w:rsidRPr="000237BF">
        <w:rPr>
          <w:color w:val="000000"/>
          <w:sz w:val="24"/>
          <w:szCs w:val="24"/>
        </w:rPr>
        <w:t>2</w:t>
      </w:r>
      <w:r w:rsidRPr="000237BF">
        <w:rPr>
          <w:color w:val="000000"/>
          <w:sz w:val="24"/>
          <w:szCs w:val="24"/>
        </w:rPr>
        <w:t>、其他需要提示的事项</w:t>
      </w:r>
    </w:p>
    <w:p w:rsidR="00F7517F" w:rsidRPr="000237BF" w:rsidRDefault="00F7517F" w:rsidP="008654C4">
      <w:pPr>
        <w:adjustRightInd w:val="0"/>
        <w:snapToGrid w:val="0"/>
        <w:spacing w:line="360" w:lineRule="auto"/>
        <w:ind w:firstLineChars="200" w:firstLine="480"/>
        <w:rPr>
          <w:color w:val="000000"/>
          <w:sz w:val="24"/>
        </w:rPr>
      </w:pPr>
      <w:r w:rsidRPr="000237BF">
        <w:rPr>
          <w:color w:val="000000"/>
          <w:sz w:val="24"/>
        </w:rPr>
        <w:t>（</w:t>
      </w:r>
      <w:r w:rsidRPr="000237BF">
        <w:rPr>
          <w:color w:val="000000"/>
          <w:sz w:val="24"/>
        </w:rPr>
        <w:t>1</w:t>
      </w:r>
      <w:r w:rsidRPr="000237BF">
        <w:rPr>
          <w:color w:val="000000"/>
          <w:sz w:val="24"/>
        </w:rPr>
        <w:t>）</w:t>
      </w:r>
      <w:r w:rsidR="002B74CA">
        <w:rPr>
          <w:sz w:val="24"/>
        </w:rPr>
        <w:t>2020</w:t>
      </w:r>
      <w:r w:rsidR="00340BDE" w:rsidRPr="000237BF">
        <w:rPr>
          <w:sz w:val="24"/>
        </w:rPr>
        <w:t>年</w:t>
      </w:r>
      <w:r w:rsidR="002B74CA">
        <w:rPr>
          <w:sz w:val="24"/>
        </w:rPr>
        <w:t>11</w:t>
      </w:r>
      <w:r w:rsidRPr="000237BF">
        <w:rPr>
          <w:sz w:val="24"/>
        </w:rPr>
        <w:t>月</w:t>
      </w:r>
      <w:r w:rsidR="007C2B22">
        <w:rPr>
          <w:sz w:val="24"/>
        </w:rPr>
        <w:t>21</w:t>
      </w:r>
      <w:r w:rsidRPr="000237BF">
        <w:rPr>
          <w:sz w:val="24"/>
        </w:rPr>
        <w:t>日起</w:t>
      </w:r>
      <w:r w:rsidRPr="000237BF">
        <w:rPr>
          <w:color w:val="000000"/>
          <w:sz w:val="24"/>
        </w:rPr>
        <w:t>，本基金单日每个基金账户的申购</w:t>
      </w:r>
      <w:r w:rsidR="004D548D">
        <w:rPr>
          <w:color w:val="000000"/>
          <w:sz w:val="24"/>
        </w:rPr>
        <w:t>、定投</w:t>
      </w:r>
      <w:r w:rsidR="005D7384">
        <w:rPr>
          <w:color w:val="000000"/>
          <w:sz w:val="24"/>
        </w:rPr>
        <w:t>及转换转入</w:t>
      </w:r>
      <w:r w:rsidRPr="000237BF">
        <w:rPr>
          <w:color w:val="000000"/>
          <w:sz w:val="24"/>
        </w:rPr>
        <w:t>累计金额应不超过</w:t>
      </w:r>
      <w:r w:rsidRPr="000237BF">
        <w:rPr>
          <w:color w:val="000000"/>
          <w:sz w:val="24"/>
        </w:rPr>
        <w:t>1</w:t>
      </w:r>
      <w:r w:rsidR="002B74CA">
        <w:rPr>
          <w:color w:val="000000"/>
          <w:sz w:val="24"/>
        </w:rPr>
        <w:t>,</w:t>
      </w:r>
      <w:r w:rsidR="000237BF" w:rsidRPr="000237BF">
        <w:rPr>
          <w:color w:val="000000"/>
          <w:sz w:val="24"/>
        </w:rPr>
        <w:t>000</w:t>
      </w:r>
      <w:r w:rsidR="002B74CA">
        <w:rPr>
          <w:color w:val="000000"/>
          <w:sz w:val="24"/>
        </w:rPr>
        <w:t>,</w:t>
      </w:r>
      <w:r w:rsidR="00D460F3">
        <w:rPr>
          <w:color w:val="000000"/>
          <w:sz w:val="24"/>
        </w:rPr>
        <w:t>000.00</w:t>
      </w:r>
      <w:r w:rsidRPr="000237BF">
        <w:rPr>
          <w:color w:val="000000"/>
          <w:sz w:val="24"/>
        </w:rPr>
        <w:t>元；如单日每个基金账户的申购</w:t>
      </w:r>
      <w:r w:rsidR="004D548D">
        <w:rPr>
          <w:color w:val="000000"/>
          <w:sz w:val="24"/>
        </w:rPr>
        <w:t>、</w:t>
      </w:r>
      <w:r w:rsidR="00D460F3">
        <w:rPr>
          <w:color w:val="000000"/>
          <w:sz w:val="24"/>
        </w:rPr>
        <w:t>定投</w:t>
      </w:r>
      <w:r w:rsidR="005D7384">
        <w:rPr>
          <w:color w:val="000000"/>
          <w:sz w:val="24"/>
        </w:rPr>
        <w:t>及转换转入</w:t>
      </w:r>
      <w:r w:rsidRPr="000237BF">
        <w:rPr>
          <w:color w:val="000000"/>
          <w:sz w:val="24"/>
        </w:rPr>
        <w:t>累计金额超过</w:t>
      </w:r>
      <w:r w:rsidRPr="000237BF">
        <w:rPr>
          <w:color w:val="000000"/>
          <w:sz w:val="24"/>
        </w:rPr>
        <w:t>1</w:t>
      </w:r>
      <w:r w:rsidR="002B74CA">
        <w:rPr>
          <w:color w:val="000000"/>
          <w:sz w:val="24"/>
        </w:rPr>
        <w:t>,</w:t>
      </w:r>
      <w:r w:rsidR="000237BF" w:rsidRPr="000237BF">
        <w:rPr>
          <w:color w:val="000000"/>
          <w:sz w:val="24"/>
        </w:rPr>
        <w:t>000</w:t>
      </w:r>
      <w:r w:rsidR="002B74CA">
        <w:rPr>
          <w:color w:val="000000"/>
          <w:sz w:val="24"/>
        </w:rPr>
        <w:t>,</w:t>
      </w:r>
      <w:r w:rsidR="00D460F3">
        <w:rPr>
          <w:color w:val="000000"/>
          <w:sz w:val="24"/>
        </w:rPr>
        <w:t>000.00</w:t>
      </w:r>
      <w:r w:rsidRPr="000237BF">
        <w:rPr>
          <w:color w:val="000000"/>
          <w:sz w:val="24"/>
        </w:rPr>
        <w:t>元，本基金管理人有权拒绝。</w:t>
      </w:r>
    </w:p>
    <w:p w:rsidR="00893706" w:rsidRDefault="00893706" w:rsidP="00F7517F">
      <w:pPr>
        <w:adjustRightInd w:val="0"/>
        <w:snapToGrid w:val="0"/>
        <w:spacing w:line="360" w:lineRule="auto"/>
        <w:ind w:firstLineChars="200" w:firstLine="480"/>
        <w:rPr>
          <w:color w:val="000000"/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）</w:t>
      </w:r>
      <w:r w:rsidR="00F7517F" w:rsidRPr="000237BF">
        <w:rPr>
          <w:color w:val="000000"/>
          <w:sz w:val="24"/>
        </w:rPr>
        <w:t>在本基金</w:t>
      </w:r>
      <w:r w:rsidR="00FC2FD1">
        <w:rPr>
          <w:rFonts w:hint="eastAsia"/>
          <w:color w:val="000000"/>
          <w:sz w:val="24"/>
        </w:rPr>
        <w:t>限制</w:t>
      </w:r>
      <w:r w:rsidR="00F7517F" w:rsidRPr="000237BF">
        <w:rPr>
          <w:color w:val="000000"/>
          <w:sz w:val="24"/>
        </w:rPr>
        <w:t>大额申购</w:t>
      </w:r>
      <w:r w:rsidR="001631B3">
        <w:rPr>
          <w:color w:val="000000"/>
          <w:sz w:val="24"/>
        </w:rPr>
        <w:t>、定投及转换转入</w:t>
      </w:r>
      <w:r w:rsidR="00F7517F" w:rsidRPr="000237BF">
        <w:rPr>
          <w:color w:val="000000"/>
          <w:sz w:val="24"/>
        </w:rPr>
        <w:t>业务期间，其它业务正常办理。</w:t>
      </w:r>
      <w:r w:rsidR="000F16B3" w:rsidRPr="000237BF">
        <w:rPr>
          <w:color w:val="000000"/>
          <w:sz w:val="24"/>
        </w:rPr>
        <w:t>本基金恢复办理大额申购</w:t>
      </w:r>
      <w:r w:rsidR="000F16B3">
        <w:rPr>
          <w:color w:val="000000"/>
          <w:sz w:val="24"/>
        </w:rPr>
        <w:t>、定投及转换转入</w:t>
      </w:r>
      <w:r w:rsidR="000F16B3" w:rsidRPr="000237BF">
        <w:rPr>
          <w:color w:val="000000"/>
          <w:sz w:val="24"/>
        </w:rPr>
        <w:t>业务的时间将另行公告。</w:t>
      </w:r>
    </w:p>
    <w:p w:rsidR="00F7517F" w:rsidRDefault="00F7517F" w:rsidP="00F7517F">
      <w:pPr>
        <w:adjustRightInd w:val="0"/>
        <w:snapToGrid w:val="0"/>
        <w:spacing w:line="360" w:lineRule="auto"/>
        <w:ind w:firstLineChars="200" w:firstLine="480"/>
        <w:rPr>
          <w:color w:val="000000"/>
          <w:sz w:val="24"/>
        </w:rPr>
      </w:pPr>
      <w:r w:rsidRPr="000237BF">
        <w:rPr>
          <w:color w:val="000000"/>
          <w:sz w:val="24"/>
        </w:rPr>
        <w:t>（</w:t>
      </w:r>
      <w:r w:rsidR="000F16B3">
        <w:rPr>
          <w:rFonts w:hint="eastAsia"/>
          <w:color w:val="000000"/>
          <w:sz w:val="24"/>
        </w:rPr>
        <w:t>3</w:t>
      </w:r>
      <w:r w:rsidRPr="000237BF">
        <w:rPr>
          <w:color w:val="000000"/>
          <w:sz w:val="24"/>
        </w:rPr>
        <w:t>）如有疑问，请拨打</w:t>
      </w:r>
      <w:r w:rsidR="00F62FBE" w:rsidRPr="000237BF">
        <w:rPr>
          <w:color w:val="000000"/>
          <w:sz w:val="24"/>
        </w:rPr>
        <w:t>客户服务热线</w:t>
      </w:r>
      <w:r w:rsidR="00F62FBE" w:rsidRPr="000237BF">
        <w:rPr>
          <w:color w:val="000000"/>
          <w:sz w:val="24"/>
        </w:rPr>
        <w:t>400-067-9908</w:t>
      </w:r>
      <w:r w:rsidR="00F62FBE" w:rsidRPr="000237BF">
        <w:rPr>
          <w:color w:val="000000"/>
          <w:sz w:val="24"/>
        </w:rPr>
        <w:t>（免长途话费）或</w:t>
      </w:r>
      <w:r w:rsidR="00F62FBE" w:rsidRPr="000237BF">
        <w:rPr>
          <w:color w:val="000000"/>
          <w:sz w:val="24"/>
        </w:rPr>
        <w:t>021-60359000</w:t>
      </w:r>
      <w:r w:rsidR="00F62FBE" w:rsidRPr="000237BF">
        <w:rPr>
          <w:color w:val="000000"/>
          <w:sz w:val="24"/>
        </w:rPr>
        <w:t>咨询相关信息</w:t>
      </w:r>
      <w:r w:rsidRPr="000237BF">
        <w:rPr>
          <w:color w:val="000000"/>
          <w:sz w:val="24"/>
        </w:rPr>
        <w:t>或登录本公司网站</w:t>
      </w:r>
      <w:r w:rsidRPr="000237BF">
        <w:rPr>
          <w:color w:val="000000"/>
          <w:sz w:val="24"/>
        </w:rPr>
        <w:t>www.</w:t>
      </w:r>
      <w:r w:rsidR="0029313D" w:rsidRPr="000237BF">
        <w:rPr>
          <w:color w:val="000000"/>
          <w:sz w:val="24"/>
        </w:rPr>
        <w:t>zsfund</w:t>
      </w:r>
      <w:r w:rsidRPr="000237BF">
        <w:rPr>
          <w:color w:val="000000"/>
          <w:sz w:val="24"/>
        </w:rPr>
        <w:t>.com</w:t>
      </w:r>
      <w:r w:rsidRPr="000237BF">
        <w:rPr>
          <w:color w:val="000000"/>
          <w:sz w:val="24"/>
        </w:rPr>
        <w:t>获取相关信息。</w:t>
      </w:r>
    </w:p>
    <w:p w:rsidR="00893706" w:rsidRPr="000237BF" w:rsidRDefault="00893706" w:rsidP="00F7517F">
      <w:pPr>
        <w:adjustRightInd w:val="0"/>
        <w:snapToGrid w:val="0"/>
        <w:spacing w:line="360" w:lineRule="auto"/>
        <w:ind w:firstLineChars="200" w:firstLine="480"/>
        <w:rPr>
          <w:rFonts w:hint="eastAsia"/>
          <w:color w:val="000000"/>
          <w:sz w:val="24"/>
        </w:rPr>
      </w:pPr>
    </w:p>
    <w:p w:rsidR="00163AE7" w:rsidRDefault="00F7517F" w:rsidP="00F7517F">
      <w:pPr>
        <w:adjustRightInd w:val="0"/>
        <w:snapToGrid w:val="0"/>
        <w:spacing w:line="360" w:lineRule="auto"/>
        <w:ind w:firstLineChars="200" w:firstLine="480"/>
        <w:rPr>
          <w:color w:val="000000"/>
          <w:sz w:val="24"/>
        </w:rPr>
      </w:pPr>
      <w:r w:rsidRPr="000237BF">
        <w:rPr>
          <w:color w:val="000000"/>
          <w:sz w:val="24"/>
        </w:rPr>
        <w:t>特此公告。</w:t>
      </w:r>
    </w:p>
    <w:p w:rsidR="00F7517F" w:rsidRPr="000237BF" w:rsidRDefault="0029313D" w:rsidP="00F31B45">
      <w:pPr>
        <w:adjustRightInd w:val="0"/>
        <w:snapToGrid w:val="0"/>
        <w:spacing w:line="360" w:lineRule="auto"/>
        <w:ind w:firstLineChars="200" w:firstLine="480"/>
        <w:jc w:val="right"/>
        <w:rPr>
          <w:color w:val="000000"/>
          <w:sz w:val="24"/>
        </w:rPr>
      </w:pPr>
      <w:r w:rsidRPr="000237BF">
        <w:rPr>
          <w:color w:val="000000"/>
          <w:sz w:val="24"/>
        </w:rPr>
        <w:t>浙商</w:t>
      </w:r>
      <w:r w:rsidR="00F7517F" w:rsidRPr="000237BF">
        <w:rPr>
          <w:color w:val="000000"/>
          <w:sz w:val="24"/>
        </w:rPr>
        <w:t>基金管理有限公司</w:t>
      </w:r>
    </w:p>
    <w:p w:rsidR="00CE4B42" w:rsidRPr="000237BF" w:rsidRDefault="009F6077" w:rsidP="00F31B45">
      <w:pPr>
        <w:jc w:val="right"/>
      </w:pPr>
      <w:r>
        <w:rPr>
          <w:sz w:val="24"/>
        </w:rPr>
        <w:t>2020</w:t>
      </w:r>
      <w:r w:rsidR="00B8301C" w:rsidRPr="000237BF">
        <w:rPr>
          <w:sz w:val="24"/>
        </w:rPr>
        <w:t>年</w:t>
      </w:r>
      <w:r>
        <w:rPr>
          <w:sz w:val="24"/>
        </w:rPr>
        <w:t>11</w:t>
      </w:r>
      <w:r w:rsidR="00F7517F" w:rsidRPr="000237BF">
        <w:rPr>
          <w:sz w:val="24"/>
        </w:rPr>
        <w:t>月</w:t>
      </w:r>
      <w:r>
        <w:rPr>
          <w:sz w:val="24"/>
        </w:rPr>
        <w:t>20</w:t>
      </w:r>
      <w:r w:rsidR="00F7517F" w:rsidRPr="000237BF">
        <w:rPr>
          <w:sz w:val="24"/>
        </w:rPr>
        <w:t>日</w:t>
      </w:r>
    </w:p>
    <w:sectPr w:rsidR="00CE4B42" w:rsidRPr="000237BF" w:rsidSect="00411D73">
      <w:pgSz w:w="11906" w:h="16838"/>
      <w:pgMar w:top="1440" w:right="1797" w:bottom="1440" w:left="1797" w:header="851" w:footer="992" w:gutter="0"/>
      <w:paperSrc w:first="2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388B" w:rsidRDefault="0092388B">
      <w:r>
        <w:separator/>
      </w:r>
    </w:p>
  </w:endnote>
  <w:endnote w:type="continuationSeparator" w:id="0">
    <w:p w:rsidR="0092388B" w:rsidRDefault="009238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388B" w:rsidRDefault="0092388B">
      <w:r>
        <w:separator/>
      </w:r>
    </w:p>
  </w:footnote>
  <w:footnote w:type="continuationSeparator" w:id="0">
    <w:p w:rsidR="0092388B" w:rsidRDefault="009238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trackRevisions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517F"/>
    <w:rsid w:val="00012744"/>
    <w:rsid w:val="000237BF"/>
    <w:rsid w:val="00033689"/>
    <w:rsid w:val="00065D5D"/>
    <w:rsid w:val="000A1CFC"/>
    <w:rsid w:val="000B605A"/>
    <w:rsid w:val="000C3ADC"/>
    <w:rsid w:val="000F16B3"/>
    <w:rsid w:val="000F3B21"/>
    <w:rsid w:val="00121071"/>
    <w:rsid w:val="001525B9"/>
    <w:rsid w:val="00153BA3"/>
    <w:rsid w:val="00157B10"/>
    <w:rsid w:val="001631B3"/>
    <w:rsid w:val="00163AE7"/>
    <w:rsid w:val="001A48E7"/>
    <w:rsid w:val="001B7D8A"/>
    <w:rsid w:val="001C739D"/>
    <w:rsid w:val="002469D5"/>
    <w:rsid w:val="00250283"/>
    <w:rsid w:val="0026033D"/>
    <w:rsid w:val="00284AC5"/>
    <w:rsid w:val="00292A33"/>
    <w:rsid w:val="0029313D"/>
    <w:rsid w:val="002B74CA"/>
    <w:rsid w:val="002C7DA8"/>
    <w:rsid w:val="00340BDE"/>
    <w:rsid w:val="003B3474"/>
    <w:rsid w:val="003E51D3"/>
    <w:rsid w:val="00411D73"/>
    <w:rsid w:val="00415F1E"/>
    <w:rsid w:val="0047483F"/>
    <w:rsid w:val="00484854"/>
    <w:rsid w:val="00487B5C"/>
    <w:rsid w:val="004C71EC"/>
    <w:rsid w:val="004D548D"/>
    <w:rsid w:val="004E799E"/>
    <w:rsid w:val="00537D54"/>
    <w:rsid w:val="00563122"/>
    <w:rsid w:val="0057290E"/>
    <w:rsid w:val="00572FFA"/>
    <w:rsid w:val="00573154"/>
    <w:rsid w:val="005D3E30"/>
    <w:rsid w:val="005D7384"/>
    <w:rsid w:val="0061341C"/>
    <w:rsid w:val="006462D4"/>
    <w:rsid w:val="00651557"/>
    <w:rsid w:val="00673B98"/>
    <w:rsid w:val="0068256D"/>
    <w:rsid w:val="00685DD5"/>
    <w:rsid w:val="00686B06"/>
    <w:rsid w:val="006B27A4"/>
    <w:rsid w:val="006E0624"/>
    <w:rsid w:val="00717400"/>
    <w:rsid w:val="007335DB"/>
    <w:rsid w:val="007838F6"/>
    <w:rsid w:val="0079485A"/>
    <w:rsid w:val="007A5B79"/>
    <w:rsid w:val="007A6B6C"/>
    <w:rsid w:val="007C2B22"/>
    <w:rsid w:val="007C73D2"/>
    <w:rsid w:val="00853338"/>
    <w:rsid w:val="00856C57"/>
    <w:rsid w:val="00862B8A"/>
    <w:rsid w:val="008654C4"/>
    <w:rsid w:val="0087098B"/>
    <w:rsid w:val="00876793"/>
    <w:rsid w:val="00884287"/>
    <w:rsid w:val="00886C64"/>
    <w:rsid w:val="00893706"/>
    <w:rsid w:val="0089730E"/>
    <w:rsid w:val="008E4A2F"/>
    <w:rsid w:val="0090047B"/>
    <w:rsid w:val="0092388B"/>
    <w:rsid w:val="0095072E"/>
    <w:rsid w:val="009753FE"/>
    <w:rsid w:val="00976D21"/>
    <w:rsid w:val="009C60FB"/>
    <w:rsid w:val="009F6077"/>
    <w:rsid w:val="00A51030"/>
    <w:rsid w:val="00AA0BD3"/>
    <w:rsid w:val="00AA18CC"/>
    <w:rsid w:val="00AE52BB"/>
    <w:rsid w:val="00B06CBB"/>
    <w:rsid w:val="00B27F8F"/>
    <w:rsid w:val="00B8301C"/>
    <w:rsid w:val="00B917A9"/>
    <w:rsid w:val="00BA234B"/>
    <w:rsid w:val="00BC7330"/>
    <w:rsid w:val="00C03F9D"/>
    <w:rsid w:val="00C324F0"/>
    <w:rsid w:val="00CB7120"/>
    <w:rsid w:val="00CE47A9"/>
    <w:rsid w:val="00CE4B42"/>
    <w:rsid w:val="00D3416F"/>
    <w:rsid w:val="00D460F3"/>
    <w:rsid w:val="00D60BB6"/>
    <w:rsid w:val="00D6534C"/>
    <w:rsid w:val="00DD2BC8"/>
    <w:rsid w:val="00DF5AD5"/>
    <w:rsid w:val="00E33EAF"/>
    <w:rsid w:val="00E577B6"/>
    <w:rsid w:val="00E6061A"/>
    <w:rsid w:val="00EA2C4D"/>
    <w:rsid w:val="00EE745E"/>
    <w:rsid w:val="00F31B45"/>
    <w:rsid w:val="00F56C80"/>
    <w:rsid w:val="00F62FBE"/>
    <w:rsid w:val="00F7517F"/>
    <w:rsid w:val="00F8340B"/>
    <w:rsid w:val="00F915F4"/>
    <w:rsid w:val="00FC2FD1"/>
    <w:rsid w:val="00FD4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17F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3">
    <w:name w:val="heading 3"/>
    <w:basedOn w:val="a"/>
    <w:next w:val="a"/>
    <w:link w:val="3Char"/>
    <w:qFormat/>
    <w:rsid w:val="00F7517F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link w:val="3"/>
    <w:rsid w:val="00F7517F"/>
    <w:rPr>
      <w:rFonts w:ascii="Times New Roman" w:eastAsia="宋体" w:hAnsi="Times New Roman" w:cs="Times New Roman"/>
      <w:b/>
      <w:bCs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C03F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C03F9D"/>
    <w:rPr>
      <w:rFonts w:ascii="Times New Roman" w:hAnsi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03F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C03F9D"/>
    <w:rPr>
      <w:rFonts w:ascii="Times New Roman" w:hAnsi="Times New Roman"/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40BDE"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rsid w:val="00340BDE"/>
    <w:rPr>
      <w:rFonts w:ascii="Times New Roman" w:hAnsi="Times New Roman"/>
      <w:kern w:val="2"/>
      <w:sz w:val="18"/>
      <w:szCs w:val="18"/>
    </w:rPr>
  </w:style>
  <w:style w:type="paragraph" w:styleId="a6">
    <w:name w:val="Revision"/>
    <w:hidden/>
    <w:uiPriority w:val="99"/>
    <w:semiHidden/>
    <w:rsid w:val="00163AE7"/>
    <w:rPr>
      <w:rFonts w:ascii="Times New Roman" w:hAnsi="Times New Roman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574</Characters>
  <Application>Microsoft Office Word</Application>
  <DocSecurity>4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浙商聚潮产业成长混合型证券投资基金限制大额申购、定投及转换转入业务的公告</dc:title>
  <dc:subject/>
  <dc:creator>liush</dc:creator>
  <cp:keywords/>
  <dc:description>&lt;M&gt;楼羿南|转发:  [烦请审核、反馈]浙商惠盈纯债债券型证券投资基金暂停大额申购业务备案&lt;/M&gt;</dc:description>
  <cp:lastModifiedBy>ZHONGM</cp:lastModifiedBy>
  <cp:revision>2</cp:revision>
  <cp:lastPrinted>2017-05-26T02:45:00Z</cp:lastPrinted>
  <dcterms:created xsi:type="dcterms:W3CDTF">2020-11-19T16:02:00Z</dcterms:created>
  <dcterms:modified xsi:type="dcterms:W3CDTF">2020-11-19T16:02:00Z</dcterms:modified>
  <cp:category>2015-12-21receive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