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BF" w:rsidRDefault="004631BF" w:rsidP="00036CC6">
      <w:pPr>
        <w:jc w:val="center"/>
        <w:rPr>
          <w:b/>
          <w:sz w:val="28"/>
        </w:rPr>
      </w:pPr>
      <w:r w:rsidRPr="004631BF">
        <w:rPr>
          <w:rFonts w:hint="eastAsia"/>
          <w:b/>
          <w:sz w:val="28"/>
        </w:rPr>
        <w:t>关于德邦科技创新</w:t>
      </w:r>
      <w:r w:rsidRPr="004631BF">
        <w:rPr>
          <w:rFonts w:hint="eastAsia"/>
          <w:b/>
          <w:sz w:val="28"/>
        </w:rPr>
        <w:t>3</w:t>
      </w:r>
      <w:r w:rsidRPr="004631BF">
        <w:rPr>
          <w:rFonts w:hint="eastAsia"/>
          <w:b/>
          <w:sz w:val="28"/>
        </w:rPr>
        <w:t>年封闭运作灵活配置混合型证券投资基金</w:t>
      </w:r>
    </w:p>
    <w:p w:rsidR="005D7DF9" w:rsidRPr="00275663" w:rsidRDefault="004631BF" w:rsidP="00036CC6">
      <w:pPr>
        <w:jc w:val="center"/>
        <w:rPr>
          <w:b/>
          <w:sz w:val="28"/>
        </w:rPr>
      </w:pPr>
      <w:r w:rsidRPr="004631BF">
        <w:rPr>
          <w:rFonts w:hint="eastAsia"/>
          <w:b/>
          <w:sz w:val="28"/>
        </w:rPr>
        <w:t>基金合同不能生效的</w:t>
      </w:r>
      <w:r>
        <w:rPr>
          <w:rFonts w:hint="eastAsia"/>
          <w:b/>
          <w:sz w:val="28"/>
        </w:rPr>
        <w:t>公告</w:t>
      </w:r>
    </w:p>
    <w:p w:rsidR="005D7DF9" w:rsidRPr="004642E0" w:rsidRDefault="005D7DF9" w:rsidP="005D7DF9">
      <w:pPr>
        <w:rPr>
          <w:rFonts w:ascii="宋体" w:hAnsi="宋体"/>
          <w:color w:val="000000" w:themeColor="text1"/>
          <w:sz w:val="24"/>
        </w:rPr>
      </w:pPr>
    </w:p>
    <w:p w:rsidR="00214F41" w:rsidRPr="00214F41" w:rsidRDefault="00214F41" w:rsidP="004642E0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14F41">
        <w:rPr>
          <w:rFonts w:ascii="宋体" w:hAnsi="宋体" w:hint="eastAsia"/>
          <w:color w:val="000000" w:themeColor="text1"/>
          <w:sz w:val="24"/>
        </w:rPr>
        <w:t>德邦科技创新3年封闭运作灵活配置混合型证券投资基金(以下简称“本基金”，基金代码：009075）系经2020年2月7日中国证券监督管理委员会(以下简称“中国证监会”)证监许可[2020]233号文准予注册。截至2020年11月3日基金募集期限届满，本基金未能满足《德邦科技创新3年封闭运作灵活配置混合型证券投资基金基金合同》（</w:t>
      </w:r>
      <w:r w:rsidR="004631BF">
        <w:rPr>
          <w:rFonts w:ascii="宋体" w:hAnsi="宋体" w:hint="eastAsia"/>
          <w:color w:val="000000" w:themeColor="text1"/>
          <w:sz w:val="24"/>
        </w:rPr>
        <w:t>以下简称“《基金合同》”</w:t>
      </w:r>
      <w:r w:rsidRPr="00214F41">
        <w:rPr>
          <w:rFonts w:ascii="宋体" w:hAnsi="宋体" w:hint="eastAsia"/>
          <w:color w:val="000000" w:themeColor="text1"/>
          <w:sz w:val="24"/>
        </w:rPr>
        <w:t>）规定的基金备案条件，故本基金《基金合同》不能生效。本基金管理人将按照本基金《基金合同》第五部分“基金备案”中“二、基金合同不能生效时募集资金的处理方式”的相关约定办理。</w:t>
      </w:r>
    </w:p>
    <w:p w:rsidR="00214F41" w:rsidRPr="00214F41" w:rsidRDefault="00214F41" w:rsidP="004642E0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14F41">
        <w:rPr>
          <w:rFonts w:ascii="宋体" w:hAnsi="宋体" w:hint="eastAsia"/>
          <w:color w:val="000000" w:themeColor="text1"/>
          <w:sz w:val="24"/>
        </w:rPr>
        <w:t>敬请投资者留意。</w:t>
      </w:r>
    </w:p>
    <w:p w:rsidR="00214F41" w:rsidRPr="00214F41" w:rsidRDefault="00214F41" w:rsidP="004642E0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14F41">
        <w:rPr>
          <w:rFonts w:ascii="宋体" w:hAnsi="宋体" w:hint="eastAsia"/>
          <w:color w:val="000000" w:themeColor="text1"/>
          <w:sz w:val="24"/>
        </w:rPr>
        <w:t>投资人可以登录本基金管理人网站（www.</w:t>
      </w:r>
      <w:r w:rsidRPr="00214F41">
        <w:rPr>
          <w:rFonts w:ascii="宋体" w:hAnsi="宋体"/>
          <w:color w:val="000000" w:themeColor="text1"/>
          <w:sz w:val="24"/>
        </w:rPr>
        <w:t>dbfund.com.cn</w:t>
      </w:r>
      <w:r w:rsidRPr="00214F41">
        <w:rPr>
          <w:rFonts w:ascii="宋体" w:hAnsi="宋体" w:hint="eastAsia"/>
          <w:color w:val="000000" w:themeColor="text1"/>
          <w:sz w:val="24"/>
        </w:rPr>
        <w:t>）或拨打本基金管理人的客服热线</w:t>
      </w:r>
      <w:r w:rsidRPr="00214F41">
        <w:rPr>
          <w:rFonts w:ascii="宋体" w:hAnsi="宋体"/>
          <w:color w:val="000000" w:themeColor="text1"/>
          <w:sz w:val="24"/>
        </w:rPr>
        <w:t>(400-821-7788</w:t>
      </w:r>
      <w:r w:rsidRPr="00214F41">
        <w:rPr>
          <w:rFonts w:ascii="宋体" w:hAnsi="宋体" w:hint="eastAsia"/>
          <w:color w:val="000000" w:themeColor="text1"/>
          <w:sz w:val="24"/>
        </w:rPr>
        <w:t>)，咨询有关详情。</w:t>
      </w:r>
    </w:p>
    <w:p w:rsidR="00214F41" w:rsidRPr="00214F41" w:rsidRDefault="00214F41" w:rsidP="00214F41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</w:p>
    <w:p w:rsidR="00214F41" w:rsidRPr="00214F41" w:rsidRDefault="00214F41" w:rsidP="00214F41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</w:p>
    <w:p w:rsidR="00214F41" w:rsidRPr="00214F41" w:rsidRDefault="00214F41" w:rsidP="004642E0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14F41">
        <w:rPr>
          <w:rFonts w:ascii="宋体" w:hAnsi="宋体" w:hint="eastAsia"/>
          <w:color w:val="000000" w:themeColor="text1"/>
          <w:sz w:val="24"/>
        </w:rPr>
        <w:t>特此公告。</w:t>
      </w:r>
    </w:p>
    <w:p w:rsidR="00214F41" w:rsidRPr="00214F41" w:rsidRDefault="00214F41" w:rsidP="00214F41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</w:p>
    <w:p w:rsidR="00214F41" w:rsidRPr="00214F41" w:rsidRDefault="00214F41" w:rsidP="00214F41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</w:p>
    <w:p w:rsidR="00214F41" w:rsidRPr="00214F41" w:rsidRDefault="00214F41" w:rsidP="00214F41">
      <w:pPr>
        <w:spacing w:line="360" w:lineRule="auto"/>
        <w:ind w:firstLineChars="200" w:firstLine="480"/>
        <w:jc w:val="right"/>
        <w:rPr>
          <w:rFonts w:ascii="宋体" w:hAnsi="宋体"/>
          <w:color w:val="000000" w:themeColor="text1"/>
          <w:sz w:val="24"/>
        </w:rPr>
      </w:pPr>
      <w:r w:rsidRPr="00214F41">
        <w:rPr>
          <w:rFonts w:ascii="宋体" w:hAnsi="宋体" w:hint="eastAsia"/>
          <w:color w:val="000000" w:themeColor="text1"/>
          <w:sz w:val="24"/>
        </w:rPr>
        <w:t>德邦基金管理有限公司</w:t>
      </w:r>
    </w:p>
    <w:p w:rsidR="00214F41" w:rsidRPr="00214F41" w:rsidRDefault="00214F41" w:rsidP="00214F41">
      <w:pPr>
        <w:spacing w:line="360" w:lineRule="auto"/>
        <w:ind w:firstLineChars="200" w:firstLine="480"/>
        <w:jc w:val="right"/>
        <w:rPr>
          <w:rFonts w:ascii="宋体" w:hAnsi="宋体"/>
          <w:color w:val="000000" w:themeColor="text1"/>
          <w:sz w:val="24"/>
        </w:rPr>
      </w:pPr>
    </w:p>
    <w:p w:rsidR="00DC5651" w:rsidRDefault="00214F41">
      <w:pPr>
        <w:spacing w:line="360" w:lineRule="auto"/>
        <w:ind w:firstLineChars="200" w:firstLine="480"/>
        <w:jc w:val="right"/>
        <w:rPr>
          <w:rFonts w:ascii="宋体" w:hAnsi="宋体"/>
          <w:color w:val="000000" w:themeColor="text1"/>
          <w:sz w:val="24"/>
        </w:rPr>
      </w:pPr>
      <w:r w:rsidRPr="00214F41">
        <w:rPr>
          <w:rFonts w:ascii="宋体" w:hAnsi="宋体" w:hint="eastAsia"/>
          <w:color w:val="000000" w:themeColor="text1"/>
          <w:sz w:val="24"/>
        </w:rPr>
        <w:t>2020年</w:t>
      </w:r>
      <w:r w:rsidRPr="00214F41">
        <w:rPr>
          <w:rFonts w:ascii="宋体" w:hAnsi="宋体"/>
          <w:color w:val="000000" w:themeColor="text1"/>
          <w:sz w:val="24"/>
        </w:rPr>
        <w:t>11</w:t>
      </w:r>
      <w:r w:rsidR="0017300E">
        <w:rPr>
          <w:rFonts w:ascii="宋体" w:hAnsi="宋体" w:hint="eastAsia"/>
          <w:color w:val="000000" w:themeColor="text1"/>
          <w:sz w:val="24"/>
        </w:rPr>
        <w:t>月</w:t>
      </w:r>
      <w:r w:rsidR="004E7FCA">
        <w:rPr>
          <w:rFonts w:ascii="宋体" w:hAnsi="宋体"/>
          <w:color w:val="000000" w:themeColor="text1"/>
          <w:sz w:val="24"/>
        </w:rPr>
        <w:t>11</w:t>
      </w:r>
      <w:bookmarkStart w:id="0" w:name="_GoBack"/>
      <w:bookmarkEnd w:id="0"/>
      <w:r w:rsidRPr="00214F41">
        <w:rPr>
          <w:rFonts w:ascii="宋体" w:hAnsi="宋体" w:hint="eastAsia"/>
          <w:color w:val="000000" w:themeColor="text1"/>
          <w:sz w:val="24"/>
        </w:rPr>
        <w:t>日</w:t>
      </w:r>
    </w:p>
    <w:sectPr w:rsidR="00DC5651" w:rsidSect="00446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74C" w:rsidRDefault="0077674C" w:rsidP="00F22460">
      <w:r>
        <w:separator/>
      </w:r>
    </w:p>
  </w:endnote>
  <w:endnote w:type="continuationSeparator" w:id="0">
    <w:p w:rsidR="0077674C" w:rsidRDefault="0077674C" w:rsidP="00F2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74C" w:rsidRDefault="0077674C" w:rsidP="00F22460">
      <w:r>
        <w:separator/>
      </w:r>
    </w:p>
  </w:footnote>
  <w:footnote w:type="continuationSeparator" w:id="0">
    <w:p w:rsidR="0077674C" w:rsidRDefault="0077674C" w:rsidP="00F22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547D73EE"/>
    <w:lvl w:ilvl="0">
      <w:start w:val="1"/>
      <w:numFmt w:val="decimal"/>
      <w:pStyle w:val="XBRLTitle1"/>
      <w:suff w:val="space"/>
      <w:lvlText w:val="§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2723" w:hanging="454"/>
      </w:pPr>
      <w:rPr>
        <w:rFonts w:hint="eastAsia"/>
      </w:rPr>
    </w:lvl>
    <w:lvl w:ilvl="2">
      <w:start w:val="1"/>
      <w:numFmt w:val="decimal"/>
      <w:pStyle w:val="XBRLTitle3"/>
      <w:suff w:val="space"/>
      <w:lvlText w:val="%1.%2.%3"/>
      <w:lvlJc w:val="left"/>
      <w:pPr>
        <w:ind w:left="624" w:hanging="624"/>
      </w:pPr>
      <w:rPr>
        <w:rFonts w:hint="eastAsia"/>
      </w:rPr>
    </w:lvl>
    <w:lvl w:ilvl="3">
      <w:start w:val="1"/>
      <w:numFmt w:val="decimal"/>
      <w:pStyle w:val="XBRLTitle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XBRLTitle5"/>
      <w:suff w:val="space"/>
      <w:lvlText w:val="%1.%2.%3.%4.%5"/>
      <w:lvlJc w:val="left"/>
      <w:pPr>
        <w:ind w:left="1021" w:hanging="1021"/>
      </w:pPr>
      <w:rPr>
        <w:rFonts w:hint="eastAsia"/>
      </w:rPr>
    </w:lvl>
    <w:lvl w:ilvl="5">
      <w:start w:val="1"/>
      <w:numFmt w:val="decimal"/>
      <w:pStyle w:val="XBRLTitle6"/>
      <w:suff w:val="space"/>
      <w:lvlText w:val="%1.%2.%3.%4.%5.%6"/>
      <w:lvlJc w:val="left"/>
      <w:pPr>
        <w:ind w:left="1021" w:hanging="102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DF9"/>
    <w:rsid w:val="000176FE"/>
    <w:rsid w:val="00036CC6"/>
    <w:rsid w:val="0004193C"/>
    <w:rsid w:val="00074761"/>
    <w:rsid w:val="000A5596"/>
    <w:rsid w:val="000B41C5"/>
    <w:rsid w:val="000B7DEE"/>
    <w:rsid w:val="000C69D9"/>
    <w:rsid w:val="00151DCA"/>
    <w:rsid w:val="0017300E"/>
    <w:rsid w:val="00196E2A"/>
    <w:rsid w:val="001D5EDD"/>
    <w:rsid w:val="001D7F6A"/>
    <w:rsid w:val="001F1F7D"/>
    <w:rsid w:val="0020109F"/>
    <w:rsid w:val="00214F41"/>
    <w:rsid w:val="00223229"/>
    <w:rsid w:val="00224D59"/>
    <w:rsid w:val="0027034E"/>
    <w:rsid w:val="00275663"/>
    <w:rsid w:val="002C1100"/>
    <w:rsid w:val="002C7717"/>
    <w:rsid w:val="00311A22"/>
    <w:rsid w:val="00330761"/>
    <w:rsid w:val="00332C5B"/>
    <w:rsid w:val="00364142"/>
    <w:rsid w:val="00364FD5"/>
    <w:rsid w:val="00375FAD"/>
    <w:rsid w:val="00446782"/>
    <w:rsid w:val="004631BF"/>
    <w:rsid w:val="004642E0"/>
    <w:rsid w:val="00467E5E"/>
    <w:rsid w:val="00491E59"/>
    <w:rsid w:val="004B166D"/>
    <w:rsid w:val="004C3C36"/>
    <w:rsid w:val="004E7FCA"/>
    <w:rsid w:val="00502063"/>
    <w:rsid w:val="00510F50"/>
    <w:rsid w:val="00541D2E"/>
    <w:rsid w:val="005D7DF9"/>
    <w:rsid w:val="00620000"/>
    <w:rsid w:val="00662353"/>
    <w:rsid w:val="00672CC2"/>
    <w:rsid w:val="00680911"/>
    <w:rsid w:val="00693ECD"/>
    <w:rsid w:val="00694F92"/>
    <w:rsid w:val="006B5C5D"/>
    <w:rsid w:val="006D2F15"/>
    <w:rsid w:val="006D46F3"/>
    <w:rsid w:val="00753151"/>
    <w:rsid w:val="0077674C"/>
    <w:rsid w:val="007A2FF9"/>
    <w:rsid w:val="007F09CB"/>
    <w:rsid w:val="00802DAD"/>
    <w:rsid w:val="00933770"/>
    <w:rsid w:val="0094178B"/>
    <w:rsid w:val="0098210B"/>
    <w:rsid w:val="0099693F"/>
    <w:rsid w:val="009B75BE"/>
    <w:rsid w:val="009C7416"/>
    <w:rsid w:val="009E2920"/>
    <w:rsid w:val="009E7C74"/>
    <w:rsid w:val="009F50D1"/>
    <w:rsid w:val="009F77CA"/>
    <w:rsid w:val="00A30865"/>
    <w:rsid w:val="00A3558C"/>
    <w:rsid w:val="00A85FA6"/>
    <w:rsid w:val="00AA741E"/>
    <w:rsid w:val="00B209FD"/>
    <w:rsid w:val="00B44393"/>
    <w:rsid w:val="00B846ED"/>
    <w:rsid w:val="00B95529"/>
    <w:rsid w:val="00BB5D28"/>
    <w:rsid w:val="00C01AB4"/>
    <w:rsid w:val="00C116B7"/>
    <w:rsid w:val="00C51489"/>
    <w:rsid w:val="00C8192F"/>
    <w:rsid w:val="00CD1372"/>
    <w:rsid w:val="00D4116F"/>
    <w:rsid w:val="00D716A2"/>
    <w:rsid w:val="00DA54AC"/>
    <w:rsid w:val="00DB7357"/>
    <w:rsid w:val="00DC5651"/>
    <w:rsid w:val="00E33E93"/>
    <w:rsid w:val="00E35C3C"/>
    <w:rsid w:val="00E47E37"/>
    <w:rsid w:val="00E9311E"/>
    <w:rsid w:val="00EE004C"/>
    <w:rsid w:val="00EE64B2"/>
    <w:rsid w:val="00F22460"/>
    <w:rsid w:val="00F47112"/>
    <w:rsid w:val="00F837C5"/>
    <w:rsid w:val="00FB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59"/>
    <w:pPr>
      <w:widowControl w:val="0"/>
      <w:jc w:val="both"/>
    </w:pPr>
    <w:rPr>
      <w:rFonts w:ascii="Times New Roman" w:eastAsia="宋体" w:hAnsi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91E5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1E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91E5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1E5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91E5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491E5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qFormat/>
    <w:rsid w:val="00491E59"/>
    <w:pPr>
      <w:spacing w:before="240" w:after="60"/>
      <w:jc w:val="center"/>
      <w:outlineLvl w:val="0"/>
    </w:pPr>
    <w:rPr>
      <w:rFonts w:ascii="Cambria" w:eastAsiaTheme="minorEastAsia" w:hAnsi="Cambria"/>
      <w:b/>
      <w:sz w:val="32"/>
      <w:szCs w:val="22"/>
    </w:rPr>
  </w:style>
  <w:style w:type="character" w:customStyle="1" w:styleId="Char">
    <w:name w:val="标题 Char"/>
    <w:basedOn w:val="a0"/>
    <w:link w:val="a3"/>
    <w:rsid w:val="00491E59"/>
    <w:rPr>
      <w:rFonts w:ascii="Cambria" w:hAnsi="Cambria"/>
      <w:b/>
      <w:sz w:val="32"/>
    </w:rPr>
  </w:style>
  <w:style w:type="paragraph" w:styleId="a4">
    <w:name w:val="Subtitle"/>
    <w:basedOn w:val="a"/>
    <w:next w:val="a"/>
    <w:link w:val="Char0"/>
    <w:uiPriority w:val="11"/>
    <w:qFormat/>
    <w:rsid w:val="00491E5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491E5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491E59"/>
    <w:pPr>
      <w:ind w:firstLineChars="200" w:firstLine="420"/>
    </w:pPr>
    <w:rPr>
      <w:rFonts w:cs="Times New Roman"/>
    </w:rPr>
  </w:style>
  <w:style w:type="paragraph" w:customStyle="1" w:styleId="XBRLTitle6">
    <w:name w:val="XBRLTitle6"/>
    <w:basedOn w:val="a4"/>
    <w:next w:val="4"/>
    <w:qFormat/>
    <w:rsid w:val="00491E59"/>
    <w:pPr>
      <w:keepNext/>
      <w:keepLines/>
      <w:numPr>
        <w:ilvl w:val="5"/>
        <w:numId w:val="6"/>
      </w:numPr>
      <w:spacing w:beforeLines="50" w:afterLines="50" w:line="240" w:lineRule="auto"/>
      <w:jc w:val="left"/>
      <w:outlineLvl w:val="9"/>
    </w:pPr>
    <w:rPr>
      <w:rFonts w:ascii="Cambria" w:hAnsi="Cambria" w:cs="Times New Roman"/>
      <w:sz w:val="24"/>
    </w:rPr>
  </w:style>
  <w:style w:type="paragraph" w:customStyle="1" w:styleId="XBRLTitle1">
    <w:name w:val="XBRLTitle1"/>
    <w:basedOn w:val="1"/>
    <w:next w:val="2"/>
    <w:qFormat/>
    <w:rsid w:val="00491E59"/>
    <w:pPr>
      <w:numPr>
        <w:numId w:val="6"/>
      </w:numPr>
      <w:spacing w:before="0" w:after="0" w:line="360" w:lineRule="auto"/>
      <w:jc w:val="center"/>
    </w:pPr>
    <w:rPr>
      <w:rFonts w:ascii="Cambria" w:hAnsi="Cambria"/>
      <w:sz w:val="28"/>
    </w:rPr>
  </w:style>
  <w:style w:type="paragraph" w:customStyle="1" w:styleId="XBRLTitle2">
    <w:name w:val="XBRLTitle2"/>
    <w:basedOn w:val="a4"/>
    <w:next w:val="4"/>
    <w:qFormat/>
    <w:rsid w:val="00491E59"/>
    <w:pPr>
      <w:keepNext/>
      <w:keepLines/>
      <w:numPr>
        <w:ilvl w:val="1"/>
        <w:numId w:val="6"/>
      </w:numPr>
      <w:spacing w:before="0" w:after="0" w:line="360" w:lineRule="auto"/>
      <w:jc w:val="left"/>
    </w:pPr>
    <w:rPr>
      <w:rFonts w:ascii="Cambria" w:hAnsi="Cambria" w:cs="Times New Roman"/>
      <w:sz w:val="24"/>
    </w:rPr>
  </w:style>
  <w:style w:type="paragraph" w:customStyle="1" w:styleId="XBRLTitle5">
    <w:name w:val="XBRLTitle5"/>
    <w:basedOn w:val="a4"/>
    <w:next w:val="4"/>
    <w:qFormat/>
    <w:rsid w:val="00491E59"/>
    <w:pPr>
      <w:keepNext/>
      <w:keepLines/>
      <w:numPr>
        <w:ilvl w:val="4"/>
        <w:numId w:val="6"/>
      </w:numPr>
      <w:spacing w:beforeLines="50" w:afterLines="50" w:line="240" w:lineRule="auto"/>
      <w:jc w:val="left"/>
      <w:outlineLvl w:val="9"/>
    </w:pPr>
    <w:rPr>
      <w:rFonts w:ascii="Cambria" w:hAnsi="Cambria" w:cs="Times New Roman"/>
      <w:sz w:val="24"/>
    </w:rPr>
  </w:style>
  <w:style w:type="paragraph" w:customStyle="1" w:styleId="XBRLTitle3">
    <w:name w:val="XBRLTitle3"/>
    <w:basedOn w:val="a4"/>
    <w:next w:val="4"/>
    <w:qFormat/>
    <w:rsid w:val="00491E59"/>
    <w:pPr>
      <w:keepNext/>
      <w:keepLines/>
      <w:numPr>
        <w:ilvl w:val="2"/>
        <w:numId w:val="6"/>
      </w:numPr>
      <w:spacing w:before="0" w:after="0" w:line="360" w:lineRule="auto"/>
      <w:jc w:val="left"/>
      <w:outlineLvl w:val="9"/>
    </w:pPr>
    <w:rPr>
      <w:rFonts w:ascii="Cambria" w:hAnsi="Cambria" w:cs="Times New Roman"/>
      <w:sz w:val="24"/>
    </w:rPr>
  </w:style>
  <w:style w:type="paragraph" w:customStyle="1" w:styleId="XBRLTitle4">
    <w:name w:val="XBRLTitle4"/>
    <w:basedOn w:val="a4"/>
    <w:next w:val="4"/>
    <w:qFormat/>
    <w:rsid w:val="00491E59"/>
    <w:pPr>
      <w:keepNext/>
      <w:keepLines/>
      <w:numPr>
        <w:ilvl w:val="3"/>
        <w:numId w:val="6"/>
      </w:numPr>
      <w:spacing w:beforeLines="50" w:afterLines="50" w:line="240" w:lineRule="auto"/>
      <w:jc w:val="left"/>
      <w:outlineLvl w:val="9"/>
    </w:pPr>
    <w:rPr>
      <w:rFonts w:ascii="Cambria" w:hAnsi="Cambria" w:cs="Times New Roman"/>
      <w:sz w:val="24"/>
    </w:rPr>
  </w:style>
  <w:style w:type="paragraph" w:styleId="a6">
    <w:name w:val="header"/>
    <w:basedOn w:val="a"/>
    <w:link w:val="Char1"/>
    <w:uiPriority w:val="99"/>
    <w:unhideWhenUsed/>
    <w:rsid w:val="00F22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22460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22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22460"/>
    <w:rPr>
      <w:rFonts w:ascii="Times New Roman" w:eastAsia="宋体" w:hAnsi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F2246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22460"/>
    <w:rPr>
      <w:rFonts w:ascii="Times New Roman" w:eastAsia="宋体" w:hAnsi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A741E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AA741E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AA741E"/>
    <w:rPr>
      <w:rFonts w:ascii="Times New Roman" w:eastAsia="宋体" w:hAnsi="Times New Roman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AA741E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AA741E"/>
    <w:rPr>
      <w:rFonts w:ascii="Times New Roman" w:eastAsia="宋体" w:hAnsi="Times New Roman"/>
      <w:b/>
      <w:bCs/>
      <w:szCs w:val="20"/>
    </w:rPr>
  </w:style>
  <w:style w:type="paragraph" w:styleId="ac">
    <w:name w:val="Revision"/>
    <w:hidden/>
    <w:uiPriority w:val="99"/>
    <w:semiHidden/>
    <w:rsid w:val="004642E0"/>
    <w:rPr>
      <w:rFonts w:ascii="Times New Roman" w:eastAsia="宋体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4</DocSecurity>
  <Lines>2</Lines>
  <Paragraphs>1</Paragraphs>
  <ScaleCrop>false</ScaleCrop>
  <Company>Lenovo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zhouxc</dc:creator>
  <cp:lastModifiedBy>ZHONGM</cp:lastModifiedBy>
  <cp:revision>2</cp:revision>
  <dcterms:created xsi:type="dcterms:W3CDTF">2020-11-10T16:00:00Z</dcterms:created>
  <dcterms:modified xsi:type="dcterms:W3CDTF">2020-11-10T16:00:00Z</dcterms:modified>
</cp:coreProperties>
</file>