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02" w:rsidRDefault="002D3B4D" w:rsidP="00E40AF8">
      <w:pPr>
        <w:spacing w:line="360" w:lineRule="auto"/>
        <w:jc w:val="center"/>
        <w:rPr>
          <w:b/>
          <w:sz w:val="28"/>
          <w:szCs w:val="21"/>
        </w:rPr>
      </w:pPr>
      <w:r w:rsidRPr="00A635DF">
        <w:rPr>
          <w:b/>
          <w:sz w:val="28"/>
          <w:szCs w:val="21"/>
        </w:rPr>
        <w:t>金元顺安基金管理有限公司关于修改旗下</w:t>
      </w:r>
      <w:r w:rsidR="00A635DF" w:rsidRPr="00A635DF">
        <w:rPr>
          <w:rFonts w:hint="eastAsia"/>
          <w:b/>
          <w:sz w:val="28"/>
          <w:szCs w:val="21"/>
        </w:rPr>
        <w:t>部分证券投资基金</w:t>
      </w:r>
    </w:p>
    <w:p w:rsidR="002D3B4D" w:rsidRPr="00A635DF" w:rsidRDefault="002D3B4D" w:rsidP="00E40AF8">
      <w:pPr>
        <w:spacing w:line="360" w:lineRule="auto"/>
        <w:jc w:val="center"/>
        <w:rPr>
          <w:b/>
          <w:sz w:val="28"/>
          <w:szCs w:val="21"/>
        </w:rPr>
      </w:pPr>
      <w:bookmarkStart w:id="0" w:name="_GoBack"/>
      <w:bookmarkEnd w:id="0"/>
      <w:r w:rsidRPr="00A635DF">
        <w:rPr>
          <w:b/>
          <w:sz w:val="28"/>
          <w:szCs w:val="21"/>
        </w:rPr>
        <w:t>基金合同及托管协议的</w:t>
      </w:r>
      <w:r w:rsidR="008F74B4" w:rsidRPr="00A635DF">
        <w:rPr>
          <w:b/>
          <w:sz w:val="28"/>
          <w:szCs w:val="21"/>
        </w:rPr>
        <w:t>公告</w:t>
      </w:r>
    </w:p>
    <w:p w:rsidR="002960D2" w:rsidRDefault="002960D2" w:rsidP="00E40AF8">
      <w:pPr>
        <w:spacing w:line="360" w:lineRule="auto"/>
        <w:ind w:firstLineChars="200" w:firstLine="420"/>
        <w:rPr>
          <w:szCs w:val="21"/>
        </w:rPr>
      </w:pPr>
    </w:p>
    <w:p w:rsidR="002960D2" w:rsidRDefault="00825CF0" w:rsidP="00E40AF8">
      <w:pPr>
        <w:spacing w:line="360" w:lineRule="auto"/>
        <w:ind w:firstLineChars="200" w:firstLine="420"/>
        <w:rPr>
          <w:szCs w:val="21"/>
        </w:rPr>
      </w:pPr>
      <w:r w:rsidRPr="009D0007">
        <w:rPr>
          <w:szCs w:val="21"/>
        </w:rPr>
        <w:t>根据中国证券监督管理委员会（以下简称</w:t>
      </w:r>
      <w:r w:rsidR="00A635DF">
        <w:rPr>
          <w:rFonts w:hint="eastAsia"/>
          <w:szCs w:val="21"/>
        </w:rPr>
        <w:t>“</w:t>
      </w:r>
      <w:r w:rsidRPr="009D0007">
        <w:rPr>
          <w:szCs w:val="21"/>
        </w:rPr>
        <w:t>中国证监会</w:t>
      </w:r>
      <w:r w:rsidR="00A635DF">
        <w:rPr>
          <w:rFonts w:hint="eastAsia"/>
          <w:szCs w:val="21"/>
        </w:rPr>
        <w:t>”</w:t>
      </w:r>
      <w:r w:rsidRPr="009D0007">
        <w:rPr>
          <w:szCs w:val="21"/>
        </w:rPr>
        <w:t>）</w:t>
      </w:r>
      <w:r w:rsidRPr="009D0007">
        <w:rPr>
          <w:szCs w:val="21"/>
        </w:rPr>
        <w:t>2018</w:t>
      </w:r>
      <w:r w:rsidRPr="009D0007">
        <w:rPr>
          <w:szCs w:val="21"/>
        </w:rPr>
        <w:t>年</w:t>
      </w:r>
      <w:r w:rsidR="00A635DF">
        <w:rPr>
          <w:rFonts w:hint="eastAsia"/>
          <w:szCs w:val="21"/>
        </w:rPr>
        <w:t>0</w:t>
      </w:r>
      <w:r w:rsidRPr="009D0007">
        <w:rPr>
          <w:szCs w:val="21"/>
        </w:rPr>
        <w:t>6</w:t>
      </w:r>
      <w:r w:rsidRPr="009D0007">
        <w:rPr>
          <w:szCs w:val="21"/>
        </w:rPr>
        <w:t>月</w:t>
      </w:r>
      <w:r w:rsidR="00A635DF">
        <w:rPr>
          <w:rFonts w:hint="eastAsia"/>
          <w:szCs w:val="21"/>
        </w:rPr>
        <w:t>0</w:t>
      </w:r>
      <w:r w:rsidRPr="009D0007">
        <w:rPr>
          <w:szCs w:val="21"/>
        </w:rPr>
        <w:t>6</w:t>
      </w:r>
      <w:r w:rsidRPr="009D0007">
        <w:rPr>
          <w:szCs w:val="21"/>
        </w:rPr>
        <w:t>日颁布并实施的《存托凭证发行与交易管理办法（试行）》的相关规定，公开募集证券投资基金参与存托凭证投资应在基金合同等法律文件中明确投资存托凭证的比例、策略等，并充分揭示风险。</w:t>
      </w:r>
      <w:r w:rsidR="002D3B4D" w:rsidRPr="009D0007">
        <w:rPr>
          <w:szCs w:val="21"/>
        </w:rPr>
        <w:t>经基金托管人与基金管理人金元顺安基金管理有限公司协商一致，并报请中国证监会备案，拟对金元顺安基金管理有限公司旗下</w:t>
      </w:r>
      <w:r w:rsidRPr="009D0007">
        <w:rPr>
          <w:szCs w:val="21"/>
        </w:rPr>
        <w:t>六</w:t>
      </w:r>
      <w:r w:rsidR="002D3B4D" w:rsidRPr="009D0007">
        <w:rPr>
          <w:szCs w:val="21"/>
        </w:rPr>
        <w:t>只基金的基金合同及托管协议的相关内容进行相应修订。</w:t>
      </w:r>
    </w:p>
    <w:p w:rsidR="002960D2" w:rsidRDefault="006C5563" w:rsidP="00E40AF8">
      <w:pPr>
        <w:spacing w:line="360" w:lineRule="auto"/>
        <w:ind w:firstLineChars="200" w:firstLine="420"/>
        <w:rPr>
          <w:szCs w:val="21"/>
        </w:rPr>
      </w:pPr>
      <w:r w:rsidRPr="009D0007">
        <w:rPr>
          <w:szCs w:val="21"/>
        </w:rPr>
        <w:t>现根据《存托凭证发行与交易管理办法（试行）》的相关规定，将</w:t>
      </w:r>
      <w:r w:rsidR="002D3B4D" w:rsidRPr="009D0007">
        <w:rPr>
          <w:szCs w:val="21"/>
        </w:rPr>
        <w:t>相关情况公告如下：</w:t>
      </w:r>
    </w:p>
    <w:p w:rsidR="002960D2" w:rsidRDefault="002960D2" w:rsidP="00E40AF8">
      <w:pPr>
        <w:spacing w:line="360" w:lineRule="auto"/>
        <w:ind w:firstLineChars="200" w:firstLine="420"/>
        <w:rPr>
          <w:szCs w:val="21"/>
        </w:rPr>
      </w:pPr>
    </w:p>
    <w:p w:rsidR="005E4769" w:rsidRDefault="00FE6D18" w:rsidP="00E40AF8">
      <w:pPr>
        <w:spacing w:line="360" w:lineRule="auto"/>
        <w:ind w:firstLineChars="200" w:firstLine="422"/>
        <w:rPr>
          <w:b/>
          <w:szCs w:val="21"/>
        </w:rPr>
      </w:pPr>
      <w:r w:rsidRPr="005E4769">
        <w:rPr>
          <w:b/>
          <w:szCs w:val="21"/>
        </w:rPr>
        <w:t>一、</w:t>
      </w:r>
      <w:r w:rsidR="009C5F08" w:rsidRPr="005E4769">
        <w:rPr>
          <w:b/>
          <w:szCs w:val="21"/>
        </w:rPr>
        <w:t>金元顺安基金管理有限公司旗下</w:t>
      </w:r>
      <w:r w:rsidR="0002068F" w:rsidRPr="005E4769">
        <w:rPr>
          <w:b/>
          <w:szCs w:val="21"/>
        </w:rPr>
        <w:t>六</w:t>
      </w:r>
      <w:r w:rsidR="009C5F08" w:rsidRPr="005E4769">
        <w:rPr>
          <w:b/>
          <w:szCs w:val="21"/>
        </w:rPr>
        <w:t>只基金的</w:t>
      </w:r>
      <w:r w:rsidR="002D3B4D" w:rsidRPr="005E4769">
        <w:rPr>
          <w:b/>
          <w:szCs w:val="21"/>
        </w:rPr>
        <w:t>基金合同及托管协议修改对照表</w:t>
      </w:r>
    </w:p>
    <w:p w:rsidR="005E4769" w:rsidRDefault="006C5563" w:rsidP="00E40AF8">
      <w:pPr>
        <w:spacing w:line="360" w:lineRule="auto"/>
        <w:ind w:firstLineChars="200" w:firstLine="422"/>
        <w:rPr>
          <w:b/>
          <w:szCs w:val="21"/>
        </w:rPr>
      </w:pPr>
      <w:r w:rsidRPr="005E4769">
        <w:rPr>
          <w:b/>
          <w:szCs w:val="21"/>
        </w:rPr>
        <w:t>（一）金元顺安宝石动力混合型证券投资基金基金合同及托管协议修改前后对照表</w:t>
      </w:r>
    </w:p>
    <w:p w:rsidR="001A6D01" w:rsidRDefault="001A6D01" w:rsidP="00E40AF8">
      <w:pPr>
        <w:spacing w:line="360" w:lineRule="auto"/>
        <w:ind w:firstLineChars="200" w:firstLine="422"/>
        <w:rPr>
          <w:b/>
          <w:szCs w:val="21"/>
        </w:rPr>
      </w:pPr>
    </w:p>
    <w:p w:rsidR="006C5563" w:rsidRDefault="006C5563" w:rsidP="00E40AF8">
      <w:pPr>
        <w:spacing w:line="360" w:lineRule="auto"/>
        <w:jc w:val="center"/>
        <w:rPr>
          <w:b/>
          <w:szCs w:val="21"/>
        </w:rPr>
      </w:pPr>
      <w:r w:rsidRPr="005E4769">
        <w:rPr>
          <w:b/>
          <w:szCs w:val="21"/>
        </w:rPr>
        <w:t>《金元顺安宝石动力混合型证券投资基金基金合同》修改前后对照表</w:t>
      </w:r>
    </w:p>
    <w:tbl>
      <w:tblPr>
        <w:tblStyle w:val="af0"/>
        <w:tblW w:w="9304" w:type="dxa"/>
        <w:jc w:val="center"/>
        <w:tblLook w:val="04A0"/>
      </w:tblPr>
      <w:tblGrid>
        <w:gridCol w:w="1404"/>
        <w:gridCol w:w="3950"/>
        <w:gridCol w:w="3950"/>
      </w:tblGrid>
      <w:tr w:rsidR="005E4769" w:rsidTr="00E40AF8">
        <w:trPr>
          <w:jc w:val="center"/>
        </w:trPr>
        <w:tc>
          <w:tcPr>
            <w:tcW w:w="1404" w:type="dxa"/>
          </w:tcPr>
          <w:p w:rsidR="005E4769" w:rsidRDefault="005E4769" w:rsidP="00E40AF8">
            <w:pPr>
              <w:spacing w:line="360" w:lineRule="auto"/>
              <w:jc w:val="center"/>
              <w:rPr>
                <w:b/>
                <w:szCs w:val="21"/>
              </w:rPr>
            </w:pPr>
            <w:r>
              <w:rPr>
                <w:rFonts w:hint="eastAsia"/>
                <w:b/>
                <w:szCs w:val="21"/>
              </w:rPr>
              <w:t>章节</w:t>
            </w:r>
          </w:p>
        </w:tc>
        <w:tc>
          <w:tcPr>
            <w:tcW w:w="3950" w:type="dxa"/>
          </w:tcPr>
          <w:p w:rsidR="005E4769" w:rsidRDefault="005E4769" w:rsidP="00E40AF8">
            <w:pPr>
              <w:spacing w:line="360" w:lineRule="auto"/>
              <w:jc w:val="center"/>
              <w:rPr>
                <w:b/>
                <w:szCs w:val="21"/>
              </w:rPr>
            </w:pPr>
            <w:r>
              <w:rPr>
                <w:rFonts w:hint="eastAsia"/>
                <w:b/>
                <w:szCs w:val="21"/>
              </w:rPr>
              <w:t>修改前</w:t>
            </w:r>
          </w:p>
        </w:tc>
        <w:tc>
          <w:tcPr>
            <w:tcW w:w="3950" w:type="dxa"/>
          </w:tcPr>
          <w:p w:rsidR="005E4769" w:rsidRDefault="005E4769" w:rsidP="00E40AF8">
            <w:pPr>
              <w:spacing w:line="360" w:lineRule="auto"/>
              <w:jc w:val="center"/>
              <w:rPr>
                <w:b/>
                <w:szCs w:val="21"/>
              </w:rPr>
            </w:pPr>
            <w:r>
              <w:rPr>
                <w:rFonts w:hint="eastAsia"/>
                <w:b/>
                <w:szCs w:val="21"/>
              </w:rPr>
              <w:t>修改后</w:t>
            </w:r>
          </w:p>
        </w:tc>
      </w:tr>
      <w:tr w:rsidR="005E4769" w:rsidTr="004C47AB">
        <w:trPr>
          <w:jc w:val="center"/>
        </w:trPr>
        <w:tc>
          <w:tcPr>
            <w:tcW w:w="1404" w:type="dxa"/>
          </w:tcPr>
          <w:p w:rsidR="005E4769" w:rsidRDefault="005E4769" w:rsidP="00E40AF8">
            <w:pPr>
              <w:spacing w:line="360" w:lineRule="auto"/>
              <w:rPr>
                <w:b/>
                <w:szCs w:val="21"/>
              </w:rPr>
            </w:pPr>
            <w:r>
              <w:rPr>
                <w:b/>
                <w:szCs w:val="21"/>
              </w:rPr>
              <w:t>第一</w:t>
            </w:r>
            <w:r>
              <w:rPr>
                <w:rFonts w:hint="eastAsia"/>
                <w:b/>
                <w:szCs w:val="21"/>
              </w:rPr>
              <w:t>部分</w:t>
            </w:r>
          </w:p>
          <w:p w:rsidR="005E4769" w:rsidRDefault="005E4769" w:rsidP="00E40AF8">
            <w:pPr>
              <w:spacing w:line="360" w:lineRule="auto"/>
              <w:rPr>
                <w:b/>
                <w:szCs w:val="21"/>
              </w:rPr>
            </w:pPr>
            <w:r w:rsidRPr="005E4769">
              <w:rPr>
                <w:b/>
                <w:szCs w:val="21"/>
              </w:rPr>
              <w:t>前言和释义</w:t>
            </w:r>
          </w:p>
        </w:tc>
        <w:tc>
          <w:tcPr>
            <w:tcW w:w="3950" w:type="dxa"/>
          </w:tcPr>
          <w:p w:rsidR="004C47AB" w:rsidRDefault="005E4769" w:rsidP="004C47AB">
            <w:pPr>
              <w:spacing w:line="360" w:lineRule="auto"/>
              <w:ind w:firstLineChars="200" w:firstLine="420"/>
              <w:rPr>
                <w:bCs/>
                <w:szCs w:val="21"/>
              </w:rPr>
            </w:pPr>
            <w:r w:rsidRPr="005E4769">
              <w:rPr>
                <w:bCs/>
                <w:szCs w:val="21"/>
              </w:rPr>
              <w:t>前言</w:t>
            </w:r>
          </w:p>
          <w:p w:rsidR="005E4769" w:rsidRPr="004C47AB" w:rsidRDefault="005E4769" w:rsidP="004C47AB">
            <w:pPr>
              <w:spacing w:line="360" w:lineRule="auto"/>
              <w:ind w:firstLineChars="200" w:firstLine="422"/>
              <w:rPr>
                <w:bCs/>
                <w:szCs w:val="21"/>
              </w:rPr>
            </w:pPr>
            <w:r w:rsidRPr="005E4769">
              <w:rPr>
                <w:b/>
                <w:bCs/>
                <w:strike/>
                <w:szCs w:val="21"/>
              </w:rPr>
              <w:t>本基金合同约定的基金产品资料概要编制、披露与更新要求，自《信息披露办法》实施之日起一年后开始执行。</w:t>
            </w:r>
          </w:p>
        </w:tc>
        <w:tc>
          <w:tcPr>
            <w:tcW w:w="3950" w:type="dxa"/>
          </w:tcPr>
          <w:p w:rsidR="004C47AB" w:rsidRDefault="00F702D6" w:rsidP="004C47AB">
            <w:pPr>
              <w:spacing w:line="360" w:lineRule="auto"/>
              <w:ind w:firstLineChars="200" w:firstLine="420"/>
              <w:rPr>
                <w:bCs/>
                <w:szCs w:val="21"/>
              </w:rPr>
            </w:pPr>
            <w:r w:rsidRPr="00F702D6">
              <w:rPr>
                <w:bCs/>
                <w:szCs w:val="21"/>
              </w:rPr>
              <w:t>前言</w:t>
            </w:r>
          </w:p>
          <w:p w:rsidR="005E4769" w:rsidRPr="004C47AB" w:rsidRDefault="00F702D6" w:rsidP="004C47AB">
            <w:pPr>
              <w:spacing w:line="360" w:lineRule="auto"/>
              <w:ind w:firstLineChars="200" w:firstLine="422"/>
              <w:rPr>
                <w:bCs/>
                <w:szCs w:val="21"/>
              </w:rPr>
            </w:pPr>
            <w:r w:rsidRPr="00F702D6">
              <w:rPr>
                <w:b/>
                <w:bCs/>
                <w:szCs w:val="21"/>
                <w:u w:val="single"/>
              </w:rPr>
              <w:t>本基金的投资范围包括存托凭证，若投资可能面临中国存托凭证价格大幅波动甚至出现较大亏损的风险，以及与创新企业、境外发行人、中国存托凭证发行机制以及交易机制等相关的风险。</w:t>
            </w:r>
          </w:p>
        </w:tc>
      </w:tr>
      <w:tr w:rsidR="00B44001" w:rsidTr="004C47AB">
        <w:trPr>
          <w:jc w:val="center"/>
        </w:trPr>
        <w:tc>
          <w:tcPr>
            <w:tcW w:w="1404" w:type="dxa"/>
            <w:vMerge w:val="restart"/>
          </w:tcPr>
          <w:p w:rsidR="00B44001" w:rsidRDefault="00B44001" w:rsidP="00E40AF8">
            <w:pPr>
              <w:spacing w:line="360" w:lineRule="auto"/>
              <w:rPr>
                <w:b/>
                <w:szCs w:val="21"/>
              </w:rPr>
            </w:pPr>
            <w:r w:rsidRPr="000C6543">
              <w:rPr>
                <w:b/>
                <w:szCs w:val="21"/>
              </w:rPr>
              <w:t>第十一部分</w:t>
            </w:r>
          </w:p>
          <w:p w:rsidR="00B44001" w:rsidRDefault="00B44001" w:rsidP="00E40AF8">
            <w:pPr>
              <w:spacing w:line="360" w:lineRule="auto"/>
              <w:rPr>
                <w:b/>
                <w:szCs w:val="21"/>
              </w:rPr>
            </w:pPr>
            <w:r w:rsidRPr="000C6543">
              <w:rPr>
                <w:b/>
                <w:szCs w:val="21"/>
              </w:rPr>
              <w:t>基金的投资</w:t>
            </w:r>
          </w:p>
        </w:tc>
        <w:tc>
          <w:tcPr>
            <w:tcW w:w="3950" w:type="dxa"/>
          </w:tcPr>
          <w:p w:rsidR="004C47AB" w:rsidRDefault="00B44001" w:rsidP="004C47AB">
            <w:pPr>
              <w:spacing w:line="360" w:lineRule="auto"/>
              <w:ind w:firstLineChars="200" w:firstLine="420"/>
              <w:rPr>
                <w:rFonts w:eastAsiaTheme="minorEastAsia"/>
                <w:bCs/>
                <w:szCs w:val="21"/>
              </w:rPr>
            </w:pPr>
            <w:r w:rsidRPr="009D0007">
              <w:rPr>
                <w:rFonts w:eastAsiaTheme="minorEastAsia"/>
                <w:bCs/>
                <w:szCs w:val="21"/>
              </w:rPr>
              <w:t>二、投资范围</w:t>
            </w:r>
          </w:p>
          <w:p w:rsidR="00B44001" w:rsidRPr="009D0007" w:rsidRDefault="00B44001" w:rsidP="004C47AB">
            <w:pPr>
              <w:spacing w:line="360" w:lineRule="auto"/>
              <w:ind w:firstLineChars="200" w:firstLine="420"/>
              <w:rPr>
                <w:rFonts w:eastAsiaTheme="minorEastAsia"/>
                <w:bCs/>
                <w:szCs w:val="21"/>
              </w:rPr>
            </w:pPr>
            <w:r w:rsidRPr="009D0007">
              <w:rPr>
                <w:rFonts w:eastAsiaTheme="minorEastAsia"/>
                <w:bCs/>
                <w:szCs w:val="21"/>
              </w:rPr>
              <w:t>本基金投资范围限于具有良好流动性的金融工具，包括国内依法发行上市的股票、债券及法律、法规或中国证监会允许基金投资的其他金融工具。</w:t>
            </w:r>
          </w:p>
          <w:p w:rsidR="00B44001" w:rsidRPr="009D0007" w:rsidRDefault="00B44001" w:rsidP="004C47AB">
            <w:pPr>
              <w:spacing w:line="360" w:lineRule="auto"/>
              <w:ind w:firstLineChars="200" w:firstLine="420"/>
              <w:rPr>
                <w:rFonts w:eastAsiaTheme="minorEastAsia"/>
                <w:bCs/>
                <w:szCs w:val="21"/>
              </w:rPr>
            </w:pPr>
            <w:r w:rsidRPr="009D0007">
              <w:rPr>
                <w:rFonts w:eastAsiaTheme="minorEastAsia"/>
                <w:bCs/>
                <w:szCs w:val="21"/>
              </w:rPr>
              <w:t>本基金投资组合的资产配置范围为：股票资产占基金资产的比例为</w:t>
            </w:r>
            <w:r w:rsidRPr="009D0007">
              <w:rPr>
                <w:rFonts w:eastAsiaTheme="minorEastAsia"/>
                <w:bCs/>
                <w:szCs w:val="21"/>
              </w:rPr>
              <w:t>40%</w:t>
            </w:r>
            <w:r w:rsidRPr="009D0007">
              <w:rPr>
                <w:rFonts w:eastAsiaTheme="minorEastAsia"/>
                <w:bCs/>
                <w:szCs w:val="21"/>
              </w:rPr>
              <w:t>～</w:t>
            </w:r>
            <w:r w:rsidRPr="009D0007">
              <w:rPr>
                <w:rFonts w:eastAsiaTheme="minorEastAsia"/>
                <w:bCs/>
                <w:szCs w:val="21"/>
              </w:rPr>
              <w:t>60%</w:t>
            </w:r>
            <w:r w:rsidRPr="009D0007">
              <w:rPr>
                <w:rFonts w:eastAsiaTheme="minorEastAsia"/>
                <w:bCs/>
                <w:szCs w:val="21"/>
              </w:rPr>
              <w:t>，债券资产占基金资产的比例为</w:t>
            </w:r>
            <w:r w:rsidRPr="009D0007">
              <w:rPr>
                <w:rFonts w:eastAsiaTheme="minorEastAsia"/>
                <w:bCs/>
                <w:szCs w:val="21"/>
              </w:rPr>
              <w:lastRenderedPageBreak/>
              <w:t>35%</w:t>
            </w:r>
            <w:r w:rsidRPr="009D0007">
              <w:rPr>
                <w:rFonts w:eastAsiaTheme="minorEastAsia"/>
                <w:bCs/>
                <w:szCs w:val="21"/>
              </w:rPr>
              <w:t>～</w:t>
            </w:r>
            <w:r w:rsidRPr="009D0007">
              <w:rPr>
                <w:rFonts w:eastAsiaTheme="minorEastAsia"/>
                <w:bCs/>
                <w:szCs w:val="21"/>
              </w:rPr>
              <w:t>55%</w:t>
            </w:r>
            <w:r w:rsidRPr="009D0007">
              <w:rPr>
                <w:rFonts w:eastAsiaTheme="minorEastAsia"/>
                <w:bCs/>
                <w:szCs w:val="21"/>
              </w:rPr>
              <w:t>，权证不超过基金资产净值的</w:t>
            </w:r>
            <w:r w:rsidRPr="009D0007">
              <w:rPr>
                <w:rFonts w:eastAsiaTheme="minorEastAsia"/>
                <w:bCs/>
                <w:szCs w:val="21"/>
              </w:rPr>
              <w:t>3%</w:t>
            </w:r>
            <w:r w:rsidRPr="009D0007">
              <w:rPr>
                <w:rFonts w:eastAsiaTheme="minorEastAsia"/>
                <w:bCs/>
                <w:szCs w:val="21"/>
              </w:rPr>
              <w:t>，现金或者到期日在一年以内的政府债券不低于基金资产净值的</w:t>
            </w:r>
            <w:r w:rsidRPr="009D0007">
              <w:rPr>
                <w:rFonts w:eastAsiaTheme="minorEastAsia"/>
                <w:bCs/>
                <w:szCs w:val="21"/>
              </w:rPr>
              <w:t>5%</w:t>
            </w:r>
            <w:r w:rsidRPr="009D0007">
              <w:rPr>
                <w:rFonts w:eastAsiaTheme="minorEastAsia"/>
                <w:bCs/>
                <w:szCs w:val="21"/>
              </w:rPr>
              <w:t>，前述现金资产不包括结算备付金、存出保证金、应收申购款等。如法律法规或监管机构以后允许基金投资其他品种，基金管理人在履行适当程序后，可以将其纳入投资范围。</w:t>
            </w:r>
          </w:p>
        </w:tc>
        <w:tc>
          <w:tcPr>
            <w:tcW w:w="3950" w:type="dxa"/>
          </w:tcPr>
          <w:p w:rsidR="004C47AB" w:rsidRDefault="00B44001" w:rsidP="004C47AB">
            <w:pPr>
              <w:spacing w:line="360" w:lineRule="auto"/>
              <w:ind w:firstLineChars="200" w:firstLine="420"/>
              <w:rPr>
                <w:rFonts w:eastAsiaTheme="minorEastAsia"/>
                <w:bCs/>
                <w:szCs w:val="21"/>
              </w:rPr>
            </w:pPr>
            <w:r w:rsidRPr="009D0007">
              <w:rPr>
                <w:rFonts w:eastAsiaTheme="minorEastAsia"/>
                <w:bCs/>
                <w:szCs w:val="21"/>
              </w:rPr>
              <w:lastRenderedPageBreak/>
              <w:t>二、投资范围</w:t>
            </w:r>
          </w:p>
          <w:p w:rsidR="004C47AB" w:rsidRDefault="00B44001" w:rsidP="004C47AB">
            <w:pPr>
              <w:spacing w:line="360" w:lineRule="auto"/>
              <w:ind w:firstLineChars="200" w:firstLine="420"/>
              <w:rPr>
                <w:rFonts w:eastAsiaTheme="minorEastAsia"/>
                <w:bCs/>
                <w:szCs w:val="21"/>
              </w:rPr>
            </w:pPr>
            <w:r w:rsidRPr="009D0007">
              <w:rPr>
                <w:rFonts w:eastAsiaTheme="minorEastAsia"/>
                <w:bCs/>
                <w:szCs w:val="21"/>
              </w:rPr>
              <w:t>本基金投资范围限于具有良好流动性的金融工具，包括国内依法发行上市的股票、</w:t>
            </w:r>
            <w:r w:rsidRPr="009D0007">
              <w:rPr>
                <w:rFonts w:eastAsiaTheme="minorEastAsia"/>
                <w:b/>
                <w:bCs/>
                <w:szCs w:val="21"/>
                <w:u w:val="single"/>
              </w:rPr>
              <w:t>存托凭证、</w:t>
            </w:r>
            <w:r w:rsidRPr="009D0007">
              <w:rPr>
                <w:rFonts w:eastAsiaTheme="minorEastAsia"/>
                <w:bCs/>
                <w:szCs w:val="21"/>
              </w:rPr>
              <w:t>债券及法律、法规或中国证监会允许基金投资的其他金融工具。</w:t>
            </w:r>
          </w:p>
          <w:p w:rsidR="00B44001" w:rsidRPr="009D0007" w:rsidRDefault="00B44001" w:rsidP="004C47AB">
            <w:pPr>
              <w:spacing w:line="360" w:lineRule="auto"/>
              <w:ind w:firstLineChars="200" w:firstLine="420"/>
              <w:rPr>
                <w:rFonts w:eastAsiaTheme="minorEastAsia"/>
                <w:bCs/>
                <w:szCs w:val="21"/>
              </w:rPr>
            </w:pPr>
            <w:r w:rsidRPr="009D0007">
              <w:rPr>
                <w:rFonts w:eastAsiaTheme="minorEastAsia"/>
                <w:bCs/>
                <w:szCs w:val="21"/>
              </w:rPr>
              <w:t>本基金投资组合的资产配置范围为：股票</w:t>
            </w:r>
            <w:r w:rsidRPr="009D0007">
              <w:rPr>
                <w:rFonts w:eastAsiaTheme="minorEastAsia"/>
                <w:b/>
                <w:bCs/>
                <w:szCs w:val="21"/>
                <w:u w:val="single"/>
              </w:rPr>
              <w:t>及存托凭证</w:t>
            </w:r>
            <w:r w:rsidRPr="009D0007">
              <w:rPr>
                <w:rFonts w:eastAsiaTheme="minorEastAsia"/>
                <w:bCs/>
                <w:szCs w:val="21"/>
              </w:rPr>
              <w:t>资产占基金资产的比例为</w:t>
            </w:r>
            <w:r w:rsidRPr="009D0007">
              <w:rPr>
                <w:rFonts w:eastAsiaTheme="minorEastAsia"/>
                <w:bCs/>
                <w:szCs w:val="21"/>
              </w:rPr>
              <w:t>40%</w:t>
            </w:r>
            <w:r w:rsidRPr="009D0007">
              <w:rPr>
                <w:rFonts w:eastAsiaTheme="minorEastAsia"/>
                <w:bCs/>
                <w:szCs w:val="21"/>
              </w:rPr>
              <w:t>～</w:t>
            </w:r>
            <w:r w:rsidRPr="009D0007">
              <w:rPr>
                <w:rFonts w:eastAsiaTheme="minorEastAsia"/>
                <w:bCs/>
                <w:szCs w:val="21"/>
              </w:rPr>
              <w:t>60%</w:t>
            </w:r>
            <w:r w:rsidRPr="009D0007">
              <w:rPr>
                <w:rFonts w:eastAsiaTheme="minorEastAsia"/>
                <w:bCs/>
                <w:szCs w:val="21"/>
              </w:rPr>
              <w:t>，债券资产占基金资产的比</w:t>
            </w:r>
            <w:r w:rsidRPr="009D0007">
              <w:rPr>
                <w:rFonts w:eastAsiaTheme="minorEastAsia"/>
                <w:bCs/>
                <w:szCs w:val="21"/>
              </w:rPr>
              <w:lastRenderedPageBreak/>
              <w:t>例为</w:t>
            </w:r>
            <w:r w:rsidRPr="009D0007">
              <w:rPr>
                <w:rFonts w:eastAsiaTheme="minorEastAsia"/>
                <w:bCs/>
                <w:szCs w:val="21"/>
              </w:rPr>
              <w:t>35%</w:t>
            </w:r>
            <w:r w:rsidRPr="009D0007">
              <w:rPr>
                <w:rFonts w:eastAsiaTheme="minorEastAsia"/>
                <w:bCs/>
                <w:szCs w:val="21"/>
              </w:rPr>
              <w:t>～</w:t>
            </w:r>
            <w:r w:rsidRPr="009D0007">
              <w:rPr>
                <w:rFonts w:eastAsiaTheme="minorEastAsia"/>
                <w:bCs/>
                <w:szCs w:val="21"/>
              </w:rPr>
              <w:t>55%</w:t>
            </w:r>
            <w:r w:rsidRPr="009D0007">
              <w:rPr>
                <w:rFonts w:eastAsiaTheme="minorEastAsia"/>
                <w:bCs/>
                <w:szCs w:val="21"/>
              </w:rPr>
              <w:t>，权证不超过基金资产净值的</w:t>
            </w:r>
            <w:r w:rsidRPr="009D0007">
              <w:rPr>
                <w:rFonts w:eastAsiaTheme="minorEastAsia"/>
                <w:bCs/>
                <w:szCs w:val="21"/>
              </w:rPr>
              <w:t>3%</w:t>
            </w:r>
            <w:r w:rsidRPr="009D0007">
              <w:rPr>
                <w:rFonts w:eastAsiaTheme="minorEastAsia"/>
                <w:bCs/>
                <w:szCs w:val="21"/>
              </w:rPr>
              <w:t>，现金或者到期日在一年以内的政府债券不低于基金资产净值的</w:t>
            </w:r>
            <w:r w:rsidRPr="009D0007">
              <w:rPr>
                <w:rFonts w:eastAsiaTheme="minorEastAsia"/>
                <w:bCs/>
                <w:szCs w:val="21"/>
              </w:rPr>
              <w:t>5%</w:t>
            </w:r>
            <w:r w:rsidRPr="009D0007">
              <w:rPr>
                <w:rFonts w:eastAsiaTheme="minorEastAsia"/>
                <w:bCs/>
                <w:szCs w:val="21"/>
              </w:rPr>
              <w:t>，前述现金资产不包括结算备付金、存出保证金、应收申购款等。如法律法规或监管机构以后允许基金投资其他品种，基金管理人在履行适当程序后，可以将其纳入投资范围。</w:t>
            </w:r>
          </w:p>
        </w:tc>
      </w:tr>
      <w:tr w:rsidR="00B44001" w:rsidTr="004C47AB">
        <w:trPr>
          <w:jc w:val="center"/>
        </w:trPr>
        <w:tc>
          <w:tcPr>
            <w:tcW w:w="1404" w:type="dxa"/>
            <w:vMerge/>
          </w:tcPr>
          <w:p w:rsidR="00B44001" w:rsidRPr="000C6543" w:rsidRDefault="00B44001" w:rsidP="00E40AF8">
            <w:pPr>
              <w:spacing w:line="360" w:lineRule="auto"/>
              <w:rPr>
                <w:b/>
                <w:szCs w:val="21"/>
              </w:rPr>
            </w:pPr>
          </w:p>
        </w:tc>
        <w:tc>
          <w:tcPr>
            <w:tcW w:w="3950" w:type="dxa"/>
          </w:tcPr>
          <w:p w:rsidR="00B44001" w:rsidRPr="009D0007" w:rsidRDefault="00B44001" w:rsidP="004C47AB">
            <w:pPr>
              <w:spacing w:line="360" w:lineRule="auto"/>
              <w:rPr>
                <w:rFonts w:eastAsiaTheme="minorEastAsia"/>
                <w:bCs/>
                <w:szCs w:val="21"/>
              </w:rPr>
            </w:pPr>
          </w:p>
        </w:tc>
        <w:tc>
          <w:tcPr>
            <w:tcW w:w="3950" w:type="dxa"/>
          </w:tcPr>
          <w:p w:rsidR="004C47AB" w:rsidRDefault="00B44001" w:rsidP="004C47AB">
            <w:pPr>
              <w:spacing w:line="360" w:lineRule="auto"/>
              <w:ind w:firstLineChars="200" w:firstLine="420"/>
              <w:rPr>
                <w:bCs/>
                <w:szCs w:val="21"/>
              </w:rPr>
            </w:pPr>
            <w:r w:rsidRPr="00025A3D">
              <w:rPr>
                <w:bCs/>
                <w:szCs w:val="21"/>
              </w:rPr>
              <w:t>三、投资策略</w:t>
            </w:r>
          </w:p>
          <w:p w:rsidR="004C47AB" w:rsidRDefault="00B44001" w:rsidP="004C47AB">
            <w:pPr>
              <w:spacing w:line="360" w:lineRule="auto"/>
              <w:ind w:firstLineChars="200" w:firstLine="422"/>
              <w:rPr>
                <w:bCs/>
                <w:szCs w:val="21"/>
              </w:rPr>
            </w:pPr>
            <w:r w:rsidRPr="00025A3D">
              <w:rPr>
                <w:b/>
                <w:bCs/>
                <w:szCs w:val="21"/>
                <w:u w:val="single"/>
              </w:rPr>
              <w:t>增加：（五）存托凭证投资策略</w:t>
            </w:r>
          </w:p>
          <w:p w:rsidR="00B44001" w:rsidRPr="004C47AB" w:rsidRDefault="00B44001" w:rsidP="004C47AB">
            <w:pPr>
              <w:spacing w:line="360" w:lineRule="auto"/>
              <w:ind w:firstLineChars="200" w:firstLine="422"/>
              <w:rPr>
                <w:bCs/>
                <w:szCs w:val="21"/>
              </w:rPr>
            </w:pPr>
            <w:r w:rsidRPr="00025A3D">
              <w:rPr>
                <w:b/>
                <w:bCs/>
                <w:szCs w:val="21"/>
                <w:u w:val="single"/>
              </w:rPr>
              <w:t>本基金投资存托凭证的策略依照上述境内上市交易的股票投资策略执行。</w:t>
            </w:r>
          </w:p>
        </w:tc>
      </w:tr>
      <w:tr w:rsidR="00B44001" w:rsidTr="004C47AB">
        <w:trPr>
          <w:jc w:val="center"/>
        </w:trPr>
        <w:tc>
          <w:tcPr>
            <w:tcW w:w="1404" w:type="dxa"/>
            <w:vMerge/>
          </w:tcPr>
          <w:p w:rsidR="00B44001" w:rsidRPr="000C6543" w:rsidRDefault="00B44001" w:rsidP="00E40AF8">
            <w:pPr>
              <w:spacing w:line="360" w:lineRule="auto"/>
              <w:rPr>
                <w:b/>
                <w:szCs w:val="21"/>
              </w:rPr>
            </w:pPr>
          </w:p>
        </w:tc>
        <w:tc>
          <w:tcPr>
            <w:tcW w:w="3950" w:type="dxa"/>
          </w:tcPr>
          <w:p w:rsidR="004C47AB" w:rsidRDefault="00B44001" w:rsidP="004C47AB">
            <w:pPr>
              <w:spacing w:line="360" w:lineRule="auto"/>
              <w:ind w:firstLineChars="200" w:firstLine="420"/>
              <w:rPr>
                <w:rFonts w:eastAsiaTheme="minorEastAsia"/>
                <w:bCs/>
                <w:szCs w:val="21"/>
              </w:rPr>
            </w:pPr>
            <w:r w:rsidRPr="009D0007">
              <w:rPr>
                <w:rFonts w:eastAsiaTheme="minorEastAsia"/>
                <w:bCs/>
                <w:szCs w:val="21"/>
              </w:rPr>
              <w:t>六、投资限制</w:t>
            </w:r>
          </w:p>
          <w:p w:rsidR="004C47AB" w:rsidRDefault="00B44001" w:rsidP="004C47AB">
            <w:pPr>
              <w:spacing w:line="360" w:lineRule="auto"/>
              <w:ind w:firstLineChars="200" w:firstLine="420"/>
              <w:rPr>
                <w:rFonts w:eastAsiaTheme="minorEastAsia"/>
                <w:bCs/>
                <w:szCs w:val="21"/>
              </w:rPr>
            </w:pPr>
            <w:r w:rsidRPr="009D0007">
              <w:rPr>
                <w:rFonts w:eastAsiaTheme="minorEastAsia"/>
                <w:bCs/>
                <w:szCs w:val="21"/>
              </w:rPr>
              <w:t>（二）投资组合限制</w:t>
            </w:r>
          </w:p>
          <w:p w:rsidR="004C47AB" w:rsidRDefault="004C47AB" w:rsidP="004C47AB">
            <w:pPr>
              <w:spacing w:line="360" w:lineRule="auto"/>
              <w:ind w:firstLineChars="200" w:firstLine="420"/>
              <w:rPr>
                <w:rFonts w:eastAsiaTheme="minorEastAsia"/>
                <w:bCs/>
                <w:szCs w:val="21"/>
              </w:rPr>
            </w:pPr>
          </w:p>
          <w:p w:rsidR="004C47AB" w:rsidRDefault="004C47AB" w:rsidP="004C47AB">
            <w:pPr>
              <w:spacing w:line="360" w:lineRule="auto"/>
              <w:ind w:firstLineChars="200" w:firstLine="420"/>
              <w:rPr>
                <w:rFonts w:eastAsiaTheme="minorEastAsia"/>
                <w:bCs/>
                <w:szCs w:val="21"/>
              </w:rPr>
            </w:pPr>
          </w:p>
          <w:p w:rsidR="00B44001" w:rsidRPr="009D0007" w:rsidRDefault="00B44001" w:rsidP="004C47AB">
            <w:pPr>
              <w:spacing w:line="360" w:lineRule="auto"/>
              <w:ind w:firstLineChars="200" w:firstLine="422"/>
              <w:rPr>
                <w:rFonts w:eastAsiaTheme="minorEastAsia"/>
                <w:bCs/>
                <w:szCs w:val="21"/>
              </w:rPr>
            </w:pPr>
            <w:r w:rsidRPr="009D0007">
              <w:rPr>
                <w:rFonts w:eastAsiaTheme="minorEastAsia"/>
                <w:b/>
                <w:bCs/>
                <w:strike/>
                <w:szCs w:val="21"/>
              </w:rPr>
              <w:t>11</w:t>
            </w:r>
            <w:r w:rsidRPr="009D0007">
              <w:rPr>
                <w:rFonts w:eastAsiaTheme="minorEastAsia"/>
                <w:bCs/>
                <w:szCs w:val="21"/>
              </w:rPr>
              <w:t>、相关法律法规以及监管部门规定的其它投资限制。</w:t>
            </w:r>
          </w:p>
        </w:tc>
        <w:tc>
          <w:tcPr>
            <w:tcW w:w="3950" w:type="dxa"/>
          </w:tcPr>
          <w:p w:rsidR="004C47AB" w:rsidRDefault="00B44001" w:rsidP="004C47AB">
            <w:pPr>
              <w:spacing w:line="360" w:lineRule="auto"/>
              <w:ind w:firstLineChars="200" w:firstLine="420"/>
              <w:rPr>
                <w:rFonts w:eastAsiaTheme="minorEastAsia"/>
                <w:bCs/>
                <w:szCs w:val="21"/>
              </w:rPr>
            </w:pPr>
            <w:r w:rsidRPr="009D0007">
              <w:rPr>
                <w:rFonts w:eastAsiaTheme="minorEastAsia"/>
                <w:bCs/>
                <w:szCs w:val="21"/>
              </w:rPr>
              <w:t>六、投资限制</w:t>
            </w:r>
          </w:p>
          <w:p w:rsidR="004C47AB" w:rsidRDefault="00B44001" w:rsidP="004C47AB">
            <w:pPr>
              <w:spacing w:line="360" w:lineRule="auto"/>
              <w:ind w:firstLineChars="200" w:firstLine="420"/>
              <w:rPr>
                <w:rFonts w:eastAsiaTheme="minorEastAsia"/>
                <w:bCs/>
                <w:szCs w:val="21"/>
              </w:rPr>
            </w:pPr>
            <w:r w:rsidRPr="009D0007">
              <w:rPr>
                <w:rFonts w:eastAsiaTheme="minorEastAsia"/>
                <w:bCs/>
                <w:szCs w:val="21"/>
              </w:rPr>
              <w:t>（二）投资组合限制</w:t>
            </w:r>
          </w:p>
          <w:p w:rsidR="004C47AB" w:rsidRDefault="00B44001" w:rsidP="004C47AB">
            <w:pPr>
              <w:spacing w:line="360" w:lineRule="auto"/>
              <w:ind w:firstLineChars="200" w:firstLine="422"/>
              <w:rPr>
                <w:rFonts w:eastAsiaTheme="minorEastAsia"/>
                <w:bCs/>
                <w:szCs w:val="21"/>
              </w:rPr>
            </w:pPr>
            <w:r w:rsidRPr="009D0007">
              <w:rPr>
                <w:rFonts w:eastAsiaTheme="minorEastAsia"/>
                <w:b/>
                <w:bCs/>
                <w:szCs w:val="21"/>
                <w:u w:val="single"/>
              </w:rPr>
              <w:t>增加：</w:t>
            </w:r>
            <w:r w:rsidRPr="009D0007">
              <w:rPr>
                <w:rFonts w:eastAsiaTheme="minorEastAsia"/>
                <w:b/>
                <w:bCs/>
                <w:szCs w:val="21"/>
                <w:u w:val="single"/>
              </w:rPr>
              <w:t>11</w:t>
            </w:r>
            <w:r w:rsidRPr="009D0007">
              <w:rPr>
                <w:rFonts w:eastAsiaTheme="minorEastAsia"/>
                <w:b/>
                <w:bCs/>
                <w:szCs w:val="21"/>
                <w:u w:val="single"/>
              </w:rPr>
              <w:t>、本基金投资存托凭证的比例限制依照境内上市交易的股票执行；</w:t>
            </w:r>
          </w:p>
          <w:p w:rsidR="00B44001" w:rsidRPr="004C47AB" w:rsidRDefault="00B44001" w:rsidP="004C47AB">
            <w:pPr>
              <w:spacing w:line="360" w:lineRule="auto"/>
              <w:ind w:firstLineChars="200" w:firstLine="422"/>
              <w:rPr>
                <w:rFonts w:eastAsiaTheme="minorEastAsia"/>
                <w:bCs/>
                <w:szCs w:val="21"/>
              </w:rPr>
            </w:pPr>
            <w:r w:rsidRPr="009D0007">
              <w:rPr>
                <w:rFonts w:eastAsiaTheme="minorEastAsia"/>
                <w:b/>
                <w:bCs/>
                <w:szCs w:val="21"/>
                <w:u w:val="single"/>
              </w:rPr>
              <w:t>12</w:t>
            </w:r>
            <w:r w:rsidRPr="009D0007">
              <w:rPr>
                <w:rFonts w:eastAsiaTheme="minorEastAsia"/>
                <w:bCs/>
                <w:szCs w:val="21"/>
              </w:rPr>
              <w:t>、</w:t>
            </w:r>
            <w:r w:rsidRPr="009D0007">
              <w:rPr>
                <w:rFonts w:eastAsiaTheme="minorEastAsia"/>
                <w:szCs w:val="21"/>
              </w:rPr>
              <w:t>相关法律法规以及监管部门规定的其它投资限制。</w:t>
            </w:r>
          </w:p>
        </w:tc>
      </w:tr>
      <w:tr w:rsidR="006C6417" w:rsidTr="00E40AF8">
        <w:trPr>
          <w:jc w:val="center"/>
        </w:trPr>
        <w:tc>
          <w:tcPr>
            <w:tcW w:w="1404" w:type="dxa"/>
            <w:vMerge w:val="restart"/>
          </w:tcPr>
          <w:p w:rsidR="006C6417" w:rsidRDefault="006C6417" w:rsidP="00E40AF8">
            <w:pPr>
              <w:spacing w:line="360" w:lineRule="auto"/>
              <w:rPr>
                <w:rFonts w:eastAsiaTheme="minorEastAsia"/>
                <w:b/>
                <w:szCs w:val="21"/>
              </w:rPr>
            </w:pPr>
            <w:r>
              <w:rPr>
                <w:rFonts w:eastAsiaTheme="minorEastAsia"/>
                <w:b/>
                <w:szCs w:val="21"/>
              </w:rPr>
              <w:t>第十三</w:t>
            </w:r>
            <w:r>
              <w:rPr>
                <w:rFonts w:eastAsiaTheme="minorEastAsia" w:hint="eastAsia"/>
                <w:b/>
                <w:szCs w:val="21"/>
              </w:rPr>
              <w:t>部分</w:t>
            </w:r>
          </w:p>
          <w:p w:rsidR="006C6417" w:rsidRPr="009D0007" w:rsidRDefault="006C6417" w:rsidP="00E40AF8">
            <w:pPr>
              <w:spacing w:line="360" w:lineRule="auto"/>
              <w:rPr>
                <w:rFonts w:eastAsiaTheme="minorEastAsia"/>
                <w:b/>
                <w:szCs w:val="21"/>
              </w:rPr>
            </w:pPr>
            <w:r w:rsidRPr="009D0007">
              <w:rPr>
                <w:rFonts w:eastAsiaTheme="minorEastAsia"/>
                <w:b/>
                <w:szCs w:val="21"/>
              </w:rPr>
              <w:t>基金资产估值</w:t>
            </w:r>
          </w:p>
        </w:tc>
        <w:tc>
          <w:tcPr>
            <w:tcW w:w="3950" w:type="dxa"/>
            <w:vAlign w:val="center"/>
          </w:tcPr>
          <w:p w:rsidR="000C0415" w:rsidRDefault="006C6417" w:rsidP="000C0415">
            <w:pPr>
              <w:spacing w:line="360" w:lineRule="auto"/>
              <w:ind w:firstLineChars="200" w:firstLine="420"/>
              <w:rPr>
                <w:rFonts w:eastAsiaTheme="minorEastAsia"/>
                <w:bCs/>
                <w:szCs w:val="21"/>
              </w:rPr>
            </w:pPr>
            <w:r w:rsidRPr="009D0007">
              <w:rPr>
                <w:rFonts w:eastAsiaTheme="minorEastAsia"/>
                <w:bCs/>
                <w:szCs w:val="21"/>
              </w:rPr>
              <w:t>三、估值对象</w:t>
            </w:r>
          </w:p>
          <w:p w:rsidR="006C6417" w:rsidRPr="009D0007" w:rsidRDefault="006C6417" w:rsidP="000C0415">
            <w:pPr>
              <w:spacing w:line="360" w:lineRule="auto"/>
              <w:ind w:firstLineChars="200" w:firstLine="420"/>
              <w:rPr>
                <w:rFonts w:eastAsiaTheme="minorEastAsia"/>
                <w:bCs/>
                <w:szCs w:val="21"/>
              </w:rPr>
            </w:pPr>
            <w:r w:rsidRPr="009D0007">
              <w:rPr>
                <w:rFonts w:eastAsiaTheme="minorEastAsia"/>
                <w:bCs/>
                <w:szCs w:val="21"/>
              </w:rPr>
              <w:t>基金所拥有的股票、债券、权证和银行存款本息等资产和负债。</w:t>
            </w:r>
          </w:p>
        </w:tc>
        <w:tc>
          <w:tcPr>
            <w:tcW w:w="3950" w:type="dxa"/>
            <w:vAlign w:val="center"/>
          </w:tcPr>
          <w:p w:rsidR="000C0415" w:rsidRDefault="006C6417" w:rsidP="000C0415">
            <w:pPr>
              <w:spacing w:line="360" w:lineRule="auto"/>
              <w:ind w:firstLineChars="200" w:firstLine="420"/>
              <w:rPr>
                <w:rFonts w:eastAsiaTheme="minorEastAsia"/>
                <w:bCs/>
                <w:szCs w:val="21"/>
              </w:rPr>
            </w:pPr>
            <w:r w:rsidRPr="009D0007">
              <w:rPr>
                <w:rFonts w:eastAsiaTheme="minorEastAsia"/>
                <w:bCs/>
                <w:szCs w:val="21"/>
              </w:rPr>
              <w:t>三、估值对象</w:t>
            </w:r>
          </w:p>
          <w:p w:rsidR="006C6417" w:rsidRPr="009D0007" w:rsidRDefault="006C6417" w:rsidP="000C0415">
            <w:pPr>
              <w:spacing w:line="360" w:lineRule="auto"/>
              <w:ind w:firstLineChars="200" w:firstLine="420"/>
              <w:rPr>
                <w:rFonts w:eastAsiaTheme="minorEastAsia"/>
                <w:bCs/>
                <w:szCs w:val="21"/>
              </w:rPr>
            </w:pPr>
            <w:r w:rsidRPr="009D0007">
              <w:rPr>
                <w:rFonts w:eastAsiaTheme="minorEastAsia"/>
                <w:bCs/>
                <w:szCs w:val="21"/>
              </w:rPr>
              <w:t>基金所拥有的股票、</w:t>
            </w:r>
            <w:r w:rsidRPr="009D0007">
              <w:rPr>
                <w:rFonts w:eastAsiaTheme="minorEastAsia"/>
                <w:b/>
                <w:bCs/>
                <w:szCs w:val="21"/>
                <w:u w:val="single"/>
              </w:rPr>
              <w:t>存托凭证、</w:t>
            </w:r>
            <w:r w:rsidRPr="009D0007">
              <w:rPr>
                <w:rFonts w:eastAsiaTheme="minorEastAsia"/>
                <w:bCs/>
                <w:szCs w:val="21"/>
              </w:rPr>
              <w:t>债券、权证和银行存款本息等资产和负债。</w:t>
            </w:r>
          </w:p>
        </w:tc>
      </w:tr>
      <w:tr w:rsidR="006C6417" w:rsidTr="00E40AF8">
        <w:trPr>
          <w:jc w:val="center"/>
        </w:trPr>
        <w:tc>
          <w:tcPr>
            <w:tcW w:w="1404" w:type="dxa"/>
            <w:vMerge/>
            <w:vAlign w:val="center"/>
          </w:tcPr>
          <w:p w:rsidR="006C6417" w:rsidRDefault="006C6417" w:rsidP="00E40AF8">
            <w:pPr>
              <w:spacing w:line="360" w:lineRule="auto"/>
              <w:jc w:val="left"/>
              <w:rPr>
                <w:rFonts w:eastAsiaTheme="minorEastAsia"/>
                <w:b/>
                <w:szCs w:val="21"/>
              </w:rPr>
            </w:pPr>
          </w:p>
        </w:tc>
        <w:tc>
          <w:tcPr>
            <w:tcW w:w="3950" w:type="dxa"/>
          </w:tcPr>
          <w:p w:rsidR="000C0415" w:rsidRDefault="006C6417" w:rsidP="000C0415">
            <w:pPr>
              <w:spacing w:line="360" w:lineRule="auto"/>
              <w:ind w:firstLineChars="200" w:firstLine="420"/>
              <w:rPr>
                <w:rFonts w:eastAsiaTheme="minorEastAsia"/>
                <w:bCs/>
                <w:szCs w:val="21"/>
              </w:rPr>
            </w:pPr>
            <w:r w:rsidRPr="009D0007">
              <w:rPr>
                <w:rFonts w:eastAsiaTheme="minorEastAsia"/>
                <w:bCs/>
                <w:szCs w:val="21"/>
              </w:rPr>
              <w:t>四、估值方法</w:t>
            </w:r>
          </w:p>
          <w:p w:rsidR="000C0415" w:rsidRDefault="000C0415" w:rsidP="000C0415">
            <w:pPr>
              <w:spacing w:line="360" w:lineRule="auto"/>
              <w:ind w:firstLineChars="200" w:firstLine="420"/>
              <w:rPr>
                <w:rFonts w:eastAsiaTheme="minorEastAsia"/>
                <w:bCs/>
                <w:szCs w:val="21"/>
              </w:rPr>
            </w:pPr>
          </w:p>
          <w:p w:rsidR="000C0415" w:rsidRDefault="000C0415" w:rsidP="000C0415">
            <w:pPr>
              <w:spacing w:line="360" w:lineRule="auto"/>
              <w:ind w:firstLineChars="200" w:firstLine="420"/>
              <w:rPr>
                <w:rFonts w:eastAsiaTheme="minorEastAsia"/>
                <w:bCs/>
                <w:szCs w:val="21"/>
              </w:rPr>
            </w:pPr>
          </w:p>
          <w:p w:rsidR="000C0415" w:rsidRDefault="000C0415" w:rsidP="000C0415">
            <w:pPr>
              <w:spacing w:line="360" w:lineRule="auto"/>
              <w:ind w:firstLineChars="200" w:firstLine="422"/>
              <w:rPr>
                <w:rFonts w:eastAsiaTheme="minorEastAsia"/>
                <w:b/>
                <w:bCs/>
                <w:strike/>
                <w:szCs w:val="21"/>
              </w:rPr>
            </w:pPr>
          </w:p>
          <w:p w:rsidR="006C6417" w:rsidRPr="009D0007" w:rsidRDefault="006C6417" w:rsidP="000C0415">
            <w:pPr>
              <w:spacing w:line="360" w:lineRule="auto"/>
              <w:ind w:firstLineChars="200" w:firstLine="422"/>
              <w:rPr>
                <w:rFonts w:eastAsiaTheme="minorEastAsia"/>
                <w:bCs/>
                <w:szCs w:val="21"/>
              </w:rPr>
            </w:pPr>
            <w:r w:rsidRPr="009D0007">
              <w:rPr>
                <w:rFonts w:eastAsiaTheme="minorEastAsia"/>
                <w:b/>
                <w:bCs/>
                <w:strike/>
                <w:szCs w:val="21"/>
              </w:rPr>
              <w:t>（七）</w:t>
            </w:r>
            <w:r w:rsidRPr="009D0007">
              <w:rPr>
                <w:rFonts w:eastAsiaTheme="minorEastAsia"/>
                <w:bCs/>
                <w:szCs w:val="21"/>
              </w:rPr>
              <w:t>相关法律法规以及监管部门有强制规定的，从其规定。如有新增事项，按国家最新规定估值。</w:t>
            </w:r>
          </w:p>
        </w:tc>
        <w:tc>
          <w:tcPr>
            <w:tcW w:w="3950" w:type="dxa"/>
          </w:tcPr>
          <w:p w:rsidR="000C0415" w:rsidRDefault="006C6417" w:rsidP="000C0415">
            <w:pPr>
              <w:spacing w:line="360" w:lineRule="auto"/>
              <w:ind w:firstLineChars="200" w:firstLine="420"/>
              <w:rPr>
                <w:rFonts w:eastAsiaTheme="minorEastAsia"/>
                <w:bCs/>
                <w:szCs w:val="21"/>
              </w:rPr>
            </w:pPr>
            <w:r w:rsidRPr="009D0007">
              <w:rPr>
                <w:rFonts w:eastAsiaTheme="minorEastAsia"/>
                <w:bCs/>
                <w:szCs w:val="21"/>
              </w:rPr>
              <w:t>四、估值方法</w:t>
            </w:r>
          </w:p>
          <w:p w:rsidR="000C0415" w:rsidRDefault="006C6417" w:rsidP="000C0415">
            <w:pPr>
              <w:spacing w:line="360" w:lineRule="auto"/>
              <w:ind w:firstLineChars="200" w:firstLine="422"/>
              <w:rPr>
                <w:rFonts w:eastAsiaTheme="minorEastAsia"/>
                <w:bCs/>
                <w:szCs w:val="21"/>
              </w:rPr>
            </w:pPr>
            <w:r w:rsidRPr="009D0007">
              <w:rPr>
                <w:rFonts w:eastAsiaTheme="minorEastAsia"/>
                <w:b/>
                <w:bCs/>
                <w:szCs w:val="21"/>
                <w:u w:val="single"/>
              </w:rPr>
              <w:t>增加：（七）本基金投资存托凭证的估值核算，依照境内上市交易的股票进行。</w:t>
            </w:r>
          </w:p>
          <w:p w:rsidR="006C6417" w:rsidRPr="000C0415" w:rsidRDefault="006C6417" w:rsidP="000C0415">
            <w:pPr>
              <w:spacing w:line="360" w:lineRule="auto"/>
              <w:ind w:firstLineChars="200" w:firstLine="422"/>
              <w:rPr>
                <w:rFonts w:eastAsiaTheme="minorEastAsia"/>
                <w:bCs/>
                <w:szCs w:val="21"/>
              </w:rPr>
            </w:pPr>
            <w:r w:rsidRPr="009D0007">
              <w:rPr>
                <w:rFonts w:eastAsiaTheme="minorEastAsia"/>
                <w:b/>
                <w:bCs/>
                <w:szCs w:val="21"/>
                <w:u w:val="single"/>
              </w:rPr>
              <w:t>（八）</w:t>
            </w:r>
            <w:r w:rsidRPr="009D0007">
              <w:rPr>
                <w:rFonts w:eastAsiaTheme="minorEastAsia"/>
                <w:bCs/>
                <w:szCs w:val="21"/>
              </w:rPr>
              <w:t>相关法律法规以及监管部门有强制规定的，从其规定。如有新增事项，按国家最新规定估值。</w:t>
            </w:r>
          </w:p>
        </w:tc>
      </w:tr>
    </w:tbl>
    <w:p w:rsidR="00BB723D" w:rsidRPr="00BB723D" w:rsidRDefault="00BB723D" w:rsidP="00E40AF8">
      <w:pPr>
        <w:spacing w:line="360" w:lineRule="auto"/>
        <w:ind w:firstLineChars="200" w:firstLine="422"/>
        <w:rPr>
          <w:b/>
          <w:szCs w:val="21"/>
        </w:rPr>
      </w:pPr>
    </w:p>
    <w:p w:rsidR="006C5563" w:rsidRDefault="006C5563" w:rsidP="00E40AF8">
      <w:pPr>
        <w:spacing w:line="360" w:lineRule="auto"/>
        <w:jc w:val="center"/>
        <w:rPr>
          <w:b/>
          <w:szCs w:val="21"/>
        </w:rPr>
      </w:pPr>
      <w:r w:rsidRPr="00BB723D">
        <w:rPr>
          <w:b/>
          <w:szCs w:val="21"/>
        </w:rPr>
        <w:lastRenderedPageBreak/>
        <w:t>《金元顺安宝石动力混合型证券投资基金托管协议》修改前后对照表</w:t>
      </w:r>
    </w:p>
    <w:tbl>
      <w:tblPr>
        <w:tblStyle w:val="af0"/>
        <w:tblW w:w="9304" w:type="dxa"/>
        <w:jc w:val="center"/>
        <w:tblLook w:val="04A0"/>
      </w:tblPr>
      <w:tblGrid>
        <w:gridCol w:w="1404"/>
        <w:gridCol w:w="3950"/>
        <w:gridCol w:w="3950"/>
      </w:tblGrid>
      <w:tr w:rsidR="00E40AF8" w:rsidTr="00E4256A">
        <w:trPr>
          <w:jc w:val="center"/>
        </w:trPr>
        <w:tc>
          <w:tcPr>
            <w:tcW w:w="1404" w:type="dxa"/>
          </w:tcPr>
          <w:p w:rsidR="00E40AF8" w:rsidRDefault="00E40AF8" w:rsidP="00E40AF8">
            <w:pPr>
              <w:spacing w:line="360" w:lineRule="auto"/>
              <w:jc w:val="center"/>
              <w:rPr>
                <w:b/>
                <w:szCs w:val="21"/>
              </w:rPr>
            </w:pPr>
            <w:r>
              <w:rPr>
                <w:rFonts w:hint="eastAsia"/>
                <w:b/>
                <w:szCs w:val="21"/>
              </w:rPr>
              <w:t>章节</w:t>
            </w:r>
          </w:p>
        </w:tc>
        <w:tc>
          <w:tcPr>
            <w:tcW w:w="3950" w:type="dxa"/>
          </w:tcPr>
          <w:p w:rsidR="00E40AF8" w:rsidRDefault="00E40AF8" w:rsidP="00E40AF8">
            <w:pPr>
              <w:spacing w:line="360" w:lineRule="auto"/>
              <w:jc w:val="center"/>
              <w:rPr>
                <w:b/>
                <w:szCs w:val="21"/>
              </w:rPr>
            </w:pPr>
            <w:r>
              <w:rPr>
                <w:rFonts w:hint="eastAsia"/>
                <w:b/>
                <w:szCs w:val="21"/>
              </w:rPr>
              <w:t>修改前</w:t>
            </w:r>
          </w:p>
        </w:tc>
        <w:tc>
          <w:tcPr>
            <w:tcW w:w="3950" w:type="dxa"/>
          </w:tcPr>
          <w:p w:rsidR="00E40AF8" w:rsidRDefault="00E40AF8" w:rsidP="00E40AF8">
            <w:pPr>
              <w:spacing w:line="360" w:lineRule="auto"/>
              <w:jc w:val="center"/>
              <w:rPr>
                <w:b/>
                <w:szCs w:val="21"/>
              </w:rPr>
            </w:pPr>
            <w:r>
              <w:rPr>
                <w:rFonts w:hint="eastAsia"/>
                <w:b/>
                <w:szCs w:val="21"/>
              </w:rPr>
              <w:t>修改后</w:t>
            </w:r>
          </w:p>
        </w:tc>
      </w:tr>
      <w:tr w:rsidR="001C6B57" w:rsidTr="00E4256A">
        <w:trPr>
          <w:jc w:val="center"/>
        </w:trPr>
        <w:tc>
          <w:tcPr>
            <w:tcW w:w="1404" w:type="dxa"/>
            <w:vMerge w:val="restart"/>
          </w:tcPr>
          <w:p w:rsidR="001C6B57" w:rsidRPr="009D0007" w:rsidRDefault="001C6B57" w:rsidP="00E40AF8">
            <w:pPr>
              <w:spacing w:line="360" w:lineRule="auto"/>
              <w:jc w:val="left"/>
              <w:rPr>
                <w:rFonts w:eastAsiaTheme="minorEastAsia"/>
                <w:szCs w:val="21"/>
              </w:rPr>
            </w:pPr>
            <w:r w:rsidRPr="009D0007">
              <w:rPr>
                <w:rFonts w:eastAsiaTheme="minorEastAsia"/>
                <w:b/>
                <w:szCs w:val="21"/>
              </w:rPr>
              <w:t>三、基金托管人对基金管理人的业务监督和核查</w:t>
            </w:r>
          </w:p>
        </w:tc>
        <w:tc>
          <w:tcPr>
            <w:tcW w:w="3950" w:type="dxa"/>
          </w:tcPr>
          <w:p w:rsidR="001C6B57" w:rsidRDefault="001C6B57" w:rsidP="004555D7">
            <w:pPr>
              <w:spacing w:line="360" w:lineRule="auto"/>
              <w:ind w:firstLineChars="200" w:firstLine="420"/>
              <w:rPr>
                <w:rFonts w:eastAsiaTheme="minorEastAsia"/>
                <w:bCs/>
                <w:szCs w:val="21"/>
              </w:rPr>
            </w:pPr>
            <w:r w:rsidRPr="009D0007">
              <w:rPr>
                <w:rFonts w:eastAsiaTheme="minorEastAsia"/>
                <w:bCs/>
                <w:szCs w:val="21"/>
              </w:rPr>
              <w:t>（一）基金托管人对基金管理人的投资行为行使监督权</w:t>
            </w:r>
          </w:p>
          <w:p w:rsidR="001C6B57" w:rsidRDefault="001C6B57" w:rsidP="004555D7">
            <w:pPr>
              <w:spacing w:line="360" w:lineRule="auto"/>
              <w:ind w:firstLineChars="200" w:firstLine="420"/>
              <w:rPr>
                <w:rFonts w:eastAsiaTheme="minorEastAsia"/>
                <w:bCs/>
                <w:szCs w:val="21"/>
              </w:rPr>
            </w:pPr>
            <w:r w:rsidRPr="009D0007">
              <w:rPr>
                <w:rFonts w:eastAsiaTheme="minorEastAsia"/>
                <w:bCs/>
                <w:szCs w:val="21"/>
              </w:rPr>
              <w:t>1</w:t>
            </w:r>
            <w:r w:rsidRPr="009D0007">
              <w:rPr>
                <w:rFonts w:eastAsiaTheme="minorEastAsia"/>
                <w:bCs/>
                <w:szCs w:val="21"/>
              </w:rPr>
              <w:t>、基金托管人根据有关法律法规的规定和《基金合同》的约定，对下述基金投资范围、投资对象进行监督。</w:t>
            </w:r>
          </w:p>
          <w:p w:rsidR="001C6B57" w:rsidRDefault="001C6B57" w:rsidP="004555D7">
            <w:pPr>
              <w:spacing w:line="360" w:lineRule="auto"/>
              <w:ind w:firstLineChars="200" w:firstLine="420"/>
              <w:rPr>
                <w:rFonts w:eastAsiaTheme="minorEastAsia"/>
                <w:bCs/>
                <w:szCs w:val="21"/>
              </w:rPr>
            </w:pPr>
            <w:r w:rsidRPr="009D0007">
              <w:rPr>
                <w:rFonts w:eastAsiaTheme="minorEastAsia"/>
                <w:bCs/>
                <w:szCs w:val="21"/>
              </w:rPr>
              <w:t>本基金将投资于以下金融工具：</w:t>
            </w:r>
          </w:p>
          <w:p w:rsidR="001C6B57" w:rsidRPr="009D0007" w:rsidRDefault="001C6B57" w:rsidP="004555D7">
            <w:pPr>
              <w:spacing w:line="360" w:lineRule="auto"/>
              <w:ind w:firstLineChars="200" w:firstLine="420"/>
              <w:rPr>
                <w:rFonts w:eastAsiaTheme="minorEastAsia"/>
                <w:bCs/>
                <w:szCs w:val="21"/>
              </w:rPr>
            </w:pPr>
            <w:r w:rsidRPr="009D0007">
              <w:rPr>
                <w:rFonts w:eastAsiaTheme="minorEastAsia"/>
                <w:bCs/>
                <w:szCs w:val="21"/>
              </w:rPr>
              <w:t>具有良好流动性的金融工具，包括国内依法发行上市的股票、债券及法律、法规或中国证监会允许基金投资的其他金融工具。</w:t>
            </w:r>
          </w:p>
        </w:tc>
        <w:tc>
          <w:tcPr>
            <w:tcW w:w="3950" w:type="dxa"/>
          </w:tcPr>
          <w:p w:rsidR="001C6B57" w:rsidRDefault="001C6B57" w:rsidP="004555D7">
            <w:pPr>
              <w:spacing w:line="360" w:lineRule="auto"/>
              <w:ind w:firstLineChars="200" w:firstLine="420"/>
              <w:rPr>
                <w:rFonts w:eastAsiaTheme="minorEastAsia"/>
                <w:bCs/>
                <w:szCs w:val="21"/>
              </w:rPr>
            </w:pPr>
            <w:r w:rsidRPr="009D0007">
              <w:rPr>
                <w:rFonts w:eastAsiaTheme="minorEastAsia"/>
                <w:bCs/>
                <w:szCs w:val="21"/>
              </w:rPr>
              <w:t>（一）基金托管人对基金管理人的投资行为行使监督权</w:t>
            </w:r>
          </w:p>
          <w:p w:rsidR="001C6B57" w:rsidRDefault="001C6B57" w:rsidP="004555D7">
            <w:pPr>
              <w:spacing w:line="360" w:lineRule="auto"/>
              <w:ind w:firstLineChars="200" w:firstLine="420"/>
              <w:rPr>
                <w:rFonts w:eastAsiaTheme="minorEastAsia"/>
                <w:bCs/>
                <w:szCs w:val="21"/>
              </w:rPr>
            </w:pPr>
            <w:r w:rsidRPr="009D0007">
              <w:rPr>
                <w:rFonts w:eastAsiaTheme="minorEastAsia"/>
                <w:bCs/>
                <w:szCs w:val="21"/>
              </w:rPr>
              <w:t>1</w:t>
            </w:r>
            <w:r w:rsidRPr="009D0007">
              <w:rPr>
                <w:rFonts w:eastAsiaTheme="minorEastAsia"/>
                <w:bCs/>
                <w:szCs w:val="21"/>
              </w:rPr>
              <w:t>、基金托管人根据有关法律法规的规定和《基金合同》的约定，对下述基金投资范围、投资对象进行监督。</w:t>
            </w:r>
          </w:p>
          <w:p w:rsidR="001C6B57" w:rsidRDefault="001C6B57" w:rsidP="004555D7">
            <w:pPr>
              <w:spacing w:line="360" w:lineRule="auto"/>
              <w:ind w:firstLineChars="200" w:firstLine="420"/>
              <w:rPr>
                <w:rFonts w:eastAsiaTheme="minorEastAsia"/>
                <w:bCs/>
                <w:szCs w:val="21"/>
              </w:rPr>
            </w:pPr>
            <w:r w:rsidRPr="009D0007">
              <w:rPr>
                <w:rFonts w:eastAsiaTheme="minorEastAsia"/>
                <w:bCs/>
                <w:szCs w:val="21"/>
              </w:rPr>
              <w:t>本基金将投资于以下金融工具：</w:t>
            </w:r>
          </w:p>
          <w:p w:rsidR="001C6B57" w:rsidRPr="009D0007" w:rsidRDefault="001C6B57" w:rsidP="004555D7">
            <w:pPr>
              <w:spacing w:line="360" w:lineRule="auto"/>
              <w:ind w:firstLineChars="200" w:firstLine="420"/>
              <w:rPr>
                <w:rFonts w:eastAsiaTheme="minorEastAsia"/>
                <w:bCs/>
                <w:szCs w:val="21"/>
              </w:rPr>
            </w:pPr>
            <w:r w:rsidRPr="009D0007">
              <w:rPr>
                <w:rFonts w:eastAsiaTheme="minorEastAsia"/>
                <w:bCs/>
                <w:szCs w:val="21"/>
              </w:rPr>
              <w:t>具有良好流动性的金融工具，包括国内依法发行上市的股票、</w:t>
            </w:r>
            <w:r w:rsidRPr="009D0007">
              <w:rPr>
                <w:rFonts w:eastAsiaTheme="minorEastAsia"/>
                <w:b/>
                <w:bCs/>
                <w:szCs w:val="21"/>
                <w:u w:val="single"/>
              </w:rPr>
              <w:t>存托凭证、</w:t>
            </w:r>
            <w:r w:rsidRPr="009D0007">
              <w:rPr>
                <w:rFonts w:eastAsiaTheme="minorEastAsia"/>
                <w:bCs/>
                <w:szCs w:val="21"/>
              </w:rPr>
              <w:t>债券及法律、法规或中国证监会允许基金投资的其他金融工具。</w:t>
            </w:r>
          </w:p>
        </w:tc>
      </w:tr>
      <w:tr w:rsidR="001C6B57" w:rsidTr="00E4256A">
        <w:trPr>
          <w:jc w:val="center"/>
        </w:trPr>
        <w:tc>
          <w:tcPr>
            <w:tcW w:w="1404" w:type="dxa"/>
            <w:vMerge/>
          </w:tcPr>
          <w:p w:rsidR="001C6B57" w:rsidRPr="009D0007" w:rsidRDefault="001C6B57" w:rsidP="009342E7">
            <w:pPr>
              <w:spacing w:line="360" w:lineRule="auto"/>
              <w:jc w:val="left"/>
              <w:rPr>
                <w:rFonts w:eastAsiaTheme="minorEastAsia"/>
                <w:b/>
                <w:szCs w:val="21"/>
              </w:rPr>
            </w:pPr>
          </w:p>
        </w:tc>
        <w:tc>
          <w:tcPr>
            <w:tcW w:w="3950" w:type="dxa"/>
          </w:tcPr>
          <w:p w:rsidR="001C6B57" w:rsidRDefault="001C6B57" w:rsidP="004555D7">
            <w:pPr>
              <w:spacing w:line="360" w:lineRule="auto"/>
              <w:ind w:firstLineChars="200" w:firstLine="420"/>
              <w:rPr>
                <w:rFonts w:eastAsiaTheme="minorEastAsia"/>
                <w:bCs/>
                <w:szCs w:val="21"/>
              </w:rPr>
            </w:pPr>
            <w:r w:rsidRPr="009D0007">
              <w:rPr>
                <w:rFonts w:eastAsiaTheme="minorEastAsia"/>
                <w:bCs/>
                <w:szCs w:val="21"/>
              </w:rPr>
              <w:t>2</w:t>
            </w:r>
            <w:r w:rsidRPr="009D0007">
              <w:rPr>
                <w:rFonts w:eastAsiaTheme="minorEastAsia"/>
                <w:bCs/>
                <w:szCs w:val="21"/>
              </w:rPr>
              <w:t>、基金托管人根据有关法律法规的规定及《基金合同》的约定对下述基金投融资比例进行监督：</w:t>
            </w:r>
          </w:p>
          <w:p w:rsidR="001C6B57" w:rsidRDefault="001C6B57" w:rsidP="004555D7">
            <w:pPr>
              <w:spacing w:line="360" w:lineRule="auto"/>
              <w:ind w:firstLineChars="200" w:firstLine="420"/>
              <w:rPr>
                <w:rFonts w:eastAsiaTheme="minorEastAsia"/>
                <w:bCs/>
                <w:szCs w:val="21"/>
              </w:rPr>
            </w:pPr>
            <w:r w:rsidRPr="009D0007">
              <w:rPr>
                <w:rFonts w:eastAsiaTheme="minorEastAsia"/>
                <w:bCs/>
                <w:szCs w:val="21"/>
              </w:rPr>
              <w:t>（</w:t>
            </w:r>
            <w:r w:rsidRPr="009D0007">
              <w:rPr>
                <w:rFonts w:eastAsiaTheme="minorEastAsia"/>
                <w:bCs/>
                <w:szCs w:val="21"/>
              </w:rPr>
              <w:t>1</w:t>
            </w:r>
            <w:r w:rsidRPr="009D0007">
              <w:rPr>
                <w:rFonts w:eastAsiaTheme="minorEastAsia"/>
                <w:bCs/>
                <w:szCs w:val="21"/>
              </w:rPr>
              <w:t>）按法律法规的规定及《基金合同》的约定，本基金的投资资产配置比例为：</w:t>
            </w:r>
          </w:p>
          <w:p w:rsidR="001C6B57" w:rsidRPr="009D0007" w:rsidRDefault="001C6B57" w:rsidP="004555D7">
            <w:pPr>
              <w:spacing w:line="360" w:lineRule="auto"/>
              <w:ind w:firstLineChars="200" w:firstLine="420"/>
              <w:rPr>
                <w:rFonts w:eastAsiaTheme="minorEastAsia"/>
                <w:bCs/>
                <w:szCs w:val="21"/>
              </w:rPr>
            </w:pPr>
            <w:r w:rsidRPr="009D0007">
              <w:rPr>
                <w:rFonts w:eastAsiaTheme="minorEastAsia"/>
                <w:bCs/>
                <w:szCs w:val="21"/>
              </w:rPr>
              <w:t>股票资产占基金资产的比例为</w:t>
            </w:r>
            <w:r w:rsidRPr="009D0007">
              <w:rPr>
                <w:rFonts w:eastAsiaTheme="minorEastAsia"/>
                <w:bCs/>
                <w:szCs w:val="21"/>
              </w:rPr>
              <w:t>40%</w:t>
            </w:r>
            <w:r w:rsidRPr="009D0007">
              <w:rPr>
                <w:rFonts w:eastAsiaTheme="minorEastAsia"/>
                <w:bCs/>
                <w:szCs w:val="21"/>
              </w:rPr>
              <w:t>～</w:t>
            </w:r>
            <w:r w:rsidRPr="009D0007">
              <w:rPr>
                <w:rFonts w:eastAsiaTheme="minorEastAsia"/>
                <w:bCs/>
                <w:szCs w:val="21"/>
              </w:rPr>
              <w:t>60%</w:t>
            </w:r>
            <w:r w:rsidRPr="009D0007">
              <w:rPr>
                <w:rFonts w:eastAsiaTheme="minorEastAsia"/>
                <w:bCs/>
                <w:szCs w:val="21"/>
              </w:rPr>
              <w:t>，债券资产占基金资产的比例为</w:t>
            </w:r>
            <w:r w:rsidRPr="009D0007">
              <w:rPr>
                <w:rFonts w:eastAsiaTheme="minorEastAsia"/>
                <w:bCs/>
                <w:szCs w:val="21"/>
              </w:rPr>
              <w:t>35%</w:t>
            </w:r>
            <w:r w:rsidRPr="009D0007">
              <w:rPr>
                <w:rFonts w:eastAsiaTheme="minorEastAsia"/>
                <w:bCs/>
                <w:szCs w:val="21"/>
              </w:rPr>
              <w:t>～</w:t>
            </w:r>
            <w:r w:rsidRPr="009D0007">
              <w:rPr>
                <w:rFonts w:eastAsiaTheme="minorEastAsia"/>
                <w:bCs/>
                <w:szCs w:val="21"/>
              </w:rPr>
              <w:t>55%</w:t>
            </w:r>
            <w:r w:rsidRPr="009D0007">
              <w:rPr>
                <w:rFonts w:eastAsiaTheme="minorEastAsia"/>
                <w:bCs/>
                <w:szCs w:val="21"/>
              </w:rPr>
              <w:t>，权证不超过基金资产净值的</w:t>
            </w:r>
            <w:r w:rsidRPr="009D0007">
              <w:rPr>
                <w:rFonts w:eastAsiaTheme="minorEastAsia"/>
                <w:bCs/>
                <w:szCs w:val="21"/>
              </w:rPr>
              <w:t>3%</w:t>
            </w:r>
            <w:r w:rsidRPr="009D0007">
              <w:rPr>
                <w:rFonts w:eastAsiaTheme="minorEastAsia"/>
                <w:bCs/>
                <w:szCs w:val="21"/>
              </w:rPr>
              <w:t>，现金或者到期日在一年以内的政府债券不低于基金资产净值的</w:t>
            </w:r>
            <w:r w:rsidRPr="009D0007">
              <w:rPr>
                <w:rFonts w:eastAsiaTheme="minorEastAsia"/>
                <w:bCs/>
                <w:szCs w:val="21"/>
              </w:rPr>
              <w:t>5%</w:t>
            </w:r>
            <w:r w:rsidRPr="009D0007">
              <w:rPr>
                <w:rFonts w:eastAsiaTheme="minorEastAsia"/>
                <w:bCs/>
                <w:szCs w:val="21"/>
              </w:rPr>
              <w:t>，前述现金资产不包括结算备付金、存出保证金、应收申购款等。</w:t>
            </w:r>
          </w:p>
        </w:tc>
        <w:tc>
          <w:tcPr>
            <w:tcW w:w="3950" w:type="dxa"/>
          </w:tcPr>
          <w:p w:rsidR="001C6B57" w:rsidRDefault="001C6B57" w:rsidP="004555D7">
            <w:pPr>
              <w:spacing w:line="360" w:lineRule="auto"/>
              <w:ind w:firstLineChars="200" w:firstLine="420"/>
              <w:rPr>
                <w:rFonts w:eastAsiaTheme="minorEastAsia"/>
                <w:bCs/>
                <w:szCs w:val="21"/>
              </w:rPr>
            </w:pPr>
            <w:r w:rsidRPr="009D0007">
              <w:rPr>
                <w:rFonts w:eastAsiaTheme="minorEastAsia"/>
                <w:bCs/>
                <w:szCs w:val="21"/>
              </w:rPr>
              <w:t>2</w:t>
            </w:r>
            <w:r w:rsidRPr="009D0007">
              <w:rPr>
                <w:rFonts w:eastAsiaTheme="minorEastAsia"/>
                <w:bCs/>
                <w:szCs w:val="21"/>
              </w:rPr>
              <w:t>、基金托管人根据有关法律法规的规定及《基金合同》的约定对下述基金投融资比例进行监督：</w:t>
            </w:r>
          </w:p>
          <w:p w:rsidR="001C6B57" w:rsidRDefault="001C6B57" w:rsidP="004555D7">
            <w:pPr>
              <w:spacing w:line="360" w:lineRule="auto"/>
              <w:ind w:firstLineChars="200" w:firstLine="420"/>
              <w:rPr>
                <w:rFonts w:eastAsiaTheme="minorEastAsia"/>
                <w:bCs/>
                <w:szCs w:val="21"/>
              </w:rPr>
            </w:pPr>
            <w:r w:rsidRPr="009D0007">
              <w:rPr>
                <w:rFonts w:eastAsiaTheme="minorEastAsia"/>
                <w:bCs/>
                <w:szCs w:val="21"/>
              </w:rPr>
              <w:t>（</w:t>
            </w:r>
            <w:r w:rsidRPr="009D0007">
              <w:rPr>
                <w:rFonts w:eastAsiaTheme="minorEastAsia"/>
                <w:bCs/>
                <w:szCs w:val="21"/>
              </w:rPr>
              <w:t>1</w:t>
            </w:r>
            <w:r w:rsidRPr="009D0007">
              <w:rPr>
                <w:rFonts w:eastAsiaTheme="minorEastAsia"/>
                <w:bCs/>
                <w:szCs w:val="21"/>
              </w:rPr>
              <w:t>）按法律法规的规定及《基金合同》的约定，本基金的投资资产配置比例为：</w:t>
            </w:r>
          </w:p>
          <w:p w:rsidR="001C6B57" w:rsidRPr="009D0007" w:rsidRDefault="001C6B57" w:rsidP="004555D7">
            <w:pPr>
              <w:spacing w:line="360" w:lineRule="auto"/>
              <w:ind w:firstLineChars="200" w:firstLine="420"/>
              <w:rPr>
                <w:rFonts w:eastAsiaTheme="minorEastAsia"/>
                <w:bCs/>
                <w:szCs w:val="21"/>
              </w:rPr>
            </w:pPr>
            <w:r w:rsidRPr="009D0007">
              <w:rPr>
                <w:rFonts w:eastAsiaTheme="minorEastAsia"/>
                <w:bCs/>
                <w:szCs w:val="21"/>
              </w:rPr>
              <w:t>股票</w:t>
            </w:r>
            <w:r w:rsidRPr="009D0007">
              <w:rPr>
                <w:rFonts w:eastAsiaTheme="minorEastAsia"/>
                <w:b/>
                <w:bCs/>
                <w:szCs w:val="21"/>
                <w:u w:val="single"/>
              </w:rPr>
              <w:t>及存托凭证</w:t>
            </w:r>
            <w:r w:rsidRPr="009D0007">
              <w:rPr>
                <w:rFonts w:eastAsiaTheme="minorEastAsia"/>
                <w:bCs/>
                <w:szCs w:val="21"/>
              </w:rPr>
              <w:t>资产占基金资产的比例为</w:t>
            </w:r>
            <w:r w:rsidRPr="009D0007">
              <w:rPr>
                <w:rFonts w:eastAsiaTheme="minorEastAsia"/>
                <w:bCs/>
                <w:szCs w:val="21"/>
              </w:rPr>
              <w:t>40%</w:t>
            </w:r>
            <w:r w:rsidRPr="009D0007">
              <w:rPr>
                <w:rFonts w:eastAsiaTheme="minorEastAsia"/>
                <w:bCs/>
                <w:szCs w:val="21"/>
              </w:rPr>
              <w:t>～</w:t>
            </w:r>
            <w:r w:rsidRPr="009D0007">
              <w:rPr>
                <w:rFonts w:eastAsiaTheme="minorEastAsia"/>
                <w:bCs/>
                <w:szCs w:val="21"/>
              </w:rPr>
              <w:t>60%</w:t>
            </w:r>
            <w:r w:rsidRPr="009D0007">
              <w:rPr>
                <w:rFonts w:eastAsiaTheme="minorEastAsia"/>
                <w:bCs/>
                <w:szCs w:val="21"/>
              </w:rPr>
              <w:t>，债券资产占基金资产的比例为</w:t>
            </w:r>
            <w:r w:rsidRPr="009D0007">
              <w:rPr>
                <w:rFonts w:eastAsiaTheme="minorEastAsia"/>
                <w:bCs/>
                <w:szCs w:val="21"/>
              </w:rPr>
              <w:t>35%</w:t>
            </w:r>
            <w:r w:rsidRPr="009D0007">
              <w:rPr>
                <w:rFonts w:eastAsiaTheme="minorEastAsia"/>
                <w:bCs/>
                <w:szCs w:val="21"/>
              </w:rPr>
              <w:t>～</w:t>
            </w:r>
            <w:r w:rsidRPr="009D0007">
              <w:rPr>
                <w:rFonts w:eastAsiaTheme="minorEastAsia"/>
                <w:bCs/>
                <w:szCs w:val="21"/>
              </w:rPr>
              <w:t>55%</w:t>
            </w:r>
            <w:r w:rsidRPr="009D0007">
              <w:rPr>
                <w:rFonts w:eastAsiaTheme="minorEastAsia"/>
                <w:bCs/>
                <w:szCs w:val="21"/>
              </w:rPr>
              <w:t>，权证不超过基金资产净值的</w:t>
            </w:r>
            <w:r w:rsidRPr="009D0007">
              <w:rPr>
                <w:rFonts w:eastAsiaTheme="minorEastAsia"/>
                <w:bCs/>
                <w:szCs w:val="21"/>
              </w:rPr>
              <w:t>3%</w:t>
            </w:r>
            <w:r w:rsidRPr="009D0007">
              <w:rPr>
                <w:rFonts w:eastAsiaTheme="minorEastAsia"/>
                <w:bCs/>
                <w:szCs w:val="21"/>
              </w:rPr>
              <w:t>，现金或者到期日在一年以内的政府债券不低于基金资产净值的</w:t>
            </w:r>
            <w:r w:rsidRPr="009D0007">
              <w:rPr>
                <w:rFonts w:eastAsiaTheme="minorEastAsia"/>
                <w:bCs/>
                <w:szCs w:val="21"/>
              </w:rPr>
              <w:t>5%</w:t>
            </w:r>
            <w:r w:rsidRPr="009D0007">
              <w:rPr>
                <w:rFonts w:eastAsiaTheme="minorEastAsia"/>
                <w:bCs/>
                <w:szCs w:val="21"/>
              </w:rPr>
              <w:t>，前述现金资产不包括结算备付金、存出保证金、应收申购款等。</w:t>
            </w:r>
          </w:p>
        </w:tc>
      </w:tr>
      <w:tr w:rsidR="001C6B57" w:rsidTr="00E4256A">
        <w:trPr>
          <w:jc w:val="center"/>
        </w:trPr>
        <w:tc>
          <w:tcPr>
            <w:tcW w:w="1404" w:type="dxa"/>
            <w:vMerge/>
          </w:tcPr>
          <w:p w:rsidR="001C6B57" w:rsidRPr="009D0007" w:rsidRDefault="001C6B57" w:rsidP="00B76912">
            <w:pPr>
              <w:spacing w:line="360" w:lineRule="auto"/>
              <w:jc w:val="left"/>
              <w:rPr>
                <w:rFonts w:eastAsiaTheme="minorEastAsia"/>
                <w:b/>
                <w:szCs w:val="21"/>
              </w:rPr>
            </w:pPr>
          </w:p>
        </w:tc>
        <w:tc>
          <w:tcPr>
            <w:tcW w:w="3950" w:type="dxa"/>
          </w:tcPr>
          <w:p w:rsidR="001C6B57" w:rsidRDefault="001C6B57" w:rsidP="00B76912">
            <w:pPr>
              <w:spacing w:line="360" w:lineRule="auto"/>
              <w:ind w:firstLineChars="200" w:firstLine="420"/>
              <w:rPr>
                <w:rFonts w:eastAsiaTheme="minorEastAsia"/>
                <w:bCs/>
                <w:szCs w:val="21"/>
              </w:rPr>
            </w:pPr>
            <w:r w:rsidRPr="009D0007">
              <w:rPr>
                <w:rFonts w:eastAsiaTheme="minorEastAsia"/>
                <w:bCs/>
                <w:szCs w:val="21"/>
              </w:rPr>
              <w:t>（</w:t>
            </w:r>
            <w:r w:rsidRPr="009D0007">
              <w:rPr>
                <w:rFonts w:eastAsiaTheme="minorEastAsia"/>
                <w:bCs/>
                <w:szCs w:val="21"/>
              </w:rPr>
              <w:t>2</w:t>
            </w:r>
            <w:r w:rsidRPr="009D0007">
              <w:rPr>
                <w:rFonts w:eastAsiaTheme="minorEastAsia"/>
                <w:bCs/>
                <w:szCs w:val="21"/>
              </w:rPr>
              <w:t>）根据法律法规的规定及《基金合同》的约定，本基金投资组合遵循以下投资限制：</w:t>
            </w:r>
          </w:p>
          <w:p w:rsidR="001C6B57" w:rsidRDefault="001C6B57" w:rsidP="00B76912">
            <w:pPr>
              <w:spacing w:line="360" w:lineRule="auto"/>
              <w:ind w:firstLineChars="200" w:firstLine="420"/>
              <w:rPr>
                <w:rFonts w:eastAsiaTheme="minorEastAsia"/>
                <w:bCs/>
                <w:szCs w:val="21"/>
              </w:rPr>
            </w:pPr>
          </w:p>
          <w:p w:rsidR="001C6B57" w:rsidRDefault="001C6B57" w:rsidP="00B76912">
            <w:pPr>
              <w:spacing w:line="360" w:lineRule="auto"/>
              <w:ind w:firstLineChars="200" w:firstLine="420"/>
              <w:rPr>
                <w:rFonts w:eastAsiaTheme="minorEastAsia"/>
                <w:bCs/>
                <w:szCs w:val="21"/>
              </w:rPr>
            </w:pPr>
          </w:p>
          <w:p w:rsidR="001C6B57" w:rsidRPr="009D0007" w:rsidRDefault="001C6B57" w:rsidP="00B76912">
            <w:pPr>
              <w:spacing w:line="360" w:lineRule="auto"/>
              <w:ind w:firstLineChars="200" w:firstLine="422"/>
              <w:rPr>
                <w:rFonts w:eastAsiaTheme="minorEastAsia"/>
                <w:bCs/>
                <w:szCs w:val="21"/>
              </w:rPr>
            </w:pPr>
            <w:r w:rsidRPr="009D0007">
              <w:rPr>
                <w:rFonts w:eastAsiaTheme="minorEastAsia"/>
                <w:b/>
                <w:bCs/>
                <w:strike/>
                <w:szCs w:val="21"/>
              </w:rPr>
              <w:t>11</w:t>
            </w:r>
            <w:r w:rsidRPr="009D0007">
              <w:rPr>
                <w:rFonts w:eastAsiaTheme="minorEastAsia"/>
                <w:bCs/>
                <w:szCs w:val="21"/>
              </w:rPr>
              <w:t>）相关法律法规以及监管部门规定的其它投资限制。</w:t>
            </w:r>
          </w:p>
        </w:tc>
        <w:tc>
          <w:tcPr>
            <w:tcW w:w="3950" w:type="dxa"/>
          </w:tcPr>
          <w:p w:rsidR="001C6B57" w:rsidRDefault="001C6B57" w:rsidP="00B76912">
            <w:pPr>
              <w:spacing w:line="360" w:lineRule="auto"/>
              <w:ind w:firstLineChars="200" w:firstLine="420"/>
              <w:rPr>
                <w:rFonts w:eastAsiaTheme="minorEastAsia"/>
                <w:bCs/>
                <w:szCs w:val="21"/>
              </w:rPr>
            </w:pPr>
            <w:r w:rsidRPr="009D0007">
              <w:rPr>
                <w:rFonts w:eastAsiaTheme="minorEastAsia"/>
                <w:bCs/>
                <w:szCs w:val="21"/>
              </w:rPr>
              <w:t>（</w:t>
            </w:r>
            <w:r w:rsidRPr="009D0007">
              <w:rPr>
                <w:rFonts w:eastAsiaTheme="minorEastAsia"/>
                <w:bCs/>
                <w:szCs w:val="21"/>
              </w:rPr>
              <w:t>2</w:t>
            </w:r>
            <w:r w:rsidRPr="009D0007">
              <w:rPr>
                <w:rFonts w:eastAsiaTheme="minorEastAsia"/>
                <w:bCs/>
                <w:szCs w:val="21"/>
              </w:rPr>
              <w:t>）根据法律法规的规定及《基金合同》的约定，本基金投资组合遵循以下投资限制：</w:t>
            </w:r>
          </w:p>
          <w:p w:rsidR="001C6B57" w:rsidRDefault="001C6B57" w:rsidP="00B76912">
            <w:pPr>
              <w:spacing w:line="360" w:lineRule="auto"/>
              <w:ind w:firstLineChars="200" w:firstLine="422"/>
              <w:rPr>
                <w:rFonts w:eastAsiaTheme="minorEastAsia"/>
                <w:bCs/>
                <w:szCs w:val="21"/>
              </w:rPr>
            </w:pPr>
            <w:r w:rsidRPr="009D0007">
              <w:rPr>
                <w:rFonts w:eastAsiaTheme="minorEastAsia"/>
                <w:b/>
                <w:bCs/>
                <w:szCs w:val="21"/>
                <w:u w:val="single"/>
              </w:rPr>
              <w:t>增加：</w:t>
            </w:r>
            <w:r w:rsidRPr="009D0007">
              <w:rPr>
                <w:rFonts w:eastAsiaTheme="minorEastAsia"/>
                <w:b/>
                <w:bCs/>
                <w:szCs w:val="21"/>
                <w:u w:val="single"/>
              </w:rPr>
              <w:t>11</w:t>
            </w:r>
            <w:r w:rsidRPr="009D0007">
              <w:rPr>
                <w:rFonts w:eastAsiaTheme="minorEastAsia"/>
                <w:b/>
                <w:bCs/>
                <w:szCs w:val="21"/>
                <w:u w:val="single"/>
              </w:rPr>
              <w:t>）本基金投资存托凭证的比例限制依照境内上市交易的股票执行；</w:t>
            </w:r>
          </w:p>
          <w:p w:rsidR="001C6B57" w:rsidRPr="009D0007" w:rsidRDefault="001C6B57" w:rsidP="00B76912">
            <w:pPr>
              <w:spacing w:line="360" w:lineRule="auto"/>
              <w:ind w:firstLineChars="200" w:firstLine="422"/>
              <w:rPr>
                <w:rFonts w:eastAsiaTheme="minorEastAsia"/>
                <w:bCs/>
                <w:szCs w:val="21"/>
              </w:rPr>
            </w:pPr>
            <w:r w:rsidRPr="009D0007">
              <w:rPr>
                <w:rFonts w:eastAsiaTheme="minorEastAsia"/>
                <w:b/>
                <w:bCs/>
                <w:szCs w:val="21"/>
                <w:u w:val="single"/>
              </w:rPr>
              <w:t>12</w:t>
            </w:r>
            <w:r w:rsidRPr="009D0007">
              <w:rPr>
                <w:rFonts w:eastAsiaTheme="minorEastAsia"/>
                <w:bCs/>
                <w:szCs w:val="21"/>
              </w:rPr>
              <w:t>）相关法律法规以及监管部门规定的其它投资限制。</w:t>
            </w:r>
          </w:p>
        </w:tc>
      </w:tr>
      <w:tr w:rsidR="007365B3" w:rsidTr="00E4256A">
        <w:trPr>
          <w:jc w:val="center"/>
        </w:trPr>
        <w:tc>
          <w:tcPr>
            <w:tcW w:w="1404" w:type="dxa"/>
            <w:vMerge w:val="restart"/>
          </w:tcPr>
          <w:p w:rsidR="007365B3" w:rsidRPr="009D0007" w:rsidRDefault="007365B3" w:rsidP="00C86DE6">
            <w:pPr>
              <w:spacing w:line="360" w:lineRule="auto"/>
              <w:jc w:val="left"/>
              <w:rPr>
                <w:rFonts w:eastAsiaTheme="minorEastAsia"/>
                <w:b/>
                <w:szCs w:val="21"/>
              </w:rPr>
            </w:pPr>
            <w:r w:rsidRPr="009D0007">
              <w:rPr>
                <w:rFonts w:eastAsiaTheme="minorEastAsia"/>
                <w:b/>
                <w:szCs w:val="21"/>
              </w:rPr>
              <w:t>八、基金资产净值计算和会计核算</w:t>
            </w:r>
          </w:p>
        </w:tc>
        <w:tc>
          <w:tcPr>
            <w:tcW w:w="3950" w:type="dxa"/>
          </w:tcPr>
          <w:p w:rsidR="007365B3" w:rsidRDefault="007365B3" w:rsidP="00C86DE6">
            <w:pPr>
              <w:spacing w:line="360" w:lineRule="auto"/>
              <w:ind w:firstLineChars="200" w:firstLine="420"/>
              <w:rPr>
                <w:rFonts w:eastAsiaTheme="minorEastAsia"/>
                <w:bCs/>
                <w:szCs w:val="21"/>
              </w:rPr>
            </w:pPr>
            <w:r w:rsidRPr="009D0007">
              <w:rPr>
                <w:rFonts w:eastAsiaTheme="minorEastAsia"/>
                <w:bCs/>
                <w:szCs w:val="21"/>
              </w:rPr>
              <w:t>（二）基金资产估值方法</w:t>
            </w:r>
          </w:p>
          <w:p w:rsidR="007365B3" w:rsidRDefault="007365B3" w:rsidP="00C86DE6">
            <w:pPr>
              <w:spacing w:line="360" w:lineRule="auto"/>
              <w:ind w:firstLineChars="200" w:firstLine="420"/>
              <w:rPr>
                <w:rFonts w:eastAsiaTheme="minorEastAsia"/>
                <w:bCs/>
                <w:szCs w:val="21"/>
              </w:rPr>
            </w:pPr>
            <w:r w:rsidRPr="009D0007">
              <w:rPr>
                <w:rFonts w:eastAsiaTheme="minorEastAsia"/>
                <w:bCs/>
                <w:szCs w:val="21"/>
              </w:rPr>
              <w:t>1</w:t>
            </w:r>
            <w:r w:rsidRPr="009D0007">
              <w:rPr>
                <w:rFonts w:eastAsiaTheme="minorEastAsia"/>
                <w:bCs/>
                <w:szCs w:val="21"/>
              </w:rPr>
              <w:t>、估值对象</w:t>
            </w:r>
          </w:p>
          <w:p w:rsidR="007365B3" w:rsidRPr="009D0007" w:rsidRDefault="007365B3" w:rsidP="00C86DE6">
            <w:pPr>
              <w:spacing w:line="360" w:lineRule="auto"/>
              <w:ind w:firstLineChars="200" w:firstLine="420"/>
              <w:rPr>
                <w:rFonts w:eastAsiaTheme="minorEastAsia"/>
                <w:bCs/>
                <w:szCs w:val="21"/>
              </w:rPr>
            </w:pPr>
            <w:r w:rsidRPr="009D0007">
              <w:rPr>
                <w:rFonts w:eastAsiaTheme="minorEastAsia"/>
                <w:bCs/>
                <w:szCs w:val="21"/>
              </w:rPr>
              <w:t>基金所拥有的股票、债券、权证和银行存款本息等资产和负债。</w:t>
            </w:r>
          </w:p>
        </w:tc>
        <w:tc>
          <w:tcPr>
            <w:tcW w:w="3950" w:type="dxa"/>
          </w:tcPr>
          <w:p w:rsidR="007365B3" w:rsidRDefault="007365B3" w:rsidP="00C86DE6">
            <w:pPr>
              <w:spacing w:line="360" w:lineRule="auto"/>
              <w:ind w:firstLineChars="200" w:firstLine="420"/>
              <w:rPr>
                <w:rFonts w:eastAsiaTheme="minorEastAsia"/>
                <w:bCs/>
                <w:szCs w:val="21"/>
              </w:rPr>
            </w:pPr>
            <w:r w:rsidRPr="009D0007">
              <w:rPr>
                <w:rFonts w:eastAsiaTheme="minorEastAsia"/>
                <w:bCs/>
                <w:szCs w:val="21"/>
              </w:rPr>
              <w:t>（二）基金资产估值方法</w:t>
            </w:r>
          </w:p>
          <w:p w:rsidR="007365B3" w:rsidRDefault="007365B3" w:rsidP="00C86DE6">
            <w:pPr>
              <w:spacing w:line="360" w:lineRule="auto"/>
              <w:ind w:firstLineChars="200" w:firstLine="420"/>
              <w:rPr>
                <w:rFonts w:eastAsiaTheme="minorEastAsia"/>
                <w:bCs/>
                <w:szCs w:val="21"/>
              </w:rPr>
            </w:pPr>
            <w:r w:rsidRPr="009D0007">
              <w:rPr>
                <w:rFonts w:eastAsiaTheme="minorEastAsia"/>
                <w:bCs/>
                <w:szCs w:val="21"/>
              </w:rPr>
              <w:t>1</w:t>
            </w:r>
            <w:r w:rsidRPr="009D0007">
              <w:rPr>
                <w:rFonts w:eastAsiaTheme="minorEastAsia"/>
                <w:bCs/>
                <w:szCs w:val="21"/>
              </w:rPr>
              <w:t>、估值对象</w:t>
            </w:r>
          </w:p>
          <w:p w:rsidR="007365B3" w:rsidRPr="009D0007" w:rsidRDefault="007365B3" w:rsidP="00C86DE6">
            <w:pPr>
              <w:spacing w:line="360" w:lineRule="auto"/>
              <w:ind w:firstLineChars="200" w:firstLine="420"/>
              <w:rPr>
                <w:rFonts w:eastAsiaTheme="minorEastAsia"/>
                <w:bCs/>
                <w:szCs w:val="21"/>
              </w:rPr>
            </w:pPr>
            <w:r w:rsidRPr="009D0007">
              <w:rPr>
                <w:rFonts w:eastAsiaTheme="minorEastAsia"/>
                <w:bCs/>
                <w:szCs w:val="21"/>
              </w:rPr>
              <w:t>基金所拥有的股票、</w:t>
            </w:r>
            <w:r w:rsidRPr="009D0007">
              <w:rPr>
                <w:rFonts w:eastAsiaTheme="minorEastAsia"/>
                <w:b/>
                <w:bCs/>
                <w:szCs w:val="21"/>
                <w:u w:val="single"/>
              </w:rPr>
              <w:t>存托凭证、</w:t>
            </w:r>
            <w:r w:rsidRPr="009D0007">
              <w:rPr>
                <w:rFonts w:eastAsiaTheme="minorEastAsia"/>
                <w:bCs/>
                <w:szCs w:val="21"/>
              </w:rPr>
              <w:t>债券、权证和银行存款本息等资产和负债。</w:t>
            </w:r>
          </w:p>
        </w:tc>
      </w:tr>
      <w:tr w:rsidR="007365B3" w:rsidTr="00E4256A">
        <w:trPr>
          <w:jc w:val="center"/>
        </w:trPr>
        <w:tc>
          <w:tcPr>
            <w:tcW w:w="1404" w:type="dxa"/>
            <w:vMerge/>
          </w:tcPr>
          <w:p w:rsidR="007365B3" w:rsidRPr="009D0007" w:rsidRDefault="007365B3" w:rsidP="007365B3">
            <w:pPr>
              <w:spacing w:line="360" w:lineRule="auto"/>
              <w:jc w:val="left"/>
              <w:rPr>
                <w:rFonts w:eastAsiaTheme="minorEastAsia"/>
                <w:b/>
                <w:szCs w:val="21"/>
              </w:rPr>
            </w:pPr>
          </w:p>
        </w:tc>
        <w:tc>
          <w:tcPr>
            <w:tcW w:w="3950" w:type="dxa"/>
          </w:tcPr>
          <w:p w:rsidR="007365B3" w:rsidRDefault="007365B3" w:rsidP="007365B3">
            <w:pPr>
              <w:spacing w:line="360" w:lineRule="auto"/>
              <w:ind w:firstLineChars="200" w:firstLine="420"/>
              <w:rPr>
                <w:rFonts w:eastAsiaTheme="minorEastAsia"/>
                <w:bCs/>
                <w:szCs w:val="21"/>
              </w:rPr>
            </w:pPr>
            <w:r w:rsidRPr="009D0007">
              <w:rPr>
                <w:rFonts w:eastAsiaTheme="minorEastAsia"/>
                <w:bCs/>
                <w:szCs w:val="21"/>
              </w:rPr>
              <w:t>2</w:t>
            </w:r>
            <w:r w:rsidRPr="009D0007">
              <w:rPr>
                <w:rFonts w:eastAsiaTheme="minorEastAsia"/>
                <w:bCs/>
                <w:szCs w:val="21"/>
              </w:rPr>
              <w:t>、估值方法</w:t>
            </w:r>
          </w:p>
          <w:p w:rsidR="007365B3" w:rsidRDefault="007365B3" w:rsidP="007365B3">
            <w:pPr>
              <w:spacing w:line="360" w:lineRule="auto"/>
              <w:ind w:firstLineChars="200" w:firstLine="420"/>
              <w:rPr>
                <w:rFonts w:eastAsiaTheme="minorEastAsia"/>
                <w:bCs/>
                <w:szCs w:val="21"/>
              </w:rPr>
            </w:pPr>
          </w:p>
          <w:p w:rsidR="007365B3" w:rsidRDefault="007365B3" w:rsidP="007365B3">
            <w:pPr>
              <w:spacing w:line="360" w:lineRule="auto"/>
              <w:ind w:firstLineChars="200" w:firstLine="420"/>
              <w:rPr>
                <w:rFonts w:eastAsiaTheme="minorEastAsia"/>
                <w:bCs/>
                <w:szCs w:val="21"/>
              </w:rPr>
            </w:pPr>
          </w:p>
          <w:p w:rsidR="007365B3" w:rsidRPr="009D0007" w:rsidRDefault="007365B3" w:rsidP="007365B3">
            <w:pPr>
              <w:spacing w:line="360" w:lineRule="auto"/>
              <w:ind w:firstLineChars="200" w:firstLine="422"/>
              <w:rPr>
                <w:rFonts w:eastAsiaTheme="minorEastAsia"/>
                <w:bCs/>
                <w:szCs w:val="21"/>
              </w:rPr>
            </w:pPr>
            <w:r w:rsidRPr="009D0007">
              <w:rPr>
                <w:rFonts w:eastAsiaTheme="minorEastAsia"/>
                <w:b/>
                <w:bCs/>
                <w:strike/>
                <w:szCs w:val="21"/>
              </w:rPr>
              <w:t>（</w:t>
            </w:r>
            <w:r w:rsidRPr="009D0007">
              <w:rPr>
                <w:rFonts w:eastAsiaTheme="minorEastAsia"/>
                <w:b/>
                <w:bCs/>
                <w:strike/>
                <w:szCs w:val="21"/>
              </w:rPr>
              <w:t>7</w:t>
            </w:r>
            <w:r w:rsidRPr="009D0007">
              <w:rPr>
                <w:rFonts w:eastAsiaTheme="minorEastAsia"/>
                <w:b/>
                <w:bCs/>
                <w:strike/>
                <w:szCs w:val="21"/>
              </w:rPr>
              <w:t>）</w:t>
            </w:r>
            <w:r w:rsidRPr="009D0007">
              <w:rPr>
                <w:rFonts w:eastAsiaTheme="minorEastAsia"/>
                <w:bCs/>
                <w:szCs w:val="21"/>
              </w:rPr>
              <w:t>相关法律法规以及监管部门有强制规定的，从其规定。如有新增事项，按国家最新规定估值。</w:t>
            </w:r>
          </w:p>
        </w:tc>
        <w:tc>
          <w:tcPr>
            <w:tcW w:w="3950" w:type="dxa"/>
          </w:tcPr>
          <w:p w:rsidR="007365B3" w:rsidRDefault="007365B3" w:rsidP="007365B3">
            <w:pPr>
              <w:spacing w:line="360" w:lineRule="auto"/>
              <w:ind w:firstLineChars="200" w:firstLine="420"/>
              <w:rPr>
                <w:rFonts w:eastAsiaTheme="minorEastAsia"/>
                <w:bCs/>
                <w:szCs w:val="21"/>
              </w:rPr>
            </w:pPr>
            <w:r w:rsidRPr="009D0007">
              <w:rPr>
                <w:rFonts w:eastAsiaTheme="minorEastAsia"/>
                <w:bCs/>
                <w:szCs w:val="21"/>
              </w:rPr>
              <w:t>2</w:t>
            </w:r>
            <w:r w:rsidRPr="009D0007">
              <w:rPr>
                <w:rFonts w:eastAsiaTheme="minorEastAsia"/>
                <w:bCs/>
                <w:szCs w:val="21"/>
              </w:rPr>
              <w:t>、估值方法</w:t>
            </w:r>
          </w:p>
          <w:p w:rsidR="007365B3" w:rsidRDefault="007365B3" w:rsidP="007365B3">
            <w:pPr>
              <w:spacing w:line="360" w:lineRule="auto"/>
              <w:ind w:firstLineChars="200" w:firstLine="422"/>
              <w:rPr>
                <w:rFonts w:eastAsiaTheme="minorEastAsia"/>
                <w:bCs/>
                <w:szCs w:val="21"/>
              </w:rPr>
            </w:pPr>
            <w:r w:rsidRPr="009D0007">
              <w:rPr>
                <w:rFonts w:eastAsiaTheme="minorEastAsia"/>
                <w:b/>
                <w:bCs/>
                <w:szCs w:val="21"/>
                <w:u w:val="single"/>
              </w:rPr>
              <w:t>增加：（</w:t>
            </w:r>
            <w:r w:rsidRPr="009D0007">
              <w:rPr>
                <w:rFonts w:eastAsiaTheme="minorEastAsia"/>
                <w:b/>
                <w:bCs/>
                <w:szCs w:val="21"/>
                <w:u w:val="single"/>
              </w:rPr>
              <w:t>7</w:t>
            </w:r>
            <w:r w:rsidRPr="009D0007">
              <w:rPr>
                <w:rFonts w:eastAsiaTheme="minorEastAsia"/>
                <w:b/>
                <w:bCs/>
                <w:szCs w:val="21"/>
                <w:u w:val="single"/>
              </w:rPr>
              <w:t>）本基金投资存托凭证的估值核算，依照境内上市交易的股票进行。</w:t>
            </w:r>
          </w:p>
          <w:p w:rsidR="007365B3" w:rsidRPr="007365B3" w:rsidRDefault="007365B3" w:rsidP="007365B3">
            <w:pPr>
              <w:spacing w:line="360" w:lineRule="auto"/>
              <w:ind w:firstLineChars="200" w:firstLine="422"/>
              <w:rPr>
                <w:rFonts w:eastAsiaTheme="minorEastAsia"/>
                <w:bCs/>
                <w:szCs w:val="21"/>
              </w:rPr>
            </w:pPr>
            <w:r w:rsidRPr="009D0007">
              <w:rPr>
                <w:rFonts w:eastAsiaTheme="minorEastAsia"/>
                <w:b/>
                <w:bCs/>
                <w:szCs w:val="21"/>
                <w:u w:val="single"/>
              </w:rPr>
              <w:t>（</w:t>
            </w:r>
            <w:r w:rsidRPr="009D0007">
              <w:rPr>
                <w:rFonts w:eastAsiaTheme="minorEastAsia"/>
                <w:b/>
                <w:bCs/>
                <w:szCs w:val="21"/>
                <w:u w:val="single"/>
              </w:rPr>
              <w:t>8</w:t>
            </w:r>
            <w:r w:rsidRPr="009D0007">
              <w:rPr>
                <w:rFonts w:eastAsiaTheme="minorEastAsia"/>
                <w:b/>
                <w:bCs/>
                <w:szCs w:val="21"/>
                <w:u w:val="single"/>
              </w:rPr>
              <w:t>）</w:t>
            </w:r>
            <w:r w:rsidRPr="009D0007">
              <w:rPr>
                <w:rFonts w:eastAsiaTheme="minorEastAsia"/>
                <w:bCs/>
                <w:szCs w:val="21"/>
              </w:rPr>
              <w:t>相关法律法规以及监管部门有强制规定的，从其规定。如有新增事项，按国家最新规定估值。</w:t>
            </w:r>
          </w:p>
        </w:tc>
      </w:tr>
    </w:tbl>
    <w:p w:rsidR="001C6B57" w:rsidRDefault="001C6B57" w:rsidP="001C6B57">
      <w:pPr>
        <w:spacing w:line="360" w:lineRule="auto"/>
        <w:ind w:firstLineChars="200" w:firstLine="420"/>
        <w:rPr>
          <w:szCs w:val="21"/>
        </w:rPr>
      </w:pPr>
    </w:p>
    <w:p w:rsidR="001C6B57" w:rsidRDefault="008C03DC" w:rsidP="001C6B57">
      <w:pPr>
        <w:spacing w:line="360" w:lineRule="auto"/>
        <w:ind w:firstLineChars="200" w:firstLine="422"/>
        <w:rPr>
          <w:b/>
          <w:szCs w:val="21"/>
        </w:rPr>
      </w:pPr>
      <w:r w:rsidRPr="001C6B57">
        <w:rPr>
          <w:b/>
          <w:szCs w:val="21"/>
        </w:rPr>
        <w:t>（二）金元顺安成长动力灵活配置混合型证券投资基金基金合同及托管协议修改前后对照表</w:t>
      </w:r>
    </w:p>
    <w:p w:rsidR="008C03DC" w:rsidRDefault="008C03DC" w:rsidP="001C6B57">
      <w:pPr>
        <w:spacing w:line="360" w:lineRule="auto"/>
        <w:jc w:val="center"/>
        <w:rPr>
          <w:b/>
          <w:szCs w:val="21"/>
        </w:rPr>
      </w:pPr>
      <w:r w:rsidRPr="001C6B57">
        <w:rPr>
          <w:b/>
          <w:szCs w:val="21"/>
        </w:rPr>
        <w:t>《金元顺安成长动力灵活配置混合型证券投资基金基金合同》修改前后对照表</w:t>
      </w:r>
    </w:p>
    <w:tbl>
      <w:tblPr>
        <w:tblStyle w:val="af0"/>
        <w:tblW w:w="9304" w:type="dxa"/>
        <w:jc w:val="center"/>
        <w:tblLook w:val="04A0"/>
      </w:tblPr>
      <w:tblGrid>
        <w:gridCol w:w="1404"/>
        <w:gridCol w:w="3950"/>
        <w:gridCol w:w="3950"/>
      </w:tblGrid>
      <w:tr w:rsidR="00866799" w:rsidTr="003C036F">
        <w:trPr>
          <w:jc w:val="center"/>
        </w:trPr>
        <w:tc>
          <w:tcPr>
            <w:tcW w:w="1404" w:type="dxa"/>
          </w:tcPr>
          <w:p w:rsidR="00866799" w:rsidRDefault="00866799" w:rsidP="00E4256A">
            <w:pPr>
              <w:spacing w:line="360" w:lineRule="auto"/>
              <w:jc w:val="center"/>
              <w:rPr>
                <w:b/>
                <w:szCs w:val="21"/>
              </w:rPr>
            </w:pPr>
            <w:r>
              <w:rPr>
                <w:rFonts w:hint="eastAsia"/>
                <w:b/>
                <w:szCs w:val="21"/>
              </w:rPr>
              <w:t>章节</w:t>
            </w:r>
          </w:p>
        </w:tc>
        <w:tc>
          <w:tcPr>
            <w:tcW w:w="3950" w:type="dxa"/>
          </w:tcPr>
          <w:p w:rsidR="00866799" w:rsidRDefault="00866799" w:rsidP="00E4256A">
            <w:pPr>
              <w:spacing w:line="360" w:lineRule="auto"/>
              <w:jc w:val="center"/>
              <w:rPr>
                <w:b/>
                <w:szCs w:val="21"/>
              </w:rPr>
            </w:pPr>
            <w:r>
              <w:rPr>
                <w:rFonts w:hint="eastAsia"/>
                <w:b/>
                <w:szCs w:val="21"/>
              </w:rPr>
              <w:t>修改前</w:t>
            </w:r>
          </w:p>
        </w:tc>
        <w:tc>
          <w:tcPr>
            <w:tcW w:w="3950" w:type="dxa"/>
          </w:tcPr>
          <w:p w:rsidR="00866799" w:rsidRDefault="00866799" w:rsidP="00E4256A">
            <w:pPr>
              <w:spacing w:line="360" w:lineRule="auto"/>
              <w:jc w:val="center"/>
              <w:rPr>
                <w:b/>
                <w:szCs w:val="21"/>
              </w:rPr>
            </w:pPr>
            <w:r>
              <w:rPr>
                <w:rFonts w:hint="eastAsia"/>
                <w:b/>
                <w:szCs w:val="21"/>
              </w:rPr>
              <w:t>修改后</w:t>
            </w:r>
          </w:p>
        </w:tc>
      </w:tr>
      <w:tr w:rsidR="006A1084" w:rsidTr="003C036F">
        <w:trPr>
          <w:jc w:val="center"/>
        </w:trPr>
        <w:tc>
          <w:tcPr>
            <w:tcW w:w="1404" w:type="dxa"/>
          </w:tcPr>
          <w:p w:rsidR="006A1084" w:rsidRPr="009D0007" w:rsidRDefault="006A1084" w:rsidP="006A1084">
            <w:pPr>
              <w:spacing w:line="360" w:lineRule="auto"/>
              <w:jc w:val="left"/>
              <w:rPr>
                <w:rFonts w:eastAsiaTheme="minorEastAsia"/>
                <w:szCs w:val="21"/>
              </w:rPr>
            </w:pPr>
            <w:r w:rsidRPr="009D0007">
              <w:rPr>
                <w:rFonts w:eastAsiaTheme="minorEastAsia"/>
                <w:b/>
                <w:szCs w:val="21"/>
              </w:rPr>
              <w:t>一、前言</w:t>
            </w:r>
          </w:p>
        </w:tc>
        <w:tc>
          <w:tcPr>
            <w:tcW w:w="3950" w:type="dxa"/>
          </w:tcPr>
          <w:p w:rsidR="006A1084" w:rsidRDefault="006A1084" w:rsidP="006A1084">
            <w:pPr>
              <w:spacing w:line="360" w:lineRule="auto"/>
              <w:ind w:firstLineChars="200" w:firstLine="420"/>
              <w:rPr>
                <w:rFonts w:eastAsiaTheme="minorEastAsia"/>
                <w:bCs/>
                <w:szCs w:val="21"/>
              </w:rPr>
            </w:pPr>
            <w:r w:rsidRPr="009D0007">
              <w:rPr>
                <w:rFonts w:eastAsiaTheme="minorEastAsia"/>
                <w:bCs/>
                <w:szCs w:val="21"/>
              </w:rPr>
              <w:t>前言</w:t>
            </w:r>
          </w:p>
          <w:p w:rsidR="006A1084" w:rsidRPr="006A1084" w:rsidRDefault="006A1084" w:rsidP="006A1084">
            <w:pPr>
              <w:spacing w:line="360" w:lineRule="auto"/>
              <w:ind w:firstLineChars="200" w:firstLine="422"/>
              <w:rPr>
                <w:rFonts w:eastAsiaTheme="minorEastAsia"/>
                <w:bCs/>
                <w:szCs w:val="21"/>
              </w:rPr>
            </w:pPr>
            <w:r w:rsidRPr="009D0007">
              <w:rPr>
                <w:rFonts w:eastAsiaTheme="minorEastAsia"/>
                <w:b/>
                <w:bCs/>
                <w:szCs w:val="21"/>
              </w:rPr>
              <w:t>（六）</w:t>
            </w:r>
            <w:r w:rsidRPr="009D0007">
              <w:rPr>
                <w:rFonts w:eastAsiaTheme="minorEastAsia"/>
                <w:b/>
                <w:bCs/>
                <w:strike/>
                <w:szCs w:val="21"/>
              </w:rPr>
              <w:t>本基金合同关于基金产品资料概要的编制、披露及更新等内容，将不晚于</w:t>
            </w:r>
            <w:r w:rsidRPr="009D0007">
              <w:rPr>
                <w:rFonts w:eastAsiaTheme="minorEastAsia"/>
                <w:b/>
                <w:bCs/>
                <w:strike/>
                <w:szCs w:val="21"/>
              </w:rPr>
              <w:t>2020</w:t>
            </w:r>
            <w:r w:rsidRPr="009D0007">
              <w:rPr>
                <w:rFonts w:eastAsiaTheme="minorEastAsia"/>
                <w:b/>
                <w:bCs/>
                <w:strike/>
                <w:szCs w:val="21"/>
              </w:rPr>
              <w:t>年</w:t>
            </w:r>
            <w:r w:rsidRPr="009D0007">
              <w:rPr>
                <w:rFonts w:eastAsiaTheme="minorEastAsia"/>
                <w:b/>
                <w:bCs/>
                <w:strike/>
                <w:szCs w:val="21"/>
              </w:rPr>
              <w:t>9</w:t>
            </w:r>
            <w:r w:rsidRPr="009D0007">
              <w:rPr>
                <w:rFonts w:eastAsiaTheme="minorEastAsia"/>
                <w:b/>
                <w:bCs/>
                <w:strike/>
                <w:szCs w:val="21"/>
              </w:rPr>
              <w:t>月</w:t>
            </w:r>
            <w:r w:rsidRPr="009D0007">
              <w:rPr>
                <w:rFonts w:eastAsiaTheme="minorEastAsia"/>
                <w:b/>
                <w:bCs/>
                <w:strike/>
                <w:szCs w:val="21"/>
              </w:rPr>
              <w:t>1</w:t>
            </w:r>
            <w:r w:rsidRPr="009D0007">
              <w:rPr>
                <w:rFonts w:eastAsiaTheme="minorEastAsia"/>
                <w:b/>
                <w:bCs/>
                <w:strike/>
                <w:szCs w:val="21"/>
              </w:rPr>
              <w:t>日起执行。</w:t>
            </w:r>
          </w:p>
        </w:tc>
        <w:tc>
          <w:tcPr>
            <w:tcW w:w="3950" w:type="dxa"/>
          </w:tcPr>
          <w:p w:rsidR="006A1084" w:rsidRDefault="006A1084" w:rsidP="006A1084">
            <w:pPr>
              <w:spacing w:line="360" w:lineRule="auto"/>
              <w:ind w:firstLineChars="200" w:firstLine="420"/>
              <w:rPr>
                <w:rFonts w:eastAsiaTheme="minorEastAsia"/>
                <w:bCs/>
                <w:szCs w:val="21"/>
              </w:rPr>
            </w:pPr>
            <w:r w:rsidRPr="009D0007">
              <w:rPr>
                <w:rFonts w:eastAsiaTheme="minorEastAsia"/>
                <w:bCs/>
                <w:szCs w:val="21"/>
              </w:rPr>
              <w:t>前言</w:t>
            </w:r>
          </w:p>
          <w:p w:rsidR="006A1084" w:rsidRPr="006A1084" w:rsidRDefault="006A1084" w:rsidP="006A1084">
            <w:pPr>
              <w:spacing w:line="360" w:lineRule="auto"/>
              <w:ind w:firstLineChars="200" w:firstLine="422"/>
              <w:rPr>
                <w:rFonts w:eastAsiaTheme="minorEastAsia"/>
                <w:bCs/>
                <w:szCs w:val="21"/>
              </w:rPr>
            </w:pPr>
            <w:r w:rsidRPr="009D0007">
              <w:rPr>
                <w:rFonts w:eastAsiaTheme="minorEastAsia"/>
                <w:b/>
                <w:bCs/>
                <w:szCs w:val="21"/>
              </w:rPr>
              <w:t>（六）</w:t>
            </w:r>
            <w:r w:rsidRPr="009D0007">
              <w:rPr>
                <w:rFonts w:eastAsiaTheme="minorEastAsia"/>
                <w:b/>
                <w:bCs/>
                <w:szCs w:val="21"/>
                <w:u w:val="single"/>
              </w:rPr>
              <w:t>本基金的投资范围包括存托凭证，若投资可能面临中国存托凭证价格大幅波动甚至出现较大亏损的风险，以及与创新企业、境外发行人、中国存托凭证发行机制以及交易机制等相关的风险。</w:t>
            </w:r>
          </w:p>
        </w:tc>
      </w:tr>
      <w:tr w:rsidR="000E3932" w:rsidTr="003C036F">
        <w:trPr>
          <w:jc w:val="center"/>
        </w:trPr>
        <w:tc>
          <w:tcPr>
            <w:tcW w:w="1404" w:type="dxa"/>
            <w:vMerge w:val="restart"/>
          </w:tcPr>
          <w:p w:rsidR="000E3932" w:rsidRPr="009D0007" w:rsidRDefault="000E3932" w:rsidP="006A1084">
            <w:pPr>
              <w:spacing w:line="360" w:lineRule="auto"/>
              <w:jc w:val="left"/>
              <w:rPr>
                <w:rFonts w:eastAsiaTheme="minorEastAsia"/>
                <w:b/>
                <w:szCs w:val="21"/>
              </w:rPr>
            </w:pPr>
            <w:r w:rsidRPr="009D0007">
              <w:rPr>
                <w:rFonts w:eastAsiaTheme="minorEastAsia"/>
                <w:b/>
                <w:szCs w:val="21"/>
              </w:rPr>
              <w:t>十二、基金的投资</w:t>
            </w:r>
          </w:p>
        </w:tc>
        <w:tc>
          <w:tcPr>
            <w:tcW w:w="3950" w:type="dxa"/>
          </w:tcPr>
          <w:p w:rsidR="000E3932" w:rsidRDefault="000E3932" w:rsidP="006A1084">
            <w:pPr>
              <w:spacing w:line="360" w:lineRule="auto"/>
              <w:ind w:firstLineChars="200" w:firstLine="420"/>
              <w:rPr>
                <w:rFonts w:eastAsiaTheme="minorEastAsia"/>
                <w:szCs w:val="21"/>
              </w:rPr>
            </w:pPr>
            <w:r w:rsidRPr="009D0007">
              <w:rPr>
                <w:rFonts w:eastAsiaTheme="minorEastAsia"/>
                <w:szCs w:val="21"/>
              </w:rPr>
              <w:t>（三）投资范围</w:t>
            </w:r>
          </w:p>
          <w:p w:rsidR="000E3932" w:rsidRDefault="000E3932" w:rsidP="006A1084">
            <w:pPr>
              <w:spacing w:line="360" w:lineRule="auto"/>
              <w:ind w:firstLineChars="200" w:firstLine="420"/>
              <w:rPr>
                <w:rFonts w:eastAsiaTheme="minorEastAsia"/>
                <w:szCs w:val="21"/>
              </w:rPr>
            </w:pPr>
            <w:r w:rsidRPr="009D0007">
              <w:rPr>
                <w:rFonts w:eastAsiaTheme="minorEastAsia"/>
                <w:szCs w:val="21"/>
              </w:rPr>
              <w:t>本基金主要投资于具有良好流动性的金融工具，包括国内依法发行上市的股票、债券及中国证监会允许基金投资的其他金融工具。</w:t>
            </w:r>
          </w:p>
          <w:p w:rsidR="000E3932" w:rsidRPr="009D0007" w:rsidRDefault="000E3932" w:rsidP="006A1084">
            <w:pPr>
              <w:spacing w:line="360" w:lineRule="auto"/>
              <w:ind w:firstLineChars="200" w:firstLine="420"/>
              <w:rPr>
                <w:rFonts w:eastAsiaTheme="minorEastAsia"/>
                <w:szCs w:val="21"/>
              </w:rPr>
            </w:pPr>
            <w:r w:rsidRPr="009D0007">
              <w:rPr>
                <w:rFonts w:eastAsiaTheme="minorEastAsia"/>
                <w:szCs w:val="21"/>
              </w:rPr>
              <w:t>本基金投资组合中股票投资比例为基金资产的</w:t>
            </w:r>
            <w:r w:rsidRPr="009D0007">
              <w:rPr>
                <w:rFonts w:eastAsiaTheme="minorEastAsia"/>
                <w:szCs w:val="21"/>
              </w:rPr>
              <w:t>30%-80%</w:t>
            </w:r>
            <w:r w:rsidRPr="009D0007">
              <w:rPr>
                <w:rFonts w:eastAsiaTheme="minorEastAsia"/>
                <w:szCs w:val="21"/>
              </w:rPr>
              <w:t>，其中投资于资本运用效率高、具有可持续成长特征的上市公司股票的比例不低于本基金股票资产的</w:t>
            </w:r>
            <w:r w:rsidRPr="009D0007">
              <w:rPr>
                <w:rFonts w:eastAsiaTheme="minorEastAsia"/>
                <w:szCs w:val="21"/>
              </w:rPr>
              <w:t>80%</w:t>
            </w:r>
            <w:r w:rsidRPr="009D0007">
              <w:rPr>
                <w:rFonts w:eastAsiaTheme="minorEastAsia"/>
                <w:szCs w:val="21"/>
              </w:rPr>
              <w:t>，债券投资比例为基金资产的</w:t>
            </w:r>
            <w:r w:rsidRPr="009D0007">
              <w:rPr>
                <w:rFonts w:eastAsiaTheme="minorEastAsia"/>
                <w:szCs w:val="21"/>
              </w:rPr>
              <w:t>15%-65%</w:t>
            </w:r>
            <w:r w:rsidRPr="009D0007">
              <w:rPr>
                <w:rFonts w:eastAsiaTheme="minorEastAsia"/>
                <w:szCs w:val="21"/>
              </w:rPr>
              <w:t>，现金以及到期日在一年以内的政府债券投资比例合计不低于基金资产净值的</w:t>
            </w:r>
            <w:r w:rsidRPr="009D0007">
              <w:rPr>
                <w:rFonts w:eastAsiaTheme="minorEastAsia"/>
                <w:szCs w:val="21"/>
              </w:rPr>
              <w:t>5%</w:t>
            </w:r>
            <w:r w:rsidRPr="009D0007">
              <w:rPr>
                <w:rFonts w:eastAsiaTheme="minorEastAsia"/>
                <w:szCs w:val="21"/>
              </w:rPr>
              <w:t>，前述现金资产不包括结算备付金、存出保证金、应收申购款等。</w:t>
            </w:r>
          </w:p>
        </w:tc>
        <w:tc>
          <w:tcPr>
            <w:tcW w:w="3950" w:type="dxa"/>
          </w:tcPr>
          <w:p w:rsidR="000E3932" w:rsidRDefault="000E3932" w:rsidP="006A1084">
            <w:pPr>
              <w:spacing w:line="360" w:lineRule="auto"/>
              <w:ind w:firstLineChars="200" w:firstLine="420"/>
              <w:rPr>
                <w:rFonts w:eastAsiaTheme="minorEastAsia"/>
                <w:szCs w:val="21"/>
              </w:rPr>
            </w:pPr>
            <w:r w:rsidRPr="009D0007">
              <w:rPr>
                <w:rFonts w:eastAsiaTheme="minorEastAsia"/>
                <w:szCs w:val="21"/>
              </w:rPr>
              <w:t>（三）投资范围</w:t>
            </w:r>
          </w:p>
          <w:p w:rsidR="000E3932" w:rsidRDefault="000E3932" w:rsidP="006A1084">
            <w:pPr>
              <w:spacing w:line="360" w:lineRule="auto"/>
              <w:ind w:firstLineChars="200" w:firstLine="420"/>
              <w:rPr>
                <w:rFonts w:eastAsiaTheme="minorEastAsia"/>
                <w:szCs w:val="21"/>
              </w:rPr>
            </w:pPr>
            <w:r w:rsidRPr="009D0007">
              <w:rPr>
                <w:rFonts w:eastAsiaTheme="minorEastAsia"/>
                <w:szCs w:val="21"/>
              </w:rPr>
              <w:t>本基金主要投资于具有良好流动性的金融工具，包括国内依法发行上市的股票、</w:t>
            </w:r>
            <w:r w:rsidRPr="009D0007">
              <w:rPr>
                <w:rFonts w:eastAsiaTheme="minorEastAsia"/>
                <w:b/>
                <w:szCs w:val="21"/>
                <w:u w:val="single"/>
              </w:rPr>
              <w:t>存托凭证、</w:t>
            </w:r>
            <w:r w:rsidRPr="009D0007">
              <w:rPr>
                <w:rFonts w:eastAsiaTheme="minorEastAsia"/>
                <w:szCs w:val="21"/>
              </w:rPr>
              <w:t>债券及中国证监会允许基金投资的其他金融工具。</w:t>
            </w:r>
          </w:p>
          <w:p w:rsidR="000E3932" w:rsidRPr="009D0007" w:rsidRDefault="000E3932" w:rsidP="006A1084">
            <w:pPr>
              <w:spacing w:line="360" w:lineRule="auto"/>
              <w:ind w:firstLineChars="200" w:firstLine="420"/>
              <w:rPr>
                <w:rFonts w:eastAsiaTheme="minorEastAsia"/>
                <w:szCs w:val="21"/>
              </w:rPr>
            </w:pPr>
            <w:r w:rsidRPr="009D0007">
              <w:rPr>
                <w:rFonts w:eastAsiaTheme="minorEastAsia"/>
                <w:szCs w:val="21"/>
              </w:rPr>
              <w:t>本基金投资组合中股票</w:t>
            </w:r>
            <w:r w:rsidRPr="009D0007">
              <w:rPr>
                <w:rFonts w:eastAsiaTheme="minorEastAsia"/>
                <w:b/>
                <w:szCs w:val="21"/>
                <w:u w:val="single"/>
              </w:rPr>
              <w:t>及存托凭证</w:t>
            </w:r>
            <w:r w:rsidRPr="009D0007">
              <w:rPr>
                <w:rFonts w:eastAsiaTheme="minorEastAsia"/>
                <w:szCs w:val="21"/>
              </w:rPr>
              <w:t>投资比例为基金资产的</w:t>
            </w:r>
            <w:r w:rsidRPr="009D0007">
              <w:rPr>
                <w:rFonts w:eastAsiaTheme="minorEastAsia"/>
                <w:szCs w:val="21"/>
              </w:rPr>
              <w:t>30%-80%</w:t>
            </w:r>
            <w:r w:rsidRPr="009D0007">
              <w:rPr>
                <w:rFonts w:eastAsiaTheme="minorEastAsia"/>
                <w:szCs w:val="21"/>
              </w:rPr>
              <w:t>，其中投资于资本运用效率高、具有可持续成长特征的上市公司股票</w:t>
            </w:r>
            <w:r w:rsidRPr="009D0007">
              <w:rPr>
                <w:rFonts w:eastAsiaTheme="minorEastAsia"/>
                <w:b/>
                <w:szCs w:val="21"/>
                <w:u w:val="single"/>
              </w:rPr>
              <w:t>及存托凭证</w:t>
            </w:r>
            <w:r w:rsidRPr="009D0007">
              <w:rPr>
                <w:rFonts w:eastAsiaTheme="minorEastAsia"/>
                <w:szCs w:val="21"/>
              </w:rPr>
              <w:t>的比例不低于本基金股票</w:t>
            </w:r>
            <w:r w:rsidRPr="009D0007">
              <w:rPr>
                <w:rFonts w:eastAsiaTheme="minorEastAsia"/>
                <w:b/>
                <w:szCs w:val="21"/>
                <w:u w:val="single"/>
              </w:rPr>
              <w:t>及存托凭证</w:t>
            </w:r>
            <w:r w:rsidRPr="009D0007">
              <w:rPr>
                <w:rFonts w:eastAsiaTheme="minorEastAsia"/>
                <w:szCs w:val="21"/>
              </w:rPr>
              <w:t>资产的</w:t>
            </w:r>
            <w:r w:rsidRPr="009D0007">
              <w:rPr>
                <w:rFonts w:eastAsiaTheme="minorEastAsia"/>
                <w:szCs w:val="21"/>
              </w:rPr>
              <w:t>80%</w:t>
            </w:r>
            <w:r w:rsidRPr="009D0007">
              <w:rPr>
                <w:rFonts w:eastAsiaTheme="minorEastAsia"/>
                <w:szCs w:val="21"/>
              </w:rPr>
              <w:t>，债券投资比例为基金资产的</w:t>
            </w:r>
            <w:r w:rsidRPr="009D0007">
              <w:rPr>
                <w:rFonts w:eastAsiaTheme="minorEastAsia"/>
                <w:szCs w:val="21"/>
              </w:rPr>
              <w:t>15%-65%</w:t>
            </w:r>
            <w:r w:rsidRPr="009D0007">
              <w:rPr>
                <w:rFonts w:eastAsiaTheme="minorEastAsia"/>
                <w:szCs w:val="21"/>
              </w:rPr>
              <w:t>，现金以及到期日在一年以内的政府债券投资比例合计不低于基金资产净值的</w:t>
            </w:r>
            <w:r w:rsidRPr="009D0007">
              <w:rPr>
                <w:rFonts w:eastAsiaTheme="minorEastAsia"/>
                <w:szCs w:val="21"/>
              </w:rPr>
              <w:t>5%</w:t>
            </w:r>
            <w:r w:rsidRPr="009D0007">
              <w:rPr>
                <w:rFonts w:eastAsiaTheme="minorEastAsia"/>
                <w:szCs w:val="21"/>
              </w:rPr>
              <w:t>，前述现金资产不包括结算备付金、存出保证金、应收申购款等。</w:t>
            </w:r>
          </w:p>
        </w:tc>
      </w:tr>
      <w:tr w:rsidR="000E3932" w:rsidTr="003C036F">
        <w:trPr>
          <w:jc w:val="center"/>
        </w:trPr>
        <w:tc>
          <w:tcPr>
            <w:tcW w:w="1404" w:type="dxa"/>
            <w:vMerge/>
          </w:tcPr>
          <w:p w:rsidR="000E3932" w:rsidRPr="009D0007" w:rsidRDefault="000E3932" w:rsidP="006A1084">
            <w:pPr>
              <w:spacing w:line="360" w:lineRule="auto"/>
              <w:jc w:val="left"/>
              <w:rPr>
                <w:rFonts w:eastAsiaTheme="minorEastAsia"/>
                <w:b/>
                <w:szCs w:val="21"/>
              </w:rPr>
            </w:pPr>
          </w:p>
        </w:tc>
        <w:tc>
          <w:tcPr>
            <w:tcW w:w="3950" w:type="dxa"/>
          </w:tcPr>
          <w:p w:rsidR="000E3932" w:rsidRPr="009D0007" w:rsidRDefault="000E3932" w:rsidP="006A1084">
            <w:pPr>
              <w:spacing w:line="360" w:lineRule="auto"/>
              <w:rPr>
                <w:rFonts w:eastAsiaTheme="minorEastAsia"/>
                <w:bCs/>
                <w:szCs w:val="21"/>
              </w:rPr>
            </w:pPr>
          </w:p>
        </w:tc>
        <w:tc>
          <w:tcPr>
            <w:tcW w:w="3950" w:type="dxa"/>
          </w:tcPr>
          <w:p w:rsidR="000E3932" w:rsidRDefault="000E3932" w:rsidP="006A1084">
            <w:pPr>
              <w:spacing w:line="360" w:lineRule="auto"/>
              <w:ind w:firstLineChars="200" w:firstLine="420"/>
              <w:rPr>
                <w:rFonts w:eastAsiaTheme="minorEastAsia"/>
                <w:bCs/>
                <w:szCs w:val="21"/>
              </w:rPr>
            </w:pPr>
            <w:r w:rsidRPr="009D0007">
              <w:rPr>
                <w:rFonts w:eastAsiaTheme="minorEastAsia"/>
                <w:bCs/>
                <w:szCs w:val="21"/>
              </w:rPr>
              <w:t>（四）投资策略</w:t>
            </w:r>
          </w:p>
          <w:p w:rsidR="000E3932" w:rsidRDefault="000E3932" w:rsidP="006A1084">
            <w:pPr>
              <w:spacing w:line="360" w:lineRule="auto"/>
              <w:ind w:firstLineChars="200" w:firstLine="422"/>
              <w:rPr>
                <w:rFonts w:eastAsiaTheme="minorEastAsia"/>
                <w:bCs/>
                <w:szCs w:val="21"/>
              </w:rPr>
            </w:pPr>
            <w:r w:rsidRPr="009D0007">
              <w:rPr>
                <w:rFonts w:eastAsiaTheme="minorEastAsia"/>
                <w:b/>
                <w:bCs/>
                <w:szCs w:val="21"/>
                <w:u w:val="single"/>
              </w:rPr>
              <w:t>增加：</w:t>
            </w:r>
            <w:r w:rsidRPr="009D0007">
              <w:rPr>
                <w:rFonts w:eastAsiaTheme="minorEastAsia"/>
                <w:b/>
                <w:szCs w:val="21"/>
                <w:u w:val="single"/>
              </w:rPr>
              <w:t>7</w:t>
            </w:r>
            <w:r w:rsidRPr="009D0007">
              <w:rPr>
                <w:rFonts w:eastAsiaTheme="minorEastAsia"/>
                <w:b/>
                <w:szCs w:val="21"/>
                <w:u w:val="single"/>
              </w:rPr>
              <w:t>、存托凭证投资策略</w:t>
            </w:r>
          </w:p>
          <w:p w:rsidR="000E3932" w:rsidRPr="009D0007" w:rsidRDefault="000E3932" w:rsidP="006A1084">
            <w:pPr>
              <w:spacing w:line="360" w:lineRule="auto"/>
              <w:ind w:firstLineChars="200" w:firstLine="422"/>
              <w:rPr>
                <w:rFonts w:eastAsiaTheme="minorEastAsia"/>
                <w:bCs/>
                <w:szCs w:val="21"/>
              </w:rPr>
            </w:pPr>
            <w:r w:rsidRPr="009D0007">
              <w:rPr>
                <w:rFonts w:eastAsiaTheme="minorEastAsia"/>
                <w:b/>
                <w:szCs w:val="21"/>
                <w:u w:val="single"/>
              </w:rPr>
              <w:t>本基金投资存托凭证的策略依照上述境内上市交易的股票投资策略执行。</w:t>
            </w:r>
          </w:p>
        </w:tc>
      </w:tr>
      <w:tr w:rsidR="000E3932" w:rsidTr="003C036F">
        <w:trPr>
          <w:jc w:val="center"/>
        </w:trPr>
        <w:tc>
          <w:tcPr>
            <w:tcW w:w="1404" w:type="dxa"/>
            <w:vMerge/>
          </w:tcPr>
          <w:p w:rsidR="000E3932" w:rsidRPr="009D0007" w:rsidRDefault="000E3932" w:rsidP="00973AD6">
            <w:pPr>
              <w:spacing w:line="360" w:lineRule="auto"/>
              <w:jc w:val="left"/>
              <w:rPr>
                <w:rFonts w:eastAsiaTheme="minorEastAsia"/>
                <w:b/>
                <w:szCs w:val="21"/>
              </w:rPr>
            </w:pPr>
          </w:p>
        </w:tc>
        <w:tc>
          <w:tcPr>
            <w:tcW w:w="3950" w:type="dxa"/>
          </w:tcPr>
          <w:p w:rsidR="000E3932" w:rsidRDefault="000E3932" w:rsidP="00973AD6">
            <w:pPr>
              <w:spacing w:line="360" w:lineRule="auto"/>
              <w:ind w:firstLineChars="200" w:firstLine="420"/>
              <w:rPr>
                <w:rFonts w:eastAsiaTheme="minorEastAsia"/>
                <w:bCs/>
                <w:szCs w:val="21"/>
              </w:rPr>
            </w:pPr>
            <w:r w:rsidRPr="009D0007">
              <w:rPr>
                <w:rFonts w:eastAsiaTheme="minorEastAsia"/>
                <w:bCs/>
                <w:szCs w:val="21"/>
              </w:rPr>
              <w:t>（九）投资限制</w:t>
            </w:r>
          </w:p>
          <w:p w:rsidR="000E3932" w:rsidRDefault="000E3932" w:rsidP="00973AD6">
            <w:pPr>
              <w:spacing w:line="360" w:lineRule="auto"/>
              <w:ind w:firstLineChars="200" w:firstLine="420"/>
              <w:rPr>
                <w:rFonts w:eastAsiaTheme="minorEastAsia"/>
                <w:bCs/>
                <w:szCs w:val="21"/>
              </w:rPr>
            </w:pPr>
            <w:r w:rsidRPr="009D0007">
              <w:rPr>
                <w:rFonts w:eastAsiaTheme="minorEastAsia"/>
                <w:szCs w:val="21"/>
              </w:rPr>
              <w:t>本基金的投资组合将遵循以下限制：</w:t>
            </w:r>
          </w:p>
          <w:p w:rsidR="000E3932" w:rsidRPr="00973AD6" w:rsidRDefault="000E3932" w:rsidP="00973AD6">
            <w:pPr>
              <w:spacing w:line="360" w:lineRule="auto"/>
              <w:ind w:firstLineChars="200" w:firstLine="420"/>
              <w:rPr>
                <w:rFonts w:eastAsiaTheme="minorEastAsia"/>
                <w:bCs/>
                <w:szCs w:val="21"/>
              </w:rPr>
            </w:pPr>
            <w:r w:rsidRPr="009D0007">
              <w:rPr>
                <w:rFonts w:eastAsiaTheme="minorEastAsia"/>
                <w:szCs w:val="21"/>
              </w:rPr>
              <w:t>1</w:t>
            </w:r>
            <w:r w:rsidRPr="009D0007">
              <w:rPr>
                <w:rFonts w:eastAsiaTheme="minorEastAsia"/>
                <w:szCs w:val="21"/>
              </w:rPr>
              <w:t>、本基金股票资产投资于资本运用效率高、具有可持续成长特征的上市公司股票的比例不低于本基金股票资产的</w:t>
            </w:r>
            <w:r w:rsidRPr="009D0007">
              <w:rPr>
                <w:rFonts w:eastAsiaTheme="minorEastAsia"/>
                <w:szCs w:val="21"/>
              </w:rPr>
              <w:t>80%</w:t>
            </w:r>
            <w:r w:rsidRPr="009D0007">
              <w:rPr>
                <w:rFonts w:eastAsiaTheme="minorEastAsia"/>
                <w:szCs w:val="21"/>
              </w:rPr>
              <w:t>；</w:t>
            </w:r>
          </w:p>
        </w:tc>
        <w:tc>
          <w:tcPr>
            <w:tcW w:w="3950" w:type="dxa"/>
          </w:tcPr>
          <w:p w:rsidR="000E3932" w:rsidRDefault="000E3932" w:rsidP="00973AD6">
            <w:pPr>
              <w:spacing w:line="360" w:lineRule="auto"/>
              <w:ind w:firstLineChars="200" w:firstLine="420"/>
              <w:rPr>
                <w:rFonts w:eastAsiaTheme="minorEastAsia"/>
                <w:bCs/>
                <w:szCs w:val="21"/>
              </w:rPr>
            </w:pPr>
            <w:r w:rsidRPr="009D0007">
              <w:rPr>
                <w:rFonts w:eastAsiaTheme="minorEastAsia"/>
                <w:bCs/>
                <w:szCs w:val="21"/>
              </w:rPr>
              <w:t>（九）投资限制</w:t>
            </w:r>
          </w:p>
          <w:p w:rsidR="000E3932" w:rsidRDefault="000E3932" w:rsidP="00973AD6">
            <w:pPr>
              <w:spacing w:line="360" w:lineRule="auto"/>
              <w:ind w:firstLineChars="200" w:firstLine="420"/>
              <w:rPr>
                <w:rFonts w:eastAsiaTheme="minorEastAsia"/>
                <w:bCs/>
                <w:szCs w:val="21"/>
              </w:rPr>
            </w:pPr>
            <w:r w:rsidRPr="009D0007">
              <w:rPr>
                <w:rFonts w:eastAsiaTheme="minorEastAsia"/>
                <w:szCs w:val="21"/>
              </w:rPr>
              <w:t>本基金的投资组合将遵循以下限制：</w:t>
            </w:r>
          </w:p>
          <w:p w:rsidR="000E3932" w:rsidRPr="00973AD6" w:rsidRDefault="000E3932" w:rsidP="00973AD6">
            <w:pPr>
              <w:spacing w:line="360" w:lineRule="auto"/>
              <w:ind w:firstLineChars="200" w:firstLine="420"/>
              <w:rPr>
                <w:rFonts w:eastAsiaTheme="minorEastAsia"/>
                <w:bCs/>
                <w:szCs w:val="21"/>
              </w:rPr>
            </w:pPr>
            <w:r w:rsidRPr="009D0007">
              <w:rPr>
                <w:rFonts w:eastAsiaTheme="minorEastAsia"/>
                <w:szCs w:val="21"/>
              </w:rPr>
              <w:t>1</w:t>
            </w:r>
            <w:r w:rsidRPr="009D0007">
              <w:rPr>
                <w:rFonts w:eastAsiaTheme="minorEastAsia"/>
                <w:szCs w:val="21"/>
              </w:rPr>
              <w:t>、本基金股票</w:t>
            </w:r>
            <w:r w:rsidRPr="009D0007">
              <w:rPr>
                <w:rFonts w:eastAsiaTheme="minorEastAsia"/>
                <w:b/>
                <w:szCs w:val="21"/>
                <w:u w:val="single"/>
              </w:rPr>
              <w:t>及存托凭证</w:t>
            </w:r>
            <w:r w:rsidRPr="009D0007">
              <w:rPr>
                <w:rFonts w:eastAsiaTheme="minorEastAsia"/>
                <w:szCs w:val="21"/>
              </w:rPr>
              <w:t>资产投资于资本运用效率高、具有可持续成长特征的上市公司股票</w:t>
            </w:r>
            <w:r w:rsidRPr="009D0007">
              <w:rPr>
                <w:rFonts w:eastAsiaTheme="minorEastAsia"/>
                <w:b/>
                <w:szCs w:val="21"/>
                <w:u w:val="single"/>
              </w:rPr>
              <w:t>及存托凭证</w:t>
            </w:r>
            <w:r w:rsidRPr="009D0007">
              <w:rPr>
                <w:rFonts w:eastAsiaTheme="minorEastAsia"/>
                <w:szCs w:val="21"/>
              </w:rPr>
              <w:t>的比例不低于本基金股票</w:t>
            </w:r>
            <w:r w:rsidRPr="009D0007">
              <w:rPr>
                <w:rFonts w:eastAsiaTheme="minorEastAsia"/>
                <w:b/>
                <w:szCs w:val="21"/>
                <w:u w:val="single"/>
              </w:rPr>
              <w:t>及存托凭证</w:t>
            </w:r>
            <w:r w:rsidRPr="009D0007">
              <w:rPr>
                <w:rFonts w:eastAsiaTheme="minorEastAsia"/>
                <w:szCs w:val="21"/>
              </w:rPr>
              <w:t>资产的</w:t>
            </w:r>
            <w:r w:rsidRPr="009D0007">
              <w:rPr>
                <w:rFonts w:eastAsiaTheme="minorEastAsia"/>
                <w:szCs w:val="21"/>
              </w:rPr>
              <w:t>80%</w:t>
            </w:r>
            <w:r w:rsidRPr="009D0007">
              <w:rPr>
                <w:rFonts w:eastAsiaTheme="minorEastAsia"/>
                <w:szCs w:val="21"/>
              </w:rPr>
              <w:t>；</w:t>
            </w:r>
          </w:p>
        </w:tc>
      </w:tr>
      <w:tr w:rsidR="000E3932" w:rsidTr="003C036F">
        <w:trPr>
          <w:jc w:val="center"/>
        </w:trPr>
        <w:tc>
          <w:tcPr>
            <w:tcW w:w="1404" w:type="dxa"/>
            <w:vMerge/>
          </w:tcPr>
          <w:p w:rsidR="000E3932" w:rsidRPr="009D0007" w:rsidRDefault="000E3932" w:rsidP="00C91401">
            <w:pPr>
              <w:spacing w:line="360" w:lineRule="auto"/>
              <w:jc w:val="left"/>
              <w:rPr>
                <w:rFonts w:eastAsiaTheme="minorEastAsia"/>
                <w:b/>
                <w:szCs w:val="21"/>
              </w:rPr>
            </w:pPr>
          </w:p>
        </w:tc>
        <w:tc>
          <w:tcPr>
            <w:tcW w:w="3950" w:type="dxa"/>
          </w:tcPr>
          <w:p w:rsidR="000E3932" w:rsidRDefault="000E3932" w:rsidP="00C91401">
            <w:pPr>
              <w:spacing w:line="360" w:lineRule="auto"/>
              <w:ind w:firstLineChars="200" w:firstLine="420"/>
              <w:rPr>
                <w:rFonts w:eastAsiaTheme="minorEastAsia"/>
                <w:bCs/>
                <w:szCs w:val="21"/>
              </w:rPr>
            </w:pPr>
            <w:r w:rsidRPr="009D0007">
              <w:rPr>
                <w:rFonts w:eastAsiaTheme="minorEastAsia"/>
                <w:bCs/>
                <w:szCs w:val="21"/>
              </w:rPr>
              <w:t>（九）投资限制</w:t>
            </w:r>
          </w:p>
          <w:p w:rsidR="000E3932" w:rsidRPr="00C91401" w:rsidRDefault="000E3932" w:rsidP="00C91401">
            <w:pPr>
              <w:spacing w:line="360" w:lineRule="auto"/>
              <w:ind w:firstLineChars="200" w:firstLine="422"/>
              <w:rPr>
                <w:rFonts w:eastAsiaTheme="minorEastAsia"/>
                <w:bCs/>
                <w:szCs w:val="21"/>
              </w:rPr>
            </w:pPr>
            <w:r w:rsidRPr="009D0007">
              <w:rPr>
                <w:rFonts w:eastAsiaTheme="minorEastAsia"/>
                <w:b/>
                <w:szCs w:val="21"/>
              </w:rPr>
              <w:t>1</w:t>
            </w:r>
            <w:r w:rsidRPr="009D0007">
              <w:rPr>
                <w:rFonts w:eastAsiaTheme="minorEastAsia"/>
                <w:b/>
                <w:strike/>
                <w:szCs w:val="21"/>
              </w:rPr>
              <w:t>3</w:t>
            </w:r>
            <w:r w:rsidRPr="009D0007">
              <w:rPr>
                <w:rFonts w:eastAsiaTheme="minorEastAsia"/>
                <w:szCs w:val="21"/>
              </w:rPr>
              <w:t>、法律法规或监管部门对上述比例限制另有规定的，从其规定。</w:t>
            </w:r>
          </w:p>
        </w:tc>
        <w:tc>
          <w:tcPr>
            <w:tcW w:w="3950" w:type="dxa"/>
          </w:tcPr>
          <w:p w:rsidR="000E3932" w:rsidRDefault="000E3932" w:rsidP="00C91401">
            <w:pPr>
              <w:spacing w:line="360" w:lineRule="auto"/>
              <w:ind w:firstLineChars="200" w:firstLine="420"/>
              <w:rPr>
                <w:rFonts w:eastAsiaTheme="minorEastAsia"/>
                <w:bCs/>
                <w:szCs w:val="21"/>
              </w:rPr>
            </w:pPr>
            <w:r w:rsidRPr="009D0007">
              <w:rPr>
                <w:rFonts w:eastAsiaTheme="minorEastAsia"/>
                <w:bCs/>
                <w:szCs w:val="21"/>
              </w:rPr>
              <w:t>（九）投资限制</w:t>
            </w:r>
          </w:p>
          <w:p w:rsidR="000E3932" w:rsidRDefault="000E3932" w:rsidP="00C91401">
            <w:pPr>
              <w:spacing w:line="360" w:lineRule="auto"/>
              <w:ind w:firstLineChars="200" w:firstLine="422"/>
              <w:rPr>
                <w:rFonts w:eastAsiaTheme="minorEastAsia"/>
                <w:bCs/>
                <w:szCs w:val="21"/>
              </w:rPr>
            </w:pPr>
            <w:r w:rsidRPr="009D0007">
              <w:rPr>
                <w:rFonts w:eastAsiaTheme="minorEastAsia"/>
                <w:b/>
                <w:szCs w:val="21"/>
                <w:u w:val="single"/>
              </w:rPr>
              <w:t>增加：</w:t>
            </w:r>
            <w:r w:rsidRPr="009D0007">
              <w:rPr>
                <w:rFonts w:eastAsiaTheme="minorEastAsia"/>
                <w:b/>
                <w:szCs w:val="21"/>
                <w:u w:val="single"/>
              </w:rPr>
              <w:t>13</w:t>
            </w:r>
            <w:r w:rsidRPr="009D0007">
              <w:rPr>
                <w:rFonts w:eastAsiaTheme="minorEastAsia"/>
                <w:b/>
                <w:szCs w:val="21"/>
                <w:u w:val="single"/>
              </w:rPr>
              <w:t>、本基金投资存托凭证的比例限制依照境内上市交易的股票执行；</w:t>
            </w:r>
          </w:p>
          <w:p w:rsidR="000E3932" w:rsidRPr="00C91401" w:rsidRDefault="000E3932" w:rsidP="00C91401">
            <w:pPr>
              <w:spacing w:line="360" w:lineRule="auto"/>
              <w:ind w:firstLineChars="200" w:firstLine="422"/>
              <w:rPr>
                <w:rFonts w:eastAsiaTheme="minorEastAsia"/>
                <w:bCs/>
                <w:szCs w:val="21"/>
              </w:rPr>
            </w:pPr>
            <w:r w:rsidRPr="009D0007">
              <w:rPr>
                <w:rFonts w:eastAsiaTheme="minorEastAsia"/>
                <w:b/>
                <w:szCs w:val="21"/>
              </w:rPr>
              <w:t>1</w:t>
            </w:r>
            <w:r w:rsidRPr="009D0007">
              <w:rPr>
                <w:rFonts w:eastAsiaTheme="minorEastAsia"/>
                <w:b/>
                <w:szCs w:val="21"/>
                <w:u w:val="single"/>
              </w:rPr>
              <w:t>4</w:t>
            </w:r>
            <w:r w:rsidRPr="009D0007">
              <w:rPr>
                <w:rFonts w:eastAsiaTheme="minorEastAsia"/>
                <w:szCs w:val="21"/>
              </w:rPr>
              <w:t>、法律法规或监管部门对上述比例限制另有规定的，从其规定。</w:t>
            </w:r>
          </w:p>
        </w:tc>
      </w:tr>
      <w:tr w:rsidR="001D5C86" w:rsidTr="003C036F">
        <w:trPr>
          <w:jc w:val="center"/>
        </w:trPr>
        <w:tc>
          <w:tcPr>
            <w:tcW w:w="1404" w:type="dxa"/>
            <w:vMerge w:val="restart"/>
          </w:tcPr>
          <w:p w:rsidR="001D5C86" w:rsidRPr="009D0007" w:rsidRDefault="001D5C86" w:rsidP="00750770">
            <w:pPr>
              <w:spacing w:line="360" w:lineRule="auto"/>
              <w:jc w:val="left"/>
              <w:rPr>
                <w:rFonts w:eastAsiaTheme="minorEastAsia"/>
                <w:b/>
                <w:szCs w:val="21"/>
              </w:rPr>
            </w:pPr>
            <w:r w:rsidRPr="009D0007">
              <w:rPr>
                <w:rFonts w:eastAsiaTheme="minorEastAsia"/>
                <w:b/>
                <w:szCs w:val="21"/>
              </w:rPr>
              <w:t>十四、基金资产的估值</w:t>
            </w:r>
          </w:p>
        </w:tc>
        <w:tc>
          <w:tcPr>
            <w:tcW w:w="3950" w:type="dxa"/>
          </w:tcPr>
          <w:p w:rsidR="001D5C86" w:rsidRDefault="001D5C86" w:rsidP="00750770">
            <w:pPr>
              <w:spacing w:line="360" w:lineRule="auto"/>
              <w:ind w:firstLineChars="200" w:firstLine="420"/>
              <w:rPr>
                <w:rFonts w:eastAsiaTheme="minorEastAsia"/>
                <w:bCs/>
                <w:szCs w:val="21"/>
              </w:rPr>
            </w:pPr>
            <w:r w:rsidRPr="009D0007">
              <w:rPr>
                <w:rFonts w:eastAsiaTheme="minorEastAsia"/>
                <w:bCs/>
                <w:szCs w:val="21"/>
              </w:rPr>
              <w:t>（三）估值对象</w:t>
            </w:r>
          </w:p>
          <w:p w:rsidR="001D5C86" w:rsidRPr="00750770" w:rsidRDefault="001D5C86" w:rsidP="00750770">
            <w:pPr>
              <w:spacing w:line="360" w:lineRule="auto"/>
              <w:ind w:firstLineChars="200" w:firstLine="420"/>
              <w:rPr>
                <w:rFonts w:eastAsiaTheme="minorEastAsia"/>
                <w:bCs/>
                <w:szCs w:val="21"/>
              </w:rPr>
            </w:pPr>
            <w:r w:rsidRPr="009D0007">
              <w:rPr>
                <w:rFonts w:eastAsiaTheme="minorEastAsia"/>
                <w:szCs w:val="21"/>
              </w:rPr>
              <w:t>基金依法拥有的股票、债券、权证及其他基金资产。</w:t>
            </w:r>
          </w:p>
        </w:tc>
        <w:tc>
          <w:tcPr>
            <w:tcW w:w="3950" w:type="dxa"/>
          </w:tcPr>
          <w:p w:rsidR="001D5C86" w:rsidRDefault="001D5C86" w:rsidP="00750770">
            <w:pPr>
              <w:spacing w:line="360" w:lineRule="auto"/>
              <w:ind w:firstLineChars="200" w:firstLine="420"/>
              <w:rPr>
                <w:rFonts w:eastAsiaTheme="minorEastAsia"/>
                <w:bCs/>
                <w:szCs w:val="21"/>
              </w:rPr>
            </w:pPr>
            <w:r w:rsidRPr="009D0007">
              <w:rPr>
                <w:rFonts w:eastAsiaTheme="minorEastAsia"/>
                <w:bCs/>
                <w:szCs w:val="21"/>
              </w:rPr>
              <w:t>（三）估值对象</w:t>
            </w:r>
          </w:p>
          <w:p w:rsidR="001D5C86" w:rsidRPr="00750770" w:rsidRDefault="001D5C86" w:rsidP="00750770">
            <w:pPr>
              <w:spacing w:line="360" w:lineRule="auto"/>
              <w:ind w:firstLineChars="200" w:firstLine="420"/>
              <w:rPr>
                <w:rFonts w:eastAsiaTheme="minorEastAsia"/>
                <w:bCs/>
                <w:szCs w:val="21"/>
              </w:rPr>
            </w:pPr>
            <w:r w:rsidRPr="009D0007">
              <w:rPr>
                <w:rFonts w:eastAsiaTheme="minorEastAsia"/>
                <w:szCs w:val="21"/>
              </w:rPr>
              <w:t>基金依法拥有的股票、</w:t>
            </w:r>
            <w:r w:rsidRPr="009D0007">
              <w:rPr>
                <w:rFonts w:eastAsiaTheme="minorEastAsia"/>
                <w:b/>
                <w:szCs w:val="21"/>
                <w:u w:val="single"/>
              </w:rPr>
              <w:t>存托凭证、</w:t>
            </w:r>
            <w:r w:rsidRPr="009D0007">
              <w:rPr>
                <w:rFonts w:eastAsiaTheme="minorEastAsia"/>
                <w:szCs w:val="21"/>
              </w:rPr>
              <w:t>债券、权证及其他基金资产。</w:t>
            </w:r>
          </w:p>
        </w:tc>
      </w:tr>
      <w:tr w:rsidR="001D5C86" w:rsidTr="003C036F">
        <w:trPr>
          <w:jc w:val="center"/>
        </w:trPr>
        <w:tc>
          <w:tcPr>
            <w:tcW w:w="1404" w:type="dxa"/>
            <w:vMerge/>
          </w:tcPr>
          <w:p w:rsidR="001D5C86" w:rsidRPr="009D0007" w:rsidRDefault="001D5C86" w:rsidP="00750770">
            <w:pPr>
              <w:spacing w:line="360" w:lineRule="auto"/>
              <w:jc w:val="left"/>
              <w:rPr>
                <w:rFonts w:eastAsiaTheme="minorEastAsia"/>
                <w:b/>
                <w:szCs w:val="21"/>
              </w:rPr>
            </w:pPr>
          </w:p>
        </w:tc>
        <w:tc>
          <w:tcPr>
            <w:tcW w:w="3950" w:type="dxa"/>
          </w:tcPr>
          <w:p w:rsidR="001D5C86" w:rsidRDefault="001D5C86" w:rsidP="00750770">
            <w:pPr>
              <w:spacing w:line="360" w:lineRule="auto"/>
              <w:ind w:firstLineChars="200" w:firstLine="420"/>
              <w:rPr>
                <w:rFonts w:eastAsiaTheme="minorEastAsia"/>
                <w:szCs w:val="21"/>
              </w:rPr>
            </w:pPr>
            <w:r w:rsidRPr="009D0007">
              <w:rPr>
                <w:rFonts w:eastAsiaTheme="minorEastAsia"/>
                <w:szCs w:val="21"/>
              </w:rPr>
              <w:t>（四）估值方法</w:t>
            </w:r>
          </w:p>
          <w:p w:rsidR="001D5C86" w:rsidRPr="009D0007" w:rsidRDefault="001D5C86" w:rsidP="00750770">
            <w:pPr>
              <w:spacing w:line="360" w:lineRule="auto"/>
              <w:ind w:firstLineChars="200" w:firstLine="422"/>
              <w:rPr>
                <w:rFonts w:eastAsiaTheme="minorEastAsia"/>
                <w:szCs w:val="21"/>
              </w:rPr>
            </w:pPr>
            <w:r w:rsidRPr="009D0007">
              <w:rPr>
                <w:rFonts w:eastAsiaTheme="minorEastAsia"/>
                <w:b/>
                <w:strike/>
                <w:szCs w:val="21"/>
              </w:rPr>
              <w:t>4</w:t>
            </w:r>
            <w:r w:rsidRPr="009D0007">
              <w:rPr>
                <w:rFonts w:eastAsiaTheme="minorEastAsia"/>
                <w:szCs w:val="21"/>
              </w:rPr>
              <w:t>、其他有价证券等资产按国家有关规定进行估值。</w:t>
            </w:r>
          </w:p>
        </w:tc>
        <w:tc>
          <w:tcPr>
            <w:tcW w:w="3950" w:type="dxa"/>
          </w:tcPr>
          <w:p w:rsidR="001D5C86" w:rsidRDefault="001D5C86" w:rsidP="00750770">
            <w:pPr>
              <w:spacing w:line="360" w:lineRule="auto"/>
              <w:ind w:firstLineChars="200" w:firstLine="420"/>
              <w:rPr>
                <w:rFonts w:eastAsiaTheme="minorEastAsia"/>
                <w:szCs w:val="21"/>
              </w:rPr>
            </w:pPr>
            <w:r w:rsidRPr="009D0007">
              <w:rPr>
                <w:rFonts w:eastAsiaTheme="minorEastAsia"/>
                <w:szCs w:val="21"/>
              </w:rPr>
              <w:t>（四）估值方法</w:t>
            </w:r>
          </w:p>
          <w:p w:rsidR="001D5C86" w:rsidRDefault="001D5C86" w:rsidP="00750770">
            <w:pPr>
              <w:spacing w:line="360" w:lineRule="auto"/>
              <w:ind w:firstLineChars="200" w:firstLine="422"/>
              <w:rPr>
                <w:rFonts w:eastAsiaTheme="minorEastAsia"/>
                <w:szCs w:val="21"/>
              </w:rPr>
            </w:pPr>
            <w:r w:rsidRPr="009D0007">
              <w:rPr>
                <w:rFonts w:eastAsiaTheme="minorEastAsia"/>
                <w:b/>
                <w:szCs w:val="21"/>
                <w:u w:val="single"/>
              </w:rPr>
              <w:t>增加：</w:t>
            </w:r>
            <w:r w:rsidRPr="009D0007">
              <w:rPr>
                <w:rFonts w:eastAsiaTheme="minorEastAsia"/>
                <w:b/>
                <w:szCs w:val="21"/>
                <w:u w:val="single"/>
              </w:rPr>
              <w:t>4</w:t>
            </w:r>
            <w:r w:rsidRPr="009D0007">
              <w:rPr>
                <w:rFonts w:eastAsiaTheme="minorEastAsia"/>
                <w:b/>
                <w:szCs w:val="21"/>
                <w:u w:val="single"/>
              </w:rPr>
              <w:t>、本基金投资存托凭证的估值核算，依照境内上市交易的股票进行。</w:t>
            </w:r>
          </w:p>
          <w:p w:rsidR="001D5C86" w:rsidRPr="009D0007" w:rsidRDefault="001D5C86" w:rsidP="00750770">
            <w:pPr>
              <w:spacing w:line="360" w:lineRule="auto"/>
              <w:ind w:firstLineChars="200" w:firstLine="422"/>
              <w:rPr>
                <w:rFonts w:eastAsiaTheme="minorEastAsia"/>
                <w:szCs w:val="21"/>
              </w:rPr>
            </w:pPr>
            <w:r w:rsidRPr="009D0007">
              <w:rPr>
                <w:rFonts w:eastAsiaTheme="minorEastAsia"/>
                <w:b/>
                <w:szCs w:val="21"/>
                <w:u w:val="single"/>
              </w:rPr>
              <w:t>5</w:t>
            </w:r>
            <w:r w:rsidRPr="009D0007">
              <w:rPr>
                <w:rFonts w:eastAsiaTheme="minorEastAsia"/>
                <w:szCs w:val="21"/>
              </w:rPr>
              <w:t>、其他有价证券等资产按国家有关规定进行估值。</w:t>
            </w:r>
          </w:p>
        </w:tc>
      </w:tr>
    </w:tbl>
    <w:p w:rsidR="001D5C86" w:rsidRDefault="001D5C86" w:rsidP="00E40AF8">
      <w:pPr>
        <w:spacing w:line="360" w:lineRule="auto"/>
        <w:jc w:val="left"/>
        <w:rPr>
          <w:rFonts w:eastAsiaTheme="minorEastAsia"/>
          <w:bCs/>
          <w:szCs w:val="21"/>
        </w:rPr>
      </w:pPr>
    </w:p>
    <w:p w:rsidR="008C03DC" w:rsidRDefault="008C03DC" w:rsidP="001D5C86">
      <w:pPr>
        <w:spacing w:line="360" w:lineRule="auto"/>
        <w:jc w:val="center"/>
        <w:rPr>
          <w:b/>
          <w:szCs w:val="21"/>
        </w:rPr>
      </w:pPr>
      <w:r w:rsidRPr="001D5C86">
        <w:rPr>
          <w:b/>
          <w:szCs w:val="21"/>
        </w:rPr>
        <w:t>《金元顺安成长动力灵活配置混合型证券投资基金托管协议》修改前后对照表</w:t>
      </w:r>
    </w:p>
    <w:tbl>
      <w:tblPr>
        <w:tblStyle w:val="af0"/>
        <w:tblW w:w="9304" w:type="dxa"/>
        <w:jc w:val="center"/>
        <w:tblLook w:val="04A0"/>
      </w:tblPr>
      <w:tblGrid>
        <w:gridCol w:w="1404"/>
        <w:gridCol w:w="3950"/>
        <w:gridCol w:w="3950"/>
      </w:tblGrid>
      <w:tr w:rsidR="001D5C86" w:rsidTr="002A1610">
        <w:trPr>
          <w:jc w:val="center"/>
        </w:trPr>
        <w:tc>
          <w:tcPr>
            <w:tcW w:w="1404" w:type="dxa"/>
          </w:tcPr>
          <w:p w:rsidR="001D5C86" w:rsidRDefault="001D5C86" w:rsidP="00E4256A">
            <w:pPr>
              <w:spacing w:line="360" w:lineRule="auto"/>
              <w:jc w:val="center"/>
              <w:rPr>
                <w:b/>
                <w:szCs w:val="21"/>
              </w:rPr>
            </w:pPr>
            <w:r>
              <w:rPr>
                <w:rFonts w:hint="eastAsia"/>
                <w:b/>
                <w:szCs w:val="21"/>
              </w:rPr>
              <w:t>章节</w:t>
            </w:r>
          </w:p>
        </w:tc>
        <w:tc>
          <w:tcPr>
            <w:tcW w:w="3950" w:type="dxa"/>
          </w:tcPr>
          <w:p w:rsidR="001D5C86" w:rsidRDefault="001D5C86" w:rsidP="00E4256A">
            <w:pPr>
              <w:spacing w:line="360" w:lineRule="auto"/>
              <w:jc w:val="center"/>
              <w:rPr>
                <w:b/>
                <w:szCs w:val="21"/>
              </w:rPr>
            </w:pPr>
            <w:r>
              <w:rPr>
                <w:rFonts w:hint="eastAsia"/>
                <w:b/>
                <w:szCs w:val="21"/>
              </w:rPr>
              <w:t>修改前</w:t>
            </w:r>
          </w:p>
        </w:tc>
        <w:tc>
          <w:tcPr>
            <w:tcW w:w="3950" w:type="dxa"/>
          </w:tcPr>
          <w:p w:rsidR="001D5C86" w:rsidRDefault="001D5C86" w:rsidP="00E4256A">
            <w:pPr>
              <w:spacing w:line="360" w:lineRule="auto"/>
              <w:jc w:val="center"/>
              <w:rPr>
                <w:b/>
                <w:szCs w:val="21"/>
              </w:rPr>
            </w:pPr>
            <w:r>
              <w:rPr>
                <w:rFonts w:hint="eastAsia"/>
                <w:b/>
                <w:szCs w:val="21"/>
              </w:rPr>
              <w:t>修改后</w:t>
            </w:r>
          </w:p>
        </w:tc>
      </w:tr>
      <w:tr w:rsidR="002A1610" w:rsidRPr="001D5C86" w:rsidTr="002A1610">
        <w:trPr>
          <w:jc w:val="center"/>
        </w:trPr>
        <w:tc>
          <w:tcPr>
            <w:tcW w:w="1404" w:type="dxa"/>
            <w:vMerge w:val="restart"/>
          </w:tcPr>
          <w:p w:rsidR="002A1610" w:rsidRPr="009D0007" w:rsidRDefault="002A1610" w:rsidP="001D5C86">
            <w:pPr>
              <w:spacing w:line="360" w:lineRule="auto"/>
              <w:jc w:val="left"/>
              <w:rPr>
                <w:rFonts w:eastAsiaTheme="minorEastAsia"/>
                <w:szCs w:val="21"/>
              </w:rPr>
            </w:pPr>
            <w:r w:rsidRPr="009D0007">
              <w:rPr>
                <w:rFonts w:eastAsiaTheme="minorEastAsia"/>
                <w:b/>
                <w:szCs w:val="21"/>
              </w:rPr>
              <w:t>三、基金托管人对基金管理人的业务监督和核查</w:t>
            </w:r>
          </w:p>
        </w:tc>
        <w:tc>
          <w:tcPr>
            <w:tcW w:w="3950" w:type="dxa"/>
          </w:tcPr>
          <w:p w:rsidR="002A1610" w:rsidRDefault="002A1610" w:rsidP="001D5C86">
            <w:pPr>
              <w:spacing w:line="360" w:lineRule="auto"/>
              <w:ind w:firstLineChars="200" w:firstLine="420"/>
              <w:rPr>
                <w:rFonts w:eastAsiaTheme="minorEastAsia"/>
                <w:szCs w:val="21"/>
              </w:rPr>
            </w:pPr>
            <w:r w:rsidRPr="009D0007">
              <w:rPr>
                <w:rFonts w:eastAsiaTheme="minorEastAsia"/>
                <w:szCs w:val="21"/>
              </w:rPr>
              <w:t>（一）基金托管人根据有关法律法规的规定及基金合同的约定，对基金投资范围、投资对象进行监督。基金托管人运用相关技术系统，对基金实际投资是否符合基金合同关于证券选择标准的约定进行监督，对存在疑义的事项进行核查。</w:t>
            </w:r>
          </w:p>
          <w:p w:rsidR="002A1610" w:rsidRDefault="002A1610" w:rsidP="001D5C86">
            <w:pPr>
              <w:spacing w:line="360" w:lineRule="auto"/>
              <w:ind w:firstLineChars="200" w:firstLine="420"/>
              <w:rPr>
                <w:rFonts w:eastAsiaTheme="minorEastAsia"/>
                <w:szCs w:val="21"/>
              </w:rPr>
            </w:pPr>
            <w:r w:rsidRPr="009D0007">
              <w:rPr>
                <w:rFonts w:eastAsiaTheme="minorEastAsia"/>
                <w:szCs w:val="21"/>
              </w:rPr>
              <w:t>本基金的投资范围为：</w:t>
            </w:r>
          </w:p>
          <w:p w:rsidR="002A1610" w:rsidRDefault="002A1610" w:rsidP="001D5C86">
            <w:pPr>
              <w:spacing w:line="360" w:lineRule="auto"/>
              <w:ind w:firstLineChars="200" w:firstLine="420"/>
              <w:rPr>
                <w:rFonts w:eastAsiaTheme="minorEastAsia"/>
                <w:szCs w:val="21"/>
              </w:rPr>
            </w:pPr>
            <w:r w:rsidRPr="009D0007">
              <w:rPr>
                <w:rFonts w:eastAsiaTheme="minorEastAsia"/>
                <w:szCs w:val="21"/>
              </w:rPr>
              <w:t>本基金主要投资于具有良好流动性的金融工具，包括国内依法发行上市的股票、债券及中国证监会允许基金投资的其他金融工具。</w:t>
            </w:r>
          </w:p>
          <w:p w:rsidR="002A1610" w:rsidRDefault="002A1610" w:rsidP="001D5C86">
            <w:pPr>
              <w:spacing w:line="360" w:lineRule="auto"/>
              <w:ind w:firstLineChars="200" w:firstLine="420"/>
              <w:rPr>
                <w:rFonts w:eastAsiaTheme="minorEastAsia"/>
                <w:szCs w:val="21"/>
              </w:rPr>
            </w:pPr>
            <w:r w:rsidRPr="009D0007">
              <w:rPr>
                <w:rFonts w:eastAsiaTheme="minorEastAsia"/>
                <w:szCs w:val="21"/>
              </w:rPr>
              <w:t>本基金的配置比例为：</w:t>
            </w:r>
          </w:p>
          <w:p w:rsidR="002A1610" w:rsidRDefault="002A1610" w:rsidP="001D5C86">
            <w:pPr>
              <w:spacing w:line="360" w:lineRule="auto"/>
              <w:ind w:firstLineChars="200" w:firstLine="420"/>
              <w:rPr>
                <w:rFonts w:eastAsiaTheme="minorEastAsia"/>
                <w:szCs w:val="21"/>
              </w:rPr>
            </w:pPr>
            <w:r w:rsidRPr="009D0007">
              <w:rPr>
                <w:rFonts w:eastAsiaTheme="minorEastAsia"/>
                <w:szCs w:val="21"/>
              </w:rPr>
              <w:t>本基金投资组合中股票投资比例为基金资产的</w:t>
            </w:r>
            <w:r w:rsidRPr="009D0007">
              <w:rPr>
                <w:rFonts w:eastAsiaTheme="minorEastAsia"/>
                <w:szCs w:val="21"/>
              </w:rPr>
              <w:t>30%-80%</w:t>
            </w:r>
            <w:r w:rsidRPr="009D0007">
              <w:rPr>
                <w:rFonts w:eastAsiaTheme="minorEastAsia"/>
                <w:szCs w:val="21"/>
              </w:rPr>
              <w:t>，债券投资比例为基金资产的</w:t>
            </w:r>
            <w:r w:rsidRPr="009D0007">
              <w:rPr>
                <w:rFonts w:eastAsiaTheme="minorEastAsia"/>
                <w:szCs w:val="21"/>
              </w:rPr>
              <w:t>15%-65%</w:t>
            </w:r>
            <w:r w:rsidRPr="009D0007">
              <w:rPr>
                <w:rFonts w:eastAsiaTheme="minorEastAsia"/>
                <w:szCs w:val="21"/>
              </w:rPr>
              <w:t>，现金以及到期日在一年以内的政府债券投资比例合计不低于基金资产净值的</w:t>
            </w:r>
            <w:r w:rsidRPr="009D0007">
              <w:rPr>
                <w:rFonts w:eastAsiaTheme="minorEastAsia"/>
                <w:szCs w:val="21"/>
              </w:rPr>
              <w:t>5%</w:t>
            </w:r>
            <w:r w:rsidRPr="009D0007">
              <w:rPr>
                <w:rFonts w:eastAsiaTheme="minorEastAsia"/>
                <w:szCs w:val="21"/>
              </w:rPr>
              <w:t>，前述现金资产不包括结算备付金、存出保证金、应收申购款等。</w:t>
            </w:r>
          </w:p>
          <w:p w:rsidR="002A1610" w:rsidRDefault="00AA7615" w:rsidP="001D5C86">
            <w:pPr>
              <w:spacing w:line="360" w:lineRule="auto"/>
              <w:ind w:firstLineChars="200" w:firstLine="420"/>
              <w:rPr>
                <w:rFonts w:eastAsiaTheme="minorEastAsia"/>
                <w:szCs w:val="21"/>
              </w:rPr>
            </w:pPr>
            <w:r>
              <w:rPr>
                <w:rFonts w:eastAsiaTheme="minorEastAsia" w:hint="eastAsia"/>
                <w:szCs w:val="21"/>
              </w:rPr>
              <w:t>“</w:t>
            </w:r>
            <w:r w:rsidR="002A1610" w:rsidRPr="009D0007">
              <w:rPr>
                <w:rFonts w:eastAsiaTheme="minorEastAsia"/>
                <w:szCs w:val="21"/>
              </w:rPr>
              <w:t>可持续成长投资</w:t>
            </w:r>
            <w:r w:rsidRPr="00AA7615">
              <w:rPr>
                <w:rFonts w:hint="eastAsia"/>
                <w:szCs w:val="21"/>
              </w:rPr>
              <w:t>”</w:t>
            </w:r>
            <w:r w:rsidR="002A1610" w:rsidRPr="009D0007">
              <w:rPr>
                <w:rFonts w:eastAsiaTheme="minorEastAsia"/>
                <w:szCs w:val="21"/>
              </w:rPr>
              <w:t>为本基金股票组合构建的核心理念。可持续成长投资是从</w:t>
            </w:r>
            <w:r w:rsidRPr="00AA7615">
              <w:rPr>
                <w:rFonts w:hint="eastAsia"/>
                <w:szCs w:val="21"/>
              </w:rPr>
              <w:t>“</w:t>
            </w:r>
            <w:r w:rsidR="002A1610" w:rsidRPr="009D0007">
              <w:rPr>
                <w:rFonts w:eastAsiaTheme="minorEastAsia"/>
                <w:szCs w:val="21"/>
              </w:rPr>
              <w:t>企业的增长性</w:t>
            </w:r>
            <w:r w:rsidRPr="00AA7615">
              <w:rPr>
                <w:rFonts w:hint="eastAsia"/>
                <w:szCs w:val="21"/>
              </w:rPr>
              <w:t>”</w:t>
            </w:r>
            <w:r w:rsidR="002A1610" w:rsidRPr="009D0007">
              <w:rPr>
                <w:rFonts w:eastAsiaTheme="minorEastAsia"/>
                <w:szCs w:val="21"/>
              </w:rPr>
              <w:t>与</w:t>
            </w:r>
            <w:r w:rsidRPr="00AA7615">
              <w:rPr>
                <w:rFonts w:hint="eastAsia"/>
                <w:szCs w:val="21"/>
              </w:rPr>
              <w:t>“</w:t>
            </w:r>
            <w:r w:rsidR="002A1610" w:rsidRPr="009D0007">
              <w:rPr>
                <w:rFonts w:eastAsiaTheme="minorEastAsia"/>
                <w:szCs w:val="21"/>
              </w:rPr>
              <w:t>增长的可持续性</w:t>
            </w:r>
            <w:r w:rsidRPr="00AA7615">
              <w:rPr>
                <w:rFonts w:hint="eastAsia"/>
                <w:szCs w:val="21"/>
              </w:rPr>
              <w:t>”</w:t>
            </w:r>
            <w:r w:rsidR="002A1610" w:rsidRPr="009D0007">
              <w:rPr>
                <w:rFonts w:eastAsiaTheme="minorEastAsia"/>
                <w:szCs w:val="21"/>
              </w:rPr>
              <w:t>两个维度进行股票的分析与筛选，判断企业持续增长的投资机会。本基金从</w:t>
            </w:r>
            <w:r w:rsidRPr="00AA7615">
              <w:rPr>
                <w:rFonts w:hint="eastAsia"/>
                <w:szCs w:val="21"/>
              </w:rPr>
              <w:t>“</w:t>
            </w:r>
            <w:r w:rsidR="002A1610" w:rsidRPr="009D0007">
              <w:rPr>
                <w:rFonts w:eastAsiaTheme="minorEastAsia"/>
                <w:szCs w:val="21"/>
              </w:rPr>
              <w:t>盈利增长分析指标评价体系</w:t>
            </w:r>
            <w:r w:rsidRPr="00AA7615">
              <w:rPr>
                <w:rFonts w:hint="eastAsia"/>
                <w:szCs w:val="21"/>
              </w:rPr>
              <w:t>”</w:t>
            </w:r>
            <w:r w:rsidR="002A1610" w:rsidRPr="009D0007">
              <w:rPr>
                <w:rFonts w:eastAsiaTheme="minorEastAsia"/>
                <w:szCs w:val="21"/>
              </w:rPr>
              <w:t>和</w:t>
            </w:r>
            <w:r w:rsidRPr="00AA7615">
              <w:rPr>
                <w:rFonts w:hint="eastAsia"/>
                <w:szCs w:val="21"/>
              </w:rPr>
              <w:t>“</w:t>
            </w:r>
            <w:r w:rsidR="002A1610" w:rsidRPr="009D0007">
              <w:rPr>
                <w:rFonts w:eastAsiaTheme="minorEastAsia"/>
                <w:szCs w:val="21"/>
              </w:rPr>
              <w:t>ROIC</w:t>
            </w:r>
            <w:r w:rsidR="002A1610" w:rsidRPr="009D0007">
              <w:rPr>
                <w:rFonts w:eastAsiaTheme="minorEastAsia"/>
                <w:szCs w:val="21"/>
              </w:rPr>
              <w:t>模型</w:t>
            </w:r>
            <w:r w:rsidRPr="00AA7615">
              <w:rPr>
                <w:rFonts w:hint="eastAsia"/>
                <w:szCs w:val="21"/>
              </w:rPr>
              <w:t>”</w:t>
            </w:r>
            <w:r w:rsidR="002A1610" w:rsidRPr="009D0007">
              <w:rPr>
                <w:rFonts w:eastAsiaTheme="minorEastAsia"/>
                <w:szCs w:val="21"/>
              </w:rPr>
              <w:t>两个方面剖析与把握上市公司的成长动力，以</w:t>
            </w:r>
            <w:r w:rsidRPr="00AA7615">
              <w:rPr>
                <w:rFonts w:hint="eastAsia"/>
                <w:szCs w:val="21"/>
              </w:rPr>
              <w:t>“</w:t>
            </w:r>
            <w:r w:rsidR="002A1610" w:rsidRPr="009D0007">
              <w:rPr>
                <w:rFonts w:eastAsiaTheme="minorEastAsia"/>
                <w:szCs w:val="21"/>
              </w:rPr>
              <w:t>已投入资本回报率（</w:t>
            </w:r>
            <w:r w:rsidR="002A1610" w:rsidRPr="009D0007">
              <w:rPr>
                <w:rFonts w:eastAsiaTheme="minorEastAsia"/>
                <w:szCs w:val="21"/>
              </w:rPr>
              <w:t>ROIC</w:t>
            </w:r>
            <w:r w:rsidR="002A1610" w:rsidRPr="009D0007">
              <w:rPr>
                <w:rFonts w:eastAsiaTheme="minorEastAsia"/>
                <w:szCs w:val="21"/>
              </w:rPr>
              <w:t>）</w:t>
            </w:r>
            <w:r w:rsidRPr="00AA7615">
              <w:rPr>
                <w:rFonts w:hint="eastAsia"/>
                <w:szCs w:val="21"/>
              </w:rPr>
              <w:t>”</w:t>
            </w:r>
            <w:r w:rsidR="002A1610" w:rsidRPr="009D0007">
              <w:rPr>
                <w:rFonts w:eastAsiaTheme="minorEastAsia"/>
                <w:szCs w:val="21"/>
              </w:rPr>
              <w:t>为核心财务分析指标，主要投资于资本运用效率高、具有可持续成长特征的上市公司。具有该特征的上市公司股票的比例不低于本基金股票资产的</w:t>
            </w:r>
            <w:r w:rsidR="002A1610" w:rsidRPr="009D0007">
              <w:rPr>
                <w:rFonts w:eastAsiaTheme="minorEastAsia"/>
                <w:szCs w:val="21"/>
              </w:rPr>
              <w:t>80%</w:t>
            </w:r>
            <w:r w:rsidR="002A1610" w:rsidRPr="009D0007">
              <w:rPr>
                <w:rFonts w:eastAsiaTheme="minorEastAsia"/>
                <w:szCs w:val="21"/>
              </w:rPr>
              <w:t>。</w:t>
            </w:r>
          </w:p>
          <w:p w:rsidR="002A1610" w:rsidRPr="009D0007" w:rsidRDefault="002A1610" w:rsidP="001D5C86">
            <w:pPr>
              <w:spacing w:line="360" w:lineRule="auto"/>
              <w:ind w:firstLineChars="200" w:firstLine="420"/>
              <w:rPr>
                <w:rFonts w:eastAsiaTheme="minorEastAsia"/>
                <w:szCs w:val="21"/>
              </w:rPr>
            </w:pPr>
            <w:r w:rsidRPr="009D0007">
              <w:rPr>
                <w:rFonts w:eastAsiaTheme="minorEastAsia"/>
                <w:szCs w:val="21"/>
              </w:rPr>
              <w:t>由于本基金股票资产的</w:t>
            </w:r>
            <w:r w:rsidRPr="009D0007">
              <w:rPr>
                <w:rFonts w:eastAsiaTheme="minorEastAsia"/>
                <w:szCs w:val="21"/>
              </w:rPr>
              <w:t>80%</w:t>
            </w:r>
            <w:r w:rsidRPr="009D0007">
              <w:rPr>
                <w:rFonts w:eastAsiaTheme="minorEastAsia"/>
                <w:szCs w:val="21"/>
              </w:rPr>
              <w:t>投资于资本运用效率高、具有可持续成长特征的上市公司，因而基金管理人将每季度按照双方约定的形式向基金托管人提供相关股票库，并有责任确保该股票库符合基金合同的有关规定。基金托管人据此股票库监督本基金投资于该类上市公司股票的比例。基金管理人对该股票库的临时调整（首次公开发行的股票除外）应及时发函通知基金托管人并加盖公司公章。</w:t>
            </w:r>
          </w:p>
        </w:tc>
        <w:tc>
          <w:tcPr>
            <w:tcW w:w="3950" w:type="dxa"/>
          </w:tcPr>
          <w:p w:rsidR="002A1610" w:rsidRDefault="002A1610" w:rsidP="001D5C86">
            <w:pPr>
              <w:spacing w:line="360" w:lineRule="auto"/>
              <w:ind w:firstLineChars="200" w:firstLine="420"/>
              <w:rPr>
                <w:rFonts w:eastAsiaTheme="minorEastAsia"/>
                <w:szCs w:val="21"/>
              </w:rPr>
            </w:pPr>
            <w:r w:rsidRPr="009D0007">
              <w:rPr>
                <w:rFonts w:eastAsiaTheme="minorEastAsia"/>
                <w:szCs w:val="21"/>
              </w:rPr>
              <w:t>（一）基金托管人根据有关法律法规的规定及基金合同的约定，对基金投资范围、投资对象进行监督。基金托管人运用相关技术系统，对基金实际投资是否符合基金合同关于证券选择标准的约定进行监督，对存在疑义的事项进行核查。</w:t>
            </w:r>
          </w:p>
          <w:p w:rsidR="002A1610" w:rsidRDefault="002A1610" w:rsidP="001D5C86">
            <w:pPr>
              <w:spacing w:line="360" w:lineRule="auto"/>
              <w:ind w:firstLineChars="200" w:firstLine="420"/>
              <w:rPr>
                <w:rFonts w:eastAsiaTheme="minorEastAsia"/>
                <w:szCs w:val="21"/>
              </w:rPr>
            </w:pPr>
            <w:r w:rsidRPr="009D0007">
              <w:rPr>
                <w:rFonts w:eastAsiaTheme="minorEastAsia"/>
                <w:szCs w:val="21"/>
              </w:rPr>
              <w:t>本基金的投资范围为：</w:t>
            </w:r>
          </w:p>
          <w:p w:rsidR="002A1610" w:rsidRDefault="002A1610" w:rsidP="001D5C86">
            <w:pPr>
              <w:spacing w:line="360" w:lineRule="auto"/>
              <w:ind w:firstLineChars="200" w:firstLine="420"/>
              <w:rPr>
                <w:rFonts w:eastAsiaTheme="minorEastAsia"/>
                <w:szCs w:val="21"/>
              </w:rPr>
            </w:pPr>
            <w:r w:rsidRPr="009D0007">
              <w:rPr>
                <w:rFonts w:eastAsiaTheme="minorEastAsia"/>
                <w:szCs w:val="21"/>
              </w:rPr>
              <w:t>本基金主要投资于具有良好流动性的金融工具，包括国内依法发行上市的股票、</w:t>
            </w:r>
            <w:r w:rsidRPr="009D0007">
              <w:rPr>
                <w:rFonts w:eastAsiaTheme="minorEastAsia"/>
                <w:b/>
                <w:szCs w:val="21"/>
                <w:u w:val="single"/>
              </w:rPr>
              <w:t>存托凭证、</w:t>
            </w:r>
            <w:r w:rsidRPr="009D0007">
              <w:rPr>
                <w:rFonts w:eastAsiaTheme="minorEastAsia"/>
                <w:szCs w:val="21"/>
              </w:rPr>
              <w:t>债券及中国证监会允许基金投资的其他金融工具。</w:t>
            </w:r>
          </w:p>
          <w:p w:rsidR="002A1610" w:rsidRDefault="002A1610" w:rsidP="001D5C86">
            <w:pPr>
              <w:spacing w:line="360" w:lineRule="auto"/>
              <w:ind w:firstLineChars="200" w:firstLine="420"/>
              <w:rPr>
                <w:rFonts w:eastAsiaTheme="minorEastAsia"/>
                <w:szCs w:val="21"/>
              </w:rPr>
            </w:pPr>
            <w:r w:rsidRPr="009D0007">
              <w:rPr>
                <w:rFonts w:eastAsiaTheme="minorEastAsia"/>
                <w:szCs w:val="21"/>
              </w:rPr>
              <w:t>本基金的配置比例为：</w:t>
            </w:r>
          </w:p>
          <w:p w:rsidR="002A1610" w:rsidRDefault="002A1610" w:rsidP="001D5C86">
            <w:pPr>
              <w:spacing w:line="360" w:lineRule="auto"/>
              <w:ind w:firstLineChars="200" w:firstLine="420"/>
              <w:rPr>
                <w:rFonts w:eastAsiaTheme="minorEastAsia"/>
                <w:szCs w:val="21"/>
              </w:rPr>
            </w:pPr>
            <w:r w:rsidRPr="009D0007">
              <w:rPr>
                <w:rFonts w:eastAsiaTheme="minorEastAsia"/>
                <w:szCs w:val="21"/>
              </w:rPr>
              <w:t>本基金投资组合中股票</w:t>
            </w:r>
            <w:r w:rsidRPr="009D0007">
              <w:rPr>
                <w:rFonts w:eastAsiaTheme="minorEastAsia"/>
                <w:b/>
                <w:szCs w:val="21"/>
                <w:u w:val="single"/>
              </w:rPr>
              <w:t>及存托凭证</w:t>
            </w:r>
            <w:r w:rsidRPr="009D0007">
              <w:rPr>
                <w:rFonts w:eastAsiaTheme="minorEastAsia"/>
                <w:szCs w:val="21"/>
              </w:rPr>
              <w:t>投资比例为基金资产的</w:t>
            </w:r>
            <w:r w:rsidRPr="009D0007">
              <w:rPr>
                <w:rFonts w:eastAsiaTheme="minorEastAsia"/>
                <w:szCs w:val="21"/>
              </w:rPr>
              <w:t>30%-80%</w:t>
            </w:r>
            <w:r w:rsidRPr="009D0007">
              <w:rPr>
                <w:rFonts w:eastAsiaTheme="minorEastAsia"/>
                <w:szCs w:val="21"/>
              </w:rPr>
              <w:t>，债券投资比例为基金资产的</w:t>
            </w:r>
            <w:r w:rsidRPr="009D0007">
              <w:rPr>
                <w:rFonts w:eastAsiaTheme="minorEastAsia"/>
                <w:szCs w:val="21"/>
              </w:rPr>
              <w:t>15%-65%</w:t>
            </w:r>
            <w:r w:rsidRPr="009D0007">
              <w:rPr>
                <w:rFonts w:eastAsiaTheme="minorEastAsia"/>
                <w:szCs w:val="21"/>
              </w:rPr>
              <w:t>，现金以及到期日在一年以内的政府债券投资比例合计不低于基金资产净值的</w:t>
            </w:r>
            <w:r w:rsidRPr="009D0007">
              <w:rPr>
                <w:rFonts w:eastAsiaTheme="minorEastAsia"/>
                <w:szCs w:val="21"/>
              </w:rPr>
              <w:t>5%</w:t>
            </w:r>
            <w:r w:rsidRPr="009D0007">
              <w:rPr>
                <w:rFonts w:eastAsiaTheme="minorEastAsia"/>
                <w:szCs w:val="21"/>
              </w:rPr>
              <w:t>，前述现金资产不包括结算备付金、存出保证金、应收申购款等。</w:t>
            </w:r>
          </w:p>
          <w:p w:rsidR="002A1610" w:rsidRDefault="000E1F51" w:rsidP="001D5C86">
            <w:pPr>
              <w:spacing w:line="360" w:lineRule="auto"/>
              <w:ind w:firstLineChars="200" w:firstLine="420"/>
              <w:rPr>
                <w:rFonts w:eastAsiaTheme="minorEastAsia"/>
                <w:szCs w:val="21"/>
              </w:rPr>
            </w:pPr>
            <w:r w:rsidRPr="000E1F51">
              <w:rPr>
                <w:rFonts w:hint="eastAsia"/>
                <w:szCs w:val="21"/>
              </w:rPr>
              <w:t>“</w:t>
            </w:r>
            <w:r w:rsidRPr="000E1F51">
              <w:rPr>
                <w:szCs w:val="21"/>
              </w:rPr>
              <w:t>可持续成长投资</w:t>
            </w:r>
            <w:r w:rsidRPr="00AA7615">
              <w:rPr>
                <w:rFonts w:hint="eastAsia"/>
                <w:szCs w:val="21"/>
              </w:rPr>
              <w:t>”</w:t>
            </w:r>
            <w:r w:rsidRPr="000E1F51">
              <w:rPr>
                <w:szCs w:val="21"/>
              </w:rPr>
              <w:t>为本基金股票组合构建的核心理念。可持续成长投资是从</w:t>
            </w:r>
            <w:r w:rsidRPr="00AA7615">
              <w:rPr>
                <w:rFonts w:hint="eastAsia"/>
                <w:szCs w:val="21"/>
              </w:rPr>
              <w:t>“</w:t>
            </w:r>
            <w:r w:rsidRPr="000E1F51">
              <w:rPr>
                <w:szCs w:val="21"/>
              </w:rPr>
              <w:t>企业的增长性</w:t>
            </w:r>
            <w:r w:rsidRPr="00AA7615">
              <w:rPr>
                <w:rFonts w:hint="eastAsia"/>
                <w:szCs w:val="21"/>
              </w:rPr>
              <w:t>”</w:t>
            </w:r>
            <w:r w:rsidRPr="000E1F51">
              <w:rPr>
                <w:szCs w:val="21"/>
              </w:rPr>
              <w:t>与</w:t>
            </w:r>
            <w:r w:rsidRPr="00AA7615">
              <w:rPr>
                <w:rFonts w:hint="eastAsia"/>
                <w:szCs w:val="21"/>
              </w:rPr>
              <w:t>“</w:t>
            </w:r>
            <w:r w:rsidRPr="000E1F51">
              <w:rPr>
                <w:szCs w:val="21"/>
              </w:rPr>
              <w:t>增长的可持续性</w:t>
            </w:r>
            <w:r w:rsidRPr="00AA7615">
              <w:rPr>
                <w:rFonts w:hint="eastAsia"/>
                <w:szCs w:val="21"/>
              </w:rPr>
              <w:t>”</w:t>
            </w:r>
            <w:r w:rsidRPr="000E1F51">
              <w:rPr>
                <w:szCs w:val="21"/>
              </w:rPr>
              <w:t>两个维度进行股票的分析与筛选，判断企业持续增长的投资机会。本基金从</w:t>
            </w:r>
            <w:r w:rsidRPr="00AA7615">
              <w:rPr>
                <w:rFonts w:hint="eastAsia"/>
                <w:szCs w:val="21"/>
              </w:rPr>
              <w:t>“</w:t>
            </w:r>
            <w:r w:rsidRPr="000E1F51">
              <w:rPr>
                <w:szCs w:val="21"/>
              </w:rPr>
              <w:t>盈利增长分析指标评价体系</w:t>
            </w:r>
            <w:r w:rsidRPr="00AA7615">
              <w:rPr>
                <w:rFonts w:hint="eastAsia"/>
                <w:szCs w:val="21"/>
              </w:rPr>
              <w:t>”</w:t>
            </w:r>
            <w:r w:rsidRPr="000E1F51">
              <w:rPr>
                <w:szCs w:val="21"/>
              </w:rPr>
              <w:t>和</w:t>
            </w:r>
            <w:r w:rsidRPr="00AA7615">
              <w:rPr>
                <w:rFonts w:hint="eastAsia"/>
                <w:szCs w:val="21"/>
              </w:rPr>
              <w:t>“</w:t>
            </w:r>
            <w:r w:rsidRPr="000E1F51">
              <w:rPr>
                <w:szCs w:val="21"/>
              </w:rPr>
              <w:t>ROIC</w:t>
            </w:r>
            <w:r w:rsidRPr="000E1F51">
              <w:rPr>
                <w:szCs w:val="21"/>
              </w:rPr>
              <w:t>模型</w:t>
            </w:r>
            <w:r w:rsidRPr="00AA7615">
              <w:rPr>
                <w:rFonts w:hint="eastAsia"/>
                <w:szCs w:val="21"/>
              </w:rPr>
              <w:t>”</w:t>
            </w:r>
            <w:r w:rsidRPr="000E1F51">
              <w:rPr>
                <w:szCs w:val="21"/>
              </w:rPr>
              <w:t>两个方面剖析与把握上市公司的成长动力，以</w:t>
            </w:r>
            <w:r w:rsidRPr="00AA7615">
              <w:rPr>
                <w:rFonts w:hint="eastAsia"/>
                <w:szCs w:val="21"/>
              </w:rPr>
              <w:t>“</w:t>
            </w:r>
            <w:r w:rsidRPr="000E1F51">
              <w:rPr>
                <w:szCs w:val="21"/>
              </w:rPr>
              <w:t>已投入资本回报率（</w:t>
            </w:r>
            <w:r w:rsidRPr="000E1F51">
              <w:rPr>
                <w:szCs w:val="21"/>
              </w:rPr>
              <w:t>ROIC</w:t>
            </w:r>
            <w:r w:rsidRPr="000E1F51">
              <w:rPr>
                <w:szCs w:val="21"/>
              </w:rPr>
              <w:t>）</w:t>
            </w:r>
            <w:r w:rsidRPr="00AA7615">
              <w:rPr>
                <w:rFonts w:hint="eastAsia"/>
                <w:szCs w:val="21"/>
              </w:rPr>
              <w:t>”</w:t>
            </w:r>
            <w:r w:rsidRPr="000E1F51">
              <w:rPr>
                <w:szCs w:val="21"/>
              </w:rPr>
              <w:t>为核心财务分析指标，</w:t>
            </w:r>
            <w:r w:rsidR="002A1610" w:rsidRPr="009D0007">
              <w:rPr>
                <w:rFonts w:eastAsiaTheme="minorEastAsia"/>
                <w:szCs w:val="21"/>
              </w:rPr>
              <w:t>主要投资于资本运用效率高、具有可持续成长特征的上市公司。具有该特征的上市公司股票</w:t>
            </w:r>
            <w:r w:rsidR="002A1610" w:rsidRPr="009D0007">
              <w:rPr>
                <w:rFonts w:eastAsiaTheme="minorEastAsia"/>
                <w:b/>
                <w:szCs w:val="21"/>
                <w:u w:val="single"/>
              </w:rPr>
              <w:t>及存托凭证</w:t>
            </w:r>
            <w:r w:rsidR="002A1610" w:rsidRPr="009D0007">
              <w:rPr>
                <w:rFonts w:eastAsiaTheme="minorEastAsia"/>
                <w:szCs w:val="21"/>
              </w:rPr>
              <w:t>的比例不低于本基金股票</w:t>
            </w:r>
            <w:r w:rsidR="002A1610" w:rsidRPr="009D0007">
              <w:rPr>
                <w:rFonts w:eastAsiaTheme="minorEastAsia"/>
                <w:b/>
                <w:szCs w:val="21"/>
                <w:u w:val="single"/>
              </w:rPr>
              <w:t>及存托凭证</w:t>
            </w:r>
            <w:r w:rsidR="002A1610" w:rsidRPr="009D0007">
              <w:rPr>
                <w:rFonts w:eastAsiaTheme="minorEastAsia"/>
                <w:szCs w:val="21"/>
              </w:rPr>
              <w:t>资产的</w:t>
            </w:r>
            <w:r w:rsidR="002A1610" w:rsidRPr="009D0007">
              <w:rPr>
                <w:rFonts w:eastAsiaTheme="minorEastAsia"/>
                <w:szCs w:val="21"/>
              </w:rPr>
              <w:t>80%</w:t>
            </w:r>
            <w:r w:rsidR="002A1610" w:rsidRPr="009D0007">
              <w:rPr>
                <w:rFonts w:eastAsiaTheme="minorEastAsia"/>
                <w:szCs w:val="21"/>
              </w:rPr>
              <w:t>。</w:t>
            </w:r>
          </w:p>
          <w:p w:rsidR="002A1610" w:rsidRPr="009D0007" w:rsidRDefault="002A1610" w:rsidP="001D5C86">
            <w:pPr>
              <w:spacing w:line="360" w:lineRule="auto"/>
              <w:ind w:firstLineChars="200" w:firstLine="420"/>
              <w:rPr>
                <w:rFonts w:eastAsiaTheme="minorEastAsia"/>
                <w:szCs w:val="21"/>
              </w:rPr>
            </w:pPr>
            <w:r w:rsidRPr="009D0007">
              <w:rPr>
                <w:rFonts w:eastAsiaTheme="minorEastAsia"/>
                <w:szCs w:val="21"/>
              </w:rPr>
              <w:t>由于本基金股票</w:t>
            </w:r>
            <w:r w:rsidRPr="009D0007">
              <w:rPr>
                <w:rFonts w:eastAsiaTheme="minorEastAsia"/>
                <w:b/>
                <w:szCs w:val="21"/>
                <w:u w:val="single"/>
              </w:rPr>
              <w:t>及存托凭证</w:t>
            </w:r>
            <w:r w:rsidRPr="009D0007">
              <w:rPr>
                <w:rFonts w:eastAsiaTheme="minorEastAsia"/>
                <w:szCs w:val="21"/>
              </w:rPr>
              <w:t>资产的</w:t>
            </w:r>
            <w:r w:rsidRPr="009D0007">
              <w:rPr>
                <w:rFonts w:eastAsiaTheme="minorEastAsia"/>
                <w:szCs w:val="21"/>
              </w:rPr>
              <w:t>80%</w:t>
            </w:r>
            <w:r w:rsidRPr="009D0007">
              <w:rPr>
                <w:rFonts w:eastAsiaTheme="minorEastAsia"/>
                <w:szCs w:val="21"/>
              </w:rPr>
              <w:t>投资于资本运用效率高、具有可持续成长特征的上市公司，因而基金管理人将每季度按照双方约定的形式向基金托管人提供相关股票库，并有责任确保该股票库符合基金合同的有关规定。基金托管人据此股票库监督本基金投资于该类上市公司股票的比例。基金管理人对该股票库的临时调整（首次公开发行的股票除外）应及时发函通知基金托管人并加盖公司公章。</w:t>
            </w:r>
          </w:p>
        </w:tc>
      </w:tr>
      <w:tr w:rsidR="002A1610" w:rsidRPr="001D5C86" w:rsidTr="002A1610">
        <w:trPr>
          <w:jc w:val="center"/>
        </w:trPr>
        <w:tc>
          <w:tcPr>
            <w:tcW w:w="1404" w:type="dxa"/>
            <w:vMerge/>
          </w:tcPr>
          <w:p w:rsidR="002A1610" w:rsidRPr="009D0007" w:rsidRDefault="002A1610" w:rsidP="000F68C1">
            <w:pPr>
              <w:spacing w:line="360" w:lineRule="auto"/>
              <w:jc w:val="left"/>
              <w:rPr>
                <w:rFonts w:eastAsiaTheme="minorEastAsia"/>
                <w:b/>
                <w:szCs w:val="21"/>
              </w:rPr>
            </w:pPr>
          </w:p>
        </w:tc>
        <w:tc>
          <w:tcPr>
            <w:tcW w:w="3950" w:type="dxa"/>
          </w:tcPr>
          <w:p w:rsidR="002A1610" w:rsidRDefault="002A1610" w:rsidP="000F68C1">
            <w:pPr>
              <w:spacing w:line="360" w:lineRule="auto"/>
              <w:ind w:firstLineChars="200" w:firstLine="420"/>
              <w:rPr>
                <w:rFonts w:eastAsiaTheme="minorEastAsia"/>
                <w:szCs w:val="21"/>
              </w:rPr>
            </w:pPr>
            <w:r w:rsidRPr="009D0007">
              <w:rPr>
                <w:rFonts w:eastAsiaTheme="minorEastAsia"/>
                <w:szCs w:val="21"/>
              </w:rPr>
              <w:t>（二）基金托管人根据有关法律法规的规定及基金合同的约定，对基金投资、融资、融券比例进行监督。基金托管人按下述比例和调整期限进行监督：</w:t>
            </w:r>
          </w:p>
          <w:p w:rsidR="002A1610" w:rsidRPr="009D0007" w:rsidRDefault="002A1610" w:rsidP="000F68C1">
            <w:pPr>
              <w:spacing w:line="360" w:lineRule="auto"/>
              <w:ind w:firstLineChars="200" w:firstLine="420"/>
              <w:rPr>
                <w:rFonts w:eastAsiaTheme="minorEastAsia"/>
                <w:szCs w:val="21"/>
              </w:rPr>
            </w:pPr>
            <w:r w:rsidRPr="009D0007">
              <w:rPr>
                <w:rFonts w:eastAsiaTheme="minorEastAsia"/>
                <w:szCs w:val="21"/>
              </w:rPr>
              <w:t>1</w:t>
            </w:r>
            <w:r w:rsidRPr="009D0007">
              <w:rPr>
                <w:rFonts w:eastAsiaTheme="minorEastAsia"/>
                <w:szCs w:val="21"/>
              </w:rPr>
              <w:t>、本基金股票资产投资于资本运用效率高、具有可持续成长特征的上市公司股票的比例不低于本基金股票资产的</w:t>
            </w:r>
            <w:r w:rsidRPr="009D0007">
              <w:rPr>
                <w:rFonts w:eastAsiaTheme="minorEastAsia"/>
                <w:szCs w:val="21"/>
              </w:rPr>
              <w:t>80%</w:t>
            </w:r>
            <w:r w:rsidRPr="009D0007">
              <w:rPr>
                <w:rFonts w:eastAsiaTheme="minorEastAsia"/>
                <w:szCs w:val="21"/>
              </w:rPr>
              <w:t>；</w:t>
            </w:r>
          </w:p>
        </w:tc>
        <w:tc>
          <w:tcPr>
            <w:tcW w:w="3950" w:type="dxa"/>
          </w:tcPr>
          <w:p w:rsidR="002A1610" w:rsidRDefault="002A1610" w:rsidP="000F68C1">
            <w:pPr>
              <w:spacing w:line="360" w:lineRule="auto"/>
              <w:ind w:firstLineChars="200" w:firstLine="420"/>
              <w:rPr>
                <w:rFonts w:eastAsiaTheme="minorEastAsia"/>
                <w:szCs w:val="21"/>
              </w:rPr>
            </w:pPr>
            <w:r w:rsidRPr="009D0007">
              <w:rPr>
                <w:rFonts w:eastAsiaTheme="minorEastAsia"/>
                <w:szCs w:val="21"/>
              </w:rPr>
              <w:t>（二）基金托管人根据有关法律法规的规定及基金合同的约定，对基金投资、融资、融券比例进行监督。基金托管人按下述比例和调整期限进行监督：</w:t>
            </w:r>
          </w:p>
          <w:p w:rsidR="002A1610" w:rsidRPr="009D0007" w:rsidRDefault="002A1610" w:rsidP="00AB2903">
            <w:pPr>
              <w:spacing w:line="360" w:lineRule="auto"/>
              <w:ind w:firstLineChars="200" w:firstLine="420"/>
              <w:rPr>
                <w:rFonts w:eastAsiaTheme="minorEastAsia"/>
                <w:szCs w:val="21"/>
              </w:rPr>
            </w:pPr>
            <w:r w:rsidRPr="009D0007">
              <w:rPr>
                <w:rFonts w:eastAsiaTheme="minorEastAsia"/>
                <w:szCs w:val="21"/>
              </w:rPr>
              <w:t>1</w:t>
            </w:r>
            <w:r w:rsidRPr="009D0007">
              <w:rPr>
                <w:rFonts w:eastAsiaTheme="minorEastAsia"/>
                <w:szCs w:val="21"/>
              </w:rPr>
              <w:t>、本基金股票</w:t>
            </w:r>
            <w:r w:rsidRPr="009D0007">
              <w:rPr>
                <w:rFonts w:eastAsiaTheme="minorEastAsia"/>
                <w:b/>
                <w:szCs w:val="21"/>
                <w:u w:val="single"/>
              </w:rPr>
              <w:t>及存托凭证</w:t>
            </w:r>
            <w:r w:rsidRPr="009D0007">
              <w:rPr>
                <w:rFonts w:eastAsiaTheme="minorEastAsia"/>
                <w:szCs w:val="21"/>
              </w:rPr>
              <w:t>资产投资于资本运用效率高、具有可持续成长特征的上市公司股票</w:t>
            </w:r>
            <w:r w:rsidRPr="009D0007">
              <w:rPr>
                <w:rFonts w:eastAsiaTheme="minorEastAsia"/>
                <w:b/>
                <w:szCs w:val="21"/>
                <w:u w:val="single"/>
              </w:rPr>
              <w:t>及存托凭证</w:t>
            </w:r>
            <w:r w:rsidRPr="009D0007">
              <w:rPr>
                <w:rFonts w:eastAsiaTheme="minorEastAsia"/>
                <w:szCs w:val="21"/>
              </w:rPr>
              <w:t>的比例不低于本基金股票</w:t>
            </w:r>
            <w:r w:rsidRPr="009D0007">
              <w:rPr>
                <w:rFonts w:eastAsiaTheme="minorEastAsia"/>
                <w:b/>
                <w:szCs w:val="21"/>
                <w:u w:val="single"/>
              </w:rPr>
              <w:t>及存托凭证</w:t>
            </w:r>
            <w:r w:rsidRPr="009D0007">
              <w:rPr>
                <w:rFonts w:eastAsiaTheme="minorEastAsia"/>
                <w:szCs w:val="21"/>
              </w:rPr>
              <w:t>资产的</w:t>
            </w:r>
            <w:r w:rsidRPr="009D0007">
              <w:rPr>
                <w:rFonts w:eastAsiaTheme="minorEastAsia"/>
                <w:szCs w:val="21"/>
              </w:rPr>
              <w:t>80%</w:t>
            </w:r>
            <w:r w:rsidRPr="009D0007">
              <w:rPr>
                <w:rFonts w:eastAsiaTheme="minorEastAsia"/>
                <w:szCs w:val="21"/>
              </w:rPr>
              <w:t>；</w:t>
            </w:r>
          </w:p>
        </w:tc>
      </w:tr>
      <w:tr w:rsidR="002A1610" w:rsidRPr="001D5C86" w:rsidTr="002A1610">
        <w:trPr>
          <w:jc w:val="center"/>
        </w:trPr>
        <w:tc>
          <w:tcPr>
            <w:tcW w:w="1404" w:type="dxa"/>
            <w:vMerge/>
          </w:tcPr>
          <w:p w:rsidR="002A1610" w:rsidRPr="009D0007" w:rsidRDefault="002A1610" w:rsidP="002A1610">
            <w:pPr>
              <w:spacing w:line="360" w:lineRule="auto"/>
              <w:jc w:val="left"/>
              <w:rPr>
                <w:rFonts w:eastAsiaTheme="minorEastAsia"/>
                <w:b/>
                <w:szCs w:val="21"/>
              </w:rPr>
            </w:pPr>
          </w:p>
        </w:tc>
        <w:tc>
          <w:tcPr>
            <w:tcW w:w="3950" w:type="dxa"/>
          </w:tcPr>
          <w:p w:rsidR="002A1610" w:rsidRDefault="002A1610" w:rsidP="002A1610">
            <w:pPr>
              <w:spacing w:line="360" w:lineRule="auto"/>
              <w:ind w:firstLineChars="200" w:firstLine="420"/>
              <w:rPr>
                <w:rFonts w:eastAsiaTheme="minorEastAsia"/>
                <w:szCs w:val="21"/>
              </w:rPr>
            </w:pPr>
            <w:r w:rsidRPr="009D0007">
              <w:rPr>
                <w:rFonts w:eastAsiaTheme="minorEastAsia"/>
                <w:szCs w:val="21"/>
              </w:rPr>
              <w:t>（二）基金托管人根据有关法律法规的规定及基金合同的约定，对基金投资、融资、融券比例进行监督。基金托管人按下述比例和调整期限进行监督：</w:t>
            </w:r>
          </w:p>
          <w:p w:rsidR="002A1610" w:rsidRDefault="002A1610" w:rsidP="002A1610">
            <w:pPr>
              <w:spacing w:line="360" w:lineRule="auto"/>
              <w:ind w:firstLineChars="200" w:firstLine="422"/>
              <w:rPr>
                <w:rFonts w:eastAsiaTheme="minorEastAsia"/>
                <w:b/>
                <w:szCs w:val="21"/>
              </w:rPr>
            </w:pPr>
          </w:p>
          <w:p w:rsidR="002A1610" w:rsidRDefault="002A1610" w:rsidP="002A1610">
            <w:pPr>
              <w:spacing w:line="360" w:lineRule="auto"/>
              <w:ind w:firstLineChars="200" w:firstLine="422"/>
              <w:rPr>
                <w:rFonts w:eastAsiaTheme="minorEastAsia"/>
                <w:b/>
                <w:szCs w:val="21"/>
              </w:rPr>
            </w:pPr>
          </w:p>
          <w:p w:rsidR="002A1610" w:rsidRPr="009D0007" w:rsidRDefault="002A1610" w:rsidP="002A1610">
            <w:pPr>
              <w:spacing w:line="360" w:lineRule="auto"/>
              <w:ind w:firstLineChars="200" w:firstLine="422"/>
              <w:rPr>
                <w:rFonts w:eastAsiaTheme="minorEastAsia"/>
                <w:szCs w:val="21"/>
              </w:rPr>
            </w:pPr>
            <w:r w:rsidRPr="009D0007">
              <w:rPr>
                <w:rFonts w:eastAsiaTheme="minorEastAsia"/>
                <w:b/>
                <w:szCs w:val="21"/>
              </w:rPr>
              <w:t>1</w:t>
            </w:r>
            <w:r w:rsidRPr="009D0007">
              <w:rPr>
                <w:rFonts w:eastAsiaTheme="minorEastAsia"/>
                <w:b/>
                <w:strike/>
                <w:szCs w:val="21"/>
              </w:rPr>
              <w:t>3</w:t>
            </w:r>
            <w:r w:rsidRPr="009D0007">
              <w:rPr>
                <w:rFonts w:eastAsiaTheme="minorEastAsia"/>
                <w:szCs w:val="21"/>
              </w:rPr>
              <w:t>、法律法规或监管部门对上述比例限制另有规定的，从其规定。</w:t>
            </w:r>
          </w:p>
        </w:tc>
        <w:tc>
          <w:tcPr>
            <w:tcW w:w="3950" w:type="dxa"/>
          </w:tcPr>
          <w:p w:rsidR="002A1610" w:rsidRDefault="002A1610" w:rsidP="002A1610">
            <w:pPr>
              <w:spacing w:line="360" w:lineRule="auto"/>
              <w:ind w:firstLineChars="200" w:firstLine="420"/>
              <w:rPr>
                <w:rFonts w:eastAsiaTheme="minorEastAsia"/>
                <w:szCs w:val="21"/>
              </w:rPr>
            </w:pPr>
            <w:r w:rsidRPr="009D0007">
              <w:rPr>
                <w:rFonts w:eastAsiaTheme="minorEastAsia"/>
                <w:szCs w:val="21"/>
              </w:rPr>
              <w:t>（二）基金托管人根据有关法律法规的规定及基金合同的约定，对基金投资、融资、融券比例进行监督。基金托管人按下述比例和调整期限进行监督：</w:t>
            </w:r>
          </w:p>
          <w:p w:rsidR="002A1610" w:rsidRDefault="002A1610" w:rsidP="002A1610">
            <w:pPr>
              <w:spacing w:line="360" w:lineRule="auto"/>
              <w:ind w:firstLineChars="200" w:firstLine="422"/>
              <w:rPr>
                <w:rFonts w:eastAsiaTheme="minorEastAsia"/>
                <w:szCs w:val="21"/>
              </w:rPr>
            </w:pPr>
            <w:r w:rsidRPr="009D0007">
              <w:rPr>
                <w:rFonts w:eastAsiaTheme="minorEastAsia"/>
                <w:b/>
                <w:szCs w:val="21"/>
                <w:u w:val="single"/>
              </w:rPr>
              <w:t>增加：</w:t>
            </w:r>
            <w:r w:rsidRPr="009D0007">
              <w:rPr>
                <w:rFonts w:eastAsiaTheme="minorEastAsia"/>
                <w:b/>
                <w:szCs w:val="21"/>
                <w:u w:val="single"/>
              </w:rPr>
              <w:t>13</w:t>
            </w:r>
            <w:r w:rsidRPr="009D0007">
              <w:rPr>
                <w:rFonts w:eastAsiaTheme="minorEastAsia"/>
                <w:b/>
                <w:szCs w:val="21"/>
                <w:u w:val="single"/>
              </w:rPr>
              <w:t>、本基金投资存托凭证的比例限制依照境内上市交易的股票执行；</w:t>
            </w:r>
          </w:p>
          <w:p w:rsidR="002A1610" w:rsidRPr="009D0007" w:rsidRDefault="002A1610" w:rsidP="002A1610">
            <w:pPr>
              <w:spacing w:line="360" w:lineRule="auto"/>
              <w:ind w:firstLineChars="200" w:firstLine="422"/>
              <w:rPr>
                <w:rFonts w:eastAsiaTheme="minorEastAsia"/>
                <w:szCs w:val="21"/>
              </w:rPr>
            </w:pPr>
            <w:r w:rsidRPr="009D0007">
              <w:rPr>
                <w:rFonts w:eastAsiaTheme="minorEastAsia"/>
                <w:b/>
                <w:szCs w:val="21"/>
              </w:rPr>
              <w:t>1</w:t>
            </w:r>
            <w:r w:rsidRPr="009D0007">
              <w:rPr>
                <w:rFonts w:eastAsiaTheme="minorEastAsia"/>
                <w:szCs w:val="21"/>
                <w:u w:val="single"/>
              </w:rPr>
              <w:t>4</w:t>
            </w:r>
            <w:r w:rsidRPr="009D0007">
              <w:rPr>
                <w:rFonts w:eastAsiaTheme="minorEastAsia"/>
                <w:szCs w:val="21"/>
              </w:rPr>
              <w:t>、法律法规或监管部门对上述比例限制另有规定的，从其规定。</w:t>
            </w:r>
          </w:p>
        </w:tc>
      </w:tr>
      <w:tr w:rsidR="0063152C" w:rsidRPr="001D5C86" w:rsidTr="002A1610">
        <w:trPr>
          <w:jc w:val="center"/>
        </w:trPr>
        <w:tc>
          <w:tcPr>
            <w:tcW w:w="1404" w:type="dxa"/>
            <w:vMerge w:val="restart"/>
          </w:tcPr>
          <w:p w:rsidR="0063152C" w:rsidRPr="009D0007" w:rsidRDefault="0063152C" w:rsidP="0063152C">
            <w:pPr>
              <w:spacing w:line="360" w:lineRule="auto"/>
              <w:jc w:val="left"/>
              <w:rPr>
                <w:rFonts w:eastAsiaTheme="minorEastAsia"/>
                <w:b/>
                <w:szCs w:val="21"/>
              </w:rPr>
            </w:pPr>
            <w:r w:rsidRPr="009D0007">
              <w:rPr>
                <w:rFonts w:eastAsiaTheme="minorEastAsia"/>
                <w:b/>
                <w:szCs w:val="21"/>
              </w:rPr>
              <w:t>八、基金资产净值计算和会计核算</w:t>
            </w:r>
          </w:p>
        </w:tc>
        <w:tc>
          <w:tcPr>
            <w:tcW w:w="3950" w:type="dxa"/>
          </w:tcPr>
          <w:p w:rsidR="0063152C" w:rsidRDefault="0063152C" w:rsidP="0063152C">
            <w:pPr>
              <w:spacing w:line="360" w:lineRule="auto"/>
              <w:ind w:firstLineChars="200" w:firstLine="420"/>
              <w:rPr>
                <w:rFonts w:eastAsiaTheme="minorEastAsia"/>
                <w:szCs w:val="21"/>
              </w:rPr>
            </w:pPr>
            <w:r w:rsidRPr="009D0007">
              <w:rPr>
                <w:rFonts w:eastAsiaTheme="minorEastAsia"/>
                <w:szCs w:val="21"/>
              </w:rPr>
              <w:t>（二）基金资产估值方法和特殊情形的处理</w:t>
            </w:r>
          </w:p>
          <w:p w:rsidR="0063152C" w:rsidRDefault="0063152C" w:rsidP="0063152C">
            <w:pPr>
              <w:spacing w:line="360" w:lineRule="auto"/>
              <w:ind w:firstLineChars="200" w:firstLine="420"/>
              <w:rPr>
                <w:rFonts w:eastAsiaTheme="minorEastAsia"/>
                <w:szCs w:val="21"/>
              </w:rPr>
            </w:pPr>
            <w:r w:rsidRPr="009D0007">
              <w:rPr>
                <w:rFonts w:eastAsiaTheme="minorEastAsia"/>
                <w:szCs w:val="21"/>
              </w:rPr>
              <w:t>1</w:t>
            </w:r>
            <w:r w:rsidRPr="009D0007">
              <w:rPr>
                <w:rFonts w:eastAsiaTheme="minorEastAsia"/>
                <w:szCs w:val="21"/>
              </w:rPr>
              <w:t>、估值对象</w:t>
            </w:r>
          </w:p>
          <w:p w:rsidR="0063152C" w:rsidRPr="009D0007" w:rsidRDefault="0063152C" w:rsidP="0063152C">
            <w:pPr>
              <w:spacing w:line="360" w:lineRule="auto"/>
              <w:ind w:firstLineChars="200" w:firstLine="420"/>
              <w:rPr>
                <w:rFonts w:eastAsiaTheme="minorEastAsia"/>
                <w:szCs w:val="21"/>
              </w:rPr>
            </w:pPr>
            <w:r w:rsidRPr="009D0007">
              <w:rPr>
                <w:rFonts w:eastAsiaTheme="minorEastAsia"/>
                <w:szCs w:val="21"/>
              </w:rPr>
              <w:t>基金依法拥有的股票、债券、权证及其他基金资产。</w:t>
            </w:r>
          </w:p>
        </w:tc>
        <w:tc>
          <w:tcPr>
            <w:tcW w:w="3950" w:type="dxa"/>
          </w:tcPr>
          <w:p w:rsidR="0063152C" w:rsidRDefault="0063152C" w:rsidP="0063152C">
            <w:pPr>
              <w:spacing w:line="360" w:lineRule="auto"/>
              <w:ind w:firstLineChars="200" w:firstLine="420"/>
              <w:rPr>
                <w:rFonts w:eastAsiaTheme="minorEastAsia"/>
                <w:szCs w:val="21"/>
              </w:rPr>
            </w:pPr>
            <w:r w:rsidRPr="009D0007">
              <w:rPr>
                <w:rFonts w:eastAsiaTheme="minorEastAsia"/>
                <w:szCs w:val="21"/>
              </w:rPr>
              <w:t>（二）基金资产估值方法和特殊情形的处理</w:t>
            </w:r>
          </w:p>
          <w:p w:rsidR="0063152C" w:rsidRDefault="0063152C" w:rsidP="0063152C">
            <w:pPr>
              <w:spacing w:line="360" w:lineRule="auto"/>
              <w:ind w:firstLineChars="200" w:firstLine="420"/>
              <w:rPr>
                <w:rFonts w:eastAsiaTheme="minorEastAsia"/>
                <w:szCs w:val="21"/>
              </w:rPr>
            </w:pPr>
            <w:r w:rsidRPr="009D0007">
              <w:rPr>
                <w:rFonts w:eastAsiaTheme="minorEastAsia"/>
                <w:szCs w:val="21"/>
              </w:rPr>
              <w:t>1</w:t>
            </w:r>
            <w:r w:rsidRPr="009D0007">
              <w:rPr>
                <w:rFonts w:eastAsiaTheme="minorEastAsia"/>
                <w:szCs w:val="21"/>
              </w:rPr>
              <w:t>、估值对象</w:t>
            </w:r>
          </w:p>
          <w:p w:rsidR="0063152C" w:rsidRPr="009D0007" w:rsidRDefault="0063152C" w:rsidP="0063152C">
            <w:pPr>
              <w:spacing w:line="360" w:lineRule="auto"/>
              <w:ind w:firstLineChars="200" w:firstLine="420"/>
              <w:rPr>
                <w:rFonts w:eastAsiaTheme="minorEastAsia"/>
                <w:szCs w:val="21"/>
              </w:rPr>
            </w:pPr>
            <w:r w:rsidRPr="009D0007">
              <w:rPr>
                <w:rFonts w:eastAsiaTheme="minorEastAsia"/>
                <w:szCs w:val="21"/>
              </w:rPr>
              <w:t>基金依法拥有的股票、</w:t>
            </w:r>
            <w:r w:rsidRPr="009D0007">
              <w:rPr>
                <w:rFonts w:eastAsiaTheme="minorEastAsia"/>
                <w:b/>
                <w:szCs w:val="21"/>
                <w:u w:val="single"/>
              </w:rPr>
              <w:t>存托凭证、</w:t>
            </w:r>
            <w:r w:rsidRPr="009D0007">
              <w:rPr>
                <w:rFonts w:eastAsiaTheme="minorEastAsia"/>
                <w:szCs w:val="21"/>
              </w:rPr>
              <w:t>债券、权证及其他基金资产。</w:t>
            </w:r>
          </w:p>
        </w:tc>
      </w:tr>
      <w:tr w:rsidR="0063152C" w:rsidRPr="001D5C86" w:rsidTr="002A1610">
        <w:trPr>
          <w:jc w:val="center"/>
        </w:trPr>
        <w:tc>
          <w:tcPr>
            <w:tcW w:w="1404" w:type="dxa"/>
            <w:vMerge/>
          </w:tcPr>
          <w:p w:rsidR="0063152C" w:rsidRPr="009D0007" w:rsidRDefault="0063152C" w:rsidP="0063152C">
            <w:pPr>
              <w:spacing w:line="360" w:lineRule="auto"/>
              <w:jc w:val="left"/>
              <w:rPr>
                <w:rFonts w:eastAsiaTheme="minorEastAsia"/>
                <w:b/>
                <w:szCs w:val="21"/>
              </w:rPr>
            </w:pPr>
          </w:p>
        </w:tc>
        <w:tc>
          <w:tcPr>
            <w:tcW w:w="3950" w:type="dxa"/>
          </w:tcPr>
          <w:p w:rsidR="0063152C" w:rsidRDefault="0063152C" w:rsidP="0063152C">
            <w:pPr>
              <w:spacing w:line="360" w:lineRule="auto"/>
              <w:ind w:firstLineChars="200" w:firstLine="420"/>
              <w:rPr>
                <w:rFonts w:eastAsiaTheme="minorEastAsia"/>
                <w:szCs w:val="21"/>
              </w:rPr>
            </w:pPr>
            <w:r w:rsidRPr="009D0007">
              <w:rPr>
                <w:rFonts w:eastAsiaTheme="minorEastAsia"/>
                <w:szCs w:val="21"/>
              </w:rPr>
              <w:t>2</w:t>
            </w:r>
            <w:r w:rsidRPr="009D0007">
              <w:rPr>
                <w:rFonts w:eastAsiaTheme="minorEastAsia"/>
                <w:szCs w:val="21"/>
              </w:rPr>
              <w:t>、估值方法</w:t>
            </w:r>
          </w:p>
          <w:p w:rsidR="0063152C" w:rsidRDefault="0063152C" w:rsidP="0063152C">
            <w:pPr>
              <w:spacing w:line="360" w:lineRule="auto"/>
              <w:ind w:firstLineChars="200" w:firstLine="420"/>
              <w:rPr>
                <w:rFonts w:eastAsiaTheme="minorEastAsia"/>
                <w:szCs w:val="21"/>
              </w:rPr>
            </w:pPr>
          </w:p>
          <w:p w:rsidR="0063152C" w:rsidRDefault="0063152C" w:rsidP="0063152C">
            <w:pPr>
              <w:spacing w:line="360" w:lineRule="auto"/>
              <w:ind w:firstLineChars="200" w:firstLine="420"/>
              <w:rPr>
                <w:rFonts w:eastAsiaTheme="minorEastAsia"/>
                <w:szCs w:val="21"/>
              </w:rPr>
            </w:pPr>
          </w:p>
          <w:p w:rsidR="0063152C" w:rsidRPr="0063152C" w:rsidRDefault="0063152C" w:rsidP="0063152C">
            <w:pPr>
              <w:spacing w:line="360" w:lineRule="auto"/>
              <w:ind w:firstLineChars="200" w:firstLine="420"/>
              <w:rPr>
                <w:rFonts w:eastAsiaTheme="minorEastAsia"/>
                <w:szCs w:val="21"/>
              </w:rPr>
            </w:pPr>
            <w:r w:rsidRPr="009D0007">
              <w:rPr>
                <w:rFonts w:eastAsiaTheme="minorEastAsia"/>
                <w:szCs w:val="21"/>
              </w:rPr>
              <w:t>（</w:t>
            </w:r>
            <w:r w:rsidRPr="009D0007">
              <w:rPr>
                <w:rFonts w:eastAsiaTheme="minorEastAsia"/>
                <w:b/>
                <w:strike/>
                <w:szCs w:val="21"/>
              </w:rPr>
              <w:t>4</w:t>
            </w:r>
            <w:r w:rsidRPr="009D0007">
              <w:rPr>
                <w:rFonts w:eastAsiaTheme="minorEastAsia"/>
                <w:szCs w:val="21"/>
              </w:rPr>
              <w:t>）其他有价证券等资产按国家有关规定进行估值。</w:t>
            </w:r>
          </w:p>
        </w:tc>
        <w:tc>
          <w:tcPr>
            <w:tcW w:w="3950" w:type="dxa"/>
          </w:tcPr>
          <w:p w:rsidR="0063152C" w:rsidRDefault="0063152C" w:rsidP="0063152C">
            <w:pPr>
              <w:spacing w:line="360" w:lineRule="auto"/>
              <w:ind w:firstLineChars="200" w:firstLine="420"/>
              <w:rPr>
                <w:rFonts w:eastAsiaTheme="minorEastAsia"/>
                <w:szCs w:val="21"/>
              </w:rPr>
            </w:pPr>
            <w:r w:rsidRPr="009D0007">
              <w:rPr>
                <w:rFonts w:eastAsiaTheme="minorEastAsia"/>
                <w:szCs w:val="21"/>
              </w:rPr>
              <w:t>2</w:t>
            </w:r>
            <w:r w:rsidRPr="009D0007">
              <w:rPr>
                <w:rFonts w:eastAsiaTheme="minorEastAsia"/>
                <w:szCs w:val="21"/>
              </w:rPr>
              <w:t>、估值方法</w:t>
            </w:r>
          </w:p>
          <w:p w:rsidR="0063152C" w:rsidRDefault="0063152C" w:rsidP="0063152C">
            <w:pPr>
              <w:spacing w:line="360" w:lineRule="auto"/>
              <w:ind w:firstLineChars="200" w:firstLine="422"/>
              <w:rPr>
                <w:rFonts w:eastAsiaTheme="minorEastAsia"/>
                <w:szCs w:val="21"/>
              </w:rPr>
            </w:pPr>
            <w:r w:rsidRPr="009D0007">
              <w:rPr>
                <w:rFonts w:eastAsiaTheme="minorEastAsia"/>
                <w:b/>
                <w:szCs w:val="21"/>
                <w:u w:val="single"/>
              </w:rPr>
              <w:t>增加：（</w:t>
            </w:r>
            <w:r w:rsidRPr="009D0007">
              <w:rPr>
                <w:rFonts w:eastAsiaTheme="minorEastAsia"/>
                <w:b/>
                <w:szCs w:val="21"/>
                <w:u w:val="single"/>
              </w:rPr>
              <w:t>4</w:t>
            </w:r>
            <w:r w:rsidRPr="009D0007">
              <w:rPr>
                <w:rFonts w:eastAsiaTheme="minorEastAsia"/>
                <w:b/>
                <w:szCs w:val="21"/>
                <w:u w:val="single"/>
              </w:rPr>
              <w:t>）基金投资存托凭证的估值核算，依照境内上市交易的股票进行。</w:t>
            </w:r>
          </w:p>
          <w:p w:rsidR="0063152C" w:rsidRPr="009D0007" w:rsidRDefault="0063152C" w:rsidP="0063152C">
            <w:pPr>
              <w:spacing w:line="360" w:lineRule="auto"/>
              <w:ind w:firstLineChars="200" w:firstLine="420"/>
              <w:rPr>
                <w:rFonts w:eastAsiaTheme="minorEastAsia"/>
                <w:szCs w:val="21"/>
              </w:rPr>
            </w:pPr>
            <w:r w:rsidRPr="009D0007">
              <w:rPr>
                <w:rFonts w:eastAsiaTheme="minorEastAsia"/>
                <w:szCs w:val="21"/>
              </w:rPr>
              <w:t>（</w:t>
            </w:r>
            <w:r w:rsidRPr="009D0007">
              <w:rPr>
                <w:rFonts w:eastAsiaTheme="minorEastAsia"/>
                <w:b/>
                <w:szCs w:val="21"/>
                <w:u w:val="single"/>
              </w:rPr>
              <w:t>5</w:t>
            </w:r>
            <w:r w:rsidRPr="009D0007">
              <w:rPr>
                <w:rFonts w:eastAsiaTheme="minorEastAsia"/>
                <w:szCs w:val="21"/>
              </w:rPr>
              <w:t>）其他有价证券等资产按国家有关规定进行估值。</w:t>
            </w:r>
          </w:p>
        </w:tc>
      </w:tr>
    </w:tbl>
    <w:p w:rsidR="001D5C86" w:rsidRPr="0014192A" w:rsidRDefault="001D5C86" w:rsidP="0014192A">
      <w:pPr>
        <w:spacing w:line="360" w:lineRule="auto"/>
        <w:ind w:firstLineChars="200" w:firstLine="420"/>
        <w:rPr>
          <w:szCs w:val="21"/>
        </w:rPr>
      </w:pPr>
    </w:p>
    <w:p w:rsidR="008C03DC" w:rsidRPr="0014192A" w:rsidRDefault="008C03DC" w:rsidP="0014192A">
      <w:pPr>
        <w:spacing w:line="360" w:lineRule="auto"/>
        <w:ind w:firstLineChars="200" w:firstLine="422"/>
        <w:rPr>
          <w:b/>
          <w:szCs w:val="21"/>
        </w:rPr>
      </w:pPr>
      <w:r w:rsidRPr="0014192A">
        <w:rPr>
          <w:b/>
          <w:szCs w:val="21"/>
        </w:rPr>
        <w:t>（三）金元顺安价值增长混合型证券投资基金基金合同及托管协议修改前后对照表</w:t>
      </w:r>
    </w:p>
    <w:p w:rsidR="008C03DC" w:rsidRDefault="008C03DC" w:rsidP="0014192A">
      <w:pPr>
        <w:spacing w:line="360" w:lineRule="auto"/>
        <w:jc w:val="center"/>
        <w:rPr>
          <w:b/>
          <w:szCs w:val="21"/>
        </w:rPr>
      </w:pPr>
      <w:r w:rsidRPr="0014192A">
        <w:rPr>
          <w:b/>
          <w:szCs w:val="21"/>
        </w:rPr>
        <w:t>《金元顺安价值增长混合型证券投资基金基金合同》修改前后对照表</w:t>
      </w:r>
    </w:p>
    <w:tbl>
      <w:tblPr>
        <w:tblStyle w:val="af0"/>
        <w:tblW w:w="9304" w:type="dxa"/>
        <w:jc w:val="center"/>
        <w:tblLook w:val="04A0"/>
      </w:tblPr>
      <w:tblGrid>
        <w:gridCol w:w="1404"/>
        <w:gridCol w:w="3950"/>
        <w:gridCol w:w="3950"/>
      </w:tblGrid>
      <w:tr w:rsidR="00013C8F" w:rsidTr="00070AF3">
        <w:trPr>
          <w:jc w:val="center"/>
        </w:trPr>
        <w:tc>
          <w:tcPr>
            <w:tcW w:w="1404" w:type="dxa"/>
          </w:tcPr>
          <w:p w:rsidR="00013C8F" w:rsidRDefault="00013C8F" w:rsidP="00E4256A">
            <w:pPr>
              <w:spacing w:line="360" w:lineRule="auto"/>
              <w:jc w:val="center"/>
              <w:rPr>
                <w:b/>
                <w:szCs w:val="21"/>
              </w:rPr>
            </w:pPr>
            <w:r>
              <w:rPr>
                <w:rFonts w:hint="eastAsia"/>
                <w:b/>
                <w:szCs w:val="21"/>
              </w:rPr>
              <w:t>章节</w:t>
            </w:r>
          </w:p>
        </w:tc>
        <w:tc>
          <w:tcPr>
            <w:tcW w:w="3950" w:type="dxa"/>
          </w:tcPr>
          <w:p w:rsidR="00013C8F" w:rsidRDefault="00013C8F" w:rsidP="00E4256A">
            <w:pPr>
              <w:spacing w:line="360" w:lineRule="auto"/>
              <w:jc w:val="center"/>
              <w:rPr>
                <w:b/>
                <w:szCs w:val="21"/>
              </w:rPr>
            </w:pPr>
            <w:r>
              <w:rPr>
                <w:rFonts w:hint="eastAsia"/>
                <w:b/>
                <w:szCs w:val="21"/>
              </w:rPr>
              <w:t>修改前</w:t>
            </w:r>
          </w:p>
        </w:tc>
        <w:tc>
          <w:tcPr>
            <w:tcW w:w="3950" w:type="dxa"/>
          </w:tcPr>
          <w:p w:rsidR="00013C8F" w:rsidRDefault="00013C8F" w:rsidP="00E4256A">
            <w:pPr>
              <w:spacing w:line="360" w:lineRule="auto"/>
              <w:jc w:val="center"/>
              <w:rPr>
                <w:b/>
                <w:szCs w:val="21"/>
              </w:rPr>
            </w:pPr>
            <w:r>
              <w:rPr>
                <w:rFonts w:hint="eastAsia"/>
                <w:b/>
                <w:szCs w:val="21"/>
              </w:rPr>
              <w:t>修改后</w:t>
            </w:r>
          </w:p>
        </w:tc>
      </w:tr>
      <w:tr w:rsidR="00013C8F" w:rsidRPr="00013C8F" w:rsidTr="00070AF3">
        <w:trPr>
          <w:jc w:val="center"/>
        </w:trPr>
        <w:tc>
          <w:tcPr>
            <w:tcW w:w="1404" w:type="dxa"/>
          </w:tcPr>
          <w:p w:rsidR="00013C8F" w:rsidRPr="009D0007" w:rsidRDefault="00013C8F" w:rsidP="00013C8F">
            <w:pPr>
              <w:spacing w:line="360" w:lineRule="auto"/>
              <w:jc w:val="left"/>
              <w:rPr>
                <w:rFonts w:eastAsiaTheme="minorEastAsia"/>
                <w:szCs w:val="21"/>
              </w:rPr>
            </w:pPr>
            <w:r w:rsidRPr="009D0007">
              <w:rPr>
                <w:rFonts w:eastAsiaTheme="minorEastAsia"/>
                <w:b/>
                <w:szCs w:val="21"/>
              </w:rPr>
              <w:t>一、前言</w:t>
            </w:r>
          </w:p>
        </w:tc>
        <w:tc>
          <w:tcPr>
            <w:tcW w:w="3950" w:type="dxa"/>
          </w:tcPr>
          <w:p w:rsidR="00013C8F" w:rsidRDefault="00013C8F" w:rsidP="00013C8F">
            <w:pPr>
              <w:spacing w:line="360" w:lineRule="auto"/>
              <w:ind w:firstLineChars="200" w:firstLine="420"/>
              <w:rPr>
                <w:rFonts w:eastAsiaTheme="minorEastAsia"/>
                <w:bCs/>
                <w:szCs w:val="21"/>
              </w:rPr>
            </w:pPr>
            <w:r w:rsidRPr="009D0007">
              <w:rPr>
                <w:rFonts w:eastAsiaTheme="minorEastAsia"/>
                <w:bCs/>
                <w:szCs w:val="21"/>
              </w:rPr>
              <w:t>前言</w:t>
            </w:r>
          </w:p>
          <w:p w:rsidR="00013C8F" w:rsidRPr="00013C8F" w:rsidRDefault="00013C8F" w:rsidP="00013C8F">
            <w:pPr>
              <w:spacing w:line="360" w:lineRule="auto"/>
              <w:ind w:firstLineChars="200" w:firstLine="422"/>
              <w:rPr>
                <w:rFonts w:eastAsiaTheme="minorEastAsia"/>
                <w:bCs/>
                <w:szCs w:val="21"/>
              </w:rPr>
            </w:pPr>
            <w:r w:rsidRPr="009D0007">
              <w:rPr>
                <w:rFonts w:eastAsiaTheme="minorEastAsia"/>
                <w:b/>
                <w:bCs/>
                <w:szCs w:val="21"/>
              </w:rPr>
              <w:t>（六）</w:t>
            </w:r>
            <w:r w:rsidRPr="009D0007">
              <w:rPr>
                <w:rFonts w:eastAsiaTheme="minorEastAsia"/>
                <w:b/>
                <w:bCs/>
                <w:strike/>
                <w:szCs w:val="21"/>
              </w:rPr>
              <w:t>本基金合同关于基金产品资料概要的编制、披露及更新等内容，将不晚于</w:t>
            </w:r>
            <w:r w:rsidRPr="009D0007">
              <w:rPr>
                <w:rFonts w:eastAsiaTheme="minorEastAsia"/>
                <w:b/>
                <w:bCs/>
                <w:strike/>
                <w:szCs w:val="21"/>
              </w:rPr>
              <w:t>2020</w:t>
            </w:r>
            <w:r w:rsidRPr="009D0007">
              <w:rPr>
                <w:rFonts w:eastAsiaTheme="minorEastAsia"/>
                <w:b/>
                <w:bCs/>
                <w:strike/>
                <w:szCs w:val="21"/>
              </w:rPr>
              <w:t>年</w:t>
            </w:r>
            <w:r w:rsidRPr="009D0007">
              <w:rPr>
                <w:rFonts w:eastAsiaTheme="minorEastAsia"/>
                <w:b/>
                <w:bCs/>
                <w:strike/>
                <w:szCs w:val="21"/>
              </w:rPr>
              <w:t>9</w:t>
            </w:r>
            <w:r w:rsidRPr="009D0007">
              <w:rPr>
                <w:rFonts w:eastAsiaTheme="minorEastAsia"/>
                <w:b/>
                <w:bCs/>
                <w:strike/>
                <w:szCs w:val="21"/>
              </w:rPr>
              <w:t>月</w:t>
            </w:r>
            <w:r w:rsidRPr="009D0007">
              <w:rPr>
                <w:rFonts w:eastAsiaTheme="minorEastAsia"/>
                <w:b/>
                <w:bCs/>
                <w:strike/>
                <w:szCs w:val="21"/>
              </w:rPr>
              <w:t>1</w:t>
            </w:r>
            <w:r w:rsidRPr="009D0007">
              <w:rPr>
                <w:rFonts w:eastAsiaTheme="minorEastAsia"/>
                <w:b/>
                <w:bCs/>
                <w:strike/>
                <w:szCs w:val="21"/>
              </w:rPr>
              <w:t>日起执行。</w:t>
            </w:r>
          </w:p>
        </w:tc>
        <w:tc>
          <w:tcPr>
            <w:tcW w:w="3950" w:type="dxa"/>
          </w:tcPr>
          <w:p w:rsidR="00013C8F" w:rsidRDefault="00013C8F" w:rsidP="00013C8F">
            <w:pPr>
              <w:spacing w:line="360" w:lineRule="auto"/>
              <w:ind w:firstLineChars="200" w:firstLine="420"/>
              <w:rPr>
                <w:rFonts w:eastAsiaTheme="minorEastAsia"/>
                <w:bCs/>
                <w:szCs w:val="21"/>
              </w:rPr>
            </w:pPr>
            <w:r w:rsidRPr="009D0007">
              <w:rPr>
                <w:rFonts w:eastAsiaTheme="minorEastAsia"/>
                <w:bCs/>
                <w:szCs w:val="21"/>
              </w:rPr>
              <w:t>前言</w:t>
            </w:r>
          </w:p>
          <w:p w:rsidR="00013C8F" w:rsidRPr="00013C8F" w:rsidRDefault="00013C8F" w:rsidP="00013C8F">
            <w:pPr>
              <w:spacing w:line="360" w:lineRule="auto"/>
              <w:ind w:firstLineChars="200" w:firstLine="422"/>
              <w:rPr>
                <w:rFonts w:eastAsiaTheme="minorEastAsia"/>
                <w:bCs/>
                <w:szCs w:val="21"/>
              </w:rPr>
            </w:pPr>
            <w:r w:rsidRPr="009D0007">
              <w:rPr>
                <w:rFonts w:eastAsiaTheme="minorEastAsia"/>
                <w:b/>
                <w:bCs/>
                <w:szCs w:val="21"/>
              </w:rPr>
              <w:t>（六）</w:t>
            </w:r>
            <w:r w:rsidRPr="009D0007">
              <w:rPr>
                <w:rFonts w:eastAsiaTheme="minorEastAsia"/>
                <w:b/>
                <w:bCs/>
                <w:szCs w:val="21"/>
                <w:u w:val="single"/>
              </w:rPr>
              <w:t>本基金的投资范围包括存托凭证，若投资可能面临中国存托凭证价格大幅波动甚至出现较大亏损的风险，以及与创新企业、境外发行人、中国存托凭证发行机制以及交易机制等相关的风险。</w:t>
            </w:r>
          </w:p>
        </w:tc>
      </w:tr>
      <w:tr w:rsidR="00B15327" w:rsidRPr="00013C8F" w:rsidTr="00070AF3">
        <w:trPr>
          <w:jc w:val="center"/>
        </w:trPr>
        <w:tc>
          <w:tcPr>
            <w:tcW w:w="1404" w:type="dxa"/>
            <w:vMerge w:val="restart"/>
          </w:tcPr>
          <w:p w:rsidR="00B15327" w:rsidRPr="009D0007" w:rsidRDefault="00B15327" w:rsidP="00B477B4">
            <w:pPr>
              <w:spacing w:line="360" w:lineRule="auto"/>
              <w:jc w:val="left"/>
              <w:rPr>
                <w:rFonts w:eastAsiaTheme="minorEastAsia"/>
                <w:b/>
                <w:szCs w:val="21"/>
              </w:rPr>
            </w:pPr>
            <w:r w:rsidRPr="009D0007">
              <w:rPr>
                <w:rFonts w:eastAsiaTheme="minorEastAsia"/>
                <w:b/>
                <w:szCs w:val="21"/>
              </w:rPr>
              <w:t>十二、基金的投资</w:t>
            </w:r>
          </w:p>
        </w:tc>
        <w:tc>
          <w:tcPr>
            <w:tcW w:w="3950" w:type="dxa"/>
          </w:tcPr>
          <w:p w:rsidR="00B15327" w:rsidRDefault="00B15327" w:rsidP="00B477B4">
            <w:pPr>
              <w:spacing w:line="360" w:lineRule="auto"/>
              <w:ind w:firstLineChars="200" w:firstLine="420"/>
              <w:rPr>
                <w:rFonts w:eastAsiaTheme="minorEastAsia"/>
                <w:bCs/>
                <w:szCs w:val="21"/>
              </w:rPr>
            </w:pPr>
            <w:r w:rsidRPr="009D0007">
              <w:rPr>
                <w:rFonts w:eastAsiaTheme="minorEastAsia"/>
                <w:bCs/>
                <w:szCs w:val="21"/>
              </w:rPr>
              <w:t>（二）投资范围</w:t>
            </w:r>
          </w:p>
          <w:p w:rsidR="00B15327" w:rsidRDefault="00B15327" w:rsidP="00B477B4">
            <w:pPr>
              <w:spacing w:line="360" w:lineRule="auto"/>
              <w:ind w:firstLineChars="200" w:firstLine="420"/>
              <w:rPr>
                <w:rFonts w:eastAsiaTheme="minorEastAsia"/>
                <w:bCs/>
                <w:szCs w:val="21"/>
              </w:rPr>
            </w:pPr>
            <w:r w:rsidRPr="009D0007">
              <w:rPr>
                <w:rFonts w:eastAsiaTheme="minorEastAsia"/>
                <w:bCs/>
                <w:szCs w:val="21"/>
              </w:rPr>
              <w:t>本基金的投资范围为具有良好流动性的金融工具，包括国内依法发行上市的股票、债券、货币市场工具、权证、资产支持证券以及法律法规或中国证监会允许基金投资的其他金融工具。</w:t>
            </w:r>
          </w:p>
          <w:p w:rsidR="00B15327" w:rsidRDefault="00B15327" w:rsidP="00B477B4">
            <w:pPr>
              <w:spacing w:line="360" w:lineRule="auto"/>
              <w:ind w:firstLineChars="200" w:firstLine="420"/>
              <w:rPr>
                <w:rFonts w:eastAsiaTheme="minorEastAsia"/>
                <w:bCs/>
                <w:szCs w:val="21"/>
              </w:rPr>
            </w:pPr>
            <w:r w:rsidRPr="009D0007">
              <w:rPr>
                <w:rFonts w:eastAsiaTheme="minorEastAsia"/>
                <w:bCs/>
                <w:szCs w:val="21"/>
              </w:rPr>
              <w:t>本基金的投资组合比例为：</w:t>
            </w:r>
          </w:p>
          <w:p w:rsidR="00B15327" w:rsidRPr="009D0007" w:rsidRDefault="00B15327" w:rsidP="00B477B4">
            <w:pPr>
              <w:spacing w:line="360" w:lineRule="auto"/>
              <w:ind w:firstLineChars="200" w:firstLine="420"/>
              <w:rPr>
                <w:rFonts w:eastAsiaTheme="minorEastAsia"/>
                <w:bCs/>
                <w:szCs w:val="21"/>
              </w:rPr>
            </w:pPr>
            <w:r w:rsidRPr="009D0007">
              <w:rPr>
                <w:rFonts w:eastAsiaTheme="minorEastAsia"/>
                <w:bCs/>
                <w:szCs w:val="21"/>
              </w:rPr>
              <w:t>股票资产占基金资产的</w:t>
            </w:r>
            <w:r w:rsidRPr="009D0007">
              <w:rPr>
                <w:rFonts w:eastAsiaTheme="minorEastAsia"/>
                <w:bCs/>
                <w:szCs w:val="21"/>
              </w:rPr>
              <w:t>60%-95%</w:t>
            </w:r>
            <w:r w:rsidRPr="009D0007">
              <w:rPr>
                <w:rFonts w:eastAsiaTheme="minorEastAsia"/>
                <w:bCs/>
                <w:szCs w:val="21"/>
              </w:rPr>
              <w:t>，债券资产、现金资产以及中国证监会允许基金投资的其他证券品种占基金资产的</w:t>
            </w:r>
            <w:r w:rsidRPr="009D0007">
              <w:rPr>
                <w:rFonts w:eastAsiaTheme="minorEastAsia"/>
                <w:bCs/>
                <w:szCs w:val="21"/>
              </w:rPr>
              <w:t>5%-40%</w:t>
            </w:r>
            <w:r w:rsidRPr="009D0007">
              <w:rPr>
                <w:rFonts w:eastAsiaTheme="minorEastAsia"/>
                <w:bCs/>
                <w:szCs w:val="21"/>
              </w:rPr>
              <w:t>，其中基金保留的现金或投资于到期日在一年以内的政府债券的比例不低于基金资产净值的</w:t>
            </w:r>
            <w:r w:rsidRPr="009D0007">
              <w:rPr>
                <w:rFonts w:eastAsiaTheme="minorEastAsia"/>
                <w:bCs/>
                <w:szCs w:val="21"/>
              </w:rPr>
              <w:t>5%</w:t>
            </w:r>
            <w:r w:rsidRPr="009D0007">
              <w:rPr>
                <w:rFonts w:eastAsiaTheme="minorEastAsia"/>
                <w:bCs/>
                <w:szCs w:val="21"/>
              </w:rPr>
              <w:t>，前述现金资产不包括结算备付金、存出保证金、应收申购款等。</w:t>
            </w:r>
          </w:p>
        </w:tc>
        <w:tc>
          <w:tcPr>
            <w:tcW w:w="3950" w:type="dxa"/>
          </w:tcPr>
          <w:p w:rsidR="00B15327" w:rsidRDefault="00B15327" w:rsidP="00B477B4">
            <w:pPr>
              <w:spacing w:line="360" w:lineRule="auto"/>
              <w:ind w:firstLineChars="200" w:firstLine="420"/>
              <w:rPr>
                <w:rFonts w:eastAsiaTheme="minorEastAsia"/>
                <w:bCs/>
                <w:szCs w:val="21"/>
              </w:rPr>
            </w:pPr>
            <w:r w:rsidRPr="009D0007">
              <w:rPr>
                <w:rFonts w:eastAsiaTheme="minorEastAsia"/>
                <w:bCs/>
                <w:szCs w:val="21"/>
              </w:rPr>
              <w:t>（二）投资范围</w:t>
            </w:r>
          </w:p>
          <w:p w:rsidR="00B15327" w:rsidRDefault="00B15327" w:rsidP="00B477B4">
            <w:pPr>
              <w:spacing w:line="360" w:lineRule="auto"/>
              <w:ind w:firstLineChars="200" w:firstLine="420"/>
              <w:rPr>
                <w:rFonts w:eastAsiaTheme="minorEastAsia"/>
                <w:bCs/>
                <w:szCs w:val="21"/>
              </w:rPr>
            </w:pPr>
            <w:r w:rsidRPr="009D0007">
              <w:rPr>
                <w:rFonts w:eastAsiaTheme="minorEastAsia"/>
                <w:bCs/>
                <w:szCs w:val="21"/>
              </w:rPr>
              <w:t>本基金的投资范围为具有良好流动性的金融工具，包括国内依法发行上市的股票、</w:t>
            </w:r>
            <w:r w:rsidRPr="009D0007">
              <w:rPr>
                <w:rFonts w:eastAsiaTheme="minorEastAsia"/>
                <w:b/>
                <w:bCs/>
                <w:szCs w:val="21"/>
                <w:u w:val="single"/>
              </w:rPr>
              <w:t>存托凭证、</w:t>
            </w:r>
            <w:r w:rsidRPr="009D0007">
              <w:rPr>
                <w:rFonts w:eastAsiaTheme="minorEastAsia"/>
                <w:bCs/>
                <w:szCs w:val="21"/>
              </w:rPr>
              <w:t>债券、货币市场工具、权证、资产支持证券以及法律法规或中国证监会允许基金投资的其他金融工具。</w:t>
            </w:r>
          </w:p>
          <w:p w:rsidR="00B15327" w:rsidRDefault="00B15327" w:rsidP="00B477B4">
            <w:pPr>
              <w:spacing w:line="360" w:lineRule="auto"/>
              <w:ind w:firstLineChars="200" w:firstLine="420"/>
              <w:rPr>
                <w:rFonts w:eastAsiaTheme="minorEastAsia"/>
                <w:bCs/>
                <w:szCs w:val="21"/>
              </w:rPr>
            </w:pPr>
            <w:r w:rsidRPr="009D0007">
              <w:rPr>
                <w:rFonts w:eastAsiaTheme="minorEastAsia"/>
                <w:bCs/>
                <w:szCs w:val="21"/>
              </w:rPr>
              <w:t>本基金的投资组合比例为：</w:t>
            </w:r>
          </w:p>
          <w:p w:rsidR="00B15327" w:rsidRPr="009D0007" w:rsidRDefault="00B15327" w:rsidP="00B477B4">
            <w:pPr>
              <w:spacing w:line="360" w:lineRule="auto"/>
              <w:ind w:firstLineChars="200" w:firstLine="420"/>
              <w:rPr>
                <w:rFonts w:eastAsiaTheme="minorEastAsia"/>
                <w:bCs/>
                <w:szCs w:val="21"/>
              </w:rPr>
            </w:pPr>
            <w:r w:rsidRPr="009D0007">
              <w:rPr>
                <w:rFonts w:eastAsiaTheme="minorEastAsia"/>
                <w:bCs/>
                <w:szCs w:val="21"/>
              </w:rPr>
              <w:t>股票</w:t>
            </w:r>
            <w:r w:rsidRPr="009D0007">
              <w:rPr>
                <w:rFonts w:eastAsiaTheme="minorEastAsia"/>
                <w:b/>
                <w:bCs/>
                <w:szCs w:val="21"/>
                <w:u w:val="single"/>
              </w:rPr>
              <w:t>和存托凭证</w:t>
            </w:r>
            <w:r w:rsidRPr="009D0007">
              <w:rPr>
                <w:rFonts w:eastAsiaTheme="minorEastAsia"/>
                <w:bCs/>
                <w:szCs w:val="21"/>
              </w:rPr>
              <w:t>资产占基金资产的</w:t>
            </w:r>
            <w:r w:rsidRPr="009D0007">
              <w:rPr>
                <w:rFonts w:eastAsiaTheme="minorEastAsia"/>
                <w:bCs/>
                <w:szCs w:val="21"/>
              </w:rPr>
              <w:t>60%-95%</w:t>
            </w:r>
            <w:r w:rsidRPr="009D0007">
              <w:rPr>
                <w:rFonts w:eastAsiaTheme="minorEastAsia"/>
                <w:bCs/>
                <w:szCs w:val="21"/>
              </w:rPr>
              <w:t>，债券资产、现金资产以及中国证监会允许基金投资的其他证券品种占基金资产的</w:t>
            </w:r>
            <w:r w:rsidRPr="009D0007">
              <w:rPr>
                <w:rFonts w:eastAsiaTheme="minorEastAsia"/>
                <w:bCs/>
                <w:szCs w:val="21"/>
              </w:rPr>
              <w:t>5%-40%</w:t>
            </w:r>
            <w:r w:rsidRPr="009D0007">
              <w:rPr>
                <w:rFonts w:eastAsiaTheme="minorEastAsia"/>
                <w:bCs/>
                <w:szCs w:val="21"/>
              </w:rPr>
              <w:t>，其中基金保留的现金或投资于到期日在一年以内的政府债券的比例不低于基金资产净值的</w:t>
            </w:r>
            <w:r w:rsidRPr="009D0007">
              <w:rPr>
                <w:rFonts w:eastAsiaTheme="minorEastAsia"/>
                <w:bCs/>
                <w:szCs w:val="21"/>
              </w:rPr>
              <w:t>5%</w:t>
            </w:r>
            <w:r w:rsidRPr="009D0007">
              <w:rPr>
                <w:rFonts w:eastAsiaTheme="minorEastAsia"/>
                <w:bCs/>
                <w:szCs w:val="21"/>
              </w:rPr>
              <w:t>，前述现金资产不包括结算备付金、存出保证金、应收申购款等。</w:t>
            </w:r>
          </w:p>
        </w:tc>
      </w:tr>
      <w:tr w:rsidR="00B15327" w:rsidRPr="00013C8F" w:rsidTr="00070AF3">
        <w:trPr>
          <w:jc w:val="center"/>
        </w:trPr>
        <w:tc>
          <w:tcPr>
            <w:tcW w:w="1404" w:type="dxa"/>
            <w:vMerge/>
          </w:tcPr>
          <w:p w:rsidR="00B15327" w:rsidRPr="009D0007" w:rsidRDefault="00B15327" w:rsidP="003C5CC1">
            <w:pPr>
              <w:spacing w:line="360" w:lineRule="auto"/>
              <w:jc w:val="left"/>
              <w:rPr>
                <w:rFonts w:eastAsiaTheme="minorEastAsia"/>
                <w:b/>
                <w:szCs w:val="21"/>
              </w:rPr>
            </w:pPr>
          </w:p>
        </w:tc>
        <w:tc>
          <w:tcPr>
            <w:tcW w:w="3950" w:type="dxa"/>
          </w:tcPr>
          <w:p w:rsidR="00B15327" w:rsidRPr="009D0007" w:rsidRDefault="00B15327" w:rsidP="003C5CC1">
            <w:pPr>
              <w:spacing w:line="360" w:lineRule="auto"/>
              <w:rPr>
                <w:rFonts w:eastAsiaTheme="minorEastAsia"/>
                <w:bCs/>
                <w:szCs w:val="21"/>
              </w:rPr>
            </w:pPr>
          </w:p>
        </w:tc>
        <w:tc>
          <w:tcPr>
            <w:tcW w:w="3950" w:type="dxa"/>
          </w:tcPr>
          <w:p w:rsidR="00B15327" w:rsidRDefault="00B15327" w:rsidP="003C5CC1">
            <w:pPr>
              <w:spacing w:line="360" w:lineRule="auto"/>
              <w:ind w:firstLineChars="200" w:firstLine="420"/>
              <w:rPr>
                <w:rFonts w:eastAsiaTheme="minorEastAsia"/>
                <w:bCs/>
                <w:szCs w:val="21"/>
              </w:rPr>
            </w:pPr>
            <w:r w:rsidRPr="009D0007">
              <w:rPr>
                <w:rFonts w:eastAsiaTheme="minorEastAsia"/>
                <w:bCs/>
                <w:szCs w:val="21"/>
              </w:rPr>
              <w:t>（三）投资策略</w:t>
            </w:r>
          </w:p>
          <w:p w:rsidR="00B15327" w:rsidRDefault="00B15327" w:rsidP="003C5CC1">
            <w:pPr>
              <w:spacing w:line="360" w:lineRule="auto"/>
              <w:ind w:firstLineChars="200" w:firstLine="422"/>
              <w:rPr>
                <w:rFonts w:eastAsiaTheme="minorEastAsia"/>
                <w:bCs/>
                <w:szCs w:val="21"/>
              </w:rPr>
            </w:pPr>
            <w:r w:rsidRPr="009D0007">
              <w:rPr>
                <w:rFonts w:eastAsiaTheme="minorEastAsia"/>
                <w:b/>
                <w:bCs/>
                <w:szCs w:val="21"/>
                <w:u w:val="single"/>
              </w:rPr>
              <w:t>增加：</w:t>
            </w:r>
            <w:r w:rsidRPr="009D0007">
              <w:rPr>
                <w:rFonts w:eastAsiaTheme="minorEastAsia"/>
                <w:b/>
                <w:bCs/>
                <w:szCs w:val="21"/>
                <w:u w:val="single"/>
              </w:rPr>
              <w:t>6</w:t>
            </w:r>
            <w:r w:rsidRPr="009D0007">
              <w:rPr>
                <w:rFonts w:eastAsiaTheme="minorEastAsia"/>
                <w:b/>
                <w:bCs/>
                <w:szCs w:val="21"/>
                <w:u w:val="single"/>
              </w:rPr>
              <w:t>、存托凭证投资策略</w:t>
            </w:r>
          </w:p>
          <w:p w:rsidR="00B15327" w:rsidRPr="003C5CC1" w:rsidRDefault="00B15327" w:rsidP="003C5CC1">
            <w:pPr>
              <w:spacing w:line="360" w:lineRule="auto"/>
              <w:ind w:firstLineChars="200" w:firstLine="422"/>
              <w:rPr>
                <w:rFonts w:eastAsiaTheme="minorEastAsia"/>
                <w:bCs/>
                <w:szCs w:val="21"/>
              </w:rPr>
            </w:pPr>
            <w:r w:rsidRPr="009D0007">
              <w:rPr>
                <w:rFonts w:eastAsiaTheme="minorEastAsia"/>
                <w:b/>
                <w:bCs/>
                <w:szCs w:val="21"/>
                <w:u w:val="single"/>
              </w:rPr>
              <w:t>本基金投资存托凭证的策略依照上述境内上市交易的股票投资策略执行。</w:t>
            </w:r>
          </w:p>
        </w:tc>
      </w:tr>
      <w:tr w:rsidR="00B15327" w:rsidRPr="00013C8F" w:rsidTr="00070AF3">
        <w:trPr>
          <w:jc w:val="center"/>
        </w:trPr>
        <w:tc>
          <w:tcPr>
            <w:tcW w:w="1404" w:type="dxa"/>
            <w:vMerge/>
          </w:tcPr>
          <w:p w:rsidR="00B15327" w:rsidRPr="009D0007" w:rsidRDefault="00B15327" w:rsidP="006C38FA">
            <w:pPr>
              <w:spacing w:line="360" w:lineRule="auto"/>
              <w:jc w:val="left"/>
              <w:rPr>
                <w:rFonts w:eastAsiaTheme="minorEastAsia"/>
                <w:b/>
                <w:szCs w:val="21"/>
              </w:rPr>
            </w:pPr>
          </w:p>
        </w:tc>
        <w:tc>
          <w:tcPr>
            <w:tcW w:w="3950" w:type="dxa"/>
          </w:tcPr>
          <w:p w:rsidR="00B15327" w:rsidRDefault="00B15327" w:rsidP="006C38FA">
            <w:pPr>
              <w:spacing w:line="360" w:lineRule="auto"/>
              <w:ind w:firstLineChars="200" w:firstLine="420"/>
              <w:rPr>
                <w:rFonts w:eastAsiaTheme="minorEastAsia"/>
                <w:bCs/>
                <w:szCs w:val="21"/>
              </w:rPr>
            </w:pPr>
            <w:r w:rsidRPr="009D0007">
              <w:rPr>
                <w:rFonts w:eastAsiaTheme="minorEastAsia"/>
                <w:bCs/>
                <w:szCs w:val="21"/>
              </w:rPr>
              <w:t>（八）投资限制</w:t>
            </w:r>
          </w:p>
          <w:p w:rsidR="00B15327" w:rsidRDefault="00B15327" w:rsidP="006C38FA">
            <w:pPr>
              <w:spacing w:line="360" w:lineRule="auto"/>
              <w:ind w:firstLineChars="200" w:firstLine="420"/>
              <w:rPr>
                <w:rFonts w:eastAsiaTheme="minorEastAsia"/>
                <w:bCs/>
                <w:szCs w:val="21"/>
              </w:rPr>
            </w:pPr>
            <w:r w:rsidRPr="009D0007">
              <w:rPr>
                <w:rFonts w:eastAsiaTheme="minorEastAsia"/>
                <w:bCs/>
                <w:szCs w:val="21"/>
              </w:rPr>
              <w:t>1</w:t>
            </w:r>
            <w:r w:rsidRPr="009D0007">
              <w:rPr>
                <w:rFonts w:eastAsiaTheme="minorEastAsia"/>
                <w:bCs/>
                <w:szCs w:val="21"/>
              </w:rPr>
              <w:t>、组合限制</w:t>
            </w:r>
          </w:p>
          <w:p w:rsidR="00B15327" w:rsidRPr="009D0007" w:rsidRDefault="00B15327" w:rsidP="006C38FA">
            <w:pPr>
              <w:spacing w:line="360" w:lineRule="auto"/>
              <w:ind w:firstLineChars="200" w:firstLine="420"/>
              <w:rPr>
                <w:rFonts w:eastAsiaTheme="minorEastAsia"/>
                <w:bCs/>
                <w:szCs w:val="21"/>
              </w:rPr>
            </w:pPr>
            <w:r w:rsidRPr="009D0007">
              <w:rPr>
                <w:rFonts w:eastAsiaTheme="minorEastAsia"/>
                <w:bCs/>
                <w:szCs w:val="21"/>
              </w:rPr>
              <w:t>（</w:t>
            </w:r>
            <w:r w:rsidRPr="009D0007">
              <w:rPr>
                <w:rFonts w:eastAsiaTheme="minorEastAsia"/>
                <w:bCs/>
                <w:szCs w:val="21"/>
              </w:rPr>
              <w:t>6</w:t>
            </w:r>
            <w:r w:rsidRPr="009D0007">
              <w:rPr>
                <w:rFonts w:eastAsiaTheme="minorEastAsia"/>
                <w:bCs/>
                <w:szCs w:val="21"/>
              </w:rPr>
              <w:t>）本基金股票资产投资比例占基金资产的</w:t>
            </w:r>
            <w:r w:rsidRPr="009D0007">
              <w:rPr>
                <w:rFonts w:eastAsiaTheme="minorEastAsia"/>
                <w:bCs/>
                <w:szCs w:val="21"/>
              </w:rPr>
              <w:t>60%-95%</w:t>
            </w:r>
            <w:r w:rsidRPr="009D0007">
              <w:rPr>
                <w:rFonts w:eastAsiaTheme="minorEastAsia"/>
                <w:bCs/>
                <w:szCs w:val="21"/>
              </w:rPr>
              <w:t>，债券资产、现金资产以及中国证监会允许基金投资的其他证券品种占基金资产的</w:t>
            </w:r>
            <w:r w:rsidRPr="009D0007">
              <w:rPr>
                <w:rFonts w:eastAsiaTheme="minorEastAsia"/>
                <w:bCs/>
                <w:szCs w:val="21"/>
              </w:rPr>
              <w:t>5%-40%</w:t>
            </w:r>
            <w:r w:rsidRPr="009D0007">
              <w:rPr>
                <w:rFonts w:eastAsiaTheme="minorEastAsia"/>
                <w:bCs/>
                <w:szCs w:val="21"/>
              </w:rPr>
              <w:t>；</w:t>
            </w:r>
          </w:p>
        </w:tc>
        <w:tc>
          <w:tcPr>
            <w:tcW w:w="3950" w:type="dxa"/>
          </w:tcPr>
          <w:p w:rsidR="00B15327" w:rsidRDefault="00B15327" w:rsidP="006C38FA">
            <w:pPr>
              <w:spacing w:line="360" w:lineRule="auto"/>
              <w:ind w:firstLineChars="200" w:firstLine="420"/>
              <w:rPr>
                <w:rFonts w:eastAsiaTheme="minorEastAsia"/>
                <w:bCs/>
                <w:szCs w:val="21"/>
              </w:rPr>
            </w:pPr>
            <w:r w:rsidRPr="009D0007">
              <w:rPr>
                <w:rFonts w:eastAsiaTheme="minorEastAsia"/>
                <w:bCs/>
                <w:szCs w:val="21"/>
              </w:rPr>
              <w:t>（八）投资限制</w:t>
            </w:r>
          </w:p>
          <w:p w:rsidR="00B15327" w:rsidRDefault="00B15327" w:rsidP="006C38FA">
            <w:pPr>
              <w:spacing w:line="360" w:lineRule="auto"/>
              <w:ind w:firstLineChars="200" w:firstLine="420"/>
              <w:rPr>
                <w:rFonts w:eastAsiaTheme="minorEastAsia"/>
                <w:bCs/>
                <w:szCs w:val="21"/>
              </w:rPr>
            </w:pPr>
            <w:r w:rsidRPr="009D0007">
              <w:rPr>
                <w:rFonts w:eastAsiaTheme="minorEastAsia"/>
                <w:bCs/>
                <w:szCs w:val="21"/>
              </w:rPr>
              <w:t>1</w:t>
            </w:r>
            <w:r w:rsidRPr="009D0007">
              <w:rPr>
                <w:rFonts w:eastAsiaTheme="minorEastAsia"/>
                <w:bCs/>
                <w:szCs w:val="21"/>
              </w:rPr>
              <w:t>、组合限制</w:t>
            </w:r>
          </w:p>
          <w:p w:rsidR="00B15327" w:rsidRPr="009D0007" w:rsidRDefault="00B15327" w:rsidP="006C38FA">
            <w:pPr>
              <w:spacing w:line="360" w:lineRule="auto"/>
              <w:ind w:firstLineChars="200" w:firstLine="420"/>
              <w:rPr>
                <w:rFonts w:eastAsiaTheme="minorEastAsia"/>
                <w:bCs/>
                <w:szCs w:val="21"/>
              </w:rPr>
            </w:pPr>
            <w:r w:rsidRPr="009D0007">
              <w:rPr>
                <w:rFonts w:eastAsiaTheme="minorEastAsia"/>
                <w:bCs/>
                <w:szCs w:val="21"/>
              </w:rPr>
              <w:t>（</w:t>
            </w:r>
            <w:r w:rsidRPr="009D0007">
              <w:rPr>
                <w:rFonts w:eastAsiaTheme="minorEastAsia"/>
                <w:bCs/>
                <w:szCs w:val="21"/>
              </w:rPr>
              <w:t>6</w:t>
            </w:r>
            <w:r w:rsidRPr="009D0007">
              <w:rPr>
                <w:rFonts w:eastAsiaTheme="minorEastAsia"/>
                <w:bCs/>
                <w:szCs w:val="21"/>
              </w:rPr>
              <w:t>）本基金股票</w:t>
            </w:r>
            <w:r w:rsidRPr="009D0007">
              <w:rPr>
                <w:rFonts w:eastAsiaTheme="minorEastAsia"/>
                <w:b/>
                <w:bCs/>
                <w:szCs w:val="21"/>
                <w:u w:val="single"/>
              </w:rPr>
              <w:t>和存托凭证</w:t>
            </w:r>
            <w:r w:rsidRPr="009D0007">
              <w:rPr>
                <w:rFonts w:eastAsiaTheme="minorEastAsia"/>
                <w:bCs/>
                <w:szCs w:val="21"/>
              </w:rPr>
              <w:t>资产投资比例占基金资产的</w:t>
            </w:r>
            <w:r w:rsidRPr="009D0007">
              <w:rPr>
                <w:rFonts w:eastAsiaTheme="minorEastAsia"/>
                <w:bCs/>
                <w:szCs w:val="21"/>
              </w:rPr>
              <w:t>60%-95%</w:t>
            </w:r>
            <w:r w:rsidRPr="009D0007">
              <w:rPr>
                <w:rFonts w:eastAsiaTheme="minorEastAsia"/>
                <w:bCs/>
                <w:szCs w:val="21"/>
              </w:rPr>
              <w:t>，债券资产、现金资产以及中国证监会允许基金投资的其他证券品种占基金资产的</w:t>
            </w:r>
            <w:r w:rsidRPr="009D0007">
              <w:rPr>
                <w:rFonts w:eastAsiaTheme="minorEastAsia"/>
                <w:bCs/>
                <w:szCs w:val="21"/>
              </w:rPr>
              <w:t>5%-40%</w:t>
            </w:r>
            <w:r w:rsidRPr="009D0007">
              <w:rPr>
                <w:rFonts w:eastAsiaTheme="minorEastAsia"/>
                <w:bCs/>
                <w:szCs w:val="21"/>
              </w:rPr>
              <w:t>；</w:t>
            </w:r>
          </w:p>
        </w:tc>
      </w:tr>
      <w:tr w:rsidR="00B15327" w:rsidRPr="00013C8F" w:rsidTr="00070AF3">
        <w:trPr>
          <w:jc w:val="center"/>
        </w:trPr>
        <w:tc>
          <w:tcPr>
            <w:tcW w:w="1404" w:type="dxa"/>
            <w:vMerge/>
          </w:tcPr>
          <w:p w:rsidR="00B15327" w:rsidRPr="009D0007" w:rsidRDefault="00B15327" w:rsidP="0089054C">
            <w:pPr>
              <w:spacing w:line="360" w:lineRule="auto"/>
              <w:jc w:val="left"/>
              <w:rPr>
                <w:rFonts w:eastAsiaTheme="minorEastAsia"/>
                <w:b/>
                <w:szCs w:val="21"/>
              </w:rPr>
            </w:pPr>
          </w:p>
        </w:tc>
        <w:tc>
          <w:tcPr>
            <w:tcW w:w="3950" w:type="dxa"/>
          </w:tcPr>
          <w:p w:rsidR="00B15327" w:rsidRPr="009D0007" w:rsidRDefault="00B15327" w:rsidP="0089054C">
            <w:pPr>
              <w:spacing w:line="360" w:lineRule="auto"/>
              <w:rPr>
                <w:rFonts w:eastAsiaTheme="minorEastAsia"/>
                <w:bCs/>
                <w:szCs w:val="21"/>
              </w:rPr>
            </w:pPr>
          </w:p>
        </w:tc>
        <w:tc>
          <w:tcPr>
            <w:tcW w:w="3950" w:type="dxa"/>
          </w:tcPr>
          <w:p w:rsidR="00B15327" w:rsidRDefault="00B15327" w:rsidP="00670DA0">
            <w:pPr>
              <w:spacing w:line="360" w:lineRule="auto"/>
              <w:ind w:firstLineChars="200" w:firstLine="420"/>
              <w:rPr>
                <w:rFonts w:eastAsiaTheme="minorEastAsia"/>
                <w:bCs/>
                <w:szCs w:val="21"/>
              </w:rPr>
            </w:pPr>
            <w:r w:rsidRPr="009D0007">
              <w:rPr>
                <w:rFonts w:eastAsiaTheme="minorEastAsia"/>
                <w:bCs/>
                <w:szCs w:val="21"/>
              </w:rPr>
              <w:t>（八）投资限制</w:t>
            </w:r>
          </w:p>
          <w:p w:rsidR="00B15327" w:rsidRDefault="00B15327" w:rsidP="00670DA0">
            <w:pPr>
              <w:spacing w:line="360" w:lineRule="auto"/>
              <w:ind w:firstLineChars="200" w:firstLine="420"/>
              <w:rPr>
                <w:rFonts w:eastAsiaTheme="minorEastAsia"/>
                <w:bCs/>
                <w:szCs w:val="21"/>
              </w:rPr>
            </w:pPr>
            <w:r w:rsidRPr="009D0007">
              <w:rPr>
                <w:rFonts w:eastAsiaTheme="minorEastAsia"/>
                <w:bCs/>
                <w:szCs w:val="21"/>
              </w:rPr>
              <w:t>1</w:t>
            </w:r>
            <w:r w:rsidRPr="009D0007">
              <w:rPr>
                <w:rFonts w:eastAsiaTheme="minorEastAsia"/>
                <w:bCs/>
                <w:szCs w:val="21"/>
              </w:rPr>
              <w:t>、组合限制</w:t>
            </w:r>
          </w:p>
          <w:p w:rsidR="00B15327" w:rsidRPr="00670DA0" w:rsidRDefault="00B15327" w:rsidP="00670DA0">
            <w:pPr>
              <w:spacing w:line="360" w:lineRule="auto"/>
              <w:ind w:firstLineChars="200" w:firstLine="422"/>
              <w:rPr>
                <w:rFonts w:eastAsiaTheme="minorEastAsia"/>
                <w:bCs/>
                <w:szCs w:val="21"/>
              </w:rPr>
            </w:pPr>
            <w:r w:rsidRPr="009D0007">
              <w:rPr>
                <w:rFonts w:eastAsiaTheme="minorEastAsia"/>
                <w:b/>
                <w:bCs/>
                <w:szCs w:val="21"/>
                <w:u w:val="single"/>
              </w:rPr>
              <w:t>增加：（</w:t>
            </w:r>
            <w:r w:rsidRPr="009D0007">
              <w:rPr>
                <w:rFonts w:eastAsiaTheme="minorEastAsia"/>
                <w:b/>
                <w:bCs/>
                <w:szCs w:val="21"/>
                <w:u w:val="single"/>
              </w:rPr>
              <w:t>18</w:t>
            </w:r>
            <w:r w:rsidRPr="009D0007">
              <w:rPr>
                <w:rFonts w:eastAsiaTheme="minorEastAsia"/>
                <w:b/>
                <w:bCs/>
                <w:szCs w:val="21"/>
                <w:u w:val="single"/>
              </w:rPr>
              <w:t>）本基金投资存托凭证的比例限制依照境内上市交易的股票执行。</w:t>
            </w:r>
          </w:p>
        </w:tc>
      </w:tr>
      <w:tr w:rsidR="00D346CC" w:rsidRPr="00013C8F" w:rsidTr="00070AF3">
        <w:trPr>
          <w:jc w:val="center"/>
        </w:trPr>
        <w:tc>
          <w:tcPr>
            <w:tcW w:w="1404" w:type="dxa"/>
            <w:vMerge w:val="restart"/>
          </w:tcPr>
          <w:p w:rsidR="00D346CC" w:rsidRPr="009D0007" w:rsidRDefault="00D346CC" w:rsidP="00960437">
            <w:pPr>
              <w:spacing w:line="360" w:lineRule="auto"/>
              <w:jc w:val="left"/>
              <w:rPr>
                <w:rFonts w:eastAsiaTheme="minorEastAsia"/>
                <w:b/>
                <w:szCs w:val="21"/>
              </w:rPr>
            </w:pPr>
            <w:r w:rsidRPr="009D0007">
              <w:rPr>
                <w:rFonts w:eastAsiaTheme="minorEastAsia"/>
                <w:b/>
                <w:szCs w:val="21"/>
              </w:rPr>
              <w:t>十四、基金资产的估值</w:t>
            </w:r>
          </w:p>
        </w:tc>
        <w:tc>
          <w:tcPr>
            <w:tcW w:w="3950" w:type="dxa"/>
          </w:tcPr>
          <w:p w:rsidR="00D346CC" w:rsidRDefault="00D346CC" w:rsidP="00960437">
            <w:pPr>
              <w:spacing w:line="360" w:lineRule="auto"/>
              <w:ind w:firstLineChars="200" w:firstLine="420"/>
              <w:rPr>
                <w:rFonts w:eastAsiaTheme="minorEastAsia"/>
                <w:bCs/>
                <w:szCs w:val="21"/>
              </w:rPr>
            </w:pPr>
            <w:r w:rsidRPr="009D0007">
              <w:rPr>
                <w:rFonts w:eastAsiaTheme="minorEastAsia"/>
                <w:bCs/>
                <w:szCs w:val="21"/>
              </w:rPr>
              <w:t>（二）估值方法</w:t>
            </w:r>
          </w:p>
          <w:p w:rsidR="00D346CC" w:rsidRDefault="00D346CC" w:rsidP="00960437">
            <w:pPr>
              <w:spacing w:line="360" w:lineRule="auto"/>
              <w:ind w:firstLineChars="200" w:firstLine="420"/>
              <w:rPr>
                <w:rFonts w:eastAsiaTheme="minorEastAsia"/>
                <w:bCs/>
                <w:szCs w:val="21"/>
              </w:rPr>
            </w:pPr>
          </w:p>
          <w:p w:rsidR="00D346CC" w:rsidRDefault="00D346CC" w:rsidP="00960437">
            <w:pPr>
              <w:spacing w:line="360" w:lineRule="auto"/>
              <w:ind w:firstLineChars="200" w:firstLine="420"/>
              <w:rPr>
                <w:rFonts w:eastAsiaTheme="minorEastAsia"/>
                <w:bCs/>
                <w:szCs w:val="21"/>
              </w:rPr>
            </w:pPr>
          </w:p>
          <w:p w:rsidR="00D346CC" w:rsidRDefault="00D346CC" w:rsidP="00960437">
            <w:pPr>
              <w:spacing w:line="360" w:lineRule="auto"/>
              <w:ind w:firstLineChars="200" w:firstLine="422"/>
              <w:rPr>
                <w:rFonts w:eastAsiaTheme="minorEastAsia"/>
                <w:bCs/>
                <w:szCs w:val="21"/>
              </w:rPr>
            </w:pPr>
            <w:r w:rsidRPr="009D0007">
              <w:rPr>
                <w:rFonts w:eastAsiaTheme="minorEastAsia"/>
                <w:b/>
                <w:bCs/>
                <w:strike/>
                <w:szCs w:val="21"/>
              </w:rPr>
              <w:t>6</w:t>
            </w:r>
            <w:r w:rsidRPr="009D0007">
              <w:rPr>
                <w:rFonts w:eastAsiaTheme="minorEastAsia"/>
                <w:bCs/>
                <w:szCs w:val="21"/>
              </w:rPr>
              <w:t>、相关法律法规以及监管部门有强制规定的，从其规定。如有新增事项，按国家最新规定估值。</w:t>
            </w:r>
          </w:p>
          <w:p w:rsidR="00D346CC" w:rsidRDefault="00D346CC" w:rsidP="00960437">
            <w:pPr>
              <w:spacing w:line="360" w:lineRule="auto"/>
              <w:ind w:firstLineChars="200" w:firstLine="422"/>
              <w:rPr>
                <w:rFonts w:eastAsiaTheme="minorEastAsia"/>
                <w:bCs/>
                <w:szCs w:val="21"/>
              </w:rPr>
            </w:pPr>
            <w:r w:rsidRPr="009D0007">
              <w:rPr>
                <w:rFonts w:eastAsiaTheme="minorEastAsia"/>
                <w:b/>
                <w:bCs/>
                <w:strike/>
                <w:szCs w:val="21"/>
              </w:rPr>
              <w:t>7</w:t>
            </w:r>
            <w:r w:rsidRPr="009D0007">
              <w:rPr>
                <w:rFonts w:eastAsiaTheme="minorEastAsia"/>
                <w:bCs/>
                <w:szCs w:val="21"/>
              </w:rPr>
              <w:t>、特殊情形的处理</w:t>
            </w:r>
          </w:p>
          <w:p w:rsidR="00D346CC" w:rsidRPr="00960437" w:rsidRDefault="00D346CC" w:rsidP="00960437">
            <w:pPr>
              <w:spacing w:line="360" w:lineRule="auto"/>
              <w:ind w:firstLineChars="200" w:firstLine="420"/>
              <w:rPr>
                <w:rFonts w:eastAsiaTheme="minorEastAsia"/>
                <w:bCs/>
                <w:szCs w:val="21"/>
              </w:rPr>
            </w:pPr>
            <w:r w:rsidRPr="009D0007">
              <w:rPr>
                <w:rFonts w:eastAsiaTheme="minorEastAsia"/>
                <w:bCs/>
                <w:szCs w:val="21"/>
              </w:rPr>
              <w:t>基金管理人、基金托管人按估值方法的第</w:t>
            </w:r>
            <w:r w:rsidRPr="009D0007">
              <w:rPr>
                <w:rFonts w:eastAsiaTheme="minorEastAsia"/>
                <w:bCs/>
                <w:szCs w:val="21"/>
              </w:rPr>
              <w:t>5</w:t>
            </w:r>
            <w:r w:rsidRPr="009D0007">
              <w:rPr>
                <w:rFonts w:eastAsiaTheme="minorEastAsia"/>
                <w:bCs/>
                <w:szCs w:val="21"/>
              </w:rPr>
              <w:t>项进行估值时，所造成的误差不作为基金份额净值错误处理。</w:t>
            </w:r>
          </w:p>
        </w:tc>
        <w:tc>
          <w:tcPr>
            <w:tcW w:w="3950" w:type="dxa"/>
          </w:tcPr>
          <w:p w:rsidR="00D346CC" w:rsidRDefault="00D346CC" w:rsidP="00960437">
            <w:pPr>
              <w:spacing w:line="360" w:lineRule="auto"/>
              <w:ind w:firstLineChars="200" w:firstLine="420"/>
              <w:rPr>
                <w:rFonts w:eastAsiaTheme="minorEastAsia"/>
                <w:bCs/>
                <w:szCs w:val="21"/>
              </w:rPr>
            </w:pPr>
            <w:r w:rsidRPr="009D0007">
              <w:rPr>
                <w:rFonts w:eastAsiaTheme="minorEastAsia"/>
                <w:bCs/>
                <w:szCs w:val="21"/>
              </w:rPr>
              <w:t>（二）估值方法</w:t>
            </w:r>
          </w:p>
          <w:p w:rsidR="00D346CC" w:rsidRDefault="00D346CC" w:rsidP="00960437">
            <w:pPr>
              <w:spacing w:line="360" w:lineRule="auto"/>
              <w:ind w:firstLineChars="200" w:firstLine="422"/>
              <w:rPr>
                <w:rFonts w:eastAsiaTheme="minorEastAsia"/>
                <w:bCs/>
                <w:szCs w:val="21"/>
              </w:rPr>
            </w:pPr>
            <w:r w:rsidRPr="009D0007">
              <w:rPr>
                <w:rFonts w:eastAsiaTheme="minorEastAsia"/>
                <w:b/>
                <w:bCs/>
                <w:szCs w:val="21"/>
                <w:u w:val="single"/>
              </w:rPr>
              <w:t>增加：</w:t>
            </w:r>
            <w:r w:rsidRPr="009D0007">
              <w:rPr>
                <w:rFonts w:eastAsiaTheme="minorEastAsia"/>
                <w:b/>
                <w:szCs w:val="21"/>
                <w:u w:val="single"/>
              </w:rPr>
              <w:t>6</w:t>
            </w:r>
            <w:r w:rsidRPr="009D0007">
              <w:rPr>
                <w:rFonts w:eastAsiaTheme="minorEastAsia"/>
                <w:b/>
                <w:szCs w:val="21"/>
                <w:u w:val="single"/>
              </w:rPr>
              <w:t>、基金投资存托凭证的估值核算，依照境内上市交易的股票进行。</w:t>
            </w:r>
          </w:p>
          <w:p w:rsidR="00D346CC" w:rsidRDefault="00D346CC" w:rsidP="00960437">
            <w:pPr>
              <w:spacing w:line="360" w:lineRule="auto"/>
              <w:ind w:firstLineChars="200" w:firstLine="422"/>
              <w:rPr>
                <w:rFonts w:eastAsiaTheme="minorEastAsia"/>
                <w:bCs/>
                <w:szCs w:val="21"/>
              </w:rPr>
            </w:pPr>
            <w:r w:rsidRPr="009D0007">
              <w:rPr>
                <w:rFonts w:eastAsiaTheme="minorEastAsia"/>
                <w:b/>
                <w:szCs w:val="21"/>
                <w:u w:val="single"/>
              </w:rPr>
              <w:t>7</w:t>
            </w:r>
            <w:r w:rsidRPr="009D0007">
              <w:rPr>
                <w:rFonts w:eastAsiaTheme="minorEastAsia"/>
                <w:szCs w:val="21"/>
              </w:rPr>
              <w:t>、相关法律法规以及监管部门有强制规定的，从其规定。如有新增事项，按国家最新规定估值。</w:t>
            </w:r>
          </w:p>
          <w:p w:rsidR="00D346CC" w:rsidRDefault="00D346CC" w:rsidP="00960437">
            <w:pPr>
              <w:spacing w:line="360" w:lineRule="auto"/>
              <w:ind w:firstLineChars="200" w:firstLine="422"/>
              <w:rPr>
                <w:rFonts w:eastAsiaTheme="minorEastAsia"/>
                <w:bCs/>
                <w:szCs w:val="21"/>
              </w:rPr>
            </w:pPr>
            <w:r w:rsidRPr="009D0007">
              <w:rPr>
                <w:rFonts w:eastAsiaTheme="minorEastAsia"/>
                <w:b/>
                <w:bCs/>
                <w:szCs w:val="21"/>
                <w:u w:val="single"/>
              </w:rPr>
              <w:t>8</w:t>
            </w:r>
            <w:r w:rsidRPr="009D0007">
              <w:rPr>
                <w:rFonts w:eastAsiaTheme="minorEastAsia"/>
                <w:b/>
                <w:bCs/>
                <w:szCs w:val="21"/>
              </w:rPr>
              <w:t>、</w:t>
            </w:r>
            <w:r w:rsidRPr="009D0007">
              <w:rPr>
                <w:rFonts w:eastAsiaTheme="minorEastAsia"/>
                <w:bCs/>
                <w:szCs w:val="21"/>
              </w:rPr>
              <w:t>特殊情形的处理</w:t>
            </w:r>
          </w:p>
          <w:p w:rsidR="00D346CC" w:rsidRPr="009D0007" w:rsidRDefault="00D346CC" w:rsidP="00960437">
            <w:pPr>
              <w:spacing w:line="360" w:lineRule="auto"/>
              <w:ind w:firstLineChars="200" w:firstLine="420"/>
              <w:rPr>
                <w:rFonts w:eastAsiaTheme="minorEastAsia"/>
                <w:bCs/>
                <w:szCs w:val="21"/>
              </w:rPr>
            </w:pPr>
            <w:r w:rsidRPr="009D0007">
              <w:rPr>
                <w:rFonts w:eastAsiaTheme="minorEastAsia"/>
                <w:bCs/>
                <w:szCs w:val="21"/>
              </w:rPr>
              <w:t>基金管理人、基金托管人按估值方法的第</w:t>
            </w:r>
            <w:r w:rsidRPr="009D0007">
              <w:rPr>
                <w:rFonts w:eastAsiaTheme="minorEastAsia"/>
                <w:bCs/>
                <w:szCs w:val="21"/>
              </w:rPr>
              <w:t>5</w:t>
            </w:r>
            <w:r w:rsidRPr="009D0007">
              <w:rPr>
                <w:rFonts w:eastAsiaTheme="minorEastAsia"/>
                <w:bCs/>
                <w:szCs w:val="21"/>
              </w:rPr>
              <w:t>项进行估值时，所造成的误差不作为基金份额净值错误处理。</w:t>
            </w:r>
          </w:p>
        </w:tc>
      </w:tr>
      <w:tr w:rsidR="00D346CC" w:rsidRPr="00013C8F" w:rsidTr="00070AF3">
        <w:trPr>
          <w:jc w:val="center"/>
        </w:trPr>
        <w:tc>
          <w:tcPr>
            <w:tcW w:w="1404" w:type="dxa"/>
            <w:vMerge/>
          </w:tcPr>
          <w:p w:rsidR="00D346CC" w:rsidRPr="009D0007" w:rsidRDefault="00D346CC" w:rsidP="00960437">
            <w:pPr>
              <w:spacing w:line="360" w:lineRule="auto"/>
              <w:jc w:val="left"/>
              <w:rPr>
                <w:rFonts w:eastAsiaTheme="minorEastAsia"/>
                <w:b/>
                <w:szCs w:val="21"/>
              </w:rPr>
            </w:pPr>
          </w:p>
        </w:tc>
        <w:tc>
          <w:tcPr>
            <w:tcW w:w="3950" w:type="dxa"/>
          </w:tcPr>
          <w:p w:rsidR="00D346CC" w:rsidRDefault="00D346CC" w:rsidP="004C0261">
            <w:pPr>
              <w:spacing w:line="360" w:lineRule="auto"/>
              <w:ind w:firstLineChars="200" w:firstLine="420"/>
              <w:rPr>
                <w:rFonts w:eastAsiaTheme="minorEastAsia"/>
                <w:bCs/>
                <w:szCs w:val="21"/>
              </w:rPr>
            </w:pPr>
            <w:r w:rsidRPr="009D0007">
              <w:rPr>
                <w:rFonts w:eastAsiaTheme="minorEastAsia"/>
                <w:bCs/>
                <w:szCs w:val="21"/>
              </w:rPr>
              <w:t>（三）估值对象</w:t>
            </w:r>
          </w:p>
          <w:p w:rsidR="00D346CC" w:rsidRPr="009D0007" w:rsidRDefault="00D346CC" w:rsidP="004C0261">
            <w:pPr>
              <w:spacing w:line="360" w:lineRule="auto"/>
              <w:ind w:firstLineChars="200" w:firstLine="420"/>
              <w:rPr>
                <w:rFonts w:eastAsiaTheme="minorEastAsia"/>
                <w:bCs/>
                <w:szCs w:val="21"/>
              </w:rPr>
            </w:pPr>
            <w:r w:rsidRPr="009D0007">
              <w:rPr>
                <w:rFonts w:eastAsiaTheme="minorEastAsia"/>
                <w:bCs/>
                <w:szCs w:val="21"/>
              </w:rPr>
              <w:t>基金所拥有的股票、权证、债券和银行存款本息、应收款项、其它投资等资产。</w:t>
            </w:r>
          </w:p>
        </w:tc>
        <w:tc>
          <w:tcPr>
            <w:tcW w:w="3950" w:type="dxa"/>
          </w:tcPr>
          <w:p w:rsidR="00D346CC" w:rsidRDefault="00D346CC" w:rsidP="004C0261">
            <w:pPr>
              <w:spacing w:line="360" w:lineRule="auto"/>
              <w:ind w:firstLineChars="200" w:firstLine="420"/>
              <w:rPr>
                <w:rFonts w:eastAsiaTheme="minorEastAsia"/>
                <w:bCs/>
                <w:szCs w:val="21"/>
              </w:rPr>
            </w:pPr>
            <w:r w:rsidRPr="009D0007">
              <w:rPr>
                <w:rFonts w:eastAsiaTheme="minorEastAsia"/>
                <w:bCs/>
                <w:szCs w:val="21"/>
              </w:rPr>
              <w:t>（三）估值对象</w:t>
            </w:r>
          </w:p>
          <w:p w:rsidR="00D346CC" w:rsidRPr="009D0007" w:rsidRDefault="00D346CC" w:rsidP="004C0261">
            <w:pPr>
              <w:spacing w:line="360" w:lineRule="auto"/>
              <w:ind w:firstLineChars="200" w:firstLine="420"/>
              <w:rPr>
                <w:rFonts w:eastAsiaTheme="minorEastAsia"/>
                <w:bCs/>
                <w:szCs w:val="21"/>
              </w:rPr>
            </w:pPr>
            <w:r w:rsidRPr="009D0007">
              <w:rPr>
                <w:rFonts w:eastAsiaTheme="minorEastAsia"/>
                <w:bCs/>
                <w:szCs w:val="21"/>
              </w:rPr>
              <w:t>基金所拥有的股票、</w:t>
            </w:r>
            <w:r w:rsidRPr="009D0007">
              <w:rPr>
                <w:rFonts w:eastAsiaTheme="minorEastAsia"/>
                <w:b/>
                <w:bCs/>
                <w:szCs w:val="21"/>
                <w:u w:val="single"/>
              </w:rPr>
              <w:t>存托凭证、</w:t>
            </w:r>
            <w:r w:rsidRPr="009D0007">
              <w:rPr>
                <w:rFonts w:eastAsiaTheme="minorEastAsia"/>
                <w:bCs/>
                <w:szCs w:val="21"/>
              </w:rPr>
              <w:t>权证、债券和银行存款本息、应收款项、其它投资等资产。</w:t>
            </w:r>
          </w:p>
        </w:tc>
      </w:tr>
    </w:tbl>
    <w:p w:rsidR="008C28A6" w:rsidRDefault="008C28A6" w:rsidP="00E40AF8">
      <w:pPr>
        <w:spacing w:line="360" w:lineRule="auto"/>
        <w:jc w:val="left"/>
        <w:rPr>
          <w:rFonts w:eastAsiaTheme="minorEastAsia"/>
          <w:bCs/>
          <w:szCs w:val="21"/>
        </w:rPr>
      </w:pPr>
    </w:p>
    <w:p w:rsidR="008C03DC" w:rsidRDefault="008C03DC" w:rsidP="008C28A6">
      <w:pPr>
        <w:spacing w:line="360" w:lineRule="auto"/>
        <w:jc w:val="center"/>
        <w:rPr>
          <w:b/>
          <w:szCs w:val="21"/>
        </w:rPr>
      </w:pPr>
      <w:r w:rsidRPr="008C28A6">
        <w:rPr>
          <w:b/>
          <w:szCs w:val="21"/>
        </w:rPr>
        <w:t>《金元顺安价值增长混合型证券投资基金托管协议》修改前后对照表</w:t>
      </w:r>
    </w:p>
    <w:tbl>
      <w:tblPr>
        <w:tblStyle w:val="af0"/>
        <w:tblW w:w="9304" w:type="dxa"/>
        <w:jc w:val="center"/>
        <w:tblLook w:val="04A0"/>
      </w:tblPr>
      <w:tblGrid>
        <w:gridCol w:w="1404"/>
        <w:gridCol w:w="3950"/>
        <w:gridCol w:w="3950"/>
      </w:tblGrid>
      <w:tr w:rsidR="008C28A6" w:rsidTr="00B76647">
        <w:trPr>
          <w:jc w:val="center"/>
        </w:trPr>
        <w:tc>
          <w:tcPr>
            <w:tcW w:w="1404" w:type="dxa"/>
          </w:tcPr>
          <w:p w:rsidR="008C28A6" w:rsidRDefault="008C28A6" w:rsidP="00E4256A">
            <w:pPr>
              <w:spacing w:line="360" w:lineRule="auto"/>
              <w:jc w:val="center"/>
              <w:rPr>
                <w:b/>
                <w:szCs w:val="21"/>
              </w:rPr>
            </w:pPr>
            <w:r>
              <w:rPr>
                <w:rFonts w:hint="eastAsia"/>
                <w:b/>
                <w:szCs w:val="21"/>
              </w:rPr>
              <w:t>章节</w:t>
            </w:r>
          </w:p>
        </w:tc>
        <w:tc>
          <w:tcPr>
            <w:tcW w:w="3950" w:type="dxa"/>
          </w:tcPr>
          <w:p w:rsidR="008C28A6" w:rsidRDefault="008C28A6" w:rsidP="00E4256A">
            <w:pPr>
              <w:spacing w:line="360" w:lineRule="auto"/>
              <w:jc w:val="center"/>
              <w:rPr>
                <w:b/>
                <w:szCs w:val="21"/>
              </w:rPr>
            </w:pPr>
            <w:r>
              <w:rPr>
                <w:rFonts w:hint="eastAsia"/>
                <w:b/>
                <w:szCs w:val="21"/>
              </w:rPr>
              <w:t>修改前</w:t>
            </w:r>
          </w:p>
        </w:tc>
        <w:tc>
          <w:tcPr>
            <w:tcW w:w="3950" w:type="dxa"/>
          </w:tcPr>
          <w:p w:rsidR="008C28A6" w:rsidRDefault="008C28A6" w:rsidP="00E4256A">
            <w:pPr>
              <w:spacing w:line="360" w:lineRule="auto"/>
              <w:jc w:val="center"/>
              <w:rPr>
                <w:b/>
                <w:szCs w:val="21"/>
              </w:rPr>
            </w:pPr>
            <w:r>
              <w:rPr>
                <w:rFonts w:hint="eastAsia"/>
                <w:b/>
                <w:szCs w:val="21"/>
              </w:rPr>
              <w:t>修改后</w:t>
            </w:r>
          </w:p>
        </w:tc>
      </w:tr>
      <w:tr w:rsidR="00B76647" w:rsidRPr="008C28A6" w:rsidTr="00B76647">
        <w:trPr>
          <w:jc w:val="center"/>
        </w:trPr>
        <w:tc>
          <w:tcPr>
            <w:tcW w:w="1404" w:type="dxa"/>
            <w:vMerge w:val="restart"/>
          </w:tcPr>
          <w:p w:rsidR="00B76647" w:rsidRPr="009D0007" w:rsidRDefault="00B76647" w:rsidP="008C28A6">
            <w:pPr>
              <w:spacing w:line="360" w:lineRule="auto"/>
              <w:jc w:val="left"/>
              <w:rPr>
                <w:rFonts w:eastAsiaTheme="minorEastAsia"/>
                <w:szCs w:val="21"/>
              </w:rPr>
            </w:pPr>
            <w:r w:rsidRPr="009D0007">
              <w:rPr>
                <w:rFonts w:eastAsiaTheme="minorEastAsia"/>
                <w:b/>
                <w:szCs w:val="21"/>
              </w:rPr>
              <w:t>三、基金托管人对基金管理人的业务监督和核查</w:t>
            </w:r>
          </w:p>
        </w:tc>
        <w:tc>
          <w:tcPr>
            <w:tcW w:w="3950" w:type="dxa"/>
          </w:tcPr>
          <w:p w:rsidR="00B76647" w:rsidRDefault="00B76647" w:rsidP="008C28A6">
            <w:pPr>
              <w:spacing w:line="360" w:lineRule="auto"/>
              <w:ind w:firstLineChars="200" w:firstLine="420"/>
              <w:rPr>
                <w:rFonts w:eastAsiaTheme="minorEastAsia"/>
                <w:szCs w:val="21"/>
              </w:rPr>
            </w:pPr>
            <w:r w:rsidRPr="009D0007">
              <w:rPr>
                <w:rFonts w:eastAsiaTheme="minorEastAsia"/>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B76647" w:rsidRDefault="00B76647" w:rsidP="008C28A6">
            <w:pPr>
              <w:spacing w:line="360" w:lineRule="auto"/>
              <w:ind w:firstLineChars="200" w:firstLine="420"/>
              <w:rPr>
                <w:rFonts w:eastAsiaTheme="minorEastAsia"/>
                <w:szCs w:val="21"/>
              </w:rPr>
            </w:pPr>
            <w:r w:rsidRPr="009D0007">
              <w:rPr>
                <w:rFonts w:eastAsiaTheme="minorEastAsia"/>
                <w:szCs w:val="21"/>
              </w:rPr>
              <w:t>本基金的投资范围为具有良好流动性的金融工具，包括国内依法发行上市的股票、债券、货币市场工具、权证、资产支持证券以及法律法规或中国证监会允许基金投资的其他金融工具。</w:t>
            </w:r>
          </w:p>
          <w:p w:rsidR="00B76647" w:rsidRDefault="00B76647" w:rsidP="008C28A6">
            <w:pPr>
              <w:spacing w:line="360" w:lineRule="auto"/>
              <w:ind w:firstLineChars="200" w:firstLine="420"/>
              <w:rPr>
                <w:rFonts w:eastAsiaTheme="minorEastAsia"/>
                <w:szCs w:val="21"/>
              </w:rPr>
            </w:pPr>
            <w:r w:rsidRPr="009D0007">
              <w:rPr>
                <w:rFonts w:eastAsiaTheme="minorEastAsia"/>
                <w:szCs w:val="21"/>
              </w:rPr>
              <w:t>本基金投资组合的配置比例为：</w:t>
            </w:r>
          </w:p>
          <w:p w:rsidR="00B76647" w:rsidRPr="009D0007" w:rsidRDefault="00B76647" w:rsidP="008C28A6">
            <w:pPr>
              <w:spacing w:line="360" w:lineRule="auto"/>
              <w:ind w:firstLineChars="200" w:firstLine="420"/>
              <w:rPr>
                <w:rFonts w:eastAsiaTheme="minorEastAsia"/>
                <w:szCs w:val="21"/>
              </w:rPr>
            </w:pPr>
            <w:r w:rsidRPr="009D0007">
              <w:rPr>
                <w:rFonts w:eastAsiaTheme="minorEastAsia"/>
                <w:szCs w:val="21"/>
              </w:rPr>
              <w:t>股票资产占基金资产的</w:t>
            </w:r>
            <w:r w:rsidRPr="009D0007">
              <w:rPr>
                <w:rFonts w:eastAsiaTheme="minorEastAsia"/>
                <w:szCs w:val="21"/>
              </w:rPr>
              <w:t>60%-95%</w:t>
            </w:r>
            <w:r w:rsidRPr="009D0007">
              <w:rPr>
                <w:rFonts w:eastAsiaTheme="minorEastAsia"/>
                <w:szCs w:val="21"/>
              </w:rPr>
              <w:t>，债券资产、现金资产以及中国证监会允许基金投资的其他证券品种占基金资产的</w:t>
            </w:r>
            <w:r w:rsidRPr="009D0007">
              <w:rPr>
                <w:rFonts w:eastAsiaTheme="minorEastAsia"/>
                <w:szCs w:val="21"/>
              </w:rPr>
              <w:t>5%-40%</w:t>
            </w:r>
            <w:r w:rsidRPr="009D0007">
              <w:rPr>
                <w:rFonts w:eastAsiaTheme="minorEastAsia"/>
                <w:szCs w:val="21"/>
              </w:rPr>
              <w:t>，其中基金保留的现金或投资于到期日在一年以内的政府债券的比例不低于基金资产净值的</w:t>
            </w:r>
            <w:r w:rsidRPr="009D0007">
              <w:rPr>
                <w:rFonts w:eastAsiaTheme="minorEastAsia"/>
                <w:szCs w:val="21"/>
              </w:rPr>
              <w:t>5%</w:t>
            </w:r>
            <w:r w:rsidRPr="009D0007">
              <w:rPr>
                <w:rFonts w:eastAsiaTheme="minorEastAsia"/>
                <w:szCs w:val="21"/>
              </w:rPr>
              <w:t>，前述现金资产不包括结算备付金、存出保证金、应收申购款等。</w:t>
            </w:r>
          </w:p>
        </w:tc>
        <w:tc>
          <w:tcPr>
            <w:tcW w:w="3950" w:type="dxa"/>
          </w:tcPr>
          <w:p w:rsidR="00B76647" w:rsidRDefault="00B76647" w:rsidP="008C28A6">
            <w:pPr>
              <w:spacing w:line="360" w:lineRule="auto"/>
              <w:ind w:firstLineChars="200" w:firstLine="420"/>
              <w:rPr>
                <w:rFonts w:eastAsiaTheme="minorEastAsia"/>
                <w:szCs w:val="21"/>
              </w:rPr>
            </w:pPr>
            <w:r w:rsidRPr="009D0007">
              <w:rPr>
                <w:rFonts w:eastAsiaTheme="minorEastAsia"/>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B76647" w:rsidRDefault="00B76647" w:rsidP="008C28A6">
            <w:pPr>
              <w:spacing w:line="360" w:lineRule="auto"/>
              <w:ind w:firstLineChars="200" w:firstLine="420"/>
              <w:rPr>
                <w:rFonts w:eastAsiaTheme="minorEastAsia"/>
                <w:szCs w:val="21"/>
              </w:rPr>
            </w:pPr>
            <w:r w:rsidRPr="009D0007">
              <w:rPr>
                <w:rFonts w:eastAsiaTheme="minorEastAsia"/>
                <w:szCs w:val="21"/>
              </w:rPr>
              <w:t>本基金的投资范围为具有良好流动性的金融工具，包括国内依法发行上市的股票、</w:t>
            </w:r>
            <w:r w:rsidRPr="009D0007">
              <w:rPr>
                <w:rFonts w:eastAsiaTheme="minorEastAsia"/>
                <w:b/>
                <w:szCs w:val="21"/>
                <w:u w:val="single"/>
              </w:rPr>
              <w:t>存托凭证、</w:t>
            </w:r>
            <w:r w:rsidRPr="009D0007">
              <w:rPr>
                <w:rFonts w:eastAsiaTheme="minorEastAsia"/>
                <w:szCs w:val="21"/>
              </w:rPr>
              <w:t>债券、货币市场工具、权证、资产支持证券以及法律法规或中国证监会允许基金投资的其他金融工具。</w:t>
            </w:r>
          </w:p>
          <w:p w:rsidR="00B76647" w:rsidRDefault="00B76647" w:rsidP="008C28A6">
            <w:pPr>
              <w:spacing w:line="360" w:lineRule="auto"/>
              <w:ind w:firstLineChars="200" w:firstLine="420"/>
              <w:rPr>
                <w:rFonts w:eastAsiaTheme="minorEastAsia"/>
                <w:szCs w:val="21"/>
              </w:rPr>
            </w:pPr>
            <w:r w:rsidRPr="009D0007">
              <w:rPr>
                <w:rFonts w:eastAsiaTheme="minorEastAsia"/>
                <w:szCs w:val="21"/>
              </w:rPr>
              <w:t>本基金投资组合的配置比例为：</w:t>
            </w:r>
          </w:p>
          <w:p w:rsidR="00B76647" w:rsidRPr="009D0007" w:rsidRDefault="00B76647" w:rsidP="008C28A6">
            <w:pPr>
              <w:spacing w:line="360" w:lineRule="auto"/>
              <w:ind w:firstLineChars="200" w:firstLine="420"/>
              <w:rPr>
                <w:rFonts w:eastAsiaTheme="minorEastAsia"/>
                <w:szCs w:val="21"/>
              </w:rPr>
            </w:pPr>
            <w:r w:rsidRPr="009D0007">
              <w:rPr>
                <w:rFonts w:eastAsiaTheme="minorEastAsia"/>
                <w:szCs w:val="21"/>
              </w:rPr>
              <w:t>股票</w:t>
            </w:r>
            <w:r w:rsidRPr="009D0007">
              <w:rPr>
                <w:rFonts w:eastAsiaTheme="minorEastAsia"/>
                <w:b/>
                <w:szCs w:val="21"/>
                <w:u w:val="single"/>
              </w:rPr>
              <w:t>和存托凭证</w:t>
            </w:r>
            <w:r w:rsidRPr="009D0007">
              <w:rPr>
                <w:rFonts w:eastAsiaTheme="minorEastAsia"/>
                <w:szCs w:val="21"/>
              </w:rPr>
              <w:t>资产占基金资产的</w:t>
            </w:r>
            <w:r w:rsidRPr="009D0007">
              <w:rPr>
                <w:rFonts w:eastAsiaTheme="minorEastAsia"/>
                <w:szCs w:val="21"/>
              </w:rPr>
              <w:t>60%-95%</w:t>
            </w:r>
            <w:r w:rsidRPr="009D0007">
              <w:rPr>
                <w:rFonts w:eastAsiaTheme="minorEastAsia"/>
                <w:szCs w:val="21"/>
              </w:rPr>
              <w:t>，债券资产、现金资产以及中国证监会允许基金投资的其他证券品种占基金资产的</w:t>
            </w:r>
            <w:r w:rsidRPr="009D0007">
              <w:rPr>
                <w:rFonts w:eastAsiaTheme="minorEastAsia"/>
                <w:szCs w:val="21"/>
              </w:rPr>
              <w:t>5%-40%</w:t>
            </w:r>
            <w:r w:rsidRPr="009D0007">
              <w:rPr>
                <w:rFonts w:eastAsiaTheme="minorEastAsia"/>
                <w:szCs w:val="21"/>
              </w:rPr>
              <w:t>，其中基金保留的现金或投资于到期日在一年以内的政府债券的比例不低于基金资产净值的</w:t>
            </w:r>
            <w:r w:rsidRPr="009D0007">
              <w:rPr>
                <w:rFonts w:eastAsiaTheme="minorEastAsia"/>
                <w:szCs w:val="21"/>
              </w:rPr>
              <w:t>5%</w:t>
            </w:r>
            <w:r w:rsidRPr="009D0007">
              <w:rPr>
                <w:rFonts w:eastAsiaTheme="minorEastAsia"/>
                <w:szCs w:val="21"/>
              </w:rPr>
              <w:t>，前述现金资产不包括结算备付金、存出保证金、应收申购款等。</w:t>
            </w:r>
          </w:p>
        </w:tc>
      </w:tr>
      <w:tr w:rsidR="00B76647" w:rsidRPr="008C28A6" w:rsidTr="00B76647">
        <w:trPr>
          <w:jc w:val="center"/>
        </w:trPr>
        <w:tc>
          <w:tcPr>
            <w:tcW w:w="1404" w:type="dxa"/>
            <w:vMerge/>
          </w:tcPr>
          <w:p w:rsidR="00B76647" w:rsidRPr="009D0007" w:rsidRDefault="00B76647" w:rsidP="007D720F">
            <w:pPr>
              <w:spacing w:line="360" w:lineRule="auto"/>
              <w:jc w:val="left"/>
              <w:rPr>
                <w:rFonts w:eastAsiaTheme="minorEastAsia"/>
                <w:b/>
                <w:szCs w:val="21"/>
              </w:rPr>
            </w:pPr>
          </w:p>
        </w:tc>
        <w:tc>
          <w:tcPr>
            <w:tcW w:w="3950" w:type="dxa"/>
          </w:tcPr>
          <w:p w:rsidR="00B76647" w:rsidRDefault="00B76647" w:rsidP="007D720F">
            <w:pPr>
              <w:spacing w:line="360" w:lineRule="auto"/>
              <w:ind w:firstLineChars="200" w:firstLine="420"/>
              <w:rPr>
                <w:rFonts w:eastAsiaTheme="minorEastAsia"/>
                <w:szCs w:val="21"/>
              </w:rPr>
            </w:pPr>
            <w:r w:rsidRPr="009D0007">
              <w:rPr>
                <w:rFonts w:eastAsiaTheme="minorEastAsia"/>
                <w:szCs w:val="21"/>
              </w:rPr>
              <w:t>（二）基金托管人根据有关法律法规的规定及基金合同的约定，对基金投资、融资比例进行监督。基金托管人按下述比例和调整期限进行监督：</w:t>
            </w:r>
          </w:p>
          <w:p w:rsidR="00B76647" w:rsidRPr="009D0007" w:rsidRDefault="00B76647" w:rsidP="007D720F">
            <w:pPr>
              <w:spacing w:line="360" w:lineRule="auto"/>
              <w:ind w:firstLineChars="200" w:firstLine="420"/>
              <w:rPr>
                <w:rFonts w:eastAsiaTheme="minorEastAsia"/>
                <w:szCs w:val="21"/>
              </w:rPr>
            </w:pPr>
            <w:r w:rsidRPr="009D0007">
              <w:rPr>
                <w:rFonts w:eastAsiaTheme="minorEastAsia"/>
                <w:szCs w:val="21"/>
              </w:rPr>
              <w:t>6</w:t>
            </w:r>
            <w:r w:rsidRPr="009D0007">
              <w:rPr>
                <w:rFonts w:eastAsiaTheme="minorEastAsia"/>
                <w:szCs w:val="21"/>
              </w:rPr>
              <w:t>、本基金股票资产投资比例占基金资产的</w:t>
            </w:r>
            <w:r w:rsidRPr="009D0007">
              <w:rPr>
                <w:rFonts w:eastAsiaTheme="minorEastAsia"/>
                <w:szCs w:val="21"/>
              </w:rPr>
              <w:t>60%-95%</w:t>
            </w:r>
            <w:r w:rsidRPr="009D0007">
              <w:rPr>
                <w:rFonts w:eastAsiaTheme="minorEastAsia"/>
                <w:szCs w:val="21"/>
              </w:rPr>
              <w:t>，债券资产、现金资产以及中国证监会允许基金投资的其他证券品种占基金资产的</w:t>
            </w:r>
            <w:r w:rsidRPr="009D0007">
              <w:rPr>
                <w:rFonts w:eastAsiaTheme="minorEastAsia"/>
                <w:szCs w:val="21"/>
              </w:rPr>
              <w:t>5%-40%</w:t>
            </w:r>
            <w:r w:rsidRPr="009D0007">
              <w:rPr>
                <w:rFonts w:eastAsiaTheme="minorEastAsia"/>
                <w:szCs w:val="21"/>
              </w:rPr>
              <w:t>；</w:t>
            </w:r>
          </w:p>
        </w:tc>
        <w:tc>
          <w:tcPr>
            <w:tcW w:w="3950" w:type="dxa"/>
          </w:tcPr>
          <w:p w:rsidR="00B76647" w:rsidRDefault="00B76647" w:rsidP="007D720F">
            <w:pPr>
              <w:spacing w:line="360" w:lineRule="auto"/>
              <w:ind w:firstLineChars="200" w:firstLine="420"/>
              <w:rPr>
                <w:rFonts w:eastAsiaTheme="minorEastAsia"/>
                <w:szCs w:val="21"/>
              </w:rPr>
            </w:pPr>
            <w:r w:rsidRPr="009D0007">
              <w:rPr>
                <w:rFonts w:eastAsiaTheme="minorEastAsia"/>
                <w:szCs w:val="21"/>
              </w:rPr>
              <w:t>（二）基金托管人根据有关法律法规的规定及基金合同的约定，对基金投资、融资比例进行监督。基金托管人按下述比例和调整期限进行监督：</w:t>
            </w:r>
          </w:p>
          <w:p w:rsidR="00B76647" w:rsidRDefault="00B76647" w:rsidP="007D720F">
            <w:pPr>
              <w:spacing w:line="360" w:lineRule="auto"/>
              <w:ind w:firstLineChars="200" w:firstLine="420"/>
              <w:rPr>
                <w:rFonts w:eastAsiaTheme="minorEastAsia"/>
                <w:szCs w:val="21"/>
              </w:rPr>
            </w:pPr>
            <w:r w:rsidRPr="009D0007">
              <w:rPr>
                <w:rFonts w:eastAsiaTheme="minorEastAsia"/>
                <w:szCs w:val="21"/>
              </w:rPr>
              <w:t>6</w:t>
            </w:r>
            <w:r w:rsidRPr="009D0007">
              <w:rPr>
                <w:rFonts w:eastAsiaTheme="minorEastAsia"/>
                <w:szCs w:val="21"/>
              </w:rPr>
              <w:t>、本基金股票</w:t>
            </w:r>
            <w:r w:rsidRPr="009D0007">
              <w:rPr>
                <w:rFonts w:eastAsiaTheme="minorEastAsia"/>
                <w:b/>
                <w:szCs w:val="21"/>
                <w:u w:val="single"/>
              </w:rPr>
              <w:t>和存托凭证</w:t>
            </w:r>
            <w:r w:rsidRPr="009D0007">
              <w:rPr>
                <w:rFonts w:eastAsiaTheme="minorEastAsia"/>
                <w:szCs w:val="21"/>
              </w:rPr>
              <w:t>资产投资比例占基金资产的</w:t>
            </w:r>
            <w:r w:rsidRPr="009D0007">
              <w:rPr>
                <w:rFonts w:eastAsiaTheme="minorEastAsia"/>
                <w:szCs w:val="21"/>
              </w:rPr>
              <w:t>60%-95%</w:t>
            </w:r>
            <w:r w:rsidRPr="009D0007">
              <w:rPr>
                <w:rFonts w:eastAsiaTheme="minorEastAsia"/>
                <w:szCs w:val="21"/>
              </w:rPr>
              <w:t>，债券资产、现金资产以及中国证监会允许基金投资的其他证券品种占基金资产的</w:t>
            </w:r>
            <w:r w:rsidRPr="009D0007">
              <w:rPr>
                <w:rFonts w:eastAsiaTheme="minorEastAsia"/>
                <w:szCs w:val="21"/>
              </w:rPr>
              <w:t>5%-40%</w:t>
            </w:r>
            <w:r w:rsidRPr="009D0007">
              <w:rPr>
                <w:rFonts w:eastAsiaTheme="minorEastAsia"/>
                <w:szCs w:val="21"/>
              </w:rPr>
              <w:t>；</w:t>
            </w:r>
          </w:p>
          <w:p w:rsidR="00B76647" w:rsidRPr="007D720F" w:rsidRDefault="00B76647" w:rsidP="007D720F">
            <w:pPr>
              <w:spacing w:line="360" w:lineRule="auto"/>
              <w:ind w:firstLineChars="200" w:firstLine="422"/>
              <w:rPr>
                <w:rFonts w:eastAsiaTheme="minorEastAsia"/>
                <w:szCs w:val="21"/>
              </w:rPr>
            </w:pPr>
            <w:r w:rsidRPr="009D0007">
              <w:rPr>
                <w:rFonts w:eastAsiaTheme="minorEastAsia"/>
                <w:b/>
                <w:szCs w:val="21"/>
                <w:u w:val="single"/>
              </w:rPr>
              <w:t>增加：</w:t>
            </w:r>
            <w:r w:rsidRPr="009D0007">
              <w:rPr>
                <w:rFonts w:eastAsiaTheme="minorEastAsia"/>
                <w:b/>
                <w:szCs w:val="21"/>
                <w:u w:val="single"/>
              </w:rPr>
              <w:t>18</w:t>
            </w:r>
            <w:r w:rsidRPr="009D0007">
              <w:rPr>
                <w:rFonts w:eastAsiaTheme="minorEastAsia"/>
                <w:b/>
                <w:szCs w:val="21"/>
                <w:u w:val="single"/>
              </w:rPr>
              <w:t>、本基金投资存托凭证的比例限制依照境内上市交易的股票执行。</w:t>
            </w:r>
          </w:p>
        </w:tc>
      </w:tr>
      <w:tr w:rsidR="00356869" w:rsidRPr="008C28A6" w:rsidTr="00B76647">
        <w:trPr>
          <w:jc w:val="center"/>
        </w:trPr>
        <w:tc>
          <w:tcPr>
            <w:tcW w:w="1404" w:type="dxa"/>
            <w:vMerge w:val="restart"/>
          </w:tcPr>
          <w:p w:rsidR="00356869" w:rsidRPr="009D0007" w:rsidRDefault="00356869" w:rsidP="001D4D5A">
            <w:pPr>
              <w:spacing w:line="360" w:lineRule="auto"/>
              <w:jc w:val="left"/>
              <w:rPr>
                <w:rFonts w:eastAsiaTheme="minorEastAsia"/>
                <w:b/>
                <w:szCs w:val="21"/>
              </w:rPr>
            </w:pPr>
            <w:r w:rsidRPr="009D0007">
              <w:rPr>
                <w:rFonts w:eastAsiaTheme="minorEastAsia"/>
                <w:b/>
                <w:szCs w:val="21"/>
              </w:rPr>
              <w:t>八、基金资产净值计算和会计核算</w:t>
            </w:r>
          </w:p>
        </w:tc>
        <w:tc>
          <w:tcPr>
            <w:tcW w:w="3950" w:type="dxa"/>
          </w:tcPr>
          <w:p w:rsidR="00356869" w:rsidRDefault="00356869" w:rsidP="001D4D5A">
            <w:pPr>
              <w:spacing w:line="360" w:lineRule="auto"/>
              <w:ind w:firstLineChars="200" w:firstLine="420"/>
              <w:rPr>
                <w:rFonts w:eastAsiaTheme="minorEastAsia"/>
                <w:szCs w:val="21"/>
              </w:rPr>
            </w:pPr>
            <w:r w:rsidRPr="009D0007">
              <w:rPr>
                <w:rFonts w:eastAsiaTheme="minorEastAsia"/>
                <w:szCs w:val="21"/>
              </w:rPr>
              <w:t>（二）基金资产估值方法和特殊情形的处理</w:t>
            </w:r>
          </w:p>
          <w:p w:rsidR="00356869" w:rsidRPr="009D0007" w:rsidRDefault="00356869" w:rsidP="001D4D5A">
            <w:pPr>
              <w:spacing w:line="360" w:lineRule="auto"/>
              <w:ind w:firstLineChars="200" w:firstLine="420"/>
              <w:rPr>
                <w:rFonts w:eastAsiaTheme="minorEastAsia"/>
                <w:szCs w:val="21"/>
              </w:rPr>
            </w:pPr>
            <w:r w:rsidRPr="009D0007">
              <w:rPr>
                <w:rFonts w:eastAsiaTheme="minorEastAsia"/>
                <w:szCs w:val="21"/>
              </w:rPr>
              <w:t>1</w:t>
            </w:r>
            <w:r w:rsidRPr="009D0007">
              <w:rPr>
                <w:rFonts w:eastAsiaTheme="minorEastAsia"/>
                <w:szCs w:val="21"/>
              </w:rPr>
              <w:t>、估值对象</w:t>
            </w:r>
          </w:p>
          <w:p w:rsidR="00356869" w:rsidRPr="009D0007" w:rsidRDefault="00356869" w:rsidP="001D4D5A">
            <w:pPr>
              <w:spacing w:line="360" w:lineRule="auto"/>
              <w:rPr>
                <w:rFonts w:eastAsiaTheme="minorEastAsia"/>
                <w:szCs w:val="21"/>
              </w:rPr>
            </w:pPr>
            <w:r w:rsidRPr="009D0007">
              <w:rPr>
                <w:rFonts w:eastAsiaTheme="minorEastAsia"/>
                <w:szCs w:val="21"/>
              </w:rPr>
              <w:t>基金所拥有的股票、权证、债券和银行存款本息、应收款项、其它投资等资产。</w:t>
            </w:r>
          </w:p>
        </w:tc>
        <w:tc>
          <w:tcPr>
            <w:tcW w:w="3950" w:type="dxa"/>
          </w:tcPr>
          <w:p w:rsidR="00356869" w:rsidRDefault="00356869" w:rsidP="001D4D5A">
            <w:pPr>
              <w:spacing w:line="360" w:lineRule="auto"/>
              <w:ind w:firstLineChars="200" w:firstLine="420"/>
              <w:rPr>
                <w:rFonts w:eastAsiaTheme="minorEastAsia"/>
                <w:szCs w:val="21"/>
              </w:rPr>
            </w:pPr>
            <w:r w:rsidRPr="009D0007">
              <w:rPr>
                <w:rFonts w:eastAsiaTheme="minorEastAsia"/>
                <w:szCs w:val="21"/>
              </w:rPr>
              <w:t>（二）基金资产估值方法和特殊情形的处理</w:t>
            </w:r>
          </w:p>
          <w:p w:rsidR="00356869" w:rsidRDefault="00356869" w:rsidP="001D4D5A">
            <w:pPr>
              <w:spacing w:line="360" w:lineRule="auto"/>
              <w:ind w:firstLineChars="200" w:firstLine="420"/>
              <w:rPr>
                <w:rFonts w:eastAsiaTheme="minorEastAsia"/>
                <w:szCs w:val="21"/>
              </w:rPr>
            </w:pPr>
            <w:r w:rsidRPr="009D0007">
              <w:rPr>
                <w:rFonts w:eastAsiaTheme="minorEastAsia"/>
                <w:szCs w:val="21"/>
              </w:rPr>
              <w:t>1</w:t>
            </w:r>
            <w:r w:rsidRPr="009D0007">
              <w:rPr>
                <w:rFonts w:eastAsiaTheme="minorEastAsia"/>
                <w:szCs w:val="21"/>
              </w:rPr>
              <w:t>、估值对象</w:t>
            </w:r>
          </w:p>
          <w:p w:rsidR="00356869" w:rsidRPr="009D0007" w:rsidRDefault="00356869" w:rsidP="001D4D5A">
            <w:pPr>
              <w:spacing w:line="360" w:lineRule="auto"/>
              <w:ind w:firstLineChars="200" w:firstLine="420"/>
              <w:rPr>
                <w:rFonts w:eastAsiaTheme="minorEastAsia"/>
                <w:szCs w:val="21"/>
              </w:rPr>
            </w:pPr>
            <w:r w:rsidRPr="009D0007">
              <w:rPr>
                <w:rFonts w:eastAsiaTheme="minorEastAsia"/>
                <w:szCs w:val="21"/>
              </w:rPr>
              <w:t>基金所拥有的股票、</w:t>
            </w:r>
            <w:r w:rsidRPr="009D0007">
              <w:rPr>
                <w:rFonts w:eastAsiaTheme="minorEastAsia"/>
                <w:b/>
                <w:szCs w:val="21"/>
                <w:u w:val="single"/>
              </w:rPr>
              <w:t>存托凭证、</w:t>
            </w:r>
            <w:r w:rsidRPr="009D0007">
              <w:rPr>
                <w:rFonts w:eastAsiaTheme="minorEastAsia"/>
                <w:szCs w:val="21"/>
              </w:rPr>
              <w:t>权证、债券和银行存款本息、应收款项、其它投资等资产。</w:t>
            </w:r>
          </w:p>
        </w:tc>
      </w:tr>
      <w:tr w:rsidR="00356869" w:rsidRPr="008C28A6" w:rsidTr="00B76647">
        <w:trPr>
          <w:jc w:val="center"/>
        </w:trPr>
        <w:tc>
          <w:tcPr>
            <w:tcW w:w="1404" w:type="dxa"/>
            <w:vMerge/>
          </w:tcPr>
          <w:p w:rsidR="00356869" w:rsidRPr="009D0007" w:rsidRDefault="00356869" w:rsidP="001D4D5A">
            <w:pPr>
              <w:spacing w:line="360" w:lineRule="auto"/>
              <w:jc w:val="left"/>
              <w:rPr>
                <w:rFonts w:eastAsiaTheme="minorEastAsia"/>
                <w:b/>
                <w:szCs w:val="21"/>
              </w:rPr>
            </w:pPr>
          </w:p>
        </w:tc>
        <w:tc>
          <w:tcPr>
            <w:tcW w:w="3950" w:type="dxa"/>
          </w:tcPr>
          <w:p w:rsidR="00356869" w:rsidRDefault="00356869" w:rsidP="001D4D5A">
            <w:pPr>
              <w:spacing w:line="360" w:lineRule="auto"/>
              <w:ind w:firstLineChars="200" w:firstLine="420"/>
              <w:rPr>
                <w:rFonts w:eastAsiaTheme="minorEastAsia"/>
                <w:szCs w:val="21"/>
              </w:rPr>
            </w:pPr>
            <w:r w:rsidRPr="009D0007">
              <w:rPr>
                <w:rFonts w:eastAsiaTheme="minorEastAsia"/>
                <w:szCs w:val="21"/>
              </w:rPr>
              <w:t>（二）基金资产估值方法和特殊情形的处理</w:t>
            </w:r>
          </w:p>
          <w:p w:rsidR="00356869" w:rsidRDefault="00356869" w:rsidP="001D4D5A">
            <w:pPr>
              <w:spacing w:line="360" w:lineRule="auto"/>
              <w:ind w:firstLineChars="200" w:firstLine="420"/>
              <w:rPr>
                <w:rFonts w:eastAsiaTheme="minorEastAsia"/>
                <w:szCs w:val="21"/>
              </w:rPr>
            </w:pPr>
          </w:p>
          <w:p w:rsidR="00356869" w:rsidRDefault="00356869" w:rsidP="001D4D5A">
            <w:pPr>
              <w:spacing w:line="360" w:lineRule="auto"/>
              <w:ind w:firstLineChars="200" w:firstLine="420"/>
              <w:rPr>
                <w:rFonts w:eastAsiaTheme="minorEastAsia"/>
                <w:szCs w:val="21"/>
              </w:rPr>
            </w:pPr>
          </w:p>
          <w:p w:rsidR="00356869" w:rsidRPr="009D0007" w:rsidRDefault="00356869" w:rsidP="001D4D5A">
            <w:pPr>
              <w:spacing w:line="360" w:lineRule="auto"/>
              <w:ind w:firstLineChars="200" w:firstLine="422"/>
              <w:rPr>
                <w:rFonts w:eastAsiaTheme="minorEastAsia"/>
                <w:szCs w:val="21"/>
              </w:rPr>
            </w:pPr>
            <w:r w:rsidRPr="009D0007">
              <w:rPr>
                <w:rFonts w:eastAsiaTheme="minorEastAsia"/>
                <w:b/>
                <w:strike/>
                <w:szCs w:val="21"/>
              </w:rPr>
              <w:t>3</w:t>
            </w:r>
            <w:r w:rsidRPr="009D0007">
              <w:rPr>
                <w:rFonts w:eastAsiaTheme="minorEastAsia"/>
                <w:szCs w:val="21"/>
              </w:rPr>
              <w:t>、特殊情形的处理</w:t>
            </w:r>
          </w:p>
          <w:p w:rsidR="00356869" w:rsidRPr="009D0007" w:rsidRDefault="00356869" w:rsidP="001D4D5A">
            <w:pPr>
              <w:adjustRightInd w:val="0"/>
              <w:snapToGrid w:val="0"/>
              <w:spacing w:line="360" w:lineRule="auto"/>
              <w:rPr>
                <w:rFonts w:eastAsiaTheme="minorEastAsia"/>
                <w:szCs w:val="21"/>
              </w:rPr>
            </w:pPr>
            <w:r w:rsidRPr="009D0007">
              <w:rPr>
                <w:rFonts w:eastAsiaTheme="minorEastAsia"/>
                <w:szCs w:val="21"/>
              </w:rPr>
              <w:t>基金管理人、基金托管人按估值方法的第（</w:t>
            </w:r>
            <w:r w:rsidRPr="009D0007">
              <w:rPr>
                <w:rFonts w:eastAsiaTheme="minorEastAsia"/>
                <w:szCs w:val="21"/>
              </w:rPr>
              <w:t>5</w:t>
            </w:r>
            <w:r w:rsidRPr="009D0007">
              <w:rPr>
                <w:rFonts w:eastAsiaTheme="minorEastAsia"/>
                <w:szCs w:val="21"/>
              </w:rPr>
              <w:t>）项进行估值时，所造成的误差不作为基金份额净值错误处理。</w:t>
            </w:r>
          </w:p>
        </w:tc>
        <w:tc>
          <w:tcPr>
            <w:tcW w:w="3950" w:type="dxa"/>
          </w:tcPr>
          <w:p w:rsidR="00356869" w:rsidRDefault="00356869" w:rsidP="001D4D5A">
            <w:pPr>
              <w:spacing w:line="360" w:lineRule="auto"/>
              <w:ind w:firstLineChars="200" w:firstLine="420"/>
              <w:rPr>
                <w:rFonts w:eastAsiaTheme="minorEastAsia"/>
                <w:szCs w:val="21"/>
              </w:rPr>
            </w:pPr>
            <w:r w:rsidRPr="009D0007">
              <w:rPr>
                <w:rFonts w:eastAsiaTheme="minorEastAsia"/>
                <w:szCs w:val="21"/>
              </w:rPr>
              <w:t>（二）基金资产估值方法和特殊情形的处理</w:t>
            </w:r>
          </w:p>
          <w:p w:rsidR="00356869" w:rsidRDefault="00356869" w:rsidP="001D4D5A">
            <w:pPr>
              <w:spacing w:line="360" w:lineRule="auto"/>
              <w:ind w:firstLineChars="200" w:firstLine="422"/>
              <w:rPr>
                <w:rFonts w:eastAsiaTheme="minorEastAsia"/>
                <w:szCs w:val="21"/>
              </w:rPr>
            </w:pPr>
            <w:r w:rsidRPr="009D0007">
              <w:rPr>
                <w:rFonts w:eastAsiaTheme="minorEastAsia"/>
                <w:b/>
                <w:szCs w:val="21"/>
                <w:u w:val="single"/>
              </w:rPr>
              <w:t>增加：</w:t>
            </w:r>
            <w:r w:rsidRPr="009D0007">
              <w:rPr>
                <w:rFonts w:eastAsiaTheme="minorEastAsia"/>
                <w:b/>
                <w:szCs w:val="21"/>
                <w:u w:val="single"/>
              </w:rPr>
              <w:t>3</w:t>
            </w:r>
            <w:r w:rsidRPr="009D0007">
              <w:rPr>
                <w:rFonts w:eastAsiaTheme="minorEastAsia"/>
                <w:b/>
                <w:szCs w:val="21"/>
                <w:u w:val="single"/>
              </w:rPr>
              <w:t>、基金投资存托凭证的估值核算，依照境内上市交易的股票进行。</w:t>
            </w:r>
          </w:p>
          <w:p w:rsidR="00356869" w:rsidRDefault="00356869" w:rsidP="001D4D5A">
            <w:pPr>
              <w:spacing w:line="360" w:lineRule="auto"/>
              <w:ind w:firstLineChars="200" w:firstLine="422"/>
              <w:rPr>
                <w:rFonts w:eastAsiaTheme="minorEastAsia"/>
                <w:szCs w:val="21"/>
              </w:rPr>
            </w:pPr>
            <w:r w:rsidRPr="009D0007">
              <w:rPr>
                <w:rFonts w:eastAsiaTheme="minorEastAsia"/>
                <w:b/>
                <w:szCs w:val="21"/>
                <w:u w:val="single"/>
              </w:rPr>
              <w:t>4</w:t>
            </w:r>
            <w:r w:rsidRPr="009D0007">
              <w:rPr>
                <w:rFonts w:eastAsiaTheme="minorEastAsia"/>
                <w:szCs w:val="21"/>
              </w:rPr>
              <w:t>、特殊情形的处理</w:t>
            </w:r>
          </w:p>
          <w:p w:rsidR="00356869" w:rsidRPr="009D0007" w:rsidRDefault="00356869" w:rsidP="001D4D5A">
            <w:pPr>
              <w:spacing w:line="360" w:lineRule="auto"/>
              <w:ind w:firstLineChars="200" w:firstLine="420"/>
              <w:rPr>
                <w:rFonts w:eastAsiaTheme="minorEastAsia"/>
                <w:szCs w:val="21"/>
              </w:rPr>
            </w:pPr>
            <w:r w:rsidRPr="009D0007">
              <w:rPr>
                <w:rFonts w:eastAsiaTheme="minorEastAsia"/>
                <w:szCs w:val="21"/>
              </w:rPr>
              <w:t>基金管理人、基金托管人按估值方法的第（</w:t>
            </w:r>
            <w:r w:rsidRPr="009D0007">
              <w:rPr>
                <w:rFonts w:eastAsiaTheme="minorEastAsia"/>
                <w:szCs w:val="21"/>
              </w:rPr>
              <w:t>5</w:t>
            </w:r>
            <w:r w:rsidRPr="009D0007">
              <w:rPr>
                <w:rFonts w:eastAsiaTheme="minorEastAsia"/>
                <w:szCs w:val="21"/>
              </w:rPr>
              <w:t>）项进行估值时，所造成的误差不作为基金份额净值错误处理。</w:t>
            </w:r>
          </w:p>
        </w:tc>
      </w:tr>
    </w:tbl>
    <w:p w:rsidR="008C28A6" w:rsidRPr="00FB2929" w:rsidRDefault="008C28A6" w:rsidP="00FB2929">
      <w:pPr>
        <w:spacing w:line="360" w:lineRule="auto"/>
        <w:ind w:firstLineChars="200" w:firstLine="420"/>
        <w:rPr>
          <w:szCs w:val="21"/>
        </w:rPr>
      </w:pPr>
    </w:p>
    <w:p w:rsidR="006C5563" w:rsidRPr="00FB2929" w:rsidRDefault="006C5563" w:rsidP="00FB2929">
      <w:pPr>
        <w:spacing w:line="360" w:lineRule="auto"/>
        <w:ind w:firstLineChars="200" w:firstLine="422"/>
        <w:rPr>
          <w:b/>
          <w:szCs w:val="21"/>
        </w:rPr>
      </w:pPr>
      <w:r w:rsidRPr="00FB2929">
        <w:rPr>
          <w:b/>
          <w:szCs w:val="21"/>
        </w:rPr>
        <w:t>（</w:t>
      </w:r>
      <w:r w:rsidR="008C03DC" w:rsidRPr="00FB2929">
        <w:rPr>
          <w:b/>
          <w:szCs w:val="21"/>
        </w:rPr>
        <w:t>四</w:t>
      </w:r>
      <w:r w:rsidRPr="00FB2929">
        <w:rPr>
          <w:b/>
          <w:szCs w:val="21"/>
        </w:rPr>
        <w:t>）金元顺安消费主题混合型证券投资基金基金合同及托管协议修改前后对照表</w:t>
      </w:r>
    </w:p>
    <w:p w:rsidR="006C5563" w:rsidRDefault="006C5563" w:rsidP="00FB2929">
      <w:pPr>
        <w:spacing w:line="360" w:lineRule="auto"/>
        <w:jc w:val="center"/>
        <w:rPr>
          <w:b/>
          <w:szCs w:val="21"/>
        </w:rPr>
      </w:pPr>
      <w:r w:rsidRPr="00FB2929">
        <w:rPr>
          <w:b/>
          <w:szCs w:val="21"/>
        </w:rPr>
        <w:t>《金元顺安消费主题混合型证券投资基金基金合同》修改前后对照表</w:t>
      </w:r>
    </w:p>
    <w:tbl>
      <w:tblPr>
        <w:tblStyle w:val="af0"/>
        <w:tblW w:w="9304" w:type="dxa"/>
        <w:jc w:val="center"/>
        <w:tblLook w:val="04A0"/>
      </w:tblPr>
      <w:tblGrid>
        <w:gridCol w:w="1404"/>
        <w:gridCol w:w="3950"/>
        <w:gridCol w:w="3950"/>
      </w:tblGrid>
      <w:tr w:rsidR="00B024FA" w:rsidTr="007C530E">
        <w:trPr>
          <w:jc w:val="center"/>
        </w:trPr>
        <w:tc>
          <w:tcPr>
            <w:tcW w:w="1404" w:type="dxa"/>
          </w:tcPr>
          <w:p w:rsidR="00B024FA" w:rsidRDefault="00B024FA" w:rsidP="00E4256A">
            <w:pPr>
              <w:spacing w:line="360" w:lineRule="auto"/>
              <w:jc w:val="center"/>
              <w:rPr>
                <w:b/>
                <w:szCs w:val="21"/>
              </w:rPr>
            </w:pPr>
            <w:r>
              <w:rPr>
                <w:rFonts w:hint="eastAsia"/>
                <w:b/>
                <w:szCs w:val="21"/>
              </w:rPr>
              <w:t>章节</w:t>
            </w:r>
          </w:p>
        </w:tc>
        <w:tc>
          <w:tcPr>
            <w:tcW w:w="3950" w:type="dxa"/>
          </w:tcPr>
          <w:p w:rsidR="00B024FA" w:rsidRDefault="00B024FA" w:rsidP="00E4256A">
            <w:pPr>
              <w:spacing w:line="360" w:lineRule="auto"/>
              <w:jc w:val="center"/>
              <w:rPr>
                <w:b/>
                <w:szCs w:val="21"/>
              </w:rPr>
            </w:pPr>
            <w:r>
              <w:rPr>
                <w:rFonts w:hint="eastAsia"/>
                <w:b/>
                <w:szCs w:val="21"/>
              </w:rPr>
              <w:t>修改前</w:t>
            </w:r>
          </w:p>
        </w:tc>
        <w:tc>
          <w:tcPr>
            <w:tcW w:w="3950" w:type="dxa"/>
          </w:tcPr>
          <w:p w:rsidR="00B024FA" w:rsidRDefault="00B024FA" w:rsidP="00E4256A">
            <w:pPr>
              <w:spacing w:line="360" w:lineRule="auto"/>
              <w:jc w:val="center"/>
              <w:rPr>
                <w:b/>
                <w:szCs w:val="21"/>
              </w:rPr>
            </w:pPr>
            <w:r>
              <w:rPr>
                <w:rFonts w:hint="eastAsia"/>
                <w:b/>
                <w:szCs w:val="21"/>
              </w:rPr>
              <w:t>修改后</w:t>
            </w:r>
          </w:p>
        </w:tc>
      </w:tr>
      <w:tr w:rsidR="00B024FA" w:rsidRPr="00B024FA" w:rsidTr="007C530E">
        <w:trPr>
          <w:jc w:val="center"/>
        </w:trPr>
        <w:tc>
          <w:tcPr>
            <w:tcW w:w="1404" w:type="dxa"/>
          </w:tcPr>
          <w:p w:rsidR="00B024FA" w:rsidRDefault="00B024FA" w:rsidP="00B024FA">
            <w:pPr>
              <w:spacing w:line="360" w:lineRule="auto"/>
              <w:jc w:val="left"/>
              <w:rPr>
                <w:rFonts w:eastAsiaTheme="minorEastAsia"/>
                <w:b/>
                <w:szCs w:val="21"/>
              </w:rPr>
            </w:pPr>
            <w:r w:rsidRPr="009D0007">
              <w:rPr>
                <w:rFonts w:eastAsiaTheme="minorEastAsia"/>
                <w:b/>
                <w:szCs w:val="21"/>
              </w:rPr>
              <w:t>第一部分</w:t>
            </w:r>
          </w:p>
          <w:p w:rsidR="00B024FA" w:rsidRPr="009D0007" w:rsidRDefault="00B024FA" w:rsidP="00B024FA">
            <w:pPr>
              <w:spacing w:line="360" w:lineRule="auto"/>
              <w:jc w:val="left"/>
              <w:rPr>
                <w:rFonts w:eastAsiaTheme="minorEastAsia"/>
                <w:szCs w:val="21"/>
              </w:rPr>
            </w:pPr>
            <w:r w:rsidRPr="009D0007">
              <w:rPr>
                <w:rFonts w:eastAsiaTheme="minorEastAsia"/>
                <w:b/>
                <w:szCs w:val="21"/>
              </w:rPr>
              <w:t>前言和释义</w:t>
            </w:r>
          </w:p>
        </w:tc>
        <w:tc>
          <w:tcPr>
            <w:tcW w:w="3950" w:type="dxa"/>
          </w:tcPr>
          <w:p w:rsidR="00B024FA" w:rsidRDefault="00B024FA" w:rsidP="00B024FA">
            <w:pPr>
              <w:spacing w:line="360" w:lineRule="auto"/>
              <w:ind w:firstLineChars="200" w:firstLine="420"/>
              <w:rPr>
                <w:rFonts w:eastAsiaTheme="minorEastAsia"/>
                <w:bCs/>
                <w:szCs w:val="21"/>
              </w:rPr>
            </w:pPr>
            <w:r w:rsidRPr="009D0007">
              <w:rPr>
                <w:rFonts w:eastAsiaTheme="minorEastAsia"/>
                <w:bCs/>
                <w:szCs w:val="21"/>
              </w:rPr>
              <w:t>前言</w:t>
            </w:r>
          </w:p>
          <w:p w:rsidR="00B024FA" w:rsidRPr="00B024FA" w:rsidRDefault="00B024FA" w:rsidP="00B024FA">
            <w:pPr>
              <w:spacing w:line="360" w:lineRule="auto"/>
              <w:ind w:firstLineChars="200" w:firstLine="422"/>
              <w:rPr>
                <w:rFonts w:eastAsiaTheme="minorEastAsia"/>
                <w:bCs/>
                <w:szCs w:val="21"/>
              </w:rPr>
            </w:pPr>
            <w:r w:rsidRPr="009D0007">
              <w:rPr>
                <w:rFonts w:eastAsiaTheme="minorEastAsia"/>
                <w:b/>
                <w:bCs/>
                <w:strike/>
                <w:szCs w:val="21"/>
              </w:rPr>
              <w:t>本基金合同约定的基金产品资料概要编制、披露与更新要求，自《信息披露办法》实施之日起一年后开始执行。</w:t>
            </w:r>
          </w:p>
        </w:tc>
        <w:tc>
          <w:tcPr>
            <w:tcW w:w="3950" w:type="dxa"/>
          </w:tcPr>
          <w:p w:rsidR="00B024FA" w:rsidRDefault="00B024FA" w:rsidP="00B024FA">
            <w:pPr>
              <w:spacing w:line="360" w:lineRule="auto"/>
              <w:ind w:firstLineChars="200" w:firstLine="420"/>
              <w:rPr>
                <w:rFonts w:eastAsiaTheme="minorEastAsia"/>
                <w:bCs/>
                <w:szCs w:val="21"/>
              </w:rPr>
            </w:pPr>
            <w:r w:rsidRPr="009D0007">
              <w:rPr>
                <w:rFonts w:eastAsiaTheme="minorEastAsia"/>
                <w:bCs/>
                <w:szCs w:val="21"/>
              </w:rPr>
              <w:t>前言</w:t>
            </w:r>
          </w:p>
          <w:p w:rsidR="00B024FA" w:rsidRPr="00B024FA" w:rsidRDefault="00B024FA" w:rsidP="00B024FA">
            <w:pPr>
              <w:spacing w:line="360" w:lineRule="auto"/>
              <w:ind w:firstLineChars="200" w:firstLine="422"/>
              <w:rPr>
                <w:rFonts w:eastAsiaTheme="minorEastAsia"/>
                <w:bCs/>
                <w:szCs w:val="21"/>
              </w:rPr>
            </w:pPr>
            <w:r w:rsidRPr="009D0007">
              <w:rPr>
                <w:rFonts w:eastAsiaTheme="minorEastAsia"/>
                <w:b/>
                <w:bCs/>
                <w:szCs w:val="21"/>
                <w:u w:val="single"/>
              </w:rPr>
              <w:t>本基金的投资范围包括存托凭证，若投资可能面临中国存托凭证价格大幅波动甚至出现较大亏损的风险，以及与创新企业、境外发行人、中国存托凭证发行机制以及交易机制等相关的风险。</w:t>
            </w:r>
          </w:p>
        </w:tc>
      </w:tr>
      <w:tr w:rsidR="007C530E" w:rsidRPr="00B024FA" w:rsidTr="007C530E">
        <w:trPr>
          <w:jc w:val="center"/>
        </w:trPr>
        <w:tc>
          <w:tcPr>
            <w:tcW w:w="1404" w:type="dxa"/>
            <w:vMerge w:val="restart"/>
          </w:tcPr>
          <w:p w:rsidR="007C530E" w:rsidRDefault="007C530E" w:rsidP="00500CA1">
            <w:pPr>
              <w:spacing w:line="360" w:lineRule="auto"/>
              <w:jc w:val="left"/>
              <w:rPr>
                <w:rFonts w:eastAsiaTheme="minorEastAsia"/>
                <w:b/>
                <w:szCs w:val="21"/>
              </w:rPr>
            </w:pPr>
            <w:r>
              <w:rPr>
                <w:rFonts w:eastAsiaTheme="minorEastAsia"/>
                <w:b/>
                <w:szCs w:val="21"/>
              </w:rPr>
              <w:t>第十一</w:t>
            </w:r>
            <w:r>
              <w:rPr>
                <w:rFonts w:eastAsiaTheme="minorEastAsia" w:hint="eastAsia"/>
                <w:b/>
                <w:szCs w:val="21"/>
              </w:rPr>
              <w:t>部分</w:t>
            </w:r>
          </w:p>
          <w:p w:rsidR="007C530E" w:rsidRPr="009D0007" w:rsidRDefault="007C530E" w:rsidP="00500CA1">
            <w:pPr>
              <w:spacing w:line="360" w:lineRule="auto"/>
              <w:jc w:val="left"/>
              <w:rPr>
                <w:rFonts w:eastAsiaTheme="minorEastAsia"/>
                <w:b/>
                <w:szCs w:val="21"/>
              </w:rPr>
            </w:pPr>
            <w:r w:rsidRPr="009D0007">
              <w:rPr>
                <w:rFonts w:eastAsiaTheme="minorEastAsia"/>
                <w:b/>
                <w:szCs w:val="21"/>
              </w:rPr>
              <w:t>基金的投资</w:t>
            </w:r>
          </w:p>
        </w:tc>
        <w:tc>
          <w:tcPr>
            <w:tcW w:w="3950" w:type="dxa"/>
          </w:tcPr>
          <w:p w:rsidR="007C530E" w:rsidRDefault="007C530E" w:rsidP="00C50388">
            <w:pPr>
              <w:spacing w:line="360" w:lineRule="auto"/>
              <w:ind w:firstLineChars="200" w:firstLine="420"/>
              <w:rPr>
                <w:rFonts w:eastAsiaTheme="minorEastAsia"/>
                <w:bCs/>
                <w:szCs w:val="21"/>
              </w:rPr>
            </w:pPr>
            <w:r w:rsidRPr="009D0007">
              <w:rPr>
                <w:rFonts w:eastAsiaTheme="minorEastAsia"/>
                <w:bCs/>
                <w:szCs w:val="21"/>
              </w:rPr>
              <w:t>二、投资范围</w:t>
            </w:r>
          </w:p>
          <w:p w:rsidR="007C530E" w:rsidRPr="009D0007" w:rsidRDefault="007C530E" w:rsidP="00C50388">
            <w:pPr>
              <w:spacing w:line="360" w:lineRule="auto"/>
              <w:ind w:firstLineChars="200" w:firstLine="420"/>
              <w:rPr>
                <w:rFonts w:eastAsiaTheme="minorEastAsia"/>
                <w:bCs/>
                <w:szCs w:val="21"/>
              </w:rPr>
            </w:pPr>
            <w:r w:rsidRPr="009D0007">
              <w:rPr>
                <w:rFonts w:eastAsiaTheme="minorEastAsia"/>
                <w:bCs/>
                <w:szCs w:val="21"/>
              </w:rPr>
              <w:t>本基金的投资范围为具有良好流动性的金融工具，包括国内依法发行上市的股票、债券、货币市场工具、权证、资产支持证券以及法律法规或中国证监会允许基金投资的其他金融工具。</w:t>
            </w:r>
          </w:p>
          <w:p w:rsidR="007C530E" w:rsidRPr="009D0007" w:rsidRDefault="007C530E" w:rsidP="00500CA1">
            <w:pPr>
              <w:spacing w:line="360" w:lineRule="auto"/>
              <w:ind w:firstLineChars="200" w:firstLine="420"/>
              <w:rPr>
                <w:rFonts w:eastAsiaTheme="minorEastAsia"/>
                <w:bCs/>
                <w:szCs w:val="21"/>
              </w:rPr>
            </w:pPr>
            <w:r w:rsidRPr="009D0007">
              <w:rPr>
                <w:rFonts w:eastAsiaTheme="minorEastAsia"/>
                <w:bCs/>
                <w:szCs w:val="21"/>
              </w:rPr>
              <w:t>本基金投资组合中股票投资比例为基金资产的</w:t>
            </w:r>
            <w:r w:rsidRPr="009D0007">
              <w:rPr>
                <w:rFonts w:eastAsiaTheme="minorEastAsia"/>
                <w:bCs/>
                <w:szCs w:val="21"/>
              </w:rPr>
              <w:t>60%-95%</w:t>
            </w:r>
            <w:r w:rsidRPr="009D0007">
              <w:rPr>
                <w:rFonts w:eastAsiaTheme="minorEastAsia"/>
                <w:bCs/>
                <w:szCs w:val="21"/>
              </w:rPr>
              <w:t>，其中，投资于消费主题行业的上市公司股票的比例不低于本基金股票资产的</w:t>
            </w:r>
            <w:r w:rsidRPr="009D0007">
              <w:rPr>
                <w:rFonts w:eastAsiaTheme="minorEastAsia"/>
                <w:bCs/>
                <w:szCs w:val="21"/>
              </w:rPr>
              <w:t>80%</w:t>
            </w:r>
            <w:r w:rsidRPr="009D0007">
              <w:rPr>
                <w:rFonts w:eastAsiaTheme="minorEastAsia"/>
                <w:bCs/>
                <w:szCs w:val="21"/>
              </w:rPr>
              <w:t>；债券、现金等金融工具以及中国证监会允许基金投资的其他证券品种占基金资产的</w:t>
            </w:r>
            <w:r w:rsidRPr="009D0007">
              <w:rPr>
                <w:rFonts w:eastAsiaTheme="minorEastAsia"/>
                <w:bCs/>
                <w:szCs w:val="21"/>
              </w:rPr>
              <w:t>5%-40%</w:t>
            </w:r>
            <w:r w:rsidRPr="009D0007">
              <w:rPr>
                <w:rFonts w:eastAsiaTheme="minorEastAsia"/>
                <w:bCs/>
                <w:szCs w:val="21"/>
              </w:rPr>
              <w:t>，其中，基金保留的现金或投资于到期日在一年以内的政府债券的比例不低于基金资产净值的</w:t>
            </w:r>
            <w:r w:rsidRPr="009D0007">
              <w:rPr>
                <w:rFonts w:eastAsiaTheme="minorEastAsia"/>
                <w:bCs/>
                <w:szCs w:val="21"/>
              </w:rPr>
              <w:t>5%</w:t>
            </w:r>
            <w:r w:rsidRPr="009D0007">
              <w:rPr>
                <w:rFonts w:eastAsiaTheme="minorEastAsia"/>
                <w:bCs/>
                <w:szCs w:val="21"/>
              </w:rPr>
              <w:t>，前述现金资产不包括结算备付金、存出保证金、应收申购款等。</w:t>
            </w:r>
          </w:p>
        </w:tc>
        <w:tc>
          <w:tcPr>
            <w:tcW w:w="3950" w:type="dxa"/>
          </w:tcPr>
          <w:p w:rsidR="007C530E" w:rsidRDefault="007C530E" w:rsidP="00C50388">
            <w:pPr>
              <w:spacing w:line="360" w:lineRule="auto"/>
              <w:ind w:firstLineChars="200" w:firstLine="420"/>
              <w:rPr>
                <w:rFonts w:eastAsiaTheme="minorEastAsia"/>
                <w:bCs/>
                <w:szCs w:val="21"/>
              </w:rPr>
            </w:pPr>
            <w:r w:rsidRPr="009D0007">
              <w:rPr>
                <w:rFonts w:eastAsiaTheme="minorEastAsia"/>
                <w:bCs/>
                <w:szCs w:val="21"/>
              </w:rPr>
              <w:t>二、投资范围</w:t>
            </w:r>
          </w:p>
          <w:p w:rsidR="007C530E" w:rsidRDefault="007C530E" w:rsidP="00C50388">
            <w:pPr>
              <w:spacing w:line="360" w:lineRule="auto"/>
              <w:ind w:firstLineChars="200" w:firstLine="420"/>
              <w:rPr>
                <w:rFonts w:eastAsiaTheme="minorEastAsia"/>
                <w:bCs/>
                <w:szCs w:val="21"/>
              </w:rPr>
            </w:pPr>
            <w:r w:rsidRPr="009D0007">
              <w:rPr>
                <w:rFonts w:eastAsiaTheme="minorEastAsia"/>
                <w:bCs/>
                <w:szCs w:val="21"/>
              </w:rPr>
              <w:t>本基金的投资范围为具有良好流动性的金融工具，包括国内依法发行上市的股票、</w:t>
            </w:r>
            <w:r w:rsidRPr="009D0007">
              <w:rPr>
                <w:rFonts w:eastAsiaTheme="minorEastAsia"/>
                <w:b/>
                <w:bCs/>
                <w:szCs w:val="21"/>
                <w:u w:val="single"/>
              </w:rPr>
              <w:t>存托凭证、</w:t>
            </w:r>
            <w:r w:rsidRPr="009D0007">
              <w:rPr>
                <w:rFonts w:eastAsiaTheme="minorEastAsia"/>
                <w:bCs/>
                <w:szCs w:val="21"/>
              </w:rPr>
              <w:t>债券、货币市场工具、权证、资产支持证券以及法律法规或中国证监会允许基金投资的其他金融工具。</w:t>
            </w:r>
          </w:p>
          <w:p w:rsidR="007C530E" w:rsidRPr="009D0007" w:rsidRDefault="007C530E" w:rsidP="00C50388">
            <w:pPr>
              <w:spacing w:line="360" w:lineRule="auto"/>
              <w:ind w:firstLineChars="200" w:firstLine="420"/>
              <w:rPr>
                <w:rFonts w:eastAsiaTheme="minorEastAsia"/>
                <w:bCs/>
                <w:szCs w:val="21"/>
              </w:rPr>
            </w:pPr>
            <w:r w:rsidRPr="009D0007">
              <w:rPr>
                <w:rFonts w:eastAsiaTheme="minorEastAsia"/>
                <w:bCs/>
                <w:szCs w:val="21"/>
              </w:rPr>
              <w:t>本基金投资组合中股票</w:t>
            </w:r>
            <w:r w:rsidRPr="009D0007">
              <w:rPr>
                <w:rFonts w:eastAsiaTheme="minorEastAsia"/>
                <w:b/>
                <w:bCs/>
                <w:szCs w:val="21"/>
                <w:u w:val="single"/>
              </w:rPr>
              <w:t>及存托凭证</w:t>
            </w:r>
            <w:r w:rsidRPr="009D0007">
              <w:rPr>
                <w:rFonts w:eastAsiaTheme="minorEastAsia"/>
                <w:bCs/>
                <w:szCs w:val="21"/>
              </w:rPr>
              <w:t>投资比例为基金资产的</w:t>
            </w:r>
            <w:r w:rsidRPr="009D0007">
              <w:rPr>
                <w:rFonts w:eastAsiaTheme="minorEastAsia"/>
                <w:bCs/>
                <w:szCs w:val="21"/>
              </w:rPr>
              <w:t>60%-95%</w:t>
            </w:r>
            <w:r w:rsidRPr="009D0007">
              <w:rPr>
                <w:rFonts w:eastAsiaTheme="minorEastAsia"/>
                <w:bCs/>
                <w:szCs w:val="21"/>
              </w:rPr>
              <w:t>，其中，投资于消费主题行业的上市公司股票</w:t>
            </w:r>
            <w:r w:rsidRPr="009D0007">
              <w:rPr>
                <w:rFonts w:eastAsiaTheme="minorEastAsia"/>
                <w:b/>
                <w:bCs/>
                <w:szCs w:val="21"/>
                <w:u w:val="single"/>
              </w:rPr>
              <w:t>及存托凭证</w:t>
            </w:r>
            <w:r w:rsidRPr="009D0007">
              <w:rPr>
                <w:rFonts w:eastAsiaTheme="minorEastAsia"/>
                <w:bCs/>
                <w:szCs w:val="21"/>
              </w:rPr>
              <w:t>的比例不低于本基金股票</w:t>
            </w:r>
            <w:r w:rsidRPr="009D0007">
              <w:rPr>
                <w:rFonts w:eastAsiaTheme="minorEastAsia"/>
                <w:b/>
                <w:bCs/>
                <w:szCs w:val="21"/>
                <w:u w:val="single"/>
              </w:rPr>
              <w:t>及存托凭证</w:t>
            </w:r>
            <w:r w:rsidRPr="009D0007">
              <w:rPr>
                <w:rFonts w:eastAsiaTheme="minorEastAsia"/>
                <w:bCs/>
                <w:szCs w:val="21"/>
              </w:rPr>
              <w:t>资产的</w:t>
            </w:r>
            <w:r w:rsidRPr="009D0007">
              <w:rPr>
                <w:rFonts w:eastAsiaTheme="minorEastAsia"/>
                <w:bCs/>
                <w:szCs w:val="21"/>
              </w:rPr>
              <w:t>80%</w:t>
            </w:r>
            <w:r w:rsidRPr="009D0007">
              <w:rPr>
                <w:rFonts w:eastAsiaTheme="minorEastAsia"/>
                <w:bCs/>
                <w:szCs w:val="21"/>
              </w:rPr>
              <w:t>；债券、现金等金融工具以及中国证监会允许基金投资的其他证券品种占基金资产的</w:t>
            </w:r>
            <w:r w:rsidRPr="009D0007">
              <w:rPr>
                <w:rFonts w:eastAsiaTheme="minorEastAsia"/>
                <w:bCs/>
                <w:szCs w:val="21"/>
              </w:rPr>
              <w:t>5%-40%</w:t>
            </w:r>
            <w:r w:rsidRPr="009D0007">
              <w:rPr>
                <w:rFonts w:eastAsiaTheme="minorEastAsia"/>
                <w:bCs/>
                <w:szCs w:val="21"/>
              </w:rPr>
              <w:t>，其中，基金保留的现金或投资于到期日在一年以内的政府债券的比例不低于基金资产净值的</w:t>
            </w:r>
            <w:r w:rsidRPr="009D0007">
              <w:rPr>
                <w:rFonts w:eastAsiaTheme="minorEastAsia"/>
                <w:bCs/>
                <w:szCs w:val="21"/>
              </w:rPr>
              <w:t>5%</w:t>
            </w:r>
            <w:r w:rsidRPr="009D0007">
              <w:rPr>
                <w:rFonts w:eastAsiaTheme="minorEastAsia"/>
                <w:bCs/>
                <w:szCs w:val="21"/>
              </w:rPr>
              <w:t>，前述现金资产不包括结算备付金、存出保证金、应收申购款等。</w:t>
            </w:r>
          </w:p>
        </w:tc>
      </w:tr>
      <w:tr w:rsidR="007C530E" w:rsidRPr="00B024FA" w:rsidTr="007C530E">
        <w:trPr>
          <w:jc w:val="center"/>
        </w:trPr>
        <w:tc>
          <w:tcPr>
            <w:tcW w:w="1404" w:type="dxa"/>
            <w:vMerge/>
          </w:tcPr>
          <w:p w:rsidR="007C530E" w:rsidRDefault="007C530E" w:rsidP="003849AA">
            <w:pPr>
              <w:spacing w:line="360" w:lineRule="auto"/>
              <w:jc w:val="left"/>
              <w:rPr>
                <w:rFonts w:eastAsiaTheme="minorEastAsia"/>
                <w:b/>
                <w:szCs w:val="21"/>
              </w:rPr>
            </w:pPr>
          </w:p>
        </w:tc>
        <w:tc>
          <w:tcPr>
            <w:tcW w:w="3950" w:type="dxa"/>
          </w:tcPr>
          <w:p w:rsidR="007C530E" w:rsidRPr="009D0007" w:rsidRDefault="007C530E" w:rsidP="003849AA">
            <w:pPr>
              <w:spacing w:line="360" w:lineRule="auto"/>
              <w:rPr>
                <w:rFonts w:eastAsiaTheme="minorEastAsia"/>
                <w:bCs/>
                <w:szCs w:val="21"/>
              </w:rPr>
            </w:pPr>
          </w:p>
        </w:tc>
        <w:tc>
          <w:tcPr>
            <w:tcW w:w="3950" w:type="dxa"/>
          </w:tcPr>
          <w:p w:rsidR="007C530E" w:rsidRDefault="007C530E" w:rsidP="00E1119D">
            <w:pPr>
              <w:spacing w:line="360" w:lineRule="auto"/>
              <w:ind w:firstLineChars="200" w:firstLine="420"/>
              <w:rPr>
                <w:rFonts w:eastAsiaTheme="minorEastAsia"/>
                <w:bCs/>
                <w:szCs w:val="21"/>
              </w:rPr>
            </w:pPr>
            <w:r w:rsidRPr="009D0007">
              <w:rPr>
                <w:rFonts w:eastAsiaTheme="minorEastAsia"/>
                <w:bCs/>
                <w:szCs w:val="21"/>
              </w:rPr>
              <w:t>四、投资策略</w:t>
            </w:r>
          </w:p>
          <w:p w:rsidR="007C530E" w:rsidRDefault="007C530E" w:rsidP="00E1119D">
            <w:pPr>
              <w:spacing w:line="360" w:lineRule="auto"/>
              <w:ind w:firstLineChars="200" w:firstLine="420"/>
              <w:rPr>
                <w:rFonts w:eastAsiaTheme="minorEastAsia"/>
                <w:bCs/>
                <w:szCs w:val="21"/>
              </w:rPr>
            </w:pPr>
            <w:r w:rsidRPr="009D0007">
              <w:rPr>
                <w:rFonts w:eastAsiaTheme="minorEastAsia"/>
                <w:bCs/>
                <w:szCs w:val="21"/>
              </w:rPr>
              <w:t>（六）其他资产的投资策略</w:t>
            </w:r>
          </w:p>
          <w:p w:rsidR="007C530E" w:rsidRDefault="007C530E" w:rsidP="00E1119D">
            <w:pPr>
              <w:spacing w:line="360" w:lineRule="auto"/>
              <w:ind w:firstLineChars="200" w:firstLine="422"/>
              <w:rPr>
                <w:rFonts w:eastAsiaTheme="minorEastAsia"/>
                <w:bCs/>
                <w:szCs w:val="21"/>
              </w:rPr>
            </w:pPr>
            <w:r w:rsidRPr="009D0007">
              <w:rPr>
                <w:rFonts w:eastAsiaTheme="minorEastAsia"/>
                <w:b/>
                <w:bCs/>
                <w:szCs w:val="21"/>
                <w:u w:val="single"/>
              </w:rPr>
              <w:t>增加：</w:t>
            </w:r>
            <w:r w:rsidRPr="009D0007">
              <w:rPr>
                <w:rFonts w:eastAsiaTheme="minorEastAsia"/>
                <w:b/>
                <w:bCs/>
                <w:szCs w:val="21"/>
                <w:u w:val="single"/>
              </w:rPr>
              <w:t>3</w:t>
            </w:r>
            <w:r w:rsidRPr="009D0007">
              <w:rPr>
                <w:rFonts w:eastAsiaTheme="minorEastAsia"/>
                <w:b/>
                <w:bCs/>
                <w:szCs w:val="21"/>
                <w:u w:val="single"/>
              </w:rPr>
              <w:t>、存托凭证投资策略</w:t>
            </w:r>
          </w:p>
          <w:p w:rsidR="007C530E" w:rsidRPr="009D0007" w:rsidRDefault="007C530E" w:rsidP="00E1119D">
            <w:pPr>
              <w:spacing w:line="360" w:lineRule="auto"/>
              <w:ind w:firstLineChars="200" w:firstLine="422"/>
              <w:rPr>
                <w:rFonts w:eastAsiaTheme="minorEastAsia"/>
                <w:bCs/>
                <w:szCs w:val="21"/>
              </w:rPr>
            </w:pPr>
            <w:r w:rsidRPr="009D0007">
              <w:rPr>
                <w:rFonts w:eastAsiaTheme="minorEastAsia"/>
                <w:b/>
                <w:bCs/>
                <w:szCs w:val="21"/>
                <w:u w:val="single"/>
              </w:rPr>
              <w:t>本基金投资存托凭证的策略依照上述境内上市交易的股票投资策略执行。</w:t>
            </w:r>
          </w:p>
        </w:tc>
      </w:tr>
      <w:tr w:rsidR="007C530E" w:rsidRPr="00B024FA" w:rsidTr="007C530E">
        <w:trPr>
          <w:jc w:val="center"/>
        </w:trPr>
        <w:tc>
          <w:tcPr>
            <w:tcW w:w="1404" w:type="dxa"/>
            <w:vMerge/>
          </w:tcPr>
          <w:p w:rsidR="007C530E" w:rsidRDefault="007C530E" w:rsidP="00EC699E">
            <w:pPr>
              <w:spacing w:line="360" w:lineRule="auto"/>
              <w:jc w:val="left"/>
              <w:rPr>
                <w:rFonts w:eastAsiaTheme="minorEastAsia"/>
                <w:b/>
                <w:szCs w:val="21"/>
              </w:rPr>
            </w:pPr>
          </w:p>
        </w:tc>
        <w:tc>
          <w:tcPr>
            <w:tcW w:w="3950" w:type="dxa"/>
          </w:tcPr>
          <w:p w:rsidR="007C530E" w:rsidRDefault="007C530E" w:rsidP="00EC699E">
            <w:pPr>
              <w:spacing w:line="360" w:lineRule="auto"/>
              <w:ind w:firstLineChars="200" w:firstLine="420"/>
              <w:rPr>
                <w:rFonts w:eastAsiaTheme="minorEastAsia"/>
                <w:bCs/>
                <w:szCs w:val="21"/>
              </w:rPr>
            </w:pPr>
            <w:r w:rsidRPr="009D0007">
              <w:rPr>
                <w:rFonts w:eastAsiaTheme="minorEastAsia"/>
                <w:bCs/>
                <w:szCs w:val="21"/>
              </w:rPr>
              <w:t>七、投资限制</w:t>
            </w:r>
          </w:p>
          <w:p w:rsidR="007C530E" w:rsidRDefault="007C530E" w:rsidP="00EC699E">
            <w:pPr>
              <w:spacing w:line="360" w:lineRule="auto"/>
              <w:ind w:firstLineChars="200" w:firstLine="420"/>
              <w:rPr>
                <w:rFonts w:eastAsiaTheme="minorEastAsia"/>
                <w:bCs/>
                <w:szCs w:val="21"/>
              </w:rPr>
            </w:pPr>
            <w:r w:rsidRPr="009D0007">
              <w:rPr>
                <w:rFonts w:eastAsiaTheme="minorEastAsia"/>
                <w:bCs/>
                <w:szCs w:val="21"/>
              </w:rPr>
              <w:t>（二）投资组合限制</w:t>
            </w:r>
          </w:p>
          <w:p w:rsidR="007C530E" w:rsidRDefault="007C530E" w:rsidP="00EC699E">
            <w:pPr>
              <w:spacing w:line="360" w:lineRule="auto"/>
              <w:ind w:firstLineChars="200" w:firstLine="420"/>
              <w:rPr>
                <w:rFonts w:eastAsiaTheme="minorEastAsia"/>
                <w:bCs/>
                <w:szCs w:val="21"/>
              </w:rPr>
            </w:pPr>
            <w:r w:rsidRPr="009D0007">
              <w:rPr>
                <w:rFonts w:eastAsiaTheme="minorEastAsia"/>
                <w:bCs/>
                <w:szCs w:val="21"/>
              </w:rPr>
              <w:t>5</w:t>
            </w:r>
            <w:r w:rsidRPr="009D0007">
              <w:rPr>
                <w:rFonts w:eastAsiaTheme="minorEastAsia"/>
                <w:bCs/>
                <w:szCs w:val="21"/>
              </w:rPr>
              <w:t>、本基金股票投资比例为基金资产的</w:t>
            </w:r>
            <w:r w:rsidRPr="009D0007">
              <w:rPr>
                <w:rFonts w:eastAsiaTheme="minorEastAsia"/>
                <w:bCs/>
                <w:szCs w:val="21"/>
              </w:rPr>
              <w:t>60%-95%</w:t>
            </w:r>
            <w:r w:rsidRPr="009D0007">
              <w:rPr>
                <w:rFonts w:eastAsiaTheme="minorEastAsia"/>
                <w:bCs/>
                <w:szCs w:val="21"/>
              </w:rPr>
              <w:t>，其中投资于消费主题行业的上市公司股票的比例不低于本基金股票资产的</w:t>
            </w:r>
            <w:r w:rsidRPr="009D0007">
              <w:rPr>
                <w:rFonts w:eastAsiaTheme="minorEastAsia"/>
                <w:bCs/>
                <w:szCs w:val="21"/>
              </w:rPr>
              <w:t>80%</w:t>
            </w:r>
            <w:r w:rsidRPr="009D0007">
              <w:rPr>
                <w:rFonts w:eastAsiaTheme="minorEastAsia"/>
                <w:bCs/>
                <w:szCs w:val="21"/>
              </w:rPr>
              <w:t>；债券、现金等金融工具以及中国证监会允许基金投资的其他证券品种占基金资产的</w:t>
            </w:r>
            <w:r w:rsidRPr="009D0007">
              <w:rPr>
                <w:rFonts w:eastAsiaTheme="minorEastAsia"/>
                <w:bCs/>
                <w:szCs w:val="21"/>
              </w:rPr>
              <w:t>5%-40%</w:t>
            </w:r>
            <w:r w:rsidRPr="009D0007">
              <w:rPr>
                <w:rFonts w:eastAsiaTheme="minorEastAsia"/>
                <w:bCs/>
                <w:szCs w:val="21"/>
              </w:rPr>
              <w:t>；</w:t>
            </w:r>
          </w:p>
          <w:p w:rsidR="007C530E" w:rsidRDefault="007C530E" w:rsidP="00EC699E">
            <w:pPr>
              <w:spacing w:line="360" w:lineRule="auto"/>
              <w:ind w:firstLineChars="200" w:firstLine="420"/>
              <w:rPr>
                <w:rFonts w:eastAsiaTheme="minorEastAsia"/>
                <w:bCs/>
                <w:szCs w:val="21"/>
              </w:rPr>
            </w:pPr>
          </w:p>
          <w:p w:rsidR="007C530E" w:rsidRDefault="007C530E" w:rsidP="00EC699E">
            <w:pPr>
              <w:spacing w:line="360" w:lineRule="auto"/>
              <w:ind w:firstLineChars="200" w:firstLine="420"/>
              <w:rPr>
                <w:rFonts w:eastAsiaTheme="minorEastAsia"/>
                <w:bCs/>
                <w:szCs w:val="21"/>
              </w:rPr>
            </w:pPr>
          </w:p>
          <w:p w:rsidR="007C530E" w:rsidRDefault="007C530E" w:rsidP="00EC699E">
            <w:pPr>
              <w:spacing w:line="360" w:lineRule="auto"/>
              <w:ind w:firstLineChars="200" w:firstLine="420"/>
              <w:rPr>
                <w:rFonts w:eastAsiaTheme="minorEastAsia"/>
                <w:bCs/>
                <w:szCs w:val="21"/>
              </w:rPr>
            </w:pPr>
          </w:p>
          <w:p w:rsidR="007C530E" w:rsidRDefault="007C530E" w:rsidP="00EC699E">
            <w:pPr>
              <w:spacing w:line="360" w:lineRule="auto"/>
              <w:ind w:firstLineChars="200" w:firstLine="422"/>
              <w:rPr>
                <w:rFonts w:eastAsiaTheme="minorEastAsia"/>
                <w:bCs/>
                <w:szCs w:val="21"/>
              </w:rPr>
            </w:pPr>
            <w:r w:rsidRPr="009D0007">
              <w:rPr>
                <w:rFonts w:eastAsiaTheme="minorEastAsia"/>
                <w:b/>
                <w:bCs/>
                <w:strike/>
                <w:szCs w:val="21"/>
              </w:rPr>
              <w:t>13</w:t>
            </w:r>
            <w:r w:rsidRPr="009D0007">
              <w:rPr>
                <w:rFonts w:eastAsiaTheme="minorEastAsia"/>
                <w:bCs/>
                <w:szCs w:val="21"/>
              </w:rPr>
              <w:t>、本基金不得违反《基金合同》关于投资范围和投资比例的约定；</w:t>
            </w:r>
          </w:p>
          <w:p w:rsidR="007C530E" w:rsidRPr="009D0007" w:rsidRDefault="007C530E" w:rsidP="00EC699E">
            <w:pPr>
              <w:spacing w:line="360" w:lineRule="auto"/>
              <w:ind w:firstLineChars="200" w:firstLine="422"/>
              <w:rPr>
                <w:rFonts w:eastAsiaTheme="minorEastAsia"/>
                <w:bCs/>
                <w:szCs w:val="21"/>
              </w:rPr>
            </w:pPr>
            <w:r w:rsidRPr="009D0007">
              <w:rPr>
                <w:rFonts w:eastAsiaTheme="minorEastAsia"/>
                <w:b/>
                <w:bCs/>
                <w:strike/>
                <w:szCs w:val="21"/>
              </w:rPr>
              <w:t>14</w:t>
            </w:r>
            <w:r w:rsidRPr="009D0007">
              <w:rPr>
                <w:rFonts w:eastAsiaTheme="minorEastAsia"/>
                <w:bCs/>
                <w:szCs w:val="21"/>
              </w:rPr>
              <w:t>、相关法律法规以及监管部门规定的其它投资限制。</w:t>
            </w:r>
          </w:p>
        </w:tc>
        <w:tc>
          <w:tcPr>
            <w:tcW w:w="3950" w:type="dxa"/>
          </w:tcPr>
          <w:p w:rsidR="007C530E" w:rsidRDefault="007C530E" w:rsidP="00EC699E">
            <w:pPr>
              <w:spacing w:line="360" w:lineRule="auto"/>
              <w:ind w:firstLineChars="200" w:firstLine="420"/>
              <w:rPr>
                <w:rFonts w:eastAsiaTheme="minorEastAsia"/>
                <w:bCs/>
                <w:szCs w:val="21"/>
              </w:rPr>
            </w:pPr>
            <w:r w:rsidRPr="009D0007">
              <w:rPr>
                <w:rFonts w:eastAsiaTheme="minorEastAsia"/>
                <w:bCs/>
                <w:szCs w:val="21"/>
              </w:rPr>
              <w:t>七、投资限制</w:t>
            </w:r>
          </w:p>
          <w:p w:rsidR="007C530E" w:rsidRDefault="007C530E" w:rsidP="00EC699E">
            <w:pPr>
              <w:spacing w:line="360" w:lineRule="auto"/>
              <w:ind w:firstLineChars="200" w:firstLine="420"/>
              <w:rPr>
                <w:rFonts w:eastAsiaTheme="minorEastAsia"/>
                <w:bCs/>
                <w:szCs w:val="21"/>
              </w:rPr>
            </w:pPr>
            <w:r w:rsidRPr="009D0007">
              <w:rPr>
                <w:rFonts w:eastAsiaTheme="minorEastAsia"/>
                <w:bCs/>
                <w:szCs w:val="21"/>
              </w:rPr>
              <w:t>（二）投资组合限制</w:t>
            </w:r>
          </w:p>
          <w:p w:rsidR="007C530E" w:rsidRDefault="007C530E" w:rsidP="00EC699E">
            <w:pPr>
              <w:spacing w:line="360" w:lineRule="auto"/>
              <w:ind w:firstLineChars="200" w:firstLine="420"/>
              <w:rPr>
                <w:rFonts w:eastAsiaTheme="minorEastAsia"/>
                <w:bCs/>
                <w:szCs w:val="21"/>
              </w:rPr>
            </w:pPr>
            <w:r w:rsidRPr="009D0007">
              <w:rPr>
                <w:rFonts w:eastAsiaTheme="minorEastAsia"/>
                <w:bCs/>
                <w:szCs w:val="21"/>
              </w:rPr>
              <w:t>5</w:t>
            </w:r>
            <w:r w:rsidRPr="009D0007">
              <w:rPr>
                <w:rFonts w:eastAsiaTheme="minorEastAsia"/>
                <w:bCs/>
                <w:szCs w:val="21"/>
              </w:rPr>
              <w:t>、本基金股票</w:t>
            </w:r>
            <w:r w:rsidRPr="009D0007">
              <w:rPr>
                <w:rFonts w:eastAsiaTheme="minorEastAsia"/>
                <w:b/>
                <w:bCs/>
                <w:szCs w:val="21"/>
                <w:u w:val="single"/>
              </w:rPr>
              <w:t>及存托凭证</w:t>
            </w:r>
            <w:r w:rsidRPr="009D0007">
              <w:rPr>
                <w:rFonts w:eastAsiaTheme="minorEastAsia"/>
                <w:bCs/>
                <w:szCs w:val="21"/>
              </w:rPr>
              <w:t>投资比例为基金资产的</w:t>
            </w:r>
            <w:r w:rsidRPr="009D0007">
              <w:rPr>
                <w:rFonts w:eastAsiaTheme="minorEastAsia"/>
                <w:bCs/>
                <w:szCs w:val="21"/>
              </w:rPr>
              <w:t>60%-95%</w:t>
            </w:r>
            <w:r w:rsidRPr="009D0007">
              <w:rPr>
                <w:rFonts w:eastAsiaTheme="minorEastAsia"/>
                <w:bCs/>
                <w:szCs w:val="21"/>
              </w:rPr>
              <w:t>，其中投资于消费主题行业的上市公司股票</w:t>
            </w:r>
            <w:r w:rsidRPr="009D0007">
              <w:rPr>
                <w:rFonts w:eastAsiaTheme="minorEastAsia"/>
                <w:b/>
                <w:bCs/>
                <w:szCs w:val="21"/>
                <w:u w:val="single"/>
              </w:rPr>
              <w:t>及存托凭证</w:t>
            </w:r>
            <w:r w:rsidRPr="009D0007">
              <w:rPr>
                <w:rFonts w:eastAsiaTheme="minorEastAsia"/>
                <w:bCs/>
                <w:szCs w:val="21"/>
              </w:rPr>
              <w:t>的比例不低于本基金股票</w:t>
            </w:r>
            <w:r w:rsidRPr="009D0007">
              <w:rPr>
                <w:rFonts w:eastAsiaTheme="minorEastAsia"/>
                <w:b/>
                <w:bCs/>
                <w:szCs w:val="21"/>
                <w:u w:val="single"/>
              </w:rPr>
              <w:t>及存托凭证</w:t>
            </w:r>
            <w:r w:rsidRPr="009D0007">
              <w:rPr>
                <w:rFonts w:eastAsiaTheme="minorEastAsia"/>
                <w:bCs/>
                <w:szCs w:val="21"/>
              </w:rPr>
              <w:t>资产的</w:t>
            </w:r>
            <w:r w:rsidRPr="009D0007">
              <w:rPr>
                <w:rFonts w:eastAsiaTheme="minorEastAsia"/>
                <w:bCs/>
                <w:szCs w:val="21"/>
              </w:rPr>
              <w:t>80%</w:t>
            </w:r>
            <w:r w:rsidRPr="009D0007">
              <w:rPr>
                <w:rFonts w:eastAsiaTheme="minorEastAsia"/>
                <w:bCs/>
                <w:szCs w:val="21"/>
              </w:rPr>
              <w:t>；债券、现金等金融工具以及中国证监会允许基金投资的其他证券品种占基金资产的</w:t>
            </w:r>
            <w:r w:rsidRPr="009D0007">
              <w:rPr>
                <w:rFonts w:eastAsiaTheme="minorEastAsia"/>
                <w:bCs/>
                <w:szCs w:val="21"/>
              </w:rPr>
              <w:t>5%-40%</w:t>
            </w:r>
            <w:r w:rsidRPr="009D0007">
              <w:rPr>
                <w:rFonts w:eastAsiaTheme="minorEastAsia"/>
                <w:bCs/>
                <w:szCs w:val="21"/>
              </w:rPr>
              <w:t>；</w:t>
            </w:r>
          </w:p>
          <w:p w:rsidR="007C530E" w:rsidRDefault="007C530E" w:rsidP="00EC699E">
            <w:pPr>
              <w:spacing w:line="360" w:lineRule="auto"/>
              <w:ind w:firstLineChars="200" w:firstLine="422"/>
              <w:rPr>
                <w:rFonts w:eastAsiaTheme="minorEastAsia"/>
                <w:bCs/>
                <w:szCs w:val="21"/>
              </w:rPr>
            </w:pPr>
            <w:r w:rsidRPr="009D0007">
              <w:rPr>
                <w:rFonts w:eastAsiaTheme="minorEastAsia"/>
                <w:b/>
                <w:bCs/>
                <w:szCs w:val="21"/>
                <w:u w:val="single"/>
              </w:rPr>
              <w:t>增加：</w:t>
            </w:r>
            <w:r w:rsidRPr="009D0007">
              <w:rPr>
                <w:rFonts w:eastAsiaTheme="minorEastAsia"/>
                <w:b/>
                <w:bCs/>
                <w:szCs w:val="21"/>
                <w:u w:val="single"/>
              </w:rPr>
              <w:t>13</w:t>
            </w:r>
            <w:r w:rsidRPr="009D0007">
              <w:rPr>
                <w:rFonts w:eastAsiaTheme="minorEastAsia"/>
                <w:b/>
                <w:bCs/>
                <w:szCs w:val="21"/>
                <w:u w:val="single"/>
              </w:rPr>
              <w:t>、本基金投资存托凭证的比例限制依照境内上市交易的股票执行；</w:t>
            </w:r>
          </w:p>
          <w:p w:rsidR="007C530E" w:rsidRDefault="007C530E" w:rsidP="00EC699E">
            <w:pPr>
              <w:spacing w:line="360" w:lineRule="auto"/>
              <w:ind w:firstLineChars="200" w:firstLine="422"/>
              <w:rPr>
                <w:rFonts w:eastAsiaTheme="minorEastAsia"/>
                <w:bCs/>
                <w:szCs w:val="21"/>
              </w:rPr>
            </w:pPr>
            <w:r w:rsidRPr="009D0007">
              <w:rPr>
                <w:rFonts w:eastAsiaTheme="minorEastAsia"/>
                <w:b/>
                <w:bCs/>
                <w:szCs w:val="21"/>
                <w:u w:val="single"/>
              </w:rPr>
              <w:t>14</w:t>
            </w:r>
            <w:r w:rsidRPr="009D0007">
              <w:rPr>
                <w:rFonts w:eastAsiaTheme="minorEastAsia"/>
                <w:bCs/>
                <w:szCs w:val="21"/>
              </w:rPr>
              <w:t>、本基金不得违反《基金合同》关于投资范围和投资比例的约定；</w:t>
            </w:r>
          </w:p>
          <w:p w:rsidR="007C530E" w:rsidRPr="00EC699E" w:rsidRDefault="007C530E" w:rsidP="00EC699E">
            <w:pPr>
              <w:spacing w:line="360" w:lineRule="auto"/>
              <w:ind w:firstLineChars="200" w:firstLine="422"/>
              <w:rPr>
                <w:rFonts w:eastAsiaTheme="minorEastAsia"/>
                <w:bCs/>
                <w:szCs w:val="21"/>
              </w:rPr>
            </w:pPr>
            <w:r w:rsidRPr="009D0007">
              <w:rPr>
                <w:rFonts w:eastAsiaTheme="minorEastAsia"/>
                <w:b/>
                <w:bCs/>
                <w:szCs w:val="21"/>
                <w:u w:val="single"/>
              </w:rPr>
              <w:t>15</w:t>
            </w:r>
            <w:r w:rsidRPr="009D0007">
              <w:rPr>
                <w:rFonts w:eastAsiaTheme="minorEastAsia"/>
                <w:bCs/>
                <w:szCs w:val="21"/>
              </w:rPr>
              <w:t>、相关法律法规以及监管部门规定的其它投资限制。</w:t>
            </w:r>
          </w:p>
        </w:tc>
      </w:tr>
      <w:tr w:rsidR="007C530E" w:rsidRPr="00B024FA" w:rsidTr="007C530E">
        <w:trPr>
          <w:jc w:val="center"/>
        </w:trPr>
        <w:tc>
          <w:tcPr>
            <w:tcW w:w="1404" w:type="dxa"/>
            <w:vMerge w:val="restart"/>
          </w:tcPr>
          <w:p w:rsidR="007C530E" w:rsidRPr="009D0007" w:rsidRDefault="007C530E" w:rsidP="007C530E">
            <w:pPr>
              <w:spacing w:line="360" w:lineRule="auto"/>
              <w:jc w:val="left"/>
              <w:rPr>
                <w:rFonts w:eastAsiaTheme="minorEastAsia"/>
                <w:b/>
                <w:szCs w:val="21"/>
              </w:rPr>
            </w:pPr>
            <w:r w:rsidRPr="009D0007">
              <w:rPr>
                <w:rFonts w:eastAsiaTheme="minorEastAsia"/>
                <w:b/>
                <w:szCs w:val="21"/>
              </w:rPr>
              <w:t>第十三部分基金资产估值</w:t>
            </w:r>
          </w:p>
        </w:tc>
        <w:tc>
          <w:tcPr>
            <w:tcW w:w="3950" w:type="dxa"/>
          </w:tcPr>
          <w:p w:rsidR="007C530E" w:rsidRDefault="007C530E" w:rsidP="007C530E">
            <w:pPr>
              <w:spacing w:line="360" w:lineRule="auto"/>
              <w:ind w:firstLineChars="200" w:firstLine="420"/>
              <w:rPr>
                <w:rFonts w:eastAsiaTheme="minorEastAsia"/>
                <w:bCs/>
                <w:szCs w:val="21"/>
              </w:rPr>
            </w:pPr>
            <w:r w:rsidRPr="009D0007">
              <w:rPr>
                <w:rFonts w:eastAsiaTheme="minorEastAsia"/>
                <w:bCs/>
                <w:szCs w:val="21"/>
              </w:rPr>
              <w:t>三、估值对象</w:t>
            </w:r>
          </w:p>
          <w:p w:rsidR="007C530E" w:rsidRPr="009D0007" w:rsidRDefault="007C530E" w:rsidP="007C530E">
            <w:pPr>
              <w:spacing w:line="360" w:lineRule="auto"/>
              <w:ind w:firstLineChars="200" w:firstLine="420"/>
              <w:rPr>
                <w:rFonts w:eastAsiaTheme="minorEastAsia"/>
                <w:bCs/>
                <w:szCs w:val="21"/>
              </w:rPr>
            </w:pPr>
            <w:r w:rsidRPr="009D0007">
              <w:rPr>
                <w:rFonts w:eastAsiaTheme="minorEastAsia"/>
                <w:bCs/>
                <w:szCs w:val="21"/>
              </w:rPr>
              <w:t>基金所拥有的股票、债券、权证和银行存款本息等资产和负债。</w:t>
            </w:r>
          </w:p>
        </w:tc>
        <w:tc>
          <w:tcPr>
            <w:tcW w:w="3950" w:type="dxa"/>
          </w:tcPr>
          <w:p w:rsidR="007C530E" w:rsidRDefault="007C530E" w:rsidP="007C530E">
            <w:pPr>
              <w:spacing w:line="360" w:lineRule="auto"/>
              <w:ind w:firstLineChars="200" w:firstLine="420"/>
              <w:rPr>
                <w:rFonts w:eastAsiaTheme="minorEastAsia"/>
                <w:bCs/>
                <w:szCs w:val="21"/>
              </w:rPr>
            </w:pPr>
            <w:r w:rsidRPr="009D0007">
              <w:rPr>
                <w:rFonts w:eastAsiaTheme="minorEastAsia"/>
                <w:bCs/>
                <w:szCs w:val="21"/>
              </w:rPr>
              <w:t>三、估值对象</w:t>
            </w:r>
          </w:p>
          <w:p w:rsidR="007C530E" w:rsidRPr="009D0007" w:rsidRDefault="007C530E" w:rsidP="007C530E">
            <w:pPr>
              <w:spacing w:line="360" w:lineRule="auto"/>
              <w:ind w:firstLineChars="200" w:firstLine="420"/>
              <w:rPr>
                <w:rFonts w:eastAsiaTheme="minorEastAsia"/>
                <w:bCs/>
                <w:szCs w:val="21"/>
              </w:rPr>
            </w:pPr>
            <w:r w:rsidRPr="009D0007">
              <w:rPr>
                <w:rFonts w:eastAsiaTheme="minorEastAsia"/>
                <w:bCs/>
                <w:szCs w:val="21"/>
              </w:rPr>
              <w:t>基金所拥有的股票、</w:t>
            </w:r>
            <w:r w:rsidRPr="009D0007">
              <w:rPr>
                <w:rFonts w:eastAsiaTheme="minorEastAsia"/>
                <w:b/>
                <w:bCs/>
                <w:szCs w:val="21"/>
                <w:u w:val="single"/>
              </w:rPr>
              <w:t>存托凭证、</w:t>
            </w:r>
            <w:r w:rsidRPr="009D0007">
              <w:rPr>
                <w:rFonts w:eastAsiaTheme="minorEastAsia"/>
                <w:bCs/>
                <w:szCs w:val="21"/>
              </w:rPr>
              <w:t>债券、权证和银行存款本息等资产和负债。</w:t>
            </w:r>
          </w:p>
        </w:tc>
      </w:tr>
      <w:tr w:rsidR="007C530E" w:rsidRPr="00B024FA" w:rsidTr="007C530E">
        <w:trPr>
          <w:jc w:val="center"/>
        </w:trPr>
        <w:tc>
          <w:tcPr>
            <w:tcW w:w="1404" w:type="dxa"/>
            <w:vMerge/>
          </w:tcPr>
          <w:p w:rsidR="007C530E" w:rsidRPr="009D0007" w:rsidRDefault="007C530E" w:rsidP="007C530E">
            <w:pPr>
              <w:spacing w:line="360" w:lineRule="auto"/>
              <w:jc w:val="left"/>
              <w:rPr>
                <w:rFonts w:eastAsiaTheme="minorEastAsia"/>
                <w:b/>
                <w:szCs w:val="21"/>
              </w:rPr>
            </w:pPr>
          </w:p>
        </w:tc>
        <w:tc>
          <w:tcPr>
            <w:tcW w:w="3950" w:type="dxa"/>
          </w:tcPr>
          <w:p w:rsidR="007C530E" w:rsidRDefault="007C530E" w:rsidP="007C530E">
            <w:pPr>
              <w:spacing w:line="360" w:lineRule="auto"/>
              <w:ind w:firstLineChars="200" w:firstLine="420"/>
              <w:rPr>
                <w:rFonts w:eastAsiaTheme="minorEastAsia"/>
                <w:bCs/>
                <w:szCs w:val="21"/>
              </w:rPr>
            </w:pPr>
            <w:r w:rsidRPr="009D0007">
              <w:rPr>
                <w:rFonts w:eastAsiaTheme="minorEastAsia"/>
                <w:bCs/>
                <w:szCs w:val="21"/>
              </w:rPr>
              <w:t>五、估值方法</w:t>
            </w:r>
          </w:p>
          <w:p w:rsidR="007C530E" w:rsidRDefault="007C530E" w:rsidP="007C530E">
            <w:pPr>
              <w:spacing w:line="360" w:lineRule="auto"/>
              <w:ind w:firstLineChars="200" w:firstLine="420"/>
              <w:rPr>
                <w:rFonts w:eastAsiaTheme="minorEastAsia"/>
                <w:bCs/>
                <w:szCs w:val="21"/>
              </w:rPr>
            </w:pPr>
          </w:p>
          <w:p w:rsidR="007C530E" w:rsidRDefault="007C530E" w:rsidP="007C530E">
            <w:pPr>
              <w:spacing w:line="360" w:lineRule="auto"/>
              <w:ind w:firstLineChars="200" w:firstLine="420"/>
              <w:rPr>
                <w:rFonts w:eastAsiaTheme="minorEastAsia"/>
                <w:bCs/>
                <w:szCs w:val="21"/>
              </w:rPr>
            </w:pPr>
          </w:p>
          <w:p w:rsidR="007C530E" w:rsidRDefault="007C530E" w:rsidP="007C530E">
            <w:pPr>
              <w:spacing w:line="360" w:lineRule="auto"/>
              <w:ind w:firstLineChars="200" w:firstLine="420"/>
              <w:rPr>
                <w:rFonts w:eastAsiaTheme="minorEastAsia"/>
                <w:bCs/>
                <w:szCs w:val="21"/>
              </w:rPr>
            </w:pPr>
          </w:p>
          <w:p w:rsidR="007C530E" w:rsidRPr="009D0007" w:rsidRDefault="007C530E" w:rsidP="007C530E">
            <w:pPr>
              <w:spacing w:line="360" w:lineRule="auto"/>
              <w:ind w:firstLineChars="200" w:firstLine="422"/>
              <w:rPr>
                <w:rFonts w:eastAsiaTheme="minorEastAsia"/>
                <w:bCs/>
                <w:szCs w:val="21"/>
              </w:rPr>
            </w:pPr>
            <w:r w:rsidRPr="009D0007">
              <w:rPr>
                <w:rFonts w:eastAsiaTheme="minorEastAsia"/>
                <w:b/>
                <w:bCs/>
                <w:strike/>
                <w:szCs w:val="21"/>
              </w:rPr>
              <w:t>（七）</w:t>
            </w:r>
            <w:r w:rsidRPr="009D0007">
              <w:rPr>
                <w:rFonts w:eastAsiaTheme="minorEastAsia"/>
                <w:bCs/>
                <w:szCs w:val="21"/>
              </w:rPr>
              <w:t>相关法律法规以及监管部门有强制规定的，从其规定。如有新增事项，按国家最新规定估值。</w:t>
            </w:r>
          </w:p>
        </w:tc>
        <w:tc>
          <w:tcPr>
            <w:tcW w:w="3950" w:type="dxa"/>
          </w:tcPr>
          <w:p w:rsidR="007C530E" w:rsidRDefault="007C530E" w:rsidP="007C530E">
            <w:pPr>
              <w:spacing w:line="360" w:lineRule="auto"/>
              <w:ind w:firstLineChars="200" w:firstLine="420"/>
              <w:rPr>
                <w:rFonts w:eastAsiaTheme="minorEastAsia"/>
                <w:bCs/>
                <w:szCs w:val="21"/>
              </w:rPr>
            </w:pPr>
            <w:r w:rsidRPr="009D0007">
              <w:rPr>
                <w:rFonts w:eastAsiaTheme="minorEastAsia"/>
                <w:bCs/>
                <w:szCs w:val="21"/>
              </w:rPr>
              <w:t>五、估值方法</w:t>
            </w:r>
          </w:p>
          <w:p w:rsidR="007C530E" w:rsidRDefault="007C530E" w:rsidP="007C530E">
            <w:pPr>
              <w:spacing w:line="360" w:lineRule="auto"/>
              <w:ind w:firstLineChars="200" w:firstLine="422"/>
              <w:rPr>
                <w:rFonts w:eastAsiaTheme="minorEastAsia"/>
                <w:bCs/>
                <w:szCs w:val="21"/>
              </w:rPr>
            </w:pPr>
            <w:r w:rsidRPr="009D0007">
              <w:rPr>
                <w:rFonts w:eastAsiaTheme="minorEastAsia"/>
                <w:b/>
                <w:bCs/>
                <w:szCs w:val="21"/>
                <w:u w:val="single"/>
              </w:rPr>
              <w:t>增加：（七）本基金投资存托凭证的估值核算，依照境内上市交易的股票进行。</w:t>
            </w:r>
          </w:p>
          <w:p w:rsidR="007C530E" w:rsidRPr="007C530E" w:rsidRDefault="007C530E" w:rsidP="007C530E">
            <w:pPr>
              <w:spacing w:line="360" w:lineRule="auto"/>
              <w:ind w:firstLineChars="200" w:firstLine="422"/>
              <w:rPr>
                <w:rFonts w:eastAsiaTheme="minorEastAsia"/>
                <w:bCs/>
                <w:szCs w:val="21"/>
              </w:rPr>
            </w:pPr>
            <w:r w:rsidRPr="007C530E">
              <w:rPr>
                <w:rFonts w:eastAsiaTheme="minorEastAsia" w:hint="eastAsia"/>
                <w:b/>
                <w:bCs/>
                <w:szCs w:val="21"/>
                <w:u w:val="single"/>
              </w:rPr>
              <w:t>（</w:t>
            </w:r>
            <w:r w:rsidRPr="007C530E">
              <w:rPr>
                <w:rFonts w:eastAsiaTheme="minorEastAsia"/>
                <w:b/>
                <w:bCs/>
                <w:szCs w:val="21"/>
                <w:u w:val="single"/>
              </w:rPr>
              <w:t>八）</w:t>
            </w:r>
            <w:r w:rsidRPr="009D0007">
              <w:rPr>
                <w:rFonts w:eastAsiaTheme="minorEastAsia"/>
                <w:bCs/>
                <w:szCs w:val="21"/>
              </w:rPr>
              <w:t>相关法律法规以及监管部门有强制规定的，从其规定。如有新增事项，按国家最新规定估值。</w:t>
            </w:r>
          </w:p>
        </w:tc>
      </w:tr>
    </w:tbl>
    <w:p w:rsidR="00F206D8" w:rsidRDefault="00F206D8" w:rsidP="00F206D8">
      <w:pPr>
        <w:spacing w:line="360" w:lineRule="auto"/>
        <w:rPr>
          <w:szCs w:val="21"/>
        </w:rPr>
      </w:pPr>
    </w:p>
    <w:p w:rsidR="006C5563" w:rsidRDefault="006C5563" w:rsidP="00F206D8">
      <w:pPr>
        <w:spacing w:line="360" w:lineRule="auto"/>
        <w:jc w:val="center"/>
        <w:rPr>
          <w:b/>
          <w:szCs w:val="21"/>
        </w:rPr>
      </w:pPr>
      <w:r w:rsidRPr="00F206D8">
        <w:rPr>
          <w:b/>
          <w:szCs w:val="21"/>
        </w:rPr>
        <w:t>《金元顺安消费主题混合型证券投资基金托管协议》修改前后对照表</w:t>
      </w:r>
    </w:p>
    <w:tbl>
      <w:tblPr>
        <w:tblStyle w:val="af0"/>
        <w:tblW w:w="9304" w:type="dxa"/>
        <w:jc w:val="center"/>
        <w:tblLook w:val="04A0"/>
      </w:tblPr>
      <w:tblGrid>
        <w:gridCol w:w="1404"/>
        <w:gridCol w:w="3950"/>
        <w:gridCol w:w="3950"/>
      </w:tblGrid>
      <w:tr w:rsidR="00431909" w:rsidTr="00646A1B">
        <w:trPr>
          <w:jc w:val="center"/>
        </w:trPr>
        <w:tc>
          <w:tcPr>
            <w:tcW w:w="1404" w:type="dxa"/>
          </w:tcPr>
          <w:p w:rsidR="00431909" w:rsidRDefault="00431909" w:rsidP="00E4256A">
            <w:pPr>
              <w:spacing w:line="360" w:lineRule="auto"/>
              <w:jc w:val="center"/>
              <w:rPr>
                <w:b/>
                <w:szCs w:val="21"/>
              </w:rPr>
            </w:pPr>
            <w:r>
              <w:rPr>
                <w:rFonts w:hint="eastAsia"/>
                <w:b/>
                <w:szCs w:val="21"/>
              </w:rPr>
              <w:t>章节</w:t>
            </w:r>
          </w:p>
        </w:tc>
        <w:tc>
          <w:tcPr>
            <w:tcW w:w="3950" w:type="dxa"/>
          </w:tcPr>
          <w:p w:rsidR="00431909" w:rsidRDefault="00431909" w:rsidP="00E4256A">
            <w:pPr>
              <w:spacing w:line="360" w:lineRule="auto"/>
              <w:jc w:val="center"/>
              <w:rPr>
                <w:b/>
                <w:szCs w:val="21"/>
              </w:rPr>
            </w:pPr>
            <w:r>
              <w:rPr>
                <w:rFonts w:hint="eastAsia"/>
                <w:b/>
                <w:szCs w:val="21"/>
              </w:rPr>
              <w:t>修改前</w:t>
            </w:r>
          </w:p>
        </w:tc>
        <w:tc>
          <w:tcPr>
            <w:tcW w:w="3950" w:type="dxa"/>
          </w:tcPr>
          <w:p w:rsidR="00431909" w:rsidRDefault="00431909" w:rsidP="00E4256A">
            <w:pPr>
              <w:spacing w:line="360" w:lineRule="auto"/>
              <w:jc w:val="center"/>
              <w:rPr>
                <w:b/>
                <w:szCs w:val="21"/>
              </w:rPr>
            </w:pPr>
            <w:r>
              <w:rPr>
                <w:rFonts w:hint="eastAsia"/>
                <w:b/>
                <w:szCs w:val="21"/>
              </w:rPr>
              <w:t>修改后</w:t>
            </w:r>
          </w:p>
        </w:tc>
      </w:tr>
      <w:tr w:rsidR="002A690B" w:rsidRPr="00431909" w:rsidTr="00646A1B">
        <w:trPr>
          <w:jc w:val="center"/>
        </w:trPr>
        <w:tc>
          <w:tcPr>
            <w:tcW w:w="1404" w:type="dxa"/>
            <w:vMerge w:val="restart"/>
          </w:tcPr>
          <w:p w:rsidR="002A690B" w:rsidRPr="009D0007" w:rsidRDefault="002A690B" w:rsidP="000C5A11">
            <w:pPr>
              <w:spacing w:line="360" w:lineRule="auto"/>
              <w:jc w:val="left"/>
              <w:rPr>
                <w:rFonts w:eastAsiaTheme="minorEastAsia"/>
                <w:szCs w:val="21"/>
              </w:rPr>
            </w:pPr>
            <w:r w:rsidRPr="009D0007">
              <w:rPr>
                <w:rFonts w:eastAsiaTheme="minorEastAsia"/>
                <w:b/>
                <w:szCs w:val="21"/>
              </w:rPr>
              <w:t>三、基金托管人对基金管理人的业务监督和核查</w:t>
            </w:r>
          </w:p>
        </w:tc>
        <w:tc>
          <w:tcPr>
            <w:tcW w:w="3950" w:type="dxa"/>
          </w:tcPr>
          <w:p w:rsidR="002A690B" w:rsidRDefault="002A690B" w:rsidP="000C5A11">
            <w:pPr>
              <w:spacing w:line="360" w:lineRule="auto"/>
              <w:ind w:firstLineChars="200" w:firstLine="420"/>
              <w:rPr>
                <w:rFonts w:eastAsiaTheme="minorEastAsia"/>
                <w:bCs/>
                <w:szCs w:val="21"/>
              </w:rPr>
            </w:pPr>
            <w:r w:rsidRPr="009D0007">
              <w:rPr>
                <w:rFonts w:eastAsiaTheme="minorEastAsia"/>
                <w:bCs/>
                <w:szCs w:val="21"/>
              </w:rPr>
              <w:t>（一）基金托管人对基金管理人的投资行为行使监督权</w:t>
            </w:r>
          </w:p>
          <w:p w:rsidR="002A690B" w:rsidRDefault="002A690B" w:rsidP="000C5A11">
            <w:pPr>
              <w:spacing w:line="360" w:lineRule="auto"/>
              <w:ind w:firstLineChars="200" w:firstLine="420"/>
              <w:rPr>
                <w:rFonts w:eastAsiaTheme="minorEastAsia"/>
                <w:bCs/>
                <w:szCs w:val="21"/>
              </w:rPr>
            </w:pPr>
            <w:r w:rsidRPr="009D0007">
              <w:rPr>
                <w:rFonts w:eastAsiaTheme="minorEastAsia"/>
                <w:bCs/>
                <w:szCs w:val="21"/>
              </w:rPr>
              <w:t>1</w:t>
            </w:r>
            <w:r w:rsidRPr="009D0007">
              <w:rPr>
                <w:rFonts w:eastAsiaTheme="minorEastAsia"/>
                <w:bCs/>
                <w:szCs w:val="21"/>
              </w:rPr>
              <w:t>、基金托管人根据有关法律法规的规定和《基金合同》的约定，对下述基金投资范围、投资对象进行监督。</w:t>
            </w:r>
          </w:p>
          <w:p w:rsidR="002A690B" w:rsidRDefault="002A690B" w:rsidP="000C5A11">
            <w:pPr>
              <w:spacing w:line="360" w:lineRule="auto"/>
              <w:ind w:firstLineChars="200" w:firstLine="420"/>
              <w:rPr>
                <w:rFonts w:eastAsiaTheme="minorEastAsia"/>
                <w:bCs/>
                <w:szCs w:val="21"/>
              </w:rPr>
            </w:pPr>
            <w:r w:rsidRPr="009D0007">
              <w:rPr>
                <w:rFonts w:eastAsiaTheme="minorEastAsia"/>
                <w:bCs/>
                <w:szCs w:val="21"/>
              </w:rPr>
              <w:t>本基金将投资于以下具有良好流动性的金融工具：</w:t>
            </w:r>
          </w:p>
          <w:p w:rsidR="002A690B" w:rsidRPr="009D0007" w:rsidRDefault="002A690B" w:rsidP="000C5A11">
            <w:pPr>
              <w:spacing w:line="360" w:lineRule="auto"/>
              <w:ind w:firstLineChars="200" w:firstLine="420"/>
              <w:rPr>
                <w:rFonts w:eastAsiaTheme="minorEastAsia"/>
                <w:bCs/>
                <w:szCs w:val="21"/>
              </w:rPr>
            </w:pPr>
            <w:r w:rsidRPr="009D0007">
              <w:rPr>
                <w:rFonts w:eastAsiaTheme="minorEastAsia"/>
                <w:bCs/>
                <w:szCs w:val="21"/>
              </w:rPr>
              <w:t>国内依法发行上市的股票、债券、货币市场工具、权证、资产支持证券以及法律法规或中国证监会允许基金投资的其他金融工具。</w:t>
            </w:r>
          </w:p>
        </w:tc>
        <w:tc>
          <w:tcPr>
            <w:tcW w:w="3950" w:type="dxa"/>
          </w:tcPr>
          <w:p w:rsidR="002A690B" w:rsidRDefault="002A690B" w:rsidP="000C5A11">
            <w:pPr>
              <w:spacing w:line="360" w:lineRule="auto"/>
              <w:ind w:firstLineChars="200" w:firstLine="420"/>
              <w:rPr>
                <w:rFonts w:eastAsiaTheme="minorEastAsia"/>
                <w:bCs/>
                <w:szCs w:val="21"/>
              </w:rPr>
            </w:pPr>
            <w:r w:rsidRPr="009D0007">
              <w:rPr>
                <w:rFonts w:eastAsiaTheme="minorEastAsia"/>
                <w:bCs/>
                <w:szCs w:val="21"/>
              </w:rPr>
              <w:t>（一）基金托管人对基金管理人的投资行为行使监督权</w:t>
            </w:r>
          </w:p>
          <w:p w:rsidR="002A690B" w:rsidRDefault="002A690B" w:rsidP="000C5A11">
            <w:pPr>
              <w:spacing w:line="360" w:lineRule="auto"/>
              <w:ind w:firstLineChars="200" w:firstLine="420"/>
              <w:rPr>
                <w:rFonts w:eastAsiaTheme="minorEastAsia"/>
                <w:bCs/>
                <w:szCs w:val="21"/>
              </w:rPr>
            </w:pPr>
            <w:r w:rsidRPr="009D0007">
              <w:rPr>
                <w:rFonts w:eastAsiaTheme="minorEastAsia"/>
                <w:bCs/>
                <w:szCs w:val="21"/>
              </w:rPr>
              <w:t>1</w:t>
            </w:r>
            <w:r w:rsidRPr="009D0007">
              <w:rPr>
                <w:rFonts w:eastAsiaTheme="minorEastAsia"/>
                <w:bCs/>
                <w:szCs w:val="21"/>
              </w:rPr>
              <w:t>、基金托管人根据有关法律法规的规定和《基金合同》的约定，对下述基金投资范围、投资对象进行监督。</w:t>
            </w:r>
          </w:p>
          <w:p w:rsidR="002A690B" w:rsidRDefault="002A690B" w:rsidP="000C5A11">
            <w:pPr>
              <w:spacing w:line="360" w:lineRule="auto"/>
              <w:ind w:firstLineChars="200" w:firstLine="420"/>
              <w:rPr>
                <w:rFonts w:eastAsiaTheme="minorEastAsia"/>
                <w:bCs/>
                <w:szCs w:val="21"/>
              </w:rPr>
            </w:pPr>
            <w:r w:rsidRPr="009D0007">
              <w:rPr>
                <w:rFonts w:eastAsiaTheme="minorEastAsia"/>
                <w:bCs/>
                <w:szCs w:val="21"/>
              </w:rPr>
              <w:t>本基金将投资于以下具有良好流动性的金融工具：</w:t>
            </w:r>
          </w:p>
          <w:p w:rsidR="002A690B" w:rsidRPr="009D0007" w:rsidRDefault="002A690B" w:rsidP="000C5A11">
            <w:pPr>
              <w:spacing w:line="360" w:lineRule="auto"/>
              <w:ind w:firstLineChars="200" w:firstLine="420"/>
              <w:rPr>
                <w:rFonts w:eastAsiaTheme="minorEastAsia"/>
                <w:bCs/>
                <w:szCs w:val="21"/>
              </w:rPr>
            </w:pPr>
            <w:r w:rsidRPr="009D0007">
              <w:rPr>
                <w:rFonts w:eastAsiaTheme="minorEastAsia"/>
                <w:bCs/>
                <w:szCs w:val="21"/>
              </w:rPr>
              <w:t>国内依法发行上市的股票、</w:t>
            </w:r>
            <w:r w:rsidRPr="009D0007">
              <w:rPr>
                <w:rFonts w:eastAsiaTheme="minorEastAsia"/>
                <w:b/>
                <w:bCs/>
                <w:szCs w:val="21"/>
                <w:u w:val="single"/>
              </w:rPr>
              <w:t>存托凭证、</w:t>
            </w:r>
            <w:r w:rsidRPr="009D0007">
              <w:rPr>
                <w:rFonts w:eastAsiaTheme="minorEastAsia"/>
                <w:bCs/>
                <w:szCs w:val="21"/>
              </w:rPr>
              <w:t>债券、货币市场工具、权证、资产支持证券以及法律法规或中国证监会允许基金投资的其他金融工具。</w:t>
            </w:r>
          </w:p>
        </w:tc>
      </w:tr>
      <w:tr w:rsidR="002A690B" w:rsidRPr="00431909" w:rsidTr="00646A1B">
        <w:trPr>
          <w:jc w:val="center"/>
        </w:trPr>
        <w:tc>
          <w:tcPr>
            <w:tcW w:w="1404" w:type="dxa"/>
            <w:vMerge/>
          </w:tcPr>
          <w:p w:rsidR="002A690B" w:rsidRPr="009D0007" w:rsidRDefault="002A690B" w:rsidP="002A690B">
            <w:pPr>
              <w:spacing w:line="360" w:lineRule="auto"/>
              <w:jc w:val="left"/>
              <w:rPr>
                <w:rFonts w:eastAsiaTheme="minorEastAsia"/>
                <w:b/>
                <w:szCs w:val="21"/>
              </w:rPr>
            </w:pPr>
          </w:p>
        </w:tc>
        <w:tc>
          <w:tcPr>
            <w:tcW w:w="3950" w:type="dxa"/>
          </w:tcPr>
          <w:p w:rsidR="002A690B" w:rsidRDefault="002A690B" w:rsidP="002A690B">
            <w:pPr>
              <w:spacing w:line="360" w:lineRule="auto"/>
              <w:ind w:firstLineChars="200" w:firstLine="420"/>
              <w:rPr>
                <w:rFonts w:eastAsiaTheme="minorEastAsia"/>
                <w:bCs/>
                <w:szCs w:val="21"/>
              </w:rPr>
            </w:pPr>
            <w:r w:rsidRPr="009D0007">
              <w:rPr>
                <w:rFonts w:eastAsiaTheme="minorEastAsia"/>
                <w:bCs/>
                <w:szCs w:val="21"/>
              </w:rPr>
              <w:t>2</w:t>
            </w:r>
            <w:r w:rsidRPr="009D0007">
              <w:rPr>
                <w:rFonts w:eastAsiaTheme="minorEastAsia"/>
                <w:bCs/>
                <w:szCs w:val="21"/>
              </w:rPr>
              <w:t>、基金托管人根据有关法律法规的规定及《基金合同》的约定对下述基金投融资比例进行监督：</w:t>
            </w:r>
          </w:p>
          <w:p w:rsidR="002A690B" w:rsidRDefault="002A690B" w:rsidP="002A690B">
            <w:pPr>
              <w:spacing w:line="360" w:lineRule="auto"/>
              <w:ind w:firstLineChars="200" w:firstLine="420"/>
              <w:rPr>
                <w:rFonts w:eastAsiaTheme="minorEastAsia"/>
                <w:bCs/>
                <w:szCs w:val="21"/>
              </w:rPr>
            </w:pPr>
            <w:r w:rsidRPr="009D0007">
              <w:rPr>
                <w:rFonts w:eastAsiaTheme="minorEastAsia"/>
                <w:bCs/>
                <w:szCs w:val="21"/>
              </w:rPr>
              <w:t>（</w:t>
            </w:r>
            <w:r w:rsidRPr="009D0007">
              <w:rPr>
                <w:rFonts w:eastAsiaTheme="minorEastAsia"/>
                <w:bCs/>
                <w:szCs w:val="21"/>
              </w:rPr>
              <w:t>1</w:t>
            </w:r>
            <w:r w:rsidRPr="009D0007">
              <w:rPr>
                <w:rFonts w:eastAsiaTheme="minorEastAsia"/>
                <w:bCs/>
                <w:szCs w:val="21"/>
              </w:rPr>
              <w:t>）按法律法规的规定及《基金合同》的约定，本基金的投资资产配置比例为：</w:t>
            </w:r>
          </w:p>
          <w:p w:rsidR="002A690B" w:rsidRPr="009D0007" w:rsidRDefault="002A690B" w:rsidP="002A690B">
            <w:pPr>
              <w:spacing w:line="360" w:lineRule="auto"/>
              <w:ind w:firstLineChars="200" w:firstLine="420"/>
              <w:rPr>
                <w:rFonts w:eastAsiaTheme="minorEastAsia"/>
                <w:bCs/>
                <w:szCs w:val="21"/>
              </w:rPr>
            </w:pPr>
            <w:r w:rsidRPr="009D0007">
              <w:rPr>
                <w:rFonts w:eastAsiaTheme="minorEastAsia"/>
                <w:bCs/>
                <w:szCs w:val="21"/>
              </w:rPr>
              <w:t>股票投资比例为基金资产的</w:t>
            </w:r>
            <w:r w:rsidRPr="009D0007">
              <w:rPr>
                <w:rFonts w:eastAsiaTheme="minorEastAsia"/>
                <w:bCs/>
                <w:szCs w:val="21"/>
              </w:rPr>
              <w:t>60%-95%</w:t>
            </w:r>
            <w:r w:rsidRPr="009D0007">
              <w:rPr>
                <w:rFonts w:eastAsiaTheme="minorEastAsia"/>
                <w:bCs/>
                <w:szCs w:val="21"/>
              </w:rPr>
              <w:t>，其中，投资于消费主题行业的上市公司股票的比例不低于本基金股票资产的</w:t>
            </w:r>
            <w:r w:rsidRPr="009D0007">
              <w:rPr>
                <w:rFonts w:eastAsiaTheme="minorEastAsia"/>
                <w:bCs/>
                <w:szCs w:val="21"/>
              </w:rPr>
              <w:t>80%</w:t>
            </w:r>
            <w:r w:rsidRPr="009D0007">
              <w:rPr>
                <w:rFonts w:eastAsiaTheme="minorEastAsia"/>
                <w:bCs/>
                <w:szCs w:val="21"/>
              </w:rPr>
              <w:t>；债券、现金等金融工具以及中国证监会允许基金投资的其他证券品种占基金资产的</w:t>
            </w:r>
            <w:r w:rsidRPr="009D0007">
              <w:rPr>
                <w:rFonts w:eastAsiaTheme="minorEastAsia"/>
                <w:bCs/>
                <w:szCs w:val="21"/>
              </w:rPr>
              <w:t>5%-40%</w:t>
            </w:r>
            <w:r w:rsidRPr="009D0007">
              <w:rPr>
                <w:rFonts w:eastAsiaTheme="minorEastAsia"/>
                <w:bCs/>
                <w:szCs w:val="21"/>
              </w:rPr>
              <w:t>，其中，基金保留的现金或投资于到期日在一年以内的政府债券的比例不低于基金资产净值的</w:t>
            </w:r>
            <w:r w:rsidRPr="009D0007">
              <w:rPr>
                <w:rFonts w:eastAsiaTheme="minorEastAsia"/>
                <w:bCs/>
                <w:szCs w:val="21"/>
              </w:rPr>
              <w:t>5%</w:t>
            </w:r>
            <w:r w:rsidRPr="009D0007">
              <w:rPr>
                <w:rFonts w:eastAsiaTheme="minorEastAsia"/>
                <w:bCs/>
                <w:szCs w:val="21"/>
              </w:rPr>
              <w:t>，前述现金资产不包括结算备付金、存出保证金、应收申购款等。</w:t>
            </w:r>
          </w:p>
        </w:tc>
        <w:tc>
          <w:tcPr>
            <w:tcW w:w="3950" w:type="dxa"/>
          </w:tcPr>
          <w:p w:rsidR="002A690B" w:rsidRDefault="002A690B" w:rsidP="002A690B">
            <w:pPr>
              <w:spacing w:line="360" w:lineRule="auto"/>
              <w:ind w:firstLineChars="200" w:firstLine="420"/>
              <w:rPr>
                <w:rFonts w:eastAsiaTheme="minorEastAsia"/>
                <w:bCs/>
                <w:szCs w:val="21"/>
              </w:rPr>
            </w:pPr>
            <w:r w:rsidRPr="009D0007">
              <w:rPr>
                <w:rFonts w:eastAsiaTheme="minorEastAsia"/>
                <w:bCs/>
                <w:szCs w:val="21"/>
              </w:rPr>
              <w:t>2</w:t>
            </w:r>
            <w:r w:rsidRPr="009D0007">
              <w:rPr>
                <w:rFonts w:eastAsiaTheme="minorEastAsia"/>
                <w:bCs/>
                <w:szCs w:val="21"/>
              </w:rPr>
              <w:t>、基金托管人根据有关法律法规的规定及《基金合同》的约定对下述基金投融资比例进行监督：</w:t>
            </w:r>
          </w:p>
          <w:p w:rsidR="002A690B" w:rsidRDefault="002A690B" w:rsidP="002A690B">
            <w:pPr>
              <w:spacing w:line="360" w:lineRule="auto"/>
              <w:ind w:firstLineChars="200" w:firstLine="420"/>
              <w:rPr>
                <w:rFonts w:eastAsiaTheme="minorEastAsia"/>
                <w:bCs/>
                <w:szCs w:val="21"/>
              </w:rPr>
            </w:pPr>
            <w:r w:rsidRPr="009D0007">
              <w:rPr>
                <w:rFonts w:eastAsiaTheme="minorEastAsia"/>
                <w:bCs/>
                <w:szCs w:val="21"/>
              </w:rPr>
              <w:t>（</w:t>
            </w:r>
            <w:r w:rsidRPr="009D0007">
              <w:rPr>
                <w:rFonts w:eastAsiaTheme="minorEastAsia"/>
                <w:bCs/>
                <w:szCs w:val="21"/>
              </w:rPr>
              <w:t>1</w:t>
            </w:r>
            <w:r w:rsidRPr="009D0007">
              <w:rPr>
                <w:rFonts w:eastAsiaTheme="minorEastAsia"/>
                <w:bCs/>
                <w:szCs w:val="21"/>
              </w:rPr>
              <w:t>）按法律法规的规定及《基金合同》的约定，本基金的投资资产配置比例为：</w:t>
            </w:r>
          </w:p>
          <w:p w:rsidR="002A690B" w:rsidRPr="009D0007" w:rsidRDefault="002A690B" w:rsidP="002A690B">
            <w:pPr>
              <w:spacing w:line="360" w:lineRule="auto"/>
              <w:ind w:firstLineChars="200" w:firstLine="420"/>
              <w:rPr>
                <w:rFonts w:eastAsiaTheme="minorEastAsia"/>
                <w:bCs/>
                <w:szCs w:val="21"/>
              </w:rPr>
            </w:pPr>
            <w:r w:rsidRPr="009D0007">
              <w:rPr>
                <w:rFonts w:eastAsiaTheme="minorEastAsia"/>
                <w:bCs/>
                <w:szCs w:val="21"/>
              </w:rPr>
              <w:t>股票</w:t>
            </w:r>
            <w:r w:rsidRPr="009D0007">
              <w:rPr>
                <w:rFonts w:eastAsiaTheme="minorEastAsia"/>
                <w:b/>
                <w:bCs/>
                <w:szCs w:val="21"/>
                <w:u w:val="single"/>
              </w:rPr>
              <w:t>及存托凭证</w:t>
            </w:r>
            <w:r w:rsidRPr="009D0007">
              <w:rPr>
                <w:rFonts w:eastAsiaTheme="minorEastAsia"/>
                <w:bCs/>
                <w:szCs w:val="21"/>
              </w:rPr>
              <w:t>投资比例为基金资产的</w:t>
            </w:r>
            <w:r w:rsidRPr="009D0007">
              <w:rPr>
                <w:rFonts w:eastAsiaTheme="minorEastAsia"/>
                <w:bCs/>
                <w:szCs w:val="21"/>
              </w:rPr>
              <w:t>60%-95%</w:t>
            </w:r>
            <w:r w:rsidRPr="009D0007">
              <w:rPr>
                <w:rFonts w:eastAsiaTheme="minorEastAsia"/>
                <w:bCs/>
                <w:szCs w:val="21"/>
              </w:rPr>
              <w:t>，其中，投资于消费主题行业的上市公司股票</w:t>
            </w:r>
            <w:r w:rsidRPr="009D0007">
              <w:rPr>
                <w:rFonts w:eastAsiaTheme="minorEastAsia"/>
                <w:b/>
                <w:bCs/>
                <w:szCs w:val="21"/>
                <w:u w:val="single"/>
              </w:rPr>
              <w:t>及存托凭证</w:t>
            </w:r>
            <w:r w:rsidRPr="009D0007">
              <w:rPr>
                <w:rFonts w:eastAsiaTheme="minorEastAsia"/>
                <w:bCs/>
                <w:szCs w:val="21"/>
              </w:rPr>
              <w:t>的比例不低于本基金股票</w:t>
            </w:r>
            <w:r w:rsidRPr="009D0007">
              <w:rPr>
                <w:rFonts w:eastAsiaTheme="minorEastAsia"/>
                <w:b/>
                <w:bCs/>
                <w:szCs w:val="21"/>
                <w:u w:val="single"/>
              </w:rPr>
              <w:t>及存托凭证</w:t>
            </w:r>
            <w:r w:rsidRPr="009D0007">
              <w:rPr>
                <w:rFonts w:eastAsiaTheme="minorEastAsia"/>
                <w:bCs/>
                <w:szCs w:val="21"/>
              </w:rPr>
              <w:t>资产的</w:t>
            </w:r>
            <w:r w:rsidRPr="009D0007">
              <w:rPr>
                <w:rFonts w:eastAsiaTheme="minorEastAsia"/>
                <w:bCs/>
                <w:szCs w:val="21"/>
              </w:rPr>
              <w:t>80%</w:t>
            </w:r>
            <w:r w:rsidRPr="009D0007">
              <w:rPr>
                <w:rFonts w:eastAsiaTheme="minorEastAsia"/>
                <w:bCs/>
                <w:szCs w:val="21"/>
              </w:rPr>
              <w:t>；债券、现金等金融工具以及中国证监会允许基金投资的其他证券品种占基金资产的</w:t>
            </w:r>
            <w:r w:rsidRPr="009D0007">
              <w:rPr>
                <w:rFonts w:eastAsiaTheme="minorEastAsia"/>
                <w:bCs/>
                <w:szCs w:val="21"/>
              </w:rPr>
              <w:t>5%-40%</w:t>
            </w:r>
            <w:r w:rsidRPr="009D0007">
              <w:rPr>
                <w:rFonts w:eastAsiaTheme="minorEastAsia"/>
                <w:bCs/>
                <w:szCs w:val="21"/>
              </w:rPr>
              <w:t>，其中，基金保留的现金或投资于到期日在一年以内的政府债券的比例不低于基金资产净值的</w:t>
            </w:r>
            <w:r w:rsidRPr="009D0007">
              <w:rPr>
                <w:rFonts w:eastAsiaTheme="minorEastAsia"/>
                <w:bCs/>
                <w:szCs w:val="21"/>
              </w:rPr>
              <w:t>5%</w:t>
            </w:r>
            <w:r w:rsidRPr="009D0007">
              <w:rPr>
                <w:rFonts w:eastAsiaTheme="minorEastAsia"/>
                <w:bCs/>
                <w:szCs w:val="21"/>
              </w:rPr>
              <w:t>，前述现金资产不包括结算备付金、存出保证金、应收申购款等。</w:t>
            </w:r>
          </w:p>
        </w:tc>
      </w:tr>
      <w:tr w:rsidR="002A690B" w:rsidRPr="00431909" w:rsidTr="00646A1B">
        <w:trPr>
          <w:jc w:val="center"/>
        </w:trPr>
        <w:tc>
          <w:tcPr>
            <w:tcW w:w="1404" w:type="dxa"/>
            <w:vMerge/>
          </w:tcPr>
          <w:p w:rsidR="002A690B" w:rsidRPr="009D0007" w:rsidRDefault="002A690B" w:rsidP="002A690B">
            <w:pPr>
              <w:spacing w:line="360" w:lineRule="auto"/>
              <w:jc w:val="left"/>
              <w:rPr>
                <w:rFonts w:eastAsiaTheme="minorEastAsia"/>
                <w:b/>
                <w:szCs w:val="21"/>
              </w:rPr>
            </w:pPr>
          </w:p>
        </w:tc>
        <w:tc>
          <w:tcPr>
            <w:tcW w:w="3950" w:type="dxa"/>
          </w:tcPr>
          <w:p w:rsidR="002A690B" w:rsidRDefault="002A690B" w:rsidP="002A690B">
            <w:pPr>
              <w:spacing w:line="360" w:lineRule="auto"/>
              <w:ind w:firstLineChars="200" w:firstLine="420"/>
              <w:rPr>
                <w:rFonts w:eastAsiaTheme="minorEastAsia"/>
                <w:bCs/>
                <w:szCs w:val="21"/>
              </w:rPr>
            </w:pPr>
            <w:r w:rsidRPr="009D0007">
              <w:rPr>
                <w:rFonts w:eastAsiaTheme="minorEastAsia"/>
                <w:bCs/>
                <w:szCs w:val="21"/>
              </w:rPr>
              <w:t>（</w:t>
            </w:r>
            <w:r w:rsidRPr="009D0007">
              <w:rPr>
                <w:rFonts w:eastAsiaTheme="minorEastAsia"/>
                <w:bCs/>
                <w:szCs w:val="21"/>
              </w:rPr>
              <w:t>2</w:t>
            </w:r>
            <w:r w:rsidRPr="009D0007">
              <w:rPr>
                <w:rFonts w:eastAsiaTheme="minorEastAsia"/>
                <w:bCs/>
                <w:szCs w:val="21"/>
              </w:rPr>
              <w:t>）根据法律法规的规定及《基金合同》的约定，本基金投资组合遵循以下投资限制：</w:t>
            </w:r>
          </w:p>
          <w:p w:rsidR="002A690B" w:rsidRDefault="002A690B" w:rsidP="002A690B">
            <w:pPr>
              <w:spacing w:line="360" w:lineRule="auto"/>
              <w:ind w:firstLineChars="200" w:firstLine="420"/>
              <w:rPr>
                <w:rFonts w:eastAsiaTheme="minorEastAsia"/>
                <w:bCs/>
                <w:szCs w:val="21"/>
              </w:rPr>
            </w:pPr>
            <w:r w:rsidRPr="009D0007">
              <w:rPr>
                <w:rFonts w:eastAsiaTheme="minorEastAsia"/>
                <w:bCs/>
                <w:szCs w:val="21"/>
              </w:rPr>
              <w:t>5</w:t>
            </w:r>
            <w:r w:rsidRPr="009D0007">
              <w:rPr>
                <w:rFonts w:eastAsiaTheme="minorEastAsia"/>
                <w:bCs/>
                <w:szCs w:val="21"/>
              </w:rPr>
              <w:t>）本基金股票投资比例为基金资产的</w:t>
            </w:r>
            <w:r w:rsidRPr="009D0007">
              <w:rPr>
                <w:rFonts w:eastAsiaTheme="minorEastAsia"/>
                <w:bCs/>
                <w:szCs w:val="21"/>
              </w:rPr>
              <w:t>60%-95%</w:t>
            </w:r>
            <w:r w:rsidRPr="009D0007">
              <w:rPr>
                <w:rFonts w:eastAsiaTheme="minorEastAsia"/>
                <w:bCs/>
                <w:szCs w:val="21"/>
              </w:rPr>
              <w:t>，其中，投资于消费主题行业的上市公司股票的比例不低于本基金股票资产的</w:t>
            </w:r>
            <w:r w:rsidRPr="009D0007">
              <w:rPr>
                <w:rFonts w:eastAsiaTheme="minorEastAsia"/>
                <w:bCs/>
                <w:szCs w:val="21"/>
              </w:rPr>
              <w:t>80%</w:t>
            </w:r>
            <w:r w:rsidRPr="009D0007">
              <w:rPr>
                <w:rFonts w:eastAsiaTheme="minorEastAsia"/>
                <w:bCs/>
                <w:szCs w:val="21"/>
              </w:rPr>
              <w:t>；债券、现金等金融工具以及中国证监会允许基金投资的其他证券品种占基金资产的</w:t>
            </w:r>
            <w:r w:rsidRPr="009D0007">
              <w:rPr>
                <w:rFonts w:eastAsiaTheme="minorEastAsia"/>
                <w:bCs/>
                <w:szCs w:val="21"/>
              </w:rPr>
              <w:t>5%-40%</w:t>
            </w:r>
            <w:r w:rsidRPr="009D0007">
              <w:rPr>
                <w:rFonts w:eastAsiaTheme="minorEastAsia"/>
                <w:bCs/>
                <w:szCs w:val="21"/>
              </w:rPr>
              <w:t>；</w:t>
            </w:r>
          </w:p>
          <w:p w:rsidR="002A690B" w:rsidRDefault="002A690B" w:rsidP="002A690B">
            <w:pPr>
              <w:spacing w:line="360" w:lineRule="auto"/>
              <w:ind w:firstLineChars="200" w:firstLine="420"/>
              <w:rPr>
                <w:rFonts w:eastAsiaTheme="minorEastAsia"/>
                <w:bCs/>
                <w:szCs w:val="21"/>
              </w:rPr>
            </w:pPr>
          </w:p>
          <w:p w:rsidR="002A690B" w:rsidRDefault="002A690B" w:rsidP="002A690B">
            <w:pPr>
              <w:spacing w:line="360" w:lineRule="auto"/>
              <w:ind w:firstLineChars="200" w:firstLine="420"/>
              <w:rPr>
                <w:rFonts w:eastAsiaTheme="minorEastAsia"/>
                <w:bCs/>
                <w:szCs w:val="21"/>
              </w:rPr>
            </w:pPr>
          </w:p>
          <w:p w:rsidR="002A690B" w:rsidRDefault="002A690B" w:rsidP="002A690B">
            <w:pPr>
              <w:spacing w:line="360" w:lineRule="auto"/>
              <w:ind w:firstLineChars="200" w:firstLine="420"/>
              <w:rPr>
                <w:rFonts w:eastAsiaTheme="minorEastAsia"/>
                <w:bCs/>
                <w:szCs w:val="21"/>
              </w:rPr>
            </w:pPr>
          </w:p>
          <w:p w:rsidR="002A690B" w:rsidRDefault="002A690B" w:rsidP="002A690B">
            <w:pPr>
              <w:spacing w:line="360" w:lineRule="auto"/>
              <w:ind w:firstLineChars="200" w:firstLine="422"/>
              <w:rPr>
                <w:rFonts w:eastAsiaTheme="minorEastAsia"/>
                <w:bCs/>
                <w:szCs w:val="21"/>
              </w:rPr>
            </w:pPr>
            <w:r w:rsidRPr="009D0007">
              <w:rPr>
                <w:rFonts w:eastAsiaTheme="minorEastAsia"/>
                <w:b/>
                <w:bCs/>
                <w:strike/>
                <w:szCs w:val="21"/>
              </w:rPr>
              <w:t>14</w:t>
            </w:r>
            <w:r w:rsidRPr="009D0007">
              <w:rPr>
                <w:rFonts w:eastAsiaTheme="minorEastAsia"/>
                <w:bCs/>
                <w:szCs w:val="21"/>
              </w:rPr>
              <w:t>）本基金不得违反《基金合同》关于投资范围和投资比例的约定；</w:t>
            </w:r>
          </w:p>
          <w:p w:rsidR="002A690B" w:rsidRPr="009D0007" w:rsidRDefault="002A690B" w:rsidP="002A690B">
            <w:pPr>
              <w:spacing w:line="360" w:lineRule="auto"/>
              <w:ind w:firstLineChars="200" w:firstLine="422"/>
              <w:rPr>
                <w:rFonts w:eastAsiaTheme="minorEastAsia"/>
                <w:bCs/>
                <w:szCs w:val="21"/>
              </w:rPr>
            </w:pPr>
            <w:r w:rsidRPr="009D0007">
              <w:rPr>
                <w:rFonts w:eastAsiaTheme="minorEastAsia"/>
                <w:b/>
                <w:bCs/>
                <w:strike/>
                <w:szCs w:val="21"/>
              </w:rPr>
              <w:t>15</w:t>
            </w:r>
            <w:r w:rsidRPr="009D0007">
              <w:rPr>
                <w:rFonts w:eastAsiaTheme="minorEastAsia"/>
                <w:b/>
                <w:bCs/>
                <w:strike/>
                <w:szCs w:val="21"/>
              </w:rPr>
              <w:t>）</w:t>
            </w:r>
            <w:r w:rsidRPr="009D0007">
              <w:rPr>
                <w:rFonts w:eastAsiaTheme="minorEastAsia"/>
                <w:bCs/>
                <w:szCs w:val="21"/>
              </w:rPr>
              <w:t>相关法律法规以及监管部门规定的其它投资限制。</w:t>
            </w:r>
          </w:p>
        </w:tc>
        <w:tc>
          <w:tcPr>
            <w:tcW w:w="3950" w:type="dxa"/>
          </w:tcPr>
          <w:p w:rsidR="002A690B" w:rsidRDefault="002A690B" w:rsidP="002A690B">
            <w:pPr>
              <w:spacing w:line="360" w:lineRule="auto"/>
              <w:ind w:firstLineChars="200" w:firstLine="420"/>
              <w:rPr>
                <w:rFonts w:eastAsiaTheme="minorEastAsia"/>
                <w:bCs/>
                <w:szCs w:val="21"/>
              </w:rPr>
            </w:pPr>
            <w:r w:rsidRPr="009D0007">
              <w:rPr>
                <w:rFonts w:eastAsiaTheme="minorEastAsia"/>
                <w:bCs/>
                <w:szCs w:val="21"/>
              </w:rPr>
              <w:t>（</w:t>
            </w:r>
            <w:r w:rsidRPr="009D0007">
              <w:rPr>
                <w:rFonts w:eastAsiaTheme="minorEastAsia"/>
                <w:bCs/>
                <w:szCs w:val="21"/>
              </w:rPr>
              <w:t>2</w:t>
            </w:r>
            <w:r w:rsidRPr="009D0007">
              <w:rPr>
                <w:rFonts w:eastAsiaTheme="minorEastAsia"/>
                <w:bCs/>
                <w:szCs w:val="21"/>
              </w:rPr>
              <w:t>）根据法律法规的规定及《基金合同》的约定，本基金投资组合遵循以下投资限制：</w:t>
            </w:r>
          </w:p>
          <w:p w:rsidR="002A690B" w:rsidRDefault="002A690B" w:rsidP="002A690B">
            <w:pPr>
              <w:spacing w:line="360" w:lineRule="auto"/>
              <w:ind w:firstLineChars="200" w:firstLine="420"/>
              <w:rPr>
                <w:rFonts w:eastAsiaTheme="minorEastAsia"/>
                <w:bCs/>
                <w:szCs w:val="21"/>
              </w:rPr>
            </w:pPr>
            <w:r w:rsidRPr="009D0007">
              <w:rPr>
                <w:rFonts w:eastAsiaTheme="minorEastAsia"/>
                <w:bCs/>
                <w:szCs w:val="21"/>
              </w:rPr>
              <w:t>5</w:t>
            </w:r>
            <w:r w:rsidRPr="009D0007">
              <w:rPr>
                <w:rFonts w:eastAsiaTheme="minorEastAsia"/>
                <w:bCs/>
                <w:szCs w:val="21"/>
              </w:rPr>
              <w:t>）本基金股票</w:t>
            </w:r>
            <w:r w:rsidRPr="009D0007">
              <w:rPr>
                <w:rFonts w:eastAsiaTheme="minorEastAsia"/>
                <w:b/>
                <w:bCs/>
                <w:szCs w:val="21"/>
                <w:u w:val="single"/>
              </w:rPr>
              <w:t>及存托凭证</w:t>
            </w:r>
            <w:r w:rsidRPr="009D0007">
              <w:rPr>
                <w:rFonts w:eastAsiaTheme="minorEastAsia"/>
                <w:bCs/>
                <w:szCs w:val="21"/>
              </w:rPr>
              <w:t>投资比例为基金资产的</w:t>
            </w:r>
            <w:r w:rsidRPr="009D0007">
              <w:rPr>
                <w:rFonts w:eastAsiaTheme="minorEastAsia"/>
                <w:bCs/>
                <w:szCs w:val="21"/>
              </w:rPr>
              <w:t>60%-95%</w:t>
            </w:r>
            <w:r w:rsidRPr="009D0007">
              <w:rPr>
                <w:rFonts w:eastAsiaTheme="minorEastAsia"/>
                <w:bCs/>
                <w:szCs w:val="21"/>
              </w:rPr>
              <w:t>，其中，投资于消费主题行业的上市公司股票</w:t>
            </w:r>
            <w:r w:rsidRPr="009D0007">
              <w:rPr>
                <w:rFonts w:eastAsiaTheme="minorEastAsia"/>
                <w:b/>
                <w:bCs/>
                <w:szCs w:val="21"/>
                <w:u w:val="single"/>
              </w:rPr>
              <w:t>及存托凭证</w:t>
            </w:r>
            <w:r w:rsidRPr="009D0007">
              <w:rPr>
                <w:rFonts w:eastAsiaTheme="minorEastAsia"/>
                <w:bCs/>
                <w:szCs w:val="21"/>
              </w:rPr>
              <w:t>的比例不低于本基金股票</w:t>
            </w:r>
            <w:r w:rsidRPr="009D0007">
              <w:rPr>
                <w:rFonts w:eastAsiaTheme="minorEastAsia"/>
                <w:b/>
                <w:bCs/>
                <w:szCs w:val="21"/>
                <w:u w:val="single"/>
              </w:rPr>
              <w:t>及存托凭证</w:t>
            </w:r>
            <w:r w:rsidRPr="009D0007">
              <w:rPr>
                <w:rFonts w:eastAsiaTheme="minorEastAsia"/>
                <w:bCs/>
                <w:szCs w:val="21"/>
              </w:rPr>
              <w:t>资产的</w:t>
            </w:r>
            <w:r w:rsidRPr="009D0007">
              <w:rPr>
                <w:rFonts w:eastAsiaTheme="minorEastAsia"/>
                <w:bCs/>
                <w:szCs w:val="21"/>
              </w:rPr>
              <w:t>80%</w:t>
            </w:r>
            <w:r w:rsidRPr="009D0007">
              <w:rPr>
                <w:rFonts w:eastAsiaTheme="minorEastAsia"/>
                <w:bCs/>
                <w:szCs w:val="21"/>
              </w:rPr>
              <w:t>；债券、现金等金融工具以及中国证监会允许基金投资的其他证券品种占基金资产的</w:t>
            </w:r>
            <w:r w:rsidRPr="009D0007">
              <w:rPr>
                <w:rFonts w:eastAsiaTheme="minorEastAsia"/>
                <w:bCs/>
                <w:szCs w:val="21"/>
              </w:rPr>
              <w:t>5%-40%</w:t>
            </w:r>
            <w:r w:rsidRPr="009D0007">
              <w:rPr>
                <w:rFonts w:eastAsiaTheme="minorEastAsia"/>
                <w:bCs/>
                <w:szCs w:val="21"/>
              </w:rPr>
              <w:t>；</w:t>
            </w:r>
          </w:p>
          <w:p w:rsidR="002A690B" w:rsidRDefault="002A690B" w:rsidP="002A690B">
            <w:pPr>
              <w:spacing w:line="360" w:lineRule="auto"/>
              <w:ind w:firstLineChars="200" w:firstLine="422"/>
              <w:rPr>
                <w:rFonts w:eastAsiaTheme="minorEastAsia"/>
                <w:bCs/>
                <w:szCs w:val="21"/>
              </w:rPr>
            </w:pPr>
            <w:r w:rsidRPr="009D0007">
              <w:rPr>
                <w:rFonts w:eastAsiaTheme="minorEastAsia"/>
                <w:b/>
                <w:bCs/>
                <w:szCs w:val="21"/>
                <w:u w:val="single"/>
              </w:rPr>
              <w:t>增加：</w:t>
            </w:r>
            <w:r w:rsidRPr="009D0007">
              <w:rPr>
                <w:rFonts w:eastAsiaTheme="minorEastAsia"/>
                <w:b/>
                <w:bCs/>
                <w:szCs w:val="21"/>
                <w:u w:val="single"/>
              </w:rPr>
              <w:t>14</w:t>
            </w:r>
            <w:r w:rsidRPr="009D0007">
              <w:rPr>
                <w:rFonts w:eastAsiaTheme="minorEastAsia"/>
                <w:b/>
                <w:bCs/>
                <w:szCs w:val="21"/>
                <w:u w:val="single"/>
              </w:rPr>
              <w:t>）本基金投资存托凭证的比例限制依照境内上市交易的股票执行；</w:t>
            </w:r>
          </w:p>
          <w:p w:rsidR="002A690B" w:rsidRDefault="002A690B" w:rsidP="002A690B">
            <w:pPr>
              <w:spacing w:line="360" w:lineRule="auto"/>
              <w:ind w:firstLineChars="200" w:firstLine="422"/>
              <w:rPr>
                <w:rFonts w:eastAsiaTheme="minorEastAsia"/>
                <w:bCs/>
                <w:szCs w:val="21"/>
              </w:rPr>
            </w:pPr>
            <w:r w:rsidRPr="009D0007">
              <w:rPr>
                <w:rFonts w:eastAsiaTheme="minorEastAsia"/>
                <w:b/>
                <w:bCs/>
                <w:szCs w:val="21"/>
                <w:u w:val="single"/>
              </w:rPr>
              <w:t>15</w:t>
            </w:r>
            <w:r w:rsidRPr="009D0007">
              <w:rPr>
                <w:rFonts w:eastAsiaTheme="minorEastAsia"/>
                <w:b/>
                <w:bCs/>
                <w:szCs w:val="21"/>
                <w:u w:val="single"/>
              </w:rPr>
              <w:t>）</w:t>
            </w:r>
            <w:r w:rsidRPr="009D0007">
              <w:rPr>
                <w:rFonts w:eastAsiaTheme="minorEastAsia"/>
                <w:bCs/>
                <w:szCs w:val="21"/>
              </w:rPr>
              <w:t>本基金不得违反《基金合同》关于投资范围和投资比例的约定；</w:t>
            </w:r>
          </w:p>
          <w:p w:rsidR="002A690B" w:rsidRPr="009D0007" w:rsidRDefault="002A690B" w:rsidP="002A690B">
            <w:pPr>
              <w:spacing w:line="360" w:lineRule="auto"/>
              <w:ind w:firstLineChars="200" w:firstLine="422"/>
              <w:rPr>
                <w:rFonts w:eastAsiaTheme="minorEastAsia"/>
                <w:bCs/>
                <w:szCs w:val="21"/>
              </w:rPr>
            </w:pPr>
            <w:r w:rsidRPr="009D0007">
              <w:rPr>
                <w:rFonts w:eastAsiaTheme="minorEastAsia"/>
                <w:b/>
                <w:bCs/>
                <w:szCs w:val="21"/>
                <w:u w:val="single"/>
              </w:rPr>
              <w:t>16</w:t>
            </w:r>
            <w:r w:rsidRPr="009D0007">
              <w:rPr>
                <w:rFonts w:eastAsiaTheme="minorEastAsia"/>
                <w:b/>
                <w:bCs/>
                <w:szCs w:val="21"/>
                <w:u w:val="single"/>
              </w:rPr>
              <w:t>）</w:t>
            </w:r>
            <w:r w:rsidRPr="009D0007">
              <w:rPr>
                <w:rFonts w:eastAsiaTheme="minorEastAsia"/>
                <w:bCs/>
                <w:szCs w:val="21"/>
              </w:rPr>
              <w:t>相关法律法规以及监管部门规定的其它投资限制。</w:t>
            </w:r>
          </w:p>
        </w:tc>
      </w:tr>
      <w:tr w:rsidR="00B27DD2" w:rsidRPr="00431909" w:rsidTr="00646A1B">
        <w:trPr>
          <w:jc w:val="center"/>
        </w:trPr>
        <w:tc>
          <w:tcPr>
            <w:tcW w:w="1404" w:type="dxa"/>
            <w:vMerge w:val="restart"/>
          </w:tcPr>
          <w:p w:rsidR="00B27DD2" w:rsidRPr="009D0007" w:rsidRDefault="00B27DD2" w:rsidP="00B27DD2">
            <w:pPr>
              <w:spacing w:line="360" w:lineRule="auto"/>
              <w:jc w:val="left"/>
              <w:rPr>
                <w:rFonts w:eastAsiaTheme="minorEastAsia"/>
                <w:b/>
                <w:szCs w:val="21"/>
              </w:rPr>
            </w:pPr>
            <w:r w:rsidRPr="009D0007">
              <w:rPr>
                <w:rFonts w:eastAsiaTheme="minorEastAsia"/>
                <w:b/>
                <w:szCs w:val="21"/>
              </w:rPr>
              <w:t>八、基金资产净值计算和会计核算</w:t>
            </w:r>
          </w:p>
        </w:tc>
        <w:tc>
          <w:tcPr>
            <w:tcW w:w="3950" w:type="dxa"/>
          </w:tcPr>
          <w:p w:rsidR="00B27DD2" w:rsidRDefault="00B27DD2" w:rsidP="00B27DD2">
            <w:pPr>
              <w:spacing w:line="360" w:lineRule="auto"/>
              <w:ind w:firstLineChars="200" w:firstLine="420"/>
              <w:rPr>
                <w:rFonts w:eastAsiaTheme="minorEastAsia"/>
                <w:bCs/>
                <w:szCs w:val="21"/>
              </w:rPr>
            </w:pPr>
            <w:r w:rsidRPr="009D0007">
              <w:rPr>
                <w:rFonts w:eastAsiaTheme="minorEastAsia"/>
                <w:bCs/>
                <w:szCs w:val="21"/>
              </w:rPr>
              <w:t>（二）基金资产估值方法</w:t>
            </w:r>
          </w:p>
          <w:p w:rsidR="00B27DD2" w:rsidRDefault="00B27DD2" w:rsidP="00B27DD2">
            <w:pPr>
              <w:spacing w:line="360" w:lineRule="auto"/>
              <w:ind w:firstLineChars="200" w:firstLine="420"/>
              <w:rPr>
                <w:rFonts w:eastAsiaTheme="minorEastAsia"/>
                <w:bCs/>
                <w:szCs w:val="21"/>
              </w:rPr>
            </w:pPr>
            <w:r w:rsidRPr="009D0007">
              <w:rPr>
                <w:rFonts w:eastAsiaTheme="minorEastAsia"/>
                <w:bCs/>
                <w:szCs w:val="21"/>
              </w:rPr>
              <w:t>1</w:t>
            </w:r>
            <w:r w:rsidRPr="009D0007">
              <w:rPr>
                <w:rFonts w:eastAsiaTheme="minorEastAsia"/>
                <w:bCs/>
                <w:szCs w:val="21"/>
              </w:rPr>
              <w:t>、估值对象</w:t>
            </w:r>
          </w:p>
          <w:p w:rsidR="00B27DD2" w:rsidRPr="009D0007" w:rsidRDefault="00B27DD2" w:rsidP="00B27DD2">
            <w:pPr>
              <w:spacing w:line="360" w:lineRule="auto"/>
              <w:ind w:firstLineChars="200" w:firstLine="420"/>
              <w:rPr>
                <w:rFonts w:eastAsiaTheme="minorEastAsia"/>
                <w:bCs/>
                <w:szCs w:val="21"/>
              </w:rPr>
            </w:pPr>
            <w:r w:rsidRPr="009D0007">
              <w:rPr>
                <w:rFonts w:eastAsiaTheme="minorEastAsia"/>
                <w:bCs/>
                <w:szCs w:val="21"/>
              </w:rPr>
              <w:t>基金所拥有的股票、债券、权证和银行存款本息等资产和负债。</w:t>
            </w:r>
          </w:p>
        </w:tc>
        <w:tc>
          <w:tcPr>
            <w:tcW w:w="3950" w:type="dxa"/>
          </w:tcPr>
          <w:p w:rsidR="00B27DD2" w:rsidRDefault="00B27DD2" w:rsidP="00B27DD2">
            <w:pPr>
              <w:spacing w:line="360" w:lineRule="auto"/>
              <w:ind w:firstLineChars="200" w:firstLine="420"/>
              <w:rPr>
                <w:rFonts w:eastAsiaTheme="minorEastAsia"/>
                <w:bCs/>
                <w:szCs w:val="21"/>
              </w:rPr>
            </w:pPr>
            <w:r w:rsidRPr="009D0007">
              <w:rPr>
                <w:rFonts w:eastAsiaTheme="minorEastAsia"/>
                <w:bCs/>
                <w:szCs w:val="21"/>
              </w:rPr>
              <w:t>（二）基金资产估值方法</w:t>
            </w:r>
          </w:p>
          <w:p w:rsidR="00B27DD2" w:rsidRDefault="00B27DD2" w:rsidP="00B27DD2">
            <w:pPr>
              <w:spacing w:line="360" w:lineRule="auto"/>
              <w:ind w:firstLineChars="200" w:firstLine="420"/>
              <w:rPr>
                <w:rFonts w:eastAsiaTheme="minorEastAsia"/>
                <w:bCs/>
                <w:szCs w:val="21"/>
              </w:rPr>
            </w:pPr>
            <w:r w:rsidRPr="009D0007">
              <w:rPr>
                <w:rFonts w:eastAsiaTheme="minorEastAsia"/>
                <w:bCs/>
                <w:szCs w:val="21"/>
              </w:rPr>
              <w:t>1</w:t>
            </w:r>
            <w:r w:rsidRPr="009D0007">
              <w:rPr>
                <w:rFonts w:eastAsiaTheme="minorEastAsia"/>
                <w:bCs/>
                <w:szCs w:val="21"/>
              </w:rPr>
              <w:t>、估值对象</w:t>
            </w:r>
          </w:p>
          <w:p w:rsidR="00B27DD2" w:rsidRPr="009D0007" w:rsidRDefault="00B27DD2" w:rsidP="00B27DD2">
            <w:pPr>
              <w:spacing w:line="360" w:lineRule="auto"/>
              <w:ind w:firstLineChars="200" w:firstLine="420"/>
              <w:rPr>
                <w:rFonts w:eastAsiaTheme="minorEastAsia"/>
                <w:bCs/>
                <w:szCs w:val="21"/>
              </w:rPr>
            </w:pPr>
            <w:r w:rsidRPr="009D0007">
              <w:rPr>
                <w:rFonts w:eastAsiaTheme="minorEastAsia"/>
                <w:bCs/>
                <w:szCs w:val="21"/>
              </w:rPr>
              <w:t>基金所拥有的股票、</w:t>
            </w:r>
            <w:r w:rsidRPr="009D0007">
              <w:rPr>
                <w:rFonts w:eastAsiaTheme="minorEastAsia"/>
                <w:b/>
                <w:bCs/>
                <w:szCs w:val="21"/>
                <w:u w:val="single"/>
              </w:rPr>
              <w:t>存托凭证、</w:t>
            </w:r>
            <w:r w:rsidRPr="009D0007">
              <w:rPr>
                <w:rFonts w:eastAsiaTheme="minorEastAsia"/>
                <w:bCs/>
                <w:szCs w:val="21"/>
              </w:rPr>
              <w:t>债券、权证和银行存款本息等资产和负债。</w:t>
            </w:r>
          </w:p>
        </w:tc>
      </w:tr>
      <w:tr w:rsidR="00B27DD2" w:rsidRPr="00431909" w:rsidTr="00646A1B">
        <w:trPr>
          <w:jc w:val="center"/>
        </w:trPr>
        <w:tc>
          <w:tcPr>
            <w:tcW w:w="1404" w:type="dxa"/>
            <w:vMerge/>
          </w:tcPr>
          <w:p w:rsidR="00B27DD2" w:rsidRPr="009D0007" w:rsidRDefault="00B27DD2" w:rsidP="00B27DD2">
            <w:pPr>
              <w:spacing w:line="360" w:lineRule="auto"/>
              <w:jc w:val="left"/>
              <w:rPr>
                <w:rFonts w:eastAsiaTheme="minorEastAsia"/>
                <w:b/>
                <w:szCs w:val="21"/>
              </w:rPr>
            </w:pPr>
          </w:p>
        </w:tc>
        <w:tc>
          <w:tcPr>
            <w:tcW w:w="3950" w:type="dxa"/>
          </w:tcPr>
          <w:p w:rsidR="00E92F94" w:rsidRDefault="00B27DD2" w:rsidP="00E92F94">
            <w:pPr>
              <w:spacing w:line="360" w:lineRule="auto"/>
              <w:ind w:firstLineChars="200" w:firstLine="420"/>
              <w:rPr>
                <w:rFonts w:eastAsiaTheme="minorEastAsia"/>
                <w:bCs/>
                <w:szCs w:val="21"/>
              </w:rPr>
            </w:pPr>
            <w:r w:rsidRPr="009D0007">
              <w:rPr>
                <w:rFonts w:eastAsiaTheme="minorEastAsia"/>
                <w:bCs/>
                <w:szCs w:val="21"/>
              </w:rPr>
              <w:t>2</w:t>
            </w:r>
            <w:r w:rsidRPr="009D0007">
              <w:rPr>
                <w:rFonts w:eastAsiaTheme="minorEastAsia"/>
                <w:bCs/>
                <w:szCs w:val="21"/>
              </w:rPr>
              <w:t>、估值方法</w:t>
            </w:r>
          </w:p>
          <w:p w:rsidR="00E92F94" w:rsidRDefault="00E92F94" w:rsidP="00E92F94">
            <w:pPr>
              <w:spacing w:line="360" w:lineRule="auto"/>
              <w:ind w:firstLineChars="200" w:firstLine="420"/>
              <w:rPr>
                <w:rFonts w:eastAsiaTheme="minorEastAsia"/>
                <w:bCs/>
                <w:szCs w:val="21"/>
              </w:rPr>
            </w:pPr>
          </w:p>
          <w:p w:rsidR="00E92F94" w:rsidRDefault="00E92F94" w:rsidP="00E92F94">
            <w:pPr>
              <w:spacing w:line="360" w:lineRule="auto"/>
              <w:ind w:firstLineChars="200" w:firstLine="420"/>
              <w:rPr>
                <w:rFonts w:eastAsiaTheme="minorEastAsia"/>
                <w:bCs/>
                <w:szCs w:val="21"/>
              </w:rPr>
            </w:pPr>
          </w:p>
          <w:p w:rsidR="00B27DD2" w:rsidRPr="009D0007" w:rsidRDefault="00B27DD2" w:rsidP="00E92F94">
            <w:pPr>
              <w:spacing w:line="360" w:lineRule="auto"/>
              <w:ind w:firstLineChars="200" w:firstLine="422"/>
              <w:rPr>
                <w:rFonts w:eastAsiaTheme="minorEastAsia"/>
                <w:bCs/>
                <w:szCs w:val="21"/>
              </w:rPr>
            </w:pPr>
            <w:r w:rsidRPr="009D0007">
              <w:rPr>
                <w:rFonts w:eastAsiaTheme="minorEastAsia"/>
                <w:b/>
                <w:bCs/>
                <w:strike/>
                <w:szCs w:val="21"/>
              </w:rPr>
              <w:t>（</w:t>
            </w:r>
            <w:r w:rsidRPr="009D0007">
              <w:rPr>
                <w:rFonts w:eastAsiaTheme="minorEastAsia"/>
                <w:b/>
                <w:bCs/>
                <w:strike/>
                <w:szCs w:val="21"/>
              </w:rPr>
              <w:t>7</w:t>
            </w:r>
            <w:r w:rsidRPr="009D0007">
              <w:rPr>
                <w:rFonts w:eastAsiaTheme="minorEastAsia"/>
                <w:b/>
                <w:bCs/>
                <w:strike/>
                <w:szCs w:val="21"/>
              </w:rPr>
              <w:t>）</w:t>
            </w:r>
            <w:r w:rsidRPr="009D0007">
              <w:rPr>
                <w:rFonts w:eastAsiaTheme="minorEastAsia"/>
                <w:bCs/>
                <w:szCs w:val="21"/>
              </w:rPr>
              <w:t>相关法律法规以及监管部门有强制规定的，从其规定。如有新增事项，按国家最新规定估值。</w:t>
            </w:r>
          </w:p>
        </w:tc>
        <w:tc>
          <w:tcPr>
            <w:tcW w:w="3950" w:type="dxa"/>
          </w:tcPr>
          <w:p w:rsidR="00E92F94" w:rsidRDefault="00B27DD2" w:rsidP="00E92F94">
            <w:pPr>
              <w:spacing w:line="360" w:lineRule="auto"/>
              <w:ind w:firstLineChars="200" w:firstLine="420"/>
              <w:rPr>
                <w:rFonts w:eastAsiaTheme="minorEastAsia"/>
                <w:bCs/>
                <w:szCs w:val="21"/>
              </w:rPr>
            </w:pPr>
            <w:r w:rsidRPr="009D0007">
              <w:rPr>
                <w:rFonts w:eastAsiaTheme="minorEastAsia"/>
                <w:bCs/>
                <w:szCs w:val="21"/>
              </w:rPr>
              <w:t>2</w:t>
            </w:r>
            <w:r w:rsidRPr="009D0007">
              <w:rPr>
                <w:rFonts w:eastAsiaTheme="minorEastAsia"/>
                <w:bCs/>
                <w:szCs w:val="21"/>
              </w:rPr>
              <w:t>、估值方法</w:t>
            </w:r>
          </w:p>
          <w:p w:rsidR="00E92F94" w:rsidRDefault="00B27DD2" w:rsidP="00E92F94">
            <w:pPr>
              <w:spacing w:line="360" w:lineRule="auto"/>
              <w:ind w:firstLineChars="200" w:firstLine="422"/>
              <w:rPr>
                <w:rFonts w:eastAsiaTheme="minorEastAsia"/>
                <w:bCs/>
                <w:szCs w:val="21"/>
              </w:rPr>
            </w:pPr>
            <w:r w:rsidRPr="009D0007">
              <w:rPr>
                <w:rFonts w:eastAsiaTheme="minorEastAsia"/>
                <w:b/>
                <w:bCs/>
                <w:szCs w:val="21"/>
                <w:u w:val="single"/>
              </w:rPr>
              <w:t>增加：（</w:t>
            </w:r>
            <w:r w:rsidRPr="009D0007">
              <w:rPr>
                <w:rFonts w:eastAsiaTheme="minorEastAsia"/>
                <w:b/>
                <w:bCs/>
                <w:szCs w:val="21"/>
                <w:u w:val="single"/>
              </w:rPr>
              <w:t>7</w:t>
            </w:r>
            <w:r w:rsidRPr="009D0007">
              <w:rPr>
                <w:rFonts w:eastAsiaTheme="minorEastAsia"/>
                <w:b/>
                <w:bCs/>
                <w:szCs w:val="21"/>
                <w:u w:val="single"/>
              </w:rPr>
              <w:t>）本基金投资存托凭证的估值核算，依照境内上市交易的股票进行。</w:t>
            </w:r>
          </w:p>
          <w:p w:rsidR="00B27DD2" w:rsidRPr="00E92F94" w:rsidRDefault="00B27DD2" w:rsidP="00E92F94">
            <w:pPr>
              <w:spacing w:line="360" w:lineRule="auto"/>
              <w:ind w:firstLineChars="200" w:firstLine="422"/>
              <w:rPr>
                <w:rFonts w:eastAsiaTheme="minorEastAsia"/>
                <w:bCs/>
                <w:szCs w:val="21"/>
              </w:rPr>
            </w:pPr>
            <w:r w:rsidRPr="009D0007">
              <w:rPr>
                <w:rFonts w:eastAsiaTheme="minorEastAsia"/>
                <w:b/>
                <w:bCs/>
                <w:szCs w:val="21"/>
                <w:u w:val="single"/>
              </w:rPr>
              <w:t>（</w:t>
            </w:r>
            <w:r w:rsidRPr="009D0007">
              <w:rPr>
                <w:rFonts w:eastAsiaTheme="minorEastAsia"/>
                <w:b/>
                <w:bCs/>
                <w:szCs w:val="21"/>
                <w:u w:val="single"/>
              </w:rPr>
              <w:t>8</w:t>
            </w:r>
            <w:r w:rsidRPr="009D0007">
              <w:rPr>
                <w:rFonts w:eastAsiaTheme="minorEastAsia"/>
                <w:b/>
                <w:bCs/>
                <w:szCs w:val="21"/>
                <w:u w:val="single"/>
              </w:rPr>
              <w:t>）</w:t>
            </w:r>
            <w:r w:rsidRPr="009D0007">
              <w:rPr>
                <w:rFonts w:eastAsiaTheme="minorEastAsia"/>
                <w:bCs/>
                <w:szCs w:val="21"/>
              </w:rPr>
              <w:t>相关法律法规以及监管部门有强制规定的，从其规定。如有新增事项，按国家最新规定估值。</w:t>
            </w:r>
          </w:p>
        </w:tc>
      </w:tr>
    </w:tbl>
    <w:p w:rsidR="00EB3699" w:rsidRDefault="00EB3699" w:rsidP="00EB3699">
      <w:pPr>
        <w:spacing w:line="360" w:lineRule="auto"/>
        <w:rPr>
          <w:szCs w:val="21"/>
        </w:rPr>
      </w:pPr>
    </w:p>
    <w:p w:rsidR="00EB3699" w:rsidRPr="00EB3699" w:rsidRDefault="00CF4F09" w:rsidP="00EB3699">
      <w:pPr>
        <w:spacing w:line="360" w:lineRule="auto"/>
        <w:ind w:firstLineChars="200" w:firstLine="422"/>
        <w:rPr>
          <w:b/>
          <w:szCs w:val="21"/>
        </w:rPr>
      </w:pPr>
      <w:r w:rsidRPr="00EB3699">
        <w:rPr>
          <w:rFonts w:hint="eastAsia"/>
          <w:b/>
          <w:szCs w:val="21"/>
        </w:rPr>
        <w:t>（</w:t>
      </w:r>
      <w:r w:rsidR="007C1788" w:rsidRPr="00EB3699">
        <w:rPr>
          <w:b/>
          <w:szCs w:val="21"/>
        </w:rPr>
        <w:t>五</w:t>
      </w:r>
      <w:r w:rsidR="008C03DC" w:rsidRPr="00EB3699">
        <w:rPr>
          <w:b/>
          <w:szCs w:val="21"/>
        </w:rPr>
        <w:t>）</w:t>
      </w:r>
      <w:r w:rsidR="007C1788" w:rsidRPr="00EB3699">
        <w:rPr>
          <w:b/>
          <w:szCs w:val="21"/>
        </w:rPr>
        <w:t>金元顺安优质精选灵活配置混合型证券投资基金</w:t>
      </w:r>
      <w:r w:rsidR="008C03DC" w:rsidRPr="00EB3699">
        <w:rPr>
          <w:b/>
          <w:szCs w:val="21"/>
        </w:rPr>
        <w:t>基金合同及托管协议修改前后对照表</w:t>
      </w:r>
    </w:p>
    <w:p w:rsidR="006C5563" w:rsidRDefault="008C03DC" w:rsidP="00EB3699">
      <w:pPr>
        <w:spacing w:line="360" w:lineRule="auto"/>
        <w:jc w:val="center"/>
        <w:rPr>
          <w:b/>
          <w:szCs w:val="21"/>
        </w:rPr>
      </w:pPr>
      <w:r w:rsidRPr="00EB3699">
        <w:rPr>
          <w:b/>
          <w:szCs w:val="21"/>
        </w:rPr>
        <w:t>《</w:t>
      </w:r>
      <w:r w:rsidR="007C1788" w:rsidRPr="00EB3699">
        <w:rPr>
          <w:b/>
          <w:szCs w:val="21"/>
        </w:rPr>
        <w:t>金元顺安优质精选灵活配置混合型证券投资基金</w:t>
      </w:r>
      <w:r w:rsidRPr="00EB3699">
        <w:rPr>
          <w:b/>
          <w:szCs w:val="21"/>
        </w:rPr>
        <w:t>基金合同》修改前后对照表</w:t>
      </w:r>
    </w:p>
    <w:tbl>
      <w:tblPr>
        <w:tblStyle w:val="af0"/>
        <w:tblW w:w="9304" w:type="dxa"/>
        <w:jc w:val="center"/>
        <w:tblLook w:val="04A0"/>
      </w:tblPr>
      <w:tblGrid>
        <w:gridCol w:w="1404"/>
        <w:gridCol w:w="3950"/>
        <w:gridCol w:w="3950"/>
      </w:tblGrid>
      <w:tr w:rsidR="003E1176" w:rsidTr="00D92003">
        <w:trPr>
          <w:jc w:val="center"/>
        </w:trPr>
        <w:tc>
          <w:tcPr>
            <w:tcW w:w="1404" w:type="dxa"/>
          </w:tcPr>
          <w:p w:rsidR="003E1176" w:rsidRDefault="003E1176" w:rsidP="00E4256A">
            <w:pPr>
              <w:spacing w:line="360" w:lineRule="auto"/>
              <w:jc w:val="center"/>
              <w:rPr>
                <w:b/>
                <w:szCs w:val="21"/>
              </w:rPr>
            </w:pPr>
            <w:r>
              <w:rPr>
                <w:rFonts w:hint="eastAsia"/>
                <w:b/>
                <w:szCs w:val="21"/>
              </w:rPr>
              <w:t>章节</w:t>
            </w:r>
          </w:p>
        </w:tc>
        <w:tc>
          <w:tcPr>
            <w:tcW w:w="3950" w:type="dxa"/>
          </w:tcPr>
          <w:p w:rsidR="003E1176" w:rsidRDefault="003E1176" w:rsidP="00E4256A">
            <w:pPr>
              <w:spacing w:line="360" w:lineRule="auto"/>
              <w:jc w:val="center"/>
              <w:rPr>
                <w:b/>
                <w:szCs w:val="21"/>
              </w:rPr>
            </w:pPr>
            <w:r>
              <w:rPr>
                <w:rFonts w:hint="eastAsia"/>
                <w:b/>
                <w:szCs w:val="21"/>
              </w:rPr>
              <w:t>修改前</w:t>
            </w:r>
          </w:p>
        </w:tc>
        <w:tc>
          <w:tcPr>
            <w:tcW w:w="3950" w:type="dxa"/>
          </w:tcPr>
          <w:p w:rsidR="003E1176" w:rsidRDefault="003E1176" w:rsidP="00E4256A">
            <w:pPr>
              <w:spacing w:line="360" w:lineRule="auto"/>
              <w:jc w:val="center"/>
              <w:rPr>
                <w:b/>
                <w:szCs w:val="21"/>
              </w:rPr>
            </w:pPr>
            <w:r>
              <w:rPr>
                <w:rFonts w:hint="eastAsia"/>
                <w:b/>
                <w:szCs w:val="21"/>
              </w:rPr>
              <w:t>修改后</w:t>
            </w:r>
          </w:p>
        </w:tc>
      </w:tr>
      <w:tr w:rsidR="004843FF" w:rsidRPr="003E1176" w:rsidTr="00D92003">
        <w:trPr>
          <w:jc w:val="center"/>
        </w:trPr>
        <w:tc>
          <w:tcPr>
            <w:tcW w:w="1404" w:type="dxa"/>
          </w:tcPr>
          <w:p w:rsidR="004843FF" w:rsidRPr="009D0007" w:rsidRDefault="004843FF" w:rsidP="004843FF">
            <w:pPr>
              <w:spacing w:line="360" w:lineRule="auto"/>
              <w:jc w:val="left"/>
              <w:rPr>
                <w:rFonts w:eastAsiaTheme="minorEastAsia"/>
                <w:szCs w:val="21"/>
              </w:rPr>
            </w:pPr>
            <w:r w:rsidRPr="009D0007">
              <w:rPr>
                <w:rFonts w:eastAsiaTheme="minorEastAsia"/>
                <w:b/>
                <w:szCs w:val="21"/>
              </w:rPr>
              <w:t>一、前言</w:t>
            </w:r>
          </w:p>
        </w:tc>
        <w:tc>
          <w:tcPr>
            <w:tcW w:w="3950" w:type="dxa"/>
          </w:tcPr>
          <w:p w:rsidR="004843FF" w:rsidRDefault="004843FF" w:rsidP="004843FF">
            <w:pPr>
              <w:spacing w:line="360" w:lineRule="auto"/>
              <w:ind w:firstLineChars="200" w:firstLine="420"/>
              <w:rPr>
                <w:rFonts w:eastAsiaTheme="minorEastAsia"/>
                <w:bCs/>
                <w:szCs w:val="21"/>
              </w:rPr>
            </w:pPr>
            <w:r w:rsidRPr="009D0007">
              <w:rPr>
                <w:rFonts w:eastAsiaTheme="minorEastAsia"/>
                <w:bCs/>
                <w:szCs w:val="21"/>
              </w:rPr>
              <w:t>前言</w:t>
            </w:r>
          </w:p>
          <w:p w:rsidR="004843FF" w:rsidRPr="004843FF" w:rsidRDefault="004843FF" w:rsidP="004843FF">
            <w:pPr>
              <w:spacing w:line="360" w:lineRule="auto"/>
              <w:ind w:firstLineChars="200" w:firstLine="422"/>
              <w:rPr>
                <w:rFonts w:eastAsiaTheme="minorEastAsia"/>
                <w:bCs/>
                <w:szCs w:val="21"/>
              </w:rPr>
            </w:pPr>
            <w:r w:rsidRPr="009D0007">
              <w:rPr>
                <w:rFonts w:eastAsiaTheme="minorEastAsia"/>
                <w:b/>
                <w:bCs/>
                <w:szCs w:val="21"/>
              </w:rPr>
              <w:t>（五）</w:t>
            </w:r>
            <w:r w:rsidRPr="009D0007">
              <w:rPr>
                <w:rFonts w:eastAsiaTheme="minorEastAsia"/>
                <w:b/>
                <w:bCs/>
                <w:strike/>
                <w:szCs w:val="21"/>
              </w:rPr>
              <w:t>本基金合同关于基金产品资料概要的编制、披露及更新等内容，将不晚于</w:t>
            </w:r>
            <w:r w:rsidRPr="009D0007">
              <w:rPr>
                <w:rFonts w:eastAsiaTheme="minorEastAsia"/>
                <w:b/>
                <w:bCs/>
                <w:strike/>
                <w:szCs w:val="21"/>
              </w:rPr>
              <w:t>2020</w:t>
            </w:r>
            <w:r w:rsidRPr="009D0007">
              <w:rPr>
                <w:rFonts w:eastAsiaTheme="minorEastAsia"/>
                <w:b/>
                <w:bCs/>
                <w:strike/>
                <w:szCs w:val="21"/>
              </w:rPr>
              <w:t>年</w:t>
            </w:r>
            <w:r w:rsidRPr="009D0007">
              <w:rPr>
                <w:rFonts w:eastAsiaTheme="minorEastAsia"/>
                <w:b/>
                <w:bCs/>
                <w:strike/>
                <w:szCs w:val="21"/>
              </w:rPr>
              <w:t>9</w:t>
            </w:r>
            <w:r w:rsidRPr="009D0007">
              <w:rPr>
                <w:rFonts w:eastAsiaTheme="minorEastAsia"/>
                <w:b/>
                <w:bCs/>
                <w:strike/>
                <w:szCs w:val="21"/>
              </w:rPr>
              <w:t>月</w:t>
            </w:r>
            <w:r w:rsidRPr="009D0007">
              <w:rPr>
                <w:rFonts w:eastAsiaTheme="minorEastAsia"/>
                <w:b/>
                <w:bCs/>
                <w:strike/>
                <w:szCs w:val="21"/>
              </w:rPr>
              <w:t>1</w:t>
            </w:r>
            <w:r w:rsidRPr="009D0007">
              <w:rPr>
                <w:rFonts w:eastAsiaTheme="minorEastAsia"/>
                <w:b/>
                <w:bCs/>
                <w:strike/>
                <w:szCs w:val="21"/>
              </w:rPr>
              <w:t>日起执行。</w:t>
            </w:r>
          </w:p>
        </w:tc>
        <w:tc>
          <w:tcPr>
            <w:tcW w:w="3950" w:type="dxa"/>
          </w:tcPr>
          <w:p w:rsidR="004843FF" w:rsidRDefault="004843FF" w:rsidP="004843FF">
            <w:pPr>
              <w:spacing w:line="360" w:lineRule="auto"/>
              <w:ind w:firstLineChars="200" w:firstLine="420"/>
              <w:rPr>
                <w:rFonts w:eastAsiaTheme="minorEastAsia"/>
                <w:bCs/>
                <w:szCs w:val="21"/>
              </w:rPr>
            </w:pPr>
            <w:r w:rsidRPr="009D0007">
              <w:rPr>
                <w:rFonts w:eastAsiaTheme="minorEastAsia"/>
                <w:bCs/>
                <w:szCs w:val="21"/>
              </w:rPr>
              <w:t>前言</w:t>
            </w:r>
          </w:p>
          <w:p w:rsidR="004843FF" w:rsidRPr="004843FF" w:rsidRDefault="004843FF" w:rsidP="004843FF">
            <w:pPr>
              <w:spacing w:line="360" w:lineRule="auto"/>
              <w:ind w:firstLineChars="200" w:firstLine="422"/>
              <w:rPr>
                <w:rFonts w:eastAsiaTheme="minorEastAsia"/>
                <w:bCs/>
                <w:szCs w:val="21"/>
              </w:rPr>
            </w:pPr>
            <w:r w:rsidRPr="009D0007">
              <w:rPr>
                <w:rFonts w:eastAsiaTheme="minorEastAsia"/>
                <w:b/>
                <w:bCs/>
                <w:szCs w:val="21"/>
                <w:u w:val="single"/>
              </w:rPr>
              <w:t>（五）本基金的投资范围包括存托凭证，若投资可能面临中国存托凭证价格大幅波动甚至出现较大亏损的风险，以及与创新企业、境外发行人、中国存托凭证发行机制以及交易机制等相关的风险。</w:t>
            </w:r>
          </w:p>
        </w:tc>
      </w:tr>
      <w:tr w:rsidR="00E72945" w:rsidRPr="003E1176" w:rsidTr="00D92003">
        <w:trPr>
          <w:jc w:val="center"/>
        </w:trPr>
        <w:tc>
          <w:tcPr>
            <w:tcW w:w="1404" w:type="dxa"/>
            <w:vMerge w:val="restart"/>
          </w:tcPr>
          <w:p w:rsidR="00E72945" w:rsidRPr="009D0007" w:rsidRDefault="00E72945" w:rsidP="00DE42EA">
            <w:pPr>
              <w:spacing w:line="360" w:lineRule="auto"/>
              <w:jc w:val="left"/>
              <w:rPr>
                <w:rFonts w:eastAsiaTheme="minorEastAsia"/>
                <w:b/>
                <w:szCs w:val="21"/>
              </w:rPr>
            </w:pPr>
            <w:r w:rsidRPr="009D0007">
              <w:rPr>
                <w:rFonts w:eastAsiaTheme="minorEastAsia"/>
                <w:b/>
                <w:szCs w:val="21"/>
              </w:rPr>
              <w:t>十一、基金的投资</w:t>
            </w:r>
          </w:p>
        </w:tc>
        <w:tc>
          <w:tcPr>
            <w:tcW w:w="3950" w:type="dxa"/>
          </w:tcPr>
          <w:p w:rsidR="00E72945" w:rsidRDefault="00E72945" w:rsidP="00DE42EA">
            <w:pPr>
              <w:spacing w:line="360" w:lineRule="auto"/>
              <w:ind w:firstLineChars="200" w:firstLine="420"/>
              <w:rPr>
                <w:rFonts w:eastAsiaTheme="minorEastAsia"/>
                <w:szCs w:val="21"/>
              </w:rPr>
            </w:pPr>
            <w:r w:rsidRPr="009D0007">
              <w:rPr>
                <w:rFonts w:eastAsiaTheme="minorEastAsia"/>
                <w:szCs w:val="21"/>
              </w:rPr>
              <w:t>（二）投资范围</w:t>
            </w:r>
          </w:p>
          <w:p w:rsidR="00E72945" w:rsidRDefault="00E72945" w:rsidP="00DE42EA">
            <w:pPr>
              <w:spacing w:line="360" w:lineRule="auto"/>
              <w:ind w:firstLineChars="200" w:firstLine="420"/>
              <w:rPr>
                <w:rFonts w:eastAsiaTheme="minorEastAsia"/>
                <w:szCs w:val="21"/>
              </w:rPr>
            </w:pPr>
            <w:r w:rsidRPr="009D0007">
              <w:rPr>
                <w:rFonts w:eastAsiaTheme="minorEastAsia"/>
                <w:szCs w:val="21"/>
              </w:rPr>
              <w:t>本基金的投资范围为具有良好流动性的金融工具，包括国内依法上市的股票（包括中小板、创业板及其他中国证监会核准上市的股票）、债券（包括国债、金融债、央行票据、企业债、公司债、可转换债券、短期融资券、资产支持证券、债券回购等）、货币市场工具、权证以及法律法规或中国证监会允许基金投资的其他金融工具，但需符合中国证监会的相关规定。如果法律法规或中国证监会以后允许本基金投资其他品种，基金管理人在履行适当程序后，可以将其纳入本基金的投资范围，但届时仍需遵循有效的投资比例限制。</w:t>
            </w:r>
          </w:p>
          <w:p w:rsidR="00E72945" w:rsidRPr="009D0007" w:rsidRDefault="00E72945" w:rsidP="00DE42EA">
            <w:pPr>
              <w:spacing w:line="360" w:lineRule="auto"/>
              <w:ind w:firstLineChars="200" w:firstLine="420"/>
              <w:rPr>
                <w:rFonts w:eastAsiaTheme="minorEastAsia"/>
                <w:szCs w:val="21"/>
              </w:rPr>
            </w:pPr>
            <w:r w:rsidRPr="009D0007">
              <w:rPr>
                <w:rFonts w:eastAsiaTheme="minorEastAsia"/>
                <w:szCs w:val="21"/>
              </w:rPr>
              <w:t>本基金投资组合中股票、权证的投资比例为基金资产的</w:t>
            </w:r>
            <w:r w:rsidRPr="009D0007">
              <w:rPr>
                <w:rFonts w:eastAsiaTheme="minorEastAsia"/>
                <w:szCs w:val="21"/>
              </w:rPr>
              <w:t>30%</w:t>
            </w:r>
            <w:r w:rsidRPr="009D0007">
              <w:rPr>
                <w:rFonts w:eastAsiaTheme="minorEastAsia"/>
                <w:szCs w:val="21"/>
              </w:rPr>
              <w:t>－</w:t>
            </w:r>
            <w:r w:rsidRPr="009D0007">
              <w:rPr>
                <w:rFonts w:eastAsiaTheme="minorEastAsia"/>
                <w:szCs w:val="21"/>
              </w:rPr>
              <w:t>80%</w:t>
            </w:r>
            <w:r w:rsidRPr="009D0007">
              <w:rPr>
                <w:rFonts w:eastAsiaTheme="minorEastAsia"/>
                <w:szCs w:val="21"/>
              </w:rPr>
              <w:t>；债券、货币市场工具等占基金资产的</w:t>
            </w:r>
            <w:r w:rsidRPr="009D0007">
              <w:rPr>
                <w:rFonts w:eastAsiaTheme="minorEastAsia"/>
                <w:szCs w:val="21"/>
              </w:rPr>
              <w:t>20%</w:t>
            </w:r>
            <w:r w:rsidRPr="009D0007">
              <w:rPr>
                <w:rFonts w:eastAsiaTheme="minorEastAsia"/>
                <w:szCs w:val="21"/>
              </w:rPr>
              <w:t>－</w:t>
            </w:r>
            <w:r w:rsidRPr="009D0007">
              <w:rPr>
                <w:rFonts w:eastAsiaTheme="minorEastAsia"/>
                <w:szCs w:val="21"/>
              </w:rPr>
              <w:t>70%</w:t>
            </w:r>
            <w:r w:rsidRPr="009D0007">
              <w:rPr>
                <w:rFonts w:eastAsiaTheme="minorEastAsia"/>
                <w:szCs w:val="21"/>
              </w:rPr>
              <w:t>，其中，基金保留的现金或投资于到期日在一年以内的政府债券的比例不低于基金资产净值的</w:t>
            </w:r>
            <w:r w:rsidRPr="009D0007">
              <w:rPr>
                <w:rFonts w:eastAsiaTheme="minorEastAsia"/>
                <w:szCs w:val="21"/>
              </w:rPr>
              <w:t>5%</w:t>
            </w:r>
            <w:r w:rsidRPr="009D0007">
              <w:rPr>
                <w:rFonts w:eastAsiaTheme="minorEastAsia"/>
                <w:szCs w:val="21"/>
              </w:rPr>
              <w:t>，前述现金资产不包括结算备付金、存出保证金、应收申购款等。</w:t>
            </w:r>
          </w:p>
        </w:tc>
        <w:tc>
          <w:tcPr>
            <w:tcW w:w="3950" w:type="dxa"/>
          </w:tcPr>
          <w:p w:rsidR="00E72945" w:rsidRDefault="00E72945" w:rsidP="00DE42EA">
            <w:pPr>
              <w:spacing w:line="360" w:lineRule="auto"/>
              <w:ind w:firstLineChars="200" w:firstLine="420"/>
              <w:rPr>
                <w:rFonts w:eastAsiaTheme="minorEastAsia"/>
                <w:szCs w:val="21"/>
              </w:rPr>
            </w:pPr>
            <w:r w:rsidRPr="009D0007">
              <w:rPr>
                <w:rFonts w:eastAsiaTheme="minorEastAsia"/>
                <w:szCs w:val="21"/>
              </w:rPr>
              <w:t>（二）投资范围</w:t>
            </w:r>
          </w:p>
          <w:p w:rsidR="00E72945" w:rsidRDefault="00E72945" w:rsidP="00DE42EA">
            <w:pPr>
              <w:spacing w:line="360" w:lineRule="auto"/>
              <w:ind w:firstLineChars="200" w:firstLine="420"/>
              <w:rPr>
                <w:rFonts w:eastAsiaTheme="minorEastAsia"/>
                <w:szCs w:val="21"/>
              </w:rPr>
            </w:pPr>
            <w:r w:rsidRPr="009D0007">
              <w:rPr>
                <w:rFonts w:eastAsiaTheme="minorEastAsia"/>
                <w:szCs w:val="21"/>
              </w:rPr>
              <w:t>本基金的投资范围为具有良好流动性的金融工具，包括国内依法上市的股票（包括中小板、创业板及其他中国证监会核准上市的股票）、</w:t>
            </w:r>
            <w:r w:rsidRPr="009D0007">
              <w:rPr>
                <w:rFonts w:eastAsiaTheme="minorEastAsia"/>
                <w:b/>
                <w:szCs w:val="21"/>
                <w:u w:val="single"/>
              </w:rPr>
              <w:t>存托凭证、</w:t>
            </w:r>
            <w:r w:rsidRPr="009D0007">
              <w:rPr>
                <w:rFonts w:eastAsiaTheme="minorEastAsia"/>
                <w:szCs w:val="21"/>
              </w:rPr>
              <w:t>债券（包括国债、金融债、央行票据、企业债、公司债、可转换债券、短期融资券、资产支持证券、债券回购等）、货币市场工具、权证以及法律法规或中国证监会允许基金投资的其他金融工具，但需符合中国证监会的相关规定。如果法律法规或中国证监会以后允许本基金投资其他品种，基金管理人在履行适当程序后，可以将其纳入本基金的投资范围，但届时仍需遵循有效的投资比例限制。</w:t>
            </w:r>
          </w:p>
          <w:p w:rsidR="00E72945" w:rsidRPr="009D0007" w:rsidRDefault="00E72945" w:rsidP="00DE42EA">
            <w:pPr>
              <w:spacing w:line="360" w:lineRule="auto"/>
              <w:ind w:firstLineChars="200" w:firstLine="420"/>
              <w:rPr>
                <w:rFonts w:eastAsiaTheme="minorEastAsia"/>
                <w:szCs w:val="21"/>
              </w:rPr>
            </w:pPr>
            <w:r w:rsidRPr="009D0007">
              <w:rPr>
                <w:rFonts w:eastAsiaTheme="minorEastAsia"/>
                <w:szCs w:val="21"/>
              </w:rPr>
              <w:t>本基金投资组合中股票、</w:t>
            </w:r>
            <w:r w:rsidRPr="009D0007">
              <w:rPr>
                <w:rFonts w:eastAsiaTheme="minorEastAsia"/>
                <w:b/>
                <w:szCs w:val="21"/>
                <w:u w:val="single"/>
              </w:rPr>
              <w:t>存托凭证、</w:t>
            </w:r>
            <w:r w:rsidRPr="009D0007">
              <w:rPr>
                <w:rFonts w:eastAsiaTheme="minorEastAsia"/>
                <w:szCs w:val="21"/>
              </w:rPr>
              <w:t>权证的投资比例为基金资产的</w:t>
            </w:r>
            <w:r w:rsidRPr="009D0007">
              <w:rPr>
                <w:rFonts w:eastAsiaTheme="minorEastAsia"/>
                <w:szCs w:val="21"/>
              </w:rPr>
              <w:t>30%</w:t>
            </w:r>
            <w:r w:rsidRPr="009D0007">
              <w:rPr>
                <w:rFonts w:eastAsiaTheme="minorEastAsia"/>
                <w:szCs w:val="21"/>
              </w:rPr>
              <w:t>－</w:t>
            </w:r>
            <w:r w:rsidRPr="009D0007">
              <w:rPr>
                <w:rFonts w:eastAsiaTheme="minorEastAsia"/>
                <w:szCs w:val="21"/>
              </w:rPr>
              <w:t>80%</w:t>
            </w:r>
            <w:r w:rsidRPr="009D0007">
              <w:rPr>
                <w:rFonts w:eastAsiaTheme="minorEastAsia"/>
                <w:szCs w:val="21"/>
              </w:rPr>
              <w:t>；债券、货币市场工具等占基金资产的</w:t>
            </w:r>
            <w:r w:rsidRPr="009D0007">
              <w:rPr>
                <w:rFonts w:eastAsiaTheme="minorEastAsia"/>
                <w:szCs w:val="21"/>
              </w:rPr>
              <w:t>20%</w:t>
            </w:r>
            <w:r w:rsidRPr="009D0007">
              <w:rPr>
                <w:rFonts w:eastAsiaTheme="minorEastAsia"/>
                <w:szCs w:val="21"/>
              </w:rPr>
              <w:t>－</w:t>
            </w:r>
            <w:r w:rsidRPr="009D0007">
              <w:rPr>
                <w:rFonts w:eastAsiaTheme="minorEastAsia"/>
                <w:szCs w:val="21"/>
              </w:rPr>
              <w:t>70%</w:t>
            </w:r>
            <w:r w:rsidRPr="009D0007">
              <w:rPr>
                <w:rFonts w:eastAsiaTheme="minorEastAsia"/>
                <w:szCs w:val="21"/>
              </w:rPr>
              <w:t>，其中，基金保留的现金或投资于到期日在一年以内的政府债券的比例不低于基金资产净值的</w:t>
            </w:r>
            <w:r w:rsidRPr="009D0007">
              <w:rPr>
                <w:rFonts w:eastAsiaTheme="minorEastAsia"/>
                <w:szCs w:val="21"/>
              </w:rPr>
              <w:t>5%</w:t>
            </w:r>
            <w:r w:rsidRPr="009D0007">
              <w:rPr>
                <w:rFonts w:eastAsiaTheme="minorEastAsia"/>
                <w:szCs w:val="21"/>
              </w:rPr>
              <w:t>，前述现金资产不包括结算备付金、存出保证金、应收申购款等。</w:t>
            </w:r>
          </w:p>
        </w:tc>
      </w:tr>
      <w:tr w:rsidR="00E72945" w:rsidRPr="003E1176" w:rsidTr="00D92003">
        <w:trPr>
          <w:jc w:val="center"/>
        </w:trPr>
        <w:tc>
          <w:tcPr>
            <w:tcW w:w="1404" w:type="dxa"/>
            <w:vMerge/>
          </w:tcPr>
          <w:p w:rsidR="00E72945" w:rsidRPr="009D0007" w:rsidRDefault="00E72945" w:rsidP="00410216">
            <w:pPr>
              <w:spacing w:line="360" w:lineRule="auto"/>
              <w:jc w:val="left"/>
              <w:rPr>
                <w:rFonts w:eastAsiaTheme="minorEastAsia"/>
                <w:b/>
                <w:szCs w:val="21"/>
              </w:rPr>
            </w:pPr>
          </w:p>
        </w:tc>
        <w:tc>
          <w:tcPr>
            <w:tcW w:w="3950" w:type="dxa"/>
          </w:tcPr>
          <w:p w:rsidR="00E72945" w:rsidRDefault="00E72945" w:rsidP="00410216">
            <w:pPr>
              <w:spacing w:line="360" w:lineRule="auto"/>
              <w:ind w:firstLineChars="200" w:firstLine="420"/>
              <w:rPr>
                <w:rFonts w:eastAsiaTheme="minorEastAsia"/>
                <w:bCs/>
                <w:szCs w:val="21"/>
              </w:rPr>
            </w:pPr>
            <w:r w:rsidRPr="009D0007">
              <w:rPr>
                <w:rFonts w:eastAsiaTheme="minorEastAsia"/>
                <w:bCs/>
                <w:szCs w:val="21"/>
              </w:rPr>
              <w:t>（四）投资策略</w:t>
            </w:r>
          </w:p>
          <w:p w:rsidR="00E72945" w:rsidRDefault="00E72945" w:rsidP="00410216">
            <w:pPr>
              <w:spacing w:line="360" w:lineRule="auto"/>
              <w:ind w:firstLineChars="200" w:firstLine="420"/>
              <w:rPr>
                <w:rFonts w:eastAsiaTheme="minorEastAsia"/>
                <w:bCs/>
                <w:szCs w:val="21"/>
              </w:rPr>
            </w:pPr>
          </w:p>
          <w:p w:rsidR="00E72945" w:rsidRDefault="00E72945" w:rsidP="00410216">
            <w:pPr>
              <w:spacing w:line="360" w:lineRule="auto"/>
              <w:ind w:firstLineChars="200" w:firstLine="420"/>
              <w:rPr>
                <w:rFonts w:eastAsiaTheme="minorEastAsia"/>
                <w:bCs/>
                <w:szCs w:val="21"/>
              </w:rPr>
            </w:pPr>
          </w:p>
          <w:p w:rsidR="00E72945" w:rsidRDefault="00E72945" w:rsidP="00410216">
            <w:pPr>
              <w:spacing w:line="360" w:lineRule="auto"/>
              <w:ind w:firstLineChars="200" w:firstLine="420"/>
              <w:rPr>
                <w:rFonts w:eastAsiaTheme="minorEastAsia"/>
                <w:bCs/>
                <w:szCs w:val="21"/>
              </w:rPr>
            </w:pPr>
          </w:p>
          <w:p w:rsidR="00E72945" w:rsidRPr="00410216" w:rsidRDefault="00E72945" w:rsidP="00410216">
            <w:pPr>
              <w:spacing w:line="360" w:lineRule="auto"/>
              <w:ind w:firstLineChars="200" w:firstLine="422"/>
              <w:rPr>
                <w:rFonts w:eastAsiaTheme="minorEastAsia"/>
                <w:bCs/>
                <w:szCs w:val="21"/>
              </w:rPr>
            </w:pPr>
            <w:r w:rsidRPr="00CE01A1">
              <w:rPr>
                <w:rFonts w:eastAsiaTheme="minorEastAsia"/>
                <w:b/>
                <w:strike/>
                <w:szCs w:val="21"/>
              </w:rPr>
              <w:t>（</w:t>
            </w:r>
            <w:r w:rsidRPr="009D0007">
              <w:rPr>
                <w:rFonts w:eastAsiaTheme="minorEastAsia"/>
                <w:b/>
                <w:strike/>
                <w:szCs w:val="21"/>
              </w:rPr>
              <w:t>4</w:t>
            </w:r>
            <w:r w:rsidRPr="00CE01A1">
              <w:rPr>
                <w:rFonts w:eastAsiaTheme="minorEastAsia"/>
                <w:b/>
                <w:strike/>
                <w:szCs w:val="21"/>
              </w:rPr>
              <w:t>）</w:t>
            </w:r>
            <w:r w:rsidRPr="009D0007">
              <w:rPr>
                <w:rFonts w:eastAsiaTheme="minorEastAsia"/>
                <w:szCs w:val="21"/>
              </w:rPr>
              <w:t>其他资产的投资策略</w:t>
            </w:r>
          </w:p>
        </w:tc>
        <w:tc>
          <w:tcPr>
            <w:tcW w:w="3950" w:type="dxa"/>
          </w:tcPr>
          <w:p w:rsidR="00E72945" w:rsidRDefault="00E72945" w:rsidP="00410216">
            <w:pPr>
              <w:spacing w:line="360" w:lineRule="auto"/>
              <w:ind w:firstLineChars="200" w:firstLine="420"/>
              <w:rPr>
                <w:rFonts w:eastAsiaTheme="minorEastAsia"/>
                <w:bCs/>
                <w:szCs w:val="21"/>
              </w:rPr>
            </w:pPr>
            <w:r w:rsidRPr="009D0007">
              <w:rPr>
                <w:rFonts w:eastAsiaTheme="minorEastAsia"/>
                <w:bCs/>
                <w:szCs w:val="21"/>
              </w:rPr>
              <w:t>（四）投资策略</w:t>
            </w:r>
          </w:p>
          <w:p w:rsidR="00E72945" w:rsidRDefault="00E72945" w:rsidP="00410216">
            <w:pPr>
              <w:spacing w:line="360" w:lineRule="auto"/>
              <w:ind w:firstLineChars="200" w:firstLine="422"/>
              <w:rPr>
                <w:rFonts w:eastAsiaTheme="minorEastAsia"/>
                <w:bCs/>
                <w:szCs w:val="21"/>
              </w:rPr>
            </w:pPr>
            <w:r w:rsidRPr="009D0007">
              <w:rPr>
                <w:rFonts w:eastAsiaTheme="minorEastAsia"/>
                <w:b/>
                <w:szCs w:val="21"/>
                <w:u w:val="single"/>
              </w:rPr>
              <w:t>增加：（</w:t>
            </w:r>
            <w:r w:rsidRPr="009D0007">
              <w:rPr>
                <w:rFonts w:eastAsiaTheme="minorEastAsia"/>
                <w:b/>
                <w:szCs w:val="21"/>
                <w:u w:val="single"/>
              </w:rPr>
              <w:t>4</w:t>
            </w:r>
            <w:r w:rsidRPr="009D0007">
              <w:rPr>
                <w:rFonts w:eastAsiaTheme="minorEastAsia"/>
                <w:b/>
                <w:szCs w:val="21"/>
                <w:u w:val="single"/>
              </w:rPr>
              <w:t>）存托凭证投资策略</w:t>
            </w:r>
          </w:p>
          <w:p w:rsidR="00E72945" w:rsidRDefault="00E72945" w:rsidP="00410216">
            <w:pPr>
              <w:spacing w:line="360" w:lineRule="auto"/>
              <w:ind w:firstLineChars="200" w:firstLine="422"/>
              <w:rPr>
                <w:rFonts w:eastAsiaTheme="minorEastAsia"/>
                <w:bCs/>
                <w:szCs w:val="21"/>
              </w:rPr>
            </w:pPr>
            <w:r w:rsidRPr="009D0007">
              <w:rPr>
                <w:rFonts w:eastAsiaTheme="minorEastAsia"/>
                <w:b/>
                <w:szCs w:val="21"/>
                <w:u w:val="single"/>
              </w:rPr>
              <w:t>本基金投资存托凭证的策略依照上述境内上市交易的股票投资策略执行。</w:t>
            </w:r>
          </w:p>
          <w:p w:rsidR="00E72945" w:rsidRPr="00410216" w:rsidRDefault="00E72945" w:rsidP="00410216">
            <w:pPr>
              <w:spacing w:line="360" w:lineRule="auto"/>
              <w:ind w:firstLineChars="200" w:firstLine="422"/>
              <w:rPr>
                <w:rFonts w:eastAsiaTheme="minorEastAsia"/>
                <w:bCs/>
                <w:szCs w:val="21"/>
              </w:rPr>
            </w:pPr>
            <w:r w:rsidRPr="00CE01A1">
              <w:rPr>
                <w:rFonts w:eastAsiaTheme="minorEastAsia"/>
                <w:b/>
                <w:szCs w:val="21"/>
                <w:u w:val="single"/>
              </w:rPr>
              <w:t>（</w:t>
            </w:r>
            <w:r w:rsidRPr="009D0007">
              <w:rPr>
                <w:rFonts w:eastAsiaTheme="minorEastAsia"/>
                <w:b/>
                <w:szCs w:val="21"/>
                <w:u w:val="single"/>
              </w:rPr>
              <w:t>5</w:t>
            </w:r>
            <w:r w:rsidRPr="00CE01A1">
              <w:rPr>
                <w:rFonts w:eastAsiaTheme="minorEastAsia"/>
                <w:b/>
                <w:szCs w:val="21"/>
                <w:u w:val="single"/>
              </w:rPr>
              <w:t>）</w:t>
            </w:r>
            <w:r w:rsidRPr="009D0007">
              <w:rPr>
                <w:rFonts w:eastAsiaTheme="minorEastAsia"/>
                <w:szCs w:val="21"/>
              </w:rPr>
              <w:t>其他资产的投资策略</w:t>
            </w:r>
          </w:p>
        </w:tc>
      </w:tr>
      <w:tr w:rsidR="00E72945" w:rsidRPr="003E1176" w:rsidTr="00D92003">
        <w:trPr>
          <w:jc w:val="center"/>
        </w:trPr>
        <w:tc>
          <w:tcPr>
            <w:tcW w:w="1404" w:type="dxa"/>
            <w:vMerge/>
          </w:tcPr>
          <w:p w:rsidR="00E72945" w:rsidRPr="009D0007" w:rsidRDefault="00E72945" w:rsidP="00410216">
            <w:pPr>
              <w:spacing w:line="360" w:lineRule="auto"/>
              <w:jc w:val="left"/>
              <w:rPr>
                <w:rFonts w:eastAsiaTheme="minorEastAsia"/>
                <w:b/>
                <w:szCs w:val="21"/>
              </w:rPr>
            </w:pPr>
          </w:p>
        </w:tc>
        <w:tc>
          <w:tcPr>
            <w:tcW w:w="3950" w:type="dxa"/>
          </w:tcPr>
          <w:p w:rsidR="00E72945" w:rsidRDefault="00E72945" w:rsidP="00410216">
            <w:pPr>
              <w:spacing w:line="360" w:lineRule="auto"/>
              <w:ind w:firstLineChars="200" w:firstLine="420"/>
              <w:rPr>
                <w:rFonts w:eastAsiaTheme="minorEastAsia"/>
                <w:bCs/>
                <w:szCs w:val="21"/>
              </w:rPr>
            </w:pPr>
            <w:r w:rsidRPr="009D0007">
              <w:rPr>
                <w:rFonts w:eastAsiaTheme="minorEastAsia"/>
                <w:bCs/>
                <w:szCs w:val="21"/>
              </w:rPr>
              <w:t>（八）投资限制</w:t>
            </w:r>
          </w:p>
          <w:p w:rsidR="00E72945" w:rsidRDefault="00E72945" w:rsidP="00410216">
            <w:pPr>
              <w:spacing w:line="360" w:lineRule="auto"/>
              <w:ind w:firstLineChars="200" w:firstLine="420"/>
              <w:rPr>
                <w:rFonts w:eastAsiaTheme="minorEastAsia"/>
                <w:bCs/>
                <w:szCs w:val="21"/>
              </w:rPr>
            </w:pPr>
          </w:p>
          <w:p w:rsidR="00E72945" w:rsidRDefault="00E72945" w:rsidP="00410216">
            <w:pPr>
              <w:spacing w:line="360" w:lineRule="auto"/>
              <w:ind w:firstLineChars="200" w:firstLine="420"/>
              <w:rPr>
                <w:rFonts w:eastAsiaTheme="minorEastAsia"/>
                <w:bCs/>
                <w:szCs w:val="21"/>
              </w:rPr>
            </w:pPr>
          </w:p>
          <w:p w:rsidR="00E72945" w:rsidRPr="00410216" w:rsidRDefault="00E72945" w:rsidP="00410216">
            <w:pPr>
              <w:spacing w:line="360" w:lineRule="auto"/>
              <w:ind w:firstLineChars="200" w:firstLine="422"/>
              <w:rPr>
                <w:rFonts w:eastAsiaTheme="minorEastAsia"/>
                <w:bCs/>
                <w:szCs w:val="21"/>
              </w:rPr>
            </w:pPr>
            <w:r w:rsidRPr="00CE01A1">
              <w:rPr>
                <w:rFonts w:eastAsiaTheme="minorEastAsia"/>
                <w:b/>
                <w:strike/>
                <w:szCs w:val="21"/>
              </w:rPr>
              <w:t>（</w:t>
            </w:r>
            <w:r w:rsidRPr="00CE01A1">
              <w:rPr>
                <w:rFonts w:eastAsiaTheme="minorEastAsia"/>
                <w:b/>
                <w:strike/>
                <w:szCs w:val="21"/>
              </w:rPr>
              <w:t>1</w:t>
            </w:r>
            <w:r w:rsidRPr="009D0007">
              <w:rPr>
                <w:rFonts w:eastAsiaTheme="minorEastAsia"/>
                <w:b/>
                <w:strike/>
                <w:szCs w:val="21"/>
              </w:rPr>
              <w:t>3</w:t>
            </w:r>
            <w:r w:rsidRPr="00CE01A1">
              <w:rPr>
                <w:rFonts w:eastAsiaTheme="minorEastAsia"/>
                <w:b/>
                <w:strike/>
                <w:szCs w:val="21"/>
              </w:rPr>
              <w:t>）</w:t>
            </w:r>
            <w:r w:rsidRPr="009D0007">
              <w:rPr>
                <w:rFonts w:eastAsiaTheme="minorEastAsia"/>
                <w:szCs w:val="21"/>
              </w:rPr>
              <w:t>法律法规或监管部门对上述比例限制另有规定的，从其规定。</w:t>
            </w:r>
          </w:p>
        </w:tc>
        <w:tc>
          <w:tcPr>
            <w:tcW w:w="3950" w:type="dxa"/>
          </w:tcPr>
          <w:p w:rsidR="00E72945" w:rsidRDefault="00E72945" w:rsidP="00410216">
            <w:pPr>
              <w:spacing w:line="360" w:lineRule="auto"/>
              <w:ind w:firstLineChars="200" w:firstLine="420"/>
              <w:rPr>
                <w:rFonts w:eastAsiaTheme="minorEastAsia"/>
                <w:bCs/>
                <w:szCs w:val="21"/>
              </w:rPr>
            </w:pPr>
            <w:r w:rsidRPr="009D0007">
              <w:rPr>
                <w:rFonts w:eastAsiaTheme="minorEastAsia"/>
                <w:bCs/>
                <w:szCs w:val="21"/>
              </w:rPr>
              <w:t>（八）投资限制</w:t>
            </w:r>
          </w:p>
          <w:p w:rsidR="00E72945" w:rsidRDefault="00E72945" w:rsidP="00410216">
            <w:pPr>
              <w:spacing w:line="360" w:lineRule="auto"/>
              <w:ind w:firstLineChars="200" w:firstLine="422"/>
              <w:rPr>
                <w:rFonts w:eastAsiaTheme="minorEastAsia"/>
                <w:bCs/>
                <w:szCs w:val="21"/>
              </w:rPr>
            </w:pPr>
            <w:r w:rsidRPr="009D0007">
              <w:rPr>
                <w:rFonts w:eastAsiaTheme="minorEastAsia"/>
                <w:b/>
                <w:szCs w:val="21"/>
                <w:u w:val="single"/>
              </w:rPr>
              <w:t>增加：（</w:t>
            </w:r>
            <w:r w:rsidRPr="009D0007">
              <w:rPr>
                <w:rFonts w:eastAsiaTheme="minorEastAsia"/>
                <w:b/>
                <w:szCs w:val="21"/>
                <w:u w:val="single"/>
              </w:rPr>
              <w:t>13</w:t>
            </w:r>
            <w:r w:rsidRPr="009D0007">
              <w:rPr>
                <w:rFonts w:eastAsiaTheme="minorEastAsia"/>
                <w:b/>
                <w:szCs w:val="21"/>
                <w:u w:val="single"/>
              </w:rPr>
              <w:t>）本基金投资存托凭证的比例限制依照境内上市交易的股票执行；</w:t>
            </w:r>
          </w:p>
          <w:p w:rsidR="00E72945" w:rsidRPr="00410216" w:rsidRDefault="00E72945" w:rsidP="00410216">
            <w:pPr>
              <w:spacing w:line="360" w:lineRule="auto"/>
              <w:ind w:firstLineChars="200" w:firstLine="422"/>
              <w:rPr>
                <w:rFonts w:eastAsiaTheme="minorEastAsia"/>
                <w:bCs/>
                <w:szCs w:val="21"/>
              </w:rPr>
            </w:pPr>
            <w:r w:rsidRPr="00CE01A1">
              <w:rPr>
                <w:rFonts w:eastAsiaTheme="minorEastAsia"/>
                <w:b/>
                <w:szCs w:val="21"/>
                <w:u w:val="single"/>
              </w:rPr>
              <w:t>（</w:t>
            </w:r>
            <w:r w:rsidRPr="00CE01A1">
              <w:rPr>
                <w:rFonts w:eastAsiaTheme="minorEastAsia"/>
                <w:b/>
                <w:szCs w:val="21"/>
                <w:u w:val="single"/>
              </w:rPr>
              <w:t>14</w:t>
            </w:r>
            <w:r w:rsidRPr="00CE01A1">
              <w:rPr>
                <w:rFonts w:eastAsiaTheme="minorEastAsia"/>
                <w:b/>
                <w:szCs w:val="21"/>
                <w:u w:val="single"/>
              </w:rPr>
              <w:t>）</w:t>
            </w:r>
            <w:r w:rsidRPr="009D0007">
              <w:rPr>
                <w:rFonts w:eastAsiaTheme="minorEastAsia"/>
                <w:szCs w:val="21"/>
              </w:rPr>
              <w:t>法律法规或监管部门对上述比例限制另有规定的，从其规定。</w:t>
            </w:r>
          </w:p>
        </w:tc>
      </w:tr>
      <w:tr w:rsidR="00B7027C" w:rsidRPr="003E1176" w:rsidTr="00D92003">
        <w:trPr>
          <w:jc w:val="center"/>
        </w:trPr>
        <w:tc>
          <w:tcPr>
            <w:tcW w:w="1404" w:type="dxa"/>
            <w:vMerge w:val="restart"/>
          </w:tcPr>
          <w:p w:rsidR="00B7027C" w:rsidRPr="009D0007" w:rsidRDefault="00B7027C" w:rsidP="00B7027C">
            <w:pPr>
              <w:spacing w:line="360" w:lineRule="auto"/>
              <w:jc w:val="left"/>
              <w:rPr>
                <w:rFonts w:eastAsiaTheme="minorEastAsia"/>
                <w:b/>
                <w:szCs w:val="21"/>
              </w:rPr>
            </w:pPr>
            <w:r w:rsidRPr="009D0007">
              <w:rPr>
                <w:rFonts w:eastAsiaTheme="minorEastAsia"/>
                <w:b/>
                <w:szCs w:val="21"/>
              </w:rPr>
              <w:t>十三、基金资产的估值</w:t>
            </w:r>
          </w:p>
        </w:tc>
        <w:tc>
          <w:tcPr>
            <w:tcW w:w="3950" w:type="dxa"/>
          </w:tcPr>
          <w:p w:rsidR="00B7027C" w:rsidRDefault="00B7027C" w:rsidP="00B7027C">
            <w:pPr>
              <w:spacing w:line="360" w:lineRule="auto"/>
              <w:ind w:firstLineChars="200" w:firstLine="420"/>
              <w:rPr>
                <w:rFonts w:eastAsiaTheme="minorEastAsia"/>
                <w:bCs/>
                <w:szCs w:val="21"/>
              </w:rPr>
            </w:pPr>
            <w:r w:rsidRPr="009D0007">
              <w:rPr>
                <w:rFonts w:eastAsiaTheme="minorEastAsia"/>
                <w:bCs/>
                <w:szCs w:val="21"/>
              </w:rPr>
              <w:t>（三）估值对象</w:t>
            </w:r>
          </w:p>
          <w:p w:rsidR="00B7027C" w:rsidRPr="00B7027C" w:rsidRDefault="00B7027C" w:rsidP="00B7027C">
            <w:pPr>
              <w:spacing w:line="360" w:lineRule="auto"/>
              <w:ind w:firstLineChars="200" w:firstLine="420"/>
              <w:rPr>
                <w:rFonts w:eastAsiaTheme="minorEastAsia"/>
                <w:bCs/>
                <w:szCs w:val="21"/>
              </w:rPr>
            </w:pPr>
            <w:r w:rsidRPr="009D0007">
              <w:rPr>
                <w:rFonts w:eastAsiaTheme="minorEastAsia"/>
                <w:szCs w:val="21"/>
              </w:rPr>
              <w:t>基金依法拥有的股票、债券、权证及其他基金资产。</w:t>
            </w:r>
          </w:p>
        </w:tc>
        <w:tc>
          <w:tcPr>
            <w:tcW w:w="3950" w:type="dxa"/>
          </w:tcPr>
          <w:p w:rsidR="00B7027C" w:rsidRDefault="00B7027C" w:rsidP="00B7027C">
            <w:pPr>
              <w:spacing w:line="360" w:lineRule="auto"/>
              <w:ind w:firstLineChars="200" w:firstLine="420"/>
              <w:rPr>
                <w:rFonts w:eastAsiaTheme="minorEastAsia"/>
                <w:bCs/>
                <w:szCs w:val="21"/>
              </w:rPr>
            </w:pPr>
            <w:r w:rsidRPr="009D0007">
              <w:rPr>
                <w:rFonts w:eastAsiaTheme="minorEastAsia"/>
                <w:bCs/>
                <w:szCs w:val="21"/>
              </w:rPr>
              <w:t>（三）估值对象</w:t>
            </w:r>
          </w:p>
          <w:p w:rsidR="00B7027C" w:rsidRPr="00B7027C" w:rsidRDefault="00B7027C" w:rsidP="00B7027C">
            <w:pPr>
              <w:spacing w:line="360" w:lineRule="auto"/>
              <w:ind w:firstLineChars="200" w:firstLine="420"/>
              <w:rPr>
                <w:rFonts w:eastAsiaTheme="minorEastAsia"/>
                <w:bCs/>
                <w:szCs w:val="21"/>
              </w:rPr>
            </w:pPr>
            <w:r w:rsidRPr="009D0007">
              <w:rPr>
                <w:rFonts w:eastAsiaTheme="minorEastAsia"/>
                <w:szCs w:val="21"/>
              </w:rPr>
              <w:t>基金依法拥有的股票、</w:t>
            </w:r>
            <w:r w:rsidRPr="009D0007">
              <w:rPr>
                <w:rFonts w:eastAsiaTheme="minorEastAsia"/>
                <w:b/>
                <w:szCs w:val="21"/>
                <w:u w:val="single"/>
              </w:rPr>
              <w:t>存托凭证、</w:t>
            </w:r>
            <w:r w:rsidRPr="009D0007">
              <w:rPr>
                <w:rFonts w:eastAsiaTheme="minorEastAsia"/>
                <w:szCs w:val="21"/>
              </w:rPr>
              <w:t>债券、权证及其他基金资产。</w:t>
            </w:r>
          </w:p>
        </w:tc>
      </w:tr>
      <w:tr w:rsidR="00B7027C" w:rsidRPr="003E1176" w:rsidTr="00D92003">
        <w:trPr>
          <w:jc w:val="center"/>
        </w:trPr>
        <w:tc>
          <w:tcPr>
            <w:tcW w:w="1404" w:type="dxa"/>
            <w:vMerge/>
          </w:tcPr>
          <w:p w:rsidR="00B7027C" w:rsidRPr="009D0007" w:rsidRDefault="00B7027C" w:rsidP="00B7027C">
            <w:pPr>
              <w:spacing w:line="360" w:lineRule="auto"/>
              <w:jc w:val="left"/>
              <w:rPr>
                <w:rFonts w:eastAsiaTheme="minorEastAsia"/>
                <w:b/>
                <w:szCs w:val="21"/>
              </w:rPr>
            </w:pPr>
          </w:p>
        </w:tc>
        <w:tc>
          <w:tcPr>
            <w:tcW w:w="3950" w:type="dxa"/>
          </w:tcPr>
          <w:p w:rsidR="00B7027C" w:rsidRPr="009D0007" w:rsidRDefault="00B7027C" w:rsidP="00B7027C">
            <w:pPr>
              <w:spacing w:line="360" w:lineRule="auto"/>
              <w:rPr>
                <w:rFonts w:eastAsiaTheme="minorEastAsia"/>
                <w:szCs w:val="21"/>
              </w:rPr>
            </w:pPr>
          </w:p>
        </w:tc>
        <w:tc>
          <w:tcPr>
            <w:tcW w:w="3950" w:type="dxa"/>
          </w:tcPr>
          <w:p w:rsidR="00B7027C" w:rsidRDefault="00B7027C" w:rsidP="00B7027C">
            <w:pPr>
              <w:spacing w:line="360" w:lineRule="auto"/>
              <w:ind w:firstLineChars="200" w:firstLine="420"/>
              <w:rPr>
                <w:rFonts w:eastAsiaTheme="minorEastAsia"/>
                <w:szCs w:val="21"/>
              </w:rPr>
            </w:pPr>
            <w:r w:rsidRPr="009D0007">
              <w:rPr>
                <w:rFonts w:eastAsiaTheme="minorEastAsia"/>
                <w:szCs w:val="21"/>
              </w:rPr>
              <w:t>（四）估值方法</w:t>
            </w:r>
          </w:p>
          <w:p w:rsidR="00B7027C" w:rsidRPr="00B7027C" w:rsidRDefault="00B7027C" w:rsidP="00B7027C">
            <w:pPr>
              <w:spacing w:line="360" w:lineRule="auto"/>
              <w:ind w:firstLineChars="200" w:firstLine="422"/>
              <w:rPr>
                <w:rFonts w:eastAsiaTheme="minorEastAsia"/>
                <w:szCs w:val="21"/>
              </w:rPr>
            </w:pPr>
            <w:r w:rsidRPr="009D0007">
              <w:rPr>
                <w:rFonts w:eastAsiaTheme="minorEastAsia"/>
                <w:b/>
                <w:szCs w:val="21"/>
                <w:u w:val="single"/>
              </w:rPr>
              <w:t>增加：</w:t>
            </w:r>
            <w:r w:rsidRPr="009D0007">
              <w:rPr>
                <w:rFonts w:eastAsiaTheme="minorEastAsia"/>
                <w:b/>
                <w:szCs w:val="21"/>
                <w:u w:val="single"/>
              </w:rPr>
              <w:t>4</w:t>
            </w:r>
            <w:r w:rsidRPr="009D0007">
              <w:rPr>
                <w:rFonts w:eastAsiaTheme="minorEastAsia"/>
                <w:b/>
                <w:szCs w:val="21"/>
                <w:u w:val="single"/>
              </w:rPr>
              <w:t>、本基金投资存托凭证的估值核算，依照境内上市交易的股票进行。</w:t>
            </w:r>
          </w:p>
        </w:tc>
      </w:tr>
    </w:tbl>
    <w:p w:rsidR="00EB3699" w:rsidRPr="00981148" w:rsidRDefault="00EB3699" w:rsidP="00EB3699">
      <w:pPr>
        <w:spacing w:line="360" w:lineRule="auto"/>
        <w:rPr>
          <w:szCs w:val="21"/>
        </w:rPr>
      </w:pPr>
    </w:p>
    <w:p w:rsidR="006C5563" w:rsidRDefault="007C1788" w:rsidP="00981148">
      <w:pPr>
        <w:spacing w:line="360" w:lineRule="auto"/>
        <w:jc w:val="center"/>
        <w:rPr>
          <w:b/>
          <w:szCs w:val="21"/>
        </w:rPr>
      </w:pPr>
      <w:r w:rsidRPr="00981148">
        <w:rPr>
          <w:b/>
          <w:szCs w:val="21"/>
        </w:rPr>
        <w:t>《金元顺安优质精选灵活配置混合型证券投资基金托管协议》修改前后对照表</w:t>
      </w:r>
    </w:p>
    <w:tbl>
      <w:tblPr>
        <w:tblStyle w:val="af0"/>
        <w:tblW w:w="9304" w:type="dxa"/>
        <w:jc w:val="center"/>
        <w:tblLook w:val="04A0"/>
      </w:tblPr>
      <w:tblGrid>
        <w:gridCol w:w="1404"/>
        <w:gridCol w:w="3950"/>
        <w:gridCol w:w="3950"/>
      </w:tblGrid>
      <w:tr w:rsidR="00981148" w:rsidTr="00E4256A">
        <w:trPr>
          <w:jc w:val="center"/>
        </w:trPr>
        <w:tc>
          <w:tcPr>
            <w:tcW w:w="1404" w:type="dxa"/>
          </w:tcPr>
          <w:p w:rsidR="00981148" w:rsidRDefault="00981148" w:rsidP="00E4256A">
            <w:pPr>
              <w:spacing w:line="360" w:lineRule="auto"/>
              <w:jc w:val="center"/>
              <w:rPr>
                <w:b/>
                <w:szCs w:val="21"/>
              </w:rPr>
            </w:pPr>
            <w:r>
              <w:rPr>
                <w:rFonts w:hint="eastAsia"/>
                <w:b/>
                <w:szCs w:val="21"/>
              </w:rPr>
              <w:t>章节</w:t>
            </w:r>
          </w:p>
        </w:tc>
        <w:tc>
          <w:tcPr>
            <w:tcW w:w="3950" w:type="dxa"/>
          </w:tcPr>
          <w:p w:rsidR="00981148" w:rsidRDefault="00981148" w:rsidP="00E4256A">
            <w:pPr>
              <w:spacing w:line="360" w:lineRule="auto"/>
              <w:jc w:val="center"/>
              <w:rPr>
                <w:b/>
                <w:szCs w:val="21"/>
              </w:rPr>
            </w:pPr>
            <w:r>
              <w:rPr>
                <w:rFonts w:hint="eastAsia"/>
                <w:b/>
                <w:szCs w:val="21"/>
              </w:rPr>
              <w:t>修改前</w:t>
            </w:r>
          </w:p>
        </w:tc>
        <w:tc>
          <w:tcPr>
            <w:tcW w:w="3950" w:type="dxa"/>
          </w:tcPr>
          <w:p w:rsidR="00981148" w:rsidRDefault="00981148" w:rsidP="00E4256A">
            <w:pPr>
              <w:spacing w:line="360" w:lineRule="auto"/>
              <w:jc w:val="center"/>
              <w:rPr>
                <w:b/>
                <w:szCs w:val="21"/>
              </w:rPr>
            </w:pPr>
            <w:r>
              <w:rPr>
                <w:rFonts w:hint="eastAsia"/>
                <w:b/>
                <w:szCs w:val="21"/>
              </w:rPr>
              <w:t>修改后</w:t>
            </w:r>
          </w:p>
        </w:tc>
      </w:tr>
      <w:tr w:rsidR="00981148" w:rsidRPr="00981148" w:rsidTr="00E4256A">
        <w:trPr>
          <w:jc w:val="center"/>
        </w:trPr>
        <w:tc>
          <w:tcPr>
            <w:tcW w:w="1404" w:type="dxa"/>
          </w:tcPr>
          <w:p w:rsidR="00981148" w:rsidRPr="009D0007" w:rsidRDefault="00981148" w:rsidP="00981148">
            <w:pPr>
              <w:spacing w:line="360" w:lineRule="auto"/>
              <w:jc w:val="left"/>
              <w:rPr>
                <w:rFonts w:eastAsiaTheme="minorEastAsia"/>
                <w:szCs w:val="21"/>
              </w:rPr>
            </w:pPr>
            <w:r w:rsidRPr="009D0007">
              <w:rPr>
                <w:rFonts w:eastAsiaTheme="minorEastAsia"/>
                <w:b/>
                <w:szCs w:val="21"/>
              </w:rPr>
              <w:t>三、基金托管人对基金管理人的业务监督和核查</w:t>
            </w:r>
          </w:p>
        </w:tc>
        <w:tc>
          <w:tcPr>
            <w:tcW w:w="3950" w:type="dxa"/>
          </w:tcPr>
          <w:p w:rsidR="00981148" w:rsidRDefault="00981148" w:rsidP="00981148">
            <w:pPr>
              <w:spacing w:line="360" w:lineRule="auto"/>
              <w:ind w:firstLineChars="200" w:firstLine="420"/>
              <w:rPr>
                <w:rFonts w:eastAsiaTheme="minorEastAsia"/>
                <w:szCs w:val="21"/>
              </w:rPr>
            </w:pPr>
            <w:r w:rsidRPr="009D0007">
              <w:rPr>
                <w:rFonts w:eastAsiaTheme="minorEastAsia"/>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981148" w:rsidRDefault="00981148" w:rsidP="00981148">
            <w:pPr>
              <w:spacing w:line="360" w:lineRule="auto"/>
              <w:ind w:firstLineChars="200" w:firstLine="420"/>
              <w:rPr>
                <w:rFonts w:eastAsiaTheme="minorEastAsia"/>
                <w:szCs w:val="21"/>
              </w:rPr>
            </w:pPr>
            <w:r w:rsidRPr="009D0007">
              <w:rPr>
                <w:rFonts w:eastAsiaTheme="minorEastAsia"/>
                <w:szCs w:val="21"/>
              </w:rPr>
              <w:t>本基金的投资范围：</w:t>
            </w:r>
          </w:p>
          <w:p w:rsidR="00981148" w:rsidRDefault="00981148" w:rsidP="00981148">
            <w:pPr>
              <w:spacing w:line="360" w:lineRule="auto"/>
              <w:ind w:firstLineChars="200" w:firstLine="420"/>
              <w:rPr>
                <w:rFonts w:eastAsiaTheme="minorEastAsia"/>
                <w:szCs w:val="21"/>
              </w:rPr>
            </w:pPr>
            <w:r w:rsidRPr="009D0007">
              <w:rPr>
                <w:rFonts w:eastAsiaTheme="minorEastAsia"/>
                <w:szCs w:val="21"/>
              </w:rPr>
              <w:t>具有良好流动性的金融工具，包括国内依法上市的股票（包括中小板、创业板及其他中国证监会核准上市的股票）、债券（包括国债、金融债、央行票据、企业债、公司债、可转换债券、短期融资券、资产支持证券、债券回购等）、货币市场工具、权证以及法律法规或中国证监会允许基金投资的其他金融工具，但需符合中国证监会的相关规定。如果法律法规或中国证监会以后允许本基金投资其他品种，基金管理人在履行适当程序后，可以将其纳入本基金的投资范围，但届时仍需遵循有效的投资比例限制。</w:t>
            </w:r>
          </w:p>
          <w:p w:rsidR="00981148" w:rsidRDefault="00981148" w:rsidP="00981148">
            <w:pPr>
              <w:spacing w:line="360" w:lineRule="auto"/>
              <w:ind w:firstLineChars="200" w:firstLine="420"/>
              <w:rPr>
                <w:rFonts w:eastAsiaTheme="minorEastAsia"/>
                <w:szCs w:val="21"/>
              </w:rPr>
            </w:pPr>
            <w:r w:rsidRPr="009D0007">
              <w:rPr>
                <w:rFonts w:eastAsiaTheme="minorEastAsia"/>
                <w:szCs w:val="21"/>
              </w:rPr>
              <w:t>本基金的配置比例：</w:t>
            </w:r>
          </w:p>
          <w:p w:rsidR="00981148" w:rsidRPr="009D0007" w:rsidRDefault="00981148" w:rsidP="00981148">
            <w:pPr>
              <w:spacing w:line="360" w:lineRule="auto"/>
              <w:ind w:firstLineChars="200" w:firstLine="420"/>
              <w:rPr>
                <w:rFonts w:eastAsiaTheme="minorEastAsia"/>
                <w:szCs w:val="21"/>
              </w:rPr>
            </w:pPr>
            <w:r w:rsidRPr="009D0007">
              <w:rPr>
                <w:rFonts w:eastAsiaTheme="minorEastAsia"/>
                <w:szCs w:val="21"/>
              </w:rPr>
              <w:t>股票、权证的投资比例为基金资产的</w:t>
            </w:r>
            <w:r w:rsidRPr="009D0007">
              <w:rPr>
                <w:rFonts w:eastAsiaTheme="minorEastAsia"/>
                <w:szCs w:val="21"/>
              </w:rPr>
              <w:t>30%-80%</w:t>
            </w:r>
            <w:r w:rsidRPr="009D0007">
              <w:rPr>
                <w:rFonts w:eastAsiaTheme="minorEastAsia"/>
                <w:szCs w:val="21"/>
              </w:rPr>
              <w:t>；债券、货币市场工具等占基金资产的</w:t>
            </w:r>
            <w:r w:rsidRPr="009D0007">
              <w:rPr>
                <w:rFonts w:eastAsiaTheme="minorEastAsia"/>
                <w:szCs w:val="21"/>
              </w:rPr>
              <w:t>20%-70%</w:t>
            </w:r>
            <w:r w:rsidRPr="009D0007">
              <w:rPr>
                <w:rFonts w:eastAsiaTheme="minorEastAsia"/>
                <w:szCs w:val="21"/>
              </w:rPr>
              <w:t>，其中，基金保留的现金或投资于到期日在一年以内的政府债券的比例不低于基金资产净值的</w:t>
            </w:r>
            <w:r w:rsidRPr="009D0007">
              <w:rPr>
                <w:rFonts w:eastAsiaTheme="minorEastAsia"/>
                <w:szCs w:val="21"/>
              </w:rPr>
              <w:t>5%</w:t>
            </w:r>
            <w:r w:rsidRPr="009D0007">
              <w:rPr>
                <w:rFonts w:eastAsiaTheme="minorEastAsia"/>
                <w:szCs w:val="21"/>
              </w:rPr>
              <w:t>，前述现金资产不包括结算备付金、存出保证金、应收申购款等。</w:t>
            </w:r>
          </w:p>
        </w:tc>
        <w:tc>
          <w:tcPr>
            <w:tcW w:w="3950" w:type="dxa"/>
          </w:tcPr>
          <w:p w:rsidR="00981148" w:rsidRDefault="00981148" w:rsidP="00981148">
            <w:pPr>
              <w:spacing w:line="360" w:lineRule="auto"/>
              <w:ind w:firstLineChars="200" w:firstLine="420"/>
              <w:rPr>
                <w:rFonts w:eastAsiaTheme="minorEastAsia"/>
                <w:szCs w:val="21"/>
              </w:rPr>
            </w:pPr>
            <w:r w:rsidRPr="009D0007">
              <w:rPr>
                <w:rFonts w:eastAsiaTheme="minorEastAsia"/>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981148" w:rsidRDefault="00981148" w:rsidP="00981148">
            <w:pPr>
              <w:spacing w:line="360" w:lineRule="auto"/>
              <w:ind w:firstLineChars="200" w:firstLine="420"/>
              <w:rPr>
                <w:rFonts w:eastAsiaTheme="minorEastAsia"/>
                <w:szCs w:val="21"/>
              </w:rPr>
            </w:pPr>
            <w:r w:rsidRPr="009D0007">
              <w:rPr>
                <w:rFonts w:eastAsiaTheme="minorEastAsia"/>
                <w:szCs w:val="21"/>
              </w:rPr>
              <w:t>本基金的投资范围：</w:t>
            </w:r>
          </w:p>
          <w:p w:rsidR="00981148" w:rsidRDefault="00981148" w:rsidP="00981148">
            <w:pPr>
              <w:spacing w:line="360" w:lineRule="auto"/>
              <w:ind w:firstLineChars="200" w:firstLine="420"/>
              <w:rPr>
                <w:rFonts w:eastAsiaTheme="minorEastAsia"/>
                <w:szCs w:val="21"/>
              </w:rPr>
            </w:pPr>
            <w:r w:rsidRPr="009D0007">
              <w:rPr>
                <w:rFonts w:eastAsiaTheme="minorEastAsia"/>
                <w:szCs w:val="21"/>
              </w:rPr>
              <w:t>具有良好流动性的金融工具，包括国内依法上市的股票（包括中小板、创业板及其他中国证监会核准上市的股票）、</w:t>
            </w:r>
            <w:r w:rsidRPr="009D0007">
              <w:rPr>
                <w:rFonts w:eastAsiaTheme="minorEastAsia"/>
                <w:b/>
                <w:szCs w:val="21"/>
                <w:u w:val="single"/>
              </w:rPr>
              <w:t>存托凭证、</w:t>
            </w:r>
            <w:r w:rsidRPr="009D0007">
              <w:rPr>
                <w:rFonts w:eastAsiaTheme="minorEastAsia"/>
                <w:szCs w:val="21"/>
              </w:rPr>
              <w:t>债券（包括国债、金融债、央行票据、企业债、公司债、可转换债券、短期融资券、资产支持证券、债券回购等）、货币市场工具、权证以及法律法规或中国证监会允许基金投资的其他金融工具，但需符合中国证监会的相关规定。如果法律法规或中国证监会以后允许本基金投资其他品种，基金管理人在履行适当程序后，可以将其纳入本基金的投资范围，但届时仍需遵循有效的投资比例限制。</w:t>
            </w:r>
          </w:p>
          <w:p w:rsidR="00981148" w:rsidRDefault="00981148" w:rsidP="00981148">
            <w:pPr>
              <w:spacing w:line="360" w:lineRule="auto"/>
              <w:ind w:firstLineChars="200" w:firstLine="420"/>
              <w:rPr>
                <w:rFonts w:eastAsiaTheme="minorEastAsia"/>
                <w:szCs w:val="21"/>
              </w:rPr>
            </w:pPr>
            <w:r w:rsidRPr="009D0007">
              <w:rPr>
                <w:rFonts w:eastAsiaTheme="minorEastAsia"/>
                <w:szCs w:val="21"/>
              </w:rPr>
              <w:t>本基金的配置比例：</w:t>
            </w:r>
          </w:p>
          <w:p w:rsidR="00981148" w:rsidRPr="009D0007" w:rsidRDefault="00981148" w:rsidP="00981148">
            <w:pPr>
              <w:spacing w:line="360" w:lineRule="auto"/>
              <w:ind w:firstLineChars="200" w:firstLine="420"/>
              <w:rPr>
                <w:rFonts w:eastAsiaTheme="minorEastAsia"/>
                <w:szCs w:val="21"/>
              </w:rPr>
            </w:pPr>
            <w:r w:rsidRPr="009D0007">
              <w:rPr>
                <w:rFonts w:eastAsiaTheme="minorEastAsia"/>
                <w:szCs w:val="21"/>
              </w:rPr>
              <w:t>股票、</w:t>
            </w:r>
            <w:r w:rsidRPr="009D0007">
              <w:rPr>
                <w:rFonts w:eastAsiaTheme="minorEastAsia"/>
                <w:b/>
                <w:szCs w:val="21"/>
                <w:u w:val="single"/>
              </w:rPr>
              <w:t>存托凭证、</w:t>
            </w:r>
            <w:r w:rsidRPr="009D0007">
              <w:rPr>
                <w:rFonts w:eastAsiaTheme="minorEastAsia"/>
                <w:szCs w:val="21"/>
              </w:rPr>
              <w:t>权证的投资比例为基金资产的</w:t>
            </w:r>
            <w:r w:rsidRPr="009D0007">
              <w:rPr>
                <w:rFonts w:eastAsiaTheme="minorEastAsia"/>
                <w:szCs w:val="21"/>
              </w:rPr>
              <w:t>30%-80%</w:t>
            </w:r>
            <w:r w:rsidRPr="009D0007">
              <w:rPr>
                <w:rFonts w:eastAsiaTheme="minorEastAsia"/>
                <w:szCs w:val="21"/>
              </w:rPr>
              <w:t>；债券、货币市场工具等占基金资产的</w:t>
            </w:r>
            <w:r w:rsidRPr="009D0007">
              <w:rPr>
                <w:rFonts w:eastAsiaTheme="minorEastAsia"/>
                <w:szCs w:val="21"/>
              </w:rPr>
              <w:t>20%-70%</w:t>
            </w:r>
            <w:r w:rsidRPr="009D0007">
              <w:rPr>
                <w:rFonts w:eastAsiaTheme="minorEastAsia"/>
                <w:szCs w:val="21"/>
              </w:rPr>
              <w:t>，其中，基金保留的现金或投资于到期日在一年以内的政府债券的比例不低于基金资产净值的</w:t>
            </w:r>
            <w:r w:rsidRPr="009D0007">
              <w:rPr>
                <w:rFonts w:eastAsiaTheme="minorEastAsia"/>
                <w:szCs w:val="21"/>
              </w:rPr>
              <w:t>5%</w:t>
            </w:r>
            <w:r w:rsidRPr="009D0007">
              <w:rPr>
                <w:rFonts w:eastAsiaTheme="minorEastAsia"/>
                <w:szCs w:val="21"/>
              </w:rPr>
              <w:t>，前述现金资产不包括结算备付金、存出保证金、应收申购款等。</w:t>
            </w:r>
          </w:p>
        </w:tc>
      </w:tr>
      <w:tr w:rsidR="00FF4002" w:rsidRPr="00981148" w:rsidTr="00E4256A">
        <w:trPr>
          <w:jc w:val="center"/>
        </w:trPr>
        <w:tc>
          <w:tcPr>
            <w:tcW w:w="1404" w:type="dxa"/>
          </w:tcPr>
          <w:p w:rsidR="00FF4002" w:rsidRPr="009D0007" w:rsidRDefault="00FF4002" w:rsidP="00FF4002">
            <w:pPr>
              <w:spacing w:line="360" w:lineRule="auto"/>
              <w:jc w:val="left"/>
              <w:rPr>
                <w:rFonts w:eastAsiaTheme="minorEastAsia"/>
                <w:b/>
                <w:szCs w:val="21"/>
              </w:rPr>
            </w:pPr>
          </w:p>
        </w:tc>
        <w:tc>
          <w:tcPr>
            <w:tcW w:w="3950" w:type="dxa"/>
          </w:tcPr>
          <w:p w:rsidR="00FF4002" w:rsidRDefault="00FF4002" w:rsidP="00FF4002">
            <w:pPr>
              <w:spacing w:line="360" w:lineRule="auto"/>
              <w:ind w:firstLineChars="200" w:firstLine="420"/>
              <w:rPr>
                <w:rFonts w:eastAsiaTheme="minorEastAsia"/>
                <w:szCs w:val="21"/>
              </w:rPr>
            </w:pPr>
            <w:r w:rsidRPr="009D0007">
              <w:rPr>
                <w:rFonts w:eastAsiaTheme="minorEastAsia"/>
                <w:szCs w:val="21"/>
              </w:rPr>
              <w:t>（二）基金托管人根据有关法律法规的规定及基金合同的约定，对基金投资、融资、融券比例进行监督。基金托管人按下述比例和调整期限进行监督：</w:t>
            </w:r>
          </w:p>
          <w:p w:rsidR="00FF4002" w:rsidRDefault="00FF4002" w:rsidP="00FF4002">
            <w:pPr>
              <w:spacing w:line="360" w:lineRule="auto"/>
              <w:ind w:firstLineChars="200" w:firstLine="420"/>
              <w:rPr>
                <w:rFonts w:eastAsiaTheme="minorEastAsia"/>
                <w:szCs w:val="21"/>
              </w:rPr>
            </w:pPr>
            <w:r w:rsidRPr="009D0007">
              <w:rPr>
                <w:rFonts w:eastAsiaTheme="minorEastAsia"/>
                <w:szCs w:val="21"/>
              </w:rPr>
              <w:t>5</w:t>
            </w:r>
            <w:r w:rsidRPr="009D0007">
              <w:rPr>
                <w:rFonts w:eastAsiaTheme="minorEastAsia"/>
                <w:szCs w:val="21"/>
              </w:rPr>
              <w:t>、本基金投资组合中股票、权证的投资比例为基金资产的</w:t>
            </w:r>
            <w:r w:rsidRPr="009D0007">
              <w:rPr>
                <w:rFonts w:eastAsiaTheme="minorEastAsia"/>
                <w:szCs w:val="21"/>
              </w:rPr>
              <w:t>30%-80%</w:t>
            </w:r>
            <w:r w:rsidRPr="009D0007">
              <w:rPr>
                <w:rFonts w:eastAsiaTheme="minorEastAsia"/>
                <w:szCs w:val="21"/>
              </w:rPr>
              <w:t>，债券、货币市场工具等占基金资产的</w:t>
            </w:r>
            <w:r w:rsidR="00AB2903">
              <w:rPr>
                <w:rFonts w:eastAsiaTheme="minorEastAsia"/>
                <w:szCs w:val="21"/>
              </w:rPr>
              <w:t>20%-70%</w:t>
            </w:r>
            <w:r w:rsidR="00AB2903">
              <w:rPr>
                <w:rFonts w:eastAsiaTheme="minorEastAsia" w:hint="eastAsia"/>
                <w:szCs w:val="21"/>
              </w:rPr>
              <w:t>；</w:t>
            </w:r>
          </w:p>
          <w:p w:rsidR="00FF4002" w:rsidRPr="009D0007" w:rsidRDefault="00FF4002" w:rsidP="00FF4002">
            <w:pPr>
              <w:spacing w:line="360" w:lineRule="auto"/>
              <w:ind w:firstLineChars="200" w:firstLine="422"/>
              <w:rPr>
                <w:rFonts w:eastAsiaTheme="minorEastAsia"/>
                <w:szCs w:val="21"/>
              </w:rPr>
            </w:pPr>
            <w:r w:rsidRPr="00FF4002">
              <w:rPr>
                <w:rFonts w:eastAsiaTheme="minorEastAsia"/>
                <w:b/>
                <w:strike/>
                <w:szCs w:val="21"/>
              </w:rPr>
              <w:t>1</w:t>
            </w:r>
            <w:r w:rsidRPr="009D0007">
              <w:rPr>
                <w:rFonts w:eastAsiaTheme="minorEastAsia"/>
                <w:b/>
                <w:strike/>
                <w:szCs w:val="21"/>
              </w:rPr>
              <w:t>3</w:t>
            </w:r>
            <w:r w:rsidRPr="009D0007">
              <w:rPr>
                <w:rFonts w:eastAsiaTheme="minorEastAsia"/>
                <w:szCs w:val="21"/>
              </w:rPr>
              <w:t>、规或监管部门对上述比例限制另有规定的，从其规定。</w:t>
            </w:r>
          </w:p>
        </w:tc>
        <w:tc>
          <w:tcPr>
            <w:tcW w:w="3950" w:type="dxa"/>
          </w:tcPr>
          <w:p w:rsidR="00FF4002" w:rsidRDefault="00FF4002" w:rsidP="00FF4002">
            <w:pPr>
              <w:spacing w:line="360" w:lineRule="auto"/>
              <w:ind w:firstLineChars="200" w:firstLine="420"/>
              <w:rPr>
                <w:rFonts w:eastAsiaTheme="minorEastAsia"/>
                <w:szCs w:val="21"/>
              </w:rPr>
            </w:pPr>
            <w:r w:rsidRPr="009D0007">
              <w:rPr>
                <w:rFonts w:eastAsiaTheme="minorEastAsia"/>
                <w:szCs w:val="21"/>
              </w:rPr>
              <w:t>（二）基金托管人根据有关法律法规的规定及基金合同的约定，对基金投资、融资、融券比例进行监督。基金托管人按下述比例和调整期限进行监督：</w:t>
            </w:r>
          </w:p>
          <w:p w:rsidR="00FF4002" w:rsidRDefault="00FF4002" w:rsidP="00FF4002">
            <w:pPr>
              <w:spacing w:line="360" w:lineRule="auto"/>
              <w:ind w:firstLineChars="200" w:firstLine="420"/>
              <w:rPr>
                <w:rFonts w:eastAsiaTheme="minorEastAsia"/>
                <w:szCs w:val="21"/>
              </w:rPr>
            </w:pPr>
            <w:r w:rsidRPr="009D0007">
              <w:rPr>
                <w:rFonts w:eastAsiaTheme="minorEastAsia"/>
                <w:szCs w:val="21"/>
              </w:rPr>
              <w:t>5</w:t>
            </w:r>
            <w:r w:rsidRPr="009D0007">
              <w:rPr>
                <w:rFonts w:eastAsiaTheme="minorEastAsia"/>
                <w:szCs w:val="21"/>
              </w:rPr>
              <w:t>、本基金投资组合中股票、</w:t>
            </w:r>
            <w:r w:rsidRPr="009D0007">
              <w:rPr>
                <w:rFonts w:eastAsiaTheme="minorEastAsia"/>
                <w:b/>
                <w:szCs w:val="21"/>
                <w:u w:val="single"/>
              </w:rPr>
              <w:t>存托凭证、</w:t>
            </w:r>
            <w:r w:rsidRPr="009D0007">
              <w:rPr>
                <w:rFonts w:eastAsiaTheme="minorEastAsia"/>
                <w:szCs w:val="21"/>
              </w:rPr>
              <w:t>权证的投资比例为基金资产的</w:t>
            </w:r>
            <w:r w:rsidRPr="009D0007">
              <w:rPr>
                <w:rFonts w:eastAsiaTheme="minorEastAsia"/>
                <w:szCs w:val="21"/>
              </w:rPr>
              <w:t>30%-80%</w:t>
            </w:r>
            <w:r w:rsidRPr="009D0007">
              <w:rPr>
                <w:rFonts w:eastAsiaTheme="minorEastAsia"/>
                <w:szCs w:val="21"/>
              </w:rPr>
              <w:t>，债券、货币市场工具等占基金资产的</w:t>
            </w:r>
            <w:r w:rsidR="00AB2903">
              <w:rPr>
                <w:rFonts w:eastAsiaTheme="minorEastAsia"/>
                <w:szCs w:val="21"/>
              </w:rPr>
              <w:t>20%-70%</w:t>
            </w:r>
            <w:r w:rsidR="00AB2903">
              <w:rPr>
                <w:rFonts w:eastAsiaTheme="minorEastAsia" w:hint="eastAsia"/>
                <w:szCs w:val="21"/>
              </w:rPr>
              <w:t>；</w:t>
            </w:r>
          </w:p>
          <w:p w:rsidR="00FF4002" w:rsidRDefault="00FF4002" w:rsidP="00FF4002">
            <w:pPr>
              <w:spacing w:line="360" w:lineRule="auto"/>
              <w:ind w:firstLineChars="200" w:firstLine="422"/>
              <w:rPr>
                <w:rFonts w:eastAsiaTheme="minorEastAsia"/>
                <w:szCs w:val="21"/>
              </w:rPr>
            </w:pPr>
            <w:r w:rsidRPr="009D0007">
              <w:rPr>
                <w:rFonts w:eastAsiaTheme="minorEastAsia"/>
                <w:b/>
                <w:szCs w:val="21"/>
                <w:u w:val="single"/>
              </w:rPr>
              <w:t>增加：</w:t>
            </w:r>
            <w:r w:rsidRPr="009D0007">
              <w:rPr>
                <w:rFonts w:eastAsiaTheme="minorEastAsia"/>
                <w:b/>
                <w:szCs w:val="21"/>
                <w:u w:val="single"/>
              </w:rPr>
              <w:t>13</w:t>
            </w:r>
            <w:r w:rsidRPr="009D0007">
              <w:rPr>
                <w:rFonts w:eastAsiaTheme="minorEastAsia"/>
                <w:b/>
                <w:szCs w:val="21"/>
                <w:u w:val="single"/>
              </w:rPr>
              <w:t>、本基金投资存托凭证的比例限制依照境内上市交易的股票执行；</w:t>
            </w:r>
          </w:p>
          <w:p w:rsidR="00FF4002" w:rsidRPr="009D0007" w:rsidRDefault="00FF4002" w:rsidP="00FF4002">
            <w:pPr>
              <w:spacing w:line="360" w:lineRule="auto"/>
              <w:ind w:firstLineChars="200" w:firstLine="422"/>
              <w:rPr>
                <w:rFonts w:eastAsiaTheme="minorEastAsia"/>
                <w:szCs w:val="21"/>
              </w:rPr>
            </w:pPr>
            <w:r w:rsidRPr="00FF4002">
              <w:rPr>
                <w:rFonts w:eastAsiaTheme="minorEastAsia"/>
                <w:b/>
                <w:szCs w:val="21"/>
                <w:u w:val="single"/>
              </w:rPr>
              <w:t>14</w:t>
            </w:r>
            <w:r w:rsidRPr="009D0007">
              <w:rPr>
                <w:rFonts w:eastAsiaTheme="minorEastAsia"/>
                <w:szCs w:val="21"/>
              </w:rPr>
              <w:t>、法律法规或监管部门对上述比例限制另有规定的，从其规定。</w:t>
            </w:r>
          </w:p>
        </w:tc>
      </w:tr>
      <w:tr w:rsidR="00660CA7" w:rsidRPr="00981148" w:rsidTr="00E4256A">
        <w:trPr>
          <w:jc w:val="center"/>
        </w:trPr>
        <w:tc>
          <w:tcPr>
            <w:tcW w:w="1404" w:type="dxa"/>
            <w:vMerge w:val="restart"/>
          </w:tcPr>
          <w:p w:rsidR="00660CA7" w:rsidRPr="009D0007" w:rsidRDefault="00660CA7" w:rsidP="00660CA7">
            <w:pPr>
              <w:spacing w:line="360" w:lineRule="auto"/>
              <w:jc w:val="left"/>
              <w:rPr>
                <w:rFonts w:eastAsiaTheme="minorEastAsia"/>
                <w:b/>
                <w:szCs w:val="21"/>
              </w:rPr>
            </w:pPr>
            <w:r w:rsidRPr="009D0007">
              <w:rPr>
                <w:rFonts w:eastAsiaTheme="minorEastAsia"/>
                <w:b/>
                <w:szCs w:val="21"/>
              </w:rPr>
              <w:t>八、基金资产净值计算和会计核算</w:t>
            </w:r>
          </w:p>
        </w:tc>
        <w:tc>
          <w:tcPr>
            <w:tcW w:w="3950" w:type="dxa"/>
          </w:tcPr>
          <w:p w:rsidR="00660CA7" w:rsidRDefault="00660CA7" w:rsidP="00660CA7">
            <w:pPr>
              <w:spacing w:line="360" w:lineRule="auto"/>
              <w:ind w:firstLineChars="200" w:firstLine="420"/>
              <w:rPr>
                <w:rFonts w:eastAsiaTheme="minorEastAsia"/>
                <w:szCs w:val="21"/>
              </w:rPr>
            </w:pPr>
            <w:r w:rsidRPr="009D0007">
              <w:rPr>
                <w:rFonts w:eastAsiaTheme="minorEastAsia"/>
                <w:szCs w:val="21"/>
              </w:rPr>
              <w:t>（二）基金资产估值方法和特殊情形的处理</w:t>
            </w:r>
          </w:p>
          <w:p w:rsidR="00660CA7" w:rsidRPr="009D0007" w:rsidRDefault="00660CA7" w:rsidP="00660CA7">
            <w:pPr>
              <w:spacing w:line="360" w:lineRule="auto"/>
              <w:ind w:firstLineChars="200" w:firstLine="420"/>
              <w:rPr>
                <w:rFonts w:eastAsiaTheme="minorEastAsia"/>
                <w:szCs w:val="21"/>
              </w:rPr>
            </w:pPr>
            <w:r w:rsidRPr="009D0007">
              <w:rPr>
                <w:rFonts w:eastAsiaTheme="minorEastAsia"/>
                <w:szCs w:val="21"/>
              </w:rPr>
              <w:t>1</w:t>
            </w:r>
            <w:r w:rsidRPr="009D0007">
              <w:rPr>
                <w:rFonts w:eastAsiaTheme="minorEastAsia"/>
                <w:szCs w:val="21"/>
              </w:rPr>
              <w:t>、估值对象</w:t>
            </w:r>
          </w:p>
          <w:p w:rsidR="00660CA7" w:rsidRPr="009D0007" w:rsidRDefault="00660CA7" w:rsidP="00660CA7">
            <w:pPr>
              <w:spacing w:line="360" w:lineRule="auto"/>
              <w:rPr>
                <w:rFonts w:eastAsiaTheme="minorEastAsia"/>
                <w:szCs w:val="21"/>
              </w:rPr>
            </w:pPr>
            <w:r w:rsidRPr="009D0007">
              <w:rPr>
                <w:rFonts w:eastAsiaTheme="minorEastAsia"/>
                <w:szCs w:val="21"/>
              </w:rPr>
              <w:t>基金依法拥有的股票、债券、权证及其他基金资产。</w:t>
            </w:r>
          </w:p>
        </w:tc>
        <w:tc>
          <w:tcPr>
            <w:tcW w:w="3950" w:type="dxa"/>
          </w:tcPr>
          <w:p w:rsidR="00660CA7" w:rsidRDefault="00660CA7" w:rsidP="00660CA7">
            <w:pPr>
              <w:spacing w:line="360" w:lineRule="auto"/>
              <w:ind w:firstLineChars="200" w:firstLine="420"/>
              <w:rPr>
                <w:rFonts w:eastAsiaTheme="minorEastAsia"/>
                <w:szCs w:val="21"/>
              </w:rPr>
            </w:pPr>
            <w:r w:rsidRPr="009D0007">
              <w:rPr>
                <w:rFonts w:eastAsiaTheme="minorEastAsia"/>
                <w:szCs w:val="21"/>
              </w:rPr>
              <w:t>（二）基金资产估值方法和特殊情形的处理</w:t>
            </w:r>
          </w:p>
          <w:p w:rsidR="00660CA7" w:rsidRDefault="00660CA7" w:rsidP="00660CA7">
            <w:pPr>
              <w:spacing w:line="360" w:lineRule="auto"/>
              <w:ind w:firstLineChars="200" w:firstLine="420"/>
              <w:rPr>
                <w:rFonts w:eastAsiaTheme="minorEastAsia"/>
                <w:szCs w:val="21"/>
              </w:rPr>
            </w:pPr>
            <w:r w:rsidRPr="009D0007">
              <w:rPr>
                <w:rFonts w:eastAsiaTheme="minorEastAsia"/>
                <w:szCs w:val="21"/>
              </w:rPr>
              <w:t>1</w:t>
            </w:r>
            <w:r w:rsidRPr="009D0007">
              <w:rPr>
                <w:rFonts w:eastAsiaTheme="minorEastAsia"/>
                <w:szCs w:val="21"/>
              </w:rPr>
              <w:t>、估值对象</w:t>
            </w:r>
          </w:p>
          <w:p w:rsidR="00660CA7" w:rsidRPr="009D0007" w:rsidRDefault="00660CA7" w:rsidP="00660CA7">
            <w:pPr>
              <w:spacing w:line="360" w:lineRule="auto"/>
              <w:ind w:firstLineChars="200" w:firstLine="420"/>
              <w:rPr>
                <w:rFonts w:eastAsiaTheme="minorEastAsia"/>
                <w:szCs w:val="21"/>
              </w:rPr>
            </w:pPr>
            <w:r w:rsidRPr="009D0007">
              <w:rPr>
                <w:rFonts w:eastAsiaTheme="minorEastAsia"/>
                <w:szCs w:val="21"/>
              </w:rPr>
              <w:t>基金依法拥有的股票、</w:t>
            </w:r>
            <w:r w:rsidRPr="009D0007">
              <w:rPr>
                <w:rFonts w:eastAsiaTheme="minorEastAsia"/>
                <w:b/>
                <w:szCs w:val="21"/>
                <w:u w:val="single"/>
              </w:rPr>
              <w:t>存托凭证、</w:t>
            </w:r>
            <w:r w:rsidRPr="009D0007">
              <w:rPr>
                <w:rFonts w:eastAsiaTheme="minorEastAsia"/>
                <w:szCs w:val="21"/>
              </w:rPr>
              <w:t>债券、权证及其他基金资产。</w:t>
            </w:r>
          </w:p>
        </w:tc>
      </w:tr>
      <w:tr w:rsidR="00660CA7" w:rsidRPr="00981148" w:rsidTr="00E4256A">
        <w:trPr>
          <w:jc w:val="center"/>
        </w:trPr>
        <w:tc>
          <w:tcPr>
            <w:tcW w:w="1404" w:type="dxa"/>
            <w:vMerge/>
          </w:tcPr>
          <w:p w:rsidR="00660CA7" w:rsidRPr="009D0007" w:rsidRDefault="00660CA7" w:rsidP="00660CA7">
            <w:pPr>
              <w:spacing w:line="360" w:lineRule="auto"/>
              <w:jc w:val="left"/>
              <w:rPr>
                <w:rFonts w:eastAsiaTheme="minorEastAsia"/>
                <w:b/>
                <w:szCs w:val="21"/>
              </w:rPr>
            </w:pPr>
          </w:p>
        </w:tc>
        <w:tc>
          <w:tcPr>
            <w:tcW w:w="3950" w:type="dxa"/>
          </w:tcPr>
          <w:p w:rsidR="00660CA7" w:rsidRDefault="00660CA7" w:rsidP="00660CA7">
            <w:pPr>
              <w:spacing w:line="360" w:lineRule="auto"/>
              <w:ind w:firstLineChars="200" w:firstLine="420"/>
              <w:rPr>
                <w:rFonts w:eastAsiaTheme="minorEastAsia"/>
                <w:szCs w:val="21"/>
              </w:rPr>
            </w:pPr>
            <w:r w:rsidRPr="009D0007">
              <w:rPr>
                <w:rFonts w:eastAsiaTheme="minorEastAsia"/>
                <w:szCs w:val="21"/>
              </w:rPr>
              <w:t>2</w:t>
            </w:r>
            <w:r w:rsidRPr="009D0007">
              <w:rPr>
                <w:rFonts w:eastAsiaTheme="minorEastAsia"/>
                <w:szCs w:val="21"/>
              </w:rPr>
              <w:t>、估值方法</w:t>
            </w:r>
          </w:p>
          <w:p w:rsidR="00660CA7" w:rsidRDefault="00660CA7" w:rsidP="00660CA7">
            <w:pPr>
              <w:spacing w:line="360" w:lineRule="auto"/>
              <w:ind w:firstLineChars="200" w:firstLine="422"/>
              <w:rPr>
                <w:rFonts w:eastAsiaTheme="minorEastAsia"/>
                <w:b/>
                <w:strike/>
                <w:szCs w:val="21"/>
              </w:rPr>
            </w:pPr>
          </w:p>
          <w:p w:rsidR="00660CA7" w:rsidRDefault="00660CA7" w:rsidP="00660CA7">
            <w:pPr>
              <w:spacing w:line="360" w:lineRule="auto"/>
              <w:ind w:firstLineChars="200" w:firstLine="422"/>
              <w:rPr>
                <w:rFonts w:eastAsiaTheme="minorEastAsia"/>
                <w:b/>
                <w:strike/>
                <w:szCs w:val="21"/>
              </w:rPr>
            </w:pPr>
          </w:p>
          <w:p w:rsidR="00660CA7" w:rsidRPr="00660CA7" w:rsidRDefault="00660CA7" w:rsidP="00660CA7">
            <w:pPr>
              <w:spacing w:line="360" w:lineRule="auto"/>
              <w:ind w:firstLineChars="200" w:firstLine="422"/>
              <w:rPr>
                <w:rFonts w:eastAsiaTheme="minorEastAsia"/>
                <w:szCs w:val="21"/>
              </w:rPr>
            </w:pPr>
            <w:r w:rsidRPr="00660CA7">
              <w:rPr>
                <w:rFonts w:eastAsiaTheme="minorEastAsia"/>
                <w:b/>
                <w:strike/>
                <w:szCs w:val="21"/>
              </w:rPr>
              <w:t>（</w:t>
            </w:r>
            <w:r w:rsidRPr="009D0007">
              <w:rPr>
                <w:rFonts w:eastAsiaTheme="minorEastAsia"/>
                <w:b/>
                <w:strike/>
                <w:szCs w:val="21"/>
              </w:rPr>
              <w:t>4</w:t>
            </w:r>
            <w:r w:rsidRPr="00660CA7">
              <w:rPr>
                <w:rFonts w:eastAsiaTheme="minorEastAsia"/>
                <w:b/>
                <w:strike/>
                <w:szCs w:val="21"/>
              </w:rPr>
              <w:t>）</w:t>
            </w:r>
            <w:r w:rsidRPr="009D0007">
              <w:rPr>
                <w:rFonts w:eastAsiaTheme="minorEastAsia"/>
                <w:szCs w:val="21"/>
              </w:rPr>
              <w:t>其他有价证券等资产按国家有关规定进行估值。</w:t>
            </w:r>
          </w:p>
        </w:tc>
        <w:tc>
          <w:tcPr>
            <w:tcW w:w="3950" w:type="dxa"/>
          </w:tcPr>
          <w:p w:rsidR="00660CA7" w:rsidRDefault="00660CA7" w:rsidP="00660CA7">
            <w:pPr>
              <w:spacing w:line="360" w:lineRule="auto"/>
              <w:ind w:firstLineChars="200" w:firstLine="420"/>
              <w:rPr>
                <w:rFonts w:eastAsiaTheme="minorEastAsia"/>
                <w:szCs w:val="21"/>
              </w:rPr>
            </w:pPr>
            <w:r w:rsidRPr="009D0007">
              <w:rPr>
                <w:rFonts w:eastAsiaTheme="minorEastAsia"/>
                <w:szCs w:val="21"/>
              </w:rPr>
              <w:t>2</w:t>
            </w:r>
            <w:r w:rsidRPr="009D0007">
              <w:rPr>
                <w:rFonts w:eastAsiaTheme="minorEastAsia"/>
                <w:szCs w:val="21"/>
              </w:rPr>
              <w:t>、估值方法</w:t>
            </w:r>
          </w:p>
          <w:p w:rsidR="00660CA7" w:rsidRDefault="00660CA7" w:rsidP="00660CA7">
            <w:pPr>
              <w:spacing w:line="360" w:lineRule="auto"/>
              <w:ind w:firstLineChars="200" w:firstLine="422"/>
              <w:rPr>
                <w:rFonts w:eastAsiaTheme="minorEastAsia"/>
                <w:szCs w:val="21"/>
              </w:rPr>
            </w:pPr>
            <w:r w:rsidRPr="009D0007">
              <w:rPr>
                <w:rFonts w:eastAsiaTheme="minorEastAsia"/>
                <w:b/>
                <w:szCs w:val="21"/>
                <w:u w:val="single"/>
              </w:rPr>
              <w:t>增加：（</w:t>
            </w:r>
            <w:r w:rsidRPr="009D0007">
              <w:rPr>
                <w:rFonts w:eastAsiaTheme="minorEastAsia"/>
                <w:b/>
                <w:szCs w:val="21"/>
                <w:u w:val="single"/>
              </w:rPr>
              <w:t>4</w:t>
            </w:r>
            <w:r w:rsidRPr="009D0007">
              <w:rPr>
                <w:rFonts w:eastAsiaTheme="minorEastAsia"/>
                <w:b/>
                <w:szCs w:val="21"/>
                <w:u w:val="single"/>
              </w:rPr>
              <w:t>）本基金投资存托凭证的估值核算，依照境内上市交易的股票进行。</w:t>
            </w:r>
          </w:p>
          <w:p w:rsidR="00660CA7" w:rsidRPr="009D0007" w:rsidRDefault="00660CA7" w:rsidP="00660CA7">
            <w:pPr>
              <w:spacing w:line="360" w:lineRule="auto"/>
              <w:ind w:firstLineChars="200" w:firstLine="422"/>
              <w:rPr>
                <w:rFonts w:eastAsiaTheme="minorEastAsia"/>
                <w:szCs w:val="21"/>
              </w:rPr>
            </w:pPr>
            <w:r w:rsidRPr="00660CA7">
              <w:rPr>
                <w:rFonts w:eastAsiaTheme="minorEastAsia"/>
                <w:b/>
                <w:szCs w:val="21"/>
                <w:u w:val="single"/>
              </w:rPr>
              <w:t>（</w:t>
            </w:r>
            <w:r w:rsidRPr="00660CA7">
              <w:rPr>
                <w:rFonts w:eastAsiaTheme="minorEastAsia"/>
                <w:b/>
                <w:szCs w:val="21"/>
                <w:u w:val="single"/>
              </w:rPr>
              <w:t>5</w:t>
            </w:r>
            <w:r w:rsidRPr="00660CA7">
              <w:rPr>
                <w:rFonts w:eastAsiaTheme="minorEastAsia"/>
                <w:b/>
                <w:szCs w:val="21"/>
                <w:u w:val="single"/>
              </w:rPr>
              <w:t>）</w:t>
            </w:r>
            <w:r w:rsidRPr="009D0007">
              <w:rPr>
                <w:rFonts w:eastAsiaTheme="minorEastAsia"/>
                <w:szCs w:val="21"/>
              </w:rPr>
              <w:t>其他有价证券等资产按国家有关规定进行估值。</w:t>
            </w:r>
          </w:p>
        </w:tc>
      </w:tr>
    </w:tbl>
    <w:p w:rsidR="00A10DB3" w:rsidRDefault="00A10DB3" w:rsidP="00A10DB3">
      <w:pPr>
        <w:spacing w:line="360" w:lineRule="auto"/>
        <w:rPr>
          <w:szCs w:val="21"/>
        </w:rPr>
      </w:pPr>
    </w:p>
    <w:p w:rsidR="00A10DB3" w:rsidRPr="00A10DB3" w:rsidRDefault="007C1788" w:rsidP="00A10DB3">
      <w:pPr>
        <w:spacing w:line="360" w:lineRule="auto"/>
        <w:ind w:firstLineChars="200" w:firstLine="422"/>
        <w:rPr>
          <w:b/>
          <w:szCs w:val="21"/>
        </w:rPr>
      </w:pPr>
      <w:r w:rsidRPr="00A10DB3">
        <w:rPr>
          <w:b/>
          <w:szCs w:val="21"/>
        </w:rPr>
        <w:t>（六）金元顺安元启灵活配置混合型证券投资基金基金合同及托管协议修改前后对照表</w:t>
      </w:r>
    </w:p>
    <w:p w:rsidR="007C1788" w:rsidRDefault="007C1788" w:rsidP="00A10DB3">
      <w:pPr>
        <w:spacing w:line="360" w:lineRule="auto"/>
        <w:jc w:val="center"/>
        <w:rPr>
          <w:b/>
          <w:szCs w:val="21"/>
        </w:rPr>
      </w:pPr>
      <w:r w:rsidRPr="00A10DB3">
        <w:rPr>
          <w:b/>
          <w:szCs w:val="21"/>
        </w:rPr>
        <w:t>《金元顺安元启灵活配置混合型证券投资基金基金合同》修改前后对照表</w:t>
      </w:r>
    </w:p>
    <w:tbl>
      <w:tblPr>
        <w:tblStyle w:val="af0"/>
        <w:tblW w:w="9304" w:type="dxa"/>
        <w:jc w:val="center"/>
        <w:tblLook w:val="04A0"/>
      </w:tblPr>
      <w:tblGrid>
        <w:gridCol w:w="1404"/>
        <w:gridCol w:w="3950"/>
        <w:gridCol w:w="3950"/>
      </w:tblGrid>
      <w:tr w:rsidR="00A10DB3" w:rsidTr="00CF620A">
        <w:trPr>
          <w:jc w:val="center"/>
        </w:trPr>
        <w:tc>
          <w:tcPr>
            <w:tcW w:w="1404" w:type="dxa"/>
          </w:tcPr>
          <w:p w:rsidR="00A10DB3" w:rsidRDefault="00A10DB3" w:rsidP="00E4256A">
            <w:pPr>
              <w:spacing w:line="360" w:lineRule="auto"/>
              <w:jc w:val="center"/>
              <w:rPr>
                <w:b/>
                <w:szCs w:val="21"/>
              </w:rPr>
            </w:pPr>
            <w:r>
              <w:rPr>
                <w:rFonts w:hint="eastAsia"/>
                <w:b/>
                <w:szCs w:val="21"/>
              </w:rPr>
              <w:t>章节</w:t>
            </w:r>
          </w:p>
        </w:tc>
        <w:tc>
          <w:tcPr>
            <w:tcW w:w="3950" w:type="dxa"/>
          </w:tcPr>
          <w:p w:rsidR="00A10DB3" w:rsidRDefault="00A10DB3" w:rsidP="00E4256A">
            <w:pPr>
              <w:spacing w:line="360" w:lineRule="auto"/>
              <w:jc w:val="center"/>
              <w:rPr>
                <w:b/>
                <w:szCs w:val="21"/>
              </w:rPr>
            </w:pPr>
            <w:r>
              <w:rPr>
                <w:rFonts w:hint="eastAsia"/>
                <w:b/>
                <w:szCs w:val="21"/>
              </w:rPr>
              <w:t>修改前</w:t>
            </w:r>
          </w:p>
        </w:tc>
        <w:tc>
          <w:tcPr>
            <w:tcW w:w="3950" w:type="dxa"/>
          </w:tcPr>
          <w:p w:rsidR="00A10DB3" w:rsidRDefault="00A10DB3" w:rsidP="00E4256A">
            <w:pPr>
              <w:spacing w:line="360" w:lineRule="auto"/>
              <w:jc w:val="center"/>
              <w:rPr>
                <w:b/>
                <w:szCs w:val="21"/>
              </w:rPr>
            </w:pPr>
            <w:r>
              <w:rPr>
                <w:rFonts w:hint="eastAsia"/>
                <w:b/>
                <w:szCs w:val="21"/>
              </w:rPr>
              <w:t>修改后</w:t>
            </w:r>
          </w:p>
        </w:tc>
      </w:tr>
      <w:tr w:rsidR="00A10DB3" w:rsidRPr="00A10DB3" w:rsidTr="00CF620A">
        <w:trPr>
          <w:jc w:val="center"/>
        </w:trPr>
        <w:tc>
          <w:tcPr>
            <w:tcW w:w="1404" w:type="dxa"/>
          </w:tcPr>
          <w:p w:rsidR="00A10DB3" w:rsidRDefault="00A10DB3" w:rsidP="00A10DB3">
            <w:pPr>
              <w:spacing w:line="360" w:lineRule="auto"/>
              <w:jc w:val="left"/>
              <w:rPr>
                <w:rFonts w:eastAsiaTheme="minorEastAsia"/>
                <w:b/>
                <w:szCs w:val="21"/>
              </w:rPr>
            </w:pPr>
            <w:r w:rsidRPr="009D0007">
              <w:rPr>
                <w:rFonts w:eastAsiaTheme="minorEastAsia"/>
                <w:b/>
                <w:szCs w:val="21"/>
              </w:rPr>
              <w:t>第一部分</w:t>
            </w:r>
          </w:p>
          <w:p w:rsidR="00A10DB3" w:rsidRPr="009D0007" w:rsidRDefault="00A10DB3" w:rsidP="00A10DB3">
            <w:pPr>
              <w:spacing w:line="360" w:lineRule="auto"/>
              <w:jc w:val="left"/>
              <w:rPr>
                <w:rFonts w:eastAsiaTheme="minorEastAsia"/>
                <w:szCs w:val="21"/>
              </w:rPr>
            </w:pPr>
            <w:r w:rsidRPr="009D0007">
              <w:rPr>
                <w:rFonts w:eastAsiaTheme="minorEastAsia"/>
                <w:b/>
                <w:szCs w:val="21"/>
              </w:rPr>
              <w:t>前言</w:t>
            </w:r>
          </w:p>
        </w:tc>
        <w:tc>
          <w:tcPr>
            <w:tcW w:w="3950" w:type="dxa"/>
          </w:tcPr>
          <w:p w:rsidR="00A10DB3" w:rsidRDefault="00A10DB3" w:rsidP="00A10DB3">
            <w:pPr>
              <w:spacing w:line="360" w:lineRule="auto"/>
              <w:ind w:firstLineChars="200" w:firstLine="420"/>
              <w:rPr>
                <w:rFonts w:eastAsiaTheme="minorEastAsia"/>
                <w:bCs/>
                <w:szCs w:val="21"/>
              </w:rPr>
            </w:pPr>
            <w:r w:rsidRPr="009D0007">
              <w:rPr>
                <w:rFonts w:eastAsiaTheme="minorEastAsia"/>
                <w:bCs/>
                <w:szCs w:val="21"/>
              </w:rPr>
              <w:t>前言</w:t>
            </w:r>
          </w:p>
          <w:p w:rsidR="00A10DB3" w:rsidRPr="00A10DB3" w:rsidRDefault="00A10DB3" w:rsidP="00A10DB3">
            <w:pPr>
              <w:spacing w:line="360" w:lineRule="auto"/>
              <w:ind w:firstLineChars="200" w:firstLine="422"/>
              <w:rPr>
                <w:rFonts w:eastAsiaTheme="minorEastAsia"/>
                <w:bCs/>
                <w:szCs w:val="21"/>
              </w:rPr>
            </w:pPr>
            <w:r w:rsidRPr="009D0007">
              <w:rPr>
                <w:rFonts w:eastAsiaTheme="minorEastAsia"/>
                <w:b/>
                <w:bCs/>
                <w:strike/>
                <w:szCs w:val="21"/>
              </w:rPr>
              <w:t>七、本基金合同关于基金产品资料概要的编制、披露及更新等内容，将不晚于</w:t>
            </w:r>
            <w:r w:rsidRPr="009D0007">
              <w:rPr>
                <w:rFonts w:eastAsiaTheme="minorEastAsia"/>
                <w:b/>
                <w:bCs/>
                <w:strike/>
                <w:szCs w:val="21"/>
              </w:rPr>
              <w:t>2020</w:t>
            </w:r>
            <w:r w:rsidRPr="009D0007">
              <w:rPr>
                <w:rFonts w:eastAsiaTheme="minorEastAsia"/>
                <w:b/>
                <w:bCs/>
                <w:strike/>
                <w:szCs w:val="21"/>
              </w:rPr>
              <w:t>年</w:t>
            </w:r>
            <w:r w:rsidRPr="009D0007">
              <w:rPr>
                <w:rFonts w:eastAsiaTheme="minorEastAsia"/>
                <w:b/>
                <w:bCs/>
                <w:strike/>
                <w:szCs w:val="21"/>
              </w:rPr>
              <w:t>9</w:t>
            </w:r>
            <w:r w:rsidRPr="009D0007">
              <w:rPr>
                <w:rFonts w:eastAsiaTheme="minorEastAsia"/>
                <w:b/>
                <w:bCs/>
                <w:strike/>
                <w:szCs w:val="21"/>
              </w:rPr>
              <w:t>月</w:t>
            </w:r>
            <w:r w:rsidRPr="009D0007">
              <w:rPr>
                <w:rFonts w:eastAsiaTheme="minorEastAsia"/>
                <w:b/>
                <w:bCs/>
                <w:strike/>
                <w:szCs w:val="21"/>
              </w:rPr>
              <w:t>1</w:t>
            </w:r>
            <w:r w:rsidRPr="009D0007">
              <w:rPr>
                <w:rFonts w:eastAsiaTheme="minorEastAsia"/>
                <w:b/>
                <w:bCs/>
                <w:strike/>
                <w:szCs w:val="21"/>
              </w:rPr>
              <w:t>日起执行。</w:t>
            </w:r>
          </w:p>
        </w:tc>
        <w:tc>
          <w:tcPr>
            <w:tcW w:w="3950" w:type="dxa"/>
          </w:tcPr>
          <w:p w:rsidR="00A10DB3" w:rsidRDefault="00A10DB3" w:rsidP="00A10DB3">
            <w:pPr>
              <w:spacing w:line="360" w:lineRule="auto"/>
              <w:ind w:firstLineChars="200" w:firstLine="420"/>
              <w:rPr>
                <w:rFonts w:eastAsiaTheme="minorEastAsia"/>
                <w:bCs/>
                <w:szCs w:val="21"/>
              </w:rPr>
            </w:pPr>
            <w:r w:rsidRPr="009D0007">
              <w:rPr>
                <w:rFonts w:eastAsiaTheme="minorEastAsia"/>
                <w:bCs/>
                <w:szCs w:val="21"/>
              </w:rPr>
              <w:t>前言</w:t>
            </w:r>
          </w:p>
          <w:p w:rsidR="00A10DB3" w:rsidRPr="00A10DB3" w:rsidRDefault="00A10DB3" w:rsidP="00A10DB3">
            <w:pPr>
              <w:spacing w:line="360" w:lineRule="auto"/>
              <w:ind w:firstLineChars="200" w:firstLine="422"/>
              <w:rPr>
                <w:rFonts w:eastAsiaTheme="minorEastAsia"/>
                <w:bCs/>
                <w:szCs w:val="21"/>
              </w:rPr>
            </w:pPr>
            <w:r w:rsidRPr="009D0007">
              <w:rPr>
                <w:rFonts w:eastAsiaTheme="minorEastAsia"/>
                <w:b/>
                <w:bCs/>
                <w:szCs w:val="21"/>
                <w:u w:val="single"/>
              </w:rPr>
              <w:t>七、本基金的投资范围包括存托凭证，若投资可能面临中国存托凭证价格大幅波动甚至出现较大亏损的风险，以及与创新企业、境外发行人、中国存托凭证发行机制以及交易机制等相关的风险。</w:t>
            </w:r>
          </w:p>
        </w:tc>
      </w:tr>
      <w:tr w:rsidR="008D61C7" w:rsidRPr="00A10DB3" w:rsidTr="00CF620A">
        <w:trPr>
          <w:jc w:val="center"/>
        </w:trPr>
        <w:tc>
          <w:tcPr>
            <w:tcW w:w="1404" w:type="dxa"/>
            <w:vMerge w:val="restart"/>
          </w:tcPr>
          <w:p w:rsidR="008D61C7" w:rsidRDefault="008D61C7" w:rsidP="009047E3">
            <w:pPr>
              <w:spacing w:line="360" w:lineRule="auto"/>
              <w:jc w:val="left"/>
              <w:rPr>
                <w:rFonts w:eastAsiaTheme="minorEastAsia"/>
                <w:b/>
                <w:szCs w:val="21"/>
              </w:rPr>
            </w:pPr>
            <w:r>
              <w:rPr>
                <w:rFonts w:eastAsiaTheme="minorEastAsia"/>
                <w:b/>
                <w:szCs w:val="21"/>
              </w:rPr>
              <w:t>第十二</w:t>
            </w:r>
            <w:r>
              <w:rPr>
                <w:rFonts w:eastAsiaTheme="minorEastAsia" w:hint="eastAsia"/>
                <w:b/>
                <w:szCs w:val="21"/>
              </w:rPr>
              <w:t>部分</w:t>
            </w:r>
          </w:p>
          <w:p w:rsidR="008D61C7" w:rsidRPr="009D0007" w:rsidRDefault="008D61C7" w:rsidP="009047E3">
            <w:pPr>
              <w:spacing w:line="360" w:lineRule="auto"/>
              <w:jc w:val="left"/>
              <w:rPr>
                <w:rFonts w:eastAsiaTheme="minorEastAsia"/>
                <w:b/>
                <w:szCs w:val="21"/>
              </w:rPr>
            </w:pPr>
            <w:r w:rsidRPr="009D0007">
              <w:rPr>
                <w:rFonts w:eastAsiaTheme="minorEastAsia"/>
                <w:b/>
                <w:szCs w:val="21"/>
              </w:rPr>
              <w:t>基金的投资</w:t>
            </w:r>
          </w:p>
        </w:tc>
        <w:tc>
          <w:tcPr>
            <w:tcW w:w="3950" w:type="dxa"/>
          </w:tcPr>
          <w:p w:rsidR="008D61C7" w:rsidRDefault="008D61C7" w:rsidP="00737676">
            <w:pPr>
              <w:spacing w:line="360" w:lineRule="auto"/>
              <w:ind w:firstLineChars="200" w:firstLine="420"/>
              <w:rPr>
                <w:rFonts w:eastAsiaTheme="minorEastAsia"/>
                <w:bCs/>
                <w:szCs w:val="21"/>
              </w:rPr>
            </w:pPr>
            <w:r w:rsidRPr="009D0007">
              <w:rPr>
                <w:rFonts w:eastAsiaTheme="minorEastAsia"/>
                <w:bCs/>
                <w:szCs w:val="21"/>
              </w:rPr>
              <w:t>二、投资范围</w:t>
            </w:r>
          </w:p>
          <w:p w:rsidR="008D61C7" w:rsidRDefault="008D61C7" w:rsidP="00737676">
            <w:pPr>
              <w:spacing w:line="360" w:lineRule="auto"/>
              <w:ind w:firstLineChars="200" w:firstLine="420"/>
              <w:rPr>
                <w:rFonts w:eastAsiaTheme="minorEastAsia"/>
                <w:bCs/>
                <w:szCs w:val="21"/>
              </w:rPr>
            </w:pPr>
            <w:r w:rsidRPr="009D0007">
              <w:rPr>
                <w:rFonts w:eastAsiaTheme="minorEastAsia"/>
                <w:bCs/>
                <w:szCs w:val="21"/>
              </w:rPr>
              <w:t>本基金的投资范围包括国内依法发行上市的股票（含中小板、创业板及其他经中国证监会核准上市的股票）、国债、央行票据、地方政府债、金融债、次级债、企业债、短期融资券、超级短期融资券、中期票据、公司债、可转换债券（含可分离交易可转债）、可交换债券、证券公司短期公司债券、中小企业私募债、资产支持证券、债券回购、银行存款</w:t>
            </w:r>
            <w:r w:rsidR="00513768">
              <w:rPr>
                <w:rFonts w:eastAsiaTheme="minorEastAsia"/>
                <w:bCs/>
                <w:szCs w:val="21"/>
              </w:rPr>
              <w:t>（</w:t>
            </w:r>
            <w:r w:rsidRPr="009D0007">
              <w:rPr>
                <w:rFonts w:eastAsiaTheme="minorEastAsia"/>
                <w:bCs/>
                <w:szCs w:val="21"/>
              </w:rPr>
              <w:t>含协议存款、定期存款以及其他银行存款</w:t>
            </w:r>
            <w:r w:rsidR="00513768">
              <w:rPr>
                <w:rFonts w:eastAsiaTheme="minorEastAsia"/>
                <w:bCs/>
                <w:szCs w:val="21"/>
              </w:rPr>
              <w:t>）</w:t>
            </w:r>
            <w:r w:rsidRPr="009D0007">
              <w:rPr>
                <w:rFonts w:eastAsiaTheme="minorEastAsia"/>
                <w:bCs/>
                <w:szCs w:val="21"/>
              </w:rPr>
              <w:t>、非金融企业债务融资工具、同业存单、货币市场工具、权证以及法律法规或中国证监会允许基金投资的其他金融工具，但须符合中国证监会相关规定。</w:t>
            </w:r>
          </w:p>
          <w:p w:rsidR="008D61C7" w:rsidRPr="009D0007" w:rsidRDefault="008D61C7" w:rsidP="00AB2903">
            <w:pPr>
              <w:spacing w:line="360" w:lineRule="auto"/>
              <w:ind w:firstLineChars="200" w:firstLine="420"/>
              <w:rPr>
                <w:rFonts w:eastAsiaTheme="minorEastAsia"/>
                <w:bCs/>
                <w:szCs w:val="21"/>
              </w:rPr>
            </w:pPr>
            <w:r w:rsidRPr="009D0007">
              <w:rPr>
                <w:rFonts w:eastAsiaTheme="minorEastAsia"/>
                <w:bCs/>
                <w:szCs w:val="21"/>
              </w:rPr>
              <w:t>基金的投资组合比例为：股票资产占基金资产的比例为</w:t>
            </w:r>
            <w:r w:rsidRPr="009D0007">
              <w:rPr>
                <w:rFonts w:eastAsiaTheme="minorEastAsia"/>
                <w:bCs/>
                <w:szCs w:val="21"/>
              </w:rPr>
              <w:t>0%</w:t>
            </w:r>
            <w:r w:rsidRPr="009D0007">
              <w:rPr>
                <w:rFonts w:eastAsiaTheme="minorEastAsia"/>
                <w:bCs/>
                <w:szCs w:val="21"/>
              </w:rPr>
              <w:t>－</w:t>
            </w:r>
            <w:r w:rsidRPr="009D0007">
              <w:rPr>
                <w:rFonts w:eastAsiaTheme="minorEastAsia"/>
                <w:bCs/>
                <w:szCs w:val="21"/>
              </w:rPr>
              <w:t>95%</w:t>
            </w:r>
            <w:r w:rsidRPr="009D0007">
              <w:rPr>
                <w:rFonts w:eastAsiaTheme="minorEastAsia"/>
                <w:bCs/>
                <w:szCs w:val="21"/>
              </w:rPr>
              <w:t>，权证投资比例占基金资产净值的比例不超过</w:t>
            </w:r>
            <w:r w:rsidRPr="009D0007">
              <w:rPr>
                <w:rFonts w:eastAsiaTheme="minorEastAsia"/>
                <w:bCs/>
                <w:szCs w:val="21"/>
              </w:rPr>
              <w:t>3%</w:t>
            </w:r>
            <w:r w:rsidRPr="009D0007">
              <w:rPr>
                <w:rFonts w:eastAsiaTheme="minorEastAsia"/>
                <w:bCs/>
                <w:szCs w:val="21"/>
              </w:rPr>
              <w:t>，现金或到期日在一年以内的政府债券不低于基金资产净值的</w:t>
            </w:r>
            <w:r w:rsidRPr="009D0007">
              <w:rPr>
                <w:rFonts w:eastAsiaTheme="minorEastAsia"/>
                <w:bCs/>
                <w:szCs w:val="21"/>
              </w:rPr>
              <w:t>5%</w:t>
            </w:r>
            <w:r w:rsidRPr="009D0007">
              <w:rPr>
                <w:rFonts w:eastAsiaTheme="minorEastAsia"/>
                <w:bCs/>
                <w:szCs w:val="21"/>
              </w:rPr>
              <w:t>，其中，现金不包括结算备付金、存出保证金、应收申购款等。</w:t>
            </w:r>
          </w:p>
        </w:tc>
        <w:tc>
          <w:tcPr>
            <w:tcW w:w="3950" w:type="dxa"/>
          </w:tcPr>
          <w:p w:rsidR="008D61C7" w:rsidRDefault="008D61C7" w:rsidP="00737676">
            <w:pPr>
              <w:spacing w:line="360" w:lineRule="auto"/>
              <w:ind w:firstLineChars="200" w:firstLine="420"/>
              <w:rPr>
                <w:rFonts w:eastAsiaTheme="minorEastAsia"/>
                <w:bCs/>
                <w:szCs w:val="21"/>
              </w:rPr>
            </w:pPr>
            <w:r w:rsidRPr="009D0007">
              <w:rPr>
                <w:rFonts w:eastAsiaTheme="minorEastAsia"/>
                <w:bCs/>
                <w:szCs w:val="21"/>
              </w:rPr>
              <w:t>二、投资范围</w:t>
            </w:r>
          </w:p>
          <w:p w:rsidR="008D61C7" w:rsidRDefault="008D61C7" w:rsidP="00737676">
            <w:pPr>
              <w:spacing w:line="360" w:lineRule="auto"/>
              <w:ind w:firstLineChars="200" w:firstLine="420"/>
              <w:rPr>
                <w:rFonts w:eastAsiaTheme="minorEastAsia"/>
                <w:bCs/>
                <w:szCs w:val="21"/>
              </w:rPr>
            </w:pPr>
            <w:r w:rsidRPr="009D0007">
              <w:rPr>
                <w:rFonts w:eastAsiaTheme="minorEastAsia"/>
                <w:bCs/>
                <w:szCs w:val="21"/>
              </w:rPr>
              <w:t>本基金的投资范围包括国内依法发行上市的股票（含中小板、创业板及其他经中国证监会核准上市的股票）、</w:t>
            </w:r>
            <w:r w:rsidRPr="009D0007">
              <w:rPr>
                <w:rFonts w:eastAsiaTheme="minorEastAsia"/>
                <w:b/>
                <w:bCs/>
                <w:szCs w:val="21"/>
                <w:u w:val="single"/>
              </w:rPr>
              <w:t>存托凭证、</w:t>
            </w:r>
            <w:r w:rsidRPr="009D0007">
              <w:rPr>
                <w:rFonts w:eastAsiaTheme="minorEastAsia"/>
                <w:bCs/>
                <w:szCs w:val="21"/>
              </w:rPr>
              <w:t>国债、央行票据、地方政府债、金融债、次级债、企业债、短期融资券、超级短期融资券、中期票据、公司债、可转换债券（含可分离交易可转债）、可交换债券、证券公司短期公司债券、中小企业私募债、资产支持证券、债券回购、银行存款</w:t>
            </w:r>
            <w:r w:rsidR="00513768">
              <w:rPr>
                <w:rFonts w:eastAsiaTheme="minorEastAsia"/>
                <w:bCs/>
                <w:szCs w:val="21"/>
              </w:rPr>
              <w:t>（</w:t>
            </w:r>
            <w:r w:rsidRPr="009D0007">
              <w:rPr>
                <w:rFonts w:eastAsiaTheme="minorEastAsia"/>
                <w:bCs/>
                <w:szCs w:val="21"/>
              </w:rPr>
              <w:t>含协议存款、定期存款以及其他银行存款</w:t>
            </w:r>
            <w:r w:rsidR="00513768">
              <w:rPr>
                <w:rFonts w:eastAsiaTheme="minorEastAsia"/>
                <w:bCs/>
                <w:szCs w:val="21"/>
              </w:rPr>
              <w:t>）</w:t>
            </w:r>
            <w:r w:rsidRPr="009D0007">
              <w:rPr>
                <w:rFonts w:eastAsiaTheme="minorEastAsia"/>
                <w:bCs/>
                <w:szCs w:val="21"/>
              </w:rPr>
              <w:t>、非金融企业债务融资工具、同业存单、货币市场工具、权证以及法律法规或中国证监会允许基金投资的其他金融工具，但须符合中国证监会相关规定。</w:t>
            </w:r>
          </w:p>
          <w:p w:rsidR="008D61C7" w:rsidRPr="009D0007" w:rsidRDefault="008D61C7" w:rsidP="00737676">
            <w:pPr>
              <w:spacing w:line="360" w:lineRule="auto"/>
              <w:ind w:firstLineChars="200" w:firstLine="420"/>
              <w:rPr>
                <w:rFonts w:eastAsiaTheme="minorEastAsia"/>
                <w:bCs/>
                <w:szCs w:val="21"/>
              </w:rPr>
            </w:pPr>
            <w:r w:rsidRPr="009D0007">
              <w:rPr>
                <w:rFonts w:eastAsiaTheme="minorEastAsia"/>
                <w:bCs/>
                <w:szCs w:val="21"/>
              </w:rPr>
              <w:t>基金的投资组合比例为：股票</w:t>
            </w:r>
            <w:r w:rsidRPr="009D0007">
              <w:rPr>
                <w:rFonts w:eastAsiaTheme="minorEastAsia"/>
                <w:b/>
                <w:bCs/>
                <w:szCs w:val="21"/>
                <w:u w:val="single"/>
              </w:rPr>
              <w:t>及存托凭证</w:t>
            </w:r>
            <w:r w:rsidRPr="009D0007">
              <w:rPr>
                <w:rFonts w:eastAsiaTheme="minorEastAsia"/>
                <w:bCs/>
                <w:szCs w:val="21"/>
              </w:rPr>
              <w:t>资产占基金资产的比例为</w:t>
            </w:r>
            <w:r w:rsidRPr="009D0007">
              <w:rPr>
                <w:rFonts w:eastAsiaTheme="minorEastAsia"/>
                <w:bCs/>
                <w:szCs w:val="21"/>
              </w:rPr>
              <w:t>0%</w:t>
            </w:r>
            <w:r w:rsidRPr="009D0007">
              <w:rPr>
                <w:rFonts w:eastAsiaTheme="minorEastAsia"/>
                <w:bCs/>
                <w:szCs w:val="21"/>
              </w:rPr>
              <w:t>－</w:t>
            </w:r>
            <w:r w:rsidRPr="009D0007">
              <w:rPr>
                <w:rFonts w:eastAsiaTheme="minorEastAsia"/>
                <w:bCs/>
                <w:szCs w:val="21"/>
              </w:rPr>
              <w:t>95%</w:t>
            </w:r>
            <w:r w:rsidRPr="009D0007">
              <w:rPr>
                <w:rFonts w:eastAsiaTheme="minorEastAsia"/>
                <w:bCs/>
                <w:szCs w:val="21"/>
              </w:rPr>
              <w:t>，权证投资比例占基金资产净值的比例不超过</w:t>
            </w:r>
            <w:r w:rsidRPr="009D0007">
              <w:rPr>
                <w:rFonts w:eastAsiaTheme="minorEastAsia"/>
                <w:bCs/>
                <w:szCs w:val="21"/>
              </w:rPr>
              <w:t>3%</w:t>
            </w:r>
            <w:r w:rsidRPr="009D0007">
              <w:rPr>
                <w:rFonts w:eastAsiaTheme="minorEastAsia"/>
                <w:bCs/>
                <w:szCs w:val="21"/>
              </w:rPr>
              <w:t>，现金或到期日在一年以内的政府债券不低于基金资产净值的</w:t>
            </w:r>
            <w:r w:rsidRPr="009D0007">
              <w:rPr>
                <w:rFonts w:eastAsiaTheme="minorEastAsia"/>
                <w:bCs/>
                <w:szCs w:val="21"/>
              </w:rPr>
              <w:t>5%</w:t>
            </w:r>
            <w:r w:rsidRPr="009D0007">
              <w:rPr>
                <w:rFonts w:eastAsiaTheme="minorEastAsia"/>
                <w:bCs/>
                <w:szCs w:val="21"/>
              </w:rPr>
              <w:t>，其中，现金不包括结算备付金、存出保证金、应收申购款等。</w:t>
            </w:r>
          </w:p>
        </w:tc>
      </w:tr>
      <w:tr w:rsidR="008D61C7" w:rsidRPr="00A10DB3" w:rsidTr="00CF620A">
        <w:trPr>
          <w:jc w:val="center"/>
        </w:trPr>
        <w:tc>
          <w:tcPr>
            <w:tcW w:w="1404" w:type="dxa"/>
            <w:vMerge/>
          </w:tcPr>
          <w:p w:rsidR="008D61C7" w:rsidRDefault="008D61C7" w:rsidP="00C9052F">
            <w:pPr>
              <w:spacing w:line="360" w:lineRule="auto"/>
              <w:jc w:val="left"/>
              <w:rPr>
                <w:rFonts w:eastAsiaTheme="minorEastAsia"/>
                <w:b/>
                <w:szCs w:val="21"/>
              </w:rPr>
            </w:pPr>
          </w:p>
        </w:tc>
        <w:tc>
          <w:tcPr>
            <w:tcW w:w="3950" w:type="dxa"/>
          </w:tcPr>
          <w:p w:rsidR="008D61C7" w:rsidRPr="009D0007" w:rsidRDefault="008D61C7" w:rsidP="00C9052F">
            <w:pPr>
              <w:spacing w:line="360" w:lineRule="auto"/>
              <w:rPr>
                <w:rFonts w:eastAsiaTheme="minorEastAsia"/>
                <w:bCs/>
                <w:szCs w:val="21"/>
              </w:rPr>
            </w:pPr>
          </w:p>
        </w:tc>
        <w:tc>
          <w:tcPr>
            <w:tcW w:w="3950" w:type="dxa"/>
          </w:tcPr>
          <w:p w:rsidR="008D61C7" w:rsidRDefault="008D61C7" w:rsidP="00C9052F">
            <w:pPr>
              <w:spacing w:line="360" w:lineRule="auto"/>
              <w:ind w:firstLineChars="200" w:firstLine="420"/>
              <w:rPr>
                <w:rFonts w:eastAsiaTheme="minorEastAsia"/>
                <w:bCs/>
                <w:szCs w:val="21"/>
              </w:rPr>
            </w:pPr>
            <w:r w:rsidRPr="009D0007">
              <w:rPr>
                <w:rFonts w:eastAsiaTheme="minorEastAsia"/>
                <w:bCs/>
                <w:szCs w:val="21"/>
              </w:rPr>
              <w:t>三、投资策略</w:t>
            </w:r>
          </w:p>
          <w:p w:rsidR="008D61C7" w:rsidRDefault="008D61C7" w:rsidP="00C9052F">
            <w:pPr>
              <w:spacing w:line="360" w:lineRule="auto"/>
              <w:ind w:firstLineChars="200" w:firstLine="422"/>
              <w:rPr>
                <w:rFonts w:eastAsiaTheme="minorEastAsia"/>
                <w:bCs/>
                <w:szCs w:val="21"/>
              </w:rPr>
            </w:pPr>
            <w:r w:rsidRPr="009D0007">
              <w:rPr>
                <w:rFonts w:eastAsiaTheme="minorEastAsia"/>
                <w:b/>
                <w:bCs/>
                <w:szCs w:val="21"/>
                <w:u w:val="single"/>
              </w:rPr>
              <w:t>增加：（五）存托凭证投资策略</w:t>
            </w:r>
          </w:p>
          <w:p w:rsidR="008D61C7" w:rsidRPr="009D0007" w:rsidRDefault="008D61C7" w:rsidP="00C9052F">
            <w:pPr>
              <w:spacing w:line="360" w:lineRule="auto"/>
              <w:ind w:firstLineChars="200" w:firstLine="422"/>
              <w:rPr>
                <w:rFonts w:eastAsiaTheme="minorEastAsia"/>
                <w:bCs/>
                <w:szCs w:val="21"/>
              </w:rPr>
            </w:pPr>
            <w:r w:rsidRPr="009D0007">
              <w:rPr>
                <w:rFonts w:eastAsiaTheme="minorEastAsia"/>
                <w:b/>
                <w:bCs/>
                <w:szCs w:val="21"/>
                <w:u w:val="single"/>
              </w:rPr>
              <w:t>本基金投资存托凭证的策略依照上述境内上市交易的股票投资策略执行。</w:t>
            </w:r>
          </w:p>
        </w:tc>
      </w:tr>
      <w:tr w:rsidR="008D61C7" w:rsidRPr="00A10DB3" w:rsidTr="00CF620A">
        <w:trPr>
          <w:jc w:val="center"/>
        </w:trPr>
        <w:tc>
          <w:tcPr>
            <w:tcW w:w="1404" w:type="dxa"/>
            <w:vMerge/>
          </w:tcPr>
          <w:p w:rsidR="008D61C7" w:rsidRDefault="008D61C7" w:rsidP="00542A24">
            <w:pPr>
              <w:spacing w:line="360" w:lineRule="auto"/>
              <w:jc w:val="left"/>
              <w:rPr>
                <w:rFonts w:eastAsiaTheme="minorEastAsia"/>
                <w:b/>
                <w:szCs w:val="21"/>
              </w:rPr>
            </w:pPr>
          </w:p>
        </w:tc>
        <w:tc>
          <w:tcPr>
            <w:tcW w:w="3950" w:type="dxa"/>
          </w:tcPr>
          <w:p w:rsidR="008D61C7" w:rsidRDefault="008D61C7" w:rsidP="00542A24">
            <w:pPr>
              <w:spacing w:line="360" w:lineRule="auto"/>
              <w:ind w:firstLineChars="200" w:firstLine="420"/>
              <w:rPr>
                <w:rFonts w:eastAsiaTheme="minorEastAsia"/>
                <w:bCs/>
                <w:szCs w:val="21"/>
              </w:rPr>
            </w:pPr>
            <w:r w:rsidRPr="009D0007">
              <w:rPr>
                <w:rFonts w:eastAsiaTheme="minorEastAsia"/>
                <w:bCs/>
                <w:szCs w:val="21"/>
              </w:rPr>
              <w:t>四、投资限制</w:t>
            </w:r>
          </w:p>
          <w:p w:rsidR="008D61C7" w:rsidRDefault="008D61C7" w:rsidP="00542A24">
            <w:pPr>
              <w:spacing w:line="360" w:lineRule="auto"/>
              <w:ind w:firstLineChars="200" w:firstLine="420"/>
              <w:rPr>
                <w:rFonts w:eastAsiaTheme="minorEastAsia"/>
                <w:bCs/>
                <w:szCs w:val="21"/>
              </w:rPr>
            </w:pPr>
            <w:r w:rsidRPr="009D0007">
              <w:rPr>
                <w:rFonts w:eastAsiaTheme="minorEastAsia"/>
                <w:bCs/>
                <w:szCs w:val="21"/>
              </w:rPr>
              <w:t>1</w:t>
            </w:r>
            <w:r w:rsidRPr="009D0007">
              <w:rPr>
                <w:rFonts w:eastAsiaTheme="minorEastAsia"/>
                <w:bCs/>
                <w:szCs w:val="21"/>
              </w:rPr>
              <w:t>、组合限制</w:t>
            </w:r>
          </w:p>
          <w:p w:rsidR="008D61C7" w:rsidRPr="00542A24" w:rsidRDefault="008D61C7" w:rsidP="00542A24">
            <w:pPr>
              <w:spacing w:line="360" w:lineRule="auto"/>
              <w:ind w:firstLineChars="200" w:firstLine="420"/>
              <w:rPr>
                <w:rFonts w:eastAsiaTheme="minorEastAsia"/>
                <w:bCs/>
                <w:szCs w:val="21"/>
              </w:rPr>
            </w:pPr>
            <w:r w:rsidRPr="009D0007">
              <w:rPr>
                <w:rFonts w:eastAsiaTheme="minorEastAsia"/>
                <w:bCs/>
                <w:szCs w:val="21"/>
              </w:rPr>
              <w:t>（</w:t>
            </w:r>
            <w:r w:rsidRPr="009D0007">
              <w:rPr>
                <w:rFonts w:eastAsiaTheme="minorEastAsia"/>
                <w:szCs w:val="21"/>
              </w:rPr>
              <w:t>1</w:t>
            </w:r>
            <w:r w:rsidRPr="009D0007">
              <w:rPr>
                <w:rFonts w:eastAsiaTheme="minorEastAsia"/>
                <w:bCs/>
                <w:szCs w:val="21"/>
              </w:rPr>
              <w:t>）</w:t>
            </w:r>
            <w:r w:rsidRPr="009D0007">
              <w:rPr>
                <w:rFonts w:eastAsiaTheme="minorEastAsia"/>
                <w:szCs w:val="21"/>
              </w:rPr>
              <w:t>股票资产占基金资产的比例为</w:t>
            </w:r>
            <w:r w:rsidRPr="009D0007">
              <w:rPr>
                <w:rFonts w:eastAsiaTheme="minorEastAsia"/>
                <w:szCs w:val="21"/>
              </w:rPr>
              <w:t>0%-95%</w:t>
            </w:r>
            <w:r w:rsidRPr="009D0007">
              <w:rPr>
                <w:rFonts w:eastAsiaTheme="minorEastAsia"/>
                <w:szCs w:val="21"/>
              </w:rPr>
              <w:t>；</w:t>
            </w:r>
          </w:p>
        </w:tc>
        <w:tc>
          <w:tcPr>
            <w:tcW w:w="3950" w:type="dxa"/>
          </w:tcPr>
          <w:p w:rsidR="008D61C7" w:rsidRDefault="008D61C7" w:rsidP="00542A24">
            <w:pPr>
              <w:spacing w:line="360" w:lineRule="auto"/>
              <w:ind w:firstLineChars="200" w:firstLine="420"/>
              <w:rPr>
                <w:rFonts w:eastAsiaTheme="minorEastAsia"/>
                <w:bCs/>
                <w:szCs w:val="21"/>
              </w:rPr>
            </w:pPr>
            <w:r w:rsidRPr="009D0007">
              <w:rPr>
                <w:rFonts w:eastAsiaTheme="minorEastAsia"/>
                <w:bCs/>
                <w:szCs w:val="21"/>
              </w:rPr>
              <w:t>四、投资限制</w:t>
            </w:r>
          </w:p>
          <w:p w:rsidR="008D61C7" w:rsidRDefault="008D61C7" w:rsidP="00542A24">
            <w:pPr>
              <w:spacing w:line="360" w:lineRule="auto"/>
              <w:ind w:firstLineChars="200" w:firstLine="420"/>
              <w:rPr>
                <w:rFonts w:eastAsiaTheme="minorEastAsia"/>
                <w:bCs/>
                <w:szCs w:val="21"/>
              </w:rPr>
            </w:pPr>
            <w:r w:rsidRPr="009D0007">
              <w:rPr>
                <w:rFonts w:eastAsiaTheme="minorEastAsia"/>
                <w:bCs/>
                <w:szCs w:val="21"/>
              </w:rPr>
              <w:t>1</w:t>
            </w:r>
            <w:r w:rsidRPr="009D0007">
              <w:rPr>
                <w:rFonts w:eastAsiaTheme="minorEastAsia"/>
                <w:bCs/>
                <w:szCs w:val="21"/>
              </w:rPr>
              <w:t>、组合限制</w:t>
            </w:r>
          </w:p>
          <w:p w:rsidR="008D61C7" w:rsidRPr="00542A24" w:rsidRDefault="008D61C7" w:rsidP="00542A24">
            <w:pPr>
              <w:spacing w:line="360" w:lineRule="auto"/>
              <w:ind w:firstLineChars="200" w:firstLine="420"/>
              <w:rPr>
                <w:rFonts w:eastAsiaTheme="minorEastAsia"/>
                <w:bCs/>
                <w:szCs w:val="21"/>
              </w:rPr>
            </w:pPr>
            <w:r w:rsidRPr="009D0007">
              <w:rPr>
                <w:rFonts w:eastAsiaTheme="minorEastAsia"/>
                <w:szCs w:val="21"/>
              </w:rPr>
              <w:t>（</w:t>
            </w:r>
            <w:r w:rsidRPr="009D0007">
              <w:rPr>
                <w:rFonts w:eastAsiaTheme="minorEastAsia"/>
                <w:szCs w:val="21"/>
              </w:rPr>
              <w:t>1</w:t>
            </w:r>
            <w:r w:rsidRPr="009D0007">
              <w:rPr>
                <w:rFonts w:eastAsiaTheme="minorEastAsia"/>
                <w:szCs w:val="21"/>
              </w:rPr>
              <w:t>）股票资产</w:t>
            </w:r>
            <w:r w:rsidRPr="009D0007">
              <w:rPr>
                <w:rFonts w:eastAsiaTheme="minorEastAsia"/>
                <w:b/>
                <w:szCs w:val="21"/>
                <w:u w:val="single"/>
              </w:rPr>
              <w:t>及存托凭证</w:t>
            </w:r>
            <w:r w:rsidRPr="009D0007">
              <w:rPr>
                <w:rFonts w:eastAsiaTheme="minorEastAsia"/>
                <w:szCs w:val="21"/>
              </w:rPr>
              <w:t>占基金资产的比例为</w:t>
            </w:r>
            <w:r w:rsidRPr="009D0007">
              <w:rPr>
                <w:rFonts w:eastAsiaTheme="minorEastAsia"/>
                <w:szCs w:val="21"/>
              </w:rPr>
              <w:t>0%-95%</w:t>
            </w:r>
            <w:r w:rsidRPr="009D0007">
              <w:rPr>
                <w:rFonts w:eastAsiaTheme="minorEastAsia"/>
                <w:szCs w:val="21"/>
              </w:rPr>
              <w:t>；</w:t>
            </w:r>
          </w:p>
        </w:tc>
      </w:tr>
      <w:tr w:rsidR="008D61C7" w:rsidRPr="00A10DB3" w:rsidTr="00CF620A">
        <w:trPr>
          <w:jc w:val="center"/>
        </w:trPr>
        <w:tc>
          <w:tcPr>
            <w:tcW w:w="1404" w:type="dxa"/>
            <w:vMerge/>
          </w:tcPr>
          <w:p w:rsidR="008D61C7" w:rsidRDefault="008D61C7" w:rsidP="00542A24">
            <w:pPr>
              <w:spacing w:line="360" w:lineRule="auto"/>
              <w:jc w:val="left"/>
              <w:rPr>
                <w:rFonts w:eastAsiaTheme="minorEastAsia"/>
                <w:b/>
                <w:szCs w:val="21"/>
              </w:rPr>
            </w:pPr>
          </w:p>
        </w:tc>
        <w:tc>
          <w:tcPr>
            <w:tcW w:w="3950" w:type="dxa"/>
          </w:tcPr>
          <w:p w:rsidR="008D61C7" w:rsidRDefault="008D61C7" w:rsidP="00542A24">
            <w:pPr>
              <w:spacing w:line="360" w:lineRule="auto"/>
              <w:ind w:firstLineChars="200" w:firstLine="420"/>
              <w:rPr>
                <w:rFonts w:eastAsiaTheme="minorEastAsia"/>
                <w:bCs/>
                <w:szCs w:val="21"/>
              </w:rPr>
            </w:pPr>
            <w:r w:rsidRPr="009D0007">
              <w:rPr>
                <w:rFonts w:eastAsiaTheme="minorEastAsia"/>
                <w:bCs/>
                <w:szCs w:val="21"/>
              </w:rPr>
              <w:t>1</w:t>
            </w:r>
            <w:r w:rsidRPr="009D0007">
              <w:rPr>
                <w:rFonts w:eastAsiaTheme="minorEastAsia"/>
                <w:bCs/>
                <w:szCs w:val="21"/>
              </w:rPr>
              <w:t>、组合限制</w:t>
            </w:r>
          </w:p>
          <w:p w:rsidR="008D61C7" w:rsidRDefault="008D61C7" w:rsidP="00542A24">
            <w:pPr>
              <w:spacing w:line="360" w:lineRule="auto"/>
              <w:ind w:firstLineChars="200" w:firstLine="422"/>
              <w:rPr>
                <w:rFonts w:eastAsiaTheme="minorEastAsia"/>
                <w:b/>
                <w:strike/>
                <w:szCs w:val="21"/>
              </w:rPr>
            </w:pPr>
          </w:p>
          <w:p w:rsidR="008D61C7" w:rsidRDefault="008D61C7" w:rsidP="00542A24">
            <w:pPr>
              <w:spacing w:line="360" w:lineRule="auto"/>
              <w:ind w:firstLineChars="200" w:firstLine="422"/>
              <w:rPr>
                <w:rFonts w:eastAsiaTheme="minorEastAsia"/>
                <w:b/>
                <w:strike/>
                <w:szCs w:val="21"/>
              </w:rPr>
            </w:pPr>
          </w:p>
          <w:p w:rsidR="008D61C7" w:rsidRPr="009D0007" w:rsidRDefault="008D61C7" w:rsidP="00542A24">
            <w:pPr>
              <w:spacing w:line="360" w:lineRule="auto"/>
              <w:ind w:firstLineChars="200" w:firstLine="422"/>
              <w:rPr>
                <w:rFonts w:eastAsiaTheme="minorEastAsia"/>
                <w:bCs/>
                <w:szCs w:val="21"/>
              </w:rPr>
            </w:pPr>
            <w:r w:rsidRPr="00542A24">
              <w:rPr>
                <w:rFonts w:eastAsiaTheme="minorEastAsia" w:hint="eastAsia"/>
                <w:b/>
                <w:strike/>
                <w:szCs w:val="21"/>
              </w:rPr>
              <w:t>（</w:t>
            </w:r>
            <w:r w:rsidRPr="00542A24">
              <w:rPr>
                <w:rFonts w:eastAsiaTheme="minorEastAsia" w:hint="eastAsia"/>
                <w:b/>
                <w:strike/>
                <w:szCs w:val="21"/>
              </w:rPr>
              <w:t>19</w:t>
            </w:r>
            <w:r w:rsidRPr="00542A24">
              <w:rPr>
                <w:rFonts w:eastAsiaTheme="minorEastAsia" w:hint="eastAsia"/>
                <w:b/>
                <w:strike/>
                <w:szCs w:val="21"/>
              </w:rPr>
              <w:t>）</w:t>
            </w:r>
            <w:r w:rsidRPr="009D0007">
              <w:rPr>
                <w:rFonts w:eastAsiaTheme="minorEastAsia"/>
                <w:szCs w:val="21"/>
              </w:rPr>
              <w:t>法律法规及中国证监会规定的和《基金合同》约定的其他投资限制。</w:t>
            </w:r>
          </w:p>
        </w:tc>
        <w:tc>
          <w:tcPr>
            <w:tcW w:w="3950" w:type="dxa"/>
          </w:tcPr>
          <w:p w:rsidR="008D61C7" w:rsidRDefault="008D61C7" w:rsidP="00542A24">
            <w:pPr>
              <w:spacing w:line="360" w:lineRule="auto"/>
              <w:ind w:firstLineChars="200" w:firstLine="420"/>
              <w:rPr>
                <w:rFonts w:eastAsiaTheme="minorEastAsia"/>
                <w:bCs/>
                <w:szCs w:val="21"/>
              </w:rPr>
            </w:pPr>
            <w:r w:rsidRPr="009D0007">
              <w:rPr>
                <w:rFonts w:eastAsiaTheme="minorEastAsia"/>
                <w:bCs/>
                <w:szCs w:val="21"/>
              </w:rPr>
              <w:t>1</w:t>
            </w:r>
            <w:r w:rsidRPr="009D0007">
              <w:rPr>
                <w:rFonts w:eastAsiaTheme="minorEastAsia"/>
                <w:bCs/>
                <w:szCs w:val="21"/>
              </w:rPr>
              <w:t>、组合限制</w:t>
            </w:r>
          </w:p>
          <w:p w:rsidR="008D61C7" w:rsidRDefault="008D61C7" w:rsidP="00542A24">
            <w:pPr>
              <w:spacing w:line="360" w:lineRule="auto"/>
              <w:ind w:firstLineChars="200" w:firstLine="422"/>
              <w:rPr>
                <w:rFonts w:eastAsiaTheme="minorEastAsia"/>
                <w:bCs/>
                <w:szCs w:val="21"/>
              </w:rPr>
            </w:pPr>
            <w:r w:rsidRPr="009D0007">
              <w:rPr>
                <w:rFonts w:eastAsiaTheme="minorEastAsia"/>
                <w:b/>
                <w:szCs w:val="21"/>
                <w:u w:val="single"/>
              </w:rPr>
              <w:t>增加：（</w:t>
            </w:r>
            <w:r w:rsidRPr="009D0007">
              <w:rPr>
                <w:rFonts w:eastAsiaTheme="minorEastAsia"/>
                <w:b/>
                <w:szCs w:val="21"/>
                <w:u w:val="single"/>
              </w:rPr>
              <w:t>19</w:t>
            </w:r>
            <w:r w:rsidRPr="009D0007">
              <w:rPr>
                <w:rFonts w:eastAsiaTheme="minorEastAsia"/>
                <w:b/>
                <w:szCs w:val="21"/>
                <w:u w:val="single"/>
              </w:rPr>
              <w:t>）本基金投资存托凭证的比例限制依照境内上市交易的股票执行；</w:t>
            </w:r>
          </w:p>
          <w:p w:rsidR="008D61C7" w:rsidRPr="009D0007" w:rsidRDefault="008D61C7" w:rsidP="00542A24">
            <w:pPr>
              <w:spacing w:line="360" w:lineRule="auto"/>
              <w:ind w:firstLineChars="200" w:firstLine="422"/>
              <w:rPr>
                <w:rFonts w:eastAsiaTheme="minorEastAsia"/>
                <w:bCs/>
                <w:szCs w:val="21"/>
              </w:rPr>
            </w:pPr>
            <w:r w:rsidRPr="009D0007">
              <w:rPr>
                <w:rFonts w:eastAsiaTheme="minorEastAsia"/>
                <w:b/>
                <w:szCs w:val="21"/>
                <w:u w:val="single"/>
              </w:rPr>
              <w:t>（</w:t>
            </w:r>
            <w:r w:rsidRPr="009D0007">
              <w:rPr>
                <w:rFonts w:eastAsiaTheme="minorEastAsia"/>
                <w:b/>
                <w:szCs w:val="21"/>
                <w:u w:val="single"/>
              </w:rPr>
              <w:t>20</w:t>
            </w:r>
            <w:r w:rsidRPr="009D0007">
              <w:rPr>
                <w:rFonts w:eastAsiaTheme="minorEastAsia"/>
                <w:b/>
                <w:szCs w:val="21"/>
                <w:u w:val="single"/>
              </w:rPr>
              <w:t>）</w:t>
            </w:r>
            <w:r w:rsidRPr="009D0007">
              <w:rPr>
                <w:rFonts w:eastAsiaTheme="minorEastAsia"/>
                <w:szCs w:val="21"/>
              </w:rPr>
              <w:t>法律法规及中国证监会规定的和《基金合同》约定的其他投资限制。</w:t>
            </w:r>
          </w:p>
        </w:tc>
      </w:tr>
      <w:tr w:rsidR="008D61C7" w:rsidRPr="00A10DB3" w:rsidTr="00CF620A">
        <w:trPr>
          <w:jc w:val="center"/>
        </w:trPr>
        <w:tc>
          <w:tcPr>
            <w:tcW w:w="1404" w:type="dxa"/>
            <w:vMerge w:val="restart"/>
          </w:tcPr>
          <w:p w:rsidR="008D61C7" w:rsidRPr="009D0007" w:rsidRDefault="008D61C7" w:rsidP="00AB2903">
            <w:pPr>
              <w:spacing w:line="360" w:lineRule="auto"/>
              <w:jc w:val="left"/>
              <w:rPr>
                <w:rFonts w:eastAsiaTheme="minorEastAsia"/>
                <w:b/>
                <w:szCs w:val="21"/>
              </w:rPr>
            </w:pPr>
            <w:r w:rsidRPr="009D0007">
              <w:rPr>
                <w:rFonts w:eastAsiaTheme="minorEastAsia"/>
                <w:b/>
                <w:szCs w:val="21"/>
              </w:rPr>
              <w:t>第十四部分基金资产估值</w:t>
            </w:r>
          </w:p>
        </w:tc>
        <w:tc>
          <w:tcPr>
            <w:tcW w:w="3950" w:type="dxa"/>
          </w:tcPr>
          <w:p w:rsidR="008D61C7" w:rsidRDefault="008D61C7" w:rsidP="008D61C7">
            <w:pPr>
              <w:spacing w:line="360" w:lineRule="auto"/>
              <w:ind w:firstLineChars="200" w:firstLine="420"/>
              <w:rPr>
                <w:rFonts w:eastAsiaTheme="minorEastAsia"/>
                <w:bCs/>
                <w:szCs w:val="21"/>
              </w:rPr>
            </w:pPr>
            <w:r w:rsidRPr="009D0007">
              <w:rPr>
                <w:rFonts w:eastAsiaTheme="minorEastAsia"/>
                <w:bCs/>
                <w:szCs w:val="21"/>
              </w:rPr>
              <w:t>二、估值对象</w:t>
            </w:r>
          </w:p>
          <w:p w:rsidR="008D61C7" w:rsidRPr="009D0007" w:rsidRDefault="008D61C7" w:rsidP="008D61C7">
            <w:pPr>
              <w:spacing w:line="360" w:lineRule="auto"/>
              <w:ind w:firstLineChars="200" w:firstLine="420"/>
              <w:rPr>
                <w:rFonts w:eastAsiaTheme="minorEastAsia"/>
                <w:bCs/>
                <w:szCs w:val="21"/>
              </w:rPr>
            </w:pPr>
            <w:r w:rsidRPr="009D0007">
              <w:rPr>
                <w:rFonts w:eastAsiaTheme="minorEastAsia"/>
                <w:bCs/>
                <w:szCs w:val="21"/>
              </w:rPr>
              <w:t>基金所拥有的股票、权证、债券、银行存款本息、应收款项、其它投资等资产及负债。</w:t>
            </w:r>
          </w:p>
        </w:tc>
        <w:tc>
          <w:tcPr>
            <w:tcW w:w="3950" w:type="dxa"/>
          </w:tcPr>
          <w:p w:rsidR="008D61C7" w:rsidRDefault="008D61C7" w:rsidP="008D61C7">
            <w:pPr>
              <w:spacing w:line="360" w:lineRule="auto"/>
              <w:ind w:firstLineChars="200" w:firstLine="420"/>
              <w:rPr>
                <w:rFonts w:eastAsiaTheme="minorEastAsia"/>
                <w:bCs/>
                <w:szCs w:val="21"/>
              </w:rPr>
            </w:pPr>
            <w:r w:rsidRPr="009D0007">
              <w:rPr>
                <w:rFonts w:eastAsiaTheme="minorEastAsia"/>
                <w:bCs/>
                <w:szCs w:val="21"/>
              </w:rPr>
              <w:t>三、估值对象</w:t>
            </w:r>
          </w:p>
          <w:p w:rsidR="008D61C7" w:rsidRPr="009D0007" w:rsidRDefault="008D61C7" w:rsidP="008D61C7">
            <w:pPr>
              <w:spacing w:line="360" w:lineRule="auto"/>
              <w:ind w:firstLineChars="200" w:firstLine="420"/>
              <w:rPr>
                <w:rFonts w:eastAsiaTheme="minorEastAsia"/>
                <w:bCs/>
                <w:szCs w:val="21"/>
              </w:rPr>
            </w:pPr>
            <w:r w:rsidRPr="009D0007">
              <w:rPr>
                <w:rFonts w:eastAsiaTheme="minorEastAsia"/>
                <w:bCs/>
                <w:szCs w:val="21"/>
              </w:rPr>
              <w:t>基金所拥有的股票、</w:t>
            </w:r>
            <w:r w:rsidRPr="009D0007">
              <w:rPr>
                <w:rFonts w:eastAsiaTheme="minorEastAsia"/>
                <w:b/>
                <w:bCs/>
                <w:szCs w:val="21"/>
                <w:u w:val="single"/>
              </w:rPr>
              <w:t>存托凭证、</w:t>
            </w:r>
            <w:r w:rsidRPr="009D0007">
              <w:rPr>
                <w:rFonts w:eastAsiaTheme="minorEastAsia"/>
                <w:bCs/>
                <w:szCs w:val="21"/>
              </w:rPr>
              <w:t>权证、债券、银行存款本息、应收款项、其它投资等资产及负债。</w:t>
            </w:r>
          </w:p>
        </w:tc>
      </w:tr>
      <w:tr w:rsidR="008D61C7" w:rsidRPr="00A10DB3" w:rsidTr="00CF620A">
        <w:trPr>
          <w:jc w:val="center"/>
        </w:trPr>
        <w:tc>
          <w:tcPr>
            <w:tcW w:w="1404" w:type="dxa"/>
            <w:vMerge/>
          </w:tcPr>
          <w:p w:rsidR="008D61C7" w:rsidRPr="009D0007" w:rsidRDefault="008D61C7" w:rsidP="008D61C7">
            <w:pPr>
              <w:spacing w:line="360" w:lineRule="auto"/>
              <w:jc w:val="left"/>
              <w:rPr>
                <w:rFonts w:eastAsiaTheme="minorEastAsia"/>
                <w:b/>
                <w:szCs w:val="21"/>
              </w:rPr>
            </w:pPr>
          </w:p>
        </w:tc>
        <w:tc>
          <w:tcPr>
            <w:tcW w:w="3950" w:type="dxa"/>
          </w:tcPr>
          <w:p w:rsidR="008D61C7" w:rsidRDefault="008D61C7" w:rsidP="008D61C7">
            <w:pPr>
              <w:spacing w:line="360" w:lineRule="auto"/>
              <w:ind w:firstLineChars="200" w:firstLine="420"/>
              <w:rPr>
                <w:rFonts w:eastAsiaTheme="minorEastAsia"/>
                <w:bCs/>
                <w:szCs w:val="21"/>
              </w:rPr>
            </w:pPr>
            <w:r w:rsidRPr="009D0007">
              <w:rPr>
                <w:rFonts w:eastAsiaTheme="minorEastAsia"/>
                <w:bCs/>
                <w:szCs w:val="21"/>
              </w:rPr>
              <w:t>三、估值方法</w:t>
            </w:r>
          </w:p>
          <w:p w:rsidR="008D61C7" w:rsidRDefault="008D61C7" w:rsidP="008D61C7">
            <w:pPr>
              <w:spacing w:line="360" w:lineRule="auto"/>
              <w:ind w:firstLineChars="200" w:firstLine="422"/>
              <w:rPr>
                <w:rFonts w:eastAsiaTheme="minorEastAsia"/>
                <w:b/>
                <w:bCs/>
                <w:strike/>
                <w:szCs w:val="21"/>
              </w:rPr>
            </w:pPr>
          </w:p>
          <w:p w:rsidR="008D61C7" w:rsidRDefault="008D61C7" w:rsidP="008D61C7">
            <w:pPr>
              <w:spacing w:line="360" w:lineRule="auto"/>
              <w:ind w:firstLineChars="200" w:firstLine="422"/>
              <w:rPr>
                <w:rFonts w:eastAsiaTheme="minorEastAsia"/>
                <w:b/>
                <w:bCs/>
                <w:strike/>
                <w:szCs w:val="21"/>
              </w:rPr>
            </w:pPr>
          </w:p>
          <w:p w:rsidR="008D61C7" w:rsidRPr="009D0007" w:rsidRDefault="008D61C7" w:rsidP="008D61C7">
            <w:pPr>
              <w:spacing w:line="360" w:lineRule="auto"/>
              <w:ind w:firstLineChars="200" w:firstLine="422"/>
              <w:rPr>
                <w:rFonts w:eastAsiaTheme="minorEastAsia"/>
                <w:bCs/>
                <w:szCs w:val="21"/>
              </w:rPr>
            </w:pPr>
            <w:r w:rsidRPr="009D0007">
              <w:rPr>
                <w:rFonts w:eastAsiaTheme="minorEastAsia"/>
                <w:b/>
                <w:bCs/>
                <w:strike/>
                <w:szCs w:val="21"/>
              </w:rPr>
              <w:t>9</w:t>
            </w:r>
            <w:r w:rsidRPr="009D0007">
              <w:rPr>
                <w:rFonts w:eastAsiaTheme="minorEastAsia"/>
                <w:bCs/>
                <w:szCs w:val="21"/>
              </w:rPr>
              <w:t>、相关法律法规以及监管部门有强制规定的，从其规定。如有新增事项，按国家最新规定估值</w:t>
            </w:r>
            <w:r w:rsidRPr="009D0007">
              <w:rPr>
                <w:rFonts w:eastAsiaTheme="minorEastAsia"/>
                <w:b/>
                <w:bCs/>
                <w:strike/>
                <w:szCs w:val="21"/>
              </w:rPr>
              <w:t>；</w:t>
            </w:r>
          </w:p>
        </w:tc>
        <w:tc>
          <w:tcPr>
            <w:tcW w:w="3950" w:type="dxa"/>
          </w:tcPr>
          <w:p w:rsidR="008D61C7" w:rsidRDefault="008D61C7" w:rsidP="008D61C7">
            <w:pPr>
              <w:spacing w:line="360" w:lineRule="auto"/>
              <w:ind w:firstLineChars="200" w:firstLine="420"/>
              <w:rPr>
                <w:rFonts w:eastAsiaTheme="minorEastAsia"/>
                <w:bCs/>
                <w:szCs w:val="21"/>
              </w:rPr>
            </w:pPr>
            <w:r w:rsidRPr="009D0007">
              <w:rPr>
                <w:rFonts w:eastAsiaTheme="minorEastAsia"/>
                <w:bCs/>
                <w:szCs w:val="21"/>
              </w:rPr>
              <w:t>四、估值方法</w:t>
            </w:r>
          </w:p>
          <w:p w:rsidR="008D61C7" w:rsidRDefault="008D61C7" w:rsidP="008D61C7">
            <w:pPr>
              <w:spacing w:line="360" w:lineRule="auto"/>
              <w:ind w:firstLineChars="200" w:firstLine="422"/>
              <w:rPr>
                <w:rFonts w:eastAsiaTheme="minorEastAsia"/>
                <w:bCs/>
                <w:szCs w:val="21"/>
              </w:rPr>
            </w:pPr>
            <w:r w:rsidRPr="009D0007">
              <w:rPr>
                <w:rFonts w:eastAsiaTheme="minorEastAsia"/>
                <w:b/>
                <w:bCs/>
                <w:szCs w:val="21"/>
                <w:u w:val="single"/>
              </w:rPr>
              <w:t>增加：</w:t>
            </w:r>
            <w:r w:rsidRPr="009D0007">
              <w:rPr>
                <w:rFonts w:eastAsiaTheme="minorEastAsia"/>
                <w:b/>
                <w:bCs/>
                <w:szCs w:val="21"/>
                <w:u w:val="single"/>
              </w:rPr>
              <w:t>9</w:t>
            </w:r>
            <w:r w:rsidRPr="009D0007">
              <w:rPr>
                <w:rFonts w:eastAsiaTheme="minorEastAsia"/>
                <w:b/>
                <w:bCs/>
                <w:szCs w:val="21"/>
                <w:u w:val="single"/>
              </w:rPr>
              <w:t>、本基金投资存托凭证的估值核算，依照境内上市交易的股票进行。</w:t>
            </w:r>
          </w:p>
          <w:p w:rsidR="008D61C7" w:rsidRPr="008D61C7" w:rsidRDefault="008D61C7" w:rsidP="008D61C7">
            <w:pPr>
              <w:spacing w:line="360" w:lineRule="auto"/>
              <w:ind w:firstLineChars="200" w:firstLine="422"/>
              <w:rPr>
                <w:rFonts w:eastAsiaTheme="minorEastAsia"/>
                <w:bCs/>
                <w:szCs w:val="21"/>
              </w:rPr>
            </w:pPr>
            <w:r w:rsidRPr="009D0007">
              <w:rPr>
                <w:rFonts w:eastAsiaTheme="minorEastAsia"/>
                <w:b/>
                <w:bCs/>
                <w:szCs w:val="21"/>
                <w:u w:val="single"/>
              </w:rPr>
              <w:t>10</w:t>
            </w:r>
            <w:r w:rsidRPr="009D0007">
              <w:rPr>
                <w:rFonts w:eastAsiaTheme="minorEastAsia"/>
                <w:bCs/>
                <w:szCs w:val="21"/>
              </w:rPr>
              <w:t>、相关法律法规以及监管部门有强制规定的，从其规定。如有新增事项，按国家最新规定估值</w:t>
            </w:r>
            <w:r w:rsidRPr="009D0007">
              <w:rPr>
                <w:rFonts w:eastAsiaTheme="minorEastAsia"/>
                <w:b/>
                <w:bCs/>
                <w:szCs w:val="21"/>
                <w:u w:val="single"/>
              </w:rPr>
              <w:t>。</w:t>
            </w:r>
          </w:p>
        </w:tc>
      </w:tr>
    </w:tbl>
    <w:p w:rsidR="00A10DB3" w:rsidRPr="00A10DB3" w:rsidRDefault="00A10DB3" w:rsidP="00A10DB3">
      <w:pPr>
        <w:spacing w:line="360" w:lineRule="auto"/>
        <w:rPr>
          <w:b/>
          <w:szCs w:val="21"/>
        </w:rPr>
      </w:pPr>
    </w:p>
    <w:p w:rsidR="007C1788" w:rsidRDefault="007C1788" w:rsidP="00CF620A">
      <w:pPr>
        <w:spacing w:line="360" w:lineRule="auto"/>
        <w:jc w:val="center"/>
        <w:rPr>
          <w:rFonts w:eastAsiaTheme="minorEastAsia"/>
          <w:b/>
          <w:kern w:val="0"/>
          <w:szCs w:val="21"/>
        </w:rPr>
      </w:pPr>
      <w:r w:rsidRPr="00CF620A">
        <w:rPr>
          <w:rFonts w:eastAsiaTheme="minorEastAsia"/>
          <w:b/>
          <w:kern w:val="0"/>
          <w:szCs w:val="21"/>
        </w:rPr>
        <w:t>《金元顺安元启灵活配置混合型证券投资基金托管协议》修改前后对照表</w:t>
      </w:r>
    </w:p>
    <w:tbl>
      <w:tblPr>
        <w:tblStyle w:val="af0"/>
        <w:tblW w:w="9304" w:type="dxa"/>
        <w:jc w:val="center"/>
        <w:tblCellMar>
          <w:top w:w="57" w:type="dxa"/>
          <w:left w:w="57" w:type="dxa"/>
          <w:bottom w:w="57" w:type="dxa"/>
          <w:right w:w="57" w:type="dxa"/>
        </w:tblCellMar>
        <w:tblLook w:val="04A0"/>
      </w:tblPr>
      <w:tblGrid>
        <w:gridCol w:w="1404"/>
        <w:gridCol w:w="3950"/>
        <w:gridCol w:w="3950"/>
      </w:tblGrid>
      <w:tr w:rsidR="00061C89" w:rsidTr="00137AB7">
        <w:trPr>
          <w:jc w:val="center"/>
        </w:trPr>
        <w:tc>
          <w:tcPr>
            <w:tcW w:w="1404" w:type="dxa"/>
            <w:vAlign w:val="center"/>
          </w:tcPr>
          <w:p w:rsidR="00061C89" w:rsidRDefault="00061C89" w:rsidP="00E4256A">
            <w:pPr>
              <w:spacing w:line="360" w:lineRule="auto"/>
              <w:jc w:val="center"/>
              <w:rPr>
                <w:b/>
                <w:szCs w:val="21"/>
              </w:rPr>
            </w:pPr>
            <w:r>
              <w:rPr>
                <w:rFonts w:hint="eastAsia"/>
                <w:b/>
                <w:szCs w:val="21"/>
              </w:rPr>
              <w:t>章节</w:t>
            </w:r>
          </w:p>
        </w:tc>
        <w:tc>
          <w:tcPr>
            <w:tcW w:w="3950" w:type="dxa"/>
            <w:vAlign w:val="center"/>
          </w:tcPr>
          <w:p w:rsidR="00061C89" w:rsidRDefault="00061C89" w:rsidP="00E4256A">
            <w:pPr>
              <w:spacing w:line="360" w:lineRule="auto"/>
              <w:jc w:val="center"/>
              <w:rPr>
                <w:b/>
                <w:szCs w:val="21"/>
              </w:rPr>
            </w:pPr>
            <w:r>
              <w:rPr>
                <w:rFonts w:hint="eastAsia"/>
                <w:b/>
                <w:szCs w:val="21"/>
              </w:rPr>
              <w:t>修改前</w:t>
            </w:r>
          </w:p>
        </w:tc>
        <w:tc>
          <w:tcPr>
            <w:tcW w:w="3950" w:type="dxa"/>
            <w:vAlign w:val="center"/>
          </w:tcPr>
          <w:p w:rsidR="00061C89" w:rsidRDefault="00061C89" w:rsidP="00E4256A">
            <w:pPr>
              <w:spacing w:line="360" w:lineRule="auto"/>
              <w:jc w:val="center"/>
              <w:rPr>
                <w:b/>
                <w:szCs w:val="21"/>
              </w:rPr>
            </w:pPr>
            <w:r>
              <w:rPr>
                <w:rFonts w:hint="eastAsia"/>
                <w:b/>
                <w:szCs w:val="21"/>
              </w:rPr>
              <w:t>修改后</w:t>
            </w:r>
          </w:p>
        </w:tc>
      </w:tr>
      <w:tr w:rsidR="003F3889" w:rsidRPr="00061C89" w:rsidTr="00137AB7">
        <w:trPr>
          <w:jc w:val="center"/>
        </w:trPr>
        <w:tc>
          <w:tcPr>
            <w:tcW w:w="1404" w:type="dxa"/>
            <w:vMerge w:val="restart"/>
          </w:tcPr>
          <w:p w:rsidR="003F3889" w:rsidRPr="009D0007" w:rsidRDefault="003F3889" w:rsidP="00A70E3B">
            <w:pPr>
              <w:spacing w:line="360" w:lineRule="auto"/>
              <w:rPr>
                <w:rFonts w:eastAsiaTheme="minorEastAsia"/>
                <w:szCs w:val="21"/>
              </w:rPr>
            </w:pPr>
            <w:r w:rsidRPr="009D0007">
              <w:rPr>
                <w:rFonts w:eastAsiaTheme="minorEastAsia"/>
                <w:b/>
                <w:szCs w:val="21"/>
              </w:rPr>
              <w:t>三、基金托管人对基金管理人的业务监督和核查</w:t>
            </w:r>
          </w:p>
        </w:tc>
        <w:tc>
          <w:tcPr>
            <w:tcW w:w="3950" w:type="dxa"/>
          </w:tcPr>
          <w:p w:rsidR="003F3889" w:rsidRDefault="003F3889" w:rsidP="00A70E3B">
            <w:pPr>
              <w:spacing w:line="360" w:lineRule="auto"/>
              <w:ind w:firstLineChars="200" w:firstLine="420"/>
              <w:rPr>
                <w:rFonts w:eastAsiaTheme="minorEastAsia"/>
                <w:bCs/>
                <w:szCs w:val="21"/>
              </w:rPr>
            </w:pPr>
            <w:r w:rsidRPr="009D0007">
              <w:rPr>
                <w:rFonts w:eastAsiaTheme="minorEastAsia"/>
                <w:bCs/>
                <w:szCs w:val="21"/>
              </w:rPr>
              <w:t>（一）基金托管人对基金管理人的投资行为行使监督权</w:t>
            </w:r>
          </w:p>
          <w:p w:rsidR="003F3889" w:rsidRDefault="003F3889" w:rsidP="00A70E3B">
            <w:pPr>
              <w:spacing w:line="360" w:lineRule="auto"/>
              <w:ind w:firstLineChars="200" w:firstLine="420"/>
              <w:rPr>
                <w:rFonts w:eastAsiaTheme="minorEastAsia"/>
                <w:bCs/>
                <w:szCs w:val="21"/>
              </w:rPr>
            </w:pPr>
            <w:r w:rsidRPr="009D0007">
              <w:rPr>
                <w:rFonts w:eastAsiaTheme="minorEastAsia"/>
                <w:bCs/>
                <w:szCs w:val="21"/>
              </w:rPr>
              <w:t>1</w:t>
            </w:r>
            <w:r w:rsidRPr="009D0007">
              <w:rPr>
                <w:rFonts w:eastAsiaTheme="minorEastAsia"/>
                <w:bCs/>
                <w:szCs w:val="21"/>
              </w:rPr>
              <w:t>、基金托管人根据有关法律法规的规定和《基金合同》的约定，对下述基金投资范围、投资对象进行监督。</w:t>
            </w:r>
          </w:p>
          <w:p w:rsidR="003F3889" w:rsidRPr="009D0007" w:rsidRDefault="003F3889" w:rsidP="00A70E3B">
            <w:pPr>
              <w:spacing w:line="360" w:lineRule="auto"/>
              <w:ind w:firstLineChars="200" w:firstLine="420"/>
              <w:rPr>
                <w:rFonts w:eastAsiaTheme="minorEastAsia"/>
                <w:bCs/>
                <w:szCs w:val="21"/>
              </w:rPr>
            </w:pPr>
            <w:r w:rsidRPr="009D0007">
              <w:rPr>
                <w:rFonts w:eastAsiaTheme="minorEastAsia"/>
                <w:bCs/>
                <w:szCs w:val="21"/>
              </w:rPr>
              <w:t>本基金的投资范围包括国内依法发行上市的股票（含中小板、创业板及其他经中国证监会核准上市的股票）、国债、央行票据、地方政府债、金融债、次级债、企业债、短期融资券、超级短期融资券、中期票据、公司债、可转换债券（含可分离交易可转债）、可交换债券、证券公司短期公司债券、中小企业私募债、资产支持证券、债券回购、银行存款</w:t>
            </w:r>
            <w:r w:rsidR="00513768">
              <w:rPr>
                <w:rFonts w:eastAsiaTheme="minorEastAsia"/>
                <w:bCs/>
                <w:szCs w:val="21"/>
              </w:rPr>
              <w:t>（</w:t>
            </w:r>
            <w:r w:rsidRPr="009D0007">
              <w:rPr>
                <w:rFonts w:eastAsiaTheme="minorEastAsia"/>
                <w:bCs/>
                <w:szCs w:val="21"/>
              </w:rPr>
              <w:t>含协议存款、定期存款以及其他银行存款</w:t>
            </w:r>
            <w:r w:rsidR="00513768">
              <w:rPr>
                <w:rFonts w:eastAsiaTheme="minorEastAsia"/>
                <w:bCs/>
                <w:szCs w:val="21"/>
              </w:rPr>
              <w:t>）</w:t>
            </w:r>
            <w:r w:rsidRPr="009D0007">
              <w:rPr>
                <w:rFonts w:eastAsiaTheme="minorEastAsia"/>
                <w:bCs/>
                <w:szCs w:val="21"/>
              </w:rPr>
              <w:t>、非金融企业债务融资工具、同业存单、货币市场工具、权证以及法律法规或中国证监会允许基金投资的其他金融工具，但须符合中国证监会相关规定。</w:t>
            </w:r>
          </w:p>
        </w:tc>
        <w:tc>
          <w:tcPr>
            <w:tcW w:w="3950" w:type="dxa"/>
          </w:tcPr>
          <w:p w:rsidR="003F3889" w:rsidRDefault="003F3889" w:rsidP="00A70E3B">
            <w:pPr>
              <w:spacing w:line="360" w:lineRule="auto"/>
              <w:ind w:firstLineChars="200" w:firstLine="420"/>
              <w:rPr>
                <w:rFonts w:eastAsiaTheme="minorEastAsia"/>
                <w:bCs/>
                <w:szCs w:val="21"/>
              </w:rPr>
            </w:pPr>
            <w:r w:rsidRPr="009D0007">
              <w:rPr>
                <w:rFonts w:eastAsiaTheme="minorEastAsia"/>
                <w:bCs/>
                <w:szCs w:val="21"/>
              </w:rPr>
              <w:t>（一）基金托管人对基金管理人的投资行为行使监督权</w:t>
            </w:r>
          </w:p>
          <w:p w:rsidR="003F3889" w:rsidRDefault="003F3889" w:rsidP="00A70E3B">
            <w:pPr>
              <w:spacing w:line="360" w:lineRule="auto"/>
              <w:ind w:firstLineChars="200" w:firstLine="420"/>
              <w:rPr>
                <w:rFonts w:eastAsiaTheme="minorEastAsia"/>
                <w:bCs/>
                <w:szCs w:val="21"/>
              </w:rPr>
            </w:pPr>
            <w:r w:rsidRPr="009D0007">
              <w:rPr>
                <w:rFonts w:eastAsiaTheme="minorEastAsia"/>
                <w:bCs/>
                <w:szCs w:val="21"/>
              </w:rPr>
              <w:t>1</w:t>
            </w:r>
            <w:r w:rsidRPr="009D0007">
              <w:rPr>
                <w:rFonts w:eastAsiaTheme="minorEastAsia"/>
                <w:bCs/>
                <w:szCs w:val="21"/>
              </w:rPr>
              <w:t>、基金托管人根据有关法律法规的规定和《基金合同》的约定，对下述基金投资范围、投资对象进行监督。</w:t>
            </w:r>
          </w:p>
          <w:p w:rsidR="003F3889" w:rsidRPr="009D0007" w:rsidRDefault="003F3889" w:rsidP="00AB2903">
            <w:pPr>
              <w:spacing w:line="360" w:lineRule="auto"/>
              <w:ind w:firstLineChars="200" w:firstLine="420"/>
              <w:rPr>
                <w:rFonts w:eastAsiaTheme="minorEastAsia"/>
                <w:bCs/>
                <w:szCs w:val="21"/>
              </w:rPr>
            </w:pPr>
            <w:r w:rsidRPr="009D0007">
              <w:rPr>
                <w:rFonts w:eastAsiaTheme="minorEastAsia"/>
                <w:bCs/>
                <w:szCs w:val="21"/>
              </w:rPr>
              <w:t>本基金的投资范围包括国内依法发行上市的股票（含中小板、创业板及其他经中国证监会核准上市的股票）、</w:t>
            </w:r>
            <w:r w:rsidRPr="009D0007">
              <w:rPr>
                <w:rFonts w:eastAsiaTheme="minorEastAsia"/>
                <w:b/>
                <w:bCs/>
                <w:szCs w:val="21"/>
                <w:u w:val="single"/>
              </w:rPr>
              <w:t>存托凭证、</w:t>
            </w:r>
            <w:r w:rsidRPr="009D0007">
              <w:rPr>
                <w:rFonts w:eastAsiaTheme="minorEastAsia"/>
                <w:bCs/>
                <w:szCs w:val="21"/>
              </w:rPr>
              <w:t>国债、央行票据、地方政府债、金融债、次级债、企业债、短期融资券、超级短期融资券、中期票据、公司债、可转换债券（含可分离交易可转债）、可交换债券、证券公司短期公司债券、中小企业私募债、资产支持证券、债券回购、银行存款</w:t>
            </w:r>
            <w:r w:rsidR="00513768">
              <w:rPr>
                <w:rFonts w:eastAsiaTheme="minorEastAsia"/>
                <w:bCs/>
                <w:szCs w:val="21"/>
              </w:rPr>
              <w:t>（</w:t>
            </w:r>
            <w:r w:rsidRPr="009D0007">
              <w:rPr>
                <w:rFonts w:eastAsiaTheme="minorEastAsia"/>
                <w:bCs/>
                <w:szCs w:val="21"/>
              </w:rPr>
              <w:t>含协议存款、定期存款以及其他银行存款</w:t>
            </w:r>
            <w:r w:rsidR="00513768">
              <w:rPr>
                <w:rFonts w:eastAsiaTheme="minorEastAsia"/>
                <w:bCs/>
                <w:szCs w:val="21"/>
              </w:rPr>
              <w:t>）</w:t>
            </w:r>
            <w:r w:rsidRPr="009D0007">
              <w:rPr>
                <w:rFonts w:eastAsiaTheme="minorEastAsia"/>
                <w:bCs/>
                <w:szCs w:val="21"/>
              </w:rPr>
              <w:t>、非金融企业债务融资工具、同业存单、货币市场工具、权证以及法律法规或中国证监会允许基金投资的其他金融工具，但须符合中国证监会相关规定。</w:t>
            </w:r>
          </w:p>
        </w:tc>
      </w:tr>
      <w:tr w:rsidR="003F3889" w:rsidRPr="00061C89" w:rsidTr="00137AB7">
        <w:trPr>
          <w:jc w:val="center"/>
        </w:trPr>
        <w:tc>
          <w:tcPr>
            <w:tcW w:w="1404" w:type="dxa"/>
            <w:vMerge/>
            <w:vAlign w:val="center"/>
          </w:tcPr>
          <w:p w:rsidR="003F3889" w:rsidRPr="009D0007" w:rsidRDefault="003F3889" w:rsidP="00061C89">
            <w:pPr>
              <w:spacing w:line="360" w:lineRule="auto"/>
              <w:jc w:val="left"/>
              <w:rPr>
                <w:rFonts w:eastAsiaTheme="minorEastAsia"/>
                <w:b/>
                <w:szCs w:val="21"/>
              </w:rPr>
            </w:pPr>
          </w:p>
        </w:tc>
        <w:tc>
          <w:tcPr>
            <w:tcW w:w="3950" w:type="dxa"/>
          </w:tcPr>
          <w:p w:rsidR="003F3889" w:rsidRPr="009D0007" w:rsidRDefault="003F3889" w:rsidP="00137AB7">
            <w:pPr>
              <w:spacing w:line="360" w:lineRule="auto"/>
              <w:ind w:firstLineChars="200" w:firstLine="420"/>
              <w:rPr>
                <w:rFonts w:eastAsiaTheme="minorEastAsia"/>
                <w:bCs/>
                <w:szCs w:val="21"/>
              </w:rPr>
            </w:pPr>
            <w:r w:rsidRPr="009D0007">
              <w:rPr>
                <w:rFonts w:eastAsiaTheme="minorEastAsia"/>
                <w:bCs/>
                <w:szCs w:val="21"/>
              </w:rPr>
              <w:t>2</w:t>
            </w:r>
            <w:r w:rsidRPr="009D0007">
              <w:rPr>
                <w:rFonts w:eastAsiaTheme="minorEastAsia"/>
                <w:bCs/>
                <w:szCs w:val="21"/>
              </w:rPr>
              <w:t>、基金托管人根据有关法律法规的规定及《基金合同》的约定对下述基金投融资比例进行监督：</w:t>
            </w:r>
          </w:p>
          <w:p w:rsidR="003F3889" w:rsidRPr="009D0007" w:rsidRDefault="003F3889" w:rsidP="00137AB7">
            <w:pPr>
              <w:spacing w:line="360" w:lineRule="auto"/>
              <w:ind w:firstLineChars="200" w:firstLine="420"/>
              <w:rPr>
                <w:rFonts w:eastAsiaTheme="minorEastAsia"/>
                <w:bCs/>
                <w:szCs w:val="21"/>
              </w:rPr>
            </w:pPr>
            <w:r w:rsidRPr="009D0007">
              <w:rPr>
                <w:rFonts w:eastAsiaTheme="minorEastAsia"/>
                <w:bCs/>
                <w:szCs w:val="21"/>
              </w:rPr>
              <w:t>（</w:t>
            </w:r>
            <w:r w:rsidRPr="009D0007">
              <w:rPr>
                <w:rFonts w:eastAsiaTheme="minorEastAsia"/>
                <w:bCs/>
                <w:szCs w:val="21"/>
              </w:rPr>
              <w:t>1</w:t>
            </w:r>
            <w:r w:rsidRPr="009D0007">
              <w:rPr>
                <w:rFonts w:eastAsiaTheme="minorEastAsia"/>
                <w:bCs/>
                <w:szCs w:val="21"/>
              </w:rPr>
              <w:t>）股票资产占基金资产的比例为</w:t>
            </w:r>
            <w:r w:rsidRPr="009D0007">
              <w:rPr>
                <w:rFonts w:eastAsiaTheme="minorEastAsia"/>
                <w:bCs/>
                <w:szCs w:val="21"/>
              </w:rPr>
              <w:t>0%</w:t>
            </w:r>
            <w:r w:rsidRPr="009D0007">
              <w:rPr>
                <w:rFonts w:eastAsiaTheme="minorEastAsia"/>
                <w:bCs/>
                <w:szCs w:val="21"/>
              </w:rPr>
              <w:t>－</w:t>
            </w:r>
            <w:r w:rsidRPr="009D0007">
              <w:rPr>
                <w:rFonts w:eastAsiaTheme="minorEastAsia"/>
                <w:bCs/>
                <w:szCs w:val="21"/>
              </w:rPr>
              <w:t>95%</w:t>
            </w:r>
            <w:r w:rsidRPr="009D0007">
              <w:rPr>
                <w:rFonts w:eastAsiaTheme="minorEastAsia"/>
                <w:bCs/>
                <w:szCs w:val="21"/>
              </w:rPr>
              <w:t>，权证投资比例占基金资产净值的比例不超过</w:t>
            </w:r>
            <w:r w:rsidRPr="009D0007">
              <w:rPr>
                <w:rFonts w:eastAsiaTheme="minorEastAsia"/>
                <w:bCs/>
                <w:szCs w:val="21"/>
              </w:rPr>
              <w:t>3%</w:t>
            </w:r>
            <w:r w:rsidRPr="009D0007">
              <w:rPr>
                <w:rFonts w:eastAsiaTheme="minorEastAsia"/>
                <w:bCs/>
                <w:szCs w:val="21"/>
              </w:rPr>
              <w:t>，现金或到期日在一年以内的政府债券不低于基金资产净值的</w:t>
            </w:r>
            <w:r w:rsidRPr="009D0007">
              <w:rPr>
                <w:rFonts w:eastAsiaTheme="minorEastAsia"/>
                <w:bCs/>
                <w:szCs w:val="21"/>
              </w:rPr>
              <w:t>5%</w:t>
            </w:r>
            <w:r w:rsidRPr="009D0007">
              <w:rPr>
                <w:rFonts w:eastAsiaTheme="minorEastAsia"/>
                <w:bCs/>
                <w:szCs w:val="21"/>
              </w:rPr>
              <w:t>，其中，现金不包括结算备付金、存出保证金、应收申购款等，投资于流通受限证券的比例占基金资产净值的比例为</w:t>
            </w:r>
            <w:r w:rsidRPr="009D0007">
              <w:rPr>
                <w:rFonts w:eastAsiaTheme="minorEastAsia"/>
                <w:bCs/>
                <w:szCs w:val="21"/>
              </w:rPr>
              <w:t>0%-15%</w:t>
            </w:r>
            <w:r w:rsidRPr="009D0007">
              <w:rPr>
                <w:rFonts w:eastAsiaTheme="minorEastAsia"/>
                <w:bCs/>
                <w:szCs w:val="21"/>
              </w:rPr>
              <w:t>。</w:t>
            </w:r>
          </w:p>
        </w:tc>
        <w:tc>
          <w:tcPr>
            <w:tcW w:w="3950" w:type="dxa"/>
          </w:tcPr>
          <w:p w:rsidR="003F3889" w:rsidRPr="009D0007" w:rsidRDefault="003F3889" w:rsidP="00137AB7">
            <w:pPr>
              <w:spacing w:line="360" w:lineRule="auto"/>
              <w:ind w:firstLineChars="200" w:firstLine="420"/>
              <w:rPr>
                <w:rFonts w:eastAsiaTheme="minorEastAsia"/>
                <w:bCs/>
                <w:szCs w:val="21"/>
              </w:rPr>
            </w:pPr>
            <w:r w:rsidRPr="009D0007">
              <w:rPr>
                <w:rFonts w:eastAsiaTheme="minorEastAsia"/>
                <w:bCs/>
                <w:szCs w:val="21"/>
              </w:rPr>
              <w:t>2</w:t>
            </w:r>
            <w:r w:rsidRPr="009D0007">
              <w:rPr>
                <w:rFonts w:eastAsiaTheme="minorEastAsia"/>
                <w:bCs/>
                <w:szCs w:val="21"/>
              </w:rPr>
              <w:t>、基金托管人根据有关法律法规的规定及《基金合同》的约定对下述基金投融资比例进行监督：</w:t>
            </w:r>
          </w:p>
          <w:p w:rsidR="003F3889" w:rsidRPr="009D0007" w:rsidRDefault="003F3889" w:rsidP="00137AB7">
            <w:pPr>
              <w:spacing w:line="360" w:lineRule="auto"/>
              <w:ind w:firstLineChars="200" w:firstLine="420"/>
              <w:rPr>
                <w:rFonts w:eastAsiaTheme="minorEastAsia"/>
                <w:bCs/>
                <w:szCs w:val="21"/>
              </w:rPr>
            </w:pPr>
            <w:r w:rsidRPr="009D0007">
              <w:rPr>
                <w:rFonts w:eastAsiaTheme="minorEastAsia"/>
                <w:bCs/>
                <w:szCs w:val="21"/>
              </w:rPr>
              <w:t>（</w:t>
            </w:r>
            <w:r w:rsidRPr="009D0007">
              <w:rPr>
                <w:rFonts w:eastAsiaTheme="minorEastAsia"/>
                <w:bCs/>
                <w:szCs w:val="21"/>
              </w:rPr>
              <w:t>1</w:t>
            </w:r>
            <w:r w:rsidRPr="009D0007">
              <w:rPr>
                <w:rFonts w:eastAsiaTheme="minorEastAsia"/>
                <w:bCs/>
                <w:szCs w:val="21"/>
              </w:rPr>
              <w:t>）股票</w:t>
            </w:r>
            <w:r w:rsidRPr="00137AB7">
              <w:rPr>
                <w:rFonts w:eastAsiaTheme="minorEastAsia"/>
                <w:bCs/>
                <w:szCs w:val="21"/>
              </w:rPr>
              <w:t>及</w:t>
            </w:r>
            <w:r w:rsidRPr="00137AB7">
              <w:rPr>
                <w:rFonts w:eastAsiaTheme="minorEastAsia"/>
                <w:b/>
                <w:bCs/>
                <w:szCs w:val="21"/>
                <w:u w:val="single"/>
              </w:rPr>
              <w:t>存托凭证资</w:t>
            </w:r>
            <w:r w:rsidRPr="009D0007">
              <w:rPr>
                <w:rFonts w:eastAsiaTheme="minorEastAsia"/>
                <w:bCs/>
                <w:szCs w:val="21"/>
              </w:rPr>
              <w:t>产占基金资产的比例为</w:t>
            </w:r>
            <w:r w:rsidRPr="009D0007">
              <w:rPr>
                <w:rFonts w:eastAsiaTheme="minorEastAsia"/>
                <w:bCs/>
                <w:szCs w:val="21"/>
              </w:rPr>
              <w:t>0%</w:t>
            </w:r>
            <w:r w:rsidRPr="009D0007">
              <w:rPr>
                <w:rFonts w:eastAsiaTheme="minorEastAsia"/>
                <w:bCs/>
                <w:szCs w:val="21"/>
              </w:rPr>
              <w:t>－</w:t>
            </w:r>
            <w:r w:rsidRPr="009D0007">
              <w:rPr>
                <w:rFonts w:eastAsiaTheme="minorEastAsia"/>
                <w:bCs/>
                <w:szCs w:val="21"/>
              </w:rPr>
              <w:t>95%</w:t>
            </w:r>
            <w:r w:rsidRPr="009D0007">
              <w:rPr>
                <w:rFonts w:eastAsiaTheme="minorEastAsia"/>
                <w:bCs/>
                <w:szCs w:val="21"/>
              </w:rPr>
              <w:t>，权证投资比例占基金资产净值的比例不超过</w:t>
            </w:r>
            <w:r w:rsidRPr="009D0007">
              <w:rPr>
                <w:rFonts w:eastAsiaTheme="minorEastAsia"/>
                <w:bCs/>
                <w:szCs w:val="21"/>
              </w:rPr>
              <w:t>3%</w:t>
            </w:r>
            <w:r w:rsidRPr="009D0007">
              <w:rPr>
                <w:rFonts w:eastAsiaTheme="minorEastAsia"/>
                <w:bCs/>
                <w:szCs w:val="21"/>
              </w:rPr>
              <w:t>，现金或到期日在一年以内的政府债券不低于基金资产净值的</w:t>
            </w:r>
            <w:r w:rsidRPr="009D0007">
              <w:rPr>
                <w:rFonts w:eastAsiaTheme="minorEastAsia"/>
                <w:bCs/>
                <w:szCs w:val="21"/>
              </w:rPr>
              <w:t>5%</w:t>
            </w:r>
            <w:r w:rsidRPr="009D0007">
              <w:rPr>
                <w:rFonts w:eastAsiaTheme="minorEastAsia"/>
                <w:bCs/>
                <w:szCs w:val="21"/>
              </w:rPr>
              <w:t>，其中，现金不包括结算备付金、存出保证金、应收申购款等，投资于流通受限证券的比例占基金资产净值的比例为</w:t>
            </w:r>
            <w:r w:rsidRPr="009D0007">
              <w:rPr>
                <w:rFonts w:eastAsiaTheme="minorEastAsia"/>
                <w:bCs/>
                <w:szCs w:val="21"/>
              </w:rPr>
              <w:t>0%-15%</w:t>
            </w:r>
            <w:r w:rsidRPr="009D0007">
              <w:rPr>
                <w:rFonts w:eastAsiaTheme="minorEastAsia"/>
                <w:bCs/>
                <w:szCs w:val="21"/>
              </w:rPr>
              <w:t>。</w:t>
            </w:r>
          </w:p>
        </w:tc>
      </w:tr>
      <w:tr w:rsidR="003F3889" w:rsidRPr="00061C89" w:rsidTr="00137AB7">
        <w:trPr>
          <w:jc w:val="center"/>
        </w:trPr>
        <w:tc>
          <w:tcPr>
            <w:tcW w:w="1404" w:type="dxa"/>
            <w:vMerge/>
            <w:vAlign w:val="center"/>
          </w:tcPr>
          <w:p w:rsidR="003F3889" w:rsidRPr="009D0007" w:rsidRDefault="003F3889" w:rsidP="00137AB7">
            <w:pPr>
              <w:spacing w:line="360" w:lineRule="auto"/>
              <w:jc w:val="left"/>
              <w:rPr>
                <w:rFonts w:eastAsiaTheme="minorEastAsia"/>
                <w:b/>
                <w:szCs w:val="21"/>
              </w:rPr>
            </w:pPr>
          </w:p>
        </w:tc>
        <w:tc>
          <w:tcPr>
            <w:tcW w:w="3950" w:type="dxa"/>
          </w:tcPr>
          <w:p w:rsidR="003F3889" w:rsidRDefault="003F3889" w:rsidP="00137AB7">
            <w:pPr>
              <w:spacing w:line="360" w:lineRule="auto"/>
              <w:ind w:firstLineChars="200" w:firstLine="420"/>
              <w:rPr>
                <w:rFonts w:eastAsiaTheme="minorEastAsia"/>
                <w:bCs/>
                <w:szCs w:val="21"/>
              </w:rPr>
            </w:pPr>
            <w:r w:rsidRPr="009D0007">
              <w:rPr>
                <w:rFonts w:eastAsiaTheme="minorEastAsia"/>
                <w:bCs/>
                <w:szCs w:val="21"/>
              </w:rPr>
              <w:t>（</w:t>
            </w:r>
            <w:r w:rsidRPr="009D0007">
              <w:rPr>
                <w:rFonts w:eastAsiaTheme="minorEastAsia"/>
                <w:bCs/>
                <w:szCs w:val="21"/>
              </w:rPr>
              <w:t>2</w:t>
            </w:r>
            <w:r w:rsidRPr="009D0007">
              <w:rPr>
                <w:rFonts w:eastAsiaTheme="minorEastAsia"/>
                <w:bCs/>
                <w:szCs w:val="21"/>
              </w:rPr>
              <w:t>）根据法律法规的规定及《基金合同》的约定，本基金投资组合遵循以下投资限制：</w:t>
            </w:r>
          </w:p>
          <w:p w:rsidR="003F3889" w:rsidRPr="009D0007" w:rsidRDefault="003F3889" w:rsidP="00137AB7">
            <w:pPr>
              <w:spacing w:line="360" w:lineRule="auto"/>
              <w:ind w:firstLineChars="200" w:firstLine="420"/>
              <w:rPr>
                <w:rFonts w:eastAsiaTheme="minorEastAsia"/>
                <w:bCs/>
                <w:szCs w:val="21"/>
              </w:rPr>
            </w:pPr>
            <w:r w:rsidRPr="009D0007">
              <w:rPr>
                <w:rFonts w:eastAsiaTheme="minorEastAsia"/>
                <w:bCs/>
                <w:szCs w:val="21"/>
              </w:rPr>
              <w:t>1</w:t>
            </w:r>
            <w:r w:rsidRPr="009D0007">
              <w:rPr>
                <w:rFonts w:eastAsiaTheme="minorEastAsia"/>
                <w:bCs/>
                <w:szCs w:val="21"/>
              </w:rPr>
              <w:t>）股票资产占基金资产的比例为</w:t>
            </w:r>
            <w:r w:rsidRPr="009D0007">
              <w:rPr>
                <w:rFonts w:eastAsiaTheme="minorEastAsia"/>
                <w:bCs/>
                <w:szCs w:val="21"/>
              </w:rPr>
              <w:t>0%-95%</w:t>
            </w:r>
            <w:r w:rsidRPr="009D0007">
              <w:rPr>
                <w:rFonts w:eastAsiaTheme="minorEastAsia"/>
                <w:bCs/>
                <w:szCs w:val="21"/>
              </w:rPr>
              <w:t>；</w:t>
            </w:r>
          </w:p>
        </w:tc>
        <w:tc>
          <w:tcPr>
            <w:tcW w:w="3950" w:type="dxa"/>
          </w:tcPr>
          <w:p w:rsidR="003F3889" w:rsidRDefault="003F3889" w:rsidP="00137AB7">
            <w:pPr>
              <w:spacing w:line="360" w:lineRule="auto"/>
              <w:ind w:firstLineChars="200" w:firstLine="420"/>
              <w:rPr>
                <w:rFonts w:eastAsiaTheme="minorEastAsia"/>
                <w:bCs/>
                <w:szCs w:val="21"/>
              </w:rPr>
            </w:pPr>
            <w:r w:rsidRPr="009D0007">
              <w:rPr>
                <w:rFonts w:eastAsiaTheme="minorEastAsia"/>
                <w:bCs/>
                <w:szCs w:val="21"/>
              </w:rPr>
              <w:t>（</w:t>
            </w:r>
            <w:r w:rsidRPr="009D0007">
              <w:rPr>
                <w:rFonts w:eastAsiaTheme="minorEastAsia"/>
                <w:bCs/>
                <w:szCs w:val="21"/>
              </w:rPr>
              <w:t>2</w:t>
            </w:r>
            <w:r w:rsidRPr="009D0007">
              <w:rPr>
                <w:rFonts w:eastAsiaTheme="minorEastAsia"/>
                <w:bCs/>
                <w:szCs w:val="21"/>
              </w:rPr>
              <w:t>）根据法律法规的规定及《基金合同》的约定，本基金投资组合遵循以下投资限制：</w:t>
            </w:r>
          </w:p>
          <w:p w:rsidR="003F3889" w:rsidRPr="009D0007" w:rsidRDefault="003F3889" w:rsidP="00137AB7">
            <w:pPr>
              <w:spacing w:line="360" w:lineRule="auto"/>
              <w:ind w:firstLineChars="200" w:firstLine="420"/>
              <w:rPr>
                <w:rFonts w:eastAsiaTheme="minorEastAsia"/>
                <w:bCs/>
                <w:szCs w:val="21"/>
              </w:rPr>
            </w:pPr>
            <w:r w:rsidRPr="009D0007">
              <w:rPr>
                <w:rFonts w:eastAsiaTheme="minorEastAsia"/>
                <w:bCs/>
                <w:szCs w:val="21"/>
              </w:rPr>
              <w:t>1</w:t>
            </w:r>
            <w:r w:rsidRPr="009D0007">
              <w:rPr>
                <w:rFonts w:eastAsiaTheme="minorEastAsia"/>
                <w:bCs/>
                <w:szCs w:val="21"/>
              </w:rPr>
              <w:t>）股票</w:t>
            </w:r>
            <w:r w:rsidRPr="009D0007">
              <w:rPr>
                <w:rFonts w:eastAsiaTheme="minorEastAsia"/>
                <w:b/>
                <w:bCs/>
                <w:szCs w:val="21"/>
                <w:u w:val="single"/>
              </w:rPr>
              <w:t>及存托凭证</w:t>
            </w:r>
            <w:r w:rsidRPr="009D0007">
              <w:rPr>
                <w:rFonts w:eastAsiaTheme="minorEastAsia"/>
                <w:bCs/>
                <w:szCs w:val="21"/>
              </w:rPr>
              <w:t>资产占基金资产的比例为</w:t>
            </w:r>
            <w:r w:rsidRPr="009D0007">
              <w:rPr>
                <w:rFonts w:eastAsiaTheme="minorEastAsia"/>
                <w:bCs/>
                <w:szCs w:val="21"/>
              </w:rPr>
              <w:t>0%-95%</w:t>
            </w:r>
            <w:r w:rsidRPr="009D0007">
              <w:rPr>
                <w:rFonts w:eastAsiaTheme="minorEastAsia"/>
                <w:bCs/>
                <w:szCs w:val="21"/>
              </w:rPr>
              <w:t>；</w:t>
            </w:r>
          </w:p>
        </w:tc>
      </w:tr>
      <w:tr w:rsidR="003F3889" w:rsidRPr="00061C89" w:rsidTr="00D86F08">
        <w:trPr>
          <w:jc w:val="center"/>
        </w:trPr>
        <w:tc>
          <w:tcPr>
            <w:tcW w:w="1404" w:type="dxa"/>
            <w:vMerge w:val="restart"/>
          </w:tcPr>
          <w:p w:rsidR="003F3889" w:rsidRPr="009D0007" w:rsidRDefault="003F3889" w:rsidP="003F3889">
            <w:pPr>
              <w:spacing w:line="360" w:lineRule="auto"/>
              <w:jc w:val="left"/>
              <w:rPr>
                <w:rFonts w:eastAsiaTheme="minorEastAsia"/>
                <w:b/>
                <w:szCs w:val="21"/>
              </w:rPr>
            </w:pPr>
            <w:r w:rsidRPr="009D0007">
              <w:rPr>
                <w:rFonts w:eastAsiaTheme="minorEastAsia"/>
                <w:b/>
                <w:szCs w:val="21"/>
              </w:rPr>
              <w:t>八、基金资产净值计算和会计核算</w:t>
            </w:r>
          </w:p>
        </w:tc>
        <w:tc>
          <w:tcPr>
            <w:tcW w:w="3950" w:type="dxa"/>
          </w:tcPr>
          <w:p w:rsidR="003F3889" w:rsidRDefault="003F3889" w:rsidP="003F3889">
            <w:pPr>
              <w:spacing w:line="360" w:lineRule="auto"/>
              <w:ind w:firstLineChars="200" w:firstLine="420"/>
              <w:rPr>
                <w:rFonts w:eastAsiaTheme="minorEastAsia"/>
                <w:bCs/>
                <w:szCs w:val="21"/>
              </w:rPr>
            </w:pPr>
            <w:r w:rsidRPr="009D0007">
              <w:rPr>
                <w:rFonts w:eastAsiaTheme="minorEastAsia"/>
                <w:bCs/>
                <w:szCs w:val="21"/>
              </w:rPr>
              <w:t>（二）基金资产估值方法</w:t>
            </w:r>
          </w:p>
          <w:p w:rsidR="003F3889" w:rsidRPr="009D0007" w:rsidRDefault="003F3889" w:rsidP="003F3889">
            <w:pPr>
              <w:spacing w:line="360" w:lineRule="auto"/>
              <w:ind w:firstLineChars="200" w:firstLine="420"/>
              <w:rPr>
                <w:rFonts w:eastAsiaTheme="minorEastAsia"/>
                <w:bCs/>
                <w:szCs w:val="21"/>
              </w:rPr>
            </w:pPr>
            <w:r w:rsidRPr="009D0007">
              <w:rPr>
                <w:rFonts w:eastAsiaTheme="minorEastAsia"/>
                <w:bCs/>
                <w:szCs w:val="21"/>
              </w:rPr>
              <w:t>1</w:t>
            </w:r>
            <w:r w:rsidRPr="009D0007">
              <w:rPr>
                <w:rFonts w:eastAsiaTheme="minorEastAsia"/>
                <w:bCs/>
                <w:szCs w:val="21"/>
              </w:rPr>
              <w:t>、估值对象</w:t>
            </w:r>
          </w:p>
          <w:p w:rsidR="003F3889" w:rsidRPr="009D0007" w:rsidRDefault="003F3889" w:rsidP="003F3889">
            <w:pPr>
              <w:spacing w:line="360" w:lineRule="auto"/>
              <w:rPr>
                <w:rFonts w:eastAsiaTheme="minorEastAsia"/>
                <w:bCs/>
                <w:szCs w:val="21"/>
              </w:rPr>
            </w:pPr>
            <w:r w:rsidRPr="009D0007">
              <w:rPr>
                <w:rFonts w:eastAsiaTheme="minorEastAsia"/>
                <w:bCs/>
                <w:szCs w:val="21"/>
              </w:rPr>
              <w:t>基金所拥有的股票、权证、债券、银行存款本息、应收款项、其它投资等资产及负债。</w:t>
            </w:r>
          </w:p>
        </w:tc>
        <w:tc>
          <w:tcPr>
            <w:tcW w:w="3950" w:type="dxa"/>
          </w:tcPr>
          <w:p w:rsidR="003F3889" w:rsidRDefault="003F3889" w:rsidP="003F3889">
            <w:pPr>
              <w:spacing w:line="360" w:lineRule="auto"/>
              <w:ind w:firstLineChars="200" w:firstLine="420"/>
              <w:rPr>
                <w:rFonts w:eastAsiaTheme="minorEastAsia"/>
                <w:bCs/>
                <w:szCs w:val="21"/>
              </w:rPr>
            </w:pPr>
            <w:r w:rsidRPr="009D0007">
              <w:rPr>
                <w:rFonts w:eastAsiaTheme="minorEastAsia"/>
                <w:bCs/>
                <w:szCs w:val="21"/>
              </w:rPr>
              <w:t>（二）基金资产估值方法</w:t>
            </w:r>
          </w:p>
          <w:p w:rsidR="003F3889" w:rsidRPr="009D0007" w:rsidRDefault="003F3889" w:rsidP="003F3889">
            <w:pPr>
              <w:spacing w:line="360" w:lineRule="auto"/>
              <w:ind w:firstLineChars="200" w:firstLine="420"/>
              <w:rPr>
                <w:rFonts w:eastAsiaTheme="minorEastAsia"/>
                <w:bCs/>
                <w:szCs w:val="21"/>
              </w:rPr>
            </w:pPr>
            <w:r w:rsidRPr="009D0007">
              <w:rPr>
                <w:rFonts w:eastAsiaTheme="minorEastAsia"/>
                <w:bCs/>
                <w:szCs w:val="21"/>
              </w:rPr>
              <w:t>1</w:t>
            </w:r>
            <w:r w:rsidRPr="009D0007">
              <w:rPr>
                <w:rFonts w:eastAsiaTheme="minorEastAsia"/>
                <w:bCs/>
                <w:szCs w:val="21"/>
              </w:rPr>
              <w:t>、估值对象</w:t>
            </w:r>
          </w:p>
          <w:p w:rsidR="003F3889" w:rsidRPr="009D0007" w:rsidRDefault="003F3889" w:rsidP="003F3889">
            <w:pPr>
              <w:spacing w:line="360" w:lineRule="auto"/>
              <w:rPr>
                <w:rFonts w:eastAsiaTheme="minorEastAsia"/>
                <w:bCs/>
                <w:szCs w:val="21"/>
              </w:rPr>
            </w:pPr>
            <w:r w:rsidRPr="009D0007">
              <w:rPr>
                <w:rFonts w:eastAsiaTheme="minorEastAsia"/>
                <w:bCs/>
                <w:szCs w:val="21"/>
              </w:rPr>
              <w:t>基金所拥有的股票、</w:t>
            </w:r>
            <w:r w:rsidRPr="009D0007">
              <w:rPr>
                <w:rFonts w:eastAsiaTheme="minorEastAsia"/>
                <w:b/>
                <w:bCs/>
                <w:szCs w:val="21"/>
                <w:u w:val="single"/>
              </w:rPr>
              <w:t>存托凭证、</w:t>
            </w:r>
            <w:r w:rsidRPr="009D0007">
              <w:rPr>
                <w:rFonts w:eastAsiaTheme="minorEastAsia"/>
                <w:bCs/>
                <w:szCs w:val="21"/>
              </w:rPr>
              <w:t>权证、债券、银行存款本息、应收款项、其它投资等资产及负债。</w:t>
            </w:r>
          </w:p>
        </w:tc>
      </w:tr>
      <w:tr w:rsidR="003F3889" w:rsidRPr="00061C89" w:rsidTr="00D86F08">
        <w:trPr>
          <w:jc w:val="center"/>
        </w:trPr>
        <w:tc>
          <w:tcPr>
            <w:tcW w:w="1404" w:type="dxa"/>
            <w:vMerge/>
          </w:tcPr>
          <w:p w:rsidR="003F3889" w:rsidRPr="009D0007" w:rsidRDefault="003F3889" w:rsidP="003F3889">
            <w:pPr>
              <w:spacing w:line="360" w:lineRule="auto"/>
              <w:jc w:val="left"/>
              <w:rPr>
                <w:rFonts w:eastAsiaTheme="minorEastAsia"/>
                <w:b/>
                <w:szCs w:val="21"/>
              </w:rPr>
            </w:pPr>
          </w:p>
        </w:tc>
        <w:tc>
          <w:tcPr>
            <w:tcW w:w="3950" w:type="dxa"/>
          </w:tcPr>
          <w:p w:rsidR="003F3889" w:rsidRDefault="003F3889" w:rsidP="003F3889">
            <w:pPr>
              <w:spacing w:line="360" w:lineRule="auto"/>
              <w:ind w:firstLineChars="200" w:firstLine="420"/>
              <w:rPr>
                <w:rFonts w:eastAsiaTheme="minorEastAsia"/>
                <w:bCs/>
                <w:szCs w:val="21"/>
              </w:rPr>
            </w:pPr>
            <w:r w:rsidRPr="009D0007">
              <w:rPr>
                <w:rFonts w:eastAsiaTheme="minorEastAsia"/>
                <w:bCs/>
                <w:szCs w:val="21"/>
              </w:rPr>
              <w:t>2</w:t>
            </w:r>
            <w:r w:rsidRPr="009D0007">
              <w:rPr>
                <w:rFonts w:eastAsiaTheme="minorEastAsia"/>
                <w:bCs/>
                <w:szCs w:val="21"/>
              </w:rPr>
              <w:t>、估值方法</w:t>
            </w:r>
          </w:p>
          <w:p w:rsidR="003F3889" w:rsidRDefault="003F3889" w:rsidP="003F3889">
            <w:pPr>
              <w:spacing w:line="360" w:lineRule="auto"/>
              <w:ind w:firstLineChars="200" w:firstLine="422"/>
              <w:rPr>
                <w:rFonts w:eastAsiaTheme="minorEastAsia"/>
                <w:b/>
                <w:bCs/>
                <w:strike/>
                <w:szCs w:val="21"/>
              </w:rPr>
            </w:pPr>
          </w:p>
          <w:p w:rsidR="003F3889" w:rsidRDefault="003F3889" w:rsidP="003F3889">
            <w:pPr>
              <w:spacing w:line="360" w:lineRule="auto"/>
              <w:ind w:firstLineChars="200" w:firstLine="422"/>
              <w:rPr>
                <w:rFonts w:eastAsiaTheme="minorEastAsia"/>
                <w:b/>
                <w:bCs/>
                <w:strike/>
                <w:szCs w:val="21"/>
              </w:rPr>
            </w:pPr>
          </w:p>
          <w:p w:rsidR="003F3889" w:rsidRPr="009D0007" w:rsidRDefault="003F3889" w:rsidP="003F3889">
            <w:pPr>
              <w:spacing w:line="360" w:lineRule="auto"/>
              <w:ind w:firstLineChars="200" w:firstLine="422"/>
              <w:rPr>
                <w:rFonts w:eastAsiaTheme="minorEastAsia"/>
                <w:bCs/>
                <w:szCs w:val="21"/>
              </w:rPr>
            </w:pPr>
            <w:r w:rsidRPr="009D0007">
              <w:rPr>
                <w:rFonts w:eastAsiaTheme="minorEastAsia"/>
                <w:b/>
                <w:bCs/>
                <w:strike/>
                <w:szCs w:val="21"/>
              </w:rPr>
              <w:t>（</w:t>
            </w:r>
            <w:r w:rsidRPr="009D0007">
              <w:rPr>
                <w:rFonts w:eastAsiaTheme="minorEastAsia"/>
                <w:b/>
                <w:bCs/>
                <w:strike/>
                <w:szCs w:val="21"/>
              </w:rPr>
              <w:t>9</w:t>
            </w:r>
            <w:r w:rsidRPr="009D0007">
              <w:rPr>
                <w:rFonts w:eastAsiaTheme="minorEastAsia"/>
                <w:b/>
                <w:bCs/>
                <w:strike/>
                <w:szCs w:val="21"/>
              </w:rPr>
              <w:t>）</w:t>
            </w:r>
            <w:r w:rsidRPr="009D0007">
              <w:rPr>
                <w:rFonts w:eastAsiaTheme="minorEastAsia"/>
                <w:bCs/>
                <w:szCs w:val="21"/>
              </w:rPr>
              <w:t>相关法律法规以及监管部门有强制规定的，从其规定。如有新增事项，按国家最新规定估值。</w:t>
            </w:r>
          </w:p>
        </w:tc>
        <w:tc>
          <w:tcPr>
            <w:tcW w:w="3950" w:type="dxa"/>
          </w:tcPr>
          <w:p w:rsidR="003F3889" w:rsidRDefault="003F3889" w:rsidP="003F3889">
            <w:pPr>
              <w:spacing w:line="360" w:lineRule="auto"/>
              <w:ind w:firstLineChars="200" w:firstLine="420"/>
              <w:rPr>
                <w:rFonts w:eastAsiaTheme="minorEastAsia"/>
                <w:bCs/>
                <w:szCs w:val="21"/>
              </w:rPr>
            </w:pPr>
            <w:r w:rsidRPr="009D0007">
              <w:rPr>
                <w:rFonts w:eastAsiaTheme="minorEastAsia"/>
                <w:bCs/>
                <w:szCs w:val="21"/>
              </w:rPr>
              <w:t>2</w:t>
            </w:r>
            <w:r w:rsidRPr="009D0007">
              <w:rPr>
                <w:rFonts w:eastAsiaTheme="minorEastAsia"/>
                <w:bCs/>
                <w:szCs w:val="21"/>
              </w:rPr>
              <w:t>、估值方法</w:t>
            </w:r>
          </w:p>
          <w:p w:rsidR="003F3889" w:rsidRDefault="003F3889" w:rsidP="003F3889">
            <w:pPr>
              <w:spacing w:line="360" w:lineRule="auto"/>
              <w:ind w:firstLineChars="200" w:firstLine="422"/>
              <w:rPr>
                <w:rFonts w:eastAsiaTheme="minorEastAsia"/>
                <w:bCs/>
                <w:szCs w:val="21"/>
              </w:rPr>
            </w:pPr>
            <w:r w:rsidRPr="009D0007">
              <w:rPr>
                <w:rFonts w:eastAsiaTheme="minorEastAsia"/>
                <w:b/>
                <w:bCs/>
                <w:szCs w:val="21"/>
                <w:u w:val="single"/>
              </w:rPr>
              <w:t>增加：（</w:t>
            </w:r>
            <w:r w:rsidRPr="009D0007">
              <w:rPr>
                <w:rFonts w:eastAsiaTheme="minorEastAsia"/>
                <w:b/>
                <w:bCs/>
                <w:szCs w:val="21"/>
                <w:u w:val="single"/>
              </w:rPr>
              <w:t>9</w:t>
            </w:r>
            <w:r w:rsidRPr="009D0007">
              <w:rPr>
                <w:rFonts w:eastAsiaTheme="minorEastAsia"/>
                <w:b/>
                <w:bCs/>
                <w:szCs w:val="21"/>
                <w:u w:val="single"/>
              </w:rPr>
              <w:t>）本基金投资存托凭证的估值核算，依照境内上市交易的股票进行。</w:t>
            </w:r>
          </w:p>
          <w:p w:rsidR="003F3889" w:rsidRPr="003F3889" w:rsidRDefault="003F3889" w:rsidP="003F3889">
            <w:pPr>
              <w:spacing w:line="360" w:lineRule="auto"/>
              <w:ind w:firstLineChars="200" w:firstLine="422"/>
              <w:rPr>
                <w:rFonts w:eastAsiaTheme="minorEastAsia"/>
                <w:bCs/>
                <w:szCs w:val="21"/>
              </w:rPr>
            </w:pPr>
            <w:r w:rsidRPr="009D0007">
              <w:rPr>
                <w:rFonts w:eastAsiaTheme="minorEastAsia"/>
                <w:b/>
                <w:bCs/>
                <w:szCs w:val="21"/>
                <w:u w:val="single"/>
              </w:rPr>
              <w:t>（</w:t>
            </w:r>
            <w:r w:rsidRPr="009D0007">
              <w:rPr>
                <w:rFonts w:eastAsiaTheme="minorEastAsia"/>
                <w:b/>
                <w:bCs/>
                <w:szCs w:val="21"/>
                <w:u w:val="single"/>
              </w:rPr>
              <w:t>10</w:t>
            </w:r>
            <w:r w:rsidRPr="009D0007">
              <w:rPr>
                <w:rFonts w:eastAsiaTheme="minorEastAsia"/>
                <w:b/>
                <w:bCs/>
                <w:szCs w:val="21"/>
                <w:u w:val="single"/>
              </w:rPr>
              <w:t>）</w:t>
            </w:r>
            <w:r w:rsidRPr="009D0007">
              <w:rPr>
                <w:rFonts w:eastAsiaTheme="minorEastAsia"/>
                <w:bCs/>
                <w:szCs w:val="21"/>
              </w:rPr>
              <w:t>相关法律法规以及监管部门有强制规定的，从其规定。如有新增事项，按国家最新规定估值。</w:t>
            </w:r>
          </w:p>
        </w:tc>
      </w:tr>
    </w:tbl>
    <w:p w:rsidR="007C1788" w:rsidRPr="009D0007" w:rsidRDefault="007C1788" w:rsidP="00E40AF8">
      <w:pPr>
        <w:spacing w:line="360" w:lineRule="auto"/>
        <w:rPr>
          <w:rFonts w:eastAsiaTheme="minorEastAsia"/>
          <w:kern w:val="0"/>
          <w:szCs w:val="21"/>
        </w:rPr>
      </w:pPr>
    </w:p>
    <w:p w:rsidR="00BF43CA" w:rsidRDefault="0012525B" w:rsidP="00BF43CA">
      <w:pPr>
        <w:spacing w:line="360" w:lineRule="auto"/>
        <w:ind w:firstLineChars="200" w:firstLine="422"/>
        <w:rPr>
          <w:rFonts w:eastAsiaTheme="minorEastAsia"/>
          <w:b/>
          <w:kern w:val="0"/>
          <w:szCs w:val="21"/>
        </w:rPr>
      </w:pPr>
      <w:r w:rsidRPr="00BF43CA">
        <w:rPr>
          <w:rFonts w:eastAsiaTheme="minorEastAsia"/>
          <w:b/>
          <w:kern w:val="0"/>
          <w:szCs w:val="21"/>
        </w:rPr>
        <w:t>二、</w:t>
      </w:r>
      <w:r w:rsidR="002D3B4D" w:rsidRPr="00BF43CA">
        <w:rPr>
          <w:rFonts w:eastAsiaTheme="minorEastAsia"/>
          <w:b/>
          <w:kern w:val="0"/>
          <w:szCs w:val="21"/>
        </w:rPr>
        <w:t>重要提示</w:t>
      </w:r>
    </w:p>
    <w:p w:rsidR="00830E1F" w:rsidRDefault="002D3B4D" w:rsidP="00830E1F">
      <w:pPr>
        <w:spacing w:line="360" w:lineRule="auto"/>
        <w:ind w:firstLineChars="200" w:firstLine="420"/>
        <w:rPr>
          <w:rFonts w:eastAsiaTheme="minorEastAsia"/>
          <w:b/>
          <w:kern w:val="0"/>
          <w:szCs w:val="21"/>
        </w:rPr>
      </w:pPr>
      <w:r w:rsidRPr="009D0007">
        <w:rPr>
          <w:rFonts w:eastAsiaTheme="minorEastAsia"/>
          <w:kern w:val="0"/>
          <w:szCs w:val="21"/>
        </w:rPr>
        <w:t>1</w:t>
      </w:r>
      <w:r w:rsidRPr="009D0007">
        <w:rPr>
          <w:rFonts w:eastAsiaTheme="minorEastAsia"/>
          <w:kern w:val="0"/>
          <w:szCs w:val="21"/>
        </w:rPr>
        <w:t>、公司将于公告当日，将修改后的</w:t>
      </w:r>
      <w:r w:rsidR="00D25FE8" w:rsidRPr="009D0007">
        <w:rPr>
          <w:rFonts w:eastAsiaTheme="minorEastAsia"/>
          <w:kern w:val="0"/>
          <w:szCs w:val="21"/>
        </w:rPr>
        <w:t>旗下</w:t>
      </w:r>
      <w:r w:rsidR="00133824" w:rsidRPr="009D0007">
        <w:rPr>
          <w:rFonts w:eastAsiaTheme="minorEastAsia"/>
          <w:kern w:val="0"/>
          <w:szCs w:val="21"/>
        </w:rPr>
        <w:t>六</w:t>
      </w:r>
      <w:r w:rsidRPr="009D0007">
        <w:rPr>
          <w:rFonts w:eastAsiaTheme="minorEastAsia"/>
          <w:kern w:val="0"/>
          <w:szCs w:val="21"/>
        </w:rPr>
        <w:t>只</w:t>
      </w:r>
      <w:r w:rsidR="00BF43CA">
        <w:rPr>
          <w:rFonts w:eastAsiaTheme="minorEastAsia" w:hint="eastAsia"/>
          <w:kern w:val="0"/>
          <w:szCs w:val="21"/>
        </w:rPr>
        <w:t>证券投资基金</w:t>
      </w:r>
      <w:r w:rsidRPr="009D0007">
        <w:rPr>
          <w:rFonts w:eastAsiaTheme="minorEastAsia"/>
          <w:kern w:val="0"/>
          <w:szCs w:val="21"/>
        </w:rPr>
        <w:t>的基金合同及托管协议登载于公司网站。投资者欲了解基金信息请仔细阅读本基金的基金合同、托管协议及相关法律文件。</w:t>
      </w:r>
    </w:p>
    <w:p w:rsidR="002D3B4D" w:rsidRPr="00830E1F" w:rsidRDefault="002D3B4D" w:rsidP="00830E1F">
      <w:pPr>
        <w:spacing w:line="360" w:lineRule="auto"/>
        <w:ind w:firstLineChars="200" w:firstLine="420"/>
        <w:rPr>
          <w:rFonts w:eastAsiaTheme="minorEastAsia"/>
          <w:b/>
          <w:kern w:val="0"/>
          <w:szCs w:val="21"/>
        </w:rPr>
      </w:pPr>
      <w:r w:rsidRPr="009D0007">
        <w:rPr>
          <w:rFonts w:eastAsiaTheme="minorEastAsia"/>
          <w:kern w:val="0"/>
          <w:szCs w:val="21"/>
        </w:rPr>
        <w:t>2</w:t>
      </w:r>
      <w:r w:rsidRPr="009D0007">
        <w:rPr>
          <w:rFonts w:eastAsiaTheme="minorEastAsia"/>
          <w:kern w:val="0"/>
          <w:szCs w:val="21"/>
        </w:rPr>
        <w:t>、投资者可通过金元顺安基金管理有限公司客户服务电话：</w:t>
      </w:r>
      <w:r w:rsidRPr="009D0007">
        <w:rPr>
          <w:rFonts w:eastAsiaTheme="minorEastAsia"/>
          <w:kern w:val="0"/>
          <w:szCs w:val="21"/>
        </w:rPr>
        <w:t>400-666-0666</w:t>
      </w:r>
      <w:r w:rsidRPr="009D0007">
        <w:rPr>
          <w:rFonts w:eastAsiaTheme="minorEastAsia"/>
          <w:kern w:val="0"/>
          <w:szCs w:val="21"/>
        </w:rPr>
        <w:t>（免长途电话费）、</w:t>
      </w:r>
      <w:r w:rsidRPr="009D0007">
        <w:rPr>
          <w:rFonts w:eastAsiaTheme="minorEastAsia"/>
          <w:kern w:val="0"/>
          <w:szCs w:val="21"/>
        </w:rPr>
        <w:t>021-68881801</w:t>
      </w:r>
      <w:r w:rsidRPr="009D0007">
        <w:rPr>
          <w:rFonts w:eastAsiaTheme="minorEastAsia"/>
          <w:kern w:val="0"/>
          <w:szCs w:val="21"/>
        </w:rPr>
        <w:t>；或登录本公司网站</w:t>
      </w:r>
      <w:r w:rsidRPr="009D0007">
        <w:rPr>
          <w:rFonts w:eastAsiaTheme="minorEastAsia"/>
          <w:kern w:val="0"/>
          <w:szCs w:val="21"/>
        </w:rPr>
        <w:t>www.jysa99.com</w:t>
      </w:r>
      <w:r w:rsidRPr="009D0007">
        <w:rPr>
          <w:rFonts w:eastAsiaTheme="minorEastAsia"/>
          <w:kern w:val="0"/>
          <w:szCs w:val="21"/>
        </w:rPr>
        <w:t>了解详情。</w:t>
      </w:r>
    </w:p>
    <w:p w:rsidR="00830E1F" w:rsidRDefault="00830E1F" w:rsidP="00E40AF8">
      <w:pPr>
        <w:spacing w:line="360" w:lineRule="auto"/>
        <w:ind w:firstLineChars="200" w:firstLine="420"/>
        <w:rPr>
          <w:rFonts w:eastAsiaTheme="minorEastAsia"/>
          <w:kern w:val="0"/>
          <w:szCs w:val="21"/>
        </w:rPr>
      </w:pPr>
    </w:p>
    <w:p w:rsidR="002D3B4D" w:rsidRPr="00830E1F" w:rsidRDefault="0012525B" w:rsidP="00E40AF8">
      <w:pPr>
        <w:spacing w:line="360" w:lineRule="auto"/>
        <w:ind w:firstLineChars="200" w:firstLine="422"/>
        <w:rPr>
          <w:rFonts w:eastAsiaTheme="minorEastAsia"/>
          <w:b/>
          <w:kern w:val="0"/>
          <w:szCs w:val="21"/>
        </w:rPr>
      </w:pPr>
      <w:r w:rsidRPr="00830E1F">
        <w:rPr>
          <w:rFonts w:eastAsiaTheme="minorEastAsia"/>
          <w:b/>
          <w:kern w:val="0"/>
          <w:szCs w:val="21"/>
        </w:rPr>
        <w:t>三、</w:t>
      </w:r>
      <w:r w:rsidR="002D3B4D" w:rsidRPr="00830E1F">
        <w:rPr>
          <w:rFonts w:eastAsiaTheme="minorEastAsia"/>
          <w:b/>
          <w:kern w:val="0"/>
          <w:szCs w:val="21"/>
        </w:rPr>
        <w:t>风险提示</w:t>
      </w:r>
    </w:p>
    <w:p w:rsidR="002D3B4D" w:rsidRPr="009D0007" w:rsidRDefault="002D3B4D" w:rsidP="00E40AF8">
      <w:pPr>
        <w:spacing w:line="360" w:lineRule="auto"/>
        <w:ind w:firstLineChars="200" w:firstLine="420"/>
        <w:rPr>
          <w:rFonts w:eastAsiaTheme="minorEastAsia"/>
          <w:kern w:val="0"/>
          <w:szCs w:val="21"/>
        </w:rPr>
      </w:pPr>
      <w:r w:rsidRPr="009D0007">
        <w:rPr>
          <w:rFonts w:eastAsiaTheme="minorEastAsia"/>
          <w:kern w:val="0"/>
          <w:szCs w:val="21"/>
        </w:rPr>
        <w:t>本公司承诺以诚实信用、勤勉尽责的原则管理和运用基金资产，但不保证基金一定盈利，也不保证最低收益。投资者购买基金并不等于将资金作为存款存放在银行或者存款类金融机构。基金管理人管理的其他基金的业绩不构成对本基金业绩表现的保证。本公司提醒投资人在做出投资决策后，基金运营状况变化引致的投资风险，由投资人自行负担。投资者投资基金时应认真阅读基金的基金合同、托管协议、招募说明书</w:t>
      </w:r>
      <w:r w:rsidR="00CC7BD0" w:rsidRPr="009D0007">
        <w:rPr>
          <w:rFonts w:eastAsiaTheme="minorEastAsia"/>
          <w:kern w:val="0"/>
          <w:szCs w:val="21"/>
        </w:rPr>
        <w:t>、基金产品资料概要</w:t>
      </w:r>
      <w:r w:rsidRPr="009D0007">
        <w:rPr>
          <w:rFonts w:eastAsiaTheme="minorEastAsia"/>
          <w:kern w:val="0"/>
          <w:szCs w:val="21"/>
        </w:rPr>
        <w:t>等文件。</w:t>
      </w:r>
    </w:p>
    <w:p w:rsidR="002D3B4D" w:rsidRPr="009D0007" w:rsidRDefault="002D3B4D" w:rsidP="00E40AF8">
      <w:pPr>
        <w:spacing w:line="360" w:lineRule="auto"/>
        <w:ind w:firstLineChars="200" w:firstLine="420"/>
        <w:rPr>
          <w:rFonts w:eastAsiaTheme="minorEastAsia"/>
          <w:kern w:val="0"/>
          <w:szCs w:val="21"/>
        </w:rPr>
      </w:pPr>
      <w:r w:rsidRPr="009D0007">
        <w:rPr>
          <w:rFonts w:eastAsiaTheme="minorEastAsia"/>
          <w:kern w:val="0"/>
          <w:szCs w:val="21"/>
        </w:rPr>
        <w:t>本次修订不影响我公司及旗下</w:t>
      </w:r>
      <w:r w:rsidR="00133824" w:rsidRPr="009D0007">
        <w:rPr>
          <w:rFonts w:eastAsiaTheme="minorEastAsia"/>
          <w:kern w:val="0"/>
          <w:szCs w:val="21"/>
        </w:rPr>
        <w:t>六</w:t>
      </w:r>
      <w:r w:rsidRPr="009D0007">
        <w:rPr>
          <w:rFonts w:eastAsiaTheme="minorEastAsia"/>
          <w:kern w:val="0"/>
          <w:szCs w:val="21"/>
        </w:rPr>
        <w:t>只</w:t>
      </w:r>
      <w:r w:rsidR="00830E1F">
        <w:rPr>
          <w:rFonts w:eastAsiaTheme="minorEastAsia" w:hint="eastAsia"/>
          <w:kern w:val="0"/>
          <w:szCs w:val="21"/>
        </w:rPr>
        <w:t>证券投资基金</w:t>
      </w:r>
      <w:r w:rsidRPr="009D0007">
        <w:rPr>
          <w:rFonts w:eastAsiaTheme="minorEastAsia"/>
          <w:kern w:val="0"/>
          <w:szCs w:val="21"/>
        </w:rPr>
        <w:t>已签署的全部法律文件的效力及其履行。</w:t>
      </w:r>
    </w:p>
    <w:p w:rsidR="007C1788" w:rsidRPr="009D0007" w:rsidRDefault="002D3B4D" w:rsidP="00E40AF8">
      <w:pPr>
        <w:spacing w:line="360" w:lineRule="auto"/>
        <w:ind w:firstLineChars="200" w:firstLine="420"/>
        <w:rPr>
          <w:rFonts w:eastAsiaTheme="minorEastAsia"/>
          <w:kern w:val="0"/>
          <w:szCs w:val="21"/>
        </w:rPr>
      </w:pPr>
      <w:r w:rsidRPr="009D0007">
        <w:rPr>
          <w:rFonts w:eastAsiaTheme="minorEastAsia"/>
          <w:kern w:val="0"/>
          <w:szCs w:val="21"/>
        </w:rPr>
        <w:t>特此公告。</w:t>
      </w:r>
    </w:p>
    <w:p w:rsidR="00D82402" w:rsidRDefault="00D82402" w:rsidP="00D82402">
      <w:pPr>
        <w:spacing w:line="360" w:lineRule="auto"/>
        <w:jc w:val="left"/>
        <w:rPr>
          <w:rFonts w:eastAsiaTheme="minorEastAsia"/>
          <w:b/>
          <w:kern w:val="0"/>
          <w:szCs w:val="21"/>
        </w:rPr>
      </w:pPr>
    </w:p>
    <w:p w:rsidR="00D82402" w:rsidRDefault="002D3B4D" w:rsidP="00D82402">
      <w:pPr>
        <w:spacing w:line="360" w:lineRule="auto"/>
        <w:jc w:val="right"/>
        <w:rPr>
          <w:rFonts w:eastAsiaTheme="minorEastAsia"/>
          <w:kern w:val="0"/>
          <w:szCs w:val="21"/>
        </w:rPr>
      </w:pPr>
      <w:r w:rsidRPr="00D82402">
        <w:rPr>
          <w:rFonts w:eastAsiaTheme="minorEastAsia"/>
          <w:kern w:val="0"/>
          <w:szCs w:val="21"/>
        </w:rPr>
        <w:t>金元顺安基金管理有限公司</w:t>
      </w:r>
    </w:p>
    <w:p w:rsidR="002D3B4D" w:rsidRPr="00D82402" w:rsidRDefault="00D82402" w:rsidP="00D82402">
      <w:pPr>
        <w:spacing w:line="360" w:lineRule="auto"/>
        <w:jc w:val="right"/>
        <w:rPr>
          <w:rFonts w:eastAsiaTheme="minorEastAsia"/>
          <w:kern w:val="0"/>
          <w:szCs w:val="21"/>
        </w:rPr>
      </w:pPr>
      <w:r w:rsidRPr="00D82402">
        <w:rPr>
          <w:rFonts w:eastAsiaTheme="minorEastAsia" w:hint="eastAsia"/>
          <w:kern w:val="0"/>
          <w:szCs w:val="21"/>
        </w:rPr>
        <w:t>二〇二〇</w:t>
      </w:r>
      <w:r w:rsidR="00133824" w:rsidRPr="00D82402">
        <w:rPr>
          <w:rFonts w:eastAsiaTheme="minorEastAsia"/>
          <w:kern w:val="0"/>
          <w:szCs w:val="21"/>
        </w:rPr>
        <w:t>年</w:t>
      </w:r>
      <w:r w:rsidRPr="00D82402">
        <w:rPr>
          <w:rFonts w:eastAsiaTheme="minorEastAsia"/>
          <w:kern w:val="0"/>
          <w:szCs w:val="21"/>
        </w:rPr>
        <w:t>11</w:t>
      </w:r>
      <w:r w:rsidR="00133824" w:rsidRPr="00D82402">
        <w:rPr>
          <w:rFonts w:eastAsiaTheme="minorEastAsia"/>
          <w:kern w:val="0"/>
          <w:szCs w:val="21"/>
        </w:rPr>
        <w:t>月</w:t>
      </w:r>
      <w:r w:rsidRPr="00D82402">
        <w:rPr>
          <w:rFonts w:eastAsiaTheme="minorEastAsia"/>
          <w:kern w:val="0"/>
          <w:szCs w:val="21"/>
        </w:rPr>
        <w:t>05</w:t>
      </w:r>
      <w:r w:rsidR="00133824" w:rsidRPr="00D82402">
        <w:rPr>
          <w:rFonts w:eastAsiaTheme="minorEastAsia"/>
          <w:kern w:val="0"/>
          <w:szCs w:val="21"/>
        </w:rPr>
        <w:t>日</w:t>
      </w:r>
    </w:p>
    <w:sectPr w:rsidR="002D3B4D" w:rsidRPr="00D82402" w:rsidSect="00E40AF8">
      <w:footerReference w:type="default" r:id="rId7"/>
      <w:pgSz w:w="11906" w:h="16838"/>
      <w:pgMar w:top="1440" w:right="1287" w:bottom="1440" w:left="1287" w:header="794"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0E2" w:rsidRDefault="00A460E2" w:rsidP="007A749E">
      <w:r>
        <w:separator/>
      </w:r>
    </w:p>
  </w:endnote>
  <w:endnote w:type="continuationSeparator" w:id="0">
    <w:p w:rsidR="00A460E2" w:rsidRDefault="00A460E2" w:rsidP="007A7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B4" w:rsidRDefault="0055635F" w:rsidP="00C309B4">
    <w:pPr>
      <w:pStyle w:val="a5"/>
      <w:jc w:val="center"/>
    </w:pPr>
    <w:r>
      <w:fldChar w:fldCharType="begin"/>
    </w:r>
    <w:r w:rsidR="00C309B4">
      <w:instrText>PAGE   \* MERGEFORMAT</w:instrText>
    </w:r>
    <w:r>
      <w:fldChar w:fldCharType="separate"/>
    </w:r>
    <w:r w:rsidR="00A311BE" w:rsidRPr="00A311BE">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0E2" w:rsidRDefault="00A460E2" w:rsidP="007A749E">
      <w:r>
        <w:separator/>
      </w:r>
    </w:p>
  </w:footnote>
  <w:footnote w:type="continuationSeparator" w:id="0">
    <w:p w:rsidR="00A460E2" w:rsidRDefault="00A460E2" w:rsidP="007A7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D2E"/>
    <w:multiLevelType w:val="multilevel"/>
    <w:tmpl w:val="00C53D2E"/>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039B10EA"/>
    <w:multiLevelType w:val="hybridMultilevel"/>
    <w:tmpl w:val="FCC6ED86"/>
    <w:lvl w:ilvl="0" w:tplc="28EEACAE">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7B2512"/>
    <w:multiLevelType w:val="hybridMultilevel"/>
    <w:tmpl w:val="39DE4504"/>
    <w:lvl w:ilvl="0" w:tplc="2ACADE06">
      <w:start w:val="1"/>
      <w:numFmt w:val="japaneseCounting"/>
      <w:lvlText w:val="（%1）"/>
      <w:lvlJc w:val="left"/>
      <w:pPr>
        <w:ind w:left="675" w:hanging="6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F46205"/>
    <w:multiLevelType w:val="hybridMultilevel"/>
    <w:tmpl w:val="5B0EA868"/>
    <w:lvl w:ilvl="0" w:tplc="2A86A332">
      <w:start w:val="1"/>
      <w:numFmt w:val="japaneseCounting"/>
      <w:lvlText w:val="（%1）"/>
      <w:lvlJc w:val="left"/>
      <w:pPr>
        <w:ind w:left="675" w:hanging="6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611FA1"/>
    <w:multiLevelType w:val="hybridMultilevel"/>
    <w:tmpl w:val="1BCEEEAA"/>
    <w:lvl w:ilvl="0" w:tplc="346EB2A6">
      <w:start w:val="1"/>
      <w:numFmt w:val="decimal"/>
      <w:lvlText w:val="（%1）"/>
      <w:lvlJc w:val="left"/>
      <w:pPr>
        <w:ind w:left="555" w:hanging="55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3F5297F"/>
    <w:multiLevelType w:val="hybridMultilevel"/>
    <w:tmpl w:val="69382A62"/>
    <w:lvl w:ilvl="0" w:tplc="25B2A012">
      <w:start w:val="1"/>
      <w:numFmt w:val="decimal"/>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7EF2D1E"/>
    <w:multiLevelType w:val="hybridMultilevel"/>
    <w:tmpl w:val="21CCEF88"/>
    <w:lvl w:ilvl="0" w:tplc="D5941782">
      <w:start w:val="1"/>
      <w:numFmt w:val="japaneseCounting"/>
      <w:lvlText w:val="（%1）"/>
      <w:lvlJc w:val="left"/>
      <w:pPr>
        <w:ind w:left="675" w:hanging="67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329A7C35"/>
    <w:multiLevelType w:val="hybridMultilevel"/>
    <w:tmpl w:val="EAFC6ED6"/>
    <w:lvl w:ilvl="0" w:tplc="164CD16E">
      <w:start w:val="1"/>
      <w:numFmt w:val="japaneseCounting"/>
      <w:lvlText w:val="（%1）"/>
      <w:lvlJc w:val="left"/>
      <w:pPr>
        <w:ind w:left="1101" w:hanging="6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5996E15"/>
    <w:multiLevelType w:val="hybridMultilevel"/>
    <w:tmpl w:val="AFF03980"/>
    <w:lvl w:ilvl="0" w:tplc="BC42A6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771724B"/>
    <w:multiLevelType w:val="hybridMultilevel"/>
    <w:tmpl w:val="BE2A0376"/>
    <w:lvl w:ilvl="0" w:tplc="7B642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AE15A0"/>
    <w:multiLevelType w:val="hybridMultilevel"/>
    <w:tmpl w:val="E80213D0"/>
    <w:lvl w:ilvl="0" w:tplc="3E3259C2">
      <w:start w:val="1"/>
      <w:numFmt w:val="japaneseCounting"/>
      <w:lvlText w:val="（%1）"/>
      <w:lvlJc w:val="left"/>
      <w:pPr>
        <w:ind w:left="675" w:hanging="6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9BF92FD"/>
    <w:multiLevelType w:val="singleLevel"/>
    <w:tmpl w:val="59BF92FD"/>
    <w:lvl w:ilvl="0">
      <w:start w:val="2"/>
      <w:numFmt w:val="chineseCounting"/>
      <w:suff w:val="nothing"/>
      <w:lvlText w:val="（%1）"/>
      <w:lvlJc w:val="left"/>
    </w:lvl>
  </w:abstractNum>
  <w:abstractNum w:abstractNumId="12">
    <w:nsid w:val="616B1709"/>
    <w:multiLevelType w:val="hybridMultilevel"/>
    <w:tmpl w:val="4B127422"/>
    <w:lvl w:ilvl="0" w:tplc="3C7CE596">
      <w:start w:val="1"/>
      <w:numFmt w:val="decimal"/>
      <w:lvlText w:val="%1、"/>
      <w:lvlJc w:val="left"/>
      <w:pPr>
        <w:ind w:left="345" w:hanging="3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74A54A3"/>
    <w:multiLevelType w:val="hybridMultilevel"/>
    <w:tmpl w:val="B83EB160"/>
    <w:lvl w:ilvl="0" w:tplc="4CC247BE">
      <w:start w:val="1"/>
      <w:numFmt w:val="japaneseCounting"/>
      <w:lvlText w:val="（%1）"/>
      <w:lvlJc w:val="left"/>
      <w:pPr>
        <w:ind w:left="675" w:hanging="6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B4F4671"/>
    <w:multiLevelType w:val="hybridMultilevel"/>
    <w:tmpl w:val="EA80E7A6"/>
    <w:lvl w:ilvl="0" w:tplc="568E2110">
      <w:start w:val="1"/>
      <w:numFmt w:val="japaneseCounting"/>
      <w:lvlText w:val="（%1）"/>
      <w:lvlJc w:val="left"/>
      <w:pPr>
        <w:ind w:left="675" w:hanging="6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
  </w:num>
  <w:num w:numId="10">
    <w:abstractNumId w:val="10"/>
  </w:num>
  <w:num w:numId="11">
    <w:abstractNumId w:val="13"/>
  </w:num>
  <w:num w:numId="12">
    <w:abstractNumId w:val="3"/>
  </w:num>
  <w:num w:numId="13">
    <w:abstractNumId w:val="12"/>
  </w:num>
  <w:num w:numId="14">
    <w:abstractNumId w:val="9"/>
  </w:num>
  <w:num w:numId="15">
    <w:abstractNumId w:val="5"/>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3B4D"/>
    <w:rsid w:val="00001D27"/>
    <w:rsid w:val="00013C8F"/>
    <w:rsid w:val="000157E4"/>
    <w:rsid w:val="0002068F"/>
    <w:rsid w:val="00025A3D"/>
    <w:rsid w:val="000314ED"/>
    <w:rsid w:val="00036859"/>
    <w:rsid w:val="000548EB"/>
    <w:rsid w:val="00061C89"/>
    <w:rsid w:val="000631E8"/>
    <w:rsid w:val="00064350"/>
    <w:rsid w:val="00070AF3"/>
    <w:rsid w:val="000C0415"/>
    <w:rsid w:val="000C5A11"/>
    <w:rsid w:val="000C6543"/>
    <w:rsid w:val="000D65D0"/>
    <w:rsid w:val="000E1F51"/>
    <w:rsid w:val="000E3932"/>
    <w:rsid w:val="000F1B8D"/>
    <w:rsid w:val="000F68C1"/>
    <w:rsid w:val="0012525B"/>
    <w:rsid w:val="00133824"/>
    <w:rsid w:val="00137AB7"/>
    <w:rsid w:val="0014192A"/>
    <w:rsid w:val="0014229D"/>
    <w:rsid w:val="00142B7E"/>
    <w:rsid w:val="001636D0"/>
    <w:rsid w:val="001860AD"/>
    <w:rsid w:val="00193F78"/>
    <w:rsid w:val="001A0FF5"/>
    <w:rsid w:val="001A6D01"/>
    <w:rsid w:val="001C40A1"/>
    <w:rsid w:val="001C61E9"/>
    <w:rsid w:val="001C6B57"/>
    <w:rsid w:val="001D3CD1"/>
    <w:rsid w:val="001D4D5A"/>
    <w:rsid w:val="001D5C86"/>
    <w:rsid w:val="002960D2"/>
    <w:rsid w:val="002A1610"/>
    <w:rsid w:val="002A690B"/>
    <w:rsid w:val="002B2219"/>
    <w:rsid w:val="002B4D2E"/>
    <w:rsid w:val="002D23FC"/>
    <w:rsid w:val="002D3B4D"/>
    <w:rsid w:val="002D5137"/>
    <w:rsid w:val="002E475A"/>
    <w:rsid w:val="00300B03"/>
    <w:rsid w:val="00304D75"/>
    <w:rsid w:val="00327706"/>
    <w:rsid w:val="00356869"/>
    <w:rsid w:val="00382FD2"/>
    <w:rsid w:val="003849AA"/>
    <w:rsid w:val="00396C28"/>
    <w:rsid w:val="003C036F"/>
    <w:rsid w:val="003C5CC1"/>
    <w:rsid w:val="003C6FC5"/>
    <w:rsid w:val="003E1176"/>
    <w:rsid w:val="003F3889"/>
    <w:rsid w:val="003F6CE0"/>
    <w:rsid w:val="00401FAE"/>
    <w:rsid w:val="00410216"/>
    <w:rsid w:val="00431909"/>
    <w:rsid w:val="00445AC8"/>
    <w:rsid w:val="004555D7"/>
    <w:rsid w:val="00475C05"/>
    <w:rsid w:val="004843FF"/>
    <w:rsid w:val="004926DE"/>
    <w:rsid w:val="004961D9"/>
    <w:rsid w:val="004A60B7"/>
    <w:rsid w:val="004B3658"/>
    <w:rsid w:val="004C0261"/>
    <w:rsid w:val="004C47AB"/>
    <w:rsid w:val="00500CA1"/>
    <w:rsid w:val="00513768"/>
    <w:rsid w:val="00521FFD"/>
    <w:rsid w:val="00525EDC"/>
    <w:rsid w:val="00541DE8"/>
    <w:rsid w:val="00542A24"/>
    <w:rsid w:val="0055635F"/>
    <w:rsid w:val="00563551"/>
    <w:rsid w:val="0057578A"/>
    <w:rsid w:val="005A71C8"/>
    <w:rsid w:val="005A7846"/>
    <w:rsid w:val="005B6C16"/>
    <w:rsid w:val="005E0531"/>
    <w:rsid w:val="005E4769"/>
    <w:rsid w:val="00620150"/>
    <w:rsid w:val="0063152C"/>
    <w:rsid w:val="00643234"/>
    <w:rsid w:val="00643791"/>
    <w:rsid w:val="00646A1B"/>
    <w:rsid w:val="00660CA7"/>
    <w:rsid w:val="00670DA0"/>
    <w:rsid w:val="006A1084"/>
    <w:rsid w:val="006C38FA"/>
    <w:rsid w:val="006C3BCE"/>
    <w:rsid w:val="006C5563"/>
    <w:rsid w:val="006C6417"/>
    <w:rsid w:val="006D3280"/>
    <w:rsid w:val="006E737F"/>
    <w:rsid w:val="006F0891"/>
    <w:rsid w:val="006F3995"/>
    <w:rsid w:val="006F5AD2"/>
    <w:rsid w:val="007365B3"/>
    <w:rsid w:val="00737676"/>
    <w:rsid w:val="00745AC4"/>
    <w:rsid w:val="00750770"/>
    <w:rsid w:val="00751FC3"/>
    <w:rsid w:val="00755049"/>
    <w:rsid w:val="00773A04"/>
    <w:rsid w:val="00774E15"/>
    <w:rsid w:val="007A749E"/>
    <w:rsid w:val="007C1788"/>
    <w:rsid w:val="007C1CA3"/>
    <w:rsid w:val="007C530E"/>
    <w:rsid w:val="007D3B06"/>
    <w:rsid w:val="007D720F"/>
    <w:rsid w:val="007F6E17"/>
    <w:rsid w:val="00807892"/>
    <w:rsid w:val="00825CF0"/>
    <w:rsid w:val="00830E1F"/>
    <w:rsid w:val="00857240"/>
    <w:rsid w:val="00866799"/>
    <w:rsid w:val="0089054C"/>
    <w:rsid w:val="008B40E2"/>
    <w:rsid w:val="008B6A88"/>
    <w:rsid w:val="008C03DC"/>
    <w:rsid w:val="008C28A6"/>
    <w:rsid w:val="008D61C7"/>
    <w:rsid w:val="008F74B4"/>
    <w:rsid w:val="008F79B7"/>
    <w:rsid w:val="009047E3"/>
    <w:rsid w:val="009342E7"/>
    <w:rsid w:val="009374CD"/>
    <w:rsid w:val="00960437"/>
    <w:rsid w:val="00973AD6"/>
    <w:rsid w:val="00981148"/>
    <w:rsid w:val="009C5F08"/>
    <w:rsid w:val="009D0007"/>
    <w:rsid w:val="009E49D1"/>
    <w:rsid w:val="00A10DB3"/>
    <w:rsid w:val="00A311BE"/>
    <w:rsid w:val="00A460E2"/>
    <w:rsid w:val="00A635DF"/>
    <w:rsid w:val="00A70E3B"/>
    <w:rsid w:val="00AA368D"/>
    <w:rsid w:val="00AA7615"/>
    <w:rsid w:val="00AB2903"/>
    <w:rsid w:val="00AB61DA"/>
    <w:rsid w:val="00AB65D4"/>
    <w:rsid w:val="00AC1F8F"/>
    <w:rsid w:val="00AC534E"/>
    <w:rsid w:val="00AC7E4B"/>
    <w:rsid w:val="00AD1E7F"/>
    <w:rsid w:val="00B024FA"/>
    <w:rsid w:val="00B14A49"/>
    <w:rsid w:val="00B15327"/>
    <w:rsid w:val="00B21874"/>
    <w:rsid w:val="00B27DD2"/>
    <w:rsid w:val="00B44001"/>
    <w:rsid w:val="00B477B4"/>
    <w:rsid w:val="00B661C5"/>
    <w:rsid w:val="00B7027C"/>
    <w:rsid w:val="00B76647"/>
    <w:rsid w:val="00B76912"/>
    <w:rsid w:val="00BB723D"/>
    <w:rsid w:val="00BB7C54"/>
    <w:rsid w:val="00BE361B"/>
    <w:rsid w:val="00BE50E0"/>
    <w:rsid w:val="00BF43CA"/>
    <w:rsid w:val="00C25F52"/>
    <w:rsid w:val="00C309B4"/>
    <w:rsid w:val="00C34181"/>
    <w:rsid w:val="00C43740"/>
    <w:rsid w:val="00C50388"/>
    <w:rsid w:val="00C50CAB"/>
    <w:rsid w:val="00C86DE6"/>
    <w:rsid w:val="00C877D8"/>
    <w:rsid w:val="00C9052F"/>
    <w:rsid w:val="00C91401"/>
    <w:rsid w:val="00CA4596"/>
    <w:rsid w:val="00CC47B1"/>
    <w:rsid w:val="00CC7BD0"/>
    <w:rsid w:val="00CD3C9D"/>
    <w:rsid w:val="00CE01A1"/>
    <w:rsid w:val="00CF4F09"/>
    <w:rsid w:val="00CF620A"/>
    <w:rsid w:val="00D108A2"/>
    <w:rsid w:val="00D25FE8"/>
    <w:rsid w:val="00D346CC"/>
    <w:rsid w:val="00D62CAE"/>
    <w:rsid w:val="00D73648"/>
    <w:rsid w:val="00D82402"/>
    <w:rsid w:val="00D92003"/>
    <w:rsid w:val="00DB40F9"/>
    <w:rsid w:val="00DC4AEB"/>
    <w:rsid w:val="00DE37DA"/>
    <w:rsid w:val="00DE42EA"/>
    <w:rsid w:val="00DF6B47"/>
    <w:rsid w:val="00E05BB6"/>
    <w:rsid w:val="00E1119D"/>
    <w:rsid w:val="00E15A57"/>
    <w:rsid w:val="00E40AF8"/>
    <w:rsid w:val="00E45954"/>
    <w:rsid w:val="00E72945"/>
    <w:rsid w:val="00E92F94"/>
    <w:rsid w:val="00E93712"/>
    <w:rsid w:val="00EA3165"/>
    <w:rsid w:val="00EA651D"/>
    <w:rsid w:val="00EB3699"/>
    <w:rsid w:val="00EC3BDF"/>
    <w:rsid w:val="00EC4A02"/>
    <w:rsid w:val="00EC699E"/>
    <w:rsid w:val="00EE09FB"/>
    <w:rsid w:val="00EE2CB3"/>
    <w:rsid w:val="00EF2D74"/>
    <w:rsid w:val="00F206D8"/>
    <w:rsid w:val="00F26783"/>
    <w:rsid w:val="00F57EC7"/>
    <w:rsid w:val="00F65743"/>
    <w:rsid w:val="00F702D6"/>
    <w:rsid w:val="00F921F6"/>
    <w:rsid w:val="00FB2929"/>
    <w:rsid w:val="00FB4294"/>
    <w:rsid w:val="00FE6D18"/>
    <w:rsid w:val="00FF4002"/>
    <w:rsid w:val="00FF6A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B4D"/>
    <w:pPr>
      <w:widowControl w:val="0"/>
      <w:jc w:val="both"/>
    </w:pPr>
    <w:rPr>
      <w:rFonts w:ascii="Times New Roman" w:hAnsi="Times New Roman"/>
      <w:kern w:val="2"/>
      <w:sz w:val="21"/>
      <w:szCs w:val="24"/>
    </w:rPr>
  </w:style>
  <w:style w:type="paragraph" w:styleId="1">
    <w:name w:val="heading 1"/>
    <w:basedOn w:val="a"/>
    <w:next w:val="a"/>
    <w:link w:val="1Char"/>
    <w:qFormat/>
    <w:rsid w:val="00EF2D74"/>
    <w:pPr>
      <w:keepNext/>
      <w:keepLines/>
      <w:spacing w:line="240" w:lineRule="atLeast"/>
      <w:ind w:firstLineChars="200" w:firstLine="200"/>
      <w:jc w:val="left"/>
      <w:outlineLvl w:val="0"/>
    </w:pPr>
    <w:rPr>
      <w:rFonts w:ascii="Calibri" w:hAnsi="Calibri"/>
      <w:bCs/>
      <w:kern w:val="44"/>
      <w:sz w:val="28"/>
      <w:szCs w:val="44"/>
    </w:rPr>
  </w:style>
  <w:style w:type="paragraph" w:styleId="2">
    <w:name w:val="heading 2"/>
    <w:basedOn w:val="a"/>
    <w:next w:val="a"/>
    <w:link w:val="2Char"/>
    <w:uiPriority w:val="9"/>
    <w:unhideWhenUsed/>
    <w:qFormat/>
    <w:rsid w:val="00EF2D74"/>
    <w:pPr>
      <w:keepNext/>
      <w:keepLines/>
      <w:spacing w:line="415" w:lineRule="auto"/>
      <w:ind w:firstLineChars="200" w:firstLine="200"/>
      <w:jc w:val="left"/>
      <w:outlineLvl w:val="1"/>
    </w:pPr>
    <w:rPr>
      <w:rFonts w:ascii="Cambria" w:hAnsi="Cambria"/>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3B4D"/>
    <w:pPr>
      <w:ind w:firstLineChars="200" w:firstLine="420"/>
    </w:pPr>
  </w:style>
  <w:style w:type="paragraph" w:styleId="a4">
    <w:name w:val="header"/>
    <w:basedOn w:val="a"/>
    <w:link w:val="Char"/>
    <w:uiPriority w:val="99"/>
    <w:unhideWhenUsed/>
    <w:rsid w:val="007A749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7A749E"/>
    <w:rPr>
      <w:rFonts w:ascii="Times New Roman" w:hAnsi="Times New Roman"/>
      <w:kern w:val="2"/>
      <w:sz w:val="18"/>
      <w:szCs w:val="18"/>
    </w:rPr>
  </w:style>
  <w:style w:type="paragraph" w:styleId="a5">
    <w:name w:val="footer"/>
    <w:basedOn w:val="a"/>
    <w:link w:val="Char0"/>
    <w:uiPriority w:val="99"/>
    <w:unhideWhenUsed/>
    <w:rsid w:val="007A749E"/>
    <w:pPr>
      <w:tabs>
        <w:tab w:val="center" w:pos="4153"/>
        <w:tab w:val="right" w:pos="8306"/>
      </w:tabs>
      <w:snapToGrid w:val="0"/>
      <w:jc w:val="left"/>
    </w:pPr>
    <w:rPr>
      <w:sz w:val="18"/>
      <w:szCs w:val="18"/>
    </w:rPr>
  </w:style>
  <w:style w:type="character" w:customStyle="1" w:styleId="Char0">
    <w:name w:val="页脚 Char"/>
    <w:link w:val="a5"/>
    <w:uiPriority w:val="99"/>
    <w:rsid w:val="007A749E"/>
    <w:rPr>
      <w:rFonts w:ascii="Times New Roman" w:hAnsi="Times New Roman"/>
      <w:kern w:val="2"/>
      <w:sz w:val="18"/>
      <w:szCs w:val="18"/>
    </w:rPr>
  </w:style>
  <w:style w:type="character" w:styleId="a6">
    <w:name w:val="annotation reference"/>
    <w:unhideWhenUsed/>
    <w:rsid w:val="007A749E"/>
    <w:rPr>
      <w:sz w:val="21"/>
      <w:szCs w:val="21"/>
    </w:rPr>
  </w:style>
  <w:style w:type="paragraph" w:styleId="a7">
    <w:name w:val="annotation text"/>
    <w:basedOn w:val="a"/>
    <w:link w:val="Char1"/>
    <w:unhideWhenUsed/>
    <w:rsid w:val="007A749E"/>
    <w:pPr>
      <w:jc w:val="left"/>
    </w:pPr>
  </w:style>
  <w:style w:type="character" w:customStyle="1" w:styleId="Char1">
    <w:name w:val="批注文字 Char"/>
    <w:link w:val="a7"/>
    <w:rsid w:val="007A749E"/>
    <w:rPr>
      <w:rFonts w:ascii="Times New Roman" w:hAnsi="Times New Roman"/>
      <w:kern w:val="2"/>
      <w:sz w:val="21"/>
      <w:szCs w:val="24"/>
    </w:rPr>
  </w:style>
  <w:style w:type="paragraph" w:styleId="a8">
    <w:name w:val="annotation subject"/>
    <w:basedOn w:val="a7"/>
    <w:next w:val="a7"/>
    <w:link w:val="Char2"/>
    <w:uiPriority w:val="99"/>
    <w:unhideWhenUsed/>
    <w:rsid w:val="007A749E"/>
    <w:rPr>
      <w:b/>
      <w:bCs/>
    </w:rPr>
  </w:style>
  <w:style w:type="character" w:customStyle="1" w:styleId="Char2">
    <w:name w:val="批注主题 Char"/>
    <w:link w:val="a8"/>
    <w:uiPriority w:val="99"/>
    <w:rsid w:val="007A749E"/>
    <w:rPr>
      <w:rFonts w:ascii="Times New Roman" w:hAnsi="Times New Roman"/>
      <w:b/>
      <w:bCs/>
      <w:kern w:val="2"/>
      <w:sz w:val="21"/>
      <w:szCs w:val="24"/>
    </w:rPr>
  </w:style>
  <w:style w:type="paragraph" w:styleId="a9">
    <w:name w:val="Balloon Text"/>
    <w:basedOn w:val="a"/>
    <w:link w:val="Char3"/>
    <w:uiPriority w:val="99"/>
    <w:unhideWhenUsed/>
    <w:rsid w:val="007A749E"/>
    <w:rPr>
      <w:sz w:val="18"/>
      <w:szCs w:val="18"/>
    </w:rPr>
  </w:style>
  <w:style w:type="character" w:customStyle="1" w:styleId="Char3">
    <w:name w:val="批注框文本 Char"/>
    <w:link w:val="a9"/>
    <w:uiPriority w:val="99"/>
    <w:rsid w:val="007A749E"/>
    <w:rPr>
      <w:rFonts w:ascii="Times New Roman" w:hAnsi="Times New Roman"/>
      <w:kern w:val="2"/>
      <w:sz w:val="18"/>
      <w:szCs w:val="18"/>
    </w:rPr>
  </w:style>
  <w:style w:type="character" w:customStyle="1" w:styleId="1Char">
    <w:name w:val="标题 1 Char"/>
    <w:link w:val="1"/>
    <w:rsid w:val="00EF2D74"/>
    <w:rPr>
      <w:bCs/>
      <w:kern w:val="44"/>
      <w:sz w:val="28"/>
      <w:szCs w:val="44"/>
    </w:rPr>
  </w:style>
  <w:style w:type="character" w:customStyle="1" w:styleId="2Char">
    <w:name w:val="标题 2 Char"/>
    <w:link w:val="2"/>
    <w:uiPriority w:val="9"/>
    <w:rsid w:val="00EF2D74"/>
    <w:rPr>
      <w:rFonts w:ascii="Cambria" w:hAnsi="Cambria"/>
      <w:bCs/>
      <w:kern w:val="2"/>
      <w:sz w:val="28"/>
      <w:szCs w:val="32"/>
    </w:rPr>
  </w:style>
  <w:style w:type="paragraph" w:styleId="aa">
    <w:name w:val="Title"/>
    <w:basedOn w:val="a"/>
    <w:next w:val="a"/>
    <w:link w:val="Char4"/>
    <w:uiPriority w:val="10"/>
    <w:qFormat/>
    <w:rsid w:val="00300B03"/>
    <w:pPr>
      <w:spacing w:before="240" w:after="60"/>
      <w:jc w:val="center"/>
      <w:outlineLvl w:val="0"/>
    </w:pPr>
    <w:rPr>
      <w:rFonts w:ascii="Cambria" w:hAnsi="Cambria"/>
      <w:b/>
      <w:bCs/>
      <w:sz w:val="32"/>
      <w:szCs w:val="32"/>
    </w:rPr>
  </w:style>
  <w:style w:type="character" w:customStyle="1" w:styleId="Char4">
    <w:name w:val="标题 Char"/>
    <w:link w:val="aa"/>
    <w:uiPriority w:val="10"/>
    <w:rsid w:val="00300B03"/>
    <w:rPr>
      <w:rFonts w:ascii="Cambria" w:hAnsi="Cambria"/>
      <w:b/>
      <w:bCs/>
      <w:kern w:val="2"/>
      <w:sz w:val="32"/>
      <w:szCs w:val="32"/>
    </w:rPr>
  </w:style>
  <w:style w:type="numbering" w:customStyle="1" w:styleId="10">
    <w:name w:val="无列表1"/>
    <w:next w:val="a2"/>
    <w:uiPriority w:val="99"/>
    <w:semiHidden/>
    <w:unhideWhenUsed/>
    <w:rsid w:val="00300B03"/>
  </w:style>
  <w:style w:type="character" w:styleId="ab">
    <w:name w:val="Hyperlink"/>
    <w:uiPriority w:val="99"/>
    <w:unhideWhenUsed/>
    <w:rsid w:val="00300B03"/>
    <w:rPr>
      <w:strike w:val="0"/>
      <w:dstrike w:val="0"/>
      <w:color w:val="333333"/>
      <w:sz w:val="18"/>
      <w:szCs w:val="18"/>
      <w:u w:val="none"/>
    </w:rPr>
  </w:style>
  <w:style w:type="character" w:customStyle="1" w:styleId="Char10">
    <w:name w:val="正文文本缩进 Char1"/>
    <w:uiPriority w:val="99"/>
    <w:semiHidden/>
    <w:rsid w:val="00300B03"/>
    <w:rPr>
      <w:kern w:val="2"/>
      <w:sz w:val="21"/>
      <w:szCs w:val="22"/>
    </w:rPr>
  </w:style>
  <w:style w:type="character" w:customStyle="1" w:styleId="Char11">
    <w:name w:val="批注文字 Char1"/>
    <w:uiPriority w:val="99"/>
    <w:semiHidden/>
    <w:rsid w:val="00300B03"/>
    <w:rPr>
      <w:kern w:val="2"/>
      <w:sz w:val="21"/>
      <w:szCs w:val="22"/>
    </w:rPr>
  </w:style>
  <w:style w:type="character" w:customStyle="1" w:styleId="Char5">
    <w:name w:val="正文文本缩进 Char"/>
    <w:link w:val="ac"/>
    <w:uiPriority w:val="99"/>
    <w:rsid w:val="00300B03"/>
    <w:rPr>
      <w:rFonts w:ascii="Times New Roman" w:eastAsia="华文中宋" w:hAnsi="Times New Roman"/>
      <w:b/>
      <w:color w:val="FF0000"/>
      <w:sz w:val="72"/>
      <w:szCs w:val="24"/>
    </w:rPr>
  </w:style>
  <w:style w:type="paragraph" w:styleId="ad">
    <w:name w:val="Normal (Web)"/>
    <w:basedOn w:val="a"/>
    <w:uiPriority w:val="99"/>
    <w:unhideWhenUsed/>
    <w:rsid w:val="00300B03"/>
    <w:pPr>
      <w:widowControl/>
      <w:spacing w:before="100" w:beforeAutospacing="1" w:after="100" w:afterAutospacing="1"/>
      <w:jc w:val="left"/>
    </w:pPr>
    <w:rPr>
      <w:rFonts w:ascii="宋体" w:hAnsi="宋体" w:cs="宋体"/>
      <w:kern w:val="0"/>
      <w:sz w:val="24"/>
    </w:rPr>
  </w:style>
  <w:style w:type="character" w:customStyle="1" w:styleId="Char20">
    <w:name w:val="批注文字 Char2"/>
    <w:uiPriority w:val="99"/>
    <w:rsid w:val="00300B03"/>
    <w:rPr>
      <w:kern w:val="2"/>
      <w:sz w:val="21"/>
      <w:szCs w:val="22"/>
    </w:rPr>
  </w:style>
  <w:style w:type="character" w:customStyle="1" w:styleId="Char12">
    <w:name w:val="批注主题 Char1"/>
    <w:uiPriority w:val="99"/>
    <w:semiHidden/>
    <w:rsid w:val="00300B03"/>
    <w:rPr>
      <w:b/>
      <w:bCs/>
      <w:kern w:val="2"/>
      <w:sz w:val="21"/>
      <w:szCs w:val="22"/>
    </w:rPr>
  </w:style>
  <w:style w:type="character" w:customStyle="1" w:styleId="Char13">
    <w:name w:val="批注框文本 Char1"/>
    <w:uiPriority w:val="99"/>
    <w:semiHidden/>
    <w:rsid w:val="00300B03"/>
    <w:rPr>
      <w:kern w:val="2"/>
      <w:sz w:val="18"/>
      <w:szCs w:val="18"/>
    </w:rPr>
  </w:style>
  <w:style w:type="paragraph" w:styleId="ac">
    <w:name w:val="Body Text Indent"/>
    <w:basedOn w:val="a"/>
    <w:link w:val="Char5"/>
    <w:uiPriority w:val="99"/>
    <w:rsid w:val="00300B03"/>
    <w:pPr>
      <w:spacing w:line="240" w:lineRule="atLeast"/>
      <w:ind w:leftChars="-171" w:left="-359" w:firstLineChars="49" w:firstLine="353"/>
      <w:jc w:val="center"/>
    </w:pPr>
    <w:rPr>
      <w:rFonts w:eastAsia="华文中宋"/>
      <w:b/>
      <w:color w:val="FF0000"/>
      <w:kern w:val="0"/>
      <w:sz w:val="72"/>
    </w:rPr>
  </w:style>
  <w:style w:type="character" w:customStyle="1" w:styleId="Char21">
    <w:name w:val="正文文本缩进 Char2"/>
    <w:uiPriority w:val="99"/>
    <w:semiHidden/>
    <w:rsid w:val="00300B03"/>
    <w:rPr>
      <w:rFonts w:ascii="Times New Roman" w:hAnsi="Times New Roman"/>
      <w:kern w:val="2"/>
      <w:sz w:val="21"/>
      <w:szCs w:val="24"/>
    </w:rPr>
  </w:style>
  <w:style w:type="character" w:customStyle="1" w:styleId="Char14">
    <w:name w:val="页眉 Char1"/>
    <w:uiPriority w:val="99"/>
    <w:semiHidden/>
    <w:rsid w:val="00300B03"/>
    <w:rPr>
      <w:kern w:val="2"/>
      <w:sz w:val="18"/>
      <w:szCs w:val="18"/>
    </w:rPr>
  </w:style>
  <w:style w:type="character" w:customStyle="1" w:styleId="Char15">
    <w:name w:val="页脚 Char1"/>
    <w:uiPriority w:val="99"/>
    <w:semiHidden/>
    <w:rsid w:val="00300B03"/>
    <w:rPr>
      <w:kern w:val="2"/>
      <w:sz w:val="18"/>
      <w:szCs w:val="18"/>
    </w:rPr>
  </w:style>
  <w:style w:type="paragraph" w:styleId="ae">
    <w:name w:val="Date"/>
    <w:basedOn w:val="a"/>
    <w:next w:val="a"/>
    <w:link w:val="Char6"/>
    <w:uiPriority w:val="99"/>
    <w:semiHidden/>
    <w:unhideWhenUsed/>
    <w:rsid w:val="00300B03"/>
    <w:pPr>
      <w:ind w:leftChars="2500" w:left="100"/>
    </w:pPr>
    <w:rPr>
      <w:rFonts w:ascii="Calibri" w:hAnsi="Calibri"/>
      <w:szCs w:val="22"/>
    </w:rPr>
  </w:style>
  <w:style w:type="character" w:customStyle="1" w:styleId="Char6">
    <w:name w:val="日期 Char"/>
    <w:link w:val="ae"/>
    <w:uiPriority w:val="99"/>
    <w:semiHidden/>
    <w:rsid w:val="00300B03"/>
    <w:rPr>
      <w:kern w:val="2"/>
      <w:sz w:val="21"/>
      <w:szCs w:val="22"/>
    </w:rPr>
  </w:style>
  <w:style w:type="paragraph" w:styleId="af">
    <w:name w:val="Revision"/>
    <w:uiPriority w:val="99"/>
    <w:rsid w:val="00300B03"/>
    <w:rPr>
      <w:kern w:val="2"/>
      <w:sz w:val="21"/>
      <w:szCs w:val="22"/>
    </w:rPr>
  </w:style>
  <w:style w:type="table" w:styleId="af0">
    <w:name w:val="Table Grid"/>
    <w:basedOn w:val="a1"/>
    <w:uiPriority w:val="59"/>
    <w:rsid w:val="00300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2785</Words>
  <Characters>15880</Characters>
  <Application>Microsoft Office Word</Application>
  <DocSecurity>4</DocSecurity>
  <Lines>132</Lines>
  <Paragraphs>37</Paragraphs>
  <ScaleCrop>false</ScaleCrop>
  <Company>Microsoft</Company>
  <LinksUpToDate>false</LinksUpToDate>
  <CharactersWithSpaces>18628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金元顺安基金管理有限公司</dc:title>
  <dc:creator>zangy</dc:creator>
  <cp:lastModifiedBy>ZHONGM</cp:lastModifiedBy>
  <cp:revision>2</cp:revision>
  <cp:lastPrinted>2020-10-26T02:30:00Z</cp:lastPrinted>
  <dcterms:created xsi:type="dcterms:W3CDTF">2020-11-04T16:01:00Z</dcterms:created>
  <dcterms:modified xsi:type="dcterms:W3CDTF">2020-11-04T16:01:00Z</dcterms:modified>
</cp:coreProperties>
</file>