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E6" w:rsidRPr="005D63E6" w:rsidRDefault="00F2412F" w:rsidP="005D63E6">
      <w:pPr>
        <w:pStyle w:val="1"/>
        <w:shd w:val="clear" w:color="auto" w:fill="FFFFFF"/>
        <w:spacing w:before="0" w:beforeAutospacing="0" w:after="0" w:afterAutospacing="0"/>
        <w:jc w:val="center"/>
        <w:rPr>
          <w:sz w:val="28"/>
        </w:rPr>
      </w:pPr>
      <w:r w:rsidRPr="005E3645">
        <w:rPr>
          <w:rFonts w:hint="eastAsia"/>
          <w:sz w:val="28"/>
        </w:rPr>
        <w:t>华富</w:t>
      </w:r>
      <w:r w:rsidRPr="005E3645">
        <w:rPr>
          <w:sz w:val="28"/>
        </w:rPr>
        <w:t>基金管理有限公司关于</w:t>
      </w:r>
      <w:r w:rsidR="005D63E6">
        <w:rPr>
          <w:rFonts w:hint="eastAsia"/>
          <w:sz w:val="28"/>
        </w:rPr>
        <w:t>终止</w:t>
      </w:r>
      <w:r w:rsidR="005D63E6" w:rsidRPr="005D63E6">
        <w:rPr>
          <w:rFonts w:hint="eastAsia"/>
          <w:sz w:val="28"/>
        </w:rPr>
        <w:t>大泰金石基金销售有限公司</w:t>
      </w:r>
    </w:p>
    <w:p w:rsidR="00F2412F" w:rsidRPr="005D63E6" w:rsidRDefault="00F2412F" w:rsidP="005D63E6">
      <w:pPr>
        <w:spacing w:line="360" w:lineRule="auto"/>
        <w:jc w:val="center"/>
        <w:rPr>
          <w:rFonts w:ascii="宋体" w:eastAsia="宋体" w:hAnsi="宋体" w:cs="宋体"/>
          <w:b/>
          <w:bCs/>
          <w:kern w:val="36"/>
          <w:sz w:val="28"/>
          <w:szCs w:val="48"/>
        </w:rPr>
      </w:pPr>
      <w:r w:rsidRPr="005D63E6">
        <w:rPr>
          <w:rFonts w:ascii="宋体" w:eastAsia="宋体" w:hAnsi="宋体" w:cs="宋体"/>
          <w:b/>
          <w:bCs/>
          <w:kern w:val="36"/>
          <w:sz w:val="28"/>
          <w:szCs w:val="48"/>
        </w:rPr>
        <w:t>办理相关销售业务的公告</w:t>
      </w:r>
    </w:p>
    <w:p w:rsidR="00F2412F" w:rsidRDefault="00F2412F" w:rsidP="005E3645">
      <w:pPr>
        <w:spacing w:line="360" w:lineRule="auto"/>
      </w:pPr>
    </w:p>
    <w:p w:rsidR="005D63E6" w:rsidRDefault="00F2412F" w:rsidP="005E3645">
      <w:pPr>
        <w:spacing w:line="360" w:lineRule="auto"/>
        <w:ind w:firstLineChars="200" w:firstLine="420"/>
      </w:pPr>
      <w:r>
        <w:t>为维护投资者利益，</w:t>
      </w:r>
      <w:r w:rsidR="005D63E6">
        <w:rPr>
          <w:rFonts w:hint="eastAsia"/>
        </w:rPr>
        <w:t>经</w:t>
      </w:r>
      <w:r>
        <w:rPr>
          <w:rFonts w:hint="eastAsia"/>
        </w:rPr>
        <w:t>华富</w:t>
      </w:r>
      <w:r>
        <w:t>基金管理有限公司（以下简称</w:t>
      </w:r>
      <w:r w:rsidR="00A4750A">
        <w:rPr>
          <w:rFonts w:hint="eastAsia"/>
        </w:rPr>
        <w:t>“</w:t>
      </w:r>
      <w:r>
        <w:t>本公司</w:t>
      </w:r>
      <w:r w:rsidR="00A4750A">
        <w:rPr>
          <w:rFonts w:hint="eastAsia"/>
        </w:rPr>
        <w:t>”</w:t>
      </w:r>
      <w:bookmarkStart w:id="0" w:name="_GoBack"/>
      <w:bookmarkEnd w:id="0"/>
      <w:r>
        <w:t>）</w:t>
      </w:r>
      <w:r w:rsidR="005D63E6" w:rsidRPr="003C5A1C">
        <w:rPr>
          <w:rFonts w:hint="eastAsia"/>
        </w:rPr>
        <w:t>与大泰金石基金销售有限公司（以下简称</w:t>
      </w:r>
      <w:r w:rsidR="00A4750A">
        <w:rPr>
          <w:rFonts w:hint="eastAsia"/>
        </w:rPr>
        <w:t>“</w:t>
      </w:r>
      <w:r w:rsidR="005D63E6" w:rsidRPr="003C5A1C">
        <w:rPr>
          <w:rFonts w:hint="eastAsia"/>
        </w:rPr>
        <w:t>大泰金石</w:t>
      </w:r>
      <w:r w:rsidR="00A4750A">
        <w:rPr>
          <w:rFonts w:hint="eastAsia"/>
        </w:rPr>
        <w:t>”</w:t>
      </w:r>
      <w:r w:rsidR="005D63E6" w:rsidRPr="003C5A1C">
        <w:rPr>
          <w:rFonts w:hint="eastAsia"/>
        </w:rPr>
        <w:t>）协商一致，决定</w:t>
      </w:r>
      <w:r>
        <w:t>自</w:t>
      </w:r>
      <w:r>
        <w:t xml:space="preserve"> 20</w:t>
      </w:r>
      <w:r w:rsidR="005F7FF3">
        <w:rPr>
          <w:rFonts w:hint="eastAsia"/>
        </w:rPr>
        <w:t>20</w:t>
      </w:r>
      <w:r>
        <w:t xml:space="preserve"> </w:t>
      </w:r>
      <w:r>
        <w:t>年</w:t>
      </w:r>
      <w:r>
        <w:t xml:space="preserve"> </w:t>
      </w:r>
      <w:r w:rsidR="005D63E6">
        <w:rPr>
          <w:rFonts w:hint="eastAsia"/>
        </w:rPr>
        <w:t>10</w:t>
      </w:r>
      <w:r>
        <w:t>月</w:t>
      </w:r>
      <w:r>
        <w:t xml:space="preserve"> </w:t>
      </w:r>
      <w:r w:rsidR="005D63E6">
        <w:rPr>
          <w:rFonts w:hint="eastAsia"/>
        </w:rPr>
        <w:t>29</w:t>
      </w:r>
      <w:r>
        <w:t>日起</w:t>
      </w:r>
      <w:r w:rsidR="005D63E6">
        <w:rPr>
          <w:rFonts w:hint="eastAsia"/>
        </w:rPr>
        <w:t>终止</w:t>
      </w:r>
      <w:r w:rsidR="005D63E6" w:rsidRPr="003C5A1C">
        <w:rPr>
          <w:rFonts w:hint="eastAsia"/>
        </w:rPr>
        <w:t>大泰金石办理本公司旗下基金的相关销售业务</w:t>
      </w:r>
      <w:r>
        <w:t>。投资人通过</w:t>
      </w:r>
      <w:r w:rsidR="005D63E6">
        <w:rPr>
          <w:rFonts w:hint="eastAsia"/>
        </w:rPr>
        <w:t>大泰金石</w:t>
      </w:r>
      <w:r>
        <w:t>持有的本公司基金份额，可以通过本公司发起转托管申请，将持有份额转托管至本公司直销。相关基金更新招募说明书或其他公告情况将不再列示该销售机构信息，</w:t>
      </w:r>
      <w:r>
        <w:rPr>
          <w:rFonts w:hint="eastAsia"/>
        </w:rPr>
        <w:t>敬</w:t>
      </w:r>
      <w:r>
        <w:t>请投资者妥善作好交易安排。</w:t>
      </w:r>
      <w:r>
        <w:t xml:space="preserve"> </w:t>
      </w:r>
      <w:r w:rsidR="005D63E6" w:rsidRPr="003C5A1C">
        <w:t> </w:t>
      </w:r>
      <w:r w:rsidR="005D63E6" w:rsidRPr="003C5A1C">
        <w:t> </w:t>
      </w:r>
      <w:r w:rsidR="005D63E6" w:rsidRPr="003C5A1C">
        <w:t> </w:t>
      </w:r>
      <w:r w:rsidR="005D63E6" w:rsidRPr="003C5A1C">
        <w:t> </w:t>
      </w:r>
    </w:p>
    <w:p w:rsidR="00F2412F" w:rsidRDefault="00F2412F" w:rsidP="005E3645">
      <w:pPr>
        <w:spacing w:line="360" w:lineRule="auto"/>
      </w:pPr>
    </w:p>
    <w:p w:rsidR="00F2412F" w:rsidRDefault="00F2412F" w:rsidP="005E3645">
      <w:pPr>
        <w:spacing w:line="360" w:lineRule="auto"/>
        <w:ind w:firstLineChars="150" w:firstLine="315"/>
      </w:pPr>
      <w:r>
        <w:t>投资者可通过</w:t>
      </w:r>
      <w:r w:rsidR="005D63E6">
        <w:rPr>
          <w:rFonts w:hint="eastAsia"/>
        </w:rPr>
        <w:t>以下途径</w:t>
      </w:r>
      <w:r>
        <w:t>咨询有关详情：</w:t>
      </w:r>
    </w:p>
    <w:p w:rsidR="00F2412F" w:rsidRDefault="00F2412F" w:rsidP="005E3645">
      <w:pPr>
        <w:spacing w:line="360" w:lineRule="auto"/>
      </w:pPr>
      <w:r>
        <w:t xml:space="preserve"> </w:t>
      </w:r>
    </w:p>
    <w:p w:rsidR="00F2412F" w:rsidRDefault="00F2412F" w:rsidP="005E3645">
      <w:pPr>
        <w:spacing w:line="360" w:lineRule="auto"/>
        <w:ind w:firstLineChars="150" w:firstLine="315"/>
      </w:pPr>
      <w:r>
        <w:rPr>
          <w:rFonts w:hint="eastAsia"/>
        </w:rPr>
        <w:t>华富基金</w:t>
      </w:r>
      <w:r>
        <w:t>管理有限公司</w:t>
      </w:r>
      <w:r>
        <w:t xml:space="preserve"> </w:t>
      </w:r>
    </w:p>
    <w:p w:rsidR="00F2412F" w:rsidRDefault="00F2412F" w:rsidP="005E3645">
      <w:pPr>
        <w:spacing w:line="360" w:lineRule="auto"/>
        <w:ind w:firstLineChars="150" w:firstLine="315"/>
      </w:pPr>
      <w:r>
        <w:t>客户服务电话：</w:t>
      </w:r>
      <w:r w:rsidRPr="00F2412F">
        <w:t>4007008001</w:t>
      </w:r>
    </w:p>
    <w:p w:rsidR="00F2412F" w:rsidRDefault="00F2412F" w:rsidP="005E3645">
      <w:pPr>
        <w:spacing w:line="360" w:lineRule="auto"/>
        <w:ind w:firstLineChars="150" w:firstLine="315"/>
      </w:pPr>
      <w:r>
        <w:t>网址：</w:t>
      </w:r>
      <w:r w:rsidRPr="00F2412F">
        <w:t>http://www.hffund.com/</w:t>
      </w:r>
      <w:r>
        <w:t xml:space="preserve"> </w:t>
      </w:r>
    </w:p>
    <w:p w:rsidR="00F2412F" w:rsidRDefault="00F2412F" w:rsidP="005E3645">
      <w:pPr>
        <w:spacing w:line="360" w:lineRule="auto"/>
      </w:pPr>
    </w:p>
    <w:p w:rsidR="005D63E6" w:rsidRPr="003C5A1C" w:rsidRDefault="005D63E6" w:rsidP="003C5A1C">
      <w:pPr>
        <w:spacing w:line="360" w:lineRule="auto"/>
        <w:ind w:firstLineChars="150" w:firstLine="315"/>
      </w:pPr>
      <w:r w:rsidRPr="003C5A1C">
        <w:rPr>
          <w:rFonts w:hint="eastAsia"/>
        </w:rPr>
        <w:t>大泰金石基金销售有限公司</w:t>
      </w:r>
      <w:r w:rsidRPr="003C5A1C">
        <w:rPr>
          <w:rFonts w:hint="eastAsia"/>
        </w:rPr>
        <w:t> </w:t>
      </w:r>
      <w:r w:rsidRPr="003C5A1C">
        <w:br/>
      </w:r>
      <w:r w:rsidRPr="003C5A1C">
        <w:t> </w:t>
      </w:r>
      <w:r>
        <w:rPr>
          <w:rFonts w:hint="eastAsia"/>
        </w:rPr>
        <w:t xml:space="preserve"> </w:t>
      </w:r>
      <w:r w:rsidR="003C5A1C">
        <w:rPr>
          <w:rFonts w:hint="eastAsia"/>
        </w:rPr>
        <w:t xml:space="preserve"> </w:t>
      </w:r>
      <w:r w:rsidRPr="003C5A1C">
        <w:rPr>
          <w:rFonts w:hint="eastAsia"/>
        </w:rPr>
        <w:t>客服电话：</w:t>
      </w:r>
      <w:r w:rsidRPr="003C5A1C">
        <w:t>400-928-2266 </w:t>
      </w:r>
      <w:r w:rsidRPr="003C5A1C">
        <w:br/>
      </w:r>
      <w:r w:rsidRPr="003C5A1C">
        <w:t> </w:t>
      </w:r>
      <w:r>
        <w:rPr>
          <w:rFonts w:hint="eastAsia"/>
        </w:rPr>
        <w:t xml:space="preserve"> </w:t>
      </w:r>
      <w:r w:rsidR="003C5A1C">
        <w:rPr>
          <w:rFonts w:hint="eastAsia"/>
        </w:rPr>
        <w:t xml:space="preserve"> </w:t>
      </w:r>
      <w:r w:rsidRPr="003C5A1C">
        <w:rPr>
          <w:rFonts w:hint="eastAsia"/>
        </w:rPr>
        <w:t>公司网站：</w:t>
      </w:r>
      <w:r w:rsidRPr="003C5A1C">
        <w:t>www.dtfunds.com </w:t>
      </w:r>
    </w:p>
    <w:p w:rsidR="005D63E6" w:rsidRPr="005D63E6" w:rsidRDefault="005D63E6" w:rsidP="005E3645">
      <w:pPr>
        <w:spacing w:line="360" w:lineRule="auto"/>
      </w:pPr>
    </w:p>
    <w:p w:rsidR="00F2412F" w:rsidRDefault="00F2412F" w:rsidP="005E3645">
      <w:pPr>
        <w:spacing w:line="360" w:lineRule="auto"/>
        <w:ind w:firstLineChars="150" w:firstLine="315"/>
      </w:pPr>
      <w:r>
        <w:t>风险提示：</w:t>
      </w:r>
      <w:r>
        <w:t xml:space="preserve"> </w:t>
      </w:r>
    </w:p>
    <w:p w:rsidR="00F2412F" w:rsidRDefault="00F2412F" w:rsidP="005E3645">
      <w:pPr>
        <w:spacing w:line="360" w:lineRule="auto"/>
        <w:ind w:firstLineChars="150" w:firstLine="315"/>
      </w:pPr>
      <w: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r>
        <w:t xml:space="preserve"> </w:t>
      </w:r>
    </w:p>
    <w:p w:rsidR="00F2412F" w:rsidRDefault="00F2412F" w:rsidP="005E3645">
      <w:pPr>
        <w:spacing w:line="360" w:lineRule="auto"/>
      </w:pPr>
    </w:p>
    <w:p w:rsidR="00F2412F" w:rsidRDefault="00F2412F" w:rsidP="005E3645">
      <w:pPr>
        <w:spacing w:line="360" w:lineRule="auto"/>
        <w:ind w:firstLineChars="150" w:firstLine="315"/>
      </w:pPr>
      <w:r>
        <w:t>特此公告。</w:t>
      </w:r>
      <w:r>
        <w:t xml:space="preserve"> </w:t>
      </w:r>
    </w:p>
    <w:p w:rsidR="00F2412F" w:rsidRDefault="00F2412F" w:rsidP="005E3645">
      <w:pPr>
        <w:spacing w:line="360" w:lineRule="auto"/>
      </w:pPr>
    </w:p>
    <w:p w:rsidR="00F2412F" w:rsidRDefault="00F2412F" w:rsidP="005E3645">
      <w:pPr>
        <w:spacing w:line="360" w:lineRule="auto"/>
        <w:ind w:firstLineChars="2650" w:firstLine="5565"/>
      </w:pPr>
      <w:r>
        <w:rPr>
          <w:rFonts w:hint="eastAsia"/>
        </w:rPr>
        <w:t>华富</w:t>
      </w:r>
      <w:r>
        <w:t>基金管理有限公司</w:t>
      </w:r>
      <w:r>
        <w:t xml:space="preserve"> </w:t>
      </w:r>
    </w:p>
    <w:p w:rsidR="00E27C06" w:rsidRDefault="005D63E6" w:rsidP="003C5A1C">
      <w:pPr>
        <w:spacing w:line="360" w:lineRule="auto"/>
      </w:pPr>
      <w:r>
        <w:rPr>
          <w:rFonts w:hint="eastAsia"/>
        </w:rPr>
        <w:t xml:space="preserve">                                                    </w:t>
      </w:r>
      <w:r>
        <w:t>二〇二〇年</w:t>
      </w:r>
      <w:r>
        <w:rPr>
          <w:rFonts w:hint="eastAsia"/>
        </w:rPr>
        <w:t>十</w:t>
      </w:r>
      <w:r>
        <w:t>月</w:t>
      </w:r>
      <w:r>
        <w:rPr>
          <w:rFonts w:hint="eastAsia"/>
        </w:rPr>
        <w:t>二十八</w:t>
      </w:r>
      <w:r>
        <w:t>日</w:t>
      </w:r>
    </w:p>
    <w:sectPr w:rsidR="00E27C06" w:rsidSect="000649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33" w:rsidRDefault="000B5333" w:rsidP="000B5333">
      <w:r>
        <w:separator/>
      </w:r>
    </w:p>
  </w:endnote>
  <w:endnote w:type="continuationSeparator" w:id="0">
    <w:p w:rsidR="000B5333" w:rsidRDefault="000B5333" w:rsidP="000B5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33" w:rsidRDefault="000B5333" w:rsidP="000B5333">
      <w:r>
        <w:separator/>
      </w:r>
    </w:p>
  </w:footnote>
  <w:footnote w:type="continuationSeparator" w:id="0">
    <w:p w:rsidR="000B5333" w:rsidRDefault="000B5333" w:rsidP="000B5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12F"/>
    <w:rsid w:val="00064931"/>
    <w:rsid w:val="00091815"/>
    <w:rsid w:val="000B5333"/>
    <w:rsid w:val="00372357"/>
    <w:rsid w:val="003C5A1C"/>
    <w:rsid w:val="004C2E44"/>
    <w:rsid w:val="005D63E6"/>
    <w:rsid w:val="005E3645"/>
    <w:rsid w:val="005F7FF3"/>
    <w:rsid w:val="00697135"/>
    <w:rsid w:val="006E2BCE"/>
    <w:rsid w:val="008A1718"/>
    <w:rsid w:val="00A4750A"/>
    <w:rsid w:val="00F24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31"/>
    <w:pPr>
      <w:widowControl w:val="0"/>
      <w:jc w:val="both"/>
    </w:pPr>
  </w:style>
  <w:style w:type="paragraph" w:styleId="1">
    <w:name w:val="heading 1"/>
    <w:basedOn w:val="a"/>
    <w:link w:val="1Char"/>
    <w:uiPriority w:val="9"/>
    <w:qFormat/>
    <w:rsid w:val="005D63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12F"/>
    <w:rPr>
      <w:color w:val="0000FF" w:themeColor="hyperlink"/>
      <w:u w:val="single"/>
    </w:rPr>
  </w:style>
  <w:style w:type="character" w:customStyle="1" w:styleId="1Char">
    <w:name w:val="标题 1 Char"/>
    <w:basedOn w:val="a0"/>
    <w:link w:val="1"/>
    <w:uiPriority w:val="9"/>
    <w:rsid w:val="005D63E6"/>
    <w:rPr>
      <w:rFonts w:ascii="宋体" w:eastAsia="宋体" w:hAnsi="宋体" w:cs="宋体"/>
      <w:b/>
      <w:bCs/>
      <w:kern w:val="36"/>
      <w:sz w:val="48"/>
      <w:szCs w:val="48"/>
    </w:rPr>
  </w:style>
  <w:style w:type="paragraph" w:styleId="a4">
    <w:name w:val="Balloon Text"/>
    <w:basedOn w:val="a"/>
    <w:link w:val="Char"/>
    <w:uiPriority w:val="99"/>
    <w:semiHidden/>
    <w:unhideWhenUsed/>
    <w:rsid w:val="005D63E6"/>
    <w:rPr>
      <w:sz w:val="18"/>
      <w:szCs w:val="18"/>
    </w:rPr>
  </w:style>
  <w:style w:type="character" w:customStyle="1" w:styleId="Char">
    <w:name w:val="批注框文本 Char"/>
    <w:basedOn w:val="a0"/>
    <w:link w:val="a4"/>
    <w:uiPriority w:val="99"/>
    <w:semiHidden/>
    <w:rsid w:val="005D63E6"/>
    <w:rPr>
      <w:sz w:val="18"/>
      <w:szCs w:val="18"/>
    </w:rPr>
  </w:style>
  <w:style w:type="paragraph" w:styleId="a5">
    <w:name w:val="header"/>
    <w:basedOn w:val="a"/>
    <w:link w:val="Char0"/>
    <w:uiPriority w:val="99"/>
    <w:semiHidden/>
    <w:unhideWhenUsed/>
    <w:rsid w:val="000B53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B5333"/>
    <w:rPr>
      <w:sz w:val="18"/>
      <w:szCs w:val="18"/>
    </w:rPr>
  </w:style>
  <w:style w:type="paragraph" w:styleId="a6">
    <w:name w:val="footer"/>
    <w:basedOn w:val="a"/>
    <w:link w:val="Char1"/>
    <w:uiPriority w:val="99"/>
    <w:semiHidden/>
    <w:unhideWhenUsed/>
    <w:rsid w:val="000B533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B53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63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12F"/>
    <w:rPr>
      <w:color w:val="0000FF" w:themeColor="hyperlink"/>
      <w:u w:val="single"/>
    </w:rPr>
  </w:style>
  <w:style w:type="character" w:customStyle="1" w:styleId="1Char">
    <w:name w:val="标题 1 Char"/>
    <w:basedOn w:val="a0"/>
    <w:link w:val="1"/>
    <w:uiPriority w:val="9"/>
    <w:rsid w:val="005D63E6"/>
    <w:rPr>
      <w:rFonts w:ascii="宋体" w:eastAsia="宋体" w:hAnsi="宋体" w:cs="宋体"/>
      <w:b/>
      <w:bCs/>
      <w:kern w:val="36"/>
      <w:sz w:val="48"/>
      <w:szCs w:val="48"/>
    </w:rPr>
  </w:style>
  <w:style w:type="paragraph" w:styleId="a4">
    <w:name w:val="Balloon Text"/>
    <w:basedOn w:val="a"/>
    <w:link w:val="Char"/>
    <w:uiPriority w:val="99"/>
    <w:semiHidden/>
    <w:unhideWhenUsed/>
    <w:rsid w:val="005D63E6"/>
    <w:rPr>
      <w:sz w:val="18"/>
      <w:szCs w:val="18"/>
    </w:rPr>
  </w:style>
  <w:style w:type="character" w:customStyle="1" w:styleId="Char">
    <w:name w:val="批注框文本 Char"/>
    <w:basedOn w:val="a0"/>
    <w:link w:val="a4"/>
    <w:uiPriority w:val="99"/>
    <w:semiHidden/>
    <w:rsid w:val="005D63E6"/>
    <w:rPr>
      <w:sz w:val="18"/>
      <w:szCs w:val="18"/>
    </w:rPr>
  </w:style>
</w:styles>
</file>

<file path=word/webSettings.xml><?xml version="1.0" encoding="utf-8"?>
<w:webSettings xmlns:r="http://schemas.openxmlformats.org/officeDocument/2006/relationships" xmlns:w="http://schemas.openxmlformats.org/wordprocessingml/2006/main">
  <w:divs>
    <w:div w:id="13509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4</DocSecurity>
  <Lines>4</Lines>
  <Paragraphs>1</Paragraphs>
  <ScaleCrop>false</ScaleCrop>
  <Company>Microsoft</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王潺潺</dc:creator>
  <cp:lastModifiedBy>ZHONGM</cp:lastModifiedBy>
  <cp:revision>2</cp:revision>
  <dcterms:created xsi:type="dcterms:W3CDTF">2020-10-27T16:42:00Z</dcterms:created>
  <dcterms:modified xsi:type="dcterms:W3CDTF">2020-10-27T16:42:00Z</dcterms:modified>
</cp:coreProperties>
</file>