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CB" w:rsidRDefault="00AF0C3D" w:rsidP="00AF0C3D">
      <w:pPr>
        <w:jc w:val="center"/>
        <w:rPr>
          <w:rFonts w:ascii="华文仿宋" w:eastAsia="华文仿宋" w:hAnsi="华文仿宋"/>
          <w:b/>
          <w:sz w:val="24"/>
          <w:szCs w:val="24"/>
        </w:rPr>
      </w:pPr>
      <w:r w:rsidRPr="00C70ADD">
        <w:rPr>
          <w:rFonts w:ascii="华文仿宋" w:eastAsia="华文仿宋" w:hAnsi="华文仿宋" w:hint="eastAsia"/>
          <w:b/>
          <w:sz w:val="24"/>
          <w:szCs w:val="24"/>
        </w:rPr>
        <w:t>华安基金管理有限公司</w:t>
      </w:r>
    </w:p>
    <w:p w:rsidR="00AF0C3D" w:rsidRPr="00C70ADD" w:rsidRDefault="00AF0C3D" w:rsidP="00AF0C3D">
      <w:pPr>
        <w:jc w:val="center"/>
        <w:rPr>
          <w:rFonts w:ascii="华文仿宋" w:eastAsia="华文仿宋" w:hAnsi="华文仿宋"/>
          <w:b/>
          <w:sz w:val="24"/>
          <w:szCs w:val="24"/>
        </w:rPr>
      </w:pPr>
      <w:r w:rsidRPr="00C70ADD">
        <w:rPr>
          <w:rFonts w:ascii="华文仿宋" w:eastAsia="华文仿宋" w:hAnsi="华文仿宋" w:hint="eastAsia"/>
          <w:b/>
          <w:sz w:val="24"/>
          <w:szCs w:val="24"/>
        </w:rPr>
        <w:t>关于</w:t>
      </w:r>
      <w:r>
        <w:rPr>
          <w:rFonts w:ascii="华文仿宋" w:eastAsia="华文仿宋" w:hAnsi="华文仿宋" w:hint="eastAsia"/>
          <w:b/>
          <w:sz w:val="24"/>
          <w:szCs w:val="24"/>
        </w:rPr>
        <w:t>终止</w:t>
      </w:r>
      <w:r w:rsidR="00586012" w:rsidRPr="00586012">
        <w:rPr>
          <w:rFonts w:ascii="华文仿宋" w:eastAsia="华文仿宋" w:hAnsi="华文仿宋" w:hint="eastAsia"/>
          <w:b/>
          <w:sz w:val="24"/>
          <w:szCs w:val="24"/>
        </w:rPr>
        <w:t>大泰金石基金销售有限公司</w:t>
      </w:r>
      <w:r w:rsidRPr="00C70ADD">
        <w:rPr>
          <w:rFonts w:ascii="华文仿宋" w:eastAsia="华文仿宋" w:hAnsi="华文仿宋" w:hint="eastAsia"/>
          <w:b/>
          <w:sz w:val="24"/>
          <w:szCs w:val="24"/>
        </w:rPr>
        <w:t>办理旗下基金相关销售业务的公告</w:t>
      </w:r>
    </w:p>
    <w:p w:rsidR="00AF0C3D" w:rsidRPr="00C70ADD" w:rsidRDefault="00AF0C3D" w:rsidP="00AF0C3D">
      <w:pPr>
        <w:rPr>
          <w:rFonts w:ascii="华文仿宋" w:eastAsia="华文仿宋" w:hAnsi="华文仿宋"/>
        </w:rPr>
      </w:pPr>
    </w:p>
    <w:p w:rsidR="00AF0C3D" w:rsidRPr="00C70ADD" w:rsidRDefault="00AF0C3D" w:rsidP="001A2134">
      <w:pPr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</w:rPr>
        <w:t xml:space="preserve">    </w:t>
      </w:r>
      <w:r>
        <w:rPr>
          <w:rFonts w:ascii="华文仿宋" w:eastAsia="华文仿宋" w:hAnsi="华文仿宋"/>
        </w:rPr>
        <w:t xml:space="preserve"> </w:t>
      </w:r>
      <w:r w:rsidRPr="00267602">
        <w:rPr>
          <w:rFonts w:ascii="华文仿宋" w:eastAsia="华文仿宋" w:hAnsi="华文仿宋" w:hint="eastAsia"/>
          <w:sz w:val="24"/>
          <w:szCs w:val="24"/>
        </w:rPr>
        <w:t>为维护投资者</w:t>
      </w:r>
      <w:r w:rsidR="008719E3">
        <w:rPr>
          <w:rFonts w:ascii="华文仿宋" w:eastAsia="华文仿宋" w:hAnsi="华文仿宋" w:hint="eastAsia"/>
          <w:sz w:val="24"/>
          <w:szCs w:val="24"/>
        </w:rPr>
        <w:t>的利益</w:t>
      </w:r>
      <w:r w:rsidRPr="00267602">
        <w:rPr>
          <w:rFonts w:ascii="华文仿宋" w:eastAsia="华文仿宋" w:hAnsi="华文仿宋" w:hint="eastAsia"/>
          <w:sz w:val="24"/>
          <w:szCs w:val="24"/>
        </w:rPr>
        <w:t>，</w:t>
      </w:r>
      <w:r w:rsidR="008719E3" w:rsidRPr="008719E3">
        <w:rPr>
          <w:rFonts w:ascii="华文仿宋" w:eastAsia="华文仿宋" w:hAnsi="华文仿宋" w:hint="eastAsia"/>
          <w:sz w:val="24"/>
          <w:szCs w:val="24"/>
        </w:rPr>
        <w:t>华安基金管理有限公司</w:t>
      </w:r>
      <w:r w:rsidR="008719E3">
        <w:rPr>
          <w:rFonts w:ascii="华文仿宋" w:eastAsia="华文仿宋" w:hAnsi="华文仿宋" w:hint="eastAsia"/>
          <w:sz w:val="24"/>
          <w:szCs w:val="24"/>
        </w:rPr>
        <w:t>（以下简称“本公司”）</w:t>
      </w:r>
      <w:r w:rsidRPr="00C70ADD">
        <w:rPr>
          <w:rFonts w:ascii="华文仿宋" w:eastAsia="华文仿宋" w:hAnsi="华文仿宋" w:hint="eastAsia"/>
          <w:sz w:val="24"/>
          <w:szCs w:val="24"/>
        </w:rPr>
        <w:t xml:space="preserve">自2020年 </w:t>
      </w:r>
      <w:r w:rsidR="00F53FE8">
        <w:rPr>
          <w:rFonts w:ascii="华文仿宋" w:eastAsia="华文仿宋" w:hAnsi="华文仿宋" w:hint="eastAsia"/>
          <w:sz w:val="24"/>
          <w:szCs w:val="24"/>
        </w:rPr>
        <w:t>11</w:t>
      </w:r>
      <w:r w:rsidRPr="00C70ADD">
        <w:rPr>
          <w:rFonts w:ascii="华文仿宋" w:eastAsia="华文仿宋" w:hAnsi="华文仿宋" w:hint="eastAsia"/>
          <w:sz w:val="24"/>
          <w:szCs w:val="24"/>
        </w:rPr>
        <w:t>月</w:t>
      </w:r>
      <w:r w:rsidR="00F53FE8">
        <w:rPr>
          <w:rFonts w:ascii="华文仿宋" w:eastAsia="华文仿宋" w:hAnsi="华文仿宋" w:hint="eastAsia"/>
          <w:sz w:val="24"/>
          <w:szCs w:val="24"/>
        </w:rPr>
        <w:t>4</w:t>
      </w:r>
      <w:bookmarkStart w:id="0" w:name="_GoBack"/>
      <w:bookmarkEnd w:id="0"/>
      <w:r w:rsidRPr="00C70ADD">
        <w:rPr>
          <w:rFonts w:ascii="华文仿宋" w:eastAsia="华文仿宋" w:hAnsi="华文仿宋" w:hint="eastAsia"/>
          <w:sz w:val="24"/>
          <w:szCs w:val="24"/>
        </w:rPr>
        <w:t>日起</w:t>
      </w:r>
      <w:r>
        <w:rPr>
          <w:rFonts w:ascii="华文仿宋" w:eastAsia="华文仿宋" w:hAnsi="华文仿宋" w:hint="eastAsia"/>
          <w:sz w:val="24"/>
          <w:szCs w:val="24"/>
        </w:rPr>
        <w:t>终止</w:t>
      </w:r>
      <w:r w:rsidR="00586012" w:rsidRPr="00586012">
        <w:rPr>
          <w:rFonts w:ascii="华文仿宋" w:eastAsia="华文仿宋" w:hAnsi="华文仿宋" w:hint="eastAsia"/>
          <w:sz w:val="24"/>
          <w:szCs w:val="24"/>
        </w:rPr>
        <w:t>大泰金石基金销售有限公司</w:t>
      </w:r>
      <w:r w:rsidR="008719E3">
        <w:rPr>
          <w:rFonts w:ascii="华文仿宋" w:eastAsia="华文仿宋" w:hAnsi="华文仿宋" w:hint="eastAsia"/>
          <w:sz w:val="24"/>
          <w:szCs w:val="24"/>
        </w:rPr>
        <w:t>（以下简称“大泰金石”）办理本公司旗下基金相关</w:t>
      </w:r>
      <w:r>
        <w:rPr>
          <w:rFonts w:ascii="华文仿宋" w:eastAsia="华文仿宋" w:hAnsi="华文仿宋" w:hint="eastAsia"/>
          <w:sz w:val="24"/>
          <w:szCs w:val="24"/>
        </w:rPr>
        <w:t>销售业务</w:t>
      </w:r>
      <w:r w:rsidRPr="00C70ADD">
        <w:rPr>
          <w:rFonts w:ascii="华文仿宋" w:eastAsia="华文仿宋" w:hAnsi="华文仿宋" w:hint="eastAsia"/>
          <w:sz w:val="24"/>
          <w:szCs w:val="24"/>
        </w:rPr>
        <w:t>。已通过</w:t>
      </w:r>
      <w:r>
        <w:rPr>
          <w:rFonts w:ascii="华文仿宋" w:eastAsia="华文仿宋" w:hAnsi="华文仿宋" w:hint="eastAsia"/>
          <w:sz w:val="24"/>
          <w:szCs w:val="24"/>
        </w:rPr>
        <w:t>大泰金石</w:t>
      </w:r>
      <w:r w:rsidR="008719E3">
        <w:rPr>
          <w:rFonts w:ascii="华文仿宋" w:eastAsia="华文仿宋" w:hAnsi="华文仿宋" w:hint="eastAsia"/>
          <w:sz w:val="24"/>
          <w:szCs w:val="24"/>
        </w:rPr>
        <w:t>持有</w:t>
      </w:r>
      <w:r w:rsidRPr="00C70ADD">
        <w:rPr>
          <w:rFonts w:ascii="华文仿宋" w:eastAsia="华文仿宋" w:hAnsi="华文仿宋" w:hint="eastAsia"/>
          <w:sz w:val="24"/>
          <w:szCs w:val="24"/>
        </w:rPr>
        <w:t>本公司基金的投资者，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/>
          <w:sz w:val="24"/>
          <w:szCs w:val="24"/>
        </w:rPr>
        <w:t>020</w:t>
      </w:r>
      <w:r>
        <w:rPr>
          <w:rFonts w:ascii="华文仿宋" w:eastAsia="华文仿宋" w:hAnsi="华文仿宋" w:hint="eastAsia"/>
          <w:sz w:val="24"/>
          <w:szCs w:val="24"/>
        </w:rPr>
        <w:t>年</w:t>
      </w:r>
      <w:r w:rsidR="00B16002">
        <w:rPr>
          <w:rFonts w:ascii="华文仿宋" w:eastAsia="华文仿宋" w:hAnsi="华文仿宋" w:hint="eastAsia"/>
          <w:sz w:val="24"/>
          <w:szCs w:val="24"/>
        </w:rPr>
        <w:t>11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 w:rsidR="00B16002">
        <w:rPr>
          <w:rFonts w:ascii="华文仿宋" w:eastAsia="华文仿宋" w:hAnsi="华文仿宋" w:hint="eastAsia"/>
          <w:sz w:val="24"/>
          <w:szCs w:val="24"/>
        </w:rPr>
        <w:t>4</w:t>
      </w:r>
      <w:r>
        <w:rPr>
          <w:rFonts w:ascii="华文仿宋" w:eastAsia="华文仿宋" w:hAnsi="华文仿宋" w:hint="eastAsia"/>
          <w:sz w:val="24"/>
          <w:szCs w:val="24"/>
        </w:rPr>
        <w:t>日前</w:t>
      </w:r>
      <w:r w:rsidR="0001320B">
        <w:rPr>
          <w:rFonts w:ascii="华文仿宋" w:eastAsia="华文仿宋" w:hAnsi="华文仿宋" w:hint="eastAsia"/>
          <w:sz w:val="24"/>
          <w:szCs w:val="24"/>
        </w:rPr>
        <w:t>可以</w:t>
      </w:r>
      <w:r>
        <w:rPr>
          <w:rFonts w:ascii="华文仿宋" w:eastAsia="华文仿宋" w:hAnsi="华文仿宋" w:hint="eastAsia"/>
          <w:sz w:val="24"/>
          <w:szCs w:val="24"/>
        </w:rPr>
        <w:t>通过大泰金石办理赎回</w:t>
      </w:r>
      <w:r w:rsidR="007C1073">
        <w:rPr>
          <w:rFonts w:ascii="华文仿宋" w:eastAsia="华文仿宋" w:hAnsi="华文仿宋" w:hint="eastAsia"/>
          <w:sz w:val="24"/>
          <w:szCs w:val="24"/>
        </w:rPr>
        <w:t>或转托管</w:t>
      </w:r>
      <w:r>
        <w:rPr>
          <w:rFonts w:ascii="华文仿宋" w:eastAsia="华文仿宋" w:hAnsi="华文仿宋" w:hint="eastAsia"/>
          <w:sz w:val="24"/>
          <w:szCs w:val="24"/>
        </w:rPr>
        <w:t>业务</w:t>
      </w:r>
      <w:r w:rsidR="005F09BD">
        <w:rPr>
          <w:rFonts w:ascii="华文仿宋" w:eastAsia="华文仿宋" w:hAnsi="华文仿宋" w:hint="eastAsia"/>
          <w:sz w:val="24"/>
          <w:szCs w:val="24"/>
        </w:rPr>
        <w:t>。2</w:t>
      </w:r>
      <w:r w:rsidR="005F09BD">
        <w:rPr>
          <w:rFonts w:ascii="华文仿宋" w:eastAsia="华文仿宋" w:hAnsi="华文仿宋"/>
          <w:sz w:val="24"/>
          <w:szCs w:val="24"/>
        </w:rPr>
        <w:t>020</w:t>
      </w:r>
      <w:r w:rsidR="005F09BD">
        <w:rPr>
          <w:rFonts w:ascii="华文仿宋" w:eastAsia="华文仿宋" w:hAnsi="华文仿宋" w:hint="eastAsia"/>
          <w:sz w:val="24"/>
          <w:szCs w:val="24"/>
        </w:rPr>
        <w:t>年11月4日后，</w:t>
      </w:r>
      <w:r w:rsidR="00A1467F">
        <w:rPr>
          <w:rFonts w:ascii="华文仿宋" w:eastAsia="华文仿宋" w:hAnsi="华文仿宋" w:hint="eastAsia"/>
          <w:sz w:val="24"/>
          <w:szCs w:val="24"/>
        </w:rPr>
        <w:t>未及时</w:t>
      </w:r>
      <w:r w:rsidR="007C1073">
        <w:rPr>
          <w:rFonts w:ascii="华文仿宋" w:eastAsia="华文仿宋" w:hAnsi="华文仿宋" w:hint="eastAsia"/>
          <w:sz w:val="24"/>
          <w:szCs w:val="24"/>
        </w:rPr>
        <w:t>办理</w:t>
      </w:r>
      <w:r w:rsidR="005F09BD">
        <w:rPr>
          <w:rFonts w:ascii="华文仿宋" w:eastAsia="华文仿宋" w:hAnsi="华文仿宋" w:hint="eastAsia"/>
          <w:sz w:val="24"/>
          <w:szCs w:val="24"/>
        </w:rPr>
        <w:t>上述业务</w:t>
      </w:r>
      <w:r w:rsidR="00A1467F">
        <w:rPr>
          <w:rFonts w:ascii="华文仿宋" w:eastAsia="华文仿宋" w:hAnsi="华文仿宋" w:hint="eastAsia"/>
          <w:sz w:val="24"/>
          <w:szCs w:val="24"/>
        </w:rPr>
        <w:t>的</w:t>
      </w:r>
      <w:r w:rsidR="005F09BD">
        <w:rPr>
          <w:rFonts w:ascii="华文仿宋" w:eastAsia="华文仿宋" w:hAnsi="华文仿宋" w:hint="eastAsia"/>
          <w:sz w:val="24"/>
          <w:szCs w:val="24"/>
        </w:rPr>
        <w:t>投资者</w:t>
      </w:r>
      <w:r w:rsidR="00A1467F">
        <w:rPr>
          <w:rFonts w:ascii="华文仿宋" w:eastAsia="华文仿宋" w:hAnsi="华文仿宋" w:hint="eastAsia"/>
          <w:sz w:val="24"/>
          <w:szCs w:val="24"/>
        </w:rPr>
        <w:t>，</w:t>
      </w:r>
      <w:r w:rsidR="005F09BD">
        <w:rPr>
          <w:rFonts w:ascii="华文仿宋" w:eastAsia="华文仿宋" w:hAnsi="华文仿宋" w:hint="eastAsia"/>
          <w:sz w:val="24"/>
          <w:szCs w:val="24"/>
        </w:rPr>
        <w:t>其</w:t>
      </w:r>
      <w:r w:rsidR="00F44FD0">
        <w:rPr>
          <w:rFonts w:ascii="华文仿宋" w:eastAsia="华文仿宋" w:hAnsi="华文仿宋" w:hint="eastAsia"/>
          <w:sz w:val="24"/>
          <w:szCs w:val="24"/>
        </w:rPr>
        <w:t>持有的</w:t>
      </w:r>
      <w:r w:rsidR="00A1467F">
        <w:rPr>
          <w:rFonts w:ascii="华文仿宋" w:eastAsia="华文仿宋" w:hAnsi="华文仿宋" w:hint="eastAsia"/>
          <w:sz w:val="24"/>
          <w:szCs w:val="24"/>
        </w:rPr>
        <w:t>基金份额</w:t>
      </w:r>
      <w:r w:rsidR="005F09BD">
        <w:rPr>
          <w:rFonts w:ascii="华文仿宋" w:eastAsia="华文仿宋" w:hAnsi="华文仿宋" w:hint="eastAsia"/>
          <w:sz w:val="24"/>
          <w:szCs w:val="24"/>
        </w:rPr>
        <w:t>将统一</w:t>
      </w:r>
      <w:r w:rsidR="00A1467F">
        <w:rPr>
          <w:rFonts w:ascii="华文仿宋" w:eastAsia="华文仿宋" w:hAnsi="华文仿宋" w:hint="eastAsia"/>
          <w:sz w:val="24"/>
          <w:szCs w:val="24"/>
        </w:rPr>
        <w:t>转托管至本公司直销渠道，</w:t>
      </w:r>
      <w:r w:rsidR="00B16002" w:rsidRPr="00B16002">
        <w:rPr>
          <w:rFonts w:ascii="华文仿宋" w:eastAsia="华文仿宋" w:hAnsi="华文仿宋" w:hint="eastAsia"/>
          <w:sz w:val="24"/>
          <w:szCs w:val="24"/>
        </w:rPr>
        <w:t>投资者</w:t>
      </w:r>
      <w:r w:rsidR="005F09BD">
        <w:rPr>
          <w:rFonts w:ascii="华文仿宋" w:eastAsia="华文仿宋" w:hAnsi="华文仿宋" w:hint="eastAsia"/>
          <w:sz w:val="24"/>
          <w:szCs w:val="24"/>
        </w:rPr>
        <w:t>后续</w:t>
      </w:r>
      <w:r w:rsidR="00B16002" w:rsidRPr="00B16002">
        <w:rPr>
          <w:rFonts w:ascii="华文仿宋" w:eastAsia="华文仿宋" w:hAnsi="华文仿宋" w:hint="eastAsia"/>
          <w:sz w:val="24"/>
          <w:szCs w:val="24"/>
        </w:rPr>
        <w:t>可以通过本公司直销渠道办理相关业务。</w:t>
      </w:r>
      <w:r w:rsidR="007D3482" w:rsidRPr="007D3482">
        <w:rPr>
          <w:rFonts w:ascii="华文仿宋" w:eastAsia="华文仿宋" w:hAnsi="华文仿宋" w:hint="eastAsia"/>
          <w:sz w:val="24"/>
          <w:szCs w:val="24"/>
        </w:rPr>
        <w:t>敬请投资者妥善做好安排。</w:t>
      </w:r>
    </w:p>
    <w:p w:rsidR="00AF0C3D" w:rsidRPr="00C70ADD" w:rsidRDefault="00AF0C3D" w:rsidP="00D044CB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  <w:sz w:val="24"/>
          <w:szCs w:val="24"/>
        </w:rPr>
        <w:t>投资者可通过以下途径咨询有关详情：</w:t>
      </w:r>
    </w:p>
    <w:p w:rsidR="00AF0C3D" w:rsidRPr="00267602" w:rsidRDefault="00AF0C3D" w:rsidP="00D044CB">
      <w:pPr>
        <w:ind w:firstLineChars="177" w:firstLine="425"/>
        <w:rPr>
          <w:rFonts w:ascii="华文仿宋" w:eastAsia="华文仿宋" w:hAnsi="华文仿宋"/>
          <w:sz w:val="24"/>
          <w:szCs w:val="24"/>
        </w:rPr>
      </w:pPr>
      <w:r w:rsidRPr="00267602">
        <w:rPr>
          <w:rFonts w:ascii="华文仿宋" w:eastAsia="华文仿宋" w:hAnsi="华文仿宋" w:hint="eastAsia"/>
          <w:sz w:val="24"/>
          <w:szCs w:val="24"/>
        </w:rPr>
        <w:t>华安基金管理有限公司</w:t>
      </w:r>
    </w:p>
    <w:p w:rsidR="00AF0C3D" w:rsidRPr="00C70ADD" w:rsidRDefault="00AF0C3D" w:rsidP="00D044CB">
      <w:pPr>
        <w:ind w:firstLineChars="177" w:firstLine="425"/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  <w:sz w:val="24"/>
          <w:szCs w:val="24"/>
        </w:rPr>
        <w:t>客户服务电话：40088-50099</w:t>
      </w:r>
    </w:p>
    <w:p w:rsidR="00AF0C3D" w:rsidRPr="00C70ADD" w:rsidRDefault="00AF0C3D" w:rsidP="00D044CB">
      <w:pPr>
        <w:ind w:firstLineChars="177" w:firstLine="425"/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  <w:sz w:val="24"/>
          <w:szCs w:val="24"/>
        </w:rPr>
        <w:t>网址：www.huaan.com.cn</w:t>
      </w:r>
    </w:p>
    <w:p w:rsidR="00AF0C3D" w:rsidRPr="00C70ADD" w:rsidRDefault="00AF0C3D" w:rsidP="00AF0C3D">
      <w:pPr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  <w:sz w:val="24"/>
          <w:szCs w:val="24"/>
        </w:rPr>
        <w:t xml:space="preserve">    风险提示：基金管理人承诺以诚实信用、勤勉尽责的原则管理和运用基金资产，但不保证基金一定盈利，也不保证最低收益。</w:t>
      </w:r>
    </w:p>
    <w:p w:rsidR="00AF0C3D" w:rsidRPr="00C70ADD" w:rsidRDefault="00AF0C3D" w:rsidP="00AF0C3D">
      <w:pPr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  <w:sz w:val="24"/>
          <w:szCs w:val="24"/>
        </w:rPr>
        <w:t xml:space="preserve">    特此公告。</w:t>
      </w:r>
    </w:p>
    <w:p w:rsidR="00AF0C3D" w:rsidRPr="00C70ADD" w:rsidRDefault="00AF0C3D" w:rsidP="00AF0C3D">
      <w:pPr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  <w:sz w:val="24"/>
          <w:szCs w:val="24"/>
        </w:rPr>
        <w:t xml:space="preserve">                 </w:t>
      </w:r>
      <w:r>
        <w:rPr>
          <w:rFonts w:ascii="华文仿宋" w:eastAsia="华文仿宋" w:hAnsi="华文仿宋" w:hint="eastAsia"/>
          <w:sz w:val="24"/>
          <w:szCs w:val="24"/>
        </w:rPr>
        <w:t xml:space="preserve">                              </w:t>
      </w:r>
      <w:r w:rsidRPr="00C70ADD">
        <w:rPr>
          <w:rFonts w:ascii="华文仿宋" w:eastAsia="华文仿宋" w:hAnsi="华文仿宋" w:hint="eastAsia"/>
          <w:sz w:val="24"/>
          <w:szCs w:val="24"/>
        </w:rPr>
        <w:t xml:space="preserve"> 华安基金管理有限公司</w:t>
      </w:r>
    </w:p>
    <w:p w:rsidR="00AF0C3D" w:rsidRPr="00C70ADD" w:rsidRDefault="00AF0C3D" w:rsidP="00AF0C3D">
      <w:pPr>
        <w:rPr>
          <w:rFonts w:ascii="华文仿宋" w:eastAsia="华文仿宋" w:hAnsi="华文仿宋"/>
          <w:sz w:val="24"/>
          <w:szCs w:val="24"/>
        </w:rPr>
      </w:pPr>
      <w:r w:rsidRPr="00C70ADD">
        <w:rPr>
          <w:rFonts w:ascii="华文仿宋" w:eastAsia="华文仿宋" w:hAnsi="华文仿宋" w:hint="eastAsia"/>
          <w:sz w:val="24"/>
          <w:szCs w:val="24"/>
        </w:rPr>
        <w:t xml:space="preserve">                                                   2020年</w:t>
      </w:r>
      <w:r w:rsidR="00342EC6">
        <w:rPr>
          <w:rFonts w:ascii="华文仿宋" w:eastAsia="华文仿宋" w:hAnsi="华文仿宋" w:hint="eastAsia"/>
          <w:sz w:val="24"/>
          <w:szCs w:val="24"/>
        </w:rPr>
        <w:t>10</w:t>
      </w:r>
      <w:r w:rsidRPr="00C70ADD">
        <w:rPr>
          <w:rFonts w:ascii="华文仿宋" w:eastAsia="华文仿宋" w:hAnsi="华文仿宋" w:hint="eastAsia"/>
          <w:sz w:val="24"/>
          <w:szCs w:val="24"/>
        </w:rPr>
        <w:t>月</w:t>
      </w:r>
      <w:r w:rsidR="00342EC6">
        <w:rPr>
          <w:rFonts w:ascii="华文仿宋" w:eastAsia="华文仿宋" w:hAnsi="华文仿宋" w:hint="eastAsia"/>
          <w:sz w:val="24"/>
          <w:szCs w:val="24"/>
        </w:rPr>
        <w:t>28</w:t>
      </w:r>
      <w:r w:rsidRPr="00C70ADD">
        <w:rPr>
          <w:rFonts w:ascii="华文仿宋" w:eastAsia="华文仿宋" w:hAnsi="华文仿宋" w:hint="eastAsia"/>
          <w:sz w:val="24"/>
          <w:szCs w:val="24"/>
        </w:rPr>
        <w:t>日</w:t>
      </w:r>
    </w:p>
    <w:p w:rsidR="0066009A" w:rsidRDefault="0066009A"/>
    <w:sectPr w:rsidR="0066009A" w:rsidSect="00D3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C6" w:rsidRDefault="006A2AC6" w:rsidP="00AF0C3D">
      <w:r>
        <w:separator/>
      </w:r>
    </w:p>
  </w:endnote>
  <w:endnote w:type="continuationSeparator" w:id="0">
    <w:p w:rsidR="006A2AC6" w:rsidRDefault="006A2AC6" w:rsidP="00AF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C6" w:rsidRDefault="006A2AC6" w:rsidP="00AF0C3D">
      <w:r>
        <w:separator/>
      </w:r>
    </w:p>
  </w:footnote>
  <w:footnote w:type="continuationSeparator" w:id="0">
    <w:p w:rsidR="006A2AC6" w:rsidRDefault="006A2AC6" w:rsidP="00AF0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40B"/>
    <w:rsid w:val="0001320B"/>
    <w:rsid w:val="00060095"/>
    <w:rsid w:val="000A0575"/>
    <w:rsid w:val="00135227"/>
    <w:rsid w:val="001A2134"/>
    <w:rsid w:val="002C7654"/>
    <w:rsid w:val="002D2207"/>
    <w:rsid w:val="003063EE"/>
    <w:rsid w:val="00342EC6"/>
    <w:rsid w:val="00586012"/>
    <w:rsid w:val="005F09BD"/>
    <w:rsid w:val="00604D19"/>
    <w:rsid w:val="0066009A"/>
    <w:rsid w:val="006A2AC6"/>
    <w:rsid w:val="007C1073"/>
    <w:rsid w:val="007C4A31"/>
    <w:rsid w:val="007D3482"/>
    <w:rsid w:val="00824A35"/>
    <w:rsid w:val="008719E3"/>
    <w:rsid w:val="008A7A91"/>
    <w:rsid w:val="009E0801"/>
    <w:rsid w:val="00A1467F"/>
    <w:rsid w:val="00AF0C3D"/>
    <w:rsid w:val="00B11C3B"/>
    <w:rsid w:val="00B16002"/>
    <w:rsid w:val="00BC60CB"/>
    <w:rsid w:val="00CC22BA"/>
    <w:rsid w:val="00D044CB"/>
    <w:rsid w:val="00D309B2"/>
    <w:rsid w:val="00D61416"/>
    <w:rsid w:val="00E50DD6"/>
    <w:rsid w:val="00F44FD0"/>
    <w:rsid w:val="00F53FE8"/>
    <w:rsid w:val="00FA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C3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8601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8601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8601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8601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8601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8601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86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2848">
                  <w:marLeft w:val="0"/>
                  <w:marRight w:val="0"/>
                  <w:marTop w:val="0"/>
                  <w:marBottom w:val="30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6214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8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298">
                  <w:marLeft w:val="0"/>
                  <w:marRight w:val="0"/>
                  <w:marTop w:val="0"/>
                  <w:marBottom w:val="30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54260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张晓倩</dc:creator>
  <cp:keywords/>
  <dc:description/>
  <cp:lastModifiedBy>ZHONGM</cp:lastModifiedBy>
  <cp:revision>2</cp:revision>
  <dcterms:created xsi:type="dcterms:W3CDTF">2020-10-27T16:41:00Z</dcterms:created>
  <dcterms:modified xsi:type="dcterms:W3CDTF">2020-10-27T16:41:00Z</dcterms:modified>
</cp:coreProperties>
</file>