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688" w:rsidRPr="00B24B65" w:rsidRDefault="00CB2B31">
      <w:pPr>
        <w:pStyle w:val="Default"/>
        <w:jc w:val="center"/>
        <w:rPr>
          <w:rFonts w:asciiTheme="minorEastAsia" w:eastAsiaTheme="minorEastAsia" w:hAnsiTheme="minorEastAsia"/>
          <w:b/>
        </w:rPr>
      </w:pPr>
      <w:r w:rsidRPr="00B24B65">
        <w:rPr>
          <w:rFonts w:asciiTheme="minorEastAsia" w:eastAsiaTheme="minorEastAsia" w:hAnsiTheme="minorEastAsia" w:hint="eastAsia"/>
          <w:b/>
        </w:rPr>
        <w:t>平安</w:t>
      </w:r>
      <w:r w:rsidR="004625FD" w:rsidRPr="00B24B65">
        <w:rPr>
          <w:rFonts w:asciiTheme="minorEastAsia" w:eastAsiaTheme="minorEastAsia" w:hAnsiTheme="minorEastAsia" w:hint="eastAsia"/>
          <w:b/>
        </w:rPr>
        <w:t>基金管理有限公司</w:t>
      </w:r>
    </w:p>
    <w:p w:rsidR="00CE0610" w:rsidRPr="00B24B65" w:rsidRDefault="004625FD" w:rsidP="006E790B">
      <w:pPr>
        <w:pStyle w:val="Default"/>
        <w:spacing w:line="360" w:lineRule="auto"/>
        <w:ind w:firstLineChars="400" w:firstLine="964"/>
        <w:rPr>
          <w:sz w:val="21"/>
          <w:szCs w:val="21"/>
        </w:rPr>
      </w:pPr>
      <w:r w:rsidRPr="00B24B65">
        <w:rPr>
          <w:rFonts w:asciiTheme="minorEastAsia" w:eastAsiaTheme="minorEastAsia" w:hAnsiTheme="minorEastAsia" w:hint="eastAsia"/>
          <w:b/>
        </w:rPr>
        <w:t>关于</w:t>
      </w:r>
      <w:r w:rsidR="00446688" w:rsidRPr="00B24B65">
        <w:rPr>
          <w:rFonts w:asciiTheme="minorEastAsia" w:eastAsiaTheme="minorEastAsia" w:hAnsiTheme="minorEastAsia" w:hint="eastAsia"/>
          <w:b/>
        </w:rPr>
        <w:t>旗下部分基金</w:t>
      </w:r>
      <w:r w:rsidR="00D94D1C" w:rsidRPr="00B24B65">
        <w:rPr>
          <w:rFonts w:asciiTheme="minorEastAsia" w:eastAsiaTheme="minorEastAsia" w:hAnsiTheme="minorEastAsia" w:hint="eastAsia"/>
          <w:b/>
        </w:rPr>
        <w:t>新增</w:t>
      </w:r>
      <w:r w:rsidR="0040317C" w:rsidRPr="00B24B65">
        <w:rPr>
          <w:rFonts w:asciiTheme="minorEastAsia" w:eastAsiaTheme="minorEastAsia" w:hAnsiTheme="minorEastAsia" w:hint="eastAsia"/>
          <w:b/>
        </w:rPr>
        <w:t>五矿证券有限公司</w:t>
      </w:r>
      <w:r w:rsidR="00BB0D2B" w:rsidRPr="00B24B65">
        <w:rPr>
          <w:rFonts w:asciiTheme="minorEastAsia" w:eastAsiaTheme="minorEastAsia" w:hAnsiTheme="minorEastAsia" w:hint="eastAsia"/>
          <w:b/>
        </w:rPr>
        <w:t>为</w:t>
      </w:r>
      <w:r w:rsidRPr="00B24B65">
        <w:rPr>
          <w:rFonts w:asciiTheme="minorEastAsia" w:eastAsiaTheme="minorEastAsia" w:hAnsiTheme="minorEastAsia" w:hint="eastAsia"/>
          <w:b/>
        </w:rPr>
        <w:t>销售</w:t>
      </w:r>
      <w:r w:rsidR="00990A32" w:rsidRPr="00B24B65">
        <w:rPr>
          <w:rFonts w:asciiTheme="minorEastAsia" w:eastAsiaTheme="minorEastAsia" w:hAnsiTheme="minorEastAsia" w:hint="eastAsia"/>
          <w:b/>
        </w:rPr>
        <w:t>机构的公告</w:t>
      </w:r>
    </w:p>
    <w:p w:rsidR="00CE0610" w:rsidRPr="00B24B65" w:rsidRDefault="00CE0610">
      <w:pPr>
        <w:pStyle w:val="Default"/>
        <w:rPr>
          <w:rFonts w:asciiTheme="minorEastAsia" w:eastAsiaTheme="minorEastAsia" w:hAnsiTheme="minorEastAsia"/>
          <w:sz w:val="21"/>
          <w:szCs w:val="21"/>
        </w:rPr>
      </w:pPr>
    </w:p>
    <w:p w:rsidR="00CE0610" w:rsidRPr="00B24B65" w:rsidRDefault="007C1B84" w:rsidP="00F46744">
      <w:pPr>
        <w:pStyle w:val="Default"/>
        <w:spacing w:line="360" w:lineRule="auto"/>
        <w:ind w:firstLine="315"/>
        <w:rPr>
          <w:sz w:val="21"/>
          <w:szCs w:val="21"/>
        </w:rPr>
      </w:pPr>
      <w:r w:rsidRPr="00B24B65">
        <w:rPr>
          <w:rFonts w:asciiTheme="minorEastAsia" w:eastAsiaTheme="minorEastAsia" w:hAnsiTheme="minorEastAsia" w:hint="eastAsia"/>
          <w:sz w:val="21"/>
          <w:szCs w:val="21"/>
        </w:rPr>
        <w:t>根据平安</w:t>
      </w:r>
      <w:r w:rsidR="00990A32" w:rsidRPr="00B24B65">
        <w:rPr>
          <w:rFonts w:asciiTheme="minorEastAsia" w:eastAsiaTheme="minorEastAsia" w:hAnsiTheme="minorEastAsia" w:hint="eastAsia"/>
          <w:sz w:val="21"/>
          <w:szCs w:val="21"/>
        </w:rPr>
        <w:t>基金管理有限公司（以下简称</w:t>
      </w:r>
      <w:r w:rsidR="00990A32" w:rsidRPr="00B24B65">
        <w:rPr>
          <w:rFonts w:asciiTheme="minorEastAsia" w:eastAsiaTheme="minorEastAsia" w:hAnsiTheme="minorEastAsia"/>
          <w:sz w:val="21"/>
          <w:szCs w:val="21"/>
        </w:rPr>
        <w:t>“</w:t>
      </w:r>
      <w:r w:rsidR="00990A32" w:rsidRPr="00B24B65">
        <w:rPr>
          <w:rFonts w:asciiTheme="minorEastAsia" w:eastAsiaTheme="minorEastAsia" w:hAnsiTheme="minorEastAsia" w:hint="eastAsia"/>
          <w:sz w:val="21"/>
          <w:szCs w:val="21"/>
        </w:rPr>
        <w:t>本公司</w:t>
      </w:r>
      <w:r w:rsidR="00990A32" w:rsidRPr="00B24B65">
        <w:rPr>
          <w:rFonts w:asciiTheme="minorEastAsia" w:eastAsiaTheme="minorEastAsia" w:hAnsiTheme="minorEastAsia"/>
          <w:sz w:val="21"/>
          <w:szCs w:val="21"/>
        </w:rPr>
        <w:t>”</w:t>
      </w:r>
      <w:r w:rsidR="000909E4" w:rsidRPr="00B24B65">
        <w:rPr>
          <w:rFonts w:asciiTheme="minorEastAsia" w:eastAsiaTheme="minorEastAsia" w:hAnsiTheme="minorEastAsia" w:hint="eastAsia"/>
          <w:sz w:val="21"/>
          <w:szCs w:val="21"/>
        </w:rPr>
        <w:t>）与</w:t>
      </w:r>
      <w:r w:rsidR="0040317C" w:rsidRPr="00B24B65">
        <w:rPr>
          <w:rFonts w:hint="eastAsia"/>
          <w:sz w:val="21"/>
          <w:szCs w:val="21"/>
        </w:rPr>
        <w:t>五矿证券有限公司</w:t>
      </w:r>
      <w:r w:rsidR="00990A32" w:rsidRPr="00B24B65">
        <w:rPr>
          <w:rFonts w:asciiTheme="minorEastAsia" w:eastAsiaTheme="minorEastAsia" w:hAnsiTheme="minorEastAsia"/>
          <w:sz w:val="21"/>
          <w:szCs w:val="21"/>
        </w:rPr>
        <w:t>(</w:t>
      </w:r>
      <w:r w:rsidR="00990A32" w:rsidRPr="00B24B65">
        <w:rPr>
          <w:rFonts w:asciiTheme="minorEastAsia" w:eastAsiaTheme="minorEastAsia" w:hAnsiTheme="minorEastAsia" w:hint="eastAsia"/>
          <w:sz w:val="21"/>
          <w:szCs w:val="21"/>
        </w:rPr>
        <w:t>以下简称</w:t>
      </w:r>
      <w:r w:rsidR="00990A32" w:rsidRPr="00B24B65">
        <w:rPr>
          <w:rFonts w:asciiTheme="minorEastAsia" w:eastAsiaTheme="minorEastAsia" w:hAnsiTheme="minorEastAsia"/>
          <w:sz w:val="21"/>
          <w:szCs w:val="21"/>
        </w:rPr>
        <w:t>“</w:t>
      </w:r>
      <w:r w:rsidR="00483DD0" w:rsidRPr="00B24B65">
        <w:rPr>
          <w:rFonts w:asciiTheme="minorEastAsia" w:eastAsiaTheme="minorEastAsia" w:hAnsiTheme="minorEastAsia" w:hint="eastAsia"/>
          <w:sz w:val="21"/>
          <w:szCs w:val="21"/>
        </w:rPr>
        <w:t>五矿证券</w:t>
      </w:r>
      <w:r w:rsidR="00990A32" w:rsidRPr="00B24B65">
        <w:rPr>
          <w:rFonts w:asciiTheme="minorEastAsia" w:eastAsiaTheme="minorEastAsia" w:hAnsiTheme="minorEastAsia"/>
          <w:sz w:val="21"/>
          <w:szCs w:val="21"/>
        </w:rPr>
        <w:t>”)</w:t>
      </w:r>
      <w:r w:rsidR="00990A32" w:rsidRPr="00B24B65">
        <w:rPr>
          <w:rFonts w:asciiTheme="minorEastAsia" w:eastAsiaTheme="minorEastAsia" w:hAnsiTheme="minorEastAsia" w:hint="eastAsia"/>
          <w:sz w:val="21"/>
          <w:szCs w:val="21"/>
        </w:rPr>
        <w:t>签署的销售协议，</w:t>
      </w:r>
      <w:r w:rsidR="004625FD" w:rsidRPr="00B24B65">
        <w:rPr>
          <w:rFonts w:asciiTheme="minorEastAsia" w:eastAsiaTheme="minorEastAsia" w:hAnsiTheme="minorEastAsia" w:hint="eastAsia"/>
          <w:sz w:val="21"/>
          <w:szCs w:val="21"/>
        </w:rPr>
        <w:t>本公司</w:t>
      </w:r>
      <w:r w:rsidR="00990A32" w:rsidRPr="00B24B65">
        <w:rPr>
          <w:rFonts w:asciiTheme="minorEastAsia" w:eastAsiaTheme="minorEastAsia" w:hAnsiTheme="minorEastAsia" w:hint="eastAsia"/>
          <w:sz w:val="21"/>
          <w:szCs w:val="21"/>
        </w:rPr>
        <w:t>自</w:t>
      </w:r>
      <w:r w:rsidR="00794816" w:rsidRPr="00B24B65">
        <w:rPr>
          <w:rFonts w:asciiTheme="minorEastAsia" w:eastAsiaTheme="minorEastAsia" w:hAnsiTheme="minorEastAsia"/>
          <w:sz w:val="21"/>
          <w:szCs w:val="21"/>
        </w:rPr>
        <w:t>20</w:t>
      </w:r>
      <w:r w:rsidR="00322639" w:rsidRPr="00B24B65">
        <w:rPr>
          <w:rFonts w:asciiTheme="minorEastAsia" w:eastAsiaTheme="minorEastAsia" w:hAnsiTheme="minorEastAsia" w:hint="eastAsia"/>
          <w:sz w:val="21"/>
          <w:szCs w:val="21"/>
        </w:rPr>
        <w:t>20</w:t>
      </w:r>
      <w:r w:rsidR="00990A32" w:rsidRPr="00B24B65">
        <w:rPr>
          <w:rFonts w:asciiTheme="minorEastAsia" w:eastAsiaTheme="minorEastAsia" w:hAnsiTheme="minorEastAsia" w:hint="eastAsia"/>
          <w:sz w:val="21"/>
          <w:szCs w:val="21"/>
        </w:rPr>
        <w:t>年</w:t>
      </w:r>
      <w:r w:rsidR="00483DD0" w:rsidRPr="00B24B65">
        <w:rPr>
          <w:rFonts w:asciiTheme="minorEastAsia" w:eastAsiaTheme="minorEastAsia" w:hAnsiTheme="minorEastAsia" w:hint="eastAsia"/>
          <w:sz w:val="21"/>
          <w:szCs w:val="21"/>
        </w:rPr>
        <w:t>【10】</w:t>
      </w:r>
      <w:r w:rsidR="00990A32" w:rsidRPr="00B24B65">
        <w:rPr>
          <w:rFonts w:asciiTheme="minorEastAsia" w:eastAsiaTheme="minorEastAsia" w:hAnsiTheme="minorEastAsia" w:hint="eastAsia"/>
          <w:sz w:val="21"/>
          <w:szCs w:val="21"/>
        </w:rPr>
        <w:t>月</w:t>
      </w:r>
      <w:r w:rsidR="00483DD0" w:rsidRPr="00B24B65">
        <w:rPr>
          <w:rFonts w:asciiTheme="minorEastAsia" w:eastAsiaTheme="minorEastAsia" w:hAnsiTheme="minorEastAsia" w:hint="eastAsia"/>
          <w:sz w:val="21"/>
          <w:szCs w:val="21"/>
        </w:rPr>
        <w:t>【</w:t>
      </w:r>
      <w:r w:rsidR="00563E9A" w:rsidRPr="00B24B65">
        <w:rPr>
          <w:rFonts w:asciiTheme="minorEastAsia" w:eastAsiaTheme="minorEastAsia" w:hAnsiTheme="minorEastAsia" w:hint="eastAsia"/>
          <w:sz w:val="21"/>
          <w:szCs w:val="21"/>
        </w:rPr>
        <w:t>28</w:t>
      </w:r>
      <w:r w:rsidR="00483DD0" w:rsidRPr="00B24B65">
        <w:rPr>
          <w:rFonts w:asciiTheme="minorEastAsia" w:eastAsiaTheme="minorEastAsia" w:hAnsiTheme="minorEastAsia" w:hint="eastAsia"/>
          <w:sz w:val="21"/>
          <w:szCs w:val="21"/>
        </w:rPr>
        <w:t>】</w:t>
      </w:r>
      <w:r w:rsidR="000909E4" w:rsidRPr="00B24B65">
        <w:rPr>
          <w:rFonts w:asciiTheme="minorEastAsia" w:eastAsiaTheme="minorEastAsia" w:hAnsiTheme="minorEastAsia" w:hint="eastAsia"/>
          <w:sz w:val="21"/>
          <w:szCs w:val="21"/>
        </w:rPr>
        <w:t>日起新增</w:t>
      </w:r>
      <w:r w:rsidR="00483DD0" w:rsidRPr="00B24B65">
        <w:rPr>
          <w:rFonts w:asciiTheme="minorEastAsia" w:eastAsiaTheme="minorEastAsia" w:hAnsiTheme="minorEastAsia" w:hint="eastAsia"/>
          <w:sz w:val="21"/>
          <w:szCs w:val="21"/>
        </w:rPr>
        <w:t>五矿证券</w:t>
      </w:r>
      <w:r w:rsidR="004A4F5C" w:rsidRPr="00B24B65">
        <w:rPr>
          <w:rFonts w:asciiTheme="minorEastAsia" w:eastAsiaTheme="minorEastAsia" w:hAnsiTheme="minorEastAsia" w:hint="eastAsia"/>
          <w:bCs/>
          <w:sz w:val="21"/>
          <w:szCs w:val="21"/>
        </w:rPr>
        <w:t>代理销售本公司旗下部分基金</w:t>
      </w:r>
      <w:r w:rsidR="00990A32" w:rsidRPr="00B24B65">
        <w:rPr>
          <w:rFonts w:asciiTheme="minorEastAsia" w:eastAsiaTheme="minorEastAsia" w:hAnsiTheme="minorEastAsia" w:hint="eastAsia"/>
          <w:sz w:val="21"/>
          <w:szCs w:val="21"/>
        </w:rPr>
        <w:t>。现将相关事项公告如下：</w:t>
      </w:r>
    </w:p>
    <w:p w:rsidR="000F7983" w:rsidRPr="00B24B65" w:rsidRDefault="00990A32" w:rsidP="008D6265">
      <w:pPr>
        <w:pStyle w:val="Default"/>
        <w:spacing w:line="360" w:lineRule="auto"/>
        <w:ind w:firstLineChars="150" w:firstLine="315"/>
        <w:rPr>
          <w:rFonts w:asciiTheme="minorEastAsia" w:eastAsiaTheme="minorEastAsia" w:hAnsiTheme="minorEastAsia"/>
          <w:sz w:val="21"/>
          <w:szCs w:val="21"/>
        </w:rPr>
      </w:pPr>
      <w:r w:rsidRPr="00B24B65">
        <w:rPr>
          <w:rFonts w:asciiTheme="minorEastAsia" w:eastAsiaTheme="minorEastAsia" w:hAnsiTheme="minorEastAsia" w:hint="eastAsia"/>
          <w:sz w:val="21"/>
          <w:szCs w:val="21"/>
        </w:rPr>
        <w:t>一、自</w:t>
      </w:r>
      <w:r w:rsidR="008D6265" w:rsidRPr="00B24B65">
        <w:rPr>
          <w:rFonts w:asciiTheme="minorEastAsia" w:eastAsiaTheme="minorEastAsia" w:hAnsiTheme="minorEastAsia"/>
          <w:sz w:val="21"/>
          <w:szCs w:val="21"/>
        </w:rPr>
        <w:t>20</w:t>
      </w:r>
      <w:r w:rsidR="00322639" w:rsidRPr="00B24B65">
        <w:rPr>
          <w:rFonts w:asciiTheme="minorEastAsia" w:eastAsiaTheme="minorEastAsia" w:hAnsiTheme="minorEastAsia" w:hint="eastAsia"/>
          <w:sz w:val="21"/>
          <w:szCs w:val="21"/>
        </w:rPr>
        <w:t>20</w:t>
      </w:r>
      <w:r w:rsidR="008D6265" w:rsidRPr="00B24B65">
        <w:rPr>
          <w:rFonts w:asciiTheme="minorEastAsia" w:eastAsiaTheme="minorEastAsia" w:hAnsiTheme="minorEastAsia" w:hint="eastAsia"/>
          <w:sz w:val="21"/>
          <w:szCs w:val="21"/>
        </w:rPr>
        <w:t>年</w:t>
      </w:r>
      <w:r w:rsidR="00196770" w:rsidRPr="00B24B65">
        <w:rPr>
          <w:rFonts w:asciiTheme="minorEastAsia" w:eastAsiaTheme="minorEastAsia" w:hAnsiTheme="minorEastAsia" w:hint="eastAsia"/>
          <w:sz w:val="21"/>
          <w:szCs w:val="21"/>
        </w:rPr>
        <w:t>10</w:t>
      </w:r>
      <w:r w:rsidR="008D6265" w:rsidRPr="00B24B65">
        <w:rPr>
          <w:rFonts w:asciiTheme="minorEastAsia" w:eastAsiaTheme="minorEastAsia" w:hAnsiTheme="minorEastAsia" w:hint="eastAsia"/>
          <w:sz w:val="21"/>
          <w:szCs w:val="21"/>
        </w:rPr>
        <w:t>月</w:t>
      </w:r>
      <w:r w:rsidR="00483DD0" w:rsidRPr="00B24B65">
        <w:rPr>
          <w:rFonts w:asciiTheme="minorEastAsia" w:eastAsiaTheme="minorEastAsia" w:hAnsiTheme="minorEastAsia" w:hint="eastAsia"/>
          <w:sz w:val="21"/>
          <w:szCs w:val="21"/>
        </w:rPr>
        <w:t>【</w:t>
      </w:r>
      <w:r w:rsidR="00563E9A" w:rsidRPr="00B24B65">
        <w:rPr>
          <w:rFonts w:asciiTheme="minorEastAsia" w:eastAsiaTheme="minorEastAsia" w:hAnsiTheme="minorEastAsia"/>
          <w:sz w:val="21"/>
          <w:szCs w:val="21"/>
        </w:rPr>
        <w:t>28</w:t>
      </w:r>
      <w:r w:rsidR="00483DD0" w:rsidRPr="00B24B65">
        <w:rPr>
          <w:rFonts w:asciiTheme="minorEastAsia" w:eastAsiaTheme="minorEastAsia" w:hAnsiTheme="minorEastAsia" w:hint="eastAsia"/>
          <w:sz w:val="21"/>
          <w:szCs w:val="21"/>
        </w:rPr>
        <w:t>】</w:t>
      </w:r>
      <w:r w:rsidR="00EF2043" w:rsidRPr="00B24B65">
        <w:rPr>
          <w:rFonts w:asciiTheme="minorEastAsia" w:eastAsiaTheme="minorEastAsia" w:hAnsiTheme="minorEastAsia" w:hint="eastAsia"/>
          <w:sz w:val="21"/>
          <w:szCs w:val="21"/>
        </w:rPr>
        <w:t>日起，</w:t>
      </w:r>
      <w:r w:rsidR="00892807" w:rsidRPr="00B24B65">
        <w:rPr>
          <w:rFonts w:asciiTheme="minorEastAsia" w:eastAsiaTheme="minorEastAsia" w:hAnsiTheme="minorEastAsia" w:hint="eastAsia"/>
          <w:sz w:val="21"/>
          <w:szCs w:val="21"/>
        </w:rPr>
        <w:t>投资者</w:t>
      </w:r>
      <w:r w:rsidR="00631DCD" w:rsidRPr="00B24B65">
        <w:rPr>
          <w:rFonts w:asciiTheme="minorEastAsia" w:eastAsiaTheme="minorEastAsia" w:hAnsiTheme="minorEastAsia" w:hint="eastAsia"/>
          <w:sz w:val="21"/>
          <w:szCs w:val="21"/>
        </w:rPr>
        <w:t>可通过</w:t>
      </w:r>
      <w:r w:rsidR="00483DD0" w:rsidRPr="00B24B65">
        <w:rPr>
          <w:rFonts w:asciiTheme="minorEastAsia" w:eastAsiaTheme="minorEastAsia" w:hAnsiTheme="minorEastAsia" w:hint="eastAsia"/>
          <w:sz w:val="21"/>
          <w:szCs w:val="21"/>
        </w:rPr>
        <w:t>五矿证券</w:t>
      </w:r>
      <w:r w:rsidR="00892807" w:rsidRPr="00B24B65">
        <w:rPr>
          <w:rFonts w:asciiTheme="minorEastAsia" w:eastAsiaTheme="minorEastAsia" w:hAnsiTheme="minorEastAsia" w:hint="eastAsia"/>
          <w:sz w:val="21"/>
          <w:szCs w:val="21"/>
        </w:rPr>
        <w:t>办理</w:t>
      </w:r>
      <w:r w:rsidR="007676FA" w:rsidRPr="00B24B65">
        <w:rPr>
          <w:rFonts w:asciiTheme="minorEastAsia" w:eastAsiaTheme="minorEastAsia" w:hAnsiTheme="minorEastAsia" w:hint="eastAsia"/>
          <w:sz w:val="21"/>
          <w:szCs w:val="21"/>
        </w:rPr>
        <w:t>下表中对应</w:t>
      </w:r>
      <w:r w:rsidR="007676FA" w:rsidRPr="00B24B65">
        <w:rPr>
          <w:rFonts w:asciiTheme="minorEastAsia" w:eastAsiaTheme="minorEastAsia" w:hAnsiTheme="minorEastAsia"/>
          <w:sz w:val="21"/>
          <w:szCs w:val="21"/>
        </w:rPr>
        <w:t>基金</w:t>
      </w:r>
      <w:r w:rsidR="00892807" w:rsidRPr="00B24B65">
        <w:rPr>
          <w:rFonts w:asciiTheme="minorEastAsia" w:eastAsiaTheme="minorEastAsia" w:hAnsiTheme="minorEastAsia" w:hint="eastAsia"/>
          <w:sz w:val="21"/>
          <w:szCs w:val="21"/>
        </w:rPr>
        <w:t>的开户、申购、赎回</w:t>
      </w:r>
      <w:r w:rsidR="00DA27AD" w:rsidRPr="00B24B65">
        <w:rPr>
          <w:rFonts w:asciiTheme="minorEastAsia" w:eastAsiaTheme="minorEastAsia" w:hAnsiTheme="minorEastAsia" w:hint="eastAsia"/>
          <w:sz w:val="21"/>
          <w:szCs w:val="21"/>
        </w:rPr>
        <w:t>、定投及</w:t>
      </w:r>
      <w:r w:rsidR="00892807" w:rsidRPr="00B24B65">
        <w:rPr>
          <w:rFonts w:asciiTheme="minorEastAsia" w:eastAsiaTheme="minorEastAsia" w:hAnsiTheme="minorEastAsia" w:hint="eastAsia"/>
          <w:sz w:val="21"/>
          <w:szCs w:val="21"/>
        </w:rPr>
        <w:t>转换业务。</w:t>
      </w:r>
    </w:p>
    <w:tbl>
      <w:tblPr>
        <w:tblW w:w="9654" w:type="dxa"/>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898"/>
        <w:gridCol w:w="5244"/>
        <w:gridCol w:w="993"/>
        <w:gridCol w:w="850"/>
        <w:gridCol w:w="992"/>
      </w:tblGrid>
      <w:tr w:rsidR="00196770" w:rsidRPr="00B24B65" w:rsidTr="006E790B">
        <w:trPr>
          <w:trHeight w:val="450"/>
        </w:trPr>
        <w:tc>
          <w:tcPr>
            <w:tcW w:w="677" w:type="dxa"/>
            <w:vAlign w:val="center"/>
          </w:tcPr>
          <w:p w:rsidR="00196770" w:rsidRPr="00B24B65" w:rsidRDefault="00196770" w:rsidP="0008001E">
            <w:pPr>
              <w:spacing w:before="100" w:beforeAutospacing="1" w:after="100" w:afterAutospacing="1" w:line="270" w:lineRule="atLeast"/>
              <w:jc w:val="center"/>
              <w:rPr>
                <w:rFonts w:asciiTheme="minorEastAsia" w:eastAsiaTheme="minorEastAsia" w:hAnsiTheme="minorEastAsia"/>
                <w:b/>
                <w:color w:val="000000"/>
                <w:sz w:val="21"/>
                <w:szCs w:val="21"/>
              </w:rPr>
            </w:pPr>
            <w:r w:rsidRPr="00B24B65">
              <w:rPr>
                <w:rFonts w:asciiTheme="minorEastAsia" w:eastAsiaTheme="minorEastAsia" w:hAnsiTheme="minorEastAsia" w:hint="eastAsia"/>
                <w:b/>
                <w:color w:val="000000"/>
                <w:sz w:val="21"/>
                <w:szCs w:val="21"/>
              </w:rPr>
              <w:t>编号</w:t>
            </w:r>
          </w:p>
        </w:tc>
        <w:tc>
          <w:tcPr>
            <w:tcW w:w="898" w:type="dxa"/>
            <w:vAlign w:val="center"/>
          </w:tcPr>
          <w:p w:rsidR="00196770" w:rsidRPr="00B24B65" w:rsidRDefault="00196770" w:rsidP="0008001E">
            <w:pPr>
              <w:spacing w:before="100" w:beforeAutospacing="1" w:after="100" w:afterAutospacing="1" w:line="270" w:lineRule="atLeast"/>
              <w:jc w:val="center"/>
              <w:rPr>
                <w:rFonts w:asciiTheme="minorEastAsia" w:eastAsiaTheme="minorEastAsia" w:hAnsiTheme="minorEastAsia"/>
                <w:b/>
                <w:color w:val="000000"/>
                <w:sz w:val="21"/>
                <w:szCs w:val="21"/>
              </w:rPr>
            </w:pPr>
            <w:r w:rsidRPr="00B24B65">
              <w:rPr>
                <w:rFonts w:asciiTheme="minorEastAsia" w:eastAsiaTheme="minorEastAsia" w:hAnsiTheme="minorEastAsia" w:hint="eastAsia"/>
                <w:b/>
                <w:color w:val="000000"/>
                <w:sz w:val="21"/>
                <w:szCs w:val="21"/>
              </w:rPr>
              <w:t>基金代码</w:t>
            </w:r>
          </w:p>
        </w:tc>
        <w:tc>
          <w:tcPr>
            <w:tcW w:w="5244" w:type="dxa"/>
            <w:vAlign w:val="center"/>
          </w:tcPr>
          <w:p w:rsidR="00196770" w:rsidRPr="00B24B65" w:rsidRDefault="00196770" w:rsidP="0008001E">
            <w:pPr>
              <w:spacing w:before="100" w:beforeAutospacing="1" w:after="100" w:afterAutospacing="1" w:line="270" w:lineRule="atLeast"/>
              <w:jc w:val="center"/>
              <w:rPr>
                <w:rFonts w:asciiTheme="minorEastAsia" w:eastAsiaTheme="minorEastAsia" w:hAnsiTheme="minorEastAsia"/>
                <w:b/>
                <w:color w:val="000000"/>
                <w:sz w:val="21"/>
                <w:szCs w:val="21"/>
              </w:rPr>
            </w:pPr>
            <w:r w:rsidRPr="00B24B65">
              <w:rPr>
                <w:rFonts w:asciiTheme="minorEastAsia" w:eastAsiaTheme="minorEastAsia" w:hAnsiTheme="minorEastAsia" w:hint="eastAsia"/>
                <w:b/>
                <w:color w:val="000000"/>
                <w:sz w:val="21"/>
                <w:szCs w:val="21"/>
              </w:rPr>
              <w:t>基金名称</w:t>
            </w:r>
          </w:p>
        </w:tc>
        <w:tc>
          <w:tcPr>
            <w:tcW w:w="993" w:type="dxa"/>
            <w:vAlign w:val="center"/>
          </w:tcPr>
          <w:p w:rsidR="00196770" w:rsidRPr="00B24B65" w:rsidRDefault="005B531F" w:rsidP="0008001E">
            <w:pPr>
              <w:spacing w:before="100" w:beforeAutospacing="1" w:after="100" w:afterAutospacing="1" w:line="270" w:lineRule="atLeast"/>
              <w:jc w:val="center"/>
              <w:rPr>
                <w:rFonts w:asciiTheme="minorEastAsia" w:eastAsiaTheme="minorEastAsia" w:hAnsiTheme="minorEastAsia"/>
                <w:b/>
                <w:color w:val="000000"/>
                <w:sz w:val="21"/>
                <w:szCs w:val="21"/>
              </w:rPr>
            </w:pPr>
            <w:r w:rsidRPr="00B24B65">
              <w:rPr>
                <w:rFonts w:asciiTheme="minorEastAsia" w:eastAsiaTheme="minorEastAsia" w:hAnsiTheme="minorEastAsia" w:hint="eastAsia"/>
                <w:b/>
                <w:color w:val="000000"/>
                <w:sz w:val="21"/>
                <w:szCs w:val="21"/>
              </w:rPr>
              <w:t>定投</w:t>
            </w:r>
            <w:r w:rsidR="00196770" w:rsidRPr="00B24B65">
              <w:rPr>
                <w:rFonts w:asciiTheme="minorEastAsia" w:eastAsiaTheme="minorEastAsia" w:hAnsiTheme="minorEastAsia" w:hint="eastAsia"/>
                <w:b/>
                <w:color w:val="000000"/>
                <w:sz w:val="21"/>
                <w:szCs w:val="21"/>
              </w:rPr>
              <w:t>业务</w:t>
            </w:r>
          </w:p>
        </w:tc>
        <w:tc>
          <w:tcPr>
            <w:tcW w:w="850" w:type="dxa"/>
          </w:tcPr>
          <w:p w:rsidR="00196770" w:rsidRPr="00B24B65" w:rsidRDefault="005B531F" w:rsidP="00B2514A">
            <w:pPr>
              <w:spacing w:before="100" w:beforeAutospacing="1" w:after="100" w:afterAutospacing="1" w:line="270" w:lineRule="atLeast"/>
              <w:jc w:val="center"/>
              <w:rPr>
                <w:rFonts w:asciiTheme="minorEastAsia" w:eastAsiaTheme="minorEastAsia" w:hAnsiTheme="minorEastAsia"/>
                <w:b/>
                <w:color w:val="000000"/>
                <w:sz w:val="21"/>
                <w:szCs w:val="21"/>
              </w:rPr>
            </w:pPr>
            <w:r w:rsidRPr="00B24B65">
              <w:rPr>
                <w:rFonts w:asciiTheme="minorEastAsia" w:eastAsiaTheme="minorEastAsia" w:hAnsiTheme="minorEastAsia" w:hint="eastAsia"/>
                <w:b/>
                <w:color w:val="000000"/>
                <w:sz w:val="21"/>
                <w:szCs w:val="21"/>
              </w:rPr>
              <w:t>转换业务</w:t>
            </w:r>
          </w:p>
        </w:tc>
        <w:tc>
          <w:tcPr>
            <w:tcW w:w="992" w:type="dxa"/>
          </w:tcPr>
          <w:p w:rsidR="00196770" w:rsidRPr="00B24B65" w:rsidRDefault="00196770" w:rsidP="0008001E">
            <w:pPr>
              <w:spacing w:before="100" w:beforeAutospacing="1" w:after="100" w:afterAutospacing="1" w:line="270" w:lineRule="atLeast"/>
              <w:jc w:val="center"/>
              <w:rPr>
                <w:rFonts w:asciiTheme="minorEastAsia" w:eastAsiaTheme="minorEastAsia" w:hAnsiTheme="minorEastAsia"/>
                <w:b/>
                <w:color w:val="000000"/>
                <w:sz w:val="21"/>
                <w:szCs w:val="21"/>
              </w:rPr>
            </w:pPr>
            <w:r w:rsidRPr="00B24B65">
              <w:rPr>
                <w:rFonts w:asciiTheme="minorEastAsia" w:eastAsiaTheme="minorEastAsia" w:hAnsiTheme="minorEastAsia" w:hint="eastAsia"/>
                <w:b/>
                <w:color w:val="000000"/>
                <w:sz w:val="21"/>
                <w:szCs w:val="21"/>
              </w:rPr>
              <w:t>是否参加费率优惠</w:t>
            </w:r>
          </w:p>
        </w:tc>
      </w:tr>
      <w:tr w:rsidR="0040317C" w:rsidRPr="00B24B65" w:rsidTr="006E790B">
        <w:trPr>
          <w:trHeight w:val="270"/>
        </w:trPr>
        <w:tc>
          <w:tcPr>
            <w:tcW w:w="677" w:type="dxa"/>
            <w:vAlign w:val="center"/>
          </w:tcPr>
          <w:p w:rsidR="0040317C" w:rsidRPr="00B24B65" w:rsidRDefault="0040317C" w:rsidP="0040317C">
            <w:pPr>
              <w:spacing w:before="100" w:beforeAutospacing="1" w:after="100" w:afterAutospacing="1" w:line="270" w:lineRule="atLeast"/>
              <w:jc w:val="center"/>
              <w:rPr>
                <w:rFonts w:asciiTheme="minorEastAsia" w:eastAsiaTheme="minorEastAsia" w:hAnsiTheme="minorEastAsia"/>
                <w:color w:val="000000"/>
                <w:sz w:val="21"/>
                <w:szCs w:val="21"/>
              </w:rPr>
            </w:pPr>
            <w:r w:rsidRPr="00B24B65">
              <w:rPr>
                <w:rFonts w:asciiTheme="minorEastAsia" w:eastAsiaTheme="minorEastAsia" w:hAnsiTheme="minorEastAsia" w:hint="eastAsia"/>
                <w:color w:val="000000"/>
                <w:sz w:val="21"/>
                <w:szCs w:val="21"/>
              </w:rPr>
              <w:t>1</w:t>
            </w:r>
          </w:p>
        </w:tc>
        <w:tc>
          <w:tcPr>
            <w:tcW w:w="898" w:type="dxa"/>
          </w:tcPr>
          <w:p w:rsidR="0040317C" w:rsidRPr="00B24B65" w:rsidRDefault="0040317C" w:rsidP="00CE4756">
            <w:pPr>
              <w:jc w:val="center"/>
              <w:rPr>
                <w:sz w:val="21"/>
                <w:szCs w:val="21"/>
              </w:rPr>
            </w:pPr>
            <w:r w:rsidRPr="00B24B65">
              <w:rPr>
                <w:sz w:val="21"/>
                <w:szCs w:val="21"/>
              </w:rPr>
              <w:t>007893</w:t>
            </w:r>
          </w:p>
        </w:tc>
        <w:tc>
          <w:tcPr>
            <w:tcW w:w="5244" w:type="dxa"/>
          </w:tcPr>
          <w:p w:rsidR="0040317C" w:rsidRPr="00B24B65" w:rsidRDefault="0040317C" w:rsidP="00CE4756">
            <w:pPr>
              <w:jc w:val="center"/>
              <w:rPr>
                <w:sz w:val="21"/>
                <w:szCs w:val="21"/>
              </w:rPr>
            </w:pPr>
            <w:r w:rsidRPr="00B24B65">
              <w:rPr>
                <w:sz w:val="21"/>
                <w:szCs w:val="21"/>
              </w:rPr>
              <w:t>平安估值精选混合型证券投资基金A</w:t>
            </w:r>
          </w:p>
        </w:tc>
        <w:tc>
          <w:tcPr>
            <w:tcW w:w="993" w:type="dxa"/>
            <w:vAlign w:val="center"/>
          </w:tcPr>
          <w:p w:rsidR="0040317C" w:rsidRPr="00B24B65" w:rsidRDefault="0040317C" w:rsidP="0040317C">
            <w:pPr>
              <w:jc w:val="center"/>
              <w:rPr>
                <w:sz w:val="21"/>
                <w:szCs w:val="21"/>
              </w:rPr>
            </w:pPr>
            <w:r w:rsidRPr="00B24B65">
              <w:rPr>
                <w:rFonts w:hint="eastAsia"/>
                <w:sz w:val="21"/>
                <w:szCs w:val="21"/>
              </w:rPr>
              <w:t>支持</w:t>
            </w:r>
          </w:p>
        </w:tc>
        <w:tc>
          <w:tcPr>
            <w:tcW w:w="850" w:type="dxa"/>
          </w:tcPr>
          <w:p w:rsidR="0040317C" w:rsidRPr="00B24B65" w:rsidRDefault="0040317C" w:rsidP="0040317C">
            <w:pPr>
              <w:jc w:val="center"/>
              <w:rPr>
                <w:sz w:val="21"/>
                <w:szCs w:val="21"/>
              </w:rPr>
            </w:pPr>
            <w:r w:rsidRPr="00B24B65">
              <w:rPr>
                <w:rFonts w:hint="eastAsia"/>
                <w:sz w:val="21"/>
                <w:szCs w:val="21"/>
              </w:rPr>
              <w:t>支持</w:t>
            </w:r>
          </w:p>
        </w:tc>
        <w:tc>
          <w:tcPr>
            <w:tcW w:w="992" w:type="dxa"/>
          </w:tcPr>
          <w:p w:rsidR="0040317C" w:rsidRPr="00B24B65" w:rsidRDefault="0040317C" w:rsidP="0040317C">
            <w:pPr>
              <w:jc w:val="center"/>
              <w:rPr>
                <w:sz w:val="21"/>
                <w:szCs w:val="21"/>
              </w:rPr>
            </w:pPr>
            <w:r w:rsidRPr="00B24B65">
              <w:rPr>
                <w:rFonts w:hint="eastAsia"/>
                <w:sz w:val="21"/>
                <w:szCs w:val="21"/>
              </w:rPr>
              <w:t>参加</w:t>
            </w:r>
          </w:p>
        </w:tc>
      </w:tr>
      <w:tr w:rsidR="0040317C" w:rsidRPr="00B24B65" w:rsidTr="006E790B">
        <w:trPr>
          <w:trHeight w:val="270"/>
        </w:trPr>
        <w:tc>
          <w:tcPr>
            <w:tcW w:w="677" w:type="dxa"/>
            <w:vAlign w:val="center"/>
          </w:tcPr>
          <w:p w:rsidR="0040317C" w:rsidRPr="00B24B65" w:rsidRDefault="0040317C" w:rsidP="0040317C">
            <w:pPr>
              <w:spacing w:before="100" w:beforeAutospacing="1" w:after="100" w:afterAutospacing="1" w:line="270" w:lineRule="atLeast"/>
              <w:jc w:val="center"/>
              <w:rPr>
                <w:rFonts w:asciiTheme="minorEastAsia" w:eastAsiaTheme="minorEastAsia" w:hAnsiTheme="minorEastAsia"/>
                <w:color w:val="000000"/>
                <w:sz w:val="21"/>
                <w:szCs w:val="21"/>
              </w:rPr>
            </w:pPr>
            <w:r w:rsidRPr="00B24B65">
              <w:rPr>
                <w:rFonts w:asciiTheme="minorEastAsia" w:eastAsiaTheme="minorEastAsia" w:hAnsiTheme="minorEastAsia" w:hint="eastAsia"/>
                <w:color w:val="000000"/>
                <w:sz w:val="21"/>
                <w:szCs w:val="21"/>
              </w:rPr>
              <w:t>2</w:t>
            </w:r>
          </w:p>
        </w:tc>
        <w:tc>
          <w:tcPr>
            <w:tcW w:w="898" w:type="dxa"/>
          </w:tcPr>
          <w:p w:rsidR="0040317C" w:rsidRPr="00B24B65" w:rsidRDefault="0040317C" w:rsidP="00CE4756">
            <w:pPr>
              <w:jc w:val="center"/>
              <w:rPr>
                <w:sz w:val="21"/>
                <w:szCs w:val="21"/>
              </w:rPr>
            </w:pPr>
            <w:r w:rsidRPr="00B24B65">
              <w:rPr>
                <w:sz w:val="21"/>
                <w:szCs w:val="21"/>
              </w:rPr>
              <w:t>007894</w:t>
            </w:r>
          </w:p>
        </w:tc>
        <w:tc>
          <w:tcPr>
            <w:tcW w:w="5244" w:type="dxa"/>
          </w:tcPr>
          <w:p w:rsidR="0040317C" w:rsidRPr="00B24B65" w:rsidRDefault="0040317C" w:rsidP="00CE4756">
            <w:pPr>
              <w:jc w:val="center"/>
              <w:rPr>
                <w:sz w:val="21"/>
                <w:szCs w:val="21"/>
              </w:rPr>
            </w:pPr>
            <w:r w:rsidRPr="00B24B65">
              <w:rPr>
                <w:sz w:val="21"/>
                <w:szCs w:val="21"/>
              </w:rPr>
              <w:t>平安估值精选混合型证券投资基金C</w:t>
            </w:r>
          </w:p>
        </w:tc>
        <w:tc>
          <w:tcPr>
            <w:tcW w:w="993" w:type="dxa"/>
            <w:vAlign w:val="center"/>
          </w:tcPr>
          <w:p w:rsidR="0040317C" w:rsidRPr="00B24B65" w:rsidRDefault="002D412E" w:rsidP="0040317C">
            <w:pPr>
              <w:jc w:val="center"/>
              <w:rPr>
                <w:sz w:val="21"/>
                <w:szCs w:val="21"/>
              </w:rPr>
            </w:pPr>
            <w:r w:rsidRPr="00B24B65">
              <w:rPr>
                <w:rFonts w:hint="eastAsia"/>
                <w:sz w:val="21"/>
                <w:szCs w:val="21"/>
              </w:rPr>
              <w:t>支持</w:t>
            </w:r>
          </w:p>
        </w:tc>
        <w:tc>
          <w:tcPr>
            <w:tcW w:w="850" w:type="dxa"/>
            <w:vAlign w:val="center"/>
          </w:tcPr>
          <w:p w:rsidR="0040317C" w:rsidRPr="00B24B65" w:rsidRDefault="0040317C" w:rsidP="0040317C">
            <w:pPr>
              <w:jc w:val="center"/>
              <w:rPr>
                <w:sz w:val="21"/>
                <w:szCs w:val="21"/>
              </w:rPr>
            </w:pPr>
            <w:r w:rsidRPr="00B24B65">
              <w:rPr>
                <w:rFonts w:hint="eastAsia"/>
                <w:sz w:val="21"/>
                <w:szCs w:val="21"/>
              </w:rPr>
              <w:t>支持</w:t>
            </w:r>
          </w:p>
        </w:tc>
        <w:tc>
          <w:tcPr>
            <w:tcW w:w="992" w:type="dxa"/>
          </w:tcPr>
          <w:p w:rsidR="0040317C" w:rsidRPr="00B24B65" w:rsidRDefault="0040317C" w:rsidP="0040317C">
            <w:pPr>
              <w:jc w:val="center"/>
              <w:rPr>
                <w:sz w:val="21"/>
                <w:szCs w:val="21"/>
              </w:rPr>
            </w:pPr>
            <w:r w:rsidRPr="00B24B65">
              <w:rPr>
                <w:rFonts w:hint="eastAsia"/>
                <w:sz w:val="21"/>
                <w:szCs w:val="21"/>
              </w:rPr>
              <w:t>参加</w:t>
            </w:r>
          </w:p>
        </w:tc>
      </w:tr>
      <w:tr w:rsidR="002D412E" w:rsidRPr="00B24B65" w:rsidTr="006E790B">
        <w:trPr>
          <w:trHeight w:val="270"/>
        </w:trPr>
        <w:tc>
          <w:tcPr>
            <w:tcW w:w="677" w:type="dxa"/>
            <w:vAlign w:val="center"/>
          </w:tcPr>
          <w:p w:rsidR="002D412E" w:rsidRPr="00B24B65" w:rsidRDefault="002D412E" w:rsidP="002D412E">
            <w:pPr>
              <w:spacing w:before="100" w:beforeAutospacing="1" w:after="100" w:afterAutospacing="1" w:line="270" w:lineRule="atLeast"/>
              <w:jc w:val="center"/>
              <w:rPr>
                <w:rFonts w:asciiTheme="minorEastAsia" w:eastAsiaTheme="minorEastAsia" w:hAnsiTheme="minorEastAsia"/>
                <w:color w:val="000000"/>
                <w:sz w:val="21"/>
                <w:szCs w:val="21"/>
              </w:rPr>
            </w:pPr>
            <w:r w:rsidRPr="00B24B65">
              <w:rPr>
                <w:rFonts w:asciiTheme="minorEastAsia" w:eastAsiaTheme="minorEastAsia" w:hAnsiTheme="minorEastAsia" w:hint="eastAsia"/>
                <w:color w:val="000000"/>
                <w:sz w:val="21"/>
                <w:szCs w:val="21"/>
              </w:rPr>
              <w:t>3</w:t>
            </w:r>
          </w:p>
        </w:tc>
        <w:tc>
          <w:tcPr>
            <w:tcW w:w="898" w:type="dxa"/>
          </w:tcPr>
          <w:p w:rsidR="002D412E" w:rsidRPr="00B24B65" w:rsidRDefault="002D412E" w:rsidP="002D412E">
            <w:pPr>
              <w:jc w:val="center"/>
              <w:rPr>
                <w:sz w:val="21"/>
                <w:szCs w:val="21"/>
              </w:rPr>
            </w:pPr>
            <w:r w:rsidRPr="00B24B65">
              <w:rPr>
                <w:sz w:val="21"/>
                <w:szCs w:val="21"/>
              </w:rPr>
              <w:t>003032</w:t>
            </w:r>
          </w:p>
        </w:tc>
        <w:tc>
          <w:tcPr>
            <w:tcW w:w="5244" w:type="dxa"/>
          </w:tcPr>
          <w:p w:rsidR="002D412E" w:rsidRPr="00B24B65" w:rsidRDefault="002D412E" w:rsidP="002D412E">
            <w:pPr>
              <w:jc w:val="center"/>
              <w:rPr>
                <w:sz w:val="21"/>
                <w:szCs w:val="21"/>
              </w:rPr>
            </w:pPr>
            <w:r w:rsidRPr="00B24B65">
              <w:rPr>
                <w:sz w:val="21"/>
                <w:szCs w:val="21"/>
              </w:rPr>
              <w:t>平安医疗健康灵活配置混合型证券投资基金</w:t>
            </w:r>
          </w:p>
        </w:tc>
        <w:tc>
          <w:tcPr>
            <w:tcW w:w="993" w:type="dxa"/>
          </w:tcPr>
          <w:p w:rsidR="002D412E" w:rsidRPr="00B24B65" w:rsidRDefault="002D412E" w:rsidP="002D412E">
            <w:pPr>
              <w:jc w:val="center"/>
            </w:pPr>
            <w:r w:rsidRPr="00B24B65">
              <w:rPr>
                <w:rFonts w:hint="eastAsia"/>
                <w:sz w:val="21"/>
                <w:szCs w:val="21"/>
              </w:rPr>
              <w:t>支持</w:t>
            </w:r>
          </w:p>
        </w:tc>
        <w:tc>
          <w:tcPr>
            <w:tcW w:w="850" w:type="dxa"/>
            <w:vAlign w:val="center"/>
          </w:tcPr>
          <w:p w:rsidR="002D412E" w:rsidRPr="00B24B65" w:rsidRDefault="002D412E" w:rsidP="002D412E">
            <w:pPr>
              <w:jc w:val="center"/>
              <w:rPr>
                <w:sz w:val="21"/>
                <w:szCs w:val="21"/>
              </w:rPr>
            </w:pPr>
            <w:r w:rsidRPr="00B24B65">
              <w:rPr>
                <w:rFonts w:hint="eastAsia"/>
                <w:sz w:val="21"/>
                <w:szCs w:val="21"/>
              </w:rPr>
              <w:t>支持</w:t>
            </w:r>
          </w:p>
        </w:tc>
        <w:tc>
          <w:tcPr>
            <w:tcW w:w="992" w:type="dxa"/>
          </w:tcPr>
          <w:p w:rsidR="002D412E" w:rsidRPr="00B24B65" w:rsidRDefault="002D412E" w:rsidP="002D412E">
            <w:pPr>
              <w:jc w:val="center"/>
              <w:rPr>
                <w:sz w:val="21"/>
                <w:szCs w:val="21"/>
              </w:rPr>
            </w:pPr>
            <w:r w:rsidRPr="00B24B65">
              <w:rPr>
                <w:rFonts w:hint="eastAsia"/>
                <w:sz w:val="21"/>
                <w:szCs w:val="21"/>
              </w:rPr>
              <w:t>参加</w:t>
            </w:r>
          </w:p>
        </w:tc>
      </w:tr>
      <w:tr w:rsidR="002D412E" w:rsidRPr="00B24B65" w:rsidTr="006E790B">
        <w:trPr>
          <w:trHeight w:val="270"/>
        </w:trPr>
        <w:tc>
          <w:tcPr>
            <w:tcW w:w="677" w:type="dxa"/>
            <w:vAlign w:val="center"/>
          </w:tcPr>
          <w:p w:rsidR="002D412E" w:rsidRPr="00B24B65" w:rsidRDefault="002D412E" w:rsidP="002D412E">
            <w:pPr>
              <w:spacing w:before="100" w:beforeAutospacing="1" w:after="100" w:afterAutospacing="1" w:line="270" w:lineRule="atLeast"/>
              <w:jc w:val="center"/>
              <w:rPr>
                <w:rFonts w:asciiTheme="minorEastAsia" w:eastAsiaTheme="minorEastAsia" w:hAnsiTheme="minorEastAsia"/>
                <w:color w:val="000000"/>
                <w:sz w:val="21"/>
                <w:szCs w:val="21"/>
              </w:rPr>
            </w:pPr>
            <w:r w:rsidRPr="00B24B65">
              <w:rPr>
                <w:rFonts w:asciiTheme="minorEastAsia" w:eastAsiaTheme="minorEastAsia" w:hAnsiTheme="minorEastAsia" w:hint="eastAsia"/>
                <w:color w:val="000000"/>
                <w:sz w:val="21"/>
                <w:szCs w:val="21"/>
              </w:rPr>
              <w:t>4</w:t>
            </w:r>
          </w:p>
        </w:tc>
        <w:tc>
          <w:tcPr>
            <w:tcW w:w="898" w:type="dxa"/>
          </w:tcPr>
          <w:p w:rsidR="002D412E" w:rsidRPr="00B24B65" w:rsidRDefault="002D412E" w:rsidP="002D412E">
            <w:pPr>
              <w:jc w:val="center"/>
              <w:rPr>
                <w:sz w:val="21"/>
                <w:szCs w:val="21"/>
              </w:rPr>
            </w:pPr>
            <w:r w:rsidRPr="00B24B65">
              <w:rPr>
                <w:sz w:val="21"/>
                <w:szCs w:val="21"/>
              </w:rPr>
              <w:t>006100</w:t>
            </w:r>
          </w:p>
        </w:tc>
        <w:tc>
          <w:tcPr>
            <w:tcW w:w="5244" w:type="dxa"/>
          </w:tcPr>
          <w:p w:rsidR="002D412E" w:rsidRPr="00B24B65" w:rsidRDefault="002D412E" w:rsidP="002D412E">
            <w:pPr>
              <w:jc w:val="center"/>
              <w:rPr>
                <w:sz w:val="21"/>
                <w:szCs w:val="21"/>
              </w:rPr>
            </w:pPr>
            <w:r w:rsidRPr="00B24B65">
              <w:rPr>
                <w:sz w:val="21"/>
                <w:szCs w:val="21"/>
              </w:rPr>
              <w:t>平安优势产业灵活配置混合型证券投资基金A</w:t>
            </w:r>
          </w:p>
        </w:tc>
        <w:tc>
          <w:tcPr>
            <w:tcW w:w="993" w:type="dxa"/>
          </w:tcPr>
          <w:p w:rsidR="002D412E" w:rsidRPr="00B24B65" w:rsidRDefault="002D412E" w:rsidP="002D412E">
            <w:pPr>
              <w:jc w:val="center"/>
            </w:pPr>
            <w:r w:rsidRPr="00B24B65">
              <w:rPr>
                <w:rFonts w:hint="eastAsia"/>
                <w:sz w:val="21"/>
                <w:szCs w:val="21"/>
              </w:rPr>
              <w:t>支持</w:t>
            </w:r>
          </w:p>
        </w:tc>
        <w:tc>
          <w:tcPr>
            <w:tcW w:w="850" w:type="dxa"/>
            <w:vAlign w:val="center"/>
          </w:tcPr>
          <w:p w:rsidR="002D412E" w:rsidRPr="00B24B65" w:rsidRDefault="002D412E" w:rsidP="002D412E">
            <w:pPr>
              <w:jc w:val="center"/>
              <w:rPr>
                <w:sz w:val="21"/>
                <w:szCs w:val="21"/>
              </w:rPr>
            </w:pPr>
            <w:r w:rsidRPr="00B24B65">
              <w:rPr>
                <w:rFonts w:hint="eastAsia"/>
                <w:sz w:val="21"/>
                <w:szCs w:val="21"/>
              </w:rPr>
              <w:t>支持</w:t>
            </w:r>
          </w:p>
        </w:tc>
        <w:tc>
          <w:tcPr>
            <w:tcW w:w="992" w:type="dxa"/>
          </w:tcPr>
          <w:p w:rsidR="002D412E" w:rsidRPr="00B24B65" w:rsidRDefault="002D412E" w:rsidP="002D412E">
            <w:pPr>
              <w:jc w:val="center"/>
              <w:rPr>
                <w:sz w:val="21"/>
                <w:szCs w:val="21"/>
              </w:rPr>
            </w:pPr>
            <w:r w:rsidRPr="00B24B65">
              <w:rPr>
                <w:rFonts w:hint="eastAsia"/>
                <w:sz w:val="21"/>
                <w:szCs w:val="21"/>
              </w:rPr>
              <w:t>参加</w:t>
            </w:r>
          </w:p>
        </w:tc>
      </w:tr>
      <w:tr w:rsidR="002D412E" w:rsidRPr="00B24B65" w:rsidTr="006E790B">
        <w:trPr>
          <w:trHeight w:val="270"/>
        </w:trPr>
        <w:tc>
          <w:tcPr>
            <w:tcW w:w="677" w:type="dxa"/>
            <w:vAlign w:val="center"/>
          </w:tcPr>
          <w:p w:rsidR="002D412E" w:rsidRPr="00B24B65" w:rsidRDefault="002D412E" w:rsidP="002D412E">
            <w:pPr>
              <w:spacing w:before="100" w:beforeAutospacing="1" w:after="100" w:afterAutospacing="1" w:line="270" w:lineRule="atLeast"/>
              <w:jc w:val="center"/>
              <w:rPr>
                <w:rFonts w:asciiTheme="minorEastAsia" w:eastAsiaTheme="minorEastAsia" w:hAnsiTheme="minorEastAsia"/>
                <w:color w:val="000000"/>
                <w:sz w:val="21"/>
                <w:szCs w:val="21"/>
              </w:rPr>
            </w:pPr>
            <w:r w:rsidRPr="00B24B65">
              <w:rPr>
                <w:rFonts w:asciiTheme="minorEastAsia" w:eastAsiaTheme="minorEastAsia" w:hAnsiTheme="minorEastAsia" w:hint="eastAsia"/>
                <w:color w:val="000000"/>
                <w:sz w:val="21"/>
                <w:szCs w:val="21"/>
              </w:rPr>
              <w:t>5</w:t>
            </w:r>
          </w:p>
        </w:tc>
        <w:tc>
          <w:tcPr>
            <w:tcW w:w="898" w:type="dxa"/>
          </w:tcPr>
          <w:p w:rsidR="002D412E" w:rsidRPr="00B24B65" w:rsidRDefault="002D412E" w:rsidP="002D412E">
            <w:pPr>
              <w:jc w:val="center"/>
              <w:rPr>
                <w:sz w:val="21"/>
                <w:szCs w:val="21"/>
              </w:rPr>
            </w:pPr>
            <w:r w:rsidRPr="00B24B65">
              <w:rPr>
                <w:sz w:val="21"/>
                <w:szCs w:val="21"/>
              </w:rPr>
              <w:t>006101</w:t>
            </w:r>
          </w:p>
        </w:tc>
        <w:tc>
          <w:tcPr>
            <w:tcW w:w="5244" w:type="dxa"/>
          </w:tcPr>
          <w:p w:rsidR="002D412E" w:rsidRPr="00B24B65" w:rsidRDefault="002D412E" w:rsidP="002D412E">
            <w:pPr>
              <w:jc w:val="center"/>
              <w:rPr>
                <w:sz w:val="21"/>
                <w:szCs w:val="21"/>
              </w:rPr>
            </w:pPr>
            <w:r w:rsidRPr="00B24B65">
              <w:rPr>
                <w:sz w:val="21"/>
                <w:szCs w:val="21"/>
              </w:rPr>
              <w:t>平安优势产业灵活配置混合型证券投资基金C</w:t>
            </w:r>
          </w:p>
        </w:tc>
        <w:tc>
          <w:tcPr>
            <w:tcW w:w="993" w:type="dxa"/>
          </w:tcPr>
          <w:p w:rsidR="002D412E" w:rsidRPr="00B24B65" w:rsidRDefault="002D412E" w:rsidP="002D412E">
            <w:pPr>
              <w:jc w:val="center"/>
            </w:pPr>
            <w:r w:rsidRPr="00B24B65">
              <w:rPr>
                <w:rFonts w:hint="eastAsia"/>
                <w:sz w:val="21"/>
                <w:szCs w:val="21"/>
              </w:rPr>
              <w:t>支持</w:t>
            </w:r>
          </w:p>
        </w:tc>
        <w:tc>
          <w:tcPr>
            <w:tcW w:w="850" w:type="dxa"/>
            <w:vAlign w:val="center"/>
          </w:tcPr>
          <w:p w:rsidR="002D412E" w:rsidRPr="00B24B65" w:rsidRDefault="002D412E" w:rsidP="002D412E">
            <w:pPr>
              <w:jc w:val="center"/>
              <w:rPr>
                <w:sz w:val="21"/>
                <w:szCs w:val="21"/>
              </w:rPr>
            </w:pPr>
            <w:r w:rsidRPr="00B24B65">
              <w:rPr>
                <w:rFonts w:hint="eastAsia"/>
                <w:sz w:val="21"/>
                <w:szCs w:val="21"/>
              </w:rPr>
              <w:t>支持</w:t>
            </w:r>
          </w:p>
        </w:tc>
        <w:tc>
          <w:tcPr>
            <w:tcW w:w="992" w:type="dxa"/>
          </w:tcPr>
          <w:p w:rsidR="002D412E" w:rsidRPr="00B24B65" w:rsidRDefault="002D412E" w:rsidP="002D412E">
            <w:pPr>
              <w:jc w:val="center"/>
              <w:rPr>
                <w:sz w:val="21"/>
                <w:szCs w:val="21"/>
              </w:rPr>
            </w:pPr>
            <w:r w:rsidRPr="00B24B65">
              <w:rPr>
                <w:rFonts w:hint="eastAsia"/>
                <w:sz w:val="21"/>
                <w:szCs w:val="21"/>
              </w:rPr>
              <w:t>参加</w:t>
            </w:r>
          </w:p>
        </w:tc>
      </w:tr>
      <w:tr w:rsidR="002D412E" w:rsidRPr="00B24B65" w:rsidTr="006E790B">
        <w:trPr>
          <w:trHeight w:val="270"/>
        </w:trPr>
        <w:tc>
          <w:tcPr>
            <w:tcW w:w="677" w:type="dxa"/>
            <w:vAlign w:val="center"/>
          </w:tcPr>
          <w:p w:rsidR="002D412E" w:rsidRPr="00B24B65" w:rsidRDefault="002D412E" w:rsidP="002D412E">
            <w:pPr>
              <w:spacing w:before="100" w:beforeAutospacing="1" w:after="100" w:afterAutospacing="1" w:line="270" w:lineRule="atLeast"/>
              <w:jc w:val="center"/>
              <w:rPr>
                <w:rFonts w:asciiTheme="minorEastAsia" w:eastAsiaTheme="minorEastAsia" w:hAnsiTheme="minorEastAsia"/>
                <w:color w:val="000000"/>
                <w:sz w:val="21"/>
                <w:szCs w:val="21"/>
              </w:rPr>
            </w:pPr>
            <w:r w:rsidRPr="00B24B65">
              <w:rPr>
                <w:rFonts w:asciiTheme="minorEastAsia" w:eastAsiaTheme="minorEastAsia" w:hAnsiTheme="minorEastAsia" w:hint="eastAsia"/>
                <w:color w:val="000000"/>
                <w:sz w:val="21"/>
                <w:szCs w:val="21"/>
              </w:rPr>
              <w:t>6</w:t>
            </w:r>
          </w:p>
        </w:tc>
        <w:tc>
          <w:tcPr>
            <w:tcW w:w="898" w:type="dxa"/>
          </w:tcPr>
          <w:p w:rsidR="002D412E" w:rsidRPr="00B24B65" w:rsidRDefault="002D412E" w:rsidP="002D412E">
            <w:pPr>
              <w:jc w:val="center"/>
              <w:rPr>
                <w:sz w:val="21"/>
                <w:szCs w:val="21"/>
              </w:rPr>
            </w:pPr>
            <w:r w:rsidRPr="00B24B65">
              <w:rPr>
                <w:sz w:val="21"/>
                <w:szCs w:val="21"/>
              </w:rPr>
              <w:t>002450</w:t>
            </w:r>
          </w:p>
        </w:tc>
        <w:tc>
          <w:tcPr>
            <w:tcW w:w="5244" w:type="dxa"/>
          </w:tcPr>
          <w:p w:rsidR="002D412E" w:rsidRPr="00B24B65" w:rsidRDefault="002D412E" w:rsidP="002D412E">
            <w:pPr>
              <w:jc w:val="center"/>
              <w:rPr>
                <w:sz w:val="21"/>
                <w:szCs w:val="21"/>
              </w:rPr>
            </w:pPr>
            <w:r w:rsidRPr="00B24B65">
              <w:rPr>
                <w:sz w:val="21"/>
                <w:szCs w:val="21"/>
              </w:rPr>
              <w:t>平安睿享文娱灵活配置混合型证券投资基金A</w:t>
            </w:r>
          </w:p>
        </w:tc>
        <w:tc>
          <w:tcPr>
            <w:tcW w:w="993" w:type="dxa"/>
          </w:tcPr>
          <w:p w:rsidR="002D412E" w:rsidRPr="00B24B65" w:rsidRDefault="002D412E" w:rsidP="002D412E">
            <w:pPr>
              <w:jc w:val="center"/>
            </w:pPr>
            <w:r w:rsidRPr="00B24B65">
              <w:rPr>
                <w:rFonts w:hint="eastAsia"/>
                <w:sz w:val="21"/>
                <w:szCs w:val="21"/>
              </w:rPr>
              <w:t>支持</w:t>
            </w:r>
          </w:p>
        </w:tc>
        <w:tc>
          <w:tcPr>
            <w:tcW w:w="850" w:type="dxa"/>
            <w:vAlign w:val="center"/>
          </w:tcPr>
          <w:p w:rsidR="002D412E" w:rsidRPr="00B24B65" w:rsidRDefault="002D412E" w:rsidP="002D412E">
            <w:pPr>
              <w:jc w:val="center"/>
              <w:rPr>
                <w:sz w:val="21"/>
                <w:szCs w:val="21"/>
              </w:rPr>
            </w:pPr>
            <w:r w:rsidRPr="00B24B65">
              <w:rPr>
                <w:rFonts w:hint="eastAsia"/>
                <w:sz w:val="21"/>
                <w:szCs w:val="21"/>
              </w:rPr>
              <w:t>支持</w:t>
            </w:r>
          </w:p>
        </w:tc>
        <w:tc>
          <w:tcPr>
            <w:tcW w:w="992" w:type="dxa"/>
          </w:tcPr>
          <w:p w:rsidR="002D412E" w:rsidRPr="00B24B65" w:rsidRDefault="002D412E" w:rsidP="002D412E">
            <w:pPr>
              <w:jc w:val="center"/>
              <w:rPr>
                <w:sz w:val="21"/>
                <w:szCs w:val="21"/>
              </w:rPr>
            </w:pPr>
            <w:r w:rsidRPr="00B24B65">
              <w:rPr>
                <w:rFonts w:hint="eastAsia"/>
                <w:sz w:val="21"/>
                <w:szCs w:val="21"/>
              </w:rPr>
              <w:t>参加</w:t>
            </w:r>
          </w:p>
        </w:tc>
      </w:tr>
      <w:tr w:rsidR="00CE4756" w:rsidRPr="00B24B65" w:rsidTr="006E790B">
        <w:trPr>
          <w:trHeight w:val="270"/>
        </w:trPr>
        <w:tc>
          <w:tcPr>
            <w:tcW w:w="677" w:type="dxa"/>
            <w:vAlign w:val="center"/>
          </w:tcPr>
          <w:p w:rsidR="00CE4756" w:rsidRPr="00B24B65" w:rsidRDefault="00CE4756" w:rsidP="00CE4756">
            <w:pPr>
              <w:spacing w:before="100" w:beforeAutospacing="1" w:after="100" w:afterAutospacing="1" w:line="270" w:lineRule="atLeast"/>
              <w:jc w:val="center"/>
              <w:rPr>
                <w:rFonts w:asciiTheme="minorEastAsia" w:eastAsiaTheme="minorEastAsia" w:hAnsiTheme="minorEastAsia"/>
                <w:color w:val="000000"/>
                <w:sz w:val="21"/>
                <w:szCs w:val="21"/>
              </w:rPr>
            </w:pPr>
            <w:r w:rsidRPr="00B24B65">
              <w:rPr>
                <w:rFonts w:asciiTheme="minorEastAsia" w:eastAsiaTheme="minorEastAsia" w:hAnsiTheme="minorEastAsia" w:hint="eastAsia"/>
                <w:color w:val="000000"/>
                <w:sz w:val="21"/>
                <w:szCs w:val="21"/>
              </w:rPr>
              <w:t>7</w:t>
            </w:r>
          </w:p>
        </w:tc>
        <w:tc>
          <w:tcPr>
            <w:tcW w:w="898" w:type="dxa"/>
          </w:tcPr>
          <w:p w:rsidR="00CE4756" w:rsidRPr="00B24B65" w:rsidRDefault="00CE4756" w:rsidP="00CE4756">
            <w:pPr>
              <w:jc w:val="center"/>
              <w:rPr>
                <w:sz w:val="21"/>
                <w:szCs w:val="21"/>
              </w:rPr>
            </w:pPr>
            <w:r w:rsidRPr="00B24B65">
              <w:rPr>
                <w:sz w:val="21"/>
                <w:szCs w:val="21"/>
              </w:rPr>
              <w:t>002451</w:t>
            </w:r>
          </w:p>
        </w:tc>
        <w:tc>
          <w:tcPr>
            <w:tcW w:w="5244" w:type="dxa"/>
          </w:tcPr>
          <w:p w:rsidR="00CE4756" w:rsidRPr="00B24B65" w:rsidRDefault="00CE4756" w:rsidP="00CE4756">
            <w:pPr>
              <w:jc w:val="center"/>
              <w:rPr>
                <w:sz w:val="21"/>
                <w:szCs w:val="21"/>
              </w:rPr>
            </w:pPr>
            <w:r w:rsidRPr="00B24B65">
              <w:rPr>
                <w:sz w:val="21"/>
                <w:szCs w:val="21"/>
              </w:rPr>
              <w:t>平安睿享文娱灵活配置混合型证券投资基金C</w:t>
            </w:r>
          </w:p>
        </w:tc>
        <w:tc>
          <w:tcPr>
            <w:tcW w:w="993" w:type="dxa"/>
            <w:vAlign w:val="center"/>
          </w:tcPr>
          <w:p w:rsidR="00CE4756" w:rsidRPr="00B24B65" w:rsidRDefault="00CE4756" w:rsidP="00CE4756">
            <w:pPr>
              <w:jc w:val="center"/>
              <w:rPr>
                <w:sz w:val="21"/>
                <w:szCs w:val="21"/>
              </w:rPr>
            </w:pPr>
            <w:r w:rsidRPr="00B24B65">
              <w:rPr>
                <w:rFonts w:hint="eastAsia"/>
                <w:sz w:val="21"/>
                <w:szCs w:val="21"/>
              </w:rPr>
              <w:t>支持</w:t>
            </w:r>
          </w:p>
        </w:tc>
        <w:tc>
          <w:tcPr>
            <w:tcW w:w="850" w:type="dxa"/>
            <w:vAlign w:val="center"/>
          </w:tcPr>
          <w:p w:rsidR="00CE4756" w:rsidRPr="00B24B65" w:rsidRDefault="00CE4756" w:rsidP="00CE4756">
            <w:pPr>
              <w:jc w:val="center"/>
              <w:rPr>
                <w:sz w:val="21"/>
                <w:szCs w:val="21"/>
              </w:rPr>
            </w:pPr>
            <w:r w:rsidRPr="00B24B65">
              <w:rPr>
                <w:rFonts w:hint="eastAsia"/>
                <w:sz w:val="21"/>
                <w:szCs w:val="21"/>
              </w:rPr>
              <w:t>支持</w:t>
            </w:r>
          </w:p>
        </w:tc>
        <w:tc>
          <w:tcPr>
            <w:tcW w:w="992" w:type="dxa"/>
          </w:tcPr>
          <w:p w:rsidR="00CE4756" w:rsidRPr="00B24B65" w:rsidRDefault="00CE4756" w:rsidP="00CE4756">
            <w:pPr>
              <w:jc w:val="center"/>
              <w:rPr>
                <w:sz w:val="21"/>
                <w:szCs w:val="21"/>
              </w:rPr>
            </w:pPr>
            <w:r w:rsidRPr="00B24B65">
              <w:rPr>
                <w:rFonts w:hint="eastAsia"/>
                <w:sz w:val="21"/>
                <w:szCs w:val="21"/>
              </w:rPr>
              <w:t>参加</w:t>
            </w:r>
          </w:p>
        </w:tc>
      </w:tr>
      <w:tr w:rsidR="00CE4756" w:rsidRPr="00B24B65" w:rsidTr="006E790B">
        <w:trPr>
          <w:trHeight w:val="270"/>
        </w:trPr>
        <w:tc>
          <w:tcPr>
            <w:tcW w:w="677" w:type="dxa"/>
            <w:vAlign w:val="center"/>
          </w:tcPr>
          <w:p w:rsidR="00CE4756" w:rsidRPr="00B24B65" w:rsidRDefault="00CE4756" w:rsidP="00CE4756">
            <w:pPr>
              <w:spacing w:before="100" w:beforeAutospacing="1" w:after="100" w:afterAutospacing="1" w:line="270" w:lineRule="atLeast"/>
              <w:jc w:val="center"/>
              <w:rPr>
                <w:rFonts w:asciiTheme="minorEastAsia" w:eastAsiaTheme="minorEastAsia" w:hAnsiTheme="minorEastAsia"/>
                <w:color w:val="000000"/>
                <w:sz w:val="21"/>
                <w:szCs w:val="21"/>
              </w:rPr>
            </w:pPr>
            <w:r w:rsidRPr="00B24B65">
              <w:rPr>
                <w:rFonts w:asciiTheme="minorEastAsia" w:eastAsiaTheme="minorEastAsia" w:hAnsiTheme="minorEastAsia" w:hint="eastAsia"/>
                <w:color w:val="000000"/>
                <w:sz w:val="21"/>
                <w:szCs w:val="21"/>
              </w:rPr>
              <w:t>8</w:t>
            </w:r>
          </w:p>
        </w:tc>
        <w:tc>
          <w:tcPr>
            <w:tcW w:w="898" w:type="dxa"/>
          </w:tcPr>
          <w:p w:rsidR="00CE4756" w:rsidRPr="00B24B65" w:rsidRDefault="00CE4756" w:rsidP="00CE4756">
            <w:pPr>
              <w:jc w:val="center"/>
              <w:rPr>
                <w:sz w:val="21"/>
                <w:szCs w:val="21"/>
              </w:rPr>
            </w:pPr>
            <w:r w:rsidRPr="00B24B65">
              <w:rPr>
                <w:sz w:val="21"/>
                <w:szCs w:val="21"/>
              </w:rPr>
              <w:t>002537</w:t>
            </w:r>
          </w:p>
        </w:tc>
        <w:tc>
          <w:tcPr>
            <w:tcW w:w="5244" w:type="dxa"/>
          </w:tcPr>
          <w:p w:rsidR="00CE4756" w:rsidRPr="00B24B65" w:rsidRDefault="00CE4756" w:rsidP="00CE4756">
            <w:pPr>
              <w:jc w:val="center"/>
              <w:rPr>
                <w:sz w:val="21"/>
                <w:szCs w:val="21"/>
              </w:rPr>
            </w:pPr>
            <w:r w:rsidRPr="00B24B65">
              <w:rPr>
                <w:sz w:val="21"/>
                <w:szCs w:val="21"/>
              </w:rPr>
              <w:t>平安安盈灵活配置混合型证券投资基金</w:t>
            </w:r>
          </w:p>
        </w:tc>
        <w:tc>
          <w:tcPr>
            <w:tcW w:w="993" w:type="dxa"/>
            <w:vAlign w:val="center"/>
          </w:tcPr>
          <w:p w:rsidR="00CE4756" w:rsidRPr="00B24B65" w:rsidRDefault="00CE4756" w:rsidP="00CE4756">
            <w:pPr>
              <w:jc w:val="center"/>
              <w:rPr>
                <w:sz w:val="21"/>
                <w:szCs w:val="21"/>
              </w:rPr>
            </w:pPr>
            <w:r w:rsidRPr="00B24B65">
              <w:rPr>
                <w:rFonts w:hint="eastAsia"/>
                <w:sz w:val="21"/>
                <w:szCs w:val="21"/>
              </w:rPr>
              <w:t>支持</w:t>
            </w:r>
          </w:p>
        </w:tc>
        <w:tc>
          <w:tcPr>
            <w:tcW w:w="850" w:type="dxa"/>
            <w:vAlign w:val="center"/>
          </w:tcPr>
          <w:p w:rsidR="00CE4756" w:rsidRPr="00B24B65" w:rsidRDefault="00CE4756" w:rsidP="00CE4756">
            <w:pPr>
              <w:jc w:val="center"/>
              <w:rPr>
                <w:sz w:val="21"/>
                <w:szCs w:val="21"/>
              </w:rPr>
            </w:pPr>
            <w:r w:rsidRPr="00B24B65">
              <w:rPr>
                <w:rFonts w:hint="eastAsia"/>
                <w:sz w:val="21"/>
                <w:szCs w:val="21"/>
              </w:rPr>
              <w:t>支持</w:t>
            </w:r>
          </w:p>
        </w:tc>
        <w:tc>
          <w:tcPr>
            <w:tcW w:w="992" w:type="dxa"/>
          </w:tcPr>
          <w:p w:rsidR="00CE4756" w:rsidRPr="00B24B65" w:rsidRDefault="00CE4756" w:rsidP="00CE4756">
            <w:pPr>
              <w:jc w:val="center"/>
              <w:rPr>
                <w:sz w:val="21"/>
                <w:szCs w:val="21"/>
              </w:rPr>
            </w:pPr>
            <w:r w:rsidRPr="00B24B65">
              <w:rPr>
                <w:rFonts w:hint="eastAsia"/>
                <w:sz w:val="21"/>
                <w:szCs w:val="21"/>
              </w:rPr>
              <w:t>参加</w:t>
            </w:r>
          </w:p>
        </w:tc>
      </w:tr>
      <w:tr w:rsidR="00CE4756" w:rsidRPr="00B24B65" w:rsidTr="006E790B">
        <w:trPr>
          <w:trHeight w:val="270"/>
        </w:trPr>
        <w:tc>
          <w:tcPr>
            <w:tcW w:w="677" w:type="dxa"/>
            <w:vAlign w:val="center"/>
          </w:tcPr>
          <w:p w:rsidR="00CE4756" w:rsidRPr="00B24B65" w:rsidRDefault="00CE4756" w:rsidP="00CE4756">
            <w:pPr>
              <w:spacing w:before="100" w:beforeAutospacing="1" w:after="100" w:afterAutospacing="1" w:line="270" w:lineRule="atLeast"/>
              <w:jc w:val="center"/>
              <w:rPr>
                <w:rFonts w:asciiTheme="minorEastAsia" w:eastAsiaTheme="minorEastAsia" w:hAnsiTheme="minorEastAsia"/>
                <w:color w:val="000000"/>
                <w:sz w:val="21"/>
                <w:szCs w:val="21"/>
              </w:rPr>
            </w:pPr>
            <w:r w:rsidRPr="00B24B65">
              <w:rPr>
                <w:rFonts w:asciiTheme="minorEastAsia" w:eastAsiaTheme="minorEastAsia" w:hAnsiTheme="minorEastAsia" w:hint="eastAsia"/>
                <w:color w:val="000000"/>
                <w:sz w:val="21"/>
                <w:szCs w:val="21"/>
              </w:rPr>
              <w:t>9</w:t>
            </w:r>
          </w:p>
        </w:tc>
        <w:tc>
          <w:tcPr>
            <w:tcW w:w="898" w:type="dxa"/>
          </w:tcPr>
          <w:p w:rsidR="00CE4756" w:rsidRPr="00B24B65" w:rsidRDefault="00CE4756" w:rsidP="00CE4756">
            <w:pPr>
              <w:jc w:val="center"/>
              <w:rPr>
                <w:sz w:val="21"/>
                <w:szCs w:val="21"/>
              </w:rPr>
            </w:pPr>
            <w:r w:rsidRPr="00B24B65">
              <w:rPr>
                <w:sz w:val="21"/>
                <w:szCs w:val="21"/>
              </w:rPr>
              <w:t>009008</w:t>
            </w:r>
          </w:p>
        </w:tc>
        <w:tc>
          <w:tcPr>
            <w:tcW w:w="5244" w:type="dxa"/>
          </w:tcPr>
          <w:p w:rsidR="00CE4756" w:rsidRPr="00B24B65" w:rsidRDefault="00CE4756" w:rsidP="00CE4756">
            <w:pPr>
              <w:jc w:val="center"/>
              <w:rPr>
                <w:sz w:val="21"/>
                <w:szCs w:val="21"/>
              </w:rPr>
            </w:pPr>
            <w:r w:rsidRPr="00B24B65">
              <w:rPr>
                <w:sz w:val="21"/>
                <w:szCs w:val="21"/>
              </w:rPr>
              <w:t>平安科技创新混合型证券投资基金A</w:t>
            </w:r>
          </w:p>
        </w:tc>
        <w:tc>
          <w:tcPr>
            <w:tcW w:w="993" w:type="dxa"/>
            <w:vAlign w:val="center"/>
          </w:tcPr>
          <w:p w:rsidR="00CE4756" w:rsidRPr="00B24B65" w:rsidRDefault="002D412E" w:rsidP="00CE4756">
            <w:pPr>
              <w:jc w:val="center"/>
              <w:rPr>
                <w:sz w:val="21"/>
                <w:szCs w:val="21"/>
              </w:rPr>
            </w:pPr>
            <w:r w:rsidRPr="00B24B65">
              <w:rPr>
                <w:rFonts w:hint="eastAsia"/>
                <w:sz w:val="21"/>
                <w:szCs w:val="21"/>
              </w:rPr>
              <w:t>不支持</w:t>
            </w:r>
          </w:p>
        </w:tc>
        <w:tc>
          <w:tcPr>
            <w:tcW w:w="850" w:type="dxa"/>
            <w:vAlign w:val="center"/>
          </w:tcPr>
          <w:p w:rsidR="00CE4756" w:rsidRPr="00B24B65" w:rsidRDefault="00CE4756" w:rsidP="00CE4756">
            <w:pPr>
              <w:jc w:val="center"/>
              <w:rPr>
                <w:sz w:val="21"/>
                <w:szCs w:val="21"/>
              </w:rPr>
            </w:pPr>
            <w:r w:rsidRPr="00B24B65">
              <w:rPr>
                <w:rFonts w:hint="eastAsia"/>
                <w:sz w:val="21"/>
                <w:szCs w:val="21"/>
              </w:rPr>
              <w:t>支持</w:t>
            </w:r>
          </w:p>
        </w:tc>
        <w:tc>
          <w:tcPr>
            <w:tcW w:w="992" w:type="dxa"/>
          </w:tcPr>
          <w:p w:rsidR="00CE4756" w:rsidRPr="00B24B65" w:rsidRDefault="00CE4756" w:rsidP="00CE4756">
            <w:pPr>
              <w:jc w:val="center"/>
              <w:rPr>
                <w:sz w:val="21"/>
                <w:szCs w:val="21"/>
              </w:rPr>
            </w:pPr>
            <w:r w:rsidRPr="00B24B65">
              <w:rPr>
                <w:rFonts w:hint="eastAsia"/>
                <w:sz w:val="21"/>
                <w:szCs w:val="21"/>
              </w:rPr>
              <w:t>参加</w:t>
            </w:r>
          </w:p>
        </w:tc>
      </w:tr>
      <w:tr w:rsidR="00CE4756" w:rsidRPr="00B24B65" w:rsidTr="006E790B">
        <w:trPr>
          <w:trHeight w:val="270"/>
        </w:trPr>
        <w:tc>
          <w:tcPr>
            <w:tcW w:w="677" w:type="dxa"/>
            <w:vAlign w:val="center"/>
          </w:tcPr>
          <w:p w:rsidR="00CE4756" w:rsidRPr="00B24B65" w:rsidRDefault="00CE4756" w:rsidP="00CE4756">
            <w:pPr>
              <w:spacing w:before="100" w:beforeAutospacing="1" w:after="100" w:afterAutospacing="1" w:line="270" w:lineRule="atLeast"/>
              <w:jc w:val="center"/>
              <w:rPr>
                <w:rFonts w:asciiTheme="minorEastAsia" w:eastAsiaTheme="minorEastAsia" w:hAnsiTheme="minorEastAsia"/>
                <w:color w:val="000000"/>
                <w:sz w:val="21"/>
                <w:szCs w:val="21"/>
              </w:rPr>
            </w:pPr>
            <w:r w:rsidRPr="00B24B65">
              <w:rPr>
                <w:rFonts w:asciiTheme="minorEastAsia" w:eastAsiaTheme="minorEastAsia" w:hAnsiTheme="minorEastAsia" w:hint="eastAsia"/>
                <w:color w:val="000000"/>
                <w:sz w:val="21"/>
                <w:szCs w:val="21"/>
              </w:rPr>
              <w:t>10</w:t>
            </w:r>
          </w:p>
        </w:tc>
        <w:tc>
          <w:tcPr>
            <w:tcW w:w="898" w:type="dxa"/>
          </w:tcPr>
          <w:p w:rsidR="00CE4756" w:rsidRPr="00B24B65" w:rsidRDefault="00CE4756" w:rsidP="00CE4756">
            <w:pPr>
              <w:jc w:val="center"/>
              <w:rPr>
                <w:sz w:val="21"/>
                <w:szCs w:val="21"/>
              </w:rPr>
            </w:pPr>
            <w:r w:rsidRPr="00B24B65">
              <w:rPr>
                <w:sz w:val="21"/>
                <w:szCs w:val="21"/>
              </w:rPr>
              <w:t>009009</w:t>
            </w:r>
          </w:p>
        </w:tc>
        <w:tc>
          <w:tcPr>
            <w:tcW w:w="5244" w:type="dxa"/>
          </w:tcPr>
          <w:p w:rsidR="00CE4756" w:rsidRPr="00B24B65" w:rsidRDefault="00CE4756" w:rsidP="00CE4756">
            <w:pPr>
              <w:jc w:val="center"/>
              <w:rPr>
                <w:sz w:val="21"/>
                <w:szCs w:val="21"/>
              </w:rPr>
            </w:pPr>
            <w:r w:rsidRPr="00B24B65">
              <w:rPr>
                <w:sz w:val="21"/>
                <w:szCs w:val="21"/>
              </w:rPr>
              <w:t>平安科技创新混合型证券投资基金C</w:t>
            </w:r>
          </w:p>
        </w:tc>
        <w:tc>
          <w:tcPr>
            <w:tcW w:w="993" w:type="dxa"/>
            <w:vAlign w:val="center"/>
          </w:tcPr>
          <w:p w:rsidR="00CE4756" w:rsidRPr="00B24B65" w:rsidRDefault="002D412E" w:rsidP="00CE4756">
            <w:pPr>
              <w:jc w:val="center"/>
              <w:rPr>
                <w:sz w:val="21"/>
                <w:szCs w:val="21"/>
              </w:rPr>
            </w:pPr>
            <w:r w:rsidRPr="00B24B65">
              <w:rPr>
                <w:rFonts w:hint="eastAsia"/>
                <w:sz w:val="21"/>
                <w:szCs w:val="21"/>
              </w:rPr>
              <w:t>不支持</w:t>
            </w:r>
          </w:p>
        </w:tc>
        <w:tc>
          <w:tcPr>
            <w:tcW w:w="850" w:type="dxa"/>
            <w:vAlign w:val="center"/>
          </w:tcPr>
          <w:p w:rsidR="00CE4756" w:rsidRPr="00B24B65" w:rsidRDefault="00CE4756" w:rsidP="00CE4756">
            <w:pPr>
              <w:jc w:val="center"/>
              <w:rPr>
                <w:sz w:val="21"/>
                <w:szCs w:val="21"/>
              </w:rPr>
            </w:pPr>
            <w:r w:rsidRPr="00B24B65">
              <w:rPr>
                <w:rFonts w:hint="eastAsia"/>
                <w:sz w:val="21"/>
                <w:szCs w:val="21"/>
              </w:rPr>
              <w:t>支持</w:t>
            </w:r>
          </w:p>
        </w:tc>
        <w:tc>
          <w:tcPr>
            <w:tcW w:w="992" w:type="dxa"/>
          </w:tcPr>
          <w:p w:rsidR="00CE4756" w:rsidRPr="00B24B65" w:rsidRDefault="00CE4756" w:rsidP="00CE4756">
            <w:pPr>
              <w:jc w:val="center"/>
              <w:rPr>
                <w:sz w:val="21"/>
                <w:szCs w:val="21"/>
              </w:rPr>
            </w:pPr>
            <w:r w:rsidRPr="00B24B65">
              <w:rPr>
                <w:rFonts w:hint="eastAsia"/>
                <w:sz w:val="21"/>
                <w:szCs w:val="21"/>
              </w:rPr>
              <w:t>参加</w:t>
            </w:r>
          </w:p>
        </w:tc>
      </w:tr>
      <w:tr w:rsidR="002D412E" w:rsidRPr="00B24B65" w:rsidTr="006E790B">
        <w:trPr>
          <w:trHeight w:val="270"/>
        </w:trPr>
        <w:tc>
          <w:tcPr>
            <w:tcW w:w="677" w:type="dxa"/>
            <w:vAlign w:val="center"/>
          </w:tcPr>
          <w:p w:rsidR="002D412E" w:rsidRPr="00B24B65" w:rsidRDefault="002D412E" w:rsidP="002D412E">
            <w:pPr>
              <w:spacing w:before="100" w:beforeAutospacing="1" w:after="100" w:afterAutospacing="1" w:line="270" w:lineRule="atLeast"/>
              <w:jc w:val="center"/>
              <w:rPr>
                <w:rFonts w:asciiTheme="minorEastAsia" w:eastAsiaTheme="minorEastAsia" w:hAnsiTheme="minorEastAsia"/>
                <w:color w:val="000000"/>
                <w:sz w:val="21"/>
                <w:szCs w:val="21"/>
              </w:rPr>
            </w:pPr>
            <w:r w:rsidRPr="00B24B65">
              <w:rPr>
                <w:rFonts w:asciiTheme="minorEastAsia" w:eastAsiaTheme="minorEastAsia" w:hAnsiTheme="minorEastAsia" w:hint="eastAsia"/>
                <w:color w:val="000000"/>
                <w:sz w:val="21"/>
                <w:szCs w:val="21"/>
              </w:rPr>
              <w:t>11</w:t>
            </w:r>
          </w:p>
        </w:tc>
        <w:tc>
          <w:tcPr>
            <w:tcW w:w="898" w:type="dxa"/>
          </w:tcPr>
          <w:p w:rsidR="002D412E" w:rsidRPr="00B24B65" w:rsidRDefault="002D412E" w:rsidP="002D412E">
            <w:pPr>
              <w:jc w:val="center"/>
              <w:rPr>
                <w:sz w:val="21"/>
                <w:szCs w:val="21"/>
              </w:rPr>
            </w:pPr>
            <w:r w:rsidRPr="00B24B65">
              <w:rPr>
                <w:sz w:val="21"/>
                <w:szCs w:val="21"/>
              </w:rPr>
              <w:t>008949</w:t>
            </w:r>
          </w:p>
        </w:tc>
        <w:tc>
          <w:tcPr>
            <w:tcW w:w="5244" w:type="dxa"/>
          </w:tcPr>
          <w:p w:rsidR="002D412E" w:rsidRPr="00B24B65" w:rsidRDefault="002D412E" w:rsidP="002D412E">
            <w:pPr>
              <w:jc w:val="center"/>
              <w:rPr>
                <w:sz w:val="21"/>
                <w:szCs w:val="21"/>
              </w:rPr>
            </w:pPr>
            <w:r w:rsidRPr="00B24B65">
              <w:rPr>
                <w:sz w:val="21"/>
                <w:szCs w:val="21"/>
              </w:rPr>
              <w:t>平安匠心优选混合型证券投资基金A</w:t>
            </w:r>
          </w:p>
        </w:tc>
        <w:tc>
          <w:tcPr>
            <w:tcW w:w="993" w:type="dxa"/>
          </w:tcPr>
          <w:p w:rsidR="002D412E" w:rsidRPr="00B24B65" w:rsidRDefault="002D412E" w:rsidP="002D412E">
            <w:pPr>
              <w:jc w:val="center"/>
            </w:pPr>
            <w:r w:rsidRPr="00B24B65">
              <w:rPr>
                <w:rFonts w:hint="eastAsia"/>
                <w:sz w:val="21"/>
                <w:szCs w:val="21"/>
              </w:rPr>
              <w:t>支持</w:t>
            </w:r>
          </w:p>
        </w:tc>
        <w:tc>
          <w:tcPr>
            <w:tcW w:w="850" w:type="dxa"/>
            <w:vAlign w:val="center"/>
          </w:tcPr>
          <w:p w:rsidR="002D412E" w:rsidRPr="00B24B65" w:rsidRDefault="002D412E" w:rsidP="002D412E">
            <w:pPr>
              <w:jc w:val="center"/>
              <w:rPr>
                <w:sz w:val="21"/>
                <w:szCs w:val="21"/>
              </w:rPr>
            </w:pPr>
            <w:r w:rsidRPr="00B24B65">
              <w:rPr>
                <w:rFonts w:hint="eastAsia"/>
                <w:sz w:val="21"/>
                <w:szCs w:val="21"/>
              </w:rPr>
              <w:t>支持</w:t>
            </w:r>
          </w:p>
        </w:tc>
        <w:tc>
          <w:tcPr>
            <w:tcW w:w="992" w:type="dxa"/>
          </w:tcPr>
          <w:p w:rsidR="002D412E" w:rsidRPr="00B24B65" w:rsidRDefault="002D412E" w:rsidP="002D412E">
            <w:pPr>
              <w:jc w:val="center"/>
              <w:rPr>
                <w:sz w:val="21"/>
                <w:szCs w:val="21"/>
              </w:rPr>
            </w:pPr>
            <w:r w:rsidRPr="00B24B65">
              <w:rPr>
                <w:rFonts w:hint="eastAsia"/>
                <w:sz w:val="21"/>
                <w:szCs w:val="21"/>
              </w:rPr>
              <w:t>参加</w:t>
            </w:r>
          </w:p>
        </w:tc>
      </w:tr>
      <w:tr w:rsidR="002D412E" w:rsidRPr="00B24B65" w:rsidTr="006E790B">
        <w:trPr>
          <w:trHeight w:val="270"/>
        </w:trPr>
        <w:tc>
          <w:tcPr>
            <w:tcW w:w="677" w:type="dxa"/>
            <w:vAlign w:val="center"/>
          </w:tcPr>
          <w:p w:rsidR="002D412E" w:rsidRPr="00B24B65" w:rsidRDefault="002D412E" w:rsidP="002D412E">
            <w:pPr>
              <w:spacing w:before="100" w:beforeAutospacing="1" w:after="100" w:afterAutospacing="1" w:line="270" w:lineRule="atLeast"/>
              <w:jc w:val="center"/>
              <w:rPr>
                <w:rFonts w:asciiTheme="minorEastAsia" w:eastAsiaTheme="minorEastAsia" w:hAnsiTheme="minorEastAsia"/>
                <w:color w:val="000000"/>
                <w:sz w:val="21"/>
                <w:szCs w:val="21"/>
              </w:rPr>
            </w:pPr>
            <w:r w:rsidRPr="00B24B65">
              <w:rPr>
                <w:rFonts w:asciiTheme="minorEastAsia" w:eastAsiaTheme="minorEastAsia" w:hAnsiTheme="minorEastAsia" w:hint="eastAsia"/>
                <w:color w:val="000000"/>
                <w:sz w:val="21"/>
                <w:szCs w:val="21"/>
              </w:rPr>
              <w:t>12</w:t>
            </w:r>
          </w:p>
        </w:tc>
        <w:tc>
          <w:tcPr>
            <w:tcW w:w="898" w:type="dxa"/>
          </w:tcPr>
          <w:p w:rsidR="002D412E" w:rsidRPr="00B24B65" w:rsidRDefault="002D412E" w:rsidP="002D412E">
            <w:pPr>
              <w:jc w:val="center"/>
              <w:rPr>
                <w:sz w:val="21"/>
                <w:szCs w:val="21"/>
              </w:rPr>
            </w:pPr>
            <w:r w:rsidRPr="00B24B65">
              <w:rPr>
                <w:sz w:val="21"/>
                <w:szCs w:val="21"/>
              </w:rPr>
              <w:t>008950</w:t>
            </w:r>
          </w:p>
        </w:tc>
        <w:tc>
          <w:tcPr>
            <w:tcW w:w="5244" w:type="dxa"/>
          </w:tcPr>
          <w:p w:rsidR="002D412E" w:rsidRPr="00B24B65" w:rsidRDefault="002D412E" w:rsidP="002D412E">
            <w:pPr>
              <w:jc w:val="center"/>
              <w:rPr>
                <w:sz w:val="21"/>
                <w:szCs w:val="21"/>
              </w:rPr>
            </w:pPr>
            <w:r w:rsidRPr="00B24B65">
              <w:rPr>
                <w:sz w:val="21"/>
                <w:szCs w:val="21"/>
              </w:rPr>
              <w:t>平安匠心优选混合型证券投资基金C</w:t>
            </w:r>
          </w:p>
        </w:tc>
        <w:tc>
          <w:tcPr>
            <w:tcW w:w="993" w:type="dxa"/>
          </w:tcPr>
          <w:p w:rsidR="002D412E" w:rsidRPr="00B24B65" w:rsidRDefault="002D412E" w:rsidP="002D412E">
            <w:pPr>
              <w:jc w:val="center"/>
            </w:pPr>
            <w:r w:rsidRPr="00B24B65">
              <w:rPr>
                <w:rFonts w:hint="eastAsia"/>
                <w:sz w:val="21"/>
                <w:szCs w:val="21"/>
              </w:rPr>
              <w:t>支持</w:t>
            </w:r>
          </w:p>
        </w:tc>
        <w:tc>
          <w:tcPr>
            <w:tcW w:w="850" w:type="dxa"/>
            <w:vAlign w:val="center"/>
          </w:tcPr>
          <w:p w:rsidR="002D412E" w:rsidRPr="00B24B65" w:rsidRDefault="002D412E" w:rsidP="002D412E">
            <w:pPr>
              <w:jc w:val="center"/>
              <w:rPr>
                <w:sz w:val="21"/>
                <w:szCs w:val="21"/>
              </w:rPr>
            </w:pPr>
            <w:r w:rsidRPr="00B24B65">
              <w:rPr>
                <w:rFonts w:hint="eastAsia"/>
                <w:sz w:val="21"/>
                <w:szCs w:val="21"/>
              </w:rPr>
              <w:t>支持</w:t>
            </w:r>
          </w:p>
        </w:tc>
        <w:tc>
          <w:tcPr>
            <w:tcW w:w="992" w:type="dxa"/>
          </w:tcPr>
          <w:p w:rsidR="002D412E" w:rsidRPr="00B24B65" w:rsidRDefault="002D412E" w:rsidP="002D412E">
            <w:pPr>
              <w:jc w:val="center"/>
              <w:rPr>
                <w:sz w:val="21"/>
                <w:szCs w:val="21"/>
              </w:rPr>
            </w:pPr>
            <w:r w:rsidRPr="00B24B65">
              <w:rPr>
                <w:rFonts w:hint="eastAsia"/>
                <w:sz w:val="21"/>
                <w:szCs w:val="21"/>
              </w:rPr>
              <w:t>参加</w:t>
            </w:r>
          </w:p>
        </w:tc>
      </w:tr>
      <w:tr w:rsidR="002D412E" w:rsidRPr="00B24B65" w:rsidTr="006E790B">
        <w:trPr>
          <w:trHeight w:val="270"/>
        </w:trPr>
        <w:tc>
          <w:tcPr>
            <w:tcW w:w="677" w:type="dxa"/>
            <w:vAlign w:val="center"/>
          </w:tcPr>
          <w:p w:rsidR="002D412E" w:rsidRPr="00B24B65" w:rsidRDefault="002D412E" w:rsidP="002D412E">
            <w:pPr>
              <w:spacing w:before="100" w:beforeAutospacing="1" w:after="100" w:afterAutospacing="1" w:line="270" w:lineRule="atLeast"/>
              <w:jc w:val="center"/>
              <w:rPr>
                <w:rFonts w:asciiTheme="minorEastAsia" w:eastAsiaTheme="minorEastAsia" w:hAnsiTheme="minorEastAsia"/>
                <w:color w:val="000000"/>
                <w:sz w:val="21"/>
                <w:szCs w:val="21"/>
              </w:rPr>
            </w:pPr>
            <w:r w:rsidRPr="00B24B65">
              <w:rPr>
                <w:rFonts w:asciiTheme="minorEastAsia" w:eastAsiaTheme="minorEastAsia" w:hAnsiTheme="minorEastAsia" w:hint="eastAsia"/>
                <w:color w:val="000000"/>
                <w:sz w:val="21"/>
                <w:szCs w:val="21"/>
              </w:rPr>
              <w:t>13</w:t>
            </w:r>
          </w:p>
        </w:tc>
        <w:tc>
          <w:tcPr>
            <w:tcW w:w="898" w:type="dxa"/>
          </w:tcPr>
          <w:p w:rsidR="002D412E" w:rsidRPr="00B24B65" w:rsidRDefault="002D412E" w:rsidP="002D412E">
            <w:pPr>
              <w:jc w:val="center"/>
              <w:rPr>
                <w:sz w:val="21"/>
                <w:szCs w:val="21"/>
              </w:rPr>
            </w:pPr>
            <w:r w:rsidRPr="00B24B65">
              <w:rPr>
                <w:sz w:val="21"/>
                <w:szCs w:val="21"/>
              </w:rPr>
              <w:t>007082</w:t>
            </w:r>
          </w:p>
        </w:tc>
        <w:tc>
          <w:tcPr>
            <w:tcW w:w="5244" w:type="dxa"/>
          </w:tcPr>
          <w:p w:rsidR="002D412E" w:rsidRPr="00B24B65" w:rsidRDefault="002D412E" w:rsidP="002D412E">
            <w:pPr>
              <w:jc w:val="center"/>
              <w:rPr>
                <w:sz w:val="21"/>
                <w:szCs w:val="21"/>
              </w:rPr>
            </w:pPr>
            <w:r w:rsidRPr="00B24B65">
              <w:rPr>
                <w:sz w:val="21"/>
                <w:szCs w:val="21"/>
              </w:rPr>
              <w:t>平安高端制造混合型证券投资基金A</w:t>
            </w:r>
          </w:p>
        </w:tc>
        <w:tc>
          <w:tcPr>
            <w:tcW w:w="993" w:type="dxa"/>
            <w:vAlign w:val="center"/>
          </w:tcPr>
          <w:p w:rsidR="002D412E" w:rsidRPr="00B24B65" w:rsidRDefault="002D412E" w:rsidP="002D412E">
            <w:pPr>
              <w:jc w:val="center"/>
              <w:rPr>
                <w:sz w:val="21"/>
                <w:szCs w:val="21"/>
              </w:rPr>
            </w:pPr>
            <w:r w:rsidRPr="00B24B65">
              <w:rPr>
                <w:rFonts w:hint="eastAsia"/>
                <w:sz w:val="21"/>
                <w:szCs w:val="21"/>
              </w:rPr>
              <w:t>支持</w:t>
            </w:r>
          </w:p>
        </w:tc>
        <w:tc>
          <w:tcPr>
            <w:tcW w:w="850" w:type="dxa"/>
          </w:tcPr>
          <w:p w:rsidR="002D412E" w:rsidRPr="00B24B65" w:rsidRDefault="002D412E" w:rsidP="002D412E">
            <w:pPr>
              <w:jc w:val="center"/>
            </w:pPr>
            <w:r w:rsidRPr="00B24B65">
              <w:rPr>
                <w:rFonts w:hint="eastAsia"/>
                <w:sz w:val="21"/>
                <w:szCs w:val="21"/>
              </w:rPr>
              <w:t>支持</w:t>
            </w:r>
          </w:p>
        </w:tc>
        <w:tc>
          <w:tcPr>
            <w:tcW w:w="992" w:type="dxa"/>
          </w:tcPr>
          <w:p w:rsidR="002D412E" w:rsidRPr="00B24B65" w:rsidRDefault="002D412E" w:rsidP="002D412E">
            <w:pPr>
              <w:jc w:val="center"/>
              <w:rPr>
                <w:sz w:val="21"/>
                <w:szCs w:val="21"/>
              </w:rPr>
            </w:pPr>
            <w:r w:rsidRPr="00B24B65">
              <w:rPr>
                <w:rFonts w:hint="eastAsia"/>
                <w:sz w:val="21"/>
                <w:szCs w:val="21"/>
              </w:rPr>
              <w:t>参加</w:t>
            </w:r>
          </w:p>
        </w:tc>
      </w:tr>
      <w:tr w:rsidR="002D412E" w:rsidRPr="00B24B65" w:rsidTr="006E790B">
        <w:trPr>
          <w:trHeight w:val="270"/>
        </w:trPr>
        <w:tc>
          <w:tcPr>
            <w:tcW w:w="677" w:type="dxa"/>
            <w:vAlign w:val="center"/>
          </w:tcPr>
          <w:p w:rsidR="002D412E" w:rsidRPr="00B24B65" w:rsidRDefault="002D412E" w:rsidP="002D412E">
            <w:pPr>
              <w:spacing w:before="100" w:beforeAutospacing="1" w:after="100" w:afterAutospacing="1" w:line="270" w:lineRule="atLeast"/>
              <w:jc w:val="center"/>
              <w:rPr>
                <w:rFonts w:asciiTheme="minorEastAsia" w:eastAsiaTheme="minorEastAsia" w:hAnsiTheme="minorEastAsia"/>
                <w:color w:val="000000"/>
                <w:sz w:val="21"/>
                <w:szCs w:val="21"/>
              </w:rPr>
            </w:pPr>
            <w:r w:rsidRPr="00B24B65">
              <w:rPr>
                <w:rFonts w:asciiTheme="minorEastAsia" w:eastAsiaTheme="minorEastAsia" w:hAnsiTheme="minorEastAsia" w:hint="eastAsia"/>
                <w:color w:val="000000"/>
                <w:sz w:val="21"/>
                <w:szCs w:val="21"/>
              </w:rPr>
              <w:t>14</w:t>
            </w:r>
          </w:p>
        </w:tc>
        <w:tc>
          <w:tcPr>
            <w:tcW w:w="898" w:type="dxa"/>
          </w:tcPr>
          <w:p w:rsidR="002D412E" w:rsidRPr="00B24B65" w:rsidRDefault="002D412E" w:rsidP="002D412E">
            <w:pPr>
              <w:jc w:val="center"/>
              <w:rPr>
                <w:sz w:val="21"/>
                <w:szCs w:val="21"/>
              </w:rPr>
            </w:pPr>
            <w:r w:rsidRPr="00B24B65">
              <w:rPr>
                <w:sz w:val="21"/>
                <w:szCs w:val="21"/>
              </w:rPr>
              <w:t>007083</w:t>
            </w:r>
          </w:p>
        </w:tc>
        <w:tc>
          <w:tcPr>
            <w:tcW w:w="5244" w:type="dxa"/>
          </w:tcPr>
          <w:p w:rsidR="002D412E" w:rsidRPr="00B24B65" w:rsidRDefault="002D412E" w:rsidP="002D412E">
            <w:pPr>
              <w:jc w:val="center"/>
              <w:rPr>
                <w:sz w:val="21"/>
                <w:szCs w:val="21"/>
              </w:rPr>
            </w:pPr>
            <w:r w:rsidRPr="00B24B65">
              <w:rPr>
                <w:sz w:val="21"/>
                <w:szCs w:val="21"/>
              </w:rPr>
              <w:t>平安高端制造混合型证券投资基金C</w:t>
            </w:r>
          </w:p>
        </w:tc>
        <w:tc>
          <w:tcPr>
            <w:tcW w:w="993" w:type="dxa"/>
            <w:vAlign w:val="center"/>
          </w:tcPr>
          <w:p w:rsidR="002D412E" w:rsidRPr="00B24B65" w:rsidRDefault="002D412E" w:rsidP="002D412E">
            <w:pPr>
              <w:jc w:val="center"/>
              <w:rPr>
                <w:sz w:val="21"/>
                <w:szCs w:val="21"/>
              </w:rPr>
            </w:pPr>
            <w:r w:rsidRPr="00B24B65">
              <w:rPr>
                <w:rFonts w:hint="eastAsia"/>
                <w:sz w:val="21"/>
                <w:szCs w:val="21"/>
              </w:rPr>
              <w:t>支持</w:t>
            </w:r>
          </w:p>
        </w:tc>
        <w:tc>
          <w:tcPr>
            <w:tcW w:w="850" w:type="dxa"/>
          </w:tcPr>
          <w:p w:rsidR="002D412E" w:rsidRPr="00B24B65" w:rsidRDefault="002D412E" w:rsidP="002D412E">
            <w:pPr>
              <w:jc w:val="center"/>
            </w:pPr>
            <w:r w:rsidRPr="00B24B65">
              <w:rPr>
                <w:rFonts w:hint="eastAsia"/>
                <w:sz w:val="21"/>
                <w:szCs w:val="21"/>
              </w:rPr>
              <w:t>支持</w:t>
            </w:r>
          </w:p>
        </w:tc>
        <w:tc>
          <w:tcPr>
            <w:tcW w:w="992" w:type="dxa"/>
          </w:tcPr>
          <w:p w:rsidR="002D412E" w:rsidRPr="00B24B65" w:rsidRDefault="002D412E" w:rsidP="002D412E">
            <w:pPr>
              <w:jc w:val="center"/>
              <w:rPr>
                <w:sz w:val="21"/>
                <w:szCs w:val="21"/>
              </w:rPr>
            </w:pPr>
            <w:r w:rsidRPr="00B24B65">
              <w:rPr>
                <w:rFonts w:hint="eastAsia"/>
                <w:sz w:val="21"/>
                <w:szCs w:val="21"/>
              </w:rPr>
              <w:t>参加</w:t>
            </w:r>
          </w:p>
        </w:tc>
      </w:tr>
      <w:tr w:rsidR="002D412E" w:rsidRPr="00B24B65" w:rsidTr="006E790B">
        <w:trPr>
          <w:trHeight w:val="270"/>
        </w:trPr>
        <w:tc>
          <w:tcPr>
            <w:tcW w:w="677" w:type="dxa"/>
            <w:vAlign w:val="center"/>
          </w:tcPr>
          <w:p w:rsidR="002D412E" w:rsidRPr="00B24B65" w:rsidRDefault="002D412E" w:rsidP="002D412E">
            <w:pPr>
              <w:spacing w:before="100" w:beforeAutospacing="1" w:after="100" w:afterAutospacing="1" w:line="270" w:lineRule="atLeast"/>
              <w:jc w:val="center"/>
              <w:rPr>
                <w:rFonts w:asciiTheme="minorEastAsia" w:eastAsiaTheme="minorEastAsia" w:hAnsiTheme="minorEastAsia"/>
                <w:color w:val="000000"/>
                <w:sz w:val="21"/>
                <w:szCs w:val="21"/>
              </w:rPr>
            </w:pPr>
            <w:r w:rsidRPr="00B24B65">
              <w:rPr>
                <w:rFonts w:asciiTheme="minorEastAsia" w:eastAsiaTheme="minorEastAsia" w:hAnsiTheme="minorEastAsia" w:hint="eastAsia"/>
                <w:color w:val="000000"/>
                <w:sz w:val="21"/>
                <w:szCs w:val="21"/>
              </w:rPr>
              <w:t>15</w:t>
            </w:r>
          </w:p>
        </w:tc>
        <w:tc>
          <w:tcPr>
            <w:tcW w:w="898" w:type="dxa"/>
          </w:tcPr>
          <w:p w:rsidR="002D412E" w:rsidRPr="00B24B65" w:rsidRDefault="002D412E" w:rsidP="002D412E">
            <w:pPr>
              <w:jc w:val="center"/>
              <w:rPr>
                <w:sz w:val="21"/>
                <w:szCs w:val="21"/>
              </w:rPr>
            </w:pPr>
            <w:r w:rsidRPr="00B24B65">
              <w:rPr>
                <w:sz w:val="21"/>
                <w:szCs w:val="21"/>
              </w:rPr>
              <w:t>009878</w:t>
            </w:r>
          </w:p>
        </w:tc>
        <w:tc>
          <w:tcPr>
            <w:tcW w:w="5244" w:type="dxa"/>
          </w:tcPr>
          <w:p w:rsidR="002D412E" w:rsidRPr="00B24B65" w:rsidRDefault="002D412E" w:rsidP="002D412E">
            <w:pPr>
              <w:jc w:val="center"/>
              <w:rPr>
                <w:sz w:val="21"/>
                <w:szCs w:val="21"/>
              </w:rPr>
            </w:pPr>
            <w:r w:rsidRPr="00B24B65">
              <w:rPr>
                <w:sz w:val="21"/>
                <w:szCs w:val="21"/>
              </w:rPr>
              <w:t>平安低碳经济混合型证券投资基金A</w:t>
            </w:r>
          </w:p>
        </w:tc>
        <w:tc>
          <w:tcPr>
            <w:tcW w:w="993" w:type="dxa"/>
            <w:vAlign w:val="center"/>
          </w:tcPr>
          <w:p w:rsidR="002D412E" w:rsidRPr="00B24B65" w:rsidRDefault="002D412E" w:rsidP="002D412E">
            <w:pPr>
              <w:jc w:val="center"/>
              <w:rPr>
                <w:sz w:val="21"/>
                <w:szCs w:val="21"/>
              </w:rPr>
            </w:pPr>
            <w:r w:rsidRPr="00B24B65">
              <w:rPr>
                <w:rFonts w:hint="eastAsia"/>
                <w:sz w:val="21"/>
                <w:szCs w:val="21"/>
              </w:rPr>
              <w:t>不支持</w:t>
            </w:r>
          </w:p>
        </w:tc>
        <w:tc>
          <w:tcPr>
            <w:tcW w:w="850" w:type="dxa"/>
          </w:tcPr>
          <w:p w:rsidR="002D412E" w:rsidRPr="00B24B65" w:rsidRDefault="002D412E" w:rsidP="002D412E">
            <w:r w:rsidRPr="00B24B65">
              <w:rPr>
                <w:rFonts w:hint="eastAsia"/>
                <w:sz w:val="21"/>
                <w:szCs w:val="21"/>
              </w:rPr>
              <w:t>不支持</w:t>
            </w:r>
          </w:p>
        </w:tc>
        <w:tc>
          <w:tcPr>
            <w:tcW w:w="992" w:type="dxa"/>
          </w:tcPr>
          <w:p w:rsidR="002D412E" w:rsidRPr="00B24B65" w:rsidRDefault="002D412E" w:rsidP="002D412E">
            <w:pPr>
              <w:jc w:val="center"/>
              <w:rPr>
                <w:sz w:val="21"/>
                <w:szCs w:val="21"/>
              </w:rPr>
            </w:pPr>
            <w:r w:rsidRPr="00B24B65">
              <w:rPr>
                <w:rFonts w:hint="eastAsia"/>
                <w:sz w:val="21"/>
                <w:szCs w:val="21"/>
              </w:rPr>
              <w:t>参加</w:t>
            </w:r>
          </w:p>
        </w:tc>
      </w:tr>
      <w:tr w:rsidR="002D412E" w:rsidRPr="00B24B65" w:rsidTr="006E790B">
        <w:trPr>
          <w:trHeight w:val="270"/>
        </w:trPr>
        <w:tc>
          <w:tcPr>
            <w:tcW w:w="677" w:type="dxa"/>
            <w:vAlign w:val="center"/>
          </w:tcPr>
          <w:p w:rsidR="002D412E" w:rsidRPr="00B24B65" w:rsidRDefault="002D412E" w:rsidP="002D412E">
            <w:pPr>
              <w:spacing w:before="100" w:beforeAutospacing="1" w:after="100" w:afterAutospacing="1" w:line="270" w:lineRule="atLeast"/>
              <w:jc w:val="center"/>
              <w:rPr>
                <w:rFonts w:asciiTheme="minorEastAsia" w:eastAsiaTheme="minorEastAsia" w:hAnsiTheme="minorEastAsia"/>
                <w:color w:val="000000"/>
                <w:sz w:val="21"/>
                <w:szCs w:val="21"/>
              </w:rPr>
            </w:pPr>
            <w:r w:rsidRPr="00B24B65">
              <w:rPr>
                <w:rFonts w:asciiTheme="minorEastAsia" w:eastAsiaTheme="minorEastAsia" w:hAnsiTheme="minorEastAsia" w:hint="eastAsia"/>
                <w:color w:val="000000"/>
                <w:sz w:val="21"/>
                <w:szCs w:val="21"/>
              </w:rPr>
              <w:t>16</w:t>
            </w:r>
          </w:p>
        </w:tc>
        <w:tc>
          <w:tcPr>
            <w:tcW w:w="898" w:type="dxa"/>
          </w:tcPr>
          <w:p w:rsidR="002D412E" w:rsidRPr="00B24B65" w:rsidRDefault="002D412E" w:rsidP="002D412E">
            <w:pPr>
              <w:jc w:val="center"/>
              <w:rPr>
                <w:sz w:val="21"/>
                <w:szCs w:val="21"/>
              </w:rPr>
            </w:pPr>
            <w:r w:rsidRPr="00B24B65">
              <w:rPr>
                <w:sz w:val="21"/>
                <w:szCs w:val="21"/>
              </w:rPr>
              <w:t>009879</w:t>
            </w:r>
          </w:p>
        </w:tc>
        <w:tc>
          <w:tcPr>
            <w:tcW w:w="5244" w:type="dxa"/>
          </w:tcPr>
          <w:p w:rsidR="002D412E" w:rsidRPr="00B24B65" w:rsidRDefault="002D412E" w:rsidP="002D412E">
            <w:pPr>
              <w:jc w:val="center"/>
              <w:rPr>
                <w:sz w:val="21"/>
                <w:szCs w:val="21"/>
              </w:rPr>
            </w:pPr>
            <w:r w:rsidRPr="00B24B65">
              <w:rPr>
                <w:sz w:val="21"/>
                <w:szCs w:val="21"/>
              </w:rPr>
              <w:t>平安低碳经济混合型证券投资基金C</w:t>
            </w:r>
          </w:p>
        </w:tc>
        <w:tc>
          <w:tcPr>
            <w:tcW w:w="993" w:type="dxa"/>
            <w:vAlign w:val="center"/>
          </w:tcPr>
          <w:p w:rsidR="002D412E" w:rsidRPr="00B24B65" w:rsidRDefault="002D412E" w:rsidP="002D412E">
            <w:pPr>
              <w:jc w:val="center"/>
              <w:rPr>
                <w:sz w:val="21"/>
                <w:szCs w:val="21"/>
              </w:rPr>
            </w:pPr>
            <w:r w:rsidRPr="00B24B65">
              <w:rPr>
                <w:rFonts w:hint="eastAsia"/>
                <w:sz w:val="21"/>
                <w:szCs w:val="21"/>
              </w:rPr>
              <w:t>不支持</w:t>
            </w:r>
          </w:p>
        </w:tc>
        <w:tc>
          <w:tcPr>
            <w:tcW w:w="850" w:type="dxa"/>
          </w:tcPr>
          <w:p w:rsidR="002D412E" w:rsidRPr="00B24B65" w:rsidRDefault="002D412E" w:rsidP="002D412E">
            <w:r w:rsidRPr="00B24B65">
              <w:rPr>
                <w:rFonts w:hint="eastAsia"/>
                <w:sz w:val="21"/>
                <w:szCs w:val="21"/>
              </w:rPr>
              <w:t>不支持</w:t>
            </w:r>
          </w:p>
        </w:tc>
        <w:tc>
          <w:tcPr>
            <w:tcW w:w="992" w:type="dxa"/>
          </w:tcPr>
          <w:p w:rsidR="002D412E" w:rsidRPr="00B24B65" w:rsidRDefault="002D412E" w:rsidP="002D412E">
            <w:pPr>
              <w:jc w:val="center"/>
              <w:rPr>
                <w:sz w:val="21"/>
                <w:szCs w:val="21"/>
              </w:rPr>
            </w:pPr>
            <w:r w:rsidRPr="00B24B65">
              <w:rPr>
                <w:rFonts w:hint="eastAsia"/>
                <w:sz w:val="21"/>
                <w:szCs w:val="21"/>
              </w:rPr>
              <w:t>参加</w:t>
            </w:r>
          </w:p>
        </w:tc>
      </w:tr>
      <w:tr w:rsidR="002D412E" w:rsidRPr="00B24B65" w:rsidTr="006E790B">
        <w:trPr>
          <w:trHeight w:val="270"/>
        </w:trPr>
        <w:tc>
          <w:tcPr>
            <w:tcW w:w="677" w:type="dxa"/>
            <w:vAlign w:val="center"/>
          </w:tcPr>
          <w:p w:rsidR="002D412E" w:rsidRPr="00B24B65" w:rsidRDefault="002D412E" w:rsidP="002D412E">
            <w:pPr>
              <w:spacing w:before="100" w:beforeAutospacing="1" w:after="100" w:afterAutospacing="1" w:line="270" w:lineRule="atLeast"/>
              <w:jc w:val="center"/>
              <w:rPr>
                <w:rFonts w:asciiTheme="minorEastAsia" w:eastAsiaTheme="minorEastAsia" w:hAnsiTheme="minorEastAsia"/>
                <w:color w:val="000000"/>
                <w:sz w:val="21"/>
                <w:szCs w:val="21"/>
              </w:rPr>
            </w:pPr>
            <w:r w:rsidRPr="00B24B65">
              <w:rPr>
                <w:rFonts w:asciiTheme="minorEastAsia" w:eastAsiaTheme="minorEastAsia" w:hAnsiTheme="minorEastAsia" w:hint="eastAsia"/>
                <w:color w:val="000000"/>
                <w:sz w:val="21"/>
                <w:szCs w:val="21"/>
              </w:rPr>
              <w:t>17</w:t>
            </w:r>
          </w:p>
        </w:tc>
        <w:tc>
          <w:tcPr>
            <w:tcW w:w="898" w:type="dxa"/>
          </w:tcPr>
          <w:p w:rsidR="002D412E" w:rsidRPr="00B24B65" w:rsidRDefault="002D412E" w:rsidP="002D412E">
            <w:pPr>
              <w:jc w:val="center"/>
              <w:rPr>
                <w:sz w:val="21"/>
                <w:szCs w:val="21"/>
              </w:rPr>
            </w:pPr>
            <w:r w:rsidRPr="00B24B65">
              <w:rPr>
                <w:sz w:val="21"/>
                <w:szCs w:val="21"/>
              </w:rPr>
              <w:t>009661</w:t>
            </w:r>
          </w:p>
        </w:tc>
        <w:tc>
          <w:tcPr>
            <w:tcW w:w="5244" w:type="dxa"/>
          </w:tcPr>
          <w:p w:rsidR="002D412E" w:rsidRPr="00B24B65" w:rsidRDefault="002D412E" w:rsidP="002D412E">
            <w:pPr>
              <w:jc w:val="center"/>
              <w:rPr>
                <w:sz w:val="21"/>
                <w:szCs w:val="21"/>
              </w:rPr>
            </w:pPr>
            <w:r w:rsidRPr="00B24B65">
              <w:rPr>
                <w:sz w:val="21"/>
                <w:szCs w:val="21"/>
              </w:rPr>
              <w:t>平安研究睿选混合型证券投资基金A</w:t>
            </w:r>
          </w:p>
        </w:tc>
        <w:tc>
          <w:tcPr>
            <w:tcW w:w="993" w:type="dxa"/>
          </w:tcPr>
          <w:p w:rsidR="002D412E" w:rsidRPr="00B24B65" w:rsidRDefault="002D412E" w:rsidP="002D412E">
            <w:pPr>
              <w:jc w:val="center"/>
            </w:pPr>
            <w:r w:rsidRPr="00B24B65">
              <w:rPr>
                <w:rFonts w:hint="eastAsia"/>
                <w:sz w:val="21"/>
                <w:szCs w:val="21"/>
              </w:rPr>
              <w:t>支持</w:t>
            </w:r>
          </w:p>
        </w:tc>
        <w:tc>
          <w:tcPr>
            <w:tcW w:w="850" w:type="dxa"/>
            <w:vAlign w:val="center"/>
          </w:tcPr>
          <w:p w:rsidR="002D412E" w:rsidRPr="00B24B65" w:rsidRDefault="002D412E" w:rsidP="002D412E">
            <w:pPr>
              <w:jc w:val="center"/>
              <w:rPr>
                <w:sz w:val="21"/>
                <w:szCs w:val="21"/>
              </w:rPr>
            </w:pPr>
            <w:r w:rsidRPr="00B24B65">
              <w:rPr>
                <w:rFonts w:hint="eastAsia"/>
                <w:sz w:val="21"/>
                <w:szCs w:val="21"/>
              </w:rPr>
              <w:t>支持</w:t>
            </w:r>
          </w:p>
        </w:tc>
        <w:tc>
          <w:tcPr>
            <w:tcW w:w="992" w:type="dxa"/>
          </w:tcPr>
          <w:p w:rsidR="002D412E" w:rsidRPr="00B24B65" w:rsidRDefault="002D412E" w:rsidP="002D412E">
            <w:pPr>
              <w:jc w:val="center"/>
              <w:rPr>
                <w:sz w:val="21"/>
                <w:szCs w:val="21"/>
              </w:rPr>
            </w:pPr>
            <w:r w:rsidRPr="00B24B65">
              <w:rPr>
                <w:rFonts w:hint="eastAsia"/>
                <w:sz w:val="21"/>
                <w:szCs w:val="21"/>
              </w:rPr>
              <w:t>参加</w:t>
            </w:r>
          </w:p>
        </w:tc>
      </w:tr>
      <w:tr w:rsidR="002D412E" w:rsidRPr="00B24B65" w:rsidTr="006E790B">
        <w:trPr>
          <w:trHeight w:val="270"/>
        </w:trPr>
        <w:tc>
          <w:tcPr>
            <w:tcW w:w="677" w:type="dxa"/>
            <w:vAlign w:val="center"/>
          </w:tcPr>
          <w:p w:rsidR="002D412E" w:rsidRPr="00B24B65" w:rsidRDefault="002D412E" w:rsidP="002D412E">
            <w:pPr>
              <w:spacing w:before="100" w:beforeAutospacing="1" w:after="100" w:afterAutospacing="1" w:line="270" w:lineRule="atLeast"/>
              <w:jc w:val="center"/>
              <w:rPr>
                <w:rFonts w:asciiTheme="minorEastAsia" w:eastAsiaTheme="minorEastAsia" w:hAnsiTheme="minorEastAsia"/>
                <w:color w:val="000000"/>
                <w:sz w:val="21"/>
                <w:szCs w:val="21"/>
              </w:rPr>
            </w:pPr>
            <w:r w:rsidRPr="00B24B65">
              <w:rPr>
                <w:rFonts w:asciiTheme="minorEastAsia" w:eastAsiaTheme="minorEastAsia" w:hAnsiTheme="minorEastAsia" w:hint="eastAsia"/>
                <w:color w:val="000000"/>
                <w:sz w:val="21"/>
                <w:szCs w:val="21"/>
              </w:rPr>
              <w:t>18</w:t>
            </w:r>
          </w:p>
        </w:tc>
        <w:tc>
          <w:tcPr>
            <w:tcW w:w="898" w:type="dxa"/>
          </w:tcPr>
          <w:p w:rsidR="002D412E" w:rsidRPr="00B24B65" w:rsidRDefault="002D412E" w:rsidP="002D412E">
            <w:pPr>
              <w:jc w:val="center"/>
              <w:rPr>
                <w:sz w:val="21"/>
                <w:szCs w:val="21"/>
              </w:rPr>
            </w:pPr>
            <w:r w:rsidRPr="00B24B65">
              <w:rPr>
                <w:sz w:val="21"/>
                <w:szCs w:val="21"/>
              </w:rPr>
              <w:t>009662</w:t>
            </w:r>
          </w:p>
        </w:tc>
        <w:tc>
          <w:tcPr>
            <w:tcW w:w="5244" w:type="dxa"/>
          </w:tcPr>
          <w:p w:rsidR="002D412E" w:rsidRPr="00B24B65" w:rsidRDefault="002D412E" w:rsidP="002D412E">
            <w:pPr>
              <w:jc w:val="center"/>
              <w:rPr>
                <w:sz w:val="21"/>
                <w:szCs w:val="21"/>
              </w:rPr>
            </w:pPr>
            <w:r w:rsidRPr="00B24B65">
              <w:rPr>
                <w:sz w:val="21"/>
                <w:szCs w:val="21"/>
              </w:rPr>
              <w:t>平安研究睿选混合型证券投资基金C</w:t>
            </w:r>
          </w:p>
        </w:tc>
        <w:tc>
          <w:tcPr>
            <w:tcW w:w="993" w:type="dxa"/>
          </w:tcPr>
          <w:p w:rsidR="002D412E" w:rsidRPr="00B24B65" w:rsidRDefault="002D412E" w:rsidP="002D412E">
            <w:pPr>
              <w:jc w:val="center"/>
            </w:pPr>
            <w:r w:rsidRPr="00B24B65">
              <w:rPr>
                <w:rFonts w:hint="eastAsia"/>
                <w:sz w:val="21"/>
                <w:szCs w:val="21"/>
              </w:rPr>
              <w:t>支持</w:t>
            </w:r>
          </w:p>
        </w:tc>
        <w:tc>
          <w:tcPr>
            <w:tcW w:w="850" w:type="dxa"/>
            <w:vAlign w:val="center"/>
          </w:tcPr>
          <w:p w:rsidR="002D412E" w:rsidRPr="00B24B65" w:rsidRDefault="002D412E" w:rsidP="002D412E">
            <w:pPr>
              <w:jc w:val="center"/>
              <w:rPr>
                <w:sz w:val="21"/>
                <w:szCs w:val="21"/>
              </w:rPr>
            </w:pPr>
            <w:r w:rsidRPr="00B24B65">
              <w:rPr>
                <w:rFonts w:hint="eastAsia"/>
                <w:sz w:val="21"/>
                <w:szCs w:val="21"/>
              </w:rPr>
              <w:t>支持</w:t>
            </w:r>
          </w:p>
        </w:tc>
        <w:tc>
          <w:tcPr>
            <w:tcW w:w="992" w:type="dxa"/>
          </w:tcPr>
          <w:p w:rsidR="002D412E" w:rsidRPr="00B24B65" w:rsidRDefault="002D412E" w:rsidP="002D412E">
            <w:pPr>
              <w:jc w:val="center"/>
              <w:rPr>
                <w:sz w:val="21"/>
                <w:szCs w:val="21"/>
              </w:rPr>
            </w:pPr>
            <w:r w:rsidRPr="00B24B65">
              <w:rPr>
                <w:rFonts w:hint="eastAsia"/>
                <w:sz w:val="21"/>
                <w:szCs w:val="21"/>
              </w:rPr>
              <w:t>参加</w:t>
            </w:r>
          </w:p>
        </w:tc>
      </w:tr>
      <w:tr w:rsidR="002D412E" w:rsidRPr="00B24B65" w:rsidTr="006E790B">
        <w:trPr>
          <w:trHeight w:val="270"/>
        </w:trPr>
        <w:tc>
          <w:tcPr>
            <w:tcW w:w="677" w:type="dxa"/>
            <w:vAlign w:val="center"/>
          </w:tcPr>
          <w:p w:rsidR="002D412E" w:rsidRPr="00B24B65" w:rsidRDefault="002D412E" w:rsidP="002D412E">
            <w:pPr>
              <w:spacing w:before="100" w:beforeAutospacing="1" w:after="100" w:afterAutospacing="1" w:line="270" w:lineRule="atLeast"/>
              <w:jc w:val="center"/>
              <w:rPr>
                <w:rFonts w:asciiTheme="minorEastAsia" w:eastAsiaTheme="minorEastAsia" w:hAnsiTheme="minorEastAsia"/>
                <w:color w:val="000000"/>
                <w:sz w:val="21"/>
                <w:szCs w:val="21"/>
              </w:rPr>
            </w:pPr>
            <w:r w:rsidRPr="00B24B65">
              <w:rPr>
                <w:rFonts w:asciiTheme="minorEastAsia" w:eastAsiaTheme="minorEastAsia" w:hAnsiTheme="minorEastAsia" w:hint="eastAsia"/>
                <w:color w:val="000000"/>
                <w:sz w:val="21"/>
                <w:szCs w:val="21"/>
              </w:rPr>
              <w:t>19</w:t>
            </w:r>
          </w:p>
        </w:tc>
        <w:tc>
          <w:tcPr>
            <w:tcW w:w="898" w:type="dxa"/>
          </w:tcPr>
          <w:p w:rsidR="002D412E" w:rsidRPr="00B24B65" w:rsidRDefault="002D412E" w:rsidP="002D412E">
            <w:pPr>
              <w:jc w:val="center"/>
              <w:rPr>
                <w:sz w:val="21"/>
                <w:szCs w:val="21"/>
              </w:rPr>
            </w:pPr>
            <w:r w:rsidRPr="00B24B65">
              <w:rPr>
                <w:sz w:val="21"/>
                <w:szCs w:val="21"/>
              </w:rPr>
              <w:t>009012</w:t>
            </w:r>
          </w:p>
        </w:tc>
        <w:tc>
          <w:tcPr>
            <w:tcW w:w="5244" w:type="dxa"/>
          </w:tcPr>
          <w:p w:rsidR="002D412E" w:rsidRPr="00B24B65" w:rsidRDefault="002D412E" w:rsidP="002D412E">
            <w:pPr>
              <w:jc w:val="center"/>
              <w:rPr>
                <w:sz w:val="21"/>
                <w:szCs w:val="21"/>
              </w:rPr>
            </w:pPr>
            <w:r w:rsidRPr="00B24B65">
              <w:rPr>
                <w:sz w:val="21"/>
                <w:szCs w:val="21"/>
              </w:rPr>
              <w:t>平安创业板交易型开放式指数证券投资基金联接基金A</w:t>
            </w:r>
          </w:p>
        </w:tc>
        <w:tc>
          <w:tcPr>
            <w:tcW w:w="993" w:type="dxa"/>
          </w:tcPr>
          <w:p w:rsidR="002D412E" w:rsidRPr="00B24B65" w:rsidRDefault="002D412E" w:rsidP="002D412E">
            <w:pPr>
              <w:jc w:val="center"/>
            </w:pPr>
            <w:r w:rsidRPr="00B24B65">
              <w:rPr>
                <w:rFonts w:hint="eastAsia"/>
                <w:sz w:val="21"/>
                <w:szCs w:val="21"/>
              </w:rPr>
              <w:t>支持</w:t>
            </w:r>
          </w:p>
        </w:tc>
        <w:tc>
          <w:tcPr>
            <w:tcW w:w="850" w:type="dxa"/>
          </w:tcPr>
          <w:p w:rsidR="002D412E" w:rsidRPr="00B24B65" w:rsidRDefault="002D412E" w:rsidP="002D412E">
            <w:pPr>
              <w:jc w:val="center"/>
            </w:pPr>
            <w:r w:rsidRPr="00B24B65">
              <w:rPr>
                <w:rFonts w:hint="eastAsia"/>
                <w:sz w:val="21"/>
                <w:szCs w:val="21"/>
              </w:rPr>
              <w:t>支持</w:t>
            </w:r>
          </w:p>
        </w:tc>
        <w:tc>
          <w:tcPr>
            <w:tcW w:w="992" w:type="dxa"/>
          </w:tcPr>
          <w:p w:rsidR="002D412E" w:rsidRPr="00B24B65" w:rsidRDefault="002D412E" w:rsidP="002D412E">
            <w:pPr>
              <w:jc w:val="center"/>
              <w:rPr>
                <w:sz w:val="21"/>
                <w:szCs w:val="21"/>
              </w:rPr>
            </w:pPr>
            <w:r w:rsidRPr="00B24B65">
              <w:rPr>
                <w:rFonts w:hint="eastAsia"/>
                <w:sz w:val="21"/>
                <w:szCs w:val="21"/>
              </w:rPr>
              <w:t>参加</w:t>
            </w:r>
          </w:p>
        </w:tc>
      </w:tr>
      <w:tr w:rsidR="002D412E" w:rsidRPr="00B24B65" w:rsidTr="006E790B">
        <w:trPr>
          <w:trHeight w:val="270"/>
        </w:trPr>
        <w:tc>
          <w:tcPr>
            <w:tcW w:w="677" w:type="dxa"/>
            <w:vAlign w:val="center"/>
          </w:tcPr>
          <w:p w:rsidR="002D412E" w:rsidRPr="00B24B65" w:rsidRDefault="002D412E" w:rsidP="002D412E">
            <w:pPr>
              <w:spacing w:before="100" w:beforeAutospacing="1" w:after="100" w:afterAutospacing="1" w:line="270" w:lineRule="atLeast"/>
              <w:jc w:val="center"/>
              <w:rPr>
                <w:rFonts w:asciiTheme="minorEastAsia" w:eastAsiaTheme="minorEastAsia" w:hAnsiTheme="minorEastAsia"/>
                <w:color w:val="000000"/>
                <w:sz w:val="21"/>
                <w:szCs w:val="21"/>
              </w:rPr>
            </w:pPr>
            <w:r w:rsidRPr="00B24B65">
              <w:rPr>
                <w:rFonts w:asciiTheme="minorEastAsia" w:eastAsiaTheme="minorEastAsia" w:hAnsiTheme="minorEastAsia" w:hint="eastAsia"/>
                <w:color w:val="000000"/>
                <w:sz w:val="21"/>
                <w:szCs w:val="21"/>
              </w:rPr>
              <w:t>20</w:t>
            </w:r>
          </w:p>
        </w:tc>
        <w:tc>
          <w:tcPr>
            <w:tcW w:w="898" w:type="dxa"/>
          </w:tcPr>
          <w:p w:rsidR="002D412E" w:rsidRPr="00B24B65" w:rsidRDefault="002D412E" w:rsidP="002D412E">
            <w:pPr>
              <w:jc w:val="center"/>
              <w:rPr>
                <w:sz w:val="21"/>
                <w:szCs w:val="21"/>
              </w:rPr>
            </w:pPr>
            <w:r w:rsidRPr="00B24B65">
              <w:rPr>
                <w:sz w:val="21"/>
                <w:szCs w:val="21"/>
              </w:rPr>
              <w:t>009013</w:t>
            </w:r>
          </w:p>
        </w:tc>
        <w:tc>
          <w:tcPr>
            <w:tcW w:w="5244" w:type="dxa"/>
          </w:tcPr>
          <w:p w:rsidR="002D412E" w:rsidRPr="00B24B65" w:rsidRDefault="002D412E" w:rsidP="002D412E">
            <w:pPr>
              <w:jc w:val="center"/>
              <w:rPr>
                <w:sz w:val="21"/>
                <w:szCs w:val="21"/>
              </w:rPr>
            </w:pPr>
            <w:r w:rsidRPr="00B24B65">
              <w:rPr>
                <w:sz w:val="21"/>
                <w:szCs w:val="21"/>
              </w:rPr>
              <w:t>平安创业板交易型开放式指数证券投资基金联接基金C</w:t>
            </w:r>
          </w:p>
        </w:tc>
        <w:tc>
          <w:tcPr>
            <w:tcW w:w="993" w:type="dxa"/>
          </w:tcPr>
          <w:p w:rsidR="002D412E" w:rsidRPr="00B24B65" w:rsidRDefault="002D412E" w:rsidP="002D412E">
            <w:pPr>
              <w:jc w:val="center"/>
            </w:pPr>
            <w:r w:rsidRPr="00B24B65">
              <w:rPr>
                <w:rFonts w:hint="eastAsia"/>
                <w:sz w:val="21"/>
                <w:szCs w:val="21"/>
              </w:rPr>
              <w:t>支持</w:t>
            </w:r>
          </w:p>
        </w:tc>
        <w:tc>
          <w:tcPr>
            <w:tcW w:w="850" w:type="dxa"/>
          </w:tcPr>
          <w:p w:rsidR="002D412E" w:rsidRPr="00B24B65" w:rsidRDefault="002D412E" w:rsidP="002D412E">
            <w:pPr>
              <w:jc w:val="center"/>
            </w:pPr>
            <w:r w:rsidRPr="00B24B65">
              <w:rPr>
                <w:rFonts w:hint="eastAsia"/>
                <w:sz w:val="21"/>
                <w:szCs w:val="21"/>
              </w:rPr>
              <w:t>支持</w:t>
            </w:r>
          </w:p>
        </w:tc>
        <w:tc>
          <w:tcPr>
            <w:tcW w:w="992" w:type="dxa"/>
          </w:tcPr>
          <w:p w:rsidR="002D412E" w:rsidRPr="00B24B65" w:rsidRDefault="002D412E" w:rsidP="002D412E">
            <w:pPr>
              <w:jc w:val="center"/>
              <w:rPr>
                <w:sz w:val="21"/>
                <w:szCs w:val="21"/>
              </w:rPr>
            </w:pPr>
            <w:r w:rsidRPr="00B24B65">
              <w:rPr>
                <w:rFonts w:hint="eastAsia"/>
                <w:sz w:val="21"/>
                <w:szCs w:val="21"/>
              </w:rPr>
              <w:t>参加</w:t>
            </w:r>
          </w:p>
        </w:tc>
      </w:tr>
      <w:tr w:rsidR="002D412E" w:rsidRPr="00B24B65" w:rsidTr="006E790B">
        <w:trPr>
          <w:trHeight w:val="270"/>
        </w:trPr>
        <w:tc>
          <w:tcPr>
            <w:tcW w:w="677" w:type="dxa"/>
            <w:vAlign w:val="center"/>
          </w:tcPr>
          <w:p w:rsidR="002D412E" w:rsidRPr="00B24B65" w:rsidRDefault="002D412E" w:rsidP="002D412E">
            <w:pPr>
              <w:spacing w:before="100" w:beforeAutospacing="1" w:after="100" w:afterAutospacing="1" w:line="270" w:lineRule="atLeast"/>
              <w:jc w:val="center"/>
              <w:rPr>
                <w:rFonts w:asciiTheme="minorEastAsia" w:eastAsiaTheme="minorEastAsia" w:hAnsiTheme="minorEastAsia"/>
                <w:color w:val="000000"/>
                <w:sz w:val="21"/>
                <w:szCs w:val="21"/>
              </w:rPr>
            </w:pPr>
            <w:r w:rsidRPr="00B24B65">
              <w:rPr>
                <w:rFonts w:asciiTheme="minorEastAsia" w:eastAsiaTheme="minorEastAsia" w:hAnsiTheme="minorEastAsia" w:hint="eastAsia"/>
                <w:color w:val="000000"/>
                <w:sz w:val="21"/>
                <w:szCs w:val="21"/>
              </w:rPr>
              <w:t>21</w:t>
            </w:r>
          </w:p>
        </w:tc>
        <w:tc>
          <w:tcPr>
            <w:tcW w:w="898" w:type="dxa"/>
          </w:tcPr>
          <w:p w:rsidR="002D412E" w:rsidRPr="00B24B65" w:rsidRDefault="002D412E" w:rsidP="002D412E">
            <w:pPr>
              <w:rPr>
                <w:sz w:val="21"/>
                <w:szCs w:val="21"/>
              </w:rPr>
            </w:pPr>
            <w:r w:rsidRPr="00B24B65">
              <w:rPr>
                <w:sz w:val="21"/>
                <w:szCs w:val="21"/>
              </w:rPr>
              <w:t>005868</w:t>
            </w:r>
          </w:p>
        </w:tc>
        <w:tc>
          <w:tcPr>
            <w:tcW w:w="5244" w:type="dxa"/>
          </w:tcPr>
          <w:p w:rsidR="002D412E" w:rsidRPr="00B24B65" w:rsidRDefault="002D412E" w:rsidP="002D412E">
            <w:pPr>
              <w:rPr>
                <w:sz w:val="21"/>
                <w:szCs w:val="21"/>
              </w:rPr>
            </w:pPr>
            <w:r w:rsidRPr="00B24B65">
              <w:rPr>
                <w:sz w:val="21"/>
                <w:szCs w:val="21"/>
              </w:rPr>
              <w:t>平安MSCI中国A股国际交易型开放式指数证券投资基金联接基金A</w:t>
            </w:r>
          </w:p>
        </w:tc>
        <w:tc>
          <w:tcPr>
            <w:tcW w:w="993" w:type="dxa"/>
          </w:tcPr>
          <w:p w:rsidR="002D412E" w:rsidRPr="00B24B65" w:rsidRDefault="002D412E" w:rsidP="002D412E">
            <w:pPr>
              <w:jc w:val="center"/>
            </w:pPr>
            <w:r w:rsidRPr="00B24B65">
              <w:rPr>
                <w:rFonts w:hint="eastAsia"/>
                <w:sz w:val="21"/>
                <w:szCs w:val="21"/>
              </w:rPr>
              <w:t>支持</w:t>
            </w:r>
          </w:p>
        </w:tc>
        <w:tc>
          <w:tcPr>
            <w:tcW w:w="850" w:type="dxa"/>
            <w:vAlign w:val="center"/>
          </w:tcPr>
          <w:p w:rsidR="002D412E" w:rsidRPr="00B24B65" w:rsidRDefault="002D412E" w:rsidP="002D412E">
            <w:pPr>
              <w:jc w:val="center"/>
              <w:rPr>
                <w:sz w:val="21"/>
                <w:szCs w:val="21"/>
              </w:rPr>
            </w:pPr>
            <w:r w:rsidRPr="00B24B65">
              <w:rPr>
                <w:rFonts w:hint="eastAsia"/>
                <w:sz w:val="21"/>
                <w:szCs w:val="21"/>
              </w:rPr>
              <w:t>支持</w:t>
            </w:r>
          </w:p>
        </w:tc>
        <w:tc>
          <w:tcPr>
            <w:tcW w:w="992" w:type="dxa"/>
          </w:tcPr>
          <w:p w:rsidR="002D412E" w:rsidRPr="00B24B65" w:rsidRDefault="002D412E" w:rsidP="002D412E">
            <w:pPr>
              <w:jc w:val="center"/>
              <w:rPr>
                <w:sz w:val="21"/>
                <w:szCs w:val="21"/>
              </w:rPr>
            </w:pPr>
            <w:r w:rsidRPr="00B24B65">
              <w:rPr>
                <w:rFonts w:hint="eastAsia"/>
                <w:sz w:val="21"/>
                <w:szCs w:val="21"/>
              </w:rPr>
              <w:t>参加</w:t>
            </w:r>
          </w:p>
        </w:tc>
      </w:tr>
      <w:tr w:rsidR="002D412E" w:rsidRPr="00B24B65" w:rsidTr="006E790B">
        <w:trPr>
          <w:trHeight w:val="270"/>
        </w:trPr>
        <w:tc>
          <w:tcPr>
            <w:tcW w:w="677" w:type="dxa"/>
            <w:vAlign w:val="center"/>
          </w:tcPr>
          <w:p w:rsidR="002D412E" w:rsidRPr="00B24B65" w:rsidRDefault="002D412E" w:rsidP="002D412E">
            <w:pPr>
              <w:spacing w:before="100" w:beforeAutospacing="1" w:after="100" w:afterAutospacing="1" w:line="270" w:lineRule="atLeast"/>
              <w:jc w:val="center"/>
              <w:rPr>
                <w:rFonts w:asciiTheme="minorEastAsia" w:eastAsiaTheme="minorEastAsia" w:hAnsiTheme="minorEastAsia"/>
                <w:color w:val="000000"/>
                <w:sz w:val="21"/>
                <w:szCs w:val="21"/>
              </w:rPr>
            </w:pPr>
            <w:r w:rsidRPr="00B24B65">
              <w:rPr>
                <w:rFonts w:asciiTheme="minorEastAsia" w:eastAsiaTheme="minorEastAsia" w:hAnsiTheme="minorEastAsia" w:hint="eastAsia"/>
                <w:color w:val="000000"/>
                <w:sz w:val="21"/>
                <w:szCs w:val="21"/>
              </w:rPr>
              <w:t>22</w:t>
            </w:r>
          </w:p>
        </w:tc>
        <w:tc>
          <w:tcPr>
            <w:tcW w:w="898" w:type="dxa"/>
          </w:tcPr>
          <w:p w:rsidR="002D412E" w:rsidRPr="00B24B65" w:rsidRDefault="002D412E" w:rsidP="002D412E">
            <w:pPr>
              <w:rPr>
                <w:sz w:val="21"/>
                <w:szCs w:val="21"/>
              </w:rPr>
            </w:pPr>
            <w:r w:rsidRPr="00B24B65">
              <w:rPr>
                <w:sz w:val="21"/>
                <w:szCs w:val="21"/>
              </w:rPr>
              <w:t>005869</w:t>
            </w:r>
          </w:p>
        </w:tc>
        <w:tc>
          <w:tcPr>
            <w:tcW w:w="5244" w:type="dxa"/>
          </w:tcPr>
          <w:p w:rsidR="002D412E" w:rsidRPr="00B24B65" w:rsidRDefault="002D412E" w:rsidP="002D412E">
            <w:pPr>
              <w:rPr>
                <w:sz w:val="21"/>
                <w:szCs w:val="21"/>
              </w:rPr>
            </w:pPr>
            <w:r w:rsidRPr="00B24B65">
              <w:rPr>
                <w:sz w:val="21"/>
                <w:szCs w:val="21"/>
              </w:rPr>
              <w:t>平安MSCI中国A股国际交易型开放式指数证券投资基金联接基金C</w:t>
            </w:r>
          </w:p>
        </w:tc>
        <w:tc>
          <w:tcPr>
            <w:tcW w:w="993" w:type="dxa"/>
          </w:tcPr>
          <w:p w:rsidR="002D412E" w:rsidRPr="00B24B65" w:rsidRDefault="002D412E" w:rsidP="002D412E">
            <w:pPr>
              <w:jc w:val="center"/>
            </w:pPr>
            <w:r w:rsidRPr="00B24B65">
              <w:rPr>
                <w:rFonts w:hint="eastAsia"/>
                <w:sz w:val="21"/>
                <w:szCs w:val="21"/>
              </w:rPr>
              <w:t>支持</w:t>
            </w:r>
          </w:p>
        </w:tc>
        <w:tc>
          <w:tcPr>
            <w:tcW w:w="850" w:type="dxa"/>
            <w:vAlign w:val="center"/>
          </w:tcPr>
          <w:p w:rsidR="002D412E" w:rsidRPr="00B24B65" w:rsidRDefault="002D412E" w:rsidP="002D412E">
            <w:pPr>
              <w:jc w:val="center"/>
              <w:rPr>
                <w:sz w:val="21"/>
                <w:szCs w:val="21"/>
              </w:rPr>
            </w:pPr>
            <w:r w:rsidRPr="00B24B65">
              <w:rPr>
                <w:rFonts w:hint="eastAsia"/>
                <w:sz w:val="21"/>
                <w:szCs w:val="21"/>
              </w:rPr>
              <w:t>支持</w:t>
            </w:r>
          </w:p>
        </w:tc>
        <w:tc>
          <w:tcPr>
            <w:tcW w:w="992" w:type="dxa"/>
          </w:tcPr>
          <w:p w:rsidR="002D412E" w:rsidRPr="00B24B65" w:rsidRDefault="002D412E" w:rsidP="002D412E">
            <w:pPr>
              <w:jc w:val="center"/>
              <w:rPr>
                <w:sz w:val="21"/>
                <w:szCs w:val="21"/>
              </w:rPr>
            </w:pPr>
            <w:r w:rsidRPr="00B24B65">
              <w:rPr>
                <w:rFonts w:hint="eastAsia"/>
                <w:sz w:val="21"/>
                <w:szCs w:val="21"/>
              </w:rPr>
              <w:t>参加</w:t>
            </w:r>
          </w:p>
        </w:tc>
      </w:tr>
    </w:tbl>
    <w:p w:rsidR="00DC642C" w:rsidRPr="00B24B65" w:rsidRDefault="00DC642C" w:rsidP="00DC642C">
      <w:pPr>
        <w:pStyle w:val="Default"/>
        <w:spacing w:line="360" w:lineRule="auto"/>
        <w:ind w:firstLine="360"/>
        <w:rPr>
          <w:rFonts w:asciiTheme="minorEastAsia" w:eastAsiaTheme="minorEastAsia" w:hAnsiTheme="minorEastAsia"/>
          <w:sz w:val="21"/>
          <w:szCs w:val="21"/>
        </w:rPr>
      </w:pPr>
      <w:r w:rsidRPr="00B24B65">
        <w:rPr>
          <w:rFonts w:asciiTheme="minorEastAsia" w:eastAsiaTheme="minorEastAsia" w:hAnsiTheme="minorEastAsia" w:hint="eastAsia"/>
          <w:sz w:val="21"/>
          <w:szCs w:val="21"/>
        </w:rPr>
        <w:t>注：上表中同一产品A、C类份额之间不能相互转换。</w:t>
      </w:r>
    </w:p>
    <w:p w:rsidR="00DC642C" w:rsidRPr="00B24B65" w:rsidRDefault="00DC642C" w:rsidP="008D6265">
      <w:pPr>
        <w:pStyle w:val="Default"/>
        <w:spacing w:line="360" w:lineRule="auto"/>
        <w:ind w:firstLine="360"/>
        <w:rPr>
          <w:rFonts w:asciiTheme="minorEastAsia" w:eastAsiaTheme="minorEastAsia" w:hAnsiTheme="minorEastAsia"/>
          <w:sz w:val="21"/>
          <w:szCs w:val="21"/>
        </w:rPr>
      </w:pPr>
    </w:p>
    <w:p w:rsidR="00692141" w:rsidRPr="00B24B65" w:rsidRDefault="00AC23F6" w:rsidP="008D6265">
      <w:pPr>
        <w:pStyle w:val="Default"/>
        <w:spacing w:line="360" w:lineRule="auto"/>
        <w:ind w:firstLine="360"/>
        <w:rPr>
          <w:rFonts w:asciiTheme="minorEastAsia" w:eastAsiaTheme="minorEastAsia" w:hAnsiTheme="minorEastAsia"/>
          <w:sz w:val="21"/>
          <w:szCs w:val="21"/>
        </w:rPr>
      </w:pPr>
      <w:r w:rsidRPr="00B24B65">
        <w:rPr>
          <w:rFonts w:asciiTheme="minorEastAsia" w:eastAsiaTheme="minorEastAsia" w:hAnsiTheme="minorEastAsia" w:hint="eastAsia"/>
          <w:sz w:val="21"/>
          <w:szCs w:val="21"/>
        </w:rPr>
        <w:t>二</w:t>
      </w:r>
      <w:r w:rsidR="00692141" w:rsidRPr="00B24B65">
        <w:rPr>
          <w:rFonts w:asciiTheme="minorEastAsia" w:eastAsiaTheme="minorEastAsia" w:hAnsiTheme="minorEastAsia"/>
          <w:sz w:val="21"/>
          <w:szCs w:val="21"/>
        </w:rPr>
        <w:t>、重要提示</w:t>
      </w:r>
    </w:p>
    <w:p w:rsidR="00360980" w:rsidRPr="00B24B65" w:rsidRDefault="00631DCD" w:rsidP="00AC23F6">
      <w:pPr>
        <w:pStyle w:val="Default"/>
        <w:spacing w:line="360" w:lineRule="auto"/>
        <w:ind w:firstLine="360"/>
        <w:rPr>
          <w:rFonts w:asciiTheme="minorEastAsia" w:eastAsiaTheme="minorEastAsia" w:hAnsiTheme="minorEastAsia"/>
          <w:sz w:val="21"/>
          <w:szCs w:val="21"/>
        </w:rPr>
      </w:pPr>
      <w:r w:rsidRPr="00B24B65">
        <w:rPr>
          <w:rFonts w:asciiTheme="minorEastAsia" w:eastAsiaTheme="minorEastAsia" w:hAnsiTheme="minorEastAsia" w:hint="eastAsia"/>
          <w:sz w:val="21"/>
          <w:szCs w:val="21"/>
        </w:rPr>
        <w:t>1</w:t>
      </w:r>
      <w:r w:rsidR="00360980" w:rsidRPr="00B24B65">
        <w:rPr>
          <w:rFonts w:asciiTheme="minorEastAsia" w:eastAsiaTheme="minorEastAsia" w:hAnsiTheme="minorEastAsia" w:hint="eastAsia"/>
          <w:sz w:val="21"/>
          <w:szCs w:val="21"/>
        </w:rPr>
        <w:t>、</w:t>
      </w:r>
      <w:r w:rsidR="00360980" w:rsidRPr="00B24B65">
        <w:rPr>
          <w:rFonts w:asciiTheme="minorEastAsia" w:eastAsiaTheme="minorEastAsia" w:hAnsiTheme="minorEastAsia"/>
          <w:sz w:val="21"/>
          <w:szCs w:val="21"/>
        </w:rPr>
        <w:t>基金转换是指基金份额持有人按照《基金合同》和基金管理人届时有效公告规定的条件，申请将其持有基金管理人管理的、某一基金的基金份额转为基金管理人管理的、且由</w:t>
      </w:r>
      <w:r w:rsidR="00360980" w:rsidRPr="00B24B65">
        <w:rPr>
          <w:rFonts w:asciiTheme="minorEastAsia" w:eastAsiaTheme="minorEastAsia" w:hAnsiTheme="minorEastAsia"/>
          <w:sz w:val="21"/>
          <w:szCs w:val="21"/>
        </w:rPr>
        <w:lastRenderedPageBreak/>
        <w:t>同一注册登记机构办理注册登记的其他基金基金份额的行为。基金转换业务规则与转换</w:t>
      </w:r>
      <w:r w:rsidR="00360980" w:rsidRPr="00B24B65">
        <w:rPr>
          <w:rFonts w:asciiTheme="minorEastAsia" w:eastAsiaTheme="minorEastAsia" w:hAnsiTheme="minorEastAsia" w:hint="eastAsia"/>
          <w:sz w:val="21"/>
          <w:szCs w:val="21"/>
        </w:rPr>
        <w:t>业务的收费计算公式参见本</w:t>
      </w:r>
      <w:r w:rsidR="00740A6A" w:rsidRPr="00B24B65">
        <w:rPr>
          <w:rFonts w:asciiTheme="minorEastAsia" w:eastAsiaTheme="minorEastAsia" w:hAnsiTheme="minorEastAsia" w:hint="eastAsia"/>
          <w:sz w:val="21"/>
          <w:szCs w:val="21"/>
        </w:rPr>
        <w:t>公司网站的</w:t>
      </w:r>
      <w:r w:rsidR="00446688" w:rsidRPr="00B24B65">
        <w:rPr>
          <w:rFonts w:asciiTheme="minorEastAsia" w:eastAsiaTheme="minorEastAsia" w:hAnsiTheme="minorEastAsia" w:hint="eastAsia"/>
          <w:sz w:val="21"/>
          <w:szCs w:val="21"/>
        </w:rPr>
        <w:t xml:space="preserve"> </w:t>
      </w:r>
      <w:r w:rsidR="00740A6A" w:rsidRPr="00B24B65">
        <w:rPr>
          <w:rFonts w:asciiTheme="minorEastAsia" w:eastAsiaTheme="minorEastAsia" w:hAnsiTheme="minorEastAsia" w:hint="eastAsia"/>
          <w:sz w:val="21"/>
          <w:szCs w:val="21"/>
        </w:rPr>
        <w:t>《平安</w:t>
      </w:r>
      <w:r w:rsidR="00BE3CED" w:rsidRPr="00B24B65">
        <w:rPr>
          <w:rFonts w:asciiTheme="minorEastAsia" w:eastAsiaTheme="minorEastAsia" w:hAnsiTheme="minorEastAsia" w:hint="eastAsia"/>
          <w:sz w:val="21"/>
          <w:szCs w:val="21"/>
        </w:rPr>
        <w:t>基金管理有限公司关于旗下开放式基金转换业务规则说明的公告</w:t>
      </w:r>
      <w:r w:rsidR="00360980" w:rsidRPr="00B24B65">
        <w:rPr>
          <w:rFonts w:asciiTheme="minorEastAsia" w:eastAsiaTheme="minorEastAsia" w:hAnsiTheme="minorEastAsia" w:hint="eastAsia"/>
          <w:sz w:val="21"/>
          <w:szCs w:val="21"/>
        </w:rPr>
        <w:t>》。</w:t>
      </w:r>
    </w:p>
    <w:p w:rsidR="00DA27AD" w:rsidRPr="00B24B65" w:rsidRDefault="00DA27AD" w:rsidP="00DA27AD">
      <w:pPr>
        <w:pStyle w:val="ab"/>
        <w:spacing w:line="360" w:lineRule="auto"/>
        <w:ind w:firstLine="420"/>
        <w:rPr>
          <w:rFonts w:ascii="宋体" w:eastAsia="宋体" w:hAnsi="宋体" w:cs="宋体-18030"/>
          <w:bCs/>
          <w:szCs w:val="21"/>
        </w:rPr>
      </w:pPr>
      <w:r w:rsidRPr="00B24B65">
        <w:rPr>
          <w:rFonts w:asciiTheme="minorEastAsia" w:hAnsiTheme="minorEastAsia" w:hint="eastAsia"/>
          <w:szCs w:val="21"/>
        </w:rPr>
        <w:t>2、</w:t>
      </w:r>
      <w:r w:rsidRPr="00B24B65">
        <w:rPr>
          <w:rFonts w:ascii="宋体" w:eastAsia="宋体" w:hAnsi="宋体" w:cs="宋体-18030" w:hint="eastAsia"/>
          <w:bCs/>
          <w:szCs w:val="21"/>
        </w:rPr>
        <w:t>定投业务是基金申购业务的一种方式。投资者可以通过销售机构提交申请，约定每期扣款时间、扣款金额及扣款方式，由销售机构于每期约定扣款日在投资者指定资金账户内自动完成扣款及基金申购业务。上述基金的每期最低扣款金额详见招募说明书及相关公告，销售机构可根据需要设置等于或高于招募说明书或相关公告要求的最低扣款金额，具体最低扣款金额以销售机构的规定为准。</w:t>
      </w:r>
    </w:p>
    <w:p w:rsidR="0024538D" w:rsidRPr="00B24B65" w:rsidRDefault="00DA27AD" w:rsidP="0030498E">
      <w:pPr>
        <w:pStyle w:val="Default"/>
        <w:spacing w:line="360" w:lineRule="auto"/>
        <w:ind w:firstLineChars="200" w:firstLine="420"/>
        <w:rPr>
          <w:rFonts w:asciiTheme="minorEastAsia" w:eastAsiaTheme="minorEastAsia" w:hAnsiTheme="minorEastAsia"/>
          <w:sz w:val="21"/>
          <w:szCs w:val="21"/>
        </w:rPr>
      </w:pPr>
      <w:r w:rsidRPr="00B24B65">
        <w:rPr>
          <w:rFonts w:asciiTheme="minorEastAsia" w:eastAsiaTheme="minorEastAsia" w:hAnsiTheme="minorEastAsia" w:hint="eastAsia"/>
          <w:sz w:val="21"/>
          <w:szCs w:val="21"/>
        </w:rPr>
        <w:t>3</w:t>
      </w:r>
      <w:r w:rsidR="0024538D" w:rsidRPr="00B24B65">
        <w:rPr>
          <w:rFonts w:asciiTheme="minorEastAsia" w:eastAsiaTheme="minorEastAsia" w:hAnsiTheme="minorEastAsia" w:hint="eastAsia"/>
          <w:sz w:val="21"/>
          <w:szCs w:val="21"/>
        </w:rPr>
        <w:t>、</w:t>
      </w:r>
      <w:r w:rsidR="003112DC" w:rsidRPr="00B24B65">
        <w:rPr>
          <w:rFonts w:asciiTheme="minorEastAsia" w:eastAsiaTheme="minorEastAsia" w:hAnsiTheme="minorEastAsia" w:hint="eastAsia"/>
          <w:sz w:val="21"/>
          <w:szCs w:val="21"/>
        </w:rPr>
        <w:t>投资者通过</w:t>
      </w:r>
      <w:r w:rsidR="00483DD0" w:rsidRPr="00B24B65">
        <w:rPr>
          <w:rFonts w:asciiTheme="minorEastAsia" w:eastAsiaTheme="minorEastAsia" w:hAnsiTheme="minorEastAsia" w:hint="eastAsia"/>
          <w:sz w:val="21"/>
          <w:szCs w:val="21"/>
        </w:rPr>
        <w:t>五矿证券</w:t>
      </w:r>
      <w:r w:rsidR="0024538D" w:rsidRPr="00B24B65">
        <w:rPr>
          <w:rFonts w:asciiTheme="minorEastAsia" w:eastAsiaTheme="minorEastAsia" w:hAnsiTheme="minorEastAsia" w:hint="eastAsia"/>
          <w:sz w:val="21"/>
          <w:szCs w:val="21"/>
        </w:rPr>
        <w:t>申购、定期定额申购</w:t>
      </w:r>
      <w:r w:rsidR="007007DD" w:rsidRPr="00B24B65">
        <w:rPr>
          <w:rFonts w:asciiTheme="minorEastAsia" w:eastAsiaTheme="minorEastAsia" w:hAnsiTheme="minorEastAsia" w:hint="eastAsia"/>
          <w:sz w:val="21"/>
          <w:szCs w:val="21"/>
        </w:rPr>
        <w:t>、转换</w:t>
      </w:r>
      <w:r w:rsidR="003112DC" w:rsidRPr="00B24B65">
        <w:rPr>
          <w:rFonts w:asciiTheme="minorEastAsia" w:eastAsiaTheme="minorEastAsia" w:hAnsiTheme="minorEastAsia" w:hint="eastAsia"/>
          <w:sz w:val="21"/>
          <w:szCs w:val="21"/>
        </w:rPr>
        <w:t>上述基金，享受费率优惠，优惠活动解释权归</w:t>
      </w:r>
      <w:r w:rsidR="00483DD0" w:rsidRPr="00B24B65">
        <w:rPr>
          <w:rFonts w:asciiTheme="minorEastAsia" w:eastAsiaTheme="minorEastAsia" w:hAnsiTheme="minorEastAsia" w:hint="eastAsia"/>
          <w:sz w:val="21"/>
          <w:szCs w:val="21"/>
        </w:rPr>
        <w:t>五矿证券</w:t>
      </w:r>
      <w:r w:rsidR="003112DC" w:rsidRPr="00B24B65">
        <w:rPr>
          <w:rFonts w:asciiTheme="minorEastAsia" w:eastAsiaTheme="minorEastAsia" w:hAnsiTheme="minorEastAsia" w:hint="eastAsia"/>
          <w:sz w:val="21"/>
          <w:szCs w:val="21"/>
        </w:rPr>
        <w:t>所有，请投资者咨询</w:t>
      </w:r>
      <w:r w:rsidR="00483DD0" w:rsidRPr="00B24B65">
        <w:rPr>
          <w:rFonts w:asciiTheme="minorEastAsia" w:eastAsiaTheme="minorEastAsia" w:hAnsiTheme="minorEastAsia" w:hint="eastAsia"/>
          <w:sz w:val="21"/>
          <w:szCs w:val="21"/>
        </w:rPr>
        <w:t>五矿证券</w:t>
      </w:r>
      <w:r w:rsidR="0024538D" w:rsidRPr="00B24B65">
        <w:rPr>
          <w:rFonts w:asciiTheme="minorEastAsia" w:eastAsiaTheme="minorEastAsia" w:hAnsiTheme="minorEastAsia" w:hint="eastAsia"/>
          <w:sz w:val="21"/>
          <w:szCs w:val="21"/>
        </w:rPr>
        <w:t>。本公司对其申购费率、定期定额申购费率</w:t>
      </w:r>
      <w:r w:rsidR="007007DD" w:rsidRPr="00B24B65">
        <w:rPr>
          <w:rFonts w:asciiTheme="minorEastAsia" w:eastAsiaTheme="minorEastAsia" w:hAnsiTheme="minorEastAsia" w:hint="eastAsia"/>
          <w:sz w:val="21"/>
          <w:szCs w:val="21"/>
        </w:rPr>
        <w:t>、转换补差费率</w:t>
      </w:r>
      <w:r w:rsidR="003112DC" w:rsidRPr="00B24B65">
        <w:rPr>
          <w:rFonts w:asciiTheme="minorEastAsia" w:eastAsiaTheme="minorEastAsia" w:hAnsiTheme="minorEastAsia" w:hint="eastAsia"/>
          <w:sz w:val="21"/>
          <w:szCs w:val="21"/>
        </w:rPr>
        <w:t>均不设折扣限制，优惠活动的费率折扣由</w:t>
      </w:r>
      <w:r w:rsidR="00483DD0" w:rsidRPr="00B24B65">
        <w:rPr>
          <w:rFonts w:asciiTheme="minorEastAsia" w:eastAsiaTheme="minorEastAsia" w:hAnsiTheme="minorEastAsia" w:hint="eastAsia"/>
          <w:sz w:val="21"/>
          <w:szCs w:val="21"/>
        </w:rPr>
        <w:t>五矿证券</w:t>
      </w:r>
      <w:r w:rsidR="003112DC" w:rsidRPr="00B24B65">
        <w:rPr>
          <w:rFonts w:asciiTheme="minorEastAsia" w:eastAsiaTheme="minorEastAsia" w:hAnsiTheme="minorEastAsia" w:hint="eastAsia"/>
          <w:sz w:val="21"/>
          <w:szCs w:val="21"/>
        </w:rPr>
        <w:t>决定和执行，本公司根据</w:t>
      </w:r>
      <w:r w:rsidR="00483DD0" w:rsidRPr="00B24B65">
        <w:rPr>
          <w:rFonts w:asciiTheme="minorEastAsia" w:eastAsiaTheme="minorEastAsia" w:hAnsiTheme="minorEastAsia" w:hint="eastAsia"/>
          <w:sz w:val="21"/>
          <w:szCs w:val="21"/>
        </w:rPr>
        <w:t>五矿证券</w:t>
      </w:r>
      <w:r w:rsidR="003112DC" w:rsidRPr="00B24B65">
        <w:rPr>
          <w:rFonts w:asciiTheme="minorEastAsia" w:eastAsiaTheme="minorEastAsia" w:hAnsiTheme="minorEastAsia" w:hint="eastAsia"/>
          <w:sz w:val="21"/>
          <w:szCs w:val="21"/>
        </w:rPr>
        <w:t>提供的费率折扣办理，若费率优惠活动内容变更，以</w:t>
      </w:r>
      <w:r w:rsidR="00483DD0" w:rsidRPr="00B24B65">
        <w:rPr>
          <w:rFonts w:asciiTheme="minorEastAsia" w:eastAsiaTheme="minorEastAsia" w:hAnsiTheme="minorEastAsia" w:hint="eastAsia"/>
          <w:sz w:val="21"/>
          <w:szCs w:val="21"/>
        </w:rPr>
        <w:t>五矿证券</w:t>
      </w:r>
      <w:r w:rsidR="0024538D" w:rsidRPr="00B24B65">
        <w:rPr>
          <w:rFonts w:asciiTheme="minorEastAsia" w:eastAsiaTheme="minorEastAsia" w:hAnsiTheme="minorEastAsia" w:hint="eastAsia"/>
          <w:sz w:val="21"/>
          <w:szCs w:val="21"/>
        </w:rPr>
        <w:t>的活动公告为准，本公司不再另行公告。</w:t>
      </w:r>
    </w:p>
    <w:p w:rsidR="009C78DA" w:rsidRPr="00B24B65" w:rsidRDefault="00D94D1C" w:rsidP="008D6265">
      <w:pPr>
        <w:pStyle w:val="Default"/>
        <w:spacing w:line="360" w:lineRule="auto"/>
        <w:ind w:firstLineChars="200" w:firstLine="420"/>
        <w:rPr>
          <w:rFonts w:asciiTheme="minorEastAsia" w:eastAsiaTheme="minorEastAsia" w:hAnsiTheme="minorEastAsia"/>
          <w:sz w:val="21"/>
          <w:szCs w:val="21"/>
        </w:rPr>
      </w:pPr>
      <w:r w:rsidRPr="00B24B65">
        <w:rPr>
          <w:rFonts w:asciiTheme="minorEastAsia" w:eastAsiaTheme="minorEastAsia" w:hAnsiTheme="minorEastAsia" w:hint="eastAsia"/>
          <w:sz w:val="21"/>
          <w:szCs w:val="21"/>
        </w:rPr>
        <w:t>三</w:t>
      </w:r>
      <w:r w:rsidR="009C78DA" w:rsidRPr="00B24B65">
        <w:rPr>
          <w:rFonts w:asciiTheme="minorEastAsia" w:eastAsiaTheme="minorEastAsia" w:hAnsiTheme="minorEastAsia" w:hint="eastAsia"/>
          <w:sz w:val="21"/>
          <w:szCs w:val="21"/>
        </w:rPr>
        <w:t>、投资者</w:t>
      </w:r>
      <w:r w:rsidR="009C78DA" w:rsidRPr="00B24B65">
        <w:rPr>
          <w:rFonts w:asciiTheme="minorEastAsia" w:eastAsiaTheme="minorEastAsia" w:hAnsiTheme="minorEastAsia"/>
          <w:sz w:val="21"/>
          <w:szCs w:val="21"/>
        </w:rPr>
        <w:t>可通过以下途径咨询有关详情：</w:t>
      </w:r>
    </w:p>
    <w:p w:rsidR="00D101C3" w:rsidRPr="00B24B65" w:rsidRDefault="008D6265" w:rsidP="00631DCD">
      <w:pPr>
        <w:spacing w:line="360" w:lineRule="auto"/>
        <w:ind w:firstLineChars="250" w:firstLine="525"/>
        <w:rPr>
          <w:rFonts w:asciiTheme="minorEastAsia" w:eastAsiaTheme="minorEastAsia" w:hAnsiTheme="minorEastAsia"/>
          <w:color w:val="000000"/>
          <w:sz w:val="21"/>
          <w:szCs w:val="21"/>
        </w:rPr>
      </w:pPr>
      <w:r w:rsidRPr="00B24B65">
        <w:rPr>
          <w:rFonts w:asciiTheme="minorEastAsia" w:eastAsiaTheme="minorEastAsia" w:hAnsiTheme="minorEastAsia" w:hint="eastAsia"/>
          <w:color w:val="000000"/>
          <w:sz w:val="21"/>
          <w:szCs w:val="21"/>
        </w:rPr>
        <w:t>1、</w:t>
      </w:r>
      <w:r w:rsidR="0040317C" w:rsidRPr="00B24B65">
        <w:rPr>
          <w:rFonts w:asciiTheme="minorEastAsia" w:eastAsiaTheme="minorEastAsia" w:hAnsiTheme="minorEastAsia" w:hint="eastAsia"/>
          <w:color w:val="000000"/>
          <w:sz w:val="21"/>
          <w:szCs w:val="21"/>
        </w:rPr>
        <w:t>五矿证券有限公司</w:t>
      </w:r>
    </w:p>
    <w:p w:rsidR="00631DCD" w:rsidRPr="00B24B65" w:rsidRDefault="00631DCD" w:rsidP="00631DCD">
      <w:pPr>
        <w:spacing w:line="360" w:lineRule="auto"/>
        <w:ind w:firstLineChars="400" w:firstLine="840"/>
        <w:rPr>
          <w:rFonts w:asciiTheme="minorEastAsia" w:eastAsiaTheme="minorEastAsia" w:hAnsiTheme="minorEastAsia"/>
          <w:color w:val="000000"/>
          <w:sz w:val="21"/>
          <w:szCs w:val="21"/>
        </w:rPr>
      </w:pPr>
      <w:r w:rsidRPr="00B24B65">
        <w:rPr>
          <w:rFonts w:asciiTheme="minorEastAsia" w:eastAsiaTheme="minorEastAsia" w:hAnsiTheme="minorEastAsia" w:hint="eastAsia"/>
          <w:color w:val="000000"/>
          <w:sz w:val="21"/>
          <w:szCs w:val="21"/>
        </w:rPr>
        <w:t>客服电话：</w:t>
      </w:r>
      <w:r w:rsidRPr="00B24B65">
        <w:rPr>
          <w:rFonts w:asciiTheme="minorEastAsia" w:eastAsiaTheme="minorEastAsia" w:hAnsiTheme="minorEastAsia"/>
          <w:color w:val="000000"/>
          <w:sz w:val="21"/>
          <w:szCs w:val="21"/>
        </w:rPr>
        <w:t>400-</w:t>
      </w:r>
      <w:r w:rsidR="00724772" w:rsidRPr="00B24B65">
        <w:rPr>
          <w:rFonts w:asciiTheme="minorEastAsia" w:eastAsiaTheme="minorEastAsia" w:hAnsiTheme="minorEastAsia"/>
          <w:color w:val="000000"/>
          <w:sz w:val="21"/>
          <w:szCs w:val="21"/>
        </w:rPr>
        <w:t>184</w:t>
      </w:r>
      <w:r w:rsidRPr="00B24B65">
        <w:rPr>
          <w:rFonts w:asciiTheme="minorEastAsia" w:eastAsiaTheme="minorEastAsia" w:hAnsiTheme="minorEastAsia"/>
          <w:color w:val="000000"/>
          <w:sz w:val="21"/>
          <w:szCs w:val="21"/>
        </w:rPr>
        <w:t>-</w:t>
      </w:r>
      <w:r w:rsidR="00724772" w:rsidRPr="00B24B65">
        <w:rPr>
          <w:rFonts w:asciiTheme="minorEastAsia" w:eastAsiaTheme="minorEastAsia" w:hAnsiTheme="minorEastAsia"/>
          <w:color w:val="000000"/>
          <w:sz w:val="21"/>
          <w:szCs w:val="21"/>
        </w:rPr>
        <w:t>0028</w:t>
      </w:r>
    </w:p>
    <w:p w:rsidR="00D101C3" w:rsidRPr="00B24B65" w:rsidRDefault="00631DCD" w:rsidP="00631DCD">
      <w:pPr>
        <w:spacing w:line="360" w:lineRule="auto"/>
        <w:ind w:firstLineChars="400" w:firstLine="840"/>
        <w:rPr>
          <w:rFonts w:asciiTheme="minorEastAsia" w:eastAsiaTheme="minorEastAsia" w:hAnsiTheme="minorEastAsia"/>
          <w:color w:val="000000"/>
          <w:sz w:val="21"/>
          <w:szCs w:val="21"/>
        </w:rPr>
      </w:pPr>
      <w:r w:rsidRPr="00B24B65">
        <w:rPr>
          <w:rFonts w:asciiTheme="minorEastAsia" w:eastAsiaTheme="minorEastAsia" w:hAnsiTheme="minorEastAsia" w:hint="eastAsia"/>
          <w:color w:val="000000"/>
          <w:sz w:val="21"/>
          <w:szCs w:val="21"/>
        </w:rPr>
        <w:t>网址：</w:t>
      </w:r>
      <w:r w:rsidRPr="00B24B65">
        <w:rPr>
          <w:rFonts w:asciiTheme="minorEastAsia" w:eastAsiaTheme="minorEastAsia" w:hAnsiTheme="minorEastAsia"/>
          <w:color w:val="000000"/>
          <w:sz w:val="21"/>
          <w:szCs w:val="21"/>
        </w:rPr>
        <w:t>https://www.</w:t>
      </w:r>
      <w:r w:rsidR="00724772" w:rsidRPr="00B24B65">
        <w:rPr>
          <w:rFonts w:asciiTheme="minorEastAsia" w:eastAsiaTheme="minorEastAsia" w:hAnsiTheme="minorEastAsia"/>
          <w:color w:val="000000"/>
          <w:sz w:val="21"/>
          <w:szCs w:val="21"/>
        </w:rPr>
        <w:t>wkzq</w:t>
      </w:r>
      <w:r w:rsidRPr="00B24B65">
        <w:rPr>
          <w:rFonts w:asciiTheme="minorEastAsia" w:eastAsiaTheme="minorEastAsia" w:hAnsiTheme="minorEastAsia"/>
          <w:color w:val="000000"/>
          <w:sz w:val="21"/>
          <w:szCs w:val="21"/>
        </w:rPr>
        <w:t>.com.cn</w:t>
      </w:r>
    </w:p>
    <w:p w:rsidR="009C78DA" w:rsidRPr="00B24B65" w:rsidRDefault="009C78DA" w:rsidP="002915D6">
      <w:pPr>
        <w:pStyle w:val="Default"/>
        <w:spacing w:line="360" w:lineRule="auto"/>
        <w:ind w:firstLineChars="250" w:firstLine="525"/>
        <w:rPr>
          <w:rFonts w:asciiTheme="minorEastAsia" w:eastAsiaTheme="minorEastAsia" w:hAnsiTheme="minorEastAsia"/>
          <w:sz w:val="21"/>
          <w:szCs w:val="21"/>
        </w:rPr>
      </w:pPr>
      <w:r w:rsidRPr="00B24B65">
        <w:rPr>
          <w:rFonts w:asciiTheme="minorEastAsia" w:eastAsiaTheme="minorEastAsia" w:hAnsiTheme="minorEastAsia" w:hint="eastAsia"/>
          <w:sz w:val="21"/>
          <w:szCs w:val="21"/>
        </w:rPr>
        <w:t>2</w:t>
      </w:r>
      <w:r w:rsidR="00105558" w:rsidRPr="00B24B65">
        <w:rPr>
          <w:rFonts w:asciiTheme="minorEastAsia" w:eastAsiaTheme="minorEastAsia" w:hAnsiTheme="minorEastAsia" w:hint="eastAsia"/>
          <w:sz w:val="21"/>
          <w:szCs w:val="21"/>
        </w:rPr>
        <w:t>、平安</w:t>
      </w:r>
      <w:r w:rsidRPr="00B24B65">
        <w:rPr>
          <w:rFonts w:asciiTheme="minorEastAsia" w:eastAsiaTheme="minorEastAsia" w:hAnsiTheme="minorEastAsia" w:hint="eastAsia"/>
          <w:sz w:val="21"/>
          <w:szCs w:val="21"/>
        </w:rPr>
        <w:t>基金管理有限公司</w:t>
      </w:r>
    </w:p>
    <w:p w:rsidR="009C78DA" w:rsidRPr="00B24B65" w:rsidRDefault="009C78DA" w:rsidP="002915D6">
      <w:pPr>
        <w:pStyle w:val="Default"/>
        <w:spacing w:line="360" w:lineRule="auto"/>
        <w:ind w:firstLineChars="400" w:firstLine="840"/>
        <w:rPr>
          <w:rFonts w:asciiTheme="minorEastAsia" w:eastAsiaTheme="minorEastAsia" w:hAnsiTheme="minorEastAsia"/>
          <w:sz w:val="21"/>
          <w:szCs w:val="21"/>
        </w:rPr>
      </w:pPr>
      <w:r w:rsidRPr="00B24B65">
        <w:rPr>
          <w:rFonts w:asciiTheme="minorEastAsia" w:eastAsiaTheme="minorEastAsia" w:hAnsiTheme="minorEastAsia" w:hint="eastAsia"/>
          <w:sz w:val="21"/>
          <w:szCs w:val="21"/>
        </w:rPr>
        <w:t>客服电话：400－800－4800</w:t>
      </w:r>
    </w:p>
    <w:p w:rsidR="002816D4" w:rsidRPr="00B24B65" w:rsidRDefault="009C78DA" w:rsidP="00CC49E1">
      <w:pPr>
        <w:pStyle w:val="Default"/>
        <w:spacing w:line="360" w:lineRule="auto"/>
        <w:ind w:firstLineChars="400" w:firstLine="840"/>
        <w:rPr>
          <w:rFonts w:asciiTheme="minorEastAsia" w:eastAsiaTheme="minorEastAsia" w:hAnsiTheme="minorEastAsia"/>
          <w:sz w:val="21"/>
          <w:szCs w:val="21"/>
        </w:rPr>
      </w:pPr>
      <w:r w:rsidRPr="00B24B65">
        <w:rPr>
          <w:rFonts w:asciiTheme="minorEastAsia" w:eastAsiaTheme="minorEastAsia" w:hAnsiTheme="minorEastAsia" w:hint="eastAsia"/>
          <w:sz w:val="21"/>
          <w:szCs w:val="21"/>
        </w:rPr>
        <w:t xml:space="preserve">网址：fund.pingan.com </w:t>
      </w:r>
      <w:bookmarkStart w:id="0" w:name="_GoBack"/>
      <w:bookmarkEnd w:id="0"/>
    </w:p>
    <w:p w:rsidR="002816D4" w:rsidRPr="00B24B65" w:rsidRDefault="002816D4" w:rsidP="002816D4">
      <w:pPr>
        <w:pStyle w:val="Default"/>
        <w:spacing w:line="360" w:lineRule="auto"/>
        <w:ind w:firstLineChars="200" w:firstLine="420"/>
        <w:rPr>
          <w:rFonts w:asciiTheme="minorEastAsia" w:eastAsiaTheme="minorEastAsia" w:hAnsiTheme="minorEastAsia"/>
          <w:sz w:val="21"/>
          <w:szCs w:val="21"/>
        </w:rPr>
      </w:pPr>
      <w:r w:rsidRPr="00B24B65">
        <w:rPr>
          <w:rFonts w:asciiTheme="minorEastAsia" w:eastAsiaTheme="minorEastAsia" w:hAnsiTheme="minorEastAsia"/>
          <w:sz w:val="21"/>
          <w:szCs w:val="21"/>
        </w:rPr>
        <w:t>风险提示：</w:t>
      </w:r>
      <w:r w:rsidR="009C5A2D" w:rsidRPr="00B24B65">
        <w:rPr>
          <w:rFonts w:hAnsi="宋体" w:hint="eastAsia"/>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和《招募说明书》等基金法律文件，全面认识基金产品的风险收益特征，在了解产品情况及听取销售机构适当性意见的基础上，根据自身的风险承受能力、投资期限和投资目标，对基金投资作出独立决策，选择合适的基金产品。</w:t>
      </w:r>
    </w:p>
    <w:p w:rsidR="0030498E" w:rsidRPr="00B24B65" w:rsidRDefault="0030498E" w:rsidP="00C167D6">
      <w:pPr>
        <w:pStyle w:val="Default"/>
        <w:spacing w:line="360" w:lineRule="auto"/>
        <w:ind w:firstLineChars="200" w:firstLine="420"/>
        <w:rPr>
          <w:rFonts w:asciiTheme="minorEastAsia" w:eastAsiaTheme="minorEastAsia" w:hAnsiTheme="minorEastAsia"/>
          <w:sz w:val="21"/>
          <w:szCs w:val="21"/>
        </w:rPr>
      </w:pPr>
    </w:p>
    <w:p w:rsidR="00CE0610" w:rsidRPr="00B24B65" w:rsidRDefault="00415D50" w:rsidP="00C167D6">
      <w:pPr>
        <w:pStyle w:val="Default"/>
        <w:spacing w:line="360" w:lineRule="auto"/>
        <w:ind w:firstLineChars="200" w:firstLine="420"/>
        <w:rPr>
          <w:rFonts w:asciiTheme="minorEastAsia" w:eastAsiaTheme="minorEastAsia" w:hAnsiTheme="minorEastAsia"/>
          <w:sz w:val="21"/>
          <w:szCs w:val="21"/>
        </w:rPr>
      </w:pPr>
      <w:r w:rsidRPr="00B24B65">
        <w:rPr>
          <w:rFonts w:asciiTheme="minorEastAsia" w:eastAsiaTheme="minorEastAsia" w:hAnsiTheme="minorEastAsia" w:hint="eastAsia"/>
          <w:sz w:val="21"/>
          <w:szCs w:val="21"/>
        </w:rPr>
        <w:t>特此公告</w:t>
      </w:r>
    </w:p>
    <w:p w:rsidR="00CE0610" w:rsidRPr="00B24B65" w:rsidRDefault="00F72841" w:rsidP="00A079A1">
      <w:pPr>
        <w:pStyle w:val="Default"/>
        <w:spacing w:line="360" w:lineRule="auto"/>
        <w:ind w:right="630" w:firstLineChars="2450" w:firstLine="5145"/>
        <w:rPr>
          <w:rFonts w:asciiTheme="minorEastAsia" w:eastAsiaTheme="minorEastAsia" w:hAnsiTheme="minorEastAsia"/>
          <w:sz w:val="21"/>
          <w:szCs w:val="21"/>
        </w:rPr>
      </w:pPr>
      <w:r w:rsidRPr="00B24B65">
        <w:rPr>
          <w:rFonts w:asciiTheme="minorEastAsia" w:eastAsiaTheme="minorEastAsia" w:hAnsiTheme="minorEastAsia" w:hint="eastAsia"/>
          <w:sz w:val="21"/>
          <w:szCs w:val="21"/>
        </w:rPr>
        <w:t>平安</w:t>
      </w:r>
      <w:r w:rsidR="00990A32" w:rsidRPr="00B24B65">
        <w:rPr>
          <w:rFonts w:asciiTheme="minorEastAsia" w:eastAsiaTheme="minorEastAsia" w:hAnsiTheme="minorEastAsia" w:hint="eastAsia"/>
          <w:sz w:val="21"/>
          <w:szCs w:val="21"/>
        </w:rPr>
        <w:t>基金管理有限公司</w:t>
      </w:r>
      <w:r w:rsidR="00990A32" w:rsidRPr="00B24B65">
        <w:rPr>
          <w:rFonts w:asciiTheme="minorEastAsia" w:eastAsiaTheme="minorEastAsia" w:hAnsiTheme="minorEastAsia"/>
          <w:sz w:val="21"/>
          <w:szCs w:val="21"/>
        </w:rPr>
        <w:t xml:space="preserve"> </w:t>
      </w:r>
    </w:p>
    <w:p w:rsidR="00CE0610" w:rsidRPr="008D6265" w:rsidRDefault="00F46744" w:rsidP="009C5A2D">
      <w:pPr>
        <w:pStyle w:val="Default"/>
        <w:spacing w:line="360" w:lineRule="auto"/>
        <w:ind w:right="1575" w:firstLineChars="2500" w:firstLine="5250"/>
        <w:rPr>
          <w:rFonts w:asciiTheme="minorEastAsia" w:eastAsiaTheme="minorEastAsia" w:hAnsiTheme="minorEastAsia"/>
          <w:sz w:val="21"/>
          <w:szCs w:val="21"/>
        </w:rPr>
      </w:pPr>
      <w:r w:rsidRPr="00B24B65">
        <w:rPr>
          <w:rFonts w:asciiTheme="minorEastAsia" w:eastAsiaTheme="minorEastAsia" w:hAnsiTheme="minorEastAsia" w:hint="eastAsia"/>
          <w:sz w:val="21"/>
          <w:szCs w:val="21"/>
        </w:rPr>
        <w:t>20</w:t>
      </w:r>
      <w:r w:rsidR="00322639" w:rsidRPr="00B24B65">
        <w:rPr>
          <w:rFonts w:asciiTheme="minorEastAsia" w:eastAsiaTheme="minorEastAsia" w:hAnsiTheme="minorEastAsia" w:hint="eastAsia"/>
          <w:sz w:val="21"/>
          <w:szCs w:val="21"/>
        </w:rPr>
        <w:t>20</w:t>
      </w:r>
      <w:r w:rsidRPr="00B24B65">
        <w:rPr>
          <w:rFonts w:asciiTheme="minorEastAsia" w:eastAsiaTheme="minorEastAsia" w:hAnsiTheme="minorEastAsia" w:hint="eastAsia"/>
          <w:sz w:val="21"/>
          <w:szCs w:val="21"/>
        </w:rPr>
        <w:t>年</w:t>
      </w:r>
      <w:r w:rsidR="00196770" w:rsidRPr="00B24B65">
        <w:rPr>
          <w:rFonts w:asciiTheme="minorEastAsia" w:eastAsiaTheme="minorEastAsia" w:hAnsiTheme="minorEastAsia" w:hint="eastAsia"/>
          <w:sz w:val="21"/>
          <w:szCs w:val="21"/>
        </w:rPr>
        <w:t>10</w:t>
      </w:r>
      <w:r w:rsidRPr="00B24B65">
        <w:rPr>
          <w:rFonts w:asciiTheme="minorEastAsia" w:eastAsiaTheme="minorEastAsia" w:hAnsiTheme="minorEastAsia" w:hint="eastAsia"/>
          <w:sz w:val="21"/>
          <w:szCs w:val="21"/>
        </w:rPr>
        <w:t>月</w:t>
      </w:r>
      <w:r w:rsidR="00563E9A" w:rsidRPr="00B24B65">
        <w:rPr>
          <w:rFonts w:asciiTheme="minorEastAsia" w:eastAsiaTheme="minorEastAsia" w:hAnsiTheme="minorEastAsia"/>
          <w:sz w:val="21"/>
          <w:szCs w:val="21"/>
        </w:rPr>
        <w:t>28</w:t>
      </w:r>
      <w:r w:rsidRPr="00B24B65">
        <w:rPr>
          <w:rFonts w:asciiTheme="minorEastAsia" w:eastAsiaTheme="minorEastAsia" w:hAnsiTheme="minorEastAsia" w:hint="eastAsia"/>
          <w:sz w:val="21"/>
          <w:szCs w:val="21"/>
        </w:rPr>
        <w:t>日</w:t>
      </w:r>
    </w:p>
    <w:sectPr w:rsidR="00CE0610" w:rsidRPr="008D6265" w:rsidSect="00FD710A">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7D0" w:rsidRDefault="00A567D0" w:rsidP="007830D0">
      <w:r>
        <w:separator/>
      </w:r>
    </w:p>
  </w:endnote>
  <w:endnote w:type="continuationSeparator" w:id="0">
    <w:p w:rsidR="00A567D0" w:rsidRDefault="00A567D0" w:rsidP="007830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宋体-18030">
    <w:charset w:val="86"/>
    <w:family w:val="modern"/>
    <w:pitch w:val="fixed"/>
    <w:sig w:usb0="800022A7" w:usb1="880F3C78" w:usb2="000A005E"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7D0" w:rsidRDefault="00A567D0" w:rsidP="007830D0">
      <w:r>
        <w:separator/>
      </w:r>
    </w:p>
  </w:footnote>
  <w:footnote w:type="continuationSeparator" w:id="0">
    <w:p w:rsidR="00A567D0" w:rsidRDefault="00A567D0" w:rsidP="007830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61829"/>
    <w:multiLevelType w:val="hybridMultilevel"/>
    <w:tmpl w:val="D60E6D72"/>
    <w:lvl w:ilvl="0" w:tplc="C2CA4A10">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0610"/>
    <w:rsid w:val="00012D9D"/>
    <w:rsid w:val="0002140B"/>
    <w:rsid w:val="000354A0"/>
    <w:rsid w:val="00037138"/>
    <w:rsid w:val="00045F81"/>
    <w:rsid w:val="0004793A"/>
    <w:rsid w:val="000528A8"/>
    <w:rsid w:val="00053C68"/>
    <w:rsid w:val="00055F46"/>
    <w:rsid w:val="000821A0"/>
    <w:rsid w:val="000909E4"/>
    <w:rsid w:val="00091420"/>
    <w:rsid w:val="00096844"/>
    <w:rsid w:val="000A104A"/>
    <w:rsid w:val="000A429E"/>
    <w:rsid w:val="000A705E"/>
    <w:rsid w:val="000B34DF"/>
    <w:rsid w:val="000F04AA"/>
    <w:rsid w:val="000F7983"/>
    <w:rsid w:val="00105558"/>
    <w:rsid w:val="00121C7D"/>
    <w:rsid w:val="001248DF"/>
    <w:rsid w:val="00162CBF"/>
    <w:rsid w:val="0017436C"/>
    <w:rsid w:val="00183BFE"/>
    <w:rsid w:val="00196770"/>
    <w:rsid w:val="001A13E2"/>
    <w:rsid w:val="001A461E"/>
    <w:rsid w:val="001A7949"/>
    <w:rsid w:val="001C784F"/>
    <w:rsid w:val="001D7E4A"/>
    <w:rsid w:val="001E6755"/>
    <w:rsid w:val="001F09A1"/>
    <w:rsid w:val="001F36E7"/>
    <w:rsid w:val="001F6A68"/>
    <w:rsid w:val="00207505"/>
    <w:rsid w:val="00212874"/>
    <w:rsid w:val="002177DC"/>
    <w:rsid w:val="00223431"/>
    <w:rsid w:val="002278FE"/>
    <w:rsid w:val="00227A5F"/>
    <w:rsid w:val="00227BFC"/>
    <w:rsid w:val="0024538D"/>
    <w:rsid w:val="00264A1C"/>
    <w:rsid w:val="002654CC"/>
    <w:rsid w:val="00277F52"/>
    <w:rsid w:val="002803D2"/>
    <w:rsid w:val="002816D4"/>
    <w:rsid w:val="00281CC0"/>
    <w:rsid w:val="00282DDB"/>
    <w:rsid w:val="002915D6"/>
    <w:rsid w:val="00292CE2"/>
    <w:rsid w:val="0029310E"/>
    <w:rsid w:val="00294AC6"/>
    <w:rsid w:val="002A52EE"/>
    <w:rsid w:val="002C1171"/>
    <w:rsid w:val="002C4B17"/>
    <w:rsid w:val="002C64F0"/>
    <w:rsid w:val="002D19FB"/>
    <w:rsid w:val="002D1E78"/>
    <w:rsid w:val="002D27A6"/>
    <w:rsid w:val="002D412E"/>
    <w:rsid w:val="002D6C9B"/>
    <w:rsid w:val="002D7023"/>
    <w:rsid w:val="002E0D54"/>
    <w:rsid w:val="0030002A"/>
    <w:rsid w:val="0030498E"/>
    <w:rsid w:val="003112DC"/>
    <w:rsid w:val="003113D2"/>
    <w:rsid w:val="003124F4"/>
    <w:rsid w:val="00315199"/>
    <w:rsid w:val="00317A54"/>
    <w:rsid w:val="003220E0"/>
    <w:rsid w:val="00322639"/>
    <w:rsid w:val="003244F3"/>
    <w:rsid w:val="00340F68"/>
    <w:rsid w:val="0034366A"/>
    <w:rsid w:val="00344D02"/>
    <w:rsid w:val="00360980"/>
    <w:rsid w:val="00364908"/>
    <w:rsid w:val="0038388D"/>
    <w:rsid w:val="0039533D"/>
    <w:rsid w:val="00396D5E"/>
    <w:rsid w:val="003A26C1"/>
    <w:rsid w:val="003A5787"/>
    <w:rsid w:val="003B078B"/>
    <w:rsid w:val="003E5816"/>
    <w:rsid w:val="003F2FBD"/>
    <w:rsid w:val="0040317C"/>
    <w:rsid w:val="00415D50"/>
    <w:rsid w:val="00430023"/>
    <w:rsid w:val="0043258B"/>
    <w:rsid w:val="0043388F"/>
    <w:rsid w:val="00440056"/>
    <w:rsid w:val="004457BC"/>
    <w:rsid w:val="00445FB3"/>
    <w:rsid w:val="00446688"/>
    <w:rsid w:val="00450025"/>
    <w:rsid w:val="0045679B"/>
    <w:rsid w:val="00457675"/>
    <w:rsid w:val="004625FD"/>
    <w:rsid w:val="00465135"/>
    <w:rsid w:val="004722C2"/>
    <w:rsid w:val="00483DD0"/>
    <w:rsid w:val="00485308"/>
    <w:rsid w:val="00486733"/>
    <w:rsid w:val="004946F6"/>
    <w:rsid w:val="004A2E14"/>
    <w:rsid w:val="004A4985"/>
    <w:rsid w:val="004A4F5C"/>
    <w:rsid w:val="004A6D03"/>
    <w:rsid w:val="004A70F1"/>
    <w:rsid w:val="004B0A8E"/>
    <w:rsid w:val="004C0398"/>
    <w:rsid w:val="004C648E"/>
    <w:rsid w:val="004D00B4"/>
    <w:rsid w:val="004D403D"/>
    <w:rsid w:val="004D64AC"/>
    <w:rsid w:val="004E21A9"/>
    <w:rsid w:val="004E4D7E"/>
    <w:rsid w:val="004E5ACD"/>
    <w:rsid w:val="004E63BB"/>
    <w:rsid w:val="004E6988"/>
    <w:rsid w:val="004E74ED"/>
    <w:rsid w:val="0050467B"/>
    <w:rsid w:val="005072E6"/>
    <w:rsid w:val="00515571"/>
    <w:rsid w:val="00526F43"/>
    <w:rsid w:val="00545F1E"/>
    <w:rsid w:val="00555610"/>
    <w:rsid w:val="00556E97"/>
    <w:rsid w:val="00563E9A"/>
    <w:rsid w:val="00571749"/>
    <w:rsid w:val="00572C09"/>
    <w:rsid w:val="005830D5"/>
    <w:rsid w:val="00586EAC"/>
    <w:rsid w:val="00596F6A"/>
    <w:rsid w:val="005A2654"/>
    <w:rsid w:val="005A2F75"/>
    <w:rsid w:val="005B531F"/>
    <w:rsid w:val="005E0E4A"/>
    <w:rsid w:val="006040D4"/>
    <w:rsid w:val="0061168A"/>
    <w:rsid w:val="00623877"/>
    <w:rsid w:val="00623A7E"/>
    <w:rsid w:val="00630E86"/>
    <w:rsid w:val="006310F8"/>
    <w:rsid w:val="00631DCD"/>
    <w:rsid w:val="00632D9D"/>
    <w:rsid w:val="006367AF"/>
    <w:rsid w:val="00644B4E"/>
    <w:rsid w:val="00646164"/>
    <w:rsid w:val="00647985"/>
    <w:rsid w:val="00650FB2"/>
    <w:rsid w:val="00664A1F"/>
    <w:rsid w:val="00671985"/>
    <w:rsid w:val="00692141"/>
    <w:rsid w:val="00694269"/>
    <w:rsid w:val="00695F43"/>
    <w:rsid w:val="006A7FE8"/>
    <w:rsid w:val="006B03F4"/>
    <w:rsid w:val="006B0DB7"/>
    <w:rsid w:val="006B5111"/>
    <w:rsid w:val="006C72CF"/>
    <w:rsid w:val="006D7329"/>
    <w:rsid w:val="006E36C2"/>
    <w:rsid w:val="006E370A"/>
    <w:rsid w:val="006E790B"/>
    <w:rsid w:val="007007DD"/>
    <w:rsid w:val="00724772"/>
    <w:rsid w:val="007326D8"/>
    <w:rsid w:val="00733A9B"/>
    <w:rsid w:val="00736E8C"/>
    <w:rsid w:val="00740915"/>
    <w:rsid w:val="00740A6A"/>
    <w:rsid w:val="00740B05"/>
    <w:rsid w:val="00741E0F"/>
    <w:rsid w:val="00753118"/>
    <w:rsid w:val="007676FA"/>
    <w:rsid w:val="007753A8"/>
    <w:rsid w:val="00775CF4"/>
    <w:rsid w:val="00780F14"/>
    <w:rsid w:val="007830D0"/>
    <w:rsid w:val="00794816"/>
    <w:rsid w:val="007C1B84"/>
    <w:rsid w:val="007C3CC6"/>
    <w:rsid w:val="007E016A"/>
    <w:rsid w:val="007F0AFF"/>
    <w:rsid w:val="0080208F"/>
    <w:rsid w:val="00802ABC"/>
    <w:rsid w:val="00823371"/>
    <w:rsid w:val="00835EFA"/>
    <w:rsid w:val="00840CA6"/>
    <w:rsid w:val="008431BD"/>
    <w:rsid w:val="00854840"/>
    <w:rsid w:val="00873883"/>
    <w:rsid w:val="0088546F"/>
    <w:rsid w:val="00892807"/>
    <w:rsid w:val="00892EA5"/>
    <w:rsid w:val="00895EDF"/>
    <w:rsid w:val="008A5267"/>
    <w:rsid w:val="008C18C0"/>
    <w:rsid w:val="008D6265"/>
    <w:rsid w:val="008D7993"/>
    <w:rsid w:val="008E48D7"/>
    <w:rsid w:val="008F2029"/>
    <w:rsid w:val="008F3E97"/>
    <w:rsid w:val="008F64CD"/>
    <w:rsid w:val="00904B21"/>
    <w:rsid w:val="00913D41"/>
    <w:rsid w:val="00921A70"/>
    <w:rsid w:val="00923E2A"/>
    <w:rsid w:val="009266A4"/>
    <w:rsid w:val="00927ED3"/>
    <w:rsid w:val="00933B6D"/>
    <w:rsid w:val="00935F42"/>
    <w:rsid w:val="00944609"/>
    <w:rsid w:val="009457E1"/>
    <w:rsid w:val="00945EE3"/>
    <w:rsid w:val="00954107"/>
    <w:rsid w:val="0096061E"/>
    <w:rsid w:val="00962312"/>
    <w:rsid w:val="009628BB"/>
    <w:rsid w:val="0097041B"/>
    <w:rsid w:val="00982A27"/>
    <w:rsid w:val="009837DD"/>
    <w:rsid w:val="00990A32"/>
    <w:rsid w:val="00990EDD"/>
    <w:rsid w:val="00990EED"/>
    <w:rsid w:val="009A5B1C"/>
    <w:rsid w:val="009B5A5E"/>
    <w:rsid w:val="009B6402"/>
    <w:rsid w:val="009C281F"/>
    <w:rsid w:val="009C5A2D"/>
    <w:rsid w:val="009C78DA"/>
    <w:rsid w:val="009D4541"/>
    <w:rsid w:val="009E63D2"/>
    <w:rsid w:val="009F32F9"/>
    <w:rsid w:val="00A00CA2"/>
    <w:rsid w:val="00A079A1"/>
    <w:rsid w:val="00A07AAE"/>
    <w:rsid w:val="00A33C7C"/>
    <w:rsid w:val="00A45FF3"/>
    <w:rsid w:val="00A567D0"/>
    <w:rsid w:val="00A657CA"/>
    <w:rsid w:val="00A749F8"/>
    <w:rsid w:val="00A8217E"/>
    <w:rsid w:val="00A96F9D"/>
    <w:rsid w:val="00A973BE"/>
    <w:rsid w:val="00AC23AF"/>
    <w:rsid w:val="00AC23F6"/>
    <w:rsid w:val="00AD5573"/>
    <w:rsid w:val="00AE5243"/>
    <w:rsid w:val="00AF102B"/>
    <w:rsid w:val="00AF3C06"/>
    <w:rsid w:val="00AF4436"/>
    <w:rsid w:val="00B015DF"/>
    <w:rsid w:val="00B03684"/>
    <w:rsid w:val="00B11ACB"/>
    <w:rsid w:val="00B13B40"/>
    <w:rsid w:val="00B17A38"/>
    <w:rsid w:val="00B24B65"/>
    <w:rsid w:val="00B2514A"/>
    <w:rsid w:val="00B27FEE"/>
    <w:rsid w:val="00B30AA5"/>
    <w:rsid w:val="00B35108"/>
    <w:rsid w:val="00B42199"/>
    <w:rsid w:val="00B43883"/>
    <w:rsid w:val="00B55F3A"/>
    <w:rsid w:val="00B67D1A"/>
    <w:rsid w:val="00B73432"/>
    <w:rsid w:val="00B817D0"/>
    <w:rsid w:val="00B81A2F"/>
    <w:rsid w:val="00B85C70"/>
    <w:rsid w:val="00BA05C0"/>
    <w:rsid w:val="00BB0D2B"/>
    <w:rsid w:val="00BB3383"/>
    <w:rsid w:val="00BB591D"/>
    <w:rsid w:val="00BC2A07"/>
    <w:rsid w:val="00BC330B"/>
    <w:rsid w:val="00BC5C3F"/>
    <w:rsid w:val="00BD07D8"/>
    <w:rsid w:val="00BD1D4F"/>
    <w:rsid w:val="00BD402C"/>
    <w:rsid w:val="00BD521C"/>
    <w:rsid w:val="00BE3CED"/>
    <w:rsid w:val="00BE7300"/>
    <w:rsid w:val="00BF3A46"/>
    <w:rsid w:val="00C167D6"/>
    <w:rsid w:val="00C31032"/>
    <w:rsid w:val="00C40E64"/>
    <w:rsid w:val="00C54632"/>
    <w:rsid w:val="00C56A04"/>
    <w:rsid w:val="00C66A64"/>
    <w:rsid w:val="00C76074"/>
    <w:rsid w:val="00C80A91"/>
    <w:rsid w:val="00C9249B"/>
    <w:rsid w:val="00C95347"/>
    <w:rsid w:val="00CB2B31"/>
    <w:rsid w:val="00CC49E1"/>
    <w:rsid w:val="00CD6E9E"/>
    <w:rsid w:val="00CE0610"/>
    <w:rsid w:val="00CE0C83"/>
    <w:rsid w:val="00CE4756"/>
    <w:rsid w:val="00D03A72"/>
    <w:rsid w:val="00D06F2F"/>
    <w:rsid w:val="00D07A53"/>
    <w:rsid w:val="00D101C3"/>
    <w:rsid w:val="00D272D6"/>
    <w:rsid w:val="00D47829"/>
    <w:rsid w:val="00D505A6"/>
    <w:rsid w:val="00D62E26"/>
    <w:rsid w:val="00D67302"/>
    <w:rsid w:val="00D748C9"/>
    <w:rsid w:val="00D90CA5"/>
    <w:rsid w:val="00D94D1C"/>
    <w:rsid w:val="00DA27AD"/>
    <w:rsid w:val="00DC5666"/>
    <w:rsid w:val="00DC5CC9"/>
    <w:rsid w:val="00DC642C"/>
    <w:rsid w:val="00DD4674"/>
    <w:rsid w:val="00DD4AB5"/>
    <w:rsid w:val="00DE053A"/>
    <w:rsid w:val="00DE44D2"/>
    <w:rsid w:val="00DE46CB"/>
    <w:rsid w:val="00DE72AA"/>
    <w:rsid w:val="00E21264"/>
    <w:rsid w:val="00E65851"/>
    <w:rsid w:val="00E70980"/>
    <w:rsid w:val="00E80A8D"/>
    <w:rsid w:val="00E81878"/>
    <w:rsid w:val="00E83F35"/>
    <w:rsid w:val="00EA0481"/>
    <w:rsid w:val="00ED1782"/>
    <w:rsid w:val="00EE2CC8"/>
    <w:rsid w:val="00EE4099"/>
    <w:rsid w:val="00EF2043"/>
    <w:rsid w:val="00F11926"/>
    <w:rsid w:val="00F21B4C"/>
    <w:rsid w:val="00F40147"/>
    <w:rsid w:val="00F45200"/>
    <w:rsid w:val="00F46744"/>
    <w:rsid w:val="00F50463"/>
    <w:rsid w:val="00F64745"/>
    <w:rsid w:val="00F67CA2"/>
    <w:rsid w:val="00F72841"/>
    <w:rsid w:val="00F77D48"/>
    <w:rsid w:val="00F859BA"/>
    <w:rsid w:val="00F91D66"/>
    <w:rsid w:val="00F9569D"/>
    <w:rsid w:val="00F961FD"/>
    <w:rsid w:val="00FA1853"/>
    <w:rsid w:val="00FA2238"/>
    <w:rsid w:val="00FB347D"/>
    <w:rsid w:val="00FB7DF0"/>
    <w:rsid w:val="00FC462A"/>
    <w:rsid w:val="00FD5EA2"/>
    <w:rsid w:val="00FD71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610"/>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E0610"/>
    <w:pPr>
      <w:widowControl w:val="0"/>
      <w:tabs>
        <w:tab w:val="center" w:pos="4153"/>
        <w:tab w:val="right" w:pos="8306"/>
      </w:tabs>
      <w:snapToGrid w:val="0"/>
    </w:pPr>
    <w:rPr>
      <w:rFonts w:ascii="Calibri" w:hAnsi="Calibri"/>
      <w:kern w:val="2"/>
      <w:sz w:val="18"/>
      <w:szCs w:val="18"/>
    </w:rPr>
  </w:style>
  <w:style w:type="paragraph" w:styleId="a4">
    <w:name w:val="header"/>
    <w:basedOn w:val="a"/>
    <w:link w:val="Char0"/>
    <w:uiPriority w:val="99"/>
    <w:unhideWhenUsed/>
    <w:rsid w:val="00CE0610"/>
    <w:pPr>
      <w:widowControl w:val="0"/>
      <w:pBdr>
        <w:bottom w:val="single" w:sz="6" w:space="1" w:color="auto"/>
      </w:pBdr>
      <w:tabs>
        <w:tab w:val="center" w:pos="4153"/>
        <w:tab w:val="right" w:pos="8306"/>
      </w:tabs>
      <w:snapToGrid w:val="0"/>
      <w:jc w:val="center"/>
    </w:pPr>
    <w:rPr>
      <w:rFonts w:ascii="Calibri" w:hAnsi="Calibri"/>
      <w:kern w:val="2"/>
      <w:sz w:val="18"/>
      <w:szCs w:val="18"/>
    </w:rPr>
  </w:style>
  <w:style w:type="paragraph" w:customStyle="1" w:styleId="Default">
    <w:name w:val="Default"/>
    <w:qFormat/>
    <w:rsid w:val="00CE0610"/>
    <w:pPr>
      <w:widowControl w:val="0"/>
      <w:autoSpaceDE w:val="0"/>
      <w:autoSpaceDN w:val="0"/>
      <w:adjustRightInd w:val="0"/>
    </w:pPr>
    <w:rPr>
      <w:rFonts w:ascii="宋体" w:cs="宋体"/>
      <w:color w:val="000000"/>
      <w:sz w:val="24"/>
      <w:szCs w:val="24"/>
    </w:rPr>
  </w:style>
  <w:style w:type="character" w:customStyle="1" w:styleId="Char0">
    <w:name w:val="页眉 Char"/>
    <w:basedOn w:val="a0"/>
    <w:link w:val="a4"/>
    <w:uiPriority w:val="99"/>
    <w:rsid w:val="00CE0610"/>
    <w:rPr>
      <w:sz w:val="18"/>
      <w:szCs w:val="18"/>
    </w:rPr>
  </w:style>
  <w:style w:type="character" w:customStyle="1" w:styleId="Char">
    <w:name w:val="页脚 Char"/>
    <w:basedOn w:val="a0"/>
    <w:link w:val="a3"/>
    <w:uiPriority w:val="99"/>
    <w:rsid w:val="00CE0610"/>
    <w:rPr>
      <w:sz w:val="18"/>
      <w:szCs w:val="18"/>
    </w:rPr>
  </w:style>
  <w:style w:type="paragraph" w:styleId="a5">
    <w:name w:val="Balloon Text"/>
    <w:basedOn w:val="a"/>
    <w:link w:val="Char1"/>
    <w:semiHidden/>
    <w:unhideWhenUsed/>
    <w:rsid w:val="00794816"/>
    <w:rPr>
      <w:sz w:val="18"/>
      <w:szCs w:val="18"/>
    </w:rPr>
  </w:style>
  <w:style w:type="character" w:customStyle="1" w:styleId="Char1">
    <w:name w:val="批注框文本 Char"/>
    <w:basedOn w:val="a0"/>
    <w:link w:val="a5"/>
    <w:semiHidden/>
    <w:rsid w:val="00794816"/>
    <w:rPr>
      <w:rFonts w:ascii="宋体" w:hAnsi="宋体" w:cs="宋体"/>
      <w:sz w:val="18"/>
      <w:szCs w:val="18"/>
    </w:rPr>
  </w:style>
  <w:style w:type="character" w:styleId="a6">
    <w:name w:val="Hyperlink"/>
    <w:basedOn w:val="a0"/>
    <w:unhideWhenUsed/>
    <w:rsid w:val="001248DF"/>
    <w:rPr>
      <w:color w:val="0000FF" w:themeColor="hyperlink"/>
      <w:u w:val="single"/>
    </w:rPr>
  </w:style>
  <w:style w:type="character" w:styleId="a7">
    <w:name w:val="annotation reference"/>
    <w:basedOn w:val="a0"/>
    <w:semiHidden/>
    <w:unhideWhenUsed/>
    <w:rsid w:val="00F9569D"/>
    <w:rPr>
      <w:sz w:val="21"/>
      <w:szCs w:val="21"/>
    </w:rPr>
  </w:style>
  <w:style w:type="paragraph" w:styleId="a8">
    <w:name w:val="annotation text"/>
    <w:basedOn w:val="a"/>
    <w:link w:val="Char2"/>
    <w:semiHidden/>
    <w:unhideWhenUsed/>
    <w:rsid w:val="00F9569D"/>
  </w:style>
  <w:style w:type="character" w:customStyle="1" w:styleId="Char2">
    <w:name w:val="批注文字 Char"/>
    <w:basedOn w:val="a0"/>
    <w:link w:val="a8"/>
    <w:semiHidden/>
    <w:rsid w:val="00F9569D"/>
    <w:rPr>
      <w:rFonts w:ascii="宋体" w:hAnsi="宋体" w:cs="宋体"/>
      <w:sz w:val="24"/>
      <w:szCs w:val="24"/>
    </w:rPr>
  </w:style>
  <w:style w:type="paragraph" w:styleId="a9">
    <w:name w:val="annotation subject"/>
    <w:basedOn w:val="a8"/>
    <w:next w:val="a8"/>
    <w:link w:val="Char3"/>
    <w:semiHidden/>
    <w:unhideWhenUsed/>
    <w:rsid w:val="00F9569D"/>
    <w:rPr>
      <w:b/>
      <w:bCs/>
    </w:rPr>
  </w:style>
  <w:style w:type="character" w:customStyle="1" w:styleId="Char3">
    <w:name w:val="批注主题 Char"/>
    <w:basedOn w:val="Char2"/>
    <w:link w:val="a9"/>
    <w:semiHidden/>
    <w:rsid w:val="00F9569D"/>
    <w:rPr>
      <w:rFonts w:ascii="宋体" w:hAnsi="宋体" w:cs="宋体"/>
      <w:b/>
      <w:bCs/>
      <w:sz w:val="24"/>
      <w:szCs w:val="24"/>
    </w:rPr>
  </w:style>
  <w:style w:type="paragraph" w:styleId="aa">
    <w:name w:val="List Paragraph"/>
    <w:basedOn w:val="a"/>
    <w:uiPriority w:val="34"/>
    <w:qFormat/>
    <w:rsid w:val="00FD5EA2"/>
    <w:pPr>
      <w:ind w:firstLineChars="200" w:firstLine="420"/>
    </w:pPr>
  </w:style>
  <w:style w:type="paragraph" w:styleId="ab">
    <w:name w:val="No Spacing"/>
    <w:uiPriority w:val="1"/>
    <w:qFormat/>
    <w:rsid w:val="00DA27AD"/>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divs>
    <w:div w:id="497967891">
      <w:bodyDiv w:val="1"/>
      <w:marLeft w:val="0"/>
      <w:marRight w:val="0"/>
      <w:marTop w:val="0"/>
      <w:marBottom w:val="0"/>
      <w:divBdr>
        <w:top w:val="none" w:sz="0" w:space="0" w:color="auto"/>
        <w:left w:val="none" w:sz="0" w:space="0" w:color="auto"/>
        <w:bottom w:val="none" w:sz="0" w:space="0" w:color="auto"/>
        <w:right w:val="none" w:sz="0" w:space="0" w:color="auto"/>
      </w:divBdr>
    </w:div>
    <w:div w:id="907959640">
      <w:bodyDiv w:val="1"/>
      <w:marLeft w:val="0"/>
      <w:marRight w:val="0"/>
      <w:marTop w:val="0"/>
      <w:marBottom w:val="0"/>
      <w:divBdr>
        <w:top w:val="none" w:sz="0" w:space="0" w:color="auto"/>
        <w:left w:val="none" w:sz="0" w:space="0" w:color="auto"/>
        <w:bottom w:val="none" w:sz="0" w:space="0" w:color="auto"/>
        <w:right w:val="none" w:sz="0" w:space="0" w:color="auto"/>
      </w:divBdr>
    </w:div>
    <w:div w:id="987782745">
      <w:bodyDiv w:val="1"/>
      <w:marLeft w:val="0"/>
      <w:marRight w:val="0"/>
      <w:marTop w:val="0"/>
      <w:marBottom w:val="0"/>
      <w:divBdr>
        <w:top w:val="none" w:sz="0" w:space="0" w:color="auto"/>
        <w:left w:val="none" w:sz="0" w:space="0" w:color="auto"/>
        <w:bottom w:val="none" w:sz="0" w:space="0" w:color="auto"/>
        <w:right w:val="none" w:sz="0" w:space="0" w:color="auto"/>
      </w:divBdr>
      <w:divsChild>
        <w:div w:id="1290280817">
          <w:marLeft w:val="0"/>
          <w:marRight w:val="0"/>
          <w:marTop w:val="100"/>
          <w:marBottom w:val="100"/>
          <w:divBdr>
            <w:top w:val="none" w:sz="0" w:space="0" w:color="auto"/>
            <w:left w:val="none" w:sz="0" w:space="0" w:color="auto"/>
            <w:bottom w:val="none" w:sz="0" w:space="0" w:color="auto"/>
            <w:right w:val="none" w:sz="0" w:space="0" w:color="auto"/>
          </w:divBdr>
          <w:divsChild>
            <w:div w:id="18554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09372">
      <w:bodyDiv w:val="1"/>
      <w:marLeft w:val="0"/>
      <w:marRight w:val="0"/>
      <w:marTop w:val="0"/>
      <w:marBottom w:val="0"/>
      <w:divBdr>
        <w:top w:val="none" w:sz="0" w:space="0" w:color="auto"/>
        <w:left w:val="none" w:sz="0" w:space="0" w:color="auto"/>
        <w:bottom w:val="none" w:sz="0" w:space="0" w:color="auto"/>
        <w:right w:val="none" w:sz="0" w:space="0" w:color="auto"/>
      </w:divBdr>
      <w:divsChild>
        <w:div w:id="166678198">
          <w:marLeft w:val="0"/>
          <w:marRight w:val="0"/>
          <w:marTop w:val="100"/>
          <w:marBottom w:val="100"/>
          <w:divBdr>
            <w:top w:val="none" w:sz="0" w:space="0" w:color="auto"/>
            <w:left w:val="none" w:sz="0" w:space="0" w:color="auto"/>
            <w:bottom w:val="none" w:sz="0" w:space="0" w:color="auto"/>
            <w:right w:val="none" w:sz="0" w:space="0" w:color="auto"/>
          </w:divBdr>
          <w:divsChild>
            <w:div w:id="42946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63011">
      <w:bodyDiv w:val="1"/>
      <w:marLeft w:val="0"/>
      <w:marRight w:val="0"/>
      <w:marTop w:val="0"/>
      <w:marBottom w:val="0"/>
      <w:divBdr>
        <w:top w:val="none" w:sz="0" w:space="0" w:color="auto"/>
        <w:left w:val="none" w:sz="0" w:space="0" w:color="auto"/>
        <w:bottom w:val="none" w:sz="0" w:space="0" w:color="auto"/>
        <w:right w:val="none" w:sz="0" w:space="0" w:color="auto"/>
      </w:divBdr>
    </w:div>
    <w:div w:id="1968050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2F31DA-60BD-477E-AE8A-1381601B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1730</Characters>
  <Application>Microsoft Office Word</Application>
  <DocSecurity>4</DocSecurity>
  <Lines>14</Lines>
  <Paragraphs>4</Paragraphs>
  <ScaleCrop>false</ScaleCrop>
  <Company>中国平安保险(集团)股份有限公司</Company>
  <LinksUpToDate>false</LinksUpToDate>
  <CharactersWithSpaces>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平安大华旗下基金关于新增上海好买基金销售有限公司为基金代销机构并开通基金转换、定期定额投资业务的公告</dc:title>
  <dc:creator>localadmin</dc:creator>
  <cp:lastModifiedBy>ZHONGM</cp:lastModifiedBy>
  <cp:revision>2</cp:revision>
  <dcterms:created xsi:type="dcterms:W3CDTF">2020-10-27T16:43:00Z</dcterms:created>
  <dcterms:modified xsi:type="dcterms:W3CDTF">2020-10-27T16:43:00Z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