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F2" w:rsidRPr="00DA5246" w:rsidRDefault="00CF3F5F" w:rsidP="002511F2">
      <w:pPr>
        <w:widowControl/>
        <w:adjustRightInd w:val="0"/>
        <w:snapToGrid w:val="0"/>
        <w:jc w:val="center"/>
        <w:rPr>
          <w:rFonts w:eastAsia="宋体" w:cstheme="minorHAnsi"/>
          <w:b/>
          <w:color w:val="000000"/>
          <w:kern w:val="0"/>
          <w:sz w:val="28"/>
          <w:szCs w:val="28"/>
        </w:rPr>
      </w:pPr>
      <w:r w:rsidRPr="00CF3F5F">
        <w:rPr>
          <w:rFonts w:eastAsia="宋体" w:cstheme="minorHAnsi" w:hint="eastAsia"/>
          <w:b/>
          <w:color w:val="000000"/>
          <w:kern w:val="0"/>
          <w:sz w:val="28"/>
          <w:szCs w:val="28"/>
        </w:rPr>
        <w:t>中信保诚基金管理有限公司关于旗下分级基金召开基金份额持有人大会相关事项的提示性公告</w:t>
      </w:r>
    </w:p>
    <w:p w:rsidR="00D64277" w:rsidRDefault="00D64277" w:rsidP="00080742">
      <w:pPr>
        <w:spacing w:line="360" w:lineRule="auto"/>
        <w:ind w:firstLineChars="200" w:firstLine="420"/>
        <w:rPr>
          <w:rFonts w:eastAsia="宋体" w:cstheme="minorHAnsi"/>
          <w:kern w:val="0"/>
          <w:szCs w:val="21"/>
        </w:rPr>
      </w:pPr>
    </w:p>
    <w:p w:rsidR="00CF3F5F" w:rsidRDefault="002C0FD4" w:rsidP="00080742">
      <w:pPr>
        <w:spacing w:line="360" w:lineRule="auto"/>
        <w:ind w:firstLineChars="200" w:firstLine="420"/>
        <w:rPr>
          <w:rFonts w:eastAsia="宋体" w:cstheme="minorHAnsi"/>
          <w:kern w:val="0"/>
          <w:szCs w:val="21"/>
        </w:rPr>
      </w:pPr>
      <w:r w:rsidRPr="00DA5246">
        <w:rPr>
          <w:rFonts w:eastAsia="宋体" w:cstheme="minorHAnsi" w:hint="eastAsia"/>
          <w:kern w:val="0"/>
          <w:szCs w:val="21"/>
        </w:rPr>
        <w:t>中信保诚基金管理有限公司（以下简称“本基金管理人”）</w:t>
      </w:r>
      <w:r w:rsidR="00D64277">
        <w:rPr>
          <w:rFonts w:eastAsia="宋体" w:cstheme="minorHAnsi" w:hint="eastAsia"/>
          <w:kern w:val="0"/>
          <w:szCs w:val="21"/>
        </w:rPr>
        <w:t>决定召开</w:t>
      </w:r>
      <w:r w:rsidR="00741217" w:rsidRPr="00D64277">
        <w:rPr>
          <w:rFonts w:eastAsia="宋体" w:cstheme="minorHAnsi" w:hint="eastAsia"/>
          <w:kern w:val="0"/>
          <w:szCs w:val="21"/>
        </w:rPr>
        <w:t>信诚中证</w:t>
      </w:r>
      <w:r w:rsidR="00741217" w:rsidRPr="00D64277">
        <w:rPr>
          <w:rFonts w:eastAsia="宋体" w:cstheme="minorHAnsi" w:hint="eastAsia"/>
          <w:kern w:val="0"/>
          <w:szCs w:val="21"/>
        </w:rPr>
        <w:t>800</w:t>
      </w:r>
      <w:r w:rsidR="00741217" w:rsidRPr="00D64277">
        <w:rPr>
          <w:rFonts w:eastAsia="宋体" w:cstheme="minorHAnsi" w:hint="eastAsia"/>
          <w:kern w:val="0"/>
          <w:szCs w:val="21"/>
        </w:rPr>
        <w:t>金融指数分级证券投资基金</w:t>
      </w:r>
      <w:r w:rsidR="00CF3F5F">
        <w:rPr>
          <w:rFonts w:eastAsia="宋体" w:cstheme="minorHAnsi" w:hint="eastAsia"/>
          <w:kern w:val="0"/>
          <w:szCs w:val="21"/>
        </w:rPr>
        <w:t>等</w:t>
      </w:r>
      <w:r w:rsidR="00CF3F5F">
        <w:rPr>
          <w:rFonts w:eastAsia="宋体" w:cstheme="minorHAnsi" w:hint="eastAsia"/>
          <w:kern w:val="0"/>
          <w:szCs w:val="21"/>
        </w:rPr>
        <w:t>8</w:t>
      </w:r>
      <w:r w:rsidR="00CF3F5F">
        <w:rPr>
          <w:rFonts w:eastAsia="宋体" w:cstheme="minorHAnsi" w:hint="eastAsia"/>
          <w:kern w:val="0"/>
          <w:szCs w:val="21"/>
        </w:rPr>
        <w:t>只分级基金</w:t>
      </w:r>
      <w:r w:rsidR="00D64277">
        <w:rPr>
          <w:rFonts w:eastAsia="宋体" w:cstheme="minorHAnsi" w:hint="eastAsia"/>
          <w:kern w:val="0"/>
          <w:szCs w:val="21"/>
        </w:rPr>
        <w:t>的基金份额持有人大会，</w:t>
      </w:r>
      <w:r w:rsidR="00CF3F5F">
        <w:rPr>
          <w:rFonts w:eastAsia="宋体" w:cstheme="minorHAnsi" w:hint="eastAsia"/>
          <w:kern w:val="0"/>
          <w:szCs w:val="21"/>
        </w:rPr>
        <w:t>具体情况如下：</w:t>
      </w:r>
    </w:p>
    <w:tbl>
      <w:tblPr>
        <w:tblStyle w:val="a6"/>
        <w:tblW w:w="0" w:type="auto"/>
        <w:tblLook w:val="04A0"/>
      </w:tblPr>
      <w:tblGrid>
        <w:gridCol w:w="4673"/>
        <w:gridCol w:w="1985"/>
        <w:gridCol w:w="1638"/>
      </w:tblGrid>
      <w:tr w:rsidR="00CF3F5F" w:rsidTr="00741217">
        <w:tc>
          <w:tcPr>
            <w:tcW w:w="4673" w:type="dxa"/>
          </w:tcPr>
          <w:p w:rsidR="00CF3F5F" w:rsidRDefault="009E7414" w:rsidP="00CF3F5F">
            <w:pPr>
              <w:spacing w:line="360" w:lineRule="auto"/>
              <w:jc w:val="center"/>
              <w:rPr>
                <w:rFonts w:eastAsia="宋体" w:cstheme="minorHAnsi"/>
                <w:kern w:val="0"/>
                <w:szCs w:val="21"/>
              </w:rPr>
            </w:pPr>
            <w:r>
              <w:rPr>
                <w:rFonts w:eastAsia="宋体" w:cstheme="minorHAnsi" w:hint="eastAsia"/>
                <w:kern w:val="0"/>
                <w:szCs w:val="21"/>
              </w:rPr>
              <w:t>以通讯方式召开</w:t>
            </w:r>
            <w:r w:rsidR="00741217">
              <w:rPr>
                <w:rFonts w:eastAsia="宋体" w:cstheme="minorHAnsi" w:hint="eastAsia"/>
                <w:kern w:val="0"/>
                <w:szCs w:val="21"/>
              </w:rPr>
              <w:t>基金份额</w:t>
            </w:r>
            <w:r>
              <w:rPr>
                <w:rFonts w:eastAsia="宋体" w:cstheme="minorHAnsi" w:hint="eastAsia"/>
                <w:kern w:val="0"/>
                <w:szCs w:val="21"/>
              </w:rPr>
              <w:t>持有人大会的</w:t>
            </w:r>
            <w:r w:rsidR="00CF3F5F">
              <w:rPr>
                <w:rFonts w:eastAsia="宋体" w:cstheme="minorHAnsi" w:hint="eastAsia"/>
                <w:kern w:val="0"/>
                <w:szCs w:val="21"/>
              </w:rPr>
              <w:t>基金名称</w:t>
            </w:r>
          </w:p>
        </w:tc>
        <w:tc>
          <w:tcPr>
            <w:tcW w:w="1985" w:type="dxa"/>
          </w:tcPr>
          <w:p w:rsidR="00CF3F5F" w:rsidRDefault="00CF3F5F" w:rsidP="00CF3F5F">
            <w:pPr>
              <w:spacing w:line="360" w:lineRule="auto"/>
              <w:jc w:val="center"/>
              <w:rPr>
                <w:rFonts w:eastAsia="宋体" w:cstheme="minorHAnsi"/>
                <w:kern w:val="0"/>
                <w:szCs w:val="21"/>
              </w:rPr>
            </w:pPr>
            <w:r>
              <w:rPr>
                <w:rFonts w:eastAsia="宋体" w:cstheme="minorHAnsi" w:hint="eastAsia"/>
                <w:kern w:val="0"/>
                <w:szCs w:val="21"/>
              </w:rPr>
              <w:t>投票表决起止时间</w:t>
            </w:r>
          </w:p>
        </w:tc>
        <w:tc>
          <w:tcPr>
            <w:tcW w:w="1638" w:type="dxa"/>
          </w:tcPr>
          <w:p w:rsidR="00CF3F5F" w:rsidRDefault="00CF3F5F" w:rsidP="00CF3F5F">
            <w:pPr>
              <w:spacing w:line="360" w:lineRule="auto"/>
              <w:jc w:val="center"/>
              <w:rPr>
                <w:rFonts w:eastAsia="宋体" w:cstheme="minorHAnsi"/>
                <w:kern w:val="0"/>
                <w:szCs w:val="21"/>
              </w:rPr>
            </w:pPr>
            <w:r>
              <w:rPr>
                <w:rFonts w:eastAsia="宋体" w:cstheme="minorHAnsi" w:hint="eastAsia"/>
                <w:kern w:val="0"/>
                <w:szCs w:val="21"/>
              </w:rPr>
              <w:t>计票日</w:t>
            </w:r>
          </w:p>
        </w:tc>
      </w:tr>
      <w:tr w:rsidR="00CF3F5F" w:rsidTr="00741217">
        <w:tc>
          <w:tcPr>
            <w:tcW w:w="4673" w:type="dxa"/>
          </w:tcPr>
          <w:p w:rsidR="00CF3F5F" w:rsidRDefault="00CF3F5F" w:rsidP="000A1154">
            <w:pPr>
              <w:spacing w:line="360" w:lineRule="auto"/>
              <w:rPr>
                <w:rFonts w:eastAsia="宋体" w:cstheme="minorHAnsi"/>
                <w:kern w:val="0"/>
                <w:szCs w:val="21"/>
              </w:rPr>
            </w:pPr>
            <w:r w:rsidRPr="00D64277">
              <w:rPr>
                <w:rFonts w:eastAsia="宋体" w:cstheme="minorHAnsi" w:hint="eastAsia"/>
                <w:kern w:val="0"/>
                <w:szCs w:val="21"/>
              </w:rPr>
              <w:t>信诚中证</w:t>
            </w:r>
            <w:r w:rsidRPr="00D64277">
              <w:rPr>
                <w:rFonts w:eastAsia="宋体" w:cstheme="minorHAnsi" w:hint="eastAsia"/>
                <w:kern w:val="0"/>
                <w:szCs w:val="21"/>
              </w:rPr>
              <w:t>800</w:t>
            </w:r>
            <w:r w:rsidRPr="00D64277">
              <w:rPr>
                <w:rFonts w:eastAsia="宋体" w:cstheme="minorHAnsi" w:hint="eastAsia"/>
                <w:kern w:val="0"/>
                <w:szCs w:val="21"/>
              </w:rPr>
              <w:t>金融指数分级证券投资基金</w:t>
            </w:r>
            <w:r>
              <w:rPr>
                <w:rFonts w:eastAsia="宋体" w:cstheme="minorHAnsi" w:hint="eastAsia"/>
                <w:kern w:val="0"/>
                <w:szCs w:val="21"/>
              </w:rPr>
              <w:t>（基础份额简称：</w:t>
            </w:r>
            <w:r w:rsidR="000A1154" w:rsidRPr="000A1154">
              <w:rPr>
                <w:rFonts w:eastAsia="宋体" w:cstheme="minorHAnsi"/>
                <w:kern w:val="0"/>
                <w:szCs w:val="21"/>
              </w:rPr>
              <w:t>信诚金融</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65521</w:t>
            </w:r>
            <w:r w:rsidR="000A1154">
              <w:rPr>
                <w:rFonts w:eastAsia="宋体" w:cstheme="minorHAnsi" w:hint="eastAsia"/>
                <w:kern w:val="0"/>
                <w:szCs w:val="21"/>
              </w:rPr>
              <w:t>）</w:t>
            </w:r>
            <w:r>
              <w:rPr>
                <w:rFonts w:eastAsia="宋体" w:cstheme="minorHAnsi" w:hint="eastAsia"/>
                <w:kern w:val="0"/>
                <w:szCs w:val="21"/>
              </w:rPr>
              <w:t>；分级基金简称：金融</w:t>
            </w:r>
            <w:r>
              <w:rPr>
                <w:rFonts w:eastAsia="宋体" w:cstheme="minorHAnsi" w:hint="eastAsia"/>
                <w:kern w:val="0"/>
                <w:szCs w:val="21"/>
              </w:rPr>
              <w:t>A</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50157</w:t>
            </w:r>
            <w:r>
              <w:rPr>
                <w:rFonts w:eastAsia="宋体" w:cstheme="minorHAnsi" w:hint="eastAsia"/>
                <w:kern w:val="0"/>
                <w:szCs w:val="21"/>
              </w:rPr>
              <w:t>）、金融</w:t>
            </w:r>
            <w:r>
              <w:rPr>
                <w:rFonts w:eastAsia="宋体" w:cstheme="minorHAnsi"/>
                <w:kern w:val="0"/>
                <w:szCs w:val="21"/>
              </w:rPr>
              <w:t>B</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50158</w:t>
            </w:r>
            <w:r>
              <w:rPr>
                <w:rFonts w:eastAsia="宋体" w:cstheme="minorHAnsi" w:hint="eastAsia"/>
                <w:kern w:val="0"/>
                <w:szCs w:val="21"/>
              </w:rPr>
              <w:t>））</w:t>
            </w:r>
          </w:p>
        </w:tc>
        <w:tc>
          <w:tcPr>
            <w:tcW w:w="1985" w:type="dxa"/>
          </w:tcPr>
          <w:p w:rsidR="00CF3F5F" w:rsidRDefault="00CF3F5F" w:rsidP="00CF3F5F">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9</w:t>
            </w:r>
            <w:r>
              <w:rPr>
                <w:rFonts w:eastAsia="宋体" w:cstheme="minorHAnsi" w:hint="eastAsia"/>
                <w:kern w:val="0"/>
                <w:szCs w:val="21"/>
              </w:rPr>
              <w:t>月</w:t>
            </w:r>
            <w:r>
              <w:rPr>
                <w:rFonts w:eastAsia="宋体" w:cstheme="minorHAnsi"/>
                <w:kern w:val="0"/>
                <w:szCs w:val="21"/>
              </w:rPr>
              <w:t>24</w:t>
            </w:r>
            <w:r>
              <w:rPr>
                <w:rFonts w:eastAsia="宋体" w:cstheme="minorHAnsi" w:hint="eastAsia"/>
                <w:kern w:val="0"/>
                <w:szCs w:val="21"/>
              </w:rPr>
              <w:t>日起至</w:t>
            </w: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23</w:t>
            </w:r>
            <w:r>
              <w:rPr>
                <w:rFonts w:eastAsia="宋体" w:cstheme="minorHAnsi" w:hint="eastAsia"/>
                <w:kern w:val="0"/>
                <w:szCs w:val="21"/>
              </w:rPr>
              <w:t>日</w:t>
            </w:r>
            <w:r>
              <w:rPr>
                <w:rFonts w:eastAsia="宋体" w:cstheme="minorHAnsi" w:hint="eastAsia"/>
                <w:kern w:val="0"/>
                <w:szCs w:val="21"/>
              </w:rPr>
              <w:t>1</w:t>
            </w:r>
            <w:r>
              <w:rPr>
                <w:rFonts w:eastAsia="宋体" w:cstheme="minorHAnsi"/>
                <w:kern w:val="0"/>
                <w:szCs w:val="21"/>
              </w:rPr>
              <w:t>7</w:t>
            </w:r>
            <w:r>
              <w:rPr>
                <w:rFonts w:eastAsia="宋体" w:cstheme="minorHAnsi" w:hint="eastAsia"/>
                <w:kern w:val="0"/>
                <w:szCs w:val="21"/>
              </w:rPr>
              <w:t>：</w:t>
            </w:r>
            <w:r>
              <w:rPr>
                <w:rFonts w:eastAsia="宋体" w:cstheme="minorHAnsi" w:hint="eastAsia"/>
                <w:kern w:val="0"/>
                <w:szCs w:val="21"/>
              </w:rPr>
              <w:t>0</w:t>
            </w:r>
            <w:r>
              <w:rPr>
                <w:rFonts w:eastAsia="宋体" w:cstheme="minorHAnsi"/>
                <w:kern w:val="0"/>
                <w:szCs w:val="21"/>
              </w:rPr>
              <w:t>0</w:t>
            </w:r>
            <w:r>
              <w:rPr>
                <w:rFonts w:eastAsia="宋体" w:cstheme="minorHAnsi" w:hint="eastAsia"/>
                <w:kern w:val="0"/>
                <w:szCs w:val="21"/>
              </w:rPr>
              <w:t>止</w:t>
            </w:r>
          </w:p>
        </w:tc>
        <w:tc>
          <w:tcPr>
            <w:tcW w:w="1638" w:type="dxa"/>
          </w:tcPr>
          <w:p w:rsidR="00CF3F5F" w:rsidRDefault="00CF3F5F"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27</w:t>
            </w:r>
            <w:r>
              <w:rPr>
                <w:rFonts w:eastAsia="宋体" w:cstheme="minorHAnsi" w:hint="eastAsia"/>
                <w:kern w:val="0"/>
                <w:szCs w:val="21"/>
              </w:rPr>
              <w:t>日</w:t>
            </w:r>
          </w:p>
        </w:tc>
      </w:tr>
      <w:tr w:rsidR="00CF3F5F" w:rsidTr="00741217">
        <w:tc>
          <w:tcPr>
            <w:tcW w:w="4673" w:type="dxa"/>
          </w:tcPr>
          <w:p w:rsidR="00CF3F5F" w:rsidRDefault="00FD79CF" w:rsidP="00080742">
            <w:pPr>
              <w:spacing w:line="360" w:lineRule="auto"/>
              <w:rPr>
                <w:rFonts w:eastAsia="宋体" w:cstheme="minorHAnsi"/>
                <w:kern w:val="0"/>
                <w:szCs w:val="21"/>
              </w:rPr>
            </w:pPr>
            <w:r w:rsidRPr="00BD757E">
              <w:rPr>
                <w:rFonts w:eastAsia="宋体" w:cstheme="minorHAnsi" w:hint="eastAsia"/>
                <w:kern w:val="0"/>
                <w:szCs w:val="21"/>
              </w:rPr>
              <w:t>信诚中证</w:t>
            </w:r>
            <w:r w:rsidRPr="00BD757E">
              <w:rPr>
                <w:rFonts w:eastAsia="宋体" w:cstheme="minorHAnsi" w:hint="eastAsia"/>
                <w:kern w:val="0"/>
                <w:szCs w:val="21"/>
              </w:rPr>
              <w:t>TMT</w:t>
            </w:r>
            <w:r w:rsidRPr="00BD757E">
              <w:rPr>
                <w:rFonts w:eastAsia="宋体" w:cstheme="minorHAnsi" w:hint="eastAsia"/>
                <w:kern w:val="0"/>
                <w:szCs w:val="21"/>
              </w:rPr>
              <w:t>产业主题指数分级证券投资基金</w:t>
            </w:r>
            <w:r>
              <w:rPr>
                <w:rFonts w:eastAsia="宋体" w:cstheme="minorHAnsi" w:hint="eastAsia"/>
                <w:kern w:val="0"/>
                <w:szCs w:val="21"/>
              </w:rPr>
              <w:t>（基础份额简称：</w:t>
            </w:r>
            <w:r w:rsidR="000A1154" w:rsidRPr="000A1154">
              <w:rPr>
                <w:rFonts w:eastAsia="宋体" w:cstheme="minorHAnsi"/>
                <w:kern w:val="0"/>
                <w:szCs w:val="21"/>
              </w:rPr>
              <w:t>信诚</w:t>
            </w:r>
            <w:r w:rsidR="000A1154" w:rsidRPr="000A1154">
              <w:rPr>
                <w:rFonts w:eastAsia="宋体" w:cstheme="minorHAnsi"/>
                <w:kern w:val="0"/>
                <w:szCs w:val="21"/>
              </w:rPr>
              <w:t>TMT</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65522</w:t>
            </w:r>
            <w:r w:rsidR="000A1154">
              <w:rPr>
                <w:rFonts w:eastAsia="宋体" w:cstheme="minorHAnsi" w:hint="eastAsia"/>
                <w:kern w:val="0"/>
                <w:szCs w:val="21"/>
              </w:rPr>
              <w:t>）</w:t>
            </w:r>
            <w:r>
              <w:rPr>
                <w:rFonts w:eastAsia="宋体" w:cstheme="minorHAnsi" w:hint="eastAsia"/>
                <w:kern w:val="0"/>
                <w:szCs w:val="21"/>
              </w:rPr>
              <w:t>；分级基金简称：</w:t>
            </w:r>
            <w:r>
              <w:rPr>
                <w:rFonts w:eastAsia="宋体" w:cstheme="minorHAnsi" w:hint="eastAsia"/>
                <w:kern w:val="0"/>
                <w:szCs w:val="21"/>
              </w:rPr>
              <w:t>TMT</w:t>
            </w:r>
            <w:r>
              <w:rPr>
                <w:rFonts w:eastAsia="宋体" w:cstheme="minorHAnsi" w:hint="eastAsia"/>
                <w:kern w:val="0"/>
                <w:szCs w:val="21"/>
              </w:rPr>
              <w:t>中证</w:t>
            </w:r>
            <w:r>
              <w:rPr>
                <w:rFonts w:eastAsia="宋体" w:cstheme="minorHAnsi" w:hint="eastAsia"/>
                <w:kern w:val="0"/>
                <w:szCs w:val="21"/>
              </w:rPr>
              <w:t>A</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50173</w:t>
            </w:r>
            <w:r>
              <w:rPr>
                <w:rFonts w:eastAsia="宋体" w:cstheme="minorHAnsi" w:hint="eastAsia"/>
                <w:kern w:val="0"/>
                <w:szCs w:val="21"/>
              </w:rPr>
              <w:t>）、</w:t>
            </w:r>
            <w:r>
              <w:rPr>
                <w:rFonts w:eastAsia="宋体" w:cstheme="minorHAnsi" w:hint="eastAsia"/>
                <w:kern w:val="0"/>
                <w:szCs w:val="21"/>
              </w:rPr>
              <w:t>TMT</w:t>
            </w:r>
            <w:r>
              <w:rPr>
                <w:rFonts w:eastAsia="宋体" w:cstheme="minorHAnsi" w:hint="eastAsia"/>
                <w:kern w:val="0"/>
                <w:szCs w:val="21"/>
              </w:rPr>
              <w:t>中证</w:t>
            </w:r>
            <w:r>
              <w:rPr>
                <w:rFonts w:eastAsia="宋体" w:cstheme="minorHAnsi" w:hint="eastAsia"/>
                <w:kern w:val="0"/>
                <w:szCs w:val="21"/>
              </w:rPr>
              <w:t>B</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50174</w:t>
            </w:r>
            <w:r>
              <w:rPr>
                <w:rFonts w:eastAsia="宋体" w:cstheme="minorHAnsi" w:hint="eastAsia"/>
                <w:kern w:val="0"/>
                <w:szCs w:val="21"/>
              </w:rPr>
              <w:t>））</w:t>
            </w:r>
          </w:p>
        </w:tc>
        <w:tc>
          <w:tcPr>
            <w:tcW w:w="1985" w:type="dxa"/>
          </w:tcPr>
          <w:p w:rsidR="00CF3F5F" w:rsidRDefault="00FD79CF"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9</w:t>
            </w:r>
            <w:r>
              <w:rPr>
                <w:rFonts w:eastAsia="宋体" w:cstheme="minorHAnsi" w:hint="eastAsia"/>
                <w:kern w:val="0"/>
                <w:szCs w:val="21"/>
              </w:rPr>
              <w:t>月</w:t>
            </w:r>
            <w:r>
              <w:rPr>
                <w:rFonts w:eastAsia="宋体" w:cstheme="minorHAnsi"/>
                <w:kern w:val="0"/>
                <w:szCs w:val="21"/>
              </w:rPr>
              <w:t>24</w:t>
            </w:r>
            <w:r>
              <w:rPr>
                <w:rFonts w:eastAsia="宋体" w:cstheme="minorHAnsi" w:hint="eastAsia"/>
                <w:kern w:val="0"/>
                <w:szCs w:val="21"/>
              </w:rPr>
              <w:t>日起至</w:t>
            </w: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23</w:t>
            </w:r>
            <w:r>
              <w:rPr>
                <w:rFonts w:eastAsia="宋体" w:cstheme="minorHAnsi" w:hint="eastAsia"/>
                <w:kern w:val="0"/>
                <w:szCs w:val="21"/>
              </w:rPr>
              <w:t>日</w:t>
            </w:r>
            <w:r>
              <w:rPr>
                <w:rFonts w:eastAsia="宋体" w:cstheme="minorHAnsi" w:hint="eastAsia"/>
                <w:kern w:val="0"/>
                <w:szCs w:val="21"/>
              </w:rPr>
              <w:t>1</w:t>
            </w:r>
            <w:r>
              <w:rPr>
                <w:rFonts w:eastAsia="宋体" w:cstheme="minorHAnsi"/>
                <w:kern w:val="0"/>
                <w:szCs w:val="21"/>
              </w:rPr>
              <w:t>7</w:t>
            </w:r>
            <w:r>
              <w:rPr>
                <w:rFonts w:eastAsia="宋体" w:cstheme="minorHAnsi" w:hint="eastAsia"/>
                <w:kern w:val="0"/>
                <w:szCs w:val="21"/>
              </w:rPr>
              <w:t>：</w:t>
            </w:r>
            <w:r>
              <w:rPr>
                <w:rFonts w:eastAsia="宋体" w:cstheme="minorHAnsi" w:hint="eastAsia"/>
                <w:kern w:val="0"/>
                <w:szCs w:val="21"/>
              </w:rPr>
              <w:t>0</w:t>
            </w:r>
            <w:r>
              <w:rPr>
                <w:rFonts w:eastAsia="宋体" w:cstheme="minorHAnsi"/>
                <w:kern w:val="0"/>
                <w:szCs w:val="21"/>
              </w:rPr>
              <w:t>0</w:t>
            </w:r>
            <w:r>
              <w:rPr>
                <w:rFonts w:eastAsia="宋体" w:cstheme="minorHAnsi" w:hint="eastAsia"/>
                <w:kern w:val="0"/>
                <w:szCs w:val="21"/>
              </w:rPr>
              <w:t>止</w:t>
            </w:r>
          </w:p>
        </w:tc>
        <w:tc>
          <w:tcPr>
            <w:tcW w:w="1638" w:type="dxa"/>
          </w:tcPr>
          <w:p w:rsidR="00CF3F5F" w:rsidRDefault="00FD79CF"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27</w:t>
            </w:r>
            <w:r>
              <w:rPr>
                <w:rFonts w:eastAsia="宋体" w:cstheme="minorHAnsi" w:hint="eastAsia"/>
                <w:kern w:val="0"/>
                <w:szCs w:val="21"/>
              </w:rPr>
              <w:t>日</w:t>
            </w:r>
          </w:p>
        </w:tc>
      </w:tr>
      <w:tr w:rsidR="00CF3F5F" w:rsidTr="00741217">
        <w:tc>
          <w:tcPr>
            <w:tcW w:w="4673" w:type="dxa"/>
          </w:tcPr>
          <w:p w:rsidR="00CF3F5F" w:rsidRDefault="00CB1A97" w:rsidP="00080742">
            <w:pPr>
              <w:spacing w:line="360" w:lineRule="auto"/>
              <w:rPr>
                <w:rFonts w:eastAsia="宋体" w:cstheme="minorHAnsi"/>
                <w:kern w:val="0"/>
                <w:szCs w:val="21"/>
              </w:rPr>
            </w:pPr>
            <w:r w:rsidRPr="00FC3042">
              <w:rPr>
                <w:rFonts w:eastAsia="宋体" w:cstheme="minorHAnsi" w:hint="eastAsia"/>
                <w:kern w:val="0"/>
                <w:szCs w:val="21"/>
              </w:rPr>
              <w:t>信诚沪深</w:t>
            </w:r>
            <w:r w:rsidRPr="00FC3042">
              <w:rPr>
                <w:rFonts w:eastAsia="宋体" w:cstheme="minorHAnsi" w:hint="eastAsia"/>
                <w:kern w:val="0"/>
                <w:szCs w:val="21"/>
              </w:rPr>
              <w:t>300</w:t>
            </w:r>
            <w:r w:rsidRPr="00FC3042">
              <w:rPr>
                <w:rFonts w:eastAsia="宋体" w:cstheme="minorHAnsi" w:hint="eastAsia"/>
                <w:kern w:val="0"/>
                <w:szCs w:val="21"/>
              </w:rPr>
              <w:t>指数分级证券投资基金</w:t>
            </w:r>
            <w:r>
              <w:rPr>
                <w:rFonts w:eastAsia="宋体" w:cstheme="minorHAnsi" w:hint="eastAsia"/>
                <w:kern w:val="0"/>
                <w:szCs w:val="21"/>
              </w:rPr>
              <w:t>（基础份额简称：</w:t>
            </w:r>
            <w:r w:rsidR="000A1154" w:rsidRPr="000A1154">
              <w:rPr>
                <w:rFonts w:eastAsia="宋体" w:cstheme="minorHAnsi"/>
                <w:kern w:val="0"/>
                <w:szCs w:val="21"/>
              </w:rPr>
              <w:t>信诚</w:t>
            </w:r>
            <w:r w:rsidR="000A1154" w:rsidRPr="000A1154">
              <w:rPr>
                <w:rFonts w:eastAsia="宋体" w:cstheme="minorHAnsi"/>
                <w:kern w:val="0"/>
                <w:szCs w:val="21"/>
              </w:rPr>
              <w:t>300</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65515</w:t>
            </w:r>
            <w:r w:rsidR="000A1154">
              <w:rPr>
                <w:rFonts w:eastAsia="宋体" w:cstheme="minorHAnsi" w:hint="eastAsia"/>
                <w:kern w:val="0"/>
                <w:szCs w:val="21"/>
              </w:rPr>
              <w:t>）</w:t>
            </w:r>
            <w:r>
              <w:rPr>
                <w:rFonts w:eastAsia="宋体" w:cstheme="minorHAnsi" w:hint="eastAsia"/>
                <w:kern w:val="0"/>
                <w:szCs w:val="21"/>
              </w:rPr>
              <w:t>；分级基金简称：沪深</w:t>
            </w:r>
            <w:r>
              <w:rPr>
                <w:rFonts w:eastAsia="宋体" w:cstheme="minorHAnsi" w:hint="eastAsia"/>
                <w:kern w:val="0"/>
                <w:szCs w:val="21"/>
              </w:rPr>
              <w:t>3</w:t>
            </w:r>
            <w:r>
              <w:rPr>
                <w:rFonts w:eastAsia="宋体" w:cstheme="minorHAnsi"/>
                <w:kern w:val="0"/>
                <w:szCs w:val="21"/>
              </w:rPr>
              <w:t>00</w:t>
            </w:r>
            <w:r>
              <w:rPr>
                <w:rFonts w:eastAsia="宋体" w:cstheme="minorHAnsi" w:hint="eastAsia"/>
                <w:kern w:val="0"/>
                <w:szCs w:val="21"/>
              </w:rPr>
              <w:t>A</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50051</w:t>
            </w:r>
            <w:r>
              <w:rPr>
                <w:rFonts w:eastAsia="宋体" w:cstheme="minorHAnsi" w:hint="eastAsia"/>
                <w:kern w:val="0"/>
                <w:szCs w:val="21"/>
              </w:rPr>
              <w:t>）、沪深</w:t>
            </w:r>
            <w:r>
              <w:rPr>
                <w:rFonts w:eastAsia="宋体" w:cstheme="minorHAnsi" w:hint="eastAsia"/>
                <w:kern w:val="0"/>
                <w:szCs w:val="21"/>
              </w:rPr>
              <w:t>3</w:t>
            </w:r>
            <w:r>
              <w:rPr>
                <w:rFonts w:eastAsia="宋体" w:cstheme="minorHAnsi"/>
                <w:kern w:val="0"/>
                <w:szCs w:val="21"/>
              </w:rPr>
              <w:t>00B</w:t>
            </w:r>
            <w:r>
              <w:rPr>
                <w:rFonts w:eastAsia="宋体" w:cstheme="minorHAnsi" w:hint="eastAsia"/>
                <w:kern w:val="0"/>
                <w:szCs w:val="21"/>
              </w:rPr>
              <w:t>（</w:t>
            </w:r>
            <w:r>
              <w:rPr>
                <w:rFonts w:eastAsia="宋体" w:cstheme="minorHAnsi" w:hint="eastAsia"/>
                <w:kern w:val="0"/>
                <w:szCs w:val="21"/>
              </w:rPr>
              <w:t>1</w:t>
            </w:r>
            <w:r>
              <w:rPr>
                <w:rFonts w:eastAsia="宋体" w:cstheme="minorHAnsi"/>
                <w:kern w:val="0"/>
                <w:szCs w:val="21"/>
              </w:rPr>
              <w:t>50052</w:t>
            </w:r>
            <w:r>
              <w:rPr>
                <w:rFonts w:eastAsia="宋体" w:cstheme="minorHAnsi" w:hint="eastAsia"/>
                <w:kern w:val="0"/>
                <w:szCs w:val="21"/>
              </w:rPr>
              <w:t>））</w:t>
            </w:r>
          </w:p>
        </w:tc>
        <w:tc>
          <w:tcPr>
            <w:tcW w:w="1985" w:type="dxa"/>
          </w:tcPr>
          <w:p w:rsidR="00CF3F5F" w:rsidRPr="00CF3F5F" w:rsidRDefault="00CB1A97"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9</w:t>
            </w:r>
            <w:r>
              <w:rPr>
                <w:rFonts w:eastAsia="宋体" w:cstheme="minorHAnsi" w:hint="eastAsia"/>
                <w:kern w:val="0"/>
                <w:szCs w:val="21"/>
              </w:rPr>
              <w:t>月</w:t>
            </w:r>
            <w:r>
              <w:rPr>
                <w:rFonts w:eastAsia="宋体" w:cstheme="minorHAnsi"/>
                <w:kern w:val="0"/>
                <w:szCs w:val="21"/>
              </w:rPr>
              <w:t>24</w:t>
            </w:r>
            <w:r>
              <w:rPr>
                <w:rFonts w:eastAsia="宋体" w:cstheme="minorHAnsi" w:hint="eastAsia"/>
                <w:kern w:val="0"/>
                <w:szCs w:val="21"/>
              </w:rPr>
              <w:t>日起至</w:t>
            </w: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23</w:t>
            </w:r>
            <w:r>
              <w:rPr>
                <w:rFonts w:eastAsia="宋体" w:cstheme="minorHAnsi" w:hint="eastAsia"/>
                <w:kern w:val="0"/>
                <w:szCs w:val="21"/>
              </w:rPr>
              <w:t>日</w:t>
            </w:r>
            <w:r>
              <w:rPr>
                <w:rFonts w:eastAsia="宋体" w:cstheme="minorHAnsi" w:hint="eastAsia"/>
                <w:kern w:val="0"/>
                <w:szCs w:val="21"/>
              </w:rPr>
              <w:t>1</w:t>
            </w:r>
            <w:r>
              <w:rPr>
                <w:rFonts w:eastAsia="宋体" w:cstheme="minorHAnsi"/>
                <w:kern w:val="0"/>
                <w:szCs w:val="21"/>
              </w:rPr>
              <w:t>7</w:t>
            </w:r>
            <w:r>
              <w:rPr>
                <w:rFonts w:eastAsia="宋体" w:cstheme="minorHAnsi" w:hint="eastAsia"/>
                <w:kern w:val="0"/>
                <w:szCs w:val="21"/>
              </w:rPr>
              <w:t>：</w:t>
            </w:r>
            <w:r>
              <w:rPr>
                <w:rFonts w:eastAsia="宋体" w:cstheme="minorHAnsi" w:hint="eastAsia"/>
                <w:kern w:val="0"/>
                <w:szCs w:val="21"/>
              </w:rPr>
              <w:t>0</w:t>
            </w:r>
            <w:r>
              <w:rPr>
                <w:rFonts w:eastAsia="宋体" w:cstheme="minorHAnsi"/>
                <w:kern w:val="0"/>
                <w:szCs w:val="21"/>
              </w:rPr>
              <w:t>0</w:t>
            </w:r>
            <w:r>
              <w:rPr>
                <w:rFonts w:eastAsia="宋体" w:cstheme="minorHAnsi" w:hint="eastAsia"/>
                <w:kern w:val="0"/>
                <w:szCs w:val="21"/>
              </w:rPr>
              <w:t>止</w:t>
            </w:r>
          </w:p>
        </w:tc>
        <w:tc>
          <w:tcPr>
            <w:tcW w:w="1638" w:type="dxa"/>
          </w:tcPr>
          <w:p w:rsidR="00CF3F5F" w:rsidRDefault="00CB1A97"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27</w:t>
            </w:r>
            <w:r>
              <w:rPr>
                <w:rFonts w:eastAsia="宋体" w:cstheme="minorHAnsi" w:hint="eastAsia"/>
                <w:kern w:val="0"/>
                <w:szCs w:val="21"/>
              </w:rPr>
              <w:t>日</w:t>
            </w:r>
          </w:p>
        </w:tc>
      </w:tr>
      <w:tr w:rsidR="00CF3F5F" w:rsidTr="00741217">
        <w:tc>
          <w:tcPr>
            <w:tcW w:w="4673" w:type="dxa"/>
          </w:tcPr>
          <w:p w:rsidR="00CF3F5F" w:rsidRDefault="00CB1A97" w:rsidP="000A1154">
            <w:pPr>
              <w:spacing w:line="360" w:lineRule="auto"/>
              <w:rPr>
                <w:rFonts w:eastAsia="宋体" w:cstheme="minorHAnsi"/>
                <w:kern w:val="0"/>
                <w:szCs w:val="21"/>
              </w:rPr>
            </w:pPr>
            <w:r w:rsidRPr="000A1154">
              <w:rPr>
                <w:rFonts w:eastAsia="宋体" w:cstheme="minorHAnsi" w:hint="eastAsia"/>
                <w:kern w:val="0"/>
                <w:szCs w:val="21"/>
              </w:rPr>
              <w:t>信诚中证</w:t>
            </w:r>
            <w:r w:rsidRPr="000A1154">
              <w:rPr>
                <w:rFonts w:eastAsia="宋体" w:cstheme="minorHAnsi" w:hint="eastAsia"/>
                <w:kern w:val="0"/>
                <w:szCs w:val="21"/>
              </w:rPr>
              <w:t>500</w:t>
            </w:r>
            <w:r w:rsidRPr="000A1154">
              <w:rPr>
                <w:rFonts w:eastAsia="宋体" w:cstheme="minorHAnsi" w:hint="eastAsia"/>
                <w:kern w:val="0"/>
                <w:szCs w:val="21"/>
              </w:rPr>
              <w:t>指数分级证券投资基金</w:t>
            </w:r>
            <w:r>
              <w:rPr>
                <w:rFonts w:eastAsia="宋体" w:cstheme="minorHAnsi" w:hint="eastAsia"/>
                <w:kern w:val="0"/>
                <w:szCs w:val="21"/>
              </w:rPr>
              <w:t>（基础份额简称：</w:t>
            </w:r>
            <w:r w:rsidR="000A1154" w:rsidRPr="000A1154">
              <w:rPr>
                <w:rFonts w:eastAsia="宋体" w:cstheme="minorHAnsi"/>
                <w:kern w:val="0"/>
                <w:szCs w:val="21"/>
              </w:rPr>
              <w:t>信诚</w:t>
            </w:r>
            <w:r w:rsidR="000A1154" w:rsidRPr="000A1154">
              <w:rPr>
                <w:rFonts w:eastAsia="宋体" w:cstheme="minorHAnsi"/>
                <w:kern w:val="0"/>
                <w:szCs w:val="21"/>
              </w:rPr>
              <w:t>500</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65511</w:t>
            </w:r>
            <w:r w:rsidR="000A1154">
              <w:rPr>
                <w:rFonts w:eastAsia="宋体" w:cstheme="minorHAnsi" w:hint="eastAsia"/>
                <w:kern w:val="0"/>
                <w:szCs w:val="21"/>
              </w:rPr>
              <w:t>）</w:t>
            </w:r>
            <w:r>
              <w:rPr>
                <w:rFonts w:eastAsia="宋体" w:cstheme="minorHAnsi" w:hint="eastAsia"/>
                <w:kern w:val="0"/>
                <w:szCs w:val="21"/>
              </w:rPr>
              <w:t>；分级基金简称：</w:t>
            </w:r>
            <w:r w:rsidRPr="00153148">
              <w:rPr>
                <w:rFonts w:eastAsia="宋体" w:cstheme="minorHAnsi" w:hint="eastAsia"/>
                <w:kern w:val="0"/>
                <w:szCs w:val="21"/>
              </w:rPr>
              <w:t>中证</w:t>
            </w:r>
            <w:r w:rsidRPr="00153148">
              <w:rPr>
                <w:rFonts w:eastAsia="宋体" w:cstheme="minorHAnsi" w:hint="eastAsia"/>
                <w:kern w:val="0"/>
                <w:szCs w:val="21"/>
              </w:rPr>
              <w:t>5</w:t>
            </w:r>
            <w:r w:rsidRPr="00153148">
              <w:rPr>
                <w:rFonts w:eastAsia="宋体" w:cstheme="minorHAnsi"/>
                <w:kern w:val="0"/>
                <w:szCs w:val="21"/>
              </w:rPr>
              <w:t>00</w:t>
            </w:r>
            <w:r>
              <w:rPr>
                <w:rFonts w:eastAsia="宋体" w:cstheme="minorHAnsi"/>
                <w:kern w:val="0"/>
                <w:szCs w:val="21"/>
              </w:rPr>
              <w:t xml:space="preserve"> </w:t>
            </w:r>
            <w:r w:rsidRPr="00153148">
              <w:rPr>
                <w:rFonts w:eastAsia="宋体" w:cstheme="minorHAnsi" w:hint="eastAsia"/>
                <w:kern w:val="0"/>
                <w:szCs w:val="21"/>
              </w:rPr>
              <w:t>A</w:t>
            </w:r>
            <w:r>
              <w:rPr>
                <w:rFonts w:eastAsia="宋体" w:cstheme="minorHAnsi" w:hint="eastAsia"/>
                <w:kern w:val="0"/>
                <w:szCs w:val="21"/>
              </w:rPr>
              <w:t>（</w:t>
            </w:r>
            <w:r w:rsidRPr="00153148">
              <w:rPr>
                <w:rFonts w:eastAsia="宋体" w:cstheme="minorHAnsi" w:hint="eastAsia"/>
                <w:kern w:val="0"/>
                <w:szCs w:val="21"/>
              </w:rPr>
              <w:t>1</w:t>
            </w:r>
            <w:r w:rsidRPr="00153148">
              <w:rPr>
                <w:rFonts w:eastAsia="宋体" w:cstheme="minorHAnsi"/>
                <w:kern w:val="0"/>
                <w:szCs w:val="21"/>
              </w:rPr>
              <w:t>50028</w:t>
            </w:r>
            <w:r>
              <w:rPr>
                <w:rFonts w:eastAsia="宋体" w:cstheme="minorHAnsi" w:hint="eastAsia"/>
                <w:kern w:val="0"/>
                <w:szCs w:val="21"/>
              </w:rPr>
              <w:t>）、</w:t>
            </w:r>
            <w:r w:rsidRPr="00153148">
              <w:rPr>
                <w:rFonts w:eastAsia="宋体" w:cstheme="minorHAnsi" w:hint="eastAsia"/>
                <w:kern w:val="0"/>
                <w:szCs w:val="21"/>
              </w:rPr>
              <w:t>中证</w:t>
            </w:r>
            <w:r w:rsidRPr="00153148">
              <w:rPr>
                <w:rFonts w:eastAsia="宋体" w:cstheme="minorHAnsi" w:hint="eastAsia"/>
                <w:kern w:val="0"/>
                <w:szCs w:val="21"/>
              </w:rPr>
              <w:t>5</w:t>
            </w:r>
            <w:r w:rsidRPr="00153148">
              <w:rPr>
                <w:rFonts w:eastAsia="宋体" w:cstheme="minorHAnsi"/>
                <w:kern w:val="0"/>
                <w:szCs w:val="21"/>
              </w:rPr>
              <w:t>00</w:t>
            </w:r>
            <w:r>
              <w:rPr>
                <w:rFonts w:eastAsia="宋体" w:cstheme="minorHAnsi"/>
                <w:kern w:val="0"/>
                <w:szCs w:val="21"/>
              </w:rPr>
              <w:t xml:space="preserve"> </w:t>
            </w:r>
            <w:r w:rsidRPr="00153148">
              <w:rPr>
                <w:rFonts w:eastAsia="宋体" w:cstheme="minorHAnsi" w:hint="eastAsia"/>
                <w:kern w:val="0"/>
                <w:szCs w:val="21"/>
              </w:rPr>
              <w:t>B</w:t>
            </w:r>
            <w:r>
              <w:rPr>
                <w:rFonts w:eastAsia="宋体" w:cstheme="minorHAnsi" w:hint="eastAsia"/>
                <w:kern w:val="0"/>
                <w:szCs w:val="21"/>
              </w:rPr>
              <w:t>（</w:t>
            </w:r>
            <w:r w:rsidRPr="00153148">
              <w:rPr>
                <w:rFonts w:eastAsia="宋体" w:cstheme="minorHAnsi" w:hint="eastAsia"/>
                <w:kern w:val="0"/>
                <w:szCs w:val="21"/>
              </w:rPr>
              <w:t>1</w:t>
            </w:r>
            <w:r w:rsidRPr="00153148">
              <w:rPr>
                <w:rFonts w:eastAsia="宋体" w:cstheme="minorHAnsi"/>
                <w:kern w:val="0"/>
                <w:szCs w:val="21"/>
              </w:rPr>
              <w:t>50029</w:t>
            </w:r>
            <w:r>
              <w:rPr>
                <w:rFonts w:eastAsia="宋体" w:cstheme="minorHAnsi" w:hint="eastAsia"/>
                <w:kern w:val="0"/>
                <w:szCs w:val="21"/>
              </w:rPr>
              <w:t>））</w:t>
            </w:r>
          </w:p>
        </w:tc>
        <w:tc>
          <w:tcPr>
            <w:tcW w:w="1985" w:type="dxa"/>
          </w:tcPr>
          <w:p w:rsidR="00CF3F5F" w:rsidRDefault="00CB1A97"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9</w:t>
            </w:r>
            <w:r>
              <w:rPr>
                <w:rFonts w:eastAsia="宋体" w:cstheme="minorHAnsi" w:hint="eastAsia"/>
                <w:kern w:val="0"/>
                <w:szCs w:val="21"/>
              </w:rPr>
              <w:t>月</w:t>
            </w:r>
            <w:r>
              <w:rPr>
                <w:rFonts w:eastAsia="宋体" w:cstheme="minorHAnsi"/>
                <w:kern w:val="0"/>
                <w:szCs w:val="21"/>
              </w:rPr>
              <w:t>26</w:t>
            </w:r>
            <w:r>
              <w:rPr>
                <w:rFonts w:eastAsia="宋体" w:cstheme="minorHAnsi" w:hint="eastAsia"/>
                <w:kern w:val="0"/>
                <w:szCs w:val="21"/>
              </w:rPr>
              <w:t>日起至</w:t>
            </w: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26</w:t>
            </w:r>
            <w:r>
              <w:rPr>
                <w:rFonts w:eastAsia="宋体" w:cstheme="minorHAnsi" w:hint="eastAsia"/>
                <w:kern w:val="0"/>
                <w:szCs w:val="21"/>
              </w:rPr>
              <w:t>日</w:t>
            </w:r>
            <w:r>
              <w:rPr>
                <w:rFonts w:eastAsia="宋体" w:cstheme="minorHAnsi" w:hint="eastAsia"/>
                <w:kern w:val="0"/>
                <w:szCs w:val="21"/>
              </w:rPr>
              <w:t>1</w:t>
            </w:r>
            <w:r>
              <w:rPr>
                <w:rFonts w:eastAsia="宋体" w:cstheme="minorHAnsi"/>
                <w:kern w:val="0"/>
                <w:szCs w:val="21"/>
              </w:rPr>
              <w:t>7</w:t>
            </w:r>
            <w:r>
              <w:rPr>
                <w:rFonts w:eastAsia="宋体" w:cstheme="minorHAnsi" w:hint="eastAsia"/>
                <w:kern w:val="0"/>
                <w:szCs w:val="21"/>
              </w:rPr>
              <w:t>：</w:t>
            </w:r>
            <w:r>
              <w:rPr>
                <w:rFonts w:eastAsia="宋体" w:cstheme="minorHAnsi" w:hint="eastAsia"/>
                <w:kern w:val="0"/>
                <w:szCs w:val="21"/>
              </w:rPr>
              <w:t>0</w:t>
            </w:r>
            <w:r>
              <w:rPr>
                <w:rFonts w:eastAsia="宋体" w:cstheme="minorHAnsi"/>
                <w:kern w:val="0"/>
                <w:szCs w:val="21"/>
              </w:rPr>
              <w:t>0</w:t>
            </w:r>
            <w:r>
              <w:rPr>
                <w:rFonts w:eastAsia="宋体" w:cstheme="minorHAnsi" w:hint="eastAsia"/>
                <w:kern w:val="0"/>
                <w:szCs w:val="21"/>
              </w:rPr>
              <w:t>止</w:t>
            </w:r>
          </w:p>
        </w:tc>
        <w:tc>
          <w:tcPr>
            <w:tcW w:w="1638" w:type="dxa"/>
          </w:tcPr>
          <w:p w:rsidR="00CF3F5F" w:rsidRDefault="00CB1A97" w:rsidP="00080742">
            <w:pPr>
              <w:spacing w:line="360" w:lineRule="auto"/>
              <w:rPr>
                <w:rFonts w:eastAsia="宋体" w:cstheme="minorHAnsi"/>
                <w:kern w:val="0"/>
                <w:szCs w:val="21"/>
              </w:rPr>
            </w:pPr>
            <w:r>
              <w:rPr>
                <w:rFonts w:eastAsia="宋体" w:cstheme="minorHAnsi" w:hint="eastAsia"/>
                <w:kern w:val="0"/>
                <w:szCs w:val="21"/>
              </w:rPr>
              <w:t>2</w:t>
            </w:r>
            <w:r>
              <w:rPr>
                <w:rFonts w:eastAsia="宋体" w:cstheme="minorHAnsi"/>
                <w:kern w:val="0"/>
                <w:szCs w:val="21"/>
              </w:rPr>
              <w:t>020</w:t>
            </w:r>
            <w:r>
              <w:rPr>
                <w:rFonts w:eastAsia="宋体" w:cstheme="minorHAnsi" w:hint="eastAsia"/>
                <w:kern w:val="0"/>
                <w:szCs w:val="21"/>
              </w:rPr>
              <w:t>年</w:t>
            </w:r>
            <w:r>
              <w:rPr>
                <w:rFonts w:eastAsia="宋体" w:cstheme="minorHAnsi"/>
                <w:kern w:val="0"/>
                <w:szCs w:val="21"/>
              </w:rPr>
              <w:t>10</w:t>
            </w:r>
            <w:r>
              <w:rPr>
                <w:rFonts w:eastAsia="宋体" w:cstheme="minorHAnsi" w:hint="eastAsia"/>
                <w:kern w:val="0"/>
                <w:szCs w:val="21"/>
              </w:rPr>
              <w:t>月</w:t>
            </w:r>
            <w:r>
              <w:rPr>
                <w:rFonts w:eastAsia="宋体" w:cstheme="minorHAnsi"/>
                <w:kern w:val="0"/>
                <w:szCs w:val="21"/>
              </w:rPr>
              <w:t>28</w:t>
            </w:r>
            <w:r>
              <w:rPr>
                <w:rFonts w:eastAsia="宋体" w:cstheme="minorHAnsi" w:hint="eastAsia"/>
                <w:kern w:val="0"/>
                <w:szCs w:val="21"/>
              </w:rPr>
              <w:t>日</w:t>
            </w:r>
          </w:p>
        </w:tc>
      </w:tr>
      <w:tr w:rsidR="00CF3F5F" w:rsidTr="00741217">
        <w:tc>
          <w:tcPr>
            <w:tcW w:w="4673" w:type="dxa"/>
          </w:tcPr>
          <w:p w:rsidR="00CF3F5F" w:rsidRDefault="00237E59" w:rsidP="00080742">
            <w:pPr>
              <w:spacing w:line="360" w:lineRule="auto"/>
              <w:rPr>
                <w:rFonts w:eastAsia="宋体" w:cstheme="minorHAnsi"/>
                <w:kern w:val="0"/>
                <w:szCs w:val="21"/>
              </w:rPr>
            </w:pPr>
            <w:r w:rsidRPr="00B35746">
              <w:rPr>
                <w:rFonts w:eastAsia="宋体" w:cstheme="minorHAnsi" w:hint="eastAsia"/>
                <w:kern w:val="0"/>
                <w:szCs w:val="21"/>
              </w:rPr>
              <w:t>信诚中证信息安全指数分级证券投资基金</w:t>
            </w:r>
            <w:r>
              <w:rPr>
                <w:rFonts w:eastAsia="宋体" w:cstheme="minorHAnsi" w:hint="eastAsia"/>
                <w:kern w:val="0"/>
                <w:szCs w:val="21"/>
              </w:rPr>
              <w:t>（基础份额简称：</w:t>
            </w:r>
            <w:r w:rsidR="000A1154" w:rsidRPr="000A1154">
              <w:rPr>
                <w:rFonts w:eastAsia="宋体" w:cstheme="minorHAnsi"/>
                <w:kern w:val="0"/>
                <w:szCs w:val="21"/>
              </w:rPr>
              <w:t>信息安全</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65523</w:t>
            </w:r>
            <w:r w:rsidR="000A1154">
              <w:rPr>
                <w:rFonts w:eastAsia="宋体" w:cstheme="minorHAnsi" w:hint="eastAsia"/>
                <w:kern w:val="0"/>
                <w:szCs w:val="21"/>
              </w:rPr>
              <w:t>）</w:t>
            </w:r>
            <w:r>
              <w:rPr>
                <w:rFonts w:eastAsia="宋体" w:cstheme="minorHAnsi" w:hint="eastAsia"/>
                <w:kern w:val="0"/>
                <w:szCs w:val="21"/>
              </w:rPr>
              <w:t>；分级基金简称：</w:t>
            </w:r>
            <w:r w:rsidRPr="0091359D">
              <w:rPr>
                <w:rFonts w:eastAsia="宋体" w:cstheme="minorHAnsi" w:hint="eastAsia"/>
                <w:kern w:val="0"/>
                <w:szCs w:val="21"/>
              </w:rPr>
              <w:t>信息安</w:t>
            </w:r>
            <w:r w:rsidRPr="0091359D">
              <w:rPr>
                <w:rFonts w:eastAsia="宋体" w:cstheme="minorHAnsi" w:hint="eastAsia"/>
                <w:kern w:val="0"/>
                <w:szCs w:val="21"/>
              </w:rPr>
              <w:t>A</w:t>
            </w:r>
            <w:r>
              <w:rPr>
                <w:rFonts w:eastAsia="宋体" w:cstheme="minorHAnsi" w:hint="eastAsia"/>
                <w:kern w:val="0"/>
                <w:szCs w:val="21"/>
              </w:rPr>
              <w:t>（</w:t>
            </w:r>
            <w:r w:rsidRPr="0091359D">
              <w:rPr>
                <w:rFonts w:eastAsia="宋体" w:cstheme="minorHAnsi" w:hint="eastAsia"/>
                <w:kern w:val="0"/>
                <w:szCs w:val="21"/>
              </w:rPr>
              <w:t>150309</w:t>
            </w:r>
            <w:r>
              <w:rPr>
                <w:rFonts w:eastAsia="宋体" w:cstheme="minorHAnsi" w:hint="eastAsia"/>
                <w:kern w:val="0"/>
                <w:szCs w:val="21"/>
              </w:rPr>
              <w:t>）、</w:t>
            </w:r>
            <w:r w:rsidRPr="0091359D">
              <w:rPr>
                <w:rFonts w:eastAsia="宋体" w:cstheme="minorHAnsi" w:hint="eastAsia"/>
                <w:kern w:val="0"/>
                <w:szCs w:val="21"/>
              </w:rPr>
              <w:t>信息安</w:t>
            </w:r>
            <w:r w:rsidRPr="0091359D">
              <w:rPr>
                <w:rFonts w:eastAsia="宋体" w:cstheme="minorHAnsi" w:hint="eastAsia"/>
                <w:kern w:val="0"/>
                <w:szCs w:val="21"/>
              </w:rPr>
              <w:t>B</w:t>
            </w:r>
            <w:r>
              <w:rPr>
                <w:rFonts w:eastAsia="宋体" w:cstheme="minorHAnsi" w:hint="eastAsia"/>
                <w:kern w:val="0"/>
                <w:szCs w:val="21"/>
              </w:rPr>
              <w:t>（</w:t>
            </w:r>
            <w:r w:rsidRPr="0091359D">
              <w:rPr>
                <w:rFonts w:eastAsia="宋体" w:cstheme="minorHAnsi" w:hint="eastAsia"/>
                <w:kern w:val="0"/>
                <w:szCs w:val="21"/>
              </w:rPr>
              <w:t>150310</w:t>
            </w:r>
            <w:r>
              <w:rPr>
                <w:rFonts w:eastAsia="宋体" w:cstheme="minorHAnsi" w:hint="eastAsia"/>
                <w:kern w:val="0"/>
                <w:szCs w:val="21"/>
              </w:rPr>
              <w:t>））</w:t>
            </w:r>
          </w:p>
        </w:tc>
        <w:tc>
          <w:tcPr>
            <w:tcW w:w="1985" w:type="dxa"/>
          </w:tcPr>
          <w:p w:rsidR="00CF3F5F" w:rsidRDefault="00237E59" w:rsidP="00080742">
            <w:pPr>
              <w:spacing w:line="360" w:lineRule="auto"/>
              <w:rPr>
                <w:rFonts w:eastAsia="宋体" w:cstheme="minorHAnsi"/>
                <w:kern w:val="0"/>
                <w:szCs w:val="21"/>
              </w:rPr>
            </w:pPr>
            <w:r w:rsidRPr="00936648">
              <w:rPr>
                <w:rFonts w:eastAsia="宋体" w:cstheme="minorHAnsi" w:hint="eastAsia"/>
                <w:kern w:val="0"/>
                <w:szCs w:val="21"/>
              </w:rPr>
              <w:t>2020</w:t>
            </w:r>
            <w:r w:rsidRPr="00936648">
              <w:rPr>
                <w:rFonts w:eastAsia="宋体" w:cstheme="minorHAnsi" w:hint="eastAsia"/>
                <w:kern w:val="0"/>
                <w:szCs w:val="21"/>
              </w:rPr>
              <w:t>年</w:t>
            </w:r>
            <w:r w:rsidRPr="00936648">
              <w:rPr>
                <w:rFonts w:eastAsia="宋体" w:cstheme="minorHAnsi" w:hint="eastAsia"/>
                <w:kern w:val="0"/>
                <w:szCs w:val="21"/>
              </w:rPr>
              <w:t>9</w:t>
            </w:r>
            <w:r w:rsidRPr="00936648">
              <w:rPr>
                <w:rFonts w:eastAsia="宋体" w:cstheme="minorHAnsi" w:hint="eastAsia"/>
                <w:kern w:val="0"/>
                <w:szCs w:val="21"/>
              </w:rPr>
              <w:t>月</w:t>
            </w:r>
            <w:r w:rsidRPr="00936648">
              <w:rPr>
                <w:rFonts w:eastAsia="宋体" w:cstheme="minorHAnsi" w:hint="eastAsia"/>
                <w:kern w:val="0"/>
                <w:szCs w:val="21"/>
              </w:rPr>
              <w:t>26</w:t>
            </w:r>
            <w:r>
              <w:rPr>
                <w:rFonts w:eastAsia="宋体" w:cstheme="minorHAnsi" w:hint="eastAsia"/>
                <w:kern w:val="0"/>
                <w:szCs w:val="21"/>
              </w:rPr>
              <w:t>日起</w:t>
            </w:r>
            <w:r w:rsidRPr="00936648">
              <w:rPr>
                <w:rFonts w:eastAsia="宋体" w:cstheme="minorHAnsi" w:hint="eastAsia"/>
                <w:kern w:val="0"/>
                <w:szCs w:val="21"/>
              </w:rPr>
              <w:t>至</w:t>
            </w:r>
            <w:r w:rsidRPr="00936648">
              <w:rPr>
                <w:rFonts w:eastAsia="宋体" w:cstheme="minorHAnsi" w:hint="eastAsia"/>
                <w:kern w:val="0"/>
                <w:szCs w:val="21"/>
              </w:rPr>
              <w:t>2020</w:t>
            </w:r>
            <w:r w:rsidRPr="00936648">
              <w:rPr>
                <w:rFonts w:eastAsia="宋体" w:cstheme="minorHAnsi" w:hint="eastAsia"/>
                <w:kern w:val="0"/>
                <w:szCs w:val="21"/>
              </w:rPr>
              <w:t>年</w:t>
            </w:r>
            <w:r w:rsidRPr="00936648">
              <w:rPr>
                <w:rFonts w:eastAsia="宋体" w:cstheme="minorHAnsi" w:hint="eastAsia"/>
                <w:kern w:val="0"/>
                <w:szCs w:val="21"/>
              </w:rPr>
              <w:t>10</w:t>
            </w:r>
            <w:r w:rsidRPr="00936648">
              <w:rPr>
                <w:rFonts w:eastAsia="宋体" w:cstheme="minorHAnsi" w:hint="eastAsia"/>
                <w:kern w:val="0"/>
                <w:szCs w:val="21"/>
              </w:rPr>
              <w:t>月</w:t>
            </w:r>
            <w:r w:rsidRPr="00936648">
              <w:rPr>
                <w:rFonts w:eastAsia="宋体" w:cstheme="minorHAnsi" w:hint="eastAsia"/>
                <w:kern w:val="0"/>
                <w:szCs w:val="21"/>
              </w:rPr>
              <w:t>26</w:t>
            </w:r>
            <w:r w:rsidRPr="00936648">
              <w:rPr>
                <w:rFonts w:eastAsia="宋体" w:cstheme="minorHAnsi" w:hint="eastAsia"/>
                <w:kern w:val="0"/>
                <w:szCs w:val="21"/>
              </w:rPr>
              <w:t>日</w:t>
            </w:r>
            <w:r w:rsidRPr="00936648">
              <w:rPr>
                <w:rFonts w:eastAsia="宋体" w:cstheme="minorHAnsi" w:hint="eastAsia"/>
                <w:kern w:val="0"/>
                <w:szCs w:val="21"/>
              </w:rPr>
              <w:t>17</w:t>
            </w:r>
            <w:r w:rsidRPr="00936648">
              <w:rPr>
                <w:rFonts w:eastAsia="宋体" w:cstheme="minorHAnsi" w:hint="eastAsia"/>
                <w:kern w:val="0"/>
                <w:szCs w:val="21"/>
              </w:rPr>
              <w:t>：</w:t>
            </w:r>
            <w:r w:rsidRPr="00936648">
              <w:rPr>
                <w:rFonts w:eastAsia="宋体" w:cstheme="minorHAnsi" w:hint="eastAsia"/>
                <w:kern w:val="0"/>
                <w:szCs w:val="21"/>
              </w:rPr>
              <w:t>00</w:t>
            </w:r>
            <w:r w:rsidRPr="00936648">
              <w:rPr>
                <w:rFonts w:eastAsia="宋体" w:cstheme="minorHAnsi" w:hint="eastAsia"/>
                <w:kern w:val="0"/>
                <w:szCs w:val="21"/>
              </w:rPr>
              <w:t>止</w:t>
            </w:r>
          </w:p>
        </w:tc>
        <w:tc>
          <w:tcPr>
            <w:tcW w:w="1638" w:type="dxa"/>
          </w:tcPr>
          <w:p w:rsidR="00CF3F5F" w:rsidRDefault="009E7414" w:rsidP="00080742">
            <w:pPr>
              <w:spacing w:line="360" w:lineRule="auto"/>
              <w:rPr>
                <w:rFonts w:eastAsia="宋体" w:cstheme="minorHAnsi"/>
                <w:kern w:val="0"/>
                <w:szCs w:val="21"/>
              </w:rPr>
            </w:pPr>
            <w:r w:rsidRPr="00E14CF6">
              <w:rPr>
                <w:rFonts w:asciiTheme="minorEastAsia" w:hAnsiTheme="minorEastAsia" w:hint="eastAsia"/>
              </w:rPr>
              <w:t>表决截止日后2个工作日内</w:t>
            </w:r>
          </w:p>
        </w:tc>
      </w:tr>
      <w:tr w:rsidR="00CF3F5F" w:rsidTr="00741217">
        <w:tc>
          <w:tcPr>
            <w:tcW w:w="4673" w:type="dxa"/>
          </w:tcPr>
          <w:p w:rsidR="00CF3F5F" w:rsidRDefault="00ED19C2" w:rsidP="00080742">
            <w:pPr>
              <w:spacing w:line="360" w:lineRule="auto"/>
              <w:rPr>
                <w:rFonts w:eastAsia="宋体" w:cstheme="minorHAnsi"/>
                <w:kern w:val="0"/>
                <w:szCs w:val="21"/>
              </w:rPr>
            </w:pPr>
            <w:r w:rsidRPr="000A1154">
              <w:rPr>
                <w:rFonts w:eastAsia="宋体" w:cstheme="minorHAnsi" w:hint="eastAsia"/>
                <w:kern w:val="0"/>
                <w:szCs w:val="21"/>
              </w:rPr>
              <w:t>信诚中证智能家居指数分级证券投资基金</w:t>
            </w:r>
            <w:r>
              <w:rPr>
                <w:rFonts w:eastAsia="宋体" w:cstheme="minorHAnsi" w:hint="eastAsia"/>
                <w:kern w:val="0"/>
                <w:szCs w:val="21"/>
              </w:rPr>
              <w:t>（基础份额简称：</w:t>
            </w:r>
            <w:r w:rsidR="000A1154" w:rsidRPr="000A1154">
              <w:rPr>
                <w:rFonts w:eastAsia="宋体" w:cstheme="minorHAnsi"/>
                <w:kern w:val="0"/>
                <w:szCs w:val="21"/>
              </w:rPr>
              <w:t>智能家居</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65524</w:t>
            </w:r>
            <w:r w:rsidR="000A1154">
              <w:rPr>
                <w:rFonts w:eastAsia="宋体" w:cstheme="minorHAnsi" w:hint="eastAsia"/>
                <w:kern w:val="0"/>
                <w:szCs w:val="21"/>
              </w:rPr>
              <w:t>）</w:t>
            </w:r>
            <w:r>
              <w:rPr>
                <w:rFonts w:eastAsia="宋体" w:cstheme="minorHAnsi" w:hint="eastAsia"/>
                <w:kern w:val="0"/>
                <w:szCs w:val="21"/>
              </w:rPr>
              <w:t>；分级基金简称：智能</w:t>
            </w:r>
            <w:r w:rsidRPr="0091359D">
              <w:rPr>
                <w:rFonts w:eastAsia="宋体" w:cstheme="minorHAnsi" w:hint="eastAsia"/>
                <w:kern w:val="0"/>
                <w:szCs w:val="21"/>
              </w:rPr>
              <w:t>A</w:t>
            </w:r>
            <w:r>
              <w:rPr>
                <w:rFonts w:eastAsia="宋体" w:cstheme="minorHAnsi" w:hint="eastAsia"/>
                <w:kern w:val="0"/>
                <w:szCs w:val="21"/>
              </w:rPr>
              <w:t>（</w:t>
            </w:r>
            <w:r>
              <w:rPr>
                <w:rFonts w:eastAsia="宋体" w:cstheme="minorHAnsi" w:hint="eastAsia"/>
                <w:kern w:val="0"/>
                <w:szCs w:val="21"/>
              </w:rPr>
              <w:t>150311</w:t>
            </w:r>
            <w:r>
              <w:rPr>
                <w:rFonts w:eastAsia="宋体" w:cstheme="minorHAnsi" w:hint="eastAsia"/>
                <w:kern w:val="0"/>
                <w:szCs w:val="21"/>
              </w:rPr>
              <w:t>）、智能</w:t>
            </w:r>
            <w:r w:rsidRPr="0091359D">
              <w:rPr>
                <w:rFonts w:eastAsia="宋体" w:cstheme="minorHAnsi" w:hint="eastAsia"/>
                <w:kern w:val="0"/>
                <w:szCs w:val="21"/>
              </w:rPr>
              <w:t>B</w:t>
            </w:r>
            <w:r>
              <w:rPr>
                <w:rFonts w:eastAsia="宋体" w:cstheme="minorHAnsi" w:hint="eastAsia"/>
                <w:kern w:val="0"/>
                <w:szCs w:val="21"/>
              </w:rPr>
              <w:t>（</w:t>
            </w:r>
            <w:r>
              <w:rPr>
                <w:rFonts w:eastAsia="宋体" w:cstheme="minorHAnsi" w:hint="eastAsia"/>
                <w:kern w:val="0"/>
                <w:szCs w:val="21"/>
              </w:rPr>
              <w:t>150312</w:t>
            </w:r>
            <w:r>
              <w:rPr>
                <w:rFonts w:eastAsia="宋体" w:cstheme="minorHAnsi" w:hint="eastAsia"/>
                <w:kern w:val="0"/>
                <w:szCs w:val="21"/>
              </w:rPr>
              <w:t>））</w:t>
            </w:r>
          </w:p>
        </w:tc>
        <w:tc>
          <w:tcPr>
            <w:tcW w:w="1985" w:type="dxa"/>
          </w:tcPr>
          <w:p w:rsidR="00CF3F5F" w:rsidRDefault="00ED19C2" w:rsidP="00080742">
            <w:pPr>
              <w:spacing w:line="360" w:lineRule="auto"/>
              <w:rPr>
                <w:rFonts w:eastAsia="宋体" w:cstheme="minorHAnsi"/>
                <w:kern w:val="0"/>
                <w:szCs w:val="21"/>
              </w:rPr>
            </w:pPr>
            <w:r w:rsidRPr="00936648">
              <w:rPr>
                <w:rFonts w:eastAsia="宋体" w:cstheme="minorHAnsi" w:hint="eastAsia"/>
                <w:kern w:val="0"/>
                <w:szCs w:val="21"/>
              </w:rPr>
              <w:t>2020</w:t>
            </w:r>
            <w:r w:rsidRPr="00936648">
              <w:rPr>
                <w:rFonts w:eastAsia="宋体" w:cstheme="minorHAnsi" w:hint="eastAsia"/>
                <w:kern w:val="0"/>
                <w:szCs w:val="21"/>
              </w:rPr>
              <w:t>年</w:t>
            </w:r>
            <w:r w:rsidRPr="00936648">
              <w:rPr>
                <w:rFonts w:eastAsia="宋体" w:cstheme="minorHAnsi" w:hint="eastAsia"/>
                <w:kern w:val="0"/>
                <w:szCs w:val="21"/>
              </w:rPr>
              <w:t>9</w:t>
            </w:r>
            <w:r w:rsidRPr="00936648">
              <w:rPr>
                <w:rFonts w:eastAsia="宋体" w:cstheme="minorHAnsi" w:hint="eastAsia"/>
                <w:kern w:val="0"/>
                <w:szCs w:val="21"/>
              </w:rPr>
              <w:t>月</w:t>
            </w:r>
            <w:r w:rsidRPr="00936648">
              <w:rPr>
                <w:rFonts w:eastAsia="宋体" w:cstheme="minorHAnsi" w:hint="eastAsia"/>
                <w:kern w:val="0"/>
                <w:szCs w:val="21"/>
              </w:rPr>
              <w:t>26</w:t>
            </w:r>
            <w:r>
              <w:rPr>
                <w:rFonts w:eastAsia="宋体" w:cstheme="minorHAnsi" w:hint="eastAsia"/>
                <w:kern w:val="0"/>
                <w:szCs w:val="21"/>
              </w:rPr>
              <w:t>日起</w:t>
            </w:r>
            <w:r w:rsidRPr="00936648">
              <w:rPr>
                <w:rFonts w:eastAsia="宋体" w:cstheme="minorHAnsi" w:hint="eastAsia"/>
                <w:kern w:val="0"/>
                <w:szCs w:val="21"/>
              </w:rPr>
              <w:t>至</w:t>
            </w:r>
            <w:r w:rsidRPr="00936648">
              <w:rPr>
                <w:rFonts w:eastAsia="宋体" w:cstheme="minorHAnsi" w:hint="eastAsia"/>
                <w:kern w:val="0"/>
                <w:szCs w:val="21"/>
              </w:rPr>
              <w:t>2020</w:t>
            </w:r>
            <w:r w:rsidRPr="00936648">
              <w:rPr>
                <w:rFonts w:eastAsia="宋体" w:cstheme="minorHAnsi" w:hint="eastAsia"/>
                <w:kern w:val="0"/>
                <w:szCs w:val="21"/>
              </w:rPr>
              <w:t>年</w:t>
            </w:r>
            <w:r w:rsidRPr="00936648">
              <w:rPr>
                <w:rFonts w:eastAsia="宋体" w:cstheme="minorHAnsi" w:hint="eastAsia"/>
                <w:kern w:val="0"/>
                <w:szCs w:val="21"/>
              </w:rPr>
              <w:t>10</w:t>
            </w:r>
            <w:r w:rsidRPr="00936648">
              <w:rPr>
                <w:rFonts w:eastAsia="宋体" w:cstheme="minorHAnsi" w:hint="eastAsia"/>
                <w:kern w:val="0"/>
                <w:szCs w:val="21"/>
              </w:rPr>
              <w:t>月</w:t>
            </w:r>
            <w:r w:rsidRPr="00936648">
              <w:rPr>
                <w:rFonts w:eastAsia="宋体" w:cstheme="minorHAnsi" w:hint="eastAsia"/>
                <w:kern w:val="0"/>
                <w:szCs w:val="21"/>
              </w:rPr>
              <w:t>26</w:t>
            </w:r>
            <w:r w:rsidRPr="00936648">
              <w:rPr>
                <w:rFonts w:eastAsia="宋体" w:cstheme="minorHAnsi" w:hint="eastAsia"/>
                <w:kern w:val="0"/>
                <w:szCs w:val="21"/>
              </w:rPr>
              <w:t>日</w:t>
            </w:r>
            <w:r w:rsidRPr="00936648">
              <w:rPr>
                <w:rFonts w:eastAsia="宋体" w:cstheme="minorHAnsi" w:hint="eastAsia"/>
                <w:kern w:val="0"/>
                <w:szCs w:val="21"/>
              </w:rPr>
              <w:t>17</w:t>
            </w:r>
            <w:r w:rsidRPr="00936648">
              <w:rPr>
                <w:rFonts w:eastAsia="宋体" w:cstheme="minorHAnsi" w:hint="eastAsia"/>
                <w:kern w:val="0"/>
                <w:szCs w:val="21"/>
              </w:rPr>
              <w:t>：</w:t>
            </w:r>
            <w:r w:rsidRPr="00936648">
              <w:rPr>
                <w:rFonts w:eastAsia="宋体" w:cstheme="minorHAnsi" w:hint="eastAsia"/>
                <w:kern w:val="0"/>
                <w:szCs w:val="21"/>
              </w:rPr>
              <w:t>00</w:t>
            </w:r>
            <w:r w:rsidRPr="00936648">
              <w:rPr>
                <w:rFonts w:eastAsia="宋体" w:cstheme="minorHAnsi" w:hint="eastAsia"/>
                <w:kern w:val="0"/>
                <w:szCs w:val="21"/>
              </w:rPr>
              <w:t>止</w:t>
            </w:r>
          </w:p>
        </w:tc>
        <w:tc>
          <w:tcPr>
            <w:tcW w:w="1638" w:type="dxa"/>
          </w:tcPr>
          <w:p w:rsidR="00CF3F5F" w:rsidRDefault="009E7414" w:rsidP="00080742">
            <w:pPr>
              <w:spacing w:line="360" w:lineRule="auto"/>
              <w:rPr>
                <w:rFonts w:eastAsia="宋体" w:cstheme="minorHAnsi"/>
                <w:kern w:val="0"/>
                <w:szCs w:val="21"/>
              </w:rPr>
            </w:pPr>
            <w:r w:rsidRPr="00E14CF6">
              <w:rPr>
                <w:rFonts w:asciiTheme="minorEastAsia" w:hAnsiTheme="minorEastAsia" w:hint="eastAsia"/>
              </w:rPr>
              <w:t>表决截止日后2个工作日内</w:t>
            </w:r>
          </w:p>
        </w:tc>
      </w:tr>
      <w:tr w:rsidR="009E7414" w:rsidTr="00741217">
        <w:tc>
          <w:tcPr>
            <w:tcW w:w="4673" w:type="dxa"/>
          </w:tcPr>
          <w:p w:rsidR="009E7414" w:rsidRPr="000A1154" w:rsidRDefault="009E7414" w:rsidP="009E7414">
            <w:pPr>
              <w:spacing w:line="360" w:lineRule="auto"/>
              <w:jc w:val="center"/>
              <w:rPr>
                <w:rFonts w:eastAsia="宋体" w:cstheme="minorHAnsi"/>
                <w:kern w:val="0"/>
                <w:szCs w:val="21"/>
              </w:rPr>
            </w:pPr>
            <w:r>
              <w:rPr>
                <w:rFonts w:eastAsia="宋体" w:cstheme="minorHAnsi" w:hint="eastAsia"/>
                <w:kern w:val="0"/>
                <w:szCs w:val="21"/>
              </w:rPr>
              <w:t>以现场方式召开</w:t>
            </w:r>
            <w:r w:rsidR="00741217">
              <w:rPr>
                <w:rFonts w:eastAsia="宋体" w:cstheme="minorHAnsi" w:hint="eastAsia"/>
                <w:kern w:val="0"/>
                <w:szCs w:val="21"/>
              </w:rPr>
              <w:t>基金份额</w:t>
            </w:r>
            <w:r>
              <w:rPr>
                <w:rFonts w:eastAsia="宋体" w:cstheme="minorHAnsi" w:hint="eastAsia"/>
                <w:kern w:val="0"/>
                <w:szCs w:val="21"/>
              </w:rPr>
              <w:t>持有人大会的基金名称</w:t>
            </w:r>
          </w:p>
        </w:tc>
        <w:tc>
          <w:tcPr>
            <w:tcW w:w="3623" w:type="dxa"/>
            <w:gridSpan w:val="2"/>
          </w:tcPr>
          <w:p w:rsidR="009E7414" w:rsidRDefault="009E7414" w:rsidP="009E7414">
            <w:pPr>
              <w:spacing w:line="360" w:lineRule="auto"/>
              <w:jc w:val="center"/>
              <w:rPr>
                <w:rFonts w:eastAsia="宋体" w:cstheme="minorHAnsi"/>
                <w:kern w:val="0"/>
                <w:szCs w:val="21"/>
              </w:rPr>
            </w:pPr>
            <w:r>
              <w:rPr>
                <w:rFonts w:eastAsia="宋体" w:cstheme="minorHAnsi" w:hint="eastAsia"/>
                <w:kern w:val="0"/>
                <w:szCs w:val="21"/>
              </w:rPr>
              <w:t>会议召开时间</w:t>
            </w:r>
          </w:p>
        </w:tc>
      </w:tr>
      <w:tr w:rsidR="009E7414" w:rsidTr="00741217">
        <w:tc>
          <w:tcPr>
            <w:tcW w:w="4673" w:type="dxa"/>
          </w:tcPr>
          <w:p w:rsidR="009E7414" w:rsidRDefault="009E7414" w:rsidP="00080742">
            <w:pPr>
              <w:spacing w:line="360" w:lineRule="auto"/>
              <w:rPr>
                <w:rFonts w:eastAsia="宋体" w:cstheme="minorHAnsi"/>
                <w:kern w:val="0"/>
                <w:szCs w:val="21"/>
              </w:rPr>
            </w:pPr>
            <w:r w:rsidRPr="008E7A60">
              <w:rPr>
                <w:rFonts w:eastAsia="宋体" w:cstheme="minorHAnsi" w:hint="eastAsia"/>
                <w:kern w:val="0"/>
                <w:szCs w:val="21"/>
              </w:rPr>
              <w:t>信诚中证</w:t>
            </w:r>
            <w:r w:rsidRPr="008E7A60">
              <w:rPr>
                <w:rFonts w:eastAsia="宋体" w:cstheme="minorHAnsi" w:hint="eastAsia"/>
                <w:kern w:val="0"/>
                <w:szCs w:val="21"/>
              </w:rPr>
              <w:t>800</w:t>
            </w:r>
            <w:r w:rsidRPr="008E7A60">
              <w:rPr>
                <w:rFonts w:eastAsia="宋体" w:cstheme="minorHAnsi" w:hint="eastAsia"/>
                <w:kern w:val="0"/>
                <w:szCs w:val="21"/>
              </w:rPr>
              <w:t>医药指数分级证券投资基金</w:t>
            </w:r>
            <w:r>
              <w:rPr>
                <w:rFonts w:eastAsia="宋体" w:cstheme="minorHAnsi" w:hint="eastAsia"/>
                <w:kern w:val="0"/>
                <w:szCs w:val="21"/>
              </w:rPr>
              <w:t>（基础份额简称：</w:t>
            </w:r>
            <w:r w:rsidR="000A1154" w:rsidRPr="000A1154">
              <w:rPr>
                <w:rFonts w:eastAsia="宋体" w:cstheme="minorHAnsi"/>
                <w:kern w:val="0"/>
                <w:szCs w:val="21"/>
              </w:rPr>
              <w:t>信诚医药</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65519</w:t>
            </w:r>
            <w:r w:rsidR="000A1154">
              <w:rPr>
                <w:rFonts w:eastAsia="宋体" w:cstheme="minorHAnsi" w:hint="eastAsia"/>
                <w:kern w:val="0"/>
                <w:szCs w:val="21"/>
              </w:rPr>
              <w:t>）</w:t>
            </w:r>
            <w:r>
              <w:rPr>
                <w:rFonts w:eastAsia="宋体" w:cstheme="minorHAnsi" w:hint="eastAsia"/>
                <w:kern w:val="0"/>
                <w:szCs w:val="21"/>
              </w:rPr>
              <w:t>；分级基金简称：</w:t>
            </w:r>
            <w:r w:rsidRPr="000A1154">
              <w:rPr>
                <w:rFonts w:eastAsia="宋体" w:cstheme="minorHAnsi" w:hint="eastAsia"/>
                <w:kern w:val="0"/>
                <w:szCs w:val="21"/>
              </w:rPr>
              <w:t>医药</w:t>
            </w:r>
            <w:r w:rsidRPr="000A1154">
              <w:rPr>
                <w:rFonts w:eastAsia="宋体" w:cstheme="minorHAnsi" w:hint="eastAsia"/>
                <w:kern w:val="0"/>
                <w:szCs w:val="21"/>
              </w:rPr>
              <w:t>800A</w:t>
            </w:r>
            <w:r>
              <w:rPr>
                <w:rFonts w:eastAsia="宋体" w:cstheme="minorHAnsi" w:hint="eastAsia"/>
                <w:kern w:val="0"/>
                <w:szCs w:val="21"/>
              </w:rPr>
              <w:t>（</w:t>
            </w:r>
            <w:r w:rsidRPr="000A1154">
              <w:rPr>
                <w:rFonts w:eastAsia="宋体" w:cstheme="minorHAnsi" w:hint="eastAsia"/>
                <w:kern w:val="0"/>
                <w:szCs w:val="21"/>
              </w:rPr>
              <w:t>150148</w:t>
            </w:r>
            <w:r>
              <w:rPr>
                <w:rFonts w:eastAsia="宋体" w:cstheme="minorHAnsi" w:hint="eastAsia"/>
                <w:kern w:val="0"/>
                <w:szCs w:val="21"/>
              </w:rPr>
              <w:t>）、</w:t>
            </w:r>
            <w:r w:rsidRPr="000A1154">
              <w:rPr>
                <w:rFonts w:eastAsia="宋体" w:cstheme="minorHAnsi" w:hint="eastAsia"/>
                <w:kern w:val="0"/>
                <w:szCs w:val="21"/>
              </w:rPr>
              <w:t>医药</w:t>
            </w:r>
            <w:r w:rsidRPr="000A1154">
              <w:rPr>
                <w:rFonts w:eastAsia="宋体" w:cstheme="minorHAnsi" w:hint="eastAsia"/>
                <w:kern w:val="0"/>
                <w:szCs w:val="21"/>
              </w:rPr>
              <w:t>800B</w:t>
            </w:r>
            <w:r>
              <w:rPr>
                <w:rFonts w:eastAsia="宋体" w:cstheme="minorHAnsi" w:hint="eastAsia"/>
                <w:kern w:val="0"/>
                <w:szCs w:val="21"/>
              </w:rPr>
              <w:t>（</w:t>
            </w:r>
            <w:r w:rsidRPr="000A1154">
              <w:rPr>
                <w:rFonts w:eastAsia="宋体" w:cstheme="minorHAnsi" w:hint="eastAsia"/>
                <w:kern w:val="0"/>
                <w:szCs w:val="21"/>
              </w:rPr>
              <w:t>150149</w:t>
            </w:r>
            <w:r>
              <w:rPr>
                <w:rFonts w:eastAsia="宋体" w:cstheme="minorHAnsi" w:hint="eastAsia"/>
                <w:kern w:val="0"/>
                <w:szCs w:val="21"/>
              </w:rPr>
              <w:t>））</w:t>
            </w:r>
          </w:p>
        </w:tc>
        <w:tc>
          <w:tcPr>
            <w:tcW w:w="3623" w:type="dxa"/>
            <w:gridSpan w:val="2"/>
          </w:tcPr>
          <w:p w:rsidR="009E7414" w:rsidRDefault="009E7414" w:rsidP="00080742">
            <w:pPr>
              <w:spacing w:line="360" w:lineRule="auto"/>
              <w:rPr>
                <w:rFonts w:eastAsia="宋体" w:cstheme="minorHAnsi"/>
                <w:kern w:val="0"/>
                <w:szCs w:val="21"/>
              </w:rPr>
            </w:pPr>
            <w:r w:rsidRPr="008E7A60">
              <w:rPr>
                <w:rFonts w:eastAsia="宋体" w:cstheme="minorHAnsi" w:hint="eastAsia"/>
                <w:kern w:val="0"/>
                <w:szCs w:val="21"/>
              </w:rPr>
              <w:t>2020</w:t>
            </w:r>
            <w:r w:rsidRPr="008E7A60">
              <w:rPr>
                <w:rFonts w:eastAsia="宋体" w:cstheme="minorHAnsi" w:hint="eastAsia"/>
                <w:kern w:val="0"/>
                <w:szCs w:val="21"/>
              </w:rPr>
              <w:t>年</w:t>
            </w:r>
            <w:r w:rsidRPr="008E7A60">
              <w:rPr>
                <w:rFonts w:eastAsia="宋体" w:cstheme="minorHAnsi" w:hint="eastAsia"/>
                <w:kern w:val="0"/>
                <w:szCs w:val="21"/>
              </w:rPr>
              <w:t>10</w:t>
            </w:r>
            <w:r w:rsidRPr="008E7A60">
              <w:rPr>
                <w:rFonts w:eastAsia="宋体" w:cstheme="minorHAnsi" w:hint="eastAsia"/>
                <w:kern w:val="0"/>
                <w:szCs w:val="21"/>
              </w:rPr>
              <w:t>月</w:t>
            </w:r>
            <w:r w:rsidRPr="008E7A60">
              <w:rPr>
                <w:rFonts w:eastAsia="宋体" w:cstheme="minorHAnsi" w:hint="eastAsia"/>
                <w:kern w:val="0"/>
                <w:szCs w:val="21"/>
              </w:rPr>
              <w:t>29</w:t>
            </w:r>
            <w:r w:rsidRPr="008E7A60">
              <w:rPr>
                <w:rFonts w:eastAsia="宋体" w:cstheme="minorHAnsi" w:hint="eastAsia"/>
                <w:kern w:val="0"/>
                <w:szCs w:val="21"/>
              </w:rPr>
              <w:t>日上午</w:t>
            </w:r>
            <w:r w:rsidRPr="008E7A60">
              <w:rPr>
                <w:rFonts w:eastAsia="宋体" w:cstheme="minorHAnsi" w:hint="eastAsia"/>
                <w:kern w:val="0"/>
                <w:szCs w:val="21"/>
              </w:rPr>
              <w:t>9</w:t>
            </w:r>
            <w:r w:rsidRPr="008E7A60">
              <w:rPr>
                <w:rFonts w:eastAsia="宋体" w:cstheme="minorHAnsi" w:hint="eastAsia"/>
                <w:kern w:val="0"/>
                <w:szCs w:val="21"/>
              </w:rPr>
              <w:t>：</w:t>
            </w:r>
            <w:r w:rsidRPr="008E7A60">
              <w:rPr>
                <w:rFonts w:eastAsia="宋体" w:cstheme="minorHAnsi" w:hint="eastAsia"/>
                <w:kern w:val="0"/>
                <w:szCs w:val="21"/>
              </w:rPr>
              <w:t>30</w:t>
            </w:r>
          </w:p>
        </w:tc>
      </w:tr>
      <w:tr w:rsidR="009E7414" w:rsidTr="00741217">
        <w:tc>
          <w:tcPr>
            <w:tcW w:w="4673" w:type="dxa"/>
          </w:tcPr>
          <w:p w:rsidR="009E7414" w:rsidRDefault="009E7414" w:rsidP="00080742">
            <w:pPr>
              <w:spacing w:line="360" w:lineRule="auto"/>
              <w:rPr>
                <w:rFonts w:eastAsia="宋体" w:cstheme="minorHAnsi"/>
                <w:kern w:val="0"/>
                <w:szCs w:val="21"/>
              </w:rPr>
            </w:pPr>
            <w:r w:rsidRPr="008E7A60">
              <w:rPr>
                <w:rFonts w:eastAsia="宋体" w:cstheme="minorHAnsi" w:hint="eastAsia"/>
                <w:kern w:val="0"/>
                <w:szCs w:val="21"/>
              </w:rPr>
              <w:t>信诚中证</w:t>
            </w:r>
            <w:r w:rsidRPr="008E7A60">
              <w:rPr>
                <w:rFonts w:eastAsia="宋体" w:cstheme="minorHAnsi" w:hint="eastAsia"/>
                <w:kern w:val="0"/>
                <w:szCs w:val="21"/>
              </w:rPr>
              <w:t>800</w:t>
            </w:r>
            <w:r>
              <w:rPr>
                <w:rFonts w:eastAsia="宋体" w:cstheme="minorHAnsi" w:hint="eastAsia"/>
                <w:kern w:val="0"/>
                <w:szCs w:val="21"/>
              </w:rPr>
              <w:t>有色</w:t>
            </w:r>
            <w:r w:rsidRPr="008E7A60">
              <w:rPr>
                <w:rFonts w:eastAsia="宋体" w:cstheme="minorHAnsi" w:hint="eastAsia"/>
                <w:kern w:val="0"/>
                <w:szCs w:val="21"/>
              </w:rPr>
              <w:t>指数分级证券投资基金</w:t>
            </w:r>
            <w:r>
              <w:rPr>
                <w:rFonts w:eastAsia="宋体" w:cstheme="minorHAnsi" w:hint="eastAsia"/>
                <w:kern w:val="0"/>
                <w:szCs w:val="21"/>
              </w:rPr>
              <w:t>（基础份额简称：</w:t>
            </w:r>
            <w:r w:rsidR="000A1154" w:rsidRPr="000A1154">
              <w:rPr>
                <w:rFonts w:eastAsia="宋体" w:cstheme="minorHAnsi"/>
                <w:kern w:val="0"/>
                <w:szCs w:val="21"/>
              </w:rPr>
              <w:t>信诚有色</w:t>
            </w:r>
            <w:r w:rsidR="000A1154">
              <w:rPr>
                <w:rFonts w:eastAsia="宋体" w:cstheme="minorHAnsi" w:hint="eastAsia"/>
                <w:kern w:val="0"/>
                <w:szCs w:val="21"/>
              </w:rPr>
              <w:t>（</w:t>
            </w:r>
            <w:r w:rsidR="000A1154">
              <w:rPr>
                <w:rFonts w:eastAsia="宋体" w:cstheme="minorHAnsi" w:hint="eastAsia"/>
                <w:kern w:val="0"/>
                <w:szCs w:val="21"/>
              </w:rPr>
              <w:t>1</w:t>
            </w:r>
            <w:r w:rsidR="000A1154">
              <w:rPr>
                <w:rFonts w:eastAsia="宋体" w:cstheme="minorHAnsi"/>
                <w:kern w:val="0"/>
                <w:szCs w:val="21"/>
              </w:rPr>
              <w:t>65520</w:t>
            </w:r>
            <w:r w:rsidR="000A1154">
              <w:rPr>
                <w:rFonts w:eastAsia="宋体" w:cstheme="minorHAnsi" w:hint="eastAsia"/>
                <w:kern w:val="0"/>
                <w:szCs w:val="21"/>
              </w:rPr>
              <w:t>）</w:t>
            </w:r>
            <w:r>
              <w:rPr>
                <w:rFonts w:eastAsia="宋体" w:cstheme="minorHAnsi" w:hint="eastAsia"/>
                <w:kern w:val="0"/>
                <w:szCs w:val="21"/>
              </w:rPr>
              <w:t>；分级基金简称：</w:t>
            </w:r>
            <w:r w:rsidRPr="000A1154">
              <w:rPr>
                <w:rFonts w:eastAsia="宋体" w:cstheme="minorHAnsi" w:hint="eastAsia"/>
                <w:kern w:val="0"/>
                <w:szCs w:val="21"/>
              </w:rPr>
              <w:lastRenderedPageBreak/>
              <w:t>有色</w:t>
            </w:r>
            <w:r w:rsidRPr="000A1154">
              <w:rPr>
                <w:rFonts w:eastAsia="宋体" w:cstheme="minorHAnsi" w:hint="eastAsia"/>
                <w:kern w:val="0"/>
                <w:szCs w:val="21"/>
              </w:rPr>
              <w:t>800A</w:t>
            </w:r>
            <w:r>
              <w:rPr>
                <w:rFonts w:eastAsia="宋体" w:cstheme="minorHAnsi" w:hint="eastAsia"/>
                <w:kern w:val="0"/>
                <w:szCs w:val="21"/>
              </w:rPr>
              <w:t>（</w:t>
            </w:r>
            <w:r w:rsidRPr="000A1154">
              <w:rPr>
                <w:rFonts w:eastAsia="宋体" w:cstheme="minorHAnsi"/>
                <w:kern w:val="0"/>
                <w:szCs w:val="21"/>
              </w:rPr>
              <w:t>150150</w:t>
            </w:r>
            <w:r>
              <w:rPr>
                <w:rFonts w:eastAsia="宋体" w:cstheme="minorHAnsi" w:hint="eastAsia"/>
                <w:kern w:val="0"/>
                <w:szCs w:val="21"/>
              </w:rPr>
              <w:t>）、</w:t>
            </w:r>
            <w:r w:rsidRPr="000A1154">
              <w:rPr>
                <w:rFonts w:eastAsia="宋体" w:cstheme="minorHAnsi" w:hint="eastAsia"/>
                <w:kern w:val="0"/>
                <w:szCs w:val="21"/>
              </w:rPr>
              <w:t>有色</w:t>
            </w:r>
            <w:r w:rsidRPr="000A1154">
              <w:rPr>
                <w:rFonts w:eastAsia="宋体" w:cstheme="minorHAnsi" w:hint="eastAsia"/>
                <w:kern w:val="0"/>
                <w:szCs w:val="21"/>
              </w:rPr>
              <w:t>800B</w:t>
            </w:r>
            <w:r>
              <w:rPr>
                <w:rFonts w:eastAsia="宋体" w:cstheme="minorHAnsi" w:hint="eastAsia"/>
                <w:kern w:val="0"/>
                <w:szCs w:val="21"/>
              </w:rPr>
              <w:t>（</w:t>
            </w:r>
            <w:r w:rsidRPr="000A1154">
              <w:rPr>
                <w:rFonts w:eastAsia="宋体" w:cstheme="minorHAnsi" w:hint="eastAsia"/>
                <w:kern w:val="0"/>
                <w:szCs w:val="21"/>
              </w:rPr>
              <w:t>150151</w:t>
            </w:r>
            <w:r>
              <w:rPr>
                <w:rFonts w:eastAsia="宋体" w:cstheme="minorHAnsi" w:hint="eastAsia"/>
                <w:kern w:val="0"/>
                <w:szCs w:val="21"/>
              </w:rPr>
              <w:t>））</w:t>
            </w:r>
          </w:p>
        </w:tc>
        <w:tc>
          <w:tcPr>
            <w:tcW w:w="3623" w:type="dxa"/>
            <w:gridSpan w:val="2"/>
          </w:tcPr>
          <w:p w:rsidR="009E7414" w:rsidRDefault="009E7414" w:rsidP="00080742">
            <w:pPr>
              <w:spacing w:line="360" w:lineRule="auto"/>
              <w:rPr>
                <w:rFonts w:eastAsia="宋体" w:cstheme="minorHAnsi"/>
                <w:kern w:val="0"/>
                <w:szCs w:val="21"/>
              </w:rPr>
            </w:pPr>
            <w:r w:rsidRPr="008E7A60">
              <w:rPr>
                <w:rFonts w:eastAsia="宋体" w:cstheme="minorHAnsi" w:hint="eastAsia"/>
                <w:kern w:val="0"/>
                <w:szCs w:val="21"/>
              </w:rPr>
              <w:lastRenderedPageBreak/>
              <w:t>2020</w:t>
            </w:r>
            <w:r w:rsidRPr="008E7A60">
              <w:rPr>
                <w:rFonts w:eastAsia="宋体" w:cstheme="minorHAnsi" w:hint="eastAsia"/>
                <w:kern w:val="0"/>
                <w:szCs w:val="21"/>
              </w:rPr>
              <w:t>年</w:t>
            </w:r>
            <w:r w:rsidRPr="008E7A60">
              <w:rPr>
                <w:rFonts w:eastAsia="宋体" w:cstheme="minorHAnsi" w:hint="eastAsia"/>
                <w:kern w:val="0"/>
                <w:szCs w:val="21"/>
              </w:rPr>
              <w:t>10</w:t>
            </w:r>
            <w:r w:rsidRPr="008E7A60">
              <w:rPr>
                <w:rFonts w:eastAsia="宋体" w:cstheme="minorHAnsi" w:hint="eastAsia"/>
                <w:kern w:val="0"/>
                <w:szCs w:val="21"/>
              </w:rPr>
              <w:t>月</w:t>
            </w:r>
            <w:r>
              <w:rPr>
                <w:rFonts w:eastAsia="宋体" w:cstheme="minorHAnsi" w:hint="eastAsia"/>
                <w:kern w:val="0"/>
                <w:szCs w:val="21"/>
              </w:rPr>
              <w:t>30</w:t>
            </w:r>
            <w:r w:rsidRPr="008E7A60">
              <w:rPr>
                <w:rFonts w:eastAsia="宋体" w:cstheme="minorHAnsi" w:hint="eastAsia"/>
                <w:kern w:val="0"/>
                <w:szCs w:val="21"/>
              </w:rPr>
              <w:t>日上午</w:t>
            </w:r>
            <w:r w:rsidRPr="008E7A60">
              <w:rPr>
                <w:rFonts w:eastAsia="宋体" w:cstheme="minorHAnsi" w:hint="eastAsia"/>
                <w:kern w:val="0"/>
                <w:szCs w:val="21"/>
              </w:rPr>
              <w:t>9</w:t>
            </w:r>
            <w:r w:rsidRPr="008E7A60">
              <w:rPr>
                <w:rFonts w:eastAsia="宋体" w:cstheme="minorHAnsi" w:hint="eastAsia"/>
                <w:kern w:val="0"/>
                <w:szCs w:val="21"/>
              </w:rPr>
              <w:t>：</w:t>
            </w:r>
            <w:r w:rsidRPr="008E7A60">
              <w:rPr>
                <w:rFonts w:eastAsia="宋体" w:cstheme="minorHAnsi" w:hint="eastAsia"/>
                <w:kern w:val="0"/>
                <w:szCs w:val="21"/>
              </w:rPr>
              <w:t>30</w:t>
            </w:r>
          </w:p>
        </w:tc>
      </w:tr>
    </w:tbl>
    <w:p w:rsidR="00CF3F5F" w:rsidRDefault="00CF3F5F" w:rsidP="000A1154">
      <w:pPr>
        <w:spacing w:line="360" w:lineRule="auto"/>
        <w:rPr>
          <w:rFonts w:eastAsia="宋体" w:cstheme="minorHAnsi"/>
          <w:kern w:val="0"/>
          <w:szCs w:val="21"/>
        </w:rPr>
      </w:pPr>
    </w:p>
    <w:p w:rsidR="00C64EC2" w:rsidRPr="00DA5246" w:rsidRDefault="00D64277" w:rsidP="00080742">
      <w:pPr>
        <w:spacing w:line="360" w:lineRule="auto"/>
        <w:ind w:firstLineChars="200" w:firstLine="420"/>
        <w:rPr>
          <w:rFonts w:eastAsia="宋体" w:cstheme="minorHAnsi"/>
          <w:kern w:val="0"/>
          <w:szCs w:val="21"/>
        </w:rPr>
      </w:pPr>
      <w:r>
        <w:rPr>
          <w:rFonts w:eastAsia="宋体" w:cstheme="minorHAnsi" w:hint="eastAsia"/>
          <w:kern w:val="0"/>
          <w:szCs w:val="21"/>
        </w:rPr>
        <w:t>为保护投资者利益，现基金管理人提示如下：</w:t>
      </w:r>
    </w:p>
    <w:p w:rsidR="00487CD0" w:rsidRPr="00203C99" w:rsidRDefault="00D64277" w:rsidP="00E60CED">
      <w:pPr>
        <w:pStyle w:val="Default"/>
        <w:adjustRightInd/>
        <w:spacing w:line="360" w:lineRule="auto"/>
        <w:ind w:firstLineChars="200" w:firstLine="422"/>
        <w:jc w:val="both"/>
        <w:rPr>
          <w:rFonts w:ascii="Times New Roman" w:eastAsiaTheme="minorEastAsia" w:hAnsi="Times New Roman" w:cs="Times New Roman"/>
          <w:b/>
          <w:sz w:val="21"/>
          <w:szCs w:val="21"/>
        </w:rPr>
      </w:pPr>
      <w:r w:rsidRPr="00203C99">
        <w:rPr>
          <w:rFonts w:asciiTheme="minorEastAsia" w:hAnsiTheme="minorEastAsia" w:cstheme="minorHAnsi" w:hint="eastAsia"/>
          <w:b/>
          <w:sz w:val="21"/>
          <w:szCs w:val="21"/>
        </w:rPr>
        <w:t>一</w:t>
      </w:r>
      <w:r w:rsidR="00487CD0" w:rsidRPr="00203C99">
        <w:rPr>
          <w:rFonts w:asciiTheme="minorEastAsia" w:hAnsiTheme="minorEastAsia" w:cstheme="minorHAnsi" w:hint="eastAsia"/>
          <w:b/>
          <w:sz w:val="21"/>
          <w:szCs w:val="21"/>
        </w:rPr>
        <w:t>、</w:t>
      </w:r>
      <w:r w:rsidR="00E60CED" w:rsidRPr="00203C99">
        <w:rPr>
          <w:rFonts w:ascii="Times New Roman" w:eastAsiaTheme="minorEastAsia" w:hAnsi="Times New Roman" w:cs="Times New Roman" w:hint="eastAsia"/>
          <w:b/>
          <w:sz w:val="21"/>
          <w:szCs w:val="21"/>
        </w:rPr>
        <w:t>如</w:t>
      </w:r>
      <w:r w:rsidR="00C92D0E" w:rsidRPr="00C92D0E">
        <w:rPr>
          <w:rFonts w:ascii="Times New Roman" w:eastAsiaTheme="minorEastAsia" w:hAnsi="Times New Roman" w:cs="Times New Roman" w:hint="eastAsia"/>
          <w:b/>
          <w:sz w:val="21"/>
          <w:szCs w:val="21"/>
        </w:rPr>
        <w:t>上述</w:t>
      </w:r>
      <w:r w:rsidR="00E60CED" w:rsidRPr="00203C99">
        <w:rPr>
          <w:rFonts w:ascii="Times New Roman" w:eastAsiaTheme="minorEastAsia" w:hAnsi="Times New Roman" w:cs="Times New Roman" w:hint="eastAsia"/>
          <w:b/>
          <w:sz w:val="21"/>
          <w:szCs w:val="21"/>
        </w:rPr>
        <w:t>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E60CED" w:rsidRPr="00203C99">
        <w:rPr>
          <w:rFonts w:ascii="Times New Roman" w:eastAsiaTheme="minorEastAsia" w:hAnsi="Times New Roman" w:cs="Times New Roman" w:hint="eastAsia"/>
          <w:b/>
          <w:sz w:val="21"/>
          <w:szCs w:val="21"/>
        </w:rPr>
        <w:t>2020</w:t>
      </w:r>
      <w:r w:rsidR="00E60CED" w:rsidRPr="00203C99">
        <w:rPr>
          <w:rFonts w:ascii="Times New Roman" w:eastAsiaTheme="minorEastAsia" w:hAnsi="Times New Roman" w:cs="Times New Roman" w:hint="eastAsia"/>
          <w:b/>
          <w:sz w:val="21"/>
          <w:szCs w:val="21"/>
        </w:rPr>
        <w:t>年底完成</w:t>
      </w:r>
      <w:r w:rsidR="00C92D0E" w:rsidRPr="00C92D0E">
        <w:rPr>
          <w:rFonts w:ascii="Times New Roman" w:eastAsiaTheme="minorEastAsia" w:hAnsi="Times New Roman" w:cs="Times New Roman" w:hint="eastAsia"/>
          <w:b/>
          <w:sz w:val="21"/>
          <w:szCs w:val="21"/>
        </w:rPr>
        <w:t>上述</w:t>
      </w:r>
      <w:r w:rsidR="00E60CED" w:rsidRPr="00203C99">
        <w:rPr>
          <w:rFonts w:ascii="Times New Roman" w:eastAsiaTheme="minorEastAsia" w:hAnsi="Times New Roman" w:cs="Times New Roman" w:hint="eastAsia"/>
          <w:b/>
          <w:sz w:val="21"/>
          <w:szCs w:val="21"/>
        </w:rPr>
        <w:t>基金的整改</w:t>
      </w:r>
      <w:r w:rsidR="00E60CED" w:rsidRPr="00203C99">
        <w:rPr>
          <w:rFonts w:ascii="Times New Roman" w:eastAsiaTheme="minorEastAsia" w:hAnsi="Times New Roman" w:cs="Times New Roman" w:hint="eastAsia"/>
          <w:b/>
          <w:sz w:val="21"/>
          <w:szCs w:val="21"/>
        </w:rPr>
        <w:t>,</w:t>
      </w:r>
      <w:r w:rsidR="009E7414">
        <w:rPr>
          <w:rFonts w:ascii="Times New Roman" w:eastAsiaTheme="minorEastAsia" w:hAnsi="Times New Roman" w:cs="Times New Roman" w:hint="eastAsia"/>
          <w:b/>
          <w:sz w:val="21"/>
          <w:szCs w:val="21"/>
        </w:rPr>
        <w:t>取消分级运作机制，将</w:t>
      </w:r>
      <w:r w:rsidR="00E60CED" w:rsidRPr="00203C99">
        <w:rPr>
          <w:rFonts w:ascii="Times New Roman" w:eastAsiaTheme="minorEastAsia" w:hAnsi="Times New Roman" w:cs="Times New Roman" w:hint="eastAsia"/>
          <w:b/>
          <w:sz w:val="21"/>
          <w:szCs w:val="21"/>
        </w:rPr>
        <w:t>A</w:t>
      </w:r>
      <w:r w:rsidR="00E60CED" w:rsidRPr="00203C99">
        <w:rPr>
          <w:rFonts w:ascii="Times New Roman" w:eastAsiaTheme="minorEastAsia" w:hAnsi="Times New Roman" w:cs="Times New Roman" w:hint="eastAsia"/>
          <w:b/>
          <w:sz w:val="21"/>
          <w:szCs w:val="21"/>
        </w:rPr>
        <w:t>份额与</w:t>
      </w:r>
      <w:r w:rsidR="00E60CED" w:rsidRPr="00203C99">
        <w:rPr>
          <w:rFonts w:ascii="Times New Roman" w:eastAsiaTheme="minorEastAsia" w:hAnsi="Times New Roman" w:cs="Times New Roman" w:hint="eastAsia"/>
          <w:b/>
          <w:sz w:val="21"/>
          <w:szCs w:val="21"/>
        </w:rPr>
        <w:t>B</w:t>
      </w:r>
      <w:r w:rsidR="00E60CED" w:rsidRPr="00203C99">
        <w:rPr>
          <w:rFonts w:ascii="Times New Roman" w:eastAsiaTheme="minorEastAsia" w:hAnsi="Times New Roman" w:cs="Times New Roman" w:hint="eastAsia"/>
          <w:b/>
          <w:sz w:val="21"/>
          <w:szCs w:val="21"/>
        </w:rPr>
        <w:t>份额按照基金份额净值转换为</w:t>
      </w:r>
      <w:r w:rsidR="000A1154" w:rsidRPr="003229EB">
        <w:rPr>
          <w:rFonts w:ascii="Times New Roman" w:eastAsiaTheme="minorEastAsia" w:hAnsi="Times New Roman" w:cs="Times New Roman" w:hint="eastAsia"/>
          <w:b/>
          <w:sz w:val="21"/>
          <w:szCs w:val="21"/>
        </w:rPr>
        <w:t>基础份额</w:t>
      </w:r>
      <w:r w:rsidR="00E60CED" w:rsidRPr="003229EB">
        <w:rPr>
          <w:rFonts w:ascii="Times New Roman" w:eastAsiaTheme="minorEastAsia" w:hAnsi="Times New Roman" w:cs="Times New Roman" w:hint="eastAsia"/>
          <w:b/>
          <w:sz w:val="21"/>
          <w:szCs w:val="21"/>
        </w:rPr>
        <w:t>。</w:t>
      </w:r>
      <w:r w:rsidR="00E60CED" w:rsidRPr="00203C99">
        <w:rPr>
          <w:rFonts w:ascii="Times New Roman" w:eastAsiaTheme="minorEastAsia" w:hAnsi="Times New Roman" w:cs="Times New Roman" w:hint="eastAsia"/>
          <w:b/>
          <w:sz w:val="21"/>
          <w:szCs w:val="21"/>
        </w:rPr>
        <w:t>届时，基金管理人将相应变更基金名称、修改基金合同并就取消分级运作的安排进行公告。敬请投资者合理安排投资计划。</w:t>
      </w:r>
    </w:p>
    <w:p w:rsidR="002511F2" w:rsidRPr="00DA5246" w:rsidRDefault="00D64277" w:rsidP="00080742">
      <w:pPr>
        <w:spacing w:line="360" w:lineRule="auto"/>
        <w:ind w:firstLineChars="200" w:firstLine="420"/>
        <w:rPr>
          <w:rFonts w:eastAsia="宋体" w:cstheme="minorHAnsi"/>
          <w:kern w:val="0"/>
          <w:szCs w:val="21"/>
        </w:rPr>
      </w:pPr>
      <w:r>
        <w:rPr>
          <w:rFonts w:eastAsia="宋体" w:cstheme="minorHAnsi" w:hint="eastAsia"/>
          <w:kern w:val="0"/>
          <w:szCs w:val="21"/>
        </w:rPr>
        <w:t>二</w:t>
      </w:r>
      <w:r w:rsidR="002511F2" w:rsidRPr="00DA5246">
        <w:rPr>
          <w:rFonts w:eastAsia="宋体" w:cstheme="minorHAnsi"/>
          <w:kern w:val="0"/>
          <w:szCs w:val="21"/>
        </w:rPr>
        <w:t>、</w:t>
      </w:r>
      <w:r w:rsidR="000A1154" w:rsidRPr="003229EB">
        <w:rPr>
          <w:rFonts w:eastAsia="宋体" w:cstheme="minorHAnsi" w:hint="eastAsia"/>
          <w:kern w:val="0"/>
          <w:szCs w:val="21"/>
        </w:rPr>
        <w:t>分级</w:t>
      </w:r>
      <w:r w:rsidR="00E60CED" w:rsidRPr="003229EB">
        <w:rPr>
          <w:rFonts w:eastAsia="宋体" w:cstheme="minorHAnsi" w:hint="eastAsia"/>
          <w:kern w:val="0"/>
          <w:szCs w:val="21"/>
        </w:rPr>
        <w:t xml:space="preserve"> A</w:t>
      </w:r>
      <w:r w:rsidR="00E60CED" w:rsidRPr="003229EB">
        <w:rPr>
          <w:rFonts w:eastAsia="宋体" w:cstheme="minorHAnsi" w:hint="eastAsia"/>
          <w:kern w:val="0"/>
          <w:szCs w:val="21"/>
        </w:rPr>
        <w:t>份额</w:t>
      </w:r>
      <w:r w:rsidRPr="003229EB">
        <w:rPr>
          <w:rFonts w:eastAsia="宋体" w:cstheme="minorHAnsi" w:hint="eastAsia"/>
          <w:kern w:val="0"/>
          <w:szCs w:val="21"/>
        </w:rPr>
        <w:t>与</w:t>
      </w:r>
      <w:r w:rsidR="000A1154" w:rsidRPr="003229EB">
        <w:rPr>
          <w:rFonts w:eastAsia="宋体" w:cstheme="minorHAnsi" w:hint="eastAsia"/>
          <w:kern w:val="0"/>
          <w:szCs w:val="21"/>
        </w:rPr>
        <w:t>分级</w:t>
      </w:r>
      <w:r w:rsidR="00E60CED" w:rsidRPr="003229EB">
        <w:rPr>
          <w:rFonts w:eastAsia="宋体" w:cstheme="minorHAnsi"/>
          <w:kern w:val="0"/>
          <w:szCs w:val="21"/>
        </w:rPr>
        <w:t>B</w:t>
      </w:r>
      <w:r w:rsidR="00E60CED" w:rsidRPr="003229EB">
        <w:rPr>
          <w:rFonts w:eastAsia="宋体" w:cstheme="minorHAnsi" w:hint="eastAsia"/>
          <w:kern w:val="0"/>
          <w:szCs w:val="21"/>
        </w:rPr>
        <w:t>份额</w:t>
      </w:r>
      <w:r w:rsidRPr="003229EB">
        <w:rPr>
          <w:rFonts w:eastAsia="宋体" w:cstheme="minorHAnsi" w:hint="eastAsia"/>
          <w:kern w:val="0"/>
          <w:szCs w:val="21"/>
        </w:rPr>
        <w:t>将于基金份额持有人大会计票日（</w:t>
      </w:r>
      <w:r w:rsidR="000A1154" w:rsidRPr="003229EB">
        <w:rPr>
          <w:rFonts w:eastAsia="宋体" w:cstheme="minorHAnsi" w:hint="eastAsia"/>
          <w:kern w:val="0"/>
          <w:szCs w:val="21"/>
        </w:rPr>
        <w:t>或基金份额持有人大会召开之日</w:t>
      </w:r>
      <w:r w:rsidRPr="003229EB">
        <w:rPr>
          <w:rFonts w:eastAsia="宋体" w:cstheme="minorHAnsi" w:hint="eastAsia"/>
          <w:kern w:val="0"/>
          <w:szCs w:val="21"/>
        </w:rPr>
        <w:t>）开市起至基金份额持有人大会决议生效公告日</w:t>
      </w:r>
      <w:r w:rsidRPr="003229EB">
        <w:rPr>
          <w:rFonts w:eastAsia="宋体" w:cstheme="minorHAnsi" w:hint="eastAsia"/>
          <w:kern w:val="0"/>
          <w:szCs w:val="21"/>
        </w:rPr>
        <w:t>1</w:t>
      </w:r>
      <w:r w:rsidRPr="003229EB">
        <w:rPr>
          <w:rFonts w:eastAsia="宋体" w:cstheme="minorHAnsi"/>
          <w:kern w:val="0"/>
          <w:szCs w:val="21"/>
        </w:rPr>
        <w:t>0</w:t>
      </w:r>
      <w:r w:rsidRPr="003229EB">
        <w:rPr>
          <w:rFonts w:eastAsia="宋体" w:cstheme="minorHAnsi" w:hint="eastAsia"/>
          <w:kern w:val="0"/>
          <w:szCs w:val="21"/>
        </w:rPr>
        <w:t>：</w:t>
      </w:r>
      <w:r w:rsidRPr="003229EB">
        <w:rPr>
          <w:rFonts w:eastAsia="宋体" w:cstheme="minorHAnsi" w:hint="eastAsia"/>
          <w:kern w:val="0"/>
          <w:szCs w:val="21"/>
        </w:rPr>
        <w:t>3</w:t>
      </w:r>
      <w:r w:rsidRPr="003229EB">
        <w:rPr>
          <w:rFonts w:eastAsia="宋体" w:cstheme="minorHAnsi"/>
          <w:kern w:val="0"/>
          <w:szCs w:val="21"/>
        </w:rPr>
        <w:t>0</w:t>
      </w:r>
      <w:r w:rsidRPr="003229EB">
        <w:rPr>
          <w:rFonts w:eastAsia="宋体" w:cstheme="minorHAnsi" w:hint="eastAsia"/>
          <w:kern w:val="0"/>
          <w:szCs w:val="21"/>
        </w:rPr>
        <w:t>止停牌。</w:t>
      </w:r>
      <w:r w:rsidR="00CB51AF" w:rsidRPr="00CB51AF">
        <w:rPr>
          <w:rFonts w:eastAsia="宋体" w:cstheme="minorHAnsi" w:hint="eastAsia"/>
          <w:kern w:val="0"/>
          <w:szCs w:val="21"/>
        </w:rPr>
        <w:t>如基金份额持有人大会决议生效公告日为非交易日，则下一交易日开市恢复交易。</w:t>
      </w:r>
      <w:r>
        <w:rPr>
          <w:rFonts w:eastAsia="宋体" w:cstheme="minorHAnsi" w:hint="eastAsia"/>
          <w:kern w:val="0"/>
          <w:szCs w:val="21"/>
        </w:rPr>
        <w:t>敬请基金份额持有人关注</w:t>
      </w:r>
      <w:r w:rsidR="00C92D0E" w:rsidRPr="00C92D0E">
        <w:rPr>
          <w:rFonts w:eastAsia="宋体" w:cstheme="minorHAnsi" w:hint="eastAsia"/>
          <w:kern w:val="0"/>
          <w:szCs w:val="21"/>
        </w:rPr>
        <w:t>上述</w:t>
      </w:r>
      <w:r>
        <w:rPr>
          <w:rFonts w:eastAsia="宋体" w:cstheme="minorHAnsi" w:hint="eastAsia"/>
          <w:kern w:val="0"/>
          <w:szCs w:val="21"/>
        </w:rPr>
        <w:t>基金停牌期间的流动性风险</w:t>
      </w:r>
      <w:r w:rsidR="002511F2" w:rsidRPr="00DA5246">
        <w:rPr>
          <w:rFonts w:eastAsia="宋体" w:cstheme="minorHAnsi"/>
          <w:kern w:val="0"/>
          <w:szCs w:val="21"/>
        </w:rPr>
        <w:t>。</w:t>
      </w:r>
    </w:p>
    <w:p w:rsidR="002511F2" w:rsidRPr="00DA5246" w:rsidRDefault="00D64277" w:rsidP="00080742">
      <w:pPr>
        <w:spacing w:line="360" w:lineRule="auto"/>
        <w:ind w:firstLineChars="200" w:firstLine="420"/>
        <w:rPr>
          <w:rFonts w:eastAsia="宋体" w:cstheme="minorHAnsi"/>
          <w:kern w:val="0"/>
          <w:szCs w:val="21"/>
        </w:rPr>
      </w:pPr>
      <w:r>
        <w:rPr>
          <w:rFonts w:eastAsia="宋体" w:cstheme="minorHAnsi" w:hint="eastAsia"/>
          <w:kern w:val="0"/>
          <w:szCs w:val="21"/>
        </w:rPr>
        <w:t>三</w:t>
      </w:r>
      <w:r w:rsidR="002511F2" w:rsidRPr="00DA5246">
        <w:rPr>
          <w:rFonts w:eastAsia="宋体" w:cstheme="minorHAnsi"/>
          <w:kern w:val="0"/>
          <w:szCs w:val="21"/>
        </w:rPr>
        <w:t>、</w:t>
      </w:r>
      <w:r w:rsidR="00C92D0E" w:rsidRPr="00C92D0E">
        <w:rPr>
          <w:rFonts w:eastAsia="宋体" w:cstheme="minorHAnsi" w:hint="eastAsia"/>
          <w:kern w:val="0"/>
          <w:szCs w:val="21"/>
        </w:rPr>
        <w:t>上述</w:t>
      </w:r>
      <w:r>
        <w:rPr>
          <w:rFonts w:eastAsia="宋体" w:cstheme="minorHAnsi" w:hint="eastAsia"/>
          <w:kern w:val="0"/>
          <w:szCs w:val="21"/>
        </w:rPr>
        <w:t>基金份额持有人大会有关公告可通过基金管理人网站（</w:t>
      </w:r>
      <w:r>
        <w:rPr>
          <w:rFonts w:ascii="宋体" w:hAnsi="宋体" w:hint="eastAsia"/>
          <w:szCs w:val="21"/>
        </w:rPr>
        <w:t>www.citicprufunds.com.cn</w:t>
      </w:r>
      <w:r>
        <w:rPr>
          <w:rFonts w:eastAsia="宋体" w:cstheme="minorHAnsi" w:hint="eastAsia"/>
          <w:kern w:val="0"/>
          <w:szCs w:val="21"/>
        </w:rPr>
        <w:t>）查阅，投资者如有任何疑问，可致电基金管理人客户服务电话</w:t>
      </w:r>
      <w:r>
        <w:rPr>
          <w:rFonts w:ascii="宋体" w:hAnsi="宋体" w:hint="eastAsia"/>
          <w:szCs w:val="21"/>
        </w:rPr>
        <w:t>400-666-0066</w:t>
      </w:r>
      <w:r>
        <w:rPr>
          <w:rFonts w:eastAsia="宋体" w:cstheme="minorHAnsi" w:hint="eastAsia"/>
          <w:kern w:val="0"/>
          <w:szCs w:val="21"/>
        </w:rPr>
        <w:t>咨询</w:t>
      </w:r>
      <w:r w:rsidR="002511F2" w:rsidRPr="00DA5246">
        <w:rPr>
          <w:rFonts w:eastAsia="宋体" w:cstheme="minorHAnsi"/>
          <w:kern w:val="0"/>
          <w:szCs w:val="21"/>
        </w:rPr>
        <w:t>。</w:t>
      </w:r>
    </w:p>
    <w:p w:rsidR="000E5A30" w:rsidRPr="00DA5246" w:rsidRDefault="000E5A30" w:rsidP="00080742">
      <w:pPr>
        <w:spacing w:line="360" w:lineRule="auto"/>
        <w:ind w:firstLineChars="200" w:firstLine="420"/>
        <w:rPr>
          <w:rFonts w:eastAsia="宋体" w:cstheme="minorHAnsi"/>
          <w:kern w:val="0"/>
          <w:szCs w:val="21"/>
        </w:rPr>
      </w:pPr>
    </w:p>
    <w:p w:rsidR="002511F2" w:rsidRPr="00DA5246" w:rsidRDefault="00567AFF" w:rsidP="00567AFF">
      <w:pPr>
        <w:wordWrap w:val="0"/>
        <w:spacing w:line="360" w:lineRule="auto"/>
        <w:ind w:right="210" w:firstLineChars="200" w:firstLine="420"/>
        <w:jc w:val="right"/>
        <w:rPr>
          <w:rFonts w:eastAsia="宋体" w:cstheme="minorHAnsi"/>
          <w:kern w:val="0"/>
          <w:szCs w:val="21"/>
        </w:rPr>
      </w:pPr>
      <w:r w:rsidRPr="00DA5246">
        <w:rPr>
          <w:rFonts w:eastAsia="宋体" w:cstheme="minorHAnsi"/>
          <w:kern w:val="0"/>
          <w:szCs w:val="21"/>
        </w:rPr>
        <w:t>中</w:t>
      </w:r>
      <w:r w:rsidR="000E5A30" w:rsidRPr="00DA5246">
        <w:rPr>
          <w:rFonts w:eastAsia="宋体" w:cstheme="minorHAnsi"/>
          <w:kern w:val="0"/>
          <w:szCs w:val="21"/>
        </w:rPr>
        <w:t>信</w:t>
      </w:r>
      <w:r w:rsidRPr="00DA5246">
        <w:rPr>
          <w:rFonts w:eastAsia="宋体" w:cstheme="minorHAnsi"/>
          <w:kern w:val="0"/>
          <w:szCs w:val="21"/>
        </w:rPr>
        <w:t>保</w:t>
      </w:r>
      <w:r w:rsidR="000E5A30" w:rsidRPr="00DA5246">
        <w:rPr>
          <w:rFonts w:eastAsia="宋体" w:cstheme="minorHAnsi"/>
          <w:kern w:val="0"/>
          <w:szCs w:val="21"/>
        </w:rPr>
        <w:t>诚</w:t>
      </w:r>
      <w:r w:rsidR="002511F2" w:rsidRPr="00DA5246">
        <w:rPr>
          <w:rFonts w:eastAsia="宋体" w:cstheme="minorHAnsi"/>
          <w:kern w:val="0"/>
          <w:szCs w:val="21"/>
        </w:rPr>
        <w:t>基金管理有限公司</w:t>
      </w:r>
    </w:p>
    <w:p w:rsidR="00D26D8E" w:rsidRPr="00572BF4" w:rsidRDefault="002511F2" w:rsidP="00572BF4">
      <w:pPr>
        <w:wordWrap w:val="0"/>
        <w:spacing w:line="360" w:lineRule="auto"/>
        <w:ind w:firstLineChars="200" w:firstLine="420"/>
        <w:jc w:val="right"/>
        <w:rPr>
          <w:rFonts w:eastAsia="宋体" w:cstheme="minorHAnsi"/>
          <w:kern w:val="0"/>
          <w:szCs w:val="21"/>
        </w:rPr>
      </w:pPr>
      <w:r w:rsidRPr="00DA5246">
        <w:rPr>
          <w:rFonts w:eastAsia="宋体" w:cstheme="minorHAnsi"/>
          <w:kern w:val="0"/>
          <w:szCs w:val="21"/>
        </w:rPr>
        <w:t>20</w:t>
      </w:r>
      <w:r w:rsidR="00FF184E">
        <w:rPr>
          <w:rFonts w:eastAsia="宋体" w:cstheme="minorHAnsi" w:hint="eastAsia"/>
          <w:kern w:val="0"/>
          <w:szCs w:val="21"/>
        </w:rPr>
        <w:t>20</w:t>
      </w:r>
      <w:r w:rsidRPr="00DA5246">
        <w:rPr>
          <w:rFonts w:eastAsia="宋体" w:cstheme="minorHAnsi"/>
          <w:kern w:val="0"/>
          <w:szCs w:val="21"/>
        </w:rPr>
        <w:t xml:space="preserve"> </w:t>
      </w:r>
      <w:r w:rsidRPr="00DA5246">
        <w:rPr>
          <w:rFonts w:eastAsia="宋体" w:cstheme="minorHAnsi"/>
          <w:kern w:val="0"/>
          <w:szCs w:val="21"/>
        </w:rPr>
        <w:t>年</w:t>
      </w:r>
      <w:r w:rsidR="00FD2657">
        <w:rPr>
          <w:rFonts w:eastAsia="宋体" w:cstheme="minorHAnsi"/>
          <w:kern w:val="0"/>
          <w:szCs w:val="21"/>
        </w:rPr>
        <w:t>10</w:t>
      </w:r>
      <w:r w:rsidR="000E5A30" w:rsidRPr="00DA5246">
        <w:rPr>
          <w:rFonts w:eastAsia="宋体" w:cstheme="minorHAnsi"/>
          <w:kern w:val="0"/>
          <w:szCs w:val="21"/>
        </w:rPr>
        <w:t>月</w:t>
      </w:r>
      <w:r w:rsidR="00115355">
        <w:rPr>
          <w:rFonts w:eastAsia="宋体" w:cstheme="minorHAnsi" w:hint="eastAsia"/>
          <w:kern w:val="0"/>
          <w:szCs w:val="21"/>
        </w:rPr>
        <w:t>2</w:t>
      </w:r>
      <w:r w:rsidR="0061754D">
        <w:rPr>
          <w:rFonts w:eastAsia="宋体" w:cstheme="minorHAnsi" w:hint="eastAsia"/>
          <w:kern w:val="0"/>
          <w:szCs w:val="21"/>
        </w:rPr>
        <w:t>7</w:t>
      </w:r>
      <w:bookmarkStart w:id="0" w:name="_GoBack"/>
      <w:bookmarkEnd w:id="0"/>
      <w:r w:rsidR="000E5A30" w:rsidRPr="00DA5246">
        <w:rPr>
          <w:rFonts w:eastAsia="宋体" w:cstheme="minorHAnsi"/>
          <w:kern w:val="0"/>
          <w:szCs w:val="21"/>
        </w:rPr>
        <w:t>日</w:t>
      </w:r>
      <w:r w:rsidR="00572BF4">
        <w:rPr>
          <w:rFonts w:eastAsia="宋体" w:cstheme="minorHAnsi" w:hint="eastAsia"/>
          <w:kern w:val="0"/>
          <w:szCs w:val="21"/>
        </w:rPr>
        <w:t xml:space="preserve">  </w:t>
      </w:r>
    </w:p>
    <w:sectPr w:rsidR="00D26D8E" w:rsidRPr="00572BF4" w:rsidSect="00AC2C2C">
      <w:pgSz w:w="11906" w:h="16838"/>
      <w:pgMar w:top="1276"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30" w:rsidRDefault="00430B30" w:rsidP="00A5599F">
      <w:r>
        <w:separator/>
      </w:r>
    </w:p>
  </w:endnote>
  <w:endnote w:type="continuationSeparator" w:id="0">
    <w:p w:rsidR="00430B30" w:rsidRDefault="00430B30" w:rsidP="00A55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30" w:rsidRDefault="00430B30" w:rsidP="00A5599F">
      <w:r>
        <w:separator/>
      </w:r>
    </w:p>
  </w:footnote>
  <w:footnote w:type="continuationSeparator" w:id="0">
    <w:p w:rsidR="00430B30" w:rsidRDefault="00430B30" w:rsidP="00A55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1F2"/>
    <w:rsid w:val="0000682F"/>
    <w:rsid w:val="00022314"/>
    <w:rsid w:val="0002745D"/>
    <w:rsid w:val="00041954"/>
    <w:rsid w:val="000514F4"/>
    <w:rsid w:val="000522CD"/>
    <w:rsid w:val="00052654"/>
    <w:rsid w:val="00060A2F"/>
    <w:rsid w:val="00080742"/>
    <w:rsid w:val="00093167"/>
    <w:rsid w:val="00093558"/>
    <w:rsid w:val="00094219"/>
    <w:rsid w:val="000A1154"/>
    <w:rsid w:val="000C5FF9"/>
    <w:rsid w:val="000D04AB"/>
    <w:rsid w:val="000D4AD1"/>
    <w:rsid w:val="000D53C3"/>
    <w:rsid w:val="000E0314"/>
    <w:rsid w:val="000E5A30"/>
    <w:rsid w:val="000F00D4"/>
    <w:rsid w:val="00103CE6"/>
    <w:rsid w:val="00106988"/>
    <w:rsid w:val="00107164"/>
    <w:rsid w:val="00112258"/>
    <w:rsid w:val="00115355"/>
    <w:rsid w:val="00126AF9"/>
    <w:rsid w:val="00130137"/>
    <w:rsid w:val="00140497"/>
    <w:rsid w:val="00150EA3"/>
    <w:rsid w:val="001676B5"/>
    <w:rsid w:val="001809D8"/>
    <w:rsid w:val="0019464C"/>
    <w:rsid w:val="001A31C8"/>
    <w:rsid w:val="001A6AB6"/>
    <w:rsid w:val="001C33BC"/>
    <w:rsid w:val="001C4F43"/>
    <w:rsid w:val="001D42DD"/>
    <w:rsid w:val="001E28A1"/>
    <w:rsid w:val="001E2972"/>
    <w:rsid w:val="00200A91"/>
    <w:rsid w:val="00203C99"/>
    <w:rsid w:val="0022596A"/>
    <w:rsid w:val="00231A90"/>
    <w:rsid w:val="00237A64"/>
    <w:rsid w:val="00237E59"/>
    <w:rsid w:val="00242C61"/>
    <w:rsid w:val="00245258"/>
    <w:rsid w:val="002460C2"/>
    <w:rsid w:val="00250C0E"/>
    <w:rsid w:val="002511F2"/>
    <w:rsid w:val="00253C27"/>
    <w:rsid w:val="002555C2"/>
    <w:rsid w:val="00285783"/>
    <w:rsid w:val="002960C9"/>
    <w:rsid w:val="002A3E1C"/>
    <w:rsid w:val="002A7A8A"/>
    <w:rsid w:val="002B0823"/>
    <w:rsid w:val="002B688E"/>
    <w:rsid w:val="002C09F5"/>
    <w:rsid w:val="002C0FD4"/>
    <w:rsid w:val="002C7B82"/>
    <w:rsid w:val="002D2778"/>
    <w:rsid w:val="002D6D0C"/>
    <w:rsid w:val="002D7D65"/>
    <w:rsid w:val="002E102F"/>
    <w:rsid w:val="002E315C"/>
    <w:rsid w:val="002F746B"/>
    <w:rsid w:val="00300C90"/>
    <w:rsid w:val="0030459E"/>
    <w:rsid w:val="00312148"/>
    <w:rsid w:val="00320BE7"/>
    <w:rsid w:val="003229EB"/>
    <w:rsid w:val="00326DC0"/>
    <w:rsid w:val="003333D2"/>
    <w:rsid w:val="0034158F"/>
    <w:rsid w:val="0035221E"/>
    <w:rsid w:val="00357FEE"/>
    <w:rsid w:val="0037109E"/>
    <w:rsid w:val="00375B58"/>
    <w:rsid w:val="0037679B"/>
    <w:rsid w:val="003812F2"/>
    <w:rsid w:val="003829C2"/>
    <w:rsid w:val="0039074D"/>
    <w:rsid w:val="003968C0"/>
    <w:rsid w:val="003A0208"/>
    <w:rsid w:val="003A1477"/>
    <w:rsid w:val="003A2286"/>
    <w:rsid w:val="003B0306"/>
    <w:rsid w:val="003C7FB0"/>
    <w:rsid w:val="003E1483"/>
    <w:rsid w:val="003E7EE2"/>
    <w:rsid w:val="00403A46"/>
    <w:rsid w:val="00421306"/>
    <w:rsid w:val="00427669"/>
    <w:rsid w:val="00430B30"/>
    <w:rsid w:val="00436D44"/>
    <w:rsid w:val="00446B86"/>
    <w:rsid w:val="00457FAD"/>
    <w:rsid w:val="00462ACB"/>
    <w:rsid w:val="00471752"/>
    <w:rsid w:val="00474CD0"/>
    <w:rsid w:val="00475A93"/>
    <w:rsid w:val="00481211"/>
    <w:rsid w:val="004818F9"/>
    <w:rsid w:val="00481CDD"/>
    <w:rsid w:val="00482A9C"/>
    <w:rsid w:val="00487CD0"/>
    <w:rsid w:val="00492731"/>
    <w:rsid w:val="004A027A"/>
    <w:rsid w:val="004A372E"/>
    <w:rsid w:val="004B4CCA"/>
    <w:rsid w:val="004B5FCD"/>
    <w:rsid w:val="004D083F"/>
    <w:rsid w:val="004D28C6"/>
    <w:rsid w:val="004E2B89"/>
    <w:rsid w:val="004E2F48"/>
    <w:rsid w:val="004F5159"/>
    <w:rsid w:val="00501795"/>
    <w:rsid w:val="00510293"/>
    <w:rsid w:val="0052533E"/>
    <w:rsid w:val="00531C92"/>
    <w:rsid w:val="00544E83"/>
    <w:rsid w:val="00550F95"/>
    <w:rsid w:val="00554191"/>
    <w:rsid w:val="005647CC"/>
    <w:rsid w:val="00566E70"/>
    <w:rsid w:val="00567AFF"/>
    <w:rsid w:val="00572BF4"/>
    <w:rsid w:val="00577246"/>
    <w:rsid w:val="005874B4"/>
    <w:rsid w:val="005A4AC5"/>
    <w:rsid w:val="005B00A0"/>
    <w:rsid w:val="005E09B6"/>
    <w:rsid w:val="005E24C9"/>
    <w:rsid w:val="005E3B2E"/>
    <w:rsid w:val="005E4188"/>
    <w:rsid w:val="00614652"/>
    <w:rsid w:val="0061754D"/>
    <w:rsid w:val="0062496F"/>
    <w:rsid w:val="00624C8D"/>
    <w:rsid w:val="006257B3"/>
    <w:rsid w:val="006266C5"/>
    <w:rsid w:val="00634178"/>
    <w:rsid w:val="006410E2"/>
    <w:rsid w:val="0064160F"/>
    <w:rsid w:val="00641874"/>
    <w:rsid w:val="00645DF3"/>
    <w:rsid w:val="0064676C"/>
    <w:rsid w:val="00662474"/>
    <w:rsid w:val="00663252"/>
    <w:rsid w:val="00690FE8"/>
    <w:rsid w:val="00691446"/>
    <w:rsid w:val="006A4976"/>
    <w:rsid w:val="006A49AD"/>
    <w:rsid w:val="006B1C2A"/>
    <w:rsid w:val="006D37BA"/>
    <w:rsid w:val="006E7943"/>
    <w:rsid w:val="00700AB9"/>
    <w:rsid w:val="007050DB"/>
    <w:rsid w:val="0070590C"/>
    <w:rsid w:val="00734217"/>
    <w:rsid w:val="00741217"/>
    <w:rsid w:val="00743F86"/>
    <w:rsid w:val="0075647E"/>
    <w:rsid w:val="007755A9"/>
    <w:rsid w:val="007922AC"/>
    <w:rsid w:val="007A221A"/>
    <w:rsid w:val="007A4EFB"/>
    <w:rsid w:val="007B1DA8"/>
    <w:rsid w:val="007D18C4"/>
    <w:rsid w:val="007E2667"/>
    <w:rsid w:val="00801EDD"/>
    <w:rsid w:val="00822439"/>
    <w:rsid w:val="00834F6B"/>
    <w:rsid w:val="0084246A"/>
    <w:rsid w:val="008438E7"/>
    <w:rsid w:val="00843BD2"/>
    <w:rsid w:val="00874C8E"/>
    <w:rsid w:val="008756CF"/>
    <w:rsid w:val="00884C62"/>
    <w:rsid w:val="0088520D"/>
    <w:rsid w:val="00886687"/>
    <w:rsid w:val="00895995"/>
    <w:rsid w:val="00896558"/>
    <w:rsid w:val="008A6C70"/>
    <w:rsid w:val="008B5834"/>
    <w:rsid w:val="008B79EB"/>
    <w:rsid w:val="008E1F20"/>
    <w:rsid w:val="008F37F9"/>
    <w:rsid w:val="008F5116"/>
    <w:rsid w:val="008F78F7"/>
    <w:rsid w:val="00906324"/>
    <w:rsid w:val="00907954"/>
    <w:rsid w:val="009118C7"/>
    <w:rsid w:val="00924336"/>
    <w:rsid w:val="00924F93"/>
    <w:rsid w:val="00933128"/>
    <w:rsid w:val="00933686"/>
    <w:rsid w:val="00933B7F"/>
    <w:rsid w:val="00945FFD"/>
    <w:rsid w:val="00947926"/>
    <w:rsid w:val="009606AB"/>
    <w:rsid w:val="009609F3"/>
    <w:rsid w:val="00961538"/>
    <w:rsid w:val="00971A39"/>
    <w:rsid w:val="00976B5B"/>
    <w:rsid w:val="00976C8E"/>
    <w:rsid w:val="00977F62"/>
    <w:rsid w:val="00983620"/>
    <w:rsid w:val="00985623"/>
    <w:rsid w:val="00986599"/>
    <w:rsid w:val="00986AD3"/>
    <w:rsid w:val="00991674"/>
    <w:rsid w:val="009A5476"/>
    <w:rsid w:val="009A6AB5"/>
    <w:rsid w:val="009B0FF7"/>
    <w:rsid w:val="009B1292"/>
    <w:rsid w:val="009B7864"/>
    <w:rsid w:val="009E2070"/>
    <w:rsid w:val="009E7414"/>
    <w:rsid w:val="00A01AB2"/>
    <w:rsid w:val="00A07B95"/>
    <w:rsid w:val="00A1467E"/>
    <w:rsid w:val="00A34318"/>
    <w:rsid w:val="00A364DC"/>
    <w:rsid w:val="00A368CA"/>
    <w:rsid w:val="00A40703"/>
    <w:rsid w:val="00A45B30"/>
    <w:rsid w:val="00A52DC9"/>
    <w:rsid w:val="00A5599F"/>
    <w:rsid w:val="00A61111"/>
    <w:rsid w:val="00A772D3"/>
    <w:rsid w:val="00AC2C2C"/>
    <w:rsid w:val="00AD6B64"/>
    <w:rsid w:val="00AF0614"/>
    <w:rsid w:val="00AF0A1C"/>
    <w:rsid w:val="00B12CA3"/>
    <w:rsid w:val="00B17C9B"/>
    <w:rsid w:val="00B203EA"/>
    <w:rsid w:val="00B21157"/>
    <w:rsid w:val="00B33C7E"/>
    <w:rsid w:val="00B35A44"/>
    <w:rsid w:val="00B523D0"/>
    <w:rsid w:val="00B529A9"/>
    <w:rsid w:val="00B5625D"/>
    <w:rsid w:val="00B63101"/>
    <w:rsid w:val="00B63DF1"/>
    <w:rsid w:val="00B65437"/>
    <w:rsid w:val="00B82BA9"/>
    <w:rsid w:val="00B87BFD"/>
    <w:rsid w:val="00B92885"/>
    <w:rsid w:val="00BA5AAD"/>
    <w:rsid w:val="00BA654E"/>
    <w:rsid w:val="00BB28C3"/>
    <w:rsid w:val="00BB4DEF"/>
    <w:rsid w:val="00BB4FF3"/>
    <w:rsid w:val="00BB6104"/>
    <w:rsid w:val="00BC388C"/>
    <w:rsid w:val="00BD28E2"/>
    <w:rsid w:val="00BD3783"/>
    <w:rsid w:val="00BD757E"/>
    <w:rsid w:val="00BE1879"/>
    <w:rsid w:val="00BE470B"/>
    <w:rsid w:val="00C17D42"/>
    <w:rsid w:val="00C34029"/>
    <w:rsid w:val="00C42157"/>
    <w:rsid w:val="00C4352F"/>
    <w:rsid w:val="00C53EEB"/>
    <w:rsid w:val="00C55177"/>
    <w:rsid w:val="00C56A88"/>
    <w:rsid w:val="00C60C18"/>
    <w:rsid w:val="00C6118C"/>
    <w:rsid w:val="00C613A2"/>
    <w:rsid w:val="00C64EC2"/>
    <w:rsid w:val="00C76E46"/>
    <w:rsid w:val="00C83C95"/>
    <w:rsid w:val="00C8443D"/>
    <w:rsid w:val="00C92D0E"/>
    <w:rsid w:val="00CB1734"/>
    <w:rsid w:val="00CB1A97"/>
    <w:rsid w:val="00CB51AF"/>
    <w:rsid w:val="00CB760B"/>
    <w:rsid w:val="00CC29EC"/>
    <w:rsid w:val="00CC333A"/>
    <w:rsid w:val="00CC4892"/>
    <w:rsid w:val="00CC6F8B"/>
    <w:rsid w:val="00CD5F1F"/>
    <w:rsid w:val="00CE47EB"/>
    <w:rsid w:val="00CE5411"/>
    <w:rsid w:val="00CF3F5F"/>
    <w:rsid w:val="00CF5334"/>
    <w:rsid w:val="00D03787"/>
    <w:rsid w:val="00D07119"/>
    <w:rsid w:val="00D113BB"/>
    <w:rsid w:val="00D217BA"/>
    <w:rsid w:val="00D25046"/>
    <w:rsid w:val="00D26D8E"/>
    <w:rsid w:val="00D306DE"/>
    <w:rsid w:val="00D367B0"/>
    <w:rsid w:val="00D43F32"/>
    <w:rsid w:val="00D47CB9"/>
    <w:rsid w:val="00D527F7"/>
    <w:rsid w:val="00D64277"/>
    <w:rsid w:val="00D65D95"/>
    <w:rsid w:val="00D70A98"/>
    <w:rsid w:val="00D73DC4"/>
    <w:rsid w:val="00D77C24"/>
    <w:rsid w:val="00D873FB"/>
    <w:rsid w:val="00DA5246"/>
    <w:rsid w:val="00DB6B89"/>
    <w:rsid w:val="00DC2885"/>
    <w:rsid w:val="00DC414A"/>
    <w:rsid w:val="00DC55E3"/>
    <w:rsid w:val="00DC7B54"/>
    <w:rsid w:val="00DD73E2"/>
    <w:rsid w:val="00DE599E"/>
    <w:rsid w:val="00DF57DF"/>
    <w:rsid w:val="00DF68F8"/>
    <w:rsid w:val="00DF6DDD"/>
    <w:rsid w:val="00E06ADE"/>
    <w:rsid w:val="00E271B8"/>
    <w:rsid w:val="00E27CBB"/>
    <w:rsid w:val="00E27DC2"/>
    <w:rsid w:val="00E3114E"/>
    <w:rsid w:val="00E50EB4"/>
    <w:rsid w:val="00E60CED"/>
    <w:rsid w:val="00E8145E"/>
    <w:rsid w:val="00E84B58"/>
    <w:rsid w:val="00E86F34"/>
    <w:rsid w:val="00EA23B5"/>
    <w:rsid w:val="00EB65AA"/>
    <w:rsid w:val="00EC5AF3"/>
    <w:rsid w:val="00EC62B6"/>
    <w:rsid w:val="00EC69F2"/>
    <w:rsid w:val="00ED19C2"/>
    <w:rsid w:val="00ED4A11"/>
    <w:rsid w:val="00ED7695"/>
    <w:rsid w:val="00EF32B6"/>
    <w:rsid w:val="00F030DF"/>
    <w:rsid w:val="00F05291"/>
    <w:rsid w:val="00F10484"/>
    <w:rsid w:val="00F113B8"/>
    <w:rsid w:val="00F17277"/>
    <w:rsid w:val="00F23FD8"/>
    <w:rsid w:val="00F31B0F"/>
    <w:rsid w:val="00F35439"/>
    <w:rsid w:val="00F51B83"/>
    <w:rsid w:val="00F7134C"/>
    <w:rsid w:val="00F8323B"/>
    <w:rsid w:val="00F86D1E"/>
    <w:rsid w:val="00FB19EA"/>
    <w:rsid w:val="00FB29D7"/>
    <w:rsid w:val="00FB2E68"/>
    <w:rsid w:val="00FC3005"/>
    <w:rsid w:val="00FC315A"/>
    <w:rsid w:val="00FD2657"/>
    <w:rsid w:val="00FD3BDD"/>
    <w:rsid w:val="00FD7828"/>
    <w:rsid w:val="00FD79CF"/>
    <w:rsid w:val="00FE1E73"/>
    <w:rsid w:val="00FE2AD1"/>
    <w:rsid w:val="00FE4691"/>
    <w:rsid w:val="00FF184E"/>
    <w:rsid w:val="00FF2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1F2"/>
    <w:rPr>
      <w:sz w:val="18"/>
      <w:szCs w:val="18"/>
    </w:rPr>
  </w:style>
  <w:style w:type="character" w:customStyle="1" w:styleId="Char">
    <w:name w:val="批注框文本 Char"/>
    <w:basedOn w:val="a0"/>
    <w:link w:val="a3"/>
    <w:uiPriority w:val="99"/>
    <w:semiHidden/>
    <w:rsid w:val="002511F2"/>
    <w:rPr>
      <w:sz w:val="18"/>
      <w:szCs w:val="18"/>
    </w:rPr>
  </w:style>
  <w:style w:type="paragraph" w:styleId="a4">
    <w:name w:val="header"/>
    <w:basedOn w:val="a"/>
    <w:link w:val="Char0"/>
    <w:uiPriority w:val="99"/>
    <w:unhideWhenUsed/>
    <w:rsid w:val="00A559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599F"/>
    <w:rPr>
      <w:sz w:val="18"/>
      <w:szCs w:val="18"/>
    </w:rPr>
  </w:style>
  <w:style w:type="paragraph" w:styleId="a5">
    <w:name w:val="footer"/>
    <w:basedOn w:val="a"/>
    <w:link w:val="Char1"/>
    <w:uiPriority w:val="99"/>
    <w:unhideWhenUsed/>
    <w:rsid w:val="00A5599F"/>
    <w:pPr>
      <w:tabs>
        <w:tab w:val="center" w:pos="4153"/>
        <w:tab w:val="right" w:pos="8306"/>
      </w:tabs>
      <w:snapToGrid w:val="0"/>
      <w:jc w:val="left"/>
    </w:pPr>
    <w:rPr>
      <w:sz w:val="18"/>
      <w:szCs w:val="18"/>
    </w:rPr>
  </w:style>
  <w:style w:type="character" w:customStyle="1" w:styleId="Char1">
    <w:name w:val="页脚 Char"/>
    <w:basedOn w:val="a0"/>
    <w:link w:val="a5"/>
    <w:uiPriority w:val="99"/>
    <w:rsid w:val="00A5599F"/>
    <w:rPr>
      <w:sz w:val="18"/>
      <w:szCs w:val="18"/>
    </w:rPr>
  </w:style>
  <w:style w:type="paragraph" w:customStyle="1" w:styleId="Default">
    <w:name w:val="Default"/>
    <w:rsid w:val="00E60CED"/>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CF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1F2"/>
    <w:rPr>
      <w:sz w:val="18"/>
      <w:szCs w:val="18"/>
    </w:rPr>
  </w:style>
  <w:style w:type="character" w:customStyle="1" w:styleId="Char">
    <w:name w:val="批注框文本 Char"/>
    <w:basedOn w:val="a0"/>
    <w:link w:val="a3"/>
    <w:uiPriority w:val="99"/>
    <w:semiHidden/>
    <w:rsid w:val="002511F2"/>
    <w:rPr>
      <w:sz w:val="18"/>
      <w:szCs w:val="18"/>
    </w:rPr>
  </w:style>
  <w:style w:type="paragraph" w:styleId="a4">
    <w:name w:val="header"/>
    <w:basedOn w:val="a"/>
    <w:link w:val="Char0"/>
    <w:uiPriority w:val="99"/>
    <w:unhideWhenUsed/>
    <w:rsid w:val="00A559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599F"/>
    <w:rPr>
      <w:sz w:val="18"/>
      <w:szCs w:val="18"/>
    </w:rPr>
  </w:style>
  <w:style w:type="paragraph" w:styleId="a5">
    <w:name w:val="footer"/>
    <w:basedOn w:val="a"/>
    <w:link w:val="Char1"/>
    <w:uiPriority w:val="99"/>
    <w:unhideWhenUsed/>
    <w:rsid w:val="00A5599F"/>
    <w:pPr>
      <w:tabs>
        <w:tab w:val="center" w:pos="4153"/>
        <w:tab w:val="right" w:pos="8306"/>
      </w:tabs>
      <w:snapToGrid w:val="0"/>
      <w:jc w:val="left"/>
    </w:pPr>
    <w:rPr>
      <w:sz w:val="18"/>
      <w:szCs w:val="18"/>
    </w:rPr>
  </w:style>
  <w:style w:type="character" w:customStyle="1" w:styleId="Char1">
    <w:name w:val="页脚 Char"/>
    <w:basedOn w:val="a0"/>
    <w:link w:val="a5"/>
    <w:uiPriority w:val="99"/>
    <w:rsid w:val="00A5599F"/>
    <w:rPr>
      <w:sz w:val="18"/>
      <w:szCs w:val="18"/>
    </w:rPr>
  </w:style>
  <w:style w:type="paragraph" w:customStyle="1" w:styleId="Default">
    <w:name w:val="Default"/>
    <w:rsid w:val="00E60CED"/>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CF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0461">
      <w:bodyDiv w:val="1"/>
      <w:marLeft w:val="0"/>
      <w:marRight w:val="0"/>
      <w:marTop w:val="0"/>
      <w:marBottom w:val="0"/>
      <w:divBdr>
        <w:top w:val="none" w:sz="0" w:space="0" w:color="auto"/>
        <w:left w:val="none" w:sz="0" w:space="0" w:color="auto"/>
        <w:bottom w:val="none" w:sz="0" w:space="0" w:color="auto"/>
        <w:right w:val="none" w:sz="0" w:space="0" w:color="auto"/>
      </w:divBdr>
    </w:div>
    <w:div w:id="326830851">
      <w:bodyDiv w:val="1"/>
      <w:marLeft w:val="0"/>
      <w:marRight w:val="0"/>
      <w:marTop w:val="0"/>
      <w:marBottom w:val="0"/>
      <w:divBdr>
        <w:top w:val="none" w:sz="0" w:space="0" w:color="auto"/>
        <w:left w:val="none" w:sz="0" w:space="0" w:color="auto"/>
        <w:bottom w:val="none" w:sz="0" w:space="0" w:color="auto"/>
        <w:right w:val="none" w:sz="0" w:space="0" w:color="auto"/>
      </w:divBdr>
    </w:div>
    <w:div w:id="440303378">
      <w:bodyDiv w:val="1"/>
      <w:marLeft w:val="0"/>
      <w:marRight w:val="0"/>
      <w:marTop w:val="0"/>
      <w:marBottom w:val="0"/>
      <w:divBdr>
        <w:top w:val="none" w:sz="0" w:space="0" w:color="auto"/>
        <w:left w:val="none" w:sz="0" w:space="0" w:color="auto"/>
        <w:bottom w:val="none" w:sz="0" w:space="0" w:color="auto"/>
        <w:right w:val="none" w:sz="0" w:space="0" w:color="auto"/>
      </w:divBdr>
    </w:div>
    <w:div w:id="5333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9059-2E7A-4C0A-979C-8509BCBC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4</DocSecurity>
  <Lines>11</Lines>
  <Paragraphs>3</Paragraphs>
  <ScaleCrop>false</ScaleCrop>
  <Company>Lenovo</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龚岚</dc:creator>
  <cp:lastModifiedBy>ZHONGM</cp:lastModifiedBy>
  <cp:revision>2</cp:revision>
  <dcterms:created xsi:type="dcterms:W3CDTF">2020-10-26T16:42:00Z</dcterms:created>
  <dcterms:modified xsi:type="dcterms:W3CDTF">2020-10-26T16:42:00Z</dcterms:modified>
</cp:coreProperties>
</file>