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C28" w:rsidRPr="00A32634" w:rsidRDefault="006B6C28" w:rsidP="00A32634">
      <w:pPr>
        <w:widowControl/>
        <w:shd w:val="clear" w:color="auto" w:fill="FFFFFF"/>
        <w:spacing w:line="360" w:lineRule="auto"/>
        <w:ind w:firstLineChars="200" w:firstLine="482"/>
        <w:jc w:val="center"/>
        <w:rPr>
          <w:rFonts w:asciiTheme="minorEastAsia" w:hAnsiTheme="minorEastAsia" w:cs="宋体"/>
          <w:b/>
          <w:bCs/>
          <w:color w:val="333333"/>
          <w:kern w:val="0"/>
          <w:sz w:val="24"/>
          <w:szCs w:val="24"/>
        </w:rPr>
      </w:pPr>
      <w:r w:rsidRPr="00A32634">
        <w:rPr>
          <w:rFonts w:asciiTheme="minorEastAsia" w:hAnsiTheme="minorEastAsia" w:cs="宋体" w:hint="eastAsia"/>
          <w:b/>
          <w:bCs/>
          <w:color w:val="333333"/>
          <w:kern w:val="0"/>
          <w:sz w:val="24"/>
          <w:szCs w:val="24"/>
        </w:rPr>
        <w:t>广发基金管理有限公司</w:t>
      </w:r>
    </w:p>
    <w:p w:rsidR="006B6C28" w:rsidRPr="006B6C28" w:rsidRDefault="006B6C28" w:rsidP="00A32634">
      <w:pPr>
        <w:widowControl/>
        <w:shd w:val="clear" w:color="auto" w:fill="FFFFFF"/>
        <w:spacing w:line="360" w:lineRule="auto"/>
        <w:ind w:firstLineChars="200" w:firstLine="482"/>
        <w:jc w:val="center"/>
        <w:rPr>
          <w:rFonts w:asciiTheme="minorEastAsia" w:hAnsiTheme="minorEastAsia" w:cs="宋体"/>
          <w:b/>
          <w:bCs/>
          <w:color w:val="333333"/>
          <w:kern w:val="0"/>
          <w:sz w:val="24"/>
          <w:szCs w:val="24"/>
        </w:rPr>
      </w:pPr>
      <w:r w:rsidRPr="006B6C28">
        <w:rPr>
          <w:rFonts w:asciiTheme="minorEastAsia" w:hAnsiTheme="minorEastAsia" w:cs="宋体" w:hint="eastAsia"/>
          <w:b/>
          <w:bCs/>
          <w:color w:val="333333"/>
          <w:kern w:val="0"/>
          <w:sz w:val="24"/>
          <w:szCs w:val="24"/>
        </w:rPr>
        <w:t>关于</w:t>
      </w:r>
      <w:r w:rsidR="00B028C9">
        <w:rPr>
          <w:rFonts w:asciiTheme="minorEastAsia" w:hAnsiTheme="minorEastAsia" w:cs="宋体" w:hint="eastAsia"/>
          <w:b/>
          <w:bCs/>
          <w:color w:val="333333"/>
          <w:kern w:val="0"/>
          <w:sz w:val="24"/>
          <w:szCs w:val="24"/>
        </w:rPr>
        <w:t>广发上证10年期国债交易型开放式指数证券投资基金</w:t>
      </w:r>
      <w:r w:rsidRPr="006B6C28">
        <w:rPr>
          <w:rFonts w:asciiTheme="minorEastAsia" w:hAnsiTheme="minorEastAsia" w:cs="宋体" w:hint="eastAsia"/>
          <w:b/>
          <w:bCs/>
          <w:color w:val="333333"/>
          <w:kern w:val="0"/>
          <w:sz w:val="24"/>
          <w:szCs w:val="24"/>
        </w:rPr>
        <w:t>终止上市的公告</w:t>
      </w:r>
    </w:p>
    <w:p w:rsidR="00A32634" w:rsidRDefault="00A32634"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p>
    <w:p w:rsid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根据《中华人民共和国证券投资基金法》、《公开募集证券投资基金运作管理办法》、《</w:t>
      </w:r>
      <w:r w:rsidR="00B028C9">
        <w:rPr>
          <w:rFonts w:asciiTheme="minorEastAsia" w:hAnsiTheme="minorEastAsia" w:cs="宋体" w:hint="eastAsia"/>
          <w:bCs/>
          <w:color w:val="333333"/>
          <w:kern w:val="0"/>
          <w:sz w:val="24"/>
          <w:szCs w:val="24"/>
        </w:rPr>
        <w:t>广发上证10年期国债交易型开放式指数证券投资基金</w:t>
      </w:r>
      <w:r w:rsidRPr="006B6C28">
        <w:rPr>
          <w:rFonts w:asciiTheme="minorEastAsia" w:hAnsiTheme="minorEastAsia" w:cs="宋体" w:hint="eastAsia"/>
          <w:bCs/>
          <w:color w:val="333333"/>
          <w:kern w:val="0"/>
          <w:sz w:val="24"/>
          <w:szCs w:val="24"/>
        </w:rPr>
        <w:t>基金合同》（以下简称“基金合同”）、《上海证券交易所证券投资基金上市规则》和《</w:t>
      </w:r>
      <w:r w:rsidR="00B028C9" w:rsidRPr="00B028C9">
        <w:rPr>
          <w:rFonts w:asciiTheme="minorEastAsia" w:hAnsiTheme="minorEastAsia" w:cs="宋体" w:hint="eastAsia"/>
          <w:bCs/>
          <w:color w:val="333333"/>
          <w:kern w:val="0"/>
          <w:sz w:val="24"/>
          <w:szCs w:val="24"/>
        </w:rPr>
        <w:t>关于广发上证10年期国债交易型开放式指数证券投资基金基金份额持有人大会表决结果暨决议生效的公告</w:t>
      </w:r>
      <w:r w:rsidRPr="006B6C28">
        <w:rPr>
          <w:rFonts w:asciiTheme="minorEastAsia" w:hAnsiTheme="minorEastAsia" w:cs="宋体" w:hint="eastAsia"/>
          <w:bCs/>
          <w:color w:val="333333"/>
          <w:kern w:val="0"/>
          <w:sz w:val="24"/>
          <w:szCs w:val="24"/>
        </w:rPr>
        <w:t>》等的有关规定，</w:t>
      </w:r>
      <w:r w:rsidR="00B028C9">
        <w:rPr>
          <w:rFonts w:asciiTheme="minorEastAsia" w:hAnsiTheme="minorEastAsia" w:cs="宋体" w:hint="eastAsia"/>
          <w:bCs/>
          <w:color w:val="333333"/>
          <w:kern w:val="0"/>
          <w:sz w:val="24"/>
          <w:szCs w:val="24"/>
        </w:rPr>
        <w:t>广发上证10年期国债交易型开放式指数证券投资基金</w:t>
      </w:r>
      <w:r w:rsidRPr="006B6C28">
        <w:rPr>
          <w:rFonts w:asciiTheme="minorEastAsia" w:hAnsiTheme="minorEastAsia" w:cs="宋体" w:hint="eastAsia"/>
          <w:bCs/>
          <w:color w:val="333333"/>
          <w:kern w:val="0"/>
          <w:sz w:val="24"/>
          <w:szCs w:val="24"/>
        </w:rPr>
        <w:t>（以下简称“本基金”）基金管理人</w:t>
      </w:r>
      <w:r w:rsidRPr="00A32634">
        <w:rPr>
          <w:rFonts w:asciiTheme="minorEastAsia" w:hAnsiTheme="minorEastAsia" w:cs="宋体" w:hint="eastAsia"/>
          <w:bCs/>
          <w:color w:val="333333"/>
          <w:kern w:val="0"/>
          <w:sz w:val="24"/>
          <w:szCs w:val="24"/>
        </w:rPr>
        <w:t>广发基金管理有限公司</w:t>
      </w:r>
      <w:r w:rsidRPr="006B6C28">
        <w:rPr>
          <w:rFonts w:asciiTheme="minorEastAsia" w:hAnsiTheme="minorEastAsia" w:cs="宋体" w:hint="eastAsia"/>
          <w:bCs/>
          <w:color w:val="333333"/>
          <w:kern w:val="0"/>
          <w:sz w:val="24"/>
          <w:szCs w:val="24"/>
        </w:rPr>
        <w:t>已向上海证券交易所申请终止本基金的上市交易，并获得上海证券交易所同意（上海证券交易所自律监管决定书[2020]</w:t>
      </w:r>
      <w:r w:rsidR="00FC3D09">
        <w:rPr>
          <w:rFonts w:asciiTheme="minorEastAsia" w:hAnsiTheme="minorEastAsia" w:cs="宋体"/>
          <w:bCs/>
          <w:color w:val="333333"/>
          <w:kern w:val="0"/>
          <w:sz w:val="24"/>
          <w:szCs w:val="24"/>
        </w:rPr>
        <w:t>345</w:t>
      </w:r>
      <w:r w:rsidRPr="006B6C28">
        <w:rPr>
          <w:rFonts w:asciiTheme="minorEastAsia" w:hAnsiTheme="minorEastAsia" w:cs="宋体" w:hint="eastAsia"/>
          <w:bCs/>
          <w:color w:val="333333"/>
          <w:kern w:val="0"/>
          <w:sz w:val="24"/>
          <w:szCs w:val="24"/>
        </w:rPr>
        <w:t>号）。现将本基金终止上市相关事项公告如下：</w:t>
      </w:r>
    </w:p>
    <w:p w:rsidR="00A32634" w:rsidRPr="006B6C28" w:rsidRDefault="00A32634"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p>
    <w:p w:rsidR="006B6C28" w:rsidRPr="006B6C28" w:rsidRDefault="006B6C28" w:rsidP="00A32634">
      <w:pPr>
        <w:widowControl/>
        <w:shd w:val="clear" w:color="auto" w:fill="FFFFFF"/>
        <w:spacing w:line="360" w:lineRule="auto"/>
        <w:ind w:firstLineChars="200" w:firstLine="480"/>
        <w:outlineLvl w:val="4"/>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一、本基金基本信息</w:t>
      </w:r>
      <w:bookmarkStart w:id="0" w:name="_GoBack"/>
      <w:bookmarkEnd w:id="0"/>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基金名称：</w:t>
      </w:r>
      <w:r w:rsidR="00B028C9">
        <w:rPr>
          <w:rFonts w:asciiTheme="minorEastAsia" w:hAnsiTheme="minorEastAsia" w:cs="宋体" w:hint="eastAsia"/>
          <w:bCs/>
          <w:color w:val="333333"/>
          <w:kern w:val="0"/>
          <w:sz w:val="24"/>
          <w:szCs w:val="24"/>
        </w:rPr>
        <w:t>广发上证10年期国债交易型开放式指数证券投资基金</w:t>
      </w:r>
    </w:p>
    <w:p w:rsidR="006B6C28" w:rsidRPr="00A32634"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场内简称：</w:t>
      </w:r>
      <w:r w:rsidR="00B028C9" w:rsidRPr="00B028C9">
        <w:rPr>
          <w:rFonts w:asciiTheme="minorEastAsia" w:hAnsiTheme="minorEastAsia" w:cs="宋体" w:hint="eastAsia"/>
          <w:bCs/>
          <w:color w:val="333333"/>
          <w:kern w:val="0"/>
          <w:sz w:val="24"/>
          <w:szCs w:val="24"/>
        </w:rPr>
        <w:t>国债十年</w:t>
      </w: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A32634">
        <w:rPr>
          <w:rFonts w:asciiTheme="minorEastAsia" w:hAnsiTheme="minorEastAsia" w:cs="宋体" w:hint="eastAsia"/>
          <w:bCs/>
          <w:color w:val="333333"/>
          <w:kern w:val="0"/>
          <w:sz w:val="24"/>
          <w:szCs w:val="24"/>
        </w:rPr>
        <w:t>扩位证券简称：</w:t>
      </w:r>
      <w:r w:rsidR="00B028C9" w:rsidRPr="00B028C9">
        <w:rPr>
          <w:rFonts w:asciiTheme="minorEastAsia" w:hAnsiTheme="minorEastAsia" w:cs="宋体" w:hint="eastAsia"/>
          <w:bCs/>
          <w:color w:val="333333"/>
          <w:kern w:val="0"/>
          <w:sz w:val="24"/>
          <w:szCs w:val="24"/>
        </w:rPr>
        <w:t>国债十年ETF</w:t>
      </w:r>
    </w:p>
    <w:p w:rsidR="006B6C28" w:rsidRPr="006B6C28" w:rsidRDefault="006C734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Pr>
          <w:rFonts w:asciiTheme="minorEastAsia" w:hAnsiTheme="minorEastAsia" w:cs="宋体" w:hint="eastAsia"/>
          <w:bCs/>
          <w:color w:val="333333"/>
          <w:kern w:val="0"/>
          <w:sz w:val="24"/>
          <w:szCs w:val="24"/>
        </w:rPr>
        <w:t>基金主</w:t>
      </w:r>
      <w:r w:rsidR="006B6C28" w:rsidRPr="006B6C28">
        <w:rPr>
          <w:rFonts w:asciiTheme="minorEastAsia" w:hAnsiTheme="minorEastAsia" w:cs="宋体" w:hint="eastAsia"/>
          <w:bCs/>
          <w:color w:val="333333"/>
          <w:kern w:val="0"/>
          <w:sz w:val="24"/>
          <w:szCs w:val="24"/>
        </w:rPr>
        <w:t>代码：</w:t>
      </w:r>
      <w:r w:rsidR="00B028C9" w:rsidRPr="00B028C9">
        <w:rPr>
          <w:rFonts w:asciiTheme="minorEastAsia" w:hAnsiTheme="minorEastAsia" w:cs="宋体"/>
          <w:bCs/>
          <w:color w:val="333333"/>
          <w:kern w:val="0"/>
          <w:sz w:val="24"/>
          <w:szCs w:val="24"/>
        </w:rPr>
        <w:t>511290</w:t>
      </w:r>
    </w:p>
    <w:p w:rsid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终止上市日：</w:t>
      </w:r>
      <w:r w:rsidR="00DE51DE" w:rsidRPr="00DE51DE">
        <w:rPr>
          <w:rFonts w:asciiTheme="minorEastAsia" w:hAnsiTheme="minorEastAsia" w:cs="宋体" w:hint="eastAsia"/>
          <w:bCs/>
          <w:color w:val="333333"/>
          <w:kern w:val="0"/>
          <w:sz w:val="24"/>
          <w:szCs w:val="24"/>
        </w:rPr>
        <w:t>2020年10月30日</w:t>
      </w:r>
    </w:p>
    <w:p w:rsidR="00A32634" w:rsidRPr="006B6C28" w:rsidRDefault="00A32634"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p>
    <w:p w:rsidR="006B6C28" w:rsidRPr="006B6C28" w:rsidRDefault="006B6C28" w:rsidP="00A32634">
      <w:pPr>
        <w:widowControl/>
        <w:shd w:val="clear" w:color="auto" w:fill="FFFFFF"/>
        <w:spacing w:line="360" w:lineRule="auto"/>
        <w:ind w:firstLineChars="200" w:firstLine="480"/>
        <w:outlineLvl w:val="4"/>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二、有关基金终止上市决定的主要内容</w:t>
      </w:r>
    </w:p>
    <w:p w:rsid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A32634">
        <w:rPr>
          <w:rFonts w:asciiTheme="minorEastAsia" w:hAnsiTheme="minorEastAsia" w:cs="宋体" w:hint="eastAsia"/>
          <w:bCs/>
          <w:color w:val="333333"/>
          <w:kern w:val="0"/>
          <w:sz w:val="24"/>
          <w:szCs w:val="24"/>
        </w:rPr>
        <w:t>广发基金管理有限公司</w:t>
      </w:r>
      <w:r w:rsidRPr="006B6C28">
        <w:rPr>
          <w:rFonts w:asciiTheme="minorEastAsia" w:hAnsiTheme="minorEastAsia" w:cs="宋体" w:hint="eastAsia"/>
          <w:bCs/>
          <w:color w:val="333333"/>
          <w:kern w:val="0"/>
          <w:sz w:val="24"/>
          <w:szCs w:val="24"/>
        </w:rPr>
        <w:t>已通过通讯方式召开了本基金</w:t>
      </w:r>
      <w:r w:rsidR="00E650EF">
        <w:rPr>
          <w:rFonts w:asciiTheme="minorEastAsia" w:hAnsiTheme="minorEastAsia" w:cs="宋体" w:hint="eastAsia"/>
          <w:bCs/>
          <w:color w:val="333333"/>
          <w:kern w:val="0"/>
          <w:sz w:val="24"/>
          <w:szCs w:val="24"/>
        </w:rPr>
        <w:t>的基金</w:t>
      </w:r>
      <w:r w:rsidRPr="006B6C28">
        <w:rPr>
          <w:rFonts w:asciiTheme="minorEastAsia" w:hAnsiTheme="minorEastAsia" w:cs="宋体" w:hint="eastAsia"/>
          <w:bCs/>
          <w:color w:val="333333"/>
          <w:kern w:val="0"/>
          <w:sz w:val="24"/>
          <w:szCs w:val="24"/>
        </w:rPr>
        <w:t>份额持有人大会，大会表决投票时间</w:t>
      </w:r>
      <w:r w:rsidRPr="00A32634">
        <w:rPr>
          <w:rFonts w:asciiTheme="minorEastAsia" w:hAnsiTheme="minorEastAsia" w:cs="宋体" w:hint="eastAsia"/>
          <w:bCs/>
          <w:color w:val="333333"/>
          <w:kern w:val="0"/>
          <w:sz w:val="24"/>
          <w:szCs w:val="24"/>
        </w:rPr>
        <w:t>为</w:t>
      </w:r>
      <w:r w:rsidRPr="006B6C28">
        <w:rPr>
          <w:rFonts w:asciiTheme="minorEastAsia" w:hAnsiTheme="minorEastAsia" w:cs="宋体" w:hint="eastAsia"/>
          <w:bCs/>
          <w:color w:val="333333"/>
          <w:kern w:val="0"/>
          <w:sz w:val="24"/>
          <w:szCs w:val="24"/>
        </w:rPr>
        <w:t>自</w:t>
      </w:r>
      <w:r w:rsidR="00B028C9" w:rsidRPr="00B028C9">
        <w:rPr>
          <w:rFonts w:asciiTheme="minorEastAsia" w:hAnsiTheme="minorEastAsia" w:cs="宋体" w:hint="eastAsia"/>
          <w:bCs/>
          <w:color w:val="333333"/>
          <w:kern w:val="0"/>
          <w:sz w:val="24"/>
          <w:szCs w:val="24"/>
        </w:rPr>
        <w:t>2020年6月10日起至2020年7月13日</w:t>
      </w:r>
      <w:r w:rsidRPr="006B6C28">
        <w:rPr>
          <w:rFonts w:asciiTheme="minorEastAsia" w:hAnsiTheme="minorEastAsia" w:cs="宋体" w:hint="eastAsia"/>
          <w:bCs/>
          <w:color w:val="333333"/>
          <w:kern w:val="0"/>
          <w:sz w:val="24"/>
          <w:szCs w:val="24"/>
        </w:rPr>
        <w:t>，审议了《</w:t>
      </w:r>
      <w:r w:rsidR="00B028C9" w:rsidRPr="00B028C9">
        <w:rPr>
          <w:rFonts w:asciiTheme="minorEastAsia" w:hAnsiTheme="minorEastAsia" w:cs="宋体" w:hint="eastAsia"/>
          <w:bCs/>
          <w:color w:val="333333"/>
          <w:kern w:val="0"/>
          <w:sz w:val="24"/>
          <w:szCs w:val="24"/>
        </w:rPr>
        <w:t>关于广发上证10年期国债交易型开放式指数证券投资基金终止基金合同并终止上市相关事项的议案</w:t>
      </w:r>
      <w:r w:rsidRPr="006B6C28">
        <w:rPr>
          <w:rFonts w:asciiTheme="minorEastAsia" w:hAnsiTheme="minorEastAsia" w:cs="宋体" w:hint="eastAsia"/>
          <w:bCs/>
          <w:color w:val="333333"/>
          <w:kern w:val="0"/>
          <w:sz w:val="24"/>
          <w:szCs w:val="24"/>
        </w:rPr>
        <w:t>》。本次基金份额持有人大会于</w:t>
      </w:r>
      <w:r w:rsidR="00B028C9" w:rsidRPr="00B028C9">
        <w:rPr>
          <w:rFonts w:asciiTheme="minorEastAsia" w:hAnsiTheme="minorEastAsia" w:cs="宋体" w:hint="eastAsia"/>
          <w:bCs/>
          <w:color w:val="333333"/>
          <w:kern w:val="0"/>
          <w:sz w:val="24"/>
          <w:szCs w:val="24"/>
        </w:rPr>
        <w:t>2020年7月14日</w:t>
      </w:r>
      <w:r w:rsidRPr="006B6C28">
        <w:rPr>
          <w:rFonts w:asciiTheme="minorEastAsia" w:hAnsiTheme="minorEastAsia" w:cs="宋体" w:hint="eastAsia"/>
          <w:bCs/>
          <w:color w:val="333333"/>
          <w:kern w:val="0"/>
          <w:sz w:val="24"/>
          <w:szCs w:val="24"/>
        </w:rPr>
        <w:t>表决通过了</w:t>
      </w:r>
      <w:r w:rsidR="006C7348">
        <w:rPr>
          <w:rFonts w:asciiTheme="minorEastAsia" w:hAnsiTheme="minorEastAsia" w:cs="宋体" w:hint="eastAsia"/>
          <w:bCs/>
          <w:color w:val="333333"/>
          <w:kern w:val="0"/>
          <w:sz w:val="24"/>
          <w:szCs w:val="24"/>
        </w:rPr>
        <w:t>上述议案</w:t>
      </w:r>
      <w:r w:rsidRPr="006B6C28">
        <w:rPr>
          <w:rFonts w:asciiTheme="minorEastAsia" w:hAnsiTheme="minorEastAsia" w:cs="宋体" w:hint="eastAsia"/>
          <w:bCs/>
          <w:color w:val="333333"/>
          <w:kern w:val="0"/>
          <w:sz w:val="24"/>
          <w:szCs w:val="24"/>
        </w:rPr>
        <w:t>，本次大会决议自该日起生效。基金管理人于</w:t>
      </w:r>
      <w:r w:rsidR="00B028C9" w:rsidRPr="00B028C9">
        <w:rPr>
          <w:rFonts w:asciiTheme="minorEastAsia" w:hAnsiTheme="minorEastAsia" w:cs="宋体" w:hint="eastAsia"/>
          <w:bCs/>
          <w:color w:val="333333"/>
          <w:kern w:val="0"/>
          <w:sz w:val="24"/>
          <w:szCs w:val="24"/>
        </w:rPr>
        <w:t>2020年7月15日</w:t>
      </w:r>
      <w:r w:rsidRPr="006B6C28">
        <w:rPr>
          <w:rFonts w:asciiTheme="minorEastAsia" w:hAnsiTheme="minorEastAsia" w:cs="宋体" w:hint="eastAsia"/>
          <w:bCs/>
          <w:color w:val="333333"/>
          <w:kern w:val="0"/>
          <w:sz w:val="24"/>
          <w:szCs w:val="24"/>
        </w:rPr>
        <w:t>发布了《</w:t>
      </w:r>
      <w:r w:rsidR="00B028C9" w:rsidRPr="00B028C9">
        <w:rPr>
          <w:rFonts w:asciiTheme="minorEastAsia" w:hAnsiTheme="minorEastAsia" w:cs="宋体" w:hint="eastAsia"/>
          <w:bCs/>
          <w:color w:val="333333"/>
          <w:kern w:val="0"/>
          <w:sz w:val="24"/>
          <w:szCs w:val="24"/>
        </w:rPr>
        <w:t>关于广发上证10年期国债交易型开放式指数证券投资基金基金份额持有人大会表决结果暨决议生效的公告</w:t>
      </w:r>
      <w:r w:rsidRPr="006B6C28">
        <w:rPr>
          <w:rFonts w:asciiTheme="minorEastAsia" w:hAnsiTheme="minorEastAsia" w:cs="宋体" w:hint="eastAsia"/>
          <w:bCs/>
          <w:color w:val="333333"/>
          <w:kern w:val="0"/>
          <w:sz w:val="24"/>
          <w:szCs w:val="24"/>
        </w:rPr>
        <w:t>》。本基金于</w:t>
      </w:r>
      <w:r w:rsidR="00B028C9" w:rsidRPr="00B028C9">
        <w:rPr>
          <w:rFonts w:asciiTheme="minorEastAsia" w:hAnsiTheme="minorEastAsia" w:cs="宋体" w:hint="eastAsia"/>
          <w:bCs/>
          <w:color w:val="333333"/>
          <w:kern w:val="0"/>
          <w:sz w:val="24"/>
          <w:szCs w:val="24"/>
        </w:rPr>
        <w:t>2020年7月16日</w:t>
      </w:r>
      <w:r w:rsidRPr="006B6C28">
        <w:rPr>
          <w:rFonts w:asciiTheme="minorEastAsia" w:hAnsiTheme="minorEastAsia" w:cs="宋体" w:hint="eastAsia"/>
          <w:bCs/>
          <w:color w:val="333333"/>
          <w:kern w:val="0"/>
          <w:sz w:val="24"/>
          <w:szCs w:val="24"/>
        </w:rPr>
        <w:t>进入基金财产清算程序，清算期自</w:t>
      </w:r>
      <w:r w:rsidR="00B028C9" w:rsidRPr="00B028C9">
        <w:rPr>
          <w:rFonts w:asciiTheme="minorEastAsia" w:hAnsiTheme="minorEastAsia" w:cs="宋体" w:hint="eastAsia"/>
          <w:bCs/>
          <w:color w:val="333333"/>
          <w:kern w:val="0"/>
          <w:sz w:val="24"/>
          <w:szCs w:val="24"/>
        </w:rPr>
        <w:t>2020年7月16日</w:t>
      </w:r>
      <w:r w:rsidRPr="006B6C28">
        <w:rPr>
          <w:rFonts w:asciiTheme="minorEastAsia" w:hAnsiTheme="minorEastAsia" w:cs="宋体" w:hint="eastAsia"/>
          <w:bCs/>
          <w:color w:val="333333"/>
          <w:kern w:val="0"/>
          <w:sz w:val="24"/>
          <w:szCs w:val="24"/>
        </w:rPr>
        <w:t>至</w:t>
      </w:r>
      <w:r w:rsidR="00B028C9" w:rsidRPr="00B028C9">
        <w:rPr>
          <w:rFonts w:asciiTheme="minorEastAsia" w:hAnsiTheme="minorEastAsia" w:cs="宋体" w:hint="eastAsia"/>
          <w:bCs/>
          <w:color w:val="333333"/>
          <w:kern w:val="0"/>
          <w:sz w:val="24"/>
          <w:szCs w:val="24"/>
        </w:rPr>
        <w:t>2020年9月1日</w:t>
      </w:r>
      <w:r w:rsidRPr="006B6C28">
        <w:rPr>
          <w:rFonts w:asciiTheme="minorEastAsia" w:hAnsiTheme="minorEastAsia" w:cs="宋体" w:hint="eastAsia"/>
          <w:bCs/>
          <w:color w:val="333333"/>
          <w:kern w:val="0"/>
          <w:sz w:val="24"/>
          <w:szCs w:val="24"/>
        </w:rPr>
        <w:t>止，基金管理人于2020</w:t>
      </w:r>
      <w:r w:rsidRPr="006B6C28">
        <w:rPr>
          <w:rFonts w:asciiTheme="minorEastAsia" w:hAnsiTheme="minorEastAsia" w:cs="宋体" w:hint="eastAsia"/>
          <w:bCs/>
          <w:color w:val="333333"/>
          <w:kern w:val="0"/>
          <w:sz w:val="24"/>
          <w:szCs w:val="24"/>
        </w:rPr>
        <w:lastRenderedPageBreak/>
        <w:t>年</w:t>
      </w:r>
      <w:r w:rsidR="005F1799">
        <w:rPr>
          <w:rFonts w:asciiTheme="minorEastAsia" w:hAnsiTheme="minorEastAsia" w:cs="宋体"/>
          <w:bCs/>
          <w:color w:val="333333"/>
          <w:kern w:val="0"/>
          <w:sz w:val="24"/>
          <w:szCs w:val="24"/>
        </w:rPr>
        <w:t>9</w:t>
      </w:r>
      <w:r w:rsidRPr="006B6C28">
        <w:rPr>
          <w:rFonts w:asciiTheme="minorEastAsia" w:hAnsiTheme="minorEastAsia" w:cs="宋体" w:hint="eastAsia"/>
          <w:bCs/>
          <w:color w:val="333333"/>
          <w:kern w:val="0"/>
          <w:sz w:val="24"/>
          <w:szCs w:val="24"/>
        </w:rPr>
        <w:t>月</w:t>
      </w:r>
      <w:r w:rsidR="00A32634" w:rsidRPr="00A32634">
        <w:rPr>
          <w:rFonts w:asciiTheme="minorEastAsia" w:hAnsiTheme="minorEastAsia" w:cs="宋体"/>
          <w:bCs/>
          <w:color w:val="333333"/>
          <w:kern w:val="0"/>
          <w:sz w:val="24"/>
          <w:szCs w:val="24"/>
        </w:rPr>
        <w:t>29</w:t>
      </w:r>
      <w:r w:rsidRPr="006B6C28">
        <w:rPr>
          <w:rFonts w:asciiTheme="minorEastAsia" w:hAnsiTheme="minorEastAsia" w:cs="宋体" w:hint="eastAsia"/>
          <w:bCs/>
          <w:color w:val="333333"/>
          <w:kern w:val="0"/>
          <w:sz w:val="24"/>
          <w:szCs w:val="24"/>
        </w:rPr>
        <w:t>日披露了《</w:t>
      </w:r>
      <w:r w:rsidR="00B028C9">
        <w:rPr>
          <w:rFonts w:asciiTheme="minorEastAsia" w:hAnsiTheme="minorEastAsia" w:cs="宋体" w:hint="eastAsia"/>
          <w:bCs/>
          <w:color w:val="333333"/>
          <w:kern w:val="0"/>
          <w:sz w:val="24"/>
          <w:szCs w:val="24"/>
        </w:rPr>
        <w:t>广发上证10年期国债交易型开放式指数证券投资基金</w:t>
      </w:r>
      <w:r w:rsidRPr="006B6C28">
        <w:rPr>
          <w:rFonts w:asciiTheme="minorEastAsia" w:hAnsiTheme="minorEastAsia" w:cs="宋体" w:hint="eastAsia"/>
          <w:bCs/>
          <w:color w:val="333333"/>
          <w:kern w:val="0"/>
          <w:sz w:val="24"/>
          <w:szCs w:val="24"/>
        </w:rPr>
        <w:t>清算报告》。基金管理人已向上海证券交易所申请终止</w:t>
      </w:r>
      <w:r w:rsidR="00B028C9">
        <w:rPr>
          <w:rFonts w:asciiTheme="minorEastAsia" w:hAnsiTheme="minorEastAsia" w:cs="宋体" w:hint="eastAsia"/>
          <w:bCs/>
          <w:color w:val="333333"/>
          <w:kern w:val="0"/>
          <w:sz w:val="24"/>
          <w:szCs w:val="24"/>
        </w:rPr>
        <w:t>广发上证10年期国债交易型开放式指数证券投资基金</w:t>
      </w:r>
      <w:r w:rsidRPr="006B6C28">
        <w:rPr>
          <w:rFonts w:asciiTheme="minorEastAsia" w:hAnsiTheme="minorEastAsia" w:cs="宋体" w:hint="eastAsia"/>
          <w:bCs/>
          <w:color w:val="333333"/>
          <w:kern w:val="0"/>
          <w:sz w:val="24"/>
          <w:szCs w:val="24"/>
        </w:rPr>
        <w:t>的上市交易，并已获得上海证券交易所同意（上海证券交易所自律监管决定书[2020]</w:t>
      </w:r>
      <w:r w:rsidR="00FC3D09">
        <w:rPr>
          <w:rFonts w:asciiTheme="minorEastAsia" w:hAnsiTheme="minorEastAsia" w:cs="宋体"/>
          <w:bCs/>
          <w:color w:val="333333"/>
          <w:kern w:val="0"/>
          <w:sz w:val="24"/>
          <w:szCs w:val="24"/>
        </w:rPr>
        <w:t>345</w:t>
      </w:r>
      <w:r w:rsidRPr="006B6C28">
        <w:rPr>
          <w:rFonts w:asciiTheme="minorEastAsia" w:hAnsiTheme="minorEastAsia" w:cs="宋体" w:hint="eastAsia"/>
          <w:bCs/>
          <w:color w:val="333333"/>
          <w:kern w:val="0"/>
          <w:sz w:val="24"/>
          <w:szCs w:val="24"/>
        </w:rPr>
        <w:t>号）。</w:t>
      </w:r>
    </w:p>
    <w:p w:rsidR="00A32634" w:rsidRPr="006B6C28" w:rsidRDefault="00A32634"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p>
    <w:p w:rsidR="006B6C28" w:rsidRPr="006B6C28" w:rsidRDefault="006B6C28" w:rsidP="00A32634">
      <w:pPr>
        <w:widowControl/>
        <w:shd w:val="clear" w:color="auto" w:fill="FFFFFF"/>
        <w:spacing w:line="360" w:lineRule="auto"/>
        <w:ind w:firstLineChars="200" w:firstLine="480"/>
        <w:outlineLvl w:val="4"/>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三、基金终止上市后续事项说明</w:t>
      </w: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本基金终止上市后，基金管理人将按照中国证券登记结算有限责任公司的规定办理基金退出登记等业务。</w:t>
      </w: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投资者可通过以下途径咨询详情：</w:t>
      </w: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A32634">
        <w:rPr>
          <w:rFonts w:asciiTheme="minorEastAsia" w:hAnsiTheme="minorEastAsia" w:cs="宋体" w:hint="eastAsia"/>
          <w:bCs/>
          <w:color w:val="333333"/>
          <w:kern w:val="0"/>
          <w:sz w:val="24"/>
          <w:szCs w:val="24"/>
        </w:rPr>
        <w:t>广发基金管理有限公司</w:t>
      </w: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客户服务中心电话：</w:t>
      </w:r>
      <w:r w:rsidR="00A32634" w:rsidRPr="00A32634">
        <w:rPr>
          <w:rFonts w:asciiTheme="minorEastAsia" w:hAnsiTheme="minorEastAsia" w:cs="宋体" w:hint="eastAsia"/>
          <w:bCs/>
          <w:color w:val="333333"/>
          <w:kern w:val="0"/>
          <w:sz w:val="24"/>
          <w:szCs w:val="24"/>
        </w:rPr>
        <w:t>95105828（免长途费）或020-83936999</w:t>
      </w: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网址：</w:t>
      </w:r>
      <w:r w:rsidR="00A32634" w:rsidRPr="00A32634">
        <w:rPr>
          <w:rFonts w:asciiTheme="minorEastAsia" w:hAnsiTheme="minorEastAsia" w:cs="宋体"/>
          <w:bCs/>
          <w:color w:val="333333"/>
          <w:kern w:val="0"/>
          <w:sz w:val="24"/>
          <w:szCs w:val="24"/>
        </w:rPr>
        <w:t>www.gffunds.com.cn</w:t>
      </w:r>
    </w:p>
    <w:p w:rsidR="00A32634" w:rsidRDefault="00A32634"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风险提示：</w:t>
      </w:r>
      <w:r w:rsidR="00A32634" w:rsidRPr="00A32634">
        <w:rPr>
          <w:rFonts w:asciiTheme="minorEastAsia" w:hAnsiTheme="minorEastAsia" w:cs="宋体" w:hint="eastAsia"/>
          <w:bCs/>
          <w:color w:val="333333"/>
          <w:kern w:val="0"/>
          <w:sz w:val="24"/>
          <w:szCs w:val="24"/>
        </w:rPr>
        <w:t>本公司承诺以诚实信用、勤勉尽责的原则管理和运用基金资产，但不保证基金一定盈利，也不保证最低收益。基金的过往业绩及其净值高低并不预示其未来业绩表现。本公司提醒投资人在做出投资决策后，基金运营状况与基金净值变化引致的投资风险，由投资人自行负担。投资者投资基金时应认真阅读基金的《基金合同》、更新的《招募说明书》等文件。</w:t>
      </w:r>
    </w:p>
    <w:p w:rsidR="006B6C28" w:rsidRPr="006B6C28" w:rsidRDefault="006B6C28" w:rsidP="00A32634">
      <w:pPr>
        <w:widowControl/>
        <w:shd w:val="clear" w:color="auto" w:fill="FFFFFF"/>
        <w:spacing w:line="360" w:lineRule="auto"/>
        <w:ind w:firstLineChars="200" w:firstLine="480"/>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特此公告。</w:t>
      </w:r>
    </w:p>
    <w:p w:rsidR="006B6C28" w:rsidRPr="006B6C28" w:rsidRDefault="006B6C28" w:rsidP="00A32634">
      <w:pPr>
        <w:widowControl/>
        <w:shd w:val="clear" w:color="auto" w:fill="FFFFFF"/>
        <w:spacing w:line="360" w:lineRule="auto"/>
        <w:ind w:firstLineChars="200" w:firstLine="480"/>
        <w:jc w:val="right"/>
        <w:rPr>
          <w:rFonts w:asciiTheme="minorEastAsia" w:hAnsiTheme="minorEastAsia" w:cs="宋体"/>
          <w:bCs/>
          <w:color w:val="333333"/>
          <w:kern w:val="0"/>
          <w:sz w:val="24"/>
          <w:szCs w:val="24"/>
        </w:rPr>
      </w:pPr>
      <w:r w:rsidRPr="00A32634">
        <w:rPr>
          <w:rFonts w:asciiTheme="minorEastAsia" w:hAnsiTheme="minorEastAsia" w:cs="宋体" w:hint="eastAsia"/>
          <w:bCs/>
          <w:color w:val="333333"/>
          <w:kern w:val="0"/>
          <w:sz w:val="24"/>
          <w:szCs w:val="24"/>
        </w:rPr>
        <w:t>广发基金管理有限公司</w:t>
      </w:r>
    </w:p>
    <w:p w:rsidR="006B6C28" w:rsidRPr="006B6C28" w:rsidRDefault="006B6C28" w:rsidP="00A32634">
      <w:pPr>
        <w:widowControl/>
        <w:shd w:val="clear" w:color="auto" w:fill="FFFFFF"/>
        <w:spacing w:line="360" w:lineRule="auto"/>
        <w:ind w:firstLineChars="200" w:firstLine="480"/>
        <w:jc w:val="right"/>
        <w:rPr>
          <w:rFonts w:asciiTheme="minorEastAsia" w:hAnsiTheme="minorEastAsia" w:cs="宋体"/>
          <w:bCs/>
          <w:color w:val="333333"/>
          <w:kern w:val="0"/>
          <w:sz w:val="24"/>
          <w:szCs w:val="24"/>
        </w:rPr>
      </w:pPr>
      <w:r w:rsidRPr="006B6C28">
        <w:rPr>
          <w:rFonts w:asciiTheme="minorEastAsia" w:hAnsiTheme="minorEastAsia" w:cs="宋体" w:hint="eastAsia"/>
          <w:bCs/>
          <w:color w:val="333333"/>
          <w:kern w:val="0"/>
          <w:sz w:val="24"/>
          <w:szCs w:val="24"/>
        </w:rPr>
        <w:t>2020年</w:t>
      </w:r>
      <w:r w:rsidR="00B028C9">
        <w:rPr>
          <w:rFonts w:asciiTheme="minorEastAsia" w:hAnsiTheme="minorEastAsia" w:cs="宋体"/>
          <w:bCs/>
          <w:color w:val="333333"/>
          <w:kern w:val="0"/>
          <w:sz w:val="24"/>
          <w:szCs w:val="24"/>
        </w:rPr>
        <w:t>10</w:t>
      </w:r>
      <w:r w:rsidRPr="006B6C28">
        <w:rPr>
          <w:rFonts w:asciiTheme="minorEastAsia" w:hAnsiTheme="minorEastAsia" w:cs="宋体" w:hint="eastAsia"/>
          <w:bCs/>
          <w:color w:val="333333"/>
          <w:kern w:val="0"/>
          <w:sz w:val="24"/>
          <w:szCs w:val="24"/>
        </w:rPr>
        <w:t>月</w:t>
      </w:r>
      <w:r w:rsidR="00A32634">
        <w:rPr>
          <w:rFonts w:asciiTheme="minorEastAsia" w:hAnsiTheme="minorEastAsia" w:cs="宋体"/>
          <w:bCs/>
          <w:color w:val="333333"/>
          <w:kern w:val="0"/>
          <w:sz w:val="24"/>
          <w:szCs w:val="24"/>
        </w:rPr>
        <w:t>2</w:t>
      </w:r>
      <w:r w:rsidR="00824984">
        <w:rPr>
          <w:rFonts w:asciiTheme="minorEastAsia" w:hAnsiTheme="minorEastAsia" w:cs="宋体"/>
          <w:bCs/>
          <w:color w:val="333333"/>
          <w:kern w:val="0"/>
          <w:sz w:val="24"/>
          <w:szCs w:val="24"/>
        </w:rPr>
        <w:t>6</w:t>
      </w:r>
      <w:r w:rsidRPr="006B6C28">
        <w:rPr>
          <w:rFonts w:asciiTheme="minorEastAsia" w:hAnsiTheme="minorEastAsia" w:cs="宋体" w:hint="eastAsia"/>
          <w:bCs/>
          <w:color w:val="333333"/>
          <w:kern w:val="0"/>
          <w:sz w:val="24"/>
          <w:szCs w:val="24"/>
        </w:rPr>
        <w:t>日</w:t>
      </w:r>
    </w:p>
    <w:p w:rsidR="001165B0" w:rsidRDefault="001165B0"/>
    <w:sectPr w:rsidR="001165B0" w:rsidSect="00F365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EF6" w:rsidRDefault="00CC5EF6" w:rsidP="00B028C9">
      <w:r>
        <w:separator/>
      </w:r>
    </w:p>
  </w:endnote>
  <w:endnote w:type="continuationSeparator" w:id="0">
    <w:p w:rsidR="00CC5EF6" w:rsidRDefault="00CC5EF6" w:rsidP="00B02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EF6" w:rsidRDefault="00CC5EF6" w:rsidP="00B028C9">
      <w:r>
        <w:separator/>
      </w:r>
    </w:p>
  </w:footnote>
  <w:footnote w:type="continuationSeparator" w:id="0">
    <w:p w:rsidR="00CC5EF6" w:rsidRDefault="00CC5EF6" w:rsidP="00B02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74F2"/>
    <w:rsid w:val="001165B0"/>
    <w:rsid w:val="001B3CBA"/>
    <w:rsid w:val="005F1799"/>
    <w:rsid w:val="006B6C28"/>
    <w:rsid w:val="006C7348"/>
    <w:rsid w:val="0077468F"/>
    <w:rsid w:val="00824984"/>
    <w:rsid w:val="00954EF0"/>
    <w:rsid w:val="009C74F2"/>
    <w:rsid w:val="00A116B4"/>
    <w:rsid w:val="00A32634"/>
    <w:rsid w:val="00A801E1"/>
    <w:rsid w:val="00B028C9"/>
    <w:rsid w:val="00B161FF"/>
    <w:rsid w:val="00B632D2"/>
    <w:rsid w:val="00C0273F"/>
    <w:rsid w:val="00CC5EF6"/>
    <w:rsid w:val="00DE51DE"/>
    <w:rsid w:val="00E650EF"/>
    <w:rsid w:val="00F365A1"/>
    <w:rsid w:val="00FA522D"/>
    <w:rsid w:val="00FC3D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A1"/>
    <w:pPr>
      <w:widowControl w:val="0"/>
      <w:jc w:val="both"/>
    </w:pPr>
  </w:style>
  <w:style w:type="paragraph" w:styleId="5">
    <w:name w:val="heading 5"/>
    <w:basedOn w:val="a"/>
    <w:link w:val="5Char"/>
    <w:uiPriority w:val="9"/>
    <w:qFormat/>
    <w:rsid w:val="006B6C2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6B6C28"/>
    <w:rPr>
      <w:rFonts w:ascii="宋体" w:eastAsia="宋体" w:hAnsi="宋体" w:cs="宋体"/>
      <w:b/>
      <w:bCs/>
      <w:kern w:val="0"/>
      <w:sz w:val="20"/>
      <w:szCs w:val="20"/>
    </w:rPr>
  </w:style>
  <w:style w:type="paragraph" w:styleId="a3">
    <w:name w:val="Normal (Web)"/>
    <w:basedOn w:val="a"/>
    <w:uiPriority w:val="99"/>
    <w:semiHidden/>
    <w:unhideWhenUsed/>
    <w:rsid w:val="006B6C2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02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28C9"/>
    <w:rPr>
      <w:sz w:val="18"/>
      <w:szCs w:val="18"/>
    </w:rPr>
  </w:style>
  <w:style w:type="paragraph" w:styleId="a5">
    <w:name w:val="footer"/>
    <w:basedOn w:val="a"/>
    <w:link w:val="Char0"/>
    <w:uiPriority w:val="99"/>
    <w:unhideWhenUsed/>
    <w:rsid w:val="00B028C9"/>
    <w:pPr>
      <w:tabs>
        <w:tab w:val="center" w:pos="4153"/>
        <w:tab w:val="right" w:pos="8306"/>
      </w:tabs>
      <w:snapToGrid w:val="0"/>
      <w:jc w:val="left"/>
    </w:pPr>
    <w:rPr>
      <w:sz w:val="18"/>
      <w:szCs w:val="18"/>
    </w:rPr>
  </w:style>
  <w:style w:type="character" w:customStyle="1" w:styleId="Char0">
    <w:name w:val="页脚 Char"/>
    <w:basedOn w:val="a0"/>
    <w:link w:val="a5"/>
    <w:uiPriority w:val="99"/>
    <w:rsid w:val="00B028C9"/>
    <w:rPr>
      <w:sz w:val="18"/>
      <w:szCs w:val="18"/>
    </w:rPr>
  </w:style>
</w:styles>
</file>

<file path=word/webSettings.xml><?xml version="1.0" encoding="utf-8"?>
<w:webSettings xmlns:r="http://schemas.openxmlformats.org/officeDocument/2006/relationships" xmlns:w="http://schemas.openxmlformats.org/wordprocessingml/2006/main">
  <w:divs>
    <w:div w:id="17927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1032</Characters>
  <Application>Microsoft Office Word</Application>
  <DocSecurity>4</DocSecurity>
  <Lines>8</Lines>
  <Paragraphs>2</Paragraphs>
  <ScaleCrop>false</ScaleCrop>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刘紫薇</dc:creator>
  <cp:keywords/>
  <dc:description/>
  <cp:lastModifiedBy>ZHONGM</cp:lastModifiedBy>
  <cp:revision>2</cp:revision>
  <dcterms:created xsi:type="dcterms:W3CDTF">2020-10-25T16:17:00Z</dcterms:created>
  <dcterms:modified xsi:type="dcterms:W3CDTF">2020-10-25T16:17:00Z</dcterms:modified>
</cp:coreProperties>
</file>