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F61F9A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证券的公告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54DD1" w:rsidRDefault="005636D5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hint="eastAsia"/>
          <w:color w:val="000000"/>
          <w:sz w:val="23"/>
          <w:szCs w:val="23"/>
        </w:rPr>
      </w:pPr>
      <w:r w:rsidRPr="005636D5">
        <w:rPr>
          <w:rFonts w:ascii="Times New Roman" w:cs="Times New Roman" w:hint="eastAsia"/>
          <w:color w:val="000000"/>
        </w:rPr>
        <w:t>华安基金管理有限公司（以下简称“本公司”）</w:t>
      </w:r>
      <w:r w:rsidR="00EE733B" w:rsidRPr="005636D5">
        <w:rPr>
          <w:rFonts w:ascii="Times New Roman" w:cs="Times New Roman" w:hint="eastAsia"/>
          <w:color w:val="000000"/>
        </w:rPr>
        <w:t>所管理的旗下</w:t>
      </w:r>
      <w:r w:rsidR="00EE733B">
        <w:rPr>
          <w:rFonts w:ascii="Times New Roman" w:cs="Times New Roman" w:hint="eastAsia"/>
          <w:color w:val="000000"/>
        </w:rPr>
        <w:t>相关</w:t>
      </w:r>
      <w:r w:rsidR="00EE733B" w:rsidRPr="005636D5">
        <w:rPr>
          <w:rFonts w:ascii="Times New Roman" w:cs="Times New Roman" w:hint="eastAsia"/>
          <w:color w:val="000000"/>
        </w:rPr>
        <w:t>证券投资基金参与了</w:t>
      </w:r>
      <w:r w:rsidR="000C6844">
        <w:rPr>
          <w:rFonts w:ascii="Times New Roman" w:cs="Times New Roman" w:hint="eastAsia"/>
          <w:color w:val="000000"/>
        </w:rPr>
        <w:t>常州星宇车灯股份</w:t>
      </w:r>
      <w:r w:rsidR="00D03017" w:rsidRPr="00D03017">
        <w:rPr>
          <w:rFonts w:ascii="Times New Roman" w:cs="Times New Roman" w:hint="eastAsia"/>
          <w:color w:val="000000"/>
        </w:rPr>
        <w:t>有限公司</w:t>
      </w:r>
      <w:r w:rsidR="00193833" w:rsidRPr="003A19D3">
        <w:rPr>
          <w:rFonts w:ascii="Times New Roman" w:cs="Times New Roman" w:hint="eastAsia"/>
          <w:color w:val="000000"/>
        </w:rPr>
        <w:t>（</w:t>
      </w:r>
      <w:r w:rsidR="00155103">
        <w:rPr>
          <w:rFonts w:ascii="Times New Roman" w:cs="Times New Roman" w:hint="eastAsia"/>
          <w:color w:val="000000"/>
        </w:rPr>
        <w:t>以下简称</w:t>
      </w:r>
      <w:r w:rsidR="00193833" w:rsidRPr="003A19D3">
        <w:rPr>
          <w:rFonts w:ascii="Times New Roman" w:cs="Times New Roman" w:hint="eastAsia"/>
          <w:color w:val="000000"/>
        </w:rPr>
        <w:t>“</w:t>
      </w:r>
      <w:r w:rsidR="000C6844">
        <w:rPr>
          <w:rFonts w:ascii="Times New Roman" w:cs="Times New Roman" w:hint="eastAsia"/>
          <w:color w:val="000000"/>
        </w:rPr>
        <w:t>星宇</w:t>
      </w:r>
      <w:r w:rsidR="00D03017" w:rsidRPr="00D03017">
        <w:rPr>
          <w:rFonts w:ascii="Times New Roman" w:cs="Times New Roman" w:hint="eastAsia"/>
          <w:color w:val="000000"/>
        </w:rPr>
        <w:t>股份</w:t>
      </w:r>
      <w:r w:rsidR="00193833" w:rsidRPr="003A19D3">
        <w:rPr>
          <w:rFonts w:ascii="Times New Roman" w:cs="Times New Roman" w:hint="eastAsia"/>
          <w:color w:val="000000"/>
        </w:rPr>
        <w:t>”）</w:t>
      </w:r>
      <w:r w:rsidR="00193833" w:rsidRPr="009A4EDC">
        <w:rPr>
          <w:rFonts w:ascii="Times New Roman" w:cs="Times New Roman" w:hint="eastAsia"/>
          <w:color w:val="000000"/>
        </w:rPr>
        <w:t>公开发行可转换公司债券（以下简称“</w:t>
      </w:r>
      <w:r w:rsidR="00831BB2">
        <w:rPr>
          <w:rFonts w:ascii="Times New Roman" w:cs="Times New Roman" w:hint="eastAsia"/>
          <w:color w:val="000000"/>
        </w:rPr>
        <w:t>星宇</w:t>
      </w:r>
      <w:r w:rsidR="00D03017" w:rsidRPr="00D03017">
        <w:rPr>
          <w:rFonts w:ascii="Times New Roman" w:cs="Times New Roman" w:hint="eastAsia"/>
          <w:color w:val="000000"/>
        </w:rPr>
        <w:t>转债</w:t>
      </w:r>
      <w:r w:rsidR="00193833" w:rsidRPr="009A4EDC">
        <w:rPr>
          <w:rFonts w:ascii="Times New Roman" w:cs="Times New Roman" w:hint="eastAsia"/>
          <w:color w:val="000000"/>
        </w:rPr>
        <w:t>”）</w:t>
      </w:r>
      <w:r w:rsidRPr="005636D5">
        <w:rPr>
          <w:rFonts w:ascii="Times New Roman" w:cs="Times New Roman" w:hint="eastAsia"/>
          <w:color w:val="000000"/>
        </w:rPr>
        <w:t>普通股股东优先配售。</w:t>
      </w:r>
      <w:r w:rsidRPr="00A07DA7">
        <w:rPr>
          <w:rFonts w:ascii="Times New Roman" w:cs="Times New Roman" w:hint="eastAsia"/>
          <w:color w:val="000000"/>
        </w:rPr>
        <w:t>此次发行的主承销商国泰君安证券股份有限公司为本公司关联股东。</w:t>
      </w:r>
    </w:p>
    <w:p w:rsidR="004B2584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依据《中华人民共和国证券投资基金法》</w:t>
      </w:r>
      <w:r w:rsidR="00327118">
        <w:rPr>
          <w:rFonts w:ascii="Times New Roman" w:cs="Times New Roman" w:hint="eastAsia"/>
          <w:color w:val="000000"/>
        </w:rPr>
        <w:t>、《公开募集证券投资基金运作管理办法》、</w:t>
      </w:r>
      <w:r w:rsidRPr="0039294C">
        <w:rPr>
          <w:rFonts w:ascii="Times New Roman" w:cs="Times New Roman"/>
          <w:color w:val="000000"/>
        </w:rPr>
        <w:t>《</w:t>
      </w:r>
      <w:r w:rsidR="00A54DD1">
        <w:rPr>
          <w:rFonts w:ascii="Times New Roman" w:cs="Times New Roman" w:hint="eastAsia"/>
          <w:color w:val="000000"/>
        </w:rPr>
        <w:t>公开募集</w:t>
      </w:r>
      <w:r w:rsidRPr="0039294C">
        <w:rPr>
          <w:rFonts w:ascii="Times New Roman" w:cs="Times New Roman"/>
          <w:color w:val="000000"/>
        </w:rPr>
        <w:t>证券投资基金信息披露管理办法》</w:t>
      </w:r>
      <w:r w:rsidR="0061516D">
        <w:rPr>
          <w:rFonts w:ascii="Times New Roman" w:cs="Times New Roman" w:hint="eastAsia"/>
          <w:color w:val="000000"/>
        </w:rPr>
        <w:t>等有关</w:t>
      </w:r>
      <w:r w:rsidR="0061516D" w:rsidRPr="0039294C">
        <w:rPr>
          <w:rFonts w:ascii="Times New Roman" w:cs="Times New Roman"/>
          <w:color w:val="000000"/>
        </w:rPr>
        <w:t>规定</w:t>
      </w:r>
      <w:r w:rsidR="00637472">
        <w:rPr>
          <w:rFonts w:ascii="Times New Roman" w:cs="Times New Roman" w:hint="eastAsia"/>
          <w:color w:val="000000"/>
        </w:rPr>
        <w:t>，</w:t>
      </w:r>
      <w:r w:rsidR="0061516D">
        <w:rPr>
          <w:rFonts w:ascii="Times New Roman" w:cs="Times New Roman" w:hint="eastAsia"/>
          <w:color w:val="000000"/>
        </w:rPr>
        <w:t>本公司将旗下基金获配情况公告如下</w:t>
      </w:r>
      <w:r w:rsidRPr="0039294C">
        <w:rPr>
          <w:rFonts w:ascii="Times New Roman" w:cs="Times New Roman"/>
          <w:color w:val="000000"/>
        </w:rPr>
        <w:t>：</w:t>
      </w:r>
    </w:p>
    <w:tbl>
      <w:tblPr>
        <w:tblW w:w="9123" w:type="dxa"/>
        <w:tblInd w:w="-601" w:type="dxa"/>
        <w:tblLook w:val="04A0"/>
      </w:tblPr>
      <w:tblGrid>
        <w:gridCol w:w="3261"/>
        <w:gridCol w:w="1406"/>
        <w:gridCol w:w="1738"/>
        <w:gridCol w:w="1203"/>
        <w:gridCol w:w="1515"/>
      </w:tblGrid>
      <w:tr w:rsidR="008C052A" w:rsidRPr="00A07985" w:rsidTr="00032E4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获配证券名称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获配数量（张）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5636D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配售金额</w:t>
            </w:r>
            <w:r w:rsidR="00A07985"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A07DA7" w:rsidRPr="00A07985" w:rsidTr="00032E4A">
        <w:trPr>
          <w:trHeight w:val="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DA7" w:rsidRDefault="00A07DA7" w:rsidP="00A07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</w:t>
            </w:r>
            <w:r w:rsidR="000C6844">
              <w:rPr>
                <w:rFonts w:ascii="宋体" w:hAnsi="宋体" w:cs="宋体" w:hint="eastAsia"/>
                <w:color w:val="000000"/>
                <w:kern w:val="0"/>
                <w:sz w:val="22"/>
              </w:rPr>
              <w:t>沪深300量化增强</w:t>
            </w:r>
          </w:p>
          <w:p w:rsidR="00A07DA7" w:rsidRPr="00A07985" w:rsidRDefault="00A07DA7" w:rsidP="00A07D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DA7" w:rsidRPr="00A07985" w:rsidRDefault="000C6844" w:rsidP="00A07D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星宇</w:t>
            </w:r>
            <w:r w:rsidR="00A07DA7">
              <w:rPr>
                <w:rFonts w:ascii="宋体" w:hAnsi="宋体" w:cs="宋体" w:hint="eastAsia"/>
                <w:color w:val="000000"/>
                <w:kern w:val="0"/>
                <w:sz w:val="22"/>
              </w:rPr>
              <w:t>转债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DA7" w:rsidRPr="00A07985" w:rsidRDefault="00A07DA7" w:rsidP="00A07D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0C6844">
              <w:rPr>
                <w:rFonts w:ascii="宋体" w:hAnsi="宋体" w:cs="宋体" w:hint="eastAsia"/>
                <w:color w:val="000000"/>
                <w:kern w:val="0"/>
                <w:sz w:val="22"/>
              </w:rPr>
              <w:t>13040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DA7" w:rsidRPr="00A07985" w:rsidRDefault="000C6844" w:rsidP="00032E4A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A07DA7"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DA7" w:rsidRPr="00A07985" w:rsidRDefault="00032E4A" w:rsidP="00032E4A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  <w:r w:rsidR="00A07DA7"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A07DA7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0C6844" w:rsidRPr="00A07985" w:rsidTr="00032E4A">
        <w:trPr>
          <w:trHeight w:val="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华安物联网</w:t>
            </w:r>
            <w:r w:rsidR="00032E4A">
              <w:rPr>
                <w:rFonts w:ascii="宋体" w:hAnsi="宋体" w:cs="宋体" w:hint="eastAsia"/>
                <w:color w:val="000000"/>
                <w:kern w:val="0"/>
                <w:sz w:val="22"/>
              </w:rPr>
              <w:t>主题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股票型</w:t>
            </w:r>
          </w:p>
          <w:p w:rsidR="000C6844" w:rsidRPr="00A07985" w:rsidRDefault="000C6844" w:rsidP="000C6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星宇</w:t>
            </w:r>
            <w:r w:rsidRPr="006532E5">
              <w:rPr>
                <w:rFonts w:ascii="宋体" w:hAnsi="宋体" w:cs="宋体" w:hint="eastAsia"/>
                <w:color w:val="000000"/>
                <w:kern w:val="0"/>
                <w:sz w:val="22"/>
              </w:rPr>
              <w:t>转债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 w:rsidRPr="005E01B0">
              <w:rPr>
                <w:rFonts w:ascii="宋体" w:hAnsi="宋体" w:cs="宋体" w:hint="eastAsia"/>
                <w:color w:val="000000"/>
                <w:kern w:val="0"/>
                <w:sz w:val="22"/>
              </w:rPr>
              <w:t>113040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C6844" w:rsidP="000C6844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32E4A" w:rsidP="00032E4A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  <w:r w:rsidR="000C6844"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0C6844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0C6844" w:rsidRPr="00A07985" w:rsidTr="00032E4A">
        <w:trPr>
          <w:trHeight w:val="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</w:t>
            </w:r>
            <w:r w:rsidR="00032E4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新丰利灵活配置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混合型</w:t>
            </w:r>
          </w:p>
          <w:p w:rsidR="000C6844" w:rsidRPr="00A07985" w:rsidRDefault="000C6844" w:rsidP="000C6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星宇</w:t>
            </w:r>
            <w:r w:rsidRPr="006532E5">
              <w:rPr>
                <w:rFonts w:ascii="宋体" w:hAnsi="宋体" w:cs="宋体" w:hint="eastAsia"/>
                <w:color w:val="000000"/>
                <w:kern w:val="0"/>
                <w:sz w:val="22"/>
              </w:rPr>
              <w:t>转债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 w:rsidRPr="005E01B0">
              <w:rPr>
                <w:rFonts w:ascii="宋体" w:hAnsi="宋体" w:cs="宋体" w:hint="eastAsia"/>
                <w:color w:val="000000"/>
                <w:kern w:val="0"/>
                <w:sz w:val="22"/>
              </w:rPr>
              <w:t>113040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C6844" w:rsidP="00032E4A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32E4A" w:rsidP="000C6844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 w:rsidR="000C6844"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 w:rsidR="000C6844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0C6844" w:rsidRPr="00A07985" w:rsidTr="00032E4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</w:t>
            </w:r>
            <w:r w:rsidR="00032E4A">
              <w:rPr>
                <w:rFonts w:ascii="宋体" w:hAnsi="宋体" w:cs="宋体" w:hint="eastAsia"/>
                <w:color w:val="000000"/>
                <w:kern w:val="0"/>
                <w:sz w:val="22"/>
              </w:rPr>
              <w:t>事件驱动量化策略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混合型</w:t>
            </w:r>
          </w:p>
          <w:p w:rsidR="000C6844" w:rsidRPr="00A07985" w:rsidRDefault="000C6844" w:rsidP="000C6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星宇</w:t>
            </w:r>
            <w:r w:rsidRPr="006532E5">
              <w:rPr>
                <w:rFonts w:ascii="宋体" w:hAnsi="宋体" w:cs="宋体" w:hint="eastAsia"/>
                <w:color w:val="000000"/>
                <w:kern w:val="0"/>
                <w:sz w:val="22"/>
              </w:rPr>
              <w:t>转债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 w:rsidRPr="005E01B0">
              <w:rPr>
                <w:rFonts w:ascii="宋体" w:hAnsi="宋体" w:cs="宋体" w:hint="eastAsia"/>
                <w:color w:val="000000"/>
                <w:kern w:val="0"/>
                <w:sz w:val="22"/>
              </w:rPr>
              <w:t>113040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C6844" w:rsidP="000C6844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C6844" w:rsidP="00032E4A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0C6844" w:rsidRPr="00A07985" w:rsidTr="00032E4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32E4A" w:rsidP="00032E4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华安M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SCI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中国A股国际交易型</w:t>
            </w:r>
            <w:r w:rsidR="000C6844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星宇</w:t>
            </w:r>
            <w:r w:rsidRPr="006532E5">
              <w:rPr>
                <w:rFonts w:ascii="宋体" w:hAnsi="宋体" w:cs="宋体" w:hint="eastAsia"/>
                <w:color w:val="000000"/>
                <w:kern w:val="0"/>
                <w:sz w:val="22"/>
              </w:rPr>
              <w:t>转债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Default="000C6844" w:rsidP="000C6844">
            <w:pPr>
              <w:jc w:val="center"/>
            </w:pPr>
            <w:r w:rsidRPr="005E01B0">
              <w:rPr>
                <w:rFonts w:ascii="宋体" w:hAnsi="宋体" w:cs="宋体" w:hint="eastAsia"/>
                <w:color w:val="000000"/>
                <w:kern w:val="0"/>
                <w:sz w:val="22"/>
              </w:rPr>
              <w:t>113040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C6844" w:rsidP="000C6844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44" w:rsidRPr="00A07985" w:rsidRDefault="000C6844" w:rsidP="000C6844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</w:tbl>
    <w:p w:rsidR="00586C5D" w:rsidRDefault="00586C5D" w:rsidP="00586C5D">
      <w:pPr>
        <w:pStyle w:val="a3"/>
        <w:spacing w:before="0" w:beforeAutospacing="0" w:after="0" w:afterAutospacing="0" w:line="360" w:lineRule="auto"/>
        <w:ind w:left="51" w:right="51" w:firstLine="505"/>
        <w:rPr>
          <w:rFonts w:ascii="Times New Roman" w:cs="Times New Roman"/>
          <w:color w:val="000000"/>
        </w:rPr>
      </w:pPr>
    </w:p>
    <w:p w:rsidR="0061516D" w:rsidRDefault="005636D5" w:rsidP="00586C5D">
      <w:pPr>
        <w:pStyle w:val="a3"/>
        <w:spacing w:before="0" w:beforeAutospacing="0" w:after="0" w:afterAutospacing="0" w:line="360" w:lineRule="auto"/>
        <w:ind w:left="51" w:right="51" w:firstLine="505"/>
        <w:rPr>
          <w:rFonts w:ascii="Times New Roman" w:cs="Times New Roman" w:hint="eastAsia"/>
          <w:color w:val="000000"/>
        </w:rPr>
      </w:pPr>
      <w:r w:rsidRPr="004D334D">
        <w:rPr>
          <w:rFonts w:ascii="Times New Roman" w:cs="Times New Roman" w:hint="eastAsia"/>
          <w:color w:val="000000"/>
        </w:rPr>
        <w:t>本次发行过程公开透明，交易价格公允</w:t>
      </w:r>
      <w:r>
        <w:rPr>
          <w:rFonts w:ascii="Times New Roman" w:cs="Times New Roman" w:hint="eastAsia"/>
          <w:color w:val="000000"/>
        </w:rPr>
        <w:t>。</w:t>
      </w:r>
      <w:r w:rsidR="0061516D" w:rsidRPr="0061516D">
        <w:rPr>
          <w:rFonts w:ascii="Times New Roman" w:cs="Times New Roman" w:hint="eastAsia"/>
          <w:color w:val="000000"/>
        </w:rPr>
        <w:t>本公司严格按照法律法规和本基金《基金合同》约定，履行相关程序</w:t>
      </w:r>
      <w:r w:rsidR="0061516D">
        <w:rPr>
          <w:rFonts w:ascii="Times New Roman" w:cs="Times New Roman" w:hint="eastAsia"/>
          <w:color w:val="000000"/>
        </w:rPr>
        <w:t>，不存在利益输送情况</w:t>
      </w:r>
      <w:r w:rsidR="0061516D" w:rsidRPr="0061516D">
        <w:rPr>
          <w:rFonts w:ascii="Times New Roman" w:cs="Times New Roman" w:hint="eastAsia"/>
          <w:color w:val="000000"/>
        </w:rPr>
        <w:t>。</w:t>
      </w:r>
    </w:p>
    <w:p w:rsidR="004B2584" w:rsidRPr="0039294C" w:rsidRDefault="004B2584" w:rsidP="00586C5D">
      <w:pPr>
        <w:pStyle w:val="a3"/>
        <w:spacing w:before="0" w:beforeAutospacing="0" w:after="0" w:afterAutospacing="0" w:line="360" w:lineRule="auto"/>
        <w:ind w:left="51" w:right="51" w:firstLine="505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风险提示：本公司承诺以诚实信用、勤勉尽责的原则管理和运用基金财产，但不保证基金一定盈利，也不保证最低收益。投资者投资于本基金管理人旗下基金时应认真阅读基金的基金合同、招募说明书。敬请投资者注意投资风险。</w:t>
      </w:r>
    </w:p>
    <w:p w:rsidR="004B2584" w:rsidRPr="0039294C" w:rsidRDefault="004B2584" w:rsidP="00586C5D">
      <w:pPr>
        <w:pStyle w:val="a3"/>
        <w:spacing w:before="0" w:beforeAutospacing="0" w:after="0" w:afterAutospacing="0" w:line="360" w:lineRule="auto"/>
        <w:ind w:left="51" w:right="51" w:firstLine="505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本公告的解释权归华安基金管理有限公司。</w:t>
      </w:r>
    </w:p>
    <w:p w:rsidR="004B2584" w:rsidRPr="0039294C" w:rsidRDefault="004B2584" w:rsidP="00586C5D">
      <w:pPr>
        <w:pStyle w:val="a3"/>
        <w:spacing w:before="0" w:beforeAutospacing="0" w:after="0" w:afterAutospacing="0" w:line="360" w:lineRule="auto"/>
        <w:ind w:left="51" w:right="51" w:firstLine="505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4B2584" w:rsidRPr="0039294C" w:rsidRDefault="004B2584" w:rsidP="00586C5D">
      <w:pPr>
        <w:pStyle w:val="a3"/>
        <w:spacing w:before="0" w:beforeAutospacing="0" w:after="0" w:afterAutospacing="0" w:line="360" w:lineRule="auto"/>
        <w:ind w:left="51" w:right="51" w:firstLine="505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4B2584" w:rsidRPr="0039294C" w:rsidRDefault="00CB3E64" w:rsidP="00586C5D">
      <w:pPr>
        <w:pStyle w:val="a3"/>
        <w:spacing w:before="0" w:beforeAutospacing="0" w:after="0" w:afterAutospacing="0" w:line="360" w:lineRule="auto"/>
        <w:ind w:left="51" w:right="51" w:firstLine="50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/>
          <w:color w:val="000000"/>
        </w:rPr>
        <w:t>2020</w:t>
      </w:r>
      <w:r w:rsidR="00637472">
        <w:rPr>
          <w:rFonts w:ascii="Times New Roman" w:cs="Times New Roman" w:hint="eastAsia"/>
          <w:color w:val="000000"/>
        </w:rPr>
        <w:t>年</w:t>
      </w:r>
      <w:r w:rsidR="005870E2">
        <w:rPr>
          <w:rFonts w:ascii="Times New Roman" w:cs="Times New Roman"/>
          <w:color w:val="000000"/>
        </w:rPr>
        <w:t>10</w:t>
      </w:r>
      <w:r w:rsidR="00637472">
        <w:rPr>
          <w:rFonts w:ascii="Times New Roman" w:cs="Times New Roman" w:hint="eastAsia"/>
          <w:color w:val="000000"/>
        </w:rPr>
        <w:t>月</w:t>
      </w:r>
      <w:r w:rsidR="008D0DBD">
        <w:rPr>
          <w:rFonts w:ascii="Times New Roman" w:cs="Times New Roman"/>
          <w:color w:val="000000"/>
        </w:rPr>
        <w:t>24</w:t>
      </w:r>
      <w:r w:rsidR="00637472">
        <w:rPr>
          <w:rFonts w:ascii="Times New Roman" w:cs="Times New Roman" w:hint="eastAsia"/>
          <w:color w:val="000000"/>
        </w:rPr>
        <w:t>日</w:t>
      </w:r>
    </w:p>
    <w:p w:rsidR="008A1440" w:rsidRPr="0039294C" w:rsidRDefault="008A1440" w:rsidP="0039294C">
      <w:pPr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8A1440" w:rsidRPr="0039294C" w:rsidSect="008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27" w:rsidRDefault="00165527" w:rsidP="00FE661C">
      <w:r>
        <w:separator/>
      </w:r>
    </w:p>
  </w:endnote>
  <w:endnote w:type="continuationSeparator" w:id="0">
    <w:p w:rsidR="00165527" w:rsidRDefault="00165527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27" w:rsidRDefault="00165527" w:rsidP="00FE661C">
      <w:r>
        <w:separator/>
      </w:r>
    </w:p>
  </w:footnote>
  <w:footnote w:type="continuationSeparator" w:id="0">
    <w:p w:rsidR="00165527" w:rsidRDefault="00165527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32E4A"/>
    <w:rsid w:val="00055031"/>
    <w:rsid w:val="000C6844"/>
    <w:rsid w:val="00155103"/>
    <w:rsid w:val="0016312A"/>
    <w:rsid w:val="00165527"/>
    <w:rsid w:val="001847CA"/>
    <w:rsid w:val="00193833"/>
    <w:rsid w:val="001E78DE"/>
    <w:rsid w:val="00252046"/>
    <w:rsid w:val="00252732"/>
    <w:rsid w:val="002B0FBA"/>
    <w:rsid w:val="002D5B5B"/>
    <w:rsid w:val="00327118"/>
    <w:rsid w:val="003618B8"/>
    <w:rsid w:val="0039294C"/>
    <w:rsid w:val="00425AC8"/>
    <w:rsid w:val="00436797"/>
    <w:rsid w:val="00456B94"/>
    <w:rsid w:val="0046620F"/>
    <w:rsid w:val="004B2584"/>
    <w:rsid w:val="005636D5"/>
    <w:rsid w:val="00580877"/>
    <w:rsid w:val="00586C5D"/>
    <w:rsid w:val="005870E2"/>
    <w:rsid w:val="005D0475"/>
    <w:rsid w:val="0061516D"/>
    <w:rsid w:val="00637437"/>
    <w:rsid w:val="00637472"/>
    <w:rsid w:val="006B19D9"/>
    <w:rsid w:val="00731D5A"/>
    <w:rsid w:val="00764B5C"/>
    <w:rsid w:val="007868F2"/>
    <w:rsid w:val="00831BB2"/>
    <w:rsid w:val="008A1440"/>
    <w:rsid w:val="008C052A"/>
    <w:rsid w:val="008C6A82"/>
    <w:rsid w:val="008D0DBD"/>
    <w:rsid w:val="00902B76"/>
    <w:rsid w:val="009715B0"/>
    <w:rsid w:val="009A3127"/>
    <w:rsid w:val="009B4745"/>
    <w:rsid w:val="009B68B7"/>
    <w:rsid w:val="00A07985"/>
    <w:rsid w:val="00A07DA7"/>
    <w:rsid w:val="00A3628B"/>
    <w:rsid w:val="00A54DD1"/>
    <w:rsid w:val="00A8729A"/>
    <w:rsid w:val="00B07A06"/>
    <w:rsid w:val="00B71D1B"/>
    <w:rsid w:val="00B8449C"/>
    <w:rsid w:val="00BB6EC5"/>
    <w:rsid w:val="00C94EC0"/>
    <w:rsid w:val="00CB3E64"/>
    <w:rsid w:val="00D03017"/>
    <w:rsid w:val="00D51481"/>
    <w:rsid w:val="00D53D15"/>
    <w:rsid w:val="00D819A2"/>
    <w:rsid w:val="00DF7725"/>
    <w:rsid w:val="00EB60D7"/>
    <w:rsid w:val="00EE733B"/>
    <w:rsid w:val="00F30868"/>
    <w:rsid w:val="00F61F9A"/>
    <w:rsid w:val="00F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2020-10-23T16:25:00Z</dcterms:created>
  <dcterms:modified xsi:type="dcterms:W3CDTF">2020-10-23T16:25:00Z</dcterms:modified>
</cp:coreProperties>
</file>