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192D" w:rsidRDefault="00AB764B" w:rsidP="000B5BF2">
      <w:pPr>
        <w:spacing w:line="360" w:lineRule="auto"/>
        <w:jc w:val="center"/>
        <w:rPr>
          <w:b/>
          <w:sz w:val="24"/>
          <w:szCs w:val="24"/>
        </w:rPr>
      </w:pPr>
      <w:r>
        <w:rPr>
          <w:rFonts w:ascii="Calibri" w:eastAsia="宋体" w:hAnsi="Calibri" w:cs="Times New Roman" w:hint="eastAsia"/>
          <w:b/>
          <w:sz w:val="24"/>
          <w:szCs w:val="24"/>
        </w:rPr>
        <w:t>南方基金管理股份有限公司</w:t>
      </w:r>
      <w:r w:rsidR="000B5BF2" w:rsidRPr="00142B8C">
        <w:rPr>
          <w:rFonts w:ascii="Calibri" w:eastAsia="宋体" w:hAnsi="Calibri" w:cs="Times New Roman"/>
          <w:b/>
          <w:sz w:val="24"/>
          <w:szCs w:val="24"/>
        </w:rPr>
        <w:t>关于</w:t>
      </w:r>
      <w:r w:rsidR="000B5BF2" w:rsidRPr="00142B8C">
        <w:rPr>
          <w:rFonts w:ascii="Calibri" w:eastAsia="宋体" w:hAnsi="Calibri" w:cs="Times New Roman" w:hint="eastAsia"/>
          <w:b/>
          <w:sz w:val="24"/>
          <w:szCs w:val="24"/>
        </w:rPr>
        <w:t>修</w:t>
      </w:r>
      <w:r w:rsidR="000B5BF2">
        <w:rPr>
          <w:rFonts w:ascii="Calibri" w:eastAsia="宋体" w:hAnsi="Calibri" w:cs="Times New Roman" w:hint="eastAsia"/>
          <w:b/>
          <w:sz w:val="24"/>
          <w:szCs w:val="24"/>
        </w:rPr>
        <w:t>订</w:t>
      </w:r>
      <w:r w:rsidR="000B5BF2" w:rsidRPr="00142B8C">
        <w:rPr>
          <w:rFonts w:ascii="Calibri" w:eastAsia="宋体" w:hAnsi="Calibri" w:cs="Times New Roman" w:hint="eastAsia"/>
          <w:b/>
          <w:sz w:val="24"/>
          <w:szCs w:val="24"/>
        </w:rPr>
        <w:t>公司旗下</w:t>
      </w:r>
      <w:r w:rsidR="00D23476">
        <w:rPr>
          <w:rFonts w:ascii="Calibri" w:eastAsia="宋体" w:hAnsi="Calibri" w:cs="Times New Roman" w:hint="eastAsia"/>
          <w:b/>
          <w:sz w:val="24"/>
          <w:szCs w:val="24"/>
        </w:rPr>
        <w:t>部分</w:t>
      </w:r>
      <w:r w:rsidR="001C530A">
        <w:rPr>
          <w:rFonts w:ascii="Calibri" w:eastAsia="宋体" w:hAnsi="Calibri" w:cs="Times New Roman" w:hint="eastAsia"/>
          <w:b/>
          <w:sz w:val="24"/>
          <w:szCs w:val="24"/>
        </w:rPr>
        <w:t>公开</w:t>
      </w:r>
      <w:r w:rsidR="001C530A">
        <w:rPr>
          <w:rFonts w:ascii="Calibri" w:eastAsia="宋体" w:hAnsi="Calibri" w:cs="Times New Roman"/>
          <w:b/>
          <w:sz w:val="24"/>
          <w:szCs w:val="24"/>
        </w:rPr>
        <w:t>募集证券投资</w:t>
      </w:r>
      <w:r w:rsidR="000B5BF2" w:rsidRPr="00142B8C">
        <w:rPr>
          <w:rFonts w:hint="eastAsia"/>
          <w:b/>
          <w:sz w:val="24"/>
          <w:szCs w:val="24"/>
        </w:rPr>
        <w:t>基金</w:t>
      </w:r>
    </w:p>
    <w:p w:rsidR="000B5BF2" w:rsidRDefault="000B5BF2" w:rsidP="000B5BF2">
      <w:pPr>
        <w:spacing w:line="360" w:lineRule="auto"/>
        <w:jc w:val="center"/>
        <w:rPr>
          <w:rFonts w:ascii="Calibri" w:eastAsia="宋体" w:hAnsi="Calibri" w:cs="Times New Roman"/>
          <w:b/>
          <w:sz w:val="24"/>
          <w:szCs w:val="24"/>
        </w:rPr>
      </w:pPr>
      <w:r>
        <w:rPr>
          <w:rFonts w:hint="eastAsia"/>
          <w:b/>
          <w:sz w:val="24"/>
          <w:szCs w:val="24"/>
        </w:rPr>
        <w:t>基金</w:t>
      </w:r>
      <w:r w:rsidRPr="00142B8C">
        <w:rPr>
          <w:rFonts w:hint="eastAsia"/>
          <w:b/>
          <w:sz w:val="24"/>
          <w:szCs w:val="24"/>
        </w:rPr>
        <w:t>合同有关条款</w:t>
      </w:r>
      <w:r w:rsidRPr="00142B8C">
        <w:rPr>
          <w:rFonts w:ascii="Calibri" w:eastAsia="宋体" w:hAnsi="Calibri" w:cs="Times New Roman"/>
          <w:b/>
          <w:sz w:val="24"/>
          <w:szCs w:val="24"/>
        </w:rPr>
        <w:t>的公告</w:t>
      </w:r>
    </w:p>
    <w:p w:rsidR="000B5BF2" w:rsidRPr="00142B8C" w:rsidRDefault="000B5BF2" w:rsidP="000B5BF2">
      <w:pPr>
        <w:spacing w:line="360" w:lineRule="auto"/>
        <w:jc w:val="center"/>
        <w:rPr>
          <w:b/>
          <w:sz w:val="24"/>
          <w:szCs w:val="24"/>
        </w:rPr>
      </w:pPr>
    </w:p>
    <w:p w:rsidR="000B5BF2" w:rsidRDefault="000B5BF2" w:rsidP="000B5BF2">
      <w:pPr>
        <w:spacing w:line="360" w:lineRule="auto"/>
        <w:ind w:firstLineChars="200" w:firstLine="420"/>
      </w:pPr>
      <w:r>
        <w:rPr>
          <w:rFonts w:hint="eastAsia"/>
        </w:rPr>
        <w:t>根据有关法律法规和基金合同的规定，</w:t>
      </w:r>
      <w:r w:rsidRPr="00F27DD4">
        <w:rPr>
          <w:rFonts w:hint="eastAsia"/>
        </w:rPr>
        <w:t>经与相关</w:t>
      </w:r>
      <w:r w:rsidR="001C530A" w:rsidRPr="00AA71CB">
        <w:rPr>
          <w:rFonts w:hint="eastAsia"/>
        </w:rPr>
        <w:t>公开募集证券投资</w:t>
      </w:r>
      <w:r w:rsidRPr="00F27DD4">
        <w:rPr>
          <w:rFonts w:hint="eastAsia"/>
        </w:rPr>
        <w:t>基金</w:t>
      </w:r>
      <w:r w:rsidR="001C530A">
        <w:rPr>
          <w:rFonts w:hint="eastAsia"/>
        </w:rPr>
        <w:t>（以下简称“基金”）的基金</w:t>
      </w:r>
      <w:r w:rsidRPr="00F27DD4">
        <w:rPr>
          <w:rFonts w:hint="eastAsia"/>
        </w:rPr>
        <w:t>托管人协商一致，</w:t>
      </w:r>
      <w:r w:rsidR="006C660D">
        <w:rPr>
          <w:rFonts w:hint="eastAsia"/>
        </w:rPr>
        <w:t>并</w:t>
      </w:r>
      <w:r w:rsidR="006C660D">
        <w:t>向中国证监会备案，</w:t>
      </w:r>
      <w:r w:rsidR="00AB764B">
        <w:rPr>
          <w:rFonts w:hint="eastAsia"/>
        </w:rPr>
        <w:t>南方基金管理股份有限公司</w:t>
      </w:r>
      <w:r w:rsidRPr="00F27DD4">
        <w:rPr>
          <w:rFonts w:hint="eastAsia"/>
        </w:rPr>
        <w:t>（以下简称“本公司”）对</w:t>
      </w:r>
      <w:r>
        <w:rPr>
          <w:rFonts w:hint="eastAsia"/>
        </w:rPr>
        <w:t>旗下</w:t>
      </w:r>
      <w:r w:rsidR="00D23476">
        <w:rPr>
          <w:rFonts w:hint="eastAsia"/>
        </w:rPr>
        <w:t>部分</w:t>
      </w:r>
      <w:r>
        <w:rPr>
          <w:rFonts w:hint="eastAsia"/>
        </w:rPr>
        <w:t>基金</w:t>
      </w:r>
      <w:r w:rsidR="00D23476">
        <w:rPr>
          <w:rFonts w:hint="eastAsia"/>
        </w:rPr>
        <w:softHyphen/>
      </w:r>
      <w:r w:rsidR="00D23476">
        <w:rPr>
          <w:rFonts w:hint="eastAsia"/>
        </w:rPr>
        <w:t>的</w:t>
      </w:r>
      <w:r>
        <w:rPr>
          <w:rFonts w:hint="eastAsia"/>
        </w:rPr>
        <w:t>基金合同有关条款进行修订。现将有关修订内容说明如下：</w:t>
      </w:r>
    </w:p>
    <w:p w:rsidR="000B5BF2" w:rsidRDefault="000B5BF2" w:rsidP="000B5BF2">
      <w:pPr>
        <w:spacing w:line="360" w:lineRule="auto"/>
        <w:ind w:firstLineChars="200" w:firstLine="420"/>
      </w:pPr>
      <w:r>
        <w:rPr>
          <w:rFonts w:hint="eastAsia"/>
        </w:rPr>
        <w:t>1</w:t>
      </w:r>
      <w:r>
        <w:rPr>
          <w:rFonts w:hint="eastAsia"/>
        </w:rPr>
        <w:t>、根据</w:t>
      </w:r>
      <w:r w:rsidR="004F192D">
        <w:rPr>
          <w:rFonts w:hint="eastAsia"/>
        </w:rPr>
        <w:t>相关</w:t>
      </w:r>
      <w:r w:rsidR="004F192D">
        <w:t>法律法规和</w:t>
      </w:r>
      <w:r w:rsidR="004F192D">
        <w:rPr>
          <w:rFonts w:hint="eastAsia"/>
        </w:rPr>
        <w:t>基金</w:t>
      </w:r>
      <w:r w:rsidR="004F192D">
        <w:t>合同的约定，公司旗下部分基金参与</w:t>
      </w:r>
      <w:r w:rsidR="004F192D">
        <w:rPr>
          <w:rFonts w:hint="eastAsia"/>
        </w:rPr>
        <w:t>存托凭证</w:t>
      </w:r>
      <w:r w:rsidR="00ED7426">
        <w:rPr>
          <w:rFonts w:hint="eastAsia"/>
        </w:rPr>
        <w:t>投资并对基金合同中</w:t>
      </w:r>
      <w:r w:rsidR="004F192D">
        <w:rPr>
          <w:rFonts w:hint="eastAsia"/>
        </w:rPr>
        <w:t>投资章节</w:t>
      </w:r>
      <w:r w:rsidR="000C0567">
        <w:t>的</w:t>
      </w:r>
      <w:r w:rsidR="006D6DA0" w:rsidRPr="006D6DA0">
        <w:rPr>
          <w:rFonts w:hint="eastAsia"/>
        </w:rPr>
        <w:t>相关条款</w:t>
      </w:r>
      <w:r>
        <w:rPr>
          <w:rFonts w:hint="eastAsia"/>
        </w:rPr>
        <w:t>进行修订</w:t>
      </w:r>
      <w:r w:rsidR="006C660D">
        <w:rPr>
          <w:rFonts w:hint="eastAsia"/>
        </w:rPr>
        <w:t>，</w:t>
      </w:r>
      <w:r w:rsidR="006C660D">
        <w:t>包括明确投资范围包含存托凭证、增加存托</w:t>
      </w:r>
      <w:r w:rsidR="006C660D">
        <w:rPr>
          <w:rFonts w:hint="eastAsia"/>
        </w:rPr>
        <w:t>凭证</w:t>
      </w:r>
      <w:r w:rsidR="006C660D">
        <w:t>的投资策略、投资</w:t>
      </w:r>
      <w:r w:rsidR="006C660D">
        <w:rPr>
          <w:rFonts w:hint="eastAsia"/>
        </w:rPr>
        <w:t>比例</w:t>
      </w:r>
      <w:r w:rsidR="006C660D">
        <w:t>限制、估值</w:t>
      </w:r>
      <w:r w:rsidR="006C660D">
        <w:rPr>
          <w:rFonts w:hint="eastAsia"/>
        </w:rPr>
        <w:t>方法</w:t>
      </w:r>
      <w:r w:rsidR="006C660D">
        <w:t>等</w:t>
      </w:r>
      <w:r w:rsidR="006C660D">
        <w:rPr>
          <w:rFonts w:hint="eastAsia"/>
        </w:rPr>
        <w:t>，</w:t>
      </w:r>
      <w:r w:rsidR="006C660D">
        <w:t>并在基金招募说明书（</w:t>
      </w:r>
      <w:r w:rsidR="006C660D">
        <w:rPr>
          <w:rFonts w:hint="eastAsia"/>
        </w:rPr>
        <w:t>更新</w:t>
      </w:r>
      <w:r w:rsidR="006C660D">
        <w:t>）</w:t>
      </w:r>
      <w:r w:rsidR="006C660D">
        <w:rPr>
          <w:rFonts w:hint="eastAsia"/>
        </w:rPr>
        <w:t>、</w:t>
      </w:r>
      <w:r w:rsidR="006C660D">
        <w:t>产品资料概要中增加投资存托凭证的风险揭示</w:t>
      </w:r>
      <w:r>
        <w:rPr>
          <w:rFonts w:hint="eastAsia"/>
        </w:rPr>
        <w:t>；</w:t>
      </w:r>
      <w:r w:rsidR="00D23476">
        <w:rPr>
          <w:rFonts w:asciiTheme="minorEastAsia" w:hAnsiTheme="minorEastAsia" w:hint="eastAsia"/>
          <w:color w:val="000000"/>
        </w:rPr>
        <w:t>相关</w:t>
      </w:r>
      <w:r>
        <w:rPr>
          <w:rFonts w:hint="eastAsia"/>
        </w:rPr>
        <w:t>基金</w:t>
      </w:r>
      <w:r w:rsidR="00D23476">
        <w:rPr>
          <w:rFonts w:hint="eastAsia"/>
        </w:rPr>
        <w:t>的名单及</w:t>
      </w:r>
      <w:r>
        <w:rPr>
          <w:rFonts w:hint="eastAsia"/>
        </w:rPr>
        <w:t>基金合同修订条目和内容</w:t>
      </w:r>
      <w:r w:rsidR="00261AE9">
        <w:rPr>
          <w:rFonts w:hint="eastAsia"/>
        </w:rPr>
        <w:t>参</w:t>
      </w:r>
      <w:r>
        <w:rPr>
          <w:rFonts w:hint="eastAsia"/>
        </w:rPr>
        <w:t>见</w:t>
      </w:r>
      <w:r w:rsidR="00654782">
        <w:rPr>
          <w:rFonts w:hint="eastAsia"/>
        </w:rPr>
        <w:t>附件</w:t>
      </w:r>
      <w:r w:rsidR="00164948">
        <w:rPr>
          <w:rFonts w:hint="eastAsia"/>
        </w:rPr>
        <w:t>，</w:t>
      </w:r>
      <w:r w:rsidR="00164948">
        <w:t>本次修订自</w:t>
      </w:r>
      <w:r w:rsidR="00164948">
        <w:rPr>
          <w:rFonts w:hint="eastAsia"/>
        </w:rPr>
        <w:t>2020</w:t>
      </w:r>
      <w:r w:rsidR="00164948">
        <w:rPr>
          <w:rFonts w:hint="eastAsia"/>
        </w:rPr>
        <w:t>年</w:t>
      </w:r>
      <w:r w:rsidR="00240411">
        <w:t>10</w:t>
      </w:r>
      <w:r w:rsidR="00164948">
        <w:rPr>
          <w:rFonts w:hint="eastAsia"/>
        </w:rPr>
        <w:t>月</w:t>
      </w:r>
      <w:r w:rsidR="00240411">
        <w:rPr>
          <w:rFonts w:hint="eastAsia"/>
        </w:rPr>
        <w:t>15</w:t>
      </w:r>
      <w:r w:rsidR="00164948">
        <w:rPr>
          <w:rFonts w:hint="eastAsia"/>
        </w:rPr>
        <w:t>日起</w:t>
      </w:r>
      <w:r w:rsidR="00164948">
        <w:t>生效</w:t>
      </w:r>
      <w:r>
        <w:rPr>
          <w:rFonts w:hint="eastAsia"/>
        </w:rPr>
        <w:t>。</w:t>
      </w:r>
      <w:r w:rsidR="00F22C42">
        <w:rPr>
          <w:rFonts w:hint="eastAsia"/>
        </w:rPr>
        <w:t>托管</w:t>
      </w:r>
      <w:r w:rsidR="00F22C42">
        <w:t>协议、</w:t>
      </w:r>
      <w:r w:rsidR="00081B7C" w:rsidRPr="00081B7C">
        <w:rPr>
          <w:rFonts w:hint="eastAsia"/>
        </w:rPr>
        <w:t>招募说明书</w:t>
      </w:r>
      <w:r w:rsidR="004F192D">
        <w:rPr>
          <w:rFonts w:hint="eastAsia"/>
        </w:rPr>
        <w:t>、</w:t>
      </w:r>
      <w:r w:rsidR="004F192D">
        <w:t>产品资料概要</w:t>
      </w:r>
      <w:r w:rsidR="00081B7C" w:rsidRPr="00081B7C">
        <w:rPr>
          <w:rFonts w:hint="eastAsia"/>
        </w:rPr>
        <w:t>涉及的上述相关内容</w:t>
      </w:r>
      <w:r w:rsidR="00081B7C">
        <w:rPr>
          <w:rFonts w:hint="eastAsia"/>
        </w:rPr>
        <w:t>也</w:t>
      </w:r>
      <w:r w:rsidR="00C71978">
        <w:rPr>
          <w:rFonts w:hint="eastAsia"/>
        </w:rPr>
        <w:t>已</w:t>
      </w:r>
      <w:r w:rsidR="00081B7C" w:rsidRPr="00081B7C">
        <w:rPr>
          <w:rFonts w:hint="eastAsia"/>
        </w:rPr>
        <w:t>进行相应修订</w:t>
      </w:r>
      <w:r w:rsidR="00081B7C">
        <w:rPr>
          <w:rFonts w:hint="eastAsia"/>
        </w:rPr>
        <w:t>。</w:t>
      </w:r>
    </w:p>
    <w:p w:rsidR="000B5BF2" w:rsidRPr="00F27DD4" w:rsidRDefault="000B5BF2" w:rsidP="000B5BF2">
      <w:pPr>
        <w:spacing w:line="360" w:lineRule="auto"/>
        <w:ind w:firstLineChars="200" w:firstLine="420"/>
      </w:pPr>
      <w:r>
        <w:rPr>
          <w:rFonts w:hint="eastAsia"/>
        </w:rPr>
        <w:t>2</w:t>
      </w:r>
      <w:r>
        <w:rPr>
          <w:rFonts w:hint="eastAsia"/>
        </w:rPr>
        <w:t>、</w:t>
      </w:r>
      <w:r w:rsidRPr="00CD1D47">
        <w:rPr>
          <w:rFonts w:hint="eastAsia"/>
        </w:rPr>
        <w:t>本次</w:t>
      </w:r>
      <w:r w:rsidR="00D23476">
        <w:rPr>
          <w:rFonts w:hint="eastAsia"/>
        </w:rPr>
        <w:t>相关</w:t>
      </w:r>
      <w:r w:rsidRPr="00CD1D47">
        <w:rPr>
          <w:rFonts w:hint="eastAsia"/>
        </w:rPr>
        <w:t>基金</w:t>
      </w:r>
      <w:r w:rsidR="00D23476">
        <w:rPr>
          <w:rFonts w:hint="eastAsia"/>
        </w:rPr>
        <w:t>基金</w:t>
      </w:r>
      <w:r w:rsidRPr="00CD1D47">
        <w:rPr>
          <w:rFonts w:hint="eastAsia"/>
        </w:rPr>
        <w:t>合同</w:t>
      </w:r>
      <w:r w:rsidR="00210340">
        <w:t>、</w:t>
      </w:r>
      <w:r w:rsidR="00F22C42">
        <w:rPr>
          <w:rFonts w:hint="eastAsia"/>
        </w:rPr>
        <w:t>托管</w:t>
      </w:r>
      <w:r w:rsidR="00210340">
        <w:t>协议</w:t>
      </w:r>
      <w:r w:rsidR="003C4D36">
        <w:t>、招募说明书</w:t>
      </w:r>
      <w:r w:rsidR="003C4D36">
        <w:rPr>
          <w:rFonts w:hint="eastAsia"/>
        </w:rPr>
        <w:t>和</w:t>
      </w:r>
      <w:r w:rsidR="003C4D36">
        <w:t>产品资料概</w:t>
      </w:r>
      <w:r w:rsidRPr="00CD1D47">
        <w:rPr>
          <w:rFonts w:hint="eastAsia"/>
        </w:rPr>
        <w:t>修订的内容</w:t>
      </w:r>
      <w:r>
        <w:rPr>
          <w:rFonts w:hint="eastAsia"/>
        </w:rPr>
        <w:t>和程序符合有关法律法规和基金合同的规定</w:t>
      </w:r>
      <w:r w:rsidR="00193A57">
        <w:rPr>
          <w:rFonts w:hint="eastAsia"/>
        </w:rPr>
        <w:t>。本次</w:t>
      </w:r>
      <w:r w:rsidRPr="00CD1D47">
        <w:rPr>
          <w:rFonts w:hint="eastAsia"/>
        </w:rPr>
        <w:t>修订后的基金合同</w:t>
      </w:r>
      <w:r w:rsidR="00210340">
        <w:t>、</w:t>
      </w:r>
      <w:r w:rsidR="00F22C42">
        <w:rPr>
          <w:rFonts w:hint="eastAsia"/>
        </w:rPr>
        <w:t>托管</w:t>
      </w:r>
      <w:r w:rsidR="00210340">
        <w:t>协议</w:t>
      </w:r>
      <w:r w:rsidR="004F192D">
        <w:rPr>
          <w:rFonts w:hint="eastAsia"/>
        </w:rPr>
        <w:t>、</w:t>
      </w:r>
      <w:r w:rsidR="00081B7C">
        <w:t>招募说明书</w:t>
      </w:r>
      <w:r w:rsidR="004F192D">
        <w:rPr>
          <w:rFonts w:hint="eastAsia"/>
        </w:rPr>
        <w:t>和</w:t>
      </w:r>
      <w:r w:rsidR="004F192D">
        <w:t>产品资料概要</w:t>
      </w:r>
      <w:r w:rsidR="00081B7C">
        <w:rPr>
          <w:rFonts w:hint="eastAsia"/>
        </w:rPr>
        <w:t>将</w:t>
      </w:r>
      <w:r w:rsidR="00193A57">
        <w:rPr>
          <w:rFonts w:hint="eastAsia"/>
        </w:rPr>
        <w:t>在本公司网站发布</w:t>
      </w:r>
      <w:r w:rsidRPr="00CD1D47">
        <w:rPr>
          <w:rFonts w:hint="eastAsia"/>
        </w:rPr>
        <w:t>。</w:t>
      </w:r>
      <w:r>
        <w:rPr>
          <w:rFonts w:asciiTheme="minorEastAsia" w:hAnsiTheme="minorEastAsia" w:hint="eastAsia"/>
          <w:color w:val="000000"/>
        </w:rPr>
        <w:t>投资人办理基金交易等相关业务前，应仔细阅读各基金的基金合同、招募说明书、</w:t>
      </w:r>
      <w:r w:rsidR="003C4D36">
        <w:t>产品资料概要</w:t>
      </w:r>
      <w:r w:rsidR="003C4D36">
        <w:rPr>
          <w:rFonts w:asciiTheme="minorEastAsia" w:hAnsiTheme="minorEastAsia" w:hint="eastAsia"/>
          <w:color w:val="000000"/>
        </w:rPr>
        <w:t>、</w:t>
      </w:r>
      <w:r>
        <w:rPr>
          <w:rFonts w:asciiTheme="minorEastAsia" w:hAnsiTheme="minorEastAsia" w:hint="eastAsia"/>
          <w:color w:val="000000"/>
        </w:rPr>
        <w:t>风险提示及相关业务规则和操作指南等文件。</w:t>
      </w:r>
    </w:p>
    <w:p w:rsidR="000B5BF2" w:rsidRDefault="000B5BF2" w:rsidP="000B5BF2">
      <w:pPr>
        <w:spacing w:line="360" w:lineRule="auto"/>
        <w:ind w:firstLineChars="200" w:firstLine="420"/>
        <w:rPr>
          <w:rFonts w:asciiTheme="minorEastAsia" w:hAnsiTheme="minorEastAsia"/>
          <w:color w:val="000000"/>
        </w:rPr>
      </w:pPr>
      <w:r w:rsidRPr="00F27DD4">
        <w:rPr>
          <w:rFonts w:asciiTheme="minorEastAsia" w:hAnsiTheme="minorEastAsia" w:hint="eastAsia"/>
          <w:color w:val="000000"/>
        </w:rPr>
        <w:t>投资者可访问</w:t>
      </w:r>
      <w:hyperlink r:id="rId7" w:tgtFrame="_blank" w:history="1"/>
      <w:hyperlink r:id="rId8" w:tgtFrame="_blank" w:history="1">
        <w:r w:rsidRPr="00F27DD4">
          <w:rPr>
            <w:rFonts w:asciiTheme="minorEastAsia" w:hAnsiTheme="minorEastAsia" w:hint="eastAsia"/>
            <w:color w:val="000000"/>
          </w:rPr>
          <w:t>南方基金</w:t>
        </w:r>
      </w:hyperlink>
      <w:r w:rsidRPr="00F27DD4">
        <w:rPr>
          <w:rFonts w:asciiTheme="minorEastAsia" w:hAnsiTheme="minorEastAsia" w:hint="eastAsia"/>
          <w:color w:val="000000"/>
        </w:rPr>
        <w:t>管理</w:t>
      </w:r>
      <w:r w:rsidR="00D23476">
        <w:rPr>
          <w:rFonts w:asciiTheme="minorEastAsia" w:hAnsiTheme="minorEastAsia" w:hint="eastAsia"/>
          <w:color w:val="000000"/>
        </w:rPr>
        <w:t>股份</w:t>
      </w:r>
      <w:r w:rsidRPr="00F27DD4">
        <w:rPr>
          <w:rFonts w:asciiTheme="minorEastAsia" w:hAnsiTheme="minorEastAsia" w:hint="eastAsia"/>
          <w:color w:val="000000"/>
        </w:rPr>
        <w:t>有限公司网站(</w:t>
      </w:r>
      <w:r w:rsidR="004F192D" w:rsidRPr="00415444">
        <w:rPr>
          <w:rFonts w:asciiTheme="minorEastAsia" w:hAnsiTheme="minorEastAsia" w:hint="eastAsia"/>
        </w:rPr>
        <w:t>www.nffund.com)或拨打客户服务电话</w:t>
      </w:r>
      <w:r w:rsidRPr="00F27DD4">
        <w:rPr>
          <w:rFonts w:asciiTheme="minorEastAsia" w:hAnsiTheme="minorEastAsia" w:hint="eastAsia"/>
          <w:color w:val="000000"/>
        </w:rPr>
        <w:t>（400－889－8899）咨询相关情况。</w:t>
      </w:r>
    </w:p>
    <w:p w:rsidR="00470FB2" w:rsidRPr="00F27DD4" w:rsidRDefault="00470FB2" w:rsidP="000B5BF2">
      <w:pPr>
        <w:spacing w:line="360" w:lineRule="auto"/>
        <w:ind w:firstLineChars="200" w:firstLine="420"/>
        <w:rPr>
          <w:rFonts w:asciiTheme="minorEastAsia" w:hAnsiTheme="minorEastAsia"/>
          <w:color w:val="000000"/>
        </w:rPr>
      </w:pPr>
    </w:p>
    <w:p w:rsidR="000B5BF2" w:rsidRPr="00F27DD4" w:rsidRDefault="000B5BF2" w:rsidP="000B5BF2">
      <w:pPr>
        <w:spacing w:line="360" w:lineRule="auto"/>
        <w:ind w:firstLineChars="200" w:firstLine="420"/>
      </w:pPr>
      <w:r w:rsidRPr="00F27DD4">
        <w:rPr>
          <w:rFonts w:hint="eastAsia"/>
        </w:rPr>
        <w:t>风险提示：</w:t>
      </w:r>
    </w:p>
    <w:p w:rsidR="000B5BF2" w:rsidRPr="00F27DD4" w:rsidRDefault="000B5BF2" w:rsidP="000B5BF2">
      <w:pPr>
        <w:spacing w:line="360" w:lineRule="auto"/>
        <w:ind w:firstLineChars="200" w:firstLine="420"/>
      </w:pPr>
      <w:r w:rsidRPr="00F27DD4">
        <w:rPr>
          <w:rFonts w:hint="eastAsia"/>
        </w:rPr>
        <w:t>本基金管理人承诺以诚实信用、勤勉尽责的原则管理和运用基金资产，但不保证基金一定盈利，也不保证最低收益。基金的过往业绩不代表其将来表现。投资有风险，敬请投资人认真阅读基金的相关法律文件，并选择适合自身风险承受能力的投资品种进行投资。</w:t>
      </w:r>
    </w:p>
    <w:p w:rsidR="000B5BF2" w:rsidRDefault="000B5BF2" w:rsidP="000B5BF2">
      <w:pPr>
        <w:spacing w:line="360" w:lineRule="auto"/>
        <w:ind w:firstLineChars="200" w:firstLine="420"/>
      </w:pPr>
    </w:p>
    <w:p w:rsidR="000B5BF2" w:rsidRDefault="000B5BF2" w:rsidP="000B5BF2">
      <w:pPr>
        <w:spacing w:line="360" w:lineRule="auto"/>
        <w:ind w:firstLineChars="200" w:firstLine="420"/>
      </w:pPr>
      <w:r>
        <w:rPr>
          <w:rFonts w:hint="eastAsia"/>
        </w:rPr>
        <w:t>特此公告</w:t>
      </w:r>
    </w:p>
    <w:p w:rsidR="00186749" w:rsidRDefault="00186749" w:rsidP="000B5BF2">
      <w:pPr>
        <w:spacing w:line="360" w:lineRule="auto"/>
        <w:ind w:firstLineChars="200" w:firstLine="420"/>
      </w:pPr>
    </w:p>
    <w:p w:rsidR="000B5BF2" w:rsidRDefault="000B5BF2" w:rsidP="00186749">
      <w:pPr>
        <w:spacing w:line="360" w:lineRule="auto"/>
        <w:ind w:firstLineChars="2550" w:firstLine="5355"/>
      </w:pPr>
      <w:r>
        <w:rPr>
          <w:rFonts w:hint="eastAsia"/>
        </w:rPr>
        <w:t>南方基金管理</w:t>
      </w:r>
      <w:r w:rsidR="00D23476">
        <w:rPr>
          <w:rFonts w:hint="eastAsia"/>
        </w:rPr>
        <w:t>股份</w:t>
      </w:r>
      <w:r>
        <w:rPr>
          <w:rFonts w:hint="eastAsia"/>
        </w:rPr>
        <w:t>有限公司</w:t>
      </w:r>
    </w:p>
    <w:p w:rsidR="006D6DA0" w:rsidRDefault="00D14E03" w:rsidP="00B8642C">
      <w:pPr>
        <w:spacing w:line="360" w:lineRule="auto"/>
        <w:ind w:firstLineChars="2750" w:firstLine="5775"/>
      </w:pPr>
      <w:r>
        <w:rPr>
          <w:rFonts w:hint="eastAsia"/>
        </w:rPr>
        <w:t>20</w:t>
      </w:r>
      <w:r w:rsidR="0092139E">
        <w:t>2</w:t>
      </w:r>
      <w:r w:rsidR="00470FB2">
        <w:t>0</w:t>
      </w:r>
      <w:r w:rsidR="000B5BF2">
        <w:rPr>
          <w:rFonts w:hint="eastAsia"/>
        </w:rPr>
        <w:t>年</w:t>
      </w:r>
      <w:r w:rsidR="00186749">
        <w:rPr>
          <w:rFonts w:hint="eastAsia"/>
        </w:rPr>
        <w:t>10</w:t>
      </w:r>
      <w:r w:rsidR="000B5BF2">
        <w:rPr>
          <w:rFonts w:hint="eastAsia"/>
        </w:rPr>
        <w:t>月</w:t>
      </w:r>
      <w:r w:rsidR="00186749">
        <w:rPr>
          <w:rFonts w:hint="eastAsia"/>
        </w:rPr>
        <w:t>15</w:t>
      </w:r>
      <w:r w:rsidR="000B5BF2">
        <w:rPr>
          <w:rFonts w:hint="eastAsia"/>
        </w:rPr>
        <w:t>日</w:t>
      </w:r>
    </w:p>
    <w:p w:rsidR="006D6DA0" w:rsidRDefault="006D6DA0">
      <w:pPr>
        <w:widowControl/>
        <w:jc w:val="left"/>
      </w:pPr>
      <w:r>
        <w:br w:type="page"/>
      </w:r>
    </w:p>
    <w:p w:rsidR="00E97C19" w:rsidRDefault="006D6DA0" w:rsidP="006D6DA0">
      <w:pPr>
        <w:spacing w:line="360" w:lineRule="auto"/>
        <w:jc w:val="left"/>
      </w:pPr>
      <w:r>
        <w:rPr>
          <w:rFonts w:hint="eastAsia"/>
        </w:rPr>
        <w:lastRenderedPageBreak/>
        <w:t>附件</w:t>
      </w:r>
      <w:r>
        <w:t>一：</w:t>
      </w:r>
      <w:r w:rsidR="001C530A">
        <w:rPr>
          <w:rFonts w:hint="eastAsia"/>
        </w:rPr>
        <w:t>相关</w:t>
      </w:r>
      <w:r>
        <w:rPr>
          <w:rFonts w:hint="eastAsia"/>
        </w:rPr>
        <w:t>基金</w:t>
      </w:r>
      <w:r w:rsidR="000C0567">
        <w:rPr>
          <w:rFonts w:hint="eastAsia"/>
        </w:rPr>
        <w:t>名单</w:t>
      </w:r>
    </w:p>
    <w:p w:rsidR="006977F9" w:rsidRDefault="006977F9">
      <w:pPr>
        <w:widowControl/>
        <w:jc w:val="left"/>
      </w:pPr>
    </w:p>
    <w:tbl>
      <w:tblPr>
        <w:tblW w:w="8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4"/>
        <w:gridCol w:w="7655"/>
      </w:tblGrid>
      <w:tr w:rsidR="000320EE" w:rsidRPr="00415444" w:rsidTr="000320EE">
        <w:trPr>
          <w:trHeight w:val="402"/>
          <w:jc w:val="center"/>
        </w:trPr>
        <w:tc>
          <w:tcPr>
            <w:tcW w:w="704" w:type="dxa"/>
            <w:shd w:val="clear" w:color="auto" w:fill="auto"/>
            <w:vAlign w:val="center"/>
            <w:hideMark/>
          </w:tcPr>
          <w:p w:rsidR="000320EE" w:rsidRPr="00415444" w:rsidRDefault="000320EE" w:rsidP="00415444">
            <w:pPr>
              <w:widowControl/>
              <w:jc w:val="center"/>
              <w:rPr>
                <w:rFonts w:ascii="宋体" w:eastAsia="宋体" w:hAnsi="宋体" w:cs="宋体"/>
                <w:b/>
                <w:bCs/>
                <w:kern w:val="0"/>
                <w:szCs w:val="21"/>
              </w:rPr>
            </w:pPr>
            <w:r w:rsidRPr="00415444">
              <w:rPr>
                <w:rFonts w:ascii="宋体" w:eastAsia="宋体" w:hAnsi="宋体" w:cs="宋体" w:hint="eastAsia"/>
                <w:b/>
                <w:bCs/>
                <w:kern w:val="0"/>
                <w:szCs w:val="21"/>
              </w:rPr>
              <w:t>序号</w:t>
            </w:r>
          </w:p>
        </w:tc>
        <w:tc>
          <w:tcPr>
            <w:tcW w:w="7655" w:type="dxa"/>
            <w:shd w:val="clear" w:color="auto" w:fill="auto"/>
            <w:vAlign w:val="center"/>
            <w:hideMark/>
          </w:tcPr>
          <w:p w:rsidR="000320EE" w:rsidRPr="00415444" w:rsidRDefault="00186749" w:rsidP="00415444">
            <w:pPr>
              <w:widowControl/>
              <w:jc w:val="center"/>
              <w:rPr>
                <w:rFonts w:ascii="宋体" w:eastAsia="宋体" w:hAnsi="宋体" w:cs="宋体"/>
                <w:b/>
                <w:bCs/>
                <w:kern w:val="0"/>
                <w:szCs w:val="21"/>
              </w:rPr>
            </w:pPr>
            <w:r>
              <w:rPr>
                <w:rFonts w:ascii="宋体" w:eastAsia="宋体" w:hAnsi="宋体" w:cs="宋体" w:hint="eastAsia"/>
                <w:b/>
                <w:bCs/>
                <w:kern w:val="0"/>
                <w:szCs w:val="21"/>
              </w:rPr>
              <w:t>基金</w:t>
            </w:r>
            <w:r>
              <w:rPr>
                <w:rFonts w:ascii="宋体" w:eastAsia="宋体" w:hAnsi="宋体" w:cs="宋体"/>
                <w:b/>
                <w:bCs/>
                <w:kern w:val="0"/>
                <w:szCs w:val="21"/>
              </w:rPr>
              <w:t>名称</w:t>
            </w:r>
          </w:p>
        </w:tc>
      </w:tr>
      <w:tr w:rsidR="000320EE" w:rsidRPr="00415444" w:rsidTr="000320EE">
        <w:trPr>
          <w:trHeight w:val="402"/>
          <w:jc w:val="center"/>
        </w:trPr>
        <w:tc>
          <w:tcPr>
            <w:tcW w:w="704" w:type="dxa"/>
            <w:shd w:val="clear" w:color="auto" w:fill="auto"/>
            <w:vAlign w:val="center"/>
            <w:hideMark/>
          </w:tcPr>
          <w:p w:rsidR="000320EE" w:rsidRPr="00415444" w:rsidRDefault="000320EE" w:rsidP="00415444">
            <w:pPr>
              <w:widowControl/>
              <w:jc w:val="center"/>
              <w:rPr>
                <w:rFonts w:ascii="宋体" w:eastAsia="宋体" w:hAnsi="宋体" w:cs="宋体"/>
                <w:color w:val="000000"/>
                <w:kern w:val="0"/>
                <w:szCs w:val="21"/>
              </w:rPr>
            </w:pPr>
            <w:r w:rsidRPr="00415444">
              <w:rPr>
                <w:rFonts w:ascii="宋体" w:eastAsia="宋体" w:hAnsi="宋体" w:cs="宋体" w:hint="eastAsia"/>
                <w:color w:val="000000"/>
                <w:kern w:val="0"/>
                <w:szCs w:val="21"/>
              </w:rPr>
              <w:t>1</w:t>
            </w:r>
          </w:p>
        </w:tc>
        <w:tc>
          <w:tcPr>
            <w:tcW w:w="7655" w:type="dxa"/>
            <w:shd w:val="clear" w:color="auto" w:fill="auto"/>
            <w:vAlign w:val="center"/>
            <w:hideMark/>
          </w:tcPr>
          <w:p w:rsidR="000320EE" w:rsidRPr="00415444" w:rsidRDefault="000320EE" w:rsidP="00415444">
            <w:pPr>
              <w:widowControl/>
              <w:jc w:val="center"/>
              <w:rPr>
                <w:rFonts w:ascii="宋体" w:eastAsia="宋体" w:hAnsi="宋体" w:cs="宋体"/>
                <w:color w:val="000000"/>
                <w:kern w:val="0"/>
                <w:szCs w:val="21"/>
              </w:rPr>
            </w:pPr>
            <w:r w:rsidRPr="00415444">
              <w:rPr>
                <w:rFonts w:ascii="宋体" w:eastAsia="宋体" w:hAnsi="宋体" w:cs="宋体" w:hint="eastAsia"/>
                <w:color w:val="000000"/>
                <w:kern w:val="0"/>
                <w:szCs w:val="21"/>
              </w:rPr>
              <w:t>南方卓元债券型证券投资基金</w:t>
            </w:r>
          </w:p>
        </w:tc>
      </w:tr>
      <w:tr w:rsidR="000320EE" w:rsidRPr="00415444" w:rsidTr="000320EE">
        <w:trPr>
          <w:trHeight w:val="402"/>
          <w:jc w:val="center"/>
        </w:trPr>
        <w:tc>
          <w:tcPr>
            <w:tcW w:w="704" w:type="dxa"/>
            <w:shd w:val="clear" w:color="auto" w:fill="auto"/>
            <w:vAlign w:val="center"/>
            <w:hideMark/>
          </w:tcPr>
          <w:p w:rsidR="000320EE" w:rsidRPr="00415444" w:rsidRDefault="000320EE" w:rsidP="00415444">
            <w:pPr>
              <w:widowControl/>
              <w:jc w:val="center"/>
              <w:rPr>
                <w:rFonts w:ascii="宋体" w:eastAsia="宋体" w:hAnsi="宋体" w:cs="宋体"/>
                <w:color w:val="000000"/>
                <w:kern w:val="0"/>
                <w:szCs w:val="21"/>
              </w:rPr>
            </w:pPr>
            <w:r w:rsidRPr="00415444">
              <w:rPr>
                <w:rFonts w:ascii="宋体" w:eastAsia="宋体" w:hAnsi="宋体" w:cs="宋体" w:hint="eastAsia"/>
                <w:color w:val="000000"/>
                <w:kern w:val="0"/>
                <w:szCs w:val="21"/>
              </w:rPr>
              <w:t>2</w:t>
            </w:r>
          </w:p>
        </w:tc>
        <w:tc>
          <w:tcPr>
            <w:tcW w:w="7655" w:type="dxa"/>
            <w:shd w:val="clear" w:color="auto" w:fill="auto"/>
            <w:vAlign w:val="center"/>
            <w:hideMark/>
          </w:tcPr>
          <w:p w:rsidR="000320EE" w:rsidRPr="00415444" w:rsidRDefault="000320EE" w:rsidP="00415444">
            <w:pPr>
              <w:widowControl/>
              <w:jc w:val="center"/>
              <w:rPr>
                <w:rFonts w:ascii="宋体" w:eastAsia="宋体" w:hAnsi="宋体" w:cs="宋体"/>
                <w:color w:val="000000"/>
                <w:kern w:val="0"/>
                <w:szCs w:val="21"/>
              </w:rPr>
            </w:pPr>
            <w:r w:rsidRPr="00415444">
              <w:rPr>
                <w:rFonts w:ascii="宋体" w:eastAsia="宋体" w:hAnsi="宋体" w:cs="宋体" w:hint="eastAsia"/>
                <w:color w:val="000000"/>
                <w:kern w:val="0"/>
                <w:szCs w:val="21"/>
              </w:rPr>
              <w:t>南方利达灵活配置混合型证券投资基金</w:t>
            </w:r>
          </w:p>
        </w:tc>
      </w:tr>
      <w:tr w:rsidR="000320EE" w:rsidRPr="00415444" w:rsidTr="000320EE">
        <w:trPr>
          <w:trHeight w:val="402"/>
          <w:jc w:val="center"/>
        </w:trPr>
        <w:tc>
          <w:tcPr>
            <w:tcW w:w="704" w:type="dxa"/>
            <w:shd w:val="clear" w:color="auto" w:fill="auto"/>
            <w:vAlign w:val="center"/>
            <w:hideMark/>
          </w:tcPr>
          <w:p w:rsidR="000320EE" w:rsidRPr="00415444" w:rsidRDefault="000320EE" w:rsidP="00415444">
            <w:pPr>
              <w:widowControl/>
              <w:jc w:val="center"/>
              <w:rPr>
                <w:rFonts w:ascii="宋体" w:eastAsia="宋体" w:hAnsi="宋体" w:cs="宋体"/>
                <w:color w:val="000000"/>
                <w:kern w:val="0"/>
                <w:szCs w:val="21"/>
              </w:rPr>
            </w:pPr>
            <w:r w:rsidRPr="00415444">
              <w:rPr>
                <w:rFonts w:ascii="宋体" w:eastAsia="宋体" w:hAnsi="宋体" w:cs="宋体" w:hint="eastAsia"/>
                <w:color w:val="000000"/>
                <w:kern w:val="0"/>
                <w:szCs w:val="21"/>
              </w:rPr>
              <w:t>3</w:t>
            </w:r>
          </w:p>
        </w:tc>
        <w:tc>
          <w:tcPr>
            <w:tcW w:w="7655" w:type="dxa"/>
            <w:shd w:val="clear" w:color="auto" w:fill="auto"/>
            <w:vAlign w:val="center"/>
            <w:hideMark/>
          </w:tcPr>
          <w:p w:rsidR="000320EE" w:rsidRPr="00415444" w:rsidRDefault="000320EE" w:rsidP="00415444">
            <w:pPr>
              <w:widowControl/>
              <w:jc w:val="center"/>
              <w:rPr>
                <w:rFonts w:ascii="宋体" w:eastAsia="宋体" w:hAnsi="宋体" w:cs="宋体"/>
                <w:color w:val="000000"/>
                <w:kern w:val="0"/>
                <w:szCs w:val="21"/>
              </w:rPr>
            </w:pPr>
            <w:r w:rsidRPr="00415444">
              <w:rPr>
                <w:rFonts w:ascii="宋体" w:eastAsia="宋体" w:hAnsi="宋体" w:cs="宋体" w:hint="eastAsia"/>
                <w:color w:val="000000"/>
                <w:kern w:val="0"/>
                <w:szCs w:val="21"/>
              </w:rPr>
              <w:t>南方荣安定期开放混合型证券投资基金</w:t>
            </w:r>
          </w:p>
        </w:tc>
      </w:tr>
      <w:tr w:rsidR="000320EE" w:rsidRPr="00415444" w:rsidTr="000320EE">
        <w:trPr>
          <w:trHeight w:val="402"/>
          <w:jc w:val="center"/>
        </w:trPr>
        <w:tc>
          <w:tcPr>
            <w:tcW w:w="704" w:type="dxa"/>
            <w:shd w:val="clear" w:color="auto" w:fill="auto"/>
            <w:vAlign w:val="center"/>
            <w:hideMark/>
          </w:tcPr>
          <w:p w:rsidR="000320EE" w:rsidRPr="00415444" w:rsidRDefault="000320EE" w:rsidP="00415444">
            <w:pPr>
              <w:widowControl/>
              <w:jc w:val="center"/>
              <w:rPr>
                <w:rFonts w:ascii="宋体" w:eastAsia="宋体" w:hAnsi="宋体" w:cs="宋体"/>
                <w:color w:val="000000"/>
                <w:kern w:val="0"/>
                <w:szCs w:val="21"/>
              </w:rPr>
            </w:pPr>
            <w:r w:rsidRPr="00415444">
              <w:rPr>
                <w:rFonts w:ascii="宋体" w:eastAsia="宋体" w:hAnsi="宋体" w:cs="宋体" w:hint="eastAsia"/>
                <w:color w:val="000000"/>
                <w:kern w:val="0"/>
                <w:szCs w:val="21"/>
              </w:rPr>
              <w:t>4</w:t>
            </w:r>
          </w:p>
        </w:tc>
        <w:tc>
          <w:tcPr>
            <w:tcW w:w="7655" w:type="dxa"/>
            <w:shd w:val="clear" w:color="auto" w:fill="auto"/>
            <w:vAlign w:val="center"/>
            <w:hideMark/>
          </w:tcPr>
          <w:p w:rsidR="000320EE" w:rsidRPr="00415444" w:rsidRDefault="000320EE" w:rsidP="00415444">
            <w:pPr>
              <w:widowControl/>
              <w:jc w:val="center"/>
              <w:rPr>
                <w:rFonts w:ascii="宋体" w:eastAsia="宋体" w:hAnsi="宋体" w:cs="宋体"/>
                <w:color w:val="000000"/>
                <w:kern w:val="0"/>
                <w:szCs w:val="21"/>
              </w:rPr>
            </w:pPr>
            <w:r w:rsidRPr="00415444">
              <w:rPr>
                <w:rFonts w:ascii="宋体" w:eastAsia="宋体" w:hAnsi="宋体" w:cs="宋体" w:hint="eastAsia"/>
                <w:color w:val="000000"/>
                <w:kern w:val="0"/>
                <w:szCs w:val="21"/>
              </w:rPr>
              <w:t>南方多利增强债券型证券投资基金</w:t>
            </w:r>
          </w:p>
        </w:tc>
      </w:tr>
      <w:tr w:rsidR="000320EE" w:rsidRPr="00415444" w:rsidTr="000320EE">
        <w:trPr>
          <w:trHeight w:val="402"/>
          <w:jc w:val="center"/>
        </w:trPr>
        <w:tc>
          <w:tcPr>
            <w:tcW w:w="704" w:type="dxa"/>
            <w:shd w:val="clear" w:color="auto" w:fill="auto"/>
            <w:vAlign w:val="center"/>
            <w:hideMark/>
          </w:tcPr>
          <w:p w:rsidR="000320EE" w:rsidRPr="00415444" w:rsidRDefault="000320EE" w:rsidP="00415444">
            <w:pPr>
              <w:widowControl/>
              <w:jc w:val="center"/>
              <w:rPr>
                <w:rFonts w:ascii="宋体" w:eastAsia="宋体" w:hAnsi="宋体" w:cs="宋体"/>
                <w:color w:val="000000"/>
                <w:kern w:val="0"/>
                <w:szCs w:val="21"/>
              </w:rPr>
            </w:pPr>
            <w:r w:rsidRPr="00415444">
              <w:rPr>
                <w:rFonts w:ascii="宋体" w:eastAsia="宋体" w:hAnsi="宋体" w:cs="宋体" w:hint="eastAsia"/>
                <w:color w:val="000000"/>
                <w:kern w:val="0"/>
                <w:szCs w:val="21"/>
              </w:rPr>
              <w:t>5</w:t>
            </w:r>
          </w:p>
        </w:tc>
        <w:tc>
          <w:tcPr>
            <w:tcW w:w="7655" w:type="dxa"/>
            <w:shd w:val="clear" w:color="auto" w:fill="auto"/>
            <w:vAlign w:val="center"/>
            <w:hideMark/>
          </w:tcPr>
          <w:p w:rsidR="000320EE" w:rsidRPr="00415444" w:rsidRDefault="000320EE" w:rsidP="00415444">
            <w:pPr>
              <w:widowControl/>
              <w:jc w:val="center"/>
              <w:rPr>
                <w:rFonts w:ascii="宋体" w:eastAsia="宋体" w:hAnsi="宋体" w:cs="宋体"/>
                <w:color w:val="000000"/>
                <w:kern w:val="0"/>
                <w:szCs w:val="21"/>
              </w:rPr>
            </w:pPr>
            <w:r w:rsidRPr="00415444">
              <w:rPr>
                <w:rFonts w:ascii="宋体" w:eastAsia="宋体" w:hAnsi="宋体" w:cs="宋体" w:hint="eastAsia"/>
                <w:color w:val="000000"/>
                <w:kern w:val="0"/>
                <w:szCs w:val="21"/>
              </w:rPr>
              <w:t>南方宝元债券型基金</w:t>
            </w:r>
          </w:p>
        </w:tc>
      </w:tr>
      <w:tr w:rsidR="000320EE" w:rsidRPr="00415444" w:rsidTr="000320EE">
        <w:trPr>
          <w:trHeight w:val="402"/>
          <w:jc w:val="center"/>
        </w:trPr>
        <w:tc>
          <w:tcPr>
            <w:tcW w:w="704" w:type="dxa"/>
            <w:shd w:val="clear" w:color="auto" w:fill="auto"/>
            <w:vAlign w:val="center"/>
            <w:hideMark/>
          </w:tcPr>
          <w:p w:rsidR="000320EE" w:rsidRPr="00415444" w:rsidRDefault="000320EE" w:rsidP="00415444">
            <w:pPr>
              <w:widowControl/>
              <w:jc w:val="center"/>
              <w:rPr>
                <w:rFonts w:ascii="宋体" w:eastAsia="宋体" w:hAnsi="宋体" w:cs="宋体"/>
                <w:color w:val="000000"/>
                <w:kern w:val="0"/>
                <w:szCs w:val="21"/>
              </w:rPr>
            </w:pPr>
            <w:r w:rsidRPr="00415444">
              <w:rPr>
                <w:rFonts w:ascii="宋体" w:eastAsia="宋体" w:hAnsi="宋体" w:cs="宋体" w:hint="eastAsia"/>
                <w:color w:val="000000"/>
                <w:kern w:val="0"/>
                <w:szCs w:val="21"/>
              </w:rPr>
              <w:t>6</w:t>
            </w:r>
          </w:p>
        </w:tc>
        <w:tc>
          <w:tcPr>
            <w:tcW w:w="7655" w:type="dxa"/>
            <w:shd w:val="clear" w:color="auto" w:fill="auto"/>
            <w:vAlign w:val="center"/>
            <w:hideMark/>
          </w:tcPr>
          <w:p w:rsidR="000320EE" w:rsidRPr="00415444" w:rsidRDefault="000320EE" w:rsidP="00415444">
            <w:pPr>
              <w:widowControl/>
              <w:jc w:val="center"/>
              <w:rPr>
                <w:rFonts w:ascii="宋体" w:eastAsia="宋体" w:hAnsi="宋体" w:cs="宋体"/>
                <w:color w:val="000000"/>
                <w:kern w:val="0"/>
                <w:szCs w:val="21"/>
              </w:rPr>
            </w:pPr>
            <w:r w:rsidRPr="00415444">
              <w:rPr>
                <w:rFonts w:ascii="宋体" w:eastAsia="宋体" w:hAnsi="宋体" w:cs="宋体" w:hint="eastAsia"/>
                <w:color w:val="000000"/>
                <w:kern w:val="0"/>
                <w:szCs w:val="21"/>
              </w:rPr>
              <w:t>南方广利回报债券型证券投资基金</w:t>
            </w:r>
          </w:p>
        </w:tc>
      </w:tr>
      <w:tr w:rsidR="000320EE" w:rsidRPr="00415444" w:rsidTr="000320EE">
        <w:trPr>
          <w:trHeight w:val="402"/>
          <w:jc w:val="center"/>
        </w:trPr>
        <w:tc>
          <w:tcPr>
            <w:tcW w:w="704" w:type="dxa"/>
            <w:shd w:val="clear" w:color="auto" w:fill="auto"/>
            <w:vAlign w:val="center"/>
            <w:hideMark/>
          </w:tcPr>
          <w:p w:rsidR="000320EE" w:rsidRPr="00415444" w:rsidRDefault="000320EE" w:rsidP="00415444">
            <w:pPr>
              <w:widowControl/>
              <w:jc w:val="center"/>
              <w:rPr>
                <w:rFonts w:ascii="宋体" w:eastAsia="宋体" w:hAnsi="宋体" w:cs="宋体"/>
                <w:color w:val="000000"/>
                <w:kern w:val="0"/>
                <w:szCs w:val="21"/>
              </w:rPr>
            </w:pPr>
            <w:r w:rsidRPr="00415444">
              <w:rPr>
                <w:rFonts w:ascii="宋体" w:eastAsia="宋体" w:hAnsi="宋体" w:cs="宋体" w:hint="eastAsia"/>
                <w:color w:val="000000"/>
                <w:kern w:val="0"/>
                <w:szCs w:val="21"/>
              </w:rPr>
              <w:t>7</w:t>
            </w:r>
          </w:p>
        </w:tc>
        <w:tc>
          <w:tcPr>
            <w:tcW w:w="7655" w:type="dxa"/>
            <w:shd w:val="clear" w:color="auto" w:fill="auto"/>
            <w:vAlign w:val="center"/>
            <w:hideMark/>
          </w:tcPr>
          <w:p w:rsidR="000320EE" w:rsidRPr="00415444" w:rsidRDefault="000320EE" w:rsidP="00415444">
            <w:pPr>
              <w:widowControl/>
              <w:jc w:val="center"/>
              <w:rPr>
                <w:rFonts w:ascii="宋体" w:eastAsia="宋体" w:hAnsi="宋体" w:cs="宋体"/>
                <w:color w:val="000000"/>
                <w:kern w:val="0"/>
                <w:szCs w:val="21"/>
              </w:rPr>
            </w:pPr>
            <w:r w:rsidRPr="00415444">
              <w:rPr>
                <w:rFonts w:ascii="宋体" w:eastAsia="宋体" w:hAnsi="宋体" w:cs="宋体" w:hint="eastAsia"/>
                <w:color w:val="000000"/>
                <w:kern w:val="0"/>
                <w:szCs w:val="21"/>
              </w:rPr>
              <w:t>南方3年封闭运作战略配售灵活配置混合型证券投资基金(LOF)</w:t>
            </w:r>
          </w:p>
        </w:tc>
      </w:tr>
      <w:tr w:rsidR="000320EE" w:rsidRPr="00415444" w:rsidTr="000320EE">
        <w:trPr>
          <w:trHeight w:val="402"/>
          <w:jc w:val="center"/>
        </w:trPr>
        <w:tc>
          <w:tcPr>
            <w:tcW w:w="704" w:type="dxa"/>
            <w:shd w:val="clear" w:color="auto" w:fill="auto"/>
            <w:vAlign w:val="center"/>
            <w:hideMark/>
          </w:tcPr>
          <w:p w:rsidR="000320EE" w:rsidRPr="00415444" w:rsidRDefault="000320EE" w:rsidP="00415444">
            <w:pPr>
              <w:widowControl/>
              <w:jc w:val="center"/>
              <w:rPr>
                <w:rFonts w:ascii="宋体" w:eastAsia="宋体" w:hAnsi="宋体" w:cs="宋体"/>
                <w:color w:val="000000"/>
                <w:kern w:val="0"/>
                <w:szCs w:val="21"/>
              </w:rPr>
            </w:pPr>
            <w:r w:rsidRPr="00415444">
              <w:rPr>
                <w:rFonts w:ascii="宋体" w:eastAsia="宋体" w:hAnsi="宋体" w:cs="宋体" w:hint="eastAsia"/>
                <w:color w:val="000000"/>
                <w:kern w:val="0"/>
                <w:szCs w:val="21"/>
              </w:rPr>
              <w:t>8</w:t>
            </w:r>
          </w:p>
        </w:tc>
        <w:tc>
          <w:tcPr>
            <w:tcW w:w="7655" w:type="dxa"/>
            <w:shd w:val="clear" w:color="auto" w:fill="auto"/>
            <w:vAlign w:val="center"/>
            <w:hideMark/>
          </w:tcPr>
          <w:p w:rsidR="000320EE" w:rsidRPr="00415444" w:rsidRDefault="000320EE" w:rsidP="00415444">
            <w:pPr>
              <w:widowControl/>
              <w:jc w:val="center"/>
              <w:rPr>
                <w:rFonts w:ascii="宋体" w:eastAsia="宋体" w:hAnsi="宋体" w:cs="宋体"/>
                <w:color w:val="000000"/>
                <w:kern w:val="0"/>
                <w:szCs w:val="21"/>
              </w:rPr>
            </w:pPr>
            <w:r w:rsidRPr="00415444">
              <w:rPr>
                <w:rFonts w:ascii="宋体" w:eastAsia="宋体" w:hAnsi="宋体" w:cs="宋体" w:hint="eastAsia"/>
                <w:color w:val="000000"/>
                <w:kern w:val="0"/>
                <w:szCs w:val="21"/>
              </w:rPr>
              <w:t>南方ESG主题股票型证券投资基金</w:t>
            </w:r>
          </w:p>
        </w:tc>
      </w:tr>
      <w:tr w:rsidR="000320EE" w:rsidRPr="00415444" w:rsidTr="000320EE">
        <w:trPr>
          <w:trHeight w:val="402"/>
          <w:jc w:val="center"/>
        </w:trPr>
        <w:tc>
          <w:tcPr>
            <w:tcW w:w="704" w:type="dxa"/>
            <w:shd w:val="clear" w:color="auto" w:fill="auto"/>
            <w:vAlign w:val="center"/>
            <w:hideMark/>
          </w:tcPr>
          <w:p w:rsidR="000320EE" w:rsidRPr="00415444" w:rsidRDefault="000320EE" w:rsidP="00415444">
            <w:pPr>
              <w:widowControl/>
              <w:jc w:val="center"/>
              <w:rPr>
                <w:rFonts w:ascii="宋体" w:eastAsia="宋体" w:hAnsi="宋体" w:cs="宋体"/>
                <w:color w:val="000000"/>
                <w:kern w:val="0"/>
                <w:szCs w:val="21"/>
              </w:rPr>
            </w:pPr>
            <w:r w:rsidRPr="00415444">
              <w:rPr>
                <w:rFonts w:ascii="宋体" w:eastAsia="宋体" w:hAnsi="宋体" w:cs="宋体" w:hint="eastAsia"/>
                <w:color w:val="000000"/>
                <w:kern w:val="0"/>
                <w:szCs w:val="21"/>
              </w:rPr>
              <w:t>9</w:t>
            </w:r>
          </w:p>
        </w:tc>
        <w:tc>
          <w:tcPr>
            <w:tcW w:w="7655" w:type="dxa"/>
            <w:shd w:val="clear" w:color="auto" w:fill="auto"/>
            <w:vAlign w:val="center"/>
            <w:hideMark/>
          </w:tcPr>
          <w:p w:rsidR="000320EE" w:rsidRPr="00415444" w:rsidRDefault="000320EE" w:rsidP="00415444">
            <w:pPr>
              <w:widowControl/>
              <w:jc w:val="center"/>
              <w:rPr>
                <w:rFonts w:ascii="宋体" w:eastAsia="宋体" w:hAnsi="宋体" w:cs="宋体"/>
                <w:color w:val="000000"/>
                <w:kern w:val="0"/>
                <w:szCs w:val="21"/>
              </w:rPr>
            </w:pPr>
            <w:r w:rsidRPr="00415444">
              <w:rPr>
                <w:rFonts w:ascii="宋体" w:eastAsia="宋体" w:hAnsi="宋体" w:cs="宋体" w:hint="eastAsia"/>
                <w:color w:val="000000"/>
                <w:kern w:val="0"/>
                <w:szCs w:val="21"/>
              </w:rPr>
              <w:t>南方安裕混合型证券投资基金</w:t>
            </w:r>
          </w:p>
        </w:tc>
      </w:tr>
      <w:tr w:rsidR="000320EE" w:rsidRPr="00415444" w:rsidTr="000320EE">
        <w:trPr>
          <w:trHeight w:val="402"/>
          <w:jc w:val="center"/>
        </w:trPr>
        <w:tc>
          <w:tcPr>
            <w:tcW w:w="704" w:type="dxa"/>
            <w:shd w:val="clear" w:color="auto" w:fill="auto"/>
            <w:vAlign w:val="center"/>
            <w:hideMark/>
          </w:tcPr>
          <w:p w:rsidR="000320EE" w:rsidRPr="00415444" w:rsidRDefault="000320EE" w:rsidP="00415444">
            <w:pPr>
              <w:widowControl/>
              <w:jc w:val="center"/>
              <w:rPr>
                <w:rFonts w:ascii="宋体" w:eastAsia="宋体" w:hAnsi="宋体" w:cs="宋体"/>
                <w:color w:val="000000"/>
                <w:kern w:val="0"/>
                <w:szCs w:val="21"/>
              </w:rPr>
            </w:pPr>
            <w:r w:rsidRPr="00415444">
              <w:rPr>
                <w:rFonts w:ascii="宋体" w:eastAsia="宋体" w:hAnsi="宋体" w:cs="宋体" w:hint="eastAsia"/>
                <w:color w:val="000000"/>
                <w:kern w:val="0"/>
                <w:szCs w:val="21"/>
              </w:rPr>
              <w:t>10</w:t>
            </w:r>
          </w:p>
        </w:tc>
        <w:tc>
          <w:tcPr>
            <w:tcW w:w="7655" w:type="dxa"/>
            <w:shd w:val="clear" w:color="auto" w:fill="auto"/>
            <w:vAlign w:val="center"/>
            <w:hideMark/>
          </w:tcPr>
          <w:p w:rsidR="000320EE" w:rsidRPr="00415444" w:rsidRDefault="000320EE" w:rsidP="00415444">
            <w:pPr>
              <w:widowControl/>
              <w:jc w:val="center"/>
              <w:rPr>
                <w:rFonts w:ascii="宋体" w:eastAsia="宋体" w:hAnsi="宋体" w:cs="宋体"/>
                <w:color w:val="000000"/>
                <w:kern w:val="0"/>
                <w:szCs w:val="21"/>
              </w:rPr>
            </w:pPr>
            <w:r w:rsidRPr="00415444">
              <w:rPr>
                <w:rFonts w:ascii="宋体" w:eastAsia="宋体" w:hAnsi="宋体" w:cs="宋体" w:hint="eastAsia"/>
                <w:color w:val="000000"/>
                <w:kern w:val="0"/>
                <w:szCs w:val="21"/>
              </w:rPr>
              <w:t>南方产业优势两年持有期混合型证券投资基金</w:t>
            </w:r>
          </w:p>
        </w:tc>
      </w:tr>
      <w:tr w:rsidR="000320EE" w:rsidRPr="00415444" w:rsidTr="000320EE">
        <w:trPr>
          <w:trHeight w:val="402"/>
          <w:jc w:val="center"/>
        </w:trPr>
        <w:tc>
          <w:tcPr>
            <w:tcW w:w="704" w:type="dxa"/>
            <w:shd w:val="clear" w:color="auto" w:fill="auto"/>
            <w:vAlign w:val="center"/>
            <w:hideMark/>
          </w:tcPr>
          <w:p w:rsidR="000320EE" w:rsidRPr="00415444" w:rsidRDefault="000320EE" w:rsidP="00415444">
            <w:pPr>
              <w:widowControl/>
              <w:jc w:val="center"/>
              <w:rPr>
                <w:rFonts w:ascii="宋体" w:eastAsia="宋体" w:hAnsi="宋体" w:cs="宋体"/>
                <w:color w:val="000000"/>
                <w:kern w:val="0"/>
                <w:szCs w:val="21"/>
              </w:rPr>
            </w:pPr>
            <w:r w:rsidRPr="00415444">
              <w:rPr>
                <w:rFonts w:ascii="宋体" w:eastAsia="宋体" w:hAnsi="宋体" w:cs="宋体" w:hint="eastAsia"/>
                <w:color w:val="000000"/>
                <w:kern w:val="0"/>
                <w:szCs w:val="21"/>
              </w:rPr>
              <w:t>11</w:t>
            </w:r>
          </w:p>
        </w:tc>
        <w:tc>
          <w:tcPr>
            <w:tcW w:w="7655" w:type="dxa"/>
            <w:shd w:val="clear" w:color="auto" w:fill="auto"/>
            <w:vAlign w:val="center"/>
            <w:hideMark/>
          </w:tcPr>
          <w:p w:rsidR="000320EE" w:rsidRPr="00415444" w:rsidRDefault="000320EE" w:rsidP="00415444">
            <w:pPr>
              <w:widowControl/>
              <w:jc w:val="center"/>
              <w:rPr>
                <w:rFonts w:ascii="宋体" w:eastAsia="宋体" w:hAnsi="宋体" w:cs="宋体"/>
                <w:color w:val="000000"/>
                <w:kern w:val="0"/>
                <w:szCs w:val="21"/>
              </w:rPr>
            </w:pPr>
            <w:r w:rsidRPr="00415444">
              <w:rPr>
                <w:rFonts w:ascii="宋体" w:eastAsia="宋体" w:hAnsi="宋体" w:cs="宋体" w:hint="eastAsia"/>
                <w:color w:val="000000"/>
                <w:kern w:val="0"/>
                <w:szCs w:val="21"/>
              </w:rPr>
              <w:t>南方成份精选混合型证券投资基金</w:t>
            </w:r>
          </w:p>
        </w:tc>
      </w:tr>
      <w:tr w:rsidR="000320EE" w:rsidRPr="00415444" w:rsidTr="000320EE">
        <w:trPr>
          <w:trHeight w:val="402"/>
          <w:jc w:val="center"/>
        </w:trPr>
        <w:tc>
          <w:tcPr>
            <w:tcW w:w="704" w:type="dxa"/>
            <w:shd w:val="clear" w:color="auto" w:fill="auto"/>
            <w:vAlign w:val="center"/>
            <w:hideMark/>
          </w:tcPr>
          <w:p w:rsidR="000320EE" w:rsidRPr="00415444" w:rsidRDefault="000320EE" w:rsidP="00415444">
            <w:pPr>
              <w:widowControl/>
              <w:jc w:val="center"/>
              <w:rPr>
                <w:rFonts w:ascii="宋体" w:eastAsia="宋体" w:hAnsi="宋体" w:cs="宋体"/>
                <w:color w:val="000000"/>
                <w:kern w:val="0"/>
                <w:szCs w:val="21"/>
              </w:rPr>
            </w:pPr>
            <w:r w:rsidRPr="00415444">
              <w:rPr>
                <w:rFonts w:ascii="宋体" w:eastAsia="宋体" w:hAnsi="宋体" w:cs="宋体" w:hint="eastAsia"/>
                <w:color w:val="000000"/>
                <w:kern w:val="0"/>
                <w:szCs w:val="21"/>
              </w:rPr>
              <w:t>12</w:t>
            </w:r>
          </w:p>
        </w:tc>
        <w:tc>
          <w:tcPr>
            <w:tcW w:w="7655" w:type="dxa"/>
            <w:shd w:val="clear" w:color="auto" w:fill="auto"/>
            <w:vAlign w:val="center"/>
            <w:hideMark/>
          </w:tcPr>
          <w:p w:rsidR="000320EE" w:rsidRPr="00415444" w:rsidRDefault="000320EE" w:rsidP="00415444">
            <w:pPr>
              <w:widowControl/>
              <w:jc w:val="center"/>
              <w:rPr>
                <w:rFonts w:ascii="宋体" w:eastAsia="宋体" w:hAnsi="宋体" w:cs="宋体"/>
                <w:color w:val="000000"/>
                <w:kern w:val="0"/>
                <w:szCs w:val="21"/>
              </w:rPr>
            </w:pPr>
            <w:r w:rsidRPr="00415444">
              <w:rPr>
                <w:rFonts w:ascii="宋体" w:eastAsia="宋体" w:hAnsi="宋体" w:cs="宋体" w:hint="eastAsia"/>
                <w:color w:val="000000"/>
                <w:kern w:val="0"/>
                <w:szCs w:val="21"/>
              </w:rPr>
              <w:t>南方创新经济灵活配置混合型证券投资基金</w:t>
            </w:r>
          </w:p>
        </w:tc>
      </w:tr>
      <w:tr w:rsidR="000320EE" w:rsidRPr="00415444" w:rsidTr="000320EE">
        <w:trPr>
          <w:trHeight w:val="402"/>
          <w:jc w:val="center"/>
        </w:trPr>
        <w:tc>
          <w:tcPr>
            <w:tcW w:w="704" w:type="dxa"/>
            <w:shd w:val="clear" w:color="auto" w:fill="auto"/>
            <w:vAlign w:val="center"/>
            <w:hideMark/>
          </w:tcPr>
          <w:p w:rsidR="000320EE" w:rsidRPr="00415444" w:rsidRDefault="000320EE" w:rsidP="00415444">
            <w:pPr>
              <w:widowControl/>
              <w:jc w:val="center"/>
              <w:rPr>
                <w:rFonts w:ascii="宋体" w:eastAsia="宋体" w:hAnsi="宋体" w:cs="宋体"/>
                <w:color w:val="000000"/>
                <w:kern w:val="0"/>
                <w:szCs w:val="21"/>
              </w:rPr>
            </w:pPr>
            <w:r w:rsidRPr="00415444">
              <w:rPr>
                <w:rFonts w:ascii="宋体" w:eastAsia="宋体" w:hAnsi="宋体" w:cs="宋体" w:hint="eastAsia"/>
                <w:color w:val="000000"/>
                <w:kern w:val="0"/>
                <w:szCs w:val="21"/>
              </w:rPr>
              <w:t>13</w:t>
            </w:r>
          </w:p>
        </w:tc>
        <w:tc>
          <w:tcPr>
            <w:tcW w:w="7655" w:type="dxa"/>
            <w:shd w:val="clear" w:color="auto" w:fill="auto"/>
            <w:vAlign w:val="center"/>
            <w:hideMark/>
          </w:tcPr>
          <w:p w:rsidR="000320EE" w:rsidRPr="00415444" w:rsidRDefault="000320EE" w:rsidP="00415444">
            <w:pPr>
              <w:widowControl/>
              <w:jc w:val="center"/>
              <w:rPr>
                <w:rFonts w:ascii="宋体" w:eastAsia="宋体" w:hAnsi="宋体" w:cs="宋体"/>
                <w:color w:val="000000"/>
                <w:kern w:val="0"/>
                <w:szCs w:val="21"/>
              </w:rPr>
            </w:pPr>
            <w:r w:rsidRPr="00415444">
              <w:rPr>
                <w:rFonts w:ascii="宋体" w:eastAsia="宋体" w:hAnsi="宋体" w:cs="宋体" w:hint="eastAsia"/>
                <w:color w:val="000000"/>
                <w:kern w:val="0"/>
                <w:szCs w:val="21"/>
              </w:rPr>
              <w:t>南方大数据100指数证券投资基金</w:t>
            </w:r>
          </w:p>
        </w:tc>
      </w:tr>
      <w:tr w:rsidR="000320EE" w:rsidRPr="00415444" w:rsidTr="000320EE">
        <w:trPr>
          <w:trHeight w:val="402"/>
          <w:jc w:val="center"/>
        </w:trPr>
        <w:tc>
          <w:tcPr>
            <w:tcW w:w="704" w:type="dxa"/>
            <w:shd w:val="clear" w:color="auto" w:fill="auto"/>
            <w:vAlign w:val="center"/>
            <w:hideMark/>
          </w:tcPr>
          <w:p w:rsidR="000320EE" w:rsidRPr="00415444" w:rsidRDefault="000320EE" w:rsidP="00415444">
            <w:pPr>
              <w:widowControl/>
              <w:jc w:val="center"/>
              <w:rPr>
                <w:rFonts w:ascii="宋体" w:eastAsia="宋体" w:hAnsi="宋体" w:cs="宋体"/>
                <w:color w:val="000000"/>
                <w:kern w:val="0"/>
                <w:szCs w:val="21"/>
              </w:rPr>
            </w:pPr>
            <w:r w:rsidRPr="00415444">
              <w:rPr>
                <w:rFonts w:ascii="宋体" w:eastAsia="宋体" w:hAnsi="宋体" w:cs="宋体" w:hint="eastAsia"/>
                <w:color w:val="000000"/>
                <w:kern w:val="0"/>
                <w:szCs w:val="21"/>
              </w:rPr>
              <w:t>14</w:t>
            </w:r>
          </w:p>
        </w:tc>
        <w:tc>
          <w:tcPr>
            <w:tcW w:w="7655" w:type="dxa"/>
            <w:shd w:val="clear" w:color="auto" w:fill="auto"/>
            <w:vAlign w:val="center"/>
            <w:hideMark/>
          </w:tcPr>
          <w:p w:rsidR="000320EE" w:rsidRPr="00415444" w:rsidRDefault="000320EE" w:rsidP="00415444">
            <w:pPr>
              <w:widowControl/>
              <w:jc w:val="center"/>
              <w:rPr>
                <w:rFonts w:ascii="宋体" w:eastAsia="宋体" w:hAnsi="宋体" w:cs="宋体"/>
                <w:color w:val="000000"/>
                <w:kern w:val="0"/>
                <w:szCs w:val="21"/>
              </w:rPr>
            </w:pPr>
            <w:r w:rsidRPr="00415444">
              <w:rPr>
                <w:rFonts w:ascii="宋体" w:eastAsia="宋体" w:hAnsi="宋体" w:cs="宋体" w:hint="eastAsia"/>
                <w:color w:val="000000"/>
                <w:kern w:val="0"/>
                <w:szCs w:val="21"/>
              </w:rPr>
              <w:t>南方高端装备灵活配置混合型证券投资基金</w:t>
            </w:r>
          </w:p>
        </w:tc>
      </w:tr>
      <w:tr w:rsidR="000320EE" w:rsidRPr="00415444" w:rsidTr="000320EE">
        <w:trPr>
          <w:trHeight w:val="402"/>
          <w:jc w:val="center"/>
        </w:trPr>
        <w:tc>
          <w:tcPr>
            <w:tcW w:w="704" w:type="dxa"/>
            <w:shd w:val="clear" w:color="auto" w:fill="auto"/>
            <w:vAlign w:val="center"/>
            <w:hideMark/>
          </w:tcPr>
          <w:p w:rsidR="000320EE" w:rsidRPr="00415444" w:rsidRDefault="000320EE" w:rsidP="00415444">
            <w:pPr>
              <w:widowControl/>
              <w:jc w:val="center"/>
              <w:rPr>
                <w:rFonts w:ascii="宋体" w:eastAsia="宋体" w:hAnsi="宋体" w:cs="宋体"/>
                <w:color w:val="000000"/>
                <w:kern w:val="0"/>
                <w:szCs w:val="21"/>
              </w:rPr>
            </w:pPr>
            <w:r w:rsidRPr="00415444">
              <w:rPr>
                <w:rFonts w:ascii="宋体" w:eastAsia="宋体" w:hAnsi="宋体" w:cs="宋体" w:hint="eastAsia"/>
                <w:color w:val="000000"/>
                <w:kern w:val="0"/>
                <w:szCs w:val="21"/>
              </w:rPr>
              <w:t>15</w:t>
            </w:r>
          </w:p>
        </w:tc>
        <w:tc>
          <w:tcPr>
            <w:tcW w:w="7655" w:type="dxa"/>
            <w:shd w:val="clear" w:color="auto" w:fill="auto"/>
            <w:vAlign w:val="center"/>
            <w:hideMark/>
          </w:tcPr>
          <w:p w:rsidR="000320EE" w:rsidRPr="00415444" w:rsidRDefault="000320EE" w:rsidP="00415444">
            <w:pPr>
              <w:widowControl/>
              <w:jc w:val="center"/>
              <w:rPr>
                <w:rFonts w:ascii="宋体" w:eastAsia="宋体" w:hAnsi="宋体" w:cs="宋体"/>
                <w:color w:val="000000"/>
                <w:kern w:val="0"/>
                <w:szCs w:val="21"/>
              </w:rPr>
            </w:pPr>
            <w:r w:rsidRPr="00415444">
              <w:rPr>
                <w:rFonts w:ascii="宋体" w:eastAsia="宋体" w:hAnsi="宋体" w:cs="宋体" w:hint="eastAsia"/>
                <w:color w:val="000000"/>
                <w:kern w:val="0"/>
                <w:szCs w:val="21"/>
              </w:rPr>
              <w:t>南方国策动力股票型证券投资基金</w:t>
            </w:r>
          </w:p>
        </w:tc>
      </w:tr>
      <w:tr w:rsidR="000320EE" w:rsidRPr="00415444" w:rsidTr="000320EE">
        <w:trPr>
          <w:trHeight w:val="402"/>
          <w:jc w:val="center"/>
        </w:trPr>
        <w:tc>
          <w:tcPr>
            <w:tcW w:w="704" w:type="dxa"/>
            <w:shd w:val="clear" w:color="auto" w:fill="auto"/>
            <w:vAlign w:val="center"/>
            <w:hideMark/>
          </w:tcPr>
          <w:p w:rsidR="000320EE" w:rsidRPr="00415444" w:rsidRDefault="000320EE" w:rsidP="00415444">
            <w:pPr>
              <w:widowControl/>
              <w:jc w:val="center"/>
              <w:rPr>
                <w:rFonts w:ascii="宋体" w:eastAsia="宋体" w:hAnsi="宋体" w:cs="宋体"/>
                <w:color w:val="000000"/>
                <w:kern w:val="0"/>
                <w:szCs w:val="21"/>
              </w:rPr>
            </w:pPr>
            <w:r w:rsidRPr="00415444">
              <w:rPr>
                <w:rFonts w:ascii="宋体" w:eastAsia="宋体" w:hAnsi="宋体" w:cs="宋体" w:hint="eastAsia"/>
                <w:color w:val="000000"/>
                <w:kern w:val="0"/>
                <w:szCs w:val="21"/>
              </w:rPr>
              <w:t>16</w:t>
            </w:r>
          </w:p>
        </w:tc>
        <w:tc>
          <w:tcPr>
            <w:tcW w:w="7655" w:type="dxa"/>
            <w:shd w:val="clear" w:color="auto" w:fill="auto"/>
            <w:vAlign w:val="center"/>
            <w:hideMark/>
          </w:tcPr>
          <w:p w:rsidR="000320EE" w:rsidRPr="00415444" w:rsidRDefault="000320EE" w:rsidP="00415444">
            <w:pPr>
              <w:widowControl/>
              <w:jc w:val="center"/>
              <w:rPr>
                <w:rFonts w:ascii="宋体" w:eastAsia="宋体" w:hAnsi="宋体" w:cs="宋体"/>
                <w:color w:val="000000"/>
                <w:kern w:val="0"/>
                <w:szCs w:val="21"/>
              </w:rPr>
            </w:pPr>
            <w:r w:rsidRPr="00415444">
              <w:rPr>
                <w:rFonts w:ascii="宋体" w:eastAsia="宋体" w:hAnsi="宋体" w:cs="宋体" w:hint="eastAsia"/>
                <w:color w:val="000000"/>
                <w:kern w:val="0"/>
                <w:szCs w:val="21"/>
              </w:rPr>
              <w:t>南方积极配置混合型证券投资基金</w:t>
            </w:r>
          </w:p>
        </w:tc>
      </w:tr>
      <w:tr w:rsidR="000320EE" w:rsidRPr="00415444" w:rsidTr="000320EE">
        <w:trPr>
          <w:trHeight w:val="402"/>
          <w:jc w:val="center"/>
        </w:trPr>
        <w:tc>
          <w:tcPr>
            <w:tcW w:w="704" w:type="dxa"/>
            <w:shd w:val="clear" w:color="auto" w:fill="auto"/>
            <w:vAlign w:val="center"/>
            <w:hideMark/>
          </w:tcPr>
          <w:p w:rsidR="000320EE" w:rsidRPr="00415444" w:rsidRDefault="000320EE" w:rsidP="00415444">
            <w:pPr>
              <w:widowControl/>
              <w:jc w:val="center"/>
              <w:rPr>
                <w:rFonts w:ascii="宋体" w:eastAsia="宋体" w:hAnsi="宋体" w:cs="宋体"/>
                <w:color w:val="000000"/>
                <w:kern w:val="0"/>
                <w:szCs w:val="21"/>
              </w:rPr>
            </w:pPr>
            <w:r w:rsidRPr="00415444">
              <w:rPr>
                <w:rFonts w:ascii="宋体" w:eastAsia="宋体" w:hAnsi="宋体" w:cs="宋体" w:hint="eastAsia"/>
                <w:color w:val="000000"/>
                <w:kern w:val="0"/>
                <w:szCs w:val="21"/>
              </w:rPr>
              <w:t>17</w:t>
            </w:r>
          </w:p>
        </w:tc>
        <w:tc>
          <w:tcPr>
            <w:tcW w:w="7655" w:type="dxa"/>
            <w:shd w:val="clear" w:color="auto" w:fill="auto"/>
            <w:vAlign w:val="center"/>
            <w:hideMark/>
          </w:tcPr>
          <w:p w:rsidR="000320EE" w:rsidRPr="00415444" w:rsidRDefault="000320EE" w:rsidP="00415444">
            <w:pPr>
              <w:widowControl/>
              <w:jc w:val="center"/>
              <w:rPr>
                <w:rFonts w:ascii="宋体" w:eastAsia="宋体" w:hAnsi="宋体" w:cs="宋体"/>
                <w:color w:val="000000"/>
                <w:kern w:val="0"/>
                <w:szCs w:val="21"/>
              </w:rPr>
            </w:pPr>
            <w:r w:rsidRPr="00415444">
              <w:rPr>
                <w:rFonts w:ascii="宋体" w:eastAsia="宋体" w:hAnsi="宋体" w:cs="宋体" w:hint="eastAsia"/>
                <w:color w:val="000000"/>
                <w:kern w:val="0"/>
                <w:szCs w:val="21"/>
              </w:rPr>
              <w:t>南方绩优成长混合型证券投资基金</w:t>
            </w:r>
          </w:p>
        </w:tc>
      </w:tr>
      <w:tr w:rsidR="000320EE" w:rsidRPr="00415444" w:rsidTr="000320EE">
        <w:trPr>
          <w:trHeight w:val="402"/>
          <w:jc w:val="center"/>
        </w:trPr>
        <w:tc>
          <w:tcPr>
            <w:tcW w:w="704" w:type="dxa"/>
            <w:shd w:val="clear" w:color="auto" w:fill="auto"/>
            <w:vAlign w:val="center"/>
            <w:hideMark/>
          </w:tcPr>
          <w:p w:rsidR="000320EE" w:rsidRPr="00415444" w:rsidRDefault="000320EE" w:rsidP="00415444">
            <w:pPr>
              <w:widowControl/>
              <w:jc w:val="center"/>
              <w:rPr>
                <w:rFonts w:ascii="宋体" w:eastAsia="宋体" w:hAnsi="宋体" w:cs="宋体"/>
                <w:color w:val="000000"/>
                <w:kern w:val="0"/>
                <w:szCs w:val="21"/>
              </w:rPr>
            </w:pPr>
            <w:r w:rsidRPr="00415444">
              <w:rPr>
                <w:rFonts w:ascii="宋体" w:eastAsia="宋体" w:hAnsi="宋体" w:cs="宋体" w:hint="eastAsia"/>
                <w:color w:val="000000"/>
                <w:kern w:val="0"/>
                <w:szCs w:val="21"/>
              </w:rPr>
              <w:t>18</w:t>
            </w:r>
          </w:p>
        </w:tc>
        <w:tc>
          <w:tcPr>
            <w:tcW w:w="7655" w:type="dxa"/>
            <w:shd w:val="clear" w:color="auto" w:fill="auto"/>
            <w:vAlign w:val="center"/>
            <w:hideMark/>
          </w:tcPr>
          <w:p w:rsidR="000320EE" w:rsidRPr="00415444" w:rsidRDefault="000320EE" w:rsidP="00415444">
            <w:pPr>
              <w:widowControl/>
              <w:jc w:val="center"/>
              <w:rPr>
                <w:rFonts w:ascii="宋体" w:eastAsia="宋体" w:hAnsi="宋体" w:cs="宋体"/>
                <w:color w:val="000000"/>
                <w:kern w:val="0"/>
                <w:szCs w:val="21"/>
              </w:rPr>
            </w:pPr>
            <w:r w:rsidRPr="00415444">
              <w:rPr>
                <w:rFonts w:ascii="宋体" w:eastAsia="宋体" w:hAnsi="宋体" w:cs="宋体" w:hint="eastAsia"/>
                <w:color w:val="000000"/>
                <w:kern w:val="0"/>
                <w:szCs w:val="21"/>
              </w:rPr>
              <w:t>南方沪深300交易型开放式指数证券投资基金</w:t>
            </w:r>
          </w:p>
        </w:tc>
      </w:tr>
      <w:tr w:rsidR="000320EE" w:rsidRPr="00415444" w:rsidTr="000320EE">
        <w:trPr>
          <w:trHeight w:val="402"/>
          <w:jc w:val="center"/>
        </w:trPr>
        <w:tc>
          <w:tcPr>
            <w:tcW w:w="704" w:type="dxa"/>
            <w:shd w:val="clear" w:color="auto" w:fill="auto"/>
            <w:vAlign w:val="center"/>
            <w:hideMark/>
          </w:tcPr>
          <w:p w:rsidR="000320EE" w:rsidRPr="00415444" w:rsidRDefault="000320EE" w:rsidP="00415444">
            <w:pPr>
              <w:widowControl/>
              <w:jc w:val="center"/>
              <w:rPr>
                <w:rFonts w:ascii="宋体" w:eastAsia="宋体" w:hAnsi="宋体" w:cs="宋体"/>
                <w:color w:val="000000"/>
                <w:kern w:val="0"/>
                <w:szCs w:val="21"/>
              </w:rPr>
            </w:pPr>
            <w:r w:rsidRPr="00415444">
              <w:rPr>
                <w:rFonts w:ascii="宋体" w:eastAsia="宋体" w:hAnsi="宋体" w:cs="宋体" w:hint="eastAsia"/>
                <w:color w:val="000000"/>
                <w:kern w:val="0"/>
                <w:szCs w:val="21"/>
              </w:rPr>
              <w:t>19</w:t>
            </w:r>
          </w:p>
        </w:tc>
        <w:tc>
          <w:tcPr>
            <w:tcW w:w="7655" w:type="dxa"/>
            <w:shd w:val="clear" w:color="auto" w:fill="auto"/>
            <w:vAlign w:val="center"/>
            <w:hideMark/>
          </w:tcPr>
          <w:p w:rsidR="000320EE" w:rsidRPr="00415444" w:rsidRDefault="000320EE" w:rsidP="00415444">
            <w:pPr>
              <w:widowControl/>
              <w:jc w:val="center"/>
              <w:rPr>
                <w:rFonts w:ascii="宋体" w:eastAsia="宋体" w:hAnsi="宋体" w:cs="宋体"/>
                <w:color w:val="000000"/>
                <w:kern w:val="0"/>
                <w:szCs w:val="21"/>
              </w:rPr>
            </w:pPr>
            <w:r w:rsidRPr="00415444">
              <w:rPr>
                <w:rFonts w:ascii="宋体" w:eastAsia="宋体" w:hAnsi="宋体" w:cs="宋体" w:hint="eastAsia"/>
                <w:color w:val="000000"/>
                <w:kern w:val="0"/>
                <w:szCs w:val="21"/>
              </w:rPr>
              <w:t>南方沪深300交易型开放式指数证券投资基金联接基金</w:t>
            </w:r>
          </w:p>
        </w:tc>
      </w:tr>
      <w:tr w:rsidR="000320EE" w:rsidRPr="00415444" w:rsidTr="000320EE">
        <w:trPr>
          <w:trHeight w:val="402"/>
          <w:jc w:val="center"/>
        </w:trPr>
        <w:tc>
          <w:tcPr>
            <w:tcW w:w="704" w:type="dxa"/>
            <w:shd w:val="clear" w:color="auto" w:fill="auto"/>
            <w:vAlign w:val="center"/>
            <w:hideMark/>
          </w:tcPr>
          <w:p w:rsidR="000320EE" w:rsidRPr="00415444" w:rsidRDefault="000320EE" w:rsidP="00415444">
            <w:pPr>
              <w:widowControl/>
              <w:jc w:val="center"/>
              <w:rPr>
                <w:rFonts w:ascii="宋体" w:eastAsia="宋体" w:hAnsi="宋体" w:cs="宋体"/>
                <w:color w:val="000000"/>
                <w:kern w:val="0"/>
                <w:szCs w:val="21"/>
              </w:rPr>
            </w:pPr>
            <w:r w:rsidRPr="00415444">
              <w:rPr>
                <w:rFonts w:ascii="宋体" w:eastAsia="宋体" w:hAnsi="宋体" w:cs="宋体" w:hint="eastAsia"/>
                <w:color w:val="000000"/>
                <w:kern w:val="0"/>
                <w:szCs w:val="21"/>
              </w:rPr>
              <w:t>20</w:t>
            </w:r>
          </w:p>
        </w:tc>
        <w:tc>
          <w:tcPr>
            <w:tcW w:w="7655" w:type="dxa"/>
            <w:shd w:val="clear" w:color="auto" w:fill="auto"/>
            <w:vAlign w:val="center"/>
            <w:hideMark/>
          </w:tcPr>
          <w:p w:rsidR="000320EE" w:rsidRPr="00415444" w:rsidRDefault="000320EE" w:rsidP="00415444">
            <w:pPr>
              <w:widowControl/>
              <w:jc w:val="center"/>
              <w:rPr>
                <w:rFonts w:ascii="宋体" w:eastAsia="宋体" w:hAnsi="宋体" w:cs="宋体"/>
                <w:color w:val="000000"/>
                <w:kern w:val="0"/>
                <w:szCs w:val="21"/>
              </w:rPr>
            </w:pPr>
            <w:r w:rsidRPr="00415444">
              <w:rPr>
                <w:rFonts w:ascii="宋体" w:eastAsia="宋体" w:hAnsi="宋体" w:cs="宋体" w:hint="eastAsia"/>
                <w:color w:val="000000"/>
                <w:kern w:val="0"/>
                <w:szCs w:val="21"/>
              </w:rPr>
              <w:t>南方利众灵活配置混合型证券投资基金</w:t>
            </w:r>
          </w:p>
        </w:tc>
      </w:tr>
      <w:tr w:rsidR="000320EE" w:rsidRPr="00415444" w:rsidTr="000320EE">
        <w:trPr>
          <w:trHeight w:val="402"/>
          <w:jc w:val="center"/>
        </w:trPr>
        <w:tc>
          <w:tcPr>
            <w:tcW w:w="704" w:type="dxa"/>
            <w:shd w:val="clear" w:color="auto" w:fill="auto"/>
            <w:vAlign w:val="center"/>
            <w:hideMark/>
          </w:tcPr>
          <w:p w:rsidR="000320EE" w:rsidRPr="00415444" w:rsidRDefault="000320EE" w:rsidP="00415444">
            <w:pPr>
              <w:widowControl/>
              <w:jc w:val="center"/>
              <w:rPr>
                <w:rFonts w:ascii="宋体" w:eastAsia="宋体" w:hAnsi="宋体" w:cs="宋体"/>
                <w:color w:val="000000"/>
                <w:kern w:val="0"/>
                <w:szCs w:val="21"/>
              </w:rPr>
            </w:pPr>
            <w:r w:rsidRPr="00415444">
              <w:rPr>
                <w:rFonts w:ascii="宋体" w:eastAsia="宋体" w:hAnsi="宋体" w:cs="宋体" w:hint="eastAsia"/>
                <w:color w:val="000000"/>
                <w:kern w:val="0"/>
                <w:szCs w:val="21"/>
              </w:rPr>
              <w:t>21</w:t>
            </w:r>
          </w:p>
        </w:tc>
        <w:tc>
          <w:tcPr>
            <w:tcW w:w="7655" w:type="dxa"/>
            <w:shd w:val="clear" w:color="auto" w:fill="auto"/>
            <w:vAlign w:val="center"/>
            <w:hideMark/>
          </w:tcPr>
          <w:p w:rsidR="000320EE" w:rsidRPr="00415444" w:rsidRDefault="000320EE" w:rsidP="00415444">
            <w:pPr>
              <w:widowControl/>
              <w:jc w:val="center"/>
              <w:rPr>
                <w:rFonts w:ascii="宋体" w:eastAsia="宋体" w:hAnsi="宋体" w:cs="宋体"/>
                <w:color w:val="000000"/>
                <w:kern w:val="0"/>
                <w:szCs w:val="21"/>
              </w:rPr>
            </w:pPr>
            <w:r w:rsidRPr="00415444">
              <w:rPr>
                <w:rFonts w:ascii="宋体" w:eastAsia="宋体" w:hAnsi="宋体" w:cs="宋体" w:hint="eastAsia"/>
                <w:color w:val="000000"/>
                <w:kern w:val="0"/>
                <w:szCs w:val="21"/>
              </w:rPr>
              <w:t>南方隆元产业主题混合型证券投资基金</w:t>
            </w:r>
          </w:p>
        </w:tc>
      </w:tr>
      <w:tr w:rsidR="000320EE" w:rsidRPr="00415444" w:rsidTr="000320EE">
        <w:trPr>
          <w:trHeight w:val="402"/>
          <w:jc w:val="center"/>
        </w:trPr>
        <w:tc>
          <w:tcPr>
            <w:tcW w:w="704" w:type="dxa"/>
            <w:shd w:val="clear" w:color="auto" w:fill="auto"/>
            <w:vAlign w:val="center"/>
            <w:hideMark/>
          </w:tcPr>
          <w:p w:rsidR="000320EE" w:rsidRPr="00415444" w:rsidRDefault="000320EE" w:rsidP="00415444">
            <w:pPr>
              <w:widowControl/>
              <w:jc w:val="center"/>
              <w:rPr>
                <w:rFonts w:ascii="宋体" w:eastAsia="宋体" w:hAnsi="宋体" w:cs="宋体"/>
                <w:color w:val="000000"/>
                <w:kern w:val="0"/>
                <w:szCs w:val="21"/>
              </w:rPr>
            </w:pPr>
            <w:r w:rsidRPr="00415444">
              <w:rPr>
                <w:rFonts w:ascii="宋体" w:eastAsia="宋体" w:hAnsi="宋体" w:cs="宋体" w:hint="eastAsia"/>
                <w:color w:val="000000"/>
                <w:kern w:val="0"/>
                <w:szCs w:val="21"/>
              </w:rPr>
              <w:t>22</w:t>
            </w:r>
          </w:p>
        </w:tc>
        <w:tc>
          <w:tcPr>
            <w:tcW w:w="7655" w:type="dxa"/>
            <w:shd w:val="clear" w:color="auto" w:fill="auto"/>
            <w:vAlign w:val="center"/>
            <w:hideMark/>
          </w:tcPr>
          <w:p w:rsidR="000320EE" w:rsidRPr="00415444" w:rsidRDefault="000320EE" w:rsidP="00415444">
            <w:pPr>
              <w:widowControl/>
              <w:jc w:val="center"/>
              <w:rPr>
                <w:rFonts w:ascii="宋体" w:eastAsia="宋体" w:hAnsi="宋体" w:cs="宋体"/>
                <w:color w:val="000000"/>
                <w:kern w:val="0"/>
                <w:szCs w:val="21"/>
              </w:rPr>
            </w:pPr>
            <w:r w:rsidRPr="00415444">
              <w:rPr>
                <w:rFonts w:ascii="宋体" w:eastAsia="宋体" w:hAnsi="宋体" w:cs="宋体" w:hint="eastAsia"/>
                <w:color w:val="000000"/>
                <w:kern w:val="0"/>
                <w:szCs w:val="21"/>
              </w:rPr>
              <w:t>南方内需增长两年持有期股票型证券投资基金</w:t>
            </w:r>
          </w:p>
        </w:tc>
      </w:tr>
      <w:tr w:rsidR="000320EE" w:rsidRPr="00415444" w:rsidTr="000320EE">
        <w:trPr>
          <w:trHeight w:val="402"/>
          <w:jc w:val="center"/>
        </w:trPr>
        <w:tc>
          <w:tcPr>
            <w:tcW w:w="704" w:type="dxa"/>
            <w:shd w:val="clear" w:color="auto" w:fill="auto"/>
            <w:vAlign w:val="center"/>
            <w:hideMark/>
          </w:tcPr>
          <w:p w:rsidR="000320EE" w:rsidRPr="00415444" w:rsidRDefault="000320EE" w:rsidP="00415444">
            <w:pPr>
              <w:widowControl/>
              <w:jc w:val="center"/>
              <w:rPr>
                <w:rFonts w:ascii="宋体" w:eastAsia="宋体" w:hAnsi="宋体" w:cs="宋体"/>
                <w:color w:val="000000"/>
                <w:kern w:val="0"/>
                <w:szCs w:val="21"/>
              </w:rPr>
            </w:pPr>
            <w:r w:rsidRPr="00415444">
              <w:rPr>
                <w:rFonts w:ascii="宋体" w:eastAsia="宋体" w:hAnsi="宋体" w:cs="宋体" w:hint="eastAsia"/>
                <w:color w:val="000000"/>
                <w:kern w:val="0"/>
                <w:szCs w:val="21"/>
              </w:rPr>
              <w:t>23</w:t>
            </w:r>
          </w:p>
        </w:tc>
        <w:tc>
          <w:tcPr>
            <w:tcW w:w="7655" w:type="dxa"/>
            <w:shd w:val="clear" w:color="auto" w:fill="auto"/>
            <w:vAlign w:val="center"/>
            <w:hideMark/>
          </w:tcPr>
          <w:p w:rsidR="000320EE" w:rsidRPr="00415444" w:rsidRDefault="000320EE" w:rsidP="00415444">
            <w:pPr>
              <w:widowControl/>
              <w:jc w:val="center"/>
              <w:rPr>
                <w:rFonts w:ascii="宋体" w:eastAsia="宋体" w:hAnsi="宋体" w:cs="宋体"/>
                <w:color w:val="000000"/>
                <w:kern w:val="0"/>
                <w:szCs w:val="21"/>
              </w:rPr>
            </w:pPr>
            <w:r w:rsidRPr="00415444">
              <w:rPr>
                <w:rFonts w:ascii="宋体" w:eastAsia="宋体" w:hAnsi="宋体" w:cs="宋体" w:hint="eastAsia"/>
                <w:color w:val="000000"/>
                <w:kern w:val="0"/>
                <w:szCs w:val="21"/>
              </w:rPr>
              <w:t>南方全天候策略混合型基金中基金(FOF)</w:t>
            </w:r>
          </w:p>
        </w:tc>
      </w:tr>
      <w:tr w:rsidR="000320EE" w:rsidRPr="00415444" w:rsidTr="000320EE">
        <w:trPr>
          <w:trHeight w:val="402"/>
          <w:jc w:val="center"/>
        </w:trPr>
        <w:tc>
          <w:tcPr>
            <w:tcW w:w="704" w:type="dxa"/>
            <w:shd w:val="clear" w:color="auto" w:fill="auto"/>
            <w:vAlign w:val="center"/>
            <w:hideMark/>
          </w:tcPr>
          <w:p w:rsidR="000320EE" w:rsidRPr="00415444" w:rsidRDefault="000320EE" w:rsidP="00415444">
            <w:pPr>
              <w:widowControl/>
              <w:jc w:val="center"/>
              <w:rPr>
                <w:rFonts w:ascii="宋体" w:eastAsia="宋体" w:hAnsi="宋体" w:cs="宋体"/>
                <w:color w:val="000000"/>
                <w:kern w:val="0"/>
                <w:szCs w:val="21"/>
              </w:rPr>
            </w:pPr>
            <w:r w:rsidRPr="00415444">
              <w:rPr>
                <w:rFonts w:ascii="宋体" w:eastAsia="宋体" w:hAnsi="宋体" w:cs="宋体" w:hint="eastAsia"/>
                <w:color w:val="000000"/>
                <w:kern w:val="0"/>
                <w:szCs w:val="21"/>
              </w:rPr>
              <w:t>24</w:t>
            </w:r>
          </w:p>
        </w:tc>
        <w:tc>
          <w:tcPr>
            <w:tcW w:w="7655" w:type="dxa"/>
            <w:shd w:val="clear" w:color="auto" w:fill="auto"/>
            <w:vAlign w:val="center"/>
            <w:hideMark/>
          </w:tcPr>
          <w:p w:rsidR="000320EE" w:rsidRPr="00415444" w:rsidRDefault="000320EE" w:rsidP="00415444">
            <w:pPr>
              <w:widowControl/>
              <w:jc w:val="center"/>
              <w:rPr>
                <w:rFonts w:ascii="宋体" w:eastAsia="宋体" w:hAnsi="宋体" w:cs="宋体"/>
                <w:color w:val="000000"/>
                <w:kern w:val="0"/>
                <w:szCs w:val="21"/>
              </w:rPr>
            </w:pPr>
            <w:r w:rsidRPr="00415444">
              <w:rPr>
                <w:rFonts w:ascii="宋体" w:eastAsia="宋体" w:hAnsi="宋体" w:cs="宋体" w:hint="eastAsia"/>
                <w:color w:val="000000"/>
                <w:kern w:val="0"/>
                <w:szCs w:val="21"/>
              </w:rPr>
              <w:t>南方荣冠定期开放混合型证券投资基金</w:t>
            </w:r>
          </w:p>
        </w:tc>
      </w:tr>
      <w:tr w:rsidR="000320EE" w:rsidRPr="00415444" w:rsidTr="000320EE">
        <w:trPr>
          <w:trHeight w:val="402"/>
          <w:jc w:val="center"/>
        </w:trPr>
        <w:tc>
          <w:tcPr>
            <w:tcW w:w="704" w:type="dxa"/>
            <w:shd w:val="clear" w:color="auto" w:fill="auto"/>
            <w:vAlign w:val="center"/>
            <w:hideMark/>
          </w:tcPr>
          <w:p w:rsidR="000320EE" w:rsidRPr="00415444" w:rsidRDefault="000320EE" w:rsidP="00415444">
            <w:pPr>
              <w:widowControl/>
              <w:jc w:val="center"/>
              <w:rPr>
                <w:rFonts w:ascii="宋体" w:eastAsia="宋体" w:hAnsi="宋体" w:cs="宋体"/>
                <w:color w:val="000000"/>
                <w:kern w:val="0"/>
                <w:szCs w:val="21"/>
              </w:rPr>
            </w:pPr>
            <w:r w:rsidRPr="00415444">
              <w:rPr>
                <w:rFonts w:ascii="宋体" w:eastAsia="宋体" w:hAnsi="宋体" w:cs="宋体" w:hint="eastAsia"/>
                <w:color w:val="000000"/>
                <w:kern w:val="0"/>
                <w:szCs w:val="21"/>
              </w:rPr>
              <w:t>25</w:t>
            </w:r>
          </w:p>
        </w:tc>
        <w:tc>
          <w:tcPr>
            <w:tcW w:w="7655" w:type="dxa"/>
            <w:shd w:val="clear" w:color="auto" w:fill="auto"/>
            <w:vAlign w:val="center"/>
            <w:hideMark/>
          </w:tcPr>
          <w:p w:rsidR="000320EE" w:rsidRPr="00415444" w:rsidRDefault="000320EE" w:rsidP="00415444">
            <w:pPr>
              <w:widowControl/>
              <w:jc w:val="center"/>
              <w:rPr>
                <w:rFonts w:ascii="宋体" w:eastAsia="宋体" w:hAnsi="宋体" w:cs="宋体"/>
                <w:color w:val="000000"/>
                <w:kern w:val="0"/>
                <w:szCs w:val="21"/>
              </w:rPr>
            </w:pPr>
            <w:r w:rsidRPr="00415444">
              <w:rPr>
                <w:rFonts w:ascii="宋体" w:eastAsia="宋体" w:hAnsi="宋体" w:cs="宋体" w:hint="eastAsia"/>
                <w:color w:val="000000"/>
                <w:kern w:val="0"/>
                <w:szCs w:val="21"/>
              </w:rPr>
              <w:t>南方荣光灵活配置混合型证券投资基金</w:t>
            </w:r>
          </w:p>
        </w:tc>
      </w:tr>
      <w:tr w:rsidR="000320EE" w:rsidRPr="00415444" w:rsidTr="000320EE">
        <w:trPr>
          <w:trHeight w:val="402"/>
          <w:jc w:val="center"/>
        </w:trPr>
        <w:tc>
          <w:tcPr>
            <w:tcW w:w="704" w:type="dxa"/>
            <w:shd w:val="clear" w:color="auto" w:fill="auto"/>
            <w:vAlign w:val="center"/>
            <w:hideMark/>
          </w:tcPr>
          <w:p w:rsidR="000320EE" w:rsidRPr="00415444" w:rsidRDefault="000320EE" w:rsidP="00415444">
            <w:pPr>
              <w:widowControl/>
              <w:jc w:val="center"/>
              <w:rPr>
                <w:rFonts w:ascii="宋体" w:eastAsia="宋体" w:hAnsi="宋体" w:cs="宋体"/>
                <w:color w:val="000000"/>
                <w:kern w:val="0"/>
                <w:szCs w:val="21"/>
              </w:rPr>
            </w:pPr>
            <w:r w:rsidRPr="00415444">
              <w:rPr>
                <w:rFonts w:ascii="宋体" w:eastAsia="宋体" w:hAnsi="宋体" w:cs="宋体" w:hint="eastAsia"/>
                <w:color w:val="000000"/>
                <w:kern w:val="0"/>
                <w:szCs w:val="21"/>
              </w:rPr>
              <w:t>26</w:t>
            </w:r>
          </w:p>
        </w:tc>
        <w:tc>
          <w:tcPr>
            <w:tcW w:w="7655" w:type="dxa"/>
            <w:shd w:val="clear" w:color="auto" w:fill="auto"/>
            <w:vAlign w:val="center"/>
            <w:hideMark/>
          </w:tcPr>
          <w:p w:rsidR="000320EE" w:rsidRPr="00415444" w:rsidRDefault="000320EE" w:rsidP="00415444">
            <w:pPr>
              <w:widowControl/>
              <w:jc w:val="center"/>
              <w:rPr>
                <w:rFonts w:ascii="宋体" w:eastAsia="宋体" w:hAnsi="宋体" w:cs="宋体"/>
                <w:color w:val="000000"/>
                <w:kern w:val="0"/>
                <w:szCs w:val="21"/>
              </w:rPr>
            </w:pPr>
            <w:r w:rsidRPr="00415444">
              <w:rPr>
                <w:rFonts w:ascii="宋体" w:eastAsia="宋体" w:hAnsi="宋体" w:cs="宋体" w:hint="eastAsia"/>
                <w:color w:val="000000"/>
                <w:kern w:val="0"/>
                <w:szCs w:val="21"/>
              </w:rPr>
              <w:t>南方荣年定期开放混合型证券投资基金</w:t>
            </w:r>
          </w:p>
        </w:tc>
      </w:tr>
      <w:tr w:rsidR="000320EE" w:rsidRPr="00415444" w:rsidTr="000320EE">
        <w:trPr>
          <w:trHeight w:val="402"/>
          <w:jc w:val="center"/>
        </w:trPr>
        <w:tc>
          <w:tcPr>
            <w:tcW w:w="704" w:type="dxa"/>
            <w:shd w:val="clear" w:color="auto" w:fill="auto"/>
            <w:vAlign w:val="center"/>
            <w:hideMark/>
          </w:tcPr>
          <w:p w:rsidR="000320EE" w:rsidRPr="00415444" w:rsidRDefault="000320EE" w:rsidP="00415444">
            <w:pPr>
              <w:widowControl/>
              <w:jc w:val="center"/>
              <w:rPr>
                <w:rFonts w:ascii="宋体" w:eastAsia="宋体" w:hAnsi="宋体" w:cs="宋体"/>
                <w:color w:val="000000"/>
                <w:kern w:val="0"/>
                <w:szCs w:val="21"/>
              </w:rPr>
            </w:pPr>
            <w:r w:rsidRPr="00415444">
              <w:rPr>
                <w:rFonts w:ascii="宋体" w:eastAsia="宋体" w:hAnsi="宋体" w:cs="宋体" w:hint="eastAsia"/>
                <w:color w:val="000000"/>
                <w:kern w:val="0"/>
                <w:szCs w:val="21"/>
              </w:rPr>
              <w:t>27</w:t>
            </w:r>
          </w:p>
        </w:tc>
        <w:tc>
          <w:tcPr>
            <w:tcW w:w="7655" w:type="dxa"/>
            <w:shd w:val="clear" w:color="auto" w:fill="auto"/>
            <w:vAlign w:val="center"/>
            <w:hideMark/>
          </w:tcPr>
          <w:p w:rsidR="000320EE" w:rsidRPr="00415444" w:rsidRDefault="000320EE" w:rsidP="00415444">
            <w:pPr>
              <w:widowControl/>
              <w:jc w:val="center"/>
              <w:rPr>
                <w:rFonts w:ascii="宋体" w:eastAsia="宋体" w:hAnsi="宋体" w:cs="宋体"/>
                <w:color w:val="000000"/>
                <w:kern w:val="0"/>
                <w:szCs w:val="21"/>
              </w:rPr>
            </w:pPr>
            <w:r w:rsidRPr="00415444">
              <w:rPr>
                <w:rFonts w:ascii="宋体" w:eastAsia="宋体" w:hAnsi="宋体" w:cs="宋体" w:hint="eastAsia"/>
                <w:color w:val="000000"/>
                <w:kern w:val="0"/>
                <w:szCs w:val="21"/>
              </w:rPr>
              <w:t>南方荣尊混合型证券投资基金</w:t>
            </w:r>
          </w:p>
        </w:tc>
      </w:tr>
      <w:tr w:rsidR="000320EE" w:rsidRPr="00415444" w:rsidTr="000320EE">
        <w:trPr>
          <w:trHeight w:val="402"/>
          <w:jc w:val="center"/>
        </w:trPr>
        <w:tc>
          <w:tcPr>
            <w:tcW w:w="704" w:type="dxa"/>
            <w:shd w:val="clear" w:color="auto" w:fill="auto"/>
            <w:vAlign w:val="center"/>
            <w:hideMark/>
          </w:tcPr>
          <w:p w:rsidR="000320EE" w:rsidRPr="00415444" w:rsidRDefault="000320EE" w:rsidP="00415444">
            <w:pPr>
              <w:widowControl/>
              <w:jc w:val="center"/>
              <w:rPr>
                <w:rFonts w:ascii="宋体" w:eastAsia="宋体" w:hAnsi="宋体" w:cs="宋体"/>
                <w:color w:val="000000"/>
                <w:kern w:val="0"/>
                <w:szCs w:val="21"/>
              </w:rPr>
            </w:pPr>
            <w:r w:rsidRPr="00415444">
              <w:rPr>
                <w:rFonts w:ascii="宋体" w:eastAsia="宋体" w:hAnsi="宋体" w:cs="宋体" w:hint="eastAsia"/>
                <w:color w:val="000000"/>
                <w:kern w:val="0"/>
                <w:szCs w:val="21"/>
              </w:rPr>
              <w:t>28</w:t>
            </w:r>
          </w:p>
        </w:tc>
        <w:tc>
          <w:tcPr>
            <w:tcW w:w="7655" w:type="dxa"/>
            <w:shd w:val="clear" w:color="auto" w:fill="auto"/>
            <w:vAlign w:val="center"/>
            <w:hideMark/>
          </w:tcPr>
          <w:p w:rsidR="000320EE" w:rsidRPr="00415444" w:rsidRDefault="000320EE" w:rsidP="00415444">
            <w:pPr>
              <w:widowControl/>
              <w:jc w:val="center"/>
              <w:rPr>
                <w:rFonts w:ascii="宋体" w:eastAsia="宋体" w:hAnsi="宋体" w:cs="宋体"/>
                <w:color w:val="000000"/>
                <w:kern w:val="0"/>
                <w:szCs w:val="21"/>
              </w:rPr>
            </w:pPr>
            <w:r w:rsidRPr="00415444">
              <w:rPr>
                <w:rFonts w:ascii="宋体" w:eastAsia="宋体" w:hAnsi="宋体" w:cs="宋体" w:hint="eastAsia"/>
                <w:color w:val="000000"/>
                <w:kern w:val="0"/>
                <w:szCs w:val="21"/>
              </w:rPr>
              <w:t>南方瑞祥一年定期开放灵活配置混合型证券投资基金</w:t>
            </w:r>
          </w:p>
        </w:tc>
      </w:tr>
      <w:tr w:rsidR="000320EE" w:rsidRPr="00415444" w:rsidTr="000320EE">
        <w:trPr>
          <w:trHeight w:val="402"/>
          <w:jc w:val="center"/>
        </w:trPr>
        <w:tc>
          <w:tcPr>
            <w:tcW w:w="704" w:type="dxa"/>
            <w:shd w:val="clear" w:color="auto" w:fill="auto"/>
            <w:vAlign w:val="center"/>
            <w:hideMark/>
          </w:tcPr>
          <w:p w:rsidR="000320EE" w:rsidRPr="00415444" w:rsidRDefault="000320EE" w:rsidP="00415444">
            <w:pPr>
              <w:widowControl/>
              <w:jc w:val="center"/>
              <w:rPr>
                <w:rFonts w:ascii="宋体" w:eastAsia="宋体" w:hAnsi="宋体" w:cs="宋体"/>
                <w:color w:val="000000"/>
                <w:kern w:val="0"/>
                <w:szCs w:val="21"/>
              </w:rPr>
            </w:pPr>
            <w:r w:rsidRPr="00415444">
              <w:rPr>
                <w:rFonts w:ascii="宋体" w:eastAsia="宋体" w:hAnsi="宋体" w:cs="宋体" w:hint="eastAsia"/>
                <w:color w:val="000000"/>
                <w:kern w:val="0"/>
                <w:szCs w:val="21"/>
              </w:rPr>
              <w:t>29</w:t>
            </w:r>
          </w:p>
        </w:tc>
        <w:tc>
          <w:tcPr>
            <w:tcW w:w="7655" w:type="dxa"/>
            <w:shd w:val="clear" w:color="auto" w:fill="auto"/>
            <w:vAlign w:val="center"/>
            <w:hideMark/>
          </w:tcPr>
          <w:p w:rsidR="000320EE" w:rsidRPr="00415444" w:rsidRDefault="000320EE" w:rsidP="00415444">
            <w:pPr>
              <w:widowControl/>
              <w:jc w:val="center"/>
              <w:rPr>
                <w:rFonts w:ascii="宋体" w:eastAsia="宋体" w:hAnsi="宋体" w:cs="宋体"/>
                <w:color w:val="000000"/>
                <w:kern w:val="0"/>
                <w:szCs w:val="21"/>
              </w:rPr>
            </w:pPr>
            <w:r w:rsidRPr="00415444">
              <w:rPr>
                <w:rFonts w:ascii="宋体" w:eastAsia="宋体" w:hAnsi="宋体" w:cs="宋体" w:hint="eastAsia"/>
                <w:color w:val="000000"/>
                <w:kern w:val="0"/>
                <w:szCs w:val="21"/>
              </w:rPr>
              <w:t>南方天元新产业股票型证券投资基金</w:t>
            </w:r>
          </w:p>
        </w:tc>
      </w:tr>
      <w:tr w:rsidR="000320EE" w:rsidRPr="00415444" w:rsidTr="000320EE">
        <w:trPr>
          <w:trHeight w:val="402"/>
          <w:jc w:val="center"/>
        </w:trPr>
        <w:tc>
          <w:tcPr>
            <w:tcW w:w="704" w:type="dxa"/>
            <w:shd w:val="clear" w:color="auto" w:fill="auto"/>
            <w:vAlign w:val="center"/>
            <w:hideMark/>
          </w:tcPr>
          <w:p w:rsidR="000320EE" w:rsidRPr="00415444" w:rsidRDefault="000320EE" w:rsidP="00415444">
            <w:pPr>
              <w:widowControl/>
              <w:jc w:val="center"/>
              <w:rPr>
                <w:rFonts w:ascii="宋体" w:eastAsia="宋体" w:hAnsi="宋体" w:cs="宋体"/>
                <w:color w:val="000000"/>
                <w:kern w:val="0"/>
                <w:szCs w:val="21"/>
              </w:rPr>
            </w:pPr>
            <w:r w:rsidRPr="00415444">
              <w:rPr>
                <w:rFonts w:ascii="宋体" w:eastAsia="宋体" w:hAnsi="宋体" w:cs="宋体" w:hint="eastAsia"/>
                <w:color w:val="000000"/>
                <w:kern w:val="0"/>
                <w:szCs w:val="21"/>
              </w:rPr>
              <w:t>30</w:t>
            </w:r>
          </w:p>
        </w:tc>
        <w:tc>
          <w:tcPr>
            <w:tcW w:w="7655" w:type="dxa"/>
            <w:shd w:val="clear" w:color="auto" w:fill="auto"/>
            <w:vAlign w:val="center"/>
            <w:hideMark/>
          </w:tcPr>
          <w:p w:rsidR="000320EE" w:rsidRPr="00415444" w:rsidRDefault="000320EE" w:rsidP="00415444">
            <w:pPr>
              <w:widowControl/>
              <w:jc w:val="center"/>
              <w:rPr>
                <w:rFonts w:ascii="宋体" w:eastAsia="宋体" w:hAnsi="宋体" w:cs="宋体"/>
                <w:color w:val="000000"/>
                <w:kern w:val="0"/>
                <w:szCs w:val="21"/>
              </w:rPr>
            </w:pPr>
            <w:r w:rsidRPr="00415444">
              <w:rPr>
                <w:rFonts w:ascii="宋体" w:eastAsia="宋体" w:hAnsi="宋体" w:cs="宋体" w:hint="eastAsia"/>
                <w:color w:val="000000"/>
                <w:kern w:val="0"/>
                <w:szCs w:val="21"/>
              </w:rPr>
              <w:t>南方稳健成长贰号证券投资基金</w:t>
            </w:r>
          </w:p>
        </w:tc>
      </w:tr>
      <w:tr w:rsidR="000320EE" w:rsidRPr="00415444" w:rsidTr="000320EE">
        <w:trPr>
          <w:trHeight w:val="402"/>
          <w:jc w:val="center"/>
        </w:trPr>
        <w:tc>
          <w:tcPr>
            <w:tcW w:w="704" w:type="dxa"/>
            <w:shd w:val="clear" w:color="auto" w:fill="auto"/>
            <w:vAlign w:val="center"/>
            <w:hideMark/>
          </w:tcPr>
          <w:p w:rsidR="000320EE" w:rsidRPr="00415444" w:rsidRDefault="000320EE" w:rsidP="00415444">
            <w:pPr>
              <w:widowControl/>
              <w:jc w:val="center"/>
              <w:rPr>
                <w:rFonts w:ascii="宋体" w:eastAsia="宋体" w:hAnsi="宋体" w:cs="宋体"/>
                <w:color w:val="000000"/>
                <w:kern w:val="0"/>
                <w:szCs w:val="21"/>
              </w:rPr>
            </w:pPr>
            <w:r w:rsidRPr="00415444">
              <w:rPr>
                <w:rFonts w:ascii="宋体" w:eastAsia="宋体" w:hAnsi="宋体" w:cs="宋体" w:hint="eastAsia"/>
                <w:color w:val="000000"/>
                <w:kern w:val="0"/>
                <w:szCs w:val="21"/>
              </w:rPr>
              <w:lastRenderedPageBreak/>
              <w:t>31</w:t>
            </w:r>
          </w:p>
        </w:tc>
        <w:tc>
          <w:tcPr>
            <w:tcW w:w="7655" w:type="dxa"/>
            <w:shd w:val="clear" w:color="auto" w:fill="auto"/>
            <w:vAlign w:val="center"/>
            <w:hideMark/>
          </w:tcPr>
          <w:p w:rsidR="000320EE" w:rsidRPr="00415444" w:rsidRDefault="000320EE" w:rsidP="00415444">
            <w:pPr>
              <w:widowControl/>
              <w:jc w:val="center"/>
              <w:rPr>
                <w:rFonts w:ascii="宋体" w:eastAsia="宋体" w:hAnsi="宋体" w:cs="宋体"/>
                <w:color w:val="000000"/>
                <w:kern w:val="0"/>
                <w:szCs w:val="21"/>
              </w:rPr>
            </w:pPr>
            <w:r w:rsidRPr="00415444">
              <w:rPr>
                <w:rFonts w:ascii="宋体" w:eastAsia="宋体" w:hAnsi="宋体" w:cs="宋体" w:hint="eastAsia"/>
                <w:color w:val="000000"/>
                <w:kern w:val="0"/>
                <w:szCs w:val="21"/>
              </w:rPr>
              <w:t>南方稳健成长证券投资基金</w:t>
            </w:r>
          </w:p>
        </w:tc>
      </w:tr>
      <w:tr w:rsidR="000320EE" w:rsidRPr="00415444" w:rsidTr="000320EE">
        <w:trPr>
          <w:trHeight w:val="402"/>
          <w:jc w:val="center"/>
        </w:trPr>
        <w:tc>
          <w:tcPr>
            <w:tcW w:w="704" w:type="dxa"/>
            <w:shd w:val="clear" w:color="auto" w:fill="auto"/>
            <w:vAlign w:val="center"/>
            <w:hideMark/>
          </w:tcPr>
          <w:p w:rsidR="000320EE" w:rsidRPr="00415444" w:rsidRDefault="000320EE" w:rsidP="00415444">
            <w:pPr>
              <w:widowControl/>
              <w:jc w:val="center"/>
              <w:rPr>
                <w:rFonts w:ascii="宋体" w:eastAsia="宋体" w:hAnsi="宋体" w:cs="宋体"/>
                <w:color w:val="000000"/>
                <w:kern w:val="0"/>
                <w:szCs w:val="21"/>
              </w:rPr>
            </w:pPr>
            <w:r w:rsidRPr="00415444">
              <w:rPr>
                <w:rFonts w:ascii="宋体" w:eastAsia="宋体" w:hAnsi="宋体" w:cs="宋体" w:hint="eastAsia"/>
                <w:color w:val="000000"/>
                <w:kern w:val="0"/>
                <w:szCs w:val="21"/>
              </w:rPr>
              <w:t>32</w:t>
            </w:r>
          </w:p>
        </w:tc>
        <w:tc>
          <w:tcPr>
            <w:tcW w:w="7655" w:type="dxa"/>
            <w:shd w:val="clear" w:color="auto" w:fill="auto"/>
            <w:vAlign w:val="center"/>
            <w:hideMark/>
          </w:tcPr>
          <w:p w:rsidR="000320EE" w:rsidRPr="00415444" w:rsidRDefault="000320EE" w:rsidP="00415444">
            <w:pPr>
              <w:widowControl/>
              <w:jc w:val="center"/>
              <w:rPr>
                <w:rFonts w:ascii="宋体" w:eastAsia="宋体" w:hAnsi="宋体" w:cs="宋体"/>
                <w:color w:val="000000"/>
                <w:kern w:val="0"/>
                <w:szCs w:val="21"/>
              </w:rPr>
            </w:pPr>
            <w:r w:rsidRPr="00415444">
              <w:rPr>
                <w:rFonts w:ascii="宋体" w:eastAsia="宋体" w:hAnsi="宋体" w:cs="宋体" w:hint="eastAsia"/>
                <w:color w:val="000000"/>
                <w:kern w:val="0"/>
                <w:szCs w:val="21"/>
              </w:rPr>
              <w:t>南方新兴龙头灵活配置混合型证券投资基金</w:t>
            </w:r>
          </w:p>
        </w:tc>
      </w:tr>
      <w:tr w:rsidR="000320EE" w:rsidRPr="00415444" w:rsidTr="000320EE">
        <w:trPr>
          <w:trHeight w:val="402"/>
          <w:jc w:val="center"/>
        </w:trPr>
        <w:tc>
          <w:tcPr>
            <w:tcW w:w="704" w:type="dxa"/>
            <w:shd w:val="clear" w:color="auto" w:fill="auto"/>
            <w:vAlign w:val="center"/>
            <w:hideMark/>
          </w:tcPr>
          <w:p w:rsidR="000320EE" w:rsidRPr="00415444" w:rsidRDefault="000320EE" w:rsidP="00415444">
            <w:pPr>
              <w:widowControl/>
              <w:jc w:val="center"/>
              <w:rPr>
                <w:rFonts w:ascii="宋体" w:eastAsia="宋体" w:hAnsi="宋体" w:cs="宋体"/>
                <w:color w:val="000000"/>
                <w:kern w:val="0"/>
                <w:szCs w:val="21"/>
              </w:rPr>
            </w:pPr>
            <w:r w:rsidRPr="00415444">
              <w:rPr>
                <w:rFonts w:ascii="宋体" w:eastAsia="宋体" w:hAnsi="宋体" w:cs="宋体" w:hint="eastAsia"/>
                <w:color w:val="000000"/>
                <w:kern w:val="0"/>
                <w:szCs w:val="21"/>
              </w:rPr>
              <w:t>33</w:t>
            </w:r>
          </w:p>
        </w:tc>
        <w:tc>
          <w:tcPr>
            <w:tcW w:w="7655" w:type="dxa"/>
            <w:shd w:val="clear" w:color="auto" w:fill="auto"/>
            <w:vAlign w:val="center"/>
            <w:hideMark/>
          </w:tcPr>
          <w:p w:rsidR="000320EE" w:rsidRPr="00415444" w:rsidRDefault="000320EE" w:rsidP="00415444">
            <w:pPr>
              <w:widowControl/>
              <w:jc w:val="center"/>
              <w:rPr>
                <w:rFonts w:ascii="宋体" w:eastAsia="宋体" w:hAnsi="宋体" w:cs="宋体"/>
                <w:color w:val="000000"/>
                <w:kern w:val="0"/>
                <w:szCs w:val="21"/>
              </w:rPr>
            </w:pPr>
            <w:r w:rsidRPr="00415444">
              <w:rPr>
                <w:rFonts w:ascii="宋体" w:eastAsia="宋体" w:hAnsi="宋体" w:cs="宋体" w:hint="eastAsia"/>
                <w:color w:val="000000"/>
                <w:kern w:val="0"/>
                <w:szCs w:val="21"/>
              </w:rPr>
              <w:t>南方新兴消费增长分级股票型证券投资基金</w:t>
            </w:r>
          </w:p>
        </w:tc>
      </w:tr>
      <w:tr w:rsidR="000320EE" w:rsidRPr="00415444" w:rsidTr="000320EE">
        <w:trPr>
          <w:trHeight w:val="402"/>
          <w:jc w:val="center"/>
        </w:trPr>
        <w:tc>
          <w:tcPr>
            <w:tcW w:w="704" w:type="dxa"/>
            <w:shd w:val="clear" w:color="auto" w:fill="auto"/>
            <w:vAlign w:val="center"/>
            <w:hideMark/>
          </w:tcPr>
          <w:p w:rsidR="000320EE" w:rsidRPr="00415444" w:rsidRDefault="000320EE" w:rsidP="00415444">
            <w:pPr>
              <w:widowControl/>
              <w:jc w:val="center"/>
              <w:rPr>
                <w:rFonts w:ascii="宋体" w:eastAsia="宋体" w:hAnsi="宋体" w:cs="宋体"/>
                <w:color w:val="000000"/>
                <w:kern w:val="0"/>
                <w:szCs w:val="21"/>
              </w:rPr>
            </w:pPr>
            <w:r w:rsidRPr="00415444">
              <w:rPr>
                <w:rFonts w:ascii="宋体" w:eastAsia="宋体" w:hAnsi="宋体" w:cs="宋体" w:hint="eastAsia"/>
                <w:color w:val="000000"/>
                <w:kern w:val="0"/>
                <w:szCs w:val="21"/>
              </w:rPr>
              <w:t>34</w:t>
            </w:r>
          </w:p>
        </w:tc>
        <w:tc>
          <w:tcPr>
            <w:tcW w:w="7655" w:type="dxa"/>
            <w:shd w:val="clear" w:color="auto" w:fill="auto"/>
            <w:vAlign w:val="center"/>
            <w:hideMark/>
          </w:tcPr>
          <w:p w:rsidR="000320EE" w:rsidRPr="00415444" w:rsidRDefault="000320EE" w:rsidP="00415444">
            <w:pPr>
              <w:widowControl/>
              <w:jc w:val="center"/>
              <w:rPr>
                <w:rFonts w:ascii="宋体" w:eastAsia="宋体" w:hAnsi="宋体" w:cs="宋体"/>
                <w:color w:val="000000"/>
                <w:kern w:val="0"/>
                <w:szCs w:val="21"/>
              </w:rPr>
            </w:pPr>
            <w:r w:rsidRPr="00415444">
              <w:rPr>
                <w:rFonts w:ascii="宋体" w:eastAsia="宋体" w:hAnsi="宋体" w:cs="宋体" w:hint="eastAsia"/>
                <w:color w:val="000000"/>
                <w:kern w:val="0"/>
                <w:szCs w:val="21"/>
              </w:rPr>
              <w:t>南方新优享灵活配置混合型证券投资基金</w:t>
            </w:r>
          </w:p>
        </w:tc>
      </w:tr>
      <w:tr w:rsidR="000320EE" w:rsidRPr="00415444" w:rsidTr="000320EE">
        <w:trPr>
          <w:trHeight w:val="402"/>
          <w:jc w:val="center"/>
        </w:trPr>
        <w:tc>
          <w:tcPr>
            <w:tcW w:w="704" w:type="dxa"/>
            <w:shd w:val="clear" w:color="auto" w:fill="auto"/>
            <w:vAlign w:val="center"/>
            <w:hideMark/>
          </w:tcPr>
          <w:p w:rsidR="000320EE" w:rsidRPr="00415444" w:rsidRDefault="000320EE" w:rsidP="00415444">
            <w:pPr>
              <w:widowControl/>
              <w:jc w:val="center"/>
              <w:rPr>
                <w:rFonts w:ascii="宋体" w:eastAsia="宋体" w:hAnsi="宋体" w:cs="宋体"/>
                <w:color w:val="000000"/>
                <w:kern w:val="0"/>
                <w:szCs w:val="21"/>
              </w:rPr>
            </w:pPr>
            <w:r w:rsidRPr="00415444">
              <w:rPr>
                <w:rFonts w:ascii="宋体" w:eastAsia="宋体" w:hAnsi="宋体" w:cs="宋体" w:hint="eastAsia"/>
                <w:color w:val="000000"/>
                <w:kern w:val="0"/>
                <w:szCs w:val="21"/>
              </w:rPr>
              <w:t>35</w:t>
            </w:r>
          </w:p>
        </w:tc>
        <w:tc>
          <w:tcPr>
            <w:tcW w:w="7655" w:type="dxa"/>
            <w:shd w:val="clear" w:color="auto" w:fill="auto"/>
            <w:vAlign w:val="center"/>
            <w:hideMark/>
          </w:tcPr>
          <w:p w:rsidR="000320EE" w:rsidRPr="00415444" w:rsidRDefault="000320EE" w:rsidP="00415444">
            <w:pPr>
              <w:widowControl/>
              <w:jc w:val="center"/>
              <w:rPr>
                <w:rFonts w:ascii="宋体" w:eastAsia="宋体" w:hAnsi="宋体" w:cs="宋体"/>
                <w:color w:val="000000"/>
                <w:kern w:val="0"/>
                <w:szCs w:val="21"/>
              </w:rPr>
            </w:pPr>
            <w:r w:rsidRPr="00415444">
              <w:rPr>
                <w:rFonts w:ascii="宋体" w:eastAsia="宋体" w:hAnsi="宋体" w:cs="宋体" w:hint="eastAsia"/>
                <w:color w:val="000000"/>
                <w:kern w:val="0"/>
                <w:szCs w:val="21"/>
              </w:rPr>
              <w:t>南方养老目标日期2035三年持有期混合型基金中基金(FOF)</w:t>
            </w:r>
          </w:p>
        </w:tc>
      </w:tr>
      <w:tr w:rsidR="000320EE" w:rsidRPr="00415444" w:rsidTr="000320EE">
        <w:trPr>
          <w:trHeight w:val="402"/>
          <w:jc w:val="center"/>
        </w:trPr>
        <w:tc>
          <w:tcPr>
            <w:tcW w:w="704" w:type="dxa"/>
            <w:shd w:val="clear" w:color="auto" w:fill="auto"/>
            <w:vAlign w:val="center"/>
            <w:hideMark/>
          </w:tcPr>
          <w:p w:rsidR="000320EE" w:rsidRPr="00415444" w:rsidRDefault="000320EE" w:rsidP="00415444">
            <w:pPr>
              <w:widowControl/>
              <w:jc w:val="center"/>
              <w:rPr>
                <w:rFonts w:ascii="宋体" w:eastAsia="宋体" w:hAnsi="宋体" w:cs="宋体"/>
                <w:color w:val="000000"/>
                <w:kern w:val="0"/>
                <w:szCs w:val="21"/>
              </w:rPr>
            </w:pPr>
            <w:r w:rsidRPr="00415444">
              <w:rPr>
                <w:rFonts w:ascii="宋体" w:eastAsia="宋体" w:hAnsi="宋体" w:cs="宋体" w:hint="eastAsia"/>
                <w:color w:val="000000"/>
                <w:kern w:val="0"/>
                <w:szCs w:val="21"/>
              </w:rPr>
              <w:t>36</w:t>
            </w:r>
          </w:p>
        </w:tc>
        <w:tc>
          <w:tcPr>
            <w:tcW w:w="7655" w:type="dxa"/>
            <w:shd w:val="clear" w:color="auto" w:fill="auto"/>
            <w:vAlign w:val="center"/>
            <w:hideMark/>
          </w:tcPr>
          <w:p w:rsidR="000320EE" w:rsidRPr="00415444" w:rsidRDefault="000320EE" w:rsidP="00415444">
            <w:pPr>
              <w:widowControl/>
              <w:jc w:val="center"/>
              <w:rPr>
                <w:rFonts w:ascii="宋体" w:eastAsia="宋体" w:hAnsi="宋体" w:cs="宋体"/>
                <w:color w:val="000000"/>
                <w:kern w:val="0"/>
                <w:szCs w:val="21"/>
              </w:rPr>
            </w:pPr>
            <w:r w:rsidRPr="00415444">
              <w:rPr>
                <w:rFonts w:ascii="宋体" w:eastAsia="宋体" w:hAnsi="宋体" w:cs="宋体" w:hint="eastAsia"/>
                <w:color w:val="000000"/>
                <w:kern w:val="0"/>
                <w:szCs w:val="21"/>
              </w:rPr>
              <w:t>南方优享分红灵活配置混合型证券投资基金</w:t>
            </w:r>
          </w:p>
        </w:tc>
      </w:tr>
      <w:tr w:rsidR="000320EE" w:rsidRPr="00415444" w:rsidTr="000320EE">
        <w:trPr>
          <w:trHeight w:val="402"/>
          <w:jc w:val="center"/>
        </w:trPr>
        <w:tc>
          <w:tcPr>
            <w:tcW w:w="704" w:type="dxa"/>
            <w:shd w:val="clear" w:color="auto" w:fill="auto"/>
            <w:vAlign w:val="center"/>
            <w:hideMark/>
          </w:tcPr>
          <w:p w:rsidR="000320EE" w:rsidRPr="00415444" w:rsidRDefault="000320EE" w:rsidP="00415444">
            <w:pPr>
              <w:widowControl/>
              <w:jc w:val="center"/>
              <w:rPr>
                <w:rFonts w:ascii="宋体" w:eastAsia="宋体" w:hAnsi="宋体" w:cs="宋体"/>
                <w:color w:val="000000"/>
                <w:kern w:val="0"/>
                <w:szCs w:val="21"/>
              </w:rPr>
            </w:pPr>
            <w:r w:rsidRPr="00415444">
              <w:rPr>
                <w:rFonts w:ascii="宋体" w:eastAsia="宋体" w:hAnsi="宋体" w:cs="宋体" w:hint="eastAsia"/>
                <w:color w:val="000000"/>
                <w:kern w:val="0"/>
                <w:szCs w:val="21"/>
              </w:rPr>
              <w:t>37</w:t>
            </w:r>
          </w:p>
        </w:tc>
        <w:tc>
          <w:tcPr>
            <w:tcW w:w="7655" w:type="dxa"/>
            <w:shd w:val="clear" w:color="auto" w:fill="auto"/>
            <w:vAlign w:val="center"/>
            <w:hideMark/>
          </w:tcPr>
          <w:p w:rsidR="000320EE" w:rsidRPr="00415444" w:rsidRDefault="000320EE" w:rsidP="00415444">
            <w:pPr>
              <w:widowControl/>
              <w:jc w:val="center"/>
              <w:rPr>
                <w:rFonts w:ascii="宋体" w:eastAsia="宋体" w:hAnsi="宋体" w:cs="宋体"/>
                <w:color w:val="000000"/>
                <w:kern w:val="0"/>
                <w:szCs w:val="21"/>
              </w:rPr>
            </w:pPr>
            <w:r w:rsidRPr="00415444">
              <w:rPr>
                <w:rFonts w:ascii="宋体" w:eastAsia="宋体" w:hAnsi="宋体" w:cs="宋体" w:hint="eastAsia"/>
                <w:color w:val="000000"/>
                <w:kern w:val="0"/>
                <w:szCs w:val="21"/>
              </w:rPr>
              <w:t>南方优选价值混合型证券投资基金</w:t>
            </w:r>
          </w:p>
        </w:tc>
      </w:tr>
      <w:tr w:rsidR="000320EE" w:rsidRPr="00415444" w:rsidTr="000320EE">
        <w:trPr>
          <w:trHeight w:val="402"/>
          <w:jc w:val="center"/>
        </w:trPr>
        <w:tc>
          <w:tcPr>
            <w:tcW w:w="704" w:type="dxa"/>
            <w:shd w:val="clear" w:color="auto" w:fill="auto"/>
            <w:vAlign w:val="center"/>
            <w:hideMark/>
          </w:tcPr>
          <w:p w:rsidR="000320EE" w:rsidRPr="00415444" w:rsidRDefault="000320EE" w:rsidP="00415444">
            <w:pPr>
              <w:widowControl/>
              <w:jc w:val="center"/>
              <w:rPr>
                <w:rFonts w:ascii="宋体" w:eastAsia="宋体" w:hAnsi="宋体" w:cs="宋体"/>
                <w:color w:val="000000"/>
                <w:kern w:val="0"/>
                <w:szCs w:val="21"/>
              </w:rPr>
            </w:pPr>
            <w:r w:rsidRPr="00415444">
              <w:rPr>
                <w:rFonts w:ascii="宋体" w:eastAsia="宋体" w:hAnsi="宋体" w:cs="宋体" w:hint="eastAsia"/>
                <w:color w:val="000000"/>
                <w:kern w:val="0"/>
                <w:szCs w:val="21"/>
              </w:rPr>
              <w:t>38</w:t>
            </w:r>
          </w:p>
        </w:tc>
        <w:tc>
          <w:tcPr>
            <w:tcW w:w="7655" w:type="dxa"/>
            <w:shd w:val="clear" w:color="auto" w:fill="auto"/>
            <w:vAlign w:val="center"/>
            <w:hideMark/>
          </w:tcPr>
          <w:p w:rsidR="000320EE" w:rsidRPr="00415444" w:rsidRDefault="000320EE" w:rsidP="00415444">
            <w:pPr>
              <w:widowControl/>
              <w:jc w:val="center"/>
              <w:rPr>
                <w:rFonts w:ascii="宋体" w:eastAsia="宋体" w:hAnsi="宋体" w:cs="宋体"/>
                <w:color w:val="000000"/>
                <w:kern w:val="0"/>
                <w:szCs w:val="21"/>
              </w:rPr>
            </w:pPr>
            <w:r w:rsidRPr="00415444">
              <w:rPr>
                <w:rFonts w:ascii="宋体" w:eastAsia="宋体" w:hAnsi="宋体" w:cs="宋体" w:hint="eastAsia"/>
                <w:color w:val="000000"/>
                <w:kern w:val="0"/>
                <w:szCs w:val="21"/>
              </w:rPr>
              <w:t>南方致远混合型证券投资基金</w:t>
            </w:r>
          </w:p>
        </w:tc>
      </w:tr>
      <w:tr w:rsidR="000320EE" w:rsidRPr="00415444" w:rsidTr="000320EE">
        <w:trPr>
          <w:trHeight w:val="402"/>
          <w:jc w:val="center"/>
        </w:trPr>
        <w:tc>
          <w:tcPr>
            <w:tcW w:w="704" w:type="dxa"/>
            <w:shd w:val="clear" w:color="auto" w:fill="auto"/>
            <w:vAlign w:val="center"/>
            <w:hideMark/>
          </w:tcPr>
          <w:p w:rsidR="000320EE" w:rsidRPr="00415444" w:rsidRDefault="000320EE" w:rsidP="00415444">
            <w:pPr>
              <w:widowControl/>
              <w:jc w:val="center"/>
              <w:rPr>
                <w:rFonts w:ascii="宋体" w:eastAsia="宋体" w:hAnsi="宋体" w:cs="宋体"/>
                <w:color w:val="000000"/>
                <w:kern w:val="0"/>
                <w:szCs w:val="21"/>
              </w:rPr>
            </w:pPr>
            <w:r w:rsidRPr="00415444">
              <w:rPr>
                <w:rFonts w:ascii="宋体" w:eastAsia="宋体" w:hAnsi="宋体" w:cs="宋体" w:hint="eastAsia"/>
                <w:color w:val="000000"/>
                <w:kern w:val="0"/>
                <w:szCs w:val="21"/>
              </w:rPr>
              <w:t>39</w:t>
            </w:r>
          </w:p>
        </w:tc>
        <w:tc>
          <w:tcPr>
            <w:tcW w:w="7655" w:type="dxa"/>
            <w:shd w:val="clear" w:color="auto" w:fill="auto"/>
            <w:vAlign w:val="center"/>
            <w:hideMark/>
          </w:tcPr>
          <w:p w:rsidR="000320EE" w:rsidRPr="00415444" w:rsidRDefault="000320EE" w:rsidP="00415444">
            <w:pPr>
              <w:widowControl/>
              <w:jc w:val="center"/>
              <w:rPr>
                <w:rFonts w:ascii="宋体" w:eastAsia="宋体" w:hAnsi="宋体" w:cs="宋体"/>
                <w:color w:val="000000"/>
                <w:kern w:val="0"/>
                <w:szCs w:val="21"/>
              </w:rPr>
            </w:pPr>
            <w:r w:rsidRPr="00415444">
              <w:rPr>
                <w:rFonts w:ascii="宋体" w:eastAsia="宋体" w:hAnsi="宋体" w:cs="宋体" w:hint="eastAsia"/>
                <w:color w:val="000000"/>
                <w:kern w:val="0"/>
                <w:szCs w:val="21"/>
              </w:rPr>
              <w:t>南方中小盘成长股票型证券投资基金</w:t>
            </w:r>
          </w:p>
        </w:tc>
      </w:tr>
      <w:tr w:rsidR="000320EE" w:rsidRPr="00415444" w:rsidTr="000320EE">
        <w:trPr>
          <w:trHeight w:val="402"/>
          <w:jc w:val="center"/>
        </w:trPr>
        <w:tc>
          <w:tcPr>
            <w:tcW w:w="704" w:type="dxa"/>
            <w:shd w:val="clear" w:color="auto" w:fill="auto"/>
            <w:vAlign w:val="center"/>
            <w:hideMark/>
          </w:tcPr>
          <w:p w:rsidR="000320EE" w:rsidRPr="00415444" w:rsidRDefault="000320EE" w:rsidP="00415444">
            <w:pPr>
              <w:widowControl/>
              <w:jc w:val="center"/>
              <w:rPr>
                <w:rFonts w:ascii="宋体" w:eastAsia="宋体" w:hAnsi="宋体" w:cs="宋体"/>
                <w:color w:val="000000"/>
                <w:kern w:val="0"/>
                <w:szCs w:val="21"/>
              </w:rPr>
            </w:pPr>
            <w:r w:rsidRPr="00415444">
              <w:rPr>
                <w:rFonts w:ascii="宋体" w:eastAsia="宋体" w:hAnsi="宋体" w:cs="宋体" w:hint="eastAsia"/>
                <w:color w:val="000000"/>
                <w:kern w:val="0"/>
                <w:szCs w:val="21"/>
              </w:rPr>
              <w:t>40</w:t>
            </w:r>
          </w:p>
        </w:tc>
        <w:tc>
          <w:tcPr>
            <w:tcW w:w="7655" w:type="dxa"/>
            <w:shd w:val="clear" w:color="auto" w:fill="auto"/>
            <w:vAlign w:val="center"/>
            <w:hideMark/>
          </w:tcPr>
          <w:p w:rsidR="000320EE" w:rsidRPr="00415444" w:rsidRDefault="000320EE" w:rsidP="00415444">
            <w:pPr>
              <w:widowControl/>
              <w:jc w:val="center"/>
              <w:rPr>
                <w:rFonts w:ascii="宋体" w:eastAsia="宋体" w:hAnsi="宋体" w:cs="宋体"/>
                <w:color w:val="000000"/>
                <w:kern w:val="0"/>
                <w:szCs w:val="21"/>
              </w:rPr>
            </w:pPr>
            <w:r w:rsidRPr="00415444">
              <w:rPr>
                <w:rFonts w:ascii="宋体" w:eastAsia="宋体" w:hAnsi="宋体" w:cs="宋体" w:hint="eastAsia"/>
                <w:color w:val="000000"/>
                <w:kern w:val="0"/>
                <w:szCs w:val="21"/>
              </w:rPr>
              <w:t>南方中证100指数证券投资基金</w:t>
            </w:r>
          </w:p>
        </w:tc>
      </w:tr>
      <w:tr w:rsidR="000320EE" w:rsidRPr="00415444" w:rsidTr="000320EE">
        <w:trPr>
          <w:trHeight w:val="402"/>
          <w:jc w:val="center"/>
        </w:trPr>
        <w:tc>
          <w:tcPr>
            <w:tcW w:w="704" w:type="dxa"/>
            <w:shd w:val="clear" w:color="auto" w:fill="auto"/>
            <w:vAlign w:val="center"/>
            <w:hideMark/>
          </w:tcPr>
          <w:p w:rsidR="000320EE" w:rsidRPr="00415444" w:rsidRDefault="000320EE" w:rsidP="00415444">
            <w:pPr>
              <w:widowControl/>
              <w:jc w:val="center"/>
              <w:rPr>
                <w:rFonts w:ascii="宋体" w:eastAsia="宋体" w:hAnsi="宋体" w:cs="宋体"/>
                <w:color w:val="000000"/>
                <w:kern w:val="0"/>
                <w:szCs w:val="21"/>
              </w:rPr>
            </w:pPr>
            <w:r w:rsidRPr="00415444">
              <w:rPr>
                <w:rFonts w:ascii="宋体" w:eastAsia="宋体" w:hAnsi="宋体" w:cs="宋体" w:hint="eastAsia"/>
                <w:color w:val="000000"/>
                <w:kern w:val="0"/>
                <w:szCs w:val="21"/>
              </w:rPr>
              <w:t>41</w:t>
            </w:r>
          </w:p>
        </w:tc>
        <w:tc>
          <w:tcPr>
            <w:tcW w:w="7655" w:type="dxa"/>
            <w:shd w:val="clear" w:color="auto" w:fill="auto"/>
            <w:vAlign w:val="center"/>
            <w:hideMark/>
          </w:tcPr>
          <w:p w:rsidR="000320EE" w:rsidRPr="00415444" w:rsidRDefault="000320EE" w:rsidP="00415444">
            <w:pPr>
              <w:widowControl/>
              <w:jc w:val="center"/>
              <w:rPr>
                <w:rFonts w:ascii="宋体" w:eastAsia="宋体" w:hAnsi="宋体" w:cs="宋体"/>
                <w:color w:val="000000"/>
                <w:kern w:val="0"/>
                <w:szCs w:val="21"/>
              </w:rPr>
            </w:pPr>
            <w:r w:rsidRPr="00415444">
              <w:rPr>
                <w:rFonts w:ascii="宋体" w:eastAsia="宋体" w:hAnsi="宋体" w:cs="宋体" w:hint="eastAsia"/>
                <w:color w:val="000000"/>
                <w:kern w:val="0"/>
                <w:szCs w:val="21"/>
              </w:rPr>
              <w:t>南方中证全指房地产交易型开放式指数证券投资基金</w:t>
            </w:r>
          </w:p>
        </w:tc>
      </w:tr>
      <w:tr w:rsidR="000320EE" w:rsidRPr="00415444" w:rsidTr="000320EE">
        <w:trPr>
          <w:trHeight w:val="402"/>
          <w:jc w:val="center"/>
        </w:trPr>
        <w:tc>
          <w:tcPr>
            <w:tcW w:w="704" w:type="dxa"/>
            <w:shd w:val="clear" w:color="auto" w:fill="auto"/>
            <w:vAlign w:val="center"/>
            <w:hideMark/>
          </w:tcPr>
          <w:p w:rsidR="000320EE" w:rsidRPr="00415444" w:rsidRDefault="000320EE" w:rsidP="00415444">
            <w:pPr>
              <w:widowControl/>
              <w:jc w:val="center"/>
              <w:rPr>
                <w:rFonts w:ascii="宋体" w:eastAsia="宋体" w:hAnsi="宋体" w:cs="宋体"/>
                <w:color w:val="000000"/>
                <w:kern w:val="0"/>
                <w:szCs w:val="21"/>
              </w:rPr>
            </w:pPr>
            <w:r w:rsidRPr="00415444">
              <w:rPr>
                <w:rFonts w:ascii="宋体" w:eastAsia="宋体" w:hAnsi="宋体" w:cs="宋体" w:hint="eastAsia"/>
                <w:color w:val="000000"/>
                <w:kern w:val="0"/>
                <w:szCs w:val="21"/>
              </w:rPr>
              <w:t>42</w:t>
            </w:r>
          </w:p>
        </w:tc>
        <w:tc>
          <w:tcPr>
            <w:tcW w:w="7655" w:type="dxa"/>
            <w:shd w:val="clear" w:color="auto" w:fill="auto"/>
            <w:vAlign w:val="center"/>
            <w:hideMark/>
          </w:tcPr>
          <w:p w:rsidR="000320EE" w:rsidRPr="00415444" w:rsidRDefault="000320EE" w:rsidP="00415444">
            <w:pPr>
              <w:widowControl/>
              <w:jc w:val="center"/>
              <w:rPr>
                <w:rFonts w:ascii="宋体" w:eastAsia="宋体" w:hAnsi="宋体" w:cs="宋体"/>
                <w:color w:val="000000"/>
                <w:kern w:val="0"/>
                <w:szCs w:val="21"/>
              </w:rPr>
            </w:pPr>
            <w:r w:rsidRPr="00415444">
              <w:rPr>
                <w:rFonts w:ascii="宋体" w:eastAsia="宋体" w:hAnsi="宋体" w:cs="宋体" w:hint="eastAsia"/>
                <w:color w:val="000000"/>
                <w:kern w:val="0"/>
                <w:szCs w:val="21"/>
              </w:rPr>
              <w:t>南方中证全指房地产交易型开放式指数证券投资基金发起式联接基金</w:t>
            </w:r>
          </w:p>
        </w:tc>
      </w:tr>
      <w:tr w:rsidR="000320EE" w:rsidRPr="00415444" w:rsidTr="000320EE">
        <w:trPr>
          <w:trHeight w:val="402"/>
          <w:jc w:val="center"/>
        </w:trPr>
        <w:tc>
          <w:tcPr>
            <w:tcW w:w="704" w:type="dxa"/>
            <w:shd w:val="clear" w:color="auto" w:fill="auto"/>
            <w:vAlign w:val="center"/>
            <w:hideMark/>
          </w:tcPr>
          <w:p w:rsidR="000320EE" w:rsidRPr="00415444" w:rsidRDefault="000320EE" w:rsidP="00415444">
            <w:pPr>
              <w:widowControl/>
              <w:jc w:val="center"/>
              <w:rPr>
                <w:rFonts w:ascii="宋体" w:eastAsia="宋体" w:hAnsi="宋体" w:cs="宋体"/>
                <w:color w:val="000000"/>
                <w:kern w:val="0"/>
                <w:szCs w:val="21"/>
              </w:rPr>
            </w:pPr>
            <w:r w:rsidRPr="00415444">
              <w:rPr>
                <w:rFonts w:ascii="宋体" w:eastAsia="宋体" w:hAnsi="宋体" w:cs="宋体" w:hint="eastAsia"/>
                <w:color w:val="000000"/>
                <w:kern w:val="0"/>
                <w:szCs w:val="21"/>
              </w:rPr>
              <w:t>43</w:t>
            </w:r>
          </w:p>
        </w:tc>
        <w:tc>
          <w:tcPr>
            <w:tcW w:w="7655" w:type="dxa"/>
            <w:shd w:val="clear" w:color="auto" w:fill="auto"/>
            <w:vAlign w:val="center"/>
            <w:hideMark/>
          </w:tcPr>
          <w:p w:rsidR="000320EE" w:rsidRPr="00415444" w:rsidRDefault="000320EE" w:rsidP="00415444">
            <w:pPr>
              <w:widowControl/>
              <w:jc w:val="center"/>
              <w:rPr>
                <w:rFonts w:ascii="宋体" w:eastAsia="宋体" w:hAnsi="宋体" w:cs="宋体"/>
                <w:color w:val="000000"/>
                <w:kern w:val="0"/>
                <w:szCs w:val="21"/>
              </w:rPr>
            </w:pPr>
            <w:r w:rsidRPr="00415444">
              <w:rPr>
                <w:rFonts w:ascii="宋体" w:eastAsia="宋体" w:hAnsi="宋体" w:cs="宋体" w:hint="eastAsia"/>
                <w:color w:val="000000"/>
                <w:kern w:val="0"/>
                <w:szCs w:val="21"/>
              </w:rPr>
              <w:t>南方中证申万有色金属交易型开放式指数证券投资基金</w:t>
            </w:r>
          </w:p>
        </w:tc>
      </w:tr>
      <w:tr w:rsidR="000320EE" w:rsidRPr="00415444" w:rsidTr="000320EE">
        <w:trPr>
          <w:trHeight w:val="402"/>
          <w:jc w:val="center"/>
        </w:trPr>
        <w:tc>
          <w:tcPr>
            <w:tcW w:w="704" w:type="dxa"/>
            <w:shd w:val="clear" w:color="auto" w:fill="auto"/>
            <w:vAlign w:val="center"/>
            <w:hideMark/>
          </w:tcPr>
          <w:p w:rsidR="000320EE" w:rsidRPr="00415444" w:rsidRDefault="000320EE" w:rsidP="00415444">
            <w:pPr>
              <w:widowControl/>
              <w:jc w:val="center"/>
              <w:rPr>
                <w:rFonts w:ascii="宋体" w:eastAsia="宋体" w:hAnsi="宋体" w:cs="宋体"/>
                <w:color w:val="000000"/>
                <w:kern w:val="0"/>
                <w:szCs w:val="21"/>
              </w:rPr>
            </w:pPr>
            <w:r w:rsidRPr="00415444">
              <w:rPr>
                <w:rFonts w:ascii="宋体" w:eastAsia="宋体" w:hAnsi="宋体" w:cs="宋体" w:hint="eastAsia"/>
                <w:color w:val="000000"/>
                <w:kern w:val="0"/>
                <w:szCs w:val="21"/>
              </w:rPr>
              <w:t>44</w:t>
            </w:r>
          </w:p>
        </w:tc>
        <w:tc>
          <w:tcPr>
            <w:tcW w:w="7655" w:type="dxa"/>
            <w:shd w:val="clear" w:color="auto" w:fill="auto"/>
            <w:vAlign w:val="center"/>
            <w:hideMark/>
          </w:tcPr>
          <w:p w:rsidR="000320EE" w:rsidRPr="00415444" w:rsidRDefault="000320EE" w:rsidP="00415444">
            <w:pPr>
              <w:widowControl/>
              <w:jc w:val="center"/>
              <w:rPr>
                <w:rFonts w:ascii="宋体" w:eastAsia="宋体" w:hAnsi="宋体" w:cs="宋体"/>
                <w:color w:val="000000"/>
                <w:kern w:val="0"/>
                <w:szCs w:val="21"/>
              </w:rPr>
            </w:pPr>
            <w:r w:rsidRPr="00415444">
              <w:rPr>
                <w:rFonts w:ascii="宋体" w:eastAsia="宋体" w:hAnsi="宋体" w:cs="宋体" w:hint="eastAsia"/>
                <w:color w:val="000000"/>
                <w:kern w:val="0"/>
                <w:szCs w:val="21"/>
              </w:rPr>
              <w:t>南方中证申万有色金属交易型开放式指数证券投资基金发起式联接基金</w:t>
            </w:r>
          </w:p>
        </w:tc>
      </w:tr>
      <w:tr w:rsidR="000320EE" w:rsidRPr="00415444" w:rsidTr="000320EE">
        <w:trPr>
          <w:trHeight w:val="402"/>
          <w:jc w:val="center"/>
        </w:trPr>
        <w:tc>
          <w:tcPr>
            <w:tcW w:w="704" w:type="dxa"/>
            <w:shd w:val="clear" w:color="auto" w:fill="auto"/>
            <w:vAlign w:val="center"/>
            <w:hideMark/>
          </w:tcPr>
          <w:p w:rsidR="000320EE" w:rsidRPr="00415444" w:rsidRDefault="000320EE" w:rsidP="00415444">
            <w:pPr>
              <w:widowControl/>
              <w:jc w:val="center"/>
              <w:rPr>
                <w:rFonts w:ascii="宋体" w:eastAsia="宋体" w:hAnsi="宋体" w:cs="宋体"/>
                <w:color w:val="000000"/>
                <w:kern w:val="0"/>
                <w:szCs w:val="21"/>
              </w:rPr>
            </w:pPr>
            <w:r w:rsidRPr="00415444">
              <w:rPr>
                <w:rFonts w:ascii="宋体" w:eastAsia="宋体" w:hAnsi="宋体" w:cs="宋体" w:hint="eastAsia"/>
                <w:color w:val="000000"/>
                <w:kern w:val="0"/>
                <w:szCs w:val="21"/>
              </w:rPr>
              <w:t>45</w:t>
            </w:r>
          </w:p>
        </w:tc>
        <w:tc>
          <w:tcPr>
            <w:tcW w:w="7655" w:type="dxa"/>
            <w:shd w:val="clear" w:color="auto" w:fill="auto"/>
            <w:vAlign w:val="center"/>
            <w:hideMark/>
          </w:tcPr>
          <w:p w:rsidR="000320EE" w:rsidRPr="00415444" w:rsidRDefault="000320EE" w:rsidP="00415444">
            <w:pPr>
              <w:widowControl/>
              <w:jc w:val="center"/>
              <w:rPr>
                <w:rFonts w:ascii="宋体" w:eastAsia="宋体" w:hAnsi="宋体" w:cs="宋体"/>
                <w:color w:val="000000"/>
                <w:kern w:val="0"/>
                <w:szCs w:val="21"/>
              </w:rPr>
            </w:pPr>
            <w:r w:rsidRPr="00415444">
              <w:rPr>
                <w:rFonts w:ascii="宋体" w:eastAsia="宋体" w:hAnsi="宋体" w:cs="宋体" w:hint="eastAsia"/>
                <w:color w:val="000000"/>
                <w:kern w:val="0"/>
                <w:szCs w:val="21"/>
              </w:rPr>
              <w:t>南方中证银行交易型开放式指数证券投资基金</w:t>
            </w:r>
          </w:p>
        </w:tc>
      </w:tr>
      <w:tr w:rsidR="000320EE" w:rsidRPr="00415444" w:rsidTr="000320EE">
        <w:trPr>
          <w:trHeight w:val="402"/>
          <w:jc w:val="center"/>
        </w:trPr>
        <w:tc>
          <w:tcPr>
            <w:tcW w:w="704" w:type="dxa"/>
            <w:shd w:val="clear" w:color="auto" w:fill="auto"/>
            <w:vAlign w:val="center"/>
            <w:hideMark/>
          </w:tcPr>
          <w:p w:rsidR="000320EE" w:rsidRPr="00415444" w:rsidRDefault="000320EE" w:rsidP="00415444">
            <w:pPr>
              <w:widowControl/>
              <w:jc w:val="center"/>
              <w:rPr>
                <w:rFonts w:ascii="宋体" w:eastAsia="宋体" w:hAnsi="宋体" w:cs="宋体"/>
                <w:color w:val="000000"/>
                <w:kern w:val="0"/>
                <w:szCs w:val="21"/>
              </w:rPr>
            </w:pPr>
            <w:r w:rsidRPr="00415444">
              <w:rPr>
                <w:rFonts w:ascii="宋体" w:eastAsia="宋体" w:hAnsi="宋体" w:cs="宋体" w:hint="eastAsia"/>
                <w:color w:val="000000"/>
                <w:kern w:val="0"/>
                <w:szCs w:val="21"/>
              </w:rPr>
              <w:t>46</w:t>
            </w:r>
          </w:p>
        </w:tc>
        <w:tc>
          <w:tcPr>
            <w:tcW w:w="7655" w:type="dxa"/>
            <w:shd w:val="clear" w:color="auto" w:fill="auto"/>
            <w:vAlign w:val="center"/>
            <w:hideMark/>
          </w:tcPr>
          <w:p w:rsidR="000320EE" w:rsidRPr="00415444" w:rsidRDefault="000320EE" w:rsidP="00415444">
            <w:pPr>
              <w:widowControl/>
              <w:jc w:val="center"/>
              <w:rPr>
                <w:rFonts w:ascii="宋体" w:eastAsia="宋体" w:hAnsi="宋体" w:cs="宋体"/>
                <w:color w:val="000000"/>
                <w:kern w:val="0"/>
                <w:szCs w:val="21"/>
              </w:rPr>
            </w:pPr>
            <w:r w:rsidRPr="00415444">
              <w:rPr>
                <w:rFonts w:ascii="宋体" w:eastAsia="宋体" w:hAnsi="宋体" w:cs="宋体" w:hint="eastAsia"/>
                <w:color w:val="000000"/>
                <w:kern w:val="0"/>
                <w:szCs w:val="21"/>
              </w:rPr>
              <w:t>南方中证银行交易型开放式指数证券投资基金发起式联接基金</w:t>
            </w:r>
          </w:p>
        </w:tc>
      </w:tr>
      <w:tr w:rsidR="000320EE" w:rsidRPr="00415444" w:rsidTr="000320EE">
        <w:trPr>
          <w:trHeight w:val="402"/>
          <w:jc w:val="center"/>
        </w:trPr>
        <w:tc>
          <w:tcPr>
            <w:tcW w:w="704" w:type="dxa"/>
            <w:shd w:val="clear" w:color="auto" w:fill="auto"/>
            <w:vAlign w:val="center"/>
            <w:hideMark/>
          </w:tcPr>
          <w:p w:rsidR="000320EE" w:rsidRPr="00415444" w:rsidRDefault="000320EE" w:rsidP="00415444">
            <w:pPr>
              <w:widowControl/>
              <w:jc w:val="center"/>
              <w:rPr>
                <w:rFonts w:ascii="宋体" w:eastAsia="宋体" w:hAnsi="宋体" w:cs="宋体"/>
                <w:color w:val="000000"/>
                <w:kern w:val="0"/>
                <w:szCs w:val="21"/>
              </w:rPr>
            </w:pPr>
            <w:r w:rsidRPr="00415444">
              <w:rPr>
                <w:rFonts w:ascii="宋体" w:eastAsia="宋体" w:hAnsi="宋体" w:cs="宋体" w:hint="eastAsia"/>
                <w:color w:val="000000"/>
                <w:kern w:val="0"/>
                <w:szCs w:val="21"/>
              </w:rPr>
              <w:t>47</w:t>
            </w:r>
          </w:p>
        </w:tc>
        <w:tc>
          <w:tcPr>
            <w:tcW w:w="7655" w:type="dxa"/>
            <w:shd w:val="clear" w:color="auto" w:fill="auto"/>
            <w:vAlign w:val="center"/>
            <w:hideMark/>
          </w:tcPr>
          <w:p w:rsidR="000320EE" w:rsidRPr="00415444" w:rsidRDefault="000320EE" w:rsidP="00415444">
            <w:pPr>
              <w:widowControl/>
              <w:jc w:val="center"/>
              <w:rPr>
                <w:rFonts w:ascii="宋体" w:eastAsia="宋体" w:hAnsi="宋体" w:cs="宋体"/>
                <w:color w:val="000000"/>
                <w:kern w:val="0"/>
                <w:szCs w:val="21"/>
              </w:rPr>
            </w:pPr>
            <w:r w:rsidRPr="00415444">
              <w:rPr>
                <w:rFonts w:ascii="宋体" w:eastAsia="宋体" w:hAnsi="宋体" w:cs="宋体" w:hint="eastAsia"/>
                <w:color w:val="000000"/>
                <w:kern w:val="0"/>
                <w:szCs w:val="21"/>
              </w:rPr>
              <w:t>中国梦灵活配置混合型证券投资基金</w:t>
            </w:r>
          </w:p>
        </w:tc>
      </w:tr>
      <w:tr w:rsidR="000320EE" w:rsidRPr="00415444" w:rsidTr="000320EE">
        <w:trPr>
          <w:trHeight w:val="402"/>
          <w:jc w:val="center"/>
        </w:trPr>
        <w:tc>
          <w:tcPr>
            <w:tcW w:w="704" w:type="dxa"/>
            <w:shd w:val="clear" w:color="auto" w:fill="auto"/>
            <w:vAlign w:val="center"/>
            <w:hideMark/>
          </w:tcPr>
          <w:p w:rsidR="000320EE" w:rsidRPr="00415444" w:rsidRDefault="000320EE" w:rsidP="00415444">
            <w:pPr>
              <w:widowControl/>
              <w:jc w:val="center"/>
              <w:rPr>
                <w:rFonts w:ascii="宋体" w:eastAsia="宋体" w:hAnsi="宋体" w:cs="宋体"/>
                <w:color w:val="000000"/>
                <w:kern w:val="0"/>
                <w:szCs w:val="21"/>
              </w:rPr>
            </w:pPr>
            <w:r w:rsidRPr="00415444">
              <w:rPr>
                <w:rFonts w:ascii="宋体" w:eastAsia="宋体" w:hAnsi="宋体" w:cs="宋体" w:hint="eastAsia"/>
                <w:color w:val="000000"/>
                <w:kern w:val="0"/>
                <w:szCs w:val="21"/>
              </w:rPr>
              <w:t>48</w:t>
            </w:r>
          </w:p>
        </w:tc>
        <w:tc>
          <w:tcPr>
            <w:tcW w:w="7655" w:type="dxa"/>
            <w:shd w:val="clear" w:color="auto" w:fill="auto"/>
            <w:vAlign w:val="center"/>
            <w:hideMark/>
          </w:tcPr>
          <w:p w:rsidR="000320EE" w:rsidRPr="00415444" w:rsidRDefault="000320EE" w:rsidP="00415444">
            <w:pPr>
              <w:widowControl/>
              <w:jc w:val="center"/>
              <w:rPr>
                <w:rFonts w:ascii="宋体" w:eastAsia="宋体" w:hAnsi="宋体" w:cs="宋体"/>
                <w:color w:val="000000"/>
                <w:kern w:val="0"/>
                <w:szCs w:val="21"/>
              </w:rPr>
            </w:pPr>
            <w:r w:rsidRPr="00415444">
              <w:rPr>
                <w:rFonts w:ascii="宋体" w:eastAsia="宋体" w:hAnsi="宋体" w:cs="宋体" w:hint="eastAsia"/>
                <w:color w:val="000000"/>
                <w:kern w:val="0"/>
                <w:szCs w:val="21"/>
              </w:rPr>
              <w:t>中证南方小康产业交易型开放式指数证券投资基金</w:t>
            </w:r>
          </w:p>
        </w:tc>
      </w:tr>
      <w:tr w:rsidR="000320EE" w:rsidRPr="00415444" w:rsidTr="000320EE">
        <w:trPr>
          <w:trHeight w:val="402"/>
          <w:jc w:val="center"/>
        </w:trPr>
        <w:tc>
          <w:tcPr>
            <w:tcW w:w="704" w:type="dxa"/>
            <w:shd w:val="clear" w:color="auto" w:fill="auto"/>
            <w:vAlign w:val="center"/>
            <w:hideMark/>
          </w:tcPr>
          <w:p w:rsidR="000320EE" w:rsidRPr="00415444" w:rsidRDefault="000320EE" w:rsidP="00415444">
            <w:pPr>
              <w:widowControl/>
              <w:jc w:val="center"/>
              <w:rPr>
                <w:rFonts w:ascii="宋体" w:eastAsia="宋体" w:hAnsi="宋体" w:cs="宋体"/>
                <w:color w:val="000000"/>
                <w:kern w:val="0"/>
                <w:szCs w:val="21"/>
              </w:rPr>
            </w:pPr>
            <w:r w:rsidRPr="00415444">
              <w:rPr>
                <w:rFonts w:ascii="宋体" w:eastAsia="宋体" w:hAnsi="宋体" w:cs="宋体" w:hint="eastAsia"/>
                <w:color w:val="000000"/>
                <w:kern w:val="0"/>
                <w:szCs w:val="21"/>
              </w:rPr>
              <w:t>49</w:t>
            </w:r>
          </w:p>
        </w:tc>
        <w:tc>
          <w:tcPr>
            <w:tcW w:w="7655" w:type="dxa"/>
            <w:shd w:val="clear" w:color="auto" w:fill="auto"/>
            <w:vAlign w:val="center"/>
            <w:hideMark/>
          </w:tcPr>
          <w:p w:rsidR="000320EE" w:rsidRPr="00415444" w:rsidRDefault="000320EE" w:rsidP="00415444">
            <w:pPr>
              <w:widowControl/>
              <w:jc w:val="center"/>
              <w:rPr>
                <w:rFonts w:ascii="宋体" w:eastAsia="宋体" w:hAnsi="宋体" w:cs="宋体"/>
                <w:color w:val="000000"/>
                <w:kern w:val="0"/>
                <w:szCs w:val="21"/>
              </w:rPr>
            </w:pPr>
            <w:r w:rsidRPr="00415444">
              <w:rPr>
                <w:rFonts w:ascii="宋体" w:eastAsia="宋体" w:hAnsi="宋体" w:cs="宋体" w:hint="eastAsia"/>
                <w:color w:val="000000"/>
                <w:kern w:val="0"/>
                <w:szCs w:val="21"/>
              </w:rPr>
              <w:t>中证南方小康产业交易型开放式指数证券投资基金联接基金</w:t>
            </w:r>
          </w:p>
        </w:tc>
      </w:tr>
      <w:tr w:rsidR="000320EE" w:rsidRPr="00415444" w:rsidTr="000320EE">
        <w:trPr>
          <w:trHeight w:val="402"/>
          <w:jc w:val="center"/>
        </w:trPr>
        <w:tc>
          <w:tcPr>
            <w:tcW w:w="704" w:type="dxa"/>
            <w:shd w:val="clear" w:color="auto" w:fill="auto"/>
            <w:vAlign w:val="center"/>
            <w:hideMark/>
          </w:tcPr>
          <w:p w:rsidR="000320EE" w:rsidRPr="00415444" w:rsidRDefault="000320EE" w:rsidP="00415444">
            <w:pPr>
              <w:widowControl/>
              <w:jc w:val="center"/>
              <w:rPr>
                <w:rFonts w:ascii="宋体" w:eastAsia="宋体" w:hAnsi="宋体" w:cs="宋体"/>
                <w:color w:val="000000"/>
                <w:kern w:val="0"/>
                <w:szCs w:val="21"/>
              </w:rPr>
            </w:pPr>
            <w:r w:rsidRPr="00415444">
              <w:rPr>
                <w:rFonts w:ascii="宋体" w:eastAsia="宋体" w:hAnsi="宋体" w:cs="宋体" w:hint="eastAsia"/>
                <w:color w:val="000000"/>
                <w:kern w:val="0"/>
                <w:szCs w:val="21"/>
              </w:rPr>
              <w:t>50</w:t>
            </w:r>
          </w:p>
        </w:tc>
        <w:tc>
          <w:tcPr>
            <w:tcW w:w="7655" w:type="dxa"/>
            <w:shd w:val="clear" w:color="auto" w:fill="auto"/>
            <w:vAlign w:val="center"/>
            <w:hideMark/>
          </w:tcPr>
          <w:p w:rsidR="000320EE" w:rsidRPr="00415444" w:rsidRDefault="000320EE" w:rsidP="00415444">
            <w:pPr>
              <w:widowControl/>
              <w:jc w:val="center"/>
              <w:rPr>
                <w:rFonts w:ascii="宋体" w:eastAsia="宋体" w:hAnsi="宋体" w:cs="宋体"/>
                <w:color w:val="000000"/>
                <w:kern w:val="0"/>
                <w:szCs w:val="21"/>
              </w:rPr>
            </w:pPr>
            <w:r w:rsidRPr="00415444">
              <w:rPr>
                <w:rFonts w:ascii="宋体" w:eastAsia="宋体" w:hAnsi="宋体" w:cs="宋体" w:hint="eastAsia"/>
                <w:color w:val="000000"/>
                <w:kern w:val="0"/>
                <w:szCs w:val="21"/>
              </w:rPr>
              <w:t>南方中证500量化增强股票型发起式证券投资基金</w:t>
            </w:r>
          </w:p>
        </w:tc>
      </w:tr>
      <w:tr w:rsidR="000320EE" w:rsidRPr="00415444" w:rsidTr="000320EE">
        <w:trPr>
          <w:trHeight w:val="402"/>
          <w:jc w:val="center"/>
        </w:trPr>
        <w:tc>
          <w:tcPr>
            <w:tcW w:w="704" w:type="dxa"/>
            <w:shd w:val="clear" w:color="auto" w:fill="auto"/>
            <w:vAlign w:val="center"/>
            <w:hideMark/>
          </w:tcPr>
          <w:p w:rsidR="000320EE" w:rsidRPr="00415444" w:rsidRDefault="000320EE" w:rsidP="00415444">
            <w:pPr>
              <w:widowControl/>
              <w:jc w:val="center"/>
              <w:rPr>
                <w:rFonts w:ascii="宋体" w:eastAsia="宋体" w:hAnsi="宋体" w:cs="宋体"/>
                <w:color w:val="000000"/>
                <w:kern w:val="0"/>
                <w:szCs w:val="21"/>
              </w:rPr>
            </w:pPr>
            <w:r w:rsidRPr="00415444">
              <w:rPr>
                <w:rFonts w:ascii="宋体" w:eastAsia="宋体" w:hAnsi="宋体" w:cs="宋体" w:hint="eastAsia"/>
                <w:color w:val="000000"/>
                <w:kern w:val="0"/>
                <w:szCs w:val="21"/>
              </w:rPr>
              <w:t>51</w:t>
            </w:r>
          </w:p>
        </w:tc>
        <w:tc>
          <w:tcPr>
            <w:tcW w:w="7655" w:type="dxa"/>
            <w:shd w:val="clear" w:color="auto" w:fill="auto"/>
            <w:vAlign w:val="center"/>
            <w:hideMark/>
          </w:tcPr>
          <w:p w:rsidR="000320EE" w:rsidRPr="00415444" w:rsidRDefault="000320EE" w:rsidP="00415444">
            <w:pPr>
              <w:widowControl/>
              <w:jc w:val="center"/>
              <w:rPr>
                <w:rFonts w:ascii="宋体" w:eastAsia="宋体" w:hAnsi="宋体" w:cs="宋体"/>
                <w:color w:val="000000"/>
                <w:kern w:val="0"/>
                <w:szCs w:val="21"/>
              </w:rPr>
            </w:pPr>
            <w:r w:rsidRPr="00415444">
              <w:rPr>
                <w:rFonts w:ascii="宋体" w:eastAsia="宋体" w:hAnsi="宋体" w:cs="宋体" w:hint="eastAsia"/>
                <w:color w:val="000000"/>
                <w:kern w:val="0"/>
                <w:szCs w:val="21"/>
              </w:rPr>
              <w:t>南方中证国有企业改革指数分级证券投资基金</w:t>
            </w:r>
          </w:p>
        </w:tc>
      </w:tr>
      <w:tr w:rsidR="000320EE" w:rsidRPr="00415444" w:rsidTr="000320EE">
        <w:trPr>
          <w:trHeight w:val="402"/>
          <w:jc w:val="center"/>
        </w:trPr>
        <w:tc>
          <w:tcPr>
            <w:tcW w:w="704" w:type="dxa"/>
            <w:shd w:val="clear" w:color="auto" w:fill="auto"/>
            <w:vAlign w:val="center"/>
            <w:hideMark/>
          </w:tcPr>
          <w:p w:rsidR="000320EE" w:rsidRPr="00415444" w:rsidRDefault="000320EE" w:rsidP="00415444">
            <w:pPr>
              <w:widowControl/>
              <w:jc w:val="center"/>
              <w:rPr>
                <w:rFonts w:ascii="宋体" w:eastAsia="宋体" w:hAnsi="宋体" w:cs="宋体"/>
                <w:color w:val="000000"/>
                <w:kern w:val="0"/>
                <w:szCs w:val="21"/>
              </w:rPr>
            </w:pPr>
            <w:r w:rsidRPr="00415444">
              <w:rPr>
                <w:rFonts w:ascii="宋体" w:eastAsia="宋体" w:hAnsi="宋体" w:cs="宋体" w:hint="eastAsia"/>
                <w:color w:val="000000"/>
                <w:kern w:val="0"/>
                <w:szCs w:val="21"/>
              </w:rPr>
              <w:t>52</w:t>
            </w:r>
          </w:p>
        </w:tc>
        <w:tc>
          <w:tcPr>
            <w:tcW w:w="7655" w:type="dxa"/>
            <w:shd w:val="clear" w:color="auto" w:fill="auto"/>
            <w:vAlign w:val="center"/>
            <w:hideMark/>
          </w:tcPr>
          <w:p w:rsidR="000320EE" w:rsidRPr="00415444" w:rsidRDefault="000320EE" w:rsidP="00415444">
            <w:pPr>
              <w:widowControl/>
              <w:jc w:val="center"/>
              <w:rPr>
                <w:rFonts w:ascii="宋体" w:eastAsia="宋体" w:hAnsi="宋体" w:cs="宋体"/>
                <w:color w:val="000000"/>
                <w:kern w:val="0"/>
                <w:szCs w:val="21"/>
              </w:rPr>
            </w:pPr>
            <w:r w:rsidRPr="00415444">
              <w:rPr>
                <w:rFonts w:ascii="宋体" w:eastAsia="宋体" w:hAnsi="宋体" w:cs="宋体" w:hint="eastAsia"/>
                <w:color w:val="000000"/>
                <w:kern w:val="0"/>
                <w:szCs w:val="21"/>
              </w:rPr>
              <w:t>南方安泰混合型证券投资基金</w:t>
            </w:r>
          </w:p>
        </w:tc>
      </w:tr>
      <w:tr w:rsidR="000320EE" w:rsidRPr="00415444" w:rsidTr="000320EE">
        <w:trPr>
          <w:trHeight w:val="402"/>
          <w:jc w:val="center"/>
        </w:trPr>
        <w:tc>
          <w:tcPr>
            <w:tcW w:w="704" w:type="dxa"/>
            <w:shd w:val="clear" w:color="auto" w:fill="auto"/>
            <w:vAlign w:val="center"/>
            <w:hideMark/>
          </w:tcPr>
          <w:p w:rsidR="000320EE" w:rsidRPr="00415444" w:rsidRDefault="000320EE" w:rsidP="00415444">
            <w:pPr>
              <w:widowControl/>
              <w:jc w:val="center"/>
              <w:rPr>
                <w:rFonts w:ascii="宋体" w:eastAsia="宋体" w:hAnsi="宋体" w:cs="宋体"/>
                <w:color w:val="000000"/>
                <w:kern w:val="0"/>
                <w:szCs w:val="21"/>
              </w:rPr>
            </w:pPr>
            <w:r w:rsidRPr="00415444">
              <w:rPr>
                <w:rFonts w:ascii="宋体" w:eastAsia="宋体" w:hAnsi="宋体" w:cs="宋体" w:hint="eastAsia"/>
                <w:color w:val="000000"/>
                <w:kern w:val="0"/>
                <w:szCs w:val="21"/>
              </w:rPr>
              <w:t>53</w:t>
            </w:r>
          </w:p>
        </w:tc>
        <w:tc>
          <w:tcPr>
            <w:tcW w:w="7655" w:type="dxa"/>
            <w:shd w:val="clear" w:color="auto" w:fill="auto"/>
            <w:vAlign w:val="center"/>
            <w:hideMark/>
          </w:tcPr>
          <w:p w:rsidR="000320EE" w:rsidRPr="00415444" w:rsidRDefault="000320EE" w:rsidP="00415444">
            <w:pPr>
              <w:widowControl/>
              <w:jc w:val="center"/>
              <w:rPr>
                <w:rFonts w:ascii="宋体" w:eastAsia="宋体" w:hAnsi="宋体" w:cs="宋体"/>
                <w:color w:val="000000"/>
                <w:kern w:val="0"/>
                <w:szCs w:val="21"/>
              </w:rPr>
            </w:pPr>
            <w:r w:rsidRPr="00415444">
              <w:rPr>
                <w:rFonts w:ascii="宋体" w:eastAsia="宋体" w:hAnsi="宋体" w:cs="宋体" w:hint="eastAsia"/>
                <w:color w:val="000000"/>
                <w:kern w:val="0"/>
                <w:szCs w:val="21"/>
              </w:rPr>
              <w:t>南方创新驱动混合型证券投资基金</w:t>
            </w:r>
          </w:p>
        </w:tc>
      </w:tr>
      <w:tr w:rsidR="000320EE" w:rsidRPr="00415444" w:rsidTr="000320EE">
        <w:trPr>
          <w:trHeight w:val="402"/>
          <w:jc w:val="center"/>
        </w:trPr>
        <w:tc>
          <w:tcPr>
            <w:tcW w:w="704" w:type="dxa"/>
            <w:shd w:val="clear" w:color="auto" w:fill="auto"/>
            <w:vAlign w:val="center"/>
            <w:hideMark/>
          </w:tcPr>
          <w:p w:rsidR="000320EE" w:rsidRPr="00415444" w:rsidRDefault="000320EE" w:rsidP="00415444">
            <w:pPr>
              <w:widowControl/>
              <w:jc w:val="center"/>
              <w:rPr>
                <w:rFonts w:ascii="宋体" w:eastAsia="宋体" w:hAnsi="宋体" w:cs="宋体"/>
                <w:color w:val="000000"/>
                <w:kern w:val="0"/>
                <w:szCs w:val="21"/>
              </w:rPr>
            </w:pPr>
            <w:r w:rsidRPr="00415444">
              <w:rPr>
                <w:rFonts w:ascii="宋体" w:eastAsia="宋体" w:hAnsi="宋体" w:cs="宋体" w:hint="eastAsia"/>
                <w:color w:val="000000"/>
                <w:kern w:val="0"/>
                <w:szCs w:val="21"/>
              </w:rPr>
              <w:t>54</w:t>
            </w:r>
          </w:p>
        </w:tc>
        <w:tc>
          <w:tcPr>
            <w:tcW w:w="7655" w:type="dxa"/>
            <w:shd w:val="clear" w:color="auto" w:fill="auto"/>
            <w:vAlign w:val="center"/>
            <w:hideMark/>
          </w:tcPr>
          <w:p w:rsidR="000320EE" w:rsidRPr="00415444" w:rsidRDefault="000320EE" w:rsidP="00415444">
            <w:pPr>
              <w:widowControl/>
              <w:jc w:val="center"/>
              <w:rPr>
                <w:rFonts w:ascii="宋体" w:eastAsia="宋体" w:hAnsi="宋体" w:cs="宋体"/>
                <w:color w:val="000000"/>
                <w:kern w:val="0"/>
                <w:szCs w:val="21"/>
              </w:rPr>
            </w:pPr>
            <w:r w:rsidRPr="00415444">
              <w:rPr>
                <w:rFonts w:ascii="宋体" w:eastAsia="宋体" w:hAnsi="宋体" w:cs="宋体" w:hint="eastAsia"/>
                <w:color w:val="000000"/>
                <w:kern w:val="0"/>
                <w:szCs w:val="21"/>
              </w:rPr>
              <w:t>南方大数据300指数证券投资基金</w:t>
            </w:r>
          </w:p>
        </w:tc>
      </w:tr>
      <w:tr w:rsidR="000320EE" w:rsidRPr="00415444" w:rsidTr="000320EE">
        <w:trPr>
          <w:trHeight w:val="402"/>
          <w:jc w:val="center"/>
        </w:trPr>
        <w:tc>
          <w:tcPr>
            <w:tcW w:w="704" w:type="dxa"/>
            <w:shd w:val="clear" w:color="auto" w:fill="auto"/>
            <w:vAlign w:val="center"/>
            <w:hideMark/>
          </w:tcPr>
          <w:p w:rsidR="000320EE" w:rsidRPr="00415444" w:rsidRDefault="000320EE" w:rsidP="00415444">
            <w:pPr>
              <w:widowControl/>
              <w:jc w:val="center"/>
              <w:rPr>
                <w:rFonts w:ascii="宋体" w:eastAsia="宋体" w:hAnsi="宋体" w:cs="宋体"/>
                <w:color w:val="000000"/>
                <w:kern w:val="0"/>
                <w:szCs w:val="21"/>
              </w:rPr>
            </w:pPr>
            <w:r w:rsidRPr="00415444">
              <w:rPr>
                <w:rFonts w:ascii="宋体" w:eastAsia="宋体" w:hAnsi="宋体" w:cs="宋体" w:hint="eastAsia"/>
                <w:color w:val="000000"/>
                <w:kern w:val="0"/>
                <w:szCs w:val="21"/>
              </w:rPr>
              <w:t>55</w:t>
            </w:r>
          </w:p>
        </w:tc>
        <w:tc>
          <w:tcPr>
            <w:tcW w:w="7655" w:type="dxa"/>
            <w:shd w:val="clear" w:color="auto" w:fill="auto"/>
            <w:vAlign w:val="center"/>
            <w:hideMark/>
          </w:tcPr>
          <w:p w:rsidR="000320EE" w:rsidRPr="00415444" w:rsidRDefault="000320EE" w:rsidP="00415444">
            <w:pPr>
              <w:widowControl/>
              <w:jc w:val="center"/>
              <w:rPr>
                <w:rFonts w:ascii="宋体" w:eastAsia="宋体" w:hAnsi="宋体" w:cs="宋体"/>
                <w:color w:val="000000"/>
                <w:kern w:val="0"/>
                <w:szCs w:val="21"/>
              </w:rPr>
            </w:pPr>
            <w:r w:rsidRPr="00415444">
              <w:rPr>
                <w:rFonts w:ascii="宋体" w:eastAsia="宋体" w:hAnsi="宋体" w:cs="宋体" w:hint="eastAsia"/>
                <w:color w:val="000000"/>
                <w:kern w:val="0"/>
                <w:szCs w:val="21"/>
              </w:rPr>
              <w:t>南方互联网+灵活配置混合型证券投资基金</w:t>
            </w:r>
          </w:p>
        </w:tc>
      </w:tr>
      <w:tr w:rsidR="000320EE" w:rsidRPr="00415444" w:rsidTr="000320EE">
        <w:trPr>
          <w:trHeight w:val="402"/>
          <w:jc w:val="center"/>
        </w:trPr>
        <w:tc>
          <w:tcPr>
            <w:tcW w:w="704" w:type="dxa"/>
            <w:shd w:val="clear" w:color="auto" w:fill="auto"/>
            <w:vAlign w:val="center"/>
            <w:hideMark/>
          </w:tcPr>
          <w:p w:rsidR="000320EE" w:rsidRPr="00415444" w:rsidRDefault="000320EE" w:rsidP="00415444">
            <w:pPr>
              <w:widowControl/>
              <w:jc w:val="center"/>
              <w:rPr>
                <w:rFonts w:ascii="宋体" w:eastAsia="宋体" w:hAnsi="宋体" w:cs="宋体"/>
                <w:color w:val="000000"/>
                <w:kern w:val="0"/>
                <w:szCs w:val="21"/>
              </w:rPr>
            </w:pPr>
            <w:r w:rsidRPr="00415444">
              <w:rPr>
                <w:rFonts w:ascii="宋体" w:eastAsia="宋体" w:hAnsi="宋体" w:cs="宋体" w:hint="eastAsia"/>
                <w:color w:val="000000"/>
                <w:kern w:val="0"/>
                <w:szCs w:val="21"/>
              </w:rPr>
              <w:t>56</w:t>
            </w:r>
          </w:p>
        </w:tc>
        <w:tc>
          <w:tcPr>
            <w:tcW w:w="7655" w:type="dxa"/>
            <w:shd w:val="clear" w:color="auto" w:fill="auto"/>
            <w:vAlign w:val="center"/>
            <w:hideMark/>
          </w:tcPr>
          <w:p w:rsidR="000320EE" w:rsidRPr="00415444" w:rsidRDefault="000320EE" w:rsidP="00415444">
            <w:pPr>
              <w:widowControl/>
              <w:jc w:val="center"/>
              <w:rPr>
                <w:rFonts w:ascii="宋体" w:eastAsia="宋体" w:hAnsi="宋体" w:cs="宋体"/>
                <w:color w:val="000000"/>
                <w:kern w:val="0"/>
                <w:szCs w:val="21"/>
              </w:rPr>
            </w:pPr>
            <w:r w:rsidRPr="00415444">
              <w:rPr>
                <w:rFonts w:ascii="宋体" w:eastAsia="宋体" w:hAnsi="宋体" w:cs="宋体" w:hint="eastAsia"/>
                <w:color w:val="000000"/>
                <w:kern w:val="0"/>
                <w:szCs w:val="21"/>
              </w:rPr>
              <w:t>南方景气驱动混合型证券投资基金</w:t>
            </w:r>
          </w:p>
        </w:tc>
      </w:tr>
      <w:tr w:rsidR="000320EE" w:rsidRPr="00415444" w:rsidTr="000320EE">
        <w:trPr>
          <w:trHeight w:val="402"/>
          <w:jc w:val="center"/>
        </w:trPr>
        <w:tc>
          <w:tcPr>
            <w:tcW w:w="704" w:type="dxa"/>
            <w:shd w:val="clear" w:color="auto" w:fill="auto"/>
            <w:vAlign w:val="center"/>
            <w:hideMark/>
          </w:tcPr>
          <w:p w:rsidR="000320EE" w:rsidRPr="00415444" w:rsidRDefault="000320EE" w:rsidP="00415444">
            <w:pPr>
              <w:widowControl/>
              <w:jc w:val="center"/>
              <w:rPr>
                <w:rFonts w:ascii="宋体" w:eastAsia="宋体" w:hAnsi="宋体" w:cs="宋体"/>
                <w:color w:val="000000"/>
                <w:kern w:val="0"/>
                <w:szCs w:val="21"/>
              </w:rPr>
            </w:pPr>
            <w:r w:rsidRPr="00415444">
              <w:rPr>
                <w:rFonts w:ascii="宋体" w:eastAsia="宋体" w:hAnsi="宋体" w:cs="宋体" w:hint="eastAsia"/>
                <w:color w:val="000000"/>
                <w:kern w:val="0"/>
                <w:szCs w:val="21"/>
              </w:rPr>
              <w:t>57</w:t>
            </w:r>
          </w:p>
        </w:tc>
        <w:tc>
          <w:tcPr>
            <w:tcW w:w="7655" w:type="dxa"/>
            <w:shd w:val="clear" w:color="auto" w:fill="auto"/>
            <w:vAlign w:val="center"/>
            <w:hideMark/>
          </w:tcPr>
          <w:p w:rsidR="000320EE" w:rsidRPr="00415444" w:rsidRDefault="000320EE" w:rsidP="00415444">
            <w:pPr>
              <w:widowControl/>
              <w:jc w:val="center"/>
              <w:rPr>
                <w:rFonts w:ascii="宋体" w:eastAsia="宋体" w:hAnsi="宋体" w:cs="宋体"/>
                <w:color w:val="000000"/>
                <w:kern w:val="0"/>
                <w:szCs w:val="21"/>
              </w:rPr>
            </w:pPr>
            <w:r w:rsidRPr="00415444">
              <w:rPr>
                <w:rFonts w:ascii="宋体" w:eastAsia="宋体" w:hAnsi="宋体" w:cs="宋体" w:hint="eastAsia"/>
                <w:color w:val="000000"/>
                <w:kern w:val="0"/>
                <w:szCs w:val="21"/>
              </w:rPr>
              <w:t>南方绝对收益策略定期开放混合型发起式证券投资基金</w:t>
            </w:r>
          </w:p>
        </w:tc>
      </w:tr>
      <w:tr w:rsidR="000320EE" w:rsidRPr="00415444" w:rsidTr="000320EE">
        <w:trPr>
          <w:trHeight w:val="402"/>
          <w:jc w:val="center"/>
        </w:trPr>
        <w:tc>
          <w:tcPr>
            <w:tcW w:w="704" w:type="dxa"/>
            <w:shd w:val="clear" w:color="auto" w:fill="auto"/>
            <w:vAlign w:val="center"/>
            <w:hideMark/>
          </w:tcPr>
          <w:p w:rsidR="000320EE" w:rsidRPr="00415444" w:rsidRDefault="000320EE" w:rsidP="00415444">
            <w:pPr>
              <w:widowControl/>
              <w:jc w:val="center"/>
              <w:rPr>
                <w:rFonts w:ascii="宋体" w:eastAsia="宋体" w:hAnsi="宋体" w:cs="宋体"/>
                <w:color w:val="000000"/>
                <w:kern w:val="0"/>
                <w:szCs w:val="21"/>
              </w:rPr>
            </w:pPr>
            <w:r w:rsidRPr="00415444">
              <w:rPr>
                <w:rFonts w:ascii="宋体" w:eastAsia="宋体" w:hAnsi="宋体" w:cs="宋体" w:hint="eastAsia"/>
                <w:color w:val="000000"/>
                <w:kern w:val="0"/>
                <w:szCs w:val="21"/>
              </w:rPr>
              <w:t>58</w:t>
            </w:r>
          </w:p>
        </w:tc>
        <w:tc>
          <w:tcPr>
            <w:tcW w:w="7655" w:type="dxa"/>
            <w:shd w:val="clear" w:color="auto" w:fill="auto"/>
            <w:vAlign w:val="center"/>
            <w:hideMark/>
          </w:tcPr>
          <w:p w:rsidR="000320EE" w:rsidRPr="00415444" w:rsidRDefault="000320EE" w:rsidP="00415444">
            <w:pPr>
              <w:widowControl/>
              <w:jc w:val="center"/>
              <w:rPr>
                <w:rFonts w:ascii="宋体" w:eastAsia="宋体" w:hAnsi="宋体" w:cs="宋体"/>
                <w:color w:val="000000"/>
                <w:kern w:val="0"/>
                <w:szCs w:val="21"/>
              </w:rPr>
            </w:pPr>
            <w:r w:rsidRPr="00415444">
              <w:rPr>
                <w:rFonts w:ascii="宋体" w:eastAsia="宋体" w:hAnsi="宋体" w:cs="宋体" w:hint="eastAsia"/>
                <w:color w:val="000000"/>
                <w:kern w:val="0"/>
                <w:szCs w:val="21"/>
              </w:rPr>
              <w:t>南方科技创新混合型证券投资基金</w:t>
            </w:r>
          </w:p>
        </w:tc>
      </w:tr>
      <w:tr w:rsidR="000320EE" w:rsidRPr="00415444" w:rsidTr="000320EE">
        <w:trPr>
          <w:trHeight w:val="402"/>
          <w:jc w:val="center"/>
        </w:trPr>
        <w:tc>
          <w:tcPr>
            <w:tcW w:w="704" w:type="dxa"/>
            <w:shd w:val="clear" w:color="auto" w:fill="auto"/>
            <w:vAlign w:val="center"/>
            <w:hideMark/>
          </w:tcPr>
          <w:p w:rsidR="000320EE" w:rsidRPr="00415444" w:rsidRDefault="000320EE" w:rsidP="00415444">
            <w:pPr>
              <w:widowControl/>
              <w:jc w:val="center"/>
              <w:rPr>
                <w:rFonts w:ascii="宋体" w:eastAsia="宋体" w:hAnsi="宋体" w:cs="宋体"/>
                <w:color w:val="000000"/>
                <w:kern w:val="0"/>
                <w:szCs w:val="21"/>
              </w:rPr>
            </w:pPr>
            <w:r w:rsidRPr="00415444">
              <w:rPr>
                <w:rFonts w:ascii="宋体" w:eastAsia="宋体" w:hAnsi="宋体" w:cs="宋体" w:hint="eastAsia"/>
                <w:color w:val="000000"/>
                <w:kern w:val="0"/>
                <w:szCs w:val="21"/>
              </w:rPr>
              <w:t>59</w:t>
            </w:r>
          </w:p>
        </w:tc>
        <w:tc>
          <w:tcPr>
            <w:tcW w:w="7655" w:type="dxa"/>
            <w:shd w:val="clear" w:color="auto" w:fill="auto"/>
            <w:vAlign w:val="center"/>
            <w:hideMark/>
          </w:tcPr>
          <w:p w:rsidR="000320EE" w:rsidRPr="00415444" w:rsidRDefault="000320EE" w:rsidP="00415444">
            <w:pPr>
              <w:widowControl/>
              <w:jc w:val="center"/>
              <w:rPr>
                <w:rFonts w:ascii="宋体" w:eastAsia="宋体" w:hAnsi="宋体" w:cs="宋体"/>
                <w:color w:val="000000"/>
                <w:kern w:val="0"/>
                <w:szCs w:val="21"/>
              </w:rPr>
            </w:pPr>
            <w:r w:rsidRPr="00415444">
              <w:rPr>
                <w:rFonts w:ascii="宋体" w:eastAsia="宋体" w:hAnsi="宋体" w:cs="宋体" w:hint="eastAsia"/>
                <w:color w:val="000000"/>
                <w:kern w:val="0"/>
                <w:szCs w:val="21"/>
              </w:rPr>
              <w:t>南方品质优选灵活配置混合型证券投资基金</w:t>
            </w:r>
          </w:p>
        </w:tc>
      </w:tr>
      <w:tr w:rsidR="000320EE" w:rsidRPr="00415444" w:rsidTr="000320EE">
        <w:trPr>
          <w:trHeight w:val="402"/>
          <w:jc w:val="center"/>
        </w:trPr>
        <w:tc>
          <w:tcPr>
            <w:tcW w:w="704" w:type="dxa"/>
            <w:shd w:val="clear" w:color="auto" w:fill="auto"/>
            <w:vAlign w:val="center"/>
            <w:hideMark/>
          </w:tcPr>
          <w:p w:rsidR="000320EE" w:rsidRPr="00415444" w:rsidRDefault="000320EE" w:rsidP="00415444">
            <w:pPr>
              <w:widowControl/>
              <w:jc w:val="center"/>
              <w:rPr>
                <w:rFonts w:ascii="宋体" w:eastAsia="宋体" w:hAnsi="宋体" w:cs="宋体"/>
                <w:color w:val="000000"/>
                <w:kern w:val="0"/>
                <w:szCs w:val="21"/>
              </w:rPr>
            </w:pPr>
            <w:r w:rsidRPr="00415444">
              <w:rPr>
                <w:rFonts w:ascii="宋体" w:eastAsia="宋体" w:hAnsi="宋体" w:cs="宋体" w:hint="eastAsia"/>
                <w:color w:val="000000"/>
                <w:kern w:val="0"/>
                <w:szCs w:val="21"/>
              </w:rPr>
              <w:t>60</w:t>
            </w:r>
          </w:p>
        </w:tc>
        <w:tc>
          <w:tcPr>
            <w:tcW w:w="7655" w:type="dxa"/>
            <w:shd w:val="clear" w:color="auto" w:fill="auto"/>
            <w:vAlign w:val="center"/>
            <w:hideMark/>
          </w:tcPr>
          <w:p w:rsidR="000320EE" w:rsidRPr="00415444" w:rsidRDefault="000320EE" w:rsidP="00415444">
            <w:pPr>
              <w:widowControl/>
              <w:jc w:val="center"/>
              <w:rPr>
                <w:rFonts w:ascii="宋体" w:eastAsia="宋体" w:hAnsi="宋体" w:cs="宋体"/>
                <w:color w:val="000000"/>
                <w:kern w:val="0"/>
                <w:szCs w:val="21"/>
              </w:rPr>
            </w:pPr>
            <w:r w:rsidRPr="00415444">
              <w:rPr>
                <w:rFonts w:ascii="宋体" w:eastAsia="宋体" w:hAnsi="宋体" w:cs="宋体" w:hint="eastAsia"/>
                <w:color w:val="000000"/>
                <w:kern w:val="0"/>
                <w:szCs w:val="21"/>
              </w:rPr>
              <w:t>南方潜力新蓝筹混合型证券投资基金</w:t>
            </w:r>
          </w:p>
        </w:tc>
      </w:tr>
      <w:tr w:rsidR="000320EE" w:rsidRPr="00415444" w:rsidTr="000320EE">
        <w:trPr>
          <w:trHeight w:val="402"/>
          <w:jc w:val="center"/>
        </w:trPr>
        <w:tc>
          <w:tcPr>
            <w:tcW w:w="704" w:type="dxa"/>
            <w:shd w:val="clear" w:color="auto" w:fill="auto"/>
            <w:vAlign w:val="center"/>
            <w:hideMark/>
          </w:tcPr>
          <w:p w:rsidR="000320EE" w:rsidRPr="00415444" w:rsidRDefault="000320EE" w:rsidP="00415444">
            <w:pPr>
              <w:widowControl/>
              <w:jc w:val="center"/>
              <w:rPr>
                <w:rFonts w:ascii="宋体" w:eastAsia="宋体" w:hAnsi="宋体" w:cs="宋体"/>
                <w:color w:val="000000"/>
                <w:kern w:val="0"/>
                <w:szCs w:val="21"/>
              </w:rPr>
            </w:pPr>
            <w:r w:rsidRPr="00415444">
              <w:rPr>
                <w:rFonts w:ascii="宋体" w:eastAsia="宋体" w:hAnsi="宋体" w:cs="宋体" w:hint="eastAsia"/>
                <w:color w:val="000000"/>
                <w:kern w:val="0"/>
                <w:szCs w:val="21"/>
              </w:rPr>
              <w:t>61</w:t>
            </w:r>
          </w:p>
        </w:tc>
        <w:tc>
          <w:tcPr>
            <w:tcW w:w="7655" w:type="dxa"/>
            <w:shd w:val="clear" w:color="auto" w:fill="auto"/>
            <w:vAlign w:val="center"/>
            <w:hideMark/>
          </w:tcPr>
          <w:p w:rsidR="000320EE" w:rsidRPr="00415444" w:rsidRDefault="000320EE" w:rsidP="00415444">
            <w:pPr>
              <w:widowControl/>
              <w:jc w:val="center"/>
              <w:rPr>
                <w:rFonts w:ascii="宋体" w:eastAsia="宋体" w:hAnsi="宋体" w:cs="宋体"/>
                <w:color w:val="000000"/>
                <w:kern w:val="0"/>
                <w:szCs w:val="21"/>
              </w:rPr>
            </w:pPr>
            <w:r w:rsidRPr="00415444">
              <w:rPr>
                <w:rFonts w:ascii="宋体" w:eastAsia="宋体" w:hAnsi="宋体" w:cs="宋体" w:hint="eastAsia"/>
                <w:color w:val="000000"/>
                <w:kern w:val="0"/>
                <w:szCs w:val="21"/>
              </w:rPr>
              <w:t>南方融尚再融资主题精选灵活配置混合型证券投资基金</w:t>
            </w:r>
          </w:p>
        </w:tc>
      </w:tr>
      <w:tr w:rsidR="000320EE" w:rsidRPr="00415444" w:rsidTr="000320EE">
        <w:trPr>
          <w:trHeight w:val="402"/>
          <w:jc w:val="center"/>
        </w:trPr>
        <w:tc>
          <w:tcPr>
            <w:tcW w:w="704" w:type="dxa"/>
            <w:shd w:val="clear" w:color="auto" w:fill="auto"/>
            <w:vAlign w:val="center"/>
            <w:hideMark/>
          </w:tcPr>
          <w:p w:rsidR="000320EE" w:rsidRPr="00415444" w:rsidRDefault="000320EE" w:rsidP="00415444">
            <w:pPr>
              <w:widowControl/>
              <w:jc w:val="center"/>
              <w:rPr>
                <w:rFonts w:ascii="宋体" w:eastAsia="宋体" w:hAnsi="宋体" w:cs="宋体"/>
                <w:color w:val="000000"/>
                <w:kern w:val="0"/>
                <w:szCs w:val="21"/>
              </w:rPr>
            </w:pPr>
            <w:r w:rsidRPr="00415444">
              <w:rPr>
                <w:rFonts w:ascii="宋体" w:eastAsia="宋体" w:hAnsi="宋体" w:cs="宋体" w:hint="eastAsia"/>
                <w:color w:val="000000"/>
                <w:kern w:val="0"/>
                <w:szCs w:val="21"/>
              </w:rPr>
              <w:t>62</w:t>
            </w:r>
          </w:p>
        </w:tc>
        <w:tc>
          <w:tcPr>
            <w:tcW w:w="7655" w:type="dxa"/>
            <w:shd w:val="clear" w:color="auto" w:fill="auto"/>
            <w:vAlign w:val="center"/>
            <w:hideMark/>
          </w:tcPr>
          <w:p w:rsidR="000320EE" w:rsidRPr="00415444" w:rsidRDefault="000320EE" w:rsidP="00415444">
            <w:pPr>
              <w:widowControl/>
              <w:jc w:val="center"/>
              <w:rPr>
                <w:rFonts w:ascii="宋体" w:eastAsia="宋体" w:hAnsi="宋体" w:cs="宋体"/>
                <w:color w:val="000000"/>
                <w:kern w:val="0"/>
                <w:szCs w:val="21"/>
              </w:rPr>
            </w:pPr>
            <w:r w:rsidRPr="00415444">
              <w:rPr>
                <w:rFonts w:ascii="宋体" w:eastAsia="宋体" w:hAnsi="宋体" w:cs="宋体" w:hint="eastAsia"/>
                <w:color w:val="000000"/>
                <w:kern w:val="0"/>
                <w:szCs w:val="21"/>
              </w:rPr>
              <w:t>南方瑞合三年定期开放混合型发起式证券投资基金(LOF)</w:t>
            </w:r>
          </w:p>
        </w:tc>
      </w:tr>
      <w:tr w:rsidR="000320EE" w:rsidRPr="00415444" w:rsidTr="000320EE">
        <w:trPr>
          <w:trHeight w:val="402"/>
          <w:jc w:val="center"/>
        </w:trPr>
        <w:tc>
          <w:tcPr>
            <w:tcW w:w="704" w:type="dxa"/>
            <w:shd w:val="clear" w:color="auto" w:fill="auto"/>
            <w:vAlign w:val="center"/>
            <w:hideMark/>
          </w:tcPr>
          <w:p w:rsidR="000320EE" w:rsidRPr="00415444" w:rsidRDefault="000320EE" w:rsidP="00415444">
            <w:pPr>
              <w:widowControl/>
              <w:jc w:val="center"/>
              <w:rPr>
                <w:rFonts w:ascii="宋体" w:eastAsia="宋体" w:hAnsi="宋体" w:cs="宋体"/>
                <w:color w:val="000000"/>
                <w:kern w:val="0"/>
                <w:szCs w:val="21"/>
              </w:rPr>
            </w:pPr>
            <w:r w:rsidRPr="00415444">
              <w:rPr>
                <w:rFonts w:ascii="宋体" w:eastAsia="宋体" w:hAnsi="宋体" w:cs="宋体" w:hint="eastAsia"/>
                <w:color w:val="000000"/>
                <w:kern w:val="0"/>
                <w:szCs w:val="21"/>
              </w:rPr>
              <w:t>63</w:t>
            </w:r>
          </w:p>
        </w:tc>
        <w:tc>
          <w:tcPr>
            <w:tcW w:w="7655" w:type="dxa"/>
            <w:shd w:val="clear" w:color="auto" w:fill="auto"/>
            <w:vAlign w:val="center"/>
            <w:hideMark/>
          </w:tcPr>
          <w:p w:rsidR="000320EE" w:rsidRPr="00415444" w:rsidRDefault="000320EE" w:rsidP="00415444">
            <w:pPr>
              <w:widowControl/>
              <w:jc w:val="center"/>
              <w:rPr>
                <w:rFonts w:ascii="宋体" w:eastAsia="宋体" w:hAnsi="宋体" w:cs="宋体"/>
                <w:color w:val="000000"/>
                <w:kern w:val="0"/>
                <w:szCs w:val="21"/>
              </w:rPr>
            </w:pPr>
            <w:r w:rsidRPr="00415444">
              <w:rPr>
                <w:rFonts w:ascii="宋体" w:eastAsia="宋体" w:hAnsi="宋体" w:cs="宋体" w:hint="eastAsia"/>
                <w:color w:val="000000"/>
                <w:kern w:val="0"/>
                <w:szCs w:val="21"/>
              </w:rPr>
              <w:t>南方上证380交易型开放式指数证券投资基金联接基金</w:t>
            </w:r>
          </w:p>
        </w:tc>
      </w:tr>
      <w:tr w:rsidR="000320EE" w:rsidRPr="00415444" w:rsidTr="000320EE">
        <w:trPr>
          <w:trHeight w:val="402"/>
          <w:jc w:val="center"/>
        </w:trPr>
        <w:tc>
          <w:tcPr>
            <w:tcW w:w="704" w:type="dxa"/>
            <w:shd w:val="clear" w:color="auto" w:fill="auto"/>
            <w:vAlign w:val="center"/>
            <w:hideMark/>
          </w:tcPr>
          <w:p w:rsidR="000320EE" w:rsidRPr="00415444" w:rsidRDefault="000320EE" w:rsidP="00415444">
            <w:pPr>
              <w:widowControl/>
              <w:jc w:val="center"/>
              <w:rPr>
                <w:rFonts w:ascii="宋体" w:eastAsia="宋体" w:hAnsi="宋体" w:cs="宋体"/>
                <w:color w:val="000000"/>
                <w:kern w:val="0"/>
                <w:szCs w:val="21"/>
              </w:rPr>
            </w:pPr>
            <w:r w:rsidRPr="00415444">
              <w:rPr>
                <w:rFonts w:ascii="宋体" w:eastAsia="宋体" w:hAnsi="宋体" w:cs="宋体" w:hint="eastAsia"/>
                <w:color w:val="000000"/>
                <w:kern w:val="0"/>
                <w:szCs w:val="21"/>
              </w:rPr>
              <w:t>64</w:t>
            </w:r>
          </w:p>
        </w:tc>
        <w:tc>
          <w:tcPr>
            <w:tcW w:w="7655" w:type="dxa"/>
            <w:shd w:val="clear" w:color="auto" w:fill="auto"/>
            <w:vAlign w:val="center"/>
            <w:hideMark/>
          </w:tcPr>
          <w:p w:rsidR="000320EE" w:rsidRPr="00415444" w:rsidRDefault="000320EE" w:rsidP="00415444">
            <w:pPr>
              <w:widowControl/>
              <w:jc w:val="center"/>
              <w:rPr>
                <w:rFonts w:ascii="宋体" w:eastAsia="宋体" w:hAnsi="宋体" w:cs="宋体"/>
                <w:color w:val="000000"/>
                <w:kern w:val="0"/>
                <w:szCs w:val="21"/>
              </w:rPr>
            </w:pPr>
            <w:r w:rsidRPr="00415444">
              <w:rPr>
                <w:rFonts w:ascii="宋体" w:eastAsia="宋体" w:hAnsi="宋体" w:cs="宋体" w:hint="eastAsia"/>
                <w:color w:val="000000"/>
                <w:kern w:val="0"/>
                <w:szCs w:val="21"/>
              </w:rPr>
              <w:t>南方盛元红利混合型证券投资基金</w:t>
            </w:r>
          </w:p>
        </w:tc>
      </w:tr>
      <w:tr w:rsidR="000320EE" w:rsidRPr="00415444" w:rsidTr="000320EE">
        <w:trPr>
          <w:trHeight w:val="402"/>
          <w:jc w:val="center"/>
        </w:trPr>
        <w:tc>
          <w:tcPr>
            <w:tcW w:w="704" w:type="dxa"/>
            <w:shd w:val="clear" w:color="auto" w:fill="auto"/>
            <w:vAlign w:val="center"/>
            <w:hideMark/>
          </w:tcPr>
          <w:p w:rsidR="000320EE" w:rsidRPr="00415444" w:rsidRDefault="000320EE" w:rsidP="00415444">
            <w:pPr>
              <w:widowControl/>
              <w:jc w:val="center"/>
              <w:rPr>
                <w:rFonts w:ascii="宋体" w:eastAsia="宋体" w:hAnsi="宋体" w:cs="宋体"/>
                <w:color w:val="000000"/>
                <w:kern w:val="0"/>
                <w:szCs w:val="21"/>
              </w:rPr>
            </w:pPr>
            <w:r w:rsidRPr="00415444">
              <w:rPr>
                <w:rFonts w:ascii="宋体" w:eastAsia="宋体" w:hAnsi="宋体" w:cs="宋体" w:hint="eastAsia"/>
                <w:color w:val="000000"/>
                <w:kern w:val="0"/>
                <w:szCs w:val="21"/>
              </w:rPr>
              <w:t>65</w:t>
            </w:r>
          </w:p>
        </w:tc>
        <w:tc>
          <w:tcPr>
            <w:tcW w:w="7655" w:type="dxa"/>
            <w:shd w:val="clear" w:color="auto" w:fill="auto"/>
            <w:vAlign w:val="center"/>
            <w:hideMark/>
          </w:tcPr>
          <w:p w:rsidR="000320EE" w:rsidRPr="00415444" w:rsidRDefault="000320EE" w:rsidP="00415444">
            <w:pPr>
              <w:widowControl/>
              <w:jc w:val="center"/>
              <w:rPr>
                <w:rFonts w:ascii="宋体" w:eastAsia="宋体" w:hAnsi="宋体" w:cs="宋体"/>
                <w:color w:val="000000"/>
                <w:kern w:val="0"/>
                <w:szCs w:val="21"/>
              </w:rPr>
            </w:pPr>
            <w:r w:rsidRPr="00415444">
              <w:rPr>
                <w:rFonts w:ascii="宋体" w:eastAsia="宋体" w:hAnsi="宋体" w:cs="宋体" w:hint="eastAsia"/>
                <w:color w:val="000000"/>
                <w:kern w:val="0"/>
                <w:szCs w:val="21"/>
              </w:rPr>
              <w:t>南方现代教育股票型证券投资基金</w:t>
            </w:r>
          </w:p>
        </w:tc>
      </w:tr>
      <w:tr w:rsidR="000320EE" w:rsidRPr="00415444" w:rsidTr="000320EE">
        <w:trPr>
          <w:trHeight w:val="402"/>
          <w:jc w:val="center"/>
        </w:trPr>
        <w:tc>
          <w:tcPr>
            <w:tcW w:w="704" w:type="dxa"/>
            <w:shd w:val="clear" w:color="auto" w:fill="auto"/>
            <w:vAlign w:val="center"/>
            <w:hideMark/>
          </w:tcPr>
          <w:p w:rsidR="000320EE" w:rsidRPr="00415444" w:rsidRDefault="000320EE" w:rsidP="00415444">
            <w:pPr>
              <w:widowControl/>
              <w:jc w:val="center"/>
              <w:rPr>
                <w:rFonts w:ascii="宋体" w:eastAsia="宋体" w:hAnsi="宋体" w:cs="宋体"/>
                <w:color w:val="000000"/>
                <w:kern w:val="0"/>
                <w:szCs w:val="21"/>
              </w:rPr>
            </w:pPr>
            <w:r w:rsidRPr="00415444">
              <w:rPr>
                <w:rFonts w:ascii="宋体" w:eastAsia="宋体" w:hAnsi="宋体" w:cs="宋体" w:hint="eastAsia"/>
                <w:color w:val="000000"/>
                <w:kern w:val="0"/>
                <w:szCs w:val="21"/>
              </w:rPr>
              <w:t>66</w:t>
            </w:r>
          </w:p>
        </w:tc>
        <w:tc>
          <w:tcPr>
            <w:tcW w:w="7655" w:type="dxa"/>
            <w:shd w:val="clear" w:color="auto" w:fill="auto"/>
            <w:vAlign w:val="center"/>
            <w:hideMark/>
          </w:tcPr>
          <w:p w:rsidR="000320EE" w:rsidRPr="00415444" w:rsidRDefault="000320EE" w:rsidP="00415444">
            <w:pPr>
              <w:widowControl/>
              <w:jc w:val="center"/>
              <w:rPr>
                <w:rFonts w:ascii="宋体" w:eastAsia="宋体" w:hAnsi="宋体" w:cs="宋体"/>
                <w:color w:val="000000"/>
                <w:kern w:val="0"/>
                <w:szCs w:val="21"/>
              </w:rPr>
            </w:pPr>
            <w:r w:rsidRPr="00415444">
              <w:rPr>
                <w:rFonts w:ascii="宋体" w:eastAsia="宋体" w:hAnsi="宋体" w:cs="宋体" w:hint="eastAsia"/>
                <w:color w:val="000000"/>
                <w:kern w:val="0"/>
                <w:szCs w:val="21"/>
              </w:rPr>
              <w:t>南方信息创新混合型证券投资基金</w:t>
            </w:r>
          </w:p>
        </w:tc>
      </w:tr>
      <w:tr w:rsidR="000320EE" w:rsidRPr="00415444" w:rsidTr="000320EE">
        <w:trPr>
          <w:trHeight w:val="402"/>
          <w:jc w:val="center"/>
        </w:trPr>
        <w:tc>
          <w:tcPr>
            <w:tcW w:w="704" w:type="dxa"/>
            <w:shd w:val="clear" w:color="auto" w:fill="auto"/>
            <w:vAlign w:val="center"/>
            <w:hideMark/>
          </w:tcPr>
          <w:p w:rsidR="000320EE" w:rsidRPr="00415444" w:rsidRDefault="000320EE" w:rsidP="00415444">
            <w:pPr>
              <w:widowControl/>
              <w:jc w:val="center"/>
              <w:rPr>
                <w:rFonts w:ascii="宋体" w:eastAsia="宋体" w:hAnsi="宋体" w:cs="宋体"/>
                <w:color w:val="000000"/>
                <w:kern w:val="0"/>
                <w:szCs w:val="21"/>
              </w:rPr>
            </w:pPr>
            <w:r w:rsidRPr="00415444">
              <w:rPr>
                <w:rFonts w:ascii="宋体" w:eastAsia="宋体" w:hAnsi="宋体" w:cs="宋体" w:hint="eastAsia"/>
                <w:color w:val="000000"/>
                <w:kern w:val="0"/>
                <w:szCs w:val="21"/>
              </w:rPr>
              <w:t>67</w:t>
            </w:r>
          </w:p>
        </w:tc>
        <w:tc>
          <w:tcPr>
            <w:tcW w:w="7655" w:type="dxa"/>
            <w:shd w:val="clear" w:color="auto" w:fill="auto"/>
            <w:vAlign w:val="center"/>
            <w:hideMark/>
          </w:tcPr>
          <w:p w:rsidR="000320EE" w:rsidRPr="00415444" w:rsidRDefault="000320EE" w:rsidP="00415444">
            <w:pPr>
              <w:widowControl/>
              <w:jc w:val="center"/>
              <w:rPr>
                <w:rFonts w:ascii="宋体" w:eastAsia="宋体" w:hAnsi="宋体" w:cs="宋体"/>
                <w:color w:val="000000"/>
                <w:kern w:val="0"/>
                <w:szCs w:val="21"/>
              </w:rPr>
            </w:pPr>
            <w:r w:rsidRPr="00415444">
              <w:rPr>
                <w:rFonts w:ascii="宋体" w:eastAsia="宋体" w:hAnsi="宋体" w:cs="宋体" w:hint="eastAsia"/>
                <w:color w:val="000000"/>
                <w:kern w:val="0"/>
                <w:szCs w:val="21"/>
              </w:rPr>
              <w:t>南方养老目标日期2040三年持有期混合型发起式基金中基金(FOF)</w:t>
            </w:r>
          </w:p>
        </w:tc>
      </w:tr>
      <w:tr w:rsidR="000320EE" w:rsidRPr="00415444" w:rsidTr="000320EE">
        <w:trPr>
          <w:trHeight w:val="402"/>
          <w:jc w:val="center"/>
        </w:trPr>
        <w:tc>
          <w:tcPr>
            <w:tcW w:w="704" w:type="dxa"/>
            <w:shd w:val="clear" w:color="auto" w:fill="auto"/>
            <w:vAlign w:val="center"/>
            <w:hideMark/>
          </w:tcPr>
          <w:p w:rsidR="000320EE" w:rsidRPr="00415444" w:rsidRDefault="000320EE" w:rsidP="00415444">
            <w:pPr>
              <w:widowControl/>
              <w:jc w:val="center"/>
              <w:rPr>
                <w:rFonts w:ascii="宋体" w:eastAsia="宋体" w:hAnsi="宋体" w:cs="宋体"/>
                <w:color w:val="000000"/>
                <w:kern w:val="0"/>
                <w:szCs w:val="21"/>
              </w:rPr>
            </w:pPr>
            <w:r w:rsidRPr="00415444">
              <w:rPr>
                <w:rFonts w:ascii="宋体" w:eastAsia="宋体" w:hAnsi="宋体" w:cs="宋体" w:hint="eastAsia"/>
                <w:color w:val="000000"/>
                <w:kern w:val="0"/>
                <w:szCs w:val="21"/>
              </w:rPr>
              <w:t>68</w:t>
            </w:r>
          </w:p>
        </w:tc>
        <w:tc>
          <w:tcPr>
            <w:tcW w:w="7655" w:type="dxa"/>
            <w:shd w:val="clear" w:color="auto" w:fill="auto"/>
            <w:vAlign w:val="center"/>
            <w:hideMark/>
          </w:tcPr>
          <w:p w:rsidR="000320EE" w:rsidRPr="00415444" w:rsidRDefault="000320EE" w:rsidP="00415444">
            <w:pPr>
              <w:widowControl/>
              <w:jc w:val="center"/>
              <w:rPr>
                <w:rFonts w:ascii="宋体" w:eastAsia="宋体" w:hAnsi="宋体" w:cs="宋体"/>
                <w:color w:val="000000"/>
                <w:kern w:val="0"/>
                <w:szCs w:val="21"/>
              </w:rPr>
            </w:pPr>
            <w:r w:rsidRPr="00415444">
              <w:rPr>
                <w:rFonts w:ascii="宋体" w:eastAsia="宋体" w:hAnsi="宋体" w:cs="宋体" w:hint="eastAsia"/>
                <w:color w:val="000000"/>
                <w:kern w:val="0"/>
                <w:szCs w:val="21"/>
              </w:rPr>
              <w:t>南方医药保健灵活配置混合型证券投资基金</w:t>
            </w:r>
          </w:p>
        </w:tc>
      </w:tr>
      <w:tr w:rsidR="000320EE" w:rsidRPr="00415444" w:rsidTr="000320EE">
        <w:trPr>
          <w:trHeight w:val="402"/>
          <w:jc w:val="center"/>
        </w:trPr>
        <w:tc>
          <w:tcPr>
            <w:tcW w:w="704" w:type="dxa"/>
            <w:shd w:val="clear" w:color="auto" w:fill="auto"/>
            <w:vAlign w:val="center"/>
            <w:hideMark/>
          </w:tcPr>
          <w:p w:rsidR="000320EE" w:rsidRPr="00415444" w:rsidRDefault="000320EE" w:rsidP="00415444">
            <w:pPr>
              <w:widowControl/>
              <w:jc w:val="center"/>
              <w:rPr>
                <w:rFonts w:ascii="宋体" w:eastAsia="宋体" w:hAnsi="宋体" w:cs="宋体"/>
                <w:color w:val="000000"/>
                <w:kern w:val="0"/>
                <w:szCs w:val="21"/>
              </w:rPr>
            </w:pPr>
            <w:r w:rsidRPr="00415444">
              <w:rPr>
                <w:rFonts w:ascii="宋体" w:eastAsia="宋体" w:hAnsi="宋体" w:cs="宋体" w:hint="eastAsia"/>
                <w:color w:val="000000"/>
                <w:kern w:val="0"/>
                <w:szCs w:val="21"/>
              </w:rPr>
              <w:t>69</w:t>
            </w:r>
          </w:p>
        </w:tc>
        <w:tc>
          <w:tcPr>
            <w:tcW w:w="7655" w:type="dxa"/>
            <w:shd w:val="clear" w:color="auto" w:fill="auto"/>
            <w:vAlign w:val="center"/>
            <w:hideMark/>
          </w:tcPr>
          <w:p w:rsidR="000320EE" w:rsidRPr="00415444" w:rsidRDefault="000320EE" w:rsidP="00415444">
            <w:pPr>
              <w:widowControl/>
              <w:jc w:val="center"/>
              <w:rPr>
                <w:rFonts w:ascii="宋体" w:eastAsia="宋体" w:hAnsi="宋体" w:cs="宋体"/>
                <w:color w:val="000000"/>
                <w:kern w:val="0"/>
                <w:szCs w:val="21"/>
              </w:rPr>
            </w:pPr>
            <w:r w:rsidRPr="00415444">
              <w:rPr>
                <w:rFonts w:ascii="宋体" w:eastAsia="宋体" w:hAnsi="宋体" w:cs="宋体" w:hint="eastAsia"/>
                <w:color w:val="000000"/>
                <w:kern w:val="0"/>
                <w:szCs w:val="21"/>
              </w:rPr>
              <w:t>南方益和灵活配置混合型证券投资基金</w:t>
            </w:r>
          </w:p>
        </w:tc>
      </w:tr>
      <w:tr w:rsidR="000320EE" w:rsidRPr="00415444" w:rsidTr="000320EE">
        <w:trPr>
          <w:trHeight w:val="402"/>
          <w:jc w:val="center"/>
        </w:trPr>
        <w:tc>
          <w:tcPr>
            <w:tcW w:w="704" w:type="dxa"/>
            <w:shd w:val="clear" w:color="auto" w:fill="auto"/>
            <w:vAlign w:val="center"/>
            <w:hideMark/>
          </w:tcPr>
          <w:p w:rsidR="000320EE" w:rsidRPr="00415444" w:rsidRDefault="000320EE" w:rsidP="00415444">
            <w:pPr>
              <w:widowControl/>
              <w:jc w:val="center"/>
              <w:rPr>
                <w:rFonts w:ascii="宋体" w:eastAsia="宋体" w:hAnsi="宋体" w:cs="宋体"/>
                <w:color w:val="000000"/>
                <w:kern w:val="0"/>
                <w:szCs w:val="21"/>
              </w:rPr>
            </w:pPr>
            <w:r w:rsidRPr="00415444">
              <w:rPr>
                <w:rFonts w:ascii="宋体" w:eastAsia="宋体" w:hAnsi="宋体" w:cs="宋体" w:hint="eastAsia"/>
                <w:color w:val="000000"/>
                <w:kern w:val="0"/>
                <w:szCs w:val="21"/>
              </w:rPr>
              <w:t>70</w:t>
            </w:r>
          </w:p>
        </w:tc>
        <w:tc>
          <w:tcPr>
            <w:tcW w:w="7655" w:type="dxa"/>
            <w:shd w:val="clear" w:color="auto" w:fill="auto"/>
            <w:vAlign w:val="center"/>
            <w:hideMark/>
          </w:tcPr>
          <w:p w:rsidR="000320EE" w:rsidRPr="00415444" w:rsidRDefault="000320EE" w:rsidP="00415444">
            <w:pPr>
              <w:widowControl/>
              <w:jc w:val="center"/>
              <w:rPr>
                <w:rFonts w:ascii="宋体" w:eastAsia="宋体" w:hAnsi="宋体" w:cs="宋体"/>
                <w:color w:val="000000"/>
                <w:kern w:val="0"/>
                <w:szCs w:val="21"/>
              </w:rPr>
            </w:pPr>
            <w:r w:rsidRPr="00415444">
              <w:rPr>
                <w:rFonts w:ascii="宋体" w:eastAsia="宋体" w:hAnsi="宋体" w:cs="宋体" w:hint="eastAsia"/>
                <w:color w:val="000000"/>
                <w:kern w:val="0"/>
                <w:szCs w:val="21"/>
              </w:rPr>
              <w:t>南方优选成长混合型证券投资基金</w:t>
            </w:r>
          </w:p>
        </w:tc>
      </w:tr>
      <w:tr w:rsidR="000320EE" w:rsidRPr="00415444" w:rsidTr="000320EE">
        <w:trPr>
          <w:trHeight w:val="402"/>
          <w:jc w:val="center"/>
        </w:trPr>
        <w:tc>
          <w:tcPr>
            <w:tcW w:w="704" w:type="dxa"/>
            <w:shd w:val="clear" w:color="auto" w:fill="auto"/>
            <w:vAlign w:val="center"/>
            <w:hideMark/>
          </w:tcPr>
          <w:p w:rsidR="000320EE" w:rsidRPr="00415444" w:rsidRDefault="000320EE" w:rsidP="00415444">
            <w:pPr>
              <w:widowControl/>
              <w:jc w:val="center"/>
              <w:rPr>
                <w:rFonts w:ascii="宋体" w:eastAsia="宋体" w:hAnsi="宋体" w:cs="宋体"/>
                <w:color w:val="000000"/>
                <w:kern w:val="0"/>
                <w:szCs w:val="21"/>
              </w:rPr>
            </w:pPr>
            <w:r w:rsidRPr="00415444">
              <w:rPr>
                <w:rFonts w:ascii="宋体" w:eastAsia="宋体" w:hAnsi="宋体" w:cs="宋体" w:hint="eastAsia"/>
                <w:color w:val="000000"/>
                <w:kern w:val="0"/>
                <w:szCs w:val="21"/>
              </w:rPr>
              <w:t>71</w:t>
            </w:r>
          </w:p>
        </w:tc>
        <w:tc>
          <w:tcPr>
            <w:tcW w:w="7655" w:type="dxa"/>
            <w:shd w:val="clear" w:color="auto" w:fill="auto"/>
            <w:vAlign w:val="center"/>
            <w:hideMark/>
          </w:tcPr>
          <w:p w:rsidR="000320EE" w:rsidRPr="00415444" w:rsidRDefault="000320EE" w:rsidP="00415444">
            <w:pPr>
              <w:widowControl/>
              <w:jc w:val="center"/>
              <w:rPr>
                <w:rFonts w:ascii="宋体" w:eastAsia="宋体" w:hAnsi="宋体" w:cs="宋体"/>
                <w:color w:val="000000"/>
                <w:kern w:val="0"/>
                <w:szCs w:val="21"/>
              </w:rPr>
            </w:pPr>
            <w:r w:rsidRPr="00415444">
              <w:rPr>
                <w:rFonts w:ascii="宋体" w:eastAsia="宋体" w:hAnsi="宋体" w:cs="宋体" w:hint="eastAsia"/>
                <w:color w:val="000000"/>
                <w:kern w:val="0"/>
                <w:szCs w:val="21"/>
              </w:rPr>
              <w:t>南方智慧精选灵活配置混合型证券投资基金</w:t>
            </w:r>
          </w:p>
        </w:tc>
      </w:tr>
      <w:tr w:rsidR="000320EE" w:rsidRPr="00415444" w:rsidTr="000320EE">
        <w:trPr>
          <w:trHeight w:val="402"/>
          <w:jc w:val="center"/>
        </w:trPr>
        <w:tc>
          <w:tcPr>
            <w:tcW w:w="704" w:type="dxa"/>
            <w:shd w:val="clear" w:color="auto" w:fill="auto"/>
            <w:vAlign w:val="center"/>
            <w:hideMark/>
          </w:tcPr>
          <w:p w:rsidR="000320EE" w:rsidRPr="00415444" w:rsidRDefault="000320EE" w:rsidP="00415444">
            <w:pPr>
              <w:widowControl/>
              <w:jc w:val="center"/>
              <w:rPr>
                <w:rFonts w:ascii="宋体" w:eastAsia="宋体" w:hAnsi="宋体" w:cs="宋体"/>
                <w:color w:val="000000"/>
                <w:kern w:val="0"/>
                <w:szCs w:val="21"/>
              </w:rPr>
            </w:pPr>
            <w:r w:rsidRPr="00415444">
              <w:rPr>
                <w:rFonts w:ascii="宋体" w:eastAsia="宋体" w:hAnsi="宋体" w:cs="宋体" w:hint="eastAsia"/>
                <w:color w:val="000000"/>
                <w:kern w:val="0"/>
                <w:szCs w:val="21"/>
              </w:rPr>
              <w:t>72</w:t>
            </w:r>
          </w:p>
        </w:tc>
        <w:tc>
          <w:tcPr>
            <w:tcW w:w="7655" w:type="dxa"/>
            <w:shd w:val="clear" w:color="auto" w:fill="auto"/>
            <w:vAlign w:val="center"/>
            <w:hideMark/>
          </w:tcPr>
          <w:p w:rsidR="000320EE" w:rsidRPr="00415444" w:rsidRDefault="000320EE" w:rsidP="00415444">
            <w:pPr>
              <w:widowControl/>
              <w:jc w:val="center"/>
              <w:rPr>
                <w:rFonts w:ascii="宋体" w:eastAsia="宋体" w:hAnsi="宋体" w:cs="宋体"/>
                <w:color w:val="000000"/>
                <w:kern w:val="0"/>
                <w:szCs w:val="21"/>
              </w:rPr>
            </w:pPr>
            <w:r w:rsidRPr="00415444">
              <w:rPr>
                <w:rFonts w:ascii="宋体" w:eastAsia="宋体" w:hAnsi="宋体" w:cs="宋体" w:hint="eastAsia"/>
                <w:color w:val="000000"/>
                <w:kern w:val="0"/>
                <w:szCs w:val="21"/>
              </w:rPr>
              <w:t>上证380交易型开放式指数证券投资基金</w:t>
            </w:r>
          </w:p>
        </w:tc>
      </w:tr>
      <w:tr w:rsidR="000320EE" w:rsidRPr="00415444" w:rsidTr="000320EE">
        <w:trPr>
          <w:trHeight w:val="402"/>
          <w:jc w:val="center"/>
        </w:trPr>
        <w:tc>
          <w:tcPr>
            <w:tcW w:w="704" w:type="dxa"/>
            <w:shd w:val="clear" w:color="auto" w:fill="auto"/>
            <w:vAlign w:val="center"/>
            <w:hideMark/>
          </w:tcPr>
          <w:p w:rsidR="000320EE" w:rsidRPr="00415444" w:rsidRDefault="000320EE" w:rsidP="00415444">
            <w:pPr>
              <w:widowControl/>
              <w:jc w:val="center"/>
              <w:rPr>
                <w:rFonts w:ascii="宋体" w:eastAsia="宋体" w:hAnsi="宋体" w:cs="宋体"/>
                <w:color w:val="000000"/>
                <w:kern w:val="0"/>
                <w:szCs w:val="21"/>
              </w:rPr>
            </w:pPr>
            <w:r w:rsidRPr="00415444">
              <w:rPr>
                <w:rFonts w:ascii="宋体" w:eastAsia="宋体" w:hAnsi="宋体" w:cs="宋体" w:hint="eastAsia"/>
                <w:color w:val="000000"/>
                <w:kern w:val="0"/>
                <w:szCs w:val="21"/>
              </w:rPr>
              <w:t>73</w:t>
            </w:r>
          </w:p>
        </w:tc>
        <w:tc>
          <w:tcPr>
            <w:tcW w:w="7655" w:type="dxa"/>
            <w:shd w:val="clear" w:color="auto" w:fill="auto"/>
            <w:vAlign w:val="center"/>
            <w:hideMark/>
          </w:tcPr>
          <w:p w:rsidR="000320EE" w:rsidRPr="00415444" w:rsidRDefault="000320EE" w:rsidP="00415444">
            <w:pPr>
              <w:widowControl/>
              <w:jc w:val="center"/>
              <w:rPr>
                <w:rFonts w:ascii="宋体" w:eastAsia="宋体" w:hAnsi="宋体" w:cs="宋体"/>
                <w:color w:val="000000"/>
                <w:kern w:val="0"/>
                <w:szCs w:val="21"/>
              </w:rPr>
            </w:pPr>
            <w:r w:rsidRPr="00415444">
              <w:rPr>
                <w:rFonts w:ascii="宋体" w:eastAsia="宋体" w:hAnsi="宋体" w:cs="宋体" w:hint="eastAsia"/>
                <w:color w:val="000000"/>
                <w:kern w:val="0"/>
                <w:szCs w:val="21"/>
              </w:rPr>
              <w:t>南方安养混合型证券投资基金</w:t>
            </w:r>
          </w:p>
        </w:tc>
      </w:tr>
      <w:tr w:rsidR="000320EE" w:rsidRPr="00415444" w:rsidTr="000320EE">
        <w:trPr>
          <w:trHeight w:val="402"/>
          <w:jc w:val="center"/>
        </w:trPr>
        <w:tc>
          <w:tcPr>
            <w:tcW w:w="704" w:type="dxa"/>
            <w:shd w:val="clear" w:color="auto" w:fill="auto"/>
            <w:vAlign w:val="center"/>
            <w:hideMark/>
          </w:tcPr>
          <w:p w:rsidR="000320EE" w:rsidRPr="00415444" w:rsidRDefault="000320EE" w:rsidP="00415444">
            <w:pPr>
              <w:widowControl/>
              <w:jc w:val="center"/>
              <w:rPr>
                <w:rFonts w:ascii="宋体" w:eastAsia="宋体" w:hAnsi="宋体" w:cs="宋体"/>
                <w:color w:val="000000"/>
                <w:kern w:val="0"/>
                <w:szCs w:val="21"/>
              </w:rPr>
            </w:pPr>
            <w:r w:rsidRPr="00415444">
              <w:rPr>
                <w:rFonts w:ascii="宋体" w:eastAsia="宋体" w:hAnsi="宋体" w:cs="宋体" w:hint="eastAsia"/>
                <w:color w:val="000000"/>
                <w:kern w:val="0"/>
                <w:szCs w:val="21"/>
              </w:rPr>
              <w:t>74</w:t>
            </w:r>
          </w:p>
        </w:tc>
        <w:tc>
          <w:tcPr>
            <w:tcW w:w="7655" w:type="dxa"/>
            <w:shd w:val="clear" w:color="auto" w:fill="auto"/>
            <w:vAlign w:val="center"/>
            <w:hideMark/>
          </w:tcPr>
          <w:p w:rsidR="000320EE" w:rsidRPr="00415444" w:rsidRDefault="000320EE" w:rsidP="00415444">
            <w:pPr>
              <w:widowControl/>
              <w:jc w:val="center"/>
              <w:rPr>
                <w:rFonts w:ascii="宋体" w:eastAsia="宋体" w:hAnsi="宋体" w:cs="宋体"/>
                <w:color w:val="000000"/>
                <w:kern w:val="0"/>
                <w:szCs w:val="21"/>
              </w:rPr>
            </w:pPr>
            <w:r w:rsidRPr="00415444">
              <w:rPr>
                <w:rFonts w:ascii="宋体" w:eastAsia="宋体" w:hAnsi="宋体" w:cs="宋体" w:hint="eastAsia"/>
                <w:color w:val="000000"/>
                <w:kern w:val="0"/>
                <w:szCs w:val="21"/>
              </w:rPr>
              <w:t>南方成长先锋混合型证券投资基金</w:t>
            </w:r>
          </w:p>
        </w:tc>
      </w:tr>
      <w:tr w:rsidR="000320EE" w:rsidRPr="00415444" w:rsidTr="000320EE">
        <w:trPr>
          <w:trHeight w:val="402"/>
          <w:jc w:val="center"/>
        </w:trPr>
        <w:tc>
          <w:tcPr>
            <w:tcW w:w="704" w:type="dxa"/>
            <w:shd w:val="clear" w:color="auto" w:fill="auto"/>
            <w:vAlign w:val="center"/>
            <w:hideMark/>
          </w:tcPr>
          <w:p w:rsidR="000320EE" w:rsidRPr="00415444" w:rsidRDefault="000320EE" w:rsidP="00415444">
            <w:pPr>
              <w:widowControl/>
              <w:jc w:val="center"/>
              <w:rPr>
                <w:rFonts w:ascii="宋体" w:eastAsia="宋体" w:hAnsi="宋体" w:cs="宋体"/>
                <w:color w:val="000000"/>
                <w:kern w:val="0"/>
                <w:szCs w:val="21"/>
              </w:rPr>
            </w:pPr>
            <w:r w:rsidRPr="00415444">
              <w:rPr>
                <w:rFonts w:ascii="宋体" w:eastAsia="宋体" w:hAnsi="宋体" w:cs="宋体" w:hint="eastAsia"/>
                <w:color w:val="000000"/>
                <w:kern w:val="0"/>
                <w:szCs w:val="21"/>
              </w:rPr>
              <w:t>75</w:t>
            </w:r>
          </w:p>
        </w:tc>
        <w:tc>
          <w:tcPr>
            <w:tcW w:w="7655" w:type="dxa"/>
            <w:shd w:val="clear" w:color="auto" w:fill="auto"/>
            <w:vAlign w:val="center"/>
            <w:hideMark/>
          </w:tcPr>
          <w:p w:rsidR="000320EE" w:rsidRPr="00415444" w:rsidRDefault="000320EE" w:rsidP="00415444">
            <w:pPr>
              <w:widowControl/>
              <w:jc w:val="center"/>
              <w:rPr>
                <w:rFonts w:ascii="宋体" w:eastAsia="宋体" w:hAnsi="宋体" w:cs="宋体"/>
                <w:color w:val="000000"/>
                <w:kern w:val="0"/>
                <w:szCs w:val="21"/>
              </w:rPr>
            </w:pPr>
            <w:r w:rsidRPr="00415444">
              <w:rPr>
                <w:rFonts w:ascii="宋体" w:eastAsia="宋体" w:hAnsi="宋体" w:cs="宋体" w:hint="eastAsia"/>
                <w:color w:val="000000"/>
                <w:kern w:val="0"/>
                <w:szCs w:val="21"/>
              </w:rPr>
              <w:t>南方养老目标日期2030三年持有期混合型发起式基金中基金(FOF)</w:t>
            </w:r>
          </w:p>
        </w:tc>
      </w:tr>
      <w:tr w:rsidR="000320EE" w:rsidRPr="00415444" w:rsidTr="000320EE">
        <w:trPr>
          <w:trHeight w:val="402"/>
          <w:jc w:val="center"/>
        </w:trPr>
        <w:tc>
          <w:tcPr>
            <w:tcW w:w="704" w:type="dxa"/>
            <w:shd w:val="clear" w:color="auto" w:fill="auto"/>
            <w:vAlign w:val="center"/>
            <w:hideMark/>
          </w:tcPr>
          <w:p w:rsidR="000320EE" w:rsidRPr="00415444" w:rsidRDefault="000320EE" w:rsidP="00415444">
            <w:pPr>
              <w:widowControl/>
              <w:jc w:val="center"/>
              <w:rPr>
                <w:rFonts w:ascii="宋体" w:eastAsia="宋体" w:hAnsi="宋体" w:cs="宋体"/>
                <w:color w:val="000000"/>
                <w:kern w:val="0"/>
                <w:szCs w:val="21"/>
              </w:rPr>
            </w:pPr>
            <w:r w:rsidRPr="00415444">
              <w:rPr>
                <w:rFonts w:ascii="宋体" w:eastAsia="宋体" w:hAnsi="宋体" w:cs="宋体" w:hint="eastAsia"/>
                <w:color w:val="000000"/>
                <w:kern w:val="0"/>
                <w:szCs w:val="21"/>
              </w:rPr>
              <w:t>76</w:t>
            </w:r>
          </w:p>
        </w:tc>
        <w:tc>
          <w:tcPr>
            <w:tcW w:w="7655" w:type="dxa"/>
            <w:shd w:val="clear" w:color="auto" w:fill="auto"/>
            <w:vAlign w:val="center"/>
            <w:hideMark/>
          </w:tcPr>
          <w:p w:rsidR="000320EE" w:rsidRPr="00415444" w:rsidRDefault="000320EE" w:rsidP="00415444">
            <w:pPr>
              <w:widowControl/>
              <w:jc w:val="center"/>
              <w:rPr>
                <w:rFonts w:ascii="宋体" w:eastAsia="宋体" w:hAnsi="宋体" w:cs="宋体"/>
                <w:color w:val="000000"/>
                <w:kern w:val="0"/>
                <w:szCs w:val="21"/>
              </w:rPr>
            </w:pPr>
            <w:r w:rsidRPr="00415444">
              <w:rPr>
                <w:rFonts w:ascii="宋体" w:eastAsia="宋体" w:hAnsi="宋体" w:cs="宋体" w:hint="eastAsia"/>
                <w:color w:val="000000"/>
                <w:kern w:val="0"/>
                <w:szCs w:val="21"/>
              </w:rPr>
              <w:t>南方希元可转债债券型证券投资基金</w:t>
            </w:r>
          </w:p>
        </w:tc>
      </w:tr>
      <w:tr w:rsidR="000320EE" w:rsidRPr="00415444" w:rsidTr="000320EE">
        <w:trPr>
          <w:trHeight w:val="402"/>
          <w:jc w:val="center"/>
        </w:trPr>
        <w:tc>
          <w:tcPr>
            <w:tcW w:w="704" w:type="dxa"/>
            <w:shd w:val="clear" w:color="auto" w:fill="auto"/>
            <w:vAlign w:val="center"/>
            <w:hideMark/>
          </w:tcPr>
          <w:p w:rsidR="000320EE" w:rsidRPr="00415444" w:rsidRDefault="000320EE" w:rsidP="00415444">
            <w:pPr>
              <w:widowControl/>
              <w:jc w:val="center"/>
              <w:rPr>
                <w:rFonts w:ascii="宋体" w:eastAsia="宋体" w:hAnsi="宋体" w:cs="宋体"/>
                <w:color w:val="000000"/>
                <w:kern w:val="0"/>
                <w:szCs w:val="21"/>
              </w:rPr>
            </w:pPr>
            <w:r w:rsidRPr="00415444">
              <w:rPr>
                <w:rFonts w:ascii="宋体" w:eastAsia="宋体" w:hAnsi="宋体" w:cs="宋体" w:hint="eastAsia"/>
                <w:color w:val="000000"/>
                <w:kern w:val="0"/>
                <w:szCs w:val="21"/>
              </w:rPr>
              <w:t>77</w:t>
            </w:r>
          </w:p>
        </w:tc>
        <w:tc>
          <w:tcPr>
            <w:tcW w:w="7655" w:type="dxa"/>
            <w:shd w:val="clear" w:color="auto" w:fill="auto"/>
            <w:vAlign w:val="center"/>
            <w:hideMark/>
          </w:tcPr>
          <w:p w:rsidR="000320EE" w:rsidRPr="00415444" w:rsidRDefault="000320EE" w:rsidP="00415444">
            <w:pPr>
              <w:widowControl/>
              <w:jc w:val="center"/>
              <w:rPr>
                <w:rFonts w:ascii="宋体" w:eastAsia="宋体" w:hAnsi="宋体" w:cs="宋体"/>
                <w:color w:val="000000"/>
                <w:kern w:val="0"/>
                <w:szCs w:val="21"/>
              </w:rPr>
            </w:pPr>
            <w:r w:rsidRPr="00415444">
              <w:rPr>
                <w:rFonts w:ascii="宋体" w:eastAsia="宋体" w:hAnsi="宋体" w:cs="宋体" w:hint="eastAsia"/>
                <w:color w:val="000000"/>
                <w:kern w:val="0"/>
                <w:szCs w:val="21"/>
              </w:rPr>
              <w:t>南方安康混合型证券投资基金</w:t>
            </w:r>
          </w:p>
        </w:tc>
      </w:tr>
      <w:tr w:rsidR="000320EE" w:rsidRPr="00415444" w:rsidTr="000320EE">
        <w:trPr>
          <w:trHeight w:val="402"/>
          <w:jc w:val="center"/>
        </w:trPr>
        <w:tc>
          <w:tcPr>
            <w:tcW w:w="704" w:type="dxa"/>
            <w:shd w:val="clear" w:color="auto" w:fill="auto"/>
            <w:vAlign w:val="center"/>
            <w:hideMark/>
          </w:tcPr>
          <w:p w:rsidR="000320EE" w:rsidRPr="00415444" w:rsidRDefault="000320EE" w:rsidP="00415444">
            <w:pPr>
              <w:widowControl/>
              <w:jc w:val="center"/>
              <w:rPr>
                <w:rFonts w:ascii="宋体" w:eastAsia="宋体" w:hAnsi="宋体" w:cs="宋体"/>
                <w:color w:val="000000"/>
                <w:kern w:val="0"/>
                <w:szCs w:val="21"/>
              </w:rPr>
            </w:pPr>
            <w:r w:rsidRPr="00415444">
              <w:rPr>
                <w:rFonts w:ascii="宋体" w:eastAsia="宋体" w:hAnsi="宋体" w:cs="宋体" w:hint="eastAsia"/>
                <w:color w:val="000000"/>
                <w:kern w:val="0"/>
                <w:szCs w:val="21"/>
              </w:rPr>
              <w:t>78</w:t>
            </w:r>
          </w:p>
        </w:tc>
        <w:tc>
          <w:tcPr>
            <w:tcW w:w="7655" w:type="dxa"/>
            <w:shd w:val="clear" w:color="auto" w:fill="auto"/>
            <w:vAlign w:val="center"/>
            <w:hideMark/>
          </w:tcPr>
          <w:p w:rsidR="000320EE" w:rsidRPr="00415444" w:rsidRDefault="000320EE" w:rsidP="00415444">
            <w:pPr>
              <w:widowControl/>
              <w:jc w:val="center"/>
              <w:rPr>
                <w:rFonts w:ascii="宋体" w:eastAsia="宋体" w:hAnsi="宋体" w:cs="宋体"/>
                <w:color w:val="000000"/>
                <w:kern w:val="0"/>
                <w:szCs w:val="21"/>
              </w:rPr>
            </w:pPr>
            <w:r w:rsidRPr="00415444">
              <w:rPr>
                <w:rFonts w:ascii="宋体" w:eastAsia="宋体" w:hAnsi="宋体" w:cs="宋体" w:hint="eastAsia"/>
                <w:color w:val="000000"/>
                <w:kern w:val="0"/>
                <w:szCs w:val="21"/>
              </w:rPr>
              <w:t>南方标普中国A股大盘红利低波50交易型开放式指数证券投资基金</w:t>
            </w:r>
          </w:p>
        </w:tc>
      </w:tr>
      <w:tr w:rsidR="000320EE" w:rsidRPr="00415444" w:rsidTr="000320EE">
        <w:trPr>
          <w:trHeight w:val="402"/>
          <w:jc w:val="center"/>
        </w:trPr>
        <w:tc>
          <w:tcPr>
            <w:tcW w:w="704" w:type="dxa"/>
            <w:shd w:val="clear" w:color="auto" w:fill="auto"/>
            <w:vAlign w:val="center"/>
            <w:hideMark/>
          </w:tcPr>
          <w:p w:rsidR="000320EE" w:rsidRPr="00415444" w:rsidRDefault="000320EE" w:rsidP="00415444">
            <w:pPr>
              <w:widowControl/>
              <w:jc w:val="center"/>
              <w:rPr>
                <w:rFonts w:ascii="宋体" w:eastAsia="宋体" w:hAnsi="宋体" w:cs="宋体"/>
                <w:color w:val="000000"/>
                <w:kern w:val="0"/>
                <w:szCs w:val="21"/>
              </w:rPr>
            </w:pPr>
            <w:r w:rsidRPr="00415444">
              <w:rPr>
                <w:rFonts w:ascii="宋体" w:eastAsia="宋体" w:hAnsi="宋体" w:cs="宋体" w:hint="eastAsia"/>
                <w:color w:val="000000"/>
                <w:kern w:val="0"/>
                <w:szCs w:val="21"/>
              </w:rPr>
              <w:t>79</w:t>
            </w:r>
          </w:p>
        </w:tc>
        <w:tc>
          <w:tcPr>
            <w:tcW w:w="7655" w:type="dxa"/>
            <w:shd w:val="clear" w:color="auto" w:fill="auto"/>
            <w:vAlign w:val="center"/>
            <w:hideMark/>
          </w:tcPr>
          <w:p w:rsidR="000320EE" w:rsidRPr="00415444" w:rsidRDefault="000320EE" w:rsidP="00415444">
            <w:pPr>
              <w:widowControl/>
              <w:jc w:val="center"/>
              <w:rPr>
                <w:rFonts w:ascii="宋体" w:eastAsia="宋体" w:hAnsi="宋体" w:cs="宋体"/>
                <w:color w:val="000000"/>
                <w:kern w:val="0"/>
                <w:szCs w:val="21"/>
              </w:rPr>
            </w:pPr>
            <w:r w:rsidRPr="00415444">
              <w:rPr>
                <w:rFonts w:ascii="宋体" w:eastAsia="宋体" w:hAnsi="宋体" w:cs="宋体" w:hint="eastAsia"/>
                <w:color w:val="000000"/>
                <w:kern w:val="0"/>
                <w:szCs w:val="21"/>
              </w:rPr>
              <w:t>南方标普中国A股大盘红利低波50交易型开放式指数证券投资基金联接基金</w:t>
            </w:r>
          </w:p>
        </w:tc>
      </w:tr>
      <w:tr w:rsidR="000320EE" w:rsidRPr="00415444" w:rsidTr="000320EE">
        <w:trPr>
          <w:trHeight w:val="402"/>
          <w:jc w:val="center"/>
        </w:trPr>
        <w:tc>
          <w:tcPr>
            <w:tcW w:w="704" w:type="dxa"/>
            <w:shd w:val="clear" w:color="auto" w:fill="auto"/>
            <w:vAlign w:val="center"/>
            <w:hideMark/>
          </w:tcPr>
          <w:p w:rsidR="000320EE" w:rsidRPr="00415444" w:rsidRDefault="000320EE" w:rsidP="00415444">
            <w:pPr>
              <w:widowControl/>
              <w:jc w:val="center"/>
              <w:rPr>
                <w:rFonts w:ascii="宋体" w:eastAsia="宋体" w:hAnsi="宋体" w:cs="宋体"/>
                <w:color w:val="000000"/>
                <w:kern w:val="0"/>
                <w:szCs w:val="21"/>
              </w:rPr>
            </w:pPr>
            <w:r w:rsidRPr="00415444">
              <w:rPr>
                <w:rFonts w:ascii="宋体" w:eastAsia="宋体" w:hAnsi="宋体" w:cs="宋体" w:hint="eastAsia"/>
                <w:color w:val="000000"/>
                <w:kern w:val="0"/>
                <w:szCs w:val="21"/>
              </w:rPr>
              <w:t>80</w:t>
            </w:r>
          </w:p>
        </w:tc>
        <w:tc>
          <w:tcPr>
            <w:tcW w:w="7655" w:type="dxa"/>
            <w:shd w:val="clear" w:color="auto" w:fill="auto"/>
            <w:vAlign w:val="center"/>
            <w:hideMark/>
          </w:tcPr>
          <w:p w:rsidR="000320EE" w:rsidRPr="00415444" w:rsidRDefault="000320EE" w:rsidP="00415444">
            <w:pPr>
              <w:widowControl/>
              <w:jc w:val="center"/>
              <w:rPr>
                <w:rFonts w:ascii="宋体" w:eastAsia="宋体" w:hAnsi="宋体" w:cs="宋体"/>
                <w:color w:val="000000"/>
                <w:kern w:val="0"/>
                <w:szCs w:val="21"/>
              </w:rPr>
            </w:pPr>
            <w:r w:rsidRPr="00415444">
              <w:rPr>
                <w:rFonts w:ascii="宋体" w:eastAsia="宋体" w:hAnsi="宋体" w:cs="宋体" w:hint="eastAsia"/>
                <w:color w:val="000000"/>
                <w:kern w:val="0"/>
                <w:szCs w:val="21"/>
              </w:rPr>
              <w:t>南方创业板2年定期开放混合型证券投资基金</w:t>
            </w:r>
          </w:p>
        </w:tc>
      </w:tr>
      <w:tr w:rsidR="000320EE" w:rsidRPr="00415444" w:rsidTr="000320EE">
        <w:trPr>
          <w:trHeight w:val="402"/>
          <w:jc w:val="center"/>
        </w:trPr>
        <w:tc>
          <w:tcPr>
            <w:tcW w:w="704" w:type="dxa"/>
            <w:shd w:val="clear" w:color="auto" w:fill="auto"/>
            <w:vAlign w:val="center"/>
            <w:hideMark/>
          </w:tcPr>
          <w:p w:rsidR="000320EE" w:rsidRPr="00415444" w:rsidRDefault="000320EE" w:rsidP="00415444">
            <w:pPr>
              <w:widowControl/>
              <w:jc w:val="center"/>
              <w:rPr>
                <w:rFonts w:ascii="宋体" w:eastAsia="宋体" w:hAnsi="宋体" w:cs="宋体"/>
                <w:color w:val="000000"/>
                <w:kern w:val="0"/>
                <w:szCs w:val="21"/>
              </w:rPr>
            </w:pPr>
            <w:r w:rsidRPr="00415444">
              <w:rPr>
                <w:rFonts w:ascii="宋体" w:eastAsia="宋体" w:hAnsi="宋体" w:cs="宋体" w:hint="eastAsia"/>
                <w:color w:val="000000"/>
                <w:kern w:val="0"/>
                <w:szCs w:val="21"/>
              </w:rPr>
              <w:t>81</w:t>
            </w:r>
          </w:p>
        </w:tc>
        <w:tc>
          <w:tcPr>
            <w:tcW w:w="7655" w:type="dxa"/>
            <w:shd w:val="clear" w:color="auto" w:fill="auto"/>
            <w:vAlign w:val="center"/>
            <w:hideMark/>
          </w:tcPr>
          <w:p w:rsidR="000320EE" w:rsidRPr="00415444" w:rsidRDefault="000320EE" w:rsidP="00415444">
            <w:pPr>
              <w:widowControl/>
              <w:jc w:val="center"/>
              <w:rPr>
                <w:rFonts w:ascii="宋体" w:eastAsia="宋体" w:hAnsi="宋体" w:cs="宋体"/>
                <w:color w:val="000000"/>
                <w:kern w:val="0"/>
                <w:szCs w:val="21"/>
              </w:rPr>
            </w:pPr>
            <w:r w:rsidRPr="00415444">
              <w:rPr>
                <w:rFonts w:ascii="宋体" w:eastAsia="宋体" w:hAnsi="宋体" w:cs="宋体" w:hint="eastAsia"/>
                <w:color w:val="000000"/>
                <w:kern w:val="0"/>
                <w:szCs w:val="21"/>
              </w:rPr>
              <w:t>南方富元稳健养老目标一年持有期混合型基金中基金(FOF)</w:t>
            </w:r>
          </w:p>
        </w:tc>
      </w:tr>
      <w:tr w:rsidR="000320EE" w:rsidRPr="00415444" w:rsidTr="000320EE">
        <w:trPr>
          <w:trHeight w:val="402"/>
          <w:jc w:val="center"/>
        </w:trPr>
        <w:tc>
          <w:tcPr>
            <w:tcW w:w="704" w:type="dxa"/>
            <w:shd w:val="clear" w:color="auto" w:fill="auto"/>
            <w:vAlign w:val="center"/>
            <w:hideMark/>
          </w:tcPr>
          <w:p w:rsidR="000320EE" w:rsidRPr="00415444" w:rsidRDefault="000320EE" w:rsidP="00415444">
            <w:pPr>
              <w:widowControl/>
              <w:jc w:val="center"/>
              <w:rPr>
                <w:rFonts w:ascii="宋体" w:eastAsia="宋体" w:hAnsi="宋体" w:cs="宋体"/>
                <w:color w:val="000000"/>
                <w:kern w:val="0"/>
                <w:szCs w:val="21"/>
              </w:rPr>
            </w:pPr>
            <w:r w:rsidRPr="00415444">
              <w:rPr>
                <w:rFonts w:ascii="宋体" w:eastAsia="宋体" w:hAnsi="宋体" w:cs="宋体" w:hint="eastAsia"/>
                <w:color w:val="000000"/>
                <w:kern w:val="0"/>
                <w:szCs w:val="21"/>
              </w:rPr>
              <w:t>82</w:t>
            </w:r>
          </w:p>
        </w:tc>
        <w:tc>
          <w:tcPr>
            <w:tcW w:w="7655" w:type="dxa"/>
            <w:shd w:val="clear" w:color="auto" w:fill="auto"/>
            <w:vAlign w:val="center"/>
            <w:hideMark/>
          </w:tcPr>
          <w:p w:rsidR="000320EE" w:rsidRPr="00415444" w:rsidRDefault="000320EE" w:rsidP="00415444">
            <w:pPr>
              <w:widowControl/>
              <w:jc w:val="center"/>
              <w:rPr>
                <w:rFonts w:ascii="宋体" w:eastAsia="宋体" w:hAnsi="宋体" w:cs="宋体"/>
                <w:color w:val="000000"/>
                <w:kern w:val="0"/>
                <w:szCs w:val="21"/>
              </w:rPr>
            </w:pPr>
            <w:r w:rsidRPr="00415444">
              <w:rPr>
                <w:rFonts w:ascii="宋体" w:eastAsia="宋体" w:hAnsi="宋体" w:cs="宋体" w:hint="eastAsia"/>
                <w:color w:val="000000"/>
                <w:kern w:val="0"/>
                <w:szCs w:val="21"/>
              </w:rPr>
              <w:t>南方改革机遇灵活配置混合型证券投资基金</w:t>
            </w:r>
          </w:p>
        </w:tc>
      </w:tr>
      <w:tr w:rsidR="000320EE" w:rsidRPr="00415444" w:rsidTr="000320EE">
        <w:trPr>
          <w:trHeight w:val="402"/>
          <w:jc w:val="center"/>
        </w:trPr>
        <w:tc>
          <w:tcPr>
            <w:tcW w:w="704" w:type="dxa"/>
            <w:shd w:val="clear" w:color="auto" w:fill="auto"/>
            <w:vAlign w:val="center"/>
            <w:hideMark/>
          </w:tcPr>
          <w:p w:rsidR="000320EE" w:rsidRPr="00415444" w:rsidRDefault="000320EE" w:rsidP="00415444">
            <w:pPr>
              <w:widowControl/>
              <w:jc w:val="center"/>
              <w:rPr>
                <w:rFonts w:ascii="宋体" w:eastAsia="宋体" w:hAnsi="宋体" w:cs="宋体"/>
                <w:color w:val="000000"/>
                <w:kern w:val="0"/>
                <w:szCs w:val="21"/>
              </w:rPr>
            </w:pPr>
            <w:r w:rsidRPr="00415444">
              <w:rPr>
                <w:rFonts w:ascii="宋体" w:eastAsia="宋体" w:hAnsi="宋体" w:cs="宋体" w:hint="eastAsia"/>
                <w:color w:val="000000"/>
                <w:kern w:val="0"/>
                <w:szCs w:val="21"/>
              </w:rPr>
              <w:t>83</w:t>
            </w:r>
          </w:p>
        </w:tc>
        <w:tc>
          <w:tcPr>
            <w:tcW w:w="7655" w:type="dxa"/>
            <w:shd w:val="clear" w:color="auto" w:fill="auto"/>
            <w:vAlign w:val="center"/>
            <w:hideMark/>
          </w:tcPr>
          <w:p w:rsidR="000320EE" w:rsidRPr="00415444" w:rsidRDefault="000320EE" w:rsidP="00415444">
            <w:pPr>
              <w:widowControl/>
              <w:jc w:val="center"/>
              <w:rPr>
                <w:rFonts w:ascii="宋体" w:eastAsia="宋体" w:hAnsi="宋体" w:cs="宋体"/>
                <w:color w:val="000000"/>
                <w:kern w:val="0"/>
                <w:szCs w:val="21"/>
              </w:rPr>
            </w:pPr>
            <w:r w:rsidRPr="00415444">
              <w:rPr>
                <w:rFonts w:ascii="宋体" w:eastAsia="宋体" w:hAnsi="宋体" w:cs="宋体" w:hint="eastAsia"/>
                <w:color w:val="000000"/>
                <w:kern w:val="0"/>
                <w:szCs w:val="21"/>
              </w:rPr>
              <w:t>南方军工改革灵活配置混合型证券投资基金</w:t>
            </w:r>
          </w:p>
        </w:tc>
      </w:tr>
      <w:tr w:rsidR="000320EE" w:rsidRPr="00415444" w:rsidTr="000320EE">
        <w:trPr>
          <w:trHeight w:val="402"/>
          <w:jc w:val="center"/>
        </w:trPr>
        <w:tc>
          <w:tcPr>
            <w:tcW w:w="704" w:type="dxa"/>
            <w:shd w:val="clear" w:color="auto" w:fill="auto"/>
            <w:vAlign w:val="center"/>
            <w:hideMark/>
          </w:tcPr>
          <w:p w:rsidR="000320EE" w:rsidRPr="00415444" w:rsidRDefault="000320EE" w:rsidP="00415444">
            <w:pPr>
              <w:widowControl/>
              <w:jc w:val="center"/>
              <w:rPr>
                <w:rFonts w:ascii="宋体" w:eastAsia="宋体" w:hAnsi="宋体" w:cs="宋体"/>
                <w:color w:val="000000"/>
                <w:kern w:val="0"/>
                <w:szCs w:val="21"/>
              </w:rPr>
            </w:pPr>
            <w:r w:rsidRPr="00415444">
              <w:rPr>
                <w:rFonts w:ascii="宋体" w:eastAsia="宋体" w:hAnsi="宋体" w:cs="宋体" w:hint="eastAsia"/>
                <w:color w:val="000000"/>
                <w:kern w:val="0"/>
                <w:szCs w:val="21"/>
              </w:rPr>
              <w:t>84</w:t>
            </w:r>
          </w:p>
        </w:tc>
        <w:tc>
          <w:tcPr>
            <w:tcW w:w="7655" w:type="dxa"/>
            <w:shd w:val="clear" w:color="auto" w:fill="auto"/>
            <w:vAlign w:val="center"/>
            <w:hideMark/>
          </w:tcPr>
          <w:p w:rsidR="000320EE" w:rsidRPr="00415444" w:rsidRDefault="000320EE" w:rsidP="00415444">
            <w:pPr>
              <w:widowControl/>
              <w:jc w:val="center"/>
              <w:rPr>
                <w:rFonts w:ascii="宋体" w:eastAsia="宋体" w:hAnsi="宋体" w:cs="宋体"/>
                <w:color w:val="000000"/>
                <w:kern w:val="0"/>
                <w:szCs w:val="21"/>
              </w:rPr>
            </w:pPr>
            <w:r w:rsidRPr="00415444">
              <w:rPr>
                <w:rFonts w:ascii="宋体" w:eastAsia="宋体" w:hAnsi="宋体" w:cs="宋体" w:hint="eastAsia"/>
                <w:color w:val="000000"/>
                <w:kern w:val="0"/>
                <w:szCs w:val="21"/>
              </w:rPr>
              <w:t>南方平衡配置混合型证券投资基金</w:t>
            </w:r>
          </w:p>
        </w:tc>
      </w:tr>
      <w:tr w:rsidR="000320EE" w:rsidRPr="00415444" w:rsidTr="000320EE">
        <w:trPr>
          <w:trHeight w:val="402"/>
          <w:jc w:val="center"/>
        </w:trPr>
        <w:tc>
          <w:tcPr>
            <w:tcW w:w="704" w:type="dxa"/>
            <w:shd w:val="clear" w:color="auto" w:fill="auto"/>
            <w:vAlign w:val="center"/>
            <w:hideMark/>
          </w:tcPr>
          <w:p w:rsidR="000320EE" w:rsidRPr="00415444" w:rsidRDefault="000320EE" w:rsidP="00415444">
            <w:pPr>
              <w:widowControl/>
              <w:jc w:val="center"/>
              <w:rPr>
                <w:rFonts w:ascii="宋体" w:eastAsia="宋体" w:hAnsi="宋体" w:cs="宋体"/>
                <w:color w:val="000000"/>
                <w:kern w:val="0"/>
                <w:szCs w:val="21"/>
              </w:rPr>
            </w:pPr>
            <w:r w:rsidRPr="00415444">
              <w:rPr>
                <w:rFonts w:ascii="宋体" w:eastAsia="宋体" w:hAnsi="宋体" w:cs="宋体" w:hint="eastAsia"/>
                <w:color w:val="000000"/>
                <w:kern w:val="0"/>
                <w:szCs w:val="21"/>
              </w:rPr>
              <w:t>85</w:t>
            </w:r>
          </w:p>
        </w:tc>
        <w:tc>
          <w:tcPr>
            <w:tcW w:w="7655" w:type="dxa"/>
            <w:shd w:val="clear" w:color="auto" w:fill="auto"/>
            <w:vAlign w:val="center"/>
            <w:hideMark/>
          </w:tcPr>
          <w:p w:rsidR="000320EE" w:rsidRPr="00415444" w:rsidRDefault="000320EE" w:rsidP="00415444">
            <w:pPr>
              <w:widowControl/>
              <w:jc w:val="center"/>
              <w:rPr>
                <w:rFonts w:ascii="宋体" w:eastAsia="宋体" w:hAnsi="宋体" w:cs="宋体"/>
                <w:color w:val="000000"/>
                <w:kern w:val="0"/>
                <w:szCs w:val="21"/>
              </w:rPr>
            </w:pPr>
            <w:r w:rsidRPr="00415444">
              <w:rPr>
                <w:rFonts w:ascii="宋体" w:eastAsia="宋体" w:hAnsi="宋体" w:cs="宋体" w:hint="eastAsia"/>
                <w:color w:val="000000"/>
                <w:kern w:val="0"/>
                <w:szCs w:val="21"/>
              </w:rPr>
              <w:t>南方人工智能主题混合型证券投资基金</w:t>
            </w:r>
          </w:p>
        </w:tc>
      </w:tr>
      <w:tr w:rsidR="000320EE" w:rsidRPr="00415444" w:rsidTr="000320EE">
        <w:trPr>
          <w:trHeight w:val="402"/>
          <w:jc w:val="center"/>
        </w:trPr>
        <w:tc>
          <w:tcPr>
            <w:tcW w:w="704" w:type="dxa"/>
            <w:shd w:val="clear" w:color="auto" w:fill="auto"/>
            <w:vAlign w:val="center"/>
            <w:hideMark/>
          </w:tcPr>
          <w:p w:rsidR="000320EE" w:rsidRPr="00415444" w:rsidRDefault="000320EE" w:rsidP="00415444">
            <w:pPr>
              <w:widowControl/>
              <w:jc w:val="center"/>
              <w:rPr>
                <w:rFonts w:ascii="宋体" w:eastAsia="宋体" w:hAnsi="宋体" w:cs="宋体"/>
                <w:color w:val="000000"/>
                <w:kern w:val="0"/>
                <w:szCs w:val="21"/>
              </w:rPr>
            </w:pPr>
            <w:r w:rsidRPr="00415444">
              <w:rPr>
                <w:rFonts w:ascii="宋体" w:eastAsia="宋体" w:hAnsi="宋体" w:cs="宋体" w:hint="eastAsia"/>
                <w:color w:val="000000"/>
                <w:kern w:val="0"/>
                <w:szCs w:val="21"/>
              </w:rPr>
              <w:t>86</w:t>
            </w:r>
          </w:p>
        </w:tc>
        <w:tc>
          <w:tcPr>
            <w:tcW w:w="7655" w:type="dxa"/>
            <w:shd w:val="clear" w:color="auto" w:fill="auto"/>
            <w:vAlign w:val="center"/>
            <w:hideMark/>
          </w:tcPr>
          <w:p w:rsidR="000320EE" w:rsidRPr="00415444" w:rsidRDefault="000320EE" w:rsidP="00415444">
            <w:pPr>
              <w:widowControl/>
              <w:jc w:val="center"/>
              <w:rPr>
                <w:rFonts w:ascii="宋体" w:eastAsia="宋体" w:hAnsi="宋体" w:cs="宋体"/>
                <w:color w:val="000000"/>
                <w:kern w:val="0"/>
                <w:szCs w:val="21"/>
              </w:rPr>
            </w:pPr>
            <w:r w:rsidRPr="00415444">
              <w:rPr>
                <w:rFonts w:ascii="宋体" w:eastAsia="宋体" w:hAnsi="宋体" w:cs="宋体" w:hint="eastAsia"/>
                <w:color w:val="000000"/>
                <w:kern w:val="0"/>
                <w:szCs w:val="21"/>
              </w:rPr>
              <w:t>南方瑞利灵活配置混合型证券投资基金</w:t>
            </w:r>
          </w:p>
        </w:tc>
      </w:tr>
      <w:tr w:rsidR="000320EE" w:rsidRPr="00415444" w:rsidTr="000320EE">
        <w:trPr>
          <w:trHeight w:val="402"/>
          <w:jc w:val="center"/>
        </w:trPr>
        <w:tc>
          <w:tcPr>
            <w:tcW w:w="704" w:type="dxa"/>
            <w:shd w:val="clear" w:color="auto" w:fill="auto"/>
            <w:vAlign w:val="center"/>
            <w:hideMark/>
          </w:tcPr>
          <w:p w:rsidR="000320EE" w:rsidRPr="00415444" w:rsidRDefault="000320EE" w:rsidP="00415444">
            <w:pPr>
              <w:widowControl/>
              <w:jc w:val="center"/>
              <w:rPr>
                <w:rFonts w:ascii="宋体" w:eastAsia="宋体" w:hAnsi="宋体" w:cs="宋体"/>
                <w:color w:val="000000"/>
                <w:kern w:val="0"/>
                <w:szCs w:val="21"/>
              </w:rPr>
            </w:pPr>
            <w:r w:rsidRPr="00415444">
              <w:rPr>
                <w:rFonts w:ascii="宋体" w:eastAsia="宋体" w:hAnsi="宋体" w:cs="宋体" w:hint="eastAsia"/>
                <w:color w:val="000000"/>
                <w:kern w:val="0"/>
                <w:szCs w:val="21"/>
              </w:rPr>
              <w:t>87</w:t>
            </w:r>
          </w:p>
        </w:tc>
        <w:tc>
          <w:tcPr>
            <w:tcW w:w="7655" w:type="dxa"/>
            <w:shd w:val="clear" w:color="auto" w:fill="auto"/>
            <w:vAlign w:val="center"/>
            <w:hideMark/>
          </w:tcPr>
          <w:p w:rsidR="000320EE" w:rsidRPr="00415444" w:rsidRDefault="000320EE" w:rsidP="00415444">
            <w:pPr>
              <w:widowControl/>
              <w:jc w:val="center"/>
              <w:rPr>
                <w:rFonts w:ascii="宋体" w:eastAsia="宋体" w:hAnsi="宋体" w:cs="宋体"/>
                <w:color w:val="000000"/>
                <w:kern w:val="0"/>
                <w:szCs w:val="21"/>
              </w:rPr>
            </w:pPr>
            <w:r w:rsidRPr="00415444">
              <w:rPr>
                <w:rFonts w:ascii="宋体" w:eastAsia="宋体" w:hAnsi="宋体" w:cs="宋体" w:hint="eastAsia"/>
                <w:color w:val="000000"/>
                <w:kern w:val="0"/>
                <w:szCs w:val="21"/>
              </w:rPr>
              <w:t>南方瑞盛三年持有期混合型证券投资基金</w:t>
            </w:r>
          </w:p>
        </w:tc>
      </w:tr>
      <w:tr w:rsidR="000320EE" w:rsidRPr="00415444" w:rsidTr="000320EE">
        <w:trPr>
          <w:trHeight w:val="402"/>
          <w:jc w:val="center"/>
        </w:trPr>
        <w:tc>
          <w:tcPr>
            <w:tcW w:w="704" w:type="dxa"/>
            <w:shd w:val="clear" w:color="auto" w:fill="auto"/>
            <w:vAlign w:val="center"/>
            <w:hideMark/>
          </w:tcPr>
          <w:p w:rsidR="000320EE" w:rsidRPr="00415444" w:rsidRDefault="000320EE" w:rsidP="00415444">
            <w:pPr>
              <w:widowControl/>
              <w:jc w:val="center"/>
              <w:rPr>
                <w:rFonts w:ascii="宋体" w:eastAsia="宋体" w:hAnsi="宋体" w:cs="宋体"/>
                <w:color w:val="000000"/>
                <w:kern w:val="0"/>
                <w:szCs w:val="21"/>
              </w:rPr>
            </w:pPr>
            <w:r w:rsidRPr="00415444">
              <w:rPr>
                <w:rFonts w:ascii="宋体" w:eastAsia="宋体" w:hAnsi="宋体" w:cs="宋体" w:hint="eastAsia"/>
                <w:color w:val="000000"/>
                <w:kern w:val="0"/>
                <w:szCs w:val="21"/>
              </w:rPr>
              <w:t>88</w:t>
            </w:r>
          </w:p>
        </w:tc>
        <w:tc>
          <w:tcPr>
            <w:tcW w:w="7655" w:type="dxa"/>
            <w:shd w:val="clear" w:color="auto" w:fill="auto"/>
            <w:vAlign w:val="center"/>
            <w:hideMark/>
          </w:tcPr>
          <w:p w:rsidR="000320EE" w:rsidRPr="00415444" w:rsidRDefault="000320EE" w:rsidP="00415444">
            <w:pPr>
              <w:widowControl/>
              <w:jc w:val="center"/>
              <w:rPr>
                <w:rFonts w:ascii="宋体" w:eastAsia="宋体" w:hAnsi="宋体" w:cs="宋体"/>
                <w:color w:val="000000"/>
                <w:kern w:val="0"/>
                <w:szCs w:val="21"/>
              </w:rPr>
            </w:pPr>
            <w:r w:rsidRPr="00415444">
              <w:rPr>
                <w:rFonts w:ascii="宋体" w:eastAsia="宋体" w:hAnsi="宋体" w:cs="宋体" w:hint="eastAsia"/>
                <w:color w:val="000000"/>
                <w:kern w:val="0"/>
                <w:szCs w:val="21"/>
              </w:rPr>
              <w:t>南方智锐混合型证券投资基金</w:t>
            </w:r>
          </w:p>
        </w:tc>
      </w:tr>
      <w:tr w:rsidR="000320EE" w:rsidRPr="00415444" w:rsidTr="000320EE">
        <w:trPr>
          <w:trHeight w:val="402"/>
          <w:jc w:val="center"/>
        </w:trPr>
        <w:tc>
          <w:tcPr>
            <w:tcW w:w="704" w:type="dxa"/>
            <w:shd w:val="clear" w:color="auto" w:fill="auto"/>
            <w:vAlign w:val="center"/>
            <w:hideMark/>
          </w:tcPr>
          <w:p w:rsidR="000320EE" w:rsidRPr="00415444" w:rsidRDefault="000320EE" w:rsidP="00415444">
            <w:pPr>
              <w:widowControl/>
              <w:jc w:val="center"/>
              <w:rPr>
                <w:rFonts w:ascii="宋体" w:eastAsia="宋体" w:hAnsi="宋体" w:cs="宋体"/>
                <w:color w:val="000000"/>
                <w:kern w:val="0"/>
                <w:szCs w:val="21"/>
              </w:rPr>
            </w:pPr>
            <w:r w:rsidRPr="00415444">
              <w:rPr>
                <w:rFonts w:ascii="宋体" w:eastAsia="宋体" w:hAnsi="宋体" w:cs="宋体" w:hint="eastAsia"/>
                <w:color w:val="000000"/>
                <w:kern w:val="0"/>
                <w:szCs w:val="21"/>
              </w:rPr>
              <w:t>89</w:t>
            </w:r>
          </w:p>
        </w:tc>
        <w:tc>
          <w:tcPr>
            <w:tcW w:w="7655" w:type="dxa"/>
            <w:shd w:val="clear" w:color="auto" w:fill="auto"/>
            <w:vAlign w:val="center"/>
            <w:hideMark/>
          </w:tcPr>
          <w:p w:rsidR="000320EE" w:rsidRPr="00415444" w:rsidRDefault="000320EE" w:rsidP="00415444">
            <w:pPr>
              <w:widowControl/>
              <w:jc w:val="center"/>
              <w:rPr>
                <w:rFonts w:ascii="宋体" w:eastAsia="宋体" w:hAnsi="宋体" w:cs="宋体"/>
                <w:color w:val="000000"/>
                <w:kern w:val="0"/>
                <w:szCs w:val="21"/>
              </w:rPr>
            </w:pPr>
            <w:r w:rsidRPr="00415444">
              <w:rPr>
                <w:rFonts w:ascii="宋体" w:eastAsia="宋体" w:hAnsi="宋体" w:cs="宋体" w:hint="eastAsia"/>
                <w:color w:val="000000"/>
                <w:kern w:val="0"/>
                <w:szCs w:val="21"/>
              </w:rPr>
              <w:t>南方中证500交易型开放式指数证券投资基金联接基金(LOF)</w:t>
            </w:r>
          </w:p>
        </w:tc>
      </w:tr>
      <w:tr w:rsidR="000320EE" w:rsidRPr="00415444" w:rsidTr="000320EE">
        <w:trPr>
          <w:trHeight w:val="402"/>
          <w:jc w:val="center"/>
        </w:trPr>
        <w:tc>
          <w:tcPr>
            <w:tcW w:w="704" w:type="dxa"/>
            <w:shd w:val="clear" w:color="auto" w:fill="auto"/>
            <w:vAlign w:val="center"/>
            <w:hideMark/>
          </w:tcPr>
          <w:p w:rsidR="000320EE" w:rsidRPr="00415444" w:rsidRDefault="000320EE" w:rsidP="00415444">
            <w:pPr>
              <w:widowControl/>
              <w:jc w:val="center"/>
              <w:rPr>
                <w:rFonts w:ascii="宋体" w:eastAsia="宋体" w:hAnsi="宋体" w:cs="宋体"/>
                <w:color w:val="000000"/>
                <w:kern w:val="0"/>
                <w:szCs w:val="21"/>
              </w:rPr>
            </w:pPr>
            <w:r w:rsidRPr="00415444">
              <w:rPr>
                <w:rFonts w:ascii="宋体" w:eastAsia="宋体" w:hAnsi="宋体" w:cs="宋体" w:hint="eastAsia"/>
                <w:color w:val="000000"/>
                <w:kern w:val="0"/>
                <w:szCs w:val="21"/>
              </w:rPr>
              <w:t>90</w:t>
            </w:r>
          </w:p>
        </w:tc>
        <w:tc>
          <w:tcPr>
            <w:tcW w:w="7655" w:type="dxa"/>
            <w:shd w:val="clear" w:color="auto" w:fill="auto"/>
            <w:vAlign w:val="center"/>
            <w:hideMark/>
          </w:tcPr>
          <w:p w:rsidR="000320EE" w:rsidRPr="00415444" w:rsidRDefault="000320EE" w:rsidP="00415444">
            <w:pPr>
              <w:widowControl/>
              <w:jc w:val="center"/>
              <w:rPr>
                <w:rFonts w:ascii="宋体" w:eastAsia="宋体" w:hAnsi="宋体" w:cs="宋体"/>
                <w:color w:val="000000"/>
                <w:kern w:val="0"/>
                <w:szCs w:val="21"/>
              </w:rPr>
            </w:pPr>
            <w:r w:rsidRPr="00415444">
              <w:rPr>
                <w:rFonts w:ascii="宋体" w:eastAsia="宋体" w:hAnsi="宋体" w:cs="宋体" w:hint="eastAsia"/>
                <w:color w:val="000000"/>
                <w:kern w:val="0"/>
                <w:szCs w:val="21"/>
              </w:rPr>
              <w:t>南方中证500信息技术指数交易型开放式指数证券投资基金发起式联接基金</w:t>
            </w:r>
          </w:p>
        </w:tc>
      </w:tr>
      <w:tr w:rsidR="000320EE" w:rsidRPr="00415444" w:rsidTr="000320EE">
        <w:trPr>
          <w:trHeight w:val="402"/>
          <w:jc w:val="center"/>
        </w:trPr>
        <w:tc>
          <w:tcPr>
            <w:tcW w:w="704" w:type="dxa"/>
            <w:shd w:val="clear" w:color="auto" w:fill="auto"/>
            <w:vAlign w:val="center"/>
            <w:hideMark/>
          </w:tcPr>
          <w:p w:rsidR="000320EE" w:rsidRPr="00415444" w:rsidRDefault="000320EE" w:rsidP="00415444">
            <w:pPr>
              <w:widowControl/>
              <w:jc w:val="center"/>
              <w:rPr>
                <w:rFonts w:ascii="宋体" w:eastAsia="宋体" w:hAnsi="宋体" w:cs="宋体"/>
                <w:color w:val="000000"/>
                <w:kern w:val="0"/>
                <w:szCs w:val="21"/>
              </w:rPr>
            </w:pPr>
            <w:r w:rsidRPr="00415444">
              <w:rPr>
                <w:rFonts w:ascii="宋体" w:eastAsia="宋体" w:hAnsi="宋体" w:cs="宋体" w:hint="eastAsia"/>
                <w:color w:val="000000"/>
                <w:kern w:val="0"/>
                <w:szCs w:val="21"/>
              </w:rPr>
              <w:t>91</w:t>
            </w:r>
          </w:p>
        </w:tc>
        <w:tc>
          <w:tcPr>
            <w:tcW w:w="7655" w:type="dxa"/>
            <w:shd w:val="clear" w:color="auto" w:fill="auto"/>
            <w:vAlign w:val="center"/>
            <w:hideMark/>
          </w:tcPr>
          <w:p w:rsidR="000320EE" w:rsidRPr="00415444" w:rsidRDefault="000320EE" w:rsidP="00415444">
            <w:pPr>
              <w:widowControl/>
              <w:jc w:val="center"/>
              <w:rPr>
                <w:rFonts w:ascii="宋体" w:eastAsia="宋体" w:hAnsi="宋体" w:cs="宋体"/>
                <w:color w:val="000000"/>
                <w:kern w:val="0"/>
                <w:szCs w:val="21"/>
              </w:rPr>
            </w:pPr>
            <w:r w:rsidRPr="00415444">
              <w:rPr>
                <w:rFonts w:ascii="宋体" w:eastAsia="宋体" w:hAnsi="宋体" w:cs="宋体" w:hint="eastAsia"/>
                <w:color w:val="000000"/>
                <w:kern w:val="0"/>
                <w:szCs w:val="21"/>
              </w:rPr>
              <w:t>南方中证互联网指数分级证券投资基金</w:t>
            </w:r>
          </w:p>
        </w:tc>
      </w:tr>
      <w:tr w:rsidR="000320EE" w:rsidRPr="00415444" w:rsidTr="000320EE">
        <w:trPr>
          <w:trHeight w:val="402"/>
          <w:jc w:val="center"/>
        </w:trPr>
        <w:tc>
          <w:tcPr>
            <w:tcW w:w="704" w:type="dxa"/>
            <w:shd w:val="clear" w:color="auto" w:fill="auto"/>
            <w:vAlign w:val="center"/>
            <w:hideMark/>
          </w:tcPr>
          <w:p w:rsidR="000320EE" w:rsidRPr="00415444" w:rsidRDefault="000320EE" w:rsidP="00415444">
            <w:pPr>
              <w:widowControl/>
              <w:jc w:val="center"/>
              <w:rPr>
                <w:rFonts w:ascii="宋体" w:eastAsia="宋体" w:hAnsi="宋体" w:cs="宋体"/>
                <w:color w:val="000000"/>
                <w:kern w:val="0"/>
                <w:szCs w:val="21"/>
              </w:rPr>
            </w:pPr>
            <w:r w:rsidRPr="00415444">
              <w:rPr>
                <w:rFonts w:ascii="宋体" w:eastAsia="宋体" w:hAnsi="宋体" w:cs="宋体" w:hint="eastAsia"/>
                <w:color w:val="000000"/>
                <w:kern w:val="0"/>
                <w:szCs w:val="21"/>
              </w:rPr>
              <w:t>92</w:t>
            </w:r>
          </w:p>
        </w:tc>
        <w:tc>
          <w:tcPr>
            <w:tcW w:w="7655" w:type="dxa"/>
            <w:shd w:val="clear" w:color="auto" w:fill="auto"/>
            <w:vAlign w:val="center"/>
            <w:hideMark/>
          </w:tcPr>
          <w:p w:rsidR="000320EE" w:rsidRPr="00415444" w:rsidRDefault="000320EE" w:rsidP="00415444">
            <w:pPr>
              <w:widowControl/>
              <w:jc w:val="center"/>
              <w:rPr>
                <w:rFonts w:ascii="宋体" w:eastAsia="宋体" w:hAnsi="宋体" w:cs="宋体"/>
                <w:color w:val="000000"/>
                <w:kern w:val="0"/>
                <w:szCs w:val="21"/>
              </w:rPr>
            </w:pPr>
            <w:r w:rsidRPr="00415444">
              <w:rPr>
                <w:rFonts w:ascii="宋体" w:eastAsia="宋体" w:hAnsi="宋体" w:cs="宋体" w:hint="eastAsia"/>
                <w:color w:val="000000"/>
                <w:kern w:val="0"/>
                <w:szCs w:val="21"/>
              </w:rPr>
              <w:t>中证500工业指数交易型开放式指数证券投资基金</w:t>
            </w:r>
          </w:p>
        </w:tc>
      </w:tr>
      <w:tr w:rsidR="000320EE" w:rsidRPr="00415444" w:rsidTr="000320EE">
        <w:trPr>
          <w:trHeight w:val="402"/>
          <w:jc w:val="center"/>
        </w:trPr>
        <w:tc>
          <w:tcPr>
            <w:tcW w:w="704" w:type="dxa"/>
            <w:shd w:val="clear" w:color="auto" w:fill="auto"/>
            <w:vAlign w:val="center"/>
            <w:hideMark/>
          </w:tcPr>
          <w:p w:rsidR="000320EE" w:rsidRPr="00415444" w:rsidRDefault="000320EE" w:rsidP="00415444">
            <w:pPr>
              <w:widowControl/>
              <w:jc w:val="center"/>
              <w:rPr>
                <w:rFonts w:ascii="宋体" w:eastAsia="宋体" w:hAnsi="宋体" w:cs="宋体"/>
                <w:color w:val="000000"/>
                <w:kern w:val="0"/>
                <w:szCs w:val="21"/>
              </w:rPr>
            </w:pPr>
            <w:r w:rsidRPr="00415444">
              <w:rPr>
                <w:rFonts w:ascii="宋体" w:eastAsia="宋体" w:hAnsi="宋体" w:cs="宋体" w:hint="eastAsia"/>
                <w:color w:val="000000"/>
                <w:kern w:val="0"/>
                <w:szCs w:val="21"/>
              </w:rPr>
              <w:t>93</w:t>
            </w:r>
          </w:p>
        </w:tc>
        <w:tc>
          <w:tcPr>
            <w:tcW w:w="7655" w:type="dxa"/>
            <w:shd w:val="clear" w:color="auto" w:fill="auto"/>
            <w:vAlign w:val="center"/>
            <w:hideMark/>
          </w:tcPr>
          <w:p w:rsidR="000320EE" w:rsidRPr="00415444" w:rsidRDefault="000320EE" w:rsidP="00415444">
            <w:pPr>
              <w:widowControl/>
              <w:jc w:val="center"/>
              <w:rPr>
                <w:rFonts w:ascii="宋体" w:eastAsia="宋体" w:hAnsi="宋体" w:cs="宋体"/>
                <w:color w:val="000000"/>
                <w:kern w:val="0"/>
                <w:szCs w:val="21"/>
              </w:rPr>
            </w:pPr>
            <w:r w:rsidRPr="00415444">
              <w:rPr>
                <w:rFonts w:ascii="宋体" w:eastAsia="宋体" w:hAnsi="宋体" w:cs="宋体" w:hint="eastAsia"/>
                <w:color w:val="000000"/>
                <w:kern w:val="0"/>
                <w:szCs w:val="21"/>
              </w:rPr>
              <w:t>中证500交易型开放式指数证券投资基金</w:t>
            </w:r>
          </w:p>
        </w:tc>
      </w:tr>
      <w:tr w:rsidR="000320EE" w:rsidRPr="00415444" w:rsidTr="000320EE">
        <w:trPr>
          <w:trHeight w:val="402"/>
          <w:jc w:val="center"/>
        </w:trPr>
        <w:tc>
          <w:tcPr>
            <w:tcW w:w="704" w:type="dxa"/>
            <w:shd w:val="clear" w:color="auto" w:fill="auto"/>
            <w:vAlign w:val="center"/>
            <w:hideMark/>
          </w:tcPr>
          <w:p w:rsidR="000320EE" w:rsidRPr="00415444" w:rsidRDefault="000320EE" w:rsidP="00415444">
            <w:pPr>
              <w:widowControl/>
              <w:jc w:val="center"/>
              <w:rPr>
                <w:rFonts w:ascii="宋体" w:eastAsia="宋体" w:hAnsi="宋体" w:cs="宋体"/>
                <w:color w:val="000000"/>
                <w:kern w:val="0"/>
                <w:szCs w:val="21"/>
              </w:rPr>
            </w:pPr>
            <w:r w:rsidRPr="00415444">
              <w:rPr>
                <w:rFonts w:ascii="宋体" w:eastAsia="宋体" w:hAnsi="宋体" w:cs="宋体" w:hint="eastAsia"/>
                <w:color w:val="000000"/>
                <w:kern w:val="0"/>
                <w:szCs w:val="21"/>
              </w:rPr>
              <w:t>94</w:t>
            </w:r>
          </w:p>
        </w:tc>
        <w:tc>
          <w:tcPr>
            <w:tcW w:w="7655" w:type="dxa"/>
            <w:shd w:val="clear" w:color="auto" w:fill="auto"/>
            <w:vAlign w:val="center"/>
            <w:hideMark/>
          </w:tcPr>
          <w:p w:rsidR="000320EE" w:rsidRPr="00415444" w:rsidRDefault="000320EE" w:rsidP="00415444">
            <w:pPr>
              <w:widowControl/>
              <w:jc w:val="center"/>
              <w:rPr>
                <w:rFonts w:ascii="宋体" w:eastAsia="宋体" w:hAnsi="宋体" w:cs="宋体"/>
                <w:color w:val="000000"/>
                <w:kern w:val="0"/>
                <w:szCs w:val="21"/>
              </w:rPr>
            </w:pPr>
            <w:r w:rsidRPr="00415444">
              <w:rPr>
                <w:rFonts w:ascii="宋体" w:eastAsia="宋体" w:hAnsi="宋体" w:cs="宋体" w:hint="eastAsia"/>
                <w:color w:val="000000"/>
                <w:kern w:val="0"/>
                <w:szCs w:val="21"/>
              </w:rPr>
              <w:t>中证500信息技术指数交易型开放式指数证券投资基金</w:t>
            </w:r>
          </w:p>
        </w:tc>
      </w:tr>
      <w:tr w:rsidR="000320EE" w:rsidRPr="00415444" w:rsidTr="000320EE">
        <w:trPr>
          <w:trHeight w:val="402"/>
          <w:jc w:val="center"/>
        </w:trPr>
        <w:tc>
          <w:tcPr>
            <w:tcW w:w="704" w:type="dxa"/>
            <w:shd w:val="clear" w:color="auto" w:fill="auto"/>
            <w:vAlign w:val="center"/>
            <w:hideMark/>
          </w:tcPr>
          <w:p w:rsidR="000320EE" w:rsidRPr="00415444" w:rsidRDefault="000320EE" w:rsidP="00415444">
            <w:pPr>
              <w:widowControl/>
              <w:jc w:val="center"/>
              <w:rPr>
                <w:rFonts w:ascii="宋体" w:eastAsia="宋体" w:hAnsi="宋体" w:cs="宋体"/>
                <w:color w:val="000000"/>
                <w:kern w:val="0"/>
                <w:szCs w:val="21"/>
              </w:rPr>
            </w:pPr>
            <w:r w:rsidRPr="00415444">
              <w:rPr>
                <w:rFonts w:ascii="宋体" w:eastAsia="宋体" w:hAnsi="宋体" w:cs="宋体" w:hint="eastAsia"/>
                <w:color w:val="000000"/>
                <w:kern w:val="0"/>
                <w:szCs w:val="21"/>
              </w:rPr>
              <w:t>95</w:t>
            </w:r>
          </w:p>
        </w:tc>
        <w:tc>
          <w:tcPr>
            <w:tcW w:w="7655" w:type="dxa"/>
            <w:shd w:val="clear" w:color="auto" w:fill="auto"/>
            <w:vAlign w:val="center"/>
            <w:hideMark/>
          </w:tcPr>
          <w:p w:rsidR="000320EE" w:rsidRPr="00415444" w:rsidRDefault="000320EE" w:rsidP="00415444">
            <w:pPr>
              <w:widowControl/>
              <w:jc w:val="center"/>
              <w:rPr>
                <w:rFonts w:ascii="宋体" w:eastAsia="宋体" w:hAnsi="宋体" w:cs="宋体"/>
                <w:color w:val="000000"/>
                <w:kern w:val="0"/>
                <w:szCs w:val="21"/>
              </w:rPr>
            </w:pPr>
            <w:r w:rsidRPr="00415444">
              <w:rPr>
                <w:rFonts w:ascii="宋体" w:eastAsia="宋体" w:hAnsi="宋体" w:cs="宋体" w:hint="eastAsia"/>
                <w:color w:val="000000"/>
                <w:kern w:val="0"/>
                <w:szCs w:val="21"/>
              </w:rPr>
              <w:t>中证500医药卫生指数交易型开放式指数证券投资基金</w:t>
            </w:r>
          </w:p>
        </w:tc>
      </w:tr>
      <w:tr w:rsidR="000320EE" w:rsidRPr="00415444" w:rsidTr="000320EE">
        <w:trPr>
          <w:trHeight w:val="402"/>
          <w:jc w:val="center"/>
        </w:trPr>
        <w:tc>
          <w:tcPr>
            <w:tcW w:w="704" w:type="dxa"/>
            <w:shd w:val="clear" w:color="auto" w:fill="auto"/>
            <w:vAlign w:val="center"/>
            <w:hideMark/>
          </w:tcPr>
          <w:p w:rsidR="000320EE" w:rsidRPr="00415444" w:rsidRDefault="000320EE" w:rsidP="00415444">
            <w:pPr>
              <w:widowControl/>
              <w:jc w:val="center"/>
              <w:rPr>
                <w:rFonts w:ascii="宋体" w:eastAsia="宋体" w:hAnsi="宋体" w:cs="宋体"/>
                <w:color w:val="000000"/>
                <w:kern w:val="0"/>
                <w:szCs w:val="21"/>
              </w:rPr>
            </w:pPr>
            <w:r w:rsidRPr="00415444">
              <w:rPr>
                <w:rFonts w:ascii="宋体" w:eastAsia="宋体" w:hAnsi="宋体" w:cs="宋体" w:hint="eastAsia"/>
                <w:color w:val="000000"/>
                <w:kern w:val="0"/>
                <w:szCs w:val="21"/>
              </w:rPr>
              <w:t>96</w:t>
            </w:r>
          </w:p>
        </w:tc>
        <w:tc>
          <w:tcPr>
            <w:tcW w:w="7655" w:type="dxa"/>
            <w:shd w:val="clear" w:color="auto" w:fill="auto"/>
            <w:vAlign w:val="center"/>
            <w:hideMark/>
          </w:tcPr>
          <w:p w:rsidR="000320EE" w:rsidRPr="00415444" w:rsidRDefault="000320EE" w:rsidP="00415444">
            <w:pPr>
              <w:widowControl/>
              <w:jc w:val="center"/>
              <w:rPr>
                <w:rFonts w:ascii="宋体" w:eastAsia="宋体" w:hAnsi="宋体" w:cs="宋体"/>
                <w:color w:val="000000"/>
                <w:kern w:val="0"/>
                <w:szCs w:val="21"/>
              </w:rPr>
            </w:pPr>
            <w:r w:rsidRPr="00415444">
              <w:rPr>
                <w:rFonts w:ascii="宋体" w:eastAsia="宋体" w:hAnsi="宋体" w:cs="宋体" w:hint="eastAsia"/>
                <w:color w:val="000000"/>
                <w:kern w:val="0"/>
                <w:szCs w:val="21"/>
              </w:rPr>
              <w:t>中证500原材料指数交易型开放式指数证券投资基金</w:t>
            </w:r>
          </w:p>
        </w:tc>
      </w:tr>
      <w:tr w:rsidR="000320EE" w:rsidRPr="00415444" w:rsidTr="000320EE">
        <w:trPr>
          <w:trHeight w:val="402"/>
          <w:jc w:val="center"/>
        </w:trPr>
        <w:tc>
          <w:tcPr>
            <w:tcW w:w="704" w:type="dxa"/>
            <w:shd w:val="clear" w:color="auto" w:fill="auto"/>
            <w:vAlign w:val="center"/>
            <w:hideMark/>
          </w:tcPr>
          <w:p w:rsidR="000320EE" w:rsidRPr="00415444" w:rsidRDefault="000320EE" w:rsidP="00415444">
            <w:pPr>
              <w:widowControl/>
              <w:jc w:val="center"/>
              <w:rPr>
                <w:rFonts w:ascii="宋体" w:eastAsia="宋体" w:hAnsi="宋体" w:cs="宋体"/>
                <w:color w:val="000000"/>
                <w:kern w:val="0"/>
                <w:szCs w:val="21"/>
              </w:rPr>
            </w:pPr>
            <w:r w:rsidRPr="00415444">
              <w:rPr>
                <w:rFonts w:ascii="宋体" w:eastAsia="宋体" w:hAnsi="宋体" w:cs="宋体" w:hint="eastAsia"/>
                <w:color w:val="000000"/>
                <w:kern w:val="0"/>
                <w:szCs w:val="21"/>
              </w:rPr>
              <w:t>97</w:t>
            </w:r>
          </w:p>
        </w:tc>
        <w:tc>
          <w:tcPr>
            <w:tcW w:w="7655" w:type="dxa"/>
            <w:shd w:val="clear" w:color="auto" w:fill="auto"/>
            <w:vAlign w:val="center"/>
            <w:hideMark/>
          </w:tcPr>
          <w:p w:rsidR="000320EE" w:rsidRPr="00415444" w:rsidRDefault="000320EE" w:rsidP="00415444">
            <w:pPr>
              <w:widowControl/>
              <w:jc w:val="center"/>
              <w:rPr>
                <w:rFonts w:ascii="宋体" w:eastAsia="宋体" w:hAnsi="宋体" w:cs="宋体"/>
                <w:color w:val="000000"/>
                <w:kern w:val="0"/>
                <w:szCs w:val="21"/>
              </w:rPr>
            </w:pPr>
            <w:r w:rsidRPr="00415444">
              <w:rPr>
                <w:rFonts w:ascii="宋体" w:eastAsia="宋体" w:hAnsi="宋体" w:cs="宋体" w:hint="eastAsia"/>
                <w:color w:val="000000"/>
                <w:kern w:val="0"/>
                <w:szCs w:val="21"/>
              </w:rPr>
              <w:t>南方荣欢定期开放混合型发起式证券投资基金</w:t>
            </w:r>
          </w:p>
        </w:tc>
      </w:tr>
      <w:tr w:rsidR="000320EE" w:rsidRPr="00415444" w:rsidTr="000320EE">
        <w:trPr>
          <w:trHeight w:val="402"/>
          <w:jc w:val="center"/>
        </w:trPr>
        <w:tc>
          <w:tcPr>
            <w:tcW w:w="704" w:type="dxa"/>
            <w:shd w:val="clear" w:color="auto" w:fill="auto"/>
            <w:vAlign w:val="center"/>
            <w:hideMark/>
          </w:tcPr>
          <w:p w:rsidR="000320EE" w:rsidRPr="00415444" w:rsidRDefault="000320EE" w:rsidP="00415444">
            <w:pPr>
              <w:widowControl/>
              <w:jc w:val="center"/>
              <w:rPr>
                <w:rFonts w:ascii="宋体" w:eastAsia="宋体" w:hAnsi="宋体" w:cs="宋体"/>
                <w:color w:val="000000"/>
                <w:kern w:val="0"/>
                <w:szCs w:val="21"/>
              </w:rPr>
            </w:pPr>
            <w:r w:rsidRPr="00415444">
              <w:rPr>
                <w:rFonts w:ascii="宋体" w:eastAsia="宋体" w:hAnsi="宋体" w:cs="宋体" w:hint="eastAsia"/>
                <w:color w:val="000000"/>
                <w:kern w:val="0"/>
                <w:szCs w:val="21"/>
              </w:rPr>
              <w:t>98</w:t>
            </w:r>
          </w:p>
        </w:tc>
        <w:tc>
          <w:tcPr>
            <w:tcW w:w="7655" w:type="dxa"/>
            <w:shd w:val="clear" w:color="auto" w:fill="auto"/>
            <w:vAlign w:val="center"/>
            <w:hideMark/>
          </w:tcPr>
          <w:p w:rsidR="000320EE" w:rsidRPr="00415444" w:rsidRDefault="000320EE" w:rsidP="00415444">
            <w:pPr>
              <w:widowControl/>
              <w:jc w:val="center"/>
              <w:rPr>
                <w:rFonts w:ascii="宋体" w:eastAsia="宋体" w:hAnsi="宋体" w:cs="宋体"/>
                <w:color w:val="000000"/>
                <w:kern w:val="0"/>
                <w:szCs w:val="21"/>
              </w:rPr>
            </w:pPr>
            <w:r w:rsidRPr="00415444">
              <w:rPr>
                <w:rFonts w:ascii="宋体" w:eastAsia="宋体" w:hAnsi="宋体" w:cs="宋体" w:hint="eastAsia"/>
                <w:color w:val="000000"/>
                <w:kern w:val="0"/>
                <w:szCs w:val="21"/>
              </w:rPr>
              <w:t>南方智造未来股票型证券投资基金</w:t>
            </w:r>
          </w:p>
        </w:tc>
      </w:tr>
      <w:tr w:rsidR="000320EE" w:rsidRPr="00415444" w:rsidTr="000320EE">
        <w:trPr>
          <w:trHeight w:val="402"/>
          <w:jc w:val="center"/>
        </w:trPr>
        <w:tc>
          <w:tcPr>
            <w:tcW w:w="704" w:type="dxa"/>
            <w:shd w:val="clear" w:color="auto" w:fill="auto"/>
            <w:vAlign w:val="center"/>
            <w:hideMark/>
          </w:tcPr>
          <w:p w:rsidR="000320EE" w:rsidRPr="00415444" w:rsidRDefault="000320EE" w:rsidP="00415444">
            <w:pPr>
              <w:widowControl/>
              <w:jc w:val="center"/>
              <w:rPr>
                <w:rFonts w:ascii="宋体" w:eastAsia="宋体" w:hAnsi="宋体" w:cs="宋体"/>
                <w:color w:val="000000"/>
                <w:kern w:val="0"/>
                <w:szCs w:val="21"/>
              </w:rPr>
            </w:pPr>
            <w:r w:rsidRPr="00415444">
              <w:rPr>
                <w:rFonts w:ascii="宋体" w:eastAsia="宋体" w:hAnsi="宋体" w:cs="宋体" w:hint="eastAsia"/>
                <w:color w:val="000000"/>
                <w:kern w:val="0"/>
                <w:szCs w:val="21"/>
              </w:rPr>
              <w:t>99</w:t>
            </w:r>
          </w:p>
        </w:tc>
        <w:tc>
          <w:tcPr>
            <w:tcW w:w="7655" w:type="dxa"/>
            <w:shd w:val="clear" w:color="auto" w:fill="auto"/>
            <w:vAlign w:val="center"/>
            <w:hideMark/>
          </w:tcPr>
          <w:p w:rsidR="000320EE" w:rsidRPr="00415444" w:rsidRDefault="000320EE" w:rsidP="00415444">
            <w:pPr>
              <w:widowControl/>
              <w:jc w:val="center"/>
              <w:rPr>
                <w:rFonts w:ascii="宋体" w:eastAsia="宋体" w:hAnsi="宋体" w:cs="宋体"/>
                <w:color w:val="000000"/>
                <w:kern w:val="0"/>
                <w:szCs w:val="21"/>
              </w:rPr>
            </w:pPr>
            <w:r w:rsidRPr="00415444">
              <w:rPr>
                <w:rFonts w:ascii="宋体" w:eastAsia="宋体" w:hAnsi="宋体" w:cs="宋体" w:hint="eastAsia"/>
                <w:color w:val="000000"/>
                <w:kern w:val="0"/>
                <w:szCs w:val="21"/>
              </w:rPr>
              <w:t>南方安福混合型证券投资基金</w:t>
            </w:r>
          </w:p>
        </w:tc>
      </w:tr>
      <w:tr w:rsidR="000320EE" w:rsidRPr="00415444" w:rsidTr="000320EE">
        <w:trPr>
          <w:trHeight w:val="402"/>
          <w:jc w:val="center"/>
        </w:trPr>
        <w:tc>
          <w:tcPr>
            <w:tcW w:w="704" w:type="dxa"/>
            <w:shd w:val="clear" w:color="auto" w:fill="auto"/>
            <w:vAlign w:val="center"/>
            <w:hideMark/>
          </w:tcPr>
          <w:p w:rsidR="000320EE" w:rsidRPr="00415444" w:rsidRDefault="000320EE" w:rsidP="00415444">
            <w:pPr>
              <w:widowControl/>
              <w:jc w:val="center"/>
              <w:rPr>
                <w:rFonts w:ascii="宋体" w:eastAsia="宋体" w:hAnsi="宋体" w:cs="宋体"/>
                <w:color w:val="000000"/>
                <w:kern w:val="0"/>
                <w:szCs w:val="21"/>
              </w:rPr>
            </w:pPr>
            <w:r w:rsidRPr="00415444">
              <w:rPr>
                <w:rFonts w:ascii="宋体" w:eastAsia="宋体" w:hAnsi="宋体" w:cs="宋体" w:hint="eastAsia"/>
                <w:color w:val="000000"/>
                <w:kern w:val="0"/>
                <w:szCs w:val="21"/>
              </w:rPr>
              <w:t>100</w:t>
            </w:r>
          </w:p>
        </w:tc>
        <w:tc>
          <w:tcPr>
            <w:tcW w:w="7655" w:type="dxa"/>
            <w:shd w:val="clear" w:color="auto" w:fill="auto"/>
            <w:vAlign w:val="center"/>
            <w:hideMark/>
          </w:tcPr>
          <w:p w:rsidR="000320EE" w:rsidRPr="00415444" w:rsidRDefault="000320EE" w:rsidP="00415444">
            <w:pPr>
              <w:widowControl/>
              <w:jc w:val="center"/>
              <w:rPr>
                <w:rFonts w:ascii="宋体" w:eastAsia="宋体" w:hAnsi="宋体" w:cs="宋体"/>
                <w:color w:val="000000"/>
                <w:kern w:val="0"/>
                <w:szCs w:val="21"/>
              </w:rPr>
            </w:pPr>
            <w:r w:rsidRPr="00415444">
              <w:rPr>
                <w:rFonts w:ascii="宋体" w:eastAsia="宋体" w:hAnsi="宋体" w:cs="宋体" w:hint="eastAsia"/>
                <w:color w:val="000000"/>
                <w:kern w:val="0"/>
                <w:szCs w:val="21"/>
              </w:rPr>
              <w:t>南方誉慧一年持有期混合型证券投资基金</w:t>
            </w:r>
          </w:p>
        </w:tc>
      </w:tr>
      <w:tr w:rsidR="000320EE" w:rsidRPr="00415444" w:rsidTr="000320EE">
        <w:trPr>
          <w:trHeight w:val="402"/>
          <w:jc w:val="center"/>
        </w:trPr>
        <w:tc>
          <w:tcPr>
            <w:tcW w:w="704" w:type="dxa"/>
            <w:shd w:val="clear" w:color="auto" w:fill="auto"/>
            <w:vAlign w:val="center"/>
            <w:hideMark/>
          </w:tcPr>
          <w:p w:rsidR="000320EE" w:rsidRPr="00415444" w:rsidRDefault="000320EE" w:rsidP="00415444">
            <w:pPr>
              <w:widowControl/>
              <w:jc w:val="center"/>
              <w:rPr>
                <w:rFonts w:ascii="宋体" w:eastAsia="宋体" w:hAnsi="宋体" w:cs="宋体"/>
                <w:color w:val="000000"/>
                <w:kern w:val="0"/>
                <w:szCs w:val="21"/>
              </w:rPr>
            </w:pPr>
            <w:r w:rsidRPr="00415444">
              <w:rPr>
                <w:rFonts w:ascii="宋体" w:eastAsia="宋体" w:hAnsi="宋体" w:cs="宋体" w:hint="eastAsia"/>
                <w:color w:val="000000"/>
                <w:kern w:val="0"/>
                <w:szCs w:val="21"/>
              </w:rPr>
              <w:t>101</w:t>
            </w:r>
          </w:p>
        </w:tc>
        <w:tc>
          <w:tcPr>
            <w:tcW w:w="7655" w:type="dxa"/>
            <w:shd w:val="clear" w:color="auto" w:fill="auto"/>
            <w:vAlign w:val="center"/>
            <w:hideMark/>
          </w:tcPr>
          <w:p w:rsidR="000320EE" w:rsidRPr="00415444" w:rsidRDefault="000320EE" w:rsidP="00415444">
            <w:pPr>
              <w:widowControl/>
              <w:jc w:val="center"/>
              <w:rPr>
                <w:rFonts w:ascii="宋体" w:eastAsia="宋体" w:hAnsi="宋体" w:cs="宋体"/>
                <w:color w:val="000000"/>
                <w:kern w:val="0"/>
                <w:szCs w:val="21"/>
              </w:rPr>
            </w:pPr>
            <w:r w:rsidRPr="00415444">
              <w:rPr>
                <w:rFonts w:ascii="宋体" w:eastAsia="宋体" w:hAnsi="宋体" w:cs="宋体" w:hint="eastAsia"/>
                <w:color w:val="000000"/>
                <w:kern w:val="0"/>
                <w:szCs w:val="21"/>
              </w:rPr>
              <w:t>南方转型驱动灵活配置混合型证券投资基金</w:t>
            </w:r>
          </w:p>
        </w:tc>
      </w:tr>
      <w:tr w:rsidR="000320EE" w:rsidRPr="00415444" w:rsidTr="000320EE">
        <w:trPr>
          <w:trHeight w:val="402"/>
          <w:jc w:val="center"/>
        </w:trPr>
        <w:tc>
          <w:tcPr>
            <w:tcW w:w="704" w:type="dxa"/>
            <w:shd w:val="clear" w:color="auto" w:fill="auto"/>
            <w:vAlign w:val="center"/>
            <w:hideMark/>
          </w:tcPr>
          <w:p w:rsidR="000320EE" w:rsidRPr="00415444" w:rsidRDefault="000320EE" w:rsidP="00415444">
            <w:pPr>
              <w:widowControl/>
              <w:jc w:val="center"/>
              <w:rPr>
                <w:rFonts w:ascii="宋体" w:eastAsia="宋体" w:hAnsi="宋体" w:cs="宋体"/>
                <w:color w:val="000000"/>
                <w:kern w:val="0"/>
                <w:szCs w:val="21"/>
              </w:rPr>
            </w:pPr>
            <w:r w:rsidRPr="00415444">
              <w:rPr>
                <w:rFonts w:ascii="宋体" w:eastAsia="宋体" w:hAnsi="宋体" w:cs="宋体" w:hint="eastAsia"/>
                <w:color w:val="000000"/>
                <w:kern w:val="0"/>
                <w:szCs w:val="21"/>
              </w:rPr>
              <w:t>102</w:t>
            </w:r>
          </w:p>
        </w:tc>
        <w:tc>
          <w:tcPr>
            <w:tcW w:w="7655" w:type="dxa"/>
            <w:shd w:val="clear" w:color="auto" w:fill="auto"/>
            <w:vAlign w:val="center"/>
            <w:hideMark/>
          </w:tcPr>
          <w:p w:rsidR="000320EE" w:rsidRPr="00415444" w:rsidRDefault="000320EE" w:rsidP="00415444">
            <w:pPr>
              <w:widowControl/>
              <w:jc w:val="center"/>
              <w:rPr>
                <w:rFonts w:ascii="宋体" w:eastAsia="宋体" w:hAnsi="宋体" w:cs="宋体"/>
                <w:color w:val="000000"/>
                <w:kern w:val="0"/>
                <w:szCs w:val="21"/>
              </w:rPr>
            </w:pPr>
            <w:r w:rsidRPr="00415444">
              <w:rPr>
                <w:rFonts w:ascii="宋体" w:eastAsia="宋体" w:hAnsi="宋体" w:cs="宋体" w:hint="eastAsia"/>
                <w:color w:val="000000"/>
                <w:kern w:val="0"/>
                <w:szCs w:val="21"/>
              </w:rPr>
              <w:t>南方金融主题灵活配置混合型证券投资基金</w:t>
            </w:r>
          </w:p>
        </w:tc>
      </w:tr>
      <w:tr w:rsidR="000320EE" w:rsidRPr="00415444" w:rsidTr="000320EE">
        <w:trPr>
          <w:trHeight w:val="402"/>
          <w:jc w:val="center"/>
        </w:trPr>
        <w:tc>
          <w:tcPr>
            <w:tcW w:w="704" w:type="dxa"/>
            <w:shd w:val="clear" w:color="auto" w:fill="auto"/>
            <w:vAlign w:val="center"/>
            <w:hideMark/>
          </w:tcPr>
          <w:p w:rsidR="000320EE" w:rsidRPr="00415444" w:rsidRDefault="000320EE" w:rsidP="00415444">
            <w:pPr>
              <w:widowControl/>
              <w:jc w:val="center"/>
              <w:rPr>
                <w:rFonts w:ascii="宋体" w:eastAsia="宋体" w:hAnsi="宋体" w:cs="宋体"/>
                <w:color w:val="000000"/>
                <w:kern w:val="0"/>
                <w:szCs w:val="21"/>
              </w:rPr>
            </w:pPr>
            <w:r w:rsidRPr="00415444">
              <w:rPr>
                <w:rFonts w:ascii="宋体" w:eastAsia="宋体" w:hAnsi="宋体" w:cs="宋体" w:hint="eastAsia"/>
                <w:color w:val="000000"/>
                <w:kern w:val="0"/>
                <w:szCs w:val="21"/>
              </w:rPr>
              <w:t>103</w:t>
            </w:r>
          </w:p>
        </w:tc>
        <w:tc>
          <w:tcPr>
            <w:tcW w:w="7655" w:type="dxa"/>
            <w:shd w:val="clear" w:color="auto" w:fill="auto"/>
            <w:vAlign w:val="center"/>
            <w:hideMark/>
          </w:tcPr>
          <w:p w:rsidR="000320EE" w:rsidRPr="00415444" w:rsidRDefault="000320EE" w:rsidP="00415444">
            <w:pPr>
              <w:widowControl/>
              <w:jc w:val="center"/>
              <w:rPr>
                <w:rFonts w:ascii="宋体" w:eastAsia="宋体" w:hAnsi="宋体" w:cs="宋体"/>
                <w:color w:val="000000"/>
                <w:kern w:val="0"/>
                <w:szCs w:val="21"/>
              </w:rPr>
            </w:pPr>
            <w:r w:rsidRPr="00415444">
              <w:rPr>
                <w:rFonts w:ascii="宋体" w:eastAsia="宋体" w:hAnsi="宋体" w:cs="宋体" w:hint="eastAsia"/>
                <w:color w:val="000000"/>
                <w:kern w:val="0"/>
                <w:szCs w:val="21"/>
              </w:rPr>
              <w:t>南方中证高铁产业指数分级证券投资基金</w:t>
            </w:r>
          </w:p>
        </w:tc>
      </w:tr>
      <w:tr w:rsidR="000320EE" w:rsidRPr="00415444" w:rsidTr="000320EE">
        <w:trPr>
          <w:trHeight w:val="402"/>
          <w:jc w:val="center"/>
        </w:trPr>
        <w:tc>
          <w:tcPr>
            <w:tcW w:w="704" w:type="dxa"/>
            <w:shd w:val="clear" w:color="auto" w:fill="auto"/>
            <w:vAlign w:val="center"/>
            <w:hideMark/>
          </w:tcPr>
          <w:p w:rsidR="000320EE" w:rsidRPr="00415444" w:rsidRDefault="000320EE" w:rsidP="00415444">
            <w:pPr>
              <w:widowControl/>
              <w:jc w:val="center"/>
              <w:rPr>
                <w:rFonts w:ascii="宋体" w:eastAsia="宋体" w:hAnsi="宋体" w:cs="宋体"/>
                <w:color w:val="000000"/>
                <w:kern w:val="0"/>
                <w:szCs w:val="21"/>
              </w:rPr>
            </w:pPr>
            <w:r w:rsidRPr="00415444">
              <w:rPr>
                <w:rFonts w:ascii="宋体" w:eastAsia="宋体" w:hAnsi="宋体" w:cs="宋体" w:hint="eastAsia"/>
                <w:color w:val="000000"/>
                <w:kern w:val="0"/>
                <w:szCs w:val="21"/>
              </w:rPr>
              <w:t>104</w:t>
            </w:r>
          </w:p>
        </w:tc>
        <w:tc>
          <w:tcPr>
            <w:tcW w:w="7655" w:type="dxa"/>
            <w:shd w:val="clear" w:color="auto" w:fill="auto"/>
            <w:vAlign w:val="center"/>
            <w:hideMark/>
          </w:tcPr>
          <w:p w:rsidR="000320EE" w:rsidRPr="00415444" w:rsidRDefault="000320EE" w:rsidP="00415444">
            <w:pPr>
              <w:widowControl/>
              <w:jc w:val="center"/>
              <w:rPr>
                <w:rFonts w:ascii="宋体" w:eastAsia="宋体" w:hAnsi="宋体" w:cs="宋体"/>
                <w:color w:val="000000"/>
                <w:kern w:val="0"/>
                <w:szCs w:val="21"/>
              </w:rPr>
            </w:pPr>
            <w:r w:rsidRPr="00415444">
              <w:rPr>
                <w:rFonts w:ascii="宋体" w:eastAsia="宋体" w:hAnsi="宋体" w:cs="宋体" w:hint="eastAsia"/>
                <w:color w:val="000000"/>
                <w:kern w:val="0"/>
                <w:szCs w:val="21"/>
              </w:rPr>
              <w:t>南方宝泰一年持有期混合型证券投资基金</w:t>
            </w:r>
          </w:p>
        </w:tc>
      </w:tr>
      <w:tr w:rsidR="000320EE" w:rsidRPr="00415444" w:rsidTr="000320EE">
        <w:trPr>
          <w:trHeight w:val="402"/>
          <w:jc w:val="center"/>
        </w:trPr>
        <w:tc>
          <w:tcPr>
            <w:tcW w:w="704" w:type="dxa"/>
            <w:shd w:val="clear" w:color="auto" w:fill="auto"/>
            <w:vAlign w:val="center"/>
            <w:hideMark/>
          </w:tcPr>
          <w:p w:rsidR="000320EE" w:rsidRPr="00415444" w:rsidRDefault="000320EE" w:rsidP="00415444">
            <w:pPr>
              <w:widowControl/>
              <w:jc w:val="center"/>
              <w:rPr>
                <w:rFonts w:ascii="宋体" w:eastAsia="宋体" w:hAnsi="宋体" w:cs="宋体"/>
                <w:color w:val="000000"/>
                <w:kern w:val="0"/>
                <w:szCs w:val="21"/>
              </w:rPr>
            </w:pPr>
            <w:r w:rsidRPr="00415444">
              <w:rPr>
                <w:rFonts w:ascii="宋体" w:eastAsia="宋体" w:hAnsi="宋体" w:cs="宋体" w:hint="eastAsia"/>
                <w:color w:val="000000"/>
                <w:kern w:val="0"/>
                <w:szCs w:val="21"/>
              </w:rPr>
              <w:t>105</w:t>
            </w:r>
          </w:p>
        </w:tc>
        <w:tc>
          <w:tcPr>
            <w:tcW w:w="7655" w:type="dxa"/>
            <w:shd w:val="clear" w:color="auto" w:fill="auto"/>
            <w:vAlign w:val="center"/>
            <w:hideMark/>
          </w:tcPr>
          <w:p w:rsidR="000320EE" w:rsidRPr="00415444" w:rsidRDefault="000320EE" w:rsidP="00415444">
            <w:pPr>
              <w:widowControl/>
              <w:jc w:val="center"/>
              <w:rPr>
                <w:rFonts w:ascii="宋体" w:eastAsia="宋体" w:hAnsi="宋体" w:cs="宋体"/>
                <w:color w:val="000000"/>
                <w:kern w:val="0"/>
                <w:szCs w:val="21"/>
              </w:rPr>
            </w:pPr>
            <w:r w:rsidRPr="00415444">
              <w:rPr>
                <w:rFonts w:ascii="宋体" w:eastAsia="宋体" w:hAnsi="宋体" w:cs="宋体" w:hint="eastAsia"/>
                <w:color w:val="000000"/>
                <w:kern w:val="0"/>
                <w:szCs w:val="21"/>
              </w:rPr>
              <w:t>南方利安灵活配置混合型证券投资基金</w:t>
            </w:r>
          </w:p>
        </w:tc>
      </w:tr>
      <w:tr w:rsidR="000320EE" w:rsidRPr="00415444" w:rsidTr="000320EE">
        <w:trPr>
          <w:trHeight w:val="402"/>
          <w:jc w:val="center"/>
        </w:trPr>
        <w:tc>
          <w:tcPr>
            <w:tcW w:w="704" w:type="dxa"/>
            <w:shd w:val="clear" w:color="auto" w:fill="auto"/>
            <w:vAlign w:val="center"/>
            <w:hideMark/>
          </w:tcPr>
          <w:p w:rsidR="000320EE" w:rsidRPr="00415444" w:rsidRDefault="000320EE" w:rsidP="00415444">
            <w:pPr>
              <w:widowControl/>
              <w:jc w:val="center"/>
              <w:rPr>
                <w:rFonts w:ascii="宋体" w:eastAsia="宋体" w:hAnsi="宋体" w:cs="宋体"/>
                <w:color w:val="000000"/>
                <w:kern w:val="0"/>
                <w:szCs w:val="21"/>
              </w:rPr>
            </w:pPr>
            <w:r w:rsidRPr="00415444">
              <w:rPr>
                <w:rFonts w:ascii="宋体" w:eastAsia="宋体" w:hAnsi="宋体" w:cs="宋体" w:hint="eastAsia"/>
                <w:color w:val="000000"/>
                <w:kern w:val="0"/>
                <w:szCs w:val="21"/>
              </w:rPr>
              <w:t>106</w:t>
            </w:r>
          </w:p>
        </w:tc>
        <w:tc>
          <w:tcPr>
            <w:tcW w:w="7655" w:type="dxa"/>
            <w:shd w:val="clear" w:color="auto" w:fill="auto"/>
            <w:vAlign w:val="center"/>
            <w:hideMark/>
          </w:tcPr>
          <w:p w:rsidR="000320EE" w:rsidRPr="00415444" w:rsidRDefault="000320EE" w:rsidP="00415444">
            <w:pPr>
              <w:widowControl/>
              <w:jc w:val="center"/>
              <w:rPr>
                <w:rFonts w:ascii="宋体" w:eastAsia="宋体" w:hAnsi="宋体" w:cs="宋体"/>
                <w:color w:val="000000"/>
                <w:kern w:val="0"/>
                <w:szCs w:val="21"/>
              </w:rPr>
            </w:pPr>
            <w:r w:rsidRPr="00415444">
              <w:rPr>
                <w:rFonts w:ascii="宋体" w:eastAsia="宋体" w:hAnsi="宋体" w:cs="宋体" w:hint="eastAsia"/>
                <w:color w:val="000000"/>
                <w:kern w:val="0"/>
                <w:szCs w:val="21"/>
              </w:rPr>
              <w:t>南方利淘灵活配置混合型证券投资基金</w:t>
            </w:r>
          </w:p>
        </w:tc>
      </w:tr>
      <w:tr w:rsidR="000320EE" w:rsidRPr="00415444" w:rsidTr="000320EE">
        <w:trPr>
          <w:trHeight w:val="402"/>
          <w:jc w:val="center"/>
        </w:trPr>
        <w:tc>
          <w:tcPr>
            <w:tcW w:w="704" w:type="dxa"/>
            <w:shd w:val="clear" w:color="auto" w:fill="auto"/>
            <w:vAlign w:val="center"/>
            <w:hideMark/>
          </w:tcPr>
          <w:p w:rsidR="000320EE" w:rsidRPr="00415444" w:rsidRDefault="000320EE" w:rsidP="00415444">
            <w:pPr>
              <w:widowControl/>
              <w:jc w:val="center"/>
              <w:rPr>
                <w:rFonts w:ascii="宋体" w:eastAsia="宋体" w:hAnsi="宋体" w:cs="宋体"/>
                <w:color w:val="000000"/>
                <w:kern w:val="0"/>
                <w:szCs w:val="21"/>
              </w:rPr>
            </w:pPr>
            <w:r w:rsidRPr="00415444">
              <w:rPr>
                <w:rFonts w:ascii="宋体" w:eastAsia="宋体" w:hAnsi="宋体" w:cs="宋体" w:hint="eastAsia"/>
                <w:color w:val="000000"/>
                <w:kern w:val="0"/>
                <w:szCs w:val="21"/>
              </w:rPr>
              <w:t>107</w:t>
            </w:r>
          </w:p>
        </w:tc>
        <w:tc>
          <w:tcPr>
            <w:tcW w:w="7655" w:type="dxa"/>
            <w:shd w:val="clear" w:color="auto" w:fill="auto"/>
            <w:vAlign w:val="center"/>
            <w:hideMark/>
          </w:tcPr>
          <w:p w:rsidR="000320EE" w:rsidRPr="00415444" w:rsidRDefault="000320EE" w:rsidP="00415444">
            <w:pPr>
              <w:widowControl/>
              <w:jc w:val="center"/>
              <w:rPr>
                <w:rFonts w:ascii="宋体" w:eastAsia="宋体" w:hAnsi="宋体" w:cs="宋体"/>
                <w:color w:val="000000"/>
                <w:kern w:val="0"/>
                <w:szCs w:val="21"/>
              </w:rPr>
            </w:pPr>
            <w:r w:rsidRPr="00415444">
              <w:rPr>
                <w:rFonts w:ascii="宋体" w:eastAsia="宋体" w:hAnsi="宋体" w:cs="宋体" w:hint="eastAsia"/>
                <w:color w:val="000000"/>
                <w:kern w:val="0"/>
                <w:szCs w:val="21"/>
              </w:rPr>
              <w:t>南方荣发定期开放混合型发起式证券投资基金</w:t>
            </w:r>
          </w:p>
        </w:tc>
      </w:tr>
      <w:tr w:rsidR="000320EE" w:rsidRPr="00415444" w:rsidTr="000320EE">
        <w:trPr>
          <w:trHeight w:val="402"/>
          <w:jc w:val="center"/>
        </w:trPr>
        <w:tc>
          <w:tcPr>
            <w:tcW w:w="704" w:type="dxa"/>
            <w:shd w:val="clear" w:color="auto" w:fill="auto"/>
            <w:vAlign w:val="center"/>
            <w:hideMark/>
          </w:tcPr>
          <w:p w:rsidR="000320EE" w:rsidRPr="00415444" w:rsidRDefault="000320EE" w:rsidP="00415444">
            <w:pPr>
              <w:widowControl/>
              <w:jc w:val="center"/>
              <w:rPr>
                <w:rFonts w:ascii="宋体" w:eastAsia="宋体" w:hAnsi="宋体" w:cs="宋体"/>
                <w:color w:val="000000"/>
                <w:kern w:val="0"/>
                <w:szCs w:val="21"/>
              </w:rPr>
            </w:pPr>
            <w:r w:rsidRPr="00415444">
              <w:rPr>
                <w:rFonts w:ascii="宋体" w:eastAsia="宋体" w:hAnsi="宋体" w:cs="宋体" w:hint="eastAsia"/>
                <w:color w:val="000000"/>
                <w:kern w:val="0"/>
                <w:szCs w:val="21"/>
              </w:rPr>
              <w:t>108</w:t>
            </w:r>
          </w:p>
        </w:tc>
        <w:tc>
          <w:tcPr>
            <w:tcW w:w="7655" w:type="dxa"/>
            <w:shd w:val="clear" w:color="auto" w:fill="auto"/>
            <w:vAlign w:val="center"/>
            <w:hideMark/>
          </w:tcPr>
          <w:p w:rsidR="000320EE" w:rsidRPr="00415444" w:rsidRDefault="000320EE" w:rsidP="00415444">
            <w:pPr>
              <w:widowControl/>
              <w:jc w:val="center"/>
              <w:rPr>
                <w:rFonts w:ascii="宋体" w:eastAsia="宋体" w:hAnsi="宋体" w:cs="宋体"/>
                <w:color w:val="000000"/>
                <w:kern w:val="0"/>
                <w:szCs w:val="21"/>
              </w:rPr>
            </w:pPr>
            <w:r w:rsidRPr="00415444">
              <w:rPr>
                <w:rFonts w:ascii="宋体" w:eastAsia="宋体" w:hAnsi="宋体" w:cs="宋体" w:hint="eastAsia"/>
                <w:color w:val="000000"/>
                <w:kern w:val="0"/>
                <w:szCs w:val="21"/>
              </w:rPr>
              <w:t>南方养老目标日期2045三年持有期混合型发起式基金中基金(FOF)</w:t>
            </w:r>
          </w:p>
        </w:tc>
      </w:tr>
      <w:tr w:rsidR="000320EE" w:rsidRPr="00415444" w:rsidTr="000320EE">
        <w:trPr>
          <w:trHeight w:val="402"/>
          <w:jc w:val="center"/>
        </w:trPr>
        <w:tc>
          <w:tcPr>
            <w:tcW w:w="704" w:type="dxa"/>
            <w:shd w:val="clear" w:color="auto" w:fill="auto"/>
            <w:vAlign w:val="center"/>
            <w:hideMark/>
          </w:tcPr>
          <w:p w:rsidR="000320EE" w:rsidRPr="00415444" w:rsidRDefault="000320EE" w:rsidP="00415444">
            <w:pPr>
              <w:widowControl/>
              <w:jc w:val="center"/>
              <w:rPr>
                <w:rFonts w:ascii="宋体" w:eastAsia="宋体" w:hAnsi="宋体" w:cs="宋体"/>
                <w:color w:val="000000"/>
                <w:kern w:val="0"/>
                <w:szCs w:val="21"/>
              </w:rPr>
            </w:pPr>
            <w:r w:rsidRPr="00415444">
              <w:rPr>
                <w:rFonts w:ascii="宋体" w:eastAsia="宋体" w:hAnsi="宋体" w:cs="宋体" w:hint="eastAsia"/>
                <w:color w:val="000000"/>
                <w:kern w:val="0"/>
                <w:szCs w:val="21"/>
              </w:rPr>
              <w:t>109</w:t>
            </w:r>
          </w:p>
        </w:tc>
        <w:tc>
          <w:tcPr>
            <w:tcW w:w="7655" w:type="dxa"/>
            <w:shd w:val="clear" w:color="auto" w:fill="auto"/>
            <w:vAlign w:val="center"/>
            <w:hideMark/>
          </w:tcPr>
          <w:p w:rsidR="000320EE" w:rsidRPr="00415444" w:rsidRDefault="000320EE" w:rsidP="00415444">
            <w:pPr>
              <w:widowControl/>
              <w:jc w:val="center"/>
              <w:rPr>
                <w:rFonts w:ascii="宋体" w:eastAsia="宋体" w:hAnsi="宋体" w:cs="宋体"/>
                <w:color w:val="000000"/>
                <w:kern w:val="0"/>
                <w:szCs w:val="21"/>
              </w:rPr>
            </w:pPr>
            <w:r w:rsidRPr="00415444">
              <w:rPr>
                <w:rFonts w:ascii="宋体" w:eastAsia="宋体" w:hAnsi="宋体" w:cs="宋体" w:hint="eastAsia"/>
                <w:color w:val="000000"/>
                <w:kern w:val="0"/>
                <w:szCs w:val="21"/>
              </w:rPr>
              <w:t>南方誉丰18个月持有期混合型证券投资基金</w:t>
            </w:r>
          </w:p>
        </w:tc>
      </w:tr>
      <w:tr w:rsidR="000320EE" w:rsidRPr="00415444" w:rsidTr="000320EE">
        <w:trPr>
          <w:trHeight w:val="402"/>
          <w:jc w:val="center"/>
        </w:trPr>
        <w:tc>
          <w:tcPr>
            <w:tcW w:w="704" w:type="dxa"/>
            <w:shd w:val="clear" w:color="auto" w:fill="auto"/>
            <w:vAlign w:val="center"/>
            <w:hideMark/>
          </w:tcPr>
          <w:p w:rsidR="000320EE" w:rsidRPr="00415444" w:rsidRDefault="000320EE" w:rsidP="00415444">
            <w:pPr>
              <w:widowControl/>
              <w:jc w:val="center"/>
              <w:rPr>
                <w:rFonts w:ascii="宋体" w:eastAsia="宋体" w:hAnsi="宋体" w:cs="宋体"/>
                <w:color w:val="000000"/>
                <w:kern w:val="0"/>
                <w:szCs w:val="21"/>
              </w:rPr>
            </w:pPr>
            <w:r w:rsidRPr="00415444">
              <w:rPr>
                <w:rFonts w:ascii="宋体" w:eastAsia="宋体" w:hAnsi="宋体" w:cs="宋体" w:hint="eastAsia"/>
                <w:color w:val="000000"/>
                <w:kern w:val="0"/>
                <w:szCs w:val="21"/>
              </w:rPr>
              <w:t>110</w:t>
            </w:r>
          </w:p>
        </w:tc>
        <w:tc>
          <w:tcPr>
            <w:tcW w:w="7655" w:type="dxa"/>
            <w:shd w:val="clear" w:color="auto" w:fill="auto"/>
            <w:vAlign w:val="center"/>
            <w:hideMark/>
          </w:tcPr>
          <w:p w:rsidR="000320EE" w:rsidRPr="00415444" w:rsidRDefault="000320EE" w:rsidP="00415444">
            <w:pPr>
              <w:widowControl/>
              <w:jc w:val="center"/>
              <w:rPr>
                <w:rFonts w:ascii="宋体" w:eastAsia="宋体" w:hAnsi="宋体" w:cs="宋体"/>
                <w:color w:val="000000"/>
                <w:kern w:val="0"/>
                <w:szCs w:val="21"/>
              </w:rPr>
            </w:pPr>
            <w:r w:rsidRPr="00415444">
              <w:rPr>
                <w:rFonts w:ascii="宋体" w:eastAsia="宋体" w:hAnsi="宋体" w:cs="宋体" w:hint="eastAsia"/>
                <w:color w:val="000000"/>
                <w:kern w:val="0"/>
                <w:szCs w:val="21"/>
              </w:rPr>
              <w:t>南方安睿混合型证券投资基金</w:t>
            </w:r>
          </w:p>
        </w:tc>
      </w:tr>
      <w:tr w:rsidR="000320EE" w:rsidRPr="00415444" w:rsidTr="000320EE">
        <w:trPr>
          <w:trHeight w:val="402"/>
          <w:jc w:val="center"/>
        </w:trPr>
        <w:tc>
          <w:tcPr>
            <w:tcW w:w="704" w:type="dxa"/>
            <w:shd w:val="clear" w:color="auto" w:fill="auto"/>
            <w:vAlign w:val="center"/>
            <w:hideMark/>
          </w:tcPr>
          <w:p w:rsidR="000320EE" w:rsidRPr="00415444" w:rsidRDefault="000320EE" w:rsidP="00415444">
            <w:pPr>
              <w:widowControl/>
              <w:jc w:val="center"/>
              <w:rPr>
                <w:rFonts w:ascii="宋体" w:eastAsia="宋体" w:hAnsi="宋体" w:cs="宋体"/>
                <w:color w:val="000000"/>
                <w:kern w:val="0"/>
                <w:szCs w:val="21"/>
              </w:rPr>
            </w:pPr>
            <w:r w:rsidRPr="00415444">
              <w:rPr>
                <w:rFonts w:ascii="宋体" w:eastAsia="宋体" w:hAnsi="宋体" w:cs="宋体" w:hint="eastAsia"/>
                <w:color w:val="000000"/>
                <w:kern w:val="0"/>
                <w:szCs w:val="21"/>
              </w:rPr>
              <w:t>111</w:t>
            </w:r>
          </w:p>
        </w:tc>
        <w:tc>
          <w:tcPr>
            <w:tcW w:w="7655" w:type="dxa"/>
            <w:shd w:val="clear" w:color="auto" w:fill="auto"/>
            <w:vAlign w:val="center"/>
            <w:hideMark/>
          </w:tcPr>
          <w:p w:rsidR="000320EE" w:rsidRPr="00415444" w:rsidRDefault="000320EE" w:rsidP="00415444">
            <w:pPr>
              <w:widowControl/>
              <w:jc w:val="center"/>
              <w:rPr>
                <w:rFonts w:ascii="宋体" w:eastAsia="宋体" w:hAnsi="宋体" w:cs="宋体"/>
                <w:color w:val="000000"/>
                <w:kern w:val="0"/>
                <w:szCs w:val="21"/>
              </w:rPr>
            </w:pPr>
            <w:r w:rsidRPr="00415444">
              <w:rPr>
                <w:rFonts w:ascii="宋体" w:eastAsia="宋体" w:hAnsi="宋体" w:cs="宋体" w:hint="eastAsia"/>
                <w:color w:val="000000"/>
                <w:kern w:val="0"/>
                <w:szCs w:val="21"/>
              </w:rPr>
              <w:t>南方策略优化混合型证券投资基金</w:t>
            </w:r>
          </w:p>
        </w:tc>
      </w:tr>
      <w:tr w:rsidR="000320EE" w:rsidRPr="00415444" w:rsidTr="000320EE">
        <w:trPr>
          <w:trHeight w:val="402"/>
          <w:jc w:val="center"/>
        </w:trPr>
        <w:tc>
          <w:tcPr>
            <w:tcW w:w="704" w:type="dxa"/>
            <w:shd w:val="clear" w:color="auto" w:fill="auto"/>
            <w:vAlign w:val="center"/>
            <w:hideMark/>
          </w:tcPr>
          <w:p w:rsidR="000320EE" w:rsidRPr="00415444" w:rsidRDefault="000320EE" w:rsidP="00415444">
            <w:pPr>
              <w:widowControl/>
              <w:jc w:val="center"/>
              <w:rPr>
                <w:rFonts w:ascii="宋体" w:eastAsia="宋体" w:hAnsi="宋体" w:cs="宋体"/>
                <w:color w:val="000000"/>
                <w:kern w:val="0"/>
                <w:szCs w:val="21"/>
              </w:rPr>
            </w:pPr>
            <w:r w:rsidRPr="00415444">
              <w:rPr>
                <w:rFonts w:ascii="宋体" w:eastAsia="宋体" w:hAnsi="宋体" w:cs="宋体" w:hint="eastAsia"/>
                <w:color w:val="000000"/>
                <w:kern w:val="0"/>
                <w:szCs w:val="21"/>
              </w:rPr>
              <w:t>112</w:t>
            </w:r>
          </w:p>
        </w:tc>
        <w:tc>
          <w:tcPr>
            <w:tcW w:w="7655" w:type="dxa"/>
            <w:shd w:val="clear" w:color="auto" w:fill="auto"/>
            <w:vAlign w:val="center"/>
            <w:hideMark/>
          </w:tcPr>
          <w:p w:rsidR="000320EE" w:rsidRPr="00415444" w:rsidRDefault="000320EE" w:rsidP="00415444">
            <w:pPr>
              <w:widowControl/>
              <w:jc w:val="center"/>
              <w:rPr>
                <w:rFonts w:ascii="宋体" w:eastAsia="宋体" w:hAnsi="宋体" w:cs="宋体"/>
                <w:color w:val="000000"/>
                <w:kern w:val="0"/>
                <w:szCs w:val="21"/>
              </w:rPr>
            </w:pPr>
            <w:r w:rsidRPr="00415444">
              <w:rPr>
                <w:rFonts w:ascii="宋体" w:eastAsia="宋体" w:hAnsi="宋体" w:cs="宋体" w:hint="eastAsia"/>
                <w:color w:val="000000"/>
                <w:kern w:val="0"/>
                <w:szCs w:val="21"/>
              </w:rPr>
              <w:t>南方成安优选灵活配置混合型证券投资基金</w:t>
            </w:r>
          </w:p>
        </w:tc>
      </w:tr>
      <w:tr w:rsidR="000320EE" w:rsidRPr="00415444" w:rsidTr="000320EE">
        <w:trPr>
          <w:trHeight w:val="402"/>
          <w:jc w:val="center"/>
        </w:trPr>
        <w:tc>
          <w:tcPr>
            <w:tcW w:w="704" w:type="dxa"/>
            <w:shd w:val="clear" w:color="auto" w:fill="auto"/>
            <w:vAlign w:val="center"/>
            <w:hideMark/>
          </w:tcPr>
          <w:p w:rsidR="000320EE" w:rsidRPr="00415444" w:rsidRDefault="000320EE" w:rsidP="00415444">
            <w:pPr>
              <w:widowControl/>
              <w:jc w:val="center"/>
              <w:rPr>
                <w:rFonts w:ascii="宋体" w:eastAsia="宋体" w:hAnsi="宋体" w:cs="宋体"/>
                <w:color w:val="000000"/>
                <w:kern w:val="0"/>
                <w:szCs w:val="21"/>
              </w:rPr>
            </w:pPr>
            <w:r w:rsidRPr="00415444">
              <w:rPr>
                <w:rFonts w:ascii="宋体" w:eastAsia="宋体" w:hAnsi="宋体" w:cs="宋体" w:hint="eastAsia"/>
                <w:color w:val="000000"/>
                <w:kern w:val="0"/>
                <w:szCs w:val="21"/>
              </w:rPr>
              <w:t>113</w:t>
            </w:r>
          </w:p>
        </w:tc>
        <w:tc>
          <w:tcPr>
            <w:tcW w:w="7655" w:type="dxa"/>
            <w:shd w:val="clear" w:color="auto" w:fill="auto"/>
            <w:vAlign w:val="center"/>
            <w:hideMark/>
          </w:tcPr>
          <w:p w:rsidR="000320EE" w:rsidRPr="00415444" w:rsidRDefault="000320EE" w:rsidP="00415444">
            <w:pPr>
              <w:widowControl/>
              <w:jc w:val="center"/>
              <w:rPr>
                <w:rFonts w:ascii="宋体" w:eastAsia="宋体" w:hAnsi="宋体" w:cs="宋体"/>
                <w:color w:val="000000"/>
                <w:kern w:val="0"/>
                <w:szCs w:val="21"/>
              </w:rPr>
            </w:pPr>
            <w:r w:rsidRPr="00415444">
              <w:rPr>
                <w:rFonts w:ascii="宋体" w:eastAsia="宋体" w:hAnsi="宋体" w:cs="宋体" w:hint="eastAsia"/>
                <w:color w:val="000000"/>
                <w:kern w:val="0"/>
                <w:szCs w:val="21"/>
              </w:rPr>
              <w:t>南方创新精选一年定期开放混合型发起式证券投资基金</w:t>
            </w:r>
          </w:p>
        </w:tc>
      </w:tr>
      <w:tr w:rsidR="000320EE" w:rsidRPr="00415444" w:rsidTr="000320EE">
        <w:trPr>
          <w:trHeight w:val="402"/>
          <w:jc w:val="center"/>
        </w:trPr>
        <w:tc>
          <w:tcPr>
            <w:tcW w:w="704" w:type="dxa"/>
            <w:shd w:val="clear" w:color="auto" w:fill="auto"/>
            <w:vAlign w:val="center"/>
            <w:hideMark/>
          </w:tcPr>
          <w:p w:rsidR="000320EE" w:rsidRPr="00415444" w:rsidRDefault="000320EE" w:rsidP="00415444">
            <w:pPr>
              <w:widowControl/>
              <w:jc w:val="center"/>
              <w:rPr>
                <w:rFonts w:ascii="宋体" w:eastAsia="宋体" w:hAnsi="宋体" w:cs="宋体"/>
                <w:color w:val="000000"/>
                <w:kern w:val="0"/>
                <w:szCs w:val="21"/>
              </w:rPr>
            </w:pPr>
            <w:r w:rsidRPr="00415444">
              <w:rPr>
                <w:rFonts w:ascii="宋体" w:eastAsia="宋体" w:hAnsi="宋体" w:cs="宋体" w:hint="eastAsia"/>
                <w:color w:val="000000"/>
                <w:kern w:val="0"/>
                <w:szCs w:val="21"/>
              </w:rPr>
              <w:t>114</w:t>
            </w:r>
          </w:p>
        </w:tc>
        <w:tc>
          <w:tcPr>
            <w:tcW w:w="7655" w:type="dxa"/>
            <w:shd w:val="clear" w:color="auto" w:fill="auto"/>
            <w:vAlign w:val="center"/>
            <w:hideMark/>
          </w:tcPr>
          <w:p w:rsidR="000320EE" w:rsidRPr="00415444" w:rsidRDefault="000320EE" w:rsidP="00415444">
            <w:pPr>
              <w:widowControl/>
              <w:jc w:val="center"/>
              <w:rPr>
                <w:rFonts w:ascii="宋体" w:eastAsia="宋体" w:hAnsi="宋体" w:cs="宋体"/>
                <w:color w:val="000000"/>
                <w:kern w:val="0"/>
                <w:szCs w:val="21"/>
              </w:rPr>
            </w:pPr>
            <w:r w:rsidRPr="00415444">
              <w:rPr>
                <w:rFonts w:ascii="宋体" w:eastAsia="宋体" w:hAnsi="宋体" w:cs="宋体" w:hint="eastAsia"/>
                <w:color w:val="000000"/>
                <w:kern w:val="0"/>
                <w:szCs w:val="21"/>
              </w:rPr>
              <w:t>南方核心成长混合型证券投资基金</w:t>
            </w:r>
          </w:p>
        </w:tc>
      </w:tr>
      <w:tr w:rsidR="000320EE" w:rsidRPr="00415444" w:rsidTr="000320EE">
        <w:trPr>
          <w:trHeight w:val="402"/>
          <w:jc w:val="center"/>
        </w:trPr>
        <w:tc>
          <w:tcPr>
            <w:tcW w:w="704" w:type="dxa"/>
            <w:shd w:val="clear" w:color="auto" w:fill="auto"/>
            <w:vAlign w:val="center"/>
            <w:hideMark/>
          </w:tcPr>
          <w:p w:rsidR="000320EE" w:rsidRPr="00415444" w:rsidRDefault="000320EE" w:rsidP="00415444">
            <w:pPr>
              <w:widowControl/>
              <w:jc w:val="center"/>
              <w:rPr>
                <w:rFonts w:ascii="宋体" w:eastAsia="宋体" w:hAnsi="宋体" w:cs="宋体"/>
                <w:color w:val="000000"/>
                <w:kern w:val="0"/>
                <w:szCs w:val="21"/>
              </w:rPr>
            </w:pPr>
            <w:r w:rsidRPr="00415444">
              <w:rPr>
                <w:rFonts w:ascii="宋体" w:eastAsia="宋体" w:hAnsi="宋体" w:cs="宋体" w:hint="eastAsia"/>
                <w:color w:val="000000"/>
                <w:kern w:val="0"/>
                <w:szCs w:val="21"/>
              </w:rPr>
              <w:t>115</w:t>
            </w:r>
          </w:p>
        </w:tc>
        <w:tc>
          <w:tcPr>
            <w:tcW w:w="7655" w:type="dxa"/>
            <w:shd w:val="clear" w:color="auto" w:fill="auto"/>
            <w:vAlign w:val="center"/>
            <w:hideMark/>
          </w:tcPr>
          <w:p w:rsidR="000320EE" w:rsidRPr="00415444" w:rsidRDefault="000320EE" w:rsidP="00415444">
            <w:pPr>
              <w:widowControl/>
              <w:jc w:val="center"/>
              <w:rPr>
                <w:rFonts w:ascii="宋体" w:eastAsia="宋体" w:hAnsi="宋体" w:cs="宋体"/>
                <w:color w:val="000000"/>
                <w:kern w:val="0"/>
                <w:szCs w:val="21"/>
              </w:rPr>
            </w:pPr>
            <w:r w:rsidRPr="00415444">
              <w:rPr>
                <w:rFonts w:ascii="宋体" w:eastAsia="宋体" w:hAnsi="宋体" w:cs="宋体" w:hint="eastAsia"/>
                <w:color w:val="000000"/>
                <w:kern w:val="0"/>
                <w:szCs w:val="21"/>
              </w:rPr>
              <w:t>南方核心竞争混合型证券投资基金</w:t>
            </w:r>
          </w:p>
        </w:tc>
      </w:tr>
      <w:tr w:rsidR="000320EE" w:rsidRPr="00415444" w:rsidTr="000320EE">
        <w:trPr>
          <w:trHeight w:val="402"/>
          <w:jc w:val="center"/>
        </w:trPr>
        <w:tc>
          <w:tcPr>
            <w:tcW w:w="704" w:type="dxa"/>
            <w:shd w:val="clear" w:color="auto" w:fill="auto"/>
            <w:vAlign w:val="center"/>
            <w:hideMark/>
          </w:tcPr>
          <w:p w:rsidR="000320EE" w:rsidRPr="00415444" w:rsidRDefault="000320EE" w:rsidP="00415444">
            <w:pPr>
              <w:widowControl/>
              <w:jc w:val="center"/>
              <w:rPr>
                <w:rFonts w:ascii="宋体" w:eastAsia="宋体" w:hAnsi="宋体" w:cs="宋体"/>
                <w:color w:val="000000"/>
                <w:kern w:val="0"/>
                <w:szCs w:val="21"/>
              </w:rPr>
            </w:pPr>
            <w:r w:rsidRPr="00415444">
              <w:rPr>
                <w:rFonts w:ascii="宋体" w:eastAsia="宋体" w:hAnsi="宋体" w:cs="宋体" w:hint="eastAsia"/>
                <w:color w:val="000000"/>
                <w:kern w:val="0"/>
                <w:szCs w:val="21"/>
              </w:rPr>
              <w:t>116</w:t>
            </w:r>
          </w:p>
        </w:tc>
        <w:tc>
          <w:tcPr>
            <w:tcW w:w="7655" w:type="dxa"/>
            <w:shd w:val="clear" w:color="auto" w:fill="auto"/>
            <w:vAlign w:val="center"/>
            <w:hideMark/>
          </w:tcPr>
          <w:p w:rsidR="000320EE" w:rsidRPr="00415444" w:rsidRDefault="000320EE" w:rsidP="00415444">
            <w:pPr>
              <w:widowControl/>
              <w:jc w:val="center"/>
              <w:rPr>
                <w:rFonts w:ascii="宋体" w:eastAsia="宋体" w:hAnsi="宋体" w:cs="宋体"/>
                <w:color w:val="000000"/>
                <w:kern w:val="0"/>
                <w:szCs w:val="21"/>
              </w:rPr>
            </w:pPr>
            <w:r w:rsidRPr="00415444">
              <w:rPr>
                <w:rFonts w:ascii="宋体" w:eastAsia="宋体" w:hAnsi="宋体" w:cs="宋体" w:hint="eastAsia"/>
                <w:color w:val="000000"/>
                <w:kern w:val="0"/>
                <w:szCs w:val="21"/>
              </w:rPr>
              <w:t>南方沪深300指数增强型证券投资基金</w:t>
            </w:r>
          </w:p>
        </w:tc>
      </w:tr>
      <w:tr w:rsidR="000320EE" w:rsidRPr="00415444" w:rsidTr="000320EE">
        <w:trPr>
          <w:trHeight w:val="402"/>
          <w:jc w:val="center"/>
        </w:trPr>
        <w:tc>
          <w:tcPr>
            <w:tcW w:w="704" w:type="dxa"/>
            <w:shd w:val="clear" w:color="auto" w:fill="auto"/>
            <w:vAlign w:val="center"/>
            <w:hideMark/>
          </w:tcPr>
          <w:p w:rsidR="000320EE" w:rsidRPr="00415444" w:rsidRDefault="000320EE" w:rsidP="00415444">
            <w:pPr>
              <w:widowControl/>
              <w:jc w:val="center"/>
              <w:rPr>
                <w:rFonts w:ascii="宋体" w:eastAsia="宋体" w:hAnsi="宋体" w:cs="宋体"/>
                <w:color w:val="000000"/>
                <w:kern w:val="0"/>
                <w:szCs w:val="21"/>
              </w:rPr>
            </w:pPr>
            <w:r w:rsidRPr="00415444">
              <w:rPr>
                <w:rFonts w:ascii="宋体" w:eastAsia="宋体" w:hAnsi="宋体" w:cs="宋体" w:hint="eastAsia"/>
                <w:color w:val="000000"/>
                <w:kern w:val="0"/>
                <w:szCs w:val="21"/>
              </w:rPr>
              <w:t>117</w:t>
            </w:r>
          </w:p>
        </w:tc>
        <w:tc>
          <w:tcPr>
            <w:tcW w:w="7655" w:type="dxa"/>
            <w:shd w:val="clear" w:color="auto" w:fill="auto"/>
            <w:vAlign w:val="center"/>
            <w:hideMark/>
          </w:tcPr>
          <w:p w:rsidR="000320EE" w:rsidRPr="00415444" w:rsidRDefault="000320EE" w:rsidP="00415444">
            <w:pPr>
              <w:widowControl/>
              <w:jc w:val="center"/>
              <w:rPr>
                <w:rFonts w:ascii="宋体" w:eastAsia="宋体" w:hAnsi="宋体" w:cs="宋体"/>
                <w:color w:val="000000"/>
                <w:kern w:val="0"/>
                <w:szCs w:val="21"/>
              </w:rPr>
            </w:pPr>
            <w:r w:rsidRPr="00415444">
              <w:rPr>
                <w:rFonts w:ascii="宋体" w:eastAsia="宋体" w:hAnsi="宋体" w:cs="宋体" w:hint="eastAsia"/>
                <w:color w:val="000000"/>
                <w:kern w:val="0"/>
                <w:szCs w:val="21"/>
              </w:rPr>
              <w:t>南方科创板3年定期开放混合型证券投资基金</w:t>
            </w:r>
          </w:p>
        </w:tc>
      </w:tr>
      <w:tr w:rsidR="000320EE" w:rsidRPr="00415444" w:rsidTr="000320EE">
        <w:trPr>
          <w:trHeight w:val="402"/>
          <w:jc w:val="center"/>
        </w:trPr>
        <w:tc>
          <w:tcPr>
            <w:tcW w:w="704" w:type="dxa"/>
            <w:shd w:val="clear" w:color="auto" w:fill="auto"/>
            <w:vAlign w:val="center"/>
            <w:hideMark/>
          </w:tcPr>
          <w:p w:rsidR="000320EE" w:rsidRPr="00415444" w:rsidRDefault="000320EE" w:rsidP="00415444">
            <w:pPr>
              <w:widowControl/>
              <w:jc w:val="center"/>
              <w:rPr>
                <w:rFonts w:ascii="宋体" w:eastAsia="宋体" w:hAnsi="宋体" w:cs="宋体"/>
                <w:color w:val="000000"/>
                <w:kern w:val="0"/>
                <w:szCs w:val="21"/>
              </w:rPr>
            </w:pPr>
            <w:r w:rsidRPr="00415444">
              <w:rPr>
                <w:rFonts w:ascii="宋体" w:eastAsia="宋体" w:hAnsi="宋体" w:cs="宋体" w:hint="eastAsia"/>
                <w:color w:val="000000"/>
                <w:kern w:val="0"/>
                <w:szCs w:val="21"/>
              </w:rPr>
              <w:t>118</w:t>
            </w:r>
          </w:p>
        </w:tc>
        <w:tc>
          <w:tcPr>
            <w:tcW w:w="7655" w:type="dxa"/>
            <w:shd w:val="clear" w:color="auto" w:fill="auto"/>
            <w:vAlign w:val="center"/>
            <w:hideMark/>
          </w:tcPr>
          <w:p w:rsidR="000320EE" w:rsidRPr="00415444" w:rsidRDefault="000320EE" w:rsidP="00415444">
            <w:pPr>
              <w:widowControl/>
              <w:jc w:val="center"/>
              <w:rPr>
                <w:rFonts w:ascii="宋体" w:eastAsia="宋体" w:hAnsi="宋体" w:cs="宋体"/>
                <w:color w:val="000000"/>
                <w:kern w:val="0"/>
                <w:szCs w:val="21"/>
              </w:rPr>
            </w:pPr>
            <w:r w:rsidRPr="00415444">
              <w:rPr>
                <w:rFonts w:ascii="宋体" w:eastAsia="宋体" w:hAnsi="宋体" w:cs="宋体" w:hint="eastAsia"/>
                <w:color w:val="000000"/>
                <w:kern w:val="0"/>
                <w:szCs w:val="21"/>
              </w:rPr>
              <w:t>南方粤港澳大湾区创新100交易型开放式指数证券投资基金</w:t>
            </w:r>
          </w:p>
        </w:tc>
      </w:tr>
      <w:tr w:rsidR="000320EE" w:rsidRPr="00415444" w:rsidTr="000320EE">
        <w:trPr>
          <w:trHeight w:val="402"/>
          <w:jc w:val="center"/>
        </w:trPr>
        <w:tc>
          <w:tcPr>
            <w:tcW w:w="704" w:type="dxa"/>
            <w:shd w:val="clear" w:color="auto" w:fill="auto"/>
            <w:vAlign w:val="center"/>
            <w:hideMark/>
          </w:tcPr>
          <w:p w:rsidR="000320EE" w:rsidRPr="00415444" w:rsidRDefault="000320EE" w:rsidP="00415444">
            <w:pPr>
              <w:widowControl/>
              <w:jc w:val="center"/>
              <w:rPr>
                <w:rFonts w:ascii="宋体" w:eastAsia="宋体" w:hAnsi="宋体" w:cs="宋体"/>
                <w:color w:val="000000"/>
                <w:kern w:val="0"/>
                <w:szCs w:val="21"/>
              </w:rPr>
            </w:pPr>
            <w:r w:rsidRPr="00415444">
              <w:rPr>
                <w:rFonts w:ascii="宋体" w:eastAsia="宋体" w:hAnsi="宋体" w:cs="宋体" w:hint="eastAsia"/>
                <w:color w:val="000000"/>
                <w:kern w:val="0"/>
                <w:szCs w:val="21"/>
              </w:rPr>
              <w:t>119</w:t>
            </w:r>
          </w:p>
        </w:tc>
        <w:tc>
          <w:tcPr>
            <w:tcW w:w="7655" w:type="dxa"/>
            <w:shd w:val="clear" w:color="auto" w:fill="auto"/>
            <w:vAlign w:val="center"/>
            <w:hideMark/>
          </w:tcPr>
          <w:p w:rsidR="000320EE" w:rsidRPr="00415444" w:rsidRDefault="000320EE" w:rsidP="00415444">
            <w:pPr>
              <w:widowControl/>
              <w:jc w:val="center"/>
              <w:rPr>
                <w:rFonts w:ascii="宋体" w:eastAsia="宋体" w:hAnsi="宋体" w:cs="宋体"/>
                <w:color w:val="000000"/>
                <w:kern w:val="0"/>
                <w:szCs w:val="21"/>
              </w:rPr>
            </w:pPr>
            <w:r w:rsidRPr="00415444">
              <w:rPr>
                <w:rFonts w:ascii="宋体" w:eastAsia="宋体" w:hAnsi="宋体" w:cs="宋体" w:hint="eastAsia"/>
                <w:color w:val="000000"/>
                <w:kern w:val="0"/>
                <w:szCs w:val="21"/>
              </w:rPr>
              <w:t>南方粤港澳大湾区创新100交易型开放式指数证券投资基金发起式联接基金</w:t>
            </w:r>
          </w:p>
        </w:tc>
      </w:tr>
      <w:tr w:rsidR="000320EE" w:rsidRPr="00415444" w:rsidTr="000320EE">
        <w:trPr>
          <w:trHeight w:val="402"/>
          <w:jc w:val="center"/>
        </w:trPr>
        <w:tc>
          <w:tcPr>
            <w:tcW w:w="704" w:type="dxa"/>
            <w:shd w:val="clear" w:color="auto" w:fill="auto"/>
            <w:vAlign w:val="center"/>
            <w:hideMark/>
          </w:tcPr>
          <w:p w:rsidR="000320EE" w:rsidRPr="00415444" w:rsidRDefault="000320EE" w:rsidP="00415444">
            <w:pPr>
              <w:widowControl/>
              <w:jc w:val="center"/>
              <w:rPr>
                <w:rFonts w:ascii="宋体" w:eastAsia="宋体" w:hAnsi="宋体" w:cs="宋体"/>
                <w:color w:val="000000"/>
                <w:kern w:val="0"/>
                <w:szCs w:val="21"/>
              </w:rPr>
            </w:pPr>
            <w:r w:rsidRPr="00415444">
              <w:rPr>
                <w:rFonts w:ascii="宋体" w:eastAsia="宋体" w:hAnsi="宋体" w:cs="宋体" w:hint="eastAsia"/>
                <w:color w:val="000000"/>
                <w:kern w:val="0"/>
                <w:szCs w:val="21"/>
              </w:rPr>
              <w:t>120</w:t>
            </w:r>
          </w:p>
        </w:tc>
        <w:tc>
          <w:tcPr>
            <w:tcW w:w="7655" w:type="dxa"/>
            <w:shd w:val="clear" w:color="auto" w:fill="auto"/>
            <w:vAlign w:val="center"/>
            <w:hideMark/>
          </w:tcPr>
          <w:p w:rsidR="000320EE" w:rsidRPr="00415444" w:rsidRDefault="000320EE" w:rsidP="00415444">
            <w:pPr>
              <w:widowControl/>
              <w:jc w:val="center"/>
              <w:rPr>
                <w:rFonts w:ascii="宋体" w:eastAsia="宋体" w:hAnsi="宋体" w:cs="宋体"/>
                <w:color w:val="000000"/>
                <w:kern w:val="0"/>
                <w:szCs w:val="21"/>
              </w:rPr>
            </w:pPr>
            <w:r w:rsidRPr="00415444">
              <w:rPr>
                <w:rFonts w:ascii="宋体" w:eastAsia="宋体" w:hAnsi="宋体" w:cs="宋体" w:hint="eastAsia"/>
                <w:color w:val="000000"/>
                <w:kern w:val="0"/>
                <w:szCs w:val="21"/>
              </w:rPr>
              <w:t>南方甑智混合型发起式证券投资基金</w:t>
            </w:r>
          </w:p>
        </w:tc>
      </w:tr>
      <w:tr w:rsidR="000320EE" w:rsidRPr="00415444" w:rsidTr="000320EE">
        <w:trPr>
          <w:trHeight w:val="402"/>
          <w:jc w:val="center"/>
        </w:trPr>
        <w:tc>
          <w:tcPr>
            <w:tcW w:w="704" w:type="dxa"/>
            <w:shd w:val="clear" w:color="auto" w:fill="auto"/>
            <w:vAlign w:val="center"/>
            <w:hideMark/>
          </w:tcPr>
          <w:p w:rsidR="000320EE" w:rsidRPr="00415444" w:rsidRDefault="000320EE" w:rsidP="00415444">
            <w:pPr>
              <w:widowControl/>
              <w:jc w:val="center"/>
              <w:rPr>
                <w:rFonts w:ascii="宋体" w:eastAsia="宋体" w:hAnsi="宋体" w:cs="宋体"/>
                <w:color w:val="000000"/>
                <w:kern w:val="0"/>
                <w:szCs w:val="21"/>
              </w:rPr>
            </w:pPr>
            <w:r w:rsidRPr="00415444">
              <w:rPr>
                <w:rFonts w:ascii="宋体" w:eastAsia="宋体" w:hAnsi="宋体" w:cs="宋体" w:hint="eastAsia"/>
                <w:color w:val="000000"/>
                <w:kern w:val="0"/>
                <w:szCs w:val="21"/>
              </w:rPr>
              <w:t>121</w:t>
            </w:r>
          </w:p>
        </w:tc>
        <w:tc>
          <w:tcPr>
            <w:tcW w:w="7655" w:type="dxa"/>
            <w:shd w:val="clear" w:color="auto" w:fill="auto"/>
            <w:vAlign w:val="center"/>
            <w:hideMark/>
          </w:tcPr>
          <w:p w:rsidR="000320EE" w:rsidRPr="00415444" w:rsidRDefault="000320EE" w:rsidP="00415444">
            <w:pPr>
              <w:widowControl/>
              <w:jc w:val="center"/>
              <w:rPr>
                <w:rFonts w:ascii="宋体" w:eastAsia="宋体" w:hAnsi="宋体" w:cs="宋体"/>
                <w:color w:val="000000"/>
                <w:kern w:val="0"/>
                <w:szCs w:val="21"/>
              </w:rPr>
            </w:pPr>
            <w:r w:rsidRPr="00415444">
              <w:rPr>
                <w:rFonts w:ascii="宋体" w:eastAsia="宋体" w:hAnsi="宋体" w:cs="宋体" w:hint="eastAsia"/>
                <w:color w:val="000000"/>
                <w:kern w:val="0"/>
                <w:szCs w:val="21"/>
              </w:rPr>
              <w:t>南方中证1000交易型开放式指数证券投资基金</w:t>
            </w:r>
          </w:p>
        </w:tc>
      </w:tr>
      <w:tr w:rsidR="000320EE" w:rsidRPr="00415444" w:rsidTr="000320EE">
        <w:trPr>
          <w:trHeight w:val="402"/>
          <w:jc w:val="center"/>
        </w:trPr>
        <w:tc>
          <w:tcPr>
            <w:tcW w:w="704" w:type="dxa"/>
            <w:shd w:val="clear" w:color="auto" w:fill="auto"/>
            <w:vAlign w:val="center"/>
            <w:hideMark/>
          </w:tcPr>
          <w:p w:rsidR="000320EE" w:rsidRPr="00415444" w:rsidRDefault="000320EE" w:rsidP="00415444">
            <w:pPr>
              <w:widowControl/>
              <w:jc w:val="center"/>
              <w:rPr>
                <w:rFonts w:ascii="宋体" w:eastAsia="宋体" w:hAnsi="宋体" w:cs="宋体"/>
                <w:color w:val="000000"/>
                <w:kern w:val="0"/>
                <w:szCs w:val="21"/>
              </w:rPr>
            </w:pPr>
            <w:r w:rsidRPr="00415444">
              <w:rPr>
                <w:rFonts w:ascii="宋体" w:eastAsia="宋体" w:hAnsi="宋体" w:cs="宋体" w:hint="eastAsia"/>
                <w:color w:val="000000"/>
                <w:kern w:val="0"/>
                <w:szCs w:val="21"/>
              </w:rPr>
              <w:t>122</w:t>
            </w:r>
          </w:p>
        </w:tc>
        <w:tc>
          <w:tcPr>
            <w:tcW w:w="7655" w:type="dxa"/>
            <w:shd w:val="clear" w:color="auto" w:fill="auto"/>
            <w:vAlign w:val="center"/>
            <w:hideMark/>
          </w:tcPr>
          <w:p w:rsidR="000320EE" w:rsidRPr="00415444" w:rsidRDefault="000320EE" w:rsidP="00415444">
            <w:pPr>
              <w:widowControl/>
              <w:jc w:val="center"/>
              <w:rPr>
                <w:rFonts w:ascii="宋体" w:eastAsia="宋体" w:hAnsi="宋体" w:cs="宋体"/>
                <w:color w:val="000000"/>
                <w:kern w:val="0"/>
                <w:szCs w:val="21"/>
              </w:rPr>
            </w:pPr>
            <w:r w:rsidRPr="00415444">
              <w:rPr>
                <w:rFonts w:ascii="宋体" w:eastAsia="宋体" w:hAnsi="宋体" w:cs="宋体" w:hint="eastAsia"/>
                <w:color w:val="000000"/>
                <w:kern w:val="0"/>
                <w:szCs w:val="21"/>
              </w:rPr>
              <w:t>MSCI中国A股国际通交易型开放式指数证券投资基金</w:t>
            </w:r>
          </w:p>
        </w:tc>
      </w:tr>
      <w:tr w:rsidR="000320EE" w:rsidRPr="00415444" w:rsidTr="000320EE">
        <w:trPr>
          <w:trHeight w:val="402"/>
          <w:jc w:val="center"/>
        </w:trPr>
        <w:tc>
          <w:tcPr>
            <w:tcW w:w="704" w:type="dxa"/>
            <w:shd w:val="clear" w:color="auto" w:fill="auto"/>
            <w:vAlign w:val="center"/>
            <w:hideMark/>
          </w:tcPr>
          <w:p w:rsidR="000320EE" w:rsidRPr="00415444" w:rsidRDefault="000320EE" w:rsidP="00415444">
            <w:pPr>
              <w:widowControl/>
              <w:jc w:val="center"/>
              <w:rPr>
                <w:rFonts w:ascii="宋体" w:eastAsia="宋体" w:hAnsi="宋体" w:cs="宋体"/>
                <w:color w:val="000000"/>
                <w:kern w:val="0"/>
                <w:szCs w:val="21"/>
              </w:rPr>
            </w:pPr>
            <w:r w:rsidRPr="00415444">
              <w:rPr>
                <w:rFonts w:ascii="宋体" w:eastAsia="宋体" w:hAnsi="宋体" w:cs="宋体" w:hint="eastAsia"/>
                <w:color w:val="000000"/>
                <w:kern w:val="0"/>
                <w:szCs w:val="21"/>
              </w:rPr>
              <w:t>123</w:t>
            </w:r>
          </w:p>
        </w:tc>
        <w:tc>
          <w:tcPr>
            <w:tcW w:w="7655" w:type="dxa"/>
            <w:shd w:val="clear" w:color="auto" w:fill="auto"/>
            <w:vAlign w:val="center"/>
            <w:hideMark/>
          </w:tcPr>
          <w:p w:rsidR="000320EE" w:rsidRPr="00415444" w:rsidRDefault="000320EE" w:rsidP="00415444">
            <w:pPr>
              <w:widowControl/>
              <w:jc w:val="center"/>
              <w:rPr>
                <w:rFonts w:ascii="宋体" w:eastAsia="宋体" w:hAnsi="宋体" w:cs="宋体"/>
                <w:color w:val="000000"/>
                <w:kern w:val="0"/>
                <w:szCs w:val="21"/>
              </w:rPr>
            </w:pPr>
            <w:r w:rsidRPr="00415444">
              <w:rPr>
                <w:rFonts w:ascii="宋体" w:eastAsia="宋体" w:hAnsi="宋体" w:cs="宋体" w:hint="eastAsia"/>
                <w:color w:val="000000"/>
                <w:kern w:val="0"/>
                <w:szCs w:val="21"/>
              </w:rPr>
              <w:t>MSCI中国A股国际通交易型开放式指数证券投资基金发起式联接基金</w:t>
            </w:r>
          </w:p>
        </w:tc>
      </w:tr>
      <w:tr w:rsidR="000320EE" w:rsidRPr="00415444" w:rsidTr="000320EE">
        <w:trPr>
          <w:trHeight w:val="402"/>
          <w:jc w:val="center"/>
        </w:trPr>
        <w:tc>
          <w:tcPr>
            <w:tcW w:w="704" w:type="dxa"/>
            <w:shd w:val="clear" w:color="auto" w:fill="auto"/>
            <w:vAlign w:val="center"/>
            <w:hideMark/>
          </w:tcPr>
          <w:p w:rsidR="000320EE" w:rsidRPr="00415444" w:rsidRDefault="000320EE" w:rsidP="00415444">
            <w:pPr>
              <w:widowControl/>
              <w:jc w:val="center"/>
              <w:rPr>
                <w:rFonts w:ascii="宋体" w:eastAsia="宋体" w:hAnsi="宋体" w:cs="宋体"/>
                <w:color w:val="000000"/>
                <w:kern w:val="0"/>
                <w:szCs w:val="21"/>
              </w:rPr>
            </w:pPr>
            <w:r w:rsidRPr="00415444">
              <w:rPr>
                <w:rFonts w:ascii="宋体" w:eastAsia="宋体" w:hAnsi="宋体" w:cs="宋体" w:hint="eastAsia"/>
                <w:color w:val="000000"/>
                <w:kern w:val="0"/>
                <w:szCs w:val="21"/>
              </w:rPr>
              <w:t>124</w:t>
            </w:r>
          </w:p>
        </w:tc>
        <w:tc>
          <w:tcPr>
            <w:tcW w:w="7655" w:type="dxa"/>
            <w:shd w:val="clear" w:color="auto" w:fill="auto"/>
            <w:vAlign w:val="center"/>
            <w:hideMark/>
          </w:tcPr>
          <w:p w:rsidR="000320EE" w:rsidRPr="00415444" w:rsidRDefault="000320EE" w:rsidP="00415444">
            <w:pPr>
              <w:widowControl/>
              <w:jc w:val="center"/>
              <w:rPr>
                <w:rFonts w:ascii="宋体" w:eastAsia="宋体" w:hAnsi="宋体" w:cs="宋体"/>
                <w:color w:val="000000"/>
                <w:kern w:val="0"/>
                <w:szCs w:val="21"/>
              </w:rPr>
            </w:pPr>
            <w:r w:rsidRPr="00415444">
              <w:rPr>
                <w:rFonts w:ascii="宋体" w:eastAsia="宋体" w:hAnsi="宋体" w:cs="宋体" w:hint="eastAsia"/>
                <w:color w:val="000000"/>
                <w:kern w:val="0"/>
                <w:szCs w:val="21"/>
              </w:rPr>
              <w:t>南方安颐混合型证券投资基金</w:t>
            </w:r>
          </w:p>
        </w:tc>
      </w:tr>
      <w:tr w:rsidR="000320EE" w:rsidRPr="00415444" w:rsidTr="000320EE">
        <w:trPr>
          <w:trHeight w:val="402"/>
          <w:jc w:val="center"/>
        </w:trPr>
        <w:tc>
          <w:tcPr>
            <w:tcW w:w="704" w:type="dxa"/>
            <w:shd w:val="clear" w:color="auto" w:fill="auto"/>
            <w:vAlign w:val="center"/>
            <w:hideMark/>
          </w:tcPr>
          <w:p w:rsidR="000320EE" w:rsidRPr="00415444" w:rsidRDefault="000320EE" w:rsidP="00415444">
            <w:pPr>
              <w:widowControl/>
              <w:jc w:val="center"/>
              <w:rPr>
                <w:rFonts w:ascii="宋体" w:eastAsia="宋体" w:hAnsi="宋体" w:cs="宋体"/>
                <w:color w:val="000000"/>
                <w:kern w:val="0"/>
                <w:szCs w:val="21"/>
              </w:rPr>
            </w:pPr>
            <w:r w:rsidRPr="00415444">
              <w:rPr>
                <w:rFonts w:ascii="宋体" w:eastAsia="宋体" w:hAnsi="宋体" w:cs="宋体" w:hint="eastAsia"/>
                <w:color w:val="000000"/>
                <w:kern w:val="0"/>
                <w:szCs w:val="21"/>
              </w:rPr>
              <w:t>125</w:t>
            </w:r>
          </w:p>
        </w:tc>
        <w:tc>
          <w:tcPr>
            <w:tcW w:w="7655" w:type="dxa"/>
            <w:shd w:val="clear" w:color="auto" w:fill="auto"/>
            <w:vAlign w:val="center"/>
            <w:hideMark/>
          </w:tcPr>
          <w:p w:rsidR="000320EE" w:rsidRPr="00415444" w:rsidRDefault="000320EE" w:rsidP="00415444">
            <w:pPr>
              <w:widowControl/>
              <w:jc w:val="center"/>
              <w:rPr>
                <w:rFonts w:ascii="宋体" w:eastAsia="宋体" w:hAnsi="宋体" w:cs="宋体"/>
                <w:color w:val="000000"/>
                <w:kern w:val="0"/>
                <w:szCs w:val="21"/>
              </w:rPr>
            </w:pPr>
            <w:r w:rsidRPr="00415444">
              <w:rPr>
                <w:rFonts w:ascii="宋体" w:eastAsia="宋体" w:hAnsi="宋体" w:cs="宋体" w:hint="eastAsia"/>
                <w:color w:val="000000"/>
                <w:kern w:val="0"/>
                <w:szCs w:val="21"/>
              </w:rPr>
              <w:t>南方宝丰混合型证券投资基金</w:t>
            </w:r>
          </w:p>
        </w:tc>
      </w:tr>
      <w:tr w:rsidR="000320EE" w:rsidRPr="00415444" w:rsidTr="000320EE">
        <w:trPr>
          <w:trHeight w:val="402"/>
          <w:jc w:val="center"/>
        </w:trPr>
        <w:tc>
          <w:tcPr>
            <w:tcW w:w="704" w:type="dxa"/>
            <w:shd w:val="clear" w:color="auto" w:fill="auto"/>
            <w:vAlign w:val="center"/>
            <w:hideMark/>
          </w:tcPr>
          <w:p w:rsidR="000320EE" w:rsidRPr="00415444" w:rsidRDefault="000320EE" w:rsidP="00415444">
            <w:pPr>
              <w:widowControl/>
              <w:jc w:val="center"/>
              <w:rPr>
                <w:rFonts w:ascii="宋体" w:eastAsia="宋体" w:hAnsi="宋体" w:cs="宋体"/>
                <w:color w:val="000000"/>
                <w:kern w:val="0"/>
                <w:szCs w:val="21"/>
              </w:rPr>
            </w:pPr>
            <w:r w:rsidRPr="00415444">
              <w:rPr>
                <w:rFonts w:ascii="宋体" w:eastAsia="宋体" w:hAnsi="宋体" w:cs="宋体" w:hint="eastAsia"/>
                <w:color w:val="000000"/>
                <w:kern w:val="0"/>
                <w:szCs w:val="21"/>
              </w:rPr>
              <w:t>126</w:t>
            </w:r>
          </w:p>
        </w:tc>
        <w:tc>
          <w:tcPr>
            <w:tcW w:w="7655" w:type="dxa"/>
            <w:shd w:val="clear" w:color="auto" w:fill="auto"/>
            <w:vAlign w:val="center"/>
            <w:hideMark/>
          </w:tcPr>
          <w:p w:rsidR="000320EE" w:rsidRPr="00415444" w:rsidRDefault="000320EE" w:rsidP="00415444">
            <w:pPr>
              <w:widowControl/>
              <w:jc w:val="center"/>
              <w:rPr>
                <w:rFonts w:ascii="宋体" w:eastAsia="宋体" w:hAnsi="宋体" w:cs="宋体"/>
                <w:color w:val="000000"/>
                <w:kern w:val="0"/>
                <w:szCs w:val="21"/>
              </w:rPr>
            </w:pPr>
            <w:r w:rsidRPr="00415444">
              <w:rPr>
                <w:rFonts w:ascii="宋体" w:eastAsia="宋体" w:hAnsi="宋体" w:cs="宋体" w:hint="eastAsia"/>
                <w:color w:val="000000"/>
                <w:kern w:val="0"/>
                <w:szCs w:val="21"/>
              </w:rPr>
              <w:t>南方产业活力股票型证券投资基金</w:t>
            </w:r>
          </w:p>
        </w:tc>
      </w:tr>
      <w:tr w:rsidR="000320EE" w:rsidRPr="00415444" w:rsidTr="000320EE">
        <w:trPr>
          <w:trHeight w:val="402"/>
          <w:jc w:val="center"/>
        </w:trPr>
        <w:tc>
          <w:tcPr>
            <w:tcW w:w="704" w:type="dxa"/>
            <w:shd w:val="clear" w:color="auto" w:fill="auto"/>
            <w:vAlign w:val="center"/>
            <w:hideMark/>
          </w:tcPr>
          <w:p w:rsidR="000320EE" w:rsidRPr="00415444" w:rsidRDefault="000320EE" w:rsidP="00415444">
            <w:pPr>
              <w:widowControl/>
              <w:jc w:val="center"/>
              <w:rPr>
                <w:rFonts w:ascii="宋体" w:eastAsia="宋体" w:hAnsi="宋体" w:cs="宋体"/>
                <w:color w:val="000000"/>
                <w:kern w:val="0"/>
                <w:szCs w:val="21"/>
              </w:rPr>
            </w:pPr>
            <w:r w:rsidRPr="00415444">
              <w:rPr>
                <w:rFonts w:ascii="宋体" w:eastAsia="宋体" w:hAnsi="宋体" w:cs="宋体" w:hint="eastAsia"/>
                <w:color w:val="000000"/>
                <w:kern w:val="0"/>
                <w:szCs w:val="21"/>
              </w:rPr>
              <w:t>127</w:t>
            </w:r>
          </w:p>
        </w:tc>
        <w:tc>
          <w:tcPr>
            <w:tcW w:w="7655" w:type="dxa"/>
            <w:shd w:val="clear" w:color="auto" w:fill="auto"/>
            <w:vAlign w:val="center"/>
            <w:hideMark/>
          </w:tcPr>
          <w:p w:rsidR="000320EE" w:rsidRPr="00415444" w:rsidRDefault="000320EE" w:rsidP="00415444">
            <w:pPr>
              <w:widowControl/>
              <w:jc w:val="center"/>
              <w:rPr>
                <w:rFonts w:ascii="宋体" w:eastAsia="宋体" w:hAnsi="宋体" w:cs="宋体"/>
                <w:color w:val="000000"/>
                <w:kern w:val="0"/>
                <w:szCs w:val="21"/>
              </w:rPr>
            </w:pPr>
            <w:r w:rsidRPr="00415444">
              <w:rPr>
                <w:rFonts w:ascii="宋体" w:eastAsia="宋体" w:hAnsi="宋体" w:cs="宋体" w:hint="eastAsia"/>
                <w:color w:val="000000"/>
                <w:kern w:val="0"/>
                <w:szCs w:val="21"/>
              </w:rPr>
              <w:t>南方高股息主题股票型证券投资基金</w:t>
            </w:r>
          </w:p>
        </w:tc>
      </w:tr>
      <w:tr w:rsidR="000320EE" w:rsidRPr="00415444" w:rsidTr="000320EE">
        <w:trPr>
          <w:trHeight w:val="402"/>
          <w:jc w:val="center"/>
        </w:trPr>
        <w:tc>
          <w:tcPr>
            <w:tcW w:w="704" w:type="dxa"/>
            <w:shd w:val="clear" w:color="auto" w:fill="auto"/>
            <w:vAlign w:val="center"/>
            <w:hideMark/>
          </w:tcPr>
          <w:p w:rsidR="000320EE" w:rsidRPr="00415444" w:rsidRDefault="000320EE" w:rsidP="00415444">
            <w:pPr>
              <w:widowControl/>
              <w:jc w:val="center"/>
              <w:rPr>
                <w:rFonts w:ascii="宋体" w:eastAsia="宋体" w:hAnsi="宋体" w:cs="宋体"/>
                <w:color w:val="000000"/>
                <w:kern w:val="0"/>
                <w:szCs w:val="21"/>
              </w:rPr>
            </w:pPr>
            <w:r w:rsidRPr="00415444">
              <w:rPr>
                <w:rFonts w:ascii="宋体" w:eastAsia="宋体" w:hAnsi="宋体" w:cs="宋体" w:hint="eastAsia"/>
                <w:color w:val="000000"/>
                <w:kern w:val="0"/>
                <w:szCs w:val="21"/>
              </w:rPr>
              <w:t>128</w:t>
            </w:r>
          </w:p>
        </w:tc>
        <w:tc>
          <w:tcPr>
            <w:tcW w:w="7655" w:type="dxa"/>
            <w:shd w:val="clear" w:color="auto" w:fill="auto"/>
            <w:vAlign w:val="center"/>
            <w:hideMark/>
          </w:tcPr>
          <w:p w:rsidR="000320EE" w:rsidRPr="00415444" w:rsidRDefault="000320EE" w:rsidP="00415444">
            <w:pPr>
              <w:widowControl/>
              <w:jc w:val="center"/>
              <w:rPr>
                <w:rFonts w:ascii="宋体" w:eastAsia="宋体" w:hAnsi="宋体" w:cs="宋体"/>
                <w:color w:val="000000"/>
                <w:kern w:val="0"/>
                <w:szCs w:val="21"/>
              </w:rPr>
            </w:pPr>
            <w:r w:rsidRPr="00415444">
              <w:rPr>
                <w:rFonts w:ascii="宋体" w:eastAsia="宋体" w:hAnsi="宋体" w:cs="宋体" w:hint="eastAsia"/>
                <w:color w:val="000000"/>
                <w:kern w:val="0"/>
                <w:szCs w:val="21"/>
              </w:rPr>
              <w:t>南方高增长混合型证券投资基金</w:t>
            </w:r>
          </w:p>
        </w:tc>
      </w:tr>
      <w:tr w:rsidR="000320EE" w:rsidRPr="00415444" w:rsidTr="000320EE">
        <w:trPr>
          <w:trHeight w:val="402"/>
          <w:jc w:val="center"/>
        </w:trPr>
        <w:tc>
          <w:tcPr>
            <w:tcW w:w="704" w:type="dxa"/>
            <w:shd w:val="clear" w:color="auto" w:fill="auto"/>
            <w:vAlign w:val="center"/>
            <w:hideMark/>
          </w:tcPr>
          <w:p w:rsidR="000320EE" w:rsidRPr="00415444" w:rsidRDefault="000320EE" w:rsidP="00415444">
            <w:pPr>
              <w:widowControl/>
              <w:jc w:val="center"/>
              <w:rPr>
                <w:rFonts w:ascii="宋体" w:eastAsia="宋体" w:hAnsi="宋体" w:cs="宋体"/>
                <w:color w:val="000000"/>
                <w:kern w:val="0"/>
                <w:szCs w:val="21"/>
              </w:rPr>
            </w:pPr>
            <w:r w:rsidRPr="00415444">
              <w:rPr>
                <w:rFonts w:ascii="宋体" w:eastAsia="宋体" w:hAnsi="宋体" w:cs="宋体" w:hint="eastAsia"/>
                <w:color w:val="000000"/>
                <w:kern w:val="0"/>
                <w:szCs w:val="21"/>
              </w:rPr>
              <w:t>129</w:t>
            </w:r>
          </w:p>
        </w:tc>
        <w:tc>
          <w:tcPr>
            <w:tcW w:w="7655" w:type="dxa"/>
            <w:shd w:val="clear" w:color="auto" w:fill="auto"/>
            <w:vAlign w:val="center"/>
            <w:hideMark/>
          </w:tcPr>
          <w:p w:rsidR="000320EE" w:rsidRPr="00415444" w:rsidRDefault="000320EE" w:rsidP="00415444">
            <w:pPr>
              <w:widowControl/>
              <w:jc w:val="center"/>
              <w:rPr>
                <w:rFonts w:ascii="宋体" w:eastAsia="宋体" w:hAnsi="宋体" w:cs="宋体"/>
                <w:color w:val="000000"/>
                <w:kern w:val="0"/>
                <w:szCs w:val="21"/>
              </w:rPr>
            </w:pPr>
            <w:r w:rsidRPr="00415444">
              <w:rPr>
                <w:rFonts w:ascii="宋体" w:eastAsia="宋体" w:hAnsi="宋体" w:cs="宋体" w:hint="eastAsia"/>
                <w:color w:val="000000"/>
                <w:kern w:val="0"/>
                <w:szCs w:val="21"/>
              </w:rPr>
              <w:t>南方共享经济灵活配置混合型证券投资基金</w:t>
            </w:r>
          </w:p>
        </w:tc>
      </w:tr>
      <w:tr w:rsidR="000320EE" w:rsidRPr="00415444" w:rsidTr="000320EE">
        <w:trPr>
          <w:trHeight w:val="402"/>
          <w:jc w:val="center"/>
        </w:trPr>
        <w:tc>
          <w:tcPr>
            <w:tcW w:w="704" w:type="dxa"/>
            <w:shd w:val="clear" w:color="auto" w:fill="auto"/>
            <w:vAlign w:val="center"/>
            <w:hideMark/>
          </w:tcPr>
          <w:p w:rsidR="000320EE" w:rsidRPr="00415444" w:rsidRDefault="000320EE" w:rsidP="00415444">
            <w:pPr>
              <w:widowControl/>
              <w:jc w:val="center"/>
              <w:rPr>
                <w:rFonts w:ascii="宋体" w:eastAsia="宋体" w:hAnsi="宋体" w:cs="宋体"/>
                <w:color w:val="000000"/>
                <w:kern w:val="0"/>
                <w:szCs w:val="21"/>
              </w:rPr>
            </w:pPr>
            <w:r w:rsidRPr="00415444">
              <w:rPr>
                <w:rFonts w:ascii="宋体" w:eastAsia="宋体" w:hAnsi="宋体" w:cs="宋体" w:hint="eastAsia"/>
                <w:color w:val="000000"/>
                <w:kern w:val="0"/>
                <w:szCs w:val="21"/>
              </w:rPr>
              <w:t>130</w:t>
            </w:r>
          </w:p>
        </w:tc>
        <w:tc>
          <w:tcPr>
            <w:tcW w:w="7655" w:type="dxa"/>
            <w:shd w:val="clear" w:color="auto" w:fill="auto"/>
            <w:vAlign w:val="center"/>
            <w:hideMark/>
          </w:tcPr>
          <w:p w:rsidR="000320EE" w:rsidRPr="00415444" w:rsidRDefault="000320EE" w:rsidP="00415444">
            <w:pPr>
              <w:widowControl/>
              <w:jc w:val="center"/>
              <w:rPr>
                <w:rFonts w:ascii="宋体" w:eastAsia="宋体" w:hAnsi="宋体" w:cs="宋体"/>
                <w:color w:val="000000"/>
                <w:kern w:val="0"/>
                <w:szCs w:val="21"/>
              </w:rPr>
            </w:pPr>
            <w:r w:rsidRPr="00415444">
              <w:rPr>
                <w:rFonts w:ascii="宋体" w:eastAsia="宋体" w:hAnsi="宋体" w:cs="宋体" w:hint="eastAsia"/>
                <w:color w:val="000000"/>
                <w:kern w:val="0"/>
                <w:szCs w:val="21"/>
              </w:rPr>
              <w:t>南方利鑫灵活配置混合型证券投资基金</w:t>
            </w:r>
          </w:p>
        </w:tc>
      </w:tr>
      <w:tr w:rsidR="000320EE" w:rsidRPr="00415444" w:rsidTr="000320EE">
        <w:trPr>
          <w:trHeight w:val="402"/>
          <w:jc w:val="center"/>
        </w:trPr>
        <w:tc>
          <w:tcPr>
            <w:tcW w:w="704" w:type="dxa"/>
            <w:shd w:val="clear" w:color="auto" w:fill="auto"/>
            <w:vAlign w:val="center"/>
            <w:hideMark/>
          </w:tcPr>
          <w:p w:rsidR="000320EE" w:rsidRPr="00415444" w:rsidRDefault="000320EE" w:rsidP="00415444">
            <w:pPr>
              <w:widowControl/>
              <w:jc w:val="center"/>
              <w:rPr>
                <w:rFonts w:ascii="宋体" w:eastAsia="宋体" w:hAnsi="宋体" w:cs="宋体"/>
                <w:color w:val="000000"/>
                <w:kern w:val="0"/>
                <w:szCs w:val="21"/>
              </w:rPr>
            </w:pPr>
            <w:r w:rsidRPr="00415444">
              <w:rPr>
                <w:rFonts w:ascii="宋体" w:eastAsia="宋体" w:hAnsi="宋体" w:cs="宋体" w:hint="eastAsia"/>
                <w:color w:val="000000"/>
                <w:kern w:val="0"/>
                <w:szCs w:val="21"/>
              </w:rPr>
              <w:t>131</w:t>
            </w:r>
          </w:p>
        </w:tc>
        <w:tc>
          <w:tcPr>
            <w:tcW w:w="7655" w:type="dxa"/>
            <w:shd w:val="clear" w:color="auto" w:fill="auto"/>
            <w:vAlign w:val="center"/>
            <w:hideMark/>
          </w:tcPr>
          <w:p w:rsidR="000320EE" w:rsidRPr="00415444" w:rsidRDefault="000320EE" w:rsidP="00415444">
            <w:pPr>
              <w:widowControl/>
              <w:jc w:val="center"/>
              <w:rPr>
                <w:rFonts w:ascii="宋体" w:eastAsia="宋体" w:hAnsi="宋体" w:cs="宋体"/>
                <w:color w:val="000000"/>
                <w:kern w:val="0"/>
                <w:szCs w:val="21"/>
              </w:rPr>
            </w:pPr>
            <w:r w:rsidRPr="00415444">
              <w:rPr>
                <w:rFonts w:ascii="宋体" w:eastAsia="宋体" w:hAnsi="宋体" w:cs="宋体" w:hint="eastAsia"/>
                <w:color w:val="000000"/>
                <w:kern w:val="0"/>
                <w:szCs w:val="21"/>
              </w:rPr>
              <w:t>南方量化成长股票型证券投资基金</w:t>
            </w:r>
          </w:p>
        </w:tc>
      </w:tr>
      <w:tr w:rsidR="000320EE" w:rsidRPr="00415444" w:rsidTr="000320EE">
        <w:trPr>
          <w:trHeight w:val="402"/>
          <w:jc w:val="center"/>
        </w:trPr>
        <w:tc>
          <w:tcPr>
            <w:tcW w:w="704" w:type="dxa"/>
            <w:shd w:val="clear" w:color="auto" w:fill="auto"/>
            <w:vAlign w:val="center"/>
            <w:hideMark/>
          </w:tcPr>
          <w:p w:rsidR="000320EE" w:rsidRPr="00415444" w:rsidRDefault="000320EE" w:rsidP="00415444">
            <w:pPr>
              <w:widowControl/>
              <w:jc w:val="center"/>
              <w:rPr>
                <w:rFonts w:ascii="宋体" w:eastAsia="宋体" w:hAnsi="宋体" w:cs="宋体"/>
                <w:color w:val="000000"/>
                <w:kern w:val="0"/>
                <w:szCs w:val="21"/>
              </w:rPr>
            </w:pPr>
            <w:r w:rsidRPr="00415444">
              <w:rPr>
                <w:rFonts w:ascii="宋体" w:eastAsia="宋体" w:hAnsi="宋体" w:cs="宋体" w:hint="eastAsia"/>
                <w:color w:val="000000"/>
                <w:kern w:val="0"/>
                <w:szCs w:val="21"/>
              </w:rPr>
              <w:t>132</w:t>
            </w:r>
          </w:p>
        </w:tc>
        <w:tc>
          <w:tcPr>
            <w:tcW w:w="7655" w:type="dxa"/>
            <w:shd w:val="clear" w:color="auto" w:fill="auto"/>
            <w:vAlign w:val="center"/>
            <w:hideMark/>
          </w:tcPr>
          <w:p w:rsidR="000320EE" w:rsidRPr="00415444" w:rsidRDefault="000320EE" w:rsidP="00415444">
            <w:pPr>
              <w:widowControl/>
              <w:jc w:val="center"/>
              <w:rPr>
                <w:rFonts w:ascii="宋体" w:eastAsia="宋体" w:hAnsi="宋体" w:cs="宋体"/>
                <w:color w:val="000000"/>
                <w:kern w:val="0"/>
                <w:szCs w:val="21"/>
              </w:rPr>
            </w:pPr>
            <w:r w:rsidRPr="00415444">
              <w:rPr>
                <w:rFonts w:ascii="宋体" w:eastAsia="宋体" w:hAnsi="宋体" w:cs="宋体" w:hint="eastAsia"/>
                <w:color w:val="000000"/>
                <w:kern w:val="0"/>
                <w:szCs w:val="21"/>
              </w:rPr>
              <w:t>南方顺康灵活配置混合型证券投资基金</w:t>
            </w:r>
          </w:p>
        </w:tc>
      </w:tr>
      <w:tr w:rsidR="000320EE" w:rsidRPr="00415444" w:rsidTr="000320EE">
        <w:trPr>
          <w:trHeight w:val="402"/>
          <w:jc w:val="center"/>
        </w:trPr>
        <w:tc>
          <w:tcPr>
            <w:tcW w:w="704" w:type="dxa"/>
            <w:shd w:val="clear" w:color="auto" w:fill="auto"/>
            <w:vAlign w:val="center"/>
            <w:hideMark/>
          </w:tcPr>
          <w:p w:rsidR="000320EE" w:rsidRPr="00415444" w:rsidRDefault="000320EE" w:rsidP="00415444">
            <w:pPr>
              <w:widowControl/>
              <w:jc w:val="center"/>
              <w:rPr>
                <w:rFonts w:ascii="宋体" w:eastAsia="宋体" w:hAnsi="宋体" w:cs="宋体"/>
                <w:color w:val="000000"/>
                <w:kern w:val="0"/>
                <w:szCs w:val="21"/>
              </w:rPr>
            </w:pPr>
            <w:r w:rsidRPr="00415444">
              <w:rPr>
                <w:rFonts w:ascii="宋体" w:eastAsia="宋体" w:hAnsi="宋体" w:cs="宋体" w:hint="eastAsia"/>
                <w:color w:val="000000"/>
                <w:kern w:val="0"/>
                <w:szCs w:val="21"/>
              </w:rPr>
              <w:t>133</w:t>
            </w:r>
          </w:p>
        </w:tc>
        <w:tc>
          <w:tcPr>
            <w:tcW w:w="7655" w:type="dxa"/>
            <w:shd w:val="clear" w:color="auto" w:fill="auto"/>
            <w:vAlign w:val="center"/>
            <w:hideMark/>
          </w:tcPr>
          <w:p w:rsidR="000320EE" w:rsidRPr="00415444" w:rsidRDefault="000320EE" w:rsidP="00415444">
            <w:pPr>
              <w:widowControl/>
              <w:jc w:val="center"/>
              <w:rPr>
                <w:rFonts w:ascii="宋体" w:eastAsia="宋体" w:hAnsi="宋体" w:cs="宋体"/>
                <w:color w:val="000000"/>
                <w:kern w:val="0"/>
                <w:szCs w:val="21"/>
              </w:rPr>
            </w:pPr>
            <w:r w:rsidRPr="00415444">
              <w:rPr>
                <w:rFonts w:ascii="宋体" w:eastAsia="宋体" w:hAnsi="宋体" w:cs="宋体" w:hint="eastAsia"/>
                <w:color w:val="000000"/>
                <w:kern w:val="0"/>
                <w:szCs w:val="21"/>
              </w:rPr>
              <w:t>南方兴盛先锋灵活配置混合型证券投资基金</w:t>
            </w:r>
          </w:p>
        </w:tc>
      </w:tr>
      <w:tr w:rsidR="000320EE" w:rsidRPr="00415444" w:rsidTr="000320EE">
        <w:trPr>
          <w:trHeight w:val="402"/>
          <w:jc w:val="center"/>
        </w:trPr>
        <w:tc>
          <w:tcPr>
            <w:tcW w:w="704" w:type="dxa"/>
            <w:shd w:val="clear" w:color="auto" w:fill="auto"/>
            <w:vAlign w:val="center"/>
            <w:hideMark/>
          </w:tcPr>
          <w:p w:rsidR="000320EE" w:rsidRPr="00415444" w:rsidRDefault="000320EE" w:rsidP="00415444">
            <w:pPr>
              <w:widowControl/>
              <w:jc w:val="center"/>
              <w:rPr>
                <w:rFonts w:ascii="宋体" w:eastAsia="宋体" w:hAnsi="宋体" w:cs="宋体"/>
                <w:color w:val="000000"/>
                <w:kern w:val="0"/>
                <w:szCs w:val="21"/>
              </w:rPr>
            </w:pPr>
            <w:r w:rsidRPr="00415444">
              <w:rPr>
                <w:rFonts w:ascii="宋体" w:eastAsia="宋体" w:hAnsi="宋体" w:cs="宋体" w:hint="eastAsia"/>
                <w:color w:val="000000"/>
                <w:kern w:val="0"/>
                <w:szCs w:val="21"/>
              </w:rPr>
              <w:t>134</w:t>
            </w:r>
          </w:p>
        </w:tc>
        <w:tc>
          <w:tcPr>
            <w:tcW w:w="7655" w:type="dxa"/>
            <w:shd w:val="clear" w:color="auto" w:fill="auto"/>
            <w:vAlign w:val="center"/>
            <w:hideMark/>
          </w:tcPr>
          <w:p w:rsidR="000320EE" w:rsidRPr="00415444" w:rsidRDefault="000320EE" w:rsidP="00415444">
            <w:pPr>
              <w:widowControl/>
              <w:jc w:val="center"/>
              <w:rPr>
                <w:rFonts w:ascii="宋体" w:eastAsia="宋体" w:hAnsi="宋体" w:cs="宋体"/>
                <w:color w:val="000000"/>
                <w:kern w:val="0"/>
                <w:szCs w:val="21"/>
              </w:rPr>
            </w:pPr>
            <w:r w:rsidRPr="00415444">
              <w:rPr>
                <w:rFonts w:ascii="宋体" w:eastAsia="宋体" w:hAnsi="宋体" w:cs="宋体" w:hint="eastAsia"/>
                <w:color w:val="000000"/>
                <w:kern w:val="0"/>
                <w:szCs w:val="21"/>
              </w:rPr>
              <w:t>南方智诚混合型证券投资基金</w:t>
            </w:r>
          </w:p>
        </w:tc>
      </w:tr>
      <w:tr w:rsidR="000320EE" w:rsidRPr="00415444" w:rsidTr="000320EE">
        <w:trPr>
          <w:trHeight w:val="402"/>
          <w:jc w:val="center"/>
        </w:trPr>
        <w:tc>
          <w:tcPr>
            <w:tcW w:w="704" w:type="dxa"/>
            <w:shd w:val="clear" w:color="auto" w:fill="auto"/>
            <w:vAlign w:val="center"/>
            <w:hideMark/>
          </w:tcPr>
          <w:p w:rsidR="000320EE" w:rsidRPr="00415444" w:rsidRDefault="000320EE" w:rsidP="00415444">
            <w:pPr>
              <w:widowControl/>
              <w:jc w:val="center"/>
              <w:rPr>
                <w:rFonts w:ascii="宋体" w:eastAsia="宋体" w:hAnsi="宋体" w:cs="宋体"/>
                <w:color w:val="000000"/>
                <w:kern w:val="0"/>
                <w:szCs w:val="21"/>
              </w:rPr>
            </w:pPr>
            <w:r w:rsidRPr="00415444">
              <w:rPr>
                <w:rFonts w:ascii="宋体" w:eastAsia="宋体" w:hAnsi="宋体" w:cs="宋体" w:hint="eastAsia"/>
                <w:color w:val="000000"/>
                <w:kern w:val="0"/>
                <w:szCs w:val="21"/>
              </w:rPr>
              <w:t>135</w:t>
            </w:r>
          </w:p>
        </w:tc>
        <w:tc>
          <w:tcPr>
            <w:tcW w:w="7655" w:type="dxa"/>
            <w:shd w:val="clear" w:color="auto" w:fill="auto"/>
            <w:vAlign w:val="center"/>
            <w:hideMark/>
          </w:tcPr>
          <w:p w:rsidR="000320EE" w:rsidRPr="00415444" w:rsidRDefault="000320EE" w:rsidP="00415444">
            <w:pPr>
              <w:widowControl/>
              <w:jc w:val="center"/>
              <w:rPr>
                <w:rFonts w:ascii="宋体" w:eastAsia="宋体" w:hAnsi="宋体" w:cs="宋体"/>
                <w:color w:val="000000"/>
                <w:kern w:val="0"/>
                <w:szCs w:val="21"/>
              </w:rPr>
            </w:pPr>
            <w:r w:rsidRPr="00415444">
              <w:rPr>
                <w:rFonts w:ascii="宋体" w:eastAsia="宋体" w:hAnsi="宋体" w:cs="宋体" w:hint="eastAsia"/>
                <w:color w:val="000000"/>
                <w:kern w:val="0"/>
                <w:szCs w:val="21"/>
              </w:rPr>
              <w:t>南方中证全指证券公司交易型开放式指数证券投资基金</w:t>
            </w:r>
          </w:p>
        </w:tc>
      </w:tr>
      <w:tr w:rsidR="000320EE" w:rsidRPr="00415444" w:rsidTr="000320EE">
        <w:trPr>
          <w:trHeight w:val="402"/>
          <w:jc w:val="center"/>
        </w:trPr>
        <w:tc>
          <w:tcPr>
            <w:tcW w:w="704" w:type="dxa"/>
            <w:shd w:val="clear" w:color="auto" w:fill="auto"/>
            <w:vAlign w:val="center"/>
            <w:hideMark/>
          </w:tcPr>
          <w:p w:rsidR="000320EE" w:rsidRPr="00415444" w:rsidRDefault="000320EE" w:rsidP="00415444">
            <w:pPr>
              <w:widowControl/>
              <w:jc w:val="center"/>
              <w:rPr>
                <w:rFonts w:ascii="宋体" w:eastAsia="宋体" w:hAnsi="宋体" w:cs="宋体"/>
                <w:color w:val="000000"/>
                <w:kern w:val="0"/>
                <w:szCs w:val="21"/>
              </w:rPr>
            </w:pPr>
            <w:r w:rsidRPr="00415444">
              <w:rPr>
                <w:rFonts w:ascii="宋体" w:eastAsia="宋体" w:hAnsi="宋体" w:cs="宋体" w:hint="eastAsia"/>
                <w:color w:val="000000"/>
                <w:kern w:val="0"/>
                <w:szCs w:val="21"/>
              </w:rPr>
              <w:t>136</w:t>
            </w:r>
          </w:p>
        </w:tc>
        <w:tc>
          <w:tcPr>
            <w:tcW w:w="7655" w:type="dxa"/>
            <w:shd w:val="clear" w:color="auto" w:fill="auto"/>
            <w:vAlign w:val="center"/>
            <w:hideMark/>
          </w:tcPr>
          <w:p w:rsidR="000320EE" w:rsidRPr="00415444" w:rsidRDefault="000320EE" w:rsidP="00415444">
            <w:pPr>
              <w:widowControl/>
              <w:jc w:val="center"/>
              <w:rPr>
                <w:rFonts w:ascii="宋体" w:eastAsia="宋体" w:hAnsi="宋体" w:cs="宋体"/>
                <w:color w:val="000000"/>
                <w:kern w:val="0"/>
                <w:szCs w:val="21"/>
              </w:rPr>
            </w:pPr>
            <w:r w:rsidRPr="00415444">
              <w:rPr>
                <w:rFonts w:ascii="宋体" w:eastAsia="宋体" w:hAnsi="宋体" w:cs="宋体" w:hint="eastAsia"/>
                <w:color w:val="000000"/>
                <w:kern w:val="0"/>
                <w:szCs w:val="21"/>
              </w:rPr>
              <w:t>南方中证全指证券公司交易型开放式指数证券投资基金联接基金</w:t>
            </w:r>
          </w:p>
        </w:tc>
      </w:tr>
      <w:tr w:rsidR="000320EE" w:rsidRPr="00415444" w:rsidTr="000320EE">
        <w:trPr>
          <w:trHeight w:val="402"/>
          <w:jc w:val="center"/>
        </w:trPr>
        <w:tc>
          <w:tcPr>
            <w:tcW w:w="704" w:type="dxa"/>
            <w:shd w:val="clear" w:color="auto" w:fill="auto"/>
            <w:vAlign w:val="center"/>
            <w:hideMark/>
          </w:tcPr>
          <w:p w:rsidR="000320EE" w:rsidRPr="00415444" w:rsidRDefault="000320EE" w:rsidP="00415444">
            <w:pPr>
              <w:widowControl/>
              <w:jc w:val="center"/>
              <w:rPr>
                <w:rFonts w:ascii="宋体" w:eastAsia="宋体" w:hAnsi="宋体" w:cs="宋体"/>
                <w:color w:val="000000"/>
                <w:kern w:val="0"/>
                <w:szCs w:val="21"/>
              </w:rPr>
            </w:pPr>
            <w:r w:rsidRPr="00415444">
              <w:rPr>
                <w:rFonts w:ascii="宋体" w:eastAsia="宋体" w:hAnsi="宋体" w:cs="宋体" w:hint="eastAsia"/>
                <w:color w:val="000000"/>
                <w:kern w:val="0"/>
                <w:szCs w:val="21"/>
              </w:rPr>
              <w:t>137</w:t>
            </w:r>
          </w:p>
        </w:tc>
        <w:tc>
          <w:tcPr>
            <w:tcW w:w="7655" w:type="dxa"/>
            <w:shd w:val="clear" w:color="auto" w:fill="auto"/>
            <w:vAlign w:val="center"/>
            <w:hideMark/>
          </w:tcPr>
          <w:p w:rsidR="000320EE" w:rsidRPr="00415444" w:rsidRDefault="000320EE" w:rsidP="00415444">
            <w:pPr>
              <w:widowControl/>
              <w:jc w:val="center"/>
              <w:rPr>
                <w:rFonts w:ascii="宋体" w:eastAsia="宋体" w:hAnsi="宋体" w:cs="宋体"/>
                <w:color w:val="000000"/>
                <w:kern w:val="0"/>
                <w:szCs w:val="21"/>
              </w:rPr>
            </w:pPr>
            <w:r w:rsidRPr="00415444">
              <w:rPr>
                <w:rFonts w:ascii="宋体" w:eastAsia="宋体" w:hAnsi="宋体" w:cs="宋体" w:hint="eastAsia"/>
                <w:color w:val="000000"/>
                <w:kern w:val="0"/>
                <w:szCs w:val="21"/>
              </w:rPr>
              <w:t>南方转型增长灵活配置混合型证券投资基金</w:t>
            </w:r>
          </w:p>
        </w:tc>
      </w:tr>
      <w:tr w:rsidR="000320EE" w:rsidRPr="00415444" w:rsidTr="000320EE">
        <w:trPr>
          <w:trHeight w:val="402"/>
          <w:jc w:val="center"/>
        </w:trPr>
        <w:tc>
          <w:tcPr>
            <w:tcW w:w="704" w:type="dxa"/>
            <w:shd w:val="clear" w:color="auto" w:fill="auto"/>
            <w:vAlign w:val="center"/>
            <w:hideMark/>
          </w:tcPr>
          <w:p w:rsidR="000320EE" w:rsidRPr="00415444" w:rsidRDefault="000320EE" w:rsidP="00415444">
            <w:pPr>
              <w:widowControl/>
              <w:jc w:val="center"/>
              <w:rPr>
                <w:rFonts w:ascii="宋体" w:eastAsia="宋体" w:hAnsi="宋体" w:cs="宋体"/>
                <w:color w:val="000000"/>
                <w:kern w:val="0"/>
                <w:szCs w:val="21"/>
              </w:rPr>
            </w:pPr>
            <w:r w:rsidRPr="00415444">
              <w:rPr>
                <w:rFonts w:ascii="宋体" w:eastAsia="宋体" w:hAnsi="宋体" w:cs="宋体" w:hint="eastAsia"/>
                <w:color w:val="000000"/>
                <w:kern w:val="0"/>
                <w:szCs w:val="21"/>
              </w:rPr>
              <w:t>138</w:t>
            </w:r>
          </w:p>
        </w:tc>
        <w:tc>
          <w:tcPr>
            <w:tcW w:w="7655" w:type="dxa"/>
            <w:shd w:val="clear" w:color="auto" w:fill="auto"/>
            <w:vAlign w:val="center"/>
            <w:hideMark/>
          </w:tcPr>
          <w:p w:rsidR="000320EE" w:rsidRPr="00415444" w:rsidRDefault="000320EE" w:rsidP="00415444">
            <w:pPr>
              <w:widowControl/>
              <w:jc w:val="center"/>
              <w:rPr>
                <w:rFonts w:ascii="宋体" w:eastAsia="宋体" w:hAnsi="宋体" w:cs="宋体"/>
                <w:color w:val="000000"/>
                <w:kern w:val="0"/>
                <w:szCs w:val="21"/>
              </w:rPr>
            </w:pPr>
            <w:r w:rsidRPr="00415444">
              <w:rPr>
                <w:rFonts w:ascii="宋体" w:eastAsia="宋体" w:hAnsi="宋体" w:cs="宋体" w:hint="eastAsia"/>
                <w:color w:val="000000"/>
                <w:kern w:val="0"/>
                <w:szCs w:val="21"/>
              </w:rPr>
              <w:t>南方君信灵活配置混合型证券投资基金</w:t>
            </w:r>
          </w:p>
        </w:tc>
      </w:tr>
      <w:tr w:rsidR="000320EE" w:rsidRPr="00415444" w:rsidTr="000320EE">
        <w:trPr>
          <w:trHeight w:val="402"/>
          <w:jc w:val="center"/>
        </w:trPr>
        <w:tc>
          <w:tcPr>
            <w:tcW w:w="704" w:type="dxa"/>
            <w:shd w:val="clear" w:color="auto" w:fill="auto"/>
            <w:vAlign w:val="center"/>
            <w:hideMark/>
          </w:tcPr>
          <w:p w:rsidR="000320EE" w:rsidRPr="00415444" w:rsidRDefault="000320EE" w:rsidP="00415444">
            <w:pPr>
              <w:widowControl/>
              <w:jc w:val="center"/>
              <w:rPr>
                <w:rFonts w:ascii="宋体" w:eastAsia="宋体" w:hAnsi="宋体" w:cs="宋体"/>
                <w:color w:val="000000"/>
                <w:kern w:val="0"/>
                <w:szCs w:val="21"/>
              </w:rPr>
            </w:pPr>
            <w:r w:rsidRPr="00415444">
              <w:rPr>
                <w:rFonts w:ascii="宋体" w:eastAsia="宋体" w:hAnsi="宋体" w:cs="宋体" w:hint="eastAsia"/>
                <w:color w:val="000000"/>
                <w:kern w:val="0"/>
                <w:szCs w:val="21"/>
              </w:rPr>
              <w:t>139</w:t>
            </w:r>
          </w:p>
        </w:tc>
        <w:tc>
          <w:tcPr>
            <w:tcW w:w="7655" w:type="dxa"/>
            <w:shd w:val="clear" w:color="auto" w:fill="auto"/>
            <w:vAlign w:val="center"/>
            <w:hideMark/>
          </w:tcPr>
          <w:p w:rsidR="000320EE" w:rsidRPr="00415444" w:rsidRDefault="000320EE" w:rsidP="00415444">
            <w:pPr>
              <w:widowControl/>
              <w:jc w:val="center"/>
              <w:rPr>
                <w:rFonts w:ascii="宋体" w:eastAsia="宋体" w:hAnsi="宋体" w:cs="宋体"/>
                <w:color w:val="000000"/>
                <w:kern w:val="0"/>
                <w:szCs w:val="21"/>
              </w:rPr>
            </w:pPr>
            <w:r w:rsidRPr="00415444">
              <w:rPr>
                <w:rFonts w:ascii="宋体" w:eastAsia="宋体" w:hAnsi="宋体" w:cs="宋体" w:hint="eastAsia"/>
                <w:color w:val="000000"/>
                <w:kern w:val="0"/>
                <w:szCs w:val="21"/>
              </w:rPr>
              <w:t>南方君选灵活配置混合型证券投资基金</w:t>
            </w:r>
          </w:p>
        </w:tc>
      </w:tr>
      <w:tr w:rsidR="000320EE" w:rsidRPr="00415444" w:rsidTr="000320EE">
        <w:trPr>
          <w:trHeight w:val="402"/>
          <w:jc w:val="center"/>
        </w:trPr>
        <w:tc>
          <w:tcPr>
            <w:tcW w:w="704" w:type="dxa"/>
            <w:shd w:val="clear" w:color="auto" w:fill="auto"/>
            <w:vAlign w:val="center"/>
            <w:hideMark/>
          </w:tcPr>
          <w:p w:rsidR="000320EE" w:rsidRPr="00415444" w:rsidRDefault="000320EE" w:rsidP="00415444">
            <w:pPr>
              <w:widowControl/>
              <w:jc w:val="center"/>
              <w:rPr>
                <w:rFonts w:ascii="宋体" w:eastAsia="宋体" w:hAnsi="宋体" w:cs="宋体"/>
                <w:color w:val="000000"/>
                <w:kern w:val="0"/>
                <w:szCs w:val="21"/>
              </w:rPr>
            </w:pPr>
            <w:r w:rsidRPr="00415444">
              <w:rPr>
                <w:rFonts w:ascii="宋体" w:eastAsia="宋体" w:hAnsi="宋体" w:cs="宋体" w:hint="eastAsia"/>
                <w:color w:val="000000"/>
                <w:kern w:val="0"/>
                <w:szCs w:val="21"/>
              </w:rPr>
              <w:t>140</w:t>
            </w:r>
          </w:p>
        </w:tc>
        <w:tc>
          <w:tcPr>
            <w:tcW w:w="7655" w:type="dxa"/>
            <w:shd w:val="clear" w:color="auto" w:fill="auto"/>
            <w:vAlign w:val="center"/>
            <w:hideMark/>
          </w:tcPr>
          <w:p w:rsidR="000320EE" w:rsidRPr="00415444" w:rsidRDefault="000320EE" w:rsidP="00415444">
            <w:pPr>
              <w:widowControl/>
              <w:jc w:val="center"/>
              <w:rPr>
                <w:rFonts w:ascii="宋体" w:eastAsia="宋体" w:hAnsi="宋体" w:cs="宋体"/>
                <w:color w:val="000000"/>
                <w:kern w:val="0"/>
                <w:szCs w:val="21"/>
              </w:rPr>
            </w:pPr>
            <w:r w:rsidRPr="00415444">
              <w:rPr>
                <w:rFonts w:ascii="宋体" w:eastAsia="宋体" w:hAnsi="宋体" w:cs="宋体" w:hint="eastAsia"/>
                <w:color w:val="000000"/>
                <w:kern w:val="0"/>
                <w:szCs w:val="21"/>
              </w:rPr>
              <w:t>南方上证50指数增强型发起式证券投资基金</w:t>
            </w:r>
          </w:p>
        </w:tc>
      </w:tr>
    </w:tbl>
    <w:p w:rsidR="00415444" w:rsidRDefault="00415444">
      <w:pPr>
        <w:widowControl/>
        <w:jc w:val="left"/>
      </w:pPr>
    </w:p>
    <w:p w:rsidR="00415444" w:rsidRDefault="00415444">
      <w:pPr>
        <w:widowControl/>
        <w:jc w:val="left"/>
      </w:pPr>
    </w:p>
    <w:p w:rsidR="00415444" w:rsidRDefault="00415444">
      <w:pPr>
        <w:widowControl/>
        <w:jc w:val="left"/>
      </w:pPr>
    </w:p>
    <w:p w:rsidR="006977F9" w:rsidRDefault="006977F9" w:rsidP="006D6DA0">
      <w:pPr>
        <w:spacing w:line="360" w:lineRule="auto"/>
        <w:jc w:val="left"/>
        <w:sectPr w:rsidR="006977F9" w:rsidSect="00490623">
          <w:pgSz w:w="11906" w:h="16838"/>
          <w:pgMar w:top="1440" w:right="1800" w:bottom="1440" w:left="1800" w:header="851" w:footer="992" w:gutter="0"/>
          <w:cols w:space="425"/>
          <w:docGrid w:type="lines" w:linePitch="312"/>
        </w:sectPr>
      </w:pPr>
    </w:p>
    <w:p w:rsidR="006D6DA0" w:rsidRPr="00415444" w:rsidRDefault="006D6DA0" w:rsidP="006D6DA0">
      <w:pPr>
        <w:spacing w:line="360" w:lineRule="auto"/>
        <w:jc w:val="left"/>
        <w:rPr>
          <w:rFonts w:ascii="宋体" w:eastAsia="宋体" w:hAnsi="宋体"/>
        </w:rPr>
      </w:pPr>
      <w:r w:rsidRPr="00415444">
        <w:rPr>
          <w:rFonts w:ascii="宋体" w:eastAsia="宋体" w:hAnsi="宋体" w:hint="eastAsia"/>
        </w:rPr>
        <w:t>附件</w:t>
      </w:r>
      <w:r w:rsidRPr="00415444">
        <w:rPr>
          <w:rFonts w:ascii="宋体" w:eastAsia="宋体" w:hAnsi="宋体"/>
        </w:rPr>
        <w:t>二：</w:t>
      </w:r>
      <w:r w:rsidRPr="00415444">
        <w:rPr>
          <w:rFonts w:ascii="宋体" w:eastAsia="宋体" w:hAnsi="宋体" w:hint="eastAsia"/>
        </w:rPr>
        <w:t>基金</w:t>
      </w:r>
      <w:r w:rsidRPr="00415444">
        <w:rPr>
          <w:rFonts w:ascii="宋体" w:eastAsia="宋体" w:hAnsi="宋体"/>
        </w:rPr>
        <w:t>合同</w:t>
      </w:r>
      <w:r w:rsidR="00400F47" w:rsidRPr="00415444">
        <w:rPr>
          <w:rFonts w:ascii="宋体" w:eastAsia="宋体" w:hAnsi="宋体" w:hint="eastAsia"/>
        </w:rPr>
        <w:t>及招募说明书更新</w:t>
      </w:r>
      <w:r w:rsidR="00400F47" w:rsidRPr="00415444">
        <w:rPr>
          <w:rFonts w:ascii="宋体" w:eastAsia="宋体" w:hAnsi="宋体"/>
        </w:rPr>
        <w:t>的修订</w:t>
      </w:r>
    </w:p>
    <w:p w:rsidR="00400F47" w:rsidRPr="00415444" w:rsidRDefault="00400F47" w:rsidP="00BE5508">
      <w:pPr>
        <w:spacing w:line="360" w:lineRule="auto"/>
        <w:ind w:firstLineChars="200" w:firstLine="420"/>
        <w:jc w:val="left"/>
        <w:rPr>
          <w:rFonts w:ascii="宋体" w:eastAsia="宋体" w:hAnsi="宋体"/>
        </w:rPr>
      </w:pPr>
      <w:r w:rsidRPr="00415444">
        <w:rPr>
          <w:rFonts w:ascii="宋体" w:eastAsia="宋体" w:hAnsi="宋体" w:hint="eastAsia"/>
        </w:rPr>
        <w:t>1、</w:t>
      </w:r>
      <w:r w:rsidR="0001712F" w:rsidRPr="00415444">
        <w:rPr>
          <w:rFonts w:ascii="宋体" w:eastAsia="宋体" w:hAnsi="宋体"/>
        </w:rPr>
        <w:t>基金合同</w:t>
      </w:r>
      <w:r w:rsidRPr="00415444">
        <w:rPr>
          <w:rFonts w:ascii="宋体" w:eastAsia="宋体" w:hAnsi="宋体"/>
        </w:rPr>
        <w:t>修订</w:t>
      </w:r>
      <w:r w:rsidR="00BE5508">
        <w:rPr>
          <w:rFonts w:ascii="宋体" w:eastAsia="宋体" w:hAnsi="宋体" w:hint="eastAsia"/>
        </w:rPr>
        <w:t>对照表</w:t>
      </w:r>
    </w:p>
    <w:tbl>
      <w:tblPr>
        <w:tblW w:w="7612" w:type="dxa"/>
        <w:tblInd w:w="-10" w:type="dxa"/>
        <w:tblLook w:val="04A0"/>
      </w:tblPr>
      <w:tblGrid>
        <w:gridCol w:w="1276"/>
        <w:gridCol w:w="1028"/>
        <w:gridCol w:w="2374"/>
        <w:gridCol w:w="2934"/>
      </w:tblGrid>
      <w:tr w:rsidR="00415444" w:rsidRPr="00415444" w:rsidTr="0001712F">
        <w:trPr>
          <w:trHeight w:val="280"/>
        </w:trPr>
        <w:tc>
          <w:tcPr>
            <w:tcW w:w="127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C660D" w:rsidRPr="00415444" w:rsidRDefault="006C660D" w:rsidP="00415444">
            <w:pPr>
              <w:widowControl/>
              <w:jc w:val="center"/>
              <w:rPr>
                <w:rFonts w:ascii="宋体" w:eastAsia="宋体" w:hAnsi="宋体" w:cs="宋体"/>
                <w:b/>
                <w:bCs/>
                <w:kern w:val="0"/>
                <w:szCs w:val="21"/>
              </w:rPr>
            </w:pPr>
            <w:r w:rsidRPr="00415444">
              <w:rPr>
                <w:rFonts w:ascii="宋体" w:eastAsia="宋体" w:hAnsi="宋体" w:cs="宋体" w:hint="eastAsia"/>
                <w:b/>
                <w:bCs/>
                <w:kern w:val="0"/>
                <w:szCs w:val="21"/>
              </w:rPr>
              <w:t>章节</w:t>
            </w:r>
          </w:p>
        </w:tc>
        <w:tc>
          <w:tcPr>
            <w:tcW w:w="1028" w:type="dxa"/>
            <w:tcBorders>
              <w:top w:val="single" w:sz="8" w:space="0" w:color="auto"/>
              <w:left w:val="nil"/>
              <w:bottom w:val="single" w:sz="8" w:space="0" w:color="auto"/>
              <w:right w:val="single" w:sz="8" w:space="0" w:color="auto"/>
            </w:tcBorders>
            <w:shd w:val="clear" w:color="auto" w:fill="auto"/>
            <w:vAlign w:val="center"/>
            <w:hideMark/>
          </w:tcPr>
          <w:p w:rsidR="006C660D" w:rsidRPr="00415444" w:rsidRDefault="006C660D" w:rsidP="00415444">
            <w:pPr>
              <w:widowControl/>
              <w:jc w:val="center"/>
              <w:rPr>
                <w:rFonts w:ascii="宋体" w:eastAsia="宋体" w:hAnsi="宋体" w:cs="宋体"/>
                <w:b/>
                <w:bCs/>
                <w:kern w:val="0"/>
                <w:szCs w:val="21"/>
              </w:rPr>
            </w:pPr>
            <w:r w:rsidRPr="00415444">
              <w:rPr>
                <w:rFonts w:ascii="宋体" w:eastAsia="宋体" w:hAnsi="宋体" w:cs="宋体" w:hint="eastAsia"/>
                <w:b/>
                <w:bCs/>
                <w:kern w:val="0"/>
                <w:szCs w:val="21"/>
              </w:rPr>
              <w:t>标题</w:t>
            </w:r>
          </w:p>
        </w:tc>
        <w:tc>
          <w:tcPr>
            <w:tcW w:w="2374" w:type="dxa"/>
            <w:tcBorders>
              <w:top w:val="single" w:sz="8" w:space="0" w:color="auto"/>
              <w:left w:val="nil"/>
              <w:bottom w:val="single" w:sz="8" w:space="0" w:color="auto"/>
              <w:right w:val="single" w:sz="8" w:space="0" w:color="auto"/>
            </w:tcBorders>
            <w:shd w:val="clear" w:color="auto" w:fill="auto"/>
            <w:noWrap/>
            <w:vAlign w:val="center"/>
            <w:hideMark/>
          </w:tcPr>
          <w:p w:rsidR="006C660D" w:rsidRPr="00415444" w:rsidRDefault="006C660D" w:rsidP="00415444">
            <w:pPr>
              <w:widowControl/>
              <w:jc w:val="center"/>
              <w:rPr>
                <w:rFonts w:ascii="宋体" w:eastAsia="宋体" w:hAnsi="宋体" w:cs="宋体"/>
                <w:b/>
                <w:bCs/>
                <w:kern w:val="0"/>
                <w:szCs w:val="21"/>
              </w:rPr>
            </w:pPr>
            <w:r w:rsidRPr="00415444">
              <w:rPr>
                <w:rFonts w:ascii="宋体" w:eastAsia="宋体" w:hAnsi="宋体" w:cs="宋体" w:hint="eastAsia"/>
                <w:b/>
                <w:bCs/>
                <w:kern w:val="0"/>
                <w:szCs w:val="21"/>
              </w:rPr>
              <w:t>修改前</w:t>
            </w:r>
          </w:p>
        </w:tc>
        <w:tc>
          <w:tcPr>
            <w:tcW w:w="2934" w:type="dxa"/>
            <w:tcBorders>
              <w:top w:val="single" w:sz="8" w:space="0" w:color="auto"/>
              <w:left w:val="nil"/>
              <w:bottom w:val="single" w:sz="8" w:space="0" w:color="auto"/>
              <w:right w:val="single" w:sz="8" w:space="0" w:color="auto"/>
            </w:tcBorders>
            <w:shd w:val="clear" w:color="auto" w:fill="auto"/>
            <w:vAlign w:val="center"/>
            <w:hideMark/>
          </w:tcPr>
          <w:p w:rsidR="006C660D" w:rsidRPr="00415444" w:rsidRDefault="006C660D" w:rsidP="00415444">
            <w:pPr>
              <w:widowControl/>
              <w:jc w:val="center"/>
              <w:rPr>
                <w:rFonts w:ascii="宋体" w:eastAsia="宋体" w:hAnsi="宋体" w:cs="宋体"/>
                <w:b/>
                <w:bCs/>
                <w:kern w:val="0"/>
                <w:szCs w:val="21"/>
              </w:rPr>
            </w:pPr>
            <w:r w:rsidRPr="00415444">
              <w:rPr>
                <w:rFonts w:ascii="宋体" w:eastAsia="宋体" w:hAnsi="宋体" w:cs="宋体" w:hint="eastAsia"/>
                <w:b/>
                <w:bCs/>
                <w:kern w:val="0"/>
                <w:szCs w:val="21"/>
              </w:rPr>
              <w:t>修改后</w:t>
            </w:r>
          </w:p>
        </w:tc>
      </w:tr>
      <w:tr w:rsidR="000F0F3C" w:rsidRPr="00415444" w:rsidTr="0001712F">
        <w:trPr>
          <w:trHeight w:val="856"/>
        </w:trPr>
        <w:tc>
          <w:tcPr>
            <w:tcW w:w="1276" w:type="dxa"/>
            <w:vMerge w:val="restart"/>
            <w:tcBorders>
              <w:top w:val="nil"/>
              <w:left w:val="single" w:sz="8" w:space="0" w:color="auto"/>
              <w:right w:val="single" w:sz="8" w:space="0" w:color="auto"/>
            </w:tcBorders>
            <w:shd w:val="clear" w:color="auto" w:fill="auto"/>
            <w:vAlign w:val="center"/>
            <w:hideMark/>
          </w:tcPr>
          <w:p w:rsidR="000F0F3C" w:rsidRPr="00415444" w:rsidRDefault="000F0F3C" w:rsidP="00415444">
            <w:pPr>
              <w:widowControl/>
              <w:rPr>
                <w:rFonts w:ascii="宋体" w:eastAsia="宋体" w:hAnsi="宋体" w:cs="宋体"/>
                <w:kern w:val="0"/>
                <w:szCs w:val="21"/>
              </w:rPr>
            </w:pPr>
            <w:r w:rsidRPr="00415444">
              <w:rPr>
                <w:rFonts w:ascii="宋体" w:eastAsia="宋体" w:hAnsi="宋体" w:cs="宋体" w:hint="eastAsia"/>
                <w:kern w:val="0"/>
                <w:szCs w:val="21"/>
              </w:rPr>
              <w:t>第十二部分  基金</w:t>
            </w:r>
            <w:r w:rsidRPr="00415444">
              <w:rPr>
                <w:rFonts w:ascii="宋体" w:eastAsia="宋体" w:hAnsi="宋体" w:cs="宋体"/>
                <w:kern w:val="0"/>
                <w:szCs w:val="21"/>
              </w:rPr>
              <w:t>的投资</w:t>
            </w:r>
          </w:p>
        </w:tc>
        <w:tc>
          <w:tcPr>
            <w:tcW w:w="1028" w:type="dxa"/>
            <w:vMerge w:val="restart"/>
            <w:tcBorders>
              <w:top w:val="nil"/>
              <w:left w:val="nil"/>
              <w:right w:val="single" w:sz="8" w:space="0" w:color="auto"/>
            </w:tcBorders>
            <w:shd w:val="clear" w:color="auto" w:fill="auto"/>
            <w:vAlign w:val="center"/>
          </w:tcPr>
          <w:p w:rsidR="000F0F3C" w:rsidRPr="00415444" w:rsidRDefault="000F0F3C" w:rsidP="00415444">
            <w:pPr>
              <w:widowControl/>
              <w:rPr>
                <w:rFonts w:ascii="宋体" w:eastAsia="宋体" w:hAnsi="宋体" w:cs="宋体"/>
                <w:kern w:val="0"/>
                <w:szCs w:val="21"/>
              </w:rPr>
            </w:pPr>
            <w:r w:rsidRPr="00415444">
              <w:rPr>
                <w:rFonts w:ascii="宋体" w:eastAsia="宋体" w:hAnsi="宋体" w:cs="宋体" w:hint="eastAsia"/>
                <w:kern w:val="0"/>
                <w:szCs w:val="21"/>
              </w:rPr>
              <w:t>二</w:t>
            </w:r>
            <w:r w:rsidRPr="00415444">
              <w:rPr>
                <w:rFonts w:ascii="宋体" w:eastAsia="宋体" w:hAnsi="宋体" w:cs="宋体"/>
                <w:kern w:val="0"/>
                <w:szCs w:val="21"/>
              </w:rPr>
              <w:t>、投资范围</w:t>
            </w:r>
          </w:p>
        </w:tc>
        <w:tc>
          <w:tcPr>
            <w:tcW w:w="2374" w:type="dxa"/>
            <w:tcBorders>
              <w:top w:val="nil"/>
              <w:left w:val="nil"/>
              <w:bottom w:val="single" w:sz="8" w:space="0" w:color="auto"/>
              <w:right w:val="single" w:sz="8" w:space="0" w:color="auto"/>
            </w:tcBorders>
            <w:shd w:val="clear" w:color="auto" w:fill="auto"/>
            <w:noWrap/>
            <w:vAlign w:val="center"/>
          </w:tcPr>
          <w:p w:rsidR="000F0F3C" w:rsidRPr="00415444" w:rsidRDefault="000F0F3C" w:rsidP="00415444">
            <w:pPr>
              <w:widowControl/>
              <w:rPr>
                <w:rFonts w:ascii="宋体" w:eastAsia="宋体" w:hAnsi="宋体" w:cs="宋体"/>
                <w:kern w:val="0"/>
                <w:szCs w:val="21"/>
              </w:rPr>
            </w:pPr>
            <w:r w:rsidRPr="00415444">
              <w:rPr>
                <w:rFonts w:ascii="宋体" w:eastAsia="宋体" w:hAnsi="宋体" w:cs="宋体" w:hint="eastAsia"/>
                <w:kern w:val="0"/>
                <w:szCs w:val="21"/>
              </w:rPr>
              <w:t>本基金的投资范围包括国内依法发行上市的股票（包括主板、中小板、创业板、及其他经中国证监会核准或</w:t>
            </w:r>
            <w:r w:rsidRPr="00415444">
              <w:rPr>
                <w:rFonts w:ascii="宋体" w:eastAsia="宋体" w:hAnsi="宋体" w:cs="宋体"/>
                <w:kern w:val="0"/>
                <w:szCs w:val="21"/>
              </w:rPr>
              <w:t>注册</w:t>
            </w:r>
            <w:r w:rsidRPr="00415444">
              <w:rPr>
                <w:rFonts w:ascii="宋体" w:eastAsia="宋体" w:hAnsi="宋体" w:cs="宋体" w:hint="eastAsia"/>
                <w:kern w:val="0"/>
                <w:szCs w:val="21"/>
              </w:rPr>
              <w:t>上市的股票）</w:t>
            </w:r>
            <w:r w:rsidRPr="00415444">
              <w:rPr>
                <w:rFonts w:ascii="宋体" w:eastAsia="宋体" w:hAnsi="宋体" w:cs="宋体"/>
                <w:kern w:val="0"/>
                <w:szCs w:val="21"/>
              </w:rPr>
              <w:t>…</w:t>
            </w:r>
          </w:p>
        </w:tc>
        <w:tc>
          <w:tcPr>
            <w:tcW w:w="2934" w:type="dxa"/>
            <w:tcBorders>
              <w:top w:val="nil"/>
              <w:left w:val="nil"/>
              <w:bottom w:val="single" w:sz="8" w:space="0" w:color="auto"/>
              <w:right w:val="single" w:sz="8" w:space="0" w:color="auto"/>
            </w:tcBorders>
            <w:shd w:val="clear" w:color="auto" w:fill="auto"/>
            <w:vAlign w:val="center"/>
          </w:tcPr>
          <w:p w:rsidR="000F0F3C" w:rsidRPr="00415444" w:rsidRDefault="000F0F3C" w:rsidP="00415444">
            <w:pPr>
              <w:widowControl/>
              <w:rPr>
                <w:rFonts w:ascii="宋体" w:eastAsia="宋体" w:hAnsi="宋体" w:cs="宋体"/>
                <w:kern w:val="0"/>
                <w:szCs w:val="21"/>
              </w:rPr>
            </w:pPr>
            <w:r w:rsidRPr="00415444">
              <w:rPr>
                <w:rFonts w:ascii="宋体" w:eastAsia="宋体" w:hAnsi="宋体" w:cs="宋体" w:hint="eastAsia"/>
                <w:kern w:val="0"/>
                <w:szCs w:val="21"/>
              </w:rPr>
              <w:t>本基金的投资范围包括国内依法发行上市的股票（包括主板、中小板、创业板、及其他经中国证监会核准或</w:t>
            </w:r>
            <w:r w:rsidRPr="00415444">
              <w:rPr>
                <w:rFonts w:ascii="宋体" w:eastAsia="宋体" w:hAnsi="宋体" w:cs="宋体"/>
                <w:kern w:val="0"/>
                <w:szCs w:val="21"/>
              </w:rPr>
              <w:t>注册</w:t>
            </w:r>
            <w:r w:rsidRPr="00415444">
              <w:rPr>
                <w:rFonts w:ascii="宋体" w:eastAsia="宋体" w:hAnsi="宋体" w:cs="宋体" w:hint="eastAsia"/>
                <w:kern w:val="0"/>
                <w:szCs w:val="21"/>
              </w:rPr>
              <w:t>上市的股票</w:t>
            </w:r>
            <w:r w:rsidRPr="00415444">
              <w:rPr>
                <w:rFonts w:ascii="宋体" w:eastAsia="宋体" w:hAnsi="宋体" w:cs="宋体" w:hint="eastAsia"/>
                <w:kern w:val="0"/>
                <w:szCs w:val="21"/>
                <w:u w:val="single"/>
              </w:rPr>
              <w:t>以及</w:t>
            </w:r>
            <w:r w:rsidRPr="00415444">
              <w:rPr>
                <w:rFonts w:ascii="宋体" w:eastAsia="宋体" w:hAnsi="宋体" w:cs="宋体"/>
                <w:kern w:val="0"/>
                <w:szCs w:val="21"/>
                <w:u w:val="single"/>
              </w:rPr>
              <w:t>存托凭证</w:t>
            </w:r>
            <w:r w:rsidRPr="00415444">
              <w:rPr>
                <w:rFonts w:ascii="宋体" w:eastAsia="宋体" w:hAnsi="宋体" w:cs="宋体" w:hint="eastAsia"/>
                <w:kern w:val="0"/>
                <w:szCs w:val="21"/>
                <w:u w:val="single"/>
              </w:rPr>
              <w:t>（下同）</w:t>
            </w:r>
            <w:r w:rsidRPr="00415444">
              <w:rPr>
                <w:rFonts w:ascii="宋体" w:eastAsia="宋体" w:hAnsi="宋体" w:cs="宋体" w:hint="eastAsia"/>
                <w:kern w:val="0"/>
                <w:szCs w:val="21"/>
              </w:rPr>
              <w:t>）</w:t>
            </w:r>
            <w:r w:rsidRPr="00415444">
              <w:rPr>
                <w:rFonts w:ascii="宋体" w:eastAsia="宋体" w:hAnsi="宋体" w:cs="宋体"/>
                <w:kern w:val="0"/>
                <w:szCs w:val="21"/>
              </w:rPr>
              <w:t>…</w:t>
            </w:r>
          </w:p>
        </w:tc>
      </w:tr>
      <w:tr w:rsidR="000F0F3C" w:rsidRPr="00415444" w:rsidTr="0001712F">
        <w:trPr>
          <w:trHeight w:val="856"/>
        </w:trPr>
        <w:tc>
          <w:tcPr>
            <w:tcW w:w="1276" w:type="dxa"/>
            <w:vMerge/>
            <w:tcBorders>
              <w:left w:val="single" w:sz="8" w:space="0" w:color="auto"/>
              <w:right w:val="single" w:sz="8" w:space="0" w:color="auto"/>
            </w:tcBorders>
            <w:shd w:val="clear" w:color="auto" w:fill="auto"/>
            <w:vAlign w:val="center"/>
          </w:tcPr>
          <w:p w:rsidR="000F0F3C" w:rsidRPr="00415444" w:rsidRDefault="000F0F3C" w:rsidP="00415444">
            <w:pPr>
              <w:widowControl/>
              <w:rPr>
                <w:rFonts w:ascii="宋体" w:eastAsia="宋体" w:hAnsi="宋体" w:cs="宋体"/>
                <w:kern w:val="0"/>
                <w:szCs w:val="21"/>
              </w:rPr>
            </w:pPr>
          </w:p>
        </w:tc>
        <w:tc>
          <w:tcPr>
            <w:tcW w:w="1028" w:type="dxa"/>
            <w:vMerge/>
            <w:tcBorders>
              <w:left w:val="nil"/>
              <w:bottom w:val="single" w:sz="8" w:space="0" w:color="auto"/>
              <w:right w:val="single" w:sz="8" w:space="0" w:color="auto"/>
            </w:tcBorders>
            <w:shd w:val="clear" w:color="auto" w:fill="auto"/>
            <w:vAlign w:val="center"/>
          </w:tcPr>
          <w:p w:rsidR="000F0F3C" w:rsidRPr="00415444" w:rsidRDefault="000F0F3C" w:rsidP="00415444">
            <w:pPr>
              <w:widowControl/>
              <w:rPr>
                <w:rFonts w:ascii="宋体" w:eastAsia="宋体" w:hAnsi="宋体" w:cs="宋体"/>
                <w:kern w:val="0"/>
                <w:szCs w:val="21"/>
              </w:rPr>
            </w:pPr>
          </w:p>
        </w:tc>
        <w:tc>
          <w:tcPr>
            <w:tcW w:w="2374" w:type="dxa"/>
            <w:tcBorders>
              <w:top w:val="nil"/>
              <w:left w:val="nil"/>
              <w:bottom w:val="single" w:sz="8" w:space="0" w:color="auto"/>
              <w:right w:val="single" w:sz="8" w:space="0" w:color="auto"/>
            </w:tcBorders>
            <w:shd w:val="clear" w:color="auto" w:fill="auto"/>
            <w:noWrap/>
            <w:vAlign w:val="center"/>
          </w:tcPr>
          <w:p w:rsidR="000F0F3C" w:rsidRPr="00415444" w:rsidRDefault="000F0F3C" w:rsidP="00415444">
            <w:pPr>
              <w:widowControl/>
              <w:rPr>
                <w:rFonts w:ascii="宋体" w:eastAsia="宋体" w:hAnsi="宋体" w:cs="宋体"/>
                <w:kern w:val="0"/>
                <w:szCs w:val="21"/>
              </w:rPr>
            </w:pPr>
            <w:r w:rsidRPr="00415444">
              <w:rPr>
                <w:rFonts w:ascii="宋体" w:eastAsia="宋体" w:hAnsi="宋体" w:cs="宋体" w:hint="eastAsia"/>
                <w:kern w:val="0"/>
                <w:szCs w:val="21"/>
              </w:rPr>
              <w:t>本基金股票占基金资产的比例范围为</w:t>
            </w:r>
            <w:r w:rsidRPr="00415444">
              <w:rPr>
                <w:rFonts w:ascii="宋体" w:eastAsia="宋体" w:hAnsi="宋体" w:cs="宋体"/>
                <w:kern w:val="0"/>
                <w:szCs w:val="21"/>
              </w:rPr>
              <w:t>…</w:t>
            </w:r>
          </w:p>
        </w:tc>
        <w:tc>
          <w:tcPr>
            <w:tcW w:w="2934" w:type="dxa"/>
            <w:tcBorders>
              <w:top w:val="nil"/>
              <w:left w:val="nil"/>
              <w:bottom w:val="single" w:sz="8" w:space="0" w:color="auto"/>
              <w:right w:val="single" w:sz="8" w:space="0" w:color="auto"/>
            </w:tcBorders>
            <w:shd w:val="clear" w:color="auto" w:fill="auto"/>
            <w:vAlign w:val="center"/>
          </w:tcPr>
          <w:p w:rsidR="000F0F3C" w:rsidRPr="00415444" w:rsidRDefault="000F0F3C" w:rsidP="00415444">
            <w:pPr>
              <w:widowControl/>
              <w:rPr>
                <w:rFonts w:ascii="宋体" w:eastAsia="宋体" w:hAnsi="宋体" w:cs="宋体"/>
                <w:kern w:val="0"/>
                <w:szCs w:val="21"/>
              </w:rPr>
            </w:pPr>
            <w:r w:rsidRPr="00415444">
              <w:rPr>
                <w:rFonts w:ascii="宋体" w:eastAsia="宋体" w:hAnsi="宋体" w:cs="宋体" w:hint="eastAsia"/>
                <w:kern w:val="0"/>
                <w:szCs w:val="21"/>
              </w:rPr>
              <w:t>本基金股票</w:t>
            </w:r>
            <w:r w:rsidRPr="00415444">
              <w:rPr>
                <w:rFonts w:ascii="宋体" w:eastAsia="宋体" w:hAnsi="宋体" w:cs="宋体" w:hint="eastAsia"/>
                <w:kern w:val="0"/>
                <w:szCs w:val="21"/>
                <w:u w:val="single"/>
              </w:rPr>
              <w:t>（含</w:t>
            </w:r>
            <w:r w:rsidRPr="00415444">
              <w:rPr>
                <w:rFonts w:ascii="宋体" w:eastAsia="宋体" w:hAnsi="宋体" w:cs="宋体"/>
                <w:kern w:val="0"/>
                <w:szCs w:val="21"/>
                <w:u w:val="single"/>
              </w:rPr>
              <w:t>存托凭证</w:t>
            </w:r>
            <w:r w:rsidRPr="00415444">
              <w:rPr>
                <w:rFonts w:ascii="宋体" w:eastAsia="宋体" w:hAnsi="宋体" w:cs="宋体" w:hint="eastAsia"/>
                <w:kern w:val="0"/>
                <w:szCs w:val="21"/>
                <w:u w:val="single"/>
              </w:rPr>
              <w:t>）</w:t>
            </w:r>
            <w:r w:rsidRPr="00415444">
              <w:rPr>
                <w:rFonts w:ascii="宋体" w:eastAsia="宋体" w:hAnsi="宋体" w:cs="宋体" w:hint="eastAsia"/>
                <w:kern w:val="0"/>
                <w:szCs w:val="21"/>
              </w:rPr>
              <w:t>投资占基金资产的比例范围为</w:t>
            </w:r>
            <w:r w:rsidRPr="00415444">
              <w:rPr>
                <w:rFonts w:ascii="宋体" w:eastAsia="宋体" w:hAnsi="宋体" w:cs="宋体"/>
                <w:kern w:val="0"/>
                <w:szCs w:val="21"/>
              </w:rPr>
              <w:t>…</w:t>
            </w:r>
          </w:p>
        </w:tc>
      </w:tr>
      <w:tr w:rsidR="000F0F3C" w:rsidRPr="00415444" w:rsidTr="0001712F">
        <w:trPr>
          <w:trHeight w:val="856"/>
        </w:trPr>
        <w:tc>
          <w:tcPr>
            <w:tcW w:w="1276" w:type="dxa"/>
            <w:vMerge/>
            <w:tcBorders>
              <w:left w:val="single" w:sz="8" w:space="0" w:color="auto"/>
              <w:right w:val="single" w:sz="8" w:space="0" w:color="auto"/>
            </w:tcBorders>
            <w:shd w:val="clear" w:color="auto" w:fill="auto"/>
            <w:vAlign w:val="center"/>
          </w:tcPr>
          <w:p w:rsidR="000F0F3C" w:rsidRPr="00415444" w:rsidRDefault="000F0F3C" w:rsidP="00415444">
            <w:pPr>
              <w:widowControl/>
              <w:rPr>
                <w:rFonts w:ascii="宋体" w:eastAsia="宋体" w:hAnsi="宋体" w:cs="宋体"/>
                <w:kern w:val="0"/>
                <w:szCs w:val="21"/>
              </w:rPr>
            </w:pPr>
          </w:p>
        </w:tc>
        <w:tc>
          <w:tcPr>
            <w:tcW w:w="1028" w:type="dxa"/>
            <w:tcBorders>
              <w:top w:val="nil"/>
              <w:left w:val="nil"/>
              <w:bottom w:val="single" w:sz="8" w:space="0" w:color="auto"/>
              <w:right w:val="single" w:sz="8" w:space="0" w:color="auto"/>
            </w:tcBorders>
            <w:shd w:val="clear" w:color="auto" w:fill="auto"/>
            <w:vAlign w:val="center"/>
          </w:tcPr>
          <w:p w:rsidR="000F0F3C" w:rsidRPr="00415444" w:rsidRDefault="000F0F3C" w:rsidP="00415444">
            <w:pPr>
              <w:widowControl/>
              <w:rPr>
                <w:rFonts w:ascii="宋体" w:eastAsia="宋体" w:hAnsi="宋体" w:cs="宋体"/>
                <w:kern w:val="0"/>
                <w:szCs w:val="21"/>
              </w:rPr>
            </w:pPr>
            <w:r w:rsidRPr="00415444">
              <w:rPr>
                <w:rFonts w:ascii="宋体" w:eastAsia="宋体" w:hAnsi="宋体" w:cs="宋体" w:hint="eastAsia"/>
                <w:kern w:val="0"/>
                <w:szCs w:val="21"/>
              </w:rPr>
              <w:t>三</w:t>
            </w:r>
            <w:r w:rsidRPr="00415444">
              <w:rPr>
                <w:rFonts w:ascii="宋体" w:eastAsia="宋体" w:hAnsi="宋体" w:cs="宋体"/>
                <w:kern w:val="0"/>
                <w:szCs w:val="21"/>
              </w:rPr>
              <w:t>、投资策略</w:t>
            </w:r>
          </w:p>
        </w:tc>
        <w:tc>
          <w:tcPr>
            <w:tcW w:w="2374" w:type="dxa"/>
            <w:tcBorders>
              <w:top w:val="nil"/>
              <w:left w:val="nil"/>
              <w:bottom w:val="single" w:sz="8" w:space="0" w:color="auto"/>
              <w:right w:val="single" w:sz="8" w:space="0" w:color="auto"/>
            </w:tcBorders>
            <w:shd w:val="clear" w:color="auto" w:fill="auto"/>
            <w:noWrap/>
            <w:vAlign w:val="center"/>
          </w:tcPr>
          <w:p w:rsidR="000F0F3C" w:rsidRPr="00415444" w:rsidRDefault="000F0F3C" w:rsidP="00415444">
            <w:pPr>
              <w:widowControl/>
              <w:rPr>
                <w:rFonts w:ascii="宋体" w:eastAsia="宋体" w:hAnsi="宋体" w:cs="宋体"/>
                <w:kern w:val="0"/>
                <w:szCs w:val="21"/>
              </w:rPr>
            </w:pPr>
            <w:r w:rsidRPr="00415444">
              <w:rPr>
                <w:rFonts w:ascii="宋体" w:eastAsia="宋体" w:hAnsi="宋体" w:cs="宋体" w:hint="eastAsia"/>
                <w:kern w:val="0"/>
                <w:szCs w:val="21"/>
              </w:rPr>
              <w:t>无</w:t>
            </w:r>
            <w:bookmarkStart w:id="0" w:name="_GoBack"/>
            <w:bookmarkEnd w:id="0"/>
          </w:p>
        </w:tc>
        <w:tc>
          <w:tcPr>
            <w:tcW w:w="2934" w:type="dxa"/>
            <w:tcBorders>
              <w:top w:val="nil"/>
              <w:left w:val="nil"/>
              <w:bottom w:val="single" w:sz="8" w:space="0" w:color="auto"/>
              <w:right w:val="single" w:sz="8" w:space="0" w:color="auto"/>
            </w:tcBorders>
            <w:shd w:val="clear" w:color="auto" w:fill="auto"/>
            <w:vAlign w:val="center"/>
          </w:tcPr>
          <w:p w:rsidR="000F0F3C" w:rsidRPr="00415444" w:rsidRDefault="000F0F3C" w:rsidP="00415444">
            <w:pPr>
              <w:widowControl/>
              <w:rPr>
                <w:rFonts w:ascii="宋体" w:eastAsia="宋体" w:hAnsi="宋体" w:cs="宋体"/>
                <w:kern w:val="0"/>
                <w:szCs w:val="21"/>
                <w:u w:val="single"/>
              </w:rPr>
            </w:pPr>
            <w:r w:rsidRPr="00415444">
              <w:rPr>
                <w:rFonts w:ascii="宋体" w:eastAsia="宋体" w:hAnsi="宋体" w:cs="宋体" w:hint="eastAsia"/>
                <w:kern w:val="0"/>
                <w:szCs w:val="21"/>
                <w:u w:val="single"/>
              </w:rPr>
              <w:t>存托凭证</w:t>
            </w:r>
            <w:r w:rsidRPr="00415444">
              <w:rPr>
                <w:rFonts w:ascii="宋体" w:eastAsia="宋体" w:hAnsi="宋体" w:cs="宋体"/>
                <w:kern w:val="0"/>
                <w:szCs w:val="21"/>
                <w:u w:val="single"/>
              </w:rPr>
              <w:t>的投资策略</w:t>
            </w:r>
          </w:p>
          <w:p w:rsidR="000F0F3C" w:rsidRPr="00415444" w:rsidRDefault="000F0F3C" w:rsidP="00415444">
            <w:pPr>
              <w:widowControl/>
              <w:rPr>
                <w:rFonts w:ascii="宋体" w:eastAsia="宋体" w:hAnsi="宋体" w:cs="宋体"/>
                <w:kern w:val="0"/>
                <w:szCs w:val="21"/>
                <w:u w:val="single"/>
              </w:rPr>
            </w:pPr>
            <w:r w:rsidRPr="00415444">
              <w:rPr>
                <w:rFonts w:ascii="宋体" w:eastAsia="宋体" w:hAnsi="宋体" w:cs="宋体"/>
                <w:kern w:val="0"/>
                <w:szCs w:val="21"/>
                <w:u w:val="single"/>
              </w:rPr>
              <w:t>本基金将根据法律法规和监管机构的要求，制定存托凭证投资策略，关注发行人有关信息披露情况，关注发行人基本面情况、市场估值等因素，通过定性分析和定量分析相结合的办法，参与存托凭证的投资，谨慎决定存托凭证的权重配置和标的选择。</w:t>
            </w:r>
          </w:p>
        </w:tc>
      </w:tr>
      <w:tr w:rsidR="000F0F3C" w:rsidRPr="00415444" w:rsidTr="00434EEC">
        <w:trPr>
          <w:trHeight w:val="856"/>
        </w:trPr>
        <w:tc>
          <w:tcPr>
            <w:tcW w:w="1276" w:type="dxa"/>
            <w:vMerge/>
            <w:tcBorders>
              <w:left w:val="single" w:sz="8" w:space="0" w:color="auto"/>
              <w:right w:val="single" w:sz="8" w:space="0" w:color="auto"/>
            </w:tcBorders>
            <w:shd w:val="clear" w:color="auto" w:fill="auto"/>
            <w:vAlign w:val="center"/>
          </w:tcPr>
          <w:p w:rsidR="000F0F3C" w:rsidRPr="00415444" w:rsidRDefault="000F0F3C" w:rsidP="00415444">
            <w:pPr>
              <w:widowControl/>
              <w:jc w:val="center"/>
              <w:rPr>
                <w:rFonts w:ascii="宋体" w:eastAsia="宋体" w:hAnsi="宋体" w:cs="宋体"/>
                <w:b/>
                <w:bCs/>
                <w:kern w:val="0"/>
                <w:szCs w:val="21"/>
              </w:rPr>
            </w:pPr>
          </w:p>
        </w:tc>
        <w:tc>
          <w:tcPr>
            <w:tcW w:w="1028" w:type="dxa"/>
            <w:vMerge w:val="restart"/>
            <w:tcBorders>
              <w:top w:val="nil"/>
              <w:left w:val="nil"/>
              <w:right w:val="single" w:sz="8" w:space="0" w:color="auto"/>
            </w:tcBorders>
            <w:shd w:val="clear" w:color="auto" w:fill="auto"/>
            <w:vAlign w:val="center"/>
          </w:tcPr>
          <w:p w:rsidR="000F0F3C" w:rsidRPr="00415444" w:rsidRDefault="000F0F3C" w:rsidP="00415444">
            <w:pPr>
              <w:widowControl/>
              <w:rPr>
                <w:rFonts w:ascii="宋体" w:eastAsia="宋体" w:hAnsi="宋体" w:cs="宋体"/>
                <w:kern w:val="0"/>
                <w:szCs w:val="21"/>
              </w:rPr>
            </w:pPr>
            <w:r w:rsidRPr="00415444">
              <w:rPr>
                <w:rFonts w:ascii="宋体" w:eastAsia="宋体" w:hAnsi="宋体" w:cs="宋体" w:hint="eastAsia"/>
                <w:kern w:val="0"/>
                <w:szCs w:val="21"/>
              </w:rPr>
              <w:t>四</w:t>
            </w:r>
            <w:r w:rsidRPr="00415444">
              <w:rPr>
                <w:rFonts w:ascii="宋体" w:eastAsia="宋体" w:hAnsi="宋体" w:cs="宋体"/>
                <w:kern w:val="0"/>
                <w:szCs w:val="21"/>
              </w:rPr>
              <w:t>、投资限制</w:t>
            </w:r>
          </w:p>
        </w:tc>
        <w:tc>
          <w:tcPr>
            <w:tcW w:w="2374" w:type="dxa"/>
            <w:tcBorders>
              <w:top w:val="nil"/>
              <w:left w:val="nil"/>
              <w:bottom w:val="single" w:sz="8" w:space="0" w:color="auto"/>
              <w:right w:val="single" w:sz="8" w:space="0" w:color="auto"/>
            </w:tcBorders>
            <w:shd w:val="clear" w:color="auto" w:fill="auto"/>
            <w:noWrap/>
            <w:vAlign w:val="center"/>
          </w:tcPr>
          <w:p w:rsidR="000F0F3C" w:rsidRPr="00415444" w:rsidRDefault="001E1C6D" w:rsidP="001E1C6D">
            <w:pPr>
              <w:widowControl/>
              <w:rPr>
                <w:rFonts w:ascii="宋体" w:eastAsia="宋体" w:hAnsi="宋体" w:cs="宋体"/>
                <w:kern w:val="0"/>
                <w:szCs w:val="21"/>
              </w:rPr>
            </w:pPr>
            <w:r w:rsidRPr="001E1C6D">
              <w:rPr>
                <w:rFonts w:ascii="宋体" w:eastAsia="宋体" w:hAnsi="宋体" w:cs="宋体" w:hint="eastAsia"/>
                <w:kern w:val="0"/>
                <w:szCs w:val="21"/>
              </w:rPr>
              <w:t>本基金股票投资占基金资产的比例</w:t>
            </w:r>
            <w:r w:rsidRPr="00415444">
              <w:rPr>
                <w:rFonts w:ascii="宋体" w:eastAsia="宋体" w:hAnsi="宋体" w:cs="宋体"/>
                <w:kern w:val="0"/>
                <w:szCs w:val="21"/>
              </w:rPr>
              <w:t>…</w:t>
            </w:r>
          </w:p>
        </w:tc>
        <w:tc>
          <w:tcPr>
            <w:tcW w:w="2934" w:type="dxa"/>
            <w:tcBorders>
              <w:top w:val="nil"/>
              <w:left w:val="nil"/>
              <w:bottom w:val="single" w:sz="8" w:space="0" w:color="auto"/>
              <w:right w:val="single" w:sz="8" w:space="0" w:color="auto"/>
            </w:tcBorders>
            <w:shd w:val="clear" w:color="auto" w:fill="auto"/>
            <w:vAlign w:val="center"/>
          </w:tcPr>
          <w:p w:rsidR="000F0F3C" w:rsidRPr="001E1C6D" w:rsidRDefault="001E1C6D" w:rsidP="00415444">
            <w:pPr>
              <w:widowControl/>
              <w:rPr>
                <w:rFonts w:ascii="宋体" w:eastAsia="宋体" w:hAnsi="宋体" w:cs="宋体"/>
                <w:kern w:val="0"/>
                <w:szCs w:val="21"/>
              </w:rPr>
            </w:pPr>
            <w:r w:rsidRPr="001E1C6D">
              <w:rPr>
                <w:rFonts w:ascii="宋体" w:eastAsia="宋体" w:hAnsi="宋体" w:cs="宋体" w:hint="eastAsia"/>
                <w:kern w:val="0"/>
                <w:szCs w:val="21"/>
              </w:rPr>
              <w:t>本基金股票</w:t>
            </w:r>
            <w:r w:rsidRPr="001E1C6D">
              <w:rPr>
                <w:rFonts w:ascii="宋体" w:eastAsia="宋体" w:hAnsi="宋体" w:cs="宋体" w:hint="eastAsia"/>
                <w:kern w:val="0"/>
                <w:szCs w:val="21"/>
                <w:u w:val="single"/>
              </w:rPr>
              <w:t>（含存托凭证）</w:t>
            </w:r>
            <w:r w:rsidRPr="001E1C6D">
              <w:rPr>
                <w:rFonts w:ascii="宋体" w:eastAsia="宋体" w:hAnsi="宋体" w:cs="宋体" w:hint="eastAsia"/>
                <w:kern w:val="0"/>
                <w:szCs w:val="21"/>
              </w:rPr>
              <w:t>投资占基金资产的比例</w:t>
            </w:r>
          </w:p>
        </w:tc>
      </w:tr>
      <w:tr w:rsidR="000F0F3C" w:rsidRPr="00415444" w:rsidTr="00215FEC">
        <w:trPr>
          <w:trHeight w:val="856"/>
        </w:trPr>
        <w:tc>
          <w:tcPr>
            <w:tcW w:w="1276" w:type="dxa"/>
            <w:vMerge/>
            <w:tcBorders>
              <w:left w:val="single" w:sz="8" w:space="0" w:color="auto"/>
              <w:bottom w:val="single" w:sz="8" w:space="0" w:color="000000"/>
              <w:right w:val="single" w:sz="8" w:space="0" w:color="auto"/>
            </w:tcBorders>
            <w:shd w:val="clear" w:color="auto" w:fill="auto"/>
            <w:vAlign w:val="center"/>
          </w:tcPr>
          <w:p w:rsidR="000F0F3C" w:rsidRPr="00415444" w:rsidRDefault="000F0F3C" w:rsidP="000F0F3C">
            <w:pPr>
              <w:widowControl/>
              <w:jc w:val="center"/>
              <w:rPr>
                <w:rFonts w:ascii="宋体" w:eastAsia="宋体" w:hAnsi="宋体" w:cs="宋体"/>
                <w:b/>
                <w:bCs/>
                <w:kern w:val="0"/>
                <w:szCs w:val="21"/>
              </w:rPr>
            </w:pPr>
          </w:p>
        </w:tc>
        <w:tc>
          <w:tcPr>
            <w:tcW w:w="1028" w:type="dxa"/>
            <w:vMerge/>
            <w:tcBorders>
              <w:left w:val="nil"/>
              <w:bottom w:val="single" w:sz="8" w:space="0" w:color="auto"/>
              <w:right w:val="single" w:sz="8" w:space="0" w:color="auto"/>
            </w:tcBorders>
            <w:shd w:val="clear" w:color="auto" w:fill="auto"/>
            <w:vAlign w:val="center"/>
          </w:tcPr>
          <w:p w:rsidR="000F0F3C" w:rsidRPr="00415444" w:rsidRDefault="000F0F3C" w:rsidP="000F0F3C">
            <w:pPr>
              <w:widowControl/>
              <w:rPr>
                <w:rFonts w:ascii="宋体" w:eastAsia="宋体" w:hAnsi="宋体" w:cs="宋体"/>
                <w:kern w:val="0"/>
                <w:szCs w:val="21"/>
              </w:rPr>
            </w:pPr>
          </w:p>
        </w:tc>
        <w:tc>
          <w:tcPr>
            <w:tcW w:w="2374" w:type="dxa"/>
            <w:tcBorders>
              <w:top w:val="nil"/>
              <w:left w:val="nil"/>
              <w:bottom w:val="single" w:sz="8" w:space="0" w:color="auto"/>
              <w:right w:val="single" w:sz="8" w:space="0" w:color="auto"/>
            </w:tcBorders>
            <w:shd w:val="clear" w:color="auto" w:fill="auto"/>
            <w:noWrap/>
            <w:vAlign w:val="center"/>
          </w:tcPr>
          <w:p w:rsidR="000F0F3C" w:rsidRPr="00415444" w:rsidRDefault="000F0F3C" w:rsidP="000F0F3C">
            <w:pPr>
              <w:widowControl/>
              <w:rPr>
                <w:rFonts w:ascii="宋体" w:eastAsia="宋体" w:hAnsi="宋体" w:cs="宋体"/>
                <w:kern w:val="0"/>
                <w:szCs w:val="21"/>
              </w:rPr>
            </w:pPr>
            <w:r w:rsidRPr="00415444">
              <w:rPr>
                <w:rFonts w:ascii="宋体" w:eastAsia="宋体" w:hAnsi="宋体" w:cs="宋体" w:hint="eastAsia"/>
                <w:kern w:val="0"/>
                <w:szCs w:val="21"/>
              </w:rPr>
              <w:t>无</w:t>
            </w:r>
          </w:p>
        </w:tc>
        <w:tc>
          <w:tcPr>
            <w:tcW w:w="2934" w:type="dxa"/>
            <w:tcBorders>
              <w:top w:val="nil"/>
              <w:left w:val="nil"/>
              <w:bottom w:val="single" w:sz="8" w:space="0" w:color="auto"/>
              <w:right w:val="single" w:sz="8" w:space="0" w:color="auto"/>
            </w:tcBorders>
            <w:shd w:val="clear" w:color="auto" w:fill="auto"/>
            <w:vAlign w:val="center"/>
          </w:tcPr>
          <w:p w:rsidR="000F0F3C" w:rsidRPr="00415444" w:rsidRDefault="000F0F3C" w:rsidP="000F0F3C">
            <w:pPr>
              <w:widowControl/>
              <w:rPr>
                <w:rFonts w:ascii="宋体" w:eastAsia="宋体" w:hAnsi="宋体" w:cs="宋体"/>
                <w:kern w:val="0"/>
                <w:szCs w:val="21"/>
                <w:u w:val="single"/>
              </w:rPr>
            </w:pPr>
            <w:r w:rsidRPr="00415444">
              <w:rPr>
                <w:rFonts w:ascii="宋体" w:eastAsia="宋体" w:hAnsi="宋体" w:cs="宋体" w:hint="eastAsia"/>
                <w:kern w:val="0"/>
                <w:szCs w:val="21"/>
                <w:u w:val="single"/>
              </w:rPr>
              <w:t>本基金投资存托凭证的比例限制依照内地上市交易的股票执行。</w:t>
            </w:r>
          </w:p>
        </w:tc>
      </w:tr>
      <w:tr w:rsidR="000F0F3C" w:rsidRPr="00415444" w:rsidTr="0001712F">
        <w:trPr>
          <w:trHeight w:val="856"/>
        </w:trPr>
        <w:tc>
          <w:tcPr>
            <w:tcW w:w="1276" w:type="dxa"/>
            <w:tcBorders>
              <w:top w:val="nil"/>
              <w:left w:val="single" w:sz="8" w:space="0" w:color="auto"/>
              <w:bottom w:val="single" w:sz="8" w:space="0" w:color="000000"/>
              <w:right w:val="single" w:sz="8" w:space="0" w:color="auto"/>
            </w:tcBorders>
            <w:shd w:val="clear" w:color="auto" w:fill="auto"/>
            <w:vAlign w:val="center"/>
          </w:tcPr>
          <w:p w:rsidR="000F0F3C" w:rsidRPr="00415444" w:rsidRDefault="000F0F3C" w:rsidP="000F0F3C">
            <w:pPr>
              <w:widowControl/>
              <w:rPr>
                <w:rFonts w:ascii="宋体" w:eastAsia="宋体" w:hAnsi="宋体" w:cs="宋体"/>
                <w:b/>
                <w:bCs/>
                <w:kern w:val="0"/>
                <w:szCs w:val="21"/>
              </w:rPr>
            </w:pPr>
            <w:r w:rsidRPr="00415444">
              <w:rPr>
                <w:rFonts w:ascii="宋体" w:eastAsia="宋体" w:hAnsi="宋体" w:cs="宋体" w:hint="eastAsia"/>
                <w:kern w:val="0"/>
                <w:szCs w:val="21"/>
              </w:rPr>
              <w:t>第十四部分基金资产</w:t>
            </w:r>
            <w:r w:rsidRPr="00415444">
              <w:rPr>
                <w:rFonts w:ascii="宋体" w:eastAsia="宋体" w:hAnsi="宋体" w:cs="宋体"/>
                <w:kern w:val="0"/>
                <w:szCs w:val="21"/>
              </w:rPr>
              <w:t>估值</w:t>
            </w:r>
          </w:p>
        </w:tc>
        <w:tc>
          <w:tcPr>
            <w:tcW w:w="1028" w:type="dxa"/>
            <w:tcBorders>
              <w:top w:val="nil"/>
              <w:left w:val="nil"/>
              <w:bottom w:val="single" w:sz="8" w:space="0" w:color="auto"/>
              <w:right w:val="single" w:sz="8" w:space="0" w:color="auto"/>
            </w:tcBorders>
            <w:shd w:val="clear" w:color="auto" w:fill="auto"/>
            <w:vAlign w:val="center"/>
          </w:tcPr>
          <w:p w:rsidR="000F0F3C" w:rsidRPr="00415444" w:rsidRDefault="000F0F3C" w:rsidP="000F0F3C">
            <w:pPr>
              <w:widowControl/>
              <w:rPr>
                <w:rFonts w:ascii="宋体" w:eastAsia="宋体" w:hAnsi="宋体" w:cs="宋体"/>
                <w:kern w:val="0"/>
                <w:szCs w:val="21"/>
              </w:rPr>
            </w:pPr>
            <w:r w:rsidRPr="00415444">
              <w:rPr>
                <w:rFonts w:ascii="宋体" w:eastAsia="宋体" w:hAnsi="宋体" w:cs="宋体" w:hint="eastAsia"/>
                <w:kern w:val="0"/>
                <w:szCs w:val="21"/>
              </w:rPr>
              <w:t>四</w:t>
            </w:r>
            <w:r w:rsidRPr="00415444">
              <w:rPr>
                <w:rFonts w:ascii="宋体" w:eastAsia="宋体" w:hAnsi="宋体" w:cs="宋体"/>
                <w:kern w:val="0"/>
                <w:szCs w:val="21"/>
              </w:rPr>
              <w:t>、估值方</w:t>
            </w:r>
            <w:r w:rsidRPr="00415444">
              <w:rPr>
                <w:rFonts w:ascii="宋体" w:eastAsia="宋体" w:hAnsi="宋体" w:cs="宋体" w:hint="eastAsia"/>
                <w:kern w:val="0"/>
                <w:szCs w:val="21"/>
              </w:rPr>
              <w:t>法</w:t>
            </w:r>
          </w:p>
        </w:tc>
        <w:tc>
          <w:tcPr>
            <w:tcW w:w="2374" w:type="dxa"/>
            <w:tcBorders>
              <w:top w:val="nil"/>
              <w:left w:val="nil"/>
              <w:bottom w:val="single" w:sz="8" w:space="0" w:color="auto"/>
              <w:right w:val="single" w:sz="8" w:space="0" w:color="auto"/>
            </w:tcBorders>
            <w:shd w:val="clear" w:color="auto" w:fill="auto"/>
            <w:noWrap/>
            <w:vAlign w:val="center"/>
          </w:tcPr>
          <w:p w:rsidR="000F0F3C" w:rsidRPr="00415444" w:rsidRDefault="000F0F3C" w:rsidP="000F0F3C">
            <w:pPr>
              <w:widowControl/>
              <w:rPr>
                <w:rFonts w:ascii="宋体" w:eastAsia="宋体" w:hAnsi="宋体" w:cs="宋体"/>
                <w:kern w:val="0"/>
                <w:szCs w:val="21"/>
              </w:rPr>
            </w:pPr>
            <w:r w:rsidRPr="00415444">
              <w:rPr>
                <w:rFonts w:ascii="宋体" w:eastAsia="宋体" w:hAnsi="宋体" w:cs="宋体" w:hint="eastAsia"/>
                <w:kern w:val="0"/>
                <w:szCs w:val="21"/>
              </w:rPr>
              <w:t>无</w:t>
            </w:r>
          </w:p>
        </w:tc>
        <w:tc>
          <w:tcPr>
            <w:tcW w:w="2934" w:type="dxa"/>
            <w:tcBorders>
              <w:top w:val="nil"/>
              <w:left w:val="nil"/>
              <w:bottom w:val="single" w:sz="8" w:space="0" w:color="auto"/>
              <w:right w:val="single" w:sz="8" w:space="0" w:color="auto"/>
            </w:tcBorders>
            <w:shd w:val="clear" w:color="auto" w:fill="auto"/>
            <w:vAlign w:val="center"/>
          </w:tcPr>
          <w:p w:rsidR="000F0F3C" w:rsidRPr="00415444" w:rsidRDefault="000F0F3C" w:rsidP="000F0F3C">
            <w:pPr>
              <w:widowControl/>
              <w:rPr>
                <w:rFonts w:ascii="宋体" w:eastAsia="宋体" w:hAnsi="宋体" w:cs="宋体"/>
                <w:kern w:val="0"/>
                <w:szCs w:val="21"/>
              </w:rPr>
            </w:pPr>
            <w:r w:rsidRPr="00415444">
              <w:rPr>
                <w:rFonts w:ascii="宋体" w:eastAsia="宋体" w:hAnsi="宋体" w:cs="宋体" w:hint="eastAsia"/>
                <w:kern w:val="0"/>
                <w:szCs w:val="21"/>
                <w:u w:val="single"/>
              </w:rPr>
              <w:t>本基金投资存托凭证的估值核算依照内地上市交易的股票执行。</w:t>
            </w:r>
          </w:p>
        </w:tc>
      </w:tr>
    </w:tbl>
    <w:p w:rsidR="006C660D" w:rsidRPr="00415444" w:rsidRDefault="00400F47" w:rsidP="00BE5508">
      <w:pPr>
        <w:spacing w:line="360" w:lineRule="auto"/>
        <w:ind w:firstLineChars="200" w:firstLine="420"/>
        <w:jc w:val="left"/>
        <w:rPr>
          <w:rFonts w:ascii="宋体" w:eastAsia="宋体" w:hAnsi="宋体"/>
        </w:rPr>
      </w:pPr>
      <w:r w:rsidRPr="00415444">
        <w:rPr>
          <w:rFonts w:ascii="宋体" w:eastAsia="宋体" w:hAnsi="宋体" w:hint="eastAsia"/>
        </w:rPr>
        <w:t>2、基金招募说明书（更新）</w:t>
      </w:r>
    </w:p>
    <w:p w:rsidR="00367373" w:rsidRPr="00415444" w:rsidRDefault="00367373" w:rsidP="00BE5508">
      <w:pPr>
        <w:spacing w:line="360" w:lineRule="auto"/>
        <w:ind w:firstLineChars="200" w:firstLine="420"/>
        <w:jc w:val="left"/>
        <w:rPr>
          <w:rFonts w:ascii="宋体" w:eastAsia="宋体" w:hAnsi="宋体"/>
        </w:rPr>
      </w:pPr>
      <w:r w:rsidRPr="00415444">
        <w:rPr>
          <w:rFonts w:ascii="宋体" w:eastAsia="宋体" w:hAnsi="宋体" w:hint="eastAsia"/>
        </w:rPr>
        <w:t>（1）</w:t>
      </w:r>
      <w:r w:rsidRPr="00415444">
        <w:rPr>
          <w:rFonts w:ascii="宋体" w:eastAsia="宋体" w:hAnsi="宋体"/>
        </w:rPr>
        <w:t>“</w:t>
      </w:r>
      <w:r w:rsidRPr="00415444">
        <w:rPr>
          <w:rFonts w:ascii="宋体" w:eastAsia="宋体" w:hAnsi="宋体" w:hint="eastAsia"/>
        </w:rPr>
        <w:t>重要</w:t>
      </w:r>
      <w:r w:rsidRPr="00415444">
        <w:rPr>
          <w:rFonts w:ascii="宋体" w:eastAsia="宋体" w:hAnsi="宋体"/>
        </w:rPr>
        <w:t>提示”</w:t>
      </w:r>
      <w:r w:rsidRPr="00415444">
        <w:rPr>
          <w:rFonts w:ascii="宋体" w:eastAsia="宋体" w:hAnsi="宋体" w:hint="eastAsia"/>
        </w:rPr>
        <w:t>章节</w:t>
      </w:r>
      <w:r w:rsidRPr="00415444">
        <w:rPr>
          <w:rFonts w:ascii="宋体" w:eastAsia="宋体" w:hAnsi="宋体"/>
        </w:rPr>
        <w:t>：增加“</w:t>
      </w:r>
      <w:r w:rsidRPr="00415444">
        <w:rPr>
          <w:rFonts w:ascii="宋体" w:eastAsia="宋体" w:hAnsi="宋体" w:hint="eastAsia"/>
        </w:rPr>
        <w:t>本基金投资范围包括中国存托凭证而面临的中国存托凭证价格大幅波动甚至出现较大亏损的风险、与中国存托凭证发行机制相关的风险等；”</w:t>
      </w:r>
    </w:p>
    <w:p w:rsidR="00400F47" w:rsidRDefault="00367373" w:rsidP="00BE5508">
      <w:pPr>
        <w:spacing w:line="360" w:lineRule="auto"/>
        <w:ind w:firstLineChars="200" w:firstLine="420"/>
        <w:jc w:val="left"/>
        <w:rPr>
          <w:rFonts w:ascii="宋体" w:eastAsia="宋体" w:hAnsi="宋体"/>
        </w:rPr>
      </w:pPr>
      <w:r w:rsidRPr="00415444">
        <w:rPr>
          <w:rFonts w:ascii="宋体" w:eastAsia="宋体" w:hAnsi="宋体" w:hint="eastAsia"/>
        </w:rPr>
        <w:t>（</w:t>
      </w:r>
      <w:r w:rsidRPr="00415444">
        <w:rPr>
          <w:rFonts w:ascii="宋体" w:eastAsia="宋体" w:hAnsi="宋体"/>
        </w:rPr>
        <w:t>2</w:t>
      </w:r>
      <w:r w:rsidRPr="00415444">
        <w:rPr>
          <w:rFonts w:ascii="宋体" w:eastAsia="宋体" w:hAnsi="宋体" w:hint="eastAsia"/>
        </w:rPr>
        <w:t>）风险</w:t>
      </w:r>
      <w:r w:rsidRPr="00415444">
        <w:rPr>
          <w:rFonts w:ascii="宋体" w:eastAsia="宋体" w:hAnsi="宋体"/>
        </w:rPr>
        <w:t>揭示章节：</w:t>
      </w:r>
      <w:r w:rsidRPr="00415444">
        <w:rPr>
          <w:rFonts w:ascii="宋体" w:eastAsia="宋体" w:hAnsi="宋体" w:hint="eastAsia"/>
        </w:rPr>
        <w:t>增加投资于存托凭证的风险“本基金的投资范围包括国内依法发行上市的存托凭证（“中国</w:t>
      </w:r>
      <w:r w:rsidRPr="00415444">
        <w:rPr>
          <w:rFonts w:ascii="宋体" w:eastAsia="宋体" w:hAnsi="宋体"/>
        </w:rPr>
        <w:t>存托凭证”）</w:t>
      </w:r>
      <w:r w:rsidRPr="00415444">
        <w:rPr>
          <w:rFonts w:ascii="宋体" w:eastAsia="宋体" w:hAnsi="宋体" w:hint="eastAsia"/>
        </w:rPr>
        <w:t>，除与其他仅投资于沪深市场股票的基金所面临的共同风险外，本基金还将面临中国存托凭证价格大幅波动甚至出现较大亏损的风险，以及与中国存托凭证发行机制相关的风险，包括存托凭证持有人与境外基础证券发行人的股东在法律地位、享有权利等方面存在差异可能引发的风险；存托凭证持有人在分红派息、行使表决权等方面的特殊安排可能引发的风险；存托协议自动约束存托凭证持有人的风险；因多地上市造成存托凭证价格差异以及波动的风险；存托凭证持有人权益被摊薄的风险；存托凭证退市的风险；已在境外上市的基础证券发行人，在持续信息披露监管方面与境内可能存在差异的风险；境内外法律制度、监管环境差异可能导致的其他风险。”</w:t>
      </w:r>
    </w:p>
    <w:p w:rsidR="00BE5508" w:rsidRPr="00415444" w:rsidRDefault="00BE5508" w:rsidP="00BE5508">
      <w:pPr>
        <w:spacing w:line="360" w:lineRule="auto"/>
        <w:ind w:firstLineChars="200" w:firstLine="420"/>
        <w:jc w:val="left"/>
        <w:rPr>
          <w:rFonts w:ascii="宋体" w:eastAsia="宋体" w:hAnsi="宋体"/>
        </w:rPr>
      </w:pPr>
      <w:r w:rsidRPr="00BE5508">
        <w:rPr>
          <w:rFonts w:ascii="宋体" w:eastAsia="宋体" w:hAnsi="宋体" w:hint="eastAsia"/>
        </w:rPr>
        <w:t>注：以上更新修订内容仅为示例，不同基金的基金合同及招募说明书中相应条款表述存在差异，具体请以相关基金披露的修订后法律文件内容为准。</w:t>
      </w:r>
    </w:p>
    <w:p w:rsidR="006C660D" w:rsidRDefault="006C660D" w:rsidP="006D6DA0">
      <w:pPr>
        <w:spacing w:line="360" w:lineRule="auto"/>
        <w:jc w:val="left"/>
      </w:pPr>
    </w:p>
    <w:p w:rsidR="006C660D" w:rsidRDefault="006C660D" w:rsidP="006D6DA0">
      <w:pPr>
        <w:spacing w:line="360" w:lineRule="auto"/>
        <w:jc w:val="left"/>
      </w:pPr>
    </w:p>
    <w:p w:rsidR="008C6975" w:rsidRPr="003B4A5C" w:rsidRDefault="008C6975" w:rsidP="006D6DA0">
      <w:pPr>
        <w:spacing w:line="360" w:lineRule="auto"/>
        <w:jc w:val="left"/>
      </w:pPr>
    </w:p>
    <w:sectPr w:rsidR="008C6975" w:rsidRPr="003B4A5C" w:rsidSect="006C660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3FE1" w:rsidRDefault="00C93FE1" w:rsidP="002C5828">
      <w:r>
        <w:separator/>
      </w:r>
    </w:p>
  </w:endnote>
  <w:endnote w:type="continuationSeparator" w:id="0">
    <w:p w:rsidR="00C93FE1" w:rsidRDefault="00C93FE1" w:rsidP="002C582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3FE1" w:rsidRDefault="00C93FE1" w:rsidP="002C5828">
      <w:r>
        <w:separator/>
      </w:r>
    </w:p>
  </w:footnote>
  <w:footnote w:type="continuationSeparator" w:id="0">
    <w:p w:rsidR="00C93FE1" w:rsidRDefault="00C93FE1" w:rsidP="002C582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en-US" w:vendorID="64" w:dllVersion="131078" w:nlCheck="1" w:checkStyle="0"/>
  <w:activeWritingStyle w:appName="MSWord" w:lang="zh-CN" w:vendorID="64" w:dllVersion="131077" w:nlCheck="1" w:checkStyle="1"/>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B5BF2"/>
    <w:rsid w:val="0001712F"/>
    <w:rsid w:val="000320EE"/>
    <w:rsid w:val="00033391"/>
    <w:rsid w:val="00052201"/>
    <w:rsid w:val="000718EE"/>
    <w:rsid w:val="00081B7C"/>
    <w:rsid w:val="000B5BF2"/>
    <w:rsid w:val="000C0567"/>
    <w:rsid w:val="000F0F3C"/>
    <w:rsid w:val="0010001C"/>
    <w:rsid w:val="00101961"/>
    <w:rsid w:val="00117AED"/>
    <w:rsid w:val="0014040B"/>
    <w:rsid w:val="00164948"/>
    <w:rsid w:val="00186749"/>
    <w:rsid w:val="00187F83"/>
    <w:rsid w:val="00193A57"/>
    <w:rsid w:val="00197984"/>
    <w:rsid w:val="001C530A"/>
    <w:rsid w:val="001E1C6D"/>
    <w:rsid w:val="00210340"/>
    <w:rsid w:val="002363D2"/>
    <w:rsid w:val="00240411"/>
    <w:rsid w:val="0026162F"/>
    <w:rsid w:val="00261AE9"/>
    <w:rsid w:val="002C5828"/>
    <w:rsid w:val="002C7E08"/>
    <w:rsid w:val="002D321C"/>
    <w:rsid w:val="002E09C8"/>
    <w:rsid w:val="003355FE"/>
    <w:rsid w:val="0036300E"/>
    <w:rsid w:val="00367373"/>
    <w:rsid w:val="00373F47"/>
    <w:rsid w:val="00376280"/>
    <w:rsid w:val="003A16B9"/>
    <w:rsid w:val="003B4A5C"/>
    <w:rsid w:val="003C4D36"/>
    <w:rsid w:val="003D0715"/>
    <w:rsid w:val="003E7192"/>
    <w:rsid w:val="00400F47"/>
    <w:rsid w:val="0040699D"/>
    <w:rsid w:val="00410661"/>
    <w:rsid w:val="00415444"/>
    <w:rsid w:val="00470FB2"/>
    <w:rsid w:val="00482EE2"/>
    <w:rsid w:val="00483BCB"/>
    <w:rsid w:val="00490623"/>
    <w:rsid w:val="004C62F5"/>
    <w:rsid w:val="004F192D"/>
    <w:rsid w:val="004F2092"/>
    <w:rsid w:val="004F51A0"/>
    <w:rsid w:val="0050201A"/>
    <w:rsid w:val="00557A79"/>
    <w:rsid w:val="0058149F"/>
    <w:rsid w:val="005C0361"/>
    <w:rsid w:val="005E529D"/>
    <w:rsid w:val="0063302B"/>
    <w:rsid w:val="006451E4"/>
    <w:rsid w:val="00654782"/>
    <w:rsid w:val="006977F9"/>
    <w:rsid w:val="006B0750"/>
    <w:rsid w:val="006C058C"/>
    <w:rsid w:val="006C660D"/>
    <w:rsid w:val="006D6DA0"/>
    <w:rsid w:val="006E4074"/>
    <w:rsid w:val="00725964"/>
    <w:rsid w:val="00740B33"/>
    <w:rsid w:val="007411DF"/>
    <w:rsid w:val="00766C76"/>
    <w:rsid w:val="00812FD8"/>
    <w:rsid w:val="00820A5E"/>
    <w:rsid w:val="00833C07"/>
    <w:rsid w:val="008341B3"/>
    <w:rsid w:val="0085390F"/>
    <w:rsid w:val="008C6975"/>
    <w:rsid w:val="008E5A3A"/>
    <w:rsid w:val="008F51AB"/>
    <w:rsid w:val="00915B67"/>
    <w:rsid w:val="0092139E"/>
    <w:rsid w:val="00940309"/>
    <w:rsid w:val="009A2E84"/>
    <w:rsid w:val="009E2D68"/>
    <w:rsid w:val="009F3C42"/>
    <w:rsid w:val="00A32B2F"/>
    <w:rsid w:val="00A919C9"/>
    <w:rsid w:val="00A93057"/>
    <w:rsid w:val="00AB764B"/>
    <w:rsid w:val="00AE576D"/>
    <w:rsid w:val="00AF5600"/>
    <w:rsid w:val="00B415DD"/>
    <w:rsid w:val="00B457BD"/>
    <w:rsid w:val="00B77B7A"/>
    <w:rsid w:val="00B8642C"/>
    <w:rsid w:val="00B93C80"/>
    <w:rsid w:val="00BD3E20"/>
    <w:rsid w:val="00BE5508"/>
    <w:rsid w:val="00BF540A"/>
    <w:rsid w:val="00C37DFC"/>
    <w:rsid w:val="00C71978"/>
    <w:rsid w:val="00C93FE1"/>
    <w:rsid w:val="00CB7201"/>
    <w:rsid w:val="00CE1970"/>
    <w:rsid w:val="00D07464"/>
    <w:rsid w:val="00D07D0D"/>
    <w:rsid w:val="00D14E03"/>
    <w:rsid w:val="00D23476"/>
    <w:rsid w:val="00D310B8"/>
    <w:rsid w:val="00E037F3"/>
    <w:rsid w:val="00E97C19"/>
    <w:rsid w:val="00ED7426"/>
    <w:rsid w:val="00EF4F70"/>
    <w:rsid w:val="00EF632E"/>
    <w:rsid w:val="00F175FD"/>
    <w:rsid w:val="00F22C42"/>
    <w:rsid w:val="00F4679D"/>
    <w:rsid w:val="00F96168"/>
    <w:rsid w:val="00FA49C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062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193A57"/>
    <w:rPr>
      <w:sz w:val="21"/>
      <w:szCs w:val="21"/>
    </w:rPr>
  </w:style>
  <w:style w:type="paragraph" w:styleId="a4">
    <w:name w:val="annotation text"/>
    <w:basedOn w:val="a"/>
    <w:link w:val="Char"/>
    <w:uiPriority w:val="99"/>
    <w:semiHidden/>
    <w:unhideWhenUsed/>
    <w:rsid w:val="00193A57"/>
    <w:pPr>
      <w:jc w:val="left"/>
    </w:pPr>
  </w:style>
  <w:style w:type="character" w:customStyle="1" w:styleId="Char">
    <w:name w:val="批注文字 Char"/>
    <w:basedOn w:val="a0"/>
    <w:link w:val="a4"/>
    <w:uiPriority w:val="99"/>
    <w:semiHidden/>
    <w:rsid w:val="00193A57"/>
  </w:style>
  <w:style w:type="paragraph" w:styleId="a5">
    <w:name w:val="annotation subject"/>
    <w:basedOn w:val="a4"/>
    <w:next w:val="a4"/>
    <w:link w:val="Char0"/>
    <w:uiPriority w:val="99"/>
    <w:semiHidden/>
    <w:unhideWhenUsed/>
    <w:rsid w:val="00193A57"/>
    <w:rPr>
      <w:b/>
      <w:bCs/>
    </w:rPr>
  </w:style>
  <w:style w:type="character" w:customStyle="1" w:styleId="Char0">
    <w:name w:val="批注主题 Char"/>
    <w:basedOn w:val="Char"/>
    <w:link w:val="a5"/>
    <w:uiPriority w:val="99"/>
    <w:semiHidden/>
    <w:rsid w:val="00193A57"/>
    <w:rPr>
      <w:b/>
      <w:bCs/>
    </w:rPr>
  </w:style>
  <w:style w:type="paragraph" w:styleId="a6">
    <w:name w:val="Balloon Text"/>
    <w:basedOn w:val="a"/>
    <w:link w:val="Char1"/>
    <w:uiPriority w:val="99"/>
    <w:semiHidden/>
    <w:unhideWhenUsed/>
    <w:rsid w:val="00193A57"/>
    <w:rPr>
      <w:sz w:val="18"/>
      <w:szCs w:val="18"/>
    </w:rPr>
  </w:style>
  <w:style w:type="character" w:customStyle="1" w:styleId="Char1">
    <w:name w:val="批注框文本 Char"/>
    <w:basedOn w:val="a0"/>
    <w:link w:val="a6"/>
    <w:uiPriority w:val="99"/>
    <w:semiHidden/>
    <w:rsid w:val="00193A57"/>
    <w:rPr>
      <w:sz w:val="18"/>
      <w:szCs w:val="18"/>
    </w:rPr>
  </w:style>
  <w:style w:type="paragraph" w:styleId="a7">
    <w:name w:val="header"/>
    <w:basedOn w:val="a"/>
    <w:link w:val="Char2"/>
    <w:uiPriority w:val="99"/>
    <w:unhideWhenUsed/>
    <w:rsid w:val="002C5828"/>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7"/>
    <w:uiPriority w:val="99"/>
    <w:rsid w:val="002C5828"/>
    <w:rPr>
      <w:sz w:val="18"/>
      <w:szCs w:val="18"/>
    </w:rPr>
  </w:style>
  <w:style w:type="paragraph" w:styleId="a8">
    <w:name w:val="footer"/>
    <w:basedOn w:val="a"/>
    <w:link w:val="Char3"/>
    <w:uiPriority w:val="99"/>
    <w:unhideWhenUsed/>
    <w:rsid w:val="002C5828"/>
    <w:pPr>
      <w:tabs>
        <w:tab w:val="center" w:pos="4153"/>
        <w:tab w:val="right" w:pos="8306"/>
      </w:tabs>
      <w:snapToGrid w:val="0"/>
      <w:jc w:val="left"/>
    </w:pPr>
    <w:rPr>
      <w:sz w:val="18"/>
      <w:szCs w:val="18"/>
    </w:rPr>
  </w:style>
  <w:style w:type="character" w:customStyle="1" w:styleId="Char3">
    <w:name w:val="页脚 Char"/>
    <w:basedOn w:val="a0"/>
    <w:link w:val="a8"/>
    <w:uiPriority w:val="99"/>
    <w:rsid w:val="002C5828"/>
    <w:rPr>
      <w:sz w:val="18"/>
      <w:szCs w:val="18"/>
    </w:rPr>
  </w:style>
  <w:style w:type="character" w:styleId="a9">
    <w:name w:val="Hyperlink"/>
    <w:basedOn w:val="a0"/>
    <w:uiPriority w:val="99"/>
    <w:unhideWhenUsed/>
    <w:rsid w:val="004F192D"/>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35413194">
      <w:bodyDiv w:val="1"/>
      <w:marLeft w:val="0"/>
      <w:marRight w:val="0"/>
      <w:marTop w:val="0"/>
      <w:marBottom w:val="0"/>
      <w:divBdr>
        <w:top w:val="none" w:sz="0" w:space="0" w:color="auto"/>
        <w:left w:val="none" w:sz="0" w:space="0" w:color="auto"/>
        <w:bottom w:val="none" w:sz="0" w:space="0" w:color="auto"/>
        <w:right w:val="none" w:sz="0" w:space="0" w:color="auto"/>
      </w:divBdr>
    </w:div>
    <w:div w:id="150608004">
      <w:bodyDiv w:val="1"/>
      <w:marLeft w:val="0"/>
      <w:marRight w:val="0"/>
      <w:marTop w:val="0"/>
      <w:marBottom w:val="0"/>
      <w:divBdr>
        <w:top w:val="none" w:sz="0" w:space="0" w:color="auto"/>
        <w:left w:val="none" w:sz="0" w:space="0" w:color="auto"/>
        <w:bottom w:val="none" w:sz="0" w:space="0" w:color="auto"/>
        <w:right w:val="none" w:sz="0" w:space="0" w:color="auto"/>
      </w:divBdr>
    </w:div>
    <w:div w:id="267588136">
      <w:bodyDiv w:val="1"/>
      <w:marLeft w:val="0"/>
      <w:marRight w:val="0"/>
      <w:marTop w:val="0"/>
      <w:marBottom w:val="0"/>
      <w:divBdr>
        <w:top w:val="none" w:sz="0" w:space="0" w:color="auto"/>
        <w:left w:val="none" w:sz="0" w:space="0" w:color="auto"/>
        <w:bottom w:val="none" w:sz="0" w:space="0" w:color="auto"/>
        <w:right w:val="none" w:sz="0" w:space="0" w:color="auto"/>
      </w:divBdr>
    </w:div>
    <w:div w:id="479923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ffund.com" TargetMode="External"/><Relationship Id="rId3" Type="http://schemas.openxmlformats.org/officeDocument/2006/relationships/settings" Target="settings.xml"/><Relationship Id="rId7" Type="http://schemas.openxmlformats.org/officeDocument/2006/relationships/hyperlink" Target="http://www.nffund.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6CFE93-8A80-44B9-A0EA-9611F2396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795</Words>
  <Characters>4535</Characters>
  <Application>Microsoft Office Word</Application>
  <DocSecurity>4</DocSecurity>
  <Lines>37</Lines>
  <Paragraphs>10</Paragraphs>
  <ScaleCrop>false</ScaleCrop>
  <Company/>
  <LinksUpToDate>false</LinksUpToDate>
  <CharactersWithSpaces>5320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流动性新规</dc:creator>
  <cp:lastModifiedBy>ZHONGM</cp:lastModifiedBy>
  <cp:revision>2</cp:revision>
  <dcterms:created xsi:type="dcterms:W3CDTF">2020-10-14T16:02:00Z</dcterms:created>
  <dcterms:modified xsi:type="dcterms:W3CDTF">2020-10-14T16:02:00Z</dcterms:modified>
</cp:coreProperties>
</file>