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D79" w:rsidRPr="00E813A4" w:rsidRDefault="005D7D79" w:rsidP="005D7D79">
      <w:pPr>
        <w:rPr>
          <w:rFonts w:eastAsia="仿宋_GB2312"/>
          <w:sz w:val="30"/>
        </w:rPr>
      </w:pPr>
    </w:p>
    <w:p w:rsidR="005D7D79" w:rsidRPr="00E813A4" w:rsidRDefault="005D7D79" w:rsidP="005D7D79">
      <w:pPr>
        <w:rPr>
          <w:rFonts w:eastAsia="仿宋_GB2312"/>
          <w:sz w:val="30"/>
        </w:rPr>
      </w:pPr>
    </w:p>
    <w:p w:rsidR="005D7D79" w:rsidRPr="00E813A4" w:rsidRDefault="005D7D79" w:rsidP="005D7D79">
      <w:pPr>
        <w:rPr>
          <w:rFonts w:eastAsia="仿宋_GB2312"/>
          <w:sz w:val="30"/>
        </w:rPr>
      </w:pPr>
    </w:p>
    <w:p w:rsidR="005D7D79" w:rsidRPr="00E813A4" w:rsidRDefault="005D7D79" w:rsidP="005D7D79">
      <w:pPr>
        <w:rPr>
          <w:rFonts w:eastAsia="仿宋_GB2312"/>
          <w:sz w:val="30"/>
        </w:rPr>
      </w:pPr>
    </w:p>
    <w:p w:rsidR="005D7D79" w:rsidRPr="00E813A4" w:rsidRDefault="005D7D79" w:rsidP="005D7D79">
      <w:pPr>
        <w:jc w:val="center"/>
        <w:rPr>
          <w:rFonts w:eastAsia="仿宋_GB2312"/>
          <w:sz w:val="30"/>
        </w:rPr>
      </w:pPr>
    </w:p>
    <w:p w:rsidR="005D7D79" w:rsidRPr="00E813A4" w:rsidRDefault="005D7D79" w:rsidP="005D7D79">
      <w:pPr>
        <w:spacing w:line="360" w:lineRule="auto"/>
        <w:jc w:val="center"/>
        <w:rPr>
          <w:rFonts w:eastAsia="仿宋_GB2312"/>
          <w:sz w:val="30"/>
        </w:rPr>
      </w:pPr>
    </w:p>
    <w:p w:rsidR="00153C17" w:rsidRPr="00153C17" w:rsidRDefault="00B279C2" w:rsidP="00153C17">
      <w:pPr>
        <w:adjustRightInd w:val="0"/>
        <w:snapToGrid w:val="0"/>
        <w:spacing w:line="360" w:lineRule="auto"/>
        <w:jc w:val="center"/>
        <w:rPr>
          <w:rFonts w:ascii="Arial" w:hAnsi="Arial" w:cs="Arial"/>
          <w:b/>
          <w:sz w:val="48"/>
          <w:szCs w:val="48"/>
        </w:rPr>
      </w:pPr>
      <w:r w:rsidRPr="00B279C2">
        <w:rPr>
          <w:rFonts w:ascii="Arial" w:hAnsi="Arial" w:cs="Arial" w:hint="eastAsia"/>
          <w:b/>
          <w:sz w:val="48"/>
          <w:szCs w:val="48"/>
        </w:rPr>
        <w:t>国寿安保创新医药股票型证券投资基金</w:t>
      </w:r>
    </w:p>
    <w:p w:rsidR="005D7D79" w:rsidRPr="00A245E6" w:rsidRDefault="005D7D79" w:rsidP="00153C17">
      <w:pPr>
        <w:adjustRightInd w:val="0"/>
        <w:snapToGrid w:val="0"/>
        <w:spacing w:line="360" w:lineRule="auto"/>
        <w:jc w:val="center"/>
        <w:rPr>
          <w:rFonts w:ascii="Arial" w:hAnsi="Arial" w:cs="Arial"/>
          <w:b/>
          <w:sz w:val="48"/>
          <w:szCs w:val="48"/>
        </w:rPr>
      </w:pPr>
      <w:r w:rsidRPr="00A245E6">
        <w:rPr>
          <w:rFonts w:ascii="Arial" w:hAnsi="Arial" w:cs="Arial" w:hint="eastAsia"/>
          <w:b/>
          <w:sz w:val="48"/>
          <w:szCs w:val="48"/>
        </w:rPr>
        <w:t>基金份额发售公告</w:t>
      </w:r>
    </w:p>
    <w:p w:rsidR="005D7D79" w:rsidRPr="00A245E6" w:rsidRDefault="005D7D79" w:rsidP="005D7D79">
      <w:pPr>
        <w:spacing w:line="360" w:lineRule="auto"/>
        <w:jc w:val="center"/>
        <w:rPr>
          <w:rFonts w:ascii="Arial" w:hAnsi="Arial" w:cs="Arial"/>
          <w:b/>
          <w:sz w:val="48"/>
          <w:szCs w:val="48"/>
        </w:rPr>
      </w:pPr>
    </w:p>
    <w:p w:rsidR="005D7D79" w:rsidRPr="00A245E6" w:rsidRDefault="005D7D79" w:rsidP="005D7D79">
      <w:pPr>
        <w:jc w:val="center"/>
        <w:rPr>
          <w:rFonts w:eastAsia="仿宋_GB2312"/>
          <w:b/>
          <w:bCs/>
          <w:sz w:val="52"/>
        </w:rPr>
      </w:pPr>
    </w:p>
    <w:p w:rsidR="005D7D79" w:rsidRPr="00A245E6" w:rsidRDefault="005D7D79" w:rsidP="005D7D79">
      <w:pPr>
        <w:jc w:val="center"/>
        <w:rPr>
          <w:rFonts w:eastAsia="仿宋_GB2312"/>
          <w:b/>
          <w:bCs/>
          <w:sz w:val="52"/>
        </w:rPr>
      </w:pPr>
    </w:p>
    <w:p w:rsidR="005D7D79" w:rsidRPr="00A245E6" w:rsidRDefault="005D7D79" w:rsidP="005D7D79">
      <w:pPr>
        <w:jc w:val="center"/>
        <w:rPr>
          <w:rFonts w:eastAsia="仿宋_GB2312"/>
          <w:b/>
          <w:bCs/>
          <w:sz w:val="52"/>
        </w:rPr>
      </w:pPr>
    </w:p>
    <w:p w:rsidR="005D7D79" w:rsidRPr="00A245E6" w:rsidRDefault="005D7D79" w:rsidP="005D7D79">
      <w:pPr>
        <w:jc w:val="center"/>
        <w:rPr>
          <w:rFonts w:eastAsia="仿宋_GB2312"/>
          <w:b/>
          <w:bCs/>
          <w:sz w:val="52"/>
        </w:rPr>
      </w:pPr>
    </w:p>
    <w:p w:rsidR="005D7D79" w:rsidRPr="00A245E6" w:rsidRDefault="005D7D79" w:rsidP="005D7D79">
      <w:pPr>
        <w:jc w:val="center"/>
        <w:rPr>
          <w:rFonts w:eastAsia="仿宋_GB2312"/>
          <w:b/>
          <w:bCs/>
          <w:sz w:val="52"/>
        </w:rPr>
      </w:pPr>
    </w:p>
    <w:p w:rsidR="005D7D79" w:rsidRPr="00A245E6" w:rsidRDefault="005D7D79" w:rsidP="005D7D79">
      <w:pPr>
        <w:jc w:val="center"/>
        <w:rPr>
          <w:rFonts w:eastAsia="仿宋_GB2312"/>
          <w:b/>
          <w:bCs/>
          <w:sz w:val="52"/>
        </w:rPr>
      </w:pPr>
    </w:p>
    <w:p w:rsidR="005D7D79" w:rsidRPr="00A245E6" w:rsidRDefault="005D7D79" w:rsidP="005D7D79">
      <w:pPr>
        <w:jc w:val="center"/>
        <w:rPr>
          <w:rFonts w:eastAsia="仿宋_GB2312"/>
          <w:b/>
          <w:bCs/>
          <w:sz w:val="52"/>
        </w:rPr>
      </w:pPr>
    </w:p>
    <w:p w:rsidR="005D7D79" w:rsidRPr="00A245E6" w:rsidRDefault="005D7D79" w:rsidP="005D7D79">
      <w:pPr>
        <w:jc w:val="center"/>
        <w:rPr>
          <w:rFonts w:eastAsia="仿宋_GB2312"/>
          <w:b/>
          <w:bCs/>
          <w:sz w:val="52"/>
        </w:rPr>
      </w:pPr>
    </w:p>
    <w:p w:rsidR="005D7D79" w:rsidRDefault="000603C8" w:rsidP="005D7D79">
      <w:pPr>
        <w:jc w:val="center"/>
        <w:rPr>
          <w:rFonts w:ascii="Arial" w:hAnsi="Arial" w:cs="Arial"/>
          <w:b/>
          <w:sz w:val="32"/>
          <w:szCs w:val="32"/>
        </w:rPr>
      </w:pPr>
      <w:r>
        <w:rPr>
          <w:rFonts w:ascii="Arial" w:hAnsi="Arial" w:cs="Arial" w:hint="eastAsia"/>
          <w:b/>
          <w:sz w:val="32"/>
          <w:szCs w:val="32"/>
        </w:rPr>
        <w:t>基金管理人：</w:t>
      </w:r>
      <w:r w:rsidR="005D7D79" w:rsidRPr="00A245E6">
        <w:rPr>
          <w:rFonts w:ascii="Arial" w:hAnsi="Arial" w:cs="Arial" w:hint="eastAsia"/>
          <w:b/>
          <w:sz w:val="32"/>
          <w:szCs w:val="32"/>
        </w:rPr>
        <w:t>国寿安保基金管理有限公司</w:t>
      </w:r>
    </w:p>
    <w:p w:rsidR="000603C8" w:rsidRPr="000603C8" w:rsidRDefault="000603C8" w:rsidP="002123AA">
      <w:pPr>
        <w:jc w:val="center"/>
        <w:rPr>
          <w:rFonts w:ascii="Arial" w:hAnsi="Arial" w:cs="Arial"/>
          <w:b/>
          <w:sz w:val="32"/>
          <w:szCs w:val="32"/>
        </w:rPr>
      </w:pPr>
      <w:r>
        <w:rPr>
          <w:rFonts w:ascii="Arial" w:hAnsi="Arial" w:cs="Arial" w:hint="eastAsia"/>
          <w:b/>
          <w:sz w:val="32"/>
          <w:szCs w:val="32"/>
        </w:rPr>
        <w:t>基金</w:t>
      </w:r>
      <w:r>
        <w:rPr>
          <w:rFonts w:ascii="Arial" w:hAnsi="Arial" w:cs="Arial"/>
          <w:b/>
          <w:sz w:val="32"/>
          <w:szCs w:val="32"/>
        </w:rPr>
        <w:t>托管人：</w:t>
      </w:r>
      <w:r w:rsidR="00882E83" w:rsidRPr="00882E83">
        <w:rPr>
          <w:rFonts w:ascii="Arial" w:hAnsi="Arial" w:cs="Arial" w:hint="eastAsia"/>
          <w:b/>
          <w:sz w:val="32"/>
          <w:szCs w:val="32"/>
        </w:rPr>
        <w:t>交通银行股份有限公司</w:t>
      </w:r>
    </w:p>
    <w:p w:rsidR="005D7D79" w:rsidRPr="00B04917" w:rsidRDefault="005D7D79" w:rsidP="005D7D79">
      <w:pPr>
        <w:jc w:val="center"/>
        <w:rPr>
          <w:rFonts w:eastAsia="仿宋_GB2312"/>
          <w:sz w:val="24"/>
        </w:rPr>
        <w:sectPr w:rsidR="005D7D79" w:rsidRPr="00B04917" w:rsidSect="00067C13">
          <w:headerReference w:type="even" r:id="rId8"/>
          <w:headerReference w:type="default" r:id="rId9"/>
          <w:footerReference w:type="even" r:id="rId10"/>
          <w:footerReference w:type="default" r:id="rId11"/>
          <w:headerReference w:type="first" r:id="rId12"/>
          <w:footerReference w:type="first" r:id="rId13"/>
          <w:pgSz w:w="11906" w:h="16838"/>
          <w:pgMar w:top="1134" w:right="991" w:bottom="851" w:left="1701" w:header="851" w:footer="992" w:gutter="0"/>
          <w:pgNumType w:start="1"/>
          <w:cols w:space="425"/>
          <w:titlePg/>
          <w:docGrid w:type="lines" w:linePitch="312"/>
        </w:sectPr>
      </w:pPr>
    </w:p>
    <w:p w:rsidR="005D7D79" w:rsidRPr="00A245E6" w:rsidRDefault="005D7D79" w:rsidP="005D7D79">
      <w:pPr>
        <w:jc w:val="center"/>
        <w:rPr>
          <w:rFonts w:ascii="Arial" w:hAnsi="Arial" w:cs="Arial"/>
          <w:b/>
          <w:sz w:val="32"/>
          <w:szCs w:val="32"/>
        </w:rPr>
      </w:pPr>
      <w:r w:rsidRPr="00A245E6">
        <w:rPr>
          <w:rFonts w:ascii="Arial" w:hAnsi="Arial" w:cs="Arial" w:hint="eastAsia"/>
          <w:b/>
          <w:sz w:val="32"/>
          <w:szCs w:val="32"/>
        </w:rPr>
        <w:lastRenderedPageBreak/>
        <w:t>目</w:t>
      </w:r>
      <w:r w:rsidRPr="00A245E6">
        <w:rPr>
          <w:rFonts w:ascii="Arial" w:hAnsi="Arial" w:cs="Arial" w:hint="eastAsia"/>
          <w:b/>
          <w:sz w:val="32"/>
          <w:szCs w:val="32"/>
        </w:rPr>
        <w:t xml:space="preserve">    </w:t>
      </w:r>
      <w:r w:rsidRPr="00A245E6">
        <w:rPr>
          <w:rFonts w:ascii="Arial" w:hAnsi="Arial" w:cs="Arial" w:hint="eastAsia"/>
          <w:b/>
          <w:sz w:val="32"/>
          <w:szCs w:val="32"/>
        </w:rPr>
        <w:t>录</w:t>
      </w:r>
    </w:p>
    <w:p w:rsidR="005D7D79" w:rsidRPr="00A245E6" w:rsidRDefault="005D7D79" w:rsidP="005D7D79">
      <w:pPr>
        <w:jc w:val="center"/>
        <w:rPr>
          <w:rFonts w:eastAsia="仿宋_GB2312"/>
        </w:rPr>
      </w:pPr>
    </w:p>
    <w:p w:rsidR="005D7D79" w:rsidRPr="00A245E6" w:rsidRDefault="005D7D79" w:rsidP="005D7D79">
      <w:pPr>
        <w:spacing w:line="360" w:lineRule="auto"/>
        <w:rPr>
          <w:rFonts w:eastAsia="仿宋_GB2312"/>
          <w:sz w:val="24"/>
        </w:rPr>
      </w:pPr>
    </w:p>
    <w:p w:rsidR="005D7D79" w:rsidRPr="00FF34E1" w:rsidRDefault="00F24938" w:rsidP="005D7D79">
      <w:pPr>
        <w:pStyle w:val="30"/>
        <w:tabs>
          <w:tab w:val="left" w:pos="1260"/>
          <w:tab w:val="right" w:leader="dot" w:pos="8777"/>
        </w:tabs>
        <w:spacing w:line="480" w:lineRule="auto"/>
        <w:rPr>
          <w:rFonts w:ascii="Arial" w:hAnsi="Arial" w:cs="Arial"/>
          <w:i w:val="0"/>
          <w:iCs w:val="0"/>
          <w:caps/>
          <w:noProof/>
          <w:sz w:val="24"/>
        </w:rPr>
      </w:pPr>
      <w:r w:rsidRPr="00A245E6">
        <w:rPr>
          <w:rFonts w:ascii="宋体" w:hAnsi="宋体"/>
          <w:b/>
          <w:i w:val="0"/>
          <w:iCs w:val="0"/>
          <w:caps/>
          <w:noProof/>
          <w:sz w:val="24"/>
        </w:rPr>
        <w:fldChar w:fldCharType="begin"/>
      </w:r>
      <w:r w:rsidR="005D7D79" w:rsidRPr="00A245E6">
        <w:rPr>
          <w:rFonts w:ascii="宋体" w:hAnsi="宋体"/>
          <w:b/>
          <w:i w:val="0"/>
          <w:iCs w:val="0"/>
          <w:caps/>
          <w:noProof/>
          <w:sz w:val="24"/>
        </w:rPr>
        <w:instrText xml:space="preserve"> TOC \o "1-3" \h \z </w:instrText>
      </w:r>
      <w:r w:rsidRPr="00A245E6">
        <w:rPr>
          <w:rFonts w:ascii="宋体" w:hAnsi="宋体"/>
          <w:b/>
          <w:i w:val="0"/>
          <w:iCs w:val="0"/>
          <w:caps/>
          <w:noProof/>
          <w:sz w:val="24"/>
        </w:rPr>
        <w:fldChar w:fldCharType="separate"/>
      </w:r>
      <w:hyperlink w:anchor="_Toc382228385" w:history="1">
        <w:r w:rsidR="005D7D79" w:rsidRPr="00FF34E1">
          <w:rPr>
            <w:rFonts w:ascii="Arial" w:hAnsi="Arial" w:cs="Arial"/>
            <w:i w:val="0"/>
            <w:iCs w:val="0"/>
            <w:caps/>
            <w:noProof/>
            <w:sz w:val="24"/>
          </w:rPr>
          <w:t>一、本次发售基本情况</w:t>
        </w:r>
        <w:r w:rsidR="005D7D79" w:rsidRPr="00FF34E1">
          <w:rPr>
            <w:rFonts w:ascii="Arial" w:hAnsi="Arial" w:cs="Arial"/>
            <w:i w:val="0"/>
            <w:iCs w:val="0"/>
            <w:caps/>
            <w:noProof/>
            <w:webHidden/>
            <w:sz w:val="24"/>
          </w:rPr>
          <w:tab/>
        </w:r>
        <w:r w:rsidRPr="00FF34E1">
          <w:rPr>
            <w:rFonts w:ascii="Arial" w:hAnsi="Arial" w:cs="Arial"/>
            <w:i w:val="0"/>
            <w:iCs w:val="0"/>
            <w:caps/>
            <w:noProof/>
            <w:webHidden/>
            <w:sz w:val="24"/>
          </w:rPr>
          <w:fldChar w:fldCharType="begin"/>
        </w:r>
        <w:r w:rsidR="005D7D79" w:rsidRPr="00FF34E1">
          <w:rPr>
            <w:rFonts w:ascii="Arial" w:hAnsi="Arial" w:cs="Arial"/>
            <w:i w:val="0"/>
            <w:iCs w:val="0"/>
            <w:caps/>
            <w:noProof/>
            <w:webHidden/>
            <w:sz w:val="24"/>
          </w:rPr>
          <w:instrText xml:space="preserve"> PAGEREF _Toc382228385 \h </w:instrText>
        </w:r>
        <w:r w:rsidRPr="00FF34E1">
          <w:rPr>
            <w:rFonts w:ascii="Arial" w:hAnsi="Arial" w:cs="Arial"/>
            <w:i w:val="0"/>
            <w:iCs w:val="0"/>
            <w:caps/>
            <w:noProof/>
            <w:webHidden/>
            <w:sz w:val="24"/>
          </w:rPr>
        </w:r>
        <w:r w:rsidRPr="00FF34E1">
          <w:rPr>
            <w:rFonts w:ascii="Arial" w:hAnsi="Arial" w:cs="Arial"/>
            <w:i w:val="0"/>
            <w:iCs w:val="0"/>
            <w:caps/>
            <w:noProof/>
            <w:webHidden/>
            <w:sz w:val="24"/>
          </w:rPr>
          <w:fldChar w:fldCharType="separate"/>
        </w:r>
        <w:r w:rsidR="00EA4DF9">
          <w:rPr>
            <w:rFonts w:ascii="Arial" w:hAnsi="Arial" w:cs="Arial"/>
            <w:i w:val="0"/>
            <w:iCs w:val="0"/>
            <w:caps/>
            <w:noProof/>
            <w:webHidden/>
            <w:sz w:val="24"/>
          </w:rPr>
          <w:t>6</w:t>
        </w:r>
        <w:r w:rsidRPr="00FF34E1">
          <w:rPr>
            <w:rFonts w:ascii="Arial" w:hAnsi="Arial" w:cs="Arial"/>
            <w:i w:val="0"/>
            <w:iCs w:val="0"/>
            <w:caps/>
            <w:noProof/>
            <w:webHidden/>
            <w:sz w:val="24"/>
          </w:rPr>
          <w:fldChar w:fldCharType="end"/>
        </w:r>
      </w:hyperlink>
    </w:p>
    <w:p w:rsidR="005D7D79" w:rsidRPr="00FF34E1" w:rsidRDefault="00F24938" w:rsidP="005D7D79">
      <w:pPr>
        <w:pStyle w:val="30"/>
        <w:tabs>
          <w:tab w:val="left" w:pos="1260"/>
          <w:tab w:val="right" w:leader="dot" w:pos="8777"/>
        </w:tabs>
        <w:spacing w:line="480" w:lineRule="auto"/>
        <w:rPr>
          <w:rFonts w:ascii="Arial" w:hAnsi="Arial" w:cs="Arial"/>
          <w:i w:val="0"/>
          <w:iCs w:val="0"/>
          <w:caps/>
          <w:noProof/>
          <w:sz w:val="24"/>
        </w:rPr>
      </w:pPr>
      <w:hyperlink w:anchor="_Toc382228386" w:history="1">
        <w:r w:rsidR="005D7D79" w:rsidRPr="00FF34E1">
          <w:rPr>
            <w:rFonts w:ascii="Arial" w:hAnsi="Arial" w:cs="Arial"/>
            <w:i w:val="0"/>
            <w:iCs w:val="0"/>
            <w:caps/>
            <w:noProof/>
            <w:sz w:val="24"/>
          </w:rPr>
          <w:t>二、个人投资者的开户与认购程序</w:t>
        </w:r>
        <w:r w:rsidR="005D7D79" w:rsidRPr="00FF34E1">
          <w:rPr>
            <w:rFonts w:ascii="Arial" w:hAnsi="Arial" w:cs="Arial"/>
            <w:i w:val="0"/>
            <w:iCs w:val="0"/>
            <w:caps/>
            <w:noProof/>
            <w:webHidden/>
            <w:sz w:val="24"/>
          </w:rPr>
          <w:tab/>
        </w:r>
        <w:r w:rsidRPr="00FF34E1">
          <w:rPr>
            <w:rFonts w:ascii="Arial" w:hAnsi="Arial" w:cs="Arial"/>
            <w:i w:val="0"/>
            <w:iCs w:val="0"/>
            <w:caps/>
            <w:noProof/>
            <w:webHidden/>
            <w:sz w:val="24"/>
          </w:rPr>
          <w:fldChar w:fldCharType="begin"/>
        </w:r>
        <w:r w:rsidR="005D7D79" w:rsidRPr="00FF34E1">
          <w:rPr>
            <w:rFonts w:ascii="Arial" w:hAnsi="Arial" w:cs="Arial"/>
            <w:i w:val="0"/>
            <w:iCs w:val="0"/>
            <w:caps/>
            <w:noProof/>
            <w:webHidden/>
            <w:sz w:val="24"/>
          </w:rPr>
          <w:instrText xml:space="preserve"> PAGEREF _Toc382228386 \h </w:instrText>
        </w:r>
        <w:r w:rsidRPr="00FF34E1">
          <w:rPr>
            <w:rFonts w:ascii="Arial" w:hAnsi="Arial" w:cs="Arial"/>
            <w:i w:val="0"/>
            <w:iCs w:val="0"/>
            <w:caps/>
            <w:noProof/>
            <w:webHidden/>
            <w:sz w:val="24"/>
          </w:rPr>
        </w:r>
        <w:r w:rsidRPr="00FF34E1">
          <w:rPr>
            <w:rFonts w:ascii="Arial" w:hAnsi="Arial" w:cs="Arial"/>
            <w:i w:val="0"/>
            <w:iCs w:val="0"/>
            <w:caps/>
            <w:noProof/>
            <w:webHidden/>
            <w:sz w:val="24"/>
          </w:rPr>
          <w:fldChar w:fldCharType="separate"/>
        </w:r>
        <w:r w:rsidR="00EA4DF9">
          <w:rPr>
            <w:rFonts w:ascii="Arial" w:hAnsi="Arial" w:cs="Arial"/>
            <w:i w:val="0"/>
            <w:iCs w:val="0"/>
            <w:caps/>
            <w:noProof/>
            <w:webHidden/>
            <w:sz w:val="24"/>
          </w:rPr>
          <w:t>10</w:t>
        </w:r>
        <w:r w:rsidRPr="00FF34E1">
          <w:rPr>
            <w:rFonts w:ascii="Arial" w:hAnsi="Arial" w:cs="Arial"/>
            <w:i w:val="0"/>
            <w:iCs w:val="0"/>
            <w:caps/>
            <w:noProof/>
            <w:webHidden/>
            <w:sz w:val="24"/>
          </w:rPr>
          <w:fldChar w:fldCharType="end"/>
        </w:r>
      </w:hyperlink>
    </w:p>
    <w:p w:rsidR="005D7D79" w:rsidRPr="00FF34E1" w:rsidRDefault="00F24938" w:rsidP="005D7D79">
      <w:pPr>
        <w:pStyle w:val="30"/>
        <w:tabs>
          <w:tab w:val="right" w:leader="dot" w:pos="8777"/>
        </w:tabs>
        <w:spacing w:line="480" w:lineRule="auto"/>
        <w:rPr>
          <w:rFonts w:ascii="Arial" w:hAnsi="Arial" w:cs="Arial"/>
          <w:i w:val="0"/>
          <w:iCs w:val="0"/>
          <w:caps/>
          <w:noProof/>
          <w:sz w:val="24"/>
        </w:rPr>
      </w:pPr>
      <w:hyperlink w:anchor="_Toc382228387" w:history="1">
        <w:r w:rsidR="005D7D79" w:rsidRPr="00FF34E1">
          <w:rPr>
            <w:rFonts w:ascii="Arial" w:hAnsi="Arial" w:cs="Arial"/>
            <w:i w:val="0"/>
            <w:iCs w:val="0"/>
            <w:caps/>
            <w:noProof/>
            <w:sz w:val="24"/>
          </w:rPr>
          <w:t>三、机构投资者的开户与认购程序</w:t>
        </w:r>
        <w:r w:rsidR="005D7D79" w:rsidRPr="00FF34E1">
          <w:rPr>
            <w:rFonts w:ascii="Arial" w:hAnsi="Arial" w:cs="Arial"/>
            <w:i w:val="0"/>
            <w:iCs w:val="0"/>
            <w:caps/>
            <w:noProof/>
            <w:webHidden/>
            <w:sz w:val="24"/>
          </w:rPr>
          <w:tab/>
        </w:r>
        <w:r w:rsidRPr="00FF34E1">
          <w:rPr>
            <w:rFonts w:ascii="Arial" w:hAnsi="Arial" w:cs="Arial"/>
            <w:i w:val="0"/>
            <w:iCs w:val="0"/>
            <w:caps/>
            <w:noProof/>
            <w:webHidden/>
            <w:sz w:val="24"/>
          </w:rPr>
          <w:fldChar w:fldCharType="begin"/>
        </w:r>
        <w:r w:rsidR="005D7D79" w:rsidRPr="00FF34E1">
          <w:rPr>
            <w:rFonts w:ascii="Arial" w:hAnsi="Arial" w:cs="Arial"/>
            <w:i w:val="0"/>
            <w:iCs w:val="0"/>
            <w:caps/>
            <w:noProof/>
            <w:webHidden/>
            <w:sz w:val="24"/>
          </w:rPr>
          <w:instrText xml:space="preserve"> PAGEREF _Toc382228387 \h </w:instrText>
        </w:r>
        <w:r w:rsidRPr="00FF34E1">
          <w:rPr>
            <w:rFonts w:ascii="Arial" w:hAnsi="Arial" w:cs="Arial"/>
            <w:i w:val="0"/>
            <w:iCs w:val="0"/>
            <w:caps/>
            <w:noProof/>
            <w:webHidden/>
            <w:sz w:val="24"/>
          </w:rPr>
        </w:r>
        <w:r w:rsidRPr="00FF34E1">
          <w:rPr>
            <w:rFonts w:ascii="Arial" w:hAnsi="Arial" w:cs="Arial"/>
            <w:i w:val="0"/>
            <w:iCs w:val="0"/>
            <w:caps/>
            <w:noProof/>
            <w:webHidden/>
            <w:sz w:val="24"/>
          </w:rPr>
          <w:fldChar w:fldCharType="separate"/>
        </w:r>
        <w:r w:rsidR="00EA4DF9">
          <w:rPr>
            <w:rFonts w:ascii="Arial" w:hAnsi="Arial" w:cs="Arial"/>
            <w:i w:val="0"/>
            <w:iCs w:val="0"/>
            <w:caps/>
            <w:noProof/>
            <w:webHidden/>
            <w:sz w:val="24"/>
          </w:rPr>
          <w:t>12</w:t>
        </w:r>
        <w:r w:rsidRPr="00FF34E1">
          <w:rPr>
            <w:rFonts w:ascii="Arial" w:hAnsi="Arial" w:cs="Arial"/>
            <w:i w:val="0"/>
            <w:iCs w:val="0"/>
            <w:caps/>
            <w:noProof/>
            <w:webHidden/>
            <w:sz w:val="24"/>
          </w:rPr>
          <w:fldChar w:fldCharType="end"/>
        </w:r>
      </w:hyperlink>
    </w:p>
    <w:p w:rsidR="005D7D79" w:rsidRPr="00FF34E1" w:rsidRDefault="00F24938" w:rsidP="005D7D79">
      <w:pPr>
        <w:pStyle w:val="30"/>
        <w:tabs>
          <w:tab w:val="right" w:leader="dot" w:pos="8777"/>
        </w:tabs>
        <w:spacing w:line="480" w:lineRule="auto"/>
        <w:rPr>
          <w:rFonts w:ascii="Arial" w:hAnsi="Arial" w:cs="Arial"/>
          <w:i w:val="0"/>
          <w:iCs w:val="0"/>
          <w:caps/>
          <w:noProof/>
          <w:sz w:val="24"/>
        </w:rPr>
      </w:pPr>
      <w:hyperlink w:anchor="_Toc382228388" w:history="1">
        <w:r w:rsidR="005D7D79" w:rsidRPr="00FF34E1">
          <w:rPr>
            <w:rFonts w:ascii="Arial" w:hAnsi="Arial" w:cs="Arial"/>
            <w:i w:val="0"/>
            <w:iCs w:val="0"/>
            <w:caps/>
            <w:noProof/>
            <w:sz w:val="24"/>
          </w:rPr>
          <w:t>四、清算与交割</w:t>
        </w:r>
        <w:r w:rsidR="005D7D79" w:rsidRPr="00FF34E1">
          <w:rPr>
            <w:rFonts w:ascii="Arial" w:hAnsi="Arial" w:cs="Arial"/>
            <w:i w:val="0"/>
            <w:iCs w:val="0"/>
            <w:caps/>
            <w:noProof/>
            <w:webHidden/>
            <w:sz w:val="24"/>
          </w:rPr>
          <w:tab/>
        </w:r>
        <w:r w:rsidRPr="00FF34E1">
          <w:rPr>
            <w:rFonts w:ascii="Arial" w:hAnsi="Arial" w:cs="Arial"/>
            <w:i w:val="0"/>
            <w:iCs w:val="0"/>
            <w:caps/>
            <w:noProof/>
            <w:webHidden/>
            <w:sz w:val="24"/>
          </w:rPr>
          <w:fldChar w:fldCharType="begin"/>
        </w:r>
        <w:r w:rsidR="005D7D79" w:rsidRPr="00FF34E1">
          <w:rPr>
            <w:rFonts w:ascii="Arial" w:hAnsi="Arial" w:cs="Arial"/>
            <w:i w:val="0"/>
            <w:iCs w:val="0"/>
            <w:caps/>
            <w:noProof/>
            <w:webHidden/>
            <w:sz w:val="24"/>
          </w:rPr>
          <w:instrText xml:space="preserve"> PAGEREF _Toc382228388 \h </w:instrText>
        </w:r>
        <w:r w:rsidRPr="00FF34E1">
          <w:rPr>
            <w:rFonts w:ascii="Arial" w:hAnsi="Arial" w:cs="Arial"/>
            <w:i w:val="0"/>
            <w:iCs w:val="0"/>
            <w:caps/>
            <w:noProof/>
            <w:webHidden/>
            <w:sz w:val="24"/>
          </w:rPr>
        </w:r>
        <w:r w:rsidRPr="00FF34E1">
          <w:rPr>
            <w:rFonts w:ascii="Arial" w:hAnsi="Arial" w:cs="Arial"/>
            <w:i w:val="0"/>
            <w:iCs w:val="0"/>
            <w:caps/>
            <w:noProof/>
            <w:webHidden/>
            <w:sz w:val="24"/>
          </w:rPr>
          <w:fldChar w:fldCharType="separate"/>
        </w:r>
        <w:r w:rsidR="00EA4DF9">
          <w:rPr>
            <w:rFonts w:ascii="Arial" w:hAnsi="Arial" w:cs="Arial"/>
            <w:i w:val="0"/>
            <w:iCs w:val="0"/>
            <w:caps/>
            <w:noProof/>
            <w:webHidden/>
            <w:sz w:val="24"/>
          </w:rPr>
          <w:t>16</w:t>
        </w:r>
        <w:r w:rsidRPr="00FF34E1">
          <w:rPr>
            <w:rFonts w:ascii="Arial" w:hAnsi="Arial" w:cs="Arial"/>
            <w:i w:val="0"/>
            <w:iCs w:val="0"/>
            <w:caps/>
            <w:noProof/>
            <w:webHidden/>
            <w:sz w:val="24"/>
          </w:rPr>
          <w:fldChar w:fldCharType="end"/>
        </w:r>
      </w:hyperlink>
    </w:p>
    <w:p w:rsidR="005D7D79" w:rsidRPr="00FF34E1" w:rsidRDefault="00F24938" w:rsidP="005D7D79">
      <w:pPr>
        <w:pStyle w:val="30"/>
        <w:tabs>
          <w:tab w:val="left" w:pos="1260"/>
          <w:tab w:val="right" w:leader="dot" w:pos="8777"/>
        </w:tabs>
        <w:spacing w:line="480" w:lineRule="auto"/>
        <w:rPr>
          <w:rFonts w:ascii="Arial" w:hAnsi="Arial" w:cs="Arial"/>
          <w:i w:val="0"/>
          <w:iCs w:val="0"/>
          <w:caps/>
          <w:noProof/>
          <w:sz w:val="24"/>
        </w:rPr>
      </w:pPr>
      <w:hyperlink w:anchor="_Toc382228389" w:history="1">
        <w:r w:rsidR="005D7D79" w:rsidRPr="00FF34E1">
          <w:rPr>
            <w:rFonts w:ascii="Arial" w:hAnsi="Arial" w:cs="Arial"/>
            <w:i w:val="0"/>
            <w:iCs w:val="0"/>
            <w:caps/>
            <w:noProof/>
            <w:sz w:val="24"/>
          </w:rPr>
          <w:t>五、基金的验资与基金合同的生效</w:t>
        </w:r>
        <w:r w:rsidR="005D7D79" w:rsidRPr="00FF34E1">
          <w:rPr>
            <w:rFonts w:ascii="Arial" w:hAnsi="Arial" w:cs="Arial"/>
            <w:i w:val="0"/>
            <w:iCs w:val="0"/>
            <w:caps/>
            <w:noProof/>
            <w:webHidden/>
            <w:sz w:val="24"/>
          </w:rPr>
          <w:tab/>
        </w:r>
        <w:r w:rsidRPr="00FF34E1">
          <w:rPr>
            <w:rFonts w:ascii="Arial" w:hAnsi="Arial" w:cs="Arial"/>
            <w:i w:val="0"/>
            <w:iCs w:val="0"/>
            <w:caps/>
            <w:noProof/>
            <w:webHidden/>
            <w:sz w:val="24"/>
          </w:rPr>
          <w:fldChar w:fldCharType="begin"/>
        </w:r>
        <w:r w:rsidR="005D7D79" w:rsidRPr="00FF34E1">
          <w:rPr>
            <w:rFonts w:ascii="Arial" w:hAnsi="Arial" w:cs="Arial"/>
            <w:i w:val="0"/>
            <w:iCs w:val="0"/>
            <w:caps/>
            <w:noProof/>
            <w:webHidden/>
            <w:sz w:val="24"/>
          </w:rPr>
          <w:instrText xml:space="preserve"> PAGEREF _Toc382228389 \h </w:instrText>
        </w:r>
        <w:r w:rsidRPr="00FF34E1">
          <w:rPr>
            <w:rFonts w:ascii="Arial" w:hAnsi="Arial" w:cs="Arial"/>
            <w:i w:val="0"/>
            <w:iCs w:val="0"/>
            <w:caps/>
            <w:noProof/>
            <w:webHidden/>
            <w:sz w:val="24"/>
          </w:rPr>
        </w:r>
        <w:r w:rsidRPr="00FF34E1">
          <w:rPr>
            <w:rFonts w:ascii="Arial" w:hAnsi="Arial" w:cs="Arial"/>
            <w:i w:val="0"/>
            <w:iCs w:val="0"/>
            <w:caps/>
            <w:noProof/>
            <w:webHidden/>
            <w:sz w:val="24"/>
          </w:rPr>
          <w:fldChar w:fldCharType="separate"/>
        </w:r>
        <w:r w:rsidR="00EA4DF9">
          <w:rPr>
            <w:rFonts w:ascii="Arial" w:hAnsi="Arial" w:cs="Arial"/>
            <w:i w:val="0"/>
            <w:iCs w:val="0"/>
            <w:caps/>
            <w:noProof/>
            <w:webHidden/>
            <w:sz w:val="24"/>
          </w:rPr>
          <w:t>17</w:t>
        </w:r>
        <w:r w:rsidRPr="00FF34E1">
          <w:rPr>
            <w:rFonts w:ascii="Arial" w:hAnsi="Arial" w:cs="Arial"/>
            <w:i w:val="0"/>
            <w:iCs w:val="0"/>
            <w:caps/>
            <w:noProof/>
            <w:webHidden/>
            <w:sz w:val="24"/>
          </w:rPr>
          <w:fldChar w:fldCharType="end"/>
        </w:r>
      </w:hyperlink>
    </w:p>
    <w:p w:rsidR="005D7D79" w:rsidRPr="00FF34E1" w:rsidRDefault="00F24938" w:rsidP="005D7D79">
      <w:pPr>
        <w:pStyle w:val="30"/>
        <w:tabs>
          <w:tab w:val="right" w:leader="dot" w:pos="8777"/>
        </w:tabs>
        <w:spacing w:line="480" w:lineRule="auto"/>
        <w:rPr>
          <w:rFonts w:ascii="Arial" w:hAnsi="Arial" w:cs="Arial"/>
          <w:i w:val="0"/>
          <w:iCs w:val="0"/>
          <w:caps/>
          <w:noProof/>
          <w:sz w:val="24"/>
        </w:rPr>
      </w:pPr>
      <w:hyperlink w:anchor="_Toc382228390" w:history="1">
        <w:r w:rsidR="005D7D79" w:rsidRPr="00FF34E1">
          <w:rPr>
            <w:rFonts w:ascii="Arial" w:hAnsi="Arial" w:cs="Arial"/>
            <w:i w:val="0"/>
            <w:iCs w:val="0"/>
            <w:caps/>
            <w:noProof/>
            <w:sz w:val="24"/>
          </w:rPr>
          <w:t>六、发售费用</w:t>
        </w:r>
        <w:r w:rsidR="005D7D79" w:rsidRPr="00FF34E1">
          <w:rPr>
            <w:rFonts w:ascii="Arial" w:hAnsi="Arial" w:cs="Arial"/>
            <w:i w:val="0"/>
            <w:iCs w:val="0"/>
            <w:caps/>
            <w:noProof/>
            <w:webHidden/>
            <w:sz w:val="24"/>
          </w:rPr>
          <w:tab/>
        </w:r>
        <w:r w:rsidRPr="00FF34E1">
          <w:rPr>
            <w:rFonts w:ascii="Arial" w:hAnsi="Arial" w:cs="Arial"/>
            <w:i w:val="0"/>
            <w:iCs w:val="0"/>
            <w:caps/>
            <w:noProof/>
            <w:webHidden/>
            <w:sz w:val="24"/>
          </w:rPr>
          <w:fldChar w:fldCharType="begin"/>
        </w:r>
        <w:r w:rsidR="005D7D79" w:rsidRPr="00FF34E1">
          <w:rPr>
            <w:rFonts w:ascii="Arial" w:hAnsi="Arial" w:cs="Arial"/>
            <w:i w:val="0"/>
            <w:iCs w:val="0"/>
            <w:caps/>
            <w:noProof/>
            <w:webHidden/>
            <w:sz w:val="24"/>
          </w:rPr>
          <w:instrText xml:space="preserve"> PAGEREF _Toc382228390 \h </w:instrText>
        </w:r>
        <w:r w:rsidRPr="00FF34E1">
          <w:rPr>
            <w:rFonts w:ascii="Arial" w:hAnsi="Arial" w:cs="Arial"/>
            <w:i w:val="0"/>
            <w:iCs w:val="0"/>
            <w:caps/>
            <w:noProof/>
            <w:webHidden/>
            <w:sz w:val="24"/>
          </w:rPr>
        </w:r>
        <w:r w:rsidRPr="00FF34E1">
          <w:rPr>
            <w:rFonts w:ascii="Arial" w:hAnsi="Arial" w:cs="Arial"/>
            <w:i w:val="0"/>
            <w:iCs w:val="0"/>
            <w:caps/>
            <w:noProof/>
            <w:webHidden/>
            <w:sz w:val="24"/>
          </w:rPr>
          <w:fldChar w:fldCharType="separate"/>
        </w:r>
        <w:r w:rsidR="00EA4DF9">
          <w:rPr>
            <w:rFonts w:ascii="Arial" w:hAnsi="Arial" w:cs="Arial"/>
            <w:i w:val="0"/>
            <w:iCs w:val="0"/>
            <w:caps/>
            <w:noProof/>
            <w:webHidden/>
            <w:sz w:val="24"/>
          </w:rPr>
          <w:t>18</w:t>
        </w:r>
        <w:r w:rsidRPr="00FF34E1">
          <w:rPr>
            <w:rFonts w:ascii="Arial" w:hAnsi="Arial" w:cs="Arial"/>
            <w:i w:val="0"/>
            <w:iCs w:val="0"/>
            <w:caps/>
            <w:noProof/>
            <w:webHidden/>
            <w:sz w:val="24"/>
          </w:rPr>
          <w:fldChar w:fldCharType="end"/>
        </w:r>
      </w:hyperlink>
    </w:p>
    <w:p w:rsidR="005D7D79" w:rsidRPr="00A245E6" w:rsidRDefault="00F24938" w:rsidP="005D7D79">
      <w:pPr>
        <w:pStyle w:val="30"/>
        <w:tabs>
          <w:tab w:val="right" w:leader="dot" w:pos="8777"/>
        </w:tabs>
        <w:spacing w:line="480" w:lineRule="auto"/>
        <w:rPr>
          <w:rFonts w:ascii="宋体" w:hAnsi="宋体"/>
          <w:b/>
          <w:i w:val="0"/>
          <w:iCs w:val="0"/>
          <w:caps/>
          <w:noProof/>
          <w:sz w:val="24"/>
        </w:rPr>
      </w:pPr>
      <w:hyperlink w:anchor="_Toc382228391" w:history="1">
        <w:r w:rsidR="005D7D79" w:rsidRPr="00FF34E1">
          <w:rPr>
            <w:rFonts w:ascii="Arial" w:hAnsi="Arial" w:cs="Arial"/>
            <w:i w:val="0"/>
            <w:iCs w:val="0"/>
            <w:caps/>
            <w:noProof/>
            <w:sz w:val="24"/>
          </w:rPr>
          <w:t>七、本次发售当事人或中介机构</w:t>
        </w:r>
        <w:r w:rsidR="005D7D79" w:rsidRPr="00FF34E1">
          <w:rPr>
            <w:rFonts w:ascii="Arial" w:hAnsi="Arial" w:cs="Arial"/>
            <w:i w:val="0"/>
            <w:iCs w:val="0"/>
            <w:caps/>
            <w:noProof/>
            <w:webHidden/>
            <w:sz w:val="24"/>
          </w:rPr>
          <w:tab/>
        </w:r>
        <w:r w:rsidRPr="00FF34E1">
          <w:rPr>
            <w:rFonts w:ascii="Arial" w:hAnsi="Arial" w:cs="Arial"/>
            <w:i w:val="0"/>
            <w:iCs w:val="0"/>
            <w:caps/>
            <w:noProof/>
            <w:webHidden/>
            <w:sz w:val="24"/>
          </w:rPr>
          <w:fldChar w:fldCharType="begin"/>
        </w:r>
        <w:r w:rsidR="005D7D79" w:rsidRPr="00FF34E1">
          <w:rPr>
            <w:rFonts w:ascii="Arial" w:hAnsi="Arial" w:cs="Arial"/>
            <w:i w:val="0"/>
            <w:iCs w:val="0"/>
            <w:caps/>
            <w:noProof/>
            <w:webHidden/>
            <w:sz w:val="24"/>
          </w:rPr>
          <w:instrText xml:space="preserve"> PAGEREF _Toc382228391 \h </w:instrText>
        </w:r>
        <w:r w:rsidRPr="00FF34E1">
          <w:rPr>
            <w:rFonts w:ascii="Arial" w:hAnsi="Arial" w:cs="Arial"/>
            <w:i w:val="0"/>
            <w:iCs w:val="0"/>
            <w:caps/>
            <w:noProof/>
            <w:webHidden/>
            <w:sz w:val="24"/>
          </w:rPr>
        </w:r>
        <w:r w:rsidRPr="00FF34E1">
          <w:rPr>
            <w:rFonts w:ascii="Arial" w:hAnsi="Arial" w:cs="Arial"/>
            <w:i w:val="0"/>
            <w:iCs w:val="0"/>
            <w:caps/>
            <w:noProof/>
            <w:webHidden/>
            <w:sz w:val="24"/>
          </w:rPr>
          <w:fldChar w:fldCharType="separate"/>
        </w:r>
        <w:r w:rsidR="00EA4DF9">
          <w:rPr>
            <w:rFonts w:ascii="Arial" w:hAnsi="Arial" w:cs="Arial"/>
            <w:i w:val="0"/>
            <w:iCs w:val="0"/>
            <w:caps/>
            <w:noProof/>
            <w:webHidden/>
            <w:sz w:val="24"/>
          </w:rPr>
          <w:t>19</w:t>
        </w:r>
        <w:r w:rsidRPr="00FF34E1">
          <w:rPr>
            <w:rFonts w:ascii="Arial" w:hAnsi="Arial" w:cs="Arial"/>
            <w:i w:val="0"/>
            <w:iCs w:val="0"/>
            <w:caps/>
            <w:noProof/>
            <w:webHidden/>
            <w:sz w:val="24"/>
          </w:rPr>
          <w:fldChar w:fldCharType="end"/>
        </w:r>
      </w:hyperlink>
    </w:p>
    <w:p w:rsidR="005D7D79" w:rsidRPr="00A245E6" w:rsidRDefault="00F24938" w:rsidP="005D7D79">
      <w:pPr>
        <w:spacing w:line="480" w:lineRule="auto"/>
        <w:rPr>
          <w:rFonts w:eastAsia="仿宋_GB2312"/>
          <w:kern w:val="0"/>
          <w:sz w:val="24"/>
        </w:rPr>
        <w:sectPr w:rsidR="005D7D79" w:rsidRPr="00A245E6" w:rsidSect="00D04FCF">
          <w:pgSz w:w="11906" w:h="16838"/>
          <w:pgMar w:top="1134" w:right="1418" w:bottom="851" w:left="1701" w:header="851" w:footer="992" w:gutter="0"/>
          <w:pgNumType w:start="1"/>
          <w:cols w:space="425"/>
          <w:titlePg/>
          <w:docGrid w:type="lines" w:linePitch="312"/>
        </w:sectPr>
      </w:pPr>
      <w:r w:rsidRPr="00A245E6">
        <w:rPr>
          <w:rFonts w:ascii="宋体" w:hAnsi="宋体"/>
          <w:b/>
          <w:caps/>
          <w:noProof/>
          <w:sz w:val="24"/>
        </w:rPr>
        <w:fldChar w:fldCharType="end"/>
      </w:r>
    </w:p>
    <w:p w:rsidR="005D7D79" w:rsidRPr="00A245E6" w:rsidRDefault="005D7D79" w:rsidP="005D7D79">
      <w:pPr>
        <w:jc w:val="center"/>
        <w:rPr>
          <w:rFonts w:ascii="Arial" w:hAnsi="Arial" w:cs="Arial"/>
          <w:b/>
          <w:sz w:val="32"/>
          <w:szCs w:val="32"/>
        </w:rPr>
      </w:pPr>
      <w:bookmarkStart w:id="0" w:name="_Toc86752329"/>
      <w:bookmarkStart w:id="1" w:name="_Toc38286151"/>
      <w:bookmarkStart w:id="2" w:name="_Toc42009771"/>
      <w:bookmarkStart w:id="3" w:name="_Toc42009791"/>
      <w:r w:rsidRPr="00A245E6">
        <w:rPr>
          <w:rFonts w:ascii="Arial" w:hAnsi="Arial" w:cs="Arial" w:hint="eastAsia"/>
          <w:b/>
          <w:sz w:val="32"/>
          <w:szCs w:val="32"/>
        </w:rPr>
        <w:lastRenderedPageBreak/>
        <w:t>重要提示</w:t>
      </w:r>
      <w:bookmarkEnd w:id="0"/>
    </w:p>
    <w:p w:rsidR="005D7D79" w:rsidRPr="00A245E6" w:rsidRDefault="005D7D79" w:rsidP="005D7D79">
      <w:pPr>
        <w:spacing w:line="360" w:lineRule="auto"/>
        <w:jc w:val="center"/>
        <w:rPr>
          <w:rFonts w:eastAsia="仿宋_GB2312"/>
        </w:rPr>
      </w:pPr>
    </w:p>
    <w:p w:rsidR="005D7D79" w:rsidRPr="00BE76BA" w:rsidRDefault="005D7D79" w:rsidP="005D7D79">
      <w:pPr>
        <w:adjustRightInd w:val="0"/>
        <w:snapToGrid w:val="0"/>
        <w:spacing w:line="360" w:lineRule="auto"/>
        <w:ind w:firstLineChars="200" w:firstLine="420"/>
        <w:rPr>
          <w:rFonts w:ascii="Arial" w:eastAsiaTheme="minorEastAsia" w:hAnsi="Arial" w:cs="Arial"/>
          <w:bCs/>
          <w:szCs w:val="21"/>
        </w:rPr>
      </w:pPr>
      <w:r w:rsidRPr="00BE76BA">
        <w:rPr>
          <w:rFonts w:ascii="Arial" w:eastAsiaTheme="minorEastAsia" w:hAnsi="Arial" w:cs="Arial"/>
          <w:bCs/>
          <w:szCs w:val="21"/>
        </w:rPr>
        <w:t>1</w:t>
      </w:r>
      <w:r w:rsidRPr="00BE76BA">
        <w:rPr>
          <w:rFonts w:ascii="Arial" w:eastAsiaTheme="minorEastAsia" w:hAnsi="Arial" w:cs="Arial"/>
          <w:bCs/>
          <w:szCs w:val="21"/>
        </w:rPr>
        <w:t>、</w:t>
      </w:r>
      <w:r w:rsidR="00882E83" w:rsidRPr="00882E83">
        <w:rPr>
          <w:rFonts w:ascii="Arial" w:eastAsiaTheme="minorEastAsia" w:hAnsi="Arial" w:cs="Arial" w:hint="eastAsia"/>
          <w:bCs/>
          <w:szCs w:val="21"/>
        </w:rPr>
        <w:t>国寿安保创新医药股票型证券投资基金</w:t>
      </w:r>
      <w:r w:rsidRPr="004E41E9">
        <w:rPr>
          <w:rFonts w:ascii="Arial" w:eastAsiaTheme="minorEastAsia" w:hAnsi="Arial" w:cs="Arial"/>
          <w:bCs/>
          <w:szCs w:val="21"/>
        </w:rPr>
        <w:t>（以下简称</w:t>
      </w:r>
      <w:r w:rsidR="0048546A" w:rsidRPr="00CA7638">
        <w:rPr>
          <w:rFonts w:ascii="Arial" w:eastAsiaTheme="minorEastAsia" w:hAnsi="Arial" w:cs="Arial"/>
          <w:bCs/>
          <w:szCs w:val="21"/>
        </w:rPr>
        <w:t>“</w:t>
      </w:r>
      <w:r w:rsidRPr="00CA7638">
        <w:rPr>
          <w:rFonts w:ascii="Arial" w:eastAsiaTheme="minorEastAsia" w:hAnsi="Arial" w:cs="Arial"/>
          <w:bCs/>
          <w:szCs w:val="21"/>
        </w:rPr>
        <w:t>本基金</w:t>
      </w:r>
      <w:r w:rsidR="0048546A" w:rsidRPr="002953C8">
        <w:rPr>
          <w:rFonts w:ascii="Arial" w:eastAsiaTheme="minorEastAsia" w:hAnsi="Arial" w:cs="Arial"/>
          <w:bCs/>
          <w:szCs w:val="21"/>
        </w:rPr>
        <w:t>”</w:t>
      </w:r>
      <w:r w:rsidRPr="002953C8">
        <w:rPr>
          <w:rFonts w:ascii="Arial" w:eastAsiaTheme="minorEastAsia" w:hAnsi="Arial" w:cs="Arial"/>
          <w:bCs/>
          <w:szCs w:val="21"/>
        </w:rPr>
        <w:t>）的募集已获中国证券监督管理委员会证监许可</w:t>
      </w:r>
      <w:r w:rsidRPr="00153C17">
        <w:rPr>
          <w:rFonts w:ascii="Arial" w:eastAsiaTheme="minorEastAsia" w:hAnsi="Arial" w:cs="Arial"/>
          <w:bCs/>
          <w:szCs w:val="21"/>
        </w:rPr>
        <w:t>[</w:t>
      </w:r>
      <w:r w:rsidR="00C00E77" w:rsidRPr="00BE76BA">
        <w:rPr>
          <w:rFonts w:ascii="Arial" w:eastAsiaTheme="minorEastAsia" w:hAnsi="Arial" w:cs="Arial"/>
          <w:bCs/>
          <w:szCs w:val="21"/>
        </w:rPr>
        <w:t>20</w:t>
      </w:r>
      <w:r w:rsidR="00C00E77">
        <w:rPr>
          <w:rFonts w:ascii="Arial" w:eastAsiaTheme="minorEastAsia" w:hAnsi="Arial" w:cs="Arial"/>
          <w:bCs/>
          <w:szCs w:val="21"/>
        </w:rPr>
        <w:t>20</w:t>
      </w:r>
      <w:r w:rsidRPr="00BE76BA">
        <w:rPr>
          <w:rFonts w:ascii="Arial" w:eastAsiaTheme="minorEastAsia" w:hAnsi="Arial" w:cs="Arial"/>
          <w:bCs/>
          <w:szCs w:val="21"/>
        </w:rPr>
        <w:t>]</w:t>
      </w:r>
      <w:r w:rsidR="000C24AA" w:rsidRPr="000C24AA">
        <w:t xml:space="preserve"> </w:t>
      </w:r>
      <w:r w:rsidR="000C24AA" w:rsidRPr="000C24AA">
        <w:rPr>
          <w:rFonts w:ascii="Arial" w:eastAsiaTheme="minorEastAsia" w:hAnsi="Arial" w:cs="Arial"/>
          <w:bCs/>
          <w:szCs w:val="21"/>
        </w:rPr>
        <w:t>775</w:t>
      </w:r>
      <w:r w:rsidRPr="00BE76BA">
        <w:rPr>
          <w:rFonts w:ascii="Arial" w:eastAsiaTheme="minorEastAsia" w:hAnsi="Arial" w:cs="Arial" w:hint="eastAsia"/>
          <w:bCs/>
          <w:szCs w:val="21"/>
        </w:rPr>
        <w:t>号文准予募集注册。中国证监会对本基金的注册并不代表中国证监会对本基金的风险和收益作出实质性判断、推荐或保证。</w:t>
      </w:r>
    </w:p>
    <w:p w:rsidR="005D7D79" w:rsidRPr="00BE76BA" w:rsidRDefault="005D7D79" w:rsidP="005D7D79">
      <w:pPr>
        <w:adjustRightInd w:val="0"/>
        <w:snapToGrid w:val="0"/>
        <w:spacing w:line="360" w:lineRule="auto"/>
        <w:ind w:firstLineChars="200" w:firstLine="420"/>
        <w:rPr>
          <w:rFonts w:ascii="Arial" w:eastAsiaTheme="minorEastAsia" w:hAnsi="Arial" w:cs="Arial"/>
          <w:bCs/>
          <w:szCs w:val="21"/>
        </w:rPr>
      </w:pPr>
      <w:r w:rsidRPr="00BE76BA">
        <w:rPr>
          <w:rFonts w:ascii="Arial" w:eastAsiaTheme="minorEastAsia" w:hAnsi="Arial" w:cs="Arial"/>
          <w:bCs/>
          <w:szCs w:val="21"/>
        </w:rPr>
        <w:t>2</w:t>
      </w:r>
      <w:r w:rsidRPr="00BE76BA">
        <w:rPr>
          <w:rFonts w:ascii="Arial" w:eastAsiaTheme="minorEastAsia" w:hAnsi="Arial" w:cs="Arial" w:hint="eastAsia"/>
          <w:bCs/>
          <w:szCs w:val="21"/>
        </w:rPr>
        <w:t>、本基金是契约型开放式、</w:t>
      </w:r>
      <w:r w:rsidR="000F3E62" w:rsidRPr="000F3E62">
        <w:rPr>
          <w:rFonts w:ascii="Arial" w:eastAsiaTheme="minorEastAsia" w:hAnsi="Arial" w:cs="Arial" w:hint="eastAsia"/>
          <w:bCs/>
          <w:szCs w:val="21"/>
        </w:rPr>
        <w:t>股票型</w:t>
      </w:r>
      <w:r w:rsidRPr="00BE76BA">
        <w:rPr>
          <w:rFonts w:ascii="Arial" w:eastAsiaTheme="minorEastAsia" w:hAnsi="Arial" w:cs="Arial" w:hint="eastAsia"/>
          <w:bCs/>
          <w:szCs w:val="21"/>
        </w:rPr>
        <w:t>基金。</w:t>
      </w:r>
    </w:p>
    <w:p w:rsidR="005D7D79" w:rsidRPr="00BE76BA" w:rsidRDefault="005D7D79" w:rsidP="005D7D79">
      <w:pPr>
        <w:adjustRightInd w:val="0"/>
        <w:snapToGrid w:val="0"/>
        <w:spacing w:line="360" w:lineRule="auto"/>
        <w:ind w:firstLineChars="200" w:firstLine="420"/>
        <w:rPr>
          <w:rFonts w:ascii="Arial" w:eastAsiaTheme="minorEastAsia" w:hAnsi="Arial" w:cs="Arial"/>
          <w:bCs/>
          <w:szCs w:val="21"/>
        </w:rPr>
      </w:pPr>
      <w:r w:rsidRPr="00BE76BA">
        <w:rPr>
          <w:rFonts w:ascii="Arial" w:eastAsiaTheme="minorEastAsia" w:hAnsi="Arial" w:cs="Arial"/>
          <w:bCs/>
          <w:szCs w:val="21"/>
        </w:rPr>
        <w:t>3</w:t>
      </w:r>
      <w:r w:rsidRPr="00BE76BA">
        <w:rPr>
          <w:rFonts w:ascii="Arial" w:eastAsiaTheme="minorEastAsia" w:hAnsi="Arial" w:cs="Arial" w:hint="eastAsia"/>
          <w:bCs/>
          <w:szCs w:val="21"/>
        </w:rPr>
        <w:t>、本基金管理人为国寿安保基金管理有限公司（以下简称</w:t>
      </w:r>
      <w:r w:rsidRPr="00BE76BA">
        <w:rPr>
          <w:rFonts w:ascii="Arial" w:eastAsiaTheme="minorEastAsia" w:hAnsi="Arial" w:cs="Arial"/>
          <w:bCs/>
          <w:szCs w:val="21"/>
        </w:rPr>
        <w:t>“</w:t>
      </w:r>
      <w:r w:rsidRPr="00BE76BA">
        <w:rPr>
          <w:rFonts w:ascii="Arial" w:eastAsiaTheme="minorEastAsia" w:hAnsi="Arial" w:cs="Arial" w:hint="eastAsia"/>
          <w:bCs/>
          <w:szCs w:val="21"/>
        </w:rPr>
        <w:t>本公司</w:t>
      </w:r>
      <w:r w:rsidRPr="00BE76BA">
        <w:rPr>
          <w:rFonts w:ascii="Arial" w:eastAsiaTheme="minorEastAsia" w:hAnsi="Arial" w:cs="Arial"/>
          <w:bCs/>
          <w:szCs w:val="21"/>
        </w:rPr>
        <w:t>”</w:t>
      </w:r>
      <w:r w:rsidRPr="00BE76BA">
        <w:rPr>
          <w:rFonts w:ascii="Arial" w:eastAsiaTheme="minorEastAsia" w:hAnsi="Arial" w:cs="Arial" w:hint="eastAsia"/>
          <w:bCs/>
          <w:szCs w:val="21"/>
        </w:rPr>
        <w:t>或</w:t>
      </w:r>
      <w:r w:rsidRPr="00BE76BA">
        <w:rPr>
          <w:rFonts w:ascii="Arial" w:eastAsiaTheme="minorEastAsia" w:hAnsi="Arial" w:cs="Arial"/>
          <w:bCs/>
          <w:szCs w:val="21"/>
        </w:rPr>
        <w:t>“</w:t>
      </w:r>
      <w:r w:rsidRPr="00BE76BA">
        <w:rPr>
          <w:rFonts w:ascii="Arial" w:eastAsiaTheme="minorEastAsia" w:hAnsi="Arial" w:cs="Arial" w:hint="eastAsia"/>
          <w:bCs/>
          <w:szCs w:val="21"/>
        </w:rPr>
        <w:t>基金管理人</w:t>
      </w:r>
      <w:r w:rsidRPr="00BE76BA">
        <w:rPr>
          <w:rFonts w:ascii="Arial" w:eastAsiaTheme="minorEastAsia" w:hAnsi="Arial" w:cs="Arial"/>
          <w:bCs/>
          <w:szCs w:val="21"/>
        </w:rPr>
        <w:t>”</w:t>
      </w:r>
      <w:r w:rsidRPr="00BE76BA">
        <w:rPr>
          <w:rFonts w:ascii="Arial" w:eastAsiaTheme="minorEastAsia" w:hAnsi="Arial" w:cs="Arial" w:hint="eastAsia"/>
          <w:bCs/>
          <w:szCs w:val="21"/>
        </w:rPr>
        <w:t>）；基金托管人为</w:t>
      </w:r>
      <w:r w:rsidR="00F76C55">
        <w:rPr>
          <w:rFonts w:ascii="Arial" w:eastAsiaTheme="minorEastAsia" w:hAnsi="Arial" w:cs="Arial" w:hint="eastAsia"/>
          <w:bCs/>
          <w:szCs w:val="21"/>
        </w:rPr>
        <w:t>交通银行股份有限公司</w:t>
      </w:r>
      <w:r w:rsidRPr="00BE76BA">
        <w:rPr>
          <w:rFonts w:ascii="Arial" w:eastAsiaTheme="minorEastAsia" w:hAnsi="Arial" w:cs="Arial" w:hint="eastAsia"/>
          <w:bCs/>
          <w:szCs w:val="21"/>
        </w:rPr>
        <w:t>（以下简称</w:t>
      </w:r>
      <w:r w:rsidRPr="00BE76BA">
        <w:rPr>
          <w:rFonts w:ascii="Arial" w:eastAsiaTheme="minorEastAsia" w:hAnsi="Arial" w:cs="Arial"/>
          <w:bCs/>
          <w:szCs w:val="21"/>
        </w:rPr>
        <w:t>“</w:t>
      </w:r>
      <w:r w:rsidR="001E418A">
        <w:rPr>
          <w:rFonts w:ascii="Arial" w:eastAsiaTheme="minorEastAsia" w:hAnsi="Arial" w:cs="Arial" w:hint="eastAsia"/>
          <w:bCs/>
          <w:szCs w:val="21"/>
        </w:rPr>
        <w:t>中国</w:t>
      </w:r>
      <w:r w:rsidR="001E418A" w:rsidRPr="00BE76BA">
        <w:rPr>
          <w:rFonts w:ascii="Arial" w:eastAsiaTheme="minorEastAsia" w:hAnsi="Arial" w:cs="Arial" w:hint="eastAsia"/>
          <w:bCs/>
          <w:szCs w:val="21"/>
        </w:rPr>
        <w:t>银行</w:t>
      </w:r>
      <w:r w:rsidR="001E418A" w:rsidRPr="00BE76BA">
        <w:rPr>
          <w:rFonts w:ascii="Arial" w:eastAsiaTheme="minorEastAsia" w:hAnsi="Arial" w:cs="Arial"/>
          <w:bCs/>
          <w:szCs w:val="21"/>
        </w:rPr>
        <w:t>”</w:t>
      </w:r>
      <w:r w:rsidRPr="00BE76BA">
        <w:rPr>
          <w:rFonts w:ascii="Arial" w:eastAsiaTheme="minorEastAsia" w:hAnsi="Arial" w:cs="Arial" w:hint="eastAsia"/>
          <w:bCs/>
          <w:szCs w:val="21"/>
        </w:rPr>
        <w:t>）；登记机构为国寿安保基金管理有限公司。</w:t>
      </w:r>
    </w:p>
    <w:p w:rsidR="005D7D79" w:rsidRPr="00BE76BA" w:rsidRDefault="005D7D79" w:rsidP="005D7D79">
      <w:pPr>
        <w:adjustRightInd w:val="0"/>
        <w:snapToGrid w:val="0"/>
        <w:spacing w:line="360" w:lineRule="auto"/>
        <w:ind w:firstLineChars="200" w:firstLine="420"/>
        <w:rPr>
          <w:rFonts w:ascii="Arial" w:eastAsiaTheme="minorEastAsia" w:hAnsi="Arial" w:cs="Arial"/>
          <w:bCs/>
          <w:szCs w:val="21"/>
        </w:rPr>
      </w:pPr>
      <w:r w:rsidRPr="00BE76BA">
        <w:rPr>
          <w:rFonts w:ascii="Arial" w:eastAsiaTheme="minorEastAsia" w:hAnsi="Arial" w:cs="Arial"/>
          <w:bCs/>
          <w:szCs w:val="21"/>
        </w:rPr>
        <w:t>4</w:t>
      </w:r>
      <w:r w:rsidRPr="00BE76BA">
        <w:rPr>
          <w:rFonts w:ascii="Arial" w:eastAsiaTheme="minorEastAsia" w:hAnsi="Arial" w:cs="Arial" w:hint="eastAsia"/>
          <w:bCs/>
          <w:szCs w:val="21"/>
        </w:rPr>
        <w:t>、本基金于</w:t>
      </w:r>
      <w:r w:rsidR="00F76C55" w:rsidRPr="00BE76BA">
        <w:rPr>
          <w:rFonts w:ascii="Arial" w:eastAsiaTheme="minorEastAsia" w:hAnsi="Arial" w:cs="Arial"/>
          <w:bCs/>
          <w:szCs w:val="21"/>
        </w:rPr>
        <w:t>20</w:t>
      </w:r>
      <w:r w:rsidR="00F76C55">
        <w:rPr>
          <w:rFonts w:ascii="Arial" w:eastAsiaTheme="minorEastAsia" w:hAnsi="Arial" w:cs="Arial"/>
          <w:bCs/>
          <w:szCs w:val="21"/>
        </w:rPr>
        <w:t>20</w:t>
      </w:r>
      <w:r w:rsidR="00F76C55" w:rsidRPr="00BE76BA">
        <w:rPr>
          <w:rFonts w:ascii="Arial" w:eastAsiaTheme="minorEastAsia" w:hAnsi="Arial" w:cs="Arial" w:hint="eastAsia"/>
          <w:bCs/>
          <w:szCs w:val="21"/>
        </w:rPr>
        <w:t>年</w:t>
      </w:r>
      <w:r w:rsidR="00F76C55">
        <w:rPr>
          <w:rFonts w:ascii="Arial" w:eastAsiaTheme="minorEastAsia" w:hAnsi="Arial" w:cs="Arial"/>
          <w:bCs/>
          <w:szCs w:val="21"/>
        </w:rPr>
        <w:t>10</w:t>
      </w:r>
      <w:r w:rsidR="00006EE1" w:rsidRPr="00BE76BA">
        <w:rPr>
          <w:rFonts w:ascii="Arial" w:eastAsiaTheme="minorEastAsia" w:hAnsi="Arial" w:cs="Arial" w:hint="eastAsia"/>
          <w:bCs/>
          <w:szCs w:val="21"/>
        </w:rPr>
        <w:t>月</w:t>
      </w:r>
      <w:r w:rsidR="00D47109">
        <w:rPr>
          <w:rFonts w:ascii="Arial" w:eastAsiaTheme="minorEastAsia" w:hAnsi="Arial" w:cs="Arial" w:hint="eastAsia"/>
          <w:bCs/>
          <w:szCs w:val="21"/>
        </w:rPr>
        <w:t>1</w:t>
      </w:r>
      <w:r w:rsidR="00D47109">
        <w:rPr>
          <w:rFonts w:ascii="Arial" w:eastAsiaTheme="minorEastAsia" w:hAnsi="Arial" w:cs="Arial"/>
          <w:bCs/>
          <w:szCs w:val="21"/>
        </w:rPr>
        <w:t>9</w:t>
      </w:r>
      <w:r w:rsidRPr="00BE76BA">
        <w:rPr>
          <w:rFonts w:ascii="Arial" w:eastAsiaTheme="minorEastAsia" w:hAnsi="Arial" w:cs="Arial" w:hint="eastAsia"/>
          <w:bCs/>
          <w:szCs w:val="21"/>
        </w:rPr>
        <w:t>日</w:t>
      </w:r>
      <w:r w:rsidR="00993154">
        <w:rPr>
          <w:rFonts w:ascii="Arial" w:eastAsiaTheme="minorEastAsia" w:hAnsi="Arial" w:cs="Arial" w:hint="eastAsia"/>
          <w:bCs/>
          <w:szCs w:val="21"/>
        </w:rPr>
        <w:t>至</w:t>
      </w:r>
      <w:r w:rsidR="00993154">
        <w:rPr>
          <w:rFonts w:ascii="Arial" w:eastAsiaTheme="minorEastAsia" w:hAnsi="Arial" w:cs="Arial" w:hint="eastAsia"/>
          <w:bCs/>
          <w:szCs w:val="21"/>
        </w:rPr>
        <w:t>2020</w:t>
      </w:r>
      <w:r w:rsidR="00993154">
        <w:rPr>
          <w:rFonts w:ascii="Arial" w:eastAsiaTheme="minorEastAsia" w:hAnsi="Arial" w:cs="Arial" w:hint="eastAsia"/>
          <w:bCs/>
          <w:szCs w:val="21"/>
        </w:rPr>
        <w:t>年</w:t>
      </w:r>
      <w:r w:rsidR="00D47109">
        <w:rPr>
          <w:rFonts w:ascii="Arial" w:eastAsiaTheme="minorEastAsia" w:hAnsi="Arial" w:cs="Arial" w:hint="eastAsia"/>
          <w:bCs/>
          <w:szCs w:val="21"/>
        </w:rPr>
        <w:t>11</w:t>
      </w:r>
      <w:r w:rsidR="00993154">
        <w:rPr>
          <w:rFonts w:ascii="Arial" w:eastAsiaTheme="minorEastAsia" w:hAnsi="Arial" w:cs="Arial" w:hint="eastAsia"/>
          <w:bCs/>
          <w:szCs w:val="21"/>
        </w:rPr>
        <w:t>月</w:t>
      </w:r>
      <w:r w:rsidR="00D47109">
        <w:rPr>
          <w:rFonts w:ascii="Arial" w:eastAsiaTheme="minorEastAsia" w:hAnsi="Arial" w:cs="Arial" w:hint="eastAsia"/>
          <w:bCs/>
          <w:szCs w:val="21"/>
        </w:rPr>
        <w:t>20</w:t>
      </w:r>
      <w:r w:rsidR="00993154">
        <w:rPr>
          <w:rFonts w:ascii="Arial" w:eastAsiaTheme="minorEastAsia" w:hAnsi="Arial" w:cs="Arial" w:hint="eastAsia"/>
          <w:bCs/>
          <w:szCs w:val="21"/>
        </w:rPr>
        <w:t>日</w:t>
      </w:r>
      <w:r w:rsidR="009F7EFC" w:rsidRPr="00BE76BA">
        <w:rPr>
          <w:rFonts w:ascii="Arial" w:eastAsiaTheme="minorEastAsia" w:hAnsi="Arial" w:cs="Arial" w:hint="eastAsia"/>
          <w:bCs/>
          <w:szCs w:val="21"/>
        </w:rPr>
        <w:t>通过基金管理人指定的销售机构（包括直销中心、网上直销</w:t>
      </w:r>
      <w:r w:rsidR="000603C8" w:rsidRPr="00BE76BA">
        <w:rPr>
          <w:rFonts w:ascii="Arial" w:eastAsiaTheme="minorEastAsia" w:hAnsi="Arial" w:cs="Arial" w:hint="eastAsia"/>
          <w:bCs/>
          <w:szCs w:val="21"/>
        </w:rPr>
        <w:t>交易</w:t>
      </w:r>
      <w:r w:rsidR="009F7EFC" w:rsidRPr="00BE76BA">
        <w:rPr>
          <w:rFonts w:ascii="Arial" w:eastAsiaTheme="minorEastAsia" w:hAnsi="Arial" w:cs="Arial" w:hint="eastAsia"/>
          <w:bCs/>
          <w:szCs w:val="21"/>
        </w:rPr>
        <w:t>系统）公开发售</w:t>
      </w:r>
      <w:r w:rsidRPr="00BE76BA">
        <w:rPr>
          <w:rFonts w:ascii="Arial" w:eastAsiaTheme="minorEastAsia" w:hAnsi="Arial" w:cs="Arial" w:hint="eastAsia"/>
          <w:bCs/>
          <w:szCs w:val="21"/>
        </w:rPr>
        <w:t>。</w:t>
      </w:r>
    </w:p>
    <w:p w:rsidR="005D7D79" w:rsidRPr="004E41E9" w:rsidRDefault="005D7D79" w:rsidP="00640D4F">
      <w:pPr>
        <w:adjustRightInd w:val="0"/>
        <w:snapToGrid w:val="0"/>
        <w:spacing w:line="360" w:lineRule="auto"/>
        <w:ind w:firstLineChars="200" w:firstLine="420"/>
        <w:rPr>
          <w:rFonts w:ascii="Arial" w:eastAsiaTheme="minorEastAsia" w:hAnsi="Arial" w:cs="Arial"/>
          <w:bCs/>
          <w:szCs w:val="21"/>
        </w:rPr>
      </w:pPr>
      <w:r w:rsidRPr="00BE76BA">
        <w:rPr>
          <w:rFonts w:ascii="Arial" w:eastAsiaTheme="minorEastAsia" w:hAnsi="Arial" w:cs="Arial"/>
          <w:bCs/>
          <w:szCs w:val="21"/>
        </w:rPr>
        <w:t>5</w:t>
      </w:r>
      <w:r w:rsidRPr="00BE76BA">
        <w:rPr>
          <w:rFonts w:ascii="Arial" w:eastAsiaTheme="minorEastAsia" w:hAnsi="Arial" w:cs="Arial" w:hint="eastAsia"/>
          <w:bCs/>
          <w:szCs w:val="21"/>
        </w:rPr>
        <w:t>、本基金募集对象为</w:t>
      </w:r>
      <w:r w:rsidR="00640D4F" w:rsidRPr="00640D4F">
        <w:rPr>
          <w:rFonts w:ascii="Arial" w:eastAsiaTheme="minorEastAsia" w:hAnsi="Arial" w:cs="Arial" w:hint="eastAsia"/>
          <w:bCs/>
          <w:szCs w:val="21"/>
        </w:rPr>
        <w:t>符合法律法规规定的可投资于证券投资基金的个人投资者、机构投资者、合格境外机构投资者和人民币合格境外机构投资者以及法律法规或中国证监会允许购买证券投资基金的其他投资人。</w:t>
      </w:r>
    </w:p>
    <w:p w:rsidR="005D7D79" w:rsidRPr="000E1173" w:rsidRDefault="00D76FAE" w:rsidP="005D7D79">
      <w:pPr>
        <w:adjustRightInd w:val="0"/>
        <w:snapToGrid w:val="0"/>
        <w:spacing w:line="360" w:lineRule="auto"/>
        <w:ind w:firstLineChars="200" w:firstLine="420"/>
        <w:rPr>
          <w:rFonts w:ascii="Arial" w:eastAsiaTheme="minorEastAsia" w:hAnsi="Arial" w:cs="Arial"/>
          <w:bCs/>
          <w:szCs w:val="21"/>
        </w:rPr>
      </w:pPr>
      <w:r>
        <w:rPr>
          <w:rFonts w:ascii="Arial" w:eastAsiaTheme="minorEastAsia" w:hAnsi="Arial" w:cs="Arial"/>
          <w:bCs/>
          <w:szCs w:val="21"/>
        </w:rPr>
        <w:t>6</w:t>
      </w:r>
      <w:r w:rsidR="005D7D79" w:rsidRPr="00CA7638">
        <w:rPr>
          <w:rFonts w:ascii="Arial" w:eastAsiaTheme="minorEastAsia" w:hAnsi="Arial" w:cs="Arial"/>
          <w:bCs/>
          <w:szCs w:val="21"/>
        </w:rPr>
        <w:t>、在基金发售期间基金账户开户和基金认购申请手续可以同时办理，一次完成，但若开户无效，认购申请也同时无效。</w:t>
      </w:r>
    </w:p>
    <w:p w:rsidR="00D619D1" w:rsidRDefault="00D76FAE" w:rsidP="005D7D79">
      <w:pPr>
        <w:adjustRightInd w:val="0"/>
        <w:snapToGrid w:val="0"/>
        <w:spacing w:line="360" w:lineRule="auto"/>
        <w:ind w:firstLineChars="200" w:firstLine="420"/>
        <w:rPr>
          <w:rFonts w:ascii="Arial" w:eastAsiaTheme="minorEastAsia" w:hAnsi="Arial" w:cs="Arial"/>
          <w:bCs/>
          <w:szCs w:val="21"/>
        </w:rPr>
      </w:pPr>
      <w:r>
        <w:rPr>
          <w:rFonts w:ascii="Arial" w:eastAsiaTheme="minorEastAsia" w:hAnsi="Arial" w:cs="Arial"/>
          <w:bCs/>
          <w:szCs w:val="21"/>
        </w:rPr>
        <w:t>7</w:t>
      </w:r>
      <w:r w:rsidR="00AA347A" w:rsidRPr="00BE76BA">
        <w:rPr>
          <w:rFonts w:ascii="Arial" w:eastAsiaTheme="minorEastAsia" w:hAnsi="Arial" w:cs="Arial" w:hint="eastAsia"/>
          <w:bCs/>
          <w:szCs w:val="21"/>
        </w:rPr>
        <w:t>、</w:t>
      </w:r>
      <w:r w:rsidR="000A2E75" w:rsidRPr="000A2E75">
        <w:rPr>
          <w:rFonts w:ascii="Arial" w:eastAsiaTheme="minorEastAsia" w:hAnsi="Arial" w:cs="Arial" w:hint="eastAsia"/>
          <w:bCs/>
          <w:szCs w:val="21"/>
        </w:rPr>
        <w:t>在募集期内，投资者通过其他销售机构和基金管理人网上直销交易系统首次认购</w:t>
      </w:r>
      <w:r w:rsidR="000A2E75" w:rsidRPr="000A2E75">
        <w:rPr>
          <w:rFonts w:ascii="Arial" w:eastAsiaTheme="minorEastAsia" w:hAnsi="Arial" w:cs="Arial" w:hint="eastAsia"/>
          <w:bCs/>
          <w:szCs w:val="21"/>
        </w:rPr>
        <w:t>/</w:t>
      </w:r>
      <w:r w:rsidR="000A2E75" w:rsidRPr="000A2E75">
        <w:rPr>
          <w:rFonts w:ascii="Arial" w:eastAsiaTheme="minorEastAsia" w:hAnsi="Arial" w:cs="Arial" w:hint="eastAsia"/>
          <w:bCs/>
          <w:szCs w:val="21"/>
        </w:rPr>
        <w:t>单笔追加认购金额的最低限额均为</w:t>
      </w:r>
      <w:r w:rsidR="000A2E75" w:rsidRPr="000A2E75">
        <w:rPr>
          <w:rFonts w:ascii="Arial" w:eastAsiaTheme="minorEastAsia" w:hAnsi="Arial" w:cs="Arial" w:hint="eastAsia"/>
          <w:bCs/>
          <w:szCs w:val="21"/>
        </w:rPr>
        <w:t>10</w:t>
      </w:r>
      <w:r w:rsidR="000A2E75" w:rsidRPr="000A2E75">
        <w:rPr>
          <w:rFonts w:ascii="Arial" w:eastAsiaTheme="minorEastAsia" w:hAnsi="Arial" w:cs="Arial" w:hint="eastAsia"/>
          <w:bCs/>
          <w:szCs w:val="21"/>
        </w:rPr>
        <w:t>元（含认购费）；通过基金管理人直销中心进行认购的，首次最低认购金额为人民币</w:t>
      </w:r>
      <w:r w:rsidR="000A2E75" w:rsidRPr="000A2E75">
        <w:rPr>
          <w:rFonts w:ascii="Arial" w:eastAsiaTheme="minorEastAsia" w:hAnsi="Arial" w:cs="Arial" w:hint="eastAsia"/>
          <w:bCs/>
          <w:szCs w:val="21"/>
        </w:rPr>
        <w:t xml:space="preserve"> 50,000 </w:t>
      </w:r>
      <w:r w:rsidR="000A2E75" w:rsidRPr="000A2E75">
        <w:rPr>
          <w:rFonts w:ascii="Arial" w:eastAsiaTheme="minorEastAsia" w:hAnsi="Arial" w:cs="Arial" w:hint="eastAsia"/>
          <w:bCs/>
          <w:szCs w:val="21"/>
        </w:rPr>
        <w:t>元（含认购费），单笔追加认购金额不得低于</w:t>
      </w:r>
      <w:r w:rsidR="000A2E75" w:rsidRPr="000A2E75">
        <w:rPr>
          <w:rFonts w:ascii="Arial" w:eastAsiaTheme="minorEastAsia" w:hAnsi="Arial" w:cs="Arial" w:hint="eastAsia"/>
          <w:bCs/>
          <w:szCs w:val="21"/>
        </w:rPr>
        <w:t xml:space="preserve">1000 </w:t>
      </w:r>
      <w:r w:rsidR="000A2E75" w:rsidRPr="000A2E75">
        <w:rPr>
          <w:rFonts w:ascii="Arial" w:eastAsiaTheme="minorEastAsia" w:hAnsi="Arial" w:cs="Arial" w:hint="eastAsia"/>
          <w:bCs/>
          <w:szCs w:val="21"/>
        </w:rPr>
        <w:t>元（含认购费）。各销售机构对最低认购限额有其他规定的，以各销售机构的业务规定为准。</w:t>
      </w:r>
    </w:p>
    <w:p w:rsidR="000603C8" w:rsidRDefault="007A3A59" w:rsidP="005D7D79">
      <w:pPr>
        <w:adjustRightInd w:val="0"/>
        <w:snapToGrid w:val="0"/>
        <w:spacing w:line="360" w:lineRule="auto"/>
        <w:ind w:firstLineChars="200" w:firstLine="420"/>
        <w:rPr>
          <w:rFonts w:ascii="Arial" w:eastAsiaTheme="minorEastAsia" w:hAnsi="Arial" w:cs="Arial"/>
          <w:bCs/>
          <w:szCs w:val="21"/>
        </w:rPr>
      </w:pPr>
      <w:r w:rsidRPr="007A3A59">
        <w:rPr>
          <w:rFonts w:ascii="Arial" w:eastAsiaTheme="minorEastAsia" w:hAnsi="Arial" w:cs="Arial" w:hint="eastAsia"/>
          <w:bCs/>
          <w:szCs w:val="21"/>
        </w:rPr>
        <w:t>募集期间不设置投资者单个账户最高认购金额限制。基金管理人可根据市场情况，在法律法规允许的情况下，调整上述对认购金额的限制及规则，基金管理人必须在调整实施之日前依照《信息披露办法》的有关规定在规定媒介公告。</w:t>
      </w:r>
    </w:p>
    <w:p w:rsidR="005F4EB4" w:rsidRPr="005F4EB4" w:rsidRDefault="007A3A59" w:rsidP="005F4EB4">
      <w:pPr>
        <w:adjustRightInd w:val="0"/>
        <w:snapToGrid w:val="0"/>
        <w:spacing w:line="360" w:lineRule="auto"/>
        <w:ind w:firstLineChars="200" w:firstLine="420"/>
        <w:rPr>
          <w:rFonts w:ascii="Arial" w:eastAsiaTheme="minorEastAsia" w:hAnsi="Arial" w:cs="Arial"/>
          <w:bCs/>
          <w:szCs w:val="21"/>
        </w:rPr>
      </w:pPr>
      <w:r w:rsidRPr="007A3A59">
        <w:rPr>
          <w:rFonts w:ascii="Arial" w:eastAsiaTheme="minorEastAsia" w:hAnsi="Arial" w:cs="Arial" w:hint="eastAsia"/>
          <w:bCs/>
          <w:szCs w:val="21"/>
        </w:rPr>
        <w:t>如本基金单个投资人累计认购的基金份额数达到或者超过基金总份额的</w:t>
      </w:r>
      <w:r w:rsidRPr="007A3A59">
        <w:rPr>
          <w:rFonts w:ascii="Arial" w:eastAsiaTheme="minorEastAsia" w:hAnsi="Arial" w:cs="Arial" w:hint="eastAsia"/>
          <w:bCs/>
          <w:szCs w:val="21"/>
        </w:rPr>
        <w:t>50%</w:t>
      </w:r>
      <w:r w:rsidRPr="007A3A59">
        <w:rPr>
          <w:rFonts w:ascii="Arial" w:eastAsiaTheme="minorEastAsia" w:hAnsi="Arial" w:cs="Arial" w:hint="eastAsia"/>
          <w:bCs/>
          <w:szCs w:val="21"/>
        </w:rPr>
        <w:t>，基金管理人可以采取比例确认等方式对该投资人的认购申请进行限制。基金管理人接受某笔或者某些认购申请有可能导致投资者变相规避前述</w:t>
      </w:r>
      <w:r w:rsidRPr="007A3A59">
        <w:rPr>
          <w:rFonts w:ascii="Arial" w:eastAsiaTheme="minorEastAsia" w:hAnsi="Arial" w:cs="Arial" w:hint="eastAsia"/>
          <w:bCs/>
          <w:szCs w:val="21"/>
        </w:rPr>
        <w:t>50%</w:t>
      </w:r>
      <w:r w:rsidRPr="007A3A59">
        <w:rPr>
          <w:rFonts w:ascii="Arial" w:eastAsiaTheme="minorEastAsia" w:hAnsi="Arial" w:cs="Arial" w:hint="eastAsia"/>
          <w:bCs/>
          <w:szCs w:val="21"/>
        </w:rPr>
        <w:t>比例要求的，基金管理人有权拒绝该等全部或者部分认购申请。投资人认购的基金份额数以基金合同生效后登记机构的确认为准。</w:t>
      </w:r>
    </w:p>
    <w:p w:rsidR="005D7D79" w:rsidRPr="00BE76BA" w:rsidRDefault="007700B5" w:rsidP="005D7D79">
      <w:pPr>
        <w:adjustRightInd w:val="0"/>
        <w:snapToGrid w:val="0"/>
        <w:spacing w:line="360" w:lineRule="auto"/>
        <w:ind w:firstLineChars="200" w:firstLine="420"/>
        <w:rPr>
          <w:rFonts w:ascii="Arial" w:eastAsiaTheme="minorEastAsia" w:hAnsi="Arial" w:cs="Arial"/>
          <w:bCs/>
          <w:szCs w:val="21"/>
        </w:rPr>
      </w:pPr>
      <w:r>
        <w:rPr>
          <w:rFonts w:ascii="Arial" w:eastAsiaTheme="minorEastAsia" w:hAnsi="Arial" w:cs="Arial"/>
          <w:bCs/>
          <w:szCs w:val="21"/>
        </w:rPr>
        <w:t>8</w:t>
      </w:r>
      <w:r w:rsidR="005D7D79" w:rsidRPr="00BE76BA">
        <w:rPr>
          <w:rFonts w:ascii="Arial" w:eastAsiaTheme="minorEastAsia" w:hAnsi="Arial" w:cs="Arial" w:hint="eastAsia"/>
          <w:bCs/>
          <w:szCs w:val="21"/>
        </w:rPr>
        <w:t>、</w:t>
      </w:r>
      <w:r w:rsidR="00965392" w:rsidRPr="00E958C4">
        <w:rPr>
          <w:rFonts w:ascii="Arial" w:eastAsiaTheme="minorEastAsia" w:hAnsi="Arial" w:cs="Arial" w:hint="eastAsia"/>
          <w:bCs/>
          <w:szCs w:val="21"/>
        </w:rPr>
        <w:t>有效认购款项在募集期间产生的利息将折算为基金份额归基金份额持有人所有，其中利息转份额的具体数额以登记机构的记录为准。</w:t>
      </w:r>
    </w:p>
    <w:p w:rsidR="005D7D79" w:rsidRPr="004E41E9" w:rsidRDefault="007700B5" w:rsidP="005D7D79">
      <w:pPr>
        <w:adjustRightInd w:val="0"/>
        <w:snapToGrid w:val="0"/>
        <w:spacing w:line="360" w:lineRule="auto"/>
        <w:ind w:firstLineChars="200" w:firstLine="420"/>
        <w:rPr>
          <w:rFonts w:ascii="Arial" w:eastAsiaTheme="minorEastAsia" w:hAnsi="Arial" w:cs="Arial"/>
          <w:bCs/>
          <w:szCs w:val="21"/>
        </w:rPr>
      </w:pPr>
      <w:r>
        <w:rPr>
          <w:rFonts w:ascii="Arial" w:eastAsiaTheme="minorEastAsia" w:hAnsi="Arial" w:cs="Arial"/>
          <w:bCs/>
          <w:szCs w:val="21"/>
        </w:rPr>
        <w:t>9</w:t>
      </w:r>
      <w:r w:rsidR="005D7D79" w:rsidRPr="00BE76BA">
        <w:rPr>
          <w:rFonts w:ascii="Arial" w:eastAsiaTheme="minorEastAsia" w:hAnsi="Arial" w:cs="Arial" w:hint="eastAsia"/>
          <w:bCs/>
          <w:szCs w:val="21"/>
        </w:rPr>
        <w:t>、投资者通过销售机构购买本基金时，需开立本公司基金账户，除法律法规另有规定外，每个投资者仅允许开立一个基金账户。若投资者已经开立基金账户，则无须再另行开立基金账户，直接以此基金账户办理认购申请即可。未开立基金账户的投资者可以到本公司指定销售网点和本公司直销中心办理开立基金账户的手续。本公司同时开通网上开户功能，详细情况请登录公司网上直销系统（</w:t>
      </w:r>
      <w:hyperlink r:id="rId14" w:history="1">
        <w:r w:rsidR="003F32D9" w:rsidRPr="00BE76BA">
          <w:rPr>
            <w:rFonts w:ascii="Arial" w:hAnsi="Arial" w:cs="Arial"/>
            <w:szCs w:val="21"/>
          </w:rPr>
          <w:t>https://e</w:t>
        </w:r>
        <w:r w:rsidR="003F32D9" w:rsidRPr="004E41E9">
          <w:rPr>
            <w:rFonts w:ascii="Arial" w:hAnsi="Arial" w:cs="Arial" w:hint="eastAsia"/>
            <w:szCs w:val="21"/>
          </w:rPr>
          <w:t>.</w:t>
        </w:r>
      </w:hyperlink>
      <w:r w:rsidR="003F32D9" w:rsidRPr="00BE76BA">
        <w:rPr>
          <w:rFonts w:ascii="Arial" w:hAnsi="Arial" w:cs="Arial"/>
          <w:szCs w:val="21"/>
        </w:rPr>
        <w:t>gsfunds.com.cn</w:t>
      </w:r>
      <w:r w:rsidR="003F32D9" w:rsidRPr="00BE76BA">
        <w:rPr>
          <w:rFonts w:ascii="Arial" w:hAnsi="Arial" w:cs="Arial" w:hint="eastAsia"/>
          <w:szCs w:val="21"/>
        </w:rPr>
        <w:t>/etrading/</w:t>
      </w:r>
      <w:r w:rsidR="005D7D79" w:rsidRPr="004E41E9">
        <w:rPr>
          <w:rFonts w:ascii="Arial" w:eastAsiaTheme="minorEastAsia" w:hAnsi="Arial" w:cs="Arial"/>
          <w:bCs/>
          <w:szCs w:val="21"/>
        </w:rPr>
        <w:t>）查询。</w:t>
      </w:r>
    </w:p>
    <w:p w:rsidR="005D7D79" w:rsidRPr="00BE76BA" w:rsidRDefault="007700B5" w:rsidP="005D7D79">
      <w:pPr>
        <w:adjustRightInd w:val="0"/>
        <w:snapToGrid w:val="0"/>
        <w:spacing w:line="360" w:lineRule="auto"/>
        <w:ind w:firstLineChars="200" w:firstLine="420"/>
        <w:rPr>
          <w:rFonts w:ascii="Arial" w:eastAsiaTheme="minorEastAsia" w:hAnsi="Arial" w:cs="Arial"/>
          <w:bCs/>
          <w:szCs w:val="21"/>
        </w:rPr>
      </w:pPr>
      <w:r w:rsidRPr="004E41E9">
        <w:rPr>
          <w:rFonts w:ascii="Arial" w:eastAsiaTheme="minorEastAsia" w:hAnsi="Arial" w:cs="Arial"/>
          <w:bCs/>
          <w:szCs w:val="21"/>
        </w:rPr>
        <w:t>1</w:t>
      </w:r>
      <w:r>
        <w:rPr>
          <w:rFonts w:ascii="Arial" w:eastAsiaTheme="minorEastAsia" w:hAnsi="Arial" w:cs="Arial"/>
          <w:bCs/>
          <w:szCs w:val="21"/>
        </w:rPr>
        <w:t>0</w:t>
      </w:r>
      <w:r w:rsidR="005D7D79" w:rsidRPr="00CA7638">
        <w:rPr>
          <w:rFonts w:ascii="Arial" w:eastAsiaTheme="minorEastAsia" w:hAnsi="Arial" w:cs="Arial"/>
          <w:bCs/>
          <w:szCs w:val="21"/>
        </w:rPr>
        <w:t>、销售机构（</w:t>
      </w:r>
      <w:r w:rsidR="000603C8" w:rsidRPr="00CA7638">
        <w:rPr>
          <w:rFonts w:ascii="Arial" w:eastAsiaTheme="minorEastAsia" w:hAnsi="Arial" w:cs="Arial"/>
          <w:bCs/>
          <w:szCs w:val="21"/>
        </w:rPr>
        <w:t>包括</w:t>
      </w:r>
      <w:r w:rsidR="007C07B7" w:rsidRPr="002953C8">
        <w:rPr>
          <w:rFonts w:ascii="Arial" w:eastAsiaTheme="minorEastAsia" w:hAnsi="Arial" w:cs="Arial" w:hint="eastAsia"/>
          <w:bCs/>
          <w:szCs w:val="21"/>
        </w:rPr>
        <w:t>本公司</w:t>
      </w:r>
      <w:r w:rsidR="000603C8" w:rsidRPr="002953C8">
        <w:rPr>
          <w:rFonts w:ascii="Arial" w:eastAsiaTheme="minorEastAsia" w:hAnsi="Arial" w:cs="Arial"/>
          <w:bCs/>
          <w:szCs w:val="21"/>
        </w:rPr>
        <w:t>直销中心、网上直销</w:t>
      </w:r>
      <w:r w:rsidR="000603C8" w:rsidRPr="00153C17">
        <w:rPr>
          <w:rFonts w:ascii="Arial" w:eastAsiaTheme="minorEastAsia" w:hAnsi="Arial" w:cs="Arial" w:hint="eastAsia"/>
          <w:bCs/>
          <w:szCs w:val="21"/>
        </w:rPr>
        <w:t>交易</w:t>
      </w:r>
      <w:r w:rsidR="000603C8" w:rsidRPr="000E1173">
        <w:rPr>
          <w:rFonts w:ascii="Arial" w:eastAsiaTheme="minorEastAsia" w:hAnsi="Arial" w:cs="Arial"/>
          <w:bCs/>
          <w:szCs w:val="21"/>
        </w:rPr>
        <w:t>系统</w:t>
      </w:r>
      <w:r w:rsidR="005D7D79" w:rsidRPr="00BE76BA">
        <w:rPr>
          <w:rFonts w:ascii="Arial" w:eastAsiaTheme="minorEastAsia" w:hAnsi="Arial" w:cs="Arial" w:hint="eastAsia"/>
          <w:bCs/>
          <w:szCs w:val="21"/>
        </w:rPr>
        <w:t>）对认购申请的受理并不代表该申请一定成功，而仅代表销售机构确实接收到认购申请。认购的确认以登记机构的确认结果为准。对于认购申请及认购份额的确认情况，投资人应及时查询并妥善行使合法权利。当日（</w:t>
      </w:r>
      <w:r w:rsidR="005D7D79" w:rsidRPr="00BE76BA">
        <w:rPr>
          <w:rFonts w:ascii="Arial" w:eastAsiaTheme="minorEastAsia" w:hAnsi="Arial" w:cs="Arial"/>
          <w:bCs/>
          <w:szCs w:val="21"/>
        </w:rPr>
        <w:t>T</w:t>
      </w:r>
      <w:r w:rsidR="005D7D79" w:rsidRPr="00BE76BA">
        <w:rPr>
          <w:rFonts w:ascii="Arial" w:eastAsiaTheme="minorEastAsia" w:hAnsi="Arial" w:cs="Arial" w:hint="eastAsia"/>
          <w:bCs/>
          <w:szCs w:val="21"/>
        </w:rPr>
        <w:t>日）在规定时间内提交的申请，投资者通常应在</w:t>
      </w:r>
      <w:r w:rsidR="005D7D79" w:rsidRPr="00BE76BA">
        <w:rPr>
          <w:rFonts w:ascii="Arial" w:eastAsiaTheme="minorEastAsia" w:hAnsi="Arial" w:cs="Arial"/>
          <w:bCs/>
          <w:szCs w:val="21"/>
        </w:rPr>
        <w:t>T+2</w:t>
      </w:r>
      <w:r w:rsidR="005D7D79" w:rsidRPr="00BE76BA">
        <w:rPr>
          <w:rFonts w:ascii="Arial" w:eastAsiaTheme="minorEastAsia" w:hAnsi="Arial" w:cs="Arial" w:hint="eastAsia"/>
          <w:bCs/>
          <w:szCs w:val="21"/>
        </w:rPr>
        <w:t>日到基金销售</w:t>
      </w:r>
      <w:r w:rsidR="009748CC" w:rsidRPr="00BE76BA">
        <w:rPr>
          <w:rFonts w:ascii="Arial" w:eastAsiaTheme="minorEastAsia" w:hAnsi="Arial" w:cs="Arial" w:hint="eastAsia"/>
          <w:bCs/>
          <w:szCs w:val="21"/>
        </w:rPr>
        <w:t>机构</w:t>
      </w:r>
      <w:r w:rsidR="005D7D79" w:rsidRPr="00BE76BA">
        <w:rPr>
          <w:rFonts w:ascii="Arial" w:eastAsiaTheme="minorEastAsia" w:hAnsi="Arial" w:cs="Arial" w:hint="eastAsia"/>
          <w:bCs/>
          <w:szCs w:val="21"/>
        </w:rPr>
        <w:t>查询受理情况，在基金合同生效后可以到基金销售</w:t>
      </w:r>
      <w:r w:rsidR="009748CC" w:rsidRPr="00BE76BA">
        <w:rPr>
          <w:rFonts w:ascii="Arial" w:eastAsiaTheme="minorEastAsia" w:hAnsi="Arial" w:cs="Arial" w:hint="eastAsia"/>
          <w:bCs/>
          <w:szCs w:val="21"/>
        </w:rPr>
        <w:t>机构</w:t>
      </w:r>
      <w:r w:rsidR="005D7D79" w:rsidRPr="00BE76BA">
        <w:rPr>
          <w:rFonts w:ascii="Arial" w:eastAsiaTheme="minorEastAsia" w:hAnsi="Arial" w:cs="Arial" w:hint="eastAsia"/>
          <w:bCs/>
          <w:szCs w:val="21"/>
        </w:rPr>
        <w:t>打印交易确认书。</w:t>
      </w:r>
    </w:p>
    <w:p w:rsidR="005D7D79" w:rsidRPr="00CA7638" w:rsidRDefault="007700B5" w:rsidP="005D7D79">
      <w:pPr>
        <w:adjustRightInd w:val="0"/>
        <w:snapToGrid w:val="0"/>
        <w:spacing w:line="360" w:lineRule="auto"/>
        <w:ind w:firstLineChars="200" w:firstLine="420"/>
        <w:rPr>
          <w:rFonts w:ascii="Arial" w:eastAsiaTheme="minorEastAsia" w:hAnsi="Arial" w:cs="Arial"/>
          <w:bCs/>
          <w:szCs w:val="21"/>
        </w:rPr>
      </w:pPr>
      <w:r w:rsidRPr="00BE76BA">
        <w:rPr>
          <w:rFonts w:ascii="Arial" w:eastAsiaTheme="minorEastAsia" w:hAnsi="Arial" w:cs="Arial"/>
          <w:bCs/>
          <w:szCs w:val="21"/>
        </w:rPr>
        <w:t>1</w:t>
      </w:r>
      <w:r>
        <w:rPr>
          <w:rFonts w:ascii="Arial" w:eastAsiaTheme="minorEastAsia" w:hAnsi="Arial" w:cs="Arial"/>
          <w:bCs/>
          <w:szCs w:val="21"/>
        </w:rPr>
        <w:t>1</w:t>
      </w:r>
      <w:r w:rsidR="005D7D79" w:rsidRPr="00BE76BA">
        <w:rPr>
          <w:rFonts w:ascii="Arial" w:eastAsiaTheme="minorEastAsia" w:hAnsi="Arial" w:cs="Arial" w:hint="eastAsia"/>
          <w:bCs/>
          <w:szCs w:val="21"/>
        </w:rPr>
        <w:t>、本公告仅对本基金发售的有关事项和规定予以说明。投资者欲了解本基金的详细情况，请详细阅读</w:t>
      </w:r>
      <w:r w:rsidR="005D7D79" w:rsidRPr="00BE76BA">
        <w:rPr>
          <w:rFonts w:ascii="Arial" w:eastAsiaTheme="minorEastAsia" w:hAnsi="Arial" w:cs="Arial"/>
          <w:bCs/>
          <w:szCs w:val="21"/>
        </w:rPr>
        <w:t>《</w:t>
      </w:r>
      <w:r w:rsidR="007A3A59">
        <w:rPr>
          <w:rFonts w:ascii="Arial" w:eastAsiaTheme="minorEastAsia" w:hAnsi="Arial" w:cs="Arial" w:hint="eastAsia"/>
          <w:bCs/>
          <w:szCs w:val="21"/>
        </w:rPr>
        <w:t>国寿安保创新医药股票型证券投资基金</w:t>
      </w:r>
      <w:r w:rsidR="005D7D79" w:rsidRPr="00CA7638">
        <w:rPr>
          <w:rFonts w:ascii="Arial" w:eastAsiaTheme="minorEastAsia" w:hAnsi="Arial" w:cs="Arial"/>
          <w:bCs/>
          <w:szCs w:val="21"/>
        </w:rPr>
        <w:t>招募说明书》。</w:t>
      </w:r>
    </w:p>
    <w:p w:rsidR="005D7D79" w:rsidRPr="00CA7638" w:rsidRDefault="007700B5" w:rsidP="005D7D79">
      <w:pPr>
        <w:adjustRightInd w:val="0"/>
        <w:snapToGrid w:val="0"/>
        <w:spacing w:line="360" w:lineRule="auto"/>
        <w:ind w:firstLineChars="200" w:firstLine="420"/>
        <w:rPr>
          <w:rFonts w:ascii="Arial" w:eastAsiaTheme="minorEastAsia" w:hAnsi="Arial" w:cs="Arial"/>
          <w:bCs/>
          <w:szCs w:val="21"/>
        </w:rPr>
      </w:pPr>
      <w:r w:rsidRPr="002953C8">
        <w:rPr>
          <w:rFonts w:ascii="Arial" w:eastAsiaTheme="minorEastAsia" w:hAnsi="Arial" w:cs="Arial"/>
          <w:bCs/>
          <w:szCs w:val="21"/>
        </w:rPr>
        <w:t>1</w:t>
      </w:r>
      <w:r>
        <w:rPr>
          <w:rFonts w:ascii="Arial" w:eastAsiaTheme="minorEastAsia" w:hAnsi="Arial" w:cs="Arial"/>
          <w:bCs/>
          <w:szCs w:val="21"/>
        </w:rPr>
        <w:t>2</w:t>
      </w:r>
      <w:r w:rsidR="005D7D79" w:rsidRPr="00153C17">
        <w:rPr>
          <w:rFonts w:ascii="Arial" w:eastAsiaTheme="minorEastAsia" w:hAnsi="Arial" w:cs="Arial"/>
          <w:bCs/>
          <w:szCs w:val="21"/>
        </w:rPr>
        <w:t>、本基金的招募说明书及本公告将同时发布在本公司网站（</w:t>
      </w:r>
      <w:hyperlink r:id="rId15" w:history="1">
        <w:r w:rsidR="005D7D79" w:rsidRPr="00BE76BA">
          <w:rPr>
            <w:rFonts w:ascii="Arial" w:eastAsiaTheme="minorEastAsia" w:hAnsi="Arial" w:cs="Arial"/>
            <w:bCs/>
            <w:szCs w:val="21"/>
          </w:rPr>
          <w:t>www.gsfunds</w:t>
        </w:r>
      </w:hyperlink>
      <w:r w:rsidR="005D7D79" w:rsidRPr="00BE76BA">
        <w:rPr>
          <w:rFonts w:ascii="Arial" w:eastAsiaTheme="minorEastAsia" w:hAnsi="Arial" w:cs="Arial"/>
          <w:bCs/>
          <w:szCs w:val="21"/>
        </w:rPr>
        <w:t>.com.cn</w:t>
      </w:r>
      <w:r w:rsidR="005D7D79" w:rsidRPr="00BE76BA">
        <w:rPr>
          <w:rFonts w:ascii="Arial" w:eastAsiaTheme="minorEastAsia" w:hAnsi="Arial" w:cs="Arial"/>
          <w:bCs/>
          <w:szCs w:val="21"/>
        </w:rPr>
        <w:t>）。投资者亦可通过本公司网站下载基金业务申请表格和了解本基金发售的相关事宜。</w:t>
      </w:r>
    </w:p>
    <w:p w:rsidR="005D7D79" w:rsidRPr="00BE76BA" w:rsidRDefault="007700B5" w:rsidP="005D7D79">
      <w:pPr>
        <w:adjustRightInd w:val="0"/>
        <w:snapToGrid w:val="0"/>
        <w:spacing w:line="360" w:lineRule="auto"/>
        <w:ind w:firstLineChars="200" w:firstLine="420"/>
        <w:rPr>
          <w:rFonts w:ascii="Arial" w:eastAsiaTheme="minorEastAsia" w:hAnsi="Arial" w:cs="Arial"/>
          <w:bCs/>
          <w:szCs w:val="21"/>
        </w:rPr>
      </w:pPr>
      <w:r w:rsidRPr="000E1173">
        <w:rPr>
          <w:rFonts w:ascii="Arial" w:eastAsiaTheme="minorEastAsia" w:hAnsi="Arial" w:cs="Arial"/>
          <w:bCs/>
          <w:szCs w:val="21"/>
        </w:rPr>
        <w:t>1</w:t>
      </w:r>
      <w:r>
        <w:rPr>
          <w:rFonts w:ascii="Arial" w:eastAsiaTheme="minorEastAsia" w:hAnsi="Arial" w:cs="Arial"/>
          <w:bCs/>
          <w:szCs w:val="21"/>
        </w:rPr>
        <w:t>3</w:t>
      </w:r>
      <w:r w:rsidR="005D7D79" w:rsidRPr="00BE76BA">
        <w:rPr>
          <w:rFonts w:ascii="Arial" w:eastAsiaTheme="minorEastAsia" w:hAnsi="Arial" w:cs="Arial" w:hint="eastAsia"/>
          <w:bCs/>
          <w:szCs w:val="21"/>
        </w:rPr>
        <w:t>、</w:t>
      </w:r>
      <w:r w:rsidR="009748CC" w:rsidRPr="00BE76BA">
        <w:rPr>
          <w:rFonts w:ascii="Arial" w:eastAsiaTheme="minorEastAsia" w:hAnsi="Arial" w:cs="Arial" w:hint="eastAsia"/>
          <w:bCs/>
          <w:szCs w:val="21"/>
        </w:rPr>
        <w:t>本基金通过本公司的直销中心</w:t>
      </w:r>
      <w:r w:rsidR="000603C8" w:rsidRPr="00BE76BA">
        <w:rPr>
          <w:rFonts w:ascii="Arial" w:eastAsiaTheme="minorEastAsia" w:hAnsi="Arial" w:cs="Arial" w:hint="eastAsia"/>
          <w:bCs/>
          <w:szCs w:val="21"/>
        </w:rPr>
        <w:t>、</w:t>
      </w:r>
      <w:r w:rsidR="009748CC" w:rsidRPr="00BE76BA">
        <w:rPr>
          <w:rFonts w:ascii="Arial" w:eastAsiaTheme="minorEastAsia" w:hAnsi="Arial" w:cs="Arial" w:hint="eastAsia"/>
          <w:bCs/>
          <w:szCs w:val="21"/>
        </w:rPr>
        <w:t>网上直销交易系统进行销售，请拨打本公司的全国统一客户服务号码（</w:t>
      </w:r>
      <w:r w:rsidR="009748CC" w:rsidRPr="00BE76BA">
        <w:rPr>
          <w:rFonts w:ascii="Arial" w:eastAsiaTheme="minorEastAsia" w:hAnsi="Arial" w:cs="Arial"/>
          <w:bCs/>
          <w:szCs w:val="21"/>
        </w:rPr>
        <w:t>4009-258-258</w:t>
      </w:r>
      <w:r w:rsidR="009748CC" w:rsidRPr="00BE76BA">
        <w:rPr>
          <w:rFonts w:ascii="Arial" w:eastAsiaTheme="minorEastAsia" w:hAnsi="Arial" w:cs="Arial" w:hint="eastAsia"/>
          <w:bCs/>
          <w:szCs w:val="21"/>
        </w:rPr>
        <w:t>）咨询购买事宜。</w:t>
      </w:r>
    </w:p>
    <w:p w:rsidR="005D7D79" w:rsidRPr="00BE76BA" w:rsidRDefault="007700B5" w:rsidP="005D7D79">
      <w:pPr>
        <w:adjustRightInd w:val="0"/>
        <w:snapToGrid w:val="0"/>
        <w:spacing w:line="360" w:lineRule="auto"/>
        <w:ind w:firstLineChars="200" w:firstLine="420"/>
        <w:rPr>
          <w:rFonts w:ascii="Arial" w:eastAsiaTheme="minorEastAsia" w:hAnsi="Arial" w:cs="Arial"/>
          <w:bCs/>
          <w:szCs w:val="21"/>
        </w:rPr>
      </w:pPr>
      <w:r w:rsidRPr="00BE76BA">
        <w:rPr>
          <w:rFonts w:ascii="Arial" w:eastAsiaTheme="minorEastAsia" w:hAnsi="Arial" w:cs="Arial"/>
          <w:bCs/>
          <w:szCs w:val="21"/>
        </w:rPr>
        <w:t>1</w:t>
      </w:r>
      <w:r>
        <w:rPr>
          <w:rFonts w:ascii="Arial" w:eastAsiaTheme="minorEastAsia" w:hAnsi="Arial" w:cs="Arial"/>
          <w:bCs/>
          <w:szCs w:val="21"/>
        </w:rPr>
        <w:t>4</w:t>
      </w:r>
      <w:r w:rsidR="005D7D79" w:rsidRPr="00BE76BA">
        <w:rPr>
          <w:rFonts w:ascii="Arial" w:eastAsiaTheme="minorEastAsia" w:hAnsi="Arial" w:cs="Arial" w:hint="eastAsia"/>
          <w:bCs/>
          <w:szCs w:val="21"/>
        </w:rPr>
        <w:t>、基金管理人可综合各种情况对发售安排做适当调整，并予以公告。</w:t>
      </w:r>
    </w:p>
    <w:p w:rsidR="005D7D79" w:rsidRPr="00BE76BA" w:rsidRDefault="007700B5" w:rsidP="005D7D79">
      <w:pPr>
        <w:adjustRightInd w:val="0"/>
        <w:snapToGrid w:val="0"/>
        <w:spacing w:line="360" w:lineRule="auto"/>
        <w:ind w:firstLineChars="200" w:firstLine="420"/>
        <w:rPr>
          <w:rFonts w:ascii="Arial" w:eastAsiaTheme="minorEastAsia" w:hAnsi="Arial" w:cs="Arial"/>
          <w:bCs/>
          <w:szCs w:val="21"/>
        </w:rPr>
      </w:pPr>
      <w:r w:rsidRPr="00BE76BA">
        <w:rPr>
          <w:rFonts w:ascii="Arial" w:eastAsiaTheme="minorEastAsia" w:hAnsi="Arial" w:cs="Arial"/>
          <w:bCs/>
          <w:szCs w:val="21"/>
        </w:rPr>
        <w:t>1</w:t>
      </w:r>
      <w:r>
        <w:rPr>
          <w:rFonts w:ascii="Arial" w:eastAsiaTheme="minorEastAsia" w:hAnsi="Arial" w:cs="Arial"/>
          <w:bCs/>
          <w:szCs w:val="21"/>
        </w:rPr>
        <w:t>5</w:t>
      </w:r>
      <w:r w:rsidR="005D7D79" w:rsidRPr="00BE76BA">
        <w:rPr>
          <w:rFonts w:ascii="Arial" w:eastAsiaTheme="minorEastAsia" w:hAnsi="Arial" w:cs="Arial" w:hint="eastAsia"/>
          <w:bCs/>
          <w:szCs w:val="21"/>
        </w:rPr>
        <w:t>、风险提示</w:t>
      </w:r>
    </w:p>
    <w:p w:rsidR="005D7D79" w:rsidRPr="00BE76BA" w:rsidRDefault="005D7D79" w:rsidP="005D7D79">
      <w:pPr>
        <w:adjustRightInd w:val="0"/>
        <w:snapToGrid w:val="0"/>
        <w:spacing w:line="360" w:lineRule="auto"/>
        <w:ind w:firstLineChars="200" w:firstLine="420"/>
        <w:rPr>
          <w:rFonts w:ascii="Arial" w:eastAsiaTheme="minorEastAsia" w:hAnsi="Arial" w:cs="Arial"/>
          <w:bCs/>
          <w:szCs w:val="21"/>
        </w:rPr>
      </w:pPr>
      <w:r w:rsidRPr="00BE76BA">
        <w:rPr>
          <w:rFonts w:ascii="Arial" w:eastAsiaTheme="minorEastAsia" w:hAnsi="Arial" w:cs="Arial" w:hint="eastAsia"/>
          <w:bCs/>
          <w:szCs w:val="21"/>
        </w:rPr>
        <w:t>证券投资基金（以下简称</w:t>
      </w:r>
      <w:r w:rsidRPr="00BE76BA">
        <w:rPr>
          <w:rFonts w:ascii="Arial" w:eastAsiaTheme="minorEastAsia" w:hAnsi="Arial" w:cs="Arial"/>
          <w:bCs/>
          <w:szCs w:val="21"/>
        </w:rPr>
        <w:t>“</w:t>
      </w:r>
      <w:r w:rsidRPr="00BE76BA">
        <w:rPr>
          <w:rFonts w:ascii="Arial" w:eastAsiaTheme="minorEastAsia" w:hAnsi="Arial" w:cs="Arial" w:hint="eastAsia"/>
          <w:bCs/>
          <w:szCs w:val="21"/>
        </w:rPr>
        <w:t>基金</w:t>
      </w:r>
      <w:r w:rsidRPr="00BE76BA">
        <w:rPr>
          <w:rFonts w:ascii="Arial" w:eastAsiaTheme="minorEastAsia" w:hAnsi="Arial" w:cs="Arial"/>
          <w:bCs/>
          <w:szCs w:val="21"/>
        </w:rPr>
        <w:t>”</w:t>
      </w:r>
      <w:r w:rsidRPr="00BE76BA">
        <w:rPr>
          <w:rFonts w:ascii="Arial" w:eastAsiaTheme="minorEastAsia" w:hAnsi="Arial" w:cs="Arial" w:hint="eastAsia"/>
          <w:bCs/>
          <w:szCs w:val="21"/>
        </w:rPr>
        <w:t>）是一种长期投资工具，其主要功能是分散投资，降低投资单一证券所带来的个别风险。基金不同于银行储蓄和债券等能够提供固定收益预期的金融工具，投资者购买基金，既可能按其持有份额分享基金投资所产生的收益，也可能承担基金投资所带来的损失。</w:t>
      </w:r>
    </w:p>
    <w:p w:rsidR="005D7D79" w:rsidRDefault="00EF13F6" w:rsidP="005D7D79">
      <w:pPr>
        <w:adjustRightInd w:val="0"/>
        <w:snapToGrid w:val="0"/>
        <w:spacing w:line="360" w:lineRule="auto"/>
        <w:ind w:firstLineChars="200" w:firstLine="420"/>
        <w:rPr>
          <w:rFonts w:ascii="Arial" w:eastAsiaTheme="minorEastAsia" w:hAnsi="Arial" w:cs="Arial"/>
          <w:bCs/>
          <w:szCs w:val="21"/>
        </w:rPr>
      </w:pPr>
      <w:r w:rsidRPr="00BE76BA">
        <w:rPr>
          <w:rFonts w:ascii="Arial" w:eastAsiaTheme="minorEastAsia" w:hAnsi="Arial" w:cs="Arial" w:hint="eastAsia"/>
          <w:bCs/>
          <w:szCs w:val="21"/>
        </w:rPr>
        <w:t>基金在投资运作过程中可能面临各种风险，既包括市场风险，也包括基金自身的管理风险、技术风险和合规风险等。</w:t>
      </w:r>
      <w:r w:rsidR="005D7D79" w:rsidRPr="00BE76BA">
        <w:rPr>
          <w:rFonts w:ascii="Arial" w:eastAsiaTheme="minorEastAsia" w:hAnsi="Arial" w:cs="Arial" w:hint="eastAsia"/>
          <w:bCs/>
          <w:szCs w:val="21"/>
        </w:rPr>
        <w:t>巨额赎回风险是开放式基金所特有的一种风险，即当单个交易日基金的净赎回申请超过上一开放日基金总份额的百分之十时，投资者将可能无法及时赎回持有的全部基金份额。</w:t>
      </w:r>
    </w:p>
    <w:p w:rsidR="005D7D79" w:rsidRPr="00503277" w:rsidRDefault="005D7D79" w:rsidP="005D7D79">
      <w:pPr>
        <w:adjustRightInd w:val="0"/>
        <w:snapToGrid w:val="0"/>
        <w:spacing w:line="360" w:lineRule="auto"/>
        <w:ind w:firstLineChars="200" w:firstLine="420"/>
        <w:rPr>
          <w:rFonts w:ascii="Arial" w:eastAsiaTheme="minorEastAsia" w:hAnsi="Arial" w:cs="Arial"/>
          <w:bCs/>
          <w:szCs w:val="21"/>
        </w:rPr>
      </w:pPr>
      <w:r w:rsidRPr="00503277">
        <w:rPr>
          <w:rFonts w:ascii="Arial" w:eastAsiaTheme="minorEastAsia" w:hAnsi="Arial" w:cs="Arial"/>
          <w:bCs/>
          <w:szCs w:val="21"/>
        </w:rPr>
        <w:t>基金分为股票基金、混合基金、债券基金、货币市场基金等不同类型，投资者投资不同类型的基金将获得不同的收益预期，也将承担不同程度的风险。一般来说，基金的收益预期越高，投资者承担的风险也越大。</w:t>
      </w:r>
    </w:p>
    <w:p w:rsidR="00965392" w:rsidRDefault="007A3A59" w:rsidP="005D7D79">
      <w:pPr>
        <w:adjustRightInd w:val="0"/>
        <w:snapToGrid w:val="0"/>
        <w:spacing w:line="360" w:lineRule="auto"/>
        <w:ind w:firstLineChars="200" w:firstLine="420"/>
        <w:rPr>
          <w:bCs/>
        </w:rPr>
      </w:pPr>
      <w:r w:rsidRPr="007A3A59">
        <w:rPr>
          <w:rFonts w:ascii="Arial" w:hAnsi="Arial" w:cs="Arial" w:hint="eastAsia"/>
          <w:szCs w:val="21"/>
        </w:rPr>
        <w:t>本基金为股票型基金，其预期收益和预期风险高于货币市场基金、债券型基金和混合型基金。本基金将投资港股通标的股票，需承担汇率风险以及境外市场的风险。</w:t>
      </w:r>
    </w:p>
    <w:p w:rsidR="00F01C16" w:rsidRPr="00503277" w:rsidRDefault="004311DE" w:rsidP="00503277">
      <w:pPr>
        <w:adjustRightInd w:val="0"/>
        <w:snapToGrid w:val="0"/>
        <w:spacing w:line="360" w:lineRule="auto"/>
        <w:ind w:firstLineChars="200" w:firstLine="420"/>
        <w:rPr>
          <w:rFonts w:ascii="Arial" w:eastAsiaTheme="minorEastAsia" w:hAnsi="Arial" w:cs="Arial"/>
          <w:bCs/>
          <w:szCs w:val="21"/>
        </w:rPr>
      </w:pPr>
      <w:r w:rsidRPr="00503277">
        <w:rPr>
          <w:rFonts w:ascii="Arial" w:eastAsiaTheme="minorEastAsia" w:hAnsi="Arial" w:cs="Arial" w:hint="eastAsia"/>
          <w:bCs/>
          <w:szCs w:val="21"/>
        </w:rPr>
        <w:t>1</w:t>
      </w:r>
      <w:r>
        <w:rPr>
          <w:rFonts w:ascii="Arial" w:eastAsiaTheme="minorEastAsia" w:hAnsi="Arial" w:cs="Arial"/>
          <w:bCs/>
          <w:szCs w:val="21"/>
        </w:rPr>
        <w:t>6</w:t>
      </w:r>
      <w:r w:rsidR="00F01C16" w:rsidRPr="00503277">
        <w:rPr>
          <w:rFonts w:ascii="Arial" w:eastAsiaTheme="minorEastAsia" w:hAnsi="Arial" w:cs="Arial" w:hint="eastAsia"/>
          <w:bCs/>
          <w:szCs w:val="21"/>
        </w:rPr>
        <w:t>、</w:t>
      </w:r>
      <w:r w:rsidR="00F01C16" w:rsidRPr="00503277">
        <w:rPr>
          <w:rFonts w:ascii="Arial" w:eastAsiaTheme="minorEastAsia" w:hAnsi="Arial" w:cs="Arial"/>
          <w:bCs/>
          <w:szCs w:val="21"/>
        </w:rPr>
        <w:t>流动性风险</w:t>
      </w:r>
      <w:r w:rsidR="00F01C16" w:rsidRPr="00503277">
        <w:rPr>
          <w:rFonts w:ascii="Arial" w:eastAsiaTheme="minorEastAsia" w:hAnsi="Arial" w:cs="Arial" w:hint="eastAsia"/>
          <w:bCs/>
          <w:szCs w:val="21"/>
        </w:rPr>
        <w:t>及其</w:t>
      </w:r>
      <w:r w:rsidR="00F01C16" w:rsidRPr="00503277">
        <w:rPr>
          <w:rFonts w:ascii="Arial" w:eastAsiaTheme="minorEastAsia" w:hAnsi="Arial" w:cs="Arial"/>
          <w:bCs/>
          <w:szCs w:val="21"/>
        </w:rPr>
        <w:t>管理</w:t>
      </w:r>
      <w:r w:rsidR="00F01C16" w:rsidRPr="00503277">
        <w:rPr>
          <w:rFonts w:ascii="Arial" w:eastAsiaTheme="minorEastAsia" w:hAnsi="Arial" w:cs="Arial" w:hint="eastAsia"/>
          <w:bCs/>
          <w:szCs w:val="21"/>
        </w:rPr>
        <w:t>办法</w:t>
      </w:r>
    </w:p>
    <w:p w:rsidR="00A362AD" w:rsidRPr="00A362AD" w:rsidRDefault="00A362AD" w:rsidP="00A362AD">
      <w:pPr>
        <w:adjustRightInd w:val="0"/>
        <w:snapToGrid w:val="0"/>
        <w:spacing w:line="360" w:lineRule="auto"/>
        <w:ind w:firstLineChars="200" w:firstLine="420"/>
        <w:rPr>
          <w:rFonts w:ascii="Arial" w:hAnsi="Arial" w:cs="Arial"/>
          <w:bCs/>
          <w:szCs w:val="21"/>
        </w:rPr>
      </w:pPr>
      <w:r w:rsidRPr="00A362AD">
        <w:rPr>
          <w:rFonts w:ascii="Arial" w:hAnsi="Arial" w:cs="Arial" w:hint="eastAsia"/>
          <w:bCs/>
          <w:szCs w:val="21"/>
        </w:rPr>
        <w:t>本基金将面临因市场交易量不足，导致证券不能迅速、低成本地转变为现金的风险。流动性风险还包括本基金出现投资者大额赎回，致使本基金没有足够的现金应付基金赎回支付的要求所引致的风险。</w:t>
      </w:r>
    </w:p>
    <w:p w:rsidR="004311DE" w:rsidRPr="007E6DEC" w:rsidRDefault="00A362AD" w:rsidP="004311DE">
      <w:pPr>
        <w:adjustRightInd w:val="0"/>
        <w:snapToGrid w:val="0"/>
        <w:spacing w:line="360" w:lineRule="auto"/>
        <w:ind w:firstLineChars="200" w:firstLine="420"/>
        <w:rPr>
          <w:rFonts w:ascii="Arial" w:hAnsi="Arial" w:cs="Arial"/>
          <w:bCs/>
          <w:szCs w:val="21"/>
        </w:rPr>
      </w:pPr>
      <w:r w:rsidRPr="00A362AD">
        <w:rPr>
          <w:rFonts w:ascii="Arial" w:hAnsi="Arial" w:cs="Arial" w:hint="eastAsia"/>
          <w:bCs/>
          <w:szCs w:val="21"/>
        </w:rPr>
        <w:t>由于开放式基金的特殊要求，本基金必须保持一定的现金比例以应对赎回要求，在管理现金头寸时，有可能存在现金不足的风险和现金过多带来的收益下降风险。</w:t>
      </w:r>
    </w:p>
    <w:p w:rsidR="004311DE" w:rsidRPr="007E6DEC" w:rsidRDefault="004311DE" w:rsidP="004311DE">
      <w:pPr>
        <w:adjustRightInd w:val="0"/>
        <w:snapToGrid w:val="0"/>
        <w:spacing w:line="360" w:lineRule="auto"/>
        <w:ind w:firstLineChars="200" w:firstLine="420"/>
        <w:rPr>
          <w:rFonts w:ascii="Arial" w:hAnsi="Arial" w:cs="Arial"/>
          <w:bCs/>
          <w:szCs w:val="21"/>
        </w:rPr>
      </w:pPr>
      <w:r w:rsidRPr="007E6DEC">
        <w:rPr>
          <w:rFonts w:ascii="Arial" w:hAnsi="Arial" w:cs="Arial"/>
          <w:bCs/>
          <w:szCs w:val="21"/>
        </w:rPr>
        <w:t>（</w:t>
      </w:r>
      <w:r w:rsidRPr="007E6DEC">
        <w:rPr>
          <w:rFonts w:ascii="Arial" w:hAnsi="Arial" w:cs="Arial"/>
          <w:bCs/>
          <w:szCs w:val="21"/>
        </w:rPr>
        <w:t>1</w:t>
      </w:r>
      <w:r w:rsidRPr="007E6DEC">
        <w:rPr>
          <w:rFonts w:ascii="Arial" w:hAnsi="Arial" w:cs="Arial"/>
          <w:bCs/>
          <w:szCs w:val="21"/>
        </w:rPr>
        <w:t>）基金申购、赎回安排</w:t>
      </w:r>
    </w:p>
    <w:p w:rsidR="004311DE" w:rsidRPr="007E6DEC" w:rsidRDefault="004311DE" w:rsidP="004311DE">
      <w:pPr>
        <w:adjustRightInd w:val="0"/>
        <w:snapToGrid w:val="0"/>
        <w:spacing w:line="360" w:lineRule="auto"/>
        <w:ind w:firstLineChars="200" w:firstLine="420"/>
        <w:rPr>
          <w:rFonts w:ascii="Arial" w:hAnsi="Arial" w:cs="Arial"/>
          <w:bCs/>
          <w:szCs w:val="21"/>
        </w:rPr>
      </w:pPr>
      <w:r w:rsidRPr="007E6DEC">
        <w:rPr>
          <w:rFonts w:ascii="Arial" w:hAnsi="Arial" w:cs="Arial"/>
          <w:bCs/>
          <w:szCs w:val="21"/>
        </w:rPr>
        <w:t>投资人具体请参见基金合同</w:t>
      </w:r>
      <w:r w:rsidRPr="007E6DEC">
        <w:rPr>
          <w:rFonts w:ascii="Arial" w:hAnsi="Arial" w:cs="Arial"/>
          <w:bCs/>
          <w:szCs w:val="21"/>
        </w:rPr>
        <w:t>“</w:t>
      </w:r>
      <w:r w:rsidRPr="007E6DEC">
        <w:rPr>
          <w:rFonts w:ascii="Arial" w:hAnsi="Arial" w:cs="Arial"/>
          <w:bCs/>
          <w:szCs w:val="21"/>
        </w:rPr>
        <w:t>第六部分</w:t>
      </w:r>
      <w:r w:rsidR="0053100B">
        <w:rPr>
          <w:rFonts w:ascii="Arial" w:hAnsi="Arial" w:cs="Arial" w:hint="eastAsia"/>
          <w:bCs/>
          <w:szCs w:val="21"/>
        </w:rPr>
        <w:t xml:space="preserve"> </w:t>
      </w:r>
      <w:r w:rsidRPr="007E6DEC">
        <w:rPr>
          <w:rFonts w:ascii="Arial" w:hAnsi="Arial" w:cs="Arial"/>
          <w:bCs/>
          <w:szCs w:val="21"/>
        </w:rPr>
        <w:t>基金份额的申购与赎回</w:t>
      </w:r>
      <w:r w:rsidRPr="007E6DEC">
        <w:rPr>
          <w:rFonts w:ascii="Arial" w:hAnsi="Arial" w:cs="Arial"/>
          <w:bCs/>
          <w:szCs w:val="21"/>
        </w:rPr>
        <w:t>”</w:t>
      </w:r>
      <w:r w:rsidRPr="007E6DEC">
        <w:rPr>
          <w:rFonts w:ascii="Arial" w:hAnsi="Arial" w:cs="Arial"/>
          <w:bCs/>
          <w:szCs w:val="21"/>
        </w:rPr>
        <w:t>和招募说明书</w:t>
      </w:r>
      <w:r w:rsidRPr="007E6DEC">
        <w:rPr>
          <w:rFonts w:ascii="Arial" w:hAnsi="Arial" w:cs="Arial"/>
          <w:bCs/>
          <w:szCs w:val="21"/>
        </w:rPr>
        <w:t>“</w:t>
      </w:r>
      <w:r w:rsidRPr="007E6DEC">
        <w:rPr>
          <w:rFonts w:ascii="Arial" w:hAnsi="Arial" w:cs="Arial" w:hint="eastAsia"/>
          <w:bCs/>
          <w:szCs w:val="21"/>
        </w:rPr>
        <w:t>第八</w:t>
      </w:r>
      <w:r w:rsidRPr="007E6DEC">
        <w:rPr>
          <w:rFonts w:ascii="Arial" w:hAnsi="Arial" w:cs="Arial"/>
          <w:bCs/>
          <w:szCs w:val="21"/>
        </w:rPr>
        <w:t>部分</w:t>
      </w:r>
      <w:r w:rsidRPr="007E6DEC">
        <w:rPr>
          <w:rFonts w:ascii="Arial" w:hAnsi="Arial" w:cs="Arial" w:hint="eastAsia"/>
          <w:bCs/>
          <w:szCs w:val="21"/>
        </w:rPr>
        <w:t>基金</w:t>
      </w:r>
      <w:r w:rsidRPr="007E6DEC">
        <w:rPr>
          <w:rFonts w:ascii="Arial" w:hAnsi="Arial" w:cs="Arial"/>
          <w:bCs/>
          <w:szCs w:val="21"/>
        </w:rPr>
        <w:t>份额的申购与赎回</w:t>
      </w:r>
      <w:r w:rsidRPr="007E6DEC">
        <w:rPr>
          <w:rFonts w:ascii="Arial" w:hAnsi="Arial" w:cs="Arial"/>
          <w:bCs/>
          <w:szCs w:val="21"/>
        </w:rPr>
        <w:t>”</w:t>
      </w:r>
      <w:r w:rsidRPr="007E6DEC">
        <w:rPr>
          <w:rFonts w:ascii="Arial" w:hAnsi="Arial" w:cs="Arial"/>
          <w:bCs/>
          <w:szCs w:val="21"/>
        </w:rPr>
        <w:t>，详细了解本基金的申购以及赎回安排。</w:t>
      </w:r>
    </w:p>
    <w:p w:rsidR="004311DE" w:rsidRPr="007E6DEC" w:rsidRDefault="004311DE" w:rsidP="004311DE">
      <w:pPr>
        <w:adjustRightInd w:val="0"/>
        <w:snapToGrid w:val="0"/>
        <w:spacing w:line="360" w:lineRule="auto"/>
        <w:ind w:firstLineChars="200" w:firstLine="420"/>
        <w:rPr>
          <w:rFonts w:ascii="Arial" w:hAnsi="Arial" w:cs="Arial"/>
          <w:bCs/>
          <w:szCs w:val="21"/>
        </w:rPr>
      </w:pPr>
      <w:r w:rsidRPr="007E6DEC">
        <w:rPr>
          <w:rFonts w:ascii="Arial" w:hAnsi="Arial" w:cs="Arial" w:hint="eastAsia"/>
          <w:bCs/>
          <w:szCs w:val="21"/>
        </w:rPr>
        <w:t>（</w:t>
      </w:r>
      <w:r w:rsidRPr="007E6DEC">
        <w:rPr>
          <w:rFonts w:ascii="Arial" w:hAnsi="Arial" w:cs="Arial" w:hint="eastAsia"/>
          <w:bCs/>
          <w:szCs w:val="21"/>
        </w:rPr>
        <w:t>2</w:t>
      </w:r>
      <w:r w:rsidRPr="007E6DEC">
        <w:rPr>
          <w:rFonts w:ascii="Arial" w:hAnsi="Arial" w:cs="Arial" w:hint="eastAsia"/>
          <w:bCs/>
          <w:szCs w:val="21"/>
        </w:rPr>
        <w:t>）</w:t>
      </w:r>
      <w:r w:rsidRPr="007E6DEC">
        <w:rPr>
          <w:rFonts w:ascii="Arial" w:hAnsi="Arial" w:cs="Arial"/>
          <w:bCs/>
          <w:szCs w:val="21"/>
        </w:rPr>
        <w:t>拟投资市场、行业及资产的流动性风险评估</w:t>
      </w:r>
    </w:p>
    <w:p w:rsidR="004311DE" w:rsidRPr="007E6DEC" w:rsidRDefault="00A362AD" w:rsidP="004311DE">
      <w:pPr>
        <w:adjustRightInd w:val="0"/>
        <w:snapToGrid w:val="0"/>
        <w:spacing w:line="360" w:lineRule="auto"/>
        <w:ind w:firstLineChars="200" w:firstLine="420"/>
        <w:rPr>
          <w:rFonts w:ascii="Arial" w:hAnsi="Arial" w:cs="Arial"/>
          <w:bCs/>
          <w:szCs w:val="21"/>
        </w:rPr>
      </w:pPr>
      <w:r w:rsidRPr="00A362AD">
        <w:rPr>
          <w:rFonts w:ascii="Arial" w:hAnsi="Arial" w:cs="Arial" w:hint="eastAsia"/>
          <w:bCs/>
          <w:szCs w:val="21"/>
        </w:rPr>
        <w:t>本基金主要投资于国内市场已公开发行的股票、债券以及其他流动性良好的现金管理工具。在股票投资上，本基金会按照公募基金投资管理的法律法规以及基金管理人的相关投资和风险控制管理规定，采用分散投资的组合式管理方法，将单一持仓个券流动性风险对基金组合的影响降到最低；对于可能出现的由于持仓个股停牌所导致的潜在的流动性问题，基金管理人会严格按照相关制度及时进行估值调整，将流动性风险降至最低；在行业配置上，本基金亦会采取分散投资的方法，控制组合在同质性较强的单一行业配置的风险暴露，降低潜在的流动性风险。在债券的投资上，本基金会以二级市场为主，投资于流动性良好的资产。因此在正常市场环境下本基金的流动性风险适中。除此之外，本基金管理人将根据历史经验和现实条件，制定出现金持有量的上下限计划，在该限制范围内进行现金比例调控或现金与证券的转化。本基金管理人会进行标的的分散化投资并结合对各类标的资产的预期流动性合理进行资产配置，以防范流动性风险。</w:t>
      </w:r>
    </w:p>
    <w:p w:rsidR="004311DE" w:rsidRPr="007E6DEC" w:rsidRDefault="004311DE" w:rsidP="004311DE">
      <w:pPr>
        <w:adjustRightInd w:val="0"/>
        <w:snapToGrid w:val="0"/>
        <w:spacing w:line="360" w:lineRule="auto"/>
        <w:ind w:firstLineChars="200" w:firstLine="420"/>
        <w:rPr>
          <w:rFonts w:ascii="Arial" w:hAnsi="Arial" w:cs="Arial"/>
          <w:bCs/>
          <w:szCs w:val="21"/>
        </w:rPr>
      </w:pPr>
      <w:r w:rsidRPr="007E6DEC">
        <w:rPr>
          <w:rFonts w:ascii="Arial" w:hAnsi="Arial" w:cs="Arial" w:hint="eastAsia"/>
          <w:bCs/>
          <w:szCs w:val="21"/>
        </w:rPr>
        <w:t>（</w:t>
      </w:r>
      <w:r w:rsidRPr="007E6DEC">
        <w:rPr>
          <w:rFonts w:ascii="Arial" w:hAnsi="Arial" w:cs="Arial" w:hint="eastAsia"/>
          <w:bCs/>
          <w:szCs w:val="21"/>
        </w:rPr>
        <w:t>3</w:t>
      </w:r>
      <w:r w:rsidRPr="007E6DEC">
        <w:rPr>
          <w:rFonts w:ascii="Arial" w:hAnsi="Arial" w:cs="Arial" w:hint="eastAsia"/>
          <w:bCs/>
          <w:szCs w:val="21"/>
        </w:rPr>
        <w:t>）巨额赎回情形下的流动性风险管理措施</w:t>
      </w:r>
    </w:p>
    <w:p w:rsidR="004311DE" w:rsidRPr="007E6DEC" w:rsidRDefault="00A362AD" w:rsidP="004311DE">
      <w:pPr>
        <w:adjustRightInd w:val="0"/>
        <w:snapToGrid w:val="0"/>
        <w:spacing w:line="360" w:lineRule="auto"/>
        <w:ind w:firstLineChars="200" w:firstLine="420"/>
        <w:rPr>
          <w:rFonts w:ascii="Arial" w:hAnsi="Arial" w:cs="Arial"/>
          <w:bCs/>
          <w:szCs w:val="21"/>
        </w:rPr>
      </w:pPr>
      <w:r w:rsidRPr="00A362AD">
        <w:rPr>
          <w:rFonts w:ascii="Arial" w:hAnsi="Arial" w:cs="Arial" w:hint="eastAsia"/>
          <w:bCs/>
          <w:szCs w:val="21"/>
        </w:rPr>
        <w:t>基金管理人已建立内部巨额赎回应对机制，对基金巨额赎回情况进行严格的事前监测、事中管控与事后评估。当基金发生巨额赎回时，基金经理和合规管理部需要根据实际情况进行流动性评估，确认是否可以接受所有赎回申请。当发现现金类资产不足以支付赎回款项时，需在充分评估基金组合资产变现能力、投资比例变动与基金份额净值波动的基础上，审慎接受、确认赎回申请。基金管理人在认为支付投资人的赎回申请有困难或认为因支付投资人的赎回申请而进行的财产变现可能会对基金资产净值造成较大波动时，可能采取延期支付部分赎回款项或者对赎回比例过高的单一投资者延期办理部分赎回申请的流动性风险管理措施，详见招募说明书“第八部分</w:t>
      </w:r>
      <w:r w:rsidR="00652F81">
        <w:rPr>
          <w:rFonts w:ascii="Arial" w:hAnsi="Arial" w:cs="Arial" w:hint="eastAsia"/>
          <w:bCs/>
          <w:szCs w:val="21"/>
        </w:rPr>
        <w:t xml:space="preserve"> </w:t>
      </w:r>
      <w:r w:rsidRPr="00A362AD">
        <w:rPr>
          <w:rFonts w:ascii="Arial" w:hAnsi="Arial" w:cs="Arial" w:hint="eastAsia"/>
          <w:bCs/>
          <w:szCs w:val="21"/>
        </w:rPr>
        <w:t>基金份额的申购与赎回”的相关约定。</w:t>
      </w:r>
    </w:p>
    <w:p w:rsidR="00A362AD" w:rsidRPr="007E6DEC" w:rsidRDefault="00A362AD" w:rsidP="00A362AD">
      <w:pPr>
        <w:adjustRightInd w:val="0"/>
        <w:snapToGrid w:val="0"/>
        <w:spacing w:line="360" w:lineRule="auto"/>
        <w:ind w:firstLineChars="200" w:firstLine="420"/>
        <w:rPr>
          <w:rFonts w:ascii="Arial" w:hAnsi="Arial" w:cs="Arial"/>
          <w:bCs/>
          <w:szCs w:val="21"/>
        </w:rPr>
      </w:pPr>
      <w:r w:rsidRPr="007E6DEC">
        <w:rPr>
          <w:rFonts w:ascii="Arial" w:hAnsi="Arial" w:cs="Arial" w:hint="eastAsia"/>
          <w:bCs/>
          <w:szCs w:val="21"/>
        </w:rPr>
        <w:t>（</w:t>
      </w:r>
      <w:r w:rsidRPr="007E6DEC">
        <w:rPr>
          <w:rFonts w:ascii="Arial" w:hAnsi="Arial" w:cs="Arial" w:hint="eastAsia"/>
          <w:bCs/>
          <w:szCs w:val="21"/>
        </w:rPr>
        <w:t>4</w:t>
      </w:r>
      <w:r w:rsidRPr="007E6DEC">
        <w:rPr>
          <w:rFonts w:ascii="Arial" w:hAnsi="Arial" w:cs="Arial" w:hint="eastAsia"/>
          <w:bCs/>
          <w:szCs w:val="21"/>
        </w:rPr>
        <w:t>）实施备用的流动性风险管理工具的情形、程序及对投资者的潜在影响</w:t>
      </w:r>
    </w:p>
    <w:p w:rsidR="00A362AD" w:rsidRPr="007E6DEC" w:rsidRDefault="00A362AD" w:rsidP="00A362AD">
      <w:pPr>
        <w:adjustRightInd w:val="0"/>
        <w:snapToGrid w:val="0"/>
        <w:spacing w:line="360" w:lineRule="auto"/>
        <w:ind w:firstLineChars="200" w:firstLine="420"/>
        <w:rPr>
          <w:rFonts w:ascii="Arial" w:hAnsi="Arial" w:cs="Arial"/>
          <w:bCs/>
          <w:szCs w:val="21"/>
        </w:rPr>
      </w:pPr>
      <w:r w:rsidRPr="007E6DEC">
        <w:rPr>
          <w:rFonts w:ascii="Arial" w:hAnsi="Arial" w:cs="Arial" w:hint="eastAsia"/>
          <w:bCs/>
          <w:szCs w:val="21"/>
        </w:rPr>
        <w:t>基金管理人经与基金托管人协商一致，在确保投资者得到公平对待的前提下，可依照法律法规及基金合同的约定，综合运用各类流动性风险管理工具，对赎回申请进行适度调整。基金管理人可以采取备用的流动性风险管理应对措施，包括但不限于：</w:t>
      </w:r>
    </w:p>
    <w:p w:rsidR="00A362AD" w:rsidRPr="007E6DEC" w:rsidRDefault="00A362AD" w:rsidP="00A362AD">
      <w:pPr>
        <w:adjustRightInd w:val="0"/>
        <w:snapToGrid w:val="0"/>
        <w:spacing w:line="360" w:lineRule="auto"/>
        <w:ind w:firstLineChars="200" w:firstLine="420"/>
        <w:rPr>
          <w:rFonts w:ascii="Arial" w:hAnsi="Arial" w:cs="Arial"/>
          <w:bCs/>
          <w:szCs w:val="21"/>
        </w:rPr>
      </w:pPr>
      <w:r w:rsidRPr="007E6DEC">
        <w:rPr>
          <w:rFonts w:ascii="Arial" w:hAnsi="Arial" w:cs="Arial" w:hint="eastAsia"/>
          <w:bCs/>
          <w:szCs w:val="21"/>
        </w:rPr>
        <w:t>（</w:t>
      </w:r>
      <w:r w:rsidRPr="007E6DEC">
        <w:rPr>
          <w:rFonts w:ascii="Arial" w:hAnsi="Arial" w:cs="Arial" w:hint="eastAsia"/>
          <w:bCs/>
          <w:szCs w:val="21"/>
        </w:rPr>
        <w:t>a</w:t>
      </w:r>
      <w:r w:rsidRPr="007E6DEC">
        <w:rPr>
          <w:rFonts w:ascii="Arial" w:hAnsi="Arial" w:cs="Arial" w:hint="eastAsia"/>
          <w:bCs/>
          <w:szCs w:val="21"/>
        </w:rPr>
        <w:t>）暂停接受赎回申请</w:t>
      </w:r>
    </w:p>
    <w:p w:rsidR="00A362AD" w:rsidRPr="007E6DEC" w:rsidRDefault="00A362AD" w:rsidP="00A362AD">
      <w:pPr>
        <w:adjustRightInd w:val="0"/>
        <w:snapToGrid w:val="0"/>
        <w:spacing w:line="360" w:lineRule="auto"/>
        <w:ind w:firstLineChars="200" w:firstLine="420"/>
        <w:rPr>
          <w:rFonts w:ascii="Arial" w:hAnsi="Arial" w:cs="Arial"/>
          <w:bCs/>
          <w:szCs w:val="21"/>
        </w:rPr>
      </w:pPr>
      <w:r w:rsidRPr="007E6DEC">
        <w:rPr>
          <w:rFonts w:ascii="Arial" w:hAnsi="Arial" w:cs="Arial" w:hint="eastAsia"/>
          <w:bCs/>
          <w:szCs w:val="21"/>
        </w:rPr>
        <w:t>投资人具体请参见基金合同“第六部分</w:t>
      </w:r>
      <w:r>
        <w:rPr>
          <w:rFonts w:ascii="Arial" w:hAnsi="Arial" w:cs="Arial" w:hint="eastAsia"/>
          <w:bCs/>
          <w:szCs w:val="21"/>
        </w:rPr>
        <w:t xml:space="preserve"> </w:t>
      </w:r>
      <w:r w:rsidRPr="007E6DEC">
        <w:rPr>
          <w:rFonts w:ascii="Arial" w:hAnsi="Arial" w:cs="Arial" w:hint="eastAsia"/>
          <w:bCs/>
          <w:szCs w:val="21"/>
        </w:rPr>
        <w:t>基金份额的申购与赎回”中的“八、暂停赎回或延缓支付赎回款项的情形”和“九、巨额赎回的情形及处理方式”，详细了解本基金暂停接受赎回申请的情形及程序。在此情形下，投资人的部分或全部赎回申请可能被拒绝，同时投资人完成基金赎回时的基金份额净值可能与其提交赎回申请时的基金份额净值不同。</w:t>
      </w:r>
    </w:p>
    <w:p w:rsidR="00A362AD" w:rsidRPr="007E6DEC" w:rsidRDefault="00A362AD" w:rsidP="00A362AD">
      <w:pPr>
        <w:adjustRightInd w:val="0"/>
        <w:snapToGrid w:val="0"/>
        <w:spacing w:line="360" w:lineRule="auto"/>
        <w:ind w:firstLineChars="200" w:firstLine="420"/>
        <w:rPr>
          <w:rFonts w:ascii="Arial" w:hAnsi="Arial" w:cs="Arial"/>
          <w:bCs/>
          <w:szCs w:val="21"/>
        </w:rPr>
      </w:pPr>
      <w:r w:rsidRPr="007E6DEC">
        <w:rPr>
          <w:rFonts w:ascii="Arial" w:hAnsi="Arial" w:cs="Arial" w:hint="eastAsia"/>
          <w:bCs/>
          <w:szCs w:val="21"/>
        </w:rPr>
        <w:t>（</w:t>
      </w:r>
      <w:r w:rsidRPr="007E6DEC">
        <w:rPr>
          <w:rFonts w:ascii="Arial" w:hAnsi="Arial" w:cs="Arial" w:hint="eastAsia"/>
          <w:bCs/>
          <w:szCs w:val="21"/>
        </w:rPr>
        <w:t>b</w:t>
      </w:r>
      <w:r w:rsidRPr="007E6DEC">
        <w:rPr>
          <w:rFonts w:ascii="Arial" w:hAnsi="Arial" w:cs="Arial" w:hint="eastAsia"/>
          <w:bCs/>
          <w:szCs w:val="21"/>
        </w:rPr>
        <w:t>）延缓支付赎回款项</w:t>
      </w:r>
    </w:p>
    <w:p w:rsidR="00A362AD" w:rsidRPr="007E6DEC" w:rsidRDefault="00A362AD" w:rsidP="00A362AD">
      <w:pPr>
        <w:adjustRightInd w:val="0"/>
        <w:snapToGrid w:val="0"/>
        <w:spacing w:line="360" w:lineRule="auto"/>
        <w:ind w:firstLineChars="200" w:firstLine="420"/>
        <w:rPr>
          <w:rFonts w:ascii="Arial" w:hAnsi="Arial" w:cs="Arial"/>
          <w:bCs/>
          <w:szCs w:val="21"/>
        </w:rPr>
      </w:pPr>
      <w:r w:rsidRPr="007E6DEC">
        <w:rPr>
          <w:rFonts w:ascii="Arial" w:hAnsi="Arial" w:cs="Arial" w:hint="eastAsia"/>
          <w:bCs/>
          <w:szCs w:val="21"/>
        </w:rPr>
        <w:t>投资人具体请参见基金合同“第六部分</w:t>
      </w:r>
      <w:r>
        <w:rPr>
          <w:rFonts w:ascii="Arial" w:hAnsi="Arial" w:cs="Arial" w:hint="eastAsia"/>
          <w:bCs/>
          <w:szCs w:val="21"/>
        </w:rPr>
        <w:t xml:space="preserve"> </w:t>
      </w:r>
      <w:r w:rsidRPr="007E6DEC">
        <w:rPr>
          <w:rFonts w:ascii="Arial" w:hAnsi="Arial" w:cs="Arial" w:hint="eastAsia"/>
          <w:bCs/>
          <w:szCs w:val="21"/>
        </w:rPr>
        <w:t>基金份额的申购与赎回”中的“八、暂停赎回或延缓支付赎回款项的情形”和“九、巨额赎回的情形及处理方式”，详细了解本基金延缓支付赎回款项的情形及程序。在此情形下，投资人接收赎回款项的时间将可能比一般正常情形下有所延迟。</w:t>
      </w:r>
    </w:p>
    <w:p w:rsidR="00A362AD" w:rsidRPr="007E6DEC" w:rsidRDefault="00A362AD" w:rsidP="00A362AD">
      <w:pPr>
        <w:adjustRightInd w:val="0"/>
        <w:snapToGrid w:val="0"/>
        <w:spacing w:line="360" w:lineRule="auto"/>
        <w:ind w:firstLineChars="200" w:firstLine="420"/>
        <w:rPr>
          <w:rFonts w:ascii="Arial" w:hAnsi="Arial" w:cs="Arial"/>
          <w:bCs/>
          <w:szCs w:val="21"/>
        </w:rPr>
      </w:pPr>
      <w:r w:rsidRPr="007E6DEC">
        <w:rPr>
          <w:rFonts w:ascii="Arial" w:hAnsi="Arial" w:cs="Arial" w:hint="eastAsia"/>
          <w:bCs/>
          <w:szCs w:val="21"/>
        </w:rPr>
        <w:t>（</w:t>
      </w:r>
      <w:r w:rsidRPr="007E6DEC">
        <w:rPr>
          <w:rFonts w:ascii="Arial" w:hAnsi="Arial" w:cs="Arial" w:hint="eastAsia"/>
          <w:bCs/>
          <w:szCs w:val="21"/>
        </w:rPr>
        <w:t>c</w:t>
      </w:r>
      <w:r w:rsidRPr="007E6DEC">
        <w:rPr>
          <w:rFonts w:ascii="Arial" w:hAnsi="Arial" w:cs="Arial" w:hint="eastAsia"/>
          <w:bCs/>
          <w:szCs w:val="21"/>
        </w:rPr>
        <w:t>）收取短期赎回费</w:t>
      </w:r>
    </w:p>
    <w:p w:rsidR="00A362AD" w:rsidRPr="007E6DEC" w:rsidRDefault="00A362AD" w:rsidP="00A362AD">
      <w:pPr>
        <w:adjustRightInd w:val="0"/>
        <w:snapToGrid w:val="0"/>
        <w:spacing w:line="360" w:lineRule="auto"/>
        <w:ind w:firstLineChars="200" w:firstLine="420"/>
        <w:rPr>
          <w:rFonts w:ascii="Arial" w:hAnsi="Arial" w:cs="Arial"/>
          <w:bCs/>
          <w:szCs w:val="21"/>
        </w:rPr>
      </w:pPr>
      <w:r w:rsidRPr="007E6DEC">
        <w:rPr>
          <w:rFonts w:ascii="Arial" w:hAnsi="Arial" w:cs="Arial" w:hint="eastAsia"/>
          <w:bCs/>
          <w:szCs w:val="21"/>
        </w:rPr>
        <w:t>本基金对持续持有期少于</w:t>
      </w:r>
      <w:r w:rsidRPr="007E6DEC">
        <w:rPr>
          <w:rFonts w:ascii="Arial" w:hAnsi="Arial" w:cs="Arial" w:hint="eastAsia"/>
          <w:bCs/>
          <w:szCs w:val="21"/>
        </w:rPr>
        <w:t>7</w:t>
      </w:r>
      <w:r w:rsidRPr="007E6DEC">
        <w:rPr>
          <w:rFonts w:ascii="Arial" w:hAnsi="Arial" w:cs="Arial" w:hint="eastAsia"/>
          <w:bCs/>
          <w:szCs w:val="21"/>
        </w:rPr>
        <w:t>日的投资者收取不低于</w:t>
      </w:r>
      <w:r w:rsidRPr="007E6DEC">
        <w:rPr>
          <w:rFonts w:ascii="Arial" w:hAnsi="Arial" w:cs="Arial" w:hint="eastAsia"/>
          <w:bCs/>
          <w:szCs w:val="21"/>
        </w:rPr>
        <w:t>1.5%</w:t>
      </w:r>
      <w:r w:rsidRPr="007E6DEC">
        <w:rPr>
          <w:rFonts w:ascii="Arial" w:hAnsi="Arial" w:cs="Arial" w:hint="eastAsia"/>
          <w:bCs/>
          <w:szCs w:val="21"/>
        </w:rPr>
        <w:t>的赎回费，并将上述赎回费全额计入基金财产。</w:t>
      </w:r>
    </w:p>
    <w:p w:rsidR="00A362AD" w:rsidRPr="007E6DEC" w:rsidRDefault="00A362AD" w:rsidP="00A362AD">
      <w:pPr>
        <w:adjustRightInd w:val="0"/>
        <w:snapToGrid w:val="0"/>
        <w:spacing w:line="360" w:lineRule="auto"/>
        <w:ind w:firstLineChars="200" w:firstLine="420"/>
        <w:rPr>
          <w:rFonts w:ascii="Arial" w:hAnsi="Arial" w:cs="Arial"/>
          <w:bCs/>
          <w:szCs w:val="21"/>
        </w:rPr>
      </w:pPr>
      <w:r w:rsidRPr="007E6DEC">
        <w:rPr>
          <w:rFonts w:ascii="Arial" w:hAnsi="Arial" w:cs="Arial" w:hint="eastAsia"/>
          <w:bCs/>
          <w:szCs w:val="21"/>
        </w:rPr>
        <w:t>（</w:t>
      </w:r>
      <w:r w:rsidRPr="007E6DEC">
        <w:rPr>
          <w:rFonts w:ascii="Arial" w:hAnsi="Arial" w:cs="Arial" w:hint="eastAsia"/>
          <w:bCs/>
          <w:szCs w:val="21"/>
        </w:rPr>
        <w:t>d</w:t>
      </w:r>
      <w:r w:rsidRPr="007E6DEC">
        <w:rPr>
          <w:rFonts w:ascii="Arial" w:hAnsi="Arial" w:cs="Arial" w:hint="eastAsia"/>
          <w:bCs/>
          <w:szCs w:val="21"/>
        </w:rPr>
        <w:t>）暂停基金估值</w:t>
      </w:r>
    </w:p>
    <w:p w:rsidR="00A362AD" w:rsidRPr="007E6DEC" w:rsidRDefault="00A362AD" w:rsidP="00A362AD">
      <w:pPr>
        <w:adjustRightInd w:val="0"/>
        <w:snapToGrid w:val="0"/>
        <w:spacing w:line="360" w:lineRule="auto"/>
        <w:ind w:firstLineChars="200" w:firstLine="420"/>
        <w:rPr>
          <w:rFonts w:ascii="Arial" w:hAnsi="Arial" w:cs="Arial"/>
          <w:bCs/>
          <w:szCs w:val="21"/>
        </w:rPr>
      </w:pPr>
      <w:r w:rsidRPr="007E6DEC">
        <w:rPr>
          <w:rFonts w:ascii="Arial" w:hAnsi="Arial" w:cs="Arial" w:hint="eastAsia"/>
          <w:bCs/>
          <w:szCs w:val="21"/>
        </w:rPr>
        <w:t>投资人具体请参见基金合同“第十四部分</w:t>
      </w:r>
      <w:r>
        <w:rPr>
          <w:rFonts w:ascii="Arial" w:hAnsi="Arial" w:cs="Arial" w:hint="eastAsia"/>
          <w:bCs/>
          <w:szCs w:val="21"/>
        </w:rPr>
        <w:t xml:space="preserve"> </w:t>
      </w:r>
      <w:r w:rsidRPr="007E6DEC">
        <w:rPr>
          <w:rFonts w:ascii="Arial" w:hAnsi="Arial" w:cs="Arial" w:hint="eastAsia"/>
          <w:bCs/>
          <w:szCs w:val="21"/>
        </w:rPr>
        <w:t>基金资产估值”中的“</w:t>
      </w:r>
      <w:r>
        <w:rPr>
          <w:rFonts w:ascii="Arial" w:hAnsi="Arial" w:cs="Arial"/>
          <w:bCs/>
          <w:szCs w:val="21"/>
        </w:rPr>
        <w:t>七</w:t>
      </w:r>
      <w:r w:rsidRPr="007E6DEC">
        <w:rPr>
          <w:rFonts w:ascii="Arial" w:hAnsi="Arial" w:cs="Arial" w:hint="eastAsia"/>
          <w:bCs/>
          <w:szCs w:val="21"/>
        </w:rPr>
        <w:t>、暂停估值的情形”，详细了解本基金暂停估值的情形及程序。在此情形下，投资人没有可供参考的基金份额净值，同时赎回申请可能被延期办理或被暂停接受，或被延缓支付赎回款项。</w:t>
      </w:r>
    </w:p>
    <w:p w:rsidR="00A362AD" w:rsidRPr="007E6DEC" w:rsidRDefault="00A362AD" w:rsidP="00A362AD">
      <w:pPr>
        <w:adjustRightInd w:val="0"/>
        <w:snapToGrid w:val="0"/>
        <w:spacing w:line="360" w:lineRule="auto"/>
        <w:ind w:firstLineChars="200" w:firstLine="420"/>
        <w:rPr>
          <w:rFonts w:ascii="Arial" w:hAnsi="Arial" w:cs="Arial"/>
          <w:bCs/>
          <w:szCs w:val="21"/>
        </w:rPr>
      </w:pPr>
      <w:r w:rsidRPr="007E6DEC">
        <w:rPr>
          <w:rFonts w:ascii="Arial" w:hAnsi="Arial" w:cs="Arial" w:hint="eastAsia"/>
          <w:bCs/>
          <w:szCs w:val="21"/>
        </w:rPr>
        <w:t>（</w:t>
      </w:r>
      <w:r w:rsidRPr="007E6DEC">
        <w:rPr>
          <w:rFonts w:ascii="Arial" w:hAnsi="Arial" w:cs="Arial" w:hint="eastAsia"/>
          <w:bCs/>
          <w:szCs w:val="21"/>
        </w:rPr>
        <w:t>e</w:t>
      </w:r>
      <w:r w:rsidRPr="007E6DEC">
        <w:rPr>
          <w:rFonts w:ascii="Arial" w:hAnsi="Arial" w:cs="Arial" w:hint="eastAsia"/>
          <w:bCs/>
          <w:szCs w:val="21"/>
        </w:rPr>
        <w:t>）摆动定价</w:t>
      </w:r>
    </w:p>
    <w:p w:rsidR="00A362AD" w:rsidRPr="007E6DEC" w:rsidRDefault="00A362AD" w:rsidP="00A362AD">
      <w:pPr>
        <w:adjustRightInd w:val="0"/>
        <w:snapToGrid w:val="0"/>
        <w:spacing w:line="360" w:lineRule="auto"/>
        <w:ind w:firstLineChars="200" w:firstLine="420"/>
        <w:rPr>
          <w:rFonts w:ascii="Arial" w:hAnsi="Arial" w:cs="Arial"/>
          <w:bCs/>
          <w:szCs w:val="21"/>
        </w:rPr>
      </w:pPr>
      <w:r w:rsidRPr="007E6DEC">
        <w:rPr>
          <w:rFonts w:ascii="Arial" w:hAnsi="Arial" w:cs="Arial" w:hint="eastAsia"/>
          <w:bCs/>
          <w:szCs w:val="21"/>
        </w:rPr>
        <w:t>当本基金发生大额申购或赎回情形时，基金管理人可以采用摆动定价机制，以确保基金估值的公平性。当基金采用摆动定价时，投资者申购或赎回基金份额时的基金份额净值，将会根据投资组合的市场冲击成本而进行调整，使得市场的冲击成本能够分配给实际申购、赎回的投资者，从而减少对存量基金份额持有人利益的不利影响，确保投资者的合法权益不受损害并得到公平对待。</w:t>
      </w:r>
    </w:p>
    <w:p w:rsidR="00F01C16" w:rsidRPr="00503277" w:rsidRDefault="00A362AD" w:rsidP="00D877F9">
      <w:pPr>
        <w:adjustRightInd w:val="0"/>
        <w:snapToGrid w:val="0"/>
        <w:spacing w:line="360" w:lineRule="auto"/>
        <w:ind w:firstLineChars="200" w:firstLine="420"/>
        <w:rPr>
          <w:rFonts w:ascii="Arial" w:eastAsiaTheme="minorEastAsia" w:hAnsi="Arial" w:cs="Arial"/>
          <w:bCs/>
          <w:szCs w:val="21"/>
        </w:rPr>
      </w:pPr>
      <w:r w:rsidRPr="007E6DEC">
        <w:rPr>
          <w:rFonts w:ascii="Arial" w:hAnsi="Arial" w:cs="Arial" w:hint="eastAsia"/>
          <w:bCs/>
          <w:szCs w:val="21"/>
        </w:rPr>
        <w:t>（</w:t>
      </w:r>
      <w:r w:rsidRPr="007E6DEC">
        <w:rPr>
          <w:rFonts w:ascii="Arial" w:hAnsi="Arial" w:cs="Arial" w:hint="eastAsia"/>
          <w:bCs/>
          <w:szCs w:val="21"/>
        </w:rPr>
        <w:t>f</w:t>
      </w:r>
      <w:r w:rsidRPr="007E6DEC">
        <w:rPr>
          <w:rFonts w:ascii="Arial" w:hAnsi="Arial" w:cs="Arial" w:hint="eastAsia"/>
          <w:bCs/>
          <w:szCs w:val="21"/>
        </w:rPr>
        <w:t>）中国证监会认定的其他措施。</w:t>
      </w:r>
    </w:p>
    <w:p w:rsidR="005D7D79" w:rsidRPr="00BE76BA" w:rsidRDefault="005D7D79" w:rsidP="005D7D79">
      <w:pPr>
        <w:adjustRightInd w:val="0"/>
        <w:snapToGrid w:val="0"/>
        <w:spacing w:line="360" w:lineRule="auto"/>
        <w:ind w:firstLineChars="200" w:firstLine="420"/>
        <w:rPr>
          <w:rFonts w:ascii="Arial" w:eastAsiaTheme="minorEastAsia" w:hAnsi="Arial" w:cs="Arial"/>
          <w:bCs/>
          <w:szCs w:val="21"/>
        </w:rPr>
      </w:pPr>
      <w:r w:rsidRPr="00153C17">
        <w:rPr>
          <w:rFonts w:ascii="Arial" w:eastAsiaTheme="minorEastAsia" w:hAnsi="Arial" w:cs="Arial"/>
          <w:bCs/>
          <w:szCs w:val="21"/>
        </w:rPr>
        <w:t>投资者在投资本基金前，应当认真阅读《基金合同》、《招募说明书》</w:t>
      </w:r>
      <w:r w:rsidR="003651D2">
        <w:rPr>
          <w:rFonts w:ascii="Arial" w:eastAsiaTheme="minorEastAsia" w:hAnsi="Arial" w:cs="Arial" w:hint="eastAsia"/>
          <w:bCs/>
          <w:szCs w:val="21"/>
        </w:rPr>
        <w:t>、《</w:t>
      </w:r>
      <w:r w:rsidR="003651D2" w:rsidRPr="003651D2">
        <w:rPr>
          <w:rFonts w:ascii="Arial" w:eastAsiaTheme="minorEastAsia" w:hAnsi="Arial" w:cs="Arial" w:hint="eastAsia"/>
          <w:bCs/>
          <w:szCs w:val="21"/>
        </w:rPr>
        <w:t>基金产品资料概要</w:t>
      </w:r>
      <w:r w:rsidR="003651D2">
        <w:rPr>
          <w:rFonts w:ascii="Arial" w:eastAsiaTheme="minorEastAsia" w:hAnsi="Arial" w:cs="Arial"/>
          <w:bCs/>
          <w:szCs w:val="21"/>
        </w:rPr>
        <w:t>》</w:t>
      </w:r>
      <w:r w:rsidRPr="00153C17">
        <w:rPr>
          <w:rFonts w:ascii="Arial" w:eastAsiaTheme="minorEastAsia" w:hAnsi="Arial" w:cs="Arial"/>
          <w:bCs/>
          <w:szCs w:val="21"/>
        </w:rPr>
        <w:t>等基金法律文件，全面了解本基金的产品特性，根据自身的投资目的、投资期限、投资经验、资产状况等判断充分考虑自身的风险承受能力，理性判断市场，并承担基金投资中出现的各类风险，包括：因政治、经济、社会等环境因素对证券价格产生影响</w:t>
      </w:r>
      <w:r w:rsidRPr="000E1173">
        <w:rPr>
          <w:rFonts w:ascii="Arial" w:eastAsiaTheme="minorEastAsia" w:hAnsi="Arial" w:cs="Arial"/>
          <w:bCs/>
          <w:szCs w:val="21"/>
        </w:rPr>
        <w:t>而形成的系统性风险、个别证券特有的非系统性风险、由于投资者连续大量赎回基金份额产生的流动性风险、基金管理人在基金管理实施过程中产生的基金管理风险等等。基金管理人提示基金投资者充分了解基金投资的风险和收益特征，根据自身的风险承受能力，选择适合自己的基金产品。</w:t>
      </w:r>
    </w:p>
    <w:p w:rsidR="006E5C5F" w:rsidRPr="00BE76BA" w:rsidRDefault="006E5C5F" w:rsidP="005D7D79">
      <w:pPr>
        <w:adjustRightInd w:val="0"/>
        <w:snapToGrid w:val="0"/>
        <w:spacing w:line="360" w:lineRule="auto"/>
        <w:ind w:firstLineChars="200" w:firstLine="420"/>
        <w:rPr>
          <w:rFonts w:ascii="Arial" w:eastAsiaTheme="minorEastAsia" w:hAnsi="Arial" w:cs="Arial"/>
          <w:bCs/>
          <w:szCs w:val="21"/>
        </w:rPr>
      </w:pPr>
      <w:r w:rsidRPr="00503277">
        <w:rPr>
          <w:rFonts w:ascii="Arial" w:eastAsiaTheme="minorEastAsia" w:hAnsi="Arial" w:cs="Arial" w:hint="eastAsia"/>
          <w:bCs/>
          <w:szCs w:val="21"/>
        </w:rPr>
        <w:t>本基金单一投资者持有基金份额数不得达到或超过基金份额总数的</w:t>
      </w:r>
      <w:r w:rsidRPr="00503277">
        <w:rPr>
          <w:rFonts w:ascii="Arial" w:eastAsiaTheme="minorEastAsia" w:hAnsi="Arial" w:cs="Arial"/>
          <w:bCs/>
          <w:szCs w:val="21"/>
        </w:rPr>
        <w:t>50%</w:t>
      </w:r>
      <w:r w:rsidRPr="00503277">
        <w:rPr>
          <w:rFonts w:ascii="Arial" w:eastAsiaTheme="minorEastAsia" w:hAnsi="Arial" w:cs="Arial" w:hint="eastAsia"/>
          <w:bCs/>
          <w:szCs w:val="21"/>
        </w:rPr>
        <w:t>，但在基金运作过程中因基金份额赎回等情形导致被动达到或超过</w:t>
      </w:r>
      <w:r w:rsidRPr="00503277">
        <w:rPr>
          <w:rFonts w:ascii="Arial" w:eastAsiaTheme="minorEastAsia" w:hAnsi="Arial" w:cs="Arial"/>
          <w:bCs/>
          <w:szCs w:val="21"/>
        </w:rPr>
        <w:t>50%</w:t>
      </w:r>
      <w:r w:rsidRPr="00503277">
        <w:rPr>
          <w:rFonts w:ascii="Arial" w:eastAsiaTheme="minorEastAsia" w:hAnsi="Arial" w:cs="Arial" w:hint="eastAsia"/>
          <w:bCs/>
          <w:szCs w:val="21"/>
        </w:rPr>
        <w:t>的除外。</w:t>
      </w:r>
    </w:p>
    <w:p w:rsidR="005D7D79" w:rsidRPr="00BE76BA" w:rsidRDefault="005D7D79" w:rsidP="005D7D79">
      <w:pPr>
        <w:adjustRightInd w:val="0"/>
        <w:snapToGrid w:val="0"/>
        <w:spacing w:line="360" w:lineRule="auto"/>
        <w:ind w:firstLineChars="200" w:firstLine="420"/>
        <w:rPr>
          <w:rFonts w:ascii="Arial" w:eastAsiaTheme="minorEastAsia" w:hAnsi="Arial" w:cs="Arial"/>
          <w:bCs/>
          <w:szCs w:val="21"/>
        </w:rPr>
      </w:pPr>
      <w:r w:rsidRPr="00BE76BA">
        <w:rPr>
          <w:rFonts w:ascii="Arial" w:eastAsiaTheme="minorEastAsia" w:hAnsi="Arial" w:cs="Arial" w:hint="eastAsia"/>
          <w:bCs/>
          <w:szCs w:val="21"/>
        </w:rPr>
        <w:t>本基金由基金管理人依照《基金法》、《基金合同》和其他有关法律法规规定募集，并经中国证监会注册。中国证监会对本基金募集的注册，并不表明其对本基金的价值和收益做出实质性判断或保证，也不表明投资于本基金没有风险。</w:t>
      </w:r>
    </w:p>
    <w:p w:rsidR="005D7D79" w:rsidRPr="00BE76BA" w:rsidRDefault="005D7D79" w:rsidP="005D7D79">
      <w:pPr>
        <w:adjustRightInd w:val="0"/>
        <w:snapToGrid w:val="0"/>
        <w:spacing w:line="360" w:lineRule="auto"/>
        <w:ind w:firstLineChars="200" w:firstLine="420"/>
        <w:rPr>
          <w:rFonts w:ascii="Arial" w:eastAsiaTheme="minorEastAsia" w:hAnsi="Arial" w:cs="Arial"/>
          <w:bCs/>
          <w:szCs w:val="21"/>
        </w:rPr>
      </w:pPr>
      <w:r w:rsidRPr="00BE76BA">
        <w:rPr>
          <w:rFonts w:ascii="Arial" w:eastAsiaTheme="minorEastAsia" w:hAnsi="Arial" w:cs="Arial" w:hint="eastAsia"/>
          <w:bCs/>
          <w:szCs w:val="21"/>
        </w:rPr>
        <w:t>建议基金投资者在选择本基金之前，通过正规的途径，如：基金管理人客户服务热线（</w:t>
      </w:r>
      <w:r w:rsidRPr="00BE76BA">
        <w:rPr>
          <w:rFonts w:ascii="Arial" w:eastAsiaTheme="minorEastAsia" w:hAnsi="Arial" w:cs="Arial"/>
          <w:bCs/>
          <w:szCs w:val="21"/>
        </w:rPr>
        <w:t>4009-258-258</w:t>
      </w:r>
      <w:r w:rsidRPr="00BE76BA">
        <w:rPr>
          <w:rFonts w:ascii="Arial" w:eastAsiaTheme="minorEastAsia" w:hAnsi="Arial" w:cs="Arial" w:hint="eastAsia"/>
          <w:bCs/>
          <w:szCs w:val="21"/>
        </w:rPr>
        <w:t>），基金管理人网站（</w:t>
      </w:r>
      <w:r w:rsidRPr="00BE76BA">
        <w:rPr>
          <w:rFonts w:ascii="Arial" w:eastAsiaTheme="minorEastAsia" w:hAnsi="Arial" w:cs="Arial"/>
          <w:bCs/>
          <w:szCs w:val="21"/>
        </w:rPr>
        <w:t>www.gsfunds.com.cn</w:t>
      </w:r>
      <w:r w:rsidRPr="00BE76BA">
        <w:rPr>
          <w:rFonts w:ascii="Arial" w:eastAsiaTheme="minorEastAsia" w:hAnsi="Arial" w:cs="Arial" w:hint="eastAsia"/>
          <w:bCs/>
          <w:szCs w:val="21"/>
        </w:rPr>
        <w:t>）或者通过销售机构，对本基金进行充分、详细的了解。</w:t>
      </w:r>
    </w:p>
    <w:p w:rsidR="005D7D79" w:rsidRPr="00BE76BA" w:rsidRDefault="005D7D79" w:rsidP="005D7D79">
      <w:pPr>
        <w:adjustRightInd w:val="0"/>
        <w:snapToGrid w:val="0"/>
        <w:spacing w:line="360" w:lineRule="auto"/>
        <w:ind w:firstLineChars="200" w:firstLine="420"/>
        <w:rPr>
          <w:rFonts w:ascii="Arial" w:eastAsiaTheme="minorEastAsia" w:hAnsi="Arial" w:cs="Arial"/>
          <w:bCs/>
          <w:szCs w:val="21"/>
        </w:rPr>
      </w:pPr>
      <w:r w:rsidRPr="00BE76BA">
        <w:rPr>
          <w:rFonts w:ascii="Arial" w:eastAsiaTheme="minorEastAsia" w:hAnsi="Arial" w:cs="Arial" w:hint="eastAsia"/>
          <w:bCs/>
          <w:szCs w:val="21"/>
        </w:rPr>
        <w:t>本基金的《基金合同》、《招募说明书》通过基金管理人的互联网网站进行公开披露。</w:t>
      </w:r>
    </w:p>
    <w:p w:rsidR="005D7D79" w:rsidRPr="00BE76BA" w:rsidRDefault="005D7D79" w:rsidP="005D7D79">
      <w:pPr>
        <w:adjustRightInd w:val="0"/>
        <w:snapToGrid w:val="0"/>
        <w:spacing w:line="360" w:lineRule="auto"/>
        <w:ind w:firstLineChars="200" w:firstLine="420"/>
        <w:rPr>
          <w:rFonts w:ascii="Arial" w:eastAsiaTheme="minorEastAsia" w:hAnsi="Arial" w:cs="Arial"/>
          <w:bCs/>
          <w:szCs w:val="21"/>
        </w:rPr>
      </w:pPr>
      <w:r w:rsidRPr="00BE76BA">
        <w:rPr>
          <w:rFonts w:ascii="Arial" w:eastAsiaTheme="minorEastAsia" w:hAnsi="Arial" w:cs="Arial" w:hint="eastAsia"/>
          <w:bCs/>
          <w:szCs w:val="21"/>
        </w:rPr>
        <w:t>基金管理人承诺以诚实信用、勤勉尽责的原则管理和运用基金资产，但不保证本基金一定盈利，也不保证最低收益。基金的过往业绩及其净值高低并不预示其未来业绩表现。</w:t>
      </w:r>
    </w:p>
    <w:p w:rsidR="005D7D79" w:rsidRDefault="005D7D79" w:rsidP="005D7D79">
      <w:pPr>
        <w:adjustRightInd w:val="0"/>
        <w:snapToGrid w:val="0"/>
        <w:spacing w:line="360" w:lineRule="auto"/>
        <w:ind w:firstLineChars="200" w:firstLine="420"/>
        <w:rPr>
          <w:rFonts w:ascii="Arial" w:eastAsiaTheme="minorEastAsia" w:hAnsi="Arial" w:cs="Arial"/>
          <w:bCs/>
          <w:szCs w:val="21"/>
        </w:rPr>
      </w:pPr>
      <w:r w:rsidRPr="00BE76BA">
        <w:rPr>
          <w:rFonts w:ascii="Arial" w:eastAsiaTheme="minorEastAsia" w:hAnsi="Arial" w:cs="Arial" w:hint="eastAsia"/>
          <w:bCs/>
          <w:szCs w:val="21"/>
        </w:rPr>
        <w:t>基金管理人提醒投资者基金投资的</w:t>
      </w:r>
      <w:r w:rsidRPr="00BE76BA">
        <w:rPr>
          <w:rFonts w:ascii="Arial" w:eastAsiaTheme="minorEastAsia" w:hAnsi="Arial" w:cs="Arial"/>
          <w:bCs/>
          <w:szCs w:val="21"/>
        </w:rPr>
        <w:t>“</w:t>
      </w:r>
      <w:r w:rsidRPr="00BE76BA">
        <w:rPr>
          <w:rFonts w:ascii="Arial" w:eastAsiaTheme="minorEastAsia" w:hAnsi="Arial" w:cs="Arial" w:hint="eastAsia"/>
          <w:bCs/>
          <w:szCs w:val="21"/>
        </w:rPr>
        <w:t>买者自负</w:t>
      </w:r>
      <w:r w:rsidRPr="00BE76BA">
        <w:rPr>
          <w:rFonts w:ascii="Arial" w:eastAsiaTheme="minorEastAsia" w:hAnsi="Arial" w:cs="Arial"/>
          <w:bCs/>
          <w:szCs w:val="21"/>
        </w:rPr>
        <w:t>”</w:t>
      </w:r>
      <w:r w:rsidRPr="00BE76BA">
        <w:rPr>
          <w:rFonts w:ascii="Arial" w:eastAsiaTheme="minorEastAsia" w:hAnsi="Arial" w:cs="Arial" w:hint="eastAsia"/>
          <w:bCs/>
          <w:szCs w:val="21"/>
        </w:rPr>
        <w:t>原则，在做出投资决策后，基金运营状况与基金净值变化引致的投资风险，由投资者自行负担。</w:t>
      </w:r>
    </w:p>
    <w:p w:rsidR="0034289F" w:rsidRPr="00BE76BA" w:rsidRDefault="0034289F" w:rsidP="005D7D79">
      <w:pPr>
        <w:adjustRightInd w:val="0"/>
        <w:snapToGrid w:val="0"/>
        <w:spacing w:line="360" w:lineRule="auto"/>
        <w:ind w:firstLineChars="200" w:firstLine="420"/>
        <w:rPr>
          <w:rFonts w:ascii="Arial" w:eastAsiaTheme="minorEastAsia" w:hAnsi="Arial" w:cs="Arial"/>
          <w:bCs/>
          <w:szCs w:val="21"/>
        </w:rPr>
      </w:pPr>
      <w:r w:rsidRPr="002813FC">
        <w:rPr>
          <w:rFonts w:ascii="Arial" w:hAnsi="Arial" w:cs="Arial" w:hint="eastAsia"/>
          <w:bCs/>
          <w:szCs w:val="21"/>
        </w:rPr>
        <w:t>当基金持有特定资产且存在或潜在大额赎回申请时，根据最大限度保护基金份额持有人利益的原则，基金管理人经与基金托管人协商一致，并咨询符合《中华人民共和国证券法》规定的会计师事务所意见后，可以依照法律法规及基金合同的约定启用侧袋机制。</w:t>
      </w:r>
      <w:r w:rsidRPr="0034289F">
        <w:rPr>
          <w:rFonts w:ascii="Arial" w:hAnsi="Arial" w:cs="Arial" w:hint="eastAsia"/>
          <w:bCs/>
          <w:szCs w:val="21"/>
        </w:rPr>
        <w:t>请基金份额持有人仔细阅读招募说明书中相关内容并关注本基金启用侧袋机制时的特定风险。</w:t>
      </w:r>
    </w:p>
    <w:p w:rsidR="005D7D79" w:rsidRDefault="005D7D79" w:rsidP="00C77378">
      <w:pPr>
        <w:adjustRightInd w:val="0"/>
        <w:snapToGrid w:val="0"/>
        <w:spacing w:line="360" w:lineRule="auto"/>
        <w:ind w:firstLineChars="200" w:firstLine="420"/>
        <w:rPr>
          <w:b/>
          <w:bCs/>
          <w:sz w:val="24"/>
          <w:szCs w:val="20"/>
        </w:rPr>
      </w:pPr>
      <w:r w:rsidRPr="00BE76BA">
        <w:rPr>
          <w:rFonts w:ascii="Arial" w:eastAsiaTheme="minorEastAsia" w:hAnsi="Arial" w:cs="Arial" w:hint="eastAsia"/>
          <w:bCs/>
          <w:szCs w:val="21"/>
        </w:rPr>
        <w:t>投资者应当通过基金管理人或具有基金销售业务资格的其他机构购买和赎回基金，基金销售机构名单详见本基金《招募说明书》以及</w:t>
      </w:r>
      <w:r w:rsidR="00AA2F4B" w:rsidRPr="00AA2F4B">
        <w:rPr>
          <w:rFonts w:ascii="Arial" w:eastAsiaTheme="minorEastAsia" w:hAnsi="Arial" w:cs="Arial" w:hint="eastAsia"/>
          <w:bCs/>
          <w:szCs w:val="21"/>
        </w:rPr>
        <w:t>基金管理人网站</w:t>
      </w:r>
      <w:r w:rsidRPr="00BE76BA">
        <w:rPr>
          <w:rFonts w:ascii="Arial" w:eastAsiaTheme="minorEastAsia" w:hAnsi="Arial" w:cs="Arial" w:hint="eastAsia"/>
          <w:bCs/>
          <w:szCs w:val="21"/>
        </w:rPr>
        <w:t>。</w:t>
      </w:r>
      <w:bookmarkStart w:id="4" w:name="_Toc382228385"/>
      <w:r>
        <w:rPr>
          <w:szCs w:val="20"/>
        </w:rPr>
        <w:br w:type="page"/>
      </w:r>
    </w:p>
    <w:p w:rsidR="005D7D79" w:rsidRPr="00A245E6" w:rsidRDefault="005D7D79" w:rsidP="005D7D79">
      <w:pPr>
        <w:pStyle w:val="3"/>
        <w:numPr>
          <w:ilvl w:val="0"/>
          <w:numId w:val="1"/>
        </w:numPr>
        <w:spacing w:line="360" w:lineRule="auto"/>
        <w:rPr>
          <w:rFonts w:eastAsia="宋体"/>
          <w:szCs w:val="20"/>
        </w:rPr>
      </w:pPr>
      <w:r w:rsidRPr="00A245E6">
        <w:rPr>
          <w:rFonts w:eastAsia="宋体" w:hint="eastAsia"/>
          <w:szCs w:val="20"/>
        </w:rPr>
        <w:t>本次发售基本情况</w:t>
      </w:r>
      <w:bookmarkEnd w:id="4"/>
    </w:p>
    <w:p w:rsidR="005D7D79" w:rsidRPr="00DA36C2" w:rsidRDefault="005D7D79" w:rsidP="005D7D79">
      <w:pPr>
        <w:adjustRightInd w:val="0"/>
        <w:snapToGrid w:val="0"/>
        <w:spacing w:line="360" w:lineRule="auto"/>
        <w:ind w:firstLineChars="200" w:firstLine="420"/>
        <w:rPr>
          <w:rFonts w:ascii="Arial" w:eastAsiaTheme="minorEastAsia" w:hAnsi="Arial" w:cs="Arial"/>
          <w:bCs/>
          <w:szCs w:val="21"/>
        </w:rPr>
      </w:pPr>
      <w:r w:rsidRPr="00DA36C2">
        <w:rPr>
          <w:rFonts w:ascii="Arial" w:eastAsiaTheme="minorEastAsia" w:hAnsi="Arial" w:cs="Arial"/>
          <w:bCs/>
          <w:szCs w:val="21"/>
        </w:rPr>
        <w:t>（一）基金名称</w:t>
      </w:r>
    </w:p>
    <w:p w:rsidR="005D7D79" w:rsidRPr="00DA36C2" w:rsidRDefault="007A3A59" w:rsidP="005D7D79">
      <w:pPr>
        <w:adjustRightInd w:val="0"/>
        <w:snapToGrid w:val="0"/>
        <w:spacing w:line="360" w:lineRule="auto"/>
        <w:ind w:firstLineChars="200" w:firstLine="420"/>
        <w:rPr>
          <w:rFonts w:ascii="Arial" w:eastAsiaTheme="minorEastAsia" w:hAnsi="Arial" w:cs="Arial"/>
          <w:bCs/>
          <w:szCs w:val="21"/>
        </w:rPr>
      </w:pPr>
      <w:r>
        <w:rPr>
          <w:rFonts w:ascii="Arial" w:eastAsiaTheme="minorEastAsia" w:hAnsi="Arial" w:cs="Arial" w:hint="eastAsia"/>
          <w:bCs/>
          <w:szCs w:val="21"/>
        </w:rPr>
        <w:t>国寿安保创新医药股票型证券投资基金</w:t>
      </w:r>
      <w:r w:rsidR="005D7D79" w:rsidRPr="00DA36C2">
        <w:rPr>
          <w:rFonts w:ascii="Arial" w:eastAsiaTheme="minorEastAsia" w:hAnsi="Arial" w:cs="Arial"/>
          <w:bCs/>
          <w:szCs w:val="21"/>
        </w:rPr>
        <w:t>（</w:t>
      </w:r>
      <w:r w:rsidR="00FB28A7">
        <w:rPr>
          <w:rFonts w:ascii="Arial" w:eastAsiaTheme="minorEastAsia" w:hAnsi="Arial" w:cs="Arial" w:hint="eastAsia"/>
          <w:bCs/>
          <w:szCs w:val="21"/>
        </w:rPr>
        <w:t>A</w:t>
      </w:r>
      <w:r w:rsidR="00FB28A7">
        <w:rPr>
          <w:rFonts w:ascii="Arial" w:eastAsiaTheme="minorEastAsia" w:hAnsi="Arial" w:cs="Arial" w:hint="eastAsia"/>
          <w:bCs/>
          <w:szCs w:val="21"/>
        </w:rPr>
        <w:t>类</w:t>
      </w:r>
      <w:r w:rsidR="00FB28A7">
        <w:rPr>
          <w:rFonts w:ascii="Arial" w:eastAsiaTheme="minorEastAsia" w:hAnsi="Arial" w:cs="Arial"/>
          <w:bCs/>
          <w:szCs w:val="21"/>
        </w:rPr>
        <w:t>基金份额</w:t>
      </w:r>
      <w:r w:rsidR="005D7D79" w:rsidRPr="00DA36C2">
        <w:rPr>
          <w:rFonts w:ascii="Arial" w:eastAsiaTheme="minorEastAsia" w:hAnsi="Arial" w:cs="Arial"/>
          <w:bCs/>
          <w:szCs w:val="21"/>
        </w:rPr>
        <w:t>简称：</w:t>
      </w:r>
      <w:r w:rsidR="00212D6C" w:rsidRPr="00212D6C">
        <w:rPr>
          <w:rFonts w:ascii="Arial" w:eastAsiaTheme="minorEastAsia" w:hAnsi="Arial" w:cs="Arial" w:hint="eastAsia"/>
          <w:bCs/>
          <w:szCs w:val="21"/>
        </w:rPr>
        <w:t>国寿安保创新医药股票</w:t>
      </w:r>
      <w:r w:rsidR="00212D6C" w:rsidRPr="00212D6C">
        <w:rPr>
          <w:rFonts w:ascii="Arial" w:eastAsiaTheme="minorEastAsia" w:hAnsi="Arial" w:cs="Arial" w:hint="eastAsia"/>
          <w:bCs/>
          <w:szCs w:val="21"/>
        </w:rPr>
        <w:t>A</w:t>
      </w:r>
      <w:r w:rsidR="00BE76BA">
        <w:rPr>
          <w:rFonts w:ascii="Arial" w:eastAsiaTheme="minorEastAsia" w:hAnsi="Arial" w:cs="Arial" w:hint="eastAsia"/>
          <w:bCs/>
          <w:szCs w:val="21"/>
        </w:rPr>
        <w:t>，</w:t>
      </w:r>
      <w:r w:rsidR="00BE76BA">
        <w:rPr>
          <w:rFonts w:ascii="Arial" w:eastAsiaTheme="minorEastAsia" w:hAnsi="Arial" w:cs="Arial"/>
          <w:bCs/>
          <w:szCs w:val="21"/>
        </w:rPr>
        <w:t>基金代码：</w:t>
      </w:r>
      <w:r w:rsidR="00212D6C" w:rsidRPr="00212D6C">
        <w:rPr>
          <w:rFonts w:ascii="Arial" w:eastAsiaTheme="minorEastAsia" w:hAnsi="Arial" w:cs="Arial"/>
          <w:bCs/>
          <w:szCs w:val="21"/>
        </w:rPr>
        <w:t>009502</w:t>
      </w:r>
      <w:r w:rsidR="00FB28A7">
        <w:rPr>
          <w:rFonts w:ascii="Arial" w:eastAsiaTheme="minorEastAsia" w:hAnsi="Arial" w:cs="Arial" w:hint="eastAsia"/>
          <w:bCs/>
          <w:szCs w:val="21"/>
        </w:rPr>
        <w:t>；</w:t>
      </w:r>
      <w:r w:rsidR="00FB28A7">
        <w:rPr>
          <w:rFonts w:ascii="Arial" w:eastAsiaTheme="minorEastAsia" w:hAnsi="Arial" w:cs="Arial"/>
          <w:bCs/>
          <w:szCs w:val="21"/>
        </w:rPr>
        <w:t>C</w:t>
      </w:r>
      <w:r w:rsidR="00FB28A7">
        <w:rPr>
          <w:rFonts w:ascii="Arial" w:eastAsiaTheme="minorEastAsia" w:hAnsi="Arial" w:cs="Arial" w:hint="eastAsia"/>
          <w:bCs/>
          <w:szCs w:val="21"/>
        </w:rPr>
        <w:t>类</w:t>
      </w:r>
      <w:r w:rsidR="00FB28A7">
        <w:rPr>
          <w:rFonts w:ascii="Arial" w:eastAsiaTheme="minorEastAsia" w:hAnsi="Arial" w:cs="Arial"/>
          <w:bCs/>
          <w:szCs w:val="21"/>
        </w:rPr>
        <w:t>基金份额</w:t>
      </w:r>
      <w:r w:rsidR="00FB28A7" w:rsidRPr="00DA36C2">
        <w:rPr>
          <w:rFonts w:ascii="Arial" w:eastAsiaTheme="minorEastAsia" w:hAnsi="Arial" w:cs="Arial"/>
          <w:bCs/>
          <w:szCs w:val="21"/>
        </w:rPr>
        <w:t>简称：</w:t>
      </w:r>
      <w:r w:rsidR="00212D6C" w:rsidRPr="00212D6C">
        <w:rPr>
          <w:rFonts w:ascii="Arial" w:eastAsiaTheme="minorEastAsia" w:hAnsi="Arial" w:cs="Arial" w:hint="eastAsia"/>
          <w:bCs/>
          <w:szCs w:val="21"/>
        </w:rPr>
        <w:t>国寿安保创新医药股票</w:t>
      </w:r>
      <w:r w:rsidR="00212D6C" w:rsidRPr="00212D6C">
        <w:rPr>
          <w:rFonts w:ascii="Arial" w:eastAsiaTheme="minorEastAsia" w:hAnsi="Arial" w:cs="Arial" w:hint="eastAsia"/>
          <w:bCs/>
          <w:szCs w:val="21"/>
        </w:rPr>
        <w:t>C</w:t>
      </w:r>
      <w:r w:rsidR="00FB28A7">
        <w:rPr>
          <w:rFonts w:ascii="Arial" w:eastAsiaTheme="minorEastAsia" w:hAnsi="Arial" w:cs="Arial" w:hint="eastAsia"/>
          <w:bCs/>
          <w:szCs w:val="21"/>
        </w:rPr>
        <w:t>，</w:t>
      </w:r>
      <w:r w:rsidR="00FB28A7">
        <w:rPr>
          <w:rFonts w:ascii="Arial" w:eastAsiaTheme="minorEastAsia" w:hAnsi="Arial" w:cs="Arial"/>
          <w:bCs/>
          <w:szCs w:val="21"/>
        </w:rPr>
        <w:t>基金代码：</w:t>
      </w:r>
      <w:r w:rsidR="00212D6C" w:rsidRPr="00212D6C">
        <w:rPr>
          <w:rFonts w:ascii="Arial" w:eastAsiaTheme="minorEastAsia" w:hAnsi="Arial" w:cs="Arial"/>
          <w:bCs/>
          <w:szCs w:val="21"/>
        </w:rPr>
        <w:t>009503</w:t>
      </w:r>
      <w:r w:rsidR="009E17F6">
        <w:rPr>
          <w:rFonts w:ascii="Arial" w:eastAsiaTheme="minorEastAsia" w:hAnsi="Arial" w:cs="Arial" w:hint="eastAsia"/>
          <w:bCs/>
          <w:szCs w:val="21"/>
        </w:rPr>
        <w:t>）</w:t>
      </w:r>
    </w:p>
    <w:p w:rsidR="005D7D79" w:rsidRPr="00DA36C2" w:rsidRDefault="005D7D79" w:rsidP="005D7D79">
      <w:pPr>
        <w:adjustRightInd w:val="0"/>
        <w:snapToGrid w:val="0"/>
        <w:spacing w:line="360" w:lineRule="auto"/>
        <w:ind w:firstLineChars="200" w:firstLine="420"/>
        <w:rPr>
          <w:rFonts w:ascii="Arial" w:eastAsiaTheme="minorEastAsia" w:hAnsi="Arial" w:cs="Arial"/>
          <w:bCs/>
          <w:szCs w:val="21"/>
        </w:rPr>
      </w:pPr>
      <w:r w:rsidRPr="00DA36C2">
        <w:rPr>
          <w:rFonts w:ascii="Arial" w:eastAsiaTheme="minorEastAsia" w:hAnsi="Arial" w:cs="Arial"/>
          <w:bCs/>
          <w:szCs w:val="21"/>
        </w:rPr>
        <w:t>（二）基金的类别</w:t>
      </w:r>
    </w:p>
    <w:p w:rsidR="005D7D79" w:rsidRPr="00DA36C2" w:rsidRDefault="00212D6C" w:rsidP="005D7D79">
      <w:pPr>
        <w:adjustRightInd w:val="0"/>
        <w:snapToGrid w:val="0"/>
        <w:spacing w:line="360" w:lineRule="auto"/>
        <w:ind w:firstLineChars="200" w:firstLine="420"/>
        <w:rPr>
          <w:rFonts w:ascii="Arial" w:eastAsiaTheme="minorEastAsia" w:hAnsi="Arial" w:cs="Arial"/>
          <w:bCs/>
          <w:szCs w:val="21"/>
        </w:rPr>
      </w:pPr>
      <w:r>
        <w:rPr>
          <w:rFonts w:ascii="Arial" w:eastAsiaTheme="minorEastAsia" w:hAnsi="Arial" w:cs="Arial" w:hint="eastAsia"/>
          <w:bCs/>
          <w:szCs w:val="21"/>
        </w:rPr>
        <w:t>股票</w:t>
      </w:r>
      <w:r w:rsidRPr="00483898">
        <w:rPr>
          <w:rFonts w:ascii="Arial" w:eastAsiaTheme="minorEastAsia" w:hAnsi="Arial" w:cs="Arial" w:hint="eastAsia"/>
          <w:bCs/>
          <w:szCs w:val="21"/>
        </w:rPr>
        <w:t>型</w:t>
      </w:r>
      <w:r w:rsidR="00483898" w:rsidRPr="00483898">
        <w:rPr>
          <w:rFonts w:ascii="Arial" w:eastAsiaTheme="minorEastAsia" w:hAnsi="Arial" w:cs="Arial" w:hint="eastAsia"/>
          <w:bCs/>
          <w:szCs w:val="21"/>
        </w:rPr>
        <w:t>证券投资基金</w:t>
      </w:r>
    </w:p>
    <w:p w:rsidR="005D7D79" w:rsidRPr="00DA36C2" w:rsidRDefault="005D7D79" w:rsidP="005D7D79">
      <w:pPr>
        <w:adjustRightInd w:val="0"/>
        <w:snapToGrid w:val="0"/>
        <w:spacing w:line="360" w:lineRule="auto"/>
        <w:ind w:firstLineChars="200" w:firstLine="420"/>
        <w:rPr>
          <w:rFonts w:ascii="Arial" w:eastAsiaTheme="minorEastAsia" w:hAnsi="Arial" w:cs="Arial"/>
          <w:bCs/>
          <w:szCs w:val="21"/>
        </w:rPr>
      </w:pPr>
      <w:r w:rsidRPr="00DA36C2">
        <w:rPr>
          <w:rFonts w:ascii="Arial" w:eastAsiaTheme="minorEastAsia" w:hAnsi="Arial" w:cs="Arial"/>
          <w:bCs/>
          <w:szCs w:val="21"/>
        </w:rPr>
        <w:t>（三）基金的运作方式</w:t>
      </w:r>
    </w:p>
    <w:p w:rsidR="005D7D79" w:rsidRPr="00DA36C2" w:rsidRDefault="00483898" w:rsidP="005D7D79">
      <w:pPr>
        <w:adjustRightInd w:val="0"/>
        <w:snapToGrid w:val="0"/>
        <w:spacing w:line="360" w:lineRule="auto"/>
        <w:ind w:firstLineChars="200" w:firstLine="420"/>
        <w:rPr>
          <w:rFonts w:ascii="Arial" w:eastAsiaTheme="minorEastAsia" w:hAnsi="Arial" w:cs="Arial"/>
          <w:bCs/>
          <w:szCs w:val="21"/>
        </w:rPr>
      </w:pPr>
      <w:r w:rsidRPr="00483898">
        <w:rPr>
          <w:rFonts w:ascii="Arial" w:eastAsiaTheme="minorEastAsia" w:hAnsi="Arial" w:cs="Arial" w:hint="eastAsia"/>
          <w:bCs/>
          <w:szCs w:val="21"/>
        </w:rPr>
        <w:t>契约型开放式</w:t>
      </w:r>
    </w:p>
    <w:p w:rsidR="005D7D79" w:rsidRPr="00DA36C2" w:rsidRDefault="005D7D79" w:rsidP="005D7D79">
      <w:pPr>
        <w:adjustRightInd w:val="0"/>
        <w:snapToGrid w:val="0"/>
        <w:spacing w:line="360" w:lineRule="auto"/>
        <w:ind w:firstLineChars="200" w:firstLine="420"/>
        <w:rPr>
          <w:rFonts w:ascii="Arial" w:eastAsiaTheme="minorEastAsia" w:hAnsi="Arial" w:cs="Arial"/>
          <w:bCs/>
          <w:szCs w:val="21"/>
        </w:rPr>
      </w:pPr>
      <w:r w:rsidRPr="00DA36C2">
        <w:rPr>
          <w:rFonts w:ascii="Arial" w:eastAsiaTheme="minorEastAsia" w:hAnsi="Arial" w:cs="Arial"/>
          <w:bCs/>
          <w:szCs w:val="21"/>
        </w:rPr>
        <w:t>（四）基金存续期限</w:t>
      </w:r>
    </w:p>
    <w:p w:rsidR="005D7D79" w:rsidRPr="00DA36C2" w:rsidRDefault="005D7D79" w:rsidP="005D7D79">
      <w:pPr>
        <w:adjustRightInd w:val="0"/>
        <w:snapToGrid w:val="0"/>
        <w:spacing w:line="360" w:lineRule="auto"/>
        <w:ind w:firstLineChars="200" w:firstLine="420"/>
        <w:rPr>
          <w:rFonts w:ascii="Arial" w:eastAsiaTheme="minorEastAsia" w:hAnsi="Arial" w:cs="Arial"/>
          <w:bCs/>
          <w:szCs w:val="21"/>
        </w:rPr>
      </w:pPr>
      <w:r w:rsidRPr="00DA36C2">
        <w:rPr>
          <w:rFonts w:ascii="Arial" w:eastAsiaTheme="minorEastAsia" w:hAnsi="Arial" w:cs="Arial"/>
          <w:bCs/>
          <w:szCs w:val="21"/>
        </w:rPr>
        <w:t>不定期</w:t>
      </w:r>
    </w:p>
    <w:p w:rsidR="005D7D79" w:rsidRPr="00DA36C2" w:rsidRDefault="005D7D79" w:rsidP="005D7D79">
      <w:pPr>
        <w:adjustRightInd w:val="0"/>
        <w:snapToGrid w:val="0"/>
        <w:spacing w:line="360" w:lineRule="auto"/>
        <w:ind w:firstLineChars="200" w:firstLine="420"/>
        <w:rPr>
          <w:rFonts w:ascii="Arial" w:eastAsiaTheme="minorEastAsia" w:hAnsi="Arial" w:cs="Arial"/>
          <w:bCs/>
          <w:szCs w:val="21"/>
        </w:rPr>
      </w:pPr>
      <w:r w:rsidRPr="00DA36C2">
        <w:rPr>
          <w:rFonts w:ascii="Arial" w:eastAsiaTheme="minorEastAsia" w:hAnsi="Arial" w:cs="Arial"/>
          <w:bCs/>
          <w:szCs w:val="21"/>
        </w:rPr>
        <w:t>（五）基金份额初始发售面值</w:t>
      </w:r>
    </w:p>
    <w:p w:rsidR="005D7D79" w:rsidRPr="00DA36C2" w:rsidRDefault="005D7D79" w:rsidP="005D7D79">
      <w:pPr>
        <w:adjustRightInd w:val="0"/>
        <w:snapToGrid w:val="0"/>
        <w:spacing w:line="360" w:lineRule="auto"/>
        <w:ind w:firstLineChars="200" w:firstLine="420"/>
        <w:rPr>
          <w:rFonts w:ascii="Arial" w:eastAsiaTheme="minorEastAsia" w:hAnsi="Arial" w:cs="Arial"/>
          <w:bCs/>
          <w:szCs w:val="21"/>
        </w:rPr>
      </w:pPr>
      <w:r w:rsidRPr="00DA36C2">
        <w:rPr>
          <w:rFonts w:ascii="Arial" w:eastAsiaTheme="minorEastAsia" w:hAnsi="Arial" w:cs="Arial"/>
          <w:bCs/>
          <w:szCs w:val="21"/>
        </w:rPr>
        <w:t>本基金基金份额初始发售面值为人民币</w:t>
      </w:r>
      <w:r w:rsidRPr="00DA36C2">
        <w:rPr>
          <w:rFonts w:ascii="Arial" w:eastAsiaTheme="minorEastAsia" w:hAnsi="Arial" w:cs="Arial"/>
          <w:bCs/>
          <w:szCs w:val="21"/>
        </w:rPr>
        <w:t>1.00</w:t>
      </w:r>
      <w:r w:rsidRPr="00DA36C2">
        <w:rPr>
          <w:rFonts w:ascii="Arial" w:eastAsiaTheme="minorEastAsia" w:hAnsi="Arial" w:cs="Arial"/>
          <w:bCs/>
          <w:szCs w:val="21"/>
        </w:rPr>
        <w:t>元。</w:t>
      </w:r>
    </w:p>
    <w:p w:rsidR="005D7D79" w:rsidRPr="00DA36C2" w:rsidRDefault="005D7D79" w:rsidP="005D7D79">
      <w:pPr>
        <w:adjustRightInd w:val="0"/>
        <w:snapToGrid w:val="0"/>
        <w:spacing w:line="360" w:lineRule="auto"/>
        <w:ind w:firstLineChars="200" w:firstLine="420"/>
        <w:rPr>
          <w:rFonts w:ascii="Arial" w:eastAsiaTheme="minorEastAsia" w:hAnsi="Arial" w:cs="Arial"/>
          <w:bCs/>
          <w:szCs w:val="21"/>
        </w:rPr>
      </w:pPr>
      <w:r w:rsidRPr="00DA36C2">
        <w:rPr>
          <w:rFonts w:ascii="Arial" w:eastAsiaTheme="minorEastAsia" w:hAnsi="Arial" w:cs="Arial"/>
          <w:bCs/>
          <w:szCs w:val="21"/>
        </w:rPr>
        <w:t>（六）投资目标</w:t>
      </w:r>
    </w:p>
    <w:p w:rsidR="005D7D79" w:rsidRPr="00067C13" w:rsidRDefault="00202AF0" w:rsidP="00011EF8">
      <w:pPr>
        <w:adjustRightInd w:val="0"/>
        <w:snapToGrid w:val="0"/>
        <w:spacing w:line="360" w:lineRule="auto"/>
        <w:ind w:firstLineChars="200" w:firstLine="420"/>
        <w:rPr>
          <w:rFonts w:ascii="Arial" w:eastAsiaTheme="minorEastAsia" w:hAnsi="Arial" w:cs="Arial"/>
          <w:bCs/>
          <w:szCs w:val="21"/>
        </w:rPr>
      </w:pPr>
      <w:r w:rsidRPr="00CD1E3A">
        <w:rPr>
          <w:rFonts w:ascii="Arial" w:hAnsi="Arial" w:cs="Arial" w:hint="eastAsia"/>
        </w:rPr>
        <w:t>本基金</w:t>
      </w:r>
      <w:r>
        <w:rPr>
          <w:rFonts w:ascii="Arial" w:hAnsi="Arial" w:cs="Arial" w:hint="eastAsia"/>
        </w:rPr>
        <w:t>通过</w:t>
      </w:r>
      <w:r w:rsidRPr="00CD1E3A">
        <w:rPr>
          <w:rFonts w:ascii="Arial" w:hAnsi="Arial" w:cs="Arial" w:hint="eastAsia"/>
        </w:rPr>
        <w:t>深度挖掘</w:t>
      </w:r>
      <w:r>
        <w:rPr>
          <w:rFonts w:ascii="Arial" w:hAnsi="Arial" w:cs="Arial" w:hint="eastAsia"/>
        </w:rPr>
        <w:t>创新医药</w:t>
      </w:r>
      <w:r w:rsidRPr="00CD1E3A">
        <w:rPr>
          <w:rFonts w:ascii="Arial" w:hAnsi="Arial" w:cs="Arial" w:hint="eastAsia"/>
        </w:rPr>
        <w:t>产业的投资机会</w:t>
      </w:r>
      <w:r>
        <w:rPr>
          <w:rFonts w:ascii="Arial" w:hAnsi="Arial" w:cs="Arial" w:hint="eastAsia"/>
        </w:rPr>
        <w:t>，</w:t>
      </w:r>
      <w:r w:rsidRPr="00CD1E3A">
        <w:rPr>
          <w:rFonts w:ascii="Arial" w:hAnsi="Arial" w:cs="Arial" w:hint="eastAsia"/>
        </w:rPr>
        <w:t>集中</w:t>
      </w:r>
      <w:r w:rsidRPr="00CD1E3A">
        <w:rPr>
          <w:rFonts w:ascii="Arial" w:hAnsi="Arial" w:cs="Arial"/>
        </w:rPr>
        <w:t>投资于</w:t>
      </w:r>
      <w:r>
        <w:rPr>
          <w:rFonts w:ascii="Arial" w:hAnsi="Arial" w:cs="Arial"/>
        </w:rPr>
        <w:t>创新医药</w:t>
      </w:r>
      <w:r w:rsidRPr="00CD1E3A">
        <w:rPr>
          <w:rFonts w:ascii="Arial" w:hAnsi="Arial" w:cs="Arial"/>
        </w:rPr>
        <w:t>主题相关</w:t>
      </w:r>
      <w:r w:rsidRPr="00CD1E3A">
        <w:rPr>
          <w:rFonts w:ascii="Arial" w:hAnsi="Arial" w:cs="Arial" w:hint="eastAsia"/>
        </w:rPr>
        <w:t>的优质</w:t>
      </w:r>
      <w:r w:rsidRPr="00CD1E3A">
        <w:rPr>
          <w:rFonts w:ascii="Arial" w:hAnsi="Arial" w:cs="Arial"/>
        </w:rPr>
        <w:t>上市</w:t>
      </w:r>
      <w:r>
        <w:rPr>
          <w:rFonts w:ascii="Arial" w:hAnsi="Arial" w:cs="Arial" w:hint="eastAsia"/>
        </w:rPr>
        <w:t>公司，在严格控制风险的前提下，力争实现基金资产的长期稳定增值</w:t>
      </w:r>
      <w:r w:rsidRPr="007D5742">
        <w:rPr>
          <w:rFonts w:ascii="Arial" w:hAnsi="Arial" w:cs="Arial" w:hint="eastAsia"/>
          <w:szCs w:val="21"/>
        </w:rPr>
        <w:t>。</w:t>
      </w:r>
    </w:p>
    <w:p w:rsidR="005D7D79" w:rsidRPr="00DA36C2" w:rsidRDefault="005D7D79" w:rsidP="005D7D79">
      <w:pPr>
        <w:adjustRightInd w:val="0"/>
        <w:snapToGrid w:val="0"/>
        <w:spacing w:line="360" w:lineRule="auto"/>
        <w:ind w:firstLineChars="200" w:firstLine="420"/>
        <w:rPr>
          <w:rFonts w:ascii="Arial" w:eastAsiaTheme="minorEastAsia" w:hAnsi="Arial" w:cs="Arial"/>
          <w:bCs/>
          <w:szCs w:val="21"/>
        </w:rPr>
      </w:pPr>
      <w:r w:rsidRPr="00DA36C2">
        <w:rPr>
          <w:rFonts w:ascii="Arial" w:eastAsiaTheme="minorEastAsia" w:hAnsi="Arial" w:cs="Arial"/>
          <w:bCs/>
          <w:szCs w:val="21"/>
        </w:rPr>
        <w:t>（七）募集对象</w:t>
      </w:r>
    </w:p>
    <w:p w:rsidR="005D7D79" w:rsidRPr="00DA36C2" w:rsidRDefault="00202AF0" w:rsidP="00011EF8">
      <w:pPr>
        <w:adjustRightInd w:val="0"/>
        <w:snapToGrid w:val="0"/>
        <w:spacing w:line="360" w:lineRule="auto"/>
        <w:ind w:firstLineChars="200" w:firstLine="420"/>
        <w:rPr>
          <w:rFonts w:ascii="Arial" w:eastAsiaTheme="minorEastAsia" w:hAnsi="Arial" w:cs="Arial"/>
          <w:bCs/>
          <w:szCs w:val="21"/>
        </w:rPr>
      </w:pPr>
      <w:r w:rsidRPr="003172B9">
        <w:rPr>
          <w:rFonts w:ascii="Arial" w:hAnsi="Arial" w:cs="Arial"/>
          <w:bCs/>
          <w:szCs w:val="21"/>
        </w:rPr>
        <w:t>符合法律法规规定的可投资于证券投资基金的个人投资者、机构投资者</w:t>
      </w:r>
      <w:r w:rsidRPr="003172B9">
        <w:rPr>
          <w:rFonts w:ascii="Arial" w:hAnsi="Arial" w:cs="Arial" w:hint="eastAsia"/>
          <w:bCs/>
          <w:szCs w:val="21"/>
        </w:rPr>
        <w:t>、</w:t>
      </w:r>
      <w:r w:rsidRPr="003172B9">
        <w:rPr>
          <w:rFonts w:ascii="Arial" w:hAnsi="Arial" w:cs="Arial"/>
          <w:bCs/>
          <w:szCs w:val="21"/>
        </w:rPr>
        <w:t>合格境外机构投资者</w:t>
      </w:r>
      <w:r w:rsidRPr="003172B9">
        <w:rPr>
          <w:rFonts w:ascii="Arial" w:hAnsi="Arial" w:cs="Arial" w:hint="eastAsia"/>
          <w:bCs/>
          <w:szCs w:val="21"/>
        </w:rPr>
        <w:t>和人民币合格境外机构投资者</w:t>
      </w:r>
      <w:r w:rsidRPr="003172B9">
        <w:rPr>
          <w:rFonts w:ascii="Arial" w:hAnsi="Arial" w:cs="Arial"/>
          <w:bCs/>
          <w:szCs w:val="21"/>
        </w:rPr>
        <w:t>以及法律法规或中国证监会允许购买证券投资基金的其他投资人</w:t>
      </w:r>
      <w:r w:rsidRPr="003172B9">
        <w:rPr>
          <w:rFonts w:ascii="Arial" w:hAnsi="Arial" w:cs="Arial" w:hint="eastAsia"/>
          <w:bCs/>
          <w:szCs w:val="21"/>
        </w:rPr>
        <w:t>。</w:t>
      </w:r>
    </w:p>
    <w:p w:rsidR="005D7D79" w:rsidRPr="00DA36C2" w:rsidRDefault="005D7D79" w:rsidP="005D7D79">
      <w:pPr>
        <w:adjustRightInd w:val="0"/>
        <w:snapToGrid w:val="0"/>
        <w:spacing w:line="360" w:lineRule="auto"/>
        <w:ind w:firstLineChars="200" w:firstLine="420"/>
        <w:rPr>
          <w:rFonts w:ascii="Arial" w:eastAsiaTheme="minorEastAsia" w:hAnsi="Arial" w:cs="Arial"/>
          <w:bCs/>
          <w:szCs w:val="21"/>
        </w:rPr>
      </w:pPr>
      <w:r w:rsidRPr="00DA36C2">
        <w:rPr>
          <w:rFonts w:ascii="Arial" w:eastAsiaTheme="minorEastAsia" w:hAnsi="Arial" w:cs="Arial"/>
          <w:bCs/>
          <w:szCs w:val="21"/>
        </w:rPr>
        <w:t>（八）销售机构和销售地点</w:t>
      </w:r>
    </w:p>
    <w:p w:rsidR="00185735" w:rsidRDefault="00185735" w:rsidP="00C44EF4">
      <w:pPr>
        <w:adjustRightInd w:val="0"/>
        <w:snapToGrid w:val="0"/>
        <w:spacing w:line="360" w:lineRule="auto"/>
        <w:ind w:firstLineChars="200" w:firstLine="420"/>
        <w:rPr>
          <w:rFonts w:ascii="Arial" w:eastAsiaTheme="minorEastAsia" w:hAnsi="Arial" w:cs="Arial"/>
          <w:bCs/>
          <w:szCs w:val="21"/>
        </w:rPr>
      </w:pPr>
      <w:r>
        <w:rPr>
          <w:rFonts w:ascii="Arial" w:eastAsiaTheme="minorEastAsia" w:hAnsi="Arial" w:cs="Arial" w:hint="eastAsia"/>
          <w:bCs/>
          <w:szCs w:val="21"/>
        </w:rPr>
        <w:t>1</w:t>
      </w:r>
      <w:r>
        <w:rPr>
          <w:rFonts w:ascii="Arial" w:eastAsiaTheme="minorEastAsia" w:hAnsi="Arial" w:cs="Arial" w:hint="eastAsia"/>
          <w:bCs/>
          <w:szCs w:val="21"/>
        </w:rPr>
        <w:t>、</w:t>
      </w:r>
      <w:r>
        <w:rPr>
          <w:rFonts w:ascii="Arial" w:eastAsiaTheme="minorEastAsia" w:hAnsi="Arial" w:cs="Arial"/>
          <w:bCs/>
          <w:szCs w:val="21"/>
        </w:rPr>
        <w:t>直销机构</w:t>
      </w:r>
    </w:p>
    <w:p w:rsidR="005D7D79" w:rsidRPr="00DA36C2" w:rsidRDefault="00185735" w:rsidP="00C44EF4">
      <w:pPr>
        <w:adjustRightInd w:val="0"/>
        <w:snapToGrid w:val="0"/>
        <w:spacing w:line="360" w:lineRule="auto"/>
        <w:ind w:firstLineChars="200" w:firstLine="420"/>
        <w:rPr>
          <w:rFonts w:ascii="Arial" w:eastAsiaTheme="minorEastAsia" w:hAnsi="Arial" w:cs="Arial"/>
          <w:bCs/>
          <w:szCs w:val="21"/>
        </w:rPr>
      </w:pPr>
      <w:r>
        <w:rPr>
          <w:rFonts w:ascii="Arial" w:eastAsiaTheme="minorEastAsia" w:hAnsi="Arial" w:cs="Arial" w:hint="eastAsia"/>
          <w:bCs/>
          <w:szCs w:val="21"/>
        </w:rPr>
        <w:t>（</w:t>
      </w:r>
      <w:r>
        <w:rPr>
          <w:rFonts w:ascii="Arial" w:eastAsiaTheme="minorEastAsia" w:hAnsi="Arial" w:cs="Arial" w:hint="eastAsia"/>
          <w:bCs/>
          <w:szCs w:val="21"/>
        </w:rPr>
        <w:t>1</w:t>
      </w:r>
      <w:r>
        <w:rPr>
          <w:rFonts w:ascii="Arial" w:eastAsiaTheme="minorEastAsia" w:hAnsi="Arial" w:cs="Arial" w:hint="eastAsia"/>
          <w:bCs/>
          <w:szCs w:val="21"/>
        </w:rPr>
        <w:t>）</w:t>
      </w:r>
      <w:r w:rsidR="005D7D79" w:rsidRPr="00DA36C2">
        <w:rPr>
          <w:rFonts w:ascii="Arial" w:eastAsiaTheme="minorEastAsia" w:hAnsi="Arial" w:cs="Arial"/>
          <w:bCs/>
          <w:szCs w:val="21"/>
        </w:rPr>
        <w:t>国寿安保基金管理有限公司直销中心</w:t>
      </w:r>
    </w:p>
    <w:p w:rsidR="005D7D79" w:rsidRPr="00DA36C2" w:rsidRDefault="005D7D79" w:rsidP="005D7D79">
      <w:pPr>
        <w:adjustRightInd w:val="0"/>
        <w:snapToGrid w:val="0"/>
        <w:spacing w:line="360" w:lineRule="auto"/>
        <w:ind w:firstLineChars="200" w:firstLine="420"/>
        <w:rPr>
          <w:rFonts w:ascii="Arial" w:eastAsiaTheme="minorEastAsia" w:hAnsi="Arial" w:cs="Arial"/>
          <w:bCs/>
          <w:szCs w:val="21"/>
        </w:rPr>
      </w:pPr>
      <w:r w:rsidRPr="00DA36C2">
        <w:rPr>
          <w:rFonts w:ascii="Arial" w:eastAsiaTheme="minorEastAsia" w:hAnsi="Arial" w:cs="Arial"/>
          <w:bCs/>
          <w:szCs w:val="21"/>
        </w:rPr>
        <w:t>地址：北京市西城区金融大街</w:t>
      </w:r>
      <w:r w:rsidR="00AE7481">
        <w:rPr>
          <w:rFonts w:ascii="Arial" w:eastAsiaTheme="minorEastAsia" w:hAnsi="Arial" w:cs="Arial" w:hint="eastAsia"/>
          <w:bCs/>
          <w:szCs w:val="21"/>
        </w:rPr>
        <w:t>28</w:t>
      </w:r>
      <w:r w:rsidR="00AE7481">
        <w:rPr>
          <w:rFonts w:ascii="Arial" w:eastAsiaTheme="minorEastAsia" w:hAnsi="Arial" w:cs="Arial" w:hint="eastAsia"/>
          <w:bCs/>
          <w:szCs w:val="21"/>
        </w:rPr>
        <w:t>号</w:t>
      </w:r>
      <w:r w:rsidR="00E45B47">
        <w:rPr>
          <w:rFonts w:ascii="Arial" w:eastAsiaTheme="minorEastAsia" w:hAnsi="Arial" w:cs="Arial" w:hint="eastAsia"/>
          <w:bCs/>
          <w:szCs w:val="21"/>
        </w:rPr>
        <w:t>院</w:t>
      </w:r>
      <w:r w:rsidR="00AE7481">
        <w:rPr>
          <w:rFonts w:ascii="Arial" w:eastAsiaTheme="minorEastAsia" w:hAnsi="Arial" w:cs="Arial" w:hint="eastAsia"/>
          <w:bCs/>
          <w:szCs w:val="21"/>
        </w:rPr>
        <w:t>盈泰商务中心</w:t>
      </w:r>
      <w:r w:rsidR="00AE7481">
        <w:rPr>
          <w:rFonts w:ascii="Arial" w:eastAsiaTheme="minorEastAsia" w:hAnsi="Arial" w:cs="Arial" w:hint="eastAsia"/>
          <w:bCs/>
          <w:szCs w:val="21"/>
        </w:rPr>
        <w:t>2</w:t>
      </w:r>
      <w:r w:rsidR="00AE7481">
        <w:rPr>
          <w:rFonts w:ascii="Arial" w:eastAsiaTheme="minorEastAsia" w:hAnsi="Arial" w:cs="Arial" w:hint="eastAsia"/>
          <w:bCs/>
          <w:szCs w:val="21"/>
        </w:rPr>
        <w:t>号楼</w:t>
      </w:r>
      <w:r w:rsidR="00AE7481">
        <w:rPr>
          <w:rFonts w:ascii="Arial" w:eastAsiaTheme="minorEastAsia" w:hAnsi="Arial" w:cs="Arial" w:hint="eastAsia"/>
          <w:bCs/>
          <w:szCs w:val="21"/>
        </w:rPr>
        <w:t>11</w:t>
      </w:r>
      <w:r w:rsidR="00AE7481">
        <w:rPr>
          <w:rFonts w:ascii="Arial" w:eastAsiaTheme="minorEastAsia" w:hAnsi="Arial" w:cs="Arial" w:hint="eastAsia"/>
          <w:bCs/>
          <w:szCs w:val="21"/>
        </w:rPr>
        <w:t>、</w:t>
      </w:r>
      <w:r w:rsidR="00AE7481">
        <w:rPr>
          <w:rFonts w:ascii="Arial" w:eastAsiaTheme="minorEastAsia" w:hAnsi="Arial" w:cs="Arial" w:hint="eastAsia"/>
          <w:bCs/>
          <w:szCs w:val="21"/>
        </w:rPr>
        <w:t>12</w:t>
      </w:r>
      <w:r w:rsidR="00AE7481">
        <w:rPr>
          <w:rFonts w:ascii="Arial" w:eastAsiaTheme="minorEastAsia" w:hAnsi="Arial" w:cs="Arial" w:hint="eastAsia"/>
          <w:bCs/>
          <w:szCs w:val="21"/>
        </w:rPr>
        <w:t>层</w:t>
      </w:r>
      <w:r w:rsidR="00AE7481" w:rsidRPr="00DA36C2" w:rsidDel="00AE7481">
        <w:rPr>
          <w:rFonts w:ascii="Arial" w:eastAsiaTheme="minorEastAsia" w:hAnsi="Arial" w:cs="Arial"/>
          <w:bCs/>
          <w:szCs w:val="21"/>
        </w:rPr>
        <w:t xml:space="preserve"> </w:t>
      </w:r>
    </w:p>
    <w:p w:rsidR="005D7D79" w:rsidRPr="00DA36C2" w:rsidRDefault="005D7D79" w:rsidP="005D7D79">
      <w:pPr>
        <w:adjustRightInd w:val="0"/>
        <w:snapToGrid w:val="0"/>
        <w:spacing w:line="360" w:lineRule="auto"/>
        <w:ind w:firstLineChars="200" w:firstLine="420"/>
        <w:rPr>
          <w:rFonts w:ascii="Arial" w:eastAsiaTheme="minorEastAsia" w:hAnsi="Arial" w:cs="Arial"/>
          <w:bCs/>
          <w:szCs w:val="21"/>
        </w:rPr>
      </w:pPr>
      <w:r w:rsidRPr="00DA36C2">
        <w:rPr>
          <w:rFonts w:ascii="Arial" w:eastAsiaTheme="minorEastAsia" w:hAnsi="Arial" w:cs="Arial"/>
          <w:bCs/>
          <w:szCs w:val="21"/>
        </w:rPr>
        <w:t>联系电话：</w:t>
      </w:r>
      <w:r w:rsidRPr="00DA36C2">
        <w:rPr>
          <w:rFonts w:ascii="Arial" w:eastAsiaTheme="minorEastAsia" w:hAnsi="Arial" w:cs="Arial"/>
          <w:bCs/>
          <w:szCs w:val="21"/>
        </w:rPr>
        <w:t>010-</w:t>
      </w:r>
      <w:r w:rsidR="009748CC">
        <w:rPr>
          <w:rFonts w:ascii="Arial" w:eastAsiaTheme="minorEastAsia" w:hAnsi="Arial" w:cs="Arial" w:hint="eastAsia"/>
          <w:szCs w:val="21"/>
        </w:rPr>
        <w:t>50850723</w:t>
      </w:r>
    </w:p>
    <w:p w:rsidR="005D7D79" w:rsidRPr="00DA36C2" w:rsidRDefault="005D7D79" w:rsidP="005D7D79">
      <w:pPr>
        <w:adjustRightInd w:val="0"/>
        <w:snapToGrid w:val="0"/>
        <w:spacing w:line="360" w:lineRule="auto"/>
        <w:ind w:firstLineChars="200" w:firstLine="420"/>
        <w:rPr>
          <w:rFonts w:ascii="Arial" w:eastAsiaTheme="minorEastAsia" w:hAnsi="Arial" w:cs="Arial"/>
          <w:bCs/>
          <w:szCs w:val="21"/>
        </w:rPr>
      </w:pPr>
      <w:r w:rsidRPr="00DA36C2">
        <w:rPr>
          <w:rFonts w:ascii="Arial" w:eastAsiaTheme="minorEastAsia" w:hAnsi="Arial" w:cs="Arial"/>
          <w:bCs/>
          <w:szCs w:val="21"/>
        </w:rPr>
        <w:t>传真：</w:t>
      </w:r>
      <w:r w:rsidRPr="00DA36C2">
        <w:rPr>
          <w:rFonts w:ascii="Arial" w:eastAsiaTheme="minorEastAsia" w:hAnsi="Arial" w:cs="Arial"/>
          <w:bCs/>
          <w:szCs w:val="21"/>
        </w:rPr>
        <w:t>010-</w:t>
      </w:r>
      <w:r w:rsidR="008C1FF7">
        <w:rPr>
          <w:rFonts w:ascii="Arial" w:eastAsiaTheme="minorEastAsia" w:hAnsi="Arial" w:cs="Arial" w:hint="eastAsia"/>
          <w:szCs w:val="21"/>
        </w:rPr>
        <w:t>50850777</w:t>
      </w:r>
    </w:p>
    <w:p w:rsidR="005D7D79" w:rsidRPr="00DA36C2" w:rsidRDefault="005D7D79" w:rsidP="005D7D79">
      <w:pPr>
        <w:adjustRightInd w:val="0"/>
        <w:snapToGrid w:val="0"/>
        <w:spacing w:line="360" w:lineRule="auto"/>
        <w:ind w:firstLineChars="200" w:firstLine="420"/>
        <w:rPr>
          <w:rFonts w:ascii="Arial" w:eastAsiaTheme="minorEastAsia" w:hAnsi="Arial" w:cs="Arial"/>
          <w:bCs/>
          <w:szCs w:val="21"/>
        </w:rPr>
      </w:pPr>
      <w:r w:rsidRPr="00DA36C2">
        <w:rPr>
          <w:rFonts w:ascii="Arial" w:eastAsiaTheme="minorEastAsia" w:hAnsi="Arial" w:cs="Arial"/>
          <w:bCs/>
          <w:szCs w:val="21"/>
        </w:rPr>
        <w:t>联系人：</w:t>
      </w:r>
      <w:r w:rsidR="00592856">
        <w:rPr>
          <w:rFonts w:ascii="Arial" w:eastAsiaTheme="minorEastAsia" w:hAnsi="Arial" w:cs="Arial" w:hint="eastAsia"/>
          <w:bCs/>
          <w:szCs w:val="21"/>
        </w:rPr>
        <w:t>孙瑶</w:t>
      </w:r>
    </w:p>
    <w:p w:rsidR="00AA0F5D" w:rsidRDefault="00185735" w:rsidP="00AA0F5D">
      <w:pPr>
        <w:adjustRightInd w:val="0"/>
        <w:snapToGrid w:val="0"/>
        <w:spacing w:line="360" w:lineRule="auto"/>
        <w:ind w:firstLineChars="200" w:firstLine="420"/>
        <w:rPr>
          <w:rFonts w:ascii="Arial" w:eastAsiaTheme="minorEastAsia" w:hAnsi="Arial" w:cs="Arial"/>
          <w:bCs/>
          <w:szCs w:val="21"/>
        </w:rPr>
      </w:pPr>
      <w:r>
        <w:rPr>
          <w:rFonts w:ascii="Arial" w:eastAsiaTheme="minorEastAsia" w:hAnsi="Arial" w:cs="Arial" w:hint="eastAsia"/>
          <w:bCs/>
          <w:szCs w:val="21"/>
        </w:rPr>
        <w:t>（</w:t>
      </w:r>
      <w:r>
        <w:rPr>
          <w:rFonts w:ascii="Arial" w:eastAsiaTheme="minorEastAsia" w:hAnsi="Arial" w:cs="Arial" w:hint="eastAsia"/>
          <w:bCs/>
          <w:szCs w:val="21"/>
        </w:rPr>
        <w:t>2</w:t>
      </w:r>
      <w:r>
        <w:rPr>
          <w:rFonts w:ascii="Arial" w:eastAsiaTheme="minorEastAsia" w:hAnsi="Arial" w:cs="Arial" w:hint="eastAsia"/>
          <w:bCs/>
          <w:szCs w:val="21"/>
        </w:rPr>
        <w:t>）</w:t>
      </w:r>
      <w:r w:rsidR="00AA0F5D" w:rsidRPr="00DA36C2">
        <w:rPr>
          <w:rFonts w:ascii="Arial" w:eastAsiaTheme="minorEastAsia" w:hAnsi="Arial" w:cs="Arial"/>
          <w:bCs/>
          <w:szCs w:val="21"/>
        </w:rPr>
        <w:t>国寿安保基金管理有限公司网上直销</w:t>
      </w:r>
      <w:r w:rsidR="0077001F">
        <w:rPr>
          <w:rFonts w:ascii="Arial" w:eastAsiaTheme="minorEastAsia" w:hAnsi="Arial" w:cs="Arial" w:hint="eastAsia"/>
          <w:bCs/>
          <w:szCs w:val="21"/>
        </w:rPr>
        <w:t>交易</w:t>
      </w:r>
      <w:r w:rsidR="00AA0F5D" w:rsidRPr="00DA36C2">
        <w:rPr>
          <w:rFonts w:ascii="Arial" w:eastAsiaTheme="minorEastAsia" w:hAnsi="Arial" w:cs="Arial"/>
          <w:bCs/>
          <w:szCs w:val="21"/>
        </w:rPr>
        <w:t>系统</w:t>
      </w:r>
    </w:p>
    <w:p w:rsidR="00AA0F5D" w:rsidRDefault="00AA0F5D" w:rsidP="00AA0F5D">
      <w:pPr>
        <w:adjustRightInd w:val="0"/>
        <w:snapToGrid w:val="0"/>
        <w:spacing w:line="360" w:lineRule="auto"/>
        <w:ind w:firstLineChars="200" w:firstLine="420"/>
        <w:rPr>
          <w:rFonts w:ascii="Arial" w:hAnsi="Arial" w:cs="Arial"/>
          <w:szCs w:val="21"/>
        </w:rPr>
      </w:pPr>
      <w:r>
        <w:rPr>
          <w:rFonts w:ascii="Arial" w:eastAsiaTheme="minorEastAsia" w:hAnsi="Arial" w:cs="Arial" w:hint="eastAsia"/>
          <w:bCs/>
          <w:szCs w:val="21"/>
        </w:rPr>
        <w:t>网址：</w:t>
      </w:r>
      <w:hyperlink r:id="rId16" w:history="1">
        <w:r w:rsidRPr="0072275A">
          <w:rPr>
            <w:rFonts w:ascii="Arial" w:hAnsi="Arial" w:cs="Arial"/>
            <w:szCs w:val="21"/>
          </w:rPr>
          <w:t>https://e</w:t>
        </w:r>
        <w:r w:rsidRPr="0072275A">
          <w:rPr>
            <w:rFonts w:ascii="Arial" w:hAnsi="Arial" w:cs="Arial" w:hint="eastAsia"/>
            <w:szCs w:val="21"/>
          </w:rPr>
          <w:t>.</w:t>
        </w:r>
      </w:hyperlink>
      <w:r w:rsidRPr="0072275A">
        <w:rPr>
          <w:rFonts w:ascii="Arial" w:hAnsi="Arial" w:cs="Arial"/>
          <w:szCs w:val="21"/>
        </w:rPr>
        <w:t>gsfunds.com.cn</w:t>
      </w:r>
      <w:r w:rsidRPr="001B6D6C">
        <w:rPr>
          <w:rFonts w:ascii="Arial" w:hAnsi="Arial" w:cs="Arial" w:hint="eastAsia"/>
          <w:szCs w:val="21"/>
        </w:rPr>
        <w:t>/etrading/</w:t>
      </w:r>
    </w:p>
    <w:p w:rsidR="00185735" w:rsidRDefault="00185735" w:rsidP="005D7D79">
      <w:pPr>
        <w:adjustRightInd w:val="0"/>
        <w:snapToGrid w:val="0"/>
        <w:spacing w:line="360" w:lineRule="auto"/>
        <w:ind w:firstLineChars="200" w:firstLine="420"/>
        <w:rPr>
          <w:rFonts w:ascii="Arial" w:eastAsiaTheme="minorEastAsia" w:hAnsi="Arial" w:cs="Arial"/>
          <w:bCs/>
          <w:szCs w:val="21"/>
        </w:rPr>
      </w:pPr>
      <w:r>
        <w:rPr>
          <w:rFonts w:ascii="Arial" w:eastAsiaTheme="minorEastAsia" w:hAnsi="Arial" w:cs="Arial" w:hint="eastAsia"/>
          <w:bCs/>
          <w:szCs w:val="21"/>
        </w:rPr>
        <w:t>2</w:t>
      </w:r>
      <w:r>
        <w:rPr>
          <w:rFonts w:ascii="Arial" w:eastAsiaTheme="minorEastAsia" w:hAnsi="Arial" w:cs="Arial" w:hint="eastAsia"/>
          <w:bCs/>
          <w:szCs w:val="21"/>
        </w:rPr>
        <w:t>、</w:t>
      </w:r>
      <w:r w:rsidR="00F07890">
        <w:rPr>
          <w:rFonts w:ascii="Arial" w:eastAsiaTheme="minorEastAsia" w:hAnsi="Arial" w:cs="Arial" w:hint="eastAsia"/>
          <w:bCs/>
          <w:szCs w:val="21"/>
        </w:rPr>
        <w:t>其他</w:t>
      </w:r>
      <w:r w:rsidR="00F07890">
        <w:rPr>
          <w:rFonts w:ascii="Arial" w:eastAsiaTheme="minorEastAsia" w:hAnsi="Arial" w:cs="Arial"/>
          <w:bCs/>
          <w:szCs w:val="21"/>
        </w:rPr>
        <w:t>销售机构</w:t>
      </w:r>
    </w:p>
    <w:p w:rsidR="00F07890" w:rsidRDefault="00F07890" w:rsidP="005D7D79">
      <w:pPr>
        <w:adjustRightInd w:val="0"/>
        <w:snapToGrid w:val="0"/>
        <w:spacing w:line="360" w:lineRule="auto"/>
        <w:ind w:firstLineChars="200" w:firstLine="420"/>
        <w:rPr>
          <w:rFonts w:ascii="Arial" w:eastAsiaTheme="minorEastAsia" w:hAnsi="Arial" w:cs="Arial"/>
          <w:bCs/>
          <w:szCs w:val="21"/>
        </w:rPr>
      </w:pPr>
      <w:r w:rsidRPr="00594524">
        <w:rPr>
          <w:rFonts w:ascii="Arial" w:eastAsiaTheme="minorEastAsia" w:hAnsi="Arial" w:cs="Arial" w:hint="eastAsia"/>
          <w:szCs w:val="21"/>
        </w:rPr>
        <w:t>上海天天基金销售有限公司</w:t>
      </w:r>
      <w:r>
        <w:rPr>
          <w:rFonts w:ascii="Arial" w:eastAsiaTheme="minorEastAsia" w:hAnsi="Arial" w:cs="Arial" w:hint="eastAsia"/>
          <w:szCs w:val="21"/>
        </w:rPr>
        <w:t>、</w:t>
      </w:r>
      <w:r w:rsidRPr="00594524">
        <w:rPr>
          <w:rFonts w:ascii="Arial" w:eastAsiaTheme="minorEastAsia" w:hAnsi="Arial" w:cs="Arial" w:hint="eastAsia"/>
          <w:szCs w:val="21"/>
        </w:rPr>
        <w:t>蚂蚁（杭州）基金销售有限公司</w:t>
      </w:r>
      <w:r>
        <w:rPr>
          <w:rFonts w:ascii="Arial" w:eastAsiaTheme="minorEastAsia" w:hAnsi="Arial" w:cs="Arial" w:hint="eastAsia"/>
          <w:szCs w:val="21"/>
        </w:rPr>
        <w:t>、</w:t>
      </w:r>
      <w:r w:rsidRPr="00594524">
        <w:rPr>
          <w:rFonts w:ascii="Arial" w:eastAsiaTheme="minorEastAsia" w:hAnsi="Arial" w:cs="Arial" w:hint="eastAsia"/>
          <w:szCs w:val="21"/>
        </w:rPr>
        <w:t>浙江同花顺基金销售有限公司</w:t>
      </w:r>
      <w:r>
        <w:rPr>
          <w:rFonts w:ascii="Arial" w:eastAsiaTheme="minorEastAsia" w:hAnsi="Arial" w:cs="Arial" w:hint="eastAsia"/>
          <w:szCs w:val="21"/>
        </w:rPr>
        <w:t>、</w:t>
      </w:r>
      <w:r w:rsidRPr="00594524">
        <w:rPr>
          <w:rFonts w:ascii="Arial" w:eastAsiaTheme="minorEastAsia" w:hAnsi="Arial" w:cs="Arial" w:hint="eastAsia"/>
          <w:szCs w:val="21"/>
        </w:rPr>
        <w:t>珠海盈米基金销售有限公司</w:t>
      </w:r>
      <w:r>
        <w:rPr>
          <w:rFonts w:ascii="Arial" w:eastAsiaTheme="minorEastAsia" w:hAnsi="Arial" w:cs="Arial" w:hint="eastAsia"/>
          <w:szCs w:val="21"/>
        </w:rPr>
        <w:t>、</w:t>
      </w:r>
      <w:r w:rsidRPr="00594524">
        <w:rPr>
          <w:rFonts w:ascii="Arial" w:eastAsiaTheme="minorEastAsia" w:hAnsi="Arial" w:cs="Arial" w:hint="eastAsia"/>
          <w:szCs w:val="21"/>
        </w:rPr>
        <w:t>京东肯特瑞基金销售有限公司</w:t>
      </w:r>
      <w:r>
        <w:rPr>
          <w:rFonts w:ascii="Arial" w:eastAsiaTheme="minorEastAsia" w:hAnsi="Arial" w:cs="Arial" w:hint="eastAsia"/>
          <w:szCs w:val="21"/>
        </w:rPr>
        <w:t>、</w:t>
      </w:r>
      <w:r w:rsidRPr="00594524">
        <w:rPr>
          <w:rFonts w:ascii="Arial" w:eastAsiaTheme="minorEastAsia" w:hAnsi="Arial" w:cs="Arial" w:hint="eastAsia"/>
          <w:szCs w:val="21"/>
        </w:rPr>
        <w:t>上海基煜基金销售有限公司</w:t>
      </w:r>
      <w:r>
        <w:rPr>
          <w:rFonts w:ascii="Arial" w:eastAsiaTheme="minorEastAsia" w:hAnsi="Arial" w:cs="Arial" w:hint="eastAsia"/>
          <w:szCs w:val="21"/>
        </w:rPr>
        <w:t>、</w:t>
      </w:r>
      <w:r w:rsidRPr="00594524">
        <w:rPr>
          <w:rFonts w:ascii="Arial" w:eastAsiaTheme="minorEastAsia" w:hAnsi="Arial" w:cs="Arial" w:hint="eastAsia"/>
          <w:szCs w:val="21"/>
        </w:rPr>
        <w:t>北京蛋卷基金销售有限公司</w:t>
      </w:r>
      <w:r>
        <w:rPr>
          <w:rFonts w:ascii="Arial" w:eastAsiaTheme="minorEastAsia" w:hAnsi="Arial" w:cs="Arial" w:hint="eastAsia"/>
          <w:szCs w:val="21"/>
        </w:rPr>
        <w:t>、</w:t>
      </w:r>
      <w:r w:rsidR="00A477CB" w:rsidRPr="00A477CB">
        <w:rPr>
          <w:rFonts w:ascii="Arial" w:eastAsiaTheme="minorEastAsia" w:hAnsi="Arial" w:cs="Arial" w:hint="eastAsia"/>
          <w:szCs w:val="21"/>
        </w:rPr>
        <w:t>东方财富证券股份有限公司</w:t>
      </w:r>
      <w:r w:rsidR="00A477CB">
        <w:rPr>
          <w:rFonts w:ascii="Arial" w:eastAsiaTheme="minorEastAsia" w:hAnsi="Arial" w:cs="Arial" w:hint="eastAsia"/>
          <w:szCs w:val="21"/>
        </w:rPr>
        <w:t>、</w:t>
      </w:r>
      <w:r w:rsidR="00A477CB" w:rsidRPr="0090294D">
        <w:rPr>
          <w:rFonts w:ascii="Arial" w:eastAsiaTheme="minorEastAsia" w:hAnsi="Arial" w:cs="Arial" w:hint="eastAsia"/>
          <w:szCs w:val="21"/>
        </w:rPr>
        <w:t>平安银行股份有限公司</w:t>
      </w:r>
      <w:r w:rsidR="00A477CB">
        <w:rPr>
          <w:rFonts w:ascii="Arial" w:eastAsiaTheme="minorEastAsia" w:hAnsi="Arial" w:cs="Arial" w:hint="eastAsia"/>
          <w:szCs w:val="21"/>
        </w:rPr>
        <w:t>、</w:t>
      </w:r>
      <w:r w:rsidR="00A477CB" w:rsidRPr="0090294D">
        <w:rPr>
          <w:rFonts w:ascii="Arial" w:eastAsiaTheme="minorEastAsia" w:hAnsi="Arial" w:cs="Arial" w:hint="eastAsia"/>
          <w:szCs w:val="21"/>
        </w:rPr>
        <w:t>长江证券股份有限公司</w:t>
      </w:r>
      <w:r w:rsidR="00A477CB">
        <w:rPr>
          <w:rFonts w:ascii="Arial" w:eastAsiaTheme="minorEastAsia" w:hAnsi="Arial" w:cs="Arial" w:hint="eastAsia"/>
          <w:szCs w:val="21"/>
        </w:rPr>
        <w:t>、</w:t>
      </w:r>
      <w:r w:rsidR="00A477CB" w:rsidRPr="0090294D">
        <w:rPr>
          <w:rFonts w:ascii="Arial" w:eastAsiaTheme="minorEastAsia" w:hAnsi="Arial" w:cs="Arial" w:hint="eastAsia"/>
          <w:szCs w:val="21"/>
        </w:rPr>
        <w:t>南京苏宁基金销售有限公司</w:t>
      </w:r>
      <w:r w:rsidR="00A477CB">
        <w:rPr>
          <w:rFonts w:ascii="Arial" w:eastAsiaTheme="minorEastAsia" w:hAnsi="Arial" w:cs="Arial" w:hint="eastAsia"/>
          <w:szCs w:val="21"/>
        </w:rPr>
        <w:t>、</w:t>
      </w:r>
      <w:r w:rsidR="00A477CB" w:rsidRPr="0090294D">
        <w:rPr>
          <w:rFonts w:ascii="Arial" w:eastAsiaTheme="minorEastAsia" w:hAnsi="Arial" w:cs="Arial" w:hint="eastAsia"/>
          <w:szCs w:val="21"/>
        </w:rPr>
        <w:t>大同证券股份有限公司</w:t>
      </w:r>
      <w:r w:rsidR="00A477CB">
        <w:rPr>
          <w:rFonts w:ascii="Arial" w:eastAsiaTheme="minorEastAsia" w:hAnsi="Arial" w:cs="Arial" w:hint="eastAsia"/>
          <w:szCs w:val="21"/>
        </w:rPr>
        <w:t>、</w:t>
      </w:r>
      <w:r w:rsidR="00A477CB" w:rsidRPr="0090294D">
        <w:rPr>
          <w:rFonts w:ascii="Arial" w:eastAsiaTheme="minorEastAsia" w:hAnsi="Arial" w:cs="Arial" w:hint="eastAsia"/>
          <w:szCs w:val="21"/>
        </w:rPr>
        <w:t>北京展恒基金销售股份有限公司</w:t>
      </w:r>
      <w:r w:rsidR="00A477CB">
        <w:rPr>
          <w:rFonts w:ascii="Arial" w:eastAsiaTheme="minorEastAsia" w:hAnsi="Arial" w:cs="Arial" w:hint="eastAsia"/>
          <w:szCs w:val="21"/>
        </w:rPr>
        <w:t>、</w:t>
      </w:r>
      <w:r w:rsidR="00A477CB" w:rsidRPr="0090294D">
        <w:rPr>
          <w:rFonts w:ascii="Arial" w:eastAsiaTheme="minorEastAsia" w:hAnsi="Arial" w:cs="Arial" w:hint="eastAsia"/>
          <w:szCs w:val="21"/>
        </w:rPr>
        <w:t>东吴证券股份有限公司</w:t>
      </w:r>
      <w:r w:rsidR="00A477CB">
        <w:rPr>
          <w:rFonts w:ascii="Arial" w:eastAsiaTheme="minorEastAsia" w:hAnsi="Arial" w:cs="Arial" w:hint="eastAsia"/>
          <w:szCs w:val="21"/>
        </w:rPr>
        <w:t>、</w:t>
      </w:r>
      <w:r w:rsidR="00A477CB" w:rsidRPr="0090294D">
        <w:rPr>
          <w:rFonts w:ascii="Arial" w:eastAsiaTheme="minorEastAsia" w:hAnsi="Arial" w:cs="Arial" w:hint="eastAsia"/>
          <w:szCs w:val="21"/>
        </w:rPr>
        <w:t>江苏汇林保大基金销售有限公司</w:t>
      </w:r>
      <w:r w:rsidR="00E92315">
        <w:rPr>
          <w:rFonts w:ascii="Arial" w:eastAsiaTheme="minorEastAsia" w:hAnsi="Arial" w:cs="Arial" w:hint="eastAsia"/>
          <w:szCs w:val="21"/>
        </w:rPr>
        <w:t>、</w:t>
      </w:r>
      <w:r w:rsidR="00E92315" w:rsidRPr="0090294D">
        <w:rPr>
          <w:rFonts w:ascii="Arial" w:eastAsiaTheme="minorEastAsia" w:hAnsi="Arial" w:cs="Arial" w:hint="eastAsia"/>
          <w:szCs w:val="21"/>
        </w:rPr>
        <w:t>东海证券股份有限公司</w:t>
      </w:r>
      <w:r w:rsidR="00E92315">
        <w:rPr>
          <w:rFonts w:ascii="Arial" w:eastAsiaTheme="minorEastAsia" w:hAnsi="Arial" w:cs="Arial" w:hint="eastAsia"/>
          <w:szCs w:val="21"/>
        </w:rPr>
        <w:t>、</w:t>
      </w:r>
      <w:r w:rsidR="00E92315" w:rsidRPr="0090294D">
        <w:rPr>
          <w:rFonts w:ascii="Arial" w:eastAsiaTheme="minorEastAsia" w:hAnsi="Arial" w:cs="Arial" w:hint="eastAsia"/>
          <w:szCs w:val="21"/>
        </w:rPr>
        <w:t>阳光人寿保险股份有限公司</w:t>
      </w:r>
      <w:r w:rsidR="00E92315">
        <w:rPr>
          <w:rFonts w:ascii="Arial" w:eastAsiaTheme="minorEastAsia" w:hAnsi="Arial" w:cs="Arial" w:hint="eastAsia"/>
          <w:szCs w:val="21"/>
        </w:rPr>
        <w:t>、</w:t>
      </w:r>
      <w:r w:rsidR="00E92315" w:rsidRPr="0090294D">
        <w:rPr>
          <w:rFonts w:ascii="Arial" w:eastAsiaTheme="minorEastAsia" w:hAnsi="Arial" w:cs="Arial" w:hint="eastAsia"/>
          <w:szCs w:val="21"/>
        </w:rPr>
        <w:t>信达证券股份有限公司</w:t>
      </w:r>
      <w:r w:rsidR="00E92315">
        <w:rPr>
          <w:rFonts w:ascii="Arial" w:eastAsiaTheme="minorEastAsia" w:hAnsi="Arial" w:cs="Arial" w:hint="eastAsia"/>
          <w:szCs w:val="21"/>
        </w:rPr>
        <w:t>、</w:t>
      </w:r>
      <w:r w:rsidR="00E92315" w:rsidRPr="0090294D">
        <w:rPr>
          <w:rFonts w:ascii="Arial" w:eastAsiaTheme="minorEastAsia" w:hAnsi="Arial" w:cs="Arial" w:hint="eastAsia"/>
          <w:szCs w:val="21"/>
        </w:rPr>
        <w:t>中国银河证券股份有限公司</w:t>
      </w:r>
      <w:r w:rsidR="00E92315">
        <w:rPr>
          <w:rFonts w:ascii="Arial" w:eastAsiaTheme="minorEastAsia" w:hAnsi="Arial" w:cs="Arial" w:hint="eastAsia"/>
          <w:szCs w:val="21"/>
        </w:rPr>
        <w:t>、</w:t>
      </w:r>
      <w:r w:rsidR="00E92315" w:rsidRPr="0090294D">
        <w:rPr>
          <w:rFonts w:ascii="Arial" w:eastAsiaTheme="minorEastAsia" w:hAnsi="Arial" w:cs="Arial" w:hint="eastAsia"/>
          <w:szCs w:val="21"/>
        </w:rPr>
        <w:t>中信建投证券股份有限公司</w:t>
      </w:r>
      <w:r w:rsidR="00E92315">
        <w:rPr>
          <w:rFonts w:ascii="Arial" w:eastAsiaTheme="minorEastAsia" w:hAnsi="Arial" w:cs="Arial" w:hint="eastAsia"/>
          <w:szCs w:val="21"/>
        </w:rPr>
        <w:t>、</w:t>
      </w:r>
      <w:r w:rsidR="00E92315" w:rsidRPr="0090294D">
        <w:rPr>
          <w:rFonts w:ascii="Arial" w:eastAsiaTheme="minorEastAsia" w:hAnsi="Arial" w:cs="Arial" w:hint="eastAsia"/>
          <w:szCs w:val="21"/>
        </w:rPr>
        <w:t>国金证券股份有限公司</w:t>
      </w:r>
      <w:r w:rsidR="007807CD">
        <w:rPr>
          <w:rFonts w:ascii="Arial" w:eastAsiaTheme="minorEastAsia" w:hAnsi="Arial" w:cs="Arial" w:hint="eastAsia"/>
          <w:szCs w:val="21"/>
        </w:rPr>
        <w:t>、</w:t>
      </w:r>
      <w:r w:rsidR="007807CD" w:rsidRPr="0090294D">
        <w:rPr>
          <w:rFonts w:ascii="Arial" w:eastAsiaTheme="minorEastAsia" w:hAnsi="Arial" w:cs="Arial" w:hint="eastAsia"/>
          <w:szCs w:val="21"/>
        </w:rPr>
        <w:t>安信证券股份有限公司</w:t>
      </w:r>
      <w:r w:rsidR="007807CD">
        <w:rPr>
          <w:rFonts w:ascii="Arial" w:eastAsiaTheme="minorEastAsia" w:hAnsi="Arial" w:cs="Arial" w:hint="eastAsia"/>
          <w:szCs w:val="21"/>
        </w:rPr>
        <w:t>、</w:t>
      </w:r>
      <w:r w:rsidR="007807CD" w:rsidRPr="0090294D">
        <w:rPr>
          <w:rFonts w:ascii="Arial" w:eastAsiaTheme="minorEastAsia" w:hAnsi="Arial" w:cs="Arial" w:hint="eastAsia"/>
          <w:szCs w:val="21"/>
        </w:rPr>
        <w:t>中泰证券股份有限公司</w:t>
      </w:r>
      <w:r w:rsidR="007807CD">
        <w:rPr>
          <w:rFonts w:ascii="Arial" w:eastAsiaTheme="minorEastAsia" w:hAnsi="Arial" w:cs="Arial" w:hint="eastAsia"/>
          <w:szCs w:val="21"/>
        </w:rPr>
        <w:t>、</w:t>
      </w:r>
      <w:r w:rsidR="007807CD" w:rsidRPr="00F07890">
        <w:rPr>
          <w:rFonts w:ascii="Arial" w:eastAsiaTheme="minorEastAsia" w:hAnsi="Arial" w:cs="Arial" w:hint="eastAsia"/>
          <w:szCs w:val="21"/>
        </w:rPr>
        <w:t>中信证券股份有限公司</w:t>
      </w:r>
      <w:r w:rsidR="007807CD">
        <w:rPr>
          <w:rFonts w:ascii="Arial" w:eastAsiaTheme="minorEastAsia" w:hAnsi="Arial" w:cs="Arial" w:hint="eastAsia"/>
          <w:szCs w:val="21"/>
        </w:rPr>
        <w:t>、</w:t>
      </w:r>
      <w:r w:rsidR="007807CD" w:rsidRPr="00F07890">
        <w:rPr>
          <w:rFonts w:ascii="Arial" w:eastAsiaTheme="minorEastAsia" w:hAnsi="Arial" w:cs="Arial" w:hint="eastAsia"/>
          <w:szCs w:val="21"/>
        </w:rPr>
        <w:t>中信证券华南股份有限公司</w:t>
      </w:r>
      <w:r w:rsidR="007807CD">
        <w:rPr>
          <w:rFonts w:ascii="Arial" w:eastAsiaTheme="minorEastAsia" w:hAnsi="Arial" w:cs="Arial" w:hint="eastAsia"/>
          <w:szCs w:val="21"/>
        </w:rPr>
        <w:t>、</w:t>
      </w:r>
      <w:r w:rsidR="007807CD" w:rsidRPr="00F07890">
        <w:rPr>
          <w:rFonts w:ascii="Arial" w:eastAsiaTheme="minorEastAsia" w:hAnsi="Arial" w:cs="Arial" w:hint="eastAsia"/>
          <w:szCs w:val="21"/>
        </w:rPr>
        <w:t>中信证券（山东）有限责任公司</w:t>
      </w:r>
      <w:r w:rsidR="007807CD">
        <w:rPr>
          <w:rFonts w:ascii="Arial" w:eastAsiaTheme="minorEastAsia" w:hAnsi="Arial" w:cs="Arial" w:hint="eastAsia"/>
          <w:szCs w:val="21"/>
        </w:rPr>
        <w:t>、</w:t>
      </w:r>
      <w:r w:rsidR="007807CD" w:rsidRPr="00F07890">
        <w:rPr>
          <w:rFonts w:ascii="Arial" w:eastAsiaTheme="minorEastAsia" w:hAnsi="Arial" w:cs="Arial" w:hint="eastAsia"/>
          <w:szCs w:val="21"/>
        </w:rPr>
        <w:t>中信期货有限公司</w:t>
      </w:r>
      <w:r w:rsidR="007807CD">
        <w:rPr>
          <w:rFonts w:ascii="Arial" w:eastAsiaTheme="minorEastAsia" w:hAnsi="Arial" w:cs="Arial" w:hint="eastAsia"/>
          <w:szCs w:val="21"/>
        </w:rPr>
        <w:t>。</w:t>
      </w:r>
    </w:p>
    <w:p w:rsidR="005D7D79" w:rsidRPr="00DA36C2" w:rsidRDefault="005D7D79" w:rsidP="005D7D79">
      <w:pPr>
        <w:adjustRightInd w:val="0"/>
        <w:snapToGrid w:val="0"/>
        <w:spacing w:line="360" w:lineRule="auto"/>
        <w:ind w:firstLineChars="200" w:firstLine="420"/>
        <w:rPr>
          <w:rFonts w:ascii="Arial" w:eastAsiaTheme="minorEastAsia" w:hAnsi="Arial" w:cs="Arial"/>
          <w:bCs/>
          <w:szCs w:val="21"/>
        </w:rPr>
      </w:pPr>
      <w:r w:rsidRPr="00DA36C2">
        <w:rPr>
          <w:rFonts w:ascii="Arial" w:eastAsiaTheme="minorEastAsia" w:hAnsi="Arial" w:cs="Arial"/>
          <w:bCs/>
          <w:szCs w:val="21"/>
        </w:rPr>
        <w:t>（九）发售时间安排</w:t>
      </w:r>
    </w:p>
    <w:p w:rsidR="005D7D79" w:rsidRPr="00DA36C2" w:rsidRDefault="005D7D79" w:rsidP="005D7D79">
      <w:pPr>
        <w:adjustRightInd w:val="0"/>
        <w:snapToGrid w:val="0"/>
        <w:spacing w:line="360" w:lineRule="auto"/>
        <w:ind w:firstLineChars="200" w:firstLine="420"/>
        <w:rPr>
          <w:rFonts w:ascii="Arial" w:eastAsiaTheme="minorEastAsia" w:hAnsi="Arial" w:cs="Arial"/>
          <w:bCs/>
          <w:szCs w:val="21"/>
        </w:rPr>
      </w:pPr>
      <w:r w:rsidRPr="00DA36C2">
        <w:rPr>
          <w:rFonts w:ascii="Arial" w:eastAsiaTheme="minorEastAsia" w:hAnsi="Arial" w:cs="Arial"/>
          <w:bCs/>
          <w:szCs w:val="21"/>
        </w:rPr>
        <w:t>本基金募集期为</w:t>
      </w:r>
      <w:r w:rsidR="00A45A7A" w:rsidRPr="00DA36C2">
        <w:rPr>
          <w:rFonts w:ascii="Arial" w:eastAsiaTheme="minorEastAsia" w:hAnsi="Arial" w:cs="Arial"/>
          <w:bCs/>
          <w:szCs w:val="21"/>
        </w:rPr>
        <w:t>20</w:t>
      </w:r>
      <w:r w:rsidR="00A45A7A">
        <w:rPr>
          <w:rFonts w:ascii="Arial" w:eastAsiaTheme="minorEastAsia" w:hAnsi="Arial" w:cs="Arial"/>
          <w:bCs/>
          <w:szCs w:val="21"/>
        </w:rPr>
        <w:t>20</w:t>
      </w:r>
      <w:r w:rsidR="00A45A7A" w:rsidRPr="00DA36C2">
        <w:rPr>
          <w:rFonts w:ascii="Arial" w:eastAsiaTheme="minorEastAsia" w:hAnsi="Arial" w:cs="Arial"/>
          <w:bCs/>
          <w:szCs w:val="21"/>
        </w:rPr>
        <w:t>年</w:t>
      </w:r>
      <w:r w:rsidR="00A45A7A">
        <w:rPr>
          <w:rFonts w:ascii="Arial" w:eastAsiaTheme="minorEastAsia" w:hAnsi="Arial" w:cs="Arial"/>
          <w:bCs/>
          <w:szCs w:val="21"/>
        </w:rPr>
        <w:t>10</w:t>
      </w:r>
      <w:r w:rsidR="006356B3">
        <w:rPr>
          <w:rFonts w:ascii="Arial" w:eastAsiaTheme="minorEastAsia" w:hAnsi="Arial" w:cs="Arial" w:hint="eastAsia"/>
          <w:bCs/>
          <w:szCs w:val="21"/>
        </w:rPr>
        <w:t>月</w:t>
      </w:r>
      <w:r w:rsidR="00FC2A9F">
        <w:rPr>
          <w:rFonts w:ascii="Arial" w:eastAsiaTheme="minorEastAsia" w:hAnsi="Arial" w:cs="Arial" w:hint="eastAsia"/>
          <w:bCs/>
          <w:szCs w:val="21"/>
        </w:rPr>
        <w:t>19</w:t>
      </w:r>
      <w:r>
        <w:rPr>
          <w:rFonts w:ascii="Arial" w:eastAsiaTheme="minorEastAsia" w:hAnsi="Arial" w:cs="Arial" w:hint="eastAsia"/>
          <w:bCs/>
          <w:szCs w:val="21"/>
        </w:rPr>
        <w:t>日</w:t>
      </w:r>
      <w:r w:rsidR="0046126F">
        <w:rPr>
          <w:rFonts w:ascii="Arial" w:eastAsiaTheme="minorEastAsia" w:hAnsi="Arial" w:cs="Arial" w:hint="eastAsia"/>
          <w:bCs/>
          <w:szCs w:val="21"/>
        </w:rPr>
        <w:t>至</w:t>
      </w:r>
      <w:r w:rsidR="0046126F" w:rsidRPr="00DA36C2">
        <w:rPr>
          <w:rFonts w:ascii="Arial" w:eastAsiaTheme="minorEastAsia" w:hAnsi="Arial" w:cs="Arial"/>
          <w:bCs/>
          <w:szCs w:val="21"/>
        </w:rPr>
        <w:t>20</w:t>
      </w:r>
      <w:r w:rsidR="0046126F">
        <w:rPr>
          <w:rFonts w:ascii="Arial" w:eastAsiaTheme="minorEastAsia" w:hAnsi="Arial" w:cs="Arial"/>
          <w:bCs/>
          <w:szCs w:val="21"/>
        </w:rPr>
        <w:t>20</w:t>
      </w:r>
      <w:r w:rsidR="0046126F" w:rsidRPr="00DA36C2">
        <w:rPr>
          <w:rFonts w:ascii="Arial" w:eastAsiaTheme="minorEastAsia" w:hAnsi="Arial" w:cs="Arial"/>
          <w:bCs/>
          <w:szCs w:val="21"/>
        </w:rPr>
        <w:t>年</w:t>
      </w:r>
      <w:r w:rsidR="00FC2A9F">
        <w:rPr>
          <w:rFonts w:ascii="Arial" w:eastAsiaTheme="minorEastAsia" w:hAnsi="Arial" w:cs="Arial" w:hint="eastAsia"/>
          <w:bCs/>
          <w:szCs w:val="21"/>
        </w:rPr>
        <w:t>11</w:t>
      </w:r>
      <w:r w:rsidR="0046126F">
        <w:rPr>
          <w:rFonts w:ascii="Arial" w:eastAsiaTheme="minorEastAsia" w:hAnsi="Arial" w:cs="Arial" w:hint="eastAsia"/>
          <w:bCs/>
          <w:szCs w:val="21"/>
        </w:rPr>
        <w:t>月</w:t>
      </w:r>
      <w:r w:rsidR="00FC2A9F">
        <w:rPr>
          <w:rFonts w:ascii="Arial" w:eastAsiaTheme="minorEastAsia" w:hAnsi="Arial" w:cs="Arial" w:hint="eastAsia"/>
          <w:bCs/>
          <w:szCs w:val="21"/>
        </w:rPr>
        <w:t>20</w:t>
      </w:r>
      <w:r w:rsidR="0046126F">
        <w:rPr>
          <w:rFonts w:ascii="Arial" w:eastAsiaTheme="minorEastAsia" w:hAnsi="Arial" w:cs="Arial" w:hint="eastAsia"/>
          <w:bCs/>
          <w:szCs w:val="21"/>
        </w:rPr>
        <w:t>日</w:t>
      </w:r>
      <w:r w:rsidRPr="00DA36C2">
        <w:rPr>
          <w:rFonts w:ascii="Arial" w:eastAsiaTheme="minorEastAsia" w:hAnsi="Arial" w:cs="Arial"/>
          <w:bCs/>
          <w:szCs w:val="21"/>
        </w:rPr>
        <w:t>；基金管理人可综合各种情况对募集期限做适当的调整，但整个募集期限自基金份额发售之日起不超过三个月。</w:t>
      </w:r>
    </w:p>
    <w:p w:rsidR="005D7D79" w:rsidRPr="00DA36C2" w:rsidRDefault="005D7D79" w:rsidP="005D7D79">
      <w:pPr>
        <w:adjustRightInd w:val="0"/>
        <w:snapToGrid w:val="0"/>
        <w:spacing w:line="360" w:lineRule="auto"/>
        <w:ind w:firstLineChars="200" w:firstLine="420"/>
        <w:rPr>
          <w:rFonts w:ascii="Arial" w:eastAsiaTheme="minorEastAsia" w:hAnsi="Arial" w:cs="Arial"/>
          <w:bCs/>
          <w:szCs w:val="21"/>
        </w:rPr>
      </w:pPr>
      <w:r w:rsidRPr="00DA36C2">
        <w:rPr>
          <w:rFonts w:ascii="Arial" w:eastAsiaTheme="minorEastAsia" w:hAnsi="Arial" w:cs="Arial"/>
          <w:bCs/>
          <w:szCs w:val="21"/>
        </w:rPr>
        <w:t>（十）基金认购方式与费率</w:t>
      </w:r>
    </w:p>
    <w:p w:rsidR="005D7D79" w:rsidRPr="00DA36C2" w:rsidRDefault="005D7D79" w:rsidP="005D7D79">
      <w:pPr>
        <w:adjustRightInd w:val="0"/>
        <w:snapToGrid w:val="0"/>
        <w:spacing w:line="360" w:lineRule="auto"/>
        <w:ind w:firstLineChars="200" w:firstLine="420"/>
        <w:rPr>
          <w:rFonts w:ascii="Arial" w:eastAsiaTheme="minorEastAsia" w:hAnsi="Arial" w:cs="Arial"/>
          <w:bCs/>
          <w:szCs w:val="21"/>
        </w:rPr>
      </w:pPr>
      <w:r w:rsidRPr="00DA36C2">
        <w:rPr>
          <w:rFonts w:ascii="Arial" w:eastAsiaTheme="minorEastAsia" w:hAnsi="Arial" w:cs="Arial"/>
          <w:bCs/>
          <w:szCs w:val="21"/>
        </w:rPr>
        <w:t>1</w:t>
      </w:r>
      <w:r w:rsidRPr="00DA36C2">
        <w:rPr>
          <w:rFonts w:ascii="Arial" w:eastAsiaTheme="minorEastAsia" w:hAnsi="Arial" w:cs="Arial"/>
          <w:bCs/>
          <w:szCs w:val="21"/>
        </w:rPr>
        <w:t>、</w:t>
      </w:r>
      <w:r w:rsidR="00AA0F5D">
        <w:rPr>
          <w:rFonts w:ascii="Arial" w:eastAsiaTheme="minorEastAsia" w:hAnsi="Arial" w:cs="Arial" w:hint="eastAsia"/>
          <w:bCs/>
          <w:szCs w:val="21"/>
        </w:rPr>
        <w:t>认购</w:t>
      </w:r>
      <w:r w:rsidRPr="00DA36C2">
        <w:rPr>
          <w:rFonts w:ascii="Arial" w:eastAsiaTheme="minorEastAsia" w:hAnsi="Arial" w:cs="Arial"/>
          <w:bCs/>
          <w:szCs w:val="21"/>
        </w:rPr>
        <w:t>方式：本基金认购采取全额缴款认购的方式。投资人认购时，需按销售机构规定的方式全额缴款。投资者的认购申请一经受理不得撤销。</w:t>
      </w:r>
    </w:p>
    <w:p w:rsidR="005D7D79" w:rsidRPr="00DA36C2" w:rsidRDefault="005D7D79" w:rsidP="005D7D79">
      <w:pPr>
        <w:autoSpaceDE w:val="0"/>
        <w:autoSpaceDN w:val="0"/>
        <w:adjustRightInd w:val="0"/>
        <w:snapToGrid w:val="0"/>
        <w:spacing w:line="360" w:lineRule="auto"/>
        <w:ind w:firstLineChars="200" w:firstLine="420"/>
        <w:rPr>
          <w:rFonts w:ascii="Arial" w:eastAsiaTheme="minorEastAsia" w:hAnsi="Arial" w:cs="Arial"/>
          <w:bCs/>
          <w:szCs w:val="21"/>
        </w:rPr>
      </w:pPr>
      <w:r w:rsidRPr="00DA36C2">
        <w:rPr>
          <w:rFonts w:ascii="Arial" w:eastAsiaTheme="minorEastAsia" w:hAnsi="Arial" w:cs="Arial"/>
          <w:bCs/>
          <w:szCs w:val="21"/>
        </w:rPr>
        <w:t>2</w:t>
      </w:r>
      <w:r w:rsidRPr="00DA36C2">
        <w:rPr>
          <w:rFonts w:ascii="Arial" w:eastAsiaTheme="minorEastAsia" w:hAnsi="Arial" w:cs="Arial"/>
          <w:bCs/>
          <w:szCs w:val="21"/>
        </w:rPr>
        <w:t>、认购原则和认购限额</w:t>
      </w:r>
    </w:p>
    <w:p w:rsidR="005D7D79" w:rsidRPr="00DA36C2"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1</w:t>
      </w:r>
      <w:r w:rsidRPr="00DA36C2">
        <w:rPr>
          <w:rFonts w:ascii="Arial" w:eastAsiaTheme="minorEastAsia" w:hAnsi="Arial" w:cs="Arial"/>
          <w:szCs w:val="21"/>
        </w:rPr>
        <w:t>）本基金认购采取全额缴款认购的方式。投资人认购时，需按销售机构规定的方式全额缴款。若认购无效或失败，基金管理人将认购无效或失败的款项退回。</w:t>
      </w:r>
    </w:p>
    <w:p w:rsidR="005D7D79" w:rsidRPr="00DA36C2"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基金投资者在募集期内可多次认购</w:t>
      </w:r>
      <w:r w:rsidRPr="00DA36C2">
        <w:rPr>
          <w:rFonts w:ascii="Arial" w:eastAsiaTheme="minorEastAsia" w:hAnsi="Arial" w:cs="Arial"/>
          <w:bCs/>
          <w:szCs w:val="21"/>
        </w:rPr>
        <w:t>基金份额，但认购申请一经受理不得撤销</w:t>
      </w:r>
      <w:r w:rsidRPr="00DA36C2">
        <w:rPr>
          <w:rFonts w:ascii="Arial" w:eastAsiaTheme="minorEastAsia" w:hAnsi="Arial" w:cs="Arial"/>
          <w:szCs w:val="21"/>
        </w:rPr>
        <w:t>。</w:t>
      </w:r>
    </w:p>
    <w:p w:rsidR="005D7D79" w:rsidRPr="00DA36C2"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销售机构对认购申请的受理并不代表该申请一定成功，而仅代表销售机构确实接收到认购申请。认购的确认以登记机构的确认结果为准。</w:t>
      </w:r>
    </w:p>
    <w:p w:rsidR="005D7D79" w:rsidRPr="00DA36C2"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2</w:t>
      </w:r>
      <w:r w:rsidRPr="00DA36C2">
        <w:rPr>
          <w:rFonts w:ascii="Arial" w:eastAsiaTheme="minorEastAsia" w:hAnsi="Arial" w:cs="Arial"/>
          <w:szCs w:val="21"/>
        </w:rPr>
        <w:t>）</w:t>
      </w:r>
      <w:r w:rsidR="00B9422B" w:rsidRPr="007E6DEC">
        <w:rPr>
          <w:rFonts w:ascii="Arial" w:hAnsi="Arial" w:cs="Arial" w:hint="eastAsia"/>
          <w:bCs/>
          <w:szCs w:val="21"/>
        </w:rPr>
        <w:t>在募集期内，投资者通过其他销售机构和基金管理人网上直销交易系统</w:t>
      </w:r>
      <w:r w:rsidR="00B9422B" w:rsidRPr="007E6DEC">
        <w:rPr>
          <w:rFonts w:ascii="Arial" w:hAnsi="Arial" w:cs="Arial"/>
          <w:bCs/>
          <w:szCs w:val="21"/>
        </w:rPr>
        <w:t>首次认购</w:t>
      </w:r>
      <w:r w:rsidR="00B9422B" w:rsidRPr="007E6DEC">
        <w:rPr>
          <w:rFonts w:ascii="Arial" w:hAnsi="Arial" w:cs="Arial"/>
          <w:bCs/>
          <w:szCs w:val="21"/>
        </w:rPr>
        <w:t>/</w:t>
      </w:r>
      <w:r w:rsidR="00B9422B" w:rsidRPr="007E6DEC">
        <w:rPr>
          <w:rFonts w:ascii="Arial" w:hAnsi="Arial" w:cs="Arial" w:hint="eastAsia"/>
          <w:bCs/>
          <w:szCs w:val="21"/>
        </w:rPr>
        <w:t>单笔</w:t>
      </w:r>
      <w:r w:rsidR="00B9422B" w:rsidRPr="007E6DEC">
        <w:rPr>
          <w:rFonts w:ascii="Arial" w:hAnsi="Arial" w:cs="Arial"/>
          <w:bCs/>
          <w:szCs w:val="21"/>
        </w:rPr>
        <w:t>追加认购</w:t>
      </w:r>
      <w:r w:rsidR="00B9422B" w:rsidRPr="007E6DEC">
        <w:rPr>
          <w:rFonts w:ascii="Arial" w:hAnsi="Arial" w:cs="Arial" w:hint="eastAsia"/>
          <w:bCs/>
          <w:szCs w:val="21"/>
        </w:rPr>
        <w:t>金额</w:t>
      </w:r>
      <w:r w:rsidR="00B9422B" w:rsidRPr="007E6DEC">
        <w:rPr>
          <w:rFonts w:ascii="Arial" w:hAnsi="Arial" w:cs="Arial"/>
          <w:bCs/>
          <w:szCs w:val="21"/>
        </w:rPr>
        <w:t>的最低限额均为</w:t>
      </w:r>
      <w:r w:rsidR="00B9422B" w:rsidRPr="007E6DEC">
        <w:rPr>
          <w:rFonts w:ascii="Arial" w:hAnsi="Arial" w:cs="Arial" w:hint="eastAsia"/>
          <w:bCs/>
          <w:szCs w:val="21"/>
        </w:rPr>
        <w:t>10</w:t>
      </w:r>
      <w:r w:rsidR="00B9422B" w:rsidRPr="007E6DEC">
        <w:rPr>
          <w:rFonts w:ascii="Arial" w:hAnsi="Arial" w:cs="Arial"/>
          <w:bCs/>
          <w:szCs w:val="21"/>
        </w:rPr>
        <w:t>元</w:t>
      </w:r>
      <w:r w:rsidR="00B9422B" w:rsidRPr="007E6DEC">
        <w:rPr>
          <w:rFonts w:ascii="Arial" w:hAnsi="Arial" w:cs="Arial" w:hint="eastAsia"/>
          <w:bCs/>
          <w:szCs w:val="21"/>
        </w:rPr>
        <w:t>（含认购费）</w:t>
      </w:r>
      <w:r w:rsidR="00B9422B" w:rsidRPr="007E6DEC">
        <w:rPr>
          <w:rFonts w:ascii="Arial" w:hAnsi="Arial" w:cs="Arial"/>
          <w:bCs/>
          <w:szCs w:val="21"/>
        </w:rPr>
        <w:t>；</w:t>
      </w:r>
      <w:r w:rsidR="00B9422B" w:rsidRPr="007E6DEC">
        <w:rPr>
          <w:rFonts w:ascii="Arial" w:hAnsi="Arial" w:cs="Arial" w:hint="eastAsia"/>
          <w:bCs/>
          <w:szCs w:val="21"/>
        </w:rPr>
        <w:t>通过基金管理人直销中心进行认购的，首次最低认购金额为人民币</w:t>
      </w:r>
      <w:r w:rsidR="00B9422B" w:rsidRPr="007E6DEC">
        <w:rPr>
          <w:rFonts w:ascii="Arial" w:hAnsi="Arial" w:cs="Arial" w:hint="eastAsia"/>
          <w:bCs/>
          <w:szCs w:val="21"/>
        </w:rPr>
        <w:t xml:space="preserve"> 50,000 </w:t>
      </w:r>
      <w:r w:rsidR="00B9422B" w:rsidRPr="007E6DEC">
        <w:rPr>
          <w:rFonts w:ascii="Arial" w:hAnsi="Arial" w:cs="Arial" w:hint="eastAsia"/>
          <w:bCs/>
          <w:szCs w:val="21"/>
        </w:rPr>
        <w:t>元（含认购费），单笔追加认购金额不得低于</w:t>
      </w:r>
      <w:r w:rsidR="00B9422B" w:rsidRPr="007E6DEC">
        <w:rPr>
          <w:rFonts w:ascii="Arial" w:hAnsi="Arial" w:cs="Arial" w:hint="eastAsia"/>
          <w:bCs/>
          <w:szCs w:val="21"/>
        </w:rPr>
        <w:t xml:space="preserve">1000 </w:t>
      </w:r>
      <w:r w:rsidR="00B9422B" w:rsidRPr="007E6DEC">
        <w:rPr>
          <w:rFonts w:ascii="Arial" w:hAnsi="Arial" w:cs="Arial" w:hint="eastAsia"/>
          <w:bCs/>
          <w:szCs w:val="21"/>
        </w:rPr>
        <w:t>元（含认购费）</w:t>
      </w:r>
      <w:r w:rsidR="00B9422B" w:rsidRPr="007E6DEC">
        <w:rPr>
          <w:rFonts w:ascii="Arial" w:hAnsi="Arial" w:cs="Arial"/>
          <w:bCs/>
          <w:szCs w:val="21"/>
        </w:rPr>
        <w:t>。各销售机构对最低认购限额有其他规定的，以各销售机构的业务规定为准。</w:t>
      </w:r>
    </w:p>
    <w:p w:rsidR="00901A61" w:rsidRPr="007E6DEC" w:rsidRDefault="00901A61" w:rsidP="00901A61">
      <w:pPr>
        <w:adjustRightInd w:val="0"/>
        <w:snapToGrid w:val="0"/>
        <w:spacing w:line="360" w:lineRule="auto"/>
        <w:ind w:firstLineChars="200" w:firstLine="420"/>
        <w:rPr>
          <w:rFonts w:ascii="Arial" w:hAnsi="Arial" w:cs="Arial"/>
          <w:bCs/>
          <w:szCs w:val="21"/>
        </w:rPr>
      </w:pPr>
      <w:r w:rsidRPr="007E6DEC">
        <w:rPr>
          <w:rFonts w:ascii="Arial" w:hAnsi="Arial" w:cs="Arial"/>
          <w:bCs/>
          <w:szCs w:val="21"/>
        </w:rPr>
        <w:t>2</w:t>
      </w:r>
      <w:r w:rsidRPr="007E6DEC">
        <w:rPr>
          <w:rFonts w:ascii="Arial" w:hAnsi="Arial" w:cs="Arial"/>
          <w:bCs/>
          <w:szCs w:val="21"/>
        </w:rPr>
        <w:t>）</w:t>
      </w:r>
      <w:r w:rsidR="00B9422B" w:rsidRPr="007E6DEC">
        <w:rPr>
          <w:rFonts w:ascii="Arial" w:hAnsi="Arial" w:cs="Arial"/>
          <w:bCs/>
          <w:szCs w:val="21"/>
        </w:rPr>
        <w:t>募集期间不设置投资</w:t>
      </w:r>
      <w:r w:rsidR="00B9422B">
        <w:rPr>
          <w:rFonts w:ascii="Arial" w:hAnsi="Arial" w:cs="Arial" w:hint="eastAsia"/>
          <w:bCs/>
          <w:szCs w:val="21"/>
        </w:rPr>
        <w:t>者</w:t>
      </w:r>
      <w:r w:rsidR="00B9422B" w:rsidRPr="007E6DEC">
        <w:rPr>
          <w:rFonts w:ascii="Arial" w:hAnsi="Arial" w:cs="Arial"/>
          <w:bCs/>
          <w:szCs w:val="21"/>
        </w:rPr>
        <w:t>单个账户最高认购金额限制。基金管理人可根据市场情况，在法律法规允许的情况下，调整上述对认购金额的限制及规则，基金管理人必须在调整</w:t>
      </w:r>
      <w:r w:rsidR="00B9422B" w:rsidRPr="007E6DEC">
        <w:rPr>
          <w:rFonts w:ascii="Arial" w:hAnsi="Arial" w:cs="Arial" w:hint="eastAsia"/>
          <w:bCs/>
          <w:szCs w:val="21"/>
        </w:rPr>
        <w:t>实施</w:t>
      </w:r>
      <w:r w:rsidR="00B9422B" w:rsidRPr="007E6DEC">
        <w:rPr>
          <w:rFonts w:ascii="Arial" w:hAnsi="Arial" w:cs="Arial"/>
          <w:bCs/>
          <w:szCs w:val="21"/>
        </w:rPr>
        <w:t>之日前依照《信息披露办法》的有关规定在</w:t>
      </w:r>
      <w:r w:rsidR="00B9422B">
        <w:rPr>
          <w:rFonts w:ascii="Arial" w:hAnsi="Arial" w:cs="Arial"/>
          <w:bCs/>
          <w:szCs w:val="21"/>
        </w:rPr>
        <w:t>规定媒介</w:t>
      </w:r>
      <w:r w:rsidR="00B9422B" w:rsidRPr="007E6DEC">
        <w:rPr>
          <w:rFonts w:ascii="Arial" w:hAnsi="Arial" w:cs="Arial"/>
          <w:bCs/>
          <w:szCs w:val="21"/>
        </w:rPr>
        <w:t>公告。</w:t>
      </w:r>
    </w:p>
    <w:p w:rsidR="005D7D79" w:rsidRDefault="00901A61" w:rsidP="00901A61">
      <w:pPr>
        <w:autoSpaceDE w:val="0"/>
        <w:autoSpaceDN w:val="0"/>
        <w:adjustRightInd w:val="0"/>
        <w:snapToGrid w:val="0"/>
        <w:spacing w:line="360" w:lineRule="auto"/>
        <w:ind w:firstLineChars="200" w:firstLine="420"/>
        <w:rPr>
          <w:rFonts w:ascii="Arial" w:eastAsiaTheme="minorEastAsia" w:hAnsi="Arial" w:cs="Arial"/>
          <w:szCs w:val="21"/>
        </w:rPr>
      </w:pPr>
      <w:r w:rsidRPr="007E6DEC">
        <w:rPr>
          <w:rFonts w:ascii="Arial" w:hAnsi="Arial" w:cs="Arial" w:hint="eastAsia"/>
          <w:bCs/>
          <w:szCs w:val="21"/>
        </w:rPr>
        <w:t>3</w:t>
      </w:r>
      <w:r w:rsidRPr="007E6DEC">
        <w:rPr>
          <w:rFonts w:ascii="Arial" w:hAnsi="Arial" w:cs="Arial" w:hint="eastAsia"/>
          <w:bCs/>
          <w:szCs w:val="21"/>
        </w:rPr>
        <w:t>）</w:t>
      </w:r>
      <w:r w:rsidR="00B9422B" w:rsidRPr="00C42611">
        <w:rPr>
          <w:rFonts w:ascii="Arial" w:hAnsi="Arial" w:cs="Arial" w:hint="eastAsia"/>
          <w:bCs/>
          <w:szCs w:val="21"/>
        </w:rPr>
        <w:t>如本基金单个投资人累计认购的基金份额数达到或者超过基金总份额的</w:t>
      </w:r>
      <w:r w:rsidR="00B9422B" w:rsidRPr="00C42611">
        <w:rPr>
          <w:rFonts w:ascii="Arial" w:hAnsi="Arial" w:cs="Arial" w:hint="eastAsia"/>
          <w:bCs/>
          <w:szCs w:val="21"/>
        </w:rPr>
        <w:t>50%</w:t>
      </w:r>
      <w:r w:rsidR="00B9422B" w:rsidRPr="00C42611">
        <w:rPr>
          <w:rFonts w:ascii="Arial" w:hAnsi="Arial" w:cs="Arial" w:hint="eastAsia"/>
          <w:bCs/>
          <w:szCs w:val="21"/>
        </w:rPr>
        <w:t>，基金管理人可以采取比例确认等方式对该投资人的认购申请进行限制。基金管理人接受某笔或者某些认购申请有可能导致投资者变相规避前述</w:t>
      </w:r>
      <w:r w:rsidR="00B9422B" w:rsidRPr="00C42611">
        <w:rPr>
          <w:rFonts w:ascii="Arial" w:hAnsi="Arial" w:cs="Arial" w:hint="eastAsia"/>
          <w:bCs/>
          <w:szCs w:val="21"/>
        </w:rPr>
        <w:t>50%</w:t>
      </w:r>
      <w:r w:rsidR="00B9422B" w:rsidRPr="00C42611">
        <w:rPr>
          <w:rFonts w:ascii="Arial" w:hAnsi="Arial" w:cs="Arial" w:hint="eastAsia"/>
          <w:bCs/>
          <w:szCs w:val="21"/>
        </w:rPr>
        <w:t>比例要求的，基金管理人有权拒绝该等全部或者部分认购申请。投资人认购的基金份额数以基金合同生效后登记机构的确认为准。</w:t>
      </w:r>
    </w:p>
    <w:p w:rsidR="005D7D79" w:rsidRDefault="005D7D79" w:rsidP="00CE6F25">
      <w:pPr>
        <w:pStyle w:val="a6"/>
        <w:tabs>
          <w:tab w:val="left" w:pos="3780"/>
        </w:tabs>
        <w:autoSpaceDE w:val="0"/>
        <w:autoSpaceDN w:val="0"/>
        <w:adjustRightInd w:val="0"/>
        <w:snapToGrid w:val="0"/>
        <w:rPr>
          <w:rFonts w:ascii="Arial" w:hAnsi="Arial" w:cs="Arial"/>
          <w:szCs w:val="21"/>
        </w:rPr>
      </w:pPr>
      <w:r w:rsidRPr="00CE6F25">
        <w:rPr>
          <w:rFonts w:ascii="Arial" w:hAnsi="Arial" w:cs="Arial"/>
          <w:szCs w:val="21"/>
        </w:rPr>
        <w:t>3</w:t>
      </w:r>
      <w:r w:rsidRPr="00CE6F25">
        <w:rPr>
          <w:rFonts w:ascii="Arial" w:hAnsi="Arial" w:cs="Arial"/>
          <w:szCs w:val="21"/>
        </w:rPr>
        <w:t>、认购费</w:t>
      </w:r>
    </w:p>
    <w:p w:rsidR="009C6F9E" w:rsidRPr="009C6F9E" w:rsidRDefault="00CE4418" w:rsidP="009C6F9E">
      <w:pPr>
        <w:pStyle w:val="a6"/>
        <w:tabs>
          <w:tab w:val="left" w:pos="3780"/>
        </w:tabs>
        <w:autoSpaceDE w:val="0"/>
        <w:autoSpaceDN w:val="0"/>
        <w:adjustRightInd w:val="0"/>
        <w:snapToGrid w:val="0"/>
        <w:rPr>
          <w:rFonts w:ascii="Arial" w:hAnsi="Arial" w:cs="Arial"/>
          <w:szCs w:val="21"/>
        </w:rPr>
      </w:pPr>
      <w:r w:rsidRPr="00C42611">
        <w:rPr>
          <w:rFonts w:ascii="Arial" w:hAnsi="Arial" w:cs="Arial"/>
          <w:bCs/>
          <w:szCs w:val="21"/>
        </w:rPr>
        <w:t>本基金根据认购费、申购费、销售服务费收取方式的不同，将基金份额分为不同的类别。在投资人认（申）购时收取认（申）购费，不收取销售服务费，且在赎回时根据持有期限收取赎回费的，称为</w:t>
      </w:r>
      <w:r w:rsidRPr="00C42611">
        <w:rPr>
          <w:rFonts w:ascii="Arial" w:hAnsi="Arial" w:cs="Arial"/>
          <w:bCs/>
          <w:szCs w:val="21"/>
        </w:rPr>
        <w:t xml:space="preserve">A </w:t>
      </w:r>
      <w:r w:rsidRPr="00C42611">
        <w:rPr>
          <w:rFonts w:ascii="Arial" w:hAnsi="Arial" w:cs="Arial"/>
          <w:bCs/>
          <w:szCs w:val="21"/>
        </w:rPr>
        <w:t>类基金份额；在投资者认（申）购时不收取认（申）购费，而是从本类别基金资产中计提销售服务费，在赎回时根据持有期限收取赎回费的，称为</w:t>
      </w:r>
      <w:r w:rsidRPr="00C42611">
        <w:rPr>
          <w:rFonts w:ascii="Arial" w:hAnsi="Arial" w:cs="Arial"/>
          <w:bCs/>
          <w:szCs w:val="21"/>
        </w:rPr>
        <w:t>C</w:t>
      </w:r>
      <w:r w:rsidRPr="00C42611">
        <w:rPr>
          <w:rFonts w:ascii="Arial" w:hAnsi="Arial" w:cs="Arial"/>
          <w:bCs/>
          <w:szCs w:val="21"/>
        </w:rPr>
        <w:t>类基金份额。</w:t>
      </w:r>
    </w:p>
    <w:p w:rsidR="009C6F9E" w:rsidRPr="00CE6F25" w:rsidRDefault="00CE4418" w:rsidP="009C6F9E">
      <w:pPr>
        <w:pStyle w:val="a6"/>
        <w:tabs>
          <w:tab w:val="left" w:pos="3780"/>
        </w:tabs>
        <w:autoSpaceDE w:val="0"/>
        <w:autoSpaceDN w:val="0"/>
        <w:adjustRightInd w:val="0"/>
        <w:snapToGrid w:val="0"/>
        <w:rPr>
          <w:rFonts w:ascii="Arial" w:hAnsi="Arial" w:cs="Arial"/>
          <w:szCs w:val="21"/>
        </w:rPr>
      </w:pPr>
      <w:r w:rsidRPr="00C42611">
        <w:rPr>
          <w:rFonts w:ascii="Arial" w:hAnsi="Arial" w:cs="Arial"/>
          <w:bCs/>
          <w:szCs w:val="21"/>
        </w:rPr>
        <w:t>投资人可自行选择认</w:t>
      </w:r>
      <w:r w:rsidRPr="00C42611">
        <w:rPr>
          <w:rFonts w:ascii="Arial" w:hAnsi="Arial" w:cs="Arial"/>
          <w:bCs/>
          <w:szCs w:val="21"/>
        </w:rPr>
        <w:t>/</w:t>
      </w:r>
      <w:r w:rsidRPr="00C42611">
        <w:rPr>
          <w:rFonts w:ascii="Arial" w:hAnsi="Arial" w:cs="Arial"/>
          <w:bCs/>
          <w:szCs w:val="21"/>
        </w:rPr>
        <w:t>申购的基金份额类别。本基金不同基金份额类别之间不得互相转换。</w:t>
      </w:r>
    </w:p>
    <w:p w:rsidR="00216EE1" w:rsidRDefault="00216EE1" w:rsidP="00216EE1">
      <w:pPr>
        <w:adjustRightInd w:val="0"/>
        <w:snapToGrid w:val="0"/>
        <w:spacing w:line="360" w:lineRule="auto"/>
        <w:ind w:firstLineChars="200" w:firstLine="420"/>
        <w:jc w:val="center"/>
        <w:rPr>
          <w:rFonts w:ascii="Arial" w:hAnsi="Arial" w:cs="Arial"/>
          <w:szCs w:val="21"/>
        </w:rPr>
      </w:pPr>
      <w:r w:rsidRPr="005A0E3C">
        <w:rPr>
          <w:rFonts w:ascii="Arial" w:hAnsi="Arial" w:cs="Arial"/>
          <w:szCs w:val="21"/>
        </w:rPr>
        <w:t>表：本基金的认购费率</w:t>
      </w:r>
    </w:p>
    <w:tbl>
      <w:tblPr>
        <w:tblW w:w="7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58"/>
        <w:gridCol w:w="1963"/>
        <w:gridCol w:w="2089"/>
        <w:gridCol w:w="2066"/>
      </w:tblGrid>
      <w:tr w:rsidR="00216EE1" w:rsidRPr="007E6DEC" w:rsidTr="008C4B1A">
        <w:trPr>
          <w:trHeight w:val="392"/>
          <w:jc w:val="center"/>
        </w:trPr>
        <w:tc>
          <w:tcPr>
            <w:tcW w:w="1458" w:type="dxa"/>
            <w:vMerge w:val="restart"/>
            <w:vAlign w:val="center"/>
          </w:tcPr>
          <w:p w:rsidR="00216EE1" w:rsidRPr="007E6DEC" w:rsidRDefault="00216EE1" w:rsidP="008C4B1A">
            <w:pPr>
              <w:spacing w:line="360" w:lineRule="auto"/>
              <w:jc w:val="center"/>
              <w:rPr>
                <w:rFonts w:ascii="Arial" w:hAnsi="Arial" w:cs="Arial"/>
                <w:color w:val="000000"/>
                <w:kern w:val="0"/>
                <w:sz w:val="18"/>
                <w:szCs w:val="18"/>
              </w:rPr>
            </w:pPr>
            <w:r w:rsidRPr="007E6DEC">
              <w:rPr>
                <w:rFonts w:ascii="Arial" w:hAnsi="Arial" w:cs="Arial"/>
                <w:color w:val="000000"/>
                <w:kern w:val="0"/>
                <w:sz w:val="18"/>
                <w:szCs w:val="18"/>
              </w:rPr>
              <w:t>认购费率</w:t>
            </w:r>
          </w:p>
        </w:tc>
        <w:tc>
          <w:tcPr>
            <w:tcW w:w="1963" w:type="dxa"/>
          </w:tcPr>
          <w:p w:rsidR="00216EE1" w:rsidRPr="007E6DEC" w:rsidRDefault="00216EE1" w:rsidP="008C4B1A">
            <w:pPr>
              <w:widowControl/>
              <w:spacing w:line="360" w:lineRule="auto"/>
              <w:jc w:val="center"/>
              <w:rPr>
                <w:rFonts w:ascii="Arial" w:hAnsi="Arial" w:cs="Arial"/>
                <w:kern w:val="0"/>
                <w:sz w:val="18"/>
                <w:szCs w:val="18"/>
              </w:rPr>
            </w:pPr>
            <w:r w:rsidRPr="007E6DEC">
              <w:rPr>
                <w:rFonts w:ascii="Arial" w:hAnsi="Arial" w:cs="Arial"/>
                <w:color w:val="000000"/>
                <w:kern w:val="0"/>
                <w:sz w:val="18"/>
                <w:szCs w:val="18"/>
              </w:rPr>
              <w:t>认购金额</w:t>
            </w:r>
            <w:r>
              <w:rPr>
                <w:rFonts w:ascii="Arial" w:hAnsi="Arial" w:cs="Arial" w:hint="eastAsia"/>
                <w:color w:val="000000"/>
                <w:kern w:val="0"/>
                <w:sz w:val="18"/>
                <w:szCs w:val="18"/>
              </w:rPr>
              <w:t>（</w:t>
            </w:r>
            <w:r>
              <w:rPr>
                <w:rFonts w:ascii="Arial" w:hAnsi="Arial" w:cs="Arial" w:hint="eastAsia"/>
                <w:color w:val="000000"/>
                <w:kern w:val="0"/>
                <w:sz w:val="18"/>
                <w:szCs w:val="18"/>
              </w:rPr>
              <w:t>M</w:t>
            </w:r>
            <w:r>
              <w:rPr>
                <w:rFonts w:ascii="Arial" w:hAnsi="Arial" w:cs="Arial" w:hint="eastAsia"/>
                <w:color w:val="000000"/>
                <w:kern w:val="0"/>
                <w:sz w:val="18"/>
                <w:szCs w:val="18"/>
              </w:rPr>
              <w:t>）</w:t>
            </w:r>
          </w:p>
        </w:tc>
        <w:tc>
          <w:tcPr>
            <w:tcW w:w="2089" w:type="dxa"/>
          </w:tcPr>
          <w:p w:rsidR="00216EE1" w:rsidRPr="007E6DEC" w:rsidRDefault="00216EE1" w:rsidP="008C4B1A">
            <w:pPr>
              <w:widowControl/>
              <w:spacing w:line="360" w:lineRule="auto"/>
              <w:jc w:val="center"/>
              <w:rPr>
                <w:rFonts w:ascii="Arial" w:hAnsi="Arial" w:cs="Arial"/>
                <w:kern w:val="0"/>
                <w:sz w:val="18"/>
                <w:szCs w:val="18"/>
              </w:rPr>
            </w:pPr>
            <w:r>
              <w:rPr>
                <w:rFonts w:ascii="Arial" w:hAnsi="Arial" w:cs="Arial"/>
                <w:b/>
                <w:color w:val="000000"/>
                <w:kern w:val="0"/>
                <w:sz w:val="18"/>
                <w:szCs w:val="18"/>
              </w:rPr>
              <w:t>A</w:t>
            </w:r>
            <w:r w:rsidRPr="00A12DDD">
              <w:rPr>
                <w:rFonts w:ascii="Arial" w:hAnsi="Arial" w:cs="Arial"/>
                <w:b/>
                <w:color w:val="000000"/>
                <w:kern w:val="0"/>
                <w:sz w:val="18"/>
                <w:szCs w:val="18"/>
              </w:rPr>
              <w:t>类基金份额</w:t>
            </w:r>
          </w:p>
        </w:tc>
        <w:tc>
          <w:tcPr>
            <w:tcW w:w="2066" w:type="dxa"/>
          </w:tcPr>
          <w:p w:rsidR="00216EE1" w:rsidRPr="007E6DEC" w:rsidRDefault="00216EE1" w:rsidP="008C4B1A">
            <w:pPr>
              <w:widowControl/>
              <w:spacing w:line="360" w:lineRule="auto"/>
              <w:jc w:val="center"/>
              <w:rPr>
                <w:rFonts w:ascii="Arial" w:hAnsi="Arial" w:cs="Arial"/>
                <w:kern w:val="0"/>
                <w:sz w:val="18"/>
                <w:szCs w:val="18"/>
              </w:rPr>
            </w:pPr>
            <w:r w:rsidRPr="00A12DDD">
              <w:rPr>
                <w:rFonts w:ascii="Arial" w:hAnsi="Arial" w:cs="Arial"/>
                <w:b/>
                <w:color w:val="000000"/>
                <w:kern w:val="0"/>
                <w:sz w:val="18"/>
                <w:szCs w:val="18"/>
              </w:rPr>
              <w:t>C</w:t>
            </w:r>
            <w:r w:rsidRPr="00A12DDD">
              <w:rPr>
                <w:rFonts w:ascii="Arial" w:hAnsi="Arial" w:cs="Arial"/>
                <w:b/>
                <w:color w:val="000000"/>
                <w:kern w:val="0"/>
                <w:sz w:val="18"/>
                <w:szCs w:val="18"/>
              </w:rPr>
              <w:t>类基金份额</w:t>
            </w:r>
          </w:p>
        </w:tc>
      </w:tr>
      <w:tr w:rsidR="00216EE1" w:rsidRPr="007E6DEC" w:rsidTr="008C4B1A">
        <w:trPr>
          <w:trHeight w:val="392"/>
          <w:jc w:val="center"/>
        </w:trPr>
        <w:tc>
          <w:tcPr>
            <w:tcW w:w="1458" w:type="dxa"/>
            <w:vMerge/>
            <w:vAlign w:val="center"/>
          </w:tcPr>
          <w:p w:rsidR="00216EE1" w:rsidRPr="007E6DEC" w:rsidRDefault="00216EE1" w:rsidP="008C4B1A">
            <w:pPr>
              <w:widowControl/>
              <w:spacing w:line="360" w:lineRule="auto"/>
              <w:jc w:val="center"/>
              <w:rPr>
                <w:rFonts w:ascii="Arial" w:hAnsi="Arial" w:cs="Arial"/>
                <w:color w:val="000000"/>
                <w:kern w:val="0"/>
                <w:sz w:val="18"/>
                <w:szCs w:val="18"/>
              </w:rPr>
            </w:pPr>
          </w:p>
        </w:tc>
        <w:tc>
          <w:tcPr>
            <w:tcW w:w="1963" w:type="dxa"/>
          </w:tcPr>
          <w:p w:rsidR="00216EE1" w:rsidRPr="007E6DEC" w:rsidRDefault="00216EE1" w:rsidP="008C4B1A">
            <w:pPr>
              <w:widowControl/>
              <w:spacing w:line="360" w:lineRule="auto"/>
              <w:jc w:val="center"/>
              <w:rPr>
                <w:rFonts w:ascii="Arial" w:hAnsi="Arial" w:cs="Arial"/>
                <w:color w:val="000000"/>
                <w:kern w:val="0"/>
                <w:sz w:val="18"/>
                <w:szCs w:val="18"/>
              </w:rPr>
            </w:pPr>
            <w:r w:rsidRPr="007E6DEC">
              <w:rPr>
                <w:rFonts w:ascii="Arial" w:hAnsi="Arial" w:cs="Arial"/>
                <w:kern w:val="0"/>
                <w:sz w:val="18"/>
                <w:szCs w:val="18"/>
              </w:rPr>
              <w:t>M</w:t>
            </w:r>
            <w:r w:rsidRPr="007E6DEC">
              <w:rPr>
                <w:rFonts w:ascii="Arial" w:hAnsi="Arial" w:cs="Arial"/>
                <w:kern w:val="0"/>
                <w:sz w:val="18"/>
                <w:szCs w:val="18"/>
              </w:rPr>
              <w:t>＜</w:t>
            </w:r>
            <w:r w:rsidRPr="007E6DEC">
              <w:rPr>
                <w:rFonts w:ascii="Arial" w:hAnsi="Arial" w:cs="Arial"/>
                <w:kern w:val="0"/>
                <w:sz w:val="18"/>
                <w:szCs w:val="18"/>
              </w:rPr>
              <w:t>100</w:t>
            </w:r>
            <w:r w:rsidRPr="007E6DEC">
              <w:rPr>
                <w:rFonts w:ascii="Arial" w:hAnsi="Arial" w:cs="Arial"/>
                <w:kern w:val="0"/>
                <w:sz w:val="18"/>
                <w:szCs w:val="18"/>
              </w:rPr>
              <w:t>万</w:t>
            </w:r>
          </w:p>
        </w:tc>
        <w:tc>
          <w:tcPr>
            <w:tcW w:w="2089" w:type="dxa"/>
            <w:vAlign w:val="center"/>
          </w:tcPr>
          <w:p w:rsidR="00216EE1" w:rsidRPr="00EF7054" w:rsidRDefault="00216EE1" w:rsidP="008C4B1A">
            <w:pPr>
              <w:widowControl/>
              <w:spacing w:line="360" w:lineRule="auto"/>
              <w:jc w:val="center"/>
              <w:rPr>
                <w:rFonts w:ascii="Arial" w:hAnsi="Arial" w:cs="Arial"/>
                <w:color w:val="000000"/>
                <w:kern w:val="0"/>
                <w:sz w:val="18"/>
                <w:szCs w:val="18"/>
              </w:rPr>
            </w:pPr>
            <w:r w:rsidRPr="000E0F3E">
              <w:rPr>
                <w:rFonts w:ascii="Arial" w:hAnsi="Arial" w:cs="Arial"/>
                <w:kern w:val="0"/>
                <w:sz w:val="18"/>
                <w:szCs w:val="18"/>
              </w:rPr>
              <w:t>1.20%</w:t>
            </w:r>
          </w:p>
        </w:tc>
        <w:tc>
          <w:tcPr>
            <w:tcW w:w="2066" w:type="dxa"/>
            <w:vMerge w:val="restart"/>
            <w:vAlign w:val="center"/>
          </w:tcPr>
          <w:p w:rsidR="00216EE1" w:rsidRPr="007E6DEC" w:rsidRDefault="00216EE1" w:rsidP="008C4B1A">
            <w:pPr>
              <w:widowControl/>
              <w:spacing w:line="360" w:lineRule="auto"/>
              <w:jc w:val="center"/>
              <w:rPr>
                <w:rFonts w:ascii="Arial" w:hAnsi="Arial" w:cs="Arial"/>
                <w:kern w:val="0"/>
                <w:sz w:val="18"/>
                <w:szCs w:val="18"/>
              </w:rPr>
            </w:pPr>
            <w:r>
              <w:rPr>
                <w:rFonts w:ascii="Arial" w:hAnsi="Arial" w:cs="Arial" w:hint="eastAsia"/>
                <w:kern w:val="0"/>
                <w:sz w:val="18"/>
                <w:szCs w:val="18"/>
              </w:rPr>
              <w:t>0</w:t>
            </w:r>
            <w:r>
              <w:rPr>
                <w:rFonts w:ascii="Arial" w:hAnsi="Arial" w:cs="Arial"/>
                <w:kern w:val="0"/>
                <w:sz w:val="18"/>
                <w:szCs w:val="18"/>
              </w:rPr>
              <w:t>%</w:t>
            </w:r>
          </w:p>
        </w:tc>
      </w:tr>
      <w:tr w:rsidR="00216EE1" w:rsidRPr="007E6DEC" w:rsidTr="008C4B1A">
        <w:trPr>
          <w:trHeight w:val="339"/>
          <w:jc w:val="center"/>
        </w:trPr>
        <w:tc>
          <w:tcPr>
            <w:tcW w:w="1458" w:type="dxa"/>
            <w:vMerge/>
            <w:vAlign w:val="center"/>
          </w:tcPr>
          <w:p w:rsidR="00216EE1" w:rsidRPr="007E6DEC" w:rsidRDefault="00216EE1" w:rsidP="008C4B1A">
            <w:pPr>
              <w:widowControl/>
              <w:spacing w:line="360" w:lineRule="auto"/>
              <w:jc w:val="center"/>
              <w:rPr>
                <w:rFonts w:ascii="Arial" w:hAnsi="Arial" w:cs="Arial"/>
                <w:color w:val="000000"/>
                <w:kern w:val="0"/>
                <w:sz w:val="18"/>
                <w:szCs w:val="18"/>
              </w:rPr>
            </w:pPr>
          </w:p>
        </w:tc>
        <w:tc>
          <w:tcPr>
            <w:tcW w:w="1963" w:type="dxa"/>
          </w:tcPr>
          <w:p w:rsidR="00216EE1" w:rsidRPr="007E6DEC" w:rsidRDefault="00216EE1" w:rsidP="008C4B1A">
            <w:pPr>
              <w:spacing w:line="360" w:lineRule="auto"/>
              <w:jc w:val="center"/>
              <w:rPr>
                <w:rFonts w:ascii="Arial" w:hAnsi="Arial" w:cs="Arial"/>
                <w:color w:val="000000"/>
                <w:kern w:val="0"/>
                <w:sz w:val="18"/>
                <w:szCs w:val="18"/>
              </w:rPr>
            </w:pPr>
            <w:r w:rsidRPr="007E6DEC">
              <w:rPr>
                <w:rFonts w:ascii="Arial" w:hAnsi="Arial" w:cs="Arial"/>
                <w:kern w:val="0"/>
                <w:sz w:val="18"/>
                <w:szCs w:val="18"/>
              </w:rPr>
              <w:t>100</w:t>
            </w:r>
            <w:r w:rsidRPr="007E6DEC">
              <w:rPr>
                <w:rFonts w:ascii="Arial" w:hAnsi="Arial" w:cs="Arial"/>
                <w:kern w:val="0"/>
                <w:sz w:val="18"/>
                <w:szCs w:val="18"/>
              </w:rPr>
              <w:t>万</w:t>
            </w:r>
            <w:r w:rsidRPr="007E6DEC">
              <w:rPr>
                <w:rFonts w:ascii="Arial" w:hAnsi="Arial" w:cs="Arial"/>
                <w:kern w:val="0"/>
                <w:sz w:val="18"/>
                <w:szCs w:val="18"/>
              </w:rPr>
              <w:t>≤M</w:t>
            </w:r>
            <w:r w:rsidRPr="007E6DEC">
              <w:rPr>
                <w:rFonts w:ascii="Arial" w:hAnsi="Arial" w:cs="Arial"/>
                <w:kern w:val="0"/>
                <w:sz w:val="18"/>
                <w:szCs w:val="18"/>
              </w:rPr>
              <w:t>＜</w:t>
            </w:r>
            <w:r w:rsidRPr="007E6DEC">
              <w:rPr>
                <w:rFonts w:ascii="Arial" w:hAnsi="Arial" w:cs="Arial"/>
                <w:kern w:val="0"/>
                <w:sz w:val="18"/>
                <w:szCs w:val="18"/>
              </w:rPr>
              <w:t>300</w:t>
            </w:r>
            <w:r w:rsidRPr="007E6DEC">
              <w:rPr>
                <w:rFonts w:ascii="Arial" w:hAnsi="Arial" w:cs="Arial"/>
                <w:kern w:val="0"/>
                <w:sz w:val="18"/>
                <w:szCs w:val="18"/>
              </w:rPr>
              <w:t>万</w:t>
            </w:r>
          </w:p>
        </w:tc>
        <w:tc>
          <w:tcPr>
            <w:tcW w:w="2089" w:type="dxa"/>
            <w:vAlign w:val="center"/>
          </w:tcPr>
          <w:p w:rsidR="00216EE1" w:rsidRPr="00EF7054" w:rsidRDefault="00216EE1" w:rsidP="008C4B1A">
            <w:pPr>
              <w:spacing w:line="360" w:lineRule="auto"/>
              <w:jc w:val="center"/>
              <w:rPr>
                <w:rFonts w:ascii="Arial" w:hAnsi="Arial" w:cs="Arial"/>
                <w:color w:val="000000"/>
                <w:kern w:val="0"/>
                <w:sz w:val="18"/>
                <w:szCs w:val="18"/>
              </w:rPr>
            </w:pPr>
            <w:r w:rsidRPr="000E0F3E">
              <w:rPr>
                <w:rFonts w:ascii="Arial" w:hAnsi="Arial" w:cs="Arial"/>
                <w:kern w:val="0"/>
                <w:sz w:val="18"/>
                <w:szCs w:val="18"/>
              </w:rPr>
              <w:t>0.80%</w:t>
            </w:r>
          </w:p>
        </w:tc>
        <w:tc>
          <w:tcPr>
            <w:tcW w:w="2066" w:type="dxa"/>
            <w:vMerge/>
          </w:tcPr>
          <w:p w:rsidR="00216EE1" w:rsidRPr="007E6DEC" w:rsidRDefault="00216EE1" w:rsidP="008C4B1A">
            <w:pPr>
              <w:spacing w:line="360" w:lineRule="auto"/>
              <w:jc w:val="center"/>
              <w:rPr>
                <w:rFonts w:ascii="Arial" w:hAnsi="Arial" w:cs="Arial"/>
                <w:kern w:val="0"/>
                <w:sz w:val="18"/>
                <w:szCs w:val="18"/>
              </w:rPr>
            </w:pPr>
          </w:p>
        </w:tc>
      </w:tr>
      <w:tr w:rsidR="00216EE1" w:rsidRPr="007E6DEC" w:rsidTr="008C4B1A">
        <w:trPr>
          <w:trHeight w:val="329"/>
          <w:jc w:val="center"/>
        </w:trPr>
        <w:tc>
          <w:tcPr>
            <w:tcW w:w="1458" w:type="dxa"/>
            <w:vMerge/>
            <w:vAlign w:val="center"/>
          </w:tcPr>
          <w:p w:rsidR="00216EE1" w:rsidRPr="007E6DEC" w:rsidRDefault="00216EE1" w:rsidP="008C4B1A">
            <w:pPr>
              <w:widowControl/>
              <w:spacing w:line="360" w:lineRule="auto"/>
              <w:jc w:val="center"/>
              <w:rPr>
                <w:rFonts w:ascii="Arial" w:hAnsi="Arial" w:cs="Arial"/>
                <w:color w:val="000000"/>
                <w:kern w:val="0"/>
                <w:sz w:val="18"/>
                <w:szCs w:val="18"/>
              </w:rPr>
            </w:pPr>
          </w:p>
        </w:tc>
        <w:tc>
          <w:tcPr>
            <w:tcW w:w="1963" w:type="dxa"/>
          </w:tcPr>
          <w:p w:rsidR="00216EE1" w:rsidRPr="007E6DEC" w:rsidRDefault="00216EE1" w:rsidP="008C4B1A">
            <w:pPr>
              <w:spacing w:line="360" w:lineRule="auto"/>
              <w:jc w:val="center"/>
              <w:rPr>
                <w:rFonts w:ascii="Arial" w:hAnsi="Arial" w:cs="Arial"/>
                <w:color w:val="000000"/>
                <w:kern w:val="0"/>
                <w:sz w:val="18"/>
                <w:szCs w:val="18"/>
              </w:rPr>
            </w:pPr>
            <w:r w:rsidRPr="007E6DEC">
              <w:rPr>
                <w:rFonts w:ascii="Arial" w:hAnsi="Arial" w:cs="Arial"/>
                <w:kern w:val="0"/>
                <w:sz w:val="18"/>
                <w:szCs w:val="18"/>
              </w:rPr>
              <w:t>300</w:t>
            </w:r>
            <w:r w:rsidRPr="007E6DEC">
              <w:rPr>
                <w:rFonts w:ascii="Arial" w:hAnsi="Arial" w:cs="Arial"/>
                <w:kern w:val="0"/>
                <w:sz w:val="18"/>
                <w:szCs w:val="18"/>
              </w:rPr>
              <w:t>万</w:t>
            </w:r>
            <w:r w:rsidRPr="007E6DEC">
              <w:rPr>
                <w:rFonts w:ascii="Arial" w:hAnsi="Arial" w:cs="Arial"/>
                <w:kern w:val="0"/>
                <w:sz w:val="18"/>
                <w:szCs w:val="18"/>
              </w:rPr>
              <w:t>≤M</w:t>
            </w:r>
            <w:r w:rsidRPr="007E6DEC">
              <w:rPr>
                <w:rFonts w:ascii="Arial" w:hAnsi="Arial" w:cs="Arial"/>
                <w:kern w:val="0"/>
                <w:sz w:val="18"/>
                <w:szCs w:val="18"/>
              </w:rPr>
              <w:t>＜</w:t>
            </w:r>
            <w:r w:rsidRPr="007E6DEC">
              <w:rPr>
                <w:rFonts w:ascii="Arial" w:hAnsi="Arial" w:cs="Arial"/>
                <w:kern w:val="0"/>
                <w:sz w:val="18"/>
                <w:szCs w:val="18"/>
              </w:rPr>
              <w:t>500</w:t>
            </w:r>
            <w:r w:rsidRPr="007E6DEC">
              <w:rPr>
                <w:rFonts w:ascii="Arial" w:hAnsi="Arial" w:cs="Arial"/>
                <w:kern w:val="0"/>
                <w:sz w:val="18"/>
                <w:szCs w:val="18"/>
              </w:rPr>
              <w:t>万</w:t>
            </w:r>
          </w:p>
        </w:tc>
        <w:tc>
          <w:tcPr>
            <w:tcW w:w="2089" w:type="dxa"/>
            <w:vAlign w:val="center"/>
          </w:tcPr>
          <w:p w:rsidR="00216EE1" w:rsidRPr="00EF7054" w:rsidRDefault="00216EE1" w:rsidP="008C4B1A">
            <w:pPr>
              <w:spacing w:line="360" w:lineRule="auto"/>
              <w:jc w:val="center"/>
              <w:rPr>
                <w:rFonts w:ascii="Arial" w:hAnsi="Arial" w:cs="Arial"/>
                <w:color w:val="000000"/>
                <w:kern w:val="0"/>
                <w:sz w:val="18"/>
                <w:szCs w:val="18"/>
              </w:rPr>
            </w:pPr>
            <w:r w:rsidRPr="000E0F3E">
              <w:rPr>
                <w:rFonts w:ascii="Arial" w:hAnsi="Arial" w:cs="Arial"/>
                <w:kern w:val="0"/>
                <w:sz w:val="18"/>
                <w:szCs w:val="18"/>
              </w:rPr>
              <w:t>0.50%</w:t>
            </w:r>
          </w:p>
        </w:tc>
        <w:tc>
          <w:tcPr>
            <w:tcW w:w="2066" w:type="dxa"/>
            <w:vMerge/>
          </w:tcPr>
          <w:p w:rsidR="00216EE1" w:rsidRPr="007E6DEC" w:rsidRDefault="00216EE1" w:rsidP="008C4B1A">
            <w:pPr>
              <w:spacing w:line="360" w:lineRule="auto"/>
              <w:jc w:val="center"/>
              <w:rPr>
                <w:rFonts w:ascii="Arial" w:hAnsi="Arial" w:cs="Arial"/>
                <w:kern w:val="0"/>
                <w:sz w:val="18"/>
                <w:szCs w:val="18"/>
              </w:rPr>
            </w:pPr>
          </w:p>
        </w:tc>
      </w:tr>
      <w:tr w:rsidR="00216EE1" w:rsidRPr="007E6DEC" w:rsidTr="008C4B1A">
        <w:trPr>
          <w:trHeight w:val="215"/>
          <w:jc w:val="center"/>
        </w:trPr>
        <w:tc>
          <w:tcPr>
            <w:tcW w:w="1458" w:type="dxa"/>
            <w:vMerge/>
            <w:vAlign w:val="center"/>
          </w:tcPr>
          <w:p w:rsidR="00216EE1" w:rsidRPr="007E6DEC" w:rsidRDefault="00216EE1" w:rsidP="008C4B1A">
            <w:pPr>
              <w:widowControl/>
              <w:spacing w:line="360" w:lineRule="auto"/>
              <w:jc w:val="center"/>
              <w:rPr>
                <w:rFonts w:ascii="Arial" w:hAnsi="Arial" w:cs="Arial"/>
                <w:color w:val="000000"/>
                <w:kern w:val="0"/>
                <w:sz w:val="18"/>
                <w:szCs w:val="18"/>
              </w:rPr>
            </w:pPr>
          </w:p>
        </w:tc>
        <w:tc>
          <w:tcPr>
            <w:tcW w:w="1963" w:type="dxa"/>
          </w:tcPr>
          <w:p w:rsidR="00216EE1" w:rsidRPr="007E6DEC" w:rsidRDefault="00216EE1" w:rsidP="008C4B1A">
            <w:pPr>
              <w:spacing w:line="360" w:lineRule="auto"/>
              <w:jc w:val="center"/>
              <w:rPr>
                <w:rFonts w:ascii="Arial" w:hAnsi="Arial" w:cs="Arial"/>
                <w:color w:val="000000"/>
                <w:kern w:val="0"/>
                <w:sz w:val="18"/>
                <w:szCs w:val="18"/>
              </w:rPr>
            </w:pPr>
            <w:r w:rsidRPr="007E6DEC">
              <w:rPr>
                <w:rFonts w:ascii="Arial" w:hAnsi="Arial" w:cs="Arial"/>
                <w:kern w:val="0"/>
                <w:sz w:val="18"/>
                <w:szCs w:val="18"/>
              </w:rPr>
              <w:t>M≥500</w:t>
            </w:r>
            <w:r w:rsidRPr="007E6DEC">
              <w:rPr>
                <w:rFonts w:ascii="Arial" w:hAnsi="Arial" w:cs="Arial"/>
                <w:kern w:val="0"/>
                <w:sz w:val="18"/>
                <w:szCs w:val="18"/>
              </w:rPr>
              <w:t>万</w:t>
            </w:r>
          </w:p>
        </w:tc>
        <w:tc>
          <w:tcPr>
            <w:tcW w:w="2089" w:type="dxa"/>
            <w:vAlign w:val="center"/>
          </w:tcPr>
          <w:p w:rsidR="00216EE1" w:rsidRPr="007E6DEC" w:rsidRDefault="00216EE1" w:rsidP="008C4B1A">
            <w:pPr>
              <w:spacing w:line="360" w:lineRule="auto"/>
              <w:jc w:val="center"/>
              <w:rPr>
                <w:rFonts w:ascii="Arial" w:hAnsi="Arial" w:cs="Arial"/>
                <w:color w:val="000000"/>
                <w:kern w:val="0"/>
                <w:sz w:val="18"/>
                <w:szCs w:val="18"/>
              </w:rPr>
            </w:pPr>
            <w:r w:rsidRPr="007E6DEC">
              <w:rPr>
                <w:rFonts w:ascii="Arial" w:hAnsi="Arial" w:cs="Arial"/>
                <w:kern w:val="0"/>
                <w:sz w:val="18"/>
                <w:szCs w:val="18"/>
              </w:rPr>
              <w:t>按笔收取，</w:t>
            </w:r>
            <w:r w:rsidRPr="007E6DEC">
              <w:rPr>
                <w:rFonts w:ascii="Arial" w:hAnsi="Arial" w:cs="Arial"/>
                <w:kern w:val="0"/>
                <w:sz w:val="18"/>
                <w:szCs w:val="18"/>
              </w:rPr>
              <w:t>1,000</w:t>
            </w:r>
            <w:r w:rsidRPr="007E6DEC">
              <w:rPr>
                <w:rFonts w:ascii="Arial" w:hAnsi="Arial" w:cs="Arial"/>
                <w:kern w:val="0"/>
                <w:sz w:val="18"/>
                <w:szCs w:val="18"/>
              </w:rPr>
              <w:t>元</w:t>
            </w:r>
            <w:r w:rsidRPr="007E6DEC">
              <w:rPr>
                <w:rFonts w:ascii="Arial" w:hAnsi="Arial" w:cs="Arial"/>
                <w:kern w:val="0"/>
                <w:sz w:val="18"/>
                <w:szCs w:val="18"/>
              </w:rPr>
              <w:t>/</w:t>
            </w:r>
            <w:r w:rsidRPr="007E6DEC">
              <w:rPr>
                <w:rFonts w:ascii="Arial" w:hAnsi="Arial" w:cs="Arial"/>
                <w:kern w:val="0"/>
                <w:sz w:val="18"/>
                <w:szCs w:val="18"/>
              </w:rPr>
              <w:t>笔</w:t>
            </w:r>
          </w:p>
        </w:tc>
        <w:tc>
          <w:tcPr>
            <w:tcW w:w="2066" w:type="dxa"/>
            <w:vMerge/>
          </w:tcPr>
          <w:p w:rsidR="00216EE1" w:rsidRPr="007E6DEC" w:rsidRDefault="00216EE1" w:rsidP="008C4B1A">
            <w:pPr>
              <w:spacing w:line="360" w:lineRule="auto"/>
              <w:jc w:val="center"/>
              <w:rPr>
                <w:rFonts w:ascii="Arial" w:hAnsi="Arial" w:cs="Arial"/>
                <w:kern w:val="0"/>
                <w:sz w:val="18"/>
                <w:szCs w:val="18"/>
              </w:rPr>
            </w:pPr>
          </w:p>
        </w:tc>
      </w:tr>
    </w:tbl>
    <w:p w:rsidR="00216EE1" w:rsidRPr="007E6DEC" w:rsidRDefault="00216EE1" w:rsidP="00216EE1">
      <w:pPr>
        <w:adjustRightInd w:val="0"/>
        <w:snapToGrid w:val="0"/>
        <w:spacing w:line="360" w:lineRule="auto"/>
        <w:ind w:firstLineChars="200" w:firstLine="420"/>
        <w:rPr>
          <w:rFonts w:ascii="Arial" w:hAnsi="Arial" w:cs="Arial"/>
          <w:bCs/>
          <w:szCs w:val="21"/>
        </w:rPr>
      </w:pPr>
      <w:r w:rsidRPr="007E6DEC">
        <w:rPr>
          <w:rFonts w:ascii="Arial" w:hAnsi="Arial" w:cs="Arial"/>
          <w:bCs/>
          <w:szCs w:val="21"/>
        </w:rPr>
        <w:t>基金认购费用不列入基金财产，主要用于基金的市场推广、销售、登记等募集期间发生的各项费用。</w:t>
      </w:r>
    </w:p>
    <w:p w:rsidR="0054642D" w:rsidRPr="0054642D" w:rsidRDefault="00216EE1" w:rsidP="00216EE1">
      <w:pPr>
        <w:pStyle w:val="a6"/>
        <w:tabs>
          <w:tab w:val="left" w:pos="3780"/>
        </w:tabs>
        <w:autoSpaceDE w:val="0"/>
        <w:autoSpaceDN w:val="0"/>
        <w:adjustRightInd w:val="0"/>
        <w:snapToGrid w:val="0"/>
        <w:rPr>
          <w:rFonts w:ascii="Arial" w:hAnsi="Arial" w:cs="Arial"/>
          <w:szCs w:val="21"/>
        </w:rPr>
      </w:pPr>
      <w:r w:rsidRPr="007E6DEC">
        <w:rPr>
          <w:rFonts w:ascii="Arial" w:hAnsi="Arial" w:cs="Arial" w:hint="eastAsia"/>
          <w:bCs/>
          <w:szCs w:val="21"/>
        </w:rPr>
        <w:t>投资者在认购期之内多次认购的，需按单一交易账户认购期累计认购金额对应的费率计算认购费用。</w:t>
      </w:r>
    </w:p>
    <w:p w:rsidR="005D7D79" w:rsidRPr="00CE6F25" w:rsidRDefault="005D7D79" w:rsidP="00CE6F25">
      <w:pPr>
        <w:autoSpaceDE w:val="0"/>
        <w:autoSpaceDN w:val="0"/>
        <w:adjustRightInd w:val="0"/>
        <w:snapToGrid w:val="0"/>
        <w:spacing w:line="360" w:lineRule="auto"/>
        <w:ind w:firstLineChars="200" w:firstLine="420"/>
        <w:rPr>
          <w:rFonts w:ascii="Arial" w:hAnsi="Arial" w:cs="Arial"/>
          <w:szCs w:val="21"/>
        </w:rPr>
      </w:pPr>
      <w:r w:rsidRPr="00CE6F25">
        <w:rPr>
          <w:rFonts w:ascii="Arial" w:hAnsi="Arial" w:cs="Arial"/>
          <w:szCs w:val="21"/>
        </w:rPr>
        <w:t>4</w:t>
      </w:r>
      <w:r w:rsidRPr="00CE6F25">
        <w:rPr>
          <w:rFonts w:ascii="Arial" w:hAnsi="Arial" w:cs="Arial"/>
          <w:szCs w:val="21"/>
        </w:rPr>
        <w:t>、认购份额的计算</w:t>
      </w:r>
    </w:p>
    <w:p w:rsidR="00216EE1" w:rsidRPr="007E6DEC" w:rsidRDefault="00216EE1" w:rsidP="00216EE1">
      <w:pPr>
        <w:adjustRightInd w:val="0"/>
        <w:snapToGrid w:val="0"/>
        <w:spacing w:line="360" w:lineRule="auto"/>
        <w:ind w:firstLineChars="200" w:firstLine="420"/>
        <w:rPr>
          <w:rFonts w:ascii="Arial" w:hAnsi="Arial" w:cs="Arial"/>
          <w:bCs/>
          <w:szCs w:val="21"/>
        </w:rPr>
      </w:pPr>
      <w:r w:rsidRPr="007E6DEC">
        <w:rPr>
          <w:rFonts w:ascii="Arial" w:hAnsi="Arial" w:cs="Arial" w:hint="eastAsia"/>
          <w:bCs/>
          <w:szCs w:val="21"/>
        </w:rPr>
        <w:t>（</w:t>
      </w:r>
      <w:r w:rsidRPr="007E6DEC">
        <w:rPr>
          <w:rFonts w:ascii="Arial" w:hAnsi="Arial" w:cs="Arial" w:hint="eastAsia"/>
          <w:bCs/>
          <w:szCs w:val="21"/>
        </w:rPr>
        <w:t>1</w:t>
      </w:r>
      <w:r w:rsidRPr="007E6DEC">
        <w:rPr>
          <w:rFonts w:ascii="Arial" w:hAnsi="Arial" w:cs="Arial" w:hint="eastAsia"/>
          <w:bCs/>
          <w:szCs w:val="21"/>
        </w:rPr>
        <w:t>）认购费用适用比例费率的情形下：</w:t>
      </w:r>
    </w:p>
    <w:p w:rsidR="00216EE1" w:rsidRPr="007E6DEC" w:rsidRDefault="00216EE1" w:rsidP="00216EE1">
      <w:pPr>
        <w:adjustRightInd w:val="0"/>
        <w:snapToGrid w:val="0"/>
        <w:spacing w:line="360" w:lineRule="auto"/>
        <w:ind w:firstLineChars="200" w:firstLine="420"/>
        <w:rPr>
          <w:rFonts w:ascii="Arial" w:hAnsi="Arial" w:cs="Arial"/>
          <w:bCs/>
          <w:szCs w:val="21"/>
        </w:rPr>
      </w:pPr>
      <w:r w:rsidRPr="007E6DEC">
        <w:rPr>
          <w:rFonts w:ascii="Arial" w:hAnsi="Arial" w:cs="Arial"/>
          <w:bCs/>
          <w:szCs w:val="21"/>
        </w:rPr>
        <w:t>净认购金额＝认购金额</w:t>
      </w:r>
      <w:r w:rsidRPr="007E6DEC">
        <w:rPr>
          <w:rFonts w:ascii="Arial" w:hAnsi="Arial" w:cs="Arial"/>
          <w:bCs/>
          <w:szCs w:val="21"/>
        </w:rPr>
        <w:t>/</w:t>
      </w:r>
      <w:r w:rsidRPr="007E6DEC">
        <w:rPr>
          <w:rFonts w:ascii="Arial" w:hAnsi="Arial" w:cs="Arial"/>
          <w:bCs/>
          <w:szCs w:val="21"/>
        </w:rPr>
        <w:t>（</w:t>
      </w:r>
      <w:r w:rsidRPr="007E6DEC">
        <w:rPr>
          <w:rFonts w:ascii="Arial" w:hAnsi="Arial" w:cs="Arial"/>
          <w:bCs/>
          <w:szCs w:val="21"/>
        </w:rPr>
        <w:t>1+</w:t>
      </w:r>
      <w:r w:rsidRPr="007E6DEC">
        <w:rPr>
          <w:rFonts w:ascii="Arial" w:hAnsi="Arial" w:cs="Arial"/>
          <w:bCs/>
          <w:szCs w:val="21"/>
        </w:rPr>
        <w:t>认购费率）</w:t>
      </w:r>
    </w:p>
    <w:p w:rsidR="00216EE1" w:rsidRPr="007E6DEC" w:rsidRDefault="00216EE1" w:rsidP="00216EE1">
      <w:pPr>
        <w:adjustRightInd w:val="0"/>
        <w:snapToGrid w:val="0"/>
        <w:spacing w:line="360" w:lineRule="auto"/>
        <w:ind w:firstLineChars="200" w:firstLine="420"/>
        <w:rPr>
          <w:rFonts w:ascii="Arial" w:hAnsi="Arial" w:cs="Arial"/>
          <w:bCs/>
          <w:szCs w:val="21"/>
        </w:rPr>
      </w:pPr>
      <w:r w:rsidRPr="007E6DEC">
        <w:rPr>
          <w:rFonts w:ascii="Arial" w:hAnsi="Arial" w:cs="Arial"/>
          <w:bCs/>
          <w:szCs w:val="21"/>
        </w:rPr>
        <w:t>认购费用＝认购金额</w:t>
      </w:r>
      <w:r w:rsidRPr="007E6DEC">
        <w:rPr>
          <w:rFonts w:ascii="Arial" w:hAnsi="Arial" w:cs="Arial"/>
          <w:bCs/>
          <w:szCs w:val="21"/>
        </w:rPr>
        <w:t>-</w:t>
      </w:r>
      <w:r w:rsidRPr="007E6DEC">
        <w:rPr>
          <w:rFonts w:ascii="Arial" w:hAnsi="Arial" w:cs="Arial"/>
          <w:bCs/>
          <w:szCs w:val="21"/>
        </w:rPr>
        <w:t>净认购金额</w:t>
      </w:r>
    </w:p>
    <w:p w:rsidR="00216EE1" w:rsidRPr="007E6DEC" w:rsidRDefault="00216EE1" w:rsidP="00216EE1">
      <w:pPr>
        <w:adjustRightInd w:val="0"/>
        <w:snapToGrid w:val="0"/>
        <w:spacing w:line="360" w:lineRule="auto"/>
        <w:ind w:firstLineChars="200" w:firstLine="420"/>
        <w:rPr>
          <w:rFonts w:ascii="Arial" w:hAnsi="Arial" w:cs="Arial"/>
          <w:bCs/>
          <w:szCs w:val="21"/>
        </w:rPr>
      </w:pPr>
      <w:r w:rsidRPr="007E6DEC">
        <w:rPr>
          <w:rFonts w:ascii="Arial" w:hAnsi="Arial" w:cs="Arial"/>
          <w:bCs/>
          <w:szCs w:val="21"/>
        </w:rPr>
        <w:t>认购份额＝（净认购金额</w:t>
      </w:r>
      <w:r w:rsidRPr="007E6DEC">
        <w:rPr>
          <w:rFonts w:ascii="Arial" w:hAnsi="Arial" w:cs="Arial"/>
          <w:bCs/>
          <w:szCs w:val="21"/>
        </w:rPr>
        <w:t>+</w:t>
      </w:r>
      <w:r w:rsidRPr="007E6DEC">
        <w:rPr>
          <w:rFonts w:ascii="Arial" w:hAnsi="Arial" w:cs="Arial"/>
          <w:bCs/>
          <w:szCs w:val="21"/>
        </w:rPr>
        <w:t>认购期间利息）</w:t>
      </w:r>
      <w:r w:rsidRPr="007E6DEC">
        <w:rPr>
          <w:rFonts w:ascii="Arial" w:hAnsi="Arial" w:cs="Arial"/>
          <w:bCs/>
          <w:szCs w:val="21"/>
        </w:rPr>
        <w:t>/</w:t>
      </w:r>
      <w:r w:rsidRPr="007E6DEC">
        <w:rPr>
          <w:rFonts w:ascii="Arial" w:hAnsi="Arial" w:cs="Arial"/>
          <w:bCs/>
          <w:szCs w:val="21"/>
        </w:rPr>
        <w:t>基金份额</w:t>
      </w:r>
      <w:r w:rsidRPr="007E6DEC">
        <w:rPr>
          <w:rFonts w:ascii="Arial" w:hAnsi="Arial" w:cs="Arial" w:hint="eastAsia"/>
          <w:bCs/>
          <w:szCs w:val="21"/>
        </w:rPr>
        <w:t>发售</w:t>
      </w:r>
      <w:r w:rsidRPr="007E6DEC">
        <w:rPr>
          <w:rFonts w:ascii="Arial" w:hAnsi="Arial" w:cs="Arial"/>
          <w:bCs/>
          <w:szCs w:val="21"/>
        </w:rPr>
        <w:t>面值</w:t>
      </w:r>
    </w:p>
    <w:p w:rsidR="00216EE1" w:rsidRPr="007E6DEC" w:rsidRDefault="00216EE1" w:rsidP="00216EE1">
      <w:pPr>
        <w:adjustRightInd w:val="0"/>
        <w:snapToGrid w:val="0"/>
        <w:spacing w:line="360" w:lineRule="auto"/>
        <w:ind w:firstLineChars="200" w:firstLine="420"/>
        <w:rPr>
          <w:rFonts w:ascii="Arial" w:hAnsi="Arial" w:cs="Arial"/>
          <w:bCs/>
          <w:szCs w:val="21"/>
        </w:rPr>
      </w:pPr>
      <w:r w:rsidRPr="007E6DEC">
        <w:rPr>
          <w:rFonts w:ascii="Arial" w:hAnsi="Arial" w:cs="Arial" w:hint="eastAsia"/>
          <w:bCs/>
          <w:szCs w:val="21"/>
        </w:rPr>
        <w:t>（</w:t>
      </w:r>
      <w:r w:rsidRPr="007E6DEC">
        <w:rPr>
          <w:rFonts w:ascii="Arial" w:hAnsi="Arial" w:cs="Arial" w:hint="eastAsia"/>
          <w:bCs/>
          <w:szCs w:val="21"/>
        </w:rPr>
        <w:t>2</w:t>
      </w:r>
      <w:r w:rsidRPr="007E6DEC">
        <w:rPr>
          <w:rFonts w:ascii="Arial" w:hAnsi="Arial" w:cs="Arial" w:hint="eastAsia"/>
          <w:bCs/>
          <w:szCs w:val="21"/>
        </w:rPr>
        <w:t>）认购费用适用固定金额的情形下：</w:t>
      </w:r>
    </w:p>
    <w:p w:rsidR="00216EE1" w:rsidRPr="007E6DEC" w:rsidRDefault="00216EE1" w:rsidP="00216EE1">
      <w:pPr>
        <w:adjustRightInd w:val="0"/>
        <w:snapToGrid w:val="0"/>
        <w:spacing w:line="360" w:lineRule="auto"/>
        <w:ind w:firstLineChars="200" w:firstLine="420"/>
        <w:rPr>
          <w:rFonts w:ascii="Arial" w:hAnsi="Arial" w:cs="Arial"/>
          <w:bCs/>
          <w:szCs w:val="21"/>
        </w:rPr>
      </w:pPr>
      <w:r w:rsidRPr="007E6DEC">
        <w:rPr>
          <w:rFonts w:ascii="Arial" w:hAnsi="Arial" w:cs="Arial" w:hint="eastAsia"/>
          <w:bCs/>
          <w:szCs w:val="21"/>
        </w:rPr>
        <w:t>认购费用＝固定金额</w:t>
      </w:r>
    </w:p>
    <w:p w:rsidR="00216EE1" w:rsidRPr="007E6DEC" w:rsidRDefault="00216EE1" w:rsidP="00216EE1">
      <w:pPr>
        <w:adjustRightInd w:val="0"/>
        <w:snapToGrid w:val="0"/>
        <w:spacing w:line="360" w:lineRule="auto"/>
        <w:ind w:firstLineChars="200" w:firstLine="420"/>
        <w:rPr>
          <w:rFonts w:ascii="Arial" w:hAnsi="Arial" w:cs="Arial"/>
          <w:bCs/>
          <w:szCs w:val="21"/>
        </w:rPr>
      </w:pPr>
      <w:r w:rsidRPr="007E6DEC">
        <w:rPr>
          <w:rFonts w:ascii="Arial" w:hAnsi="Arial" w:cs="Arial" w:hint="eastAsia"/>
          <w:bCs/>
          <w:szCs w:val="21"/>
        </w:rPr>
        <w:t>净认购金额＝认购金额</w:t>
      </w:r>
      <w:r w:rsidRPr="007E6DEC">
        <w:rPr>
          <w:rFonts w:ascii="Arial" w:hAnsi="Arial" w:cs="Arial" w:hint="eastAsia"/>
          <w:bCs/>
          <w:szCs w:val="21"/>
        </w:rPr>
        <w:t>-</w:t>
      </w:r>
      <w:r w:rsidRPr="007E6DEC">
        <w:rPr>
          <w:rFonts w:ascii="Arial" w:hAnsi="Arial" w:cs="Arial" w:hint="eastAsia"/>
          <w:bCs/>
          <w:szCs w:val="21"/>
        </w:rPr>
        <w:t>认购费用</w:t>
      </w:r>
    </w:p>
    <w:p w:rsidR="0054642D" w:rsidRPr="0054642D" w:rsidRDefault="00216EE1" w:rsidP="0054642D">
      <w:pPr>
        <w:autoSpaceDE w:val="0"/>
        <w:autoSpaceDN w:val="0"/>
        <w:adjustRightInd w:val="0"/>
        <w:snapToGrid w:val="0"/>
        <w:spacing w:line="360" w:lineRule="auto"/>
        <w:ind w:firstLineChars="200" w:firstLine="420"/>
        <w:rPr>
          <w:rFonts w:ascii="Arial" w:hAnsi="Arial" w:cs="Arial"/>
          <w:szCs w:val="21"/>
        </w:rPr>
      </w:pPr>
      <w:r w:rsidRPr="007E6DEC">
        <w:rPr>
          <w:rFonts w:ascii="Arial" w:hAnsi="Arial" w:cs="Arial" w:hint="eastAsia"/>
          <w:bCs/>
          <w:szCs w:val="21"/>
        </w:rPr>
        <w:t>认购份额＝（净认购金额＋认购期间利息）</w:t>
      </w:r>
      <w:r w:rsidRPr="007E6DEC">
        <w:rPr>
          <w:rFonts w:ascii="Arial" w:hAnsi="Arial" w:cs="Arial" w:hint="eastAsia"/>
          <w:bCs/>
          <w:szCs w:val="21"/>
        </w:rPr>
        <w:t>/</w:t>
      </w:r>
      <w:r w:rsidRPr="007E6DEC">
        <w:rPr>
          <w:rFonts w:ascii="Arial" w:hAnsi="Arial" w:cs="Arial" w:hint="eastAsia"/>
          <w:bCs/>
          <w:szCs w:val="21"/>
        </w:rPr>
        <w:t>基金份额发售面值</w:t>
      </w:r>
    </w:p>
    <w:p w:rsidR="00216EE1" w:rsidRPr="007E6DEC" w:rsidRDefault="0054642D" w:rsidP="00216EE1">
      <w:pPr>
        <w:adjustRightInd w:val="0"/>
        <w:snapToGrid w:val="0"/>
        <w:spacing w:line="360" w:lineRule="auto"/>
        <w:ind w:firstLineChars="200" w:firstLine="420"/>
        <w:rPr>
          <w:rFonts w:ascii="Arial" w:hAnsi="Arial" w:cs="Arial"/>
          <w:bCs/>
          <w:szCs w:val="21"/>
        </w:rPr>
      </w:pPr>
      <w:r w:rsidRPr="0054642D">
        <w:rPr>
          <w:rFonts w:ascii="Arial" w:hAnsi="Arial" w:cs="Arial" w:hint="eastAsia"/>
          <w:szCs w:val="21"/>
        </w:rPr>
        <w:t>例：</w:t>
      </w:r>
      <w:r w:rsidR="00216EE1" w:rsidRPr="007E6DEC">
        <w:rPr>
          <w:rFonts w:ascii="Arial" w:hAnsi="Arial" w:cs="Arial"/>
          <w:bCs/>
          <w:szCs w:val="21"/>
        </w:rPr>
        <w:t>某投资人投资</w:t>
      </w:r>
      <w:r w:rsidR="00216EE1" w:rsidRPr="007E6DEC">
        <w:rPr>
          <w:rFonts w:ascii="Arial" w:hAnsi="Arial" w:cs="Arial"/>
          <w:bCs/>
          <w:szCs w:val="21"/>
        </w:rPr>
        <w:t>30</w:t>
      </w:r>
      <w:r w:rsidR="00216EE1" w:rsidRPr="007E6DEC">
        <w:rPr>
          <w:rFonts w:ascii="Arial" w:hAnsi="Arial" w:cs="Arial"/>
          <w:bCs/>
          <w:szCs w:val="21"/>
        </w:rPr>
        <w:t>万元认购本基金</w:t>
      </w:r>
      <w:r w:rsidR="00216EE1" w:rsidRPr="00EF644F">
        <w:rPr>
          <w:rFonts w:ascii="Arial" w:hAnsi="Arial" w:cs="Arial" w:hint="eastAsia"/>
          <w:bCs/>
          <w:szCs w:val="21"/>
        </w:rPr>
        <w:t>A</w:t>
      </w:r>
      <w:r w:rsidR="00216EE1" w:rsidRPr="00EF644F">
        <w:rPr>
          <w:rFonts w:ascii="Arial" w:hAnsi="Arial" w:cs="Arial" w:hint="eastAsia"/>
          <w:bCs/>
          <w:szCs w:val="21"/>
        </w:rPr>
        <w:t>类基金份额</w:t>
      </w:r>
      <w:r w:rsidR="00216EE1" w:rsidRPr="007E6DEC">
        <w:rPr>
          <w:rFonts w:ascii="Arial" w:hAnsi="Arial" w:cs="Arial"/>
          <w:bCs/>
          <w:szCs w:val="21"/>
        </w:rPr>
        <w:t>，假设其认购资金的利息为</w:t>
      </w:r>
      <w:r w:rsidR="00216EE1" w:rsidRPr="007E6DEC">
        <w:rPr>
          <w:rFonts w:ascii="Arial" w:hAnsi="Arial" w:cs="Arial"/>
          <w:bCs/>
          <w:szCs w:val="21"/>
        </w:rPr>
        <w:t>30</w:t>
      </w:r>
      <w:r w:rsidR="00216EE1" w:rsidRPr="007E6DEC">
        <w:rPr>
          <w:rFonts w:ascii="Arial" w:hAnsi="Arial" w:cs="Arial"/>
          <w:bCs/>
          <w:szCs w:val="21"/>
        </w:rPr>
        <w:t>元，其对应的认购费率为</w:t>
      </w:r>
      <w:r w:rsidR="00216EE1" w:rsidRPr="007E6DEC">
        <w:rPr>
          <w:rFonts w:ascii="Arial" w:hAnsi="Arial" w:cs="Arial" w:hint="eastAsia"/>
          <w:bCs/>
          <w:szCs w:val="21"/>
        </w:rPr>
        <w:t>1.20%</w:t>
      </w:r>
      <w:r w:rsidR="00216EE1" w:rsidRPr="007E6DEC">
        <w:rPr>
          <w:rFonts w:ascii="Arial" w:hAnsi="Arial" w:cs="Arial"/>
          <w:bCs/>
          <w:szCs w:val="21"/>
        </w:rPr>
        <w:t>，则其可得到的</w:t>
      </w:r>
      <w:r w:rsidR="00216EE1" w:rsidRPr="00EF644F">
        <w:rPr>
          <w:rFonts w:ascii="Arial" w:hAnsi="Arial" w:cs="Arial" w:hint="eastAsia"/>
          <w:bCs/>
          <w:szCs w:val="21"/>
        </w:rPr>
        <w:t>A</w:t>
      </w:r>
      <w:r w:rsidR="00216EE1" w:rsidRPr="00EF644F">
        <w:rPr>
          <w:rFonts w:ascii="Arial" w:hAnsi="Arial" w:cs="Arial" w:hint="eastAsia"/>
          <w:bCs/>
          <w:szCs w:val="21"/>
        </w:rPr>
        <w:t>类</w:t>
      </w:r>
      <w:r w:rsidR="00216EE1" w:rsidRPr="007E6DEC">
        <w:rPr>
          <w:rFonts w:ascii="Arial" w:hAnsi="Arial" w:cs="Arial" w:hint="eastAsia"/>
          <w:bCs/>
          <w:szCs w:val="21"/>
        </w:rPr>
        <w:t>基金份额的</w:t>
      </w:r>
      <w:r w:rsidR="00216EE1" w:rsidRPr="007E6DEC">
        <w:rPr>
          <w:rFonts w:ascii="Arial" w:hAnsi="Arial" w:cs="Arial"/>
          <w:bCs/>
          <w:szCs w:val="21"/>
        </w:rPr>
        <w:t>认购份额为：</w:t>
      </w:r>
    </w:p>
    <w:p w:rsidR="00216EE1" w:rsidRPr="007E6DEC" w:rsidRDefault="00216EE1" w:rsidP="00216EE1">
      <w:pPr>
        <w:adjustRightInd w:val="0"/>
        <w:snapToGrid w:val="0"/>
        <w:spacing w:line="360" w:lineRule="auto"/>
        <w:ind w:firstLineChars="200" w:firstLine="420"/>
        <w:rPr>
          <w:rFonts w:ascii="Arial" w:hAnsi="Arial" w:cs="Arial"/>
          <w:bCs/>
          <w:szCs w:val="21"/>
        </w:rPr>
      </w:pPr>
      <w:r w:rsidRPr="007E6DEC">
        <w:rPr>
          <w:rFonts w:ascii="Arial" w:hAnsi="Arial" w:cs="Arial" w:hint="eastAsia"/>
          <w:bCs/>
          <w:szCs w:val="21"/>
        </w:rPr>
        <w:t>净认购金额＝</w:t>
      </w:r>
      <w:r w:rsidRPr="007E6DEC">
        <w:rPr>
          <w:rFonts w:ascii="Arial" w:hAnsi="Arial" w:cs="Arial" w:hint="eastAsia"/>
          <w:bCs/>
          <w:szCs w:val="21"/>
        </w:rPr>
        <w:t>300,000/</w:t>
      </w:r>
      <w:r w:rsidRPr="007E6DEC">
        <w:rPr>
          <w:rFonts w:ascii="Arial" w:hAnsi="Arial" w:cs="Arial" w:hint="eastAsia"/>
          <w:bCs/>
          <w:szCs w:val="21"/>
        </w:rPr>
        <w:t>（</w:t>
      </w:r>
      <w:r w:rsidRPr="007E6DEC">
        <w:rPr>
          <w:rFonts w:ascii="Arial" w:hAnsi="Arial" w:cs="Arial" w:hint="eastAsia"/>
          <w:bCs/>
          <w:szCs w:val="21"/>
        </w:rPr>
        <w:t>1+1.20%</w:t>
      </w:r>
      <w:r w:rsidRPr="007E6DEC">
        <w:rPr>
          <w:rFonts w:ascii="Arial" w:hAnsi="Arial" w:cs="Arial" w:hint="eastAsia"/>
          <w:bCs/>
          <w:szCs w:val="21"/>
        </w:rPr>
        <w:t>）＝</w:t>
      </w:r>
      <w:r w:rsidRPr="007E6DEC">
        <w:rPr>
          <w:rFonts w:ascii="Arial" w:hAnsi="Arial" w:cs="Arial" w:hint="eastAsia"/>
          <w:bCs/>
          <w:szCs w:val="21"/>
        </w:rPr>
        <w:t>296,442.69</w:t>
      </w:r>
      <w:r w:rsidRPr="007E6DEC">
        <w:rPr>
          <w:rFonts w:ascii="Arial" w:hAnsi="Arial" w:cs="Arial" w:hint="eastAsia"/>
          <w:bCs/>
          <w:szCs w:val="21"/>
        </w:rPr>
        <w:t>元</w:t>
      </w:r>
    </w:p>
    <w:p w:rsidR="00216EE1" w:rsidRPr="007E6DEC" w:rsidRDefault="00216EE1" w:rsidP="00216EE1">
      <w:pPr>
        <w:adjustRightInd w:val="0"/>
        <w:snapToGrid w:val="0"/>
        <w:spacing w:line="360" w:lineRule="auto"/>
        <w:ind w:firstLineChars="200" w:firstLine="420"/>
        <w:rPr>
          <w:rFonts w:ascii="Arial" w:hAnsi="Arial" w:cs="Arial"/>
          <w:bCs/>
          <w:szCs w:val="21"/>
        </w:rPr>
      </w:pPr>
      <w:r w:rsidRPr="007E6DEC">
        <w:rPr>
          <w:rFonts w:ascii="Arial" w:hAnsi="Arial" w:cs="Arial"/>
          <w:bCs/>
          <w:szCs w:val="21"/>
        </w:rPr>
        <w:t>认购</w:t>
      </w:r>
      <w:r w:rsidRPr="007E6DEC">
        <w:rPr>
          <w:rFonts w:ascii="Arial" w:hAnsi="Arial" w:cs="Arial" w:hint="eastAsia"/>
          <w:bCs/>
          <w:szCs w:val="21"/>
        </w:rPr>
        <w:t>费用</w:t>
      </w:r>
      <w:r w:rsidRPr="007E6DEC">
        <w:rPr>
          <w:rFonts w:ascii="Arial" w:hAnsi="Arial" w:cs="Arial"/>
          <w:bCs/>
          <w:szCs w:val="21"/>
        </w:rPr>
        <w:t>＝</w:t>
      </w:r>
      <w:r w:rsidRPr="007E6DEC">
        <w:rPr>
          <w:rFonts w:ascii="Arial" w:hAnsi="Arial" w:cs="Arial" w:hint="eastAsia"/>
          <w:bCs/>
          <w:szCs w:val="21"/>
        </w:rPr>
        <w:t>300,000-296,442.69</w:t>
      </w:r>
      <w:r w:rsidRPr="007E6DEC">
        <w:rPr>
          <w:rFonts w:ascii="Arial" w:hAnsi="Arial" w:cs="Arial" w:hint="eastAsia"/>
          <w:bCs/>
          <w:szCs w:val="21"/>
        </w:rPr>
        <w:t>＝</w:t>
      </w:r>
      <w:r w:rsidRPr="007E6DEC">
        <w:rPr>
          <w:rFonts w:ascii="Arial" w:hAnsi="Arial" w:cs="Arial" w:hint="eastAsia"/>
          <w:bCs/>
          <w:szCs w:val="21"/>
        </w:rPr>
        <w:t>3,557.31</w:t>
      </w:r>
      <w:r w:rsidRPr="007E6DEC">
        <w:rPr>
          <w:rFonts w:ascii="Arial" w:hAnsi="Arial" w:cs="Arial" w:hint="eastAsia"/>
          <w:bCs/>
          <w:szCs w:val="21"/>
        </w:rPr>
        <w:t>元</w:t>
      </w:r>
    </w:p>
    <w:p w:rsidR="00216EE1" w:rsidRPr="007E6DEC" w:rsidRDefault="00216EE1" w:rsidP="00216EE1">
      <w:pPr>
        <w:adjustRightInd w:val="0"/>
        <w:snapToGrid w:val="0"/>
        <w:spacing w:line="360" w:lineRule="auto"/>
        <w:ind w:firstLineChars="200" w:firstLine="420"/>
        <w:rPr>
          <w:rFonts w:ascii="Arial" w:hAnsi="Arial" w:cs="Arial"/>
          <w:bCs/>
          <w:szCs w:val="21"/>
        </w:rPr>
      </w:pPr>
      <w:r w:rsidRPr="007E6DEC">
        <w:rPr>
          <w:rFonts w:ascii="Arial" w:hAnsi="Arial" w:cs="Arial"/>
          <w:bCs/>
          <w:szCs w:val="21"/>
        </w:rPr>
        <w:t>认购份额＝（</w:t>
      </w:r>
      <w:r w:rsidRPr="007E6DEC">
        <w:rPr>
          <w:rFonts w:ascii="Arial" w:hAnsi="Arial" w:cs="Arial" w:hint="eastAsia"/>
          <w:bCs/>
          <w:szCs w:val="21"/>
        </w:rPr>
        <w:t>296,442.69</w:t>
      </w:r>
      <w:r w:rsidRPr="007E6DEC">
        <w:rPr>
          <w:rFonts w:ascii="Arial" w:hAnsi="Arial" w:cs="Arial"/>
          <w:bCs/>
          <w:szCs w:val="21"/>
        </w:rPr>
        <w:t>+30</w:t>
      </w:r>
      <w:r w:rsidRPr="007E6DEC">
        <w:rPr>
          <w:rFonts w:ascii="Arial" w:hAnsi="Arial" w:cs="Arial"/>
          <w:bCs/>
          <w:szCs w:val="21"/>
        </w:rPr>
        <w:t>）</w:t>
      </w:r>
      <w:r w:rsidRPr="007E6DEC">
        <w:rPr>
          <w:rFonts w:ascii="Arial" w:hAnsi="Arial" w:cs="Arial"/>
          <w:bCs/>
          <w:szCs w:val="21"/>
        </w:rPr>
        <w:t>/1</w:t>
      </w:r>
      <w:r w:rsidRPr="007E6DEC">
        <w:rPr>
          <w:rFonts w:ascii="Arial" w:hAnsi="Arial" w:cs="Arial" w:hint="eastAsia"/>
          <w:bCs/>
          <w:szCs w:val="21"/>
        </w:rPr>
        <w:t>.00</w:t>
      </w:r>
      <w:r w:rsidRPr="007E6DEC">
        <w:rPr>
          <w:rFonts w:ascii="Arial" w:hAnsi="Arial" w:cs="Arial"/>
          <w:bCs/>
          <w:szCs w:val="21"/>
        </w:rPr>
        <w:t>＝</w:t>
      </w:r>
      <w:r w:rsidRPr="007E6DEC">
        <w:rPr>
          <w:rFonts w:ascii="Arial" w:hAnsi="Arial" w:cs="Arial" w:hint="eastAsia"/>
          <w:bCs/>
          <w:szCs w:val="21"/>
        </w:rPr>
        <w:t>296,472.69</w:t>
      </w:r>
      <w:r w:rsidRPr="007E6DEC">
        <w:rPr>
          <w:rFonts w:ascii="Arial" w:hAnsi="Arial" w:cs="Arial"/>
          <w:bCs/>
          <w:szCs w:val="21"/>
        </w:rPr>
        <w:t>份</w:t>
      </w:r>
    </w:p>
    <w:p w:rsidR="005D7D79" w:rsidRPr="00E01E40" w:rsidRDefault="00216EE1" w:rsidP="00216EE1">
      <w:pPr>
        <w:autoSpaceDE w:val="0"/>
        <w:autoSpaceDN w:val="0"/>
        <w:adjustRightInd w:val="0"/>
        <w:snapToGrid w:val="0"/>
        <w:spacing w:line="360" w:lineRule="auto"/>
        <w:ind w:firstLineChars="200" w:firstLine="420"/>
        <w:rPr>
          <w:rFonts w:ascii="Arial" w:hAnsi="Arial" w:cs="Arial"/>
          <w:szCs w:val="21"/>
        </w:rPr>
      </w:pPr>
      <w:r w:rsidRPr="007E6DEC">
        <w:rPr>
          <w:rFonts w:ascii="Arial" w:hAnsi="Arial" w:cs="Arial"/>
          <w:bCs/>
          <w:szCs w:val="21"/>
        </w:rPr>
        <w:t>即：投资人投资</w:t>
      </w:r>
      <w:r w:rsidRPr="007E6DEC">
        <w:rPr>
          <w:rFonts w:ascii="Arial" w:hAnsi="Arial" w:cs="Arial"/>
          <w:bCs/>
          <w:szCs w:val="21"/>
        </w:rPr>
        <w:t>30</w:t>
      </w:r>
      <w:r w:rsidRPr="007E6DEC">
        <w:rPr>
          <w:rFonts w:ascii="Arial" w:hAnsi="Arial" w:cs="Arial"/>
          <w:bCs/>
          <w:szCs w:val="21"/>
        </w:rPr>
        <w:t>万元认购本基金</w:t>
      </w:r>
      <w:r w:rsidRPr="00EF644F">
        <w:rPr>
          <w:rFonts w:ascii="Arial" w:hAnsi="Arial" w:cs="Arial" w:hint="eastAsia"/>
          <w:bCs/>
          <w:szCs w:val="21"/>
        </w:rPr>
        <w:t>A</w:t>
      </w:r>
      <w:r w:rsidRPr="00EF644F">
        <w:rPr>
          <w:rFonts w:ascii="Arial" w:hAnsi="Arial" w:cs="Arial" w:hint="eastAsia"/>
          <w:bCs/>
          <w:szCs w:val="21"/>
        </w:rPr>
        <w:t>类基金份额</w:t>
      </w:r>
      <w:r w:rsidRPr="007E6DEC">
        <w:rPr>
          <w:rFonts w:ascii="Arial" w:hAnsi="Arial" w:cs="Arial"/>
          <w:bCs/>
          <w:szCs w:val="21"/>
        </w:rPr>
        <w:t>，</w:t>
      </w:r>
      <w:r w:rsidRPr="00F1372C">
        <w:rPr>
          <w:rFonts w:ascii="Arial" w:hAnsi="Arial" w:cs="Arial" w:hint="eastAsia"/>
          <w:bCs/>
          <w:szCs w:val="21"/>
        </w:rPr>
        <w:t>假设其认购资金的利息为</w:t>
      </w:r>
      <w:r w:rsidRPr="00F1372C">
        <w:rPr>
          <w:rFonts w:ascii="Arial" w:hAnsi="Arial" w:cs="Arial" w:hint="eastAsia"/>
          <w:bCs/>
          <w:szCs w:val="21"/>
        </w:rPr>
        <w:t>30</w:t>
      </w:r>
      <w:r w:rsidRPr="00F1372C">
        <w:rPr>
          <w:rFonts w:ascii="Arial" w:hAnsi="Arial" w:cs="Arial" w:hint="eastAsia"/>
          <w:bCs/>
          <w:szCs w:val="21"/>
        </w:rPr>
        <w:t>元，</w:t>
      </w:r>
      <w:r w:rsidRPr="007E6DEC">
        <w:rPr>
          <w:rFonts w:ascii="Arial" w:hAnsi="Arial" w:cs="Arial"/>
          <w:bCs/>
          <w:szCs w:val="21"/>
        </w:rPr>
        <w:t>可得到</w:t>
      </w:r>
      <w:r w:rsidRPr="007E6DEC">
        <w:rPr>
          <w:rFonts w:ascii="Arial" w:hAnsi="Arial" w:cs="Arial" w:hint="eastAsia"/>
          <w:bCs/>
          <w:szCs w:val="21"/>
        </w:rPr>
        <w:t>296,472.69</w:t>
      </w:r>
      <w:r w:rsidRPr="007E6DEC">
        <w:rPr>
          <w:rFonts w:ascii="Arial" w:hAnsi="Arial" w:cs="Arial"/>
          <w:bCs/>
          <w:szCs w:val="21"/>
        </w:rPr>
        <w:t>份</w:t>
      </w:r>
      <w:r w:rsidRPr="00EF644F">
        <w:rPr>
          <w:rFonts w:ascii="Arial" w:hAnsi="Arial" w:cs="Arial" w:hint="eastAsia"/>
          <w:bCs/>
          <w:szCs w:val="21"/>
        </w:rPr>
        <w:t>A</w:t>
      </w:r>
      <w:r w:rsidRPr="00EF644F">
        <w:rPr>
          <w:rFonts w:ascii="Arial" w:hAnsi="Arial" w:cs="Arial" w:hint="eastAsia"/>
          <w:bCs/>
          <w:szCs w:val="21"/>
        </w:rPr>
        <w:t>类</w:t>
      </w:r>
      <w:r w:rsidRPr="007E6DEC">
        <w:rPr>
          <w:rFonts w:ascii="Arial" w:hAnsi="Arial" w:cs="Arial"/>
          <w:bCs/>
          <w:szCs w:val="21"/>
        </w:rPr>
        <w:t>基金份额。</w:t>
      </w:r>
    </w:p>
    <w:p w:rsidR="005D7D79" w:rsidRDefault="005D7D79" w:rsidP="005D7D79">
      <w:pPr>
        <w:widowControl/>
        <w:jc w:val="left"/>
        <w:rPr>
          <w:b/>
          <w:bCs/>
          <w:sz w:val="24"/>
          <w:szCs w:val="20"/>
        </w:rPr>
      </w:pPr>
      <w:bookmarkStart w:id="5" w:name="_Toc382228386"/>
      <w:r>
        <w:rPr>
          <w:szCs w:val="20"/>
        </w:rPr>
        <w:br w:type="page"/>
      </w:r>
    </w:p>
    <w:p w:rsidR="005D7D79" w:rsidRPr="00A245E6" w:rsidRDefault="005D7D79" w:rsidP="005D7D79">
      <w:pPr>
        <w:pStyle w:val="3"/>
        <w:numPr>
          <w:ilvl w:val="0"/>
          <w:numId w:val="1"/>
        </w:numPr>
        <w:spacing w:line="360" w:lineRule="auto"/>
        <w:rPr>
          <w:rFonts w:eastAsia="宋体"/>
          <w:szCs w:val="20"/>
        </w:rPr>
      </w:pPr>
      <w:r w:rsidRPr="00A245E6">
        <w:rPr>
          <w:rFonts w:eastAsia="宋体" w:hint="eastAsia"/>
          <w:szCs w:val="20"/>
        </w:rPr>
        <w:t>个人投资者的开户与认购程序</w:t>
      </w:r>
      <w:bookmarkEnd w:id="5"/>
    </w:p>
    <w:p w:rsidR="009F7EFC" w:rsidRPr="00DA36C2" w:rsidRDefault="009F7EFC" w:rsidP="009F7EFC">
      <w:pPr>
        <w:autoSpaceDE w:val="0"/>
        <w:autoSpaceDN w:val="0"/>
        <w:adjustRightInd w:val="0"/>
        <w:snapToGrid w:val="0"/>
        <w:spacing w:line="360" w:lineRule="auto"/>
        <w:ind w:firstLineChars="200" w:firstLine="420"/>
        <w:rPr>
          <w:rFonts w:ascii="Arial" w:eastAsiaTheme="minorEastAsia" w:hAnsi="Arial" w:cs="Arial"/>
          <w:szCs w:val="21"/>
        </w:rPr>
      </w:pPr>
      <w:r w:rsidRPr="00EE2DA7">
        <w:rPr>
          <w:rFonts w:ascii="Arial" w:eastAsiaTheme="minorEastAsia" w:hAnsi="Arial" w:cs="Arial" w:hint="eastAsia"/>
          <w:szCs w:val="21"/>
        </w:rPr>
        <w:t>个人投资者可以在本公司直销中心</w:t>
      </w:r>
      <w:r w:rsidR="004F150D" w:rsidRPr="00EE2DA7">
        <w:rPr>
          <w:rFonts w:ascii="Arial" w:eastAsiaTheme="minorEastAsia" w:hAnsi="Arial" w:cs="Arial" w:hint="eastAsia"/>
          <w:szCs w:val="21"/>
        </w:rPr>
        <w:t>及本公司网上直销交易系统</w:t>
      </w:r>
      <w:r w:rsidRPr="00EE2DA7">
        <w:rPr>
          <w:rFonts w:ascii="Arial" w:eastAsiaTheme="minorEastAsia" w:hAnsi="Arial" w:cs="Arial" w:hint="eastAsia"/>
          <w:szCs w:val="21"/>
        </w:rPr>
        <w:t>办理基金账户开户、认购申请。</w:t>
      </w:r>
    </w:p>
    <w:p w:rsidR="005D7D79" w:rsidRPr="00DA36C2" w:rsidRDefault="009F7EFC" w:rsidP="009F7EFC">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hint="eastAsia"/>
          <w:szCs w:val="21"/>
        </w:rPr>
        <w:t>（一）国寿安保基金管理有限公司直销中心</w:t>
      </w:r>
    </w:p>
    <w:p w:rsidR="005D7D79" w:rsidRPr="00DA36C2"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1</w:t>
      </w:r>
      <w:r w:rsidRPr="00DA36C2">
        <w:rPr>
          <w:rFonts w:ascii="Arial" w:eastAsiaTheme="minorEastAsia" w:hAnsi="Arial" w:cs="Arial"/>
          <w:szCs w:val="21"/>
        </w:rPr>
        <w:t>、本公司直销中心受理个人投资者的开户与认购申请。</w:t>
      </w:r>
    </w:p>
    <w:p w:rsidR="005D7D79" w:rsidRPr="00DA36C2"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2</w:t>
      </w:r>
      <w:r w:rsidRPr="00DA36C2">
        <w:rPr>
          <w:rFonts w:ascii="Arial" w:eastAsiaTheme="minorEastAsia" w:hAnsi="Arial" w:cs="Arial"/>
          <w:szCs w:val="21"/>
        </w:rPr>
        <w:t>、受理开户和认购的时间：</w:t>
      </w:r>
    </w:p>
    <w:p w:rsidR="005D7D79" w:rsidRPr="00DA36C2"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基金份额发售日的</w:t>
      </w:r>
      <w:r w:rsidRPr="00DA36C2">
        <w:rPr>
          <w:rFonts w:ascii="Arial" w:eastAsiaTheme="minorEastAsia" w:hAnsi="Arial" w:cs="Arial"/>
          <w:szCs w:val="21"/>
        </w:rPr>
        <w:t>9</w:t>
      </w:r>
      <w:r w:rsidR="004043FF">
        <w:rPr>
          <w:rFonts w:ascii="Arial" w:eastAsiaTheme="minorEastAsia" w:hAnsi="Arial" w:cs="Arial"/>
          <w:szCs w:val="21"/>
        </w:rPr>
        <w:t>：</w:t>
      </w:r>
      <w:r w:rsidRPr="00DA36C2">
        <w:rPr>
          <w:rFonts w:ascii="Arial" w:eastAsiaTheme="minorEastAsia" w:hAnsi="Arial" w:cs="Arial"/>
          <w:szCs w:val="21"/>
        </w:rPr>
        <w:t>30—17</w:t>
      </w:r>
      <w:r w:rsidR="004043FF">
        <w:rPr>
          <w:rFonts w:ascii="Arial" w:eastAsiaTheme="minorEastAsia" w:hAnsi="Arial" w:cs="Arial"/>
          <w:szCs w:val="21"/>
        </w:rPr>
        <w:t>：</w:t>
      </w:r>
      <w:r w:rsidRPr="00DA36C2">
        <w:rPr>
          <w:rFonts w:ascii="Arial" w:eastAsiaTheme="minorEastAsia" w:hAnsi="Arial" w:cs="Arial"/>
          <w:szCs w:val="21"/>
        </w:rPr>
        <w:t>00</w:t>
      </w:r>
      <w:r w:rsidRPr="00DA36C2">
        <w:rPr>
          <w:rFonts w:ascii="Arial" w:eastAsiaTheme="minorEastAsia" w:hAnsi="Arial" w:cs="Arial"/>
          <w:szCs w:val="21"/>
        </w:rPr>
        <w:t>（周六、周日</w:t>
      </w:r>
      <w:r w:rsidRPr="00DA36C2">
        <w:rPr>
          <w:rFonts w:ascii="Arial" w:eastAsiaTheme="minorEastAsia" w:hAnsi="Arial" w:cs="Arial" w:hint="eastAsia"/>
          <w:szCs w:val="21"/>
        </w:rPr>
        <w:t>及法定节假日</w:t>
      </w:r>
      <w:r w:rsidRPr="00DA36C2">
        <w:rPr>
          <w:rFonts w:ascii="Arial" w:eastAsiaTheme="minorEastAsia" w:hAnsi="Arial" w:cs="Arial"/>
          <w:szCs w:val="21"/>
        </w:rPr>
        <w:t>不营业）。</w:t>
      </w:r>
    </w:p>
    <w:p w:rsidR="005D7D79" w:rsidRPr="00FA57D6"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FA57D6">
        <w:rPr>
          <w:rFonts w:ascii="Arial" w:eastAsiaTheme="minorEastAsia" w:hAnsi="Arial" w:cs="Arial"/>
          <w:szCs w:val="21"/>
        </w:rPr>
        <w:t>3</w:t>
      </w:r>
      <w:r w:rsidRPr="00FA57D6">
        <w:rPr>
          <w:rFonts w:ascii="Arial" w:eastAsiaTheme="minorEastAsia" w:hAnsi="Arial" w:cs="Arial" w:hint="eastAsia"/>
          <w:szCs w:val="21"/>
        </w:rPr>
        <w:t>、个人投资者办理基金交易账户和基金账户开户申请时须提交的材料：</w:t>
      </w:r>
    </w:p>
    <w:p w:rsidR="00625319" w:rsidRPr="00A26504" w:rsidRDefault="00625319" w:rsidP="00625319">
      <w:pPr>
        <w:autoSpaceDE w:val="0"/>
        <w:autoSpaceDN w:val="0"/>
        <w:adjustRightInd w:val="0"/>
        <w:snapToGrid w:val="0"/>
        <w:spacing w:line="360" w:lineRule="auto"/>
        <w:ind w:firstLineChars="200" w:firstLine="420"/>
        <w:rPr>
          <w:rFonts w:ascii="Arial" w:eastAsiaTheme="minorEastAsia" w:hAnsi="Arial" w:cs="Arial"/>
          <w:szCs w:val="21"/>
        </w:rPr>
      </w:pPr>
      <w:r w:rsidRPr="00A26504">
        <w:rPr>
          <w:rFonts w:ascii="Arial" w:eastAsiaTheme="minorEastAsia" w:hAnsi="Arial" w:cs="Arial" w:hint="eastAsia"/>
          <w:szCs w:val="21"/>
        </w:rPr>
        <w:t>（</w:t>
      </w:r>
      <w:r w:rsidRPr="00A26504">
        <w:rPr>
          <w:rFonts w:ascii="Arial" w:eastAsiaTheme="minorEastAsia" w:hAnsi="Arial" w:cs="Arial"/>
          <w:szCs w:val="21"/>
        </w:rPr>
        <w:t>1</w:t>
      </w:r>
      <w:r w:rsidRPr="00A26504">
        <w:rPr>
          <w:rFonts w:ascii="Arial" w:eastAsiaTheme="minorEastAsia" w:hAnsi="Arial" w:cs="Arial" w:hint="eastAsia"/>
          <w:szCs w:val="21"/>
        </w:rPr>
        <w:t>）</w:t>
      </w:r>
      <w:r w:rsidRPr="00A26504">
        <w:rPr>
          <w:rFonts w:ascii="Arial" w:eastAsiaTheme="minorEastAsia" w:hAnsi="Arial" w:cs="Arial"/>
          <w:szCs w:val="21"/>
        </w:rPr>
        <w:t xml:space="preserve"> </w:t>
      </w:r>
      <w:r w:rsidRPr="00A26504">
        <w:rPr>
          <w:rFonts w:ascii="Arial" w:eastAsiaTheme="minorEastAsia" w:hAnsi="Arial" w:cs="Arial" w:hint="eastAsia"/>
          <w:szCs w:val="21"/>
        </w:rPr>
        <w:t>本人有效身份证件及正反两面签字复印件（开户证件类型将以最新监管要求为准）。</w:t>
      </w:r>
    </w:p>
    <w:p w:rsidR="00625319" w:rsidRPr="00A26504" w:rsidRDefault="00625319" w:rsidP="00625319">
      <w:pPr>
        <w:autoSpaceDE w:val="0"/>
        <w:autoSpaceDN w:val="0"/>
        <w:adjustRightInd w:val="0"/>
        <w:snapToGrid w:val="0"/>
        <w:spacing w:line="360" w:lineRule="auto"/>
        <w:ind w:firstLineChars="200" w:firstLine="420"/>
        <w:rPr>
          <w:rFonts w:ascii="Arial" w:eastAsiaTheme="minorEastAsia" w:hAnsi="Arial" w:cs="Arial"/>
          <w:szCs w:val="21"/>
        </w:rPr>
      </w:pPr>
      <w:r w:rsidRPr="00A26504">
        <w:rPr>
          <w:rFonts w:ascii="Arial" w:eastAsiaTheme="minorEastAsia" w:hAnsi="Arial" w:cs="Arial" w:hint="eastAsia"/>
          <w:szCs w:val="21"/>
        </w:rPr>
        <w:t>（</w:t>
      </w:r>
      <w:r w:rsidRPr="00A26504">
        <w:rPr>
          <w:rFonts w:ascii="Arial" w:eastAsiaTheme="minorEastAsia" w:hAnsi="Arial" w:cs="Arial"/>
          <w:szCs w:val="21"/>
        </w:rPr>
        <w:t>2</w:t>
      </w:r>
      <w:r w:rsidRPr="00A26504">
        <w:rPr>
          <w:rFonts w:ascii="Arial" w:eastAsiaTheme="minorEastAsia" w:hAnsi="Arial" w:cs="Arial" w:hint="eastAsia"/>
          <w:szCs w:val="21"/>
        </w:rPr>
        <w:t>）</w:t>
      </w:r>
      <w:r w:rsidRPr="00A26504">
        <w:rPr>
          <w:rFonts w:ascii="Arial" w:eastAsiaTheme="minorEastAsia" w:hAnsi="Arial" w:cs="Arial"/>
          <w:szCs w:val="21"/>
        </w:rPr>
        <w:t xml:space="preserve"> </w:t>
      </w:r>
      <w:r w:rsidRPr="00A26504">
        <w:rPr>
          <w:rFonts w:ascii="Arial" w:eastAsiaTheme="minorEastAsia" w:hAnsi="Arial" w:cs="Arial" w:hint="eastAsia"/>
          <w:szCs w:val="21"/>
        </w:rPr>
        <w:t>指定银行账户的同名的银行存折或银行储蓄卡、借记卡原件及加上个人签名的复印件。</w:t>
      </w:r>
    </w:p>
    <w:p w:rsidR="00625319" w:rsidRPr="00A26504" w:rsidRDefault="00625319" w:rsidP="00625319">
      <w:pPr>
        <w:autoSpaceDE w:val="0"/>
        <w:autoSpaceDN w:val="0"/>
        <w:adjustRightInd w:val="0"/>
        <w:snapToGrid w:val="0"/>
        <w:spacing w:line="360" w:lineRule="auto"/>
        <w:ind w:firstLineChars="200" w:firstLine="420"/>
        <w:rPr>
          <w:rFonts w:ascii="Arial" w:eastAsiaTheme="minorEastAsia" w:hAnsi="Arial" w:cs="Arial"/>
          <w:szCs w:val="21"/>
        </w:rPr>
      </w:pPr>
      <w:r w:rsidRPr="00A26504">
        <w:rPr>
          <w:rFonts w:ascii="Arial" w:eastAsiaTheme="minorEastAsia" w:hAnsi="Arial" w:cs="Arial" w:hint="eastAsia"/>
          <w:szCs w:val="21"/>
        </w:rPr>
        <w:t>（</w:t>
      </w:r>
      <w:r w:rsidRPr="00A26504">
        <w:rPr>
          <w:rFonts w:ascii="Arial" w:eastAsiaTheme="minorEastAsia" w:hAnsi="Arial" w:cs="Arial"/>
          <w:szCs w:val="21"/>
        </w:rPr>
        <w:t>3</w:t>
      </w:r>
      <w:r w:rsidRPr="00A26504">
        <w:rPr>
          <w:rFonts w:ascii="Arial" w:eastAsiaTheme="minorEastAsia" w:hAnsi="Arial" w:cs="Arial" w:hint="eastAsia"/>
          <w:szCs w:val="21"/>
        </w:rPr>
        <w:t>）</w:t>
      </w:r>
      <w:r w:rsidRPr="00A26504">
        <w:rPr>
          <w:rFonts w:ascii="Arial" w:eastAsiaTheme="minorEastAsia" w:hAnsi="Arial" w:cs="Arial"/>
          <w:szCs w:val="21"/>
        </w:rPr>
        <w:t xml:space="preserve"> </w:t>
      </w:r>
      <w:r w:rsidRPr="00A26504">
        <w:rPr>
          <w:rFonts w:ascii="Arial" w:eastAsiaTheme="minorEastAsia" w:hAnsi="Arial" w:cs="Arial" w:hint="eastAsia"/>
          <w:szCs w:val="21"/>
        </w:rPr>
        <w:t>投资者欲开立中登账户，需提供本人</w:t>
      </w:r>
      <w:r w:rsidRPr="00A26504">
        <w:rPr>
          <w:rFonts w:ascii="Arial" w:eastAsiaTheme="minorEastAsia" w:hAnsi="Arial" w:cs="Arial"/>
          <w:szCs w:val="21"/>
        </w:rPr>
        <w:t>A</w:t>
      </w:r>
      <w:r w:rsidRPr="00A26504">
        <w:rPr>
          <w:rFonts w:ascii="Arial" w:eastAsiaTheme="minorEastAsia" w:hAnsi="Arial" w:cs="Arial" w:hint="eastAsia"/>
          <w:szCs w:val="21"/>
        </w:rPr>
        <w:t>股账户卡或证券投资基金账户卡复印件，及开户证券公司营业部席位号。</w:t>
      </w:r>
    </w:p>
    <w:p w:rsidR="00625319" w:rsidRPr="00A26504" w:rsidRDefault="00625319" w:rsidP="00625319">
      <w:pPr>
        <w:autoSpaceDE w:val="0"/>
        <w:autoSpaceDN w:val="0"/>
        <w:adjustRightInd w:val="0"/>
        <w:snapToGrid w:val="0"/>
        <w:spacing w:line="360" w:lineRule="auto"/>
        <w:ind w:firstLineChars="200" w:firstLine="420"/>
        <w:rPr>
          <w:rFonts w:ascii="Arial" w:eastAsiaTheme="minorEastAsia" w:hAnsi="Arial" w:cs="Arial"/>
          <w:szCs w:val="21"/>
        </w:rPr>
      </w:pPr>
      <w:r w:rsidRPr="00A26504">
        <w:rPr>
          <w:rFonts w:ascii="Arial" w:eastAsiaTheme="minorEastAsia" w:hAnsi="Arial" w:cs="Arial" w:hint="eastAsia"/>
          <w:szCs w:val="21"/>
        </w:rPr>
        <w:t>（</w:t>
      </w:r>
      <w:r w:rsidRPr="00A26504">
        <w:rPr>
          <w:rFonts w:ascii="Arial" w:eastAsiaTheme="minorEastAsia" w:hAnsi="Arial" w:cs="Arial"/>
          <w:szCs w:val="21"/>
        </w:rPr>
        <w:t>4</w:t>
      </w:r>
      <w:r w:rsidRPr="00A26504">
        <w:rPr>
          <w:rFonts w:ascii="Arial" w:eastAsiaTheme="minorEastAsia" w:hAnsi="Arial" w:cs="Arial" w:hint="eastAsia"/>
          <w:szCs w:val="21"/>
        </w:rPr>
        <w:t>）</w:t>
      </w:r>
      <w:r w:rsidRPr="00A26504">
        <w:rPr>
          <w:rFonts w:ascii="Arial" w:eastAsiaTheme="minorEastAsia" w:hAnsi="Arial" w:cs="Arial"/>
          <w:szCs w:val="21"/>
        </w:rPr>
        <w:t xml:space="preserve"> </w:t>
      </w:r>
      <w:r w:rsidRPr="00A26504">
        <w:rPr>
          <w:rFonts w:ascii="Arial" w:eastAsiaTheme="minorEastAsia" w:hAnsi="Arial" w:cs="Arial" w:hint="eastAsia"/>
          <w:szCs w:val="21"/>
        </w:rPr>
        <w:t>填写合格并且留有申请人签章的《开放式基金账户业务申请表（个人）》、《个人投资者风险承受能力调查问卷》、《风险提示函》、《个人税收居民身份声明文件》等业务表单。</w:t>
      </w:r>
    </w:p>
    <w:p w:rsidR="00625319" w:rsidRPr="00A26504" w:rsidRDefault="00625319" w:rsidP="00625319">
      <w:pPr>
        <w:autoSpaceDE w:val="0"/>
        <w:autoSpaceDN w:val="0"/>
        <w:adjustRightInd w:val="0"/>
        <w:snapToGrid w:val="0"/>
        <w:spacing w:line="360" w:lineRule="auto"/>
        <w:ind w:firstLineChars="200" w:firstLine="420"/>
        <w:rPr>
          <w:rFonts w:ascii="Arial" w:eastAsiaTheme="minorEastAsia" w:hAnsi="Arial" w:cs="Arial"/>
          <w:szCs w:val="21"/>
        </w:rPr>
      </w:pPr>
      <w:r w:rsidRPr="00A26504">
        <w:rPr>
          <w:rFonts w:ascii="Arial" w:eastAsiaTheme="minorEastAsia" w:hAnsi="Arial" w:cs="Arial" w:hint="eastAsia"/>
          <w:szCs w:val="21"/>
        </w:rPr>
        <w:t>（</w:t>
      </w:r>
      <w:r w:rsidRPr="00A26504">
        <w:rPr>
          <w:rFonts w:ascii="Arial" w:eastAsiaTheme="minorEastAsia" w:hAnsi="Arial" w:cs="Arial"/>
          <w:szCs w:val="21"/>
        </w:rPr>
        <w:t>5</w:t>
      </w:r>
      <w:r w:rsidRPr="00A26504">
        <w:rPr>
          <w:rFonts w:ascii="Arial" w:eastAsiaTheme="minorEastAsia" w:hAnsi="Arial" w:cs="Arial" w:hint="eastAsia"/>
          <w:szCs w:val="21"/>
        </w:rPr>
        <w:t>）</w:t>
      </w:r>
      <w:r w:rsidRPr="00A26504">
        <w:rPr>
          <w:rFonts w:ascii="Arial" w:eastAsiaTheme="minorEastAsia" w:hAnsi="Arial" w:cs="Arial"/>
          <w:szCs w:val="21"/>
        </w:rPr>
        <w:t xml:space="preserve"> </w:t>
      </w:r>
      <w:r w:rsidRPr="00A26504">
        <w:rPr>
          <w:rFonts w:ascii="Arial" w:eastAsiaTheme="minorEastAsia" w:hAnsi="Arial" w:cs="Arial" w:hint="eastAsia"/>
          <w:szCs w:val="21"/>
        </w:rPr>
        <w:t>普通投资者在满足一定条件下可申请成为专业投资者，若您欲转为专业投资者，可填写《专业</w:t>
      </w:r>
      <w:r w:rsidRPr="00A26504">
        <w:rPr>
          <w:rFonts w:ascii="Arial" w:eastAsiaTheme="minorEastAsia" w:hAnsi="Arial" w:cs="Arial"/>
          <w:szCs w:val="21"/>
        </w:rPr>
        <w:t>/</w:t>
      </w:r>
      <w:r w:rsidRPr="00A26504">
        <w:rPr>
          <w:rFonts w:ascii="Arial" w:eastAsiaTheme="minorEastAsia" w:hAnsi="Arial" w:cs="Arial" w:hint="eastAsia"/>
          <w:szCs w:val="21"/>
        </w:rPr>
        <w:t>普通投资者转化申请书》</w:t>
      </w:r>
      <w:r w:rsidR="00340D49" w:rsidRPr="0077001F">
        <w:rPr>
          <w:rFonts w:ascii="Arial" w:eastAsiaTheme="minorEastAsia" w:hAnsi="Arial" w:cs="Arial" w:hint="eastAsia"/>
          <w:szCs w:val="21"/>
        </w:rPr>
        <w:t>及《投资知识问卷》</w:t>
      </w:r>
      <w:r w:rsidRPr="00A26504">
        <w:rPr>
          <w:rFonts w:ascii="Arial" w:eastAsiaTheme="minorEastAsia" w:hAnsi="Arial" w:cs="Arial" w:hint="eastAsia"/>
          <w:szCs w:val="21"/>
        </w:rPr>
        <w:t>，我司将会根据您的填写情况进行审核。</w:t>
      </w:r>
    </w:p>
    <w:p w:rsidR="00625319" w:rsidRPr="00A26504" w:rsidRDefault="00625319" w:rsidP="00625319">
      <w:pPr>
        <w:autoSpaceDE w:val="0"/>
        <w:autoSpaceDN w:val="0"/>
        <w:adjustRightInd w:val="0"/>
        <w:snapToGrid w:val="0"/>
        <w:spacing w:line="360" w:lineRule="auto"/>
        <w:ind w:firstLineChars="200" w:firstLine="420"/>
        <w:rPr>
          <w:rFonts w:ascii="Arial" w:eastAsiaTheme="minorEastAsia" w:hAnsi="Arial" w:cs="Arial"/>
          <w:szCs w:val="21"/>
        </w:rPr>
      </w:pPr>
      <w:r w:rsidRPr="00A26504">
        <w:rPr>
          <w:rFonts w:ascii="Arial" w:eastAsiaTheme="minorEastAsia" w:hAnsi="Arial" w:cs="Arial" w:hint="eastAsia"/>
          <w:szCs w:val="21"/>
        </w:rPr>
        <w:t>（</w:t>
      </w:r>
      <w:r w:rsidRPr="00A26504">
        <w:rPr>
          <w:rFonts w:ascii="Arial" w:eastAsiaTheme="minorEastAsia" w:hAnsi="Arial" w:cs="Arial"/>
          <w:szCs w:val="21"/>
        </w:rPr>
        <w:t>6</w:t>
      </w:r>
      <w:r w:rsidRPr="00A26504">
        <w:rPr>
          <w:rFonts w:ascii="Arial" w:eastAsiaTheme="minorEastAsia" w:hAnsi="Arial" w:cs="Arial" w:hint="eastAsia"/>
          <w:szCs w:val="21"/>
        </w:rPr>
        <w:t>）</w:t>
      </w:r>
      <w:r w:rsidRPr="00A26504">
        <w:rPr>
          <w:rFonts w:ascii="Arial" w:eastAsiaTheme="minorEastAsia" w:hAnsi="Arial" w:cs="Arial"/>
          <w:szCs w:val="21"/>
        </w:rPr>
        <w:t xml:space="preserve"> </w:t>
      </w:r>
      <w:r w:rsidRPr="00A26504">
        <w:rPr>
          <w:rFonts w:ascii="Arial" w:eastAsiaTheme="minorEastAsia" w:hAnsi="Arial" w:cs="Arial" w:hint="eastAsia"/>
          <w:szCs w:val="21"/>
        </w:rPr>
        <w:t>本公司直销中心要求提供的其他有关材料。</w:t>
      </w:r>
    </w:p>
    <w:p w:rsidR="00E22126" w:rsidRPr="008106F7" w:rsidRDefault="00625319" w:rsidP="008106F7">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注：其中指定银行账户是指投资者开户时预留的作为赎回、分红、退款的结算账户，银行账户名称必须同投资者基金账户的户名一致。</w:t>
      </w:r>
    </w:p>
    <w:p w:rsidR="005D7D79" w:rsidRPr="00DA36C2"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4</w:t>
      </w:r>
      <w:r w:rsidRPr="00DA36C2">
        <w:rPr>
          <w:rFonts w:ascii="Arial" w:eastAsiaTheme="minorEastAsia" w:hAnsi="Arial" w:cs="Arial"/>
          <w:szCs w:val="21"/>
        </w:rPr>
        <w:t>、个人投资者办理认购申请时须提交填妥的《开放式基金交易业务申请</w:t>
      </w:r>
      <w:r w:rsidRPr="00DA36C2">
        <w:rPr>
          <w:rFonts w:ascii="Arial" w:eastAsiaTheme="minorEastAsia" w:hAnsi="Arial" w:cs="Arial" w:hint="eastAsia"/>
          <w:szCs w:val="21"/>
        </w:rPr>
        <w:t>书</w:t>
      </w:r>
      <w:r w:rsidRPr="00DA36C2">
        <w:rPr>
          <w:rFonts w:ascii="Arial" w:eastAsiaTheme="minorEastAsia" w:hAnsi="Arial" w:cs="Arial"/>
          <w:szCs w:val="21"/>
        </w:rPr>
        <w:t>》和投资者本人的有效证件原件及经其签字的复印件。</w:t>
      </w:r>
    </w:p>
    <w:p w:rsidR="005D7D79" w:rsidRPr="00DA36C2"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5</w:t>
      </w:r>
      <w:r w:rsidRPr="00DA36C2">
        <w:rPr>
          <w:rFonts w:ascii="Arial" w:eastAsiaTheme="minorEastAsia" w:hAnsi="Arial" w:cs="Arial"/>
          <w:szCs w:val="21"/>
        </w:rPr>
        <w:t>、认购资金的划拨</w:t>
      </w:r>
    </w:p>
    <w:p w:rsidR="005D7D79" w:rsidRPr="00DA36C2"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w:t>
      </w:r>
      <w:r w:rsidRPr="00DA36C2">
        <w:rPr>
          <w:rFonts w:ascii="Arial" w:eastAsiaTheme="minorEastAsia" w:hAnsi="Arial" w:cs="Arial"/>
          <w:szCs w:val="21"/>
        </w:rPr>
        <w:t>1</w:t>
      </w:r>
      <w:r w:rsidRPr="00DA36C2">
        <w:rPr>
          <w:rFonts w:ascii="Arial" w:eastAsiaTheme="minorEastAsia" w:hAnsi="Arial" w:cs="Arial"/>
          <w:szCs w:val="21"/>
        </w:rPr>
        <w:t>）个人投资者办理认购前应将足额认购资金汇入本公司指定的直销专户：</w:t>
      </w:r>
    </w:p>
    <w:p w:rsidR="00A25236" w:rsidRDefault="00A25236" w:rsidP="00A25236">
      <w:pPr>
        <w:autoSpaceDE w:val="0"/>
        <w:autoSpaceDN w:val="0"/>
        <w:adjustRightInd w:val="0"/>
        <w:snapToGrid w:val="0"/>
        <w:spacing w:line="360" w:lineRule="auto"/>
        <w:ind w:firstLineChars="200" w:firstLine="420"/>
        <w:rPr>
          <w:rFonts w:ascii="Arial" w:eastAsiaTheme="minorEastAsia" w:hAnsi="Arial" w:cs="Arial"/>
          <w:szCs w:val="21"/>
        </w:rPr>
      </w:pPr>
      <w:r>
        <w:rPr>
          <w:rFonts w:ascii="Arial" w:eastAsiaTheme="minorEastAsia" w:hAnsi="Arial" w:cs="Arial" w:hint="eastAsia"/>
          <w:szCs w:val="21"/>
        </w:rPr>
        <w:t>1</w:t>
      </w:r>
      <w:r>
        <w:rPr>
          <w:rFonts w:ascii="Arial" w:eastAsiaTheme="minorEastAsia" w:hAnsi="Arial" w:cs="Arial" w:hint="eastAsia"/>
          <w:szCs w:val="21"/>
        </w:rPr>
        <w:t>）广发银行直销专户</w:t>
      </w:r>
    </w:p>
    <w:p w:rsidR="00A25236" w:rsidRPr="00DA36C2" w:rsidRDefault="00A25236" w:rsidP="00A25236">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账户名称：</w:t>
      </w:r>
      <w:r w:rsidRPr="00DA36C2">
        <w:rPr>
          <w:rFonts w:ascii="Arial" w:eastAsiaTheme="minorEastAsia" w:hAnsi="Arial" w:cs="Arial" w:hint="eastAsia"/>
          <w:szCs w:val="21"/>
        </w:rPr>
        <w:t>国寿安保</w:t>
      </w:r>
      <w:r w:rsidRPr="00DA36C2">
        <w:rPr>
          <w:rFonts w:ascii="Arial" w:eastAsiaTheme="minorEastAsia" w:hAnsi="Arial" w:cs="Arial"/>
          <w:szCs w:val="21"/>
        </w:rPr>
        <w:t>基金管理有限公司</w:t>
      </w:r>
    </w:p>
    <w:p w:rsidR="00A25236" w:rsidRPr="00DA36C2" w:rsidRDefault="00A25236" w:rsidP="00A25236">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银行全称：</w:t>
      </w:r>
      <w:r>
        <w:rPr>
          <w:rFonts w:ascii="Arial" w:eastAsiaTheme="minorEastAsia" w:hAnsi="Arial" w:cs="Arial" w:hint="eastAsia"/>
          <w:szCs w:val="21"/>
        </w:rPr>
        <w:t>广发银行北京金融街支行</w:t>
      </w:r>
    </w:p>
    <w:p w:rsidR="00A25236" w:rsidRPr="00DA36C2" w:rsidRDefault="00A25236" w:rsidP="00A25236">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银行账号：</w:t>
      </w:r>
      <w:r w:rsidRPr="000B6CF8">
        <w:rPr>
          <w:rFonts w:ascii="Arial" w:eastAsiaTheme="minorEastAsia" w:hAnsi="Arial" w:cs="Arial"/>
          <w:szCs w:val="21"/>
        </w:rPr>
        <w:t>9550880052717802095</w:t>
      </w:r>
    </w:p>
    <w:p w:rsidR="00A25236" w:rsidRPr="00DA36C2" w:rsidRDefault="00A25236" w:rsidP="00A25236">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人行支付系统</w:t>
      </w:r>
      <w:r w:rsidRPr="00DA36C2">
        <w:rPr>
          <w:rFonts w:ascii="Arial" w:eastAsiaTheme="minorEastAsia" w:hAnsi="Arial" w:cs="Arial" w:hint="eastAsia"/>
          <w:szCs w:val="21"/>
        </w:rPr>
        <w:t>行</w:t>
      </w:r>
      <w:r w:rsidRPr="00DA36C2">
        <w:rPr>
          <w:rFonts w:ascii="Arial" w:eastAsiaTheme="minorEastAsia" w:hAnsi="Arial" w:cs="Arial"/>
          <w:szCs w:val="21"/>
        </w:rPr>
        <w:t>号：</w:t>
      </w:r>
      <w:r>
        <w:rPr>
          <w:rFonts w:ascii="Arial" w:eastAsiaTheme="minorEastAsia" w:hAnsi="Arial" w:cs="Arial" w:hint="eastAsia"/>
          <w:szCs w:val="21"/>
        </w:rPr>
        <w:t>306100004677</w:t>
      </w:r>
    </w:p>
    <w:p w:rsidR="00A25236" w:rsidRPr="00DA36C2" w:rsidRDefault="00A25236" w:rsidP="00A25236">
      <w:pPr>
        <w:autoSpaceDE w:val="0"/>
        <w:autoSpaceDN w:val="0"/>
        <w:adjustRightInd w:val="0"/>
        <w:snapToGrid w:val="0"/>
        <w:spacing w:line="360" w:lineRule="auto"/>
        <w:ind w:firstLineChars="200" w:firstLine="420"/>
        <w:rPr>
          <w:rFonts w:ascii="Arial" w:eastAsiaTheme="minorEastAsia" w:hAnsi="Arial" w:cs="Arial"/>
          <w:szCs w:val="21"/>
        </w:rPr>
      </w:pPr>
      <w:r>
        <w:rPr>
          <w:rFonts w:ascii="Arial" w:eastAsiaTheme="minorEastAsia" w:hAnsi="Arial" w:cs="Arial" w:hint="eastAsia"/>
          <w:szCs w:val="21"/>
        </w:rPr>
        <w:t>2</w:t>
      </w:r>
      <w:r w:rsidRPr="00DA36C2">
        <w:rPr>
          <w:rFonts w:ascii="Arial" w:eastAsiaTheme="minorEastAsia" w:hAnsi="Arial" w:cs="Arial" w:hint="eastAsia"/>
          <w:szCs w:val="21"/>
        </w:rPr>
        <w:t>）</w:t>
      </w:r>
      <w:r w:rsidRPr="00DA36C2">
        <w:rPr>
          <w:rFonts w:ascii="Arial" w:eastAsiaTheme="minorEastAsia" w:hAnsi="Arial" w:cs="Arial"/>
          <w:szCs w:val="21"/>
        </w:rPr>
        <w:t>中国</w:t>
      </w:r>
      <w:r w:rsidRPr="00DA36C2">
        <w:rPr>
          <w:rFonts w:ascii="Arial" w:eastAsiaTheme="minorEastAsia" w:hAnsi="Arial" w:cs="Arial" w:hint="eastAsia"/>
          <w:szCs w:val="21"/>
        </w:rPr>
        <w:t>工商</w:t>
      </w:r>
      <w:r w:rsidRPr="00DA36C2">
        <w:rPr>
          <w:rFonts w:ascii="Arial" w:eastAsiaTheme="minorEastAsia" w:hAnsi="Arial" w:cs="Arial"/>
          <w:szCs w:val="21"/>
        </w:rPr>
        <w:t>银行直销专户：</w:t>
      </w:r>
    </w:p>
    <w:p w:rsidR="00A25236" w:rsidRPr="00DA36C2" w:rsidRDefault="00A25236" w:rsidP="00A25236">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账户名称：</w:t>
      </w:r>
      <w:r w:rsidRPr="00DA36C2">
        <w:rPr>
          <w:rFonts w:ascii="Arial" w:eastAsiaTheme="minorEastAsia" w:hAnsi="Arial" w:cs="Arial" w:hint="eastAsia"/>
          <w:szCs w:val="21"/>
        </w:rPr>
        <w:t>国寿安保</w:t>
      </w:r>
      <w:r w:rsidRPr="00DA36C2">
        <w:rPr>
          <w:rFonts w:ascii="Arial" w:eastAsiaTheme="minorEastAsia" w:hAnsi="Arial" w:cs="Arial"/>
          <w:szCs w:val="21"/>
        </w:rPr>
        <w:t>基金管理有限公司</w:t>
      </w:r>
    </w:p>
    <w:p w:rsidR="00A25236" w:rsidRPr="00DA36C2" w:rsidRDefault="00A25236" w:rsidP="00A25236">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银行全称：中国</w:t>
      </w:r>
      <w:r w:rsidRPr="00DA36C2">
        <w:rPr>
          <w:rFonts w:ascii="Arial" w:eastAsiaTheme="minorEastAsia" w:hAnsi="Arial" w:cs="Arial" w:hint="eastAsia"/>
          <w:szCs w:val="21"/>
        </w:rPr>
        <w:t>工商</w:t>
      </w:r>
      <w:r w:rsidRPr="00DA36C2">
        <w:rPr>
          <w:rFonts w:ascii="Arial" w:eastAsiaTheme="minorEastAsia" w:hAnsi="Arial" w:cs="Arial"/>
          <w:szCs w:val="21"/>
        </w:rPr>
        <w:t>银行北京</w:t>
      </w:r>
      <w:r w:rsidRPr="00DA36C2">
        <w:rPr>
          <w:rFonts w:ascii="Arial" w:eastAsiaTheme="minorEastAsia" w:hAnsi="Arial" w:cs="Arial" w:hint="eastAsia"/>
          <w:szCs w:val="21"/>
        </w:rPr>
        <w:t>市分行营业部</w:t>
      </w:r>
    </w:p>
    <w:p w:rsidR="00A25236" w:rsidRPr="00DA36C2" w:rsidRDefault="00A25236" w:rsidP="00A25236">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银行账号：</w:t>
      </w:r>
      <w:r w:rsidRPr="00DA36C2">
        <w:rPr>
          <w:rFonts w:ascii="Arial" w:eastAsiaTheme="minorEastAsia" w:hAnsi="Arial" w:cs="Arial"/>
          <w:szCs w:val="21"/>
        </w:rPr>
        <w:t>0200000319239146828</w:t>
      </w:r>
    </w:p>
    <w:p w:rsidR="00A25236" w:rsidRPr="00DA36C2" w:rsidRDefault="00A25236" w:rsidP="00A25236">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人行支付系统</w:t>
      </w:r>
      <w:r w:rsidRPr="00DA36C2">
        <w:rPr>
          <w:rFonts w:ascii="Arial" w:eastAsiaTheme="minorEastAsia" w:hAnsi="Arial" w:cs="Arial" w:hint="eastAsia"/>
          <w:szCs w:val="21"/>
        </w:rPr>
        <w:t>行</w:t>
      </w:r>
      <w:r w:rsidRPr="00DA36C2">
        <w:rPr>
          <w:rFonts w:ascii="Arial" w:eastAsiaTheme="minorEastAsia" w:hAnsi="Arial" w:cs="Arial"/>
          <w:szCs w:val="21"/>
        </w:rPr>
        <w:t>号：</w:t>
      </w:r>
      <w:r w:rsidRPr="00DA36C2">
        <w:rPr>
          <w:rFonts w:ascii="Arial" w:eastAsiaTheme="minorEastAsia" w:hAnsi="Arial" w:cs="Arial"/>
          <w:szCs w:val="21"/>
        </w:rPr>
        <w:t>102100000030</w:t>
      </w:r>
    </w:p>
    <w:p w:rsidR="00A25236" w:rsidRPr="00DA36C2" w:rsidRDefault="00A25236" w:rsidP="00A25236">
      <w:pPr>
        <w:autoSpaceDE w:val="0"/>
        <w:autoSpaceDN w:val="0"/>
        <w:adjustRightInd w:val="0"/>
        <w:snapToGrid w:val="0"/>
        <w:spacing w:line="360" w:lineRule="auto"/>
        <w:ind w:firstLineChars="200" w:firstLine="420"/>
        <w:rPr>
          <w:rFonts w:ascii="Arial" w:eastAsiaTheme="minorEastAsia" w:hAnsi="Arial" w:cs="Arial"/>
          <w:szCs w:val="21"/>
        </w:rPr>
      </w:pPr>
      <w:r>
        <w:rPr>
          <w:rFonts w:ascii="Arial" w:eastAsiaTheme="minorEastAsia" w:hAnsi="Arial" w:cs="Arial" w:hint="eastAsia"/>
          <w:szCs w:val="21"/>
        </w:rPr>
        <w:t>3</w:t>
      </w:r>
      <w:r w:rsidRPr="00DA36C2">
        <w:rPr>
          <w:rFonts w:ascii="Arial" w:eastAsiaTheme="minorEastAsia" w:hAnsi="Arial" w:cs="Arial" w:hint="eastAsia"/>
          <w:szCs w:val="21"/>
        </w:rPr>
        <w:t>）</w:t>
      </w:r>
      <w:r w:rsidRPr="00DA36C2">
        <w:rPr>
          <w:rFonts w:ascii="Arial" w:eastAsiaTheme="minorEastAsia" w:hAnsi="Arial" w:cs="Arial"/>
          <w:szCs w:val="21"/>
        </w:rPr>
        <w:t>中国</w:t>
      </w:r>
      <w:r w:rsidRPr="00DA36C2">
        <w:rPr>
          <w:rFonts w:ascii="Arial" w:eastAsiaTheme="minorEastAsia" w:hAnsi="Arial" w:cs="Arial" w:hint="eastAsia"/>
          <w:szCs w:val="21"/>
        </w:rPr>
        <w:t>建设</w:t>
      </w:r>
      <w:r w:rsidRPr="00DA36C2">
        <w:rPr>
          <w:rFonts w:ascii="Arial" w:eastAsiaTheme="minorEastAsia" w:hAnsi="Arial" w:cs="Arial"/>
          <w:szCs w:val="21"/>
        </w:rPr>
        <w:t>银行直销专户：</w:t>
      </w:r>
    </w:p>
    <w:p w:rsidR="00A25236" w:rsidRPr="00DA36C2" w:rsidRDefault="00A25236" w:rsidP="00A25236">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账户名称：</w:t>
      </w:r>
      <w:r w:rsidRPr="00DA36C2">
        <w:rPr>
          <w:rFonts w:ascii="Arial" w:eastAsiaTheme="minorEastAsia" w:hAnsi="Arial" w:cs="Arial" w:hint="eastAsia"/>
          <w:szCs w:val="21"/>
        </w:rPr>
        <w:t>国寿安保</w:t>
      </w:r>
      <w:r w:rsidRPr="00DA36C2">
        <w:rPr>
          <w:rFonts w:ascii="Arial" w:eastAsiaTheme="minorEastAsia" w:hAnsi="Arial" w:cs="Arial"/>
          <w:szCs w:val="21"/>
        </w:rPr>
        <w:t>基金管理有限公司</w:t>
      </w:r>
    </w:p>
    <w:p w:rsidR="00A25236" w:rsidRPr="00DA36C2" w:rsidRDefault="00A25236" w:rsidP="00A25236">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银行全称：中国</w:t>
      </w:r>
      <w:r w:rsidRPr="00DA36C2">
        <w:rPr>
          <w:rFonts w:ascii="Arial" w:eastAsiaTheme="minorEastAsia" w:hAnsi="Arial" w:cs="Arial" w:hint="eastAsia"/>
          <w:szCs w:val="21"/>
        </w:rPr>
        <w:t>建设</w:t>
      </w:r>
      <w:r w:rsidRPr="00DA36C2">
        <w:rPr>
          <w:rFonts w:ascii="Arial" w:eastAsiaTheme="minorEastAsia" w:hAnsi="Arial" w:cs="Arial"/>
          <w:szCs w:val="21"/>
        </w:rPr>
        <w:t>银行</w:t>
      </w:r>
      <w:r w:rsidRPr="00DA36C2">
        <w:rPr>
          <w:rFonts w:ascii="Arial" w:eastAsiaTheme="minorEastAsia" w:hAnsi="Arial" w:cs="Arial" w:hint="eastAsia"/>
          <w:szCs w:val="21"/>
        </w:rPr>
        <w:t>股份有限公司</w:t>
      </w:r>
      <w:r w:rsidRPr="00DA36C2">
        <w:rPr>
          <w:rFonts w:ascii="Arial" w:eastAsiaTheme="minorEastAsia" w:hAnsi="Arial" w:cs="Arial"/>
          <w:szCs w:val="21"/>
        </w:rPr>
        <w:t>北京</w:t>
      </w:r>
      <w:r w:rsidRPr="00DA36C2">
        <w:rPr>
          <w:rFonts w:ascii="Arial" w:eastAsiaTheme="minorEastAsia" w:hAnsi="Arial" w:cs="Arial" w:hint="eastAsia"/>
          <w:szCs w:val="21"/>
        </w:rPr>
        <w:t>复兴</w:t>
      </w:r>
      <w:r w:rsidRPr="00DA36C2">
        <w:rPr>
          <w:rFonts w:ascii="Arial" w:eastAsiaTheme="minorEastAsia" w:hAnsi="Arial" w:cs="Arial"/>
          <w:szCs w:val="21"/>
        </w:rPr>
        <w:t>支行</w:t>
      </w:r>
    </w:p>
    <w:p w:rsidR="00A25236" w:rsidRPr="00DA36C2" w:rsidRDefault="00A25236" w:rsidP="00A25236">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银行账号：</w:t>
      </w:r>
      <w:r w:rsidRPr="00DA36C2">
        <w:rPr>
          <w:rFonts w:ascii="Arial" w:eastAsiaTheme="minorEastAsia" w:hAnsi="Arial" w:cs="Arial" w:hint="eastAsia"/>
          <w:szCs w:val="21"/>
        </w:rPr>
        <w:t>11001046500059188888</w:t>
      </w:r>
    </w:p>
    <w:p w:rsidR="00A25236" w:rsidRDefault="00A25236" w:rsidP="00A25236">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人行支付系统</w:t>
      </w:r>
      <w:r w:rsidRPr="00DA36C2">
        <w:rPr>
          <w:rFonts w:ascii="Arial" w:eastAsiaTheme="minorEastAsia" w:hAnsi="Arial" w:cs="Arial" w:hint="eastAsia"/>
          <w:szCs w:val="21"/>
        </w:rPr>
        <w:t>行</w:t>
      </w:r>
      <w:r w:rsidRPr="00DA36C2">
        <w:rPr>
          <w:rFonts w:ascii="Arial" w:eastAsiaTheme="minorEastAsia" w:hAnsi="Arial" w:cs="Arial"/>
          <w:szCs w:val="21"/>
        </w:rPr>
        <w:t>号：</w:t>
      </w:r>
      <w:r w:rsidRPr="00DA36C2">
        <w:rPr>
          <w:rFonts w:ascii="Arial" w:eastAsiaTheme="minorEastAsia" w:hAnsi="Arial" w:cs="Arial" w:hint="eastAsia"/>
          <w:szCs w:val="21"/>
        </w:rPr>
        <w:t>105100008038</w:t>
      </w:r>
    </w:p>
    <w:p w:rsidR="00A25236" w:rsidRDefault="00A25236" w:rsidP="00A25236">
      <w:pPr>
        <w:autoSpaceDE w:val="0"/>
        <w:autoSpaceDN w:val="0"/>
        <w:adjustRightInd w:val="0"/>
        <w:snapToGrid w:val="0"/>
        <w:spacing w:line="360" w:lineRule="auto"/>
        <w:ind w:firstLineChars="200" w:firstLine="420"/>
        <w:rPr>
          <w:rFonts w:ascii="Arial" w:eastAsiaTheme="minorEastAsia" w:hAnsi="Arial" w:cs="Arial"/>
          <w:szCs w:val="21"/>
        </w:rPr>
      </w:pPr>
      <w:r>
        <w:rPr>
          <w:rFonts w:ascii="Arial" w:eastAsiaTheme="minorEastAsia" w:hAnsi="Arial" w:cs="Arial" w:hint="eastAsia"/>
          <w:szCs w:val="21"/>
        </w:rPr>
        <w:t>4</w:t>
      </w:r>
      <w:r>
        <w:rPr>
          <w:rFonts w:ascii="Arial" w:eastAsiaTheme="minorEastAsia" w:hAnsi="Arial" w:cs="Arial" w:hint="eastAsia"/>
          <w:szCs w:val="21"/>
        </w:rPr>
        <w:t>）交通银行直销专户：</w:t>
      </w:r>
    </w:p>
    <w:p w:rsidR="00A25236" w:rsidRPr="00DA36C2" w:rsidRDefault="00A25236" w:rsidP="00A25236">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账户名称：</w:t>
      </w:r>
      <w:r w:rsidRPr="00DA36C2">
        <w:rPr>
          <w:rFonts w:ascii="Arial" w:eastAsiaTheme="minorEastAsia" w:hAnsi="Arial" w:cs="Arial" w:hint="eastAsia"/>
          <w:szCs w:val="21"/>
        </w:rPr>
        <w:t>国寿安保</w:t>
      </w:r>
      <w:r w:rsidRPr="00DA36C2">
        <w:rPr>
          <w:rFonts w:ascii="Arial" w:eastAsiaTheme="minorEastAsia" w:hAnsi="Arial" w:cs="Arial"/>
          <w:szCs w:val="21"/>
        </w:rPr>
        <w:t>基金管理有限公司</w:t>
      </w:r>
    </w:p>
    <w:p w:rsidR="00A25236" w:rsidRPr="00DA36C2" w:rsidRDefault="00A25236" w:rsidP="00A25236">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银行全称：</w:t>
      </w:r>
      <w:r>
        <w:rPr>
          <w:rFonts w:ascii="Arial" w:eastAsiaTheme="minorEastAsia" w:hAnsi="Arial" w:cs="Arial" w:hint="eastAsia"/>
          <w:szCs w:val="21"/>
        </w:rPr>
        <w:t>交通</w:t>
      </w:r>
      <w:r w:rsidRPr="00DA36C2">
        <w:rPr>
          <w:rFonts w:ascii="Arial" w:eastAsiaTheme="minorEastAsia" w:hAnsi="Arial" w:cs="Arial"/>
          <w:szCs w:val="21"/>
        </w:rPr>
        <w:t>银行</w:t>
      </w:r>
      <w:r w:rsidRPr="00DA36C2">
        <w:rPr>
          <w:rFonts w:ascii="Arial" w:eastAsiaTheme="minorEastAsia" w:hAnsi="Arial" w:cs="Arial" w:hint="eastAsia"/>
          <w:szCs w:val="21"/>
        </w:rPr>
        <w:t>股份有限公司</w:t>
      </w:r>
      <w:r w:rsidRPr="00DA36C2">
        <w:rPr>
          <w:rFonts w:ascii="Arial" w:eastAsiaTheme="minorEastAsia" w:hAnsi="Arial" w:cs="Arial"/>
          <w:szCs w:val="21"/>
        </w:rPr>
        <w:t>北京</w:t>
      </w:r>
      <w:r>
        <w:rPr>
          <w:rFonts w:ascii="Arial" w:eastAsiaTheme="minorEastAsia" w:hAnsi="Arial" w:cs="Arial" w:hint="eastAsia"/>
          <w:szCs w:val="21"/>
        </w:rPr>
        <w:t>石景山</w:t>
      </w:r>
      <w:r w:rsidRPr="00DA36C2">
        <w:rPr>
          <w:rFonts w:ascii="Arial" w:eastAsiaTheme="minorEastAsia" w:hAnsi="Arial" w:cs="Arial"/>
          <w:szCs w:val="21"/>
        </w:rPr>
        <w:t>支行</w:t>
      </w:r>
    </w:p>
    <w:p w:rsidR="00A25236" w:rsidRPr="00DA36C2" w:rsidRDefault="00A25236" w:rsidP="00A25236">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银行账号：</w:t>
      </w:r>
      <w:r w:rsidRPr="00DA36C2">
        <w:rPr>
          <w:rFonts w:ascii="Arial" w:eastAsiaTheme="minorEastAsia" w:hAnsi="Arial" w:cs="Arial" w:hint="eastAsia"/>
          <w:szCs w:val="21"/>
        </w:rPr>
        <w:t>1100</w:t>
      </w:r>
      <w:r>
        <w:rPr>
          <w:rFonts w:ascii="Arial" w:eastAsiaTheme="minorEastAsia" w:hAnsi="Arial" w:cs="Arial" w:hint="eastAsia"/>
          <w:szCs w:val="21"/>
        </w:rPr>
        <w:t>60872018800000268</w:t>
      </w:r>
    </w:p>
    <w:p w:rsidR="00A25236" w:rsidRDefault="00A25236" w:rsidP="00A25236">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人行支付系统</w:t>
      </w:r>
      <w:r w:rsidRPr="00DA36C2">
        <w:rPr>
          <w:rFonts w:ascii="Arial" w:eastAsiaTheme="minorEastAsia" w:hAnsi="Arial" w:cs="Arial" w:hint="eastAsia"/>
          <w:szCs w:val="21"/>
        </w:rPr>
        <w:t>行</w:t>
      </w:r>
      <w:r w:rsidRPr="00DA36C2">
        <w:rPr>
          <w:rFonts w:ascii="Arial" w:eastAsiaTheme="minorEastAsia" w:hAnsi="Arial" w:cs="Arial"/>
          <w:szCs w:val="21"/>
        </w:rPr>
        <w:t>号：</w:t>
      </w:r>
      <w:r>
        <w:rPr>
          <w:rFonts w:ascii="Arial" w:eastAsiaTheme="minorEastAsia" w:hAnsi="Arial" w:cs="Arial" w:hint="eastAsia"/>
          <w:szCs w:val="21"/>
        </w:rPr>
        <w:t>301100000371</w:t>
      </w:r>
    </w:p>
    <w:p w:rsidR="00340D49" w:rsidRDefault="00340D49" w:rsidP="00340D49">
      <w:pPr>
        <w:autoSpaceDE w:val="0"/>
        <w:autoSpaceDN w:val="0"/>
        <w:adjustRightInd w:val="0"/>
        <w:snapToGrid w:val="0"/>
        <w:spacing w:line="360" w:lineRule="auto"/>
        <w:ind w:firstLineChars="200" w:firstLine="420"/>
        <w:rPr>
          <w:rFonts w:ascii="Arial" w:eastAsiaTheme="minorEastAsia" w:hAnsi="Arial" w:cs="Arial"/>
          <w:szCs w:val="21"/>
        </w:rPr>
      </w:pPr>
      <w:r>
        <w:rPr>
          <w:rFonts w:ascii="Arial" w:eastAsiaTheme="minorEastAsia" w:hAnsi="Arial" w:cs="Arial" w:hint="eastAsia"/>
          <w:szCs w:val="21"/>
        </w:rPr>
        <w:t>5</w:t>
      </w:r>
      <w:r>
        <w:rPr>
          <w:rFonts w:ascii="Arial" w:eastAsiaTheme="minorEastAsia" w:hAnsi="Arial" w:cs="Arial" w:hint="eastAsia"/>
          <w:szCs w:val="21"/>
        </w:rPr>
        <w:t>）兴业银行直销专户：</w:t>
      </w:r>
    </w:p>
    <w:p w:rsidR="00340D49" w:rsidRPr="00DA36C2" w:rsidRDefault="00340D49" w:rsidP="00340D49">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账户名称：</w:t>
      </w:r>
      <w:r w:rsidRPr="00DA36C2">
        <w:rPr>
          <w:rFonts w:ascii="Arial" w:eastAsiaTheme="minorEastAsia" w:hAnsi="Arial" w:cs="Arial" w:hint="eastAsia"/>
          <w:szCs w:val="21"/>
        </w:rPr>
        <w:t>国寿安保</w:t>
      </w:r>
      <w:r w:rsidRPr="00DA36C2">
        <w:rPr>
          <w:rFonts w:ascii="Arial" w:eastAsiaTheme="minorEastAsia" w:hAnsi="Arial" w:cs="Arial"/>
          <w:szCs w:val="21"/>
        </w:rPr>
        <w:t>基金管理有限公司</w:t>
      </w:r>
    </w:p>
    <w:p w:rsidR="00340D49" w:rsidRPr="00DA36C2" w:rsidRDefault="00340D49" w:rsidP="00340D49">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银行全称：</w:t>
      </w:r>
      <w:r w:rsidRPr="0077001F">
        <w:rPr>
          <w:rFonts w:ascii="Arial" w:eastAsiaTheme="minorEastAsia" w:hAnsi="Arial" w:cs="Arial" w:hint="eastAsia"/>
          <w:szCs w:val="21"/>
        </w:rPr>
        <w:t>兴业银行北京金融街支行</w:t>
      </w:r>
    </w:p>
    <w:p w:rsidR="00340D49" w:rsidRPr="00DA36C2" w:rsidRDefault="00340D49" w:rsidP="00340D49">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银行账号：</w:t>
      </w:r>
      <w:r w:rsidRPr="0077001F">
        <w:rPr>
          <w:rFonts w:ascii="Arial" w:eastAsiaTheme="minorEastAsia" w:hAnsi="Arial" w:cs="Arial"/>
          <w:szCs w:val="21"/>
        </w:rPr>
        <w:t>321500100100088115</w:t>
      </w:r>
    </w:p>
    <w:p w:rsidR="00340D49" w:rsidRDefault="00340D49" w:rsidP="00340D49">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人行支付系统</w:t>
      </w:r>
      <w:r w:rsidRPr="00DA36C2">
        <w:rPr>
          <w:rFonts w:ascii="Arial" w:eastAsiaTheme="minorEastAsia" w:hAnsi="Arial" w:cs="Arial" w:hint="eastAsia"/>
          <w:szCs w:val="21"/>
        </w:rPr>
        <w:t>行</w:t>
      </w:r>
      <w:r w:rsidRPr="00DA36C2">
        <w:rPr>
          <w:rFonts w:ascii="Arial" w:eastAsiaTheme="minorEastAsia" w:hAnsi="Arial" w:cs="Arial"/>
          <w:szCs w:val="21"/>
        </w:rPr>
        <w:t>号：</w:t>
      </w:r>
      <w:r w:rsidRPr="0077001F">
        <w:rPr>
          <w:rFonts w:ascii="Arial" w:eastAsiaTheme="minorEastAsia" w:hAnsi="Arial" w:cs="Arial"/>
          <w:szCs w:val="21"/>
        </w:rPr>
        <w:t>309100001508</w:t>
      </w:r>
    </w:p>
    <w:p w:rsidR="005D7D79" w:rsidRPr="00DA36C2"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w:t>
      </w:r>
      <w:r w:rsidRPr="00DA36C2">
        <w:rPr>
          <w:rFonts w:ascii="Arial" w:eastAsiaTheme="minorEastAsia" w:hAnsi="Arial" w:cs="Arial"/>
          <w:szCs w:val="21"/>
        </w:rPr>
        <w:t>2</w:t>
      </w:r>
      <w:r w:rsidRPr="00DA36C2">
        <w:rPr>
          <w:rFonts w:ascii="Arial" w:eastAsiaTheme="minorEastAsia" w:hAnsi="Arial" w:cs="Arial"/>
          <w:szCs w:val="21"/>
        </w:rPr>
        <w:t>）认购申请当日下午</w:t>
      </w:r>
      <w:r w:rsidRPr="00DA36C2">
        <w:rPr>
          <w:rFonts w:ascii="Arial" w:eastAsiaTheme="minorEastAsia" w:hAnsi="Arial" w:cs="Arial"/>
          <w:szCs w:val="21"/>
        </w:rPr>
        <w:t>17</w:t>
      </w:r>
      <w:r w:rsidRPr="00DA36C2">
        <w:rPr>
          <w:rFonts w:ascii="Arial" w:eastAsiaTheme="minorEastAsia" w:hAnsi="Arial" w:cs="Arial"/>
          <w:szCs w:val="21"/>
        </w:rPr>
        <w:t>：</w:t>
      </w:r>
      <w:r w:rsidRPr="00DA36C2">
        <w:rPr>
          <w:rFonts w:ascii="Arial" w:eastAsiaTheme="minorEastAsia" w:hAnsi="Arial" w:cs="Arial"/>
          <w:szCs w:val="21"/>
        </w:rPr>
        <w:t>00</w:t>
      </w:r>
      <w:r w:rsidRPr="00DA36C2">
        <w:rPr>
          <w:rFonts w:ascii="Arial" w:eastAsiaTheme="minorEastAsia" w:hAnsi="Arial" w:cs="Arial"/>
          <w:szCs w:val="21"/>
        </w:rPr>
        <w:t>之前，若投资者的认购资金未全额到本公司指定直销专户，则认购</w:t>
      </w:r>
      <w:r w:rsidRPr="00DA36C2">
        <w:rPr>
          <w:rFonts w:ascii="Arial" w:eastAsiaTheme="minorEastAsia" w:hAnsi="Arial" w:cs="Arial" w:hint="eastAsia"/>
          <w:szCs w:val="21"/>
        </w:rPr>
        <w:t>申请无效</w:t>
      </w:r>
      <w:r w:rsidRPr="00DA36C2">
        <w:rPr>
          <w:rFonts w:ascii="Arial" w:eastAsiaTheme="minorEastAsia" w:hAnsi="Arial" w:cs="Arial"/>
          <w:szCs w:val="21"/>
        </w:rPr>
        <w:t>。</w:t>
      </w:r>
    </w:p>
    <w:p w:rsidR="005D7D79" w:rsidRPr="00DA36C2"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6</w:t>
      </w:r>
      <w:r w:rsidRPr="00DA36C2">
        <w:rPr>
          <w:rFonts w:ascii="Arial" w:eastAsiaTheme="minorEastAsia" w:hAnsi="Arial" w:cs="Arial"/>
          <w:szCs w:val="21"/>
        </w:rPr>
        <w:t>、注意事项：</w:t>
      </w:r>
    </w:p>
    <w:p w:rsidR="005D7D79" w:rsidRPr="00DA36C2"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w:t>
      </w:r>
      <w:r w:rsidRPr="00DA36C2">
        <w:rPr>
          <w:rFonts w:ascii="Arial" w:eastAsiaTheme="minorEastAsia" w:hAnsi="Arial" w:cs="Arial"/>
          <w:szCs w:val="21"/>
        </w:rPr>
        <w:t>1</w:t>
      </w:r>
      <w:r w:rsidRPr="00DA36C2">
        <w:rPr>
          <w:rFonts w:ascii="Arial" w:eastAsiaTheme="minorEastAsia" w:hAnsi="Arial" w:cs="Arial"/>
          <w:szCs w:val="21"/>
        </w:rPr>
        <w:t>）基金份额发售期结束，以下将被认定为无效认购：</w:t>
      </w:r>
    </w:p>
    <w:p w:rsidR="005D7D79" w:rsidRPr="00DA36C2"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hint="eastAsia"/>
          <w:szCs w:val="21"/>
        </w:rPr>
        <w:t>1</w:t>
      </w:r>
      <w:r w:rsidRPr="00DA36C2">
        <w:rPr>
          <w:rFonts w:ascii="Arial" w:eastAsiaTheme="minorEastAsia" w:hAnsi="Arial" w:cs="Arial" w:hint="eastAsia"/>
          <w:szCs w:val="21"/>
        </w:rPr>
        <w:t>）</w:t>
      </w:r>
      <w:r w:rsidRPr="00DA36C2">
        <w:rPr>
          <w:rFonts w:ascii="Arial" w:eastAsiaTheme="minorEastAsia" w:hAnsi="Arial" w:cs="Arial"/>
          <w:szCs w:val="21"/>
        </w:rPr>
        <w:t>投资者划来资金，但逾期未办理开户手续或开户不成功的；</w:t>
      </w:r>
    </w:p>
    <w:p w:rsidR="005D7D79" w:rsidRPr="00DA36C2"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hint="eastAsia"/>
          <w:szCs w:val="21"/>
        </w:rPr>
        <w:t>2</w:t>
      </w:r>
      <w:r w:rsidRPr="00DA36C2">
        <w:rPr>
          <w:rFonts w:ascii="Arial" w:eastAsiaTheme="minorEastAsia" w:hAnsi="Arial" w:cs="Arial" w:hint="eastAsia"/>
          <w:szCs w:val="21"/>
        </w:rPr>
        <w:t>）</w:t>
      </w:r>
      <w:r w:rsidRPr="00DA36C2">
        <w:rPr>
          <w:rFonts w:ascii="Arial" w:eastAsiaTheme="minorEastAsia" w:hAnsi="Arial" w:cs="Arial"/>
          <w:szCs w:val="21"/>
        </w:rPr>
        <w:t>投资者划来资金，但逾期未办理认购手续或认购申请未被确认的；</w:t>
      </w:r>
    </w:p>
    <w:p w:rsidR="005D7D79" w:rsidRPr="00DA36C2"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hint="eastAsia"/>
          <w:szCs w:val="21"/>
        </w:rPr>
        <w:t>3</w:t>
      </w:r>
      <w:r w:rsidRPr="00DA36C2">
        <w:rPr>
          <w:rFonts w:ascii="Arial" w:eastAsiaTheme="minorEastAsia" w:hAnsi="Arial" w:cs="Arial" w:hint="eastAsia"/>
          <w:szCs w:val="21"/>
        </w:rPr>
        <w:t>）投资者未足额划来认购资金；</w:t>
      </w:r>
    </w:p>
    <w:p w:rsidR="005D7D79" w:rsidRPr="00DA36C2"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hint="eastAsia"/>
          <w:szCs w:val="21"/>
        </w:rPr>
        <w:t>4</w:t>
      </w:r>
      <w:r w:rsidRPr="00DA36C2">
        <w:rPr>
          <w:rFonts w:ascii="Arial" w:eastAsiaTheme="minorEastAsia" w:hAnsi="Arial" w:cs="Arial" w:hint="eastAsia"/>
          <w:szCs w:val="21"/>
        </w:rPr>
        <w:t>）</w:t>
      </w:r>
      <w:r w:rsidRPr="00DA36C2">
        <w:rPr>
          <w:rFonts w:ascii="Arial" w:eastAsiaTheme="minorEastAsia" w:hAnsi="Arial" w:cs="Arial"/>
          <w:szCs w:val="21"/>
        </w:rPr>
        <w:t>本公司确认的其它无效资金或认购失败资金。</w:t>
      </w:r>
    </w:p>
    <w:p w:rsidR="005D7D79" w:rsidRPr="00DA36C2"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w:t>
      </w:r>
      <w:r w:rsidRPr="00DA36C2">
        <w:rPr>
          <w:rFonts w:ascii="Arial" w:eastAsiaTheme="minorEastAsia" w:hAnsi="Arial" w:cs="Arial"/>
          <w:szCs w:val="21"/>
        </w:rPr>
        <w:t>2</w:t>
      </w:r>
      <w:r w:rsidRPr="00DA36C2">
        <w:rPr>
          <w:rFonts w:ascii="Arial" w:eastAsiaTheme="minorEastAsia" w:hAnsi="Arial" w:cs="Arial"/>
          <w:szCs w:val="21"/>
        </w:rPr>
        <w:t>）投资者</w:t>
      </w:r>
      <w:r w:rsidRPr="00DA36C2">
        <w:rPr>
          <w:rFonts w:ascii="Arial" w:eastAsiaTheme="minorEastAsia" w:hAnsi="Arial" w:cs="Arial"/>
          <w:szCs w:val="21"/>
        </w:rPr>
        <w:t>T</w:t>
      </w:r>
      <w:r w:rsidRPr="00DA36C2">
        <w:rPr>
          <w:rFonts w:ascii="Arial" w:eastAsiaTheme="minorEastAsia" w:hAnsi="Arial" w:cs="Arial"/>
          <w:szCs w:val="21"/>
        </w:rPr>
        <w:t>日提交开户申请后，可于</w:t>
      </w:r>
      <w:r w:rsidRPr="00DA36C2">
        <w:rPr>
          <w:rFonts w:ascii="Arial" w:eastAsiaTheme="minorEastAsia" w:hAnsi="Arial" w:cs="Arial"/>
          <w:szCs w:val="21"/>
        </w:rPr>
        <w:t xml:space="preserve">T+2 </w:t>
      </w:r>
      <w:r w:rsidRPr="00DA36C2">
        <w:rPr>
          <w:rFonts w:ascii="Arial" w:eastAsiaTheme="minorEastAsia" w:hAnsi="Arial" w:cs="Arial"/>
          <w:szCs w:val="21"/>
        </w:rPr>
        <w:t>日后（包括</w:t>
      </w:r>
      <w:r w:rsidRPr="00DA36C2">
        <w:rPr>
          <w:rFonts w:ascii="Arial" w:eastAsiaTheme="minorEastAsia" w:hAnsi="Arial" w:cs="Arial"/>
          <w:szCs w:val="21"/>
        </w:rPr>
        <w:t xml:space="preserve">T+2 </w:t>
      </w:r>
      <w:r w:rsidRPr="00DA36C2">
        <w:rPr>
          <w:rFonts w:ascii="Arial" w:eastAsiaTheme="minorEastAsia" w:hAnsi="Arial" w:cs="Arial"/>
          <w:szCs w:val="21"/>
        </w:rPr>
        <w:t>日，如遇非工作日网点不办公则顺延）到</w:t>
      </w:r>
      <w:r w:rsidR="00304A13" w:rsidRPr="00B97CB5">
        <w:rPr>
          <w:rFonts w:ascii="Arial" w:hAnsi="Arial" w:cs="Arial"/>
          <w:bCs/>
          <w:szCs w:val="21"/>
        </w:rPr>
        <w:t>本公司直销中心</w:t>
      </w:r>
      <w:r w:rsidRPr="00DA36C2">
        <w:rPr>
          <w:rFonts w:ascii="Arial" w:eastAsiaTheme="minorEastAsia" w:hAnsi="Arial" w:cs="Arial"/>
          <w:szCs w:val="21"/>
        </w:rPr>
        <w:t>查询确认结果，或通过本公司客户服务中心查询。</w:t>
      </w:r>
    </w:p>
    <w:p w:rsidR="005D7D79" w:rsidRPr="00DA36C2"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w:t>
      </w:r>
      <w:r w:rsidRPr="00DA36C2">
        <w:rPr>
          <w:rFonts w:ascii="Arial" w:eastAsiaTheme="minorEastAsia" w:hAnsi="Arial" w:cs="Arial"/>
          <w:szCs w:val="21"/>
        </w:rPr>
        <w:t>3</w:t>
      </w:r>
      <w:r w:rsidRPr="00DA36C2">
        <w:rPr>
          <w:rFonts w:ascii="Arial" w:eastAsiaTheme="minorEastAsia" w:hAnsi="Arial" w:cs="Arial"/>
          <w:szCs w:val="21"/>
        </w:rPr>
        <w:t>）投资者</w:t>
      </w:r>
      <w:r w:rsidRPr="00DA36C2">
        <w:rPr>
          <w:rFonts w:ascii="Arial" w:eastAsiaTheme="minorEastAsia" w:hAnsi="Arial" w:cs="Arial"/>
          <w:szCs w:val="21"/>
        </w:rPr>
        <w:t>T</w:t>
      </w:r>
      <w:r w:rsidRPr="00DA36C2">
        <w:rPr>
          <w:rFonts w:ascii="Arial" w:eastAsiaTheme="minorEastAsia" w:hAnsi="Arial" w:cs="Arial"/>
          <w:szCs w:val="21"/>
        </w:rPr>
        <w:t>日提交认购申请后，可于</w:t>
      </w:r>
      <w:r w:rsidRPr="00DA36C2">
        <w:rPr>
          <w:rFonts w:ascii="Arial" w:eastAsiaTheme="minorEastAsia" w:hAnsi="Arial" w:cs="Arial"/>
          <w:szCs w:val="21"/>
        </w:rPr>
        <w:t xml:space="preserve">T+2 </w:t>
      </w:r>
      <w:r w:rsidRPr="00DA36C2">
        <w:rPr>
          <w:rFonts w:ascii="Arial" w:eastAsiaTheme="minorEastAsia" w:hAnsi="Arial" w:cs="Arial"/>
          <w:szCs w:val="21"/>
        </w:rPr>
        <w:t>日后（包括</w:t>
      </w:r>
      <w:r w:rsidRPr="00DA36C2">
        <w:rPr>
          <w:rFonts w:ascii="Arial" w:eastAsiaTheme="minorEastAsia" w:hAnsi="Arial" w:cs="Arial"/>
          <w:szCs w:val="21"/>
        </w:rPr>
        <w:t xml:space="preserve">T+2 </w:t>
      </w:r>
      <w:r w:rsidRPr="00DA36C2">
        <w:rPr>
          <w:rFonts w:ascii="Arial" w:eastAsiaTheme="minorEastAsia" w:hAnsi="Arial" w:cs="Arial"/>
          <w:szCs w:val="21"/>
        </w:rPr>
        <w:t>日，如遇非工作日网点不办公则顺延）到</w:t>
      </w:r>
      <w:r w:rsidR="00304A13" w:rsidRPr="00B97CB5">
        <w:rPr>
          <w:rFonts w:ascii="Arial" w:hAnsi="Arial" w:cs="Arial"/>
          <w:bCs/>
          <w:szCs w:val="21"/>
        </w:rPr>
        <w:t>本公司直销中心</w:t>
      </w:r>
      <w:r w:rsidRPr="00DA36C2">
        <w:rPr>
          <w:rFonts w:ascii="Arial" w:eastAsiaTheme="minorEastAsia" w:hAnsi="Arial" w:cs="Arial"/>
          <w:szCs w:val="21"/>
        </w:rPr>
        <w:t>查询认购接受情况，或通过本公司客户服务中心查询。</w:t>
      </w:r>
    </w:p>
    <w:p w:rsidR="005D7D79" w:rsidRPr="00DA36C2"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w:t>
      </w:r>
      <w:r w:rsidRPr="00DA36C2">
        <w:rPr>
          <w:rFonts w:ascii="Arial" w:eastAsiaTheme="minorEastAsia" w:hAnsi="Arial" w:cs="Arial"/>
          <w:szCs w:val="21"/>
        </w:rPr>
        <w:t>4</w:t>
      </w:r>
      <w:r w:rsidRPr="00DA36C2">
        <w:rPr>
          <w:rFonts w:ascii="Arial" w:eastAsiaTheme="minorEastAsia" w:hAnsi="Arial" w:cs="Arial"/>
          <w:szCs w:val="21"/>
        </w:rPr>
        <w:t>）办理汇款时，投资者</w:t>
      </w:r>
      <w:r w:rsidRPr="00DA36C2">
        <w:rPr>
          <w:rFonts w:ascii="Arial" w:eastAsiaTheme="minorEastAsia" w:hAnsi="Arial" w:cs="Arial" w:hint="eastAsia"/>
          <w:szCs w:val="21"/>
        </w:rPr>
        <w:t>应</w:t>
      </w:r>
      <w:r w:rsidRPr="00DA36C2">
        <w:rPr>
          <w:rFonts w:ascii="Arial" w:eastAsiaTheme="minorEastAsia" w:hAnsi="Arial" w:cs="Arial"/>
          <w:szCs w:val="21"/>
        </w:rPr>
        <w:t>注意以下事项：</w:t>
      </w:r>
    </w:p>
    <w:p w:rsidR="005D7D79" w:rsidRPr="00DA36C2"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hint="eastAsia"/>
          <w:szCs w:val="21"/>
        </w:rPr>
        <w:t>1</w:t>
      </w:r>
      <w:r w:rsidRPr="00DA36C2">
        <w:rPr>
          <w:rFonts w:ascii="Arial" w:eastAsiaTheme="minorEastAsia" w:hAnsi="Arial" w:cs="Arial" w:hint="eastAsia"/>
          <w:szCs w:val="21"/>
        </w:rPr>
        <w:t>）</w:t>
      </w:r>
      <w:r w:rsidRPr="00DA36C2">
        <w:rPr>
          <w:rFonts w:ascii="Arial" w:eastAsiaTheme="minorEastAsia" w:hAnsi="Arial" w:cs="Arial"/>
          <w:szCs w:val="21"/>
        </w:rPr>
        <w:t>投资者必须使用其预留账户（投资者在本公司直销开立交易账户时登记的银行账户）办理汇款，如使用非预留账户、现金或其他无法及时识别投资者身份的方式汇款，则汇款资金无效；</w:t>
      </w:r>
    </w:p>
    <w:p w:rsidR="005D7D79" w:rsidRPr="00DA36C2"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hint="eastAsia"/>
          <w:szCs w:val="21"/>
        </w:rPr>
        <w:t>2</w:t>
      </w:r>
      <w:r w:rsidRPr="00DA36C2">
        <w:rPr>
          <w:rFonts w:ascii="Arial" w:eastAsiaTheme="minorEastAsia" w:hAnsi="Arial" w:cs="Arial" w:hint="eastAsia"/>
          <w:szCs w:val="21"/>
        </w:rPr>
        <w:t>）</w:t>
      </w:r>
      <w:r w:rsidRPr="00DA36C2">
        <w:rPr>
          <w:rFonts w:ascii="Arial" w:eastAsiaTheme="minorEastAsia" w:hAnsi="Arial" w:cs="Arial"/>
          <w:szCs w:val="21"/>
        </w:rPr>
        <w:t>投资者应在汇款附言</w:t>
      </w:r>
      <w:r w:rsidRPr="00DA36C2">
        <w:rPr>
          <w:rFonts w:ascii="Arial" w:eastAsiaTheme="minorEastAsia" w:hAnsi="Arial" w:cs="Arial"/>
          <w:szCs w:val="21"/>
        </w:rPr>
        <w:t>/</w:t>
      </w:r>
      <w:r w:rsidRPr="00DA36C2">
        <w:rPr>
          <w:rFonts w:ascii="Arial" w:eastAsiaTheme="minorEastAsia" w:hAnsi="Arial" w:cs="Arial"/>
          <w:szCs w:val="21"/>
        </w:rPr>
        <w:t>用途</w:t>
      </w:r>
      <w:r w:rsidRPr="00DA36C2">
        <w:rPr>
          <w:rFonts w:ascii="Arial" w:eastAsiaTheme="minorEastAsia" w:hAnsi="Arial" w:cs="Arial"/>
          <w:szCs w:val="21"/>
        </w:rPr>
        <w:t>/</w:t>
      </w:r>
      <w:r w:rsidRPr="00DA36C2">
        <w:rPr>
          <w:rFonts w:ascii="Arial" w:eastAsiaTheme="minorEastAsia" w:hAnsi="Arial" w:cs="Arial"/>
          <w:szCs w:val="21"/>
        </w:rPr>
        <w:t>摘要</w:t>
      </w:r>
      <w:r w:rsidRPr="00DA36C2">
        <w:rPr>
          <w:rFonts w:ascii="Arial" w:eastAsiaTheme="minorEastAsia" w:hAnsi="Arial" w:cs="Arial"/>
          <w:szCs w:val="21"/>
        </w:rPr>
        <w:t>/</w:t>
      </w:r>
      <w:r w:rsidRPr="00DA36C2">
        <w:rPr>
          <w:rFonts w:ascii="Arial" w:eastAsiaTheme="minorEastAsia" w:hAnsi="Arial" w:cs="Arial"/>
          <w:szCs w:val="21"/>
        </w:rPr>
        <w:t>备注栏</w:t>
      </w:r>
      <w:r w:rsidRPr="00DA36C2">
        <w:rPr>
          <w:rFonts w:ascii="Arial" w:eastAsiaTheme="minorEastAsia" w:hAnsi="Arial" w:cs="Arial" w:hint="eastAsia"/>
          <w:szCs w:val="21"/>
        </w:rPr>
        <w:t>注明用途</w:t>
      </w:r>
      <w:r w:rsidRPr="00DA36C2">
        <w:rPr>
          <w:rFonts w:ascii="Arial" w:eastAsiaTheme="minorEastAsia" w:hAnsi="Arial" w:cs="Arial"/>
          <w:szCs w:val="21"/>
        </w:rPr>
        <w:t>；</w:t>
      </w:r>
    </w:p>
    <w:p w:rsidR="005D7D79" w:rsidRPr="00DA36C2"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hint="eastAsia"/>
          <w:szCs w:val="21"/>
        </w:rPr>
        <w:t>3</w:t>
      </w:r>
      <w:r w:rsidRPr="00DA36C2">
        <w:rPr>
          <w:rFonts w:ascii="Arial" w:eastAsiaTheme="minorEastAsia" w:hAnsi="Arial" w:cs="Arial" w:hint="eastAsia"/>
          <w:szCs w:val="21"/>
        </w:rPr>
        <w:t>）投资者应足额汇款，</w:t>
      </w:r>
      <w:r w:rsidRPr="00DA36C2">
        <w:rPr>
          <w:rFonts w:ascii="Arial" w:eastAsiaTheme="minorEastAsia" w:hAnsi="Arial" w:cs="Arial"/>
          <w:szCs w:val="21"/>
        </w:rPr>
        <w:t>认购申请当日下午</w:t>
      </w:r>
      <w:r w:rsidRPr="00DA36C2">
        <w:rPr>
          <w:rFonts w:ascii="Arial" w:eastAsiaTheme="minorEastAsia" w:hAnsi="Arial" w:cs="Arial"/>
          <w:szCs w:val="21"/>
        </w:rPr>
        <w:t>17</w:t>
      </w:r>
      <w:r w:rsidRPr="00DA36C2">
        <w:rPr>
          <w:rFonts w:ascii="Arial" w:eastAsiaTheme="minorEastAsia" w:hAnsi="Arial" w:cs="Arial"/>
          <w:szCs w:val="21"/>
        </w:rPr>
        <w:t>：</w:t>
      </w:r>
      <w:r w:rsidRPr="00DA36C2">
        <w:rPr>
          <w:rFonts w:ascii="Arial" w:eastAsiaTheme="minorEastAsia" w:hAnsi="Arial" w:cs="Arial"/>
          <w:szCs w:val="21"/>
        </w:rPr>
        <w:t>00</w:t>
      </w:r>
      <w:r w:rsidRPr="00DA36C2">
        <w:rPr>
          <w:rFonts w:ascii="Arial" w:eastAsiaTheme="minorEastAsia" w:hAnsi="Arial" w:cs="Arial"/>
          <w:szCs w:val="21"/>
        </w:rPr>
        <w:t>之前，若投资者的认购资金未全额到本公司指定直销专户，则认购</w:t>
      </w:r>
      <w:r w:rsidRPr="00DA36C2">
        <w:rPr>
          <w:rFonts w:ascii="Arial" w:eastAsiaTheme="minorEastAsia" w:hAnsi="Arial" w:cs="Arial" w:hint="eastAsia"/>
          <w:szCs w:val="21"/>
        </w:rPr>
        <w:t>申请无效</w:t>
      </w:r>
      <w:r w:rsidR="002C1BD1">
        <w:rPr>
          <w:rFonts w:ascii="Arial" w:eastAsiaTheme="minorEastAsia" w:hAnsi="Arial" w:cs="Arial" w:hint="eastAsia"/>
          <w:szCs w:val="21"/>
        </w:rPr>
        <w:t>；</w:t>
      </w:r>
    </w:p>
    <w:p w:rsidR="005D7D79"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hint="eastAsia"/>
          <w:szCs w:val="21"/>
        </w:rPr>
        <w:t>4</w:t>
      </w:r>
      <w:r w:rsidRPr="00DA36C2">
        <w:rPr>
          <w:rFonts w:ascii="Arial" w:eastAsiaTheme="minorEastAsia" w:hAnsi="Arial" w:cs="Arial" w:hint="eastAsia"/>
          <w:szCs w:val="21"/>
        </w:rPr>
        <w:t>）</w:t>
      </w:r>
      <w:r w:rsidRPr="00DA36C2">
        <w:rPr>
          <w:rFonts w:ascii="Arial" w:eastAsiaTheme="minorEastAsia" w:hAnsi="Arial" w:cs="Arial"/>
          <w:szCs w:val="21"/>
        </w:rPr>
        <w:t>投资者采用汇款交易方式发生的银行转账手续费由投资者自行承担</w:t>
      </w:r>
      <w:r w:rsidRPr="00DA36C2">
        <w:rPr>
          <w:rFonts w:ascii="Arial" w:eastAsiaTheme="minorEastAsia" w:hAnsi="Arial" w:cs="Arial" w:hint="eastAsia"/>
          <w:szCs w:val="21"/>
        </w:rPr>
        <w:t>。</w:t>
      </w:r>
    </w:p>
    <w:p w:rsidR="004F150D" w:rsidRPr="00A65ECE" w:rsidRDefault="004F150D" w:rsidP="004F150D">
      <w:pPr>
        <w:autoSpaceDE w:val="0"/>
        <w:autoSpaceDN w:val="0"/>
        <w:adjustRightInd w:val="0"/>
        <w:snapToGrid w:val="0"/>
        <w:spacing w:line="360" w:lineRule="auto"/>
        <w:ind w:firstLineChars="200" w:firstLine="420"/>
        <w:rPr>
          <w:rFonts w:ascii="Arial" w:eastAsiaTheme="minorEastAsia" w:hAnsi="Arial" w:cs="Arial"/>
          <w:szCs w:val="21"/>
        </w:rPr>
      </w:pPr>
      <w:r>
        <w:rPr>
          <w:rFonts w:ascii="Arial" w:eastAsiaTheme="minorEastAsia" w:hAnsi="Arial" w:cs="Arial" w:hint="eastAsia"/>
          <w:szCs w:val="21"/>
        </w:rPr>
        <w:t>（二）</w:t>
      </w:r>
      <w:r w:rsidRPr="00A65ECE">
        <w:rPr>
          <w:rFonts w:ascii="Arial" w:eastAsiaTheme="minorEastAsia" w:hAnsi="Arial" w:cs="Arial" w:hint="eastAsia"/>
          <w:szCs w:val="21"/>
        </w:rPr>
        <w:t>国寿安保基金管理有限公司网上直销交易系统</w:t>
      </w:r>
    </w:p>
    <w:p w:rsidR="004F150D" w:rsidRPr="00A65ECE" w:rsidRDefault="004F150D" w:rsidP="004F150D">
      <w:pPr>
        <w:autoSpaceDE w:val="0"/>
        <w:autoSpaceDN w:val="0"/>
        <w:adjustRightInd w:val="0"/>
        <w:snapToGrid w:val="0"/>
        <w:spacing w:line="360" w:lineRule="auto"/>
        <w:ind w:firstLineChars="200" w:firstLine="420"/>
        <w:rPr>
          <w:rFonts w:ascii="Arial" w:eastAsiaTheme="minorEastAsia" w:hAnsi="Arial" w:cs="Arial"/>
          <w:szCs w:val="21"/>
        </w:rPr>
      </w:pPr>
      <w:r w:rsidRPr="00A65ECE">
        <w:rPr>
          <w:rFonts w:ascii="Arial" w:eastAsiaTheme="minorEastAsia" w:hAnsi="Arial" w:cs="Arial" w:hint="eastAsia"/>
          <w:szCs w:val="21"/>
        </w:rPr>
        <w:t>1</w:t>
      </w:r>
      <w:r w:rsidRPr="00A65ECE">
        <w:rPr>
          <w:rFonts w:ascii="Arial" w:eastAsiaTheme="minorEastAsia" w:hAnsi="Arial" w:cs="Arial" w:hint="eastAsia"/>
          <w:szCs w:val="21"/>
        </w:rPr>
        <w:t>、受理开户及认购的时间</w:t>
      </w:r>
    </w:p>
    <w:p w:rsidR="004F150D" w:rsidRPr="00A65ECE" w:rsidRDefault="004F150D" w:rsidP="004F150D">
      <w:pPr>
        <w:autoSpaceDE w:val="0"/>
        <w:autoSpaceDN w:val="0"/>
        <w:adjustRightInd w:val="0"/>
        <w:snapToGrid w:val="0"/>
        <w:spacing w:line="360" w:lineRule="auto"/>
        <w:ind w:firstLineChars="200" w:firstLine="420"/>
        <w:rPr>
          <w:rFonts w:ascii="Arial" w:eastAsiaTheme="minorEastAsia" w:hAnsi="Arial" w:cs="Arial"/>
          <w:szCs w:val="21"/>
        </w:rPr>
      </w:pPr>
      <w:r w:rsidRPr="00A65ECE">
        <w:rPr>
          <w:rFonts w:ascii="Arial" w:eastAsiaTheme="minorEastAsia" w:hAnsi="Arial" w:cs="Arial" w:hint="eastAsia"/>
          <w:szCs w:val="21"/>
        </w:rPr>
        <w:t>基金份额发售期间全天</w:t>
      </w:r>
      <w:r w:rsidRPr="00A65ECE">
        <w:rPr>
          <w:rFonts w:ascii="Arial" w:eastAsiaTheme="minorEastAsia" w:hAnsi="Arial" w:cs="Arial" w:hint="eastAsia"/>
          <w:szCs w:val="21"/>
        </w:rPr>
        <w:t>24</w:t>
      </w:r>
      <w:r w:rsidRPr="00A65ECE">
        <w:rPr>
          <w:rFonts w:ascii="Arial" w:eastAsiaTheme="minorEastAsia" w:hAnsi="Arial" w:cs="Arial" w:hint="eastAsia"/>
          <w:szCs w:val="21"/>
        </w:rPr>
        <w:t>小时接受开户及认购业务，工作日</w:t>
      </w:r>
      <w:r w:rsidRPr="00A65ECE">
        <w:rPr>
          <w:rFonts w:ascii="Arial" w:eastAsiaTheme="minorEastAsia" w:hAnsi="Arial" w:cs="Arial" w:hint="eastAsia"/>
          <w:szCs w:val="21"/>
        </w:rPr>
        <w:t>17</w:t>
      </w:r>
      <w:r w:rsidRPr="00A65ECE">
        <w:rPr>
          <w:rFonts w:ascii="Arial" w:eastAsiaTheme="minorEastAsia" w:hAnsi="Arial" w:cs="Arial" w:hint="eastAsia"/>
          <w:szCs w:val="21"/>
        </w:rPr>
        <w:t>：</w:t>
      </w:r>
      <w:r w:rsidRPr="00A65ECE">
        <w:rPr>
          <w:rFonts w:ascii="Arial" w:eastAsiaTheme="minorEastAsia" w:hAnsi="Arial" w:cs="Arial" w:hint="eastAsia"/>
          <w:szCs w:val="21"/>
        </w:rPr>
        <w:t>00</w:t>
      </w:r>
      <w:r w:rsidRPr="00A65ECE">
        <w:rPr>
          <w:rFonts w:ascii="Arial" w:eastAsiaTheme="minorEastAsia" w:hAnsi="Arial" w:cs="Arial" w:hint="eastAsia"/>
          <w:szCs w:val="21"/>
        </w:rPr>
        <w:t>之后以及法定节假日的认购申请，视为下一工作日提交的认购申请。</w:t>
      </w:r>
    </w:p>
    <w:p w:rsidR="004F150D" w:rsidRPr="00A65ECE" w:rsidRDefault="004F150D" w:rsidP="004F150D">
      <w:pPr>
        <w:autoSpaceDE w:val="0"/>
        <w:autoSpaceDN w:val="0"/>
        <w:adjustRightInd w:val="0"/>
        <w:snapToGrid w:val="0"/>
        <w:spacing w:line="360" w:lineRule="auto"/>
        <w:ind w:firstLineChars="200" w:firstLine="420"/>
        <w:rPr>
          <w:rFonts w:ascii="Arial" w:eastAsiaTheme="minorEastAsia" w:hAnsi="Arial" w:cs="Arial"/>
          <w:szCs w:val="21"/>
        </w:rPr>
      </w:pPr>
      <w:r w:rsidRPr="00A65ECE">
        <w:rPr>
          <w:rFonts w:ascii="Arial" w:eastAsiaTheme="minorEastAsia" w:hAnsi="Arial" w:cs="Arial" w:hint="eastAsia"/>
          <w:szCs w:val="21"/>
        </w:rPr>
        <w:t>2</w:t>
      </w:r>
      <w:r w:rsidRPr="00A65ECE">
        <w:rPr>
          <w:rFonts w:ascii="Arial" w:eastAsiaTheme="minorEastAsia" w:hAnsi="Arial" w:cs="Arial" w:hint="eastAsia"/>
          <w:szCs w:val="21"/>
        </w:rPr>
        <w:t>、开户及认购程序</w:t>
      </w:r>
    </w:p>
    <w:p w:rsidR="004F150D" w:rsidRPr="00A65ECE" w:rsidRDefault="004F150D" w:rsidP="004F150D">
      <w:pPr>
        <w:autoSpaceDE w:val="0"/>
        <w:autoSpaceDN w:val="0"/>
        <w:adjustRightInd w:val="0"/>
        <w:snapToGrid w:val="0"/>
        <w:spacing w:line="360" w:lineRule="auto"/>
        <w:ind w:firstLineChars="200" w:firstLine="420"/>
        <w:rPr>
          <w:rFonts w:ascii="Arial" w:eastAsiaTheme="minorEastAsia" w:hAnsi="Arial" w:cs="Arial"/>
          <w:szCs w:val="21"/>
        </w:rPr>
      </w:pPr>
      <w:r w:rsidRPr="00A65ECE">
        <w:rPr>
          <w:rFonts w:ascii="Arial" w:eastAsiaTheme="minorEastAsia" w:hAnsi="Arial" w:cs="Arial" w:hint="eastAsia"/>
          <w:szCs w:val="21"/>
        </w:rPr>
        <w:t>（</w:t>
      </w:r>
      <w:r w:rsidRPr="00A65ECE">
        <w:rPr>
          <w:rFonts w:ascii="Arial" w:eastAsiaTheme="minorEastAsia" w:hAnsi="Arial" w:cs="Arial" w:hint="eastAsia"/>
          <w:szCs w:val="21"/>
        </w:rPr>
        <w:t>1</w:t>
      </w:r>
      <w:r w:rsidRPr="00A65ECE">
        <w:rPr>
          <w:rFonts w:ascii="Arial" w:eastAsiaTheme="minorEastAsia" w:hAnsi="Arial" w:cs="Arial" w:hint="eastAsia"/>
          <w:szCs w:val="21"/>
        </w:rPr>
        <w:t>）投资者可登录本公司网站</w:t>
      </w:r>
      <w:r>
        <w:rPr>
          <w:rFonts w:ascii="Arial" w:eastAsiaTheme="minorEastAsia" w:hAnsi="Arial" w:cs="Arial" w:hint="eastAsia"/>
          <w:szCs w:val="21"/>
        </w:rPr>
        <w:t>（</w:t>
      </w:r>
      <w:hyperlink r:id="rId17" w:history="1">
        <w:r w:rsidRPr="008874CB">
          <w:rPr>
            <w:rStyle w:val="ab"/>
            <w:rFonts w:ascii="Arial" w:eastAsiaTheme="minorEastAsia" w:hAnsi="Arial" w:cs="Arial" w:hint="eastAsia"/>
            <w:szCs w:val="21"/>
          </w:rPr>
          <w:t>www.gsfunds.com.cn</w:t>
        </w:r>
      </w:hyperlink>
      <w:r>
        <w:rPr>
          <w:rFonts w:ascii="Arial" w:eastAsiaTheme="minorEastAsia" w:hAnsi="Arial" w:cs="Arial" w:hint="eastAsia"/>
          <w:szCs w:val="21"/>
        </w:rPr>
        <w:t>）</w:t>
      </w:r>
      <w:r w:rsidRPr="00A65ECE">
        <w:rPr>
          <w:rFonts w:ascii="Arial" w:eastAsiaTheme="minorEastAsia" w:hAnsi="Arial" w:cs="Arial" w:hint="eastAsia"/>
          <w:szCs w:val="21"/>
        </w:rPr>
        <w:t>参阅并了解《国寿安保基金管理有限公司开放式证券投资基金业务规则》、《国寿安保基金管理有限公司开放式基金网上交易业务规则》等规则；</w:t>
      </w:r>
    </w:p>
    <w:p w:rsidR="004F150D" w:rsidRPr="00A65ECE" w:rsidRDefault="004F150D" w:rsidP="004F150D">
      <w:pPr>
        <w:autoSpaceDE w:val="0"/>
        <w:autoSpaceDN w:val="0"/>
        <w:adjustRightInd w:val="0"/>
        <w:snapToGrid w:val="0"/>
        <w:spacing w:line="360" w:lineRule="auto"/>
        <w:ind w:firstLineChars="200" w:firstLine="420"/>
        <w:rPr>
          <w:rFonts w:ascii="Arial" w:eastAsiaTheme="minorEastAsia" w:hAnsi="Arial" w:cs="Arial"/>
          <w:szCs w:val="21"/>
        </w:rPr>
      </w:pPr>
      <w:r w:rsidRPr="00A65ECE">
        <w:rPr>
          <w:rFonts w:ascii="Arial" w:eastAsiaTheme="minorEastAsia" w:hAnsi="Arial" w:cs="Arial" w:hint="eastAsia"/>
          <w:szCs w:val="21"/>
        </w:rPr>
        <w:t>（</w:t>
      </w:r>
      <w:r w:rsidRPr="00A65ECE">
        <w:rPr>
          <w:rFonts w:ascii="Arial" w:eastAsiaTheme="minorEastAsia" w:hAnsi="Arial" w:cs="Arial" w:hint="eastAsia"/>
          <w:szCs w:val="21"/>
        </w:rPr>
        <w:t>2</w:t>
      </w:r>
      <w:r w:rsidRPr="00A65ECE">
        <w:rPr>
          <w:rFonts w:ascii="Arial" w:eastAsiaTheme="minorEastAsia" w:hAnsi="Arial" w:cs="Arial" w:hint="eastAsia"/>
          <w:szCs w:val="21"/>
        </w:rPr>
        <w:t>）尚未开通基金网上直销账户的个人投资者，可以登录</w:t>
      </w:r>
      <w:r>
        <w:rPr>
          <w:rFonts w:ascii="Arial" w:eastAsiaTheme="minorEastAsia" w:hAnsi="Arial" w:cs="Arial" w:hint="eastAsia"/>
          <w:szCs w:val="21"/>
        </w:rPr>
        <w:t>本公司</w:t>
      </w:r>
      <w:r w:rsidRPr="00A65ECE">
        <w:rPr>
          <w:rFonts w:ascii="Arial" w:eastAsiaTheme="minorEastAsia" w:hAnsi="Arial" w:cs="Arial" w:hint="eastAsia"/>
          <w:szCs w:val="21"/>
        </w:rPr>
        <w:t>网上</w:t>
      </w:r>
      <w:r>
        <w:rPr>
          <w:rFonts w:ascii="Arial" w:eastAsiaTheme="minorEastAsia" w:hAnsi="Arial" w:cs="Arial" w:hint="eastAsia"/>
          <w:szCs w:val="21"/>
        </w:rPr>
        <w:t>直销</w:t>
      </w:r>
      <w:r w:rsidRPr="00A65ECE">
        <w:rPr>
          <w:rFonts w:ascii="Arial" w:eastAsiaTheme="minorEastAsia" w:hAnsi="Arial" w:cs="Arial" w:hint="eastAsia"/>
          <w:szCs w:val="21"/>
        </w:rPr>
        <w:t>交易系统（</w:t>
      </w:r>
      <w:r w:rsidRPr="00A65ECE">
        <w:rPr>
          <w:rFonts w:ascii="Arial" w:eastAsiaTheme="minorEastAsia" w:hAnsi="Arial" w:cs="Arial" w:hint="eastAsia"/>
          <w:szCs w:val="21"/>
        </w:rPr>
        <w:t>https://e.gsfunds.com.cn/etrading/</w:t>
      </w:r>
      <w:r w:rsidRPr="00A65ECE">
        <w:rPr>
          <w:rFonts w:ascii="Arial" w:eastAsiaTheme="minorEastAsia" w:hAnsi="Arial" w:cs="Arial" w:hint="eastAsia"/>
          <w:szCs w:val="21"/>
        </w:rPr>
        <w:t>）、“国寿安保基金”手机</w:t>
      </w:r>
      <w:r w:rsidRPr="00A65ECE">
        <w:rPr>
          <w:rFonts w:ascii="Arial" w:eastAsiaTheme="minorEastAsia" w:hAnsi="Arial" w:cs="Arial" w:hint="eastAsia"/>
          <w:szCs w:val="21"/>
        </w:rPr>
        <w:t>APP</w:t>
      </w:r>
      <w:r w:rsidRPr="00A65ECE">
        <w:rPr>
          <w:rFonts w:ascii="Arial" w:eastAsiaTheme="minorEastAsia" w:hAnsi="Arial" w:cs="Arial" w:hint="eastAsia"/>
          <w:szCs w:val="21"/>
        </w:rPr>
        <w:t>或者“国寿安保基金”微信服务号，与本公司达成电子交易相关协议，接受本公司有关服务条款并办理相关手续进行网上直销交易账户开户，在开户申请提交成功后，即可直接通过网上</w:t>
      </w:r>
      <w:r>
        <w:rPr>
          <w:rFonts w:ascii="Arial" w:eastAsiaTheme="minorEastAsia" w:hAnsi="Arial" w:cs="Arial" w:hint="eastAsia"/>
          <w:szCs w:val="21"/>
        </w:rPr>
        <w:t>直销</w:t>
      </w:r>
      <w:r w:rsidRPr="00A65ECE">
        <w:rPr>
          <w:rFonts w:ascii="Arial" w:eastAsiaTheme="minorEastAsia" w:hAnsi="Arial" w:cs="Arial" w:hint="eastAsia"/>
          <w:szCs w:val="21"/>
        </w:rPr>
        <w:t>交易系统进行认购；</w:t>
      </w:r>
    </w:p>
    <w:p w:rsidR="004F150D" w:rsidRPr="00A65ECE" w:rsidRDefault="004F150D" w:rsidP="004F150D">
      <w:pPr>
        <w:autoSpaceDE w:val="0"/>
        <w:autoSpaceDN w:val="0"/>
        <w:adjustRightInd w:val="0"/>
        <w:snapToGrid w:val="0"/>
        <w:spacing w:line="360" w:lineRule="auto"/>
        <w:ind w:firstLineChars="200" w:firstLine="420"/>
        <w:rPr>
          <w:rFonts w:ascii="Arial" w:eastAsiaTheme="minorEastAsia" w:hAnsi="Arial" w:cs="Arial"/>
          <w:szCs w:val="21"/>
        </w:rPr>
      </w:pPr>
      <w:r w:rsidRPr="00A65ECE">
        <w:rPr>
          <w:rFonts w:ascii="Arial" w:eastAsiaTheme="minorEastAsia" w:hAnsi="Arial" w:cs="Arial" w:hint="eastAsia"/>
          <w:szCs w:val="21"/>
        </w:rPr>
        <w:t>（</w:t>
      </w:r>
      <w:r w:rsidRPr="00A65ECE">
        <w:rPr>
          <w:rFonts w:ascii="Arial" w:eastAsiaTheme="minorEastAsia" w:hAnsi="Arial" w:cs="Arial" w:hint="eastAsia"/>
          <w:szCs w:val="21"/>
        </w:rPr>
        <w:t>3</w:t>
      </w:r>
      <w:r w:rsidRPr="00A65ECE">
        <w:rPr>
          <w:rFonts w:ascii="Arial" w:eastAsiaTheme="minorEastAsia" w:hAnsi="Arial" w:cs="Arial" w:hint="eastAsia"/>
          <w:szCs w:val="21"/>
        </w:rPr>
        <w:t>）已经开通基金网上交易的个人投资者，请直接登录</w:t>
      </w:r>
      <w:r>
        <w:rPr>
          <w:rFonts w:ascii="Arial" w:eastAsiaTheme="minorEastAsia" w:hAnsi="Arial" w:cs="Arial" w:hint="eastAsia"/>
          <w:szCs w:val="21"/>
        </w:rPr>
        <w:t>本公司</w:t>
      </w:r>
      <w:r w:rsidRPr="00A65ECE">
        <w:rPr>
          <w:rFonts w:ascii="Arial" w:eastAsiaTheme="minorEastAsia" w:hAnsi="Arial" w:cs="Arial" w:hint="eastAsia"/>
          <w:szCs w:val="21"/>
        </w:rPr>
        <w:t>网上</w:t>
      </w:r>
      <w:r>
        <w:rPr>
          <w:rFonts w:ascii="Arial" w:eastAsiaTheme="minorEastAsia" w:hAnsi="Arial" w:cs="Arial" w:hint="eastAsia"/>
          <w:szCs w:val="21"/>
        </w:rPr>
        <w:t>直销</w:t>
      </w:r>
      <w:r w:rsidRPr="00A65ECE">
        <w:rPr>
          <w:rFonts w:ascii="Arial" w:eastAsiaTheme="minorEastAsia" w:hAnsi="Arial" w:cs="Arial" w:hint="eastAsia"/>
          <w:szCs w:val="21"/>
        </w:rPr>
        <w:t>交易系统进行网上认购；</w:t>
      </w:r>
    </w:p>
    <w:p w:rsidR="004F150D" w:rsidRPr="00A65ECE" w:rsidRDefault="004F150D" w:rsidP="004F150D">
      <w:pPr>
        <w:autoSpaceDE w:val="0"/>
        <w:autoSpaceDN w:val="0"/>
        <w:adjustRightInd w:val="0"/>
        <w:snapToGrid w:val="0"/>
        <w:spacing w:line="360" w:lineRule="auto"/>
        <w:ind w:firstLineChars="200" w:firstLine="420"/>
        <w:rPr>
          <w:rFonts w:ascii="Arial" w:eastAsiaTheme="minorEastAsia" w:hAnsi="Arial" w:cs="Arial"/>
          <w:szCs w:val="21"/>
        </w:rPr>
      </w:pPr>
      <w:r w:rsidRPr="00A65ECE">
        <w:rPr>
          <w:rFonts w:ascii="Arial" w:eastAsiaTheme="minorEastAsia" w:hAnsi="Arial" w:cs="Arial" w:hint="eastAsia"/>
          <w:szCs w:val="21"/>
        </w:rPr>
        <w:t>（</w:t>
      </w:r>
      <w:r w:rsidRPr="00A65ECE">
        <w:rPr>
          <w:rFonts w:ascii="Arial" w:eastAsiaTheme="minorEastAsia" w:hAnsi="Arial" w:cs="Arial" w:hint="eastAsia"/>
          <w:szCs w:val="21"/>
        </w:rPr>
        <w:t>4</w:t>
      </w:r>
      <w:r w:rsidRPr="00A65ECE">
        <w:rPr>
          <w:rFonts w:ascii="Arial" w:eastAsiaTheme="minorEastAsia" w:hAnsi="Arial" w:cs="Arial" w:hint="eastAsia"/>
          <w:szCs w:val="21"/>
        </w:rPr>
        <w:t>）网上开户、认购、支付业务规则和相关公告请登录本公司网站查询。</w:t>
      </w:r>
    </w:p>
    <w:p w:rsidR="004F150D" w:rsidRPr="004F150D" w:rsidRDefault="004F150D" w:rsidP="004F150D">
      <w:pPr>
        <w:autoSpaceDE w:val="0"/>
        <w:autoSpaceDN w:val="0"/>
        <w:adjustRightInd w:val="0"/>
        <w:snapToGrid w:val="0"/>
        <w:spacing w:line="360" w:lineRule="auto"/>
        <w:ind w:firstLineChars="200" w:firstLine="420"/>
        <w:rPr>
          <w:rFonts w:ascii="Arial" w:eastAsiaTheme="minorEastAsia" w:hAnsi="Arial" w:cs="Arial"/>
          <w:szCs w:val="21"/>
        </w:rPr>
      </w:pPr>
      <w:r w:rsidRPr="00A65ECE">
        <w:rPr>
          <w:rFonts w:ascii="Arial" w:eastAsiaTheme="minorEastAsia" w:hAnsi="Arial" w:cs="Arial" w:hint="eastAsia"/>
          <w:szCs w:val="21"/>
        </w:rPr>
        <w:t>3</w:t>
      </w:r>
      <w:r w:rsidRPr="00A65ECE">
        <w:rPr>
          <w:rFonts w:ascii="Arial" w:eastAsiaTheme="minorEastAsia" w:hAnsi="Arial" w:cs="Arial" w:hint="eastAsia"/>
          <w:szCs w:val="21"/>
        </w:rPr>
        <w:t>、认购申请当日截止时间为</w:t>
      </w:r>
      <w:r w:rsidRPr="00A65ECE">
        <w:rPr>
          <w:rFonts w:ascii="Arial" w:eastAsiaTheme="minorEastAsia" w:hAnsi="Arial" w:cs="Arial" w:hint="eastAsia"/>
          <w:szCs w:val="21"/>
        </w:rPr>
        <w:t>17</w:t>
      </w:r>
      <w:r w:rsidRPr="00A65ECE">
        <w:rPr>
          <w:rFonts w:ascii="Arial" w:eastAsiaTheme="minorEastAsia" w:hAnsi="Arial" w:cs="Arial" w:hint="eastAsia"/>
          <w:szCs w:val="21"/>
        </w:rPr>
        <w:t>：</w:t>
      </w:r>
      <w:r w:rsidRPr="00A65ECE">
        <w:rPr>
          <w:rFonts w:ascii="Arial" w:eastAsiaTheme="minorEastAsia" w:hAnsi="Arial" w:cs="Arial" w:hint="eastAsia"/>
          <w:szCs w:val="21"/>
        </w:rPr>
        <w:t>00</w:t>
      </w:r>
      <w:r w:rsidRPr="00A65ECE">
        <w:rPr>
          <w:rFonts w:ascii="Arial" w:eastAsiaTheme="minorEastAsia" w:hAnsi="Arial" w:cs="Arial" w:hint="eastAsia"/>
          <w:szCs w:val="21"/>
        </w:rPr>
        <w:t>，未在规定时间内足额支付的申请将按失败处理。</w:t>
      </w:r>
    </w:p>
    <w:p w:rsidR="005D7D79" w:rsidRPr="00591227" w:rsidRDefault="005D7D79" w:rsidP="00591227">
      <w:pPr>
        <w:autoSpaceDE w:val="0"/>
        <w:autoSpaceDN w:val="0"/>
        <w:adjustRightInd w:val="0"/>
        <w:snapToGrid w:val="0"/>
        <w:spacing w:line="360" w:lineRule="auto"/>
        <w:ind w:firstLineChars="200" w:firstLine="420"/>
        <w:rPr>
          <w:rFonts w:ascii="Arial" w:eastAsiaTheme="minorEastAsia" w:hAnsi="Arial" w:cs="Arial"/>
          <w:szCs w:val="21"/>
        </w:rPr>
      </w:pPr>
      <w:bookmarkStart w:id="6" w:name="_Toc382228387"/>
    </w:p>
    <w:p w:rsidR="005D7D79" w:rsidRPr="00A245E6" w:rsidRDefault="005D7D79" w:rsidP="005D7D79">
      <w:pPr>
        <w:pStyle w:val="3"/>
        <w:spacing w:line="360" w:lineRule="auto"/>
        <w:rPr>
          <w:rFonts w:eastAsia="宋体"/>
          <w:szCs w:val="20"/>
        </w:rPr>
      </w:pPr>
      <w:r w:rsidRPr="00A245E6">
        <w:rPr>
          <w:rFonts w:eastAsia="宋体" w:hint="eastAsia"/>
          <w:szCs w:val="20"/>
        </w:rPr>
        <w:t>三、机构投资者的开户与认购程序</w:t>
      </w:r>
      <w:bookmarkEnd w:id="6"/>
    </w:p>
    <w:p w:rsidR="004F150D" w:rsidRPr="004F150D" w:rsidRDefault="004F150D" w:rsidP="004F150D">
      <w:pPr>
        <w:autoSpaceDE w:val="0"/>
        <w:autoSpaceDN w:val="0"/>
        <w:adjustRightInd w:val="0"/>
        <w:snapToGrid w:val="0"/>
        <w:spacing w:line="360" w:lineRule="auto"/>
        <w:ind w:firstLineChars="200" w:firstLine="420"/>
        <w:rPr>
          <w:rFonts w:ascii="Arial" w:eastAsiaTheme="minorEastAsia" w:hAnsi="Arial" w:cs="Arial"/>
          <w:szCs w:val="21"/>
        </w:rPr>
      </w:pPr>
      <w:r>
        <w:rPr>
          <w:rFonts w:ascii="Arial" w:eastAsiaTheme="minorEastAsia" w:hAnsi="Arial" w:cs="Arial" w:hint="eastAsia"/>
          <w:szCs w:val="21"/>
        </w:rPr>
        <w:t>机构</w:t>
      </w:r>
      <w:r w:rsidRPr="00DA36C2">
        <w:rPr>
          <w:rFonts w:ascii="Arial" w:eastAsiaTheme="minorEastAsia" w:hAnsi="Arial" w:cs="Arial" w:hint="eastAsia"/>
          <w:szCs w:val="21"/>
        </w:rPr>
        <w:t>投资者可以在本公司直销中心办理基金账户开户、认购申请。</w:t>
      </w:r>
    </w:p>
    <w:p w:rsidR="005D7D79" w:rsidRPr="00DA36C2"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1</w:t>
      </w:r>
      <w:r w:rsidRPr="00DA36C2">
        <w:rPr>
          <w:rFonts w:ascii="Arial" w:eastAsiaTheme="minorEastAsia" w:hAnsi="Arial" w:cs="Arial"/>
          <w:szCs w:val="21"/>
        </w:rPr>
        <w:t>、开户和认购的时间：</w:t>
      </w:r>
    </w:p>
    <w:p w:rsidR="005D7D79" w:rsidRPr="00DA36C2"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基金份额发售日的</w:t>
      </w:r>
      <w:r w:rsidRPr="00DA36C2">
        <w:rPr>
          <w:rFonts w:ascii="Arial" w:eastAsiaTheme="minorEastAsia" w:hAnsi="Arial" w:cs="Arial"/>
          <w:szCs w:val="21"/>
        </w:rPr>
        <w:t>9</w:t>
      </w:r>
      <w:r w:rsidR="004043FF">
        <w:rPr>
          <w:rFonts w:ascii="Arial" w:eastAsiaTheme="minorEastAsia" w:hAnsi="Arial" w:cs="Arial"/>
          <w:szCs w:val="21"/>
        </w:rPr>
        <w:t>：</w:t>
      </w:r>
      <w:r w:rsidRPr="00DA36C2">
        <w:rPr>
          <w:rFonts w:ascii="Arial" w:eastAsiaTheme="minorEastAsia" w:hAnsi="Arial" w:cs="Arial"/>
          <w:szCs w:val="21"/>
        </w:rPr>
        <w:t>30—17</w:t>
      </w:r>
      <w:r w:rsidR="004043FF">
        <w:rPr>
          <w:rFonts w:ascii="Arial" w:eastAsiaTheme="minorEastAsia" w:hAnsi="Arial" w:cs="Arial"/>
          <w:szCs w:val="21"/>
        </w:rPr>
        <w:t>：</w:t>
      </w:r>
      <w:r w:rsidRPr="00DA36C2">
        <w:rPr>
          <w:rFonts w:ascii="Arial" w:eastAsiaTheme="minorEastAsia" w:hAnsi="Arial" w:cs="Arial"/>
          <w:szCs w:val="21"/>
        </w:rPr>
        <w:t>00</w:t>
      </w:r>
      <w:r w:rsidRPr="00DA36C2">
        <w:rPr>
          <w:rFonts w:ascii="Arial" w:eastAsiaTheme="minorEastAsia" w:hAnsi="Arial" w:cs="Arial"/>
          <w:szCs w:val="21"/>
        </w:rPr>
        <w:t>（周六、周日</w:t>
      </w:r>
      <w:r w:rsidRPr="00DA36C2">
        <w:rPr>
          <w:rFonts w:ascii="Arial" w:eastAsiaTheme="minorEastAsia" w:hAnsi="Arial" w:cs="Arial" w:hint="eastAsia"/>
          <w:szCs w:val="21"/>
        </w:rPr>
        <w:t>及法定节假日</w:t>
      </w:r>
      <w:r w:rsidRPr="00DA36C2">
        <w:rPr>
          <w:rFonts w:ascii="Arial" w:eastAsiaTheme="minorEastAsia" w:hAnsi="Arial" w:cs="Arial"/>
          <w:szCs w:val="21"/>
        </w:rPr>
        <w:t>不营业）。</w:t>
      </w:r>
    </w:p>
    <w:p w:rsidR="005D7D79" w:rsidRPr="00DA36C2"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2</w:t>
      </w:r>
      <w:r w:rsidRPr="00DA36C2">
        <w:rPr>
          <w:rFonts w:ascii="Arial" w:eastAsiaTheme="minorEastAsia" w:hAnsi="Arial" w:cs="Arial"/>
          <w:szCs w:val="21"/>
        </w:rPr>
        <w:t>、</w:t>
      </w:r>
      <w:r w:rsidR="00062CFE">
        <w:rPr>
          <w:rFonts w:ascii="Arial" w:eastAsiaTheme="minorEastAsia" w:hAnsi="Arial" w:cs="Arial" w:hint="eastAsia"/>
          <w:szCs w:val="21"/>
        </w:rPr>
        <w:t>普通法人企业</w:t>
      </w:r>
      <w:r w:rsidRPr="00DA36C2">
        <w:rPr>
          <w:rFonts w:ascii="Arial" w:eastAsiaTheme="minorEastAsia" w:hAnsi="Arial" w:cs="Arial"/>
          <w:szCs w:val="21"/>
        </w:rPr>
        <w:t>办理基金交易账户和基金账户开户申请时须提交的材料：</w:t>
      </w:r>
    </w:p>
    <w:p w:rsidR="00625319" w:rsidRPr="00DA36C2" w:rsidRDefault="00625319" w:rsidP="00625319">
      <w:pPr>
        <w:autoSpaceDE w:val="0"/>
        <w:autoSpaceDN w:val="0"/>
        <w:adjustRightInd w:val="0"/>
        <w:snapToGrid w:val="0"/>
        <w:spacing w:line="360" w:lineRule="auto"/>
        <w:ind w:firstLineChars="200" w:firstLine="420"/>
        <w:rPr>
          <w:rFonts w:ascii="Arial" w:eastAsiaTheme="minorEastAsia" w:hAnsi="Arial" w:cs="Arial"/>
          <w:szCs w:val="21"/>
        </w:rPr>
      </w:pPr>
      <w:r>
        <w:rPr>
          <w:rFonts w:ascii="Arial" w:eastAsiaTheme="minorEastAsia" w:hAnsi="Arial" w:cs="Arial" w:hint="eastAsia"/>
          <w:szCs w:val="21"/>
        </w:rPr>
        <w:t>（</w:t>
      </w:r>
      <w:r>
        <w:rPr>
          <w:rFonts w:ascii="Arial" w:eastAsiaTheme="minorEastAsia" w:hAnsi="Arial" w:cs="Arial" w:hint="eastAsia"/>
          <w:szCs w:val="21"/>
        </w:rPr>
        <w:t>1</w:t>
      </w:r>
      <w:r>
        <w:rPr>
          <w:rFonts w:ascii="Arial" w:eastAsiaTheme="minorEastAsia" w:hAnsi="Arial" w:cs="Arial" w:hint="eastAsia"/>
          <w:szCs w:val="21"/>
        </w:rPr>
        <w:t>）普通机构</w:t>
      </w:r>
    </w:p>
    <w:p w:rsidR="00271F85" w:rsidRPr="0077001F" w:rsidRDefault="00271F85" w:rsidP="0077001F">
      <w:pPr>
        <w:autoSpaceDE w:val="0"/>
        <w:autoSpaceDN w:val="0"/>
        <w:adjustRightInd w:val="0"/>
        <w:snapToGrid w:val="0"/>
        <w:spacing w:line="360" w:lineRule="auto"/>
        <w:ind w:firstLineChars="200" w:firstLine="420"/>
        <w:rPr>
          <w:rFonts w:ascii="Arial" w:eastAsiaTheme="minorEastAsia" w:hAnsi="Arial" w:cs="Arial"/>
          <w:szCs w:val="21"/>
        </w:rPr>
      </w:pPr>
      <w:r w:rsidRPr="0077001F">
        <w:rPr>
          <w:rFonts w:ascii="Arial" w:eastAsiaTheme="minorEastAsia" w:hAnsi="Arial" w:cs="Arial"/>
          <w:szCs w:val="21"/>
        </w:rPr>
        <w:t>1</w:t>
      </w:r>
      <w:r w:rsidRPr="0077001F">
        <w:rPr>
          <w:rFonts w:ascii="Arial" w:eastAsiaTheme="minorEastAsia" w:hAnsi="Arial" w:cs="Arial" w:hint="eastAsia"/>
          <w:szCs w:val="21"/>
        </w:rPr>
        <w:t>）企业法人提交加盖单位公章的企业营业执照复印件及副本复印件；事业法人、社会团体或其他组织提供民政部门或主管部门颁发的加盖公章的注册登记证书复印件。开户单位为分支机构的，应提交法人授权的书面证明</w:t>
      </w:r>
      <w:r w:rsidR="00652F81">
        <w:rPr>
          <w:rFonts w:ascii="Arial" w:eastAsiaTheme="minorEastAsia" w:hAnsi="Arial" w:cs="Arial" w:hint="eastAsia"/>
          <w:szCs w:val="21"/>
        </w:rPr>
        <w:t>。</w:t>
      </w:r>
      <w:r w:rsidRPr="0077001F">
        <w:rPr>
          <w:rFonts w:ascii="Arial" w:eastAsiaTheme="minorEastAsia" w:hAnsi="Arial" w:cs="Arial" w:hint="eastAsia"/>
          <w:szCs w:val="21"/>
        </w:rPr>
        <w:t>（加盖公章）</w:t>
      </w:r>
    </w:p>
    <w:p w:rsidR="00271F85" w:rsidRPr="0077001F" w:rsidRDefault="00271F85" w:rsidP="0077001F">
      <w:pPr>
        <w:autoSpaceDE w:val="0"/>
        <w:autoSpaceDN w:val="0"/>
        <w:adjustRightInd w:val="0"/>
        <w:snapToGrid w:val="0"/>
        <w:spacing w:line="360" w:lineRule="auto"/>
        <w:ind w:firstLineChars="200" w:firstLine="420"/>
        <w:rPr>
          <w:rFonts w:ascii="Arial" w:eastAsiaTheme="minorEastAsia" w:hAnsi="Arial" w:cs="Arial"/>
          <w:szCs w:val="21"/>
        </w:rPr>
      </w:pPr>
      <w:r w:rsidRPr="0077001F">
        <w:rPr>
          <w:rFonts w:ascii="Arial" w:eastAsiaTheme="minorEastAsia" w:hAnsi="Arial" w:cs="Arial"/>
          <w:szCs w:val="21"/>
        </w:rPr>
        <w:t>2</w:t>
      </w:r>
      <w:r w:rsidRPr="0077001F">
        <w:rPr>
          <w:rFonts w:ascii="Arial" w:eastAsiaTheme="minorEastAsia" w:hAnsi="Arial" w:cs="Arial" w:hint="eastAsia"/>
          <w:szCs w:val="21"/>
        </w:rPr>
        <w:t>）机构资质证明文件</w:t>
      </w:r>
      <w:r w:rsidR="00652F81">
        <w:rPr>
          <w:rFonts w:ascii="Arial" w:eastAsiaTheme="minorEastAsia" w:hAnsi="Arial" w:cs="Arial" w:hint="eastAsia"/>
          <w:szCs w:val="21"/>
        </w:rPr>
        <w:t>。</w:t>
      </w:r>
      <w:r w:rsidRPr="0077001F">
        <w:rPr>
          <w:rFonts w:ascii="Arial" w:eastAsiaTheme="minorEastAsia" w:hAnsi="Arial" w:cs="Arial" w:hint="eastAsia"/>
          <w:szCs w:val="21"/>
        </w:rPr>
        <w:t>（加盖公章）</w:t>
      </w:r>
    </w:p>
    <w:p w:rsidR="00271F85" w:rsidRPr="0077001F" w:rsidRDefault="00271F85" w:rsidP="0077001F">
      <w:pPr>
        <w:autoSpaceDE w:val="0"/>
        <w:autoSpaceDN w:val="0"/>
        <w:adjustRightInd w:val="0"/>
        <w:snapToGrid w:val="0"/>
        <w:spacing w:line="360" w:lineRule="auto"/>
        <w:ind w:firstLineChars="200" w:firstLine="420"/>
        <w:rPr>
          <w:rFonts w:ascii="Arial" w:eastAsiaTheme="minorEastAsia" w:hAnsi="Arial" w:cs="Arial"/>
          <w:szCs w:val="21"/>
        </w:rPr>
      </w:pPr>
      <w:r w:rsidRPr="0077001F">
        <w:rPr>
          <w:rFonts w:ascii="Arial" w:eastAsiaTheme="minorEastAsia" w:hAnsi="Arial" w:cs="Arial"/>
          <w:szCs w:val="21"/>
        </w:rPr>
        <w:t>3</w:t>
      </w:r>
      <w:r w:rsidRPr="0077001F">
        <w:rPr>
          <w:rFonts w:ascii="Arial" w:eastAsiaTheme="minorEastAsia" w:hAnsi="Arial" w:cs="Arial" w:hint="eastAsia"/>
          <w:szCs w:val="21"/>
        </w:rPr>
        <w:t>）指定银行账户《开户许可证》或指定银行出具的开户证明复印件</w:t>
      </w:r>
      <w:r w:rsidR="00652F81">
        <w:rPr>
          <w:rFonts w:ascii="Arial" w:eastAsiaTheme="minorEastAsia" w:hAnsi="Arial" w:cs="Arial" w:hint="eastAsia"/>
          <w:szCs w:val="21"/>
        </w:rPr>
        <w:t>。</w:t>
      </w:r>
      <w:r w:rsidRPr="0077001F">
        <w:rPr>
          <w:rFonts w:ascii="Arial" w:eastAsiaTheme="minorEastAsia" w:hAnsi="Arial" w:cs="Arial" w:hint="eastAsia"/>
          <w:szCs w:val="21"/>
        </w:rPr>
        <w:t>（加盖公章）</w:t>
      </w:r>
    </w:p>
    <w:p w:rsidR="00271F85" w:rsidRPr="0077001F" w:rsidRDefault="00271F85" w:rsidP="0077001F">
      <w:pPr>
        <w:autoSpaceDE w:val="0"/>
        <w:autoSpaceDN w:val="0"/>
        <w:adjustRightInd w:val="0"/>
        <w:snapToGrid w:val="0"/>
        <w:spacing w:line="360" w:lineRule="auto"/>
        <w:ind w:firstLineChars="200" w:firstLine="420"/>
        <w:rPr>
          <w:rFonts w:ascii="Arial" w:eastAsiaTheme="minorEastAsia" w:hAnsi="Arial" w:cs="Arial"/>
          <w:szCs w:val="21"/>
        </w:rPr>
      </w:pPr>
      <w:r w:rsidRPr="0077001F">
        <w:rPr>
          <w:rFonts w:ascii="Arial" w:eastAsiaTheme="minorEastAsia" w:hAnsi="Arial" w:cs="Arial"/>
          <w:szCs w:val="21"/>
        </w:rPr>
        <w:t>4</w:t>
      </w:r>
      <w:r w:rsidRPr="0077001F">
        <w:rPr>
          <w:rFonts w:ascii="Arial" w:eastAsiaTheme="minorEastAsia" w:hAnsi="Arial" w:cs="Arial" w:hint="eastAsia"/>
          <w:szCs w:val="21"/>
        </w:rPr>
        <w:t>）法定代表人有效身份证件正反面复印件</w:t>
      </w:r>
      <w:r w:rsidR="00652F81">
        <w:rPr>
          <w:rFonts w:ascii="Arial" w:eastAsiaTheme="minorEastAsia" w:hAnsi="Arial" w:cs="Arial" w:hint="eastAsia"/>
          <w:szCs w:val="21"/>
        </w:rPr>
        <w:t>。</w:t>
      </w:r>
      <w:r w:rsidRPr="0077001F">
        <w:rPr>
          <w:rFonts w:ascii="Arial" w:eastAsiaTheme="minorEastAsia" w:hAnsi="Arial" w:cs="Arial" w:hint="eastAsia"/>
          <w:szCs w:val="21"/>
        </w:rPr>
        <w:t>（加盖公章）</w:t>
      </w:r>
    </w:p>
    <w:p w:rsidR="00271F85" w:rsidRPr="0077001F" w:rsidRDefault="00271F85" w:rsidP="0077001F">
      <w:pPr>
        <w:autoSpaceDE w:val="0"/>
        <w:autoSpaceDN w:val="0"/>
        <w:adjustRightInd w:val="0"/>
        <w:snapToGrid w:val="0"/>
        <w:spacing w:line="360" w:lineRule="auto"/>
        <w:ind w:firstLineChars="200" w:firstLine="420"/>
        <w:rPr>
          <w:rFonts w:ascii="Arial" w:eastAsiaTheme="minorEastAsia" w:hAnsi="Arial" w:cs="Arial"/>
          <w:szCs w:val="21"/>
        </w:rPr>
      </w:pPr>
      <w:r w:rsidRPr="0077001F">
        <w:rPr>
          <w:rFonts w:ascii="Arial" w:eastAsiaTheme="minorEastAsia" w:hAnsi="Arial" w:cs="Arial"/>
          <w:szCs w:val="21"/>
        </w:rPr>
        <w:t>5</w:t>
      </w:r>
      <w:r w:rsidRPr="0077001F">
        <w:rPr>
          <w:rFonts w:ascii="Arial" w:eastAsiaTheme="minorEastAsia" w:hAnsi="Arial" w:cs="Arial" w:hint="eastAsia"/>
          <w:szCs w:val="21"/>
        </w:rPr>
        <w:t>）经办人有效身份证件正反面复印件</w:t>
      </w:r>
      <w:r w:rsidR="00652F81">
        <w:rPr>
          <w:rFonts w:ascii="Arial" w:eastAsiaTheme="minorEastAsia" w:hAnsi="Arial" w:cs="Arial" w:hint="eastAsia"/>
          <w:szCs w:val="21"/>
        </w:rPr>
        <w:t>。</w:t>
      </w:r>
      <w:r w:rsidRPr="0077001F">
        <w:rPr>
          <w:rFonts w:ascii="Arial" w:eastAsiaTheme="minorEastAsia" w:hAnsi="Arial" w:cs="Arial" w:hint="eastAsia"/>
          <w:szCs w:val="21"/>
        </w:rPr>
        <w:t>（加盖公章）</w:t>
      </w:r>
    </w:p>
    <w:p w:rsidR="00271F85" w:rsidRPr="0077001F" w:rsidRDefault="00271F85" w:rsidP="0077001F">
      <w:pPr>
        <w:autoSpaceDE w:val="0"/>
        <w:autoSpaceDN w:val="0"/>
        <w:adjustRightInd w:val="0"/>
        <w:snapToGrid w:val="0"/>
        <w:spacing w:line="360" w:lineRule="auto"/>
        <w:ind w:firstLineChars="200" w:firstLine="420"/>
        <w:rPr>
          <w:rFonts w:ascii="Arial" w:eastAsiaTheme="minorEastAsia" w:hAnsi="Arial" w:cs="Arial"/>
          <w:szCs w:val="21"/>
        </w:rPr>
      </w:pPr>
      <w:r w:rsidRPr="0077001F">
        <w:rPr>
          <w:rFonts w:ascii="Arial" w:eastAsiaTheme="minorEastAsia" w:hAnsi="Arial" w:cs="Arial"/>
          <w:szCs w:val="21"/>
        </w:rPr>
        <w:t>6</w:t>
      </w:r>
      <w:r w:rsidRPr="0077001F">
        <w:rPr>
          <w:rFonts w:ascii="Arial" w:eastAsiaTheme="minorEastAsia" w:hAnsi="Arial" w:cs="Arial" w:hint="eastAsia"/>
          <w:szCs w:val="21"/>
        </w:rPr>
        <w:t>）加盖公章和法定代表人签章或负责人签章的《基金业务授权委托书》、《开放式基金账户业务申请表（机构）》、《传真交易协议书》。（《开放式基金账户业务申请表（机构）》、《传真交易协议书》如需回寄，请提供一式两份）。如为法定代表人授权代表签章，则须有法定代表人对该授权代表的授权委托书复印件</w:t>
      </w:r>
      <w:r w:rsidR="00652F81">
        <w:rPr>
          <w:rFonts w:ascii="Arial" w:eastAsiaTheme="minorEastAsia" w:hAnsi="Arial" w:cs="Arial" w:hint="eastAsia"/>
          <w:szCs w:val="21"/>
        </w:rPr>
        <w:t>。</w:t>
      </w:r>
      <w:r w:rsidRPr="0077001F">
        <w:rPr>
          <w:rFonts w:ascii="Arial" w:eastAsiaTheme="minorEastAsia" w:hAnsi="Arial" w:cs="Arial" w:hint="eastAsia"/>
          <w:szCs w:val="21"/>
        </w:rPr>
        <w:t>（加盖公章）</w:t>
      </w:r>
    </w:p>
    <w:p w:rsidR="00271F85" w:rsidRPr="0077001F" w:rsidRDefault="00271F85" w:rsidP="0077001F">
      <w:pPr>
        <w:autoSpaceDE w:val="0"/>
        <w:autoSpaceDN w:val="0"/>
        <w:adjustRightInd w:val="0"/>
        <w:snapToGrid w:val="0"/>
        <w:spacing w:line="360" w:lineRule="auto"/>
        <w:ind w:firstLineChars="200" w:firstLine="420"/>
        <w:rPr>
          <w:rFonts w:ascii="Arial" w:eastAsiaTheme="minorEastAsia" w:hAnsi="Arial" w:cs="Arial"/>
          <w:szCs w:val="21"/>
        </w:rPr>
      </w:pPr>
      <w:r>
        <w:rPr>
          <w:rFonts w:ascii="Arial" w:eastAsiaTheme="minorEastAsia" w:hAnsi="Arial" w:cs="Arial" w:hint="eastAsia"/>
          <w:szCs w:val="21"/>
        </w:rPr>
        <w:t>7</w:t>
      </w:r>
      <w:r w:rsidRPr="0077001F">
        <w:rPr>
          <w:rFonts w:ascii="Arial" w:eastAsiaTheme="minorEastAsia" w:hAnsi="Arial" w:cs="Arial" w:hint="eastAsia"/>
          <w:szCs w:val="21"/>
        </w:rPr>
        <w:t>）填妥并加盖公章的《开放式基金业务印鉴卡》、《风险承受能力调查问卷》、《风险提示函》</w:t>
      </w:r>
      <w:r w:rsidRPr="0077001F">
        <w:rPr>
          <w:rFonts w:ascii="Arial" w:eastAsiaTheme="minorEastAsia" w:hAnsi="Arial" w:cs="Arial"/>
          <w:szCs w:val="21"/>
        </w:rPr>
        <w:t> </w:t>
      </w:r>
      <w:r>
        <w:rPr>
          <w:rFonts w:ascii="Arial" w:eastAsiaTheme="minorEastAsia" w:hAnsi="Arial" w:cs="Arial" w:hint="eastAsia"/>
          <w:szCs w:val="21"/>
        </w:rPr>
        <w:t>。</w:t>
      </w:r>
    </w:p>
    <w:p w:rsidR="00271F85" w:rsidRPr="0077001F" w:rsidRDefault="00271F85" w:rsidP="0077001F">
      <w:pPr>
        <w:autoSpaceDE w:val="0"/>
        <w:autoSpaceDN w:val="0"/>
        <w:adjustRightInd w:val="0"/>
        <w:snapToGrid w:val="0"/>
        <w:spacing w:line="360" w:lineRule="auto"/>
        <w:ind w:firstLineChars="200" w:firstLine="420"/>
        <w:rPr>
          <w:rFonts w:ascii="Arial" w:eastAsiaTheme="minorEastAsia" w:hAnsi="Arial" w:cs="Arial"/>
          <w:szCs w:val="21"/>
        </w:rPr>
      </w:pPr>
      <w:r>
        <w:rPr>
          <w:rFonts w:ascii="Arial" w:eastAsiaTheme="minorEastAsia" w:hAnsi="Arial" w:cs="Arial" w:hint="eastAsia"/>
          <w:szCs w:val="21"/>
        </w:rPr>
        <w:t>8</w:t>
      </w:r>
      <w:r w:rsidRPr="0077001F">
        <w:rPr>
          <w:rFonts w:ascii="Arial" w:eastAsiaTheme="minorEastAsia" w:hAnsi="Arial" w:cs="Arial" w:hint="eastAsia"/>
          <w:szCs w:val="21"/>
        </w:rPr>
        <w:t>）加盖公章和法定代表人签章的《国寿安保</w:t>
      </w:r>
      <w:r w:rsidRPr="0077001F">
        <w:rPr>
          <w:rFonts w:ascii="Arial" w:eastAsiaTheme="minorEastAsia" w:hAnsi="Arial" w:cs="Arial"/>
          <w:szCs w:val="21"/>
        </w:rPr>
        <w:t>-</w:t>
      </w:r>
      <w:r w:rsidRPr="0077001F">
        <w:rPr>
          <w:rFonts w:ascii="Arial" w:eastAsiaTheme="minorEastAsia" w:hAnsi="Arial" w:cs="Arial" w:hint="eastAsia"/>
          <w:szCs w:val="21"/>
        </w:rPr>
        <w:t>非自然人客户受益所有人信息登记表》及加盖公章的相关证明资料。</w:t>
      </w:r>
    </w:p>
    <w:p w:rsidR="00271F85" w:rsidRPr="0077001F" w:rsidRDefault="00271F85" w:rsidP="0077001F">
      <w:pPr>
        <w:autoSpaceDE w:val="0"/>
        <w:autoSpaceDN w:val="0"/>
        <w:adjustRightInd w:val="0"/>
        <w:snapToGrid w:val="0"/>
        <w:spacing w:line="360" w:lineRule="auto"/>
        <w:ind w:firstLineChars="200" w:firstLine="420"/>
        <w:rPr>
          <w:rFonts w:ascii="Arial" w:eastAsiaTheme="minorEastAsia" w:hAnsi="Arial" w:cs="Arial"/>
          <w:szCs w:val="21"/>
        </w:rPr>
      </w:pPr>
      <w:r>
        <w:rPr>
          <w:rFonts w:ascii="Arial" w:eastAsiaTheme="minorEastAsia" w:hAnsi="Arial" w:cs="Arial" w:hint="eastAsia"/>
          <w:szCs w:val="21"/>
        </w:rPr>
        <w:t>9</w:t>
      </w:r>
      <w:r w:rsidRPr="0077001F">
        <w:rPr>
          <w:rFonts w:ascii="Arial" w:eastAsiaTheme="minorEastAsia" w:hAnsi="Arial" w:cs="Arial" w:hint="eastAsia"/>
          <w:szCs w:val="21"/>
        </w:rPr>
        <w:t>）填妥并加盖公章的《机构税收居民身份声明文件》</w:t>
      </w:r>
      <w:r w:rsidR="00652F81">
        <w:rPr>
          <w:rFonts w:ascii="Arial" w:eastAsiaTheme="minorEastAsia" w:hAnsi="Arial" w:cs="Arial" w:hint="eastAsia"/>
          <w:szCs w:val="21"/>
        </w:rPr>
        <w:t>。</w:t>
      </w:r>
    </w:p>
    <w:p w:rsidR="00271F85" w:rsidRPr="00271F85" w:rsidRDefault="00271F85" w:rsidP="0077001F">
      <w:pPr>
        <w:autoSpaceDE w:val="0"/>
        <w:autoSpaceDN w:val="0"/>
        <w:adjustRightInd w:val="0"/>
        <w:snapToGrid w:val="0"/>
        <w:spacing w:line="360" w:lineRule="auto"/>
        <w:ind w:firstLineChars="200" w:firstLine="420"/>
        <w:rPr>
          <w:rFonts w:ascii="Calibri" w:hAnsi="Calibri" w:cs="Calibri"/>
          <w:kern w:val="0"/>
          <w:szCs w:val="21"/>
        </w:rPr>
      </w:pPr>
      <w:r w:rsidRPr="0077001F">
        <w:rPr>
          <w:rFonts w:ascii="Arial" w:eastAsiaTheme="minorEastAsia" w:hAnsi="Arial" w:cs="Arial"/>
          <w:szCs w:val="21"/>
        </w:rPr>
        <w:t>1</w:t>
      </w:r>
      <w:r>
        <w:rPr>
          <w:rFonts w:ascii="Arial" w:eastAsiaTheme="minorEastAsia" w:hAnsi="Arial" w:cs="Arial" w:hint="eastAsia"/>
          <w:szCs w:val="21"/>
        </w:rPr>
        <w:t>0</w:t>
      </w:r>
      <w:r w:rsidRPr="0077001F">
        <w:rPr>
          <w:rFonts w:ascii="Arial" w:eastAsiaTheme="minorEastAsia" w:hAnsi="Arial" w:cs="Arial" w:hint="eastAsia"/>
          <w:szCs w:val="21"/>
        </w:rPr>
        <w:t>）上海证券交易所及深圳证券交易所</w:t>
      </w:r>
      <w:r w:rsidRPr="0077001F">
        <w:rPr>
          <w:rFonts w:ascii="Arial" w:eastAsiaTheme="minorEastAsia" w:hAnsi="Arial" w:cs="Arial"/>
          <w:szCs w:val="21"/>
        </w:rPr>
        <w:t>A</w:t>
      </w:r>
      <w:r w:rsidRPr="0077001F">
        <w:rPr>
          <w:rFonts w:ascii="Arial" w:eastAsiaTheme="minorEastAsia" w:hAnsi="Arial" w:cs="Arial" w:hint="eastAsia"/>
          <w:szCs w:val="21"/>
        </w:rPr>
        <w:t>股账户卡或证券投资基金账户卡复印件（需开立中登账户时提供），及投资者开户券商营业部的席位号（需开立中登账户时提供）</w:t>
      </w:r>
      <w:r>
        <w:rPr>
          <w:rFonts w:ascii="Arial" w:eastAsiaTheme="minorEastAsia" w:hAnsi="Arial" w:cs="Arial" w:hint="eastAsia"/>
          <w:szCs w:val="21"/>
        </w:rPr>
        <w:t>。</w:t>
      </w:r>
    </w:p>
    <w:p w:rsidR="00625319" w:rsidRPr="00A26504" w:rsidRDefault="00625319" w:rsidP="00625319">
      <w:pPr>
        <w:autoSpaceDE w:val="0"/>
        <w:autoSpaceDN w:val="0"/>
        <w:adjustRightInd w:val="0"/>
        <w:snapToGrid w:val="0"/>
        <w:spacing w:line="360" w:lineRule="auto"/>
        <w:ind w:firstLineChars="200" w:firstLine="420"/>
        <w:rPr>
          <w:rFonts w:ascii="Arial" w:eastAsiaTheme="minorEastAsia" w:hAnsi="Arial" w:cs="Arial"/>
          <w:szCs w:val="21"/>
        </w:rPr>
      </w:pPr>
      <w:r w:rsidRPr="00A26504">
        <w:rPr>
          <w:rFonts w:ascii="Arial" w:eastAsiaTheme="minorEastAsia" w:hAnsi="Arial" w:cs="Arial"/>
          <w:szCs w:val="21"/>
        </w:rPr>
        <w:t>11</w:t>
      </w:r>
      <w:r w:rsidRPr="00A26504">
        <w:rPr>
          <w:rFonts w:ascii="Arial" w:eastAsiaTheme="minorEastAsia" w:hAnsi="Arial" w:cs="Arial" w:hint="eastAsia"/>
          <w:szCs w:val="21"/>
        </w:rPr>
        <w:t>）本公司直销中心要求提供的其他有关材料。</w:t>
      </w:r>
    </w:p>
    <w:p w:rsidR="00625319" w:rsidRDefault="00625319" w:rsidP="00625319">
      <w:pPr>
        <w:autoSpaceDE w:val="0"/>
        <w:autoSpaceDN w:val="0"/>
        <w:adjustRightInd w:val="0"/>
        <w:snapToGrid w:val="0"/>
        <w:spacing w:line="360" w:lineRule="auto"/>
        <w:ind w:firstLineChars="200" w:firstLine="420"/>
        <w:rPr>
          <w:rFonts w:ascii="Arial" w:eastAsiaTheme="minorEastAsia" w:hAnsi="Arial" w:cs="Arial"/>
          <w:szCs w:val="21"/>
        </w:rPr>
      </w:pPr>
      <w:r>
        <w:rPr>
          <w:rFonts w:ascii="Arial" w:eastAsiaTheme="minorEastAsia" w:hAnsi="Arial" w:cs="Arial" w:hint="eastAsia"/>
          <w:szCs w:val="21"/>
        </w:rPr>
        <w:t>（</w:t>
      </w:r>
      <w:r>
        <w:rPr>
          <w:rFonts w:ascii="Arial" w:eastAsiaTheme="minorEastAsia" w:hAnsi="Arial" w:cs="Arial" w:hint="eastAsia"/>
          <w:szCs w:val="21"/>
        </w:rPr>
        <w:t>2</w:t>
      </w:r>
      <w:r>
        <w:rPr>
          <w:rFonts w:ascii="Arial" w:eastAsiaTheme="minorEastAsia" w:hAnsi="Arial" w:cs="Arial" w:hint="eastAsia"/>
          <w:szCs w:val="21"/>
        </w:rPr>
        <w:t>）、金融产品类</w:t>
      </w:r>
    </w:p>
    <w:p w:rsidR="00271F85" w:rsidRPr="0077001F" w:rsidRDefault="00271F85" w:rsidP="0077001F">
      <w:pPr>
        <w:autoSpaceDE w:val="0"/>
        <w:autoSpaceDN w:val="0"/>
        <w:adjustRightInd w:val="0"/>
        <w:snapToGrid w:val="0"/>
        <w:spacing w:line="360" w:lineRule="auto"/>
        <w:ind w:firstLineChars="200" w:firstLine="420"/>
        <w:rPr>
          <w:rFonts w:ascii="Arial" w:eastAsiaTheme="minorEastAsia" w:hAnsi="Arial" w:cs="Arial"/>
          <w:szCs w:val="21"/>
        </w:rPr>
      </w:pPr>
      <w:r w:rsidRPr="0077001F">
        <w:rPr>
          <w:rFonts w:ascii="Arial" w:eastAsiaTheme="minorEastAsia" w:hAnsi="Arial" w:cs="Arial"/>
          <w:szCs w:val="21"/>
        </w:rPr>
        <w:t>1</w:t>
      </w:r>
      <w:r>
        <w:rPr>
          <w:rFonts w:ascii="Arial" w:eastAsiaTheme="minorEastAsia" w:hAnsi="Arial" w:cs="Arial" w:hint="eastAsia"/>
          <w:szCs w:val="21"/>
        </w:rPr>
        <w:t>）</w:t>
      </w:r>
      <w:r w:rsidRPr="0077001F">
        <w:rPr>
          <w:rFonts w:ascii="Arial" w:eastAsiaTheme="minorEastAsia" w:hAnsi="Arial" w:cs="Arial" w:hint="eastAsia"/>
          <w:szCs w:val="21"/>
        </w:rPr>
        <w:t>管理人负责开户</w:t>
      </w:r>
    </w:p>
    <w:p w:rsidR="00271F85" w:rsidRPr="0077001F" w:rsidRDefault="00271F85" w:rsidP="0077001F">
      <w:pPr>
        <w:autoSpaceDE w:val="0"/>
        <w:autoSpaceDN w:val="0"/>
        <w:adjustRightInd w:val="0"/>
        <w:snapToGrid w:val="0"/>
        <w:spacing w:line="360" w:lineRule="auto"/>
        <w:ind w:firstLineChars="200" w:firstLine="420"/>
        <w:rPr>
          <w:rFonts w:ascii="Arial" w:eastAsiaTheme="minorEastAsia" w:hAnsi="Arial" w:cs="Arial"/>
          <w:szCs w:val="21"/>
        </w:rPr>
      </w:pPr>
      <w:r>
        <w:rPr>
          <w:rFonts w:ascii="Arial" w:eastAsiaTheme="minorEastAsia" w:hAnsi="Arial" w:cs="Arial" w:hint="eastAsia"/>
          <w:szCs w:val="21"/>
        </w:rPr>
        <w:t>A</w:t>
      </w:r>
      <w:r>
        <w:rPr>
          <w:rFonts w:ascii="Arial" w:eastAsiaTheme="minorEastAsia" w:hAnsi="Arial" w:cs="Arial" w:hint="eastAsia"/>
          <w:szCs w:val="21"/>
        </w:rPr>
        <w:t>）</w:t>
      </w:r>
      <w:r w:rsidRPr="0077001F">
        <w:rPr>
          <w:rFonts w:ascii="Arial" w:eastAsiaTheme="minorEastAsia" w:hAnsi="Arial" w:cs="Arial"/>
          <w:szCs w:val="21"/>
        </w:rPr>
        <w:t xml:space="preserve"> </w:t>
      </w:r>
      <w:r w:rsidRPr="0077001F">
        <w:rPr>
          <w:rFonts w:ascii="Arial" w:eastAsiaTheme="minorEastAsia" w:hAnsi="Arial" w:cs="Arial" w:hint="eastAsia"/>
          <w:szCs w:val="21"/>
        </w:rPr>
        <w:t>根据产品管理人的机构类型，企业法人提交加盖单位公章的企业营业执照复印件及副本复印件；事业法人、社会团体或其他组织提供民政部门或主管部门颁发的加盖公章的注册登记证书复印件。开户单位为分支机构的，应提交法人授权的书面证明。</w:t>
      </w:r>
    </w:p>
    <w:p w:rsidR="00271F85" w:rsidRPr="0077001F" w:rsidRDefault="00271F85" w:rsidP="0077001F">
      <w:pPr>
        <w:autoSpaceDE w:val="0"/>
        <w:autoSpaceDN w:val="0"/>
        <w:adjustRightInd w:val="0"/>
        <w:snapToGrid w:val="0"/>
        <w:spacing w:line="360" w:lineRule="auto"/>
        <w:ind w:firstLineChars="200" w:firstLine="420"/>
        <w:rPr>
          <w:rFonts w:ascii="Arial" w:eastAsiaTheme="minorEastAsia" w:hAnsi="Arial" w:cs="Arial"/>
          <w:szCs w:val="21"/>
        </w:rPr>
      </w:pPr>
      <w:r>
        <w:rPr>
          <w:rFonts w:ascii="Arial" w:eastAsiaTheme="minorEastAsia" w:hAnsi="Arial" w:cs="Arial" w:hint="eastAsia"/>
          <w:szCs w:val="21"/>
        </w:rPr>
        <w:t>B</w:t>
      </w:r>
      <w:r w:rsidRPr="0077001F">
        <w:rPr>
          <w:rFonts w:ascii="Arial" w:eastAsiaTheme="minorEastAsia" w:hAnsi="Arial" w:cs="Arial" w:hint="eastAsia"/>
          <w:szCs w:val="21"/>
        </w:rPr>
        <w:t>）</w:t>
      </w:r>
      <w:r w:rsidRPr="0077001F">
        <w:rPr>
          <w:rFonts w:ascii="Arial" w:eastAsiaTheme="minorEastAsia" w:hAnsi="Arial" w:cs="Arial"/>
          <w:szCs w:val="21"/>
        </w:rPr>
        <w:t xml:space="preserve"> </w:t>
      </w:r>
      <w:r w:rsidRPr="0077001F">
        <w:rPr>
          <w:rFonts w:ascii="Arial" w:eastAsiaTheme="minorEastAsia" w:hAnsi="Arial" w:cs="Arial" w:hint="eastAsia"/>
          <w:szCs w:val="21"/>
        </w:rPr>
        <w:t>管理人的资产管理业务资格的证明文件复印件。</w:t>
      </w:r>
      <w:r w:rsidRPr="0077001F">
        <w:rPr>
          <w:rFonts w:ascii="Arial" w:eastAsiaTheme="minorEastAsia" w:hAnsi="Arial" w:cs="Arial"/>
          <w:szCs w:val="21"/>
        </w:rPr>
        <w:t>(</w:t>
      </w:r>
      <w:r w:rsidRPr="0077001F">
        <w:rPr>
          <w:rFonts w:ascii="Arial" w:eastAsiaTheme="minorEastAsia" w:hAnsi="Arial" w:cs="Arial" w:hint="eastAsia"/>
          <w:szCs w:val="21"/>
        </w:rPr>
        <w:t>加盖公章</w:t>
      </w:r>
      <w:r w:rsidRPr="0077001F">
        <w:rPr>
          <w:rFonts w:ascii="Arial" w:eastAsiaTheme="minorEastAsia" w:hAnsi="Arial" w:cs="Arial"/>
          <w:szCs w:val="21"/>
        </w:rPr>
        <w:t>)</w:t>
      </w:r>
    </w:p>
    <w:p w:rsidR="00271F85" w:rsidRPr="0077001F" w:rsidRDefault="00271F85" w:rsidP="0077001F">
      <w:pPr>
        <w:autoSpaceDE w:val="0"/>
        <w:autoSpaceDN w:val="0"/>
        <w:adjustRightInd w:val="0"/>
        <w:snapToGrid w:val="0"/>
        <w:spacing w:line="360" w:lineRule="auto"/>
        <w:ind w:firstLineChars="200" w:firstLine="420"/>
        <w:rPr>
          <w:rFonts w:ascii="Arial" w:eastAsiaTheme="minorEastAsia" w:hAnsi="Arial" w:cs="Arial"/>
          <w:szCs w:val="21"/>
        </w:rPr>
      </w:pPr>
      <w:r>
        <w:rPr>
          <w:rFonts w:ascii="Arial" w:eastAsiaTheme="minorEastAsia" w:hAnsi="Arial" w:cs="Arial" w:hint="eastAsia"/>
          <w:szCs w:val="21"/>
        </w:rPr>
        <w:t>C</w:t>
      </w:r>
      <w:r w:rsidRPr="0077001F">
        <w:rPr>
          <w:rFonts w:ascii="Arial" w:eastAsiaTheme="minorEastAsia" w:hAnsi="Arial" w:cs="Arial" w:hint="eastAsia"/>
          <w:szCs w:val="21"/>
        </w:rPr>
        <w:t>）指定银行账户的账户证明或《开立银行账户申请表》复印件。</w:t>
      </w:r>
      <w:r w:rsidRPr="0077001F">
        <w:rPr>
          <w:rFonts w:ascii="Arial" w:eastAsiaTheme="minorEastAsia" w:hAnsi="Arial" w:cs="Arial"/>
          <w:szCs w:val="21"/>
        </w:rPr>
        <w:t>(</w:t>
      </w:r>
      <w:r w:rsidRPr="0077001F">
        <w:rPr>
          <w:rFonts w:ascii="Arial" w:eastAsiaTheme="minorEastAsia" w:hAnsi="Arial" w:cs="Arial" w:hint="eastAsia"/>
          <w:szCs w:val="21"/>
        </w:rPr>
        <w:t>加盖公章</w:t>
      </w:r>
      <w:r w:rsidRPr="0077001F">
        <w:rPr>
          <w:rFonts w:ascii="Arial" w:eastAsiaTheme="minorEastAsia" w:hAnsi="Arial" w:cs="Arial"/>
          <w:szCs w:val="21"/>
        </w:rPr>
        <w:t>)</w:t>
      </w:r>
    </w:p>
    <w:p w:rsidR="00271F85" w:rsidRPr="0077001F" w:rsidRDefault="00271F85" w:rsidP="0077001F">
      <w:pPr>
        <w:autoSpaceDE w:val="0"/>
        <w:autoSpaceDN w:val="0"/>
        <w:adjustRightInd w:val="0"/>
        <w:snapToGrid w:val="0"/>
        <w:spacing w:line="360" w:lineRule="auto"/>
        <w:ind w:firstLineChars="200" w:firstLine="420"/>
        <w:rPr>
          <w:rFonts w:ascii="Arial" w:eastAsiaTheme="minorEastAsia" w:hAnsi="Arial" w:cs="Arial"/>
          <w:szCs w:val="21"/>
        </w:rPr>
      </w:pPr>
      <w:r>
        <w:rPr>
          <w:rFonts w:ascii="Arial" w:eastAsiaTheme="minorEastAsia" w:hAnsi="Arial" w:cs="Arial" w:hint="eastAsia"/>
          <w:szCs w:val="21"/>
        </w:rPr>
        <w:t>D</w:t>
      </w:r>
      <w:r w:rsidRPr="0077001F">
        <w:rPr>
          <w:rFonts w:ascii="Arial" w:eastAsiaTheme="minorEastAsia" w:hAnsi="Arial" w:cs="Arial" w:hint="eastAsia"/>
          <w:szCs w:val="21"/>
        </w:rPr>
        <w:t>）管理人机构的法定代表人或负责人有效身份证件正反面复印件。</w:t>
      </w:r>
      <w:r w:rsidRPr="0077001F">
        <w:rPr>
          <w:rFonts w:ascii="Arial" w:eastAsiaTheme="minorEastAsia" w:hAnsi="Arial" w:cs="Arial"/>
          <w:szCs w:val="21"/>
        </w:rPr>
        <w:t>(</w:t>
      </w:r>
      <w:r w:rsidRPr="0077001F">
        <w:rPr>
          <w:rFonts w:ascii="Arial" w:eastAsiaTheme="minorEastAsia" w:hAnsi="Arial" w:cs="Arial" w:hint="eastAsia"/>
          <w:szCs w:val="21"/>
        </w:rPr>
        <w:t>加盖公章</w:t>
      </w:r>
      <w:r w:rsidRPr="0077001F">
        <w:rPr>
          <w:rFonts w:ascii="Arial" w:eastAsiaTheme="minorEastAsia" w:hAnsi="Arial" w:cs="Arial"/>
          <w:szCs w:val="21"/>
        </w:rPr>
        <w:t>)</w:t>
      </w:r>
    </w:p>
    <w:p w:rsidR="00271F85" w:rsidRPr="0077001F" w:rsidRDefault="00271F85" w:rsidP="0077001F">
      <w:pPr>
        <w:autoSpaceDE w:val="0"/>
        <w:autoSpaceDN w:val="0"/>
        <w:adjustRightInd w:val="0"/>
        <w:snapToGrid w:val="0"/>
        <w:spacing w:line="360" w:lineRule="auto"/>
        <w:ind w:firstLineChars="200" w:firstLine="420"/>
        <w:rPr>
          <w:rFonts w:ascii="Arial" w:eastAsiaTheme="minorEastAsia" w:hAnsi="Arial" w:cs="Arial"/>
          <w:szCs w:val="21"/>
        </w:rPr>
      </w:pPr>
      <w:r>
        <w:rPr>
          <w:rFonts w:ascii="Arial" w:eastAsiaTheme="minorEastAsia" w:hAnsi="Arial" w:cs="Arial" w:hint="eastAsia"/>
          <w:szCs w:val="21"/>
        </w:rPr>
        <w:t>E</w:t>
      </w:r>
      <w:r w:rsidRPr="0077001F">
        <w:rPr>
          <w:rFonts w:ascii="Arial" w:eastAsiaTheme="minorEastAsia" w:hAnsi="Arial" w:cs="Arial" w:hint="eastAsia"/>
          <w:szCs w:val="21"/>
        </w:rPr>
        <w:t>）管理人机构的经办人有效身份证件正反面复印件。</w:t>
      </w:r>
      <w:r w:rsidRPr="0077001F">
        <w:rPr>
          <w:rFonts w:ascii="Arial" w:eastAsiaTheme="minorEastAsia" w:hAnsi="Arial" w:cs="Arial"/>
          <w:szCs w:val="21"/>
        </w:rPr>
        <w:t>(</w:t>
      </w:r>
      <w:r w:rsidRPr="0077001F">
        <w:rPr>
          <w:rFonts w:ascii="Arial" w:eastAsiaTheme="minorEastAsia" w:hAnsi="Arial" w:cs="Arial" w:hint="eastAsia"/>
          <w:szCs w:val="21"/>
        </w:rPr>
        <w:t>加盖公章</w:t>
      </w:r>
      <w:r w:rsidRPr="0077001F">
        <w:rPr>
          <w:rFonts w:ascii="Arial" w:eastAsiaTheme="minorEastAsia" w:hAnsi="Arial" w:cs="Arial"/>
          <w:szCs w:val="21"/>
        </w:rPr>
        <w:t>)</w:t>
      </w:r>
    </w:p>
    <w:p w:rsidR="00271F85" w:rsidRPr="0077001F" w:rsidRDefault="00271F85" w:rsidP="0077001F">
      <w:pPr>
        <w:autoSpaceDE w:val="0"/>
        <w:autoSpaceDN w:val="0"/>
        <w:adjustRightInd w:val="0"/>
        <w:snapToGrid w:val="0"/>
        <w:spacing w:line="360" w:lineRule="auto"/>
        <w:ind w:firstLineChars="200" w:firstLine="420"/>
        <w:rPr>
          <w:rFonts w:ascii="Arial" w:eastAsiaTheme="minorEastAsia" w:hAnsi="Arial" w:cs="Arial"/>
          <w:szCs w:val="21"/>
        </w:rPr>
      </w:pPr>
      <w:r>
        <w:rPr>
          <w:rFonts w:ascii="Arial" w:eastAsiaTheme="minorEastAsia" w:hAnsi="Arial" w:cs="Arial" w:hint="eastAsia"/>
          <w:szCs w:val="21"/>
        </w:rPr>
        <w:t>F</w:t>
      </w:r>
      <w:r w:rsidRPr="0077001F">
        <w:rPr>
          <w:rFonts w:ascii="Arial" w:eastAsiaTheme="minorEastAsia" w:hAnsi="Arial" w:cs="Arial" w:hint="eastAsia"/>
          <w:szCs w:val="21"/>
        </w:rPr>
        <w:t>）资产管理计划的管理合同或资产托管协议的首末页。（加盖公章）</w:t>
      </w:r>
    </w:p>
    <w:p w:rsidR="00271F85" w:rsidRPr="0077001F" w:rsidRDefault="00271F85" w:rsidP="0077001F">
      <w:pPr>
        <w:autoSpaceDE w:val="0"/>
        <w:autoSpaceDN w:val="0"/>
        <w:adjustRightInd w:val="0"/>
        <w:snapToGrid w:val="0"/>
        <w:spacing w:line="360" w:lineRule="auto"/>
        <w:ind w:firstLineChars="200" w:firstLine="420"/>
        <w:rPr>
          <w:rFonts w:ascii="Arial" w:eastAsiaTheme="minorEastAsia" w:hAnsi="Arial" w:cs="Arial"/>
          <w:szCs w:val="21"/>
        </w:rPr>
      </w:pPr>
      <w:r>
        <w:rPr>
          <w:rFonts w:ascii="Arial" w:eastAsiaTheme="minorEastAsia" w:hAnsi="Arial" w:cs="Arial" w:hint="eastAsia"/>
          <w:szCs w:val="21"/>
        </w:rPr>
        <w:t>G</w:t>
      </w:r>
      <w:r w:rsidRPr="0077001F">
        <w:rPr>
          <w:rFonts w:ascii="Arial" w:eastAsiaTheme="minorEastAsia" w:hAnsi="Arial" w:cs="Arial" w:hint="eastAsia"/>
          <w:szCs w:val="21"/>
        </w:rPr>
        <w:t>）产品计划向监管部门报备的书面文件材料或相关证明文件复印件</w:t>
      </w:r>
      <w:bookmarkStart w:id="7" w:name="_GoBack"/>
      <w:bookmarkEnd w:id="7"/>
      <w:r w:rsidR="005C3999" w:rsidRPr="0077001F">
        <w:rPr>
          <w:rFonts w:ascii="Arial" w:eastAsiaTheme="minorEastAsia" w:hAnsi="Arial" w:cs="Arial" w:hint="eastAsia"/>
          <w:szCs w:val="21"/>
        </w:rPr>
        <w:t>。</w:t>
      </w:r>
      <w:r w:rsidRPr="0077001F">
        <w:rPr>
          <w:rFonts w:ascii="Arial" w:eastAsiaTheme="minorEastAsia" w:hAnsi="Arial" w:cs="Arial" w:hint="eastAsia"/>
          <w:szCs w:val="21"/>
        </w:rPr>
        <w:t>（加盖公章）</w:t>
      </w:r>
    </w:p>
    <w:p w:rsidR="00271F85" w:rsidRPr="0077001F" w:rsidRDefault="00271F85" w:rsidP="0077001F">
      <w:pPr>
        <w:autoSpaceDE w:val="0"/>
        <w:autoSpaceDN w:val="0"/>
        <w:adjustRightInd w:val="0"/>
        <w:snapToGrid w:val="0"/>
        <w:spacing w:line="360" w:lineRule="auto"/>
        <w:ind w:firstLineChars="200" w:firstLine="420"/>
        <w:rPr>
          <w:rFonts w:ascii="Arial" w:eastAsiaTheme="minorEastAsia" w:hAnsi="Arial" w:cs="Arial"/>
          <w:szCs w:val="21"/>
        </w:rPr>
      </w:pPr>
      <w:r>
        <w:rPr>
          <w:rFonts w:ascii="Arial" w:eastAsiaTheme="minorEastAsia" w:hAnsi="Arial" w:cs="Arial" w:hint="eastAsia"/>
          <w:szCs w:val="21"/>
        </w:rPr>
        <w:t>H</w:t>
      </w:r>
      <w:r w:rsidRPr="0077001F">
        <w:rPr>
          <w:rFonts w:ascii="Arial" w:eastAsiaTheme="minorEastAsia" w:hAnsi="Arial" w:cs="Arial" w:hint="eastAsia"/>
          <w:szCs w:val="21"/>
        </w:rPr>
        <w:t>）加盖公章和法定代表人签章或负责人签章的《基金业务授权委托书》、《开放式基金账户业务申请表（产品）》、《传真交易协议书》。（《开放式基金账户业务申请表（产品）》、《传真交易协议书》如需回寄，请提供一式两份）。如为法定代表人授权代表签章，则须有法定代表人对该授权代表的授权委托书复印件</w:t>
      </w:r>
      <w:r w:rsidR="00652F81">
        <w:rPr>
          <w:rFonts w:ascii="Arial" w:eastAsiaTheme="minorEastAsia" w:hAnsi="Arial" w:cs="Arial" w:hint="eastAsia"/>
          <w:szCs w:val="21"/>
        </w:rPr>
        <w:t>。</w:t>
      </w:r>
      <w:r w:rsidRPr="0077001F">
        <w:rPr>
          <w:rFonts w:ascii="Arial" w:eastAsiaTheme="minorEastAsia" w:hAnsi="Arial" w:cs="Arial" w:hint="eastAsia"/>
          <w:szCs w:val="21"/>
        </w:rPr>
        <w:t>（加盖公章）</w:t>
      </w:r>
    </w:p>
    <w:p w:rsidR="00271F85" w:rsidRPr="0077001F" w:rsidRDefault="00271F85" w:rsidP="0077001F">
      <w:pPr>
        <w:autoSpaceDE w:val="0"/>
        <w:autoSpaceDN w:val="0"/>
        <w:adjustRightInd w:val="0"/>
        <w:snapToGrid w:val="0"/>
        <w:spacing w:line="360" w:lineRule="auto"/>
        <w:ind w:firstLineChars="200" w:firstLine="420"/>
        <w:rPr>
          <w:rFonts w:ascii="Arial" w:eastAsiaTheme="minorEastAsia" w:hAnsi="Arial" w:cs="Arial"/>
          <w:szCs w:val="21"/>
        </w:rPr>
      </w:pPr>
      <w:r>
        <w:rPr>
          <w:rFonts w:ascii="Arial" w:eastAsiaTheme="minorEastAsia" w:hAnsi="Arial" w:cs="Arial" w:hint="eastAsia"/>
          <w:szCs w:val="21"/>
        </w:rPr>
        <w:t>I</w:t>
      </w:r>
      <w:r w:rsidRPr="0077001F">
        <w:rPr>
          <w:rFonts w:ascii="Arial" w:eastAsiaTheme="minorEastAsia" w:hAnsi="Arial" w:cs="Arial" w:hint="eastAsia"/>
          <w:szCs w:val="21"/>
        </w:rPr>
        <w:t>）填妥并加盖公章的《开放式基金业务印鉴卡》、《风险承受能力调查问卷》、《风险提示函》</w:t>
      </w:r>
      <w:r w:rsidRPr="0077001F">
        <w:rPr>
          <w:rFonts w:ascii="Arial" w:eastAsiaTheme="minorEastAsia" w:hAnsi="Arial" w:cs="Arial"/>
          <w:szCs w:val="21"/>
        </w:rPr>
        <w:t> </w:t>
      </w:r>
      <w:r w:rsidR="00652F81">
        <w:rPr>
          <w:rFonts w:ascii="Arial" w:eastAsiaTheme="minorEastAsia" w:hAnsi="Arial" w:cs="Arial" w:hint="eastAsia"/>
          <w:szCs w:val="21"/>
        </w:rPr>
        <w:t>。</w:t>
      </w:r>
    </w:p>
    <w:p w:rsidR="00271F85" w:rsidRPr="0077001F" w:rsidRDefault="00271F85" w:rsidP="0077001F">
      <w:pPr>
        <w:autoSpaceDE w:val="0"/>
        <w:autoSpaceDN w:val="0"/>
        <w:adjustRightInd w:val="0"/>
        <w:snapToGrid w:val="0"/>
        <w:spacing w:line="360" w:lineRule="auto"/>
        <w:ind w:firstLineChars="200" w:firstLine="420"/>
        <w:rPr>
          <w:rFonts w:ascii="Arial" w:eastAsiaTheme="minorEastAsia" w:hAnsi="Arial" w:cs="Arial"/>
          <w:szCs w:val="21"/>
        </w:rPr>
      </w:pPr>
      <w:r>
        <w:rPr>
          <w:rFonts w:ascii="Arial" w:eastAsiaTheme="minorEastAsia" w:hAnsi="Arial" w:cs="Arial" w:hint="eastAsia"/>
          <w:szCs w:val="21"/>
        </w:rPr>
        <w:t>J</w:t>
      </w:r>
      <w:r w:rsidRPr="0077001F">
        <w:rPr>
          <w:rFonts w:ascii="Arial" w:eastAsiaTheme="minorEastAsia" w:hAnsi="Arial" w:cs="Arial" w:hint="eastAsia"/>
          <w:szCs w:val="21"/>
        </w:rPr>
        <w:t>）加盖公章和法定代表人签章的《国寿安保</w:t>
      </w:r>
      <w:r w:rsidRPr="0077001F">
        <w:rPr>
          <w:rFonts w:ascii="Arial" w:eastAsiaTheme="minorEastAsia" w:hAnsi="Arial" w:cs="Arial"/>
          <w:szCs w:val="21"/>
        </w:rPr>
        <w:t>-</w:t>
      </w:r>
      <w:r w:rsidRPr="0077001F">
        <w:rPr>
          <w:rFonts w:ascii="Arial" w:eastAsiaTheme="minorEastAsia" w:hAnsi="Arial" w:cs="Arial" w:hint="eastAsia"/>
          <w:szCs w:val="21"/>
        </w:rPr>
        <w:t>非自然人客户受益所有人信息登记表》及加盖公章的相关证明资料。</w:t>
      </w:r>
    </w:p>
    <w:p w:rsidR="00271F85" w:rsidRPr="0077001F" w:rsidRDefault="00271F85" w:rsidP="0077001F">
      <w:pPr>
        <w:autoSpaceDE w:val="0"/>
        <w:autoSpaceDN w:val="0"/>
        <w:adjustRightInd w:val="0"/>
        <w:snapToGrid w:val="0"/>
        <w:spacing w:line="360" w:lineRule="auto"/>
        <w:ind w:firstLineChars="200" w:firstLine="420"/>
        <w:rPr>
          <w:rFonts w:ascii="Arial" w:eastAsiaTheme="minorEastAsia" w:hAnsi="Arial" w:cs="Arial"/>
          <w:szCs w:val="21"/>
        </w:rPr>
      </w:pPr>
      <w:r>
        <w:rPr>
          <w:rFonts w:ascii="Arial" w:eastAsiaTheme="minorEastAsia" w:hAnsi="Arial" w:cs="Arial" w:hint="eastAsia"/>
          <w:szCs w:val="21"/>
        </w:rPr>
        <w:t>K</w:t>
      </w:r>
      <w:r w:rsidRPr="0077001F">
        <w:rPr>
          <w:rFonts w:ascii="Arial" w:eastAsiaTheme="minorEastAsia" w:hAnsi="Arial" w:cs="Arial" w:hint="eastAsia"/>
          <w:szCs w:val="21"/>
        </w:rPr>
        <w:t>）填妥并加盖公章的《机构税收居民身份声明文件》</w:t>
      </w:r>
      <w:r w:rsidR="00652F81">
        <w:rPr>
          <w:rFonts w:ascii="Arial" w:eastAsiaTheme="minorEastAsia" w:hAnsi="Arial" w:cs="Arial" w:hint="eastAsia"/>
          <w:szCs w:val="21"/>
        </w:rPr>
        <w:t>。</w:t>
      </w:r>
    </w:p>
    <w:p w:rsidR="00271F85" w:rsidRPr="0077001F" w:rsidRDefault="00271F85" w:rsidP="0077001F">
      <w:pPr>
        <w:autoSpaceDE w:val="0"/>
        <w:autoSpaceDN w:val="0"/>
        <w:adjustRightInd w:val="0"/>
        <w:snapToGrid w:val="0"/>
        <w:spacing w:line="360" w:lineRule="auto"/>
        <w:ind w:firstLineChars="200" w:firstLine="420"/>
        <w:rPr>
          <w:rFonts w:ascii="Arial" w:eastAsiaTheme="minorEastAsia" w:hAnsi="Arial" w:cs="Arial"/>
          <w:szCs w:val="21"/>
        </w:rPr>
      </w:pPr>
      <w:r w:rsidRPr="0077001F">
        <w:rPr>
          <w:rFonts w:ascii="Arial" w:eastAsiaTheme="minorEastAsia" w:hAnsi="Arial" w:cs="Arial"/>
          <w:szCs w:val="21"/>
        </w:rPr>
        <w:t>2</w:t>
      </w:r>
      <w:r>
        <w:rPr>
          <w:rFonts w:ascii="Arial" w:eastAsiaTheme="minorEastAsia" w:hAnsi="Arial" w:cs="Arial" w:hint="eastAsia"/>
          <w:szCs w:val="21"/>
        </w:rPr>
        <w:t>）</w:t>
      </w:r>
      <w:r w:rsidRPr="0077001F">
        <w:rPr>
          <w:rFonts w:ascii="Arial" w:eastAsiaTheme="minorEastAsia" w:hAnsi="Arial" w:cs="Arial" w:hint="eastAsia"/>
          <w:szCs w:val="21"/>
        </w:rPr>
        <w:t>托管人负责开立，除以上材料外需补充：</w:t>
      </w:r>
    </w:p>
    <w:p w:rsidR="00271F85" w:rsidRPr="0077001F" w:rsidRDefault="00271F85" w:rsidP="0077001F">
      <w:pPr>
        <w:autoSpaceDE w:val="0"/>
        <w:autoSpaceDN w:val="0"/>
        <w:adjustRightInd w:val="0"/>
        <w:snapToGrid w:val="0"/>
        <w:spacing w:line="360" w:lineRule="auto"/>
        <w:ind w:firstLineChars="200" w:firstLine="420"/>
        <w:rPr>
          <w:rFonts w:ascii="Arial" w:eastAsiaTheme="minorEastAsia" w:hAnsi="Arial" w:cs="Arial"/>
          <w:szCs w:val="21"/>
        </w:rPr>
      </w:pPr>
      <w:r>
        <w:rPr>
          <w:rFonts w:ascii="Arial" w:eastAsiaTheme="minorEastAsia" w:hAnsi="Arial" w:cs="Arial" w:hint="eastAsia"/>
          <w:szCs w:val="21"/>
        </w:rPr>
        <w:t>A</w:t>
      </w:r>
      <w:r w:rsidRPr="0077001F">
        <w:rPr>
          <w:rFonts w:ascii="Arial" w:eastAsiaTheme="minorEastAsia" w:hAnsi="Arial" w:cs="Arial" w:hint="eastAsia"/>
          <w:szCs w:val="21"/>
        </w:rPr>
        <w:t>）托管人的营业执照副本复印件（最新年检过的副本）或民政部门等颁发的注册登记书复印件</w:t>
      </w:r>
      <w:r w:rsidR="00652F81">
        <w:rPr>
          <w:rFonts w:ascii="Arial" w:eastAsiaTheme="minorEastAsia" w:hAnsi="Arial" w:cs="Arial" w:hint="eastAsia"/>
          <w:szCs w:val="21"/>
        </w:rPr>
        <w:t>。</w:t>
      </w:r>
      <w:r w:rsidRPr="0077001F">
        <w:rPr>
          <w:rFonts w:ascii="Arial" w:eastAsiaTheme="minorEastAsia" w:hAnsi="Arial" w:cs="Arial" w:hint="eastAsia"/>
          <w:szCs w:val="21"/>
        </w:rPr>
        <w:t>（加盖公章）</w:t>
      </w:r>
    </w:p>
    <w:p w:rsidR="00271F85" w:rsidRPr="0077001F" w:rsidRDefault="00271F85" w:rsidP="0077001F">
      <w:pPr>
        <w:autoSpaceDE w:val="0"/>
        <w:autoSpaceDN w:val="0"/>
        <w:adjustRightInd w:val="0"/>
        <w:snapToGrid w:val="0"/>
        <w:spacing w:line="360" w:lineRule="auto"/>
        <w:ind w:firstLineChars="200" w:firstLine="420"/>
        <w:rPr>
          <w:rFonts w:ascii="Arial" w:eastAsiaTheme="minorEastAsia" w:hAnsi="Arial" w:cs="Arial"/>
          <w:szCs w:val="21"/>
        </w:rPr>
      </w:pPr>
      <w:r>
        <w:rPr>
          <w:rFonts w:ascii="Arial" w:eastAsiaTheme="minorEastAsia" w:hAnsi="Arial" w:cs="Arial" w:hint="eastAsia"/>
          <w:szCs w:val="21"/>
        </w:rPr>
        <w:t>B</w:t>
      </w:r>
      <w:r w:rsidRPr="0077001F">
        <w:rPr>
          <w:rFonts w:ascii="Arial" w:eastAsiaTheme="minorEastAsia" w:hAnsi="Arial" w:cs="Arial" w:hint="eastAsia"/>
          <w:szCs w:val="21"/>
        </w:rPr>
        <w:t>）托管人出具的《基金业务授权委托书》（加盖公章和法定代表人签章或负责人签章），如为法定代表人授权代表签章，则须有法定代表人对该授权代表的授权委托书复印件（加盖公章）</w:t>
      </w:r>
      <w:r w:rsidR="00652F81">
        <w:rPr>
          <w:rFonts w:ascii="Arial" w:eastAsiaTheme="minorEastAsia" w:hAnsi="Arial" w:cs="Arial" w:hint="eastAsia"/>
          <w:szCs w:val="21"/>
        </w:rPr>
        <w:t>。</w:t>
      </w:r>
    </w:p>
    <w:p w:rsidR="00271F85" w:rsidRPr="0077001F" w:rsidRDefault="00271F85" w:rsidP="0077001F">
      <w:pPr>
        <w:autoSpaceDE w:val="0"/>
        <w:autoSpaceDN w:val="0"/>
        <w:adjustRightInd w:val="0"/>
        <w:snapToGrid w:val="0"/>
        <w:spacing w:line="360" w:lineRule="auto"/>
        <w:ind w:firstLineChars="200" w:firstLine="420"/>
        <w:rPr>
          <w:rFonts w:ascii="Arial" w:eastAsiaTheme="minorEastAsia" w:hAnsi="Arial" w:cs="Arial"/>
          <w:szCs w:val="21"/>
        </w:rPr>
      </w:pPr>
      <w:r>
        <w:rPr>
          <w:rFonts w:ascii="Arial" w:eastAsiaTheme="minorEastAsia" w:hAnsi="Arial" w:cs="Arial" w:hint="eastAsia"/>
          <w:szCs w:val="21"/>
        </w:rPr>
        <w:t>C</w:t>
      </w:r>
      <w:r w:rsidRPr="0077001F">
        <w:rPr>
          <w:rFonts w:ascii="Arial" w:eastAsiaTheme="minorEastAsia" w:hAnsi="Arial" w:cs="Arial" w:hint="eastAsia"/>
          <w:szCs w:val="21"/>
        </w:rPr>
        <w:t>）托管人出具的《预留印鉴》</w:t>
      </w:r>
      <w:r w:rsidR="00652F81">
        <w:rPr>
          <w:rFonts w:ascii="Arial" w:eastAsiaTheme="minorEastAsia" w:hAnsi="Arial" w:cs="Arial" w:hint="eastAsia"/>
          <w:szCs w:val="21"/>
        </w:rPr>
        <w:t>。</w:t>
      </w:r>
    </w:p>
    <w:p w:rsidR="00271F85" w:rsidRPr="0077001F" w:rsidRDefault="00271F85" w:rsidP="0077001F">
      <w:pPr>
        <w:autoSpaceDE w:val="0"/>
        <w:autoSpaceDN w:val="0"/>
        <w:adjustRightInd w:val="0"/>
        <w:snapToGrid w:val="0"/>
        <w:spacing w:line="360" w:lineRule="auto"/>
        <w:ind w:firstLineChars="200" w:firstLine="420"/>
        <w:rPr>
          <w:rFonts w:ascii="Arial" w:eastAsiaTheme="minorEastAsia" w:hAnsi="Arial" w:cs="Arial"/>
          <w:szCs w:val="21"/>
        </w:rPr>
      </w:pPr>
      <w:r>
        <w:rPr>
          <w:rFonts w:ascii="Arial" w:eastAsiaTheme="minorEastAsia" w:hAnsi="Arial" w:cs="Arial" w:hint="eastAsia"/>
          <w:szCs w:val="21"/>
        </w:rPr>
        <w:t>D</w:t>
      </w:r>
      <w:r w:rsidRPr="0077001F">
        <w:rPr>
          <w:rFonts w:ascii="Arial" w:eastAsiaTheme="minorEastAsia" w:hAnsi="Arial" w:cs="Arial" w:hint="eastAsia"/>
          <w:szCs w:val="21"/>
        </w:rPr>
        <w:t>）托管人出具的经办人有效身份证件原件及正反面复印件</w:t>
      </w:r>
      <w:r w:rsidR="00652F81">
        <w:rPr>
          <w:rFonts w:ascii="Arial" w:eastAsiaTheme="minorEastAsia" w:hAnsi="Arial" w:cs="Arial" w:hint="eastAsia"/>
          <w:szCs w:val="21"/>
        </w:rPr>
        <w:t>。</w:t>
      </w:r>
      <w:r w:rsidRPr="0077001F">
        <w:rPr>
          <w:rFonts w:ascii="Arial" w:eastAsiaTheme="minorEastAsia" w:hAnsi="Arial" w:cs="Arial" w:hint="eastAsia"/>
          <w:szCs w:val="21"/>
        </w:rPr>
        <w:t>（加盖公章）</w:t>
      </w:r>
    </w:p>
    <w:p w:rsidR="00271F85" w:rsidRPr="0077001F" w:rsidRDefault="00271F85" w:rsidP="0077001F">
      <w:pPr>
        <w:autoSpaceDE w:val="0"/>
        <w:autoSpaceDN w:val="0"/>
        <w:adjustRightInd w:val="0"/>
        <w:snapToGrid w:val="0"/>
        <w:spacing w:line="360" w:lineRule="auto"/>
        <w:ind w:firstLineChars="200" w:firstLine="420"/>
        <w:rPr>
          <w:rFonts w:ascii="Arial" w:eastAsiaTheme="minorEastAsia" w:hAnsi="Arial" w:cs="Arial"/>
          <w:szCs w:val="21"/>
        </w:rPr>
      </w:pPr>
      <w:r>
        <w:rPr>
          <w:rFonts w:ascii="Arial" w:eastAsiaTheme="minorEastAsia" w:hAnsi="Arial" w:cs="Arial" w:hint="eastAsia"/>
          <w:szCs w:val="21"/>
        </w:rPr>
        <w:t>E</w:t>
      </w:r>
      <w:r w:rsidRPr="0077001F">
        <w:rPr>
          <w:rFonts w:ascii="Arial" w:eastAsiaTheme="minorEastAsia" w:hAnsi="Arial" w:cs="Arial" w:hint="eastAsia"/>
          <w:szCs w:val="21"/>
        </w:rPr>
        <w:t>）托管人出具的法定代表人或负责人有效身份证件正反面复印件</w:t>
      </w:r>
      <w:r w:rsidR="00652F81">
        <w:rPr>
          <w:rFonts w:ascii="Arial" w:eastAsiaTheme="minorEastAsia" w:hAnsi="Arial" w:cs="Arial" w:hint="eastAsia"/>
          <w:szCs w:val="21"/>
        </w:rPr>
        <w:t>。</w:t>
      </w:r>
      <w:r w:rsidRPr="0077001F">
        <w:rPr>
          <w:rFonts w:ascii="Arial" w:eastAsiaTheme="minorEastAsia" w:hAnsi="Arial" w:cs="Arial" w:hint="eastAsia"/>
          <w:szCs w:val="21"/>
        </w:rPr>
        <w:t>（加盖公章）</w:t>
      </w:r>
    </w:p>
    <w:p w:rsidR="00271F85" w:rsidRPr="0077001F" w:rsidRDefault="00271F85" w:rsidP="0077001F">
      <w:pPr>
        <w:autoSpaceDE w:val="0"/>
        <w:autoSpaceDN w:val="0"/>
        <w:adjustRightInd w:val="0"/>
        <w:snapToGrid w:val="0"/>
        <w:spacing w:line="360" w:lineRule="auto"/>
        <w:ind w:firstLineChars="200" w:firstLine="420"/>
        <w:rPr>
          <w:rFonts w:ascii="Arial" w:eastAsiaTheme="minorEastAsia" w:hAnsi="Arial" w:cs="Arial"/>
          <w:szCs w:val="21"/>
        </w:rPr>
      </w:pPr>
      <w:r>
        <w:rPr>
          <w:rFonts w:ascii="Arial" w:eastAsiaTheme="minorEastAsia" w:hAnsi="Arial" w:cs="Arial" w:hint="eastAsia"/>
          <w:szCs w:val="21"/>
        </w:rPr>
        <w:t>3</w:t>
      </w:r>
      <w:r>
        <w:rPr>
          <w:rFonts w:ascii="Arial" w:eastAsiaTheme="minorEastAsia" w:hAnsi="Arial" w:cs="Arial" w:hint="eastAsia"/>
          <w:szCs w:val="21"/>
        </w:rPr>
        <w:t>）</w:t>
      </w:r>
      <w:r w:rsidRPr="0077001F">
        <w:rPr>
          <w:rFonts w:ascii="Arial" w:eastAsiaTheme="minorEastAsia" w:hAnsi="Arial" w:cs="Arial" w:hint="eastAsia"/>
          <w:szCs w:val="21"/>
        </w:rPr>
        <w:t>社保组合开户资料</w:t>
      </w:r>
      <w:r w:rsidR="007204D8">
        <w:rPr>
          <w:rFonts w:ascii="Arial" w:eastAsiaTheme="minorEastAsia" w:hAnsi="Arial" w:cs="Arial" w:hint="eastAsia"/>
          <w:szCs w:val="21"/>
        </w:rPr>
        <w:t>。</w:t>
      </w:r>
    </w:p>
    <w:p w:rsidR="00271F85" w:rsidRPr="0077001F" w:rsidRDefault="00271F85" w:rsidP="0077001F">
      <w:pPr>
        <w:autoSpaceDE w:val="0"/>
        <w:autoSpaceDN w:val="0"/>
        <w:adjustRightInd w:val="0"/>
        <w:snapToGrid w:val="0"/>
        <w:spacing w:line="360" w:lineRule="auto"/>
        <w:ind w:firstLineChars="200" w:firstLine="420"/>
        <w:rPr>
          <w:rFonts w:ascii="Arial" w:eastAsiaTheme="minorEastAsia" w:hAnsi="Arial" w:cs="Arial"/>
          <w:szCs w:val="21"/>
        </w:rPr>
      </w:pPr>
      <w:r w:rsidRPr="0077001F">
        <w:rPr>
          <w:rFonts w:ascii="Arial" w:eastAsiaTheme="minorEastAsia" w:hAnsi="Arial" w:cs="Arial" w:hint="eastAsia"/>
          <w:szCs w:val="21"/>
        </w:rPr>
        <w:t>在上述托管类资产开户资料基础上，还需提供：</w:t>
      </w:r>
    </w:p>
    <w:p w:rsidR="00271F85" w:rsidRDefault="00271F85" w:rsidP="0077001F">
      <w:pPr>
        <w:autoSpaceDE w:val="0"/>
        <w:autoSpaceDN w:val="0"/>
        <w:adjustRightInd w:val="0"/>
        <w:snapToGrid w:val="0"/>
        <w:spacing w:line="360" w:lineRule="auto"/>
        <w:ind w:firstLineChars="200" w:firstLine="420"/>
        <w:rPr>
          <w:rFonts w:ascii="Arial" w:eastAsiaTheme="minorEastAsia" w:hAnsi="Arial" w:cs="Arial"/>
          <w:szCs w:val="21"/>
        </w:rPr>
      </w:pPr>
      <w:r w:rsidRPr="0077001F">
        <w:rPr>
          <w:rFonts w:ascii="Arial" w:eastAsiaTheme="minorEastAsia" w:hAnsi="Arial" w:cs="Arial" w:hint="eastAsia"/>
          <w:szCs w:val="21"/>
        </w:rPr>
        <w:t>社保理事会确定管理人及相应投资组合的确认函复印件；或社保理事会分别与托管人、投管人分别签署的托管合同和投资管理合同首末页</w:t>
      </w:r>
      <w:r w:rsidR="007204D8">
        <w:rPr>
          <w:rFonts w:ascii="Arial" w:eastAsiaTheme="minorEastAsia" w:hAnsi="Arial" w:cs="Arial" w:hint="eastAsia"/>
          <w:szCs w:val="21"/>
        </w:rPr>
        <w:t>。</w:t>
      </w:r>
      <w:r w:rsidRPr="0077001F">
        <w:rPr>
          <w:rFonts w:ascii="Arial" w:eastAsiaTheme="minorEastAsia" w:hAnsi="Arial" w:cs="Arial" w:hint="eastAsia"/>
          <w:szCs w:val="21"/>
        </w:rPr>
        <w:t>（加盖托管人或投管人公章）</w:t>
      </w:r>
    </w:p>
    <w:p w:rsidR="00211AEB" w:rsidRPr="0077001F" w:rsidRDefault="00211AEB" w:rsidP="0077001F">
      <w:pPr>
        <w:autoSpaceDE w:val="0"/>
        <w:autoSpaceDN w:val="0"/>
        <w:adjustRightInd w:val="0"/>
        <w:snapToGrid w:val="0"/>
        <w:spacing w:line="360" w:lineRule="auto"/>
        <w:ind w:firstLineChars="200" w:firstLine="420"/>
        <w:rPr>
          <w:rFonts w:ascii="Arial" w:eastAsiaTheme="minorEastAsia" w:hAnsi="Arial" w:cs="Arial"/>
          <w:szCs w:val="21"/>
        </w:rPr>
      </w:pPr>
      <w:r w:rsidRPr="008106F7">
        <w:rPr>
          <w:rFonts w:ascii="Arial" w:eastAsiaTheme="minorEastAsia" w:hAnsi="Arial" w:cs="Arial"/>
          <w:szCs w:val="21"/>
        </w:rPr>
        <w:t>4</w:t>
      </w:r>
      <w:r>
        <w:rPr>
          <w:rFonts w:ascii="Arial" w:eastAsiaTheme="minorEastAsia" w:hAnsi="Arial" w:cs="Arial" w:hint="eastAsia"/>
          <w:szCs w:val="21"/>
        </w:rPr>
        <w:t>）</w:t>
      </w:r>
      <w:r w:rsidRPr="008106F7">
        <w:rPr>
          <w:rFonts w:ascii="Arial" w:eastAsiaTheme="minorEastAsia" w:hAnsi="Arial" w:cs="Arial" w:hint="eastAsia"/>
          <w:szCs w:val="21"/>
        </w:rPr>
        <w:t>其他机构（合格境外机构开户</w:t>
      </w:r>
      <w:r w:rsidRPr="008106F7">
        <w:rPr>
          <w:rFonts w:ascii="Arial" w:eastAsiaTheme="minorEastAsia" w:hAnsi="Arial" w:cs="Arial"/>
          <w:szCs w:val="21"/>
        </w:rPr>
        <w:t>QFII</w:t>
      </w:r>
      <w:r w:rsidRPr="008106F7">
        <w:rPr>
          <w:rFonts w:ascii="Arial" w:eastAsiaTheme="minorEastAsia" w:hAnsi="Arial" w:cs="Arial" w:hint="eastAsia"/>
          <w:szCs w:val="21"/>
        </w:rPr>
        <w:t>），应提供监管机构颁发的</w:t>
      </w:r>
      <w:r w:rsidRPr="008106F7">
        <w:rPr>
          <w:rFonts w:ascii="Arial" w:eastAsiaTheme="minorEastAsia" w:hAnsi="Arial" w:cs="Arial"/>
          <w:szCs w:val="21"/>
        </w:rPr>
        <w:t xml:space="preserve"> QFII </w:t>
      </w:r>
      <w:r w:rsidRPr="008106F7">
        <w:rPr>
          <w:rFonts w:ascii="Arial" w:eastAsiaTheme="minorEastAsia" w:hAnsi="Arial" w:cs="Arial" w:hint="eastAsia"/>
          <w:szCs w:val="21"/>
        </w:rPr>
        <w:t>证券投资业务许可证的复印件；</w:t>
      </w:r>
      <w:r w:rsidRPr="008106F7">
        <w:rPr>
          <w:rFonts w:ascii="Arial" w:eastAsiaTheme="minorEastAsia" w:hAnsi="Arial" w:cs="Arial"/>
          <w:szCs w:val="21"/>
        </w:rPr>
        <w:t xml:space="preserve">QFII </w:t>
      </w:r>
      <w:r w:rsidRPr="008106F7">
        <w:rPr>
          <w:rFonts w:ascii="Arial" w:eastAsiaTheme="minorEastAsia" w:hAnsi="Arial" w:cs="Arial" w:hint="eastAsia"/>
          <w:szCs w:val="21"/>
        </w:rPr>
        <w:t>机构提供的授权书，其中应包含授权对象、授权对象可代理的业务、授权期限等内容，由</w:t>
      </w:r>
      <w:r w:rsidRPr="008106F7">
        <w:rPr>
          <w:rFonts w:ascii="Arial" w:eastAsiaTheme="minorEastAsia" w:hAnsi="Arial" w:cs="Arial"/>
          <w:szCs w:val="21"/>
        </w:rPr>
        <w:t xml:space="preserve"> QFII </w:t>
      </w:r>
      <w:r w:rsidRPr="008106F7">
        <w:rPr>
          <w:rFonts w:ascii="Arial" w:eastAsiaTheme="minorEastAsia" w:hAnsi="Arial" w:cs="Arial" w:hint="eastAsia"/>
          <w:szCs w:val="21"/>
        </w:rPr>
        <w:t>机构的负责人签名确认；监管机构出具的关于托管机构</w:t>
      </w:r>
      <w:r w:rsidRPr="008106F7">
        <w:rPr>
          <w:rFonts w:ascii="Arial" w:eastAsiaTheme="minorEastAsia" w:hAnsi="Arial" w:cs="Arial"/>
          <w:szCs w:val="21"/>
        </w:rPr>
        <w:t xml:space="preserve"> QFII </w:t>
      </w:r>
      <w:r w:rsidRPr="008106F7">
        <w:rPr>
          <w:rFonts w:ascii="Arial" w:eastAsiaTheme="minorEastAsia" w:hAnsi="Arial" w:cs="Arial" w:hint="eastAsia"/>
          <w:szCs w:val="21"/>
        </w:rPr>
        <w:t>托管人资格的批复复印件。</w:t>
      </w:r>
    </w:p>
    <w:p w:rsidR="005D7D79" w:rsidRPr="00DA36C2" w:rsidRDefault="00625319" w:rsidP="005D7D79">
      <w:pPr>
        <w:autoSpaceDE w:val="0"/>
        <w:autoSpaceDN w:val="0"/>
        <w:adjustRightInd w:val="0"/>
        <w:snapToGrid w:val="0"/>
        <w:spacing w:line="360" w:lineRule="auto"/>
        <w:ind w:firstLineChars="200" w:firstLine="420"/>
        <w:rPr>
          <w:rFonts w:ascii="Arial" w:eastAsiaTheme="minorEastAsia" w:hAnsi="Arial" w:cs="Arial"/>
          <w:szCs w:val="21"/>
        </w:rPr>
      </w:pPr>
      <w:r>
        <w:rPr>
          <w:rFonts w:ascii="Arial" w:eastAsiaTheme="minorEastAsia" w:hAnsi="Arial" w:cs="Arial" w:hint="eastAsia"/>
          <w:szCs w:val="21"/>
        </w:rPr>
        <w:t>3</w:t>
      </w:r>
      <w:r w:rsidR="00062CFE" w:rsidRPr="00FA57D6">
        <w:rPr>
          <w:rFonts w:ascii="Arial" w:eastAsiaTheme="minorEastAsia" w:hAnsi="Arial" w:cs="Arial" w:hint="eastAsia"/>
          <w:szCs w:val="21"/>
        </w:rPr>
        <w:t>、</w:t>
      </w:r>
      <w:r w:rsidR="005D7D79" w:rsidRPr="00FA57D6">
        <w:rPr>
          <w:rFonts w:ascii="Arial" w:eastAsiaTheme="minorEastAsia" w:hAnsi="Arial" w:cs="Arial" w:hint="eastAsia"/>
          <w:szCs w:val="21"/>
        </w:rPr>
        <w:t>机构投资者办理认购申请时须提交填妥的《开放式基金交易业务申请书》，并加盖预留交易印鉴，同时提供经办人有效身份证件原件及经其签字复印件。</w:t>
      </w:r>
    </w:p>
    <w:p w:rsidR="005D7D79" w:rsidRPr="00DA36C2"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w:t>
      </w:r>
      <w:r w:rsidRPr="00DA36C2">
        <w:rPr>
          <w:rFonts w:ascii="Arial" w:eastAsiaTheme="minorEastAsia" w:hAnsi="Arial" w:cs="Arial"/>
          <w:szCs w:val="21"/>
        </w:rPr>
        <w:t>1</w:t>
      </w:r>
      <w:r w:rsidRPr="00DA36C2">
        <w:rPr>
          <w:rFonts w:ascii="Arial" w:eastAsiaTheme="minorEastAsia" w:hAnsi="Arial" w:cs="Arial"/>
          <w:szCs w:val="21"/>
        </w:rPr>
        <w:t>）认购资金的划拨</w:t>
      </w:r>
    </w:p>
    <w:p w:rsidR="005D7D79" w:rsidRPr="00DA36C2"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hint="eastAsia"/>
          <w:szCs w:val="21"/>
        </w:rPr>
        <w:t>通过开户预留账户</w:t>
      </w:r>
      <w:r w:rsidRPr="00DA36C2">
        <w:rPr>
          <w:rFonts w:ascii="Arial" w:eastAsiaTheme="minorEastAsia" w:hAnsi="Arial" w:cs="Arial"/>
          <w:szCs w:val="21"/>
        </w:rPr>
        <w:t>将足额认购资金汇入本公司指定的直销专户：</w:t>
      </w:r>
    </w:p>
    <w:p w:rsidR="00A25236" w:rsidRDefault="00A25236" w:rsidP="00A25236">
      <w:pPr>
        <w:autoSpaceDE w:val="0"/>
        <w:autoSpaceDN w:val="0"/>
        <w:adjustRightInd w:val="0"/>
        <w:snapToGrid w:val="0"/>
        <w:spacing w:line="360" w:lineRule="auto"/>
        <w:ind w:firstLineChars="200" w:firstLine="420"/>
        <w:rPr>
          <w:rFonts w:ascii="Arial" w:eastAsiaTheme="minorEastAsia" w:hAnsi="Arial" w:cs="Arial"/>
          <w:szCs w:val="21"/>
        </w:rPr>
      </w:pPr>
      <w:r>
        <w:rPr>
          <w:rFonts w:ascii="Arial" w:eastAsiaTheme="minorEastAsia" w:hAnsi="Arial" w:cs="Arial" w:hint="eastAsia"/>
          <w:szCs w:val="21"/>
        </w:rPr>
        <w:t>1</w:t>
      </w:r>
      <w:r>
        <w:rPr>
          <w:rFonts w:ascii="Arial" w:eastAsiaTheme="minorEastAsia" w:hAnsi="Arial" w:cs="Arial" w:hint="eastAsia"/>
          <w:szCs w:val="21"/>
        </w:rPr>
        <w:t>）广发银行直销专户</w:t>
      </w:r>
    </w:p>
    <w:p w:rsidR="00A25236" w:rsidRPr="00DA36C2" w:rsidRDefault="00A25236" w:rsidP="00A25236">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账户名称：</w:t>
      </w:r>
      <w:r w:rsidRPr="00DA36C2">
        <w:rPr>
          <w:rFonts w:ascii="Arial" w:eastAsiaTheme="minorEastAsia" w:hAnsi="Arial" w:cs="Arial" w:hint="eastAsia"/>
          <w:szCs w:val="21"/>
        </w:rPr>
        <w:t>国寿安保</w:t>
      </w:r>
      <w:r w:rsidRPr="00DA36C2">
        <w:rPr>
          <w:rFonts w:ascii="Arial" w:eastAsiaTheme="minorEastAsia" w:hAnsi="Arial" w:cs="Arial"/>
          <w:szCs w:val="21"/>
        </w:rPr>
        <w:t>基金管理有限公司</w:t>
      </w:r>
    </w:p>
    <w:p w:rsidR="00A25236" w:rsidRPr="00DA36C2" w:rsidRDefault="00A25236" w:rsidP="00A25236">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银行全称：</w:t>
      </w:r>
      <w:r>
        <w:rPr>
          <w:rFonts w:ascii="Arial" w:eastAsiaTheme="minorEastAsia" w:hAnsi="Arial" w:cs="Arial" w:hint="eastAsia"/>
          <w:szCs w:val="21"/>
        </w:rPr>
        <w:t>广发银行北京金融街支行</w:t>
      </w:r>
    </w:p>
    <w:p w:rsidR="00A25236" w:rsidRPr="00DA36C2" w:rsidRDefault="00A25236" w:rsidP="00A25236">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银行账号：</w:t>
      </w:r>
      <w:r w:rsidRPr="000B6CF8">
        <w:rPr>
          <w:rFonts w:ascii="Arial" w:eastAsiaTheme="minorEastAsia" w:hAnsi="Arial" w:cs="Arial"/>
          <w:szCs w:val="21"/>
        </w:rPr>
        <w:t>9550880052717802095</w:t>
      </w:r>
    </w:p>
    <w:p w:rsidR="00A25236" w:rsidRPr="00DA36C2" w:rsidRDefault="00A25236" w:rsidP="00A25236">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人行支付系统</w:t>
      </w:r>
      <w:r w:rsidRPr="00DA36C2">
        <w:rPr>
          <w:rFonts w:ascii="Arial" w:eastAsiaTheme="minorEastAsia" w:hAnsi="Arial" w:cs="Arial" w:hint="eastAsia"/>
          <w:szCs w:val="21"/>
        </w:rPr>
        <w:t>行</w:t>
      </w:r>
      <w:r w:rsidRPr="00DA36C2">
        <w:rPr>
          <w:rFonts w:ascii="Arial" w:eastAsiaTheme="minorEastAsia" w:hAnsi="Arial" w:cs="Arial"/>
          <w:szCs w:val="21"/>
        </w:rPr>
        <w:t>号：</w:t>
      </w:r>
      <w:r>
        <w:rPr>
          <w:rFonts w:ascii="Arial" w:eastAsiaTheme="minorEastAsia" w:hAnsi="Arial" w:cs="Arial" w:hint="eastAsia"/>
          <w:szCs w:val="21"/>
        </w:rPr>
        <w:t>306100004677</w:t>
      </w:r>
    </w:p>
    <w:p w:rsidR="00A25236" w:rsidRPr="00DA36C2" w:rsidRDefault="00A25236" w:rsidP="00A25236">
      <w:pPr>
        <w:autoSpaceDE w:val="0"/>
        <w:autoSpaceDN w:val="0"/>
        <w:adjustRightInd w:val="0"/>
        <w:snapToGrid w:val="0"/>
        <w:spacing w:line="360" w:lineRule="auto"/>
        <w:ind w:firstLineChars="200" w:firstLine="420"/>
        <w:rPr>
          <w:rFonts w:ascii="Arial" w:eastAsiaTheme="minorEastAsia" w:hAnsi="Arial" w:cs="Arial"/>
          <w:szCs w:val="21"/>
        </w:rPr>
      </w:pPr>
      <w:r>
        <w:rPr>
          <w:rFonts w:ascii="Arial" w:eastAsiaTheme="minorEastAsia" w:hAnsi="Arial" w:cs="Arial" w:hint="eastAsia"/>
          <w:szCs w:val="21"/>
        </w:rPr>
        <w:t>2</w:t>
      </w:r>
      <w:r w:rsidRPr="00DA36C2">
        <w:rPr>
          <w:rFonts w:ascii="Arial" w:eastAsiaTheme="minorEastAsia" w:hAnsi="Arial" w:cs="Arial" w:hint="eastAsia"/>
          <w:szCs w:val="21"/>
        </w:rPr>
        <w:t>）</w:t>
      </w:r>
      <w:r w:rsidRPr="00DA36C2">
        <w:rPr>
          <w:rFonts w:ascii="Arial" w:eastAsiaTheme="minorEastAsia" w:hAnsi="Arial" w:cs="Arial"/>
          <w:szCs w:val="21"/>
        </w:rPr>
        <w:t>中国</w:t>
      </w:r>
      <w:r w:rsidRPr="00DA36C2">
        <w:rPr>
          <w:rFonts w:ascii="Arial" w:eastAsiaTheme="minorEastAsia" w:hAnsi="Arial" w:cs="Arial" w:hint="eastAsia"/>
          <w:szCs w:val="21"/>
        </w:rPr>
        <w:t>工商</w:t>
      </w:r>
      <w:r w:rsidRPr="00DA36C2">
        <w:rPr>
          <w:rFonts w:ascii="Arial" w:eastAsiaTheme="minorEastAsia" w:hAnsi="Arial" w:cs="Arial"/>
          <w:szCs w:val="21"/>
        </w:rPr>
        <w:t>银行直销专户：</w:t>
      </w:r>
    </w:p>
    <w:p w:rsidR="00A25236" w:rsidRPr="00DA36C2" w:rsidRDefault="00A25236" w:rsidP="00A25236">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账户名称：</w:t>
      </w:r>
      <w:r w:rsidRPr="00DA36C2">
        <w:rPr>
          <w:rFonts w:ascii="Arial" w:eastAsiaTheme="minorEastAsia" w:hAnsi="Arial" w:cs="Arial" w:hint="eastAsia"/>
          <w:szCs w:val="21"/>
        </w:rPr>
        <w:t>国寿安保</w:t>
      </w:r>
      <w:r w:rsidRPr="00DA36C2">
        <w:rPr>
          <w:rFonts w:ascii="Arial" w:eastAsiaTheme="minorEastAsia" w:hAnsi="Arial" w:cs="Arial"/>
          <w:szCs w:val="21"/>
        </w:rPr>
        <w:t>基金管理有限公司</w:t>
      </w:r>
    </w:p>
    <w:p w:rsidR="00A25236" w:rsidRPr="00DA36C2" w:rsidRDefault="00A25236" w:rsidP="00A25236">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银行全称：中国</w:t>
      </w:r>
      <w:r w:rsidRPr="00DA36C2">
        <w:rPr>
          <w:rFonts w:ascii="Arial" w:eastAsiaTheme="minorEastAsia" w:hAnsi="Arial" w:cs="Arial" w:hint="eastAsia"/>
          <w:szCs w:val="21"/>
        </w:rPr>
        <w:t>工商</w:t>
      </w:r>
      <w:r w:rsidRPr="00DA36C2">
        <w:rPr>
          <w:rFonts w:ascii="Arial" w:eastAsiaTheme="minorEastAsia" w:hAnsi="Arial" w:cs="Arial"/>
          <w:szCs w:val="21"/>
        </w:rPr>
        <w:t>银行北京</w:t>
      </w:r>
      <w:r w:rsidRPr="00DA36C2">
        <w:rPr>
          <w:rFonts w:ascii="Arial" w:eastAsiaTheme="minorEastAsia" w:hAnsi="Arial" w:cs="Arial" w:hint="eastAsia"/>
          <w:szCs w:val="21"/>
        </w:rPr>
        <w:t>市分行营业部</w:t>
      </w:r>
    </w:p>
    <w:p w:rsidR="00A25236" w:rsidRPr="00DA36C2" w:rsidRDefault="00A25236" w:rsidP="00A25236">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银行账号：</w:t>
      </w:r>
      <w:r w:rsidRPr="00DA36C2">
        <w:rPr>
          <w:rFonts w:ascii="Arial" w:eastAsiaTheme="minorEastAsia" w:hAnsi="Arial" w:cs="Arial"/>
          <w:szCs w:val="21"/>
        </w:rPr>
        <w:t>0200000319239146828</w:t>
      </w:r>
    </w:p>
    <w:p w:rsidR="00A25236" w:rsidRPr="00DA36C2" w:rsidRDefault="00A25236" w:rsidP="00A25236">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人行支付系统</w:t>
      </w:r>
      <w:r w:rsidRPr="00DA36C2">
        <w:rPr>
          <w:rFonts w:ascii="Arial" w:eastAsiaTheme="minorEastAsia" w:hAnsi="Arial" w:cs="Arial" w:hint="eastAsia"/>
          <w:szCs w:val="21"/>
        </w:rPr>
        <w:t>行</w:t>
      </w:r>
      <w:r w:rsidRPr="00DA36C2">
        <w:rPr>
          <w:rFonts w:ascii="Arial" w:eastAsiaTheme="minorEastAsia" w:hAnsi="Arial" w:cs="Arial"/>
          <w:szCs w:val="21"/>
        </w:rPr>
        <w:t>号：</w:t>
      </w:r>
      <w:r w:rsidRPr="00DA36C2">
        <w:rPr>
          <w:rFonts w:ascii="Arial" w:eastAsiaTheme="minorEastAsia" w:hAnsi="Arial" w:cs="Arial"/>
          <w:szCs w:val="21"/>
        </w:rPr>
        <w:t>102100000030</w:t>
      </w:r>
    </w:p>
    <w:p w:rsidR="00A25236" w:rsidRPr="00DA36C2" w:rsidRDefault="00A25236" w:rsidP="00A25236">
      <w:pPr>
        <w:autoSpaceDE w:val="0"/>
        <w:autoSpaceDN w:val="0"/>
        <w:adjustRightInd w:val="0"/>
        <w:snapToGrid w:val="0"/>
        <w:spacing w:line="360" w:lineRule="auto"/>
        <w:ind w:firstLineChars="200" w:firstLine="420"/>
        <w:rPr>
          <w:rFonts w:ascii="Arial" w:eastAsiaTheme="minorEastAsia" w:hAnsi="Arial" w:cs="Arial"/>
          <w:szCs w:val="21"/>
        </w:rPr>
      </w:pPr>
      <w:r>
        <w:rPr>
          <w:rFonts w:ascii="Arial" w:eastAsiaTheme="minorEastAsia" w:hAnsi="Arial" w:cs="Arial" w:hint="eastAsia"/>
          <w:szCs w:val="21"/>
        </w:rPr>
        <w:t>3</w:t>
      </w:r>
      <w:r w:rsidRPr="00DA36C2">
        <w:rPr>
          <w:rFonts w:ascii="Arial" w:eastAsiaTheme="minorEastAsia" w:hAnsi="Arial" w:cs="Arial" w:hint="eastAsia"/>
          <w:szCs w:val="21"/>
        </w:rPr>
        <w:t>）</w:t>
      </w:r>
      <w:r w:rsidRPr="00DA36C2">
        <w:rPr>
          <w:rFonts w:ascii="Arial" w:eastAsiaTheme="minorEastAsia" w:hAnsi="Arial" w:cs="Arial"/>
          <w:szCs w:val="21"/>
        </w:rPr>
        <w:t>中国</w:t>
      </w:r>
      <w:r w:rsidRPr="00DA36C2">
        <w:rPr>
          <w:rFonts w:ascii="Arial" w:eastAsiaTheme="minorEastAsia" w:hAnsi="Arial" w:cs="Arial" w:hint="eastAsia"/>
          <w:szCs w:val="21"/>
        </w:rPr>
        <w:t>建设</w:t>
      </w:r>
      <w:r w:rsidRPr="00DA36C2">
        <w:rPr>
          <w:rFonts w:ascii="Arial" w:eastAsiaTheme="minorEastAsia" w:hAnsi="Arial" w:cs="Arial"/>
          <w:szCs w:val="21"/>
        </w:rPr>
        <w:t>银行直销专户：</w:t>
      </w:r>
    </w:p>
    <w:p w:rsidR="00A25236" w:rsidRPr="00DA36C2" w:rsidRDefault="00A25236" w:rsidP="00A25236">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账户名称：</w:t>
      </w:r>
      <w:r w:rsidRPr="00DA36C2">
        <w:rPr>
          <w:rFonts w:ascii="Arial" w:eastAsiaTheme="minorEastAsia" w:hAnsi="Arial" w:cs="Arial" w:hint="eastAsia"/>
          <w:szCs w:val="21"/>
        </w:rPr>
        <w:t>国寿安保</w:t>
      </w:r>
      <w:r w:rsidRPr="00DA36C2">
        <w:rPr>
          <w:rFonts w:ascii="Arial" w:eastAsiaTheme="minorEastAsia" w:hAnsi="Arial" w:cs="Arial"/>
          <w:szCs w:val="21"/>
        </w:rPr>
        <w:t>基金管理有限公司</w:t>
      </w:r>
    </w:p>
    <w:p w:rsidR="00A25236" w:rsidRPr="00DA36C2" w:rsidRDefault="00A25236" w:rsidP="00A25236">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银行全称：中国</w:t>
      </w:r>
      <w:r w:rsidRPr="00DA36C2">
        <w:rPr>
          <w:rFonts w:ascii="Arial" w:eastAsiaTheme="minorEastAsia" w:hAnsi="Arial" w:cs="Arial" w:hint="eastAsia"/>
          <w:szCs w:val="21"/>
        </w:rPr>
        <w:t>建设</w:t>
      </w:r>
      <w:r w:rsidRPr="00DA36C2">
        <w:rPr>
          <w:rFonts w:ascii="Arial" w:eastAsiaTheme="minorEastAsia" w:hAnsi="Arial" w:cs="Arial"/>
          <w:szCs w:val="21"/>
        </w:rPr>
        <w:t>银行</w:t>
      </w:r>
      <w:r w:rsidRPr="00DA36C2">
        <w:rPr>
          <w:rFonts w:ascii="Arial" w:eastAsiaTheme="minorEastAsia" w:hAnsi="Arial" w:cs="Arial" w:hint="eastAsia"/>
          <w:szCs w:val="21"/>
        </w:rPr>
        <w:t>股份有限公司</w:t>
      </w:r>
      <w:r w:rsidRPr="00DA36C2">
        <w:rPr>
          <w:rFonts w:ascii="Arial" w:eastAsiaTheme="minorEastAsia" w:hAnsi="Arial" w:cs="Arial"/>
          <w:szCs w:val="21"/>
        </w:rPr>
        <w:t>北京</w:t>
      </w:r>
      <w:r w:rsidRPr="00DA36C2">
        <w:rPr>
          <w:rFonts w:ascii="Arial" w:eastAsiaTheme="minorEastAsia" w:hAnsi="Arial" w:cs="Arial" w:hint="eastAsia"/>
          <w:szCs w:val="21"/>
        </w:rPr>
        <w:t>复兴</w:t>
      </w:r>
      <w:r w:rsidRPr="00DA36C2">
        <w:rPr>
          <w:rFonts w:ascii="Arial" w:eastAsiaTheme="minorEastAsia" w:hAnsi="Arial" w:cs="Arial"/>
          <w:szCs w:val="21"/>
        </w:rPr>
        <w:t>支行</w:t>
      </w:r>
    </w:p>
    <w:p w:rsidR="00A25236" w:rsidRPr="00DA36C2" w:rsidRDefault="00A25236" w:rsidP="00A25236">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银行账号：</w:t>
      </w:r>
      <w:r w:rsidRPr="00DA36C2">
        <w:rPr>
          <w:rFonts w:ascii="Arial" w:eastAsiaTheme="minorEastAsia" w:hAnsi="Arial" w:cs="Arial" w:hint="eastAsia"/>
          <w:szCs w:val="21"/>
        </w:rPr>
        <w:t>11001046500059188888</w:t>
      </w:r>
    </w:p>
    <w:p w:rsidR="00A25236" w:rsidRDefault="00A25236" w:rsidP="00A25236">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人行支付系统</w:t>
      </w:r>
      <w:r w:rsidRPr="00DA36C2">
        <w:rPr>
          <w:rFonts w:ascii="Arial" w:eastAsiaTheme="minorEastAsia" w:hAnsi="Arial" w:cs="Arial" w:hint="eastAsia"/>
          <w:szCs w:val="21"/>
        </w:rPr>
        <w:t>行</w:t>
      </w:r>
      <w:r w:rsidRPr="00DA36C2">
        <w:rPr>
          <w:rFonts w:ascii="Arial" w:eastAsiaTheme="minorEastAsia" w:hAnsi="Arial" w:cs="Arial"/>
          <w:szCs w:val="21"/>
        </w:rPr>
        <w:t>号：</w:t>
      </w:r>
      <w:r w:rsidRPr="00DA36C2">
        <w:rPr>
          <w:rFonts w:ascii="Arial" w:eastAsiaTheme="minorEastAsia" w:hAnsi="Arial" w:cs="Arial" w:hint="eastAsia"/>
          <w:szCs w:val="21"/>
        </w:rPr>
        <w:t>105100008038</w:t>
      </w:r>
    </w:p>
    <w:p w:rsidR="00A25236" w:rsidRDefault="00A25236" w:rsidP="00A25236">
      <w:pPr>
        <w:autoSpaceDE w:val="0"/>
        <w:autoSpaceDN w:val="0"/>
        <w:adjustRightInd w:val="0"/>
        <w:snapToGrid w:val="0"/>
        <w:spacing w:line="360" w:lineRule="auto"/>
        <w:ind w:firstLineChars="200" w:firstLine="420"/>
        <w:rPr>
          <w:rFonts w:ascii="Arial" w:eastAsiaTheme="minorEastAsia" w:hAnsi="Arial" w:cs="Arial"/>
          <w:szCs w:val="21"/>
        </w:rPr>
      </w:pPr>
      <w:r>
        <w:rPr>
          <w:rFonts w:ascii="Arial" w:eastAsiaTheme="minorEastAsia" w:hAnsi="Arial" w:cs="Arial" w:hint="eastAsia"/>
          <w:szCs w:val="21"/>
        </w:rPr>
        <w:t>4</w:t>
      </w:r>
      <w:r>
        <w:rPr>
          <w:rFonts w:ascii="Arial" w:eastAsiaTheme="minorEastAsia" w:hAnsi="Arial" w:cs="Arial" w:hint="eastAsia"/>
          <w:szCs w:val="21"/>
        </w:rPr>
        <w:t>）交通银行直销专户：</w:t>
      </w:r>
    </w:p>
    <w:p w:rsidR="00A25236" w:rsidRPr="00DA36C2" w:rsidRDefault="00A25236" w:rsidP="00A25236">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账户名称：</w:t>
      </w:r>
      <w:r w:rsidRPr="00DA36C2">
        <w:rPr>
          <w:rFonts w:ascii="Arial" w:eastAsiaTheme="minorEastAsia" w:hAnsi="Arial" w:cs="Arial" w:hint="eastAsia"/>
          <w:szCs w:val="21"/>
        </w:rPr>
        <w:t>国寿安保</w:t>
      </w:r>
      <w:r w:rsidRPr="00DA36C2">
        <w:rPr>
          <w:rFonts w:ascii="Arial" w:eastAsiaTheme="minorEastAsia" w:hAnsi="Arial" w:cs="Arial"/>
          <w:szCs w:val="21"/>
        </w:rPr>
        <w:t>基金管理有限公司</w:t>
      </w:r>
    </w:p>
    <w:p w:rsidR="00A25236" w:rsidRPr="00DA36C2" w:rsidRDefault="00A25236" w:rsidP="00A25236">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银行全称：</w:t>
      </w:r>
      <w:r>
        <w:rPr>
          <w:rFonts w:ascii="Arial" w:eastAsiaTheme="minorEastAsia" w:hAnsi="Arial" w:cs="Arial" w:hint="eastAsia"/>
          <w:szCs w:val="21"/>
        </w:rPr>
        <w:t>交通</w:t>
      </w:r>
      <w:r w:rsidRPr="00DA36C2">
        <w:rPr>
          <w:rFonts w:ascii="Arial" w:eastAsiaTheme="minorEastAsia" w:hAnsi="Arial" w:cs="Arial"/>
          <w:szCs w:val="21"/>
        </w:rPr>
        <w:t>银行</w:t>
      </w:r>
      <w:r w:rsidRPr="00DA36C2">
        <w:rPr>
          <w:rFonts w:ascii="Arial" w:eastAsiaTheme="minorEastAsia" w:hAnsi="Arial" w:cs="Arial" w:hint="eastAsia"/>
          <w:szCs w:val="21"/>
        </w:rPr>
        <w:t>股份有限公司</w:t>
      </w:r>
      <w:r w:rsidRPr="00DA36C2">
        <w:rPr>
          <w:rFonts w:ascii="Arial" w:eastAsiaTheme="minorEastAsia" w:hAnsi="Arial" w:cs="Arial"/>
          <w:szCs w:val="21"/>
        </w:rPr>
        <w:t>北京</w:t>
      </w:r>
      <w:r>
        <w:rPr>
          <w:rFonts w:ascii="Arial" w:eastAsiaTheme="minorEastAsia" w:hAnsi="Arial" w:cs="Arial" w:hint="eastAsia"/>
          <w:szCs w:val="21"/>
        </w:rPr>
        <w:t>石景山</w:t>
      </w:r>
      <w:r w:rsidRPr="00DA36C2">
        <w:rPr>
          <w:rFonts w:ascii="Arial" w:eastAsiaTheme="minorEastAsia" w:hAnsi="Arial" w:cs="Arial"/>
          <w:szCs w:val="21"/>
        </w:rPr>
        <w:t>支行</w:t>
      </w:r>
    </w:p>
    <w:p w:rsidR="00A25236" w:rsidRPr="00DA36C2" w:rsidRDefault="00A25236" w:rsidP="00A25236">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银行账号：</w:t>
      </w:r>
      <w:r w:rsidRPr="00DA36C2">
        <w:rPr>
          <w:rFonts w:ascii="Arial" w:eastAsiaTheme="minorEastAsia" w:hAnsi="Arial" w:cs="Arial" w:hint="eastAsia"/>
          <w:szCs w:val="21"/>
        </w:rPr>
        <w:t>1100</w:t>
      </w:r>
      <w:r>
        <w:rPr>
          <w:rFonts w:ascii="Arial" w:eastAsiaTheme="minorEastAsia" w:hAnsi="Arial" w:cs="Arial" w:hint="eastAsia"/>
          <w:szCs w:val="21"/>
        </w:rPr>
        <w:t>60872018800000268</w:t>
      </w:r>
    </w:p>
    <w:p w:rsidR="00A25236" w:rsidRDefault="00A25236" w:rsidP="00A25236">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人行支付系统</w:t>
      </w:r>
      <w:r w:rsidRPr="00DA36C2">
        <w:rPr>
          <w:rFonts w:ascii="Arial" w:eastAsiaTheme="minorEastAsia" w:hAnsi="Arial" w:cs="Arial" w:hint="eastAsia"/>
          <w:szCs w:val="21"/>
        </w:rPr>
        <w:t>行</w:t>
      </w:r>
      <w:r w:rsidRPr="00DA36C2">
        <w:rPr>
          <w:rFonts w:ascii="Arial" w:eastAsiaTheme="minorEastAsia" w:hAnsi="Arial" w:cs="Arial"/>
          <w:szCs w:val="21"/>
        </w:rPr>
        <w:t>号：</w:t>
      </w:r>
      <w:r>
        <w:rPr>
          <w:rFonts w:ascii="Arial" w:eastAsiaTheme="minorEastAsia" w:hAnsi="Arial" w:cs="Arial" w:hint="eastAsia"/>
          <w:szCs w:val="21"/>
        </w:rPr>
        <w:t>301100000371</w:t>
      </w:r>
    </w:p>
    <w:p w:rsidR="00340D49" w:rsidRDefault="00340D49" w:rsidP="00340D49">
      <w:pPr>
        <w:autoSpaceDE w:val="0"/>
        <w:autoSpaceDN w:val="0"/>
        <w:adjustRightInd w:val="0"/>
        <w:snapToGrid w:val="0"/>
        <w:spacing w:line="360" w:lineRule="auto"/>
        <w:ind w:firstLineChars="200" w:firstLine="420"/>
        <w:rPr>
          <w:rFonts w:ascii="Arial" w:eastAsiaTheme="minorEastAsia" w:hAnsi="Arial" w:cs="Arial"/>
          <w:szCs w:val="21"/>
        </w:rPr>
      </w:pPr>
      <w:r>
        <w:rPr>
          <w:rFonts w:ascii="Arial" w:eastAsiaTheme="minorEastAsia" w:hAnsi="Arial" w:cs="Arial" w:hint="eastAsia"/>
          <w:szCs w:val="21"/>
        </w:rPr>
        <w:t>5</w:t>
      </w:r>
      <w:r>
        <w:rPr>
          <w:rFonts w:ascii="Arial" w:eastAsiaTheme="minorEastAsia" w:hAnsi="Arial" w:cs="Arial" w:hint="eastAsia"/>
          <w:szCs w:val="21"/>
        </w:rPr>
        <w:t>）兴业银行直销专户：</w:t>
      </w:r>
    </w:p>
    <w:p w:rsidR="00340D49" w:rsidRPr="00DA36C2" w:rsidRDefault="00340D49" w:rsidP="00340D49">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账户名称：</w:t>
      </w:r>
      <w:r w:rsidRPr="00DA36C2">
        <w:rPr>
          <w:rFonts w:ascii="Arial" w:eastAsiaTheme="minorEastAsia" w:hAnsi="Arial" w:cs="Arial" w:hint="eastAsia"/>
          <w:szCs w:val="21"/>
        </w:rPr>
        <w:t>国寿安保</w:t>
      </w:r>
      <w:r w:rsidRPr="00DA36C2">
        <w:rPr>
          <w:rFonts w:ascii="Arial" w:eastAsiaTheme="minorEastAsia" w:hAnsi="Arial" w:cs="Arial"/>
          <w:szCs w:val="21"/>
        </w:rPr>
        <w:t>基金管理有限公司</w:t>
      </w:r>
    </w:p>
    <w:p w:rsidR="00340D49" w:rsidRPr="00DA36C2" w:rsidRDefault="00340D49" w:rsidP="00340D49">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银行全称：</w:t>
      </w:r>
      <w:r w:rsidRPr="00B47F2B">
        <w:rPr>
          <w:rFonts w:ascii="Arial" w:eastAsiaTheme="minorEastAsia" w:hAnsi="Arial" w:cs="Arial" w:hint="eastAsia"/>
          <w:szCs w:val="21"/>
        </w:rPr>
        <w:t>兴业银行北京金融街支行</w:t>
      </w:r>
    </w:p>
    <w:p w:rsidR="00340D49" w:rsidRPr="00DA36C2" w:rsidRDefault="00340D49" w:rsidP="00340D49">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银行账号：</w:t>
      </w:r>
      <w:r w:rsidRPr="00B47F2B">
        <w:rPr>
          <w:rFonts w:ascii="Arial" w:eastAsiaTheme="minorEastAsia" w:hAnsi="Arial" w:cs="Arial" w:hint="eastAsia"/>
          <w:szCs w:val="21"/>
        </w:rPr>
        <w:t>321500100100088115</w:t>
      </w:r>
    </w:p>
    <w:p w:rsidR="00340D49" w:rsidRDefault="00340D49" w:rsidP="00340D49">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人行支付系统</w:t>
      </w:r>
      <w:r w:rsidRPr="00DA36C2">
        <w:rPr>
          <w:rFonts w:ascii="Arial" w:eastAsiaTheme="minorEastAsia" w:hAnsi="Arial" w:cs="Arial" w:hint="eastAsia"/>
          <w:szCs w:val="21"/>
        </w:rPr>
        <w:t>行</w:t>
      </w:r>
      <w:r w:rsidRPr="00DA36C2">
        <w:rPr>
          <w:rFonts w:ascii="Arial" w:eastAsiaTheme="minorEastAsia" w:hAnsi="Arial" w:cs="Arial"/>
          <w:szCs w:val="21"/>
        </w:rPr>
        <w:t>号：</w:t>
      </w:r>
      <w:r w:rsidRPr="00B47F2B">
        <w:rPr>
          <w:rFonts w:ascii="Arial" w:eastAsiaTheme="minorEastAsia" w:hAnsi="Arial" w:cs="Arial" w:hint="eastAsia"/>
          <w:szCs w:val="21"/>
        </w:rPr>
        <w:t>309100001508</w:t>
      </w:r>
    </w:p>
    <w:p w:rsidR="005D7D79" w:rsidRPr="00DA36C2"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w:t>
      </w:r>
      <w:r w:rsidRPr="00DA36C2">
        <w:rPr>
          <w:rFonts w:ascii="Arial" w:eastAsiaTheme="minorEastAsia" w:hAnsi="Arial" w:cs="Arial"/>
          <w:szCs w:val="21"/>
        </w:rPr>
        <w:t>2</w:t>
      </w:r>
      <w:r w:rsidRPr="00DA36C2">
        <w:rPr>
          <w:rFonts w:ascii="Arial" w:eastAsiaTheme="minorEastAsia" w:hAnsi="Arial" w:cs="Arial"/>
          <w:szCs w:val="21"/>
        </w:rPr>
        <w:t>）认购申请当日下午</w:t>
      </w:r>
      <w:r w:rsidRPr="00DA36C2">
        <w:rPr>
          <w:rFonts w:ascii="Arial" w:eastAsiaTheme="minorEastAsia" w:hAnsi="Arial" w:cs="Arial"/>
          <w:szCs w:val="21"/>
        </w:rPr>
        <w:t>17</w:t>
      </w:r>
      <w:r w:rsidRPr="00DA36C2">
        <w:rPr>
          <w:rFonts w:ascii="Arial" w:eastAsiaTheme="minorEastAsia" w:hAnsi="Arial" w:cs="Arial"/>
          <w:szCs w:val="21"/>
        </w:rPr>
        <w:t>：</w:t>
      </w:r>
      <w:r w:rsidRPr="00DA36C2">
        <w:rPr>
          <w:rFonts w:ascii="Arial" w:eastAsiaTheme="minorEastAsia" w:hAnsi="Arial" w:cs="Arial"/>
          <w:szCs w:val="21"/>
        </w:rPr>
        <w:t>00</w:t>
      </w:r>
      <w:r w:rsidRPr="00DA36C2">
        <w:rPr>
          <w:rFonts w:ascii="Arial" w:eastAsiaTheme="minorEastAsia" w:hAnsi="Arial" w:cs="Arial"/>
          <w:szCs w:val="21"/>
        </w:rPr>
        <w:t>之前，若投资者的认购资金未全额到本公司指定直销专户，则当日申请</w:t>
      </w:r>
      <w:r w:rsidRPr="00DA36C2">
        <w:rPr>
          <w:rFonts w:ascii="Arial" w:eastAsiaTheme="minorEastAsia" w:hAnsi="Arial" w:cs="Arial" w:hint="eastAsia"/>
          <w:szCs w:val="21"/>
        </w:rPr>
        <w:t>无效</w:t>
      </w:r>
      <w:r w:rsidRPr="00DA36C2">
        <w:rPr>
          <w:rFonts w:ascii="Arial" w:eastAsiaTheme="minorEastAsia" w:hAnsi="Arial" w:cs="Arial"/>
          <w:szCs w:val="21"/>
        </w:rPr>
        <w:t>。</w:t>
      </w:r>
    </w:p>
    <w:p w:rsidR="005D7D79" w:rsidRPr="00DA36C2" w:rsidRDefault="009C6F9E" w:rsidP="005D7D79">
      <w:pPr>
        <w:autoSpaceDE w:val="0"/>
        <w:autoSpaceDN w:val="0"/>
        <w:adjustRightInd w:val="0"/>
        <w:snapToGrid w:val="0"/>
        <w:spacing w:line="360" w:lineRule="auto"/>
        <w:ind w:firstLineChars="200" w:firstLine="420"/>
        <w:rPr>
          <w:rFonts w:ascii="Arial" w:eastAsiaTheme="minorEastAsia" w:hAnsi="Arial" w:cs="Arial"/>
          <w:szCs w:val="21"/>
        </w:rPr>
      </w:pPr>
      <w:r>
        <w:rPr>
          <w:rFonts w:ascii="Arial" w:eastAsiaTheme="minorEastAsia" w:hAnsi="Arial" w:cs="Arial"/>
          <w:szCs w:val="21"/>
        </w:rPr>
        <w:t>4</w:t>
      </w:r>
      <w:r w:rsidR="005D7D79" w:rsidRPr="00DA36C2">
        <w:rPr>
          <w:rFonts w:ascii="Arial" w:eastAsiaTheme="minorEastAsia" w:hAnsi="Arial" w:cs="Arial"/>
          <w:szCs w:val="21"/>
        </w:rPr>
        <w:t>、注意事项：</w:t>
      </w:r>
    </w:p>
    <w:p w:rsidR="005D7D79" w:rsidRPr="00DA36C2"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w:t>
      </w:r>
      <w:r w:rsidRPr="00DA36C2">
        <w:rPr>
          <w:rFonts w:ascii="Arial" w:eastAsiaTheme="minorEastAsia" w:hAnsi="Arial" w:cs="Arial"/>
          <w:szCs w:val="21"/>
        </w:rPr>
        <w:t>1</w:t>
      </w:r>
      <w:r w:rsidRPr="00DA36C2">
        <w:rPr>
          <w:rFonts w:ascii="Arial" w:eastAsiaTheme="minorEastAsia" w:hAnsi="Arial" w:cs="Arial"/>
          <w:szCs w:val="21"/>
        </w:rPr>
        <w:t>）基金份额发售期结束，以下情况将被认定为无效认购：</w:t>
      </w:r>
    </w:p>
    <w:p w:rsidR="005D7D79" w:rsidRPr="00DA36C2"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hint="eastAsia"/>
          <w:szCs w:val="21"/>
        </w:rPr>
        <w:t>1</w:t>
      </w:r>
      <w:r w:rsidRPr="00DA36C2">
        <w:rPr>
          <w:rFonts w:ascii="Arial" w:eastAsiaTheme="minorEastAsia" w:hAnsi="Arial" w:cs="Arial" w:hint="eastAsia"/>
          <w:szCs w:val="21"/>
        </w:rPr>
        <w:t>）</w:t>
      </w:r>
      <w:r w:rsidRPr="00DA36C2">
        <w:rPr>
          <w:rFonts w:ascii="Arial" w:eastAsiaTheme="minorEastAsia" w:hAnsi="Arial" w:cs="Arial"/>
          <w:szCs w:val="21"/>
        </w:rPr>
        <w:t>投资者划来资金，但逾期未办理开户手续或开户不成功的；</w:t>
      </w:r>
    </w:p>
    <w:p w:rsidR="005D7D79" w:rsidRPr="00DA36C2"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hint="eastAsia"/>
          <w:szCs w:val="21"/>
        </w:rPr>
        <w:t>2</w:t>
      </w:r>
      <w:r w:rsidRPr="00DA36C2">
        <w:rPr>
          <w:rFonts w:ascii="Arial" w:eastAsiaTheme="minorEastAsia" w:hAnsi="Arial" w:cs="Arial" w:hint="eastAsia"/>
          <w:szCs w:val="21"/>
        </w:rPr>
        <w:t>）</w:t>
      </w:r>
      <w:r w:rsidRPr="00DA36C2">
        <w:rPr>
          <w:rFonts w:ascii="Arial" w:eastAsiaTheme="minorEastAsia" w:hAnsi="Arial" w:cs="Arial"/>
          <w:szCs w:val="21"/>
        </w:rPr>
        <w:t>投资者划来资金，但逾期未办理认购手续或认购申请未被确认的；</w:t>
      </w:r>
    </w:p>
    <w:p w:rsidR="005D7D79" w:rsidRPr="00DA36C2"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hint="eastAsia"/>
          <w:szCs w:val="21"/>
        </w:rPr>
        <w:t>3</w:t>
      </w:r>
      <w:r w:rsidRPr="00DA36C2">
        <w:rPr>
          <w:rFonts w:ascii="Arial" w:eastAsiaTheme="minorEastAsia" w:hAnsi="Arial" w:cs="Arial" w:hint="eastAsia"/>
          <w:szCs w:val="21"/>
        </w:rPr>
        <w:t>）投资者未足额划来认购资金；</w:t>
      </w:r>
    </w:p>
    <w:p w:rsidR="005D7D79" w:rsidRPr="00DA36C2"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hint="eastAsia"/>
          <w:szCs w:val="21"/>
        </w:rPr>
        <w:t>4</w:t>
      </w:r>
      <w:r w:rsidRPr="00DA36C2">
        <w:rPr>
          <w:rFonts w:ascii="Arial" w:eastAsiaTheme="minorEastAsia" w:hAnsi="Arial" w:cs="Arial" w:hint="eastAsia"/>
          <w:szCs w:val="21"/>
        </w:rPr>
        <w:t>）</w:t>
      </w:r>
      <w:r w:rsidRPr="00DA36C2">
        <w:rPr>
          <w:rFonts w:ascii="Arial" w:eastAsiaTheme="minorEastAsia" w:hAnsi="Arial" w:cs="Arial"/>
          <w:szCs w:val="21"/>
        </w:rPr>
        <w:t>本公司确认的其它无效资金或认购失败资金。</w:t>
      </w:r>
    </w:p>
    <w:p w:rsidR="005D7D79" w:rsidRPr="00DA36C2"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w:t>
      </w:r>
      <w:r w:rsidRPr="00DA36C2">
        <w:rPr>
          <w:rFonts w:ascii="Arial" w:eastAsiaTheme="minorEastAsia" w:hAnsi="Arial" w:cs="Arial"/>
          <w:szCs w:val="21"/>
        </w:rPr>
        <w:t>2</w:t>
      </w:r>
      <w:r w:rsidRPr="00DA36C2">
        <w:rPr>
          <w:rFonts w:ascii="Arial" w:eastAsiaTheme="minorEastAsia" w:hAnsi="Arial" w:cs="Arial"/>
          <w:szCs w:val="21"/>
        </w:rPr>
        <w:t>）投资者</w:t>
      </w:r>
      <w:r w:rsidRPr="00DA36C2">
        <w:rPr>
          <w:rFonts w:ascii="Arial" w:eastAsiaTheme="minorEastAsia" w:hAnsi="Arial" w:cs="Arial"/>
          <w:szCs w:val="21"/>
        </w:rPr>
        <w:t>T</w:t>
      </w:r>
      <w:r w:rsidRPr="00DA36C2">
        <w:rPr>
          <w:rFonts w:ascii="Arial" w:eastAsiaTheme="minorEastAsia" w:hAnsi="Arial" w:cs="Arial"/>
          <w:szCs w:val="21"/>
        </w:rPr>
        <w:t>日提交开户申请后，可于</w:t>
      </w:r>
      <w:r w:rsidRPr="00DA36C2">
        <w:rPr>
          <w:rFonts w:ascii="Arial" w:eastAsiaTheme="minorEastAsia" w:hAnsi="Arial" w:cs="Arial"/>
          <w:szCs w:val="21"/>
        </w:rPr>
        <w:t>T+2</w:t>
      </w:r>
      <w:r w:rsidRPr="00DA36C2">
        <w:rPr>
          <w:rFonts w:ascii="Arial" w:eastAsiaTheme="minorEastAsia" w:hAnsi="Arial" w:cs="Arial"/>
          <w:szCs w:val="21"/>
        </w:rPr>
        <w:t>日到本公司直销中心查询确认结果，或通过本公司客户服务中心查询。</w:t>
      </w:r>
    </w:p>
    <w:p w:rsidR="005D7D79" w:rsidRPr="00DA36C2"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w:t>
      </w:r>
      <w:r w:rsidRPr="00DA36C2">
        <w:rPr>
          <w:rFonts w:ascii="Arial" w:eastAsiaTheme="minorEastAsia" w:hAnsi="Arial" w:cs="Arial"/>
          <w:szCs w:val="21"/>
        </w:rPr>
        <w:t>3</w:t>
      </w:r>
      <w:r w:rsidRPr="00DA36C2">
        <w:rPr>
          <w:rFonts w:ascii="Arial" w:eastAsiaTheme="minorEastAsia" w:hAnsi="Arial" w:cs="Arial"/>
          <w:szCs w:val="21"/>
        </w:rPr>
        <w:t>）投资者</w:t>
      </w:r>
      <w:r w:rsidRPr="00DA36C2">
        <w:rPr>
          <w:rFonts w:ascii="Arial" w:eastAsiaTheme="minorEastAsia" w:hAnsi="Arial" w:cs="Arial"/>
          <w:szCs w:val="21"/>
        </w:rPr>
        <w:t>T</w:t>
      </w:r>
      <w:r w:rsidRPr="00DA36C2">
        <w:rPr>
          <w:rFonts w:ascii="Arial" w:eastAsiaTheme="minorEastAsia" w:hAnsi="Arial" w:cs="Arial"/>
          <w:szCs w:val="21"/>
        </w:rPr>
        <w:t>日提交认购申请后，可于</w:t>
      </w:r>
      <w:r w:rsidRPr="00DA36C2">
        <w:rPr>
          <w:rFonts w:ascii="Arial" w:eastAsiaTheme="minorEastAsia" w:hAnsi="Arial" w:cs="Arial"/>
          <w:szCs w:val="21"/>
        </w:rPr>
        <w:t>T+2</w:t>
      </w:r>
      <w:r w:rsidRPr="00DA36C2">
        <w:rPr>
          <w:rFonts w:ascii="Arial" w:eastAsiaTheme="minorEastAsia" w:hAnsi="Arial" w:cs="Arial"/>
          <w:szCs w:val="21"/>
        </w:rPr>
        <w:t>日到本公司直销中心查询认购接受结果，或通过本公司客户服务中心查询。</w:t>
      </w:r>
    </w:p>
    <w:p w:rsidR="005D7D79" w:rsidRPr="00DA36C2"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szCs w:val="21"/>
        </w:rPr>
        <w:t>（</w:t>
      </w:r>
      <w:r w:rsidRPr="00DA36C2">
        <w:rPr>
          <w:rFonts w:ascii="Arial" w:eastAsiaTheme="minorEastAsia" w:hAnsi="Arial" w:cs="Arial"/>
          <w:szCs w:val="21"/>
        </w:rPr>
        <w:t>4</w:t>
      </w:r>
      <w:r w:rsidRPr="00DA36C2">
        <w:rPr>
          <w:rFonts w:ascii="Arial" w:eastAsiaTheme="minorEastAsia" w:hAnsi="Arial" w:cs="Arial"/>
          <w:szCs w:val="21"/>
        </w:rPr>
        <w:t>）办理汇款时，投资者必须注意以下事项：</w:t>
      </w:r>
    </w:p>
    <w:p w:rsidR="005D7D79" w:rsidRPr="00DA36C2"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hint="eastAsia"/>
          <w:szCs w:val="21"/>
        </w:rPr>
        <w:t>1</w:t>
      </w:r>
      <w:r w:rsidRPr="00DA36C2">
        <w:rPr>
          <w:rFonts w:ascii="Arial" w:eastAsiaTheme="minorEastAsia" w:hAnsi="Arial" w:cs="Arial" w:hint="eastAsia"/>
          <w:szCs w:val="21"/>
        </w:rPr>
        <w:t>）</w:t>
      </w:r>
      <w:r w:rsidRPr="00DA36C2">
        <w:rPr>
          <w:rFonts w:ascii="Arial" w:eastAsiaTheme="minorEastAsia" w:hAnsi="Arial" w:cs="Arial"/>
          <w:szCs w:val="21"/>
        </w:rPr>
        <w:t>投资者应在汇款附言</w:t>
      </w:r>
      <w:r w:rsidRPr="00DA36C2">
        <w:rPr>
          <w:rFonts w:ascii="Arial" w:eastAsiaTheme="minorEastAsia" w:hAnsi="Arial" w:cs="Arial"/>
          <w:szCs w:val="21"/>
        </w:rPr>
        <w:t>/</w:t>
      </w:r>
      <w:r w:rsidRPr="00DA36C2">
        <w:rPr>
          <w:rFonts w:ascii="Arial" w:eastAsiaTheme="minorEastAsia" w:hAnsi="Arial" w:cs="Arial"/>
          <w:szCs w:val="21"/>
        </w:rPr>
        <w:t>用途</w:t>
      </w:r>
      <w:r w:rsidRPr="00DA36C2">
        <w:rPr>
          <w:rFonts w:ascii="Arial" w:eastAsiaTheme="minorEastAsia" w:hAnsi="Arial" w:cs="Arial"/>
          <w:szCs w:val="21"/>
        </w:rPr>
        <w:t>/</w:t>
      </w:r>
      <w:r w:rsidRPr="00DA36C2">
        <w:rPr>
          <w:rFonts w:ascii="Arial" w:eastAsiaTheme="minorEastAsia" w:hAnsi="Arial" w:cs="Arial"/>
          <w:szCs w:val="21"/>
        </w:rPr>
        <w:t>摘要</w:t>
      </w:r>
      <w:r w:rsidRPr="00DA36C2">
        <w:rPr>
          <w:rFonts w:ascii="Arial" w:eastAsiaTheme="minorEastAsia" w:hAnsi="Arial" w:cs="Arial"/>
          <w:szCs w:val="21"/>
        </w:rPr>
        <w:t>/</w:t>
      </w:r>
      <w:r w:rsidRPr="00DA36C2">
        <w:rPr>
          <w:rFonts w:ascii="Arial" w:eastAsiaTheme="minorEastAsia" w:hAnsi="Arial" w:cs="Arial"/>
          <w:szCs w:val="21"/>
        </w:rPr>
        <w:t>备注栏</w:t>
      </w:r>
      <w:r w:rsidRPr="00DA36C2">
        <w:rPr>
          <w:rFonts w:ascii="Arial" w:eastAsiaTheme="minorEastAsia" w:hAnsi="Arial" w:cs="Arial" w:hint="eastAsia"/>
          <w:szCs w:val="21"/>
        </w:rPr>
        <w:t>注明用途</w:t>
      </w:r>
      <w:r w:rsidRPr="00DA36C2">
        <w:rPr>
          <w:rFonts w:ascii="Arial" w:eastAsiaTheme="minorEastAsia" w:hAnsi="Arial" w:cs="Arial"/>
          <w:szCs w:val="21"/>
        </w:rPr>
        <w:t>；</w:t>
      </w:r>
    </w:p>
    <w:p w:rsidR="005D7D79"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DA36C2">
        <w:rPr>
          <w:rFonts w:ascii="Arial" w:eastAsiaTheme="minorEastAsia" w:hAnsi="Arial" w:cs="Arial" w:hint="eastAsia"/>
          <w:szCs w:val="21"/>
        </w:rPr>
        <w:t>2</w:t>
      </w:r>
      <w:r w:rsidRPr="00DA36C2">
        <w:rPr>
          <w:rFonts w:ascii="Arial" w:eastAsiaTheme="minorEastAsia" w:hAnsi="Arial" w:cs="Arial" w:hint="eastAsia"/>
          <w:szCs w:val="21"/>
        </w:rPr>
        <w:t>）投资者应足额汇款，</w:t>
      </w:r>
      <w:r w:rsidRPr="00DA36C2">
        <w:rPr>
          <w:rFonts w:ascii="Arial" w:eastAsiaTheme="minorEastAsia" w:hAnsi="Arial" w:cs="Arial"/>
          <w:szCs w:val="21"/>
        </w:rPr>
        <w:t>认购申请当日下午</w:t>
      </w:r>
      <w:r w:rsidRPr="00DA36C2">
        <w:rPr>
          <w:rFonts w:ascii="Arial" w:eastAsiaTheme="minorEastAsia" w:hAnsi="Arial" w:cs="Arial"/>
          <w:szCs w:val="21"/>
        </w:rPr>
        <w:t>17</w:t>
      </w:r>
      <w:r w:rsidRPr="00DA36C2">
        <w:rPr>
          <w:rFonts w:ascii="Arial" w:eastAsiaTheme="minorEastAsia" w:hAnsi="Arial" w:cs="Arial"/>
          <w:szCs w:val="21"/>
        </w:rPr>
        <w:t>：</w:t>
      </w:r>
      <w:r w:rsidRPr="00DA36C2">
        <w:rPr>
          <w:rFonts w:ascii="Arial" w:eastAsiaTheme="minorEastAsia" w:hAnsi="Arial" w:cs="Arial"/>
          <w:szCs w:val="21"/>
        </w:rPr>
        <w:t>00</w:t>
      </w:r>
      <w:r w:rsidRPr="00DA36C2">
        <w:rPr>
          <w:rFonts w:ascii="Arial" w:eastAsiaTheme="minorEastAsia" w:hAnsi="Arial" w:cs="Arial"/>
          <w:szCs w:val="21"/>
        </w:rPr>
        <w:t>之前，若投资者的认购资金未全额到本公司指定直销专户，则认购</w:t>
      </w:r>
      <w:r w:rsidRPr="00DA36C2">
        <w:rPr>
          <w:rFonts w:ascii="Arial" w:eastAsiaTheme="minorEastAsia" w:hAnsi="Arial" w:cs="Arial" w:hint="eastAsia"/>
          <w:szCs w:val="21"/>
        </w:rPr>
        <w:t>申请无效。</w:t>
      </w:r>
    </w:p>
    <w:p w:rsidR="005D7D79" w:rsidRDefault="005D7D79" w:rsidP="005D7D79">
      <w:pPr>
        <w:widowControl/>
        <w:jc w:val="left"/>
        <w:rPr>
          <w:b/>
          <w:bCs/>
          <w:sz w:val="24"/>
          <w:szCs w:val="20"/>
        </w:rPr>
      </w:pPr>
      <w:bookmarkStart w:id="8" w:name="_Toc382228388"/>
      <w:r>
        <w:rPr>
          <w:szCs w:val="20"/>
        </w:rPr>
        <w:br w:type="page"/>
      </w:r>
    </w:p>
    <w:p w:rsidR="005D7D79" w:rsidRPr="00A245E6" w:rsidRDefault="005D7D79" w:rsidP="005D7D79">
      <w:pPr>
        <w:pStyle w:val="3"/>
        <w:spacing w:line="360" w:lineRule="auto"/>
        <w:rPr>
          <w:rFonts w:eastAsia="宋体"/>
          <w:szCs w:val="20"/>
        </w:rPr>
      </w:pPr>
      <w:r w:rsidRPr="00A245E6">
        <w:rPr>
          <w:rFonts w:eastAsia="宋体" w:hint="eastAsia"/>
          <w:szCs w:val="20"/>
        </w:rPr>
        <w:t>四、清算与交割</w:t>
      </w:r>
      <w:bookmarkEnd w:id="8"/>
    </w:p>
    <w:p w:rsidR="005D7D79" w:rsidRPr="004D18B9"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4D18B9">
        <w:rPr>
          <w:rFonts w:ascii="Arial" w:eastAsiaTheme="minorEastAsia" w:hAnsi="Arial" w:cs="Arial" w:hint="eastAsia"/>
          <w:szCs w:val="21"/>
        </w:rPr>
        <w:t>（一）基金合同生效前，全部认购资金将被存放在本基金募集专户中，认购资金产生的银行存款利息在募集期结束后折算成基金份额，归投资者所有。投资者认购资金的利息</w:t>
      </w:r>
      <w:r>
        <w:rPr>
          <w:rFonts w:ascii="Arial" w:eastAsiaTheme="minorEastAsia" w:hAnsi="Arial" w:cs="Arial" w:hint="eastAsia"/>
          <w:szCs w:val="21"/>
        </w:rPr>
        <w:t>结转份额</w:t>
      </w:r>
      <w:r w:rsidRPr="004D18B9">
        <w:rPr>
          <w:rFonts w:ascii="Arial" w:eastAsiaTheme="minorEastAsia" w:hAnsi="Arial" w:cs="Arial" w:hint="eastAsia"/>
          <w:szCs w:val="21"/>
        </w:rPr>
        <w:t>以登记机构的计算为准。</w:t>
      </w:r>
    </w:p>
    <w:p w:rsidR="005D7D79" w:rsidRPr="004D18B9"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4D18B9">
        <w:rPr>
          <w:rFonts w:ascii="Arial" w:eastAsiaTheme="minorEastAsia" w:hAnsi="Arial" w:cs="Arial" w:hint="eastAsia"/>
          <w:szCs w:val="21"/>
        </w:rPr>
        <w:t>（二）本基金权益登记由基金登记机构在发售结束后完成。</w:t>
      </w:r>
    </w:p>
    <w:p w:rsidR="005D7D79" w:rsidRDefault="005D7D79" w:rsidP="005D7D79">
      <w:pPr>
        <w:widowControl/>
        <w:jc w:val="left"/>
        <w:rPr>
          <w:b/>
          <w:bCs/>
          <w:sz w:val="24"/>
          <w:szCs w:val="20"/>
        </w:rPr>
      </w:pPr>
      <w:bookmarkStart w:id="9" w:name="_Toc382228389"/>
      <w:r>
        <w:rPr>
          <w:szCs w:val="20"/>
        </w:rPr>
        <w:br w:type="page"/>
      </w:r>
    </w:p>
    <w:p w:rsidR="005D7D79" w:rsidRPr="00A245E6" w:rsidRDefault="005D7D79" w:rsidP="005D7D79">
      <w:pPr>
        <w:pStyle w:val="3"/>
        <w:numPr>
          <w:ilvl w:val="0"/>
          <w:numId w:val="2"/>
        </w:numPr>
        <w:spacing w:line="360" w:lineRule="auto"/>
        <w:rPr>
          <w:rFonts w:eastAsia="宋体"/>
          <w:szCs w:val="20"/>
        </w:rPr>
      </w:pPr>
      <w:r w:rsidRPr="00A245E6">
        <w:rPr>
          <w:rFonts w:eastAsia="宋体" w:hint="eastAsia"/>
          <w:szCs w:val="20"/>
        </w:rPr>
        <w:t>基金的验资与基金合同的生效</w:t>
      </w:r>
      <w:bookmarkEnd w:id="9"/>
    </w:p>
    <w:p w:rsidR="005D7D79" w:rsidRPr="004D18B9"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4D18B9">
        <w:rPr>
          <w:rFonts w:ascii="Arial" w:eastAsiaTheme="minorEastAsia" w:hAnsi="Arial" w:cs="Arial" w:hint="eastAsia"/>
          <w:szCs w:val="21"/>
        </w:rPr>
        <w:t>1</w:t>
      </w:r>
      <w:r w:rsidRPr="004D18B9">
        <w:rPr>
          <w:rFonts w:ascii="Arial" w:eastAsiaTheme="minorEastAsia" w:hAnsi="Arial" w:cs="Arial" w:hint="eastAsia"/>
          <w:szCs w:val="21"/>
        </w:rPr>
        <w:t>、本基金募集期限届满，由基金管理人按规定</w:t>
      </w:r>
      <w:r w:rsidRPr="004D18B9">
        <w:rPr>
          <w:rFonts w:ascii="Arial" w:eastAsiaTheme="minorEastAsia" w:hAnsi="Arial" w:cs="Arial"/>
          <w:szCs w:val="21"/>
        </w:rPr>
        <w:t>聘请法定验资机构</w:t>
      </w:r>
      <w:r w:rsidRPr="004D18B9">
        <w:rPr>
          <w:rFonts w:ascii="Arial" w:eastAsiaTheme="minorEastAsia" w:hAnsi="Arial" w:cs="Arial" w:hint="eastAsia"/>
          <w:szCs w:val="21"/>
        </w:rPr>
        <w:t>对认购资金进行验资并出具验资报告，基金登记机构出具认购户数证明。</w:t>
      </w:r>
    </w:p>
    <w:p w:rsidR="005D7D79" w:rsidRPr="004D18B9"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4D18B9">
        <w:rPr>
          <w:rFonts w:ascii="Arial" w:eastAsiaTheme="minorEastAsia" w:hAnsi="Arial" w:cs="Arial" w:hint="eastAsia"/>
          <w:szCs w:val="21"/>
        </w:rPr>
        <w:t>2</w:t>
      </w:r>
      <w:r w:rsidRPr="004D18B9">
        <w:rPr>
          <w:rFonts w:ascii="Arial" w:eastAsiaTheme="minorEastAsia" w:hAnsi="Arial" w:cs="Arial" w:hint="eastAsia"/>
          <w:szCs w:val="21"/>
        </w:rPr>
        <w:t>、</w:t>
      </w:r>
      <w:r w:rsidRPr="004D18B9">
        <w:rPr>
          <w:rFonts w:ascii="Arial" w:eastAsiaTheme="minorEastAsia" w:hAnsi="Arial" w:cs="Arial"/>
          <w:szCs w:val="21"/>
        </w:rPr>
        <w:t>基金管理人应当按照规定办理基金</w:t>
      </w:r>
      <w:r w:rsidRPr="004D18B9">
        <w:rPr>
          <w:rFonts w:ascii="Arial" w:eastAsiaTheme="minorEastAsia" w:hAnsi="Arial" w:cs="Arial" w:hint="eastAsia"/>
          <w:szCs w:val="21"/>
        </w:rPr>
        <w:t>备案</w:t>
      </w:r>
      <w:r w:rsidRPr="004D18B9">
        <w:rPr>
          <w:rFonts w:ascii="Arial" w:eastAsiaTheme="minorEastAsia" w:hAnsi="Arial" w:cs="Arial"/>
          <w:szCs w:val="21"/>
        </w:rPr>
        <w:t>手续</w:t>
      </w:r>
      <w:r w:rsidRPr="004D18B9">
        <w:rPr>
          <w:rFonts w:ascii="Arial" w:eastAsiaTheme="minorEastAsia" w:hAnsi="Arial" w:cs="Arial" w:hint="eastAsia"/>
          <w:szCs w:val="21"/>
        </w:rPr>
        <w:t>；</w:t>
      </w:r>
      <w:r w:rsidRPr="004D18B9">
        <w:rPr>
          <w:rFonts w:ascii="Arial" w:eastAsiaTheme="minorEastAsia" w:hAnsi="Arial" w:cs="Arial"/>
          <w:szCs w:val="21"/>
        </w:rPr>
        <w:t>自中国证监会书面确认之日起，基金</w:t>
      </w:r>
      <w:r w:rsidRPr="004D18B9">
        <w:rPr>
          <w:rFonts w:ascii="Arial" w:eastAsiaTheme="minorEastAsia" w:hAnsi="Arial" w:cs="Arial" w:hint="eastAsia"/>
          <w:szCs w:val="21"/>
        </w:rPr>
        <w:t>备案</w:t>
      </w:r>
      <w:r w:rsidRPr="004D18B9">
        <w:rPr>
          <w:rFonts w:ascii="Arial" w:eastAsiaTheme="minorEastAsia" w:hAnsi="Arial" w:cs="Arial"/>
          <w:szCs w:val="21"/>
        </w:rPr>
        <w:t>手续办理完毕，基金合同生效。</w:t>
      </w:r>
    </w:p>
    <w:p w:rsidR="005D7D79" w:rsidRPr="004D18B9"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4D18B9">
        <w:rPr>
          <w:rFonts w:ascii="Arial" w:eastAsiaTheme="minorEastAsia" w:hAnsi="Arial" w:cs="Arial" w:hint="eastAsia"/>
          <w:szCs w:val="21"/>
        </w:rPr>
        <w:t>3</w:t>
      </w:r>
      <w:r w:rsidRPr="004D18B9">
        <w:rPr>
          <w:rFonts w:ascii="Arial" w:eastAsiaTheme="minorEastAsia" w:hAnsi="Arial" w:cs="Arial" w:hint="eastAsia"/>
          <w:szCs w:val="21"/>
        </w:rPr>
        <w:t>、</w:t>
      </w:r>
      <w:r w:rsidRPr="004D18B9">
        <w:rPr>
          <w:rFonts w:ascii="Arial" w:eastAsiaTheme="minorEastAsia" w:hAnsi="Arial" w:cs="Arial"/>
          <w:szCs w:val="21"/>
        </w:rPr>
        <w:t>基金管理人应当在收到中国证监会确认文件的次日予以公告。</w:t>
      </w:r>
    </w:p>
    <w:p w:rsidR="005D7D79" w:rsidRPr="004D18B9"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4D18B9">
        <w:rPr>
          <w:rFonts w:ascii="Arial" w:eastAsiaTheme="minorEastAsia" w:hAnsi="Arial" w:cs="Arial" w:hint="eastAsia"/>
          <w:szCs w:val="21"/>
        </w:rPr>
        <w:t>4</w:t>
      </w:r>
      <w:r w:rsidRPr="004D18B9">
        <w:rPr>
          <w:rFonts w:ascii="Arial" w:eastAsiaTheme="minorEastAsia" w:hAnsi="Arial" w:cs="Arial" w:hint="eastAsia"/>
          <w:szCs w:val="21"/>
        </w:rPr>
        <w:t>、</w:t>
      </w:r>
      <w:r w:rsidRPr="004D18B9">
        <w:rPr>
          <w:rFonts w:ascii="Arial" w:eastAsiaTheme="minorEastAsia" w:hAnsi="Arial" w:cs="Arial"/>
          <w:szCs w:val="21"/>
        </w:rPr>
        <w:t>募集期限届满，</w:t>
      </w:r>
      <w:r w:rsidRPr="004D18B9">
        <w:rPr>
          <w:rFonts w:ascii="Arial" w:eastAsiaTheme="minorEastAsia" w:hAnsi="Arial" w:cs="Arial" w:hint="eastAsia"/>
          <w:szCs w:val="21"/>
        </w:rPr>
        <w:t>若本基金</w:t>
      </w:r>
      <w:r w:rsidRPr="004D18B9">
        <w:rPr>
          <w:rFonts w:ascii="Arial" w:eastAsiaTheme="minorEastAsia" w:hAnsi="Arial" w:cs="Arial"/>
          <w:szCs w:val="21"/>
        </w:rPr>
        <w:t>不能满足</w:t>
      </w:r>
      <w:r w:rsidRPr="004D18B9">
        <w:rPr>
          <w:rFonts w:ascii="Arial" w:eastAsiaTheme="minorEastAsia" w:hAnsi="Arial" w:cs="Arial" w:hint="eastAsia"/>
          <w:szCs w:val="21"/>
        </w:rPr>
        <w:t>基金备案</w:t>
      </w:r>
      <w:r w:rsidRPr="004D18B9">
        <w:rPr>
          <w:rFonts w:ascii="Arial" w:eastAsiaTheme="minorEastAsia" w:hAnsi="Arial" w:cs="Arial"/>
          <w:szCs w:val="21"/>
        </w:rPr>
        <w:t>的</w:t>
      </w:r>
      <w:r w:rsidRPr="004D18B9">
        <w:rPr>
          <w:rFonts w:ascii="Arial" w:eastAsiaTheme="minorEastAsia" w:hAnsi="Arial" w:cs="Arial" w:hint="eastAsia"/>
          <w:szCs w:val="21"/>
        </w:rPr>
        <w:t>条件，</w:t>
      </w:r>
      <w:r w:rsidRPr="004D18B9">
        <w:rPr>
          <w:rFonts w:ascii="Arial" w:eastAsiaTheme="minorEastAsia" w:hAnsi="Arial" w:cs="Arial"/>
          <w:szCs w:val="21"/>
        </w:rPr>
        <w:t>基金管理人</w:t>
      </w:r>
      <w:r w:rsidRPr="004D18B9">
        <w:rPr>
          <w:rFonts w:ascii="Arial" w:eastAsiaTheme="minorEastAsia" w:hAnsi="Arial" w:cs="Arial" w:hint="eastAsia"/>
          <w:szCs w:val="21"/>
        </w:rPr>
        <w:t>将</w:t>
      </w:r>
      <w:r w:rsidRPr="004D18B9">
        <w:rPr>
          <w:rFonts w:ascii="Arial" w:eastAsiaTheme="minorEastAsia" w:hAnsi="Arial" w:cs="Arial"/>
          <w:szCs w:val="21"/>
        </w:rPr>
        <w:t>以其固有财产承担因募集行为而产生的债务和费用；在基金募集期限届满后三十日内返还投资者已缴纳的</w:t>
      </w:r>
      <w:r w:rsidRPr="004D18B9">
        <w:rPr>
          <w:rFonts w:ascii="Arial" w:eastAsiaTheme="minorEastAsia" w:hAnsi="Arial" w:cs="Arial" w:hint="eastAsia"/>
          <w:szCs w:val="21"/>
        </w:rPr>
        <w:t>认购</w:t>
      </w:r>
      <w:r w:rsidRPr="004D18B9">
        <w:rPr>
          <w:rFonts w:ascii="Arial" w:eastAsiaTheme="minorEastAsia" w:hAnsi="Arial" w:cs="Arial"/>
          <w:szCs w:val="21"/>
        </w:rPr>
        <w:t>款项，并加计银行同期</w:t>
      </w:r>
      <w:r>
        <w:rPr>
          <w:rFonts w:ascii="Arial" w:eastAsiaTheme="minorEastAsia" w:hAnsi="Arial" w:cs="Arial" w:hint="eastAsia"/>
          <w:szCs w:val="21"/>
        </w:rPr>
        <w:t>活期</w:t>
      </w:r>
      <w:r w:rsidRPr="004D18B9">
        <w:rPr>
          <w:rFonts w:ascii="Arial" w:eastAsiaTheme="minorEastAsia" w:hAnsi="Arial" w:cs="Arial"/>
          <w:szCs w:val="21"/>
        </w:rPr>
        <w:t>存款利息</w:t>
      </w:r>
      <w:r w:rsidRPr="004D18B9">
        <w:rPr>
          <w:rFonts w:ascii="Arial" w:eastAsiaTheme="minorEastAsia" w:hAnsi="Arial" w:cs="Arial" w:hint="eastAsia"/>
          <w:szCs w:val="21"/>
        </w:rPr>
        <w:t>；基金管理人、基金托管人及销售机构不得请求报酬，基金管理人、基金托管人和销售机构为基金募集支付的一切费用应由各方各自承担。</w:t>
      </w:r>
    </w:p>
    <w:p w:rsidR="005D7D79" w:rsidRDefault="005D7D79" w:rsidP="005D7D79">
      <w:pPr>
        <w:widowControl/>
        <w:jc w:val="left"/>
        <w:rPr>
          <w:b/>
          <w:bCs/>
          <w:sz w:val="24"/>
          <w:szCs w:val="20"/>
        </w:rPr>
      </w:pPr>
      <w:bookmarkStart w:id="10" w:name="_Toc382228390"/>
      <w:r>
        <w:rPr>
          <w:szCs w:val="20"/>
        </w:rPr>
        <w:br w:type="page"/>
      </w:r>
    </w:p>
    <w:p w:rsidR="005D7D79" w:rsidRPr="00A245E6" w:rsidRDefault="005D7D79" w:rsidP="005D7D79">
      <w:pPr>
        <w:pStyle w:val="3"/>
        <w:spacing w:line="360" w:lineRule="auto"/>
        <w:rPr>
          <w:rFonts w:eastAsia="宋体"/>
          <w:szCs w:val="20"/>
        </w:rPr>
      </w:pPr>
      <w:r w:rsidRPr="00A245E6">
        <w:rPr>
          <w:rFonts w:eastAsia="宋体" w:hint="eastAsia"/>
          <w:szCs w:val="20"/>
        </w:rPr>
        <w:t>六、发售费用</w:t>
      </w:r>
      <w:bookmarkEnd w:id="10"/>
    </w:p>
    <w:p w:rsidR="005D7D79" w:rsidRPr="004D18B9"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4D18B9">
        <w:rPr>
          <w:rFonts w:ascii="Arial" w:eastAsiaTheme="minorEastAsia" w:hAnsi="Arial" w:cs="Arial" w:hint="eastAsia"/>
          <w:szCs w:val="21"/>
        </w:rPr>
        <w:t>基金募集期间的信息披露费、会计师费、律师费以及其他费用，不得从基金财产中列支。</w:t>
      </w:r>
    </w:p>
    <w:p w:rsidR="005D7D79" w:rsidRDefault="005D7D79" w:rsidP="005D7D79">
      <w:pPr>
        <w:widowControl/>
        <w:jc w:val="left"/>
        <w:rPr>
          <w:b/>
          <w:bCs/>
          <w:sz w:val="24"/>
          <w:szCs w:val="20"/>
        </w:rPr>
      </w:pPr>
      <w:bookmarkStart w:id="11" w:name="_Toc382228391"/>
      <w:r>
        <w:rPr>
          <w:szCs w:val="20"/>
        </w:rPr>
        <w:br w:type="page"/>
      </w:r>
    </w:p>
    <w:p w:rsidR="005D7D79" w:rsidRPr="00A245E6" w:rsidRDefault="005D7D79" w:rsidP="005D7D79">
      <w:pPr>
        <w:pStyle w:val="3"/>
        <w:spacing w:line="360" w:lineRule="auto"/>
        <w:rPr>
          <w:rFonts w:eastAsia="宋体"/>
          <w:szCs w:val="20"/>
        </w:rPr>
      </w:pPr>
      <w:r w:rsidRPr="00A245E6">
        <w:rPr>
          <w:rFonts w:eastAsia="宋体" w:hint="eastAsia"/>
          <w:szCs w:val="20"/>
        </w:rPr>
        <w:t>七、本次发售当事人或中介机构</w:t>
      </w:r>
      <w:bookmarkEnd w:id="11"/>
    </w:p>
    <w:p w:rsidR="005D7D79" w:rsidRDefault="005D7D79" w:rsidP="00E01E40">
      <w:pPr>
        <w:autoSpaceDE w:val="0"/>
        <w:autoSpaceDN w:val="0"/>
        <w:adjustRightInd w:val="0"/>
        <w:snapToGrid w:val="0"/>
        <w:spacing w:line="360" w:lineRule="auto"/>
        <w:ind w:firstLineChars="200" w:firstLine="420"/>
        <w:jc w:val="left"/>
        <w:rPr>
          <w:rFonts w:ascii="Arial" w:eastAsiaTheme="minorEastAsia" w:hAnsi="Arial" w:cs="Arial"/>
          <w:szCs w:val="21"/>
        </w:rPr>
      </w:pPr>
      <w:r w:rsidRPr="004D18B9">
        <w:rPr>
          <w:rFonts w:ascii="Arial" w:eastAsiaTheme="minorEastAsia" w:hAnsi="Arial" w:cs="Arial" w:hint="eastAsia"/>
          <w:szCs w:val="21"/>
        </w:rPr>
        <w:t>（一）基金管理人</w:t>
      </w:r>
    </w:p>
    <w:p w:rsidR="005D7D79" w:rsidRPr="004D18B9" w:rsidRDefault="005D7D79" w:rsidP="00E01E40">
      <w:pPr>
        <w:autoSpaceDE w:val="0"/>
        <w:autoSpaceDN w:val="0"/>
        <w:adjustRightInd w:val="0"/>
        <w:snapToGrid w:val="0"/>
        <w:spacing w:line="360" w:lineRule="auto"/>
        <w:ind w:firstLineChars="200" w:firstLine="420"/>
        <w:jc w:val="left"/>
        <w:rPr>
          <w:rFonts w:ascii="Arial" w:eastAsiaTheme="minorEastAsia" w:hAnsi="Arial" w:cs="Arial"/>
          <w:szCs w:val="21"/>
        </w:rPr>
      </w:pPr>
      <w:r>
        <w:rPr>
          <w:rFonts w:ascii="Arial" w:eastAsiaTheme="minorEastAsia" w:hAnsi="Arial" w:cs="Arial" w:hint="eastAsia"/>
          <w:szCs w:val="21"/>
        </w:rPr>
        <w:t>基金管理人：</w:t>
      </w:r>
      <w:r w:rsidRPr="004D18B9">
        <w:rPr>
          <w:rFonts w:ascii="Arial" w:eastAsiaTheme="minorEastAsia" w:hAnsi="Arial" w:cs="Arial" w:hint="eastAsia"/>
          <w:szCs w:val="21"/>
        </w:rPr>
        <w:t>国寿安保基金管理有限公司</w:t>
      </w:r>
    </w:p>
    <w:p w:rsidR="005D7D79" w:rsidRPr="004D18B9" w:rsidRDefault="005D7D79" w:rsidP="00E01E40">
      <w:pPr>
        <w:autoSpaceDE w:val="0"/>
        <w:autoSpaceDN w:val="0"/>
        <w:adjustRightInd w:val="0"/>
        <w:snapToGrid w:val="0"/>
        <w:spacing w:line="360" w:lineRule="auto"/>
        <w:ind w:firstLineChars="200" w:firstLine="420"/>
        <w:jc w:val="left"/>
        <w:rPr>
          <w:rFonts w:ascii="Arial" w:eastAsiaTheme="minorEastAsia" w:hAnsi="Arial" w:cs="Arial"/>
          <w:szCs w:val="21"/>
        </w:rPr>
      </w:pPr>
      <w:r w:rsidRPr="004D18B9">
        <w:rPr>
          <w:rFonts w:ascii="Arial" w:eastAsiaTheme="minorEastAsia" w:hAnsi="Arial" w:cs="Arial" w:hint="eastAsia"/>
          <w:szCs w:val="21"/>
        </w:rPr>
        <w:t>注册地址：上海市虹口区丰镇路</w:t>
      </w:r>
      <w:r w:rsidRPr="004D18B9">
        <w:rPr>
          <w:rFonts w:ascii="Arial" w:eastAsiaTheme="minorEastAsia" w:hAnsi="Arial" w:cs="Arial"/>
          <w:szCs w:val="21"/>
        </w:rPr>
        <w:t>806</w:t>
      </w:r>
      <w:r w:rsidRPr="004D18B9">
        <w:rPr>
          <w:rFonts w:ascii="Arial" w:eastAsiaTheme="minorEastAsia" w:hAnsi="Arial" w:cs="Arial" w:hint="eastAsia"/>
          <w:szCs w:val="21"/>
        </w:rPr>
        <w:t>号</w:t>
      </w:r>
      <w:r w:rsidRPr="004D18B9">
        <w:rPr>
          <w:rFonts w:ascii="Arial" w:eastAsiaTheme="minorEastAsia" w:hAnsi="Arial" w:cs="Arial"/>
          <w:szCs w:val="21"/>
        </w:rPr>
        <w:t>3</w:t>
      </w:r>
      <w:r w:rsidRPr="004D18B9">
        <w:rPr>
          <w:rFonts w:ascii="Arial" w:eastAsiaTheme="minorEastAsia" w:hAnsi="Arial" w:cs="Arial" w:hint="eastAsia"/>
          <w:szCs w:val="21"/>
        </w:rPr>
        <w:t>幢</w:t>
      </w:r>
      <w:r w:rsidRPr="004D18B9">
        <w:rPr>
          <w:rFonts w:ascii="Arial" w:eastAsiaTheme="minorEastAsia" w:hAnsi="Arial" w:cs="Arial"/>
          <w:szCs w:val="21"/>
        </w:rPr>
        <w:t>306</w:t>
      </w:r>
      <w:r w:rsidRPr="004D18B9">
        <w:rPr>
          <w:rFonts w:ascii="Arial" w:eastAsiaTheme="minorEastAsia" w:hAnsi="Arial" w:cs="Arial" w:hint="eastAsia"/>
          <w:szCs w:val="21"/>
        </w:rPr>
        <w:t>号</w:t>
      </w:r>
    </w:p>
    <w:p w:rsidR="005D7D79" w:rsidRPr="004D18B9" w:rsidRDefault="005D7D79" w:rsidP="00E01E40">
      <w:pPr>
        <w:autoSpaceDE w:val="0"/>
        <w:autoSpaceDN w:val="0"/>
        <w:adjustRightInd w:val="0"/>
        <w:snapToGrid w:val="0"/>
        <w:spacing w:line="360" w:lineRule="auto"/>
        <w:ind w:firstLineChars="200" w:firstLine="420"/>
        <w:jc w:val="left"/>
        <w:rPr>
          <w:rFonts w:ascii="Arial" w:eastAsiaTheme="minorEastAsia" w:hAnsi="Arial" w:cs="Arial"/>
          <w:szCs w:val="21"/>
        </w:rPr>
      </w:pPr>
      <w:r w:rsidRPr="004D18B9">
        <w:rPr>
          <w:rFonts w:ascii="Arial" w:eastAsiaTheme="minorEastAsia" w:hAnsi="Arial" w:cs="Arial" w:hint="eastAsia"/>
          <w:szCs w:val="21"/>
        </w:rPr>
        <w:t>办公地址：北京市西城区金融大街</w:t>
      </w:r>
      <w:r w:rsidR="00E31922">
        <w:rPr>
          <w:rFonts w:ascii="Arial" w:eastAsiaTheme="minorEastAsia" w:hAnsi="Arial" w:cs="Arial" w:hint="eastAsia"/>
          <w:bCs/>
          <w:szCs w:val="21"/>
        </w:rPr>
        <w:t>28</w:t>
      </w:r>
      <w:r w:rsidR="00E31922">
        <w:rPr>
          <w:rFonts w:ascii="Arial" w:eastAsiaTheme="minorEastAsia" w:hAnsi="Arial" w:cs="Arial" w:hint="eastAsia"/>
          <w:bCs/>
          <w:szCs w:val="21"/>
        </w:rPr>
        <w:t>号</w:t>
      </w:r>
      <w:r w:rsidR="00E45B47">
        <w:rPr>
          <w:rFonts w:ascii="Arial" w:eastAsiaTheme="minorEastAsia" w:hAnsi="Arial" w:cs="Arial" w:hint="eastAsia"/>
          <w:bCs/>
          <w:szCs w:val="21"/>
        </w:rPr>
        <w:t>院</w:t>
      </w:r>
      <w:r w:rsidR="00E31922">
        <w:rPr>
          <w:rFonts w:ascii="Arial" w:eastAsiaTheme="minorEastAsia" w:hAnsi="Arial" w:cs="Arial" w:hint="eastAsia"/>
          <w:bCs/>
          <w:szCs w:val="21"/>
        </w:rPr>
        <w:t>盈泰商务中心</w:t>
      </w:r>
      <w:r w:rsidR="00E31922">
        <w:rPr>
          <w:rFonts w:ascii="Arial" w:eastAsiaTheme="minorEastAsia" w:hAnsi="Arial" w:cs="Arial" w:hint="eastAsia"/>
          <w:bCs/>
          <w:szCs w:val="21"/>
        </w:rPr>
        <w:t>2</w:t>
      </w:r>
      <w:r w:rsidR="00E31922">
        <w:rPr>
          <w:rFonts w:ascii="Arial" w:eastAsiaTheme="minorEastAsia" w:hAnsi="Arial" w:cs="Arial" w:hint="eastAsia"/>
          <w:bCs/>
          <w:szCs w:val="21"/>
        </w:rPr>
        <w:t>号楼</w:t>
      </w:r>
      <w:r w:rsidR="00E31922">
        <w:rPr>
          <w:rFonts w:ascii="Arial" w:eastAsiaTheme="minorEastAsia" w:hAnsi="Arial" w:cs="Arial" w:hint="eastAsia"/>
          <w:bCs/>
          <w:szCs w:val="21"/>
        </w:rPr>
        <w:t>11</w:t>
      </w:r>
      <w:r w:rsidR="00E31922">
        <w:rPr>
          <w:rFonts w:ascii="Arial" w:eastAsiaTheme="minorEastAsia" w:hAnsi="Arial" w:cs="Arial" w:hint="eastAsia"/>
          <w:bCs/>
          <w:szCs w:val="21"/>
        </w:rPr>
        <w:t>、</w:t>
      </w:r>
      <w:r w:rsidR="00E31922">
        <w:rPr>
          <w:rFonts w:ascii="Arial" w:eastAsiaTheme="minorEastAsia" w:hAnsi="Arial" w:cs="Arial" w:hint="eastAsia"/>
          <w:bCs/>
          <w:szCs w:val="21"/>
        </w:rPr>
        <w:t>12</w:t>
      </w:r>
      <w:r w:rsidR="00E31922">
        <w:rPr>
          <w:rFonts w:ascii="Arial" w:eastAsiaTheme="minorEastAsia" w:hAnsi="Arial" w:cs="Arial" w:hint="eastAsia"/>
          <w:bCs/>
          <w:szCs w:val="21"/>
        </w:rPr>
        <w:t>层</w:t>
      </w:r>
    </w:p>
    <w:p w:rsidR="005D7D79" w:rsidRPr="004D18B9" w:rsidRDefault="005D7D79" w:rsidP="00E01E40">
      <w:pPr>
        <w:autoSpaceDE w:val="0"/>
        <w:autoSpaceDN w:val="0"/>
        <w:adjustRightInd w:val="0"/>
        <w:snapToGrid w:val="0"/>
        <w:spacing w:line="360" w:lineRule="auto"/>
        <w:ind w:firstLineChars="200" w:firstLine="420"/>
        <w:jc w:val="left"/>
        <w:rPr>
          <w:rFonts w:ascii="Arial" w:eastAsiaTheme="minorEastAsia" w:hAnsi="Arial" w:cs="Arial"/>
          <w:szCs w:val="21"/>
        </w:rPr>
      </w:pPr>
      <w:r w:rsidRPr="004D18B9">
        <w:rPr>
          <w:rFonts w:ascii="Arial" w:eastAsiaTheme="minorEastAsia" w:hAnsi="Arial" w:cs="Arial" w:hint="eastAsia"/>
          <w:szCs w:val="21"/>
        </w:rPr>
        <w:t>法定代表人：</w:t>
      </w:r>
      <w:r w:rsidR="00195EBE">
        <w:rPr>
          <w:rFonts w:ascii="Arial" w:eastAsiaTheme="minorEastAsia" w:hAnsi="Arial" w:cs="Arial" w:hint="eastAsia"/>
          <w:szCs w:val="21"/>
        </w:rPr>
        <w:t>王军辉</w:t>
      </w:r>
    </w:p>
    <w:p w:rsidR="005D7D79" w:rsidRPr="004D18B9" w:rsidRDefault="005D7D79" w:rsidP="00E01E40">
      <w:pPr>
        <w:autoSpaceDE w:val="0"/>
        <w:autoSpaceDN w:val="0"/>
        <w:adjustRightInd w:val="0"/>
        <w:snapToGrid w:val="0"/>
        <w:spacing w:line="360" w:lineRule="auto"/>
        <w:ind w:firstLineChars="200" w:firstLine="420"/>
        <w:jc w:val="left"/>
        <w:rPr>
          <w:rFonts w:ascii="Arial" w:eastAsiaTheme="minorEastAsia" w:hAnsi="Arial" w:cs="Arial"/>
          <w:szCs w:val="21"/>
        </w:rPr>
      </w:pPr>
      <w:r w:rsidRPr="004D18B9">
        <w:rPr>
          <w:rFonts w:ascii="Arial" w:eastAsiaTheme="minorEastAsia" w:hAnsi="Arial" w:cs="Arial" w:hint="eastAsia"/>
          <w:szCs w:val="21"/>
        </w:rPr>
        <w:t>电话：</w:t>
      </w:r>
      <w:r w:rsidRPr="004D18B9">
        <w:rPr>
          <w:rFonts w:ascii="Arial" w:eastAsiaTheme="minorEastAsia" w:hAnsi="Arial" w:cs="Arial" w:hint="eastAsia"/>
          <w:szCs w:val="21"/>
        </w:rPr>
        <w:t>010-</w:t>
      </w:r>
      <w:r w:rsidR="00224BA0">
        <w:rPr>
          <w:rFonts w:ascii="Arial" w:eastAsiaTheme="minorEastAsia" w:hAnsi="Arial" w:cs="Arial" w:hint="eastAsia"/>
          <w:szCs w:val="21"/>
        </w:rPr>
        <w:t>50850723</w:t>
      </w:r>
    </w:p>
    <w:p w:rsidR="005D7D79" w:rsidRPr="004D18B9" w:rsidRDefault="005D7D79" w:rsidP="00E01E40">
      <w:pPr>
        <w:autoSpaceDE w:val="0"/>
        <w:autoSpaceDN w:val="0"/>
        <w:adjustRightInd w:val="0"/>
        <w:snapToGrid w:val="0"/>
        <w:spacing w:line="360" w:lineRule="auto"/>
        <w:ind w:firstLineChars="200" w:firstLine="420"/>
        <w:jc w:val="left"/>
        <w:rPr>
          <w:rFonts w:ascii="Arial" w:eastAsiaTheme="minorEastAsia" w:hAnsi="Arial" w:cs="Arial"/>
          <w:szCs w:val="21"/>
        </w:rPr>
      </w:pPr>
      <w:r w:rsidRPr="004D18B9">
        <w:rPr>
          <w:rFonts w:ascii="Arial" w:eastAsiaTheme="minorEastAsia" w:hAnsi="Arial" w:cs="Arial" w:hint="eastAsia"/>
          <w:szCs w:val="21"/>
        </w:rPr>
        <w:t>传真：</w:t>
      </w:r>
      <w:r w:rsidRPr="004D18B9">
        <w:rPr>
          <w:rFonts w:ascii="Arial" w:eastAsiaTheme="minorEastAsia" w:hAnsi="Arial" w:cs="Arial" w:hint="eastAsia"/>
          <w:szCs w:val="21"/>
        </w:rPr>
        <w:t>010-</w:t>
      </w:r>
      <w:r w:rsidR="00592856">
        <w:rPr>
          <w:rFonts w:ascii="Arial" w:eastAsiaTheme="minorEastAsia" w:hAnsi="Arial" w:cs="Arial" w:hint="eastAsia"/>
          <w:szCs w:val="21"/>
        </w:rPr>
        <w:t>50850777</w:t>
      </w:r>
    </w:p>
    <w:p w:rsidR="005D7D79" w:rsidRPr="004D18B9" w:rsidRDefault="005D7D79" w:rsidP="00E01E40">
      <w:pPr>
        <w:autoSpaceDE w:val="0"/>
        <w:autoSpaceDN w:val="0"/>
        <w:adjustRightInd w:val="0"/>
        <w:snapToGrid w:val="0"/>
        <w:spacing w:line="360" w:lineRule="auto"/>
        <w:ind w:firstLineChars="200" w:firstLine="420"/>
        <w:jc w:val="left"/>
        <w:rPr>
          <w:rFonts w:ascii="Arial" w:eastAsiaTheme="minorEastAsia" w:hAnsi="Arial" w:cs="Arial"/>
          <w:szCs w:val="21"/>
        </w:rPr>
      </w:pPr>
      <w:r w:rsidRPr="004D18B9">
        <w:rPr>
          <w:rFonts w:ascii="Arial" w:eastAsiaTheme="minorEastAsia" w:hAnsi="Arial" w:cs="Arial" w:hint="eastAsia"/>
          <w:szCs w:val="21"/>
        </w:rPr>
        <w:t>联系人：</w:t>
      </w:r>
      <w:r w:rsidR="00592856">
        <w:rPr>
          <w:rFonts w:ascii="Arial" w:eastAsiaTheme="minorEastAsia" w:hAnsi="Arial" w:cs="Arial" w:hint="eastAsia"/>
          <w:szCs w:val="21"/>
        </w:rPr>
        <w:t>孙瑶</w:t>
      </w:r>
    </w:p>
    <w:p w:rsidR="005D7D79" w:rsidRPr="004D18B9" w:rsidRDefault="005D7D79" w:rsidP="00E01E40">
      <w:pPr>
        <w:autoSpaceDE w:val="0"/>
        <w:autoSpaceDN w:val="0"/>
        <w:adjustRightInd w:val="0"/>
        <w:snapToGrid w:val="0"/>
        <w:spacing w:line="360" w:lineRule="auto"/>
        <w:ind w:firstLineChars="200" w:firstLine="420"/>
        <w:jc w:val="left"/>
        <w:rPr>
          <w:rFonts w:ascii="Arial" w:eastAsiaTheme="minorEastAsia" w:hAnsi="Arial" w:cs="Arial"/>
          <w:szCs w:val="21"/>
        </w:rPr>
      </w:pPr>
      <w:r w:rsidRPr="004D18B9">
        <w:rPr>
          <w:rFonts w:ascii="Arial" w:eastAsiaTheme="minorEastAsia" w:hAnsi="Arial" w:cs="Arial" w:hint="eastAsia"/>
          <w:szCs w:val="21"/>
        </w:rPr>
        <w:t>客户服务中心电话：</w:t>
      </w:r>
      <w:r w:rsidRPr="004D18B9">
        <w:rPr>
          <w:rFonts w:ascii="Arial" w:eastAsiaTheme="minorEastAsia" w:hAnsi="Arial" w:cs="Arial" w:hint="eastAsia"/>
          <w:szCs w:val="21"/>
        </w:rPr>
        <w:t>4009-258-258</w:t>
      </w:r>
    </w:p>
    <w:p w:rsidR="005D7D79" w:rsidRPr="004D18B9" w:rsidRDefault="005D7D79" w:rsidP="00E01E40">
      <w:pPr>
        <w:autoSpaceDE w:val="0"/>
        <w:autoSpaceDN w:val="0"/>
        <w:adjustRightInd w:val="0"/>
        <w:snapToGrid w:val="0"/>
        <w:spacing w:line="360" w:lineRule="auto"/>
        <w:ind w:firstLineChars="200" w:firstLine="420"/>
        <w:jc w:val="left"/>
        <w:rPr>
          <w:rFonts w:ascii="Arial" w:eastAsiaTheme="minorEastAsia" w:hAnsi="Arial" w:cs="Arial"/>
          <w:szCs w:val="21"/>
        </w:rPr>
      </w:pPr>
      <w:r w:rsidRPr="004D18B9">
        <w:rPr>
          <w:rFonts w:ascii="Arial" w:eastAsiaTheme="minorEastAsia" w:hAnsi="Arial" w:cs="Arial" w:hint="eastAsia"/>
          <w:szCs w:val="21"/>
        </w:rPr>
        <w:t>公司网址：</w:t>
      </w:r>
      <w:r w:rsidRPr="004D18B9">
        <w:rPr>
          <w:rFonts w:ascii="Arial" w:eastAsiaTheme="minorEastAsia" w:hAnsi="Arial" w:cs="Arial" w:hint="eastAsia"/>
          <w:szCs w:val="21"/>
        </w:rPr>
        <w:t>www.gsfunds.com.cn</w:t>
      </w:r>
    </w:p>
    <w:p w:rsidR="005D7D79" w:rsidRDefault="005D7D79" w:rsidP="00CE6F25">
      <w:pPr>
        <w:autoSpaceDE w:val="0"/>
        <w:autoSpaceDN w:val="0"/>
        <w:adjustRightInd w:val="0"/>
        <w:snapToGrid w:val="0"/>
        <w:spacing w:line="360" w:lineRule="auto"/>
        <w:ind w:firstLineChars="200" w:firstLine="420"/>
        <w:rPr>
          <w:rFonts w:ascii="Arial" w:eastAsiaTheme="minorEastAsia" w:hAnsi="Arial" w:cs="Arial"/>
          <w:szCs w:val="21"/>
        </w:rPr>
      </w:pPr>
      <w:r w:rsidRPr="004D18B9">
        <w:rPr>
          <w:rFonts w:ascii="Arial" w:eastAsiaTheme="minorEastAsia" w:hAnsi="Arial" w:cs="Arial" w:hint="eastAsia"/>
          <w:szCs w:val="21"/>
        </w:rPr>
        <w:t>（二）基金托管人</w:t>
      </w:r>
    </w:p>
    <w:p w:rsidR="00ED6367" w:rsidRPr="009457D1" w:rsidRDefault="00ED6367" w:rsidP="00ED6367">
      <w:pPr>
        <w:pStyle w:val="a5"/>
        <w:adjustRightInd w:val="0"/>
        <w:snapToGrid w:val="0"/>
        <w:ind w:firstLine="420"/>
        <w:rPr>
          <w:rFonts w:ascii="Arial" w:hAnsi="Arial" w:cs="Arial"/>
          <w:bCs w:val="0"/>
          <w:sz w:val="21"/>
          <w:szCs w:val="21"/>
        </w:rPr>
      </w:pPr>
      <w:r w:rsidRPr="009457D1">
        <w:rPr>
          <w:rFonts w:ascii="Arial" w:hAnsi="Arial" w:cs="Arial" w:hint="eastAsia"/>
          <w:bCs w:val="0"/>
          <w:sz w:val="21"/>
          <w:szCs w:val="21"/>
        </w:rPr>
        <w:t>公司法定中文名称：交通银行股份有限公司（</w:t>
      </w:r>
      <w:r>
        <w:rPr>
          <w:rFonts w:ascii="Arial" w:hAnsi="Arial" w:cs="Arial" w:hint="eastAsia"/>
          <w:bCs w:val="0"/>
          <w:sz w:val="21"/>
          <w:szCs w:val="21"/>
        </w:rPr>
        <w:t>以下</w:t>
      </w:r>
      <w:r w:rsidRPr="009457D1">
        <w:rPr>
          <w:rFonts w:ascii="Arial" w:hAnsi="Arial" w:cs="Arial" w:hint="eastAsia"/>
          <w:bCs w:val="0"/>
          <w:sz w:val="21"/>
          <w:szCs w:val="21"/>
        </w:rPr>
        <w:t>简称：交通银行）</w:t>
      </w:r>
    </w:p>
    <w:p w:rsidR="00ED6367" w:rsidRPr="009457D1" w:rsidRDefault="00ED6367" w:rsidP="00ED6367">
      <w:pPr>
        <w:pStyle w:val="a5"/>
        <w:adjustRightInd w:val="0"/>
        <w:snapToGrid w:val="0"/>
        <w:ind w:firstLine="420"/>
        <w:rPr>
          <w:rFonts w:ascii="Arial" w:hAnsi="Arial" w:cs="Arial"/>
          <w:bCs w:val="0"/>
          <w:sz w:val="21"/>
          <w:szCs w:val="21"/>
        </w:rPr>
      </w:pPr>
      <w:r w:rsidRPr="009457D1">
        <w:rPr>
          <w:rFonts w:ascii="Arial" w:hAnsi="Arial" w:cs="Arial" w:hint="eastAsia"/>
          <w:bCs w:val="0"/>
          <w:sz w:val="21"/>
          <w:szCs w:val="21"/>
        </w:rPr>
        <w:t>公司法定英文名称：</w:t>
      </w:r>
      <w:r w:rsidRPr="009457D1">
        <w:rPr>
          <w:rFonts w:ascii="Arial" w:hAnsi="Arial" w:cs="Arial" w:hint="eastAsia"/>
          <w:bCs w:val="0"/>
          <w:sz w:val="21"/>
          <w:szCs w:val="21"/>
        </w:rPr>
        <w:t>BANK OF COMMUNICATIONS CO.,LTD</w:t>
      </w:r>
    </w:p>
    <w:p w:rsidR="00ED6367" w:rsidRPr="009457D1" w:rsidRDefault="00ED6367" w:rsidP="00ED6367">
      <w:pPr>
        <w:pStyle w:val="a5"/>
        <w:adjustRightInd w:val="0"/>
        <w:snapToGrid w:val="0"/>
        <w:ind w:firstLine="420"/>
        <w:rPr>
          <w:rFonts w:ascii="Arial" w:hAnsi="Arial" w:cs="Arial"/>
          <w:bCs w:val="0"/>
          <w:sz w:val="21"/>
          <w:szCs w:val="21"/>
        </w:rPr>
      </w:pPr>
      <w:r w:rsidRPr="009457D1">
        <w:rPr>
          <w:rFonts w:ascii="Arial" w:hAnsi="Arial" w:cs="Arial" w:hint="eastAsia"/>
          <w:bCs w:val="0"/>
          <w:sz w:val="21"/>
          <w:szCs w:val="21"/>
        </w:rPr>
        <w:t>法定代表人：任德奇</w:t>
      </w:r>
    </w:p>
    <w:p w:rsidR="00ED6367" w:rsidRPr="009457D1" w:rsidRDefault="00ED6367" w:rsidP="00ED6367">
      <w:pPr>
        <w:pStyle w:val="a5"/>
        <w:adjustRightInd w:val="0"/>
        <w:snapToGrid w:val="0"/>
        <w:ind w:firstLine="420"/>
        <w:rPr>
          <w:rFonts w:ascii="Arial" w:hAnsi="Arial" w:cs="Arial"/>
          <w:bCs w:val="0"/>
          <w:sz w:val="21"/>
          <w:szCs w:val="21"/>
        </w:rPr>
      </w:pPr>
      <w:r w:rsidRPr="009457D1">
        <w:rPr>
          <w:rFonts w:ascii="Arial" w:hAnsi="Arial" w:cs="Arial" w:hint="eastAsia"/>
          <w:bCs w:val="0"/>
          <w:sz w:val="21"/>
          <w:szCs w:val="21"/>
        </w:rPr>
        <w:t>住</w:t>
      </w:r>
      <w:r w:rsidRPr="009457D1">
        <w:rPr>
          <w:rFonts w:ascii="Arial" w:hAnsi="Arial" w:cs="Arial" w:hint="eastAsia"/>
          <w:bCs w:val="0"/>
          <w:sz w:val="21"/>
          <w:szCs w:val="21"/>
        </w:rPr>
        <w:t xml:space="preserve">    </w:t>
      </w:r>
      <w:r w:rsidRPr="009457D1">
        <w:rPr>
          <w:rFonts w:ascii="Arial" w:hAnsi="Arial" w:cs="Arial" w:hint="eastAsia"/>
          <w:bCs w:val="0"/>
          <w:sz w:val="21"/>
          <w:szCs w:val="21"/>
        </w:rPr>
        <w:t>所：中国（上海）自由贸易试验区银城中路</w:t>
      </w:r>
      <w:r w:rsidRPr="009457D1">
        <w:rPr>
          <w:rFonts w:ascii="Arial" w:hAnsi="Arial" w:cs="Arial" w:hint="eastAsia"/>
          <w:bCs w:val="0"/>
          <w:sz w:val="21"/>
          <w:szCs w:val="21"/>
        </w:rPr>
        <w:t>188</w:t>
      </w:r>
      <w:r w:rsidRPr="009457D1">
        <w:rPr>
          <w:rFonts w:ascii="Arial" w:hAnsi="Arial" w:cs="Arial" w:hint="eastAsia"/>
          <w:bCs w:val="0"/>
          <w:sz w:val="21"/>
          <w:szCs w:val="21"/>
        </w:rPr>
        <w:t>号</w:t>
      </w:r>
      <w:r w:rsidRPr="009457D1">
        <w:rPr>
          <w:rFonts w:ascii="Arial" w:hAnsi="Arial" w:cs="Arial" w:hint="eastAsia"/>
          <w:bCs w:val="0"/>
          <w:sz w:val="21"/>
          <w:szCs w:val="21"/>
        </w:rPr>
        <w:t xml:space="preserve"> </w:t>
      </w:r>
    </w:p>
    <w:p w:rsidR="00ED6367" w:rsidRPr="009457D1" w:rsidRDefault="00ED6367" w:rsidP="00ED6367">
      <w:pPr>
        <w:pStyle w:val="a5"/>
        <w:adjustRightInd w:val="0"/>
        <w:snapToGrid w:val="0"/>
        <w:ind w:firstLine="420"/>
        <w:rPr>
          <w:rFonts w:ascii="Arial" w:hAnsi="Arial" w:cs="Arial"/>
          <w:bCs w:val="0"/>
          <w:sz w:val="21"/>
          <w:szCs w:val="21"/>
        </w:rPr>
      </w:pPr>
      <w:r w:rsidRPr="009457D1">
        <w:rPr>
          <w:rFonts w:ascii="Arial" w:hAnsi="Arial" w:cs="Arial" w:hint="eastAsia"/>
          <w:bCs w:val="0"/>
          <w:sz w:val="21"/>
          <w:szCs w:val="21"/>
        </w:rPr>
        <w:t>办公地址：上海市长宁区仙霞路</w:t>
      </w:r>
      <w:r w:rsidRPr="009457D1">
        <w:rPr>
          <w:rFonts w:ascii="Arial" w:hAnsi="Arial" w:cs="Arial" w:hint="eastAsia"/>
          <w:bCs w:val="0"/>
          <w:sz w:val="21"/>
          <w:szCs w:val="21"/>
        </w:rPr>
        <w:t>18</w:t>
      </w:r>
      <w:r w:rsidRPr="009457D1">
        <w:rPr>
          <w:rFonts w:ascii="Arial" w:hAnsi="Arial" w:cs="Arial" w:hint="eastAsia"/>
          <w:bCs w:val="0"/>
          <w:sz w:val="21"/>
          <w:szCs w:val="21"/>
        </w:rPr>
        <w:t>号</w:t>
      </w:r>
    </w:p>
    <w:p w:rsidR="00ED6367" w:rsidRPr="009457D1" w:rsidRDefault="00ED6367" w:rsidP="00ED6367">
      <w:pPr>
        <w:pStyle w:val="a5"/>
        <w:adjustRightInd w:val="0"/>
        <w:snapToGrid w:val="0"/>
        <w:ind w:firstLine="420"/>
        <w:rPr>
          <w:rFonts w:ascii="Arial" w:hAnsi="Arial" w:cs="Arial"/>
          <w:bCs w:val="0"/>
          <w:sz w:val="21"/>
          <w:szCs w:val="21"/>
        </w:rPr>
      </w:pPr>
      <w:r w:rsidRPr="009457D1">
        <w:rPr>
          <w:rFonts w:ascii="Arial" w:hAnsi="Arial" w:cs="Arial" w:hint="eastAsia"/>
          <w:bCs w:val="0"/>
          <w:sz w:val="21"/>
          <w:szCs w:val="21"/>
        </w:rPr>
        <w:t>邮政编码：</w:t>
      </w:r>
      <w:r w:rsidRPr="009457D1">
        <w:rPr>
          <w:rFonts w:ascii="Arial" w:hAnsi="Arial" w:cs="Arial" w:hint="eastAsia"/>
          <w:bCs w:val="0"/>
          <w:sz w:val="21"/>
          <w:szCs w:val="21"/>
        </w:rPr>
        <w:t>200336</w:t>
      </w:r>
    </w:p>
    <w:p w:rsidR="00ED6367" w:rsidRPr="009457D1" w:rsidRDefault="00ED6367" w:rsidP="00ED6367">
      <w:pPr>
        <w:pStyle w:val="a5"/>
        <w:adjustRightInd w:val="0"/>
        <w:snapToGrid w:val="0"/>
        <w:ind w:firstLine="420"/>
        <w:rPr>
          <w:rFonts w:ascii="Arial" w:hAnsi="Arial" w:cs="Arial"/>
          <w:bCs w:val="0"/>
          <w:sz w:val="21"/>
          <w:szCs w:val="21"/>
        </w:rPr>
      </w:pPr>
      <w:r w:rsidRPr="009457D1">
        <w:rPr>
          <w:rFonts w:ascii="Arial" w:hAnsi="Arial" w:cs="Arial" w:hint="eastAsia"/>
          <w:bCs w:val="0"/>
          <w:sz w:val="21"/>
          <w:szCs w:val="21"/>
        </w:rPr>
        <w:t>注册时间：</w:t>
      </w:r>
      <w:r w:rsidRPr="009457D1">
        <w:rPr>
          <w:rFonts w:ascii="Arial" w:hAnsi="Arial" w:cs="Arial" w:hint="eastAsia"/>
          <w:bCs w:val="0"/>
          <w:sz w:val="21"/>
          <w:szCs w:val="21"/>
        </w:rPr>
        <w:t>1987</w:t>
      </w:r>
      <w:r w:rsidRPr="009457D1">
        <w:rPr>
          <w:rFonts w:ascii="Arial" w:hAnsi="Arial" w:cs="Arial" w:hint="eastAsia"/>
          <w:bCs w:val="0"/>
          <w:sz w:val="21"/>
          <w:szCs w:val="21"/>
        </w:rPr>
        <w:t>年</w:t>
      </w:r>
      <w:r w:rsidRPr="009457D1">
        <w:rPr>
          <w:rFonts w:ascii="Arial" w:hAnsi="Arial" w:cs="Arial" w:hint="eastAsia"/>
          <w:bCs w:val="0"/>
          <w:sz w:val="21"/>
          <w:szCs w:val="21"/>
        </w:rPr>
        <w:t>3</w:t>
      </w:r>
      <w:r w:rsidRPr="009457D1">
        <w:rPr>
          <w:rFonts w:ascii="Arial" w:hAnsi="Arial" w:cs="Arial" w:hint="eastAsia"/>
          <w:bCs w:val="0"/>
          <w:sz w:val="21"/>
          <w:szCs w:val="21"/>
        </w:rPr>
        <w:t>月</w:t>
      </w:r>
      <w:r w:rsidRPr="009457D1">
        <w:rPr>
          <w:rFonts w:ascii="Arial" w:hAnsi="Arial" w:cs="Arial" w:hint="eastAsia"/>
          <w:bCs w:val="0"/>
          <w:sz w:val="21"/>
          <w:szCs w:val="21"/>
        </w:rPr>
        <w:t>30</w:t>
      </w:r>
      <w:r w:rsidRPr="009457D1">
        <w:rPr>
          <w:rFonts w:ascii="Arial" w:hAnsi="Arial" w:cs="Arial" w:hint="eastAsia"/>
          <w:bCs w:val="0"/>
          <w:sz w:val="21"/>
          <w:szCs w:val="21"/>
        </w:rPr>
        <w:t>日</w:t>
      </w:r>
    </w:p>
    <w:p w:rsidR="00ED6367" w:rsidRPr="009457D1" w:rsidRDefault="00ED6367" w:rsidP="00ED6367">
      <w:pPr>
        <w:pStyle w:val="a5"/>
        <w:adjustRightInd w:val="0"/>
        <w:snapToGrid w:val="0"/>
        <w:ind w:firstLine="420"/>
        <w:rPr>
          <w:rFonts w:ascii="Arial" w:hAnsi="Arial" w:cs="Arial"/>
          <w:bCs w:val="0"/>
          <w:sz w:val="21"/>
          <w:szCs w:val="21"/>
        </w:rPr>
      </w:pPr>
      <w:r w:rsidRPr="009457D1">
        <w:rPr>
          <w:rFonts w:ascii="Arial" w:hAnsi="Arial" w:cs="Arial" w:hint="eastAsia"/>
          <w:bCs w:val="0"/>
          <w:sz w:val="21"/>
          <w:szCs w:val="21"/>
        </w:rPr>
        <w:t>注册资本：</w:t>
      </w:r>
      <w:r w:rsidRPr="009457D1">
        <w:rPr>
          <w:rFonts w:ascii="Arial" w:hAnsi="Arial" w:cs="Arial" w:hint="eastAsia"/>
          <w:bCs w:val="0"/>
          <w:sz w:val="21"/>
          <w:szCs w:val="21"/>
        </w:rPr>
        <w:t>742.63</w:t>
      </w:r>
      <w:r w:rsidRPr="009457D1">
        <w:rPr>
          <w:rFonts w:ascii="Arial" w:hAnsi="Arial" w:cs="Arial" w:hint="eastAsia"/>
          <w:bCs w:val="0"/>
          <w:sz w:val="21"/>
          <w:szCs w:val="21"/>
        </w:rPr>
        <w:t>亿元</w:t>
      </w:r>
    </w:p>
    <w:p w:rsidR="00ED6367" w:rsidRPr="009457D1" w:rsidRDefault="00ED6367" w:rsidP="00ED6367">
      <w:pPr>
        <w:pStyle w:val="a5"/>
        <w:adjustRightInd w:val="0"/>
        <w:snapToGrid w:val="0"/>
        <w:ind w:firstLine="420"/>
        <w:rPr>
          <w:rFonts w:ascii="Arial" w:hAnsi="Arial" w:cs="Arial"/>
          <w:bCs w:val="0"/>
          <w:sz w:val="21"/>
          <w:szCs w:val="21"/>
        </w:rPr>
      </w:pPr>
      <w:r w:rsidRPr="009457D1">
        <w:rPr>
          <w:rFonts w:ascii="Arial" w:hAnsi="Arial" w:cs="Arial" w:hint="eastAsia"/>
          <w:bCs w:val="0"/>
          <w:sz w:val="21"/>
          <w:szCs w:val="21"/>
        </w:rPr>
        <w:t>基金托管资格批文及文号：中国证监会证监基字</w:t>
      </w:r>
      <w:r w:rsidRPr="009457D1">
        <w:rPr>
          <w:rFonts w:ascii="Arial" w:hAnsi="Arial" w:cs="Arial" w:hint="eastAsia"/>
          <w:bCs w:val="0"/>
          <w:sz w:val="21"/>
          <w:szCs w:val="21"/>
        </w:rPr>
        <w:t>[1998]25</w:t>
      </w:r>
      <w:r w:rsidRPr="009457D1">
        <w:rPr>
          <w:rFonts w:ascii="Arial" w:hAnsi="Arial" w:cs="Arial" w:hint="eastAsia"/>
          <w:bCs w:val="0"/>
          <w:sz w:val="21"/>
          <w:szCs w:val="21"/>
        </w:rPr>
        <w:t>号</w:t>
      </w:r>
    </w:p>
    <w:p w:rsidR="00ED6367" w:rsidRPr="009457D1" w:rsidRDefault="00ED6367" w:rsidP="00ED6367">
      <w:pPr>
        <w:pStyle w:val="a5"/>
        <w:adjustRightInd w:val="0"/>
        <w:snapToGrid w:val="0"/>
        <w:ind w:firstLine="420"/>
        <w:rPr>
          <w:rFonts w:ascii="Arial" w:hAnsi="Arial" w:cs="Arial"/>
          <w:bCs w:val="0"/>
          <w:sz w:val="21"/>
          <w:szCs w:val="21"/>
        </w:rPr>
      </w:pPr>
      <w:r w:rsidRPr="009457D1">
        <w:rPr>
          <w:rFonts w:ascii="Arial" w:hAnsi="Arial" w:cs="Arial" w:hint="eastAsia"/>
          <w:bCs w:val="0"/>
          <w:sz w:val="21"/>
          <w:szCs w:val="21"/>
        </w:rPr>
        <w:t>联系人：陆志俊</w:t>
      </w:r>
    </w:p>
    <w:p w:rsidR="002953C8" w:rsidRPr="00A73C54" w:rsidRDefault="00ED6367" w:rsidP="00CE6F25">
      <w:pPr>
        <w:autoSpaceDE w:val="0"/>
        <w:autoSpaceDN w:val="0"/>
        <w:adjustRightInd w:val="0"/>
        <w:snapToGrid w:val="0"/>
        <w:spacing w:line="360" w:lineRule="auto"/>
        <w:ind w:firstLineChars="200" w:firstLine="420"/>
        <w:rPr>
          <w:rFonts w:ascii="Arial" w:eastAsiaTheme="minorEastAsia" w:hAnsi="Arial" w:cs="Arial"/>
          <w:szCs w:val="21"/>
        </w:rPr>
      </w:pPr>
      <w:r w:rsidRPr="001E6AD9">
        <w:rPr>
          <w:rFonts w:ascii="Arial" w:hAnsi="Arial" w:cs="Arial" w:hint="eastAsia"/>
          <w:bCs/>
          <w:szCs w:val="21"/>
        </w:rPr>
        <w:t>电</w:t>
      </w:r>
      <w:r w:rsidRPr="001E6AD9">
        <w:rPr>
          <w:rFonts w:ascii="Arial" w:hAnsi="Arial" w:cs="Arial" w:hint="eastAsia"/>
          <w:bCs/>
          <w:szCs w:val="21"/>
        </w:rPr>
        <w:t xml:space="preserve">  </w:t>
      </w:r>
      <w:r w:rsidRPr="001E6AD9">
        <w:rPr>
          <w:rFonts w:ascii="Arial" w:hAnsi="Arial" w:cs="Arial" w:hint="eastAsia"/>
          <w:bCs/>
          <w:szCs w:val="21"/>
        </w:rPr>
        <w:t>话：</w:t>
      </w:r>
      <w:r w:rsidRPr="001E6AD9">
        <w:rPr>
          <w:rFonts w:ascii="Arial" w:hAnsi="Arial" w:cs="Arial" w:hint="eastAsia"/>
          <w:bCs/>
          <w:szCs w:val="21"/>
        </w:rPr>
        <w:t>95559</w:t>
      </w:r>
    </w:p>
    <w:p w:rsidR="005D7D79" w:rsidRPr="004D18B9"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4D18B9">
        <w:rPr>
          <w:rFonts w:ascii="Arial" w:eastAsiaTheme="minorEastAsia" w:hAnsi="Arial" w:cs="Arial" w:hint="eastAsia"/>
          <w:szCs w:val="21"/>
        </w:rPr>
        <w:t>（三）销售机构</w:t>
      </w:r>
    </w:p>
    <w:p w:rsidR="00686BA1" w:rsidRDefault="005551C5" w:rsidP="00686BA1">
      <w:pPr>
        <w:autoSpaceDE w:val="0"/>
        <w:autoSpaceDN w:val="0"/>
        <w:adjustRightInd w:val="0"/>
        <w:snapToGrid w:val="0"/>
        <w:spacing w:line="360" w:lineRule="auto"/>
        <w:ind w:firstLineChars="200" w:firstLine="420"/>
        <w:rPr>
          <w:rFonts w:ascii="Arial" w:hAnsi="Arial" w:cs="Arial"/>
          <w:bCs/>
          <w:szCs w:val="21"/>
        </w:rPr>
      </w:pPr>
      <w:r>
        <w:rPr>
          <w:rFonts w:ascii="Arial" w:eastAsiaTheme="minorEastAsia" w:hAnsi="Arial" w:cs="Arial" w:hint="eastAsia"/>
          <w:szCs w:val="21"/>
        </w:rPr>
        <w:t>1</w:t>
      </w:r>
      <w:r>
        <w:rPr>
          <w:rFonts w:ascii="Arial" w:eastAsiaTheme="minorEastAsia" w:hAnsi="Arial" w:cs="Arial" w:hint="eastAsia"/>
          <w:szCs w:val="21"/>
        </w:rPr>
        <w:t>、</w:t>
      </w:r>
      <w:r w:rsidR="00686BA1" w:rsidRPr="004D18B9">
        <w:rPr>
          <w:rFonts w:ascii="Arial" w:eastAsiaTheme="minorEastAsia" w:hAnsi="Arial" w:cs="Arial" w:hint="eastAsia"/>
          <w:szCs w:val="21"/>
        </w:rPr>
        <w:t>国寿安保基金管理有限公司直销中心</w:t>
      </w:r>
      <w:r w:rsidR="00686BA1">
        <w:rPr>
          <w:rFonts w:ascii="Arial" w:eastAsiaTheme="minorEastAsia" w:hAnsi="Arial" w:cs="Arial" w:hint="eastAsia"/>
          <w:szCs w:val="21"/>
        </w:rPr>
        <w:t>及</w:t>
      </w:r>
      <w:r w:rsidR="00686BA1" w:rsidRPr="0072275A">
        <w:rPr>
          <w:rFonts w:ascii="Arial" w:hAnsi="Arial" w:cs="Arial" w:hint="eastAsia"/>
          <w:szCs w:val="21"/>
        </w:rPr>
        <w:t>网上直销</w:t>
      </w:r>
      <w:r w:rsidR="00686BA1">
        <w:rPr>
          <w:rFonts w:ascii="Arial" w:hAnsi="Arial" w:cs="Arial" w:hint="eastAsia"/>
          <w:szCs w:val="21"/>
        </w:rPr>
        <w:t>交易</w:t>
      </w:r>
      <w:r w:rsidR="00686BA1" w:rsidRPr="0072275A">
        <w:rPr>
          <w:rFonts w:ascii="Arial" w:hAnsi="Arial" w:cs="Arial" w:hint="eastAsia"/>
          <w:szCs w:val="21"/>
        </w:rPr>
        <w:t>系统</w:t>
      </w:r>
      <w:r w:rsidR="00686BA1" w:rsidRPr="00B97CB5">
        <w:rPr>
          <w:rFonts w:ascii="Arial" w:hAnsi="Arial" w:cs="Arial" w:hint="eastAsia"/>
          <w:bCs/>
          <w:szCs w:val="21"/>
        </w:rPr>
        <w:t>，有关内容同基金管理人。</w:t>
      </w:r>
    </w:p>
    <w:p w:rsidR="005551C5" w:rsidRDefault="005551C5" w:rsidP="005551C5">
      <w:pPr>
        <w:autoSpaceDE w:val="0"/>
        <w:autoSpaceDN w:val="0"/>
        <w:adjustRightInd w:val="0"/>
        <w:snapToGrid w:val="0"/>
        <w:spacing w:line="360" w:lineRule="auto"/>
        <w:ind w:firstLineChars="200" w:firstLine="420"/>
        <w:rPr>
          <w:rFonts w:ascii="Arial" w:eastAsiaTheme="minorEastAsia" w:hAnsi="Arial" w:cs="Arial"/>
          <w:szCs w:val="21"/>
        </w:rPr>
      </w:pPr>
      <w:r>
        <w:rPr>
          <w:rFonts w:ascii="Arial" w:eastAsiaTheme="minorEastAsia" w:hAnsi="Arial" w:cs="Arial" w:hint="eastAsia"/>
          <w:szCs w:val="21"/>
        </w:rPr>
        <w:t>2</w:t>
      </w:r>
      <w:r>
        <w:rPr>
          <w:rFonts w:ascii="Arial" w:eastAsiaTheme="minorEastAsia" w:hAnsi="Arial" w:cs="Arial" w:hint="eastAsia"/>
          <w:szCs w:val="21"/>
        </w:rPr>
        <w:t>、</w:t>
      </w:r>
      <w:r w:rsidRPr="0088322B">
        <w:rPr>
          <w:rFonts w:ascii="Arial" w:eastAsiaTheme="minorEastAsia" w:hAnsi="Arial" w:cs="Arial" w:hint="eastAsia"/>
          <w:szCs w:val="21"/>
        </w:rPr>
        <w:t>其他销售机构</w:t>
      </w:r>
    </w:p>
    <w:p w:rsidR="00594524" w:rsidRPr="00594524" w:rsidRDefault="00594524" w:rsidP="00594524">
      <w:pPr>
        <w:autoSpaceDE w:val="0"/>
        <w:autoSpaceDN w:val="0"/>
        <w:adjustRightInd w:val="0"/>
        <w:snapToGrid w:val="0"/>
        <w:spacing w:line="360" w:lineRule="auto"/>
        <w:ind w:firstLineChars="200" w:firstLine="420"/>
        <w:rPr>
          <w:rFonts w:ascii="Arial" w:eastAsiaTheme="minorEastAsia" w:hAnsi="Arial" w:cs="Arial"/>
          <w:szCs w:val="21"/>
        </w:rPr>
      </w:pPr>
      <w:r w:rsidRPr="00594524">
        <w:rPr>
          <w:rFonts w:ascii="Arial" w:eastAsiaTheme="minorEastAsia" w:hAnsi="Arial" w:cs="Arial" w:hint="eastAsia"/>
          <w:szCs w:val="21"/>
        </w:rPr>
        <w:t>（</w:t>
      </w:r>
      <w:r w:rsidRPr="00594524">
        <w:rPr>
          <w:rFonts w:ascii="Arial" w:eastAsiaTheme="minorEastAsia" w:hAnsi="Arial" w:cs="Arial" w:hint="eastAsia"/>
          <w:szCs w:val="21"/>
        </w:rPr>
        <w:t>1</w:t>
      </w:r>
      <w:r w:rsidRPr="00594524">
        <w:rPr>
          <w:rFonts w:ascii="Arial" w:eastAsiaTheme="minorEastAsia" w:hAnsi="Arial" w:cs="Arial" w:hint="eastAsia"/>
          <w:szCs w:val="21"/>
        </w:rPr>
        <w:t>）上海天天基金销售有限公司</w:t>
      </w:r>
    </w:p>
    <w:p w:rsidR="00594524" w:rsidRPr="00594524" w:rsidRDefault="00594524" w:rsidP="00594524">
      <w:pPr>
        <w:autoSpaceDE w:val="0"/>
        <w:autoSpaceDN w:val="0"/>
        <w:adjustRightInd w:val="0"/>
        <w:snapToGrid w:val="0"/>
        <w:spacing w:line="360" w:lineRule="auto"/>
        <w:ind w:firstLineChars="200" w:firstLine="420"/>
        <w:rPr>
          <w:rFonts w:ascii="Arial" w:eastAsiaTheme="minorEastAsia" w:hAnsi="Arial" w:cs="Arial"/>
          <w:szCs w:val="21"/>
        </w:rPr>
      </w:pPr>
      <w:r w:rsidRPr="00594524">
        <w:rPr>
          <w:rFonts w:ascii="Arial" w:eastAsiaTheme="minorEastAsia" w:hAnsi="Arial" w:cs="Arial" w:hint="eastAsia"/>
          <w:szCs w:val="21"/>
        </w:rPr>
        <w:t>注册地址：上海市徐汇区龙田路</w:t>
      </w:r>
      <w:r w:rsidRPr="00594524">
        <w:rPr>
          <w:rFonts w:ascii="Arial" w:eastAsiaTheme="minorEastAsia" w:hAnsi="Arial" w:cs="Arial" w:hint="eastAsia"/>
          <w:szCs w:val="21"/>
        </w:rPr>
        <w:t>190</w:t>
      </w:r>
      <w:r w:rsidRPr="00594524">
        <w:rPr>
          <w:rFonts w:ascii="Arial" w:eastAsiaTheme="minorEastAsia" w:hAnsi="Arial" w:cs="Arial" w:hint="eastAsia"/>
          <w:szCs w:val="21"/>
        </w:rPr>
        <w:t>号</w:t>
      </w:r>
      <w:r w:rsidRPr="00594524">
        <w:rPr>
          <w:rFonts w:ascii="Arial" w:eastAsiaTheme="minorEastAsia" w:hAnsi="Arial" w:cs="Arial" w:hint="eastAsia"/>
          <w:szCs w:val="21"/>
        </w:rPr>
        <w:t>2</w:t>
      </w:r>
      <w:r w:rsidRPr="00594524">
        <w:rPr>
          <w:rFonts w:ascii="Arial" w:eastAsiaTheme="minorEastAsia" w:hAnsi="Arial" w:cs="Arial" w:hint="eastAsia"/>
          <w:szCs w:val="21"/>
        </w:rPr>
        <w:t>号楼</w:t>
      </w:r>
      <w:r w:rsidRPr="00594524">
        <w:rPr>
          <w:rFonts w:ascii="Arial" w:eastAsiaTheme="minorEastAsia" w:hAnsi="Arial" w:cs="Arial" w:hint="eastAsia"/>
          <w:szCs w:val="21"/>
        </w:rPr>
        <w:t>2</w:t>
      </w:r>
      <w:r w:rsidRPr="00594524">
        <w:rPr>
          <w:rFonts w:ascii="Arial" w:eastAsiaTheme="minorEastAsia" w:hAnsi="Arial" w:cs="Arial" w:hint="eastAsia"/>
          <w:szCs w:val="21"/>
        </w:rPr>
        <w:t>层</w:t>
      </w:r>
    </w:p>
    <w:p w:rsidR="00594524" w:rsidRPr="00594524" w:rsidRDefault="00594524" w:rsidP="00594524">
      <w:pPr>
        <w:autoSpaceDE w:val="0"/>
        <w:autoSpaceDN w:val="0"/>
        <w:adjustRightInd w:val="0"/>
        <w:snapToGrid w:val="0"/>
        <w:spacing w:line="360" w:lineRule="auto"/>
        <w:ind w:firstLineChars="200" w:firstLine="420"/>
        <w:rPr>
          <w:rFonts w:ascii="Arial" w:eastAsiaTheme="minorEastAsia" w:hAnsi="Arial" w:cs="Arial"/>
          <w:szCs w:val="21"/>
        </w:rPr>
      </w:pPr>
      <w:r w:rsidRPr="00594524">
        <w:rPr>
          <w:rFonts w:ascii="Arial" w:eastAsiaTheme="minorEastAsia" w:hAnsi="Arial" w:cs="Arial" w:hint="eastAsia"/>
          <w:szCs w:val="21"/>
        </w:rPr>
        <w:t>办公地址：上海市徐汇区宛平南路</w:t>
      </w:r>
      <w:r w:rsidRPr="00594524">
        <w:rPr>
          <w:rFonts w:ascii="Arial" w:eastAsiaTheme="minorEastAsia" w:hAnsi="Arial" w:cs="Arial" w:hint="eastAsia"/>
          <w:szCs w:val="21"/>
        </w:rPr>
        <w:t>88</w:t>
      </w:r>
      <w:r w:rsidRPr="00594524">
        <w:rPr>
          <w:rFonts w:ascii="Arial" w:eastAsiaTheme="minorEastAsia" w:hAnsi="Arial" w:cs="Arial" w:hint="eastAsia"/>
          <w:szCs w:val="21"/>
        </w:rPr>
        <w:t>号金座东方财富大厦</w:t>
      </w:r>
    </w:p>
    <w:p w:rsidR="00594524" w:rsidRPr="00594524" w:rsidRDefault="00594524" w:rsidP="00594524">
      <w:pPr>
        <w:autoSpaceDE w:val="0"/>
        <w:autoSpaceDN w:val="0"/>
        <w:adjustRightInd w:val="0"/>
        <w:snapToGrid w:val="0"/>
        <w:spacing w:line="360" w:lineRule="auto"/>
        <w:ind w:firstLineChars="200" w:firstLine="420"/>
        <w:rPr>
          <w:rFonts w:ascii="Arial" w:eastAsiaTheme="minorEastAsia" w:hAnsi="Arial" w:cs="Arial"/>
          <w:szCs w:val="21"/>
        </w:rPr>
      </w:pPr>
      <w:r w:rsidRPr="00594524">
        <w:rPr>
          <w:rFonts w:ascii="Arial" w:eastAsiaTheme="minorEastAsia" w:hAnsi="Arial" w:cs="Arial" w:hint="eastAsia"/>
          <w:szCs w:val="21"/>
        </w:rPr>
        <w:t>法定代表人：其实</w:t>
      </w:r>
    </w:p>
    <w:p w:rsidR="00594524" w:rsidRPr="00594524" w:rsidRDefault="00594524" w:rsidP="00594524">
      <w:pPr>
        <w:autoSpaceDE w:val="0"/>
        <w:autoSpaceDN w:val="0"/>
        <w:adjustRightInd w:val="0"/>
        <w:snapToGrid w:val="0"/>
        <w:spacing w:line="360" w:lineRule="auto"/>
        <w:ind w:firstLineChars="200" w:firstLine="420"/>
        <w:rPr>
          <w:rFonts w:ascii="Arial" w:eastAsiaTheme="minorEastAsia" w:hAnsi="Arial" w:cs="Arial"/>
          <w:szCs w:val="21"/>
        </w:rPr>
      </w:pPr>
      <w:r w:rsidRPr="00594524">
        <w:rPr>
          <w:rFonts w:ascii="Arial" w:eastAsiaTheme="minorEastAsia" w:hAnsi="Arial" w:cs="Arial" w:hint="eastAsia"/>
          <w:szCs w:val="21"/>
        </w:rPr>
        <w:t>联系人：屠彦洋</w:t>
      </w:r>
    </w:p>
    <w:p w:rsidR="00594524" w:rsidRPr="00594524" w:rsidRDefault="00594524" w:rsidP="00594524">
      <w:pPr>
        <w:autoSpaceDE w:val="0"/>
        <w:autoSpaceDN w:val="0"/>
        <w:adjustRightInd w:val="0"/>
        <w:snapToGrid w:val="0"/>
        <w:spacing w:line="360" w:lineRule="auto"/>
        <w:ind w:firstLineChars="200" w:firstLine="420"/>
        <w:rPr>
          <w:rFonts w:ascii="Arial" w:eastAsiaTheme="minorEastAsia" w:hAnsi="Arial" w:cs="Arial"/>
          <w:szCs w:val="21"/>
        </w:rPr>
      </w:pPr>
      <w:r w:rsidRPr="00594524">
        <w:rPr>
          <w:rFonts w:ascii="Arial" w:eastAsiaTheme="minorEastAsia" w:hAnsi="Arial" w:cs="Arial" w:hint="eastAsia"/>
          <w:szCs w:val="21"/>
        </w:rPr>
        <w:t>电话：</w:t>
      </w:r>
      <w:r w:rsidRPr="00594524">
        <w:rPr>
          <w:rFonts w:ascii="Arial" w:eastAsiaTheme="minorEastAsia" w:hAnsi="Arial" w:cs="Arial" w:hint="eastAsia"/>
          <w:szCs w:val="21"/>
        </w:rPr>
        <w:t>95021</w:t>
      </w:r>
    </w:p>
    <w:p w:rsidR="00594524" w:rsidRPr="00594524" w:rsidRDefault="00594524" w:rsidP="00594524">
      <w:pPr>
        <w:autoSpaceDE w:val="0"/>
        <w:autoSpaceDN w:val="0"/>
        <w:adjustRightInd w:val="0"/>
        <w:snapToGrid w:val="0"/>
        <w:spacing w:line="360" w:lineRule="auto"/>
        <w:ind w:firstLineChars="200" w:firstLine="420"/>
        <w:rPr>
          <w:rFonts w:ascii="Arial" w:eastAsiaTheme="minorEastAsia" w:hAnsi="Arial" w:cs="Arial"/>
          <w:szCs w:val="21"/>
        </w:rPr>
      </w:pPr>
      <w:r w:rsidRPr="00594524">
        <w:rPr>
          <w:rFonts w:ascii="Arial" w:eastAsiaTheme="minorEastAsia" w:hAnsi="Arial" w:cs="Arial" w:hint="eastAsia"/>
          <w:szCs w:val="21"/>
        </w:rPr>
        <w:t>传真：</w:t>
      </w:r>
      <w:r w:rsidRPr="00594524">
        <w:rPr>
          <w:rFonts w:ascii="Arial" w:eastAsiaTheme="minorEastAsia" w:hAnsi="Arial" w:cs="Arial" w:hint="eastAsia"/>
          <w:szCs w:val="21"/>
        </w:rPr>
        <w:t>021-64385308</w:t>
      </w:r>
    </w:p>
    <w:p w:rsidR="00594524" w:rsidRPr="00594524" w:rsidRDefault="00594524" w:rsidP="00594524">
      <w:pPr>
        <w:autoSpaceDE w:val="0"/>
        <w:autoSpaceDN w:val="0"/>
        <w:adjustRightInd w:val="0"/>
        <w:snapToGrid w:val="0"/>
        <w:spacing w:line="360" w:lineRule="auto"/>
        <w:ind w:firstLineChars="200" w:firstLine="420"/>
        <w:rPr>
          <w:rFonts w:ascii="Arial" w:eastAsiaTheme="minorEastAsia" w:hAnsi="Arial" w:cs="Arial"/>
          <w:szCs w:val="21"/>
        </w:rPr>
      </w:pPr>
      <w:r w:rsidRPr="00594524">
        <w:rPr>
          <w:rFonts w:ascii="Arial" w:eastAsiaTheme="minorEastAsia" w:hAnsi="Arial" w:cs="Arial" w:hint="eastAsia"/>
          <w:szCs w:val="21"/>
        </w:rPr>
        <w:t>客户服务电话：</w:t>
      </w:r>
      <w:r w:rsidRPr="00594524">
        <w:rPr>
          <w:rFonts w:ascii="Arial" w:eastAsiaTheme="minorEastAsia" w:hAnsi="Arial" w:cs="Arial" w:hint="eastAsia"/>
          <w:szCs w:val="21"/>
        </w:rPr>
        <w:t>400-1818-188</w:t>
      </w:r>
    </w:p>
    <w:p w:rsidR="00594524" w:rsidRPr="00594524" w:rsidRDefault="00594524" w:rsidP="00594524">
      <w:pPr>
        <w:autoSpaceDE w:val="0"/>
        <w:autoSpaceDN w:val="0"/>
        <w:adjustRightInd w:val="0"/>
        <w:snapToGrid w:val="0"/>
        <w:spacing w:line="360" w:lineRule="auto"/>
        <w:ind w:firstLineChars="200" w:firstLine="420"/>
        <w:rPr>
          <w:rFonts w:ascii="Arial" w:eastAsiaTheme="minorEastAsia" w:hAnsi="Arial" w:cs="Arial"/>
          <w:szCs w:val="21"/>
        </w:rPr>
      </w:pPr>
      <w:r w:rsidRPr="00594524">
        <w:rPr>
          <w:rFonts w:ascii="Arial" w:eastAsiaTheme="minorEastAsia" w:hAnsi="Arial" w:cs="Arial" w:hint="eastAsia"/>
          <w:szCs w:val="21"/>
        </w:rPr>
        <w:t>网址：</w:t>
      </w:r>
      <w:r w:rsidRPr="00594524">
        <w:rPr>
          <w:rFonts w:ascii="Arial" w:eastAsiaTheme="minorEastAsia" w:hAnsi="Arial" w:cs="Arial" w:hint="eastAsia"/>
          <w:szCs w:val="21"/>
        </w:rPr>
        <w:t>www.1234567.com.cn</w:t>
      </w:r>
    </w:p>
    <w:p w:rsidR="00594524" w:rsidRPr="00594524" w:rsidRDefault="00594524" w:rsidP="00594524">
      <w:pPr>
        <w:autoSpaceDE w:val="0"/>
        <w:autoSpaceDN w:val="0"/>
        <w:adjustRightInd w:val="0"/>
        <w:snapToGrid w:val="0"/>
        <w:spacing w:line="360" w:lineRule="auto"/>
        <w:ind w:firstLineChars="200" w:firstLine="420"/>
        <w:rPr>
          <w:rFonts w:ascii="Arial" w:eastAsiaTheme="minorEastAsia" w:hAnsi="Arial" w:cs="Arial"/>
          <w:szCs w:val="21"/>
        </w:rPr>
      </w:pPr>
      <w:r w:rsidRPr="00594524">
        <w:rPr>
          <w:rFonts w:ascii="Arial" w:eastAsiaTheme="minorEastAsia" w:hAnsi="Arial" w:cs="Arial" w:hint="eastAsia"/>
          <w:szCs w:val="21"/>
        </w:rPr>
        <w:t>（</w:t>
      </w:r>
      <w:r w:rsidRPr="00594524">
        <w:rPr>
          <w:rFonts w:ascii="Arial" w:eastAsiaTheme="minorEastAsia" w:hAnsi="Arial" w:cs="Arial" w:hint="eastAsia"/>
          <w:szCs w:val="21"/>
        </w:rPr>
        <w:t>2</w:t>
      </w:r>
      <w:r w:rsidRPr="00594524">
        <w:rPr>
          <w:rFonts w:ascii="Arial" w:eastAsiaTheme="minorEastAsia" w:hAnsi="Arial" w:cs="Arial" w:hint="eastAsia"/>
          <w:szCs w:val="21"/>
        </w:rPr>
        <w:t>）蚂蚁（杭州）基金销售有限公司</w:t>
      </w:r>
      <w:r w:rsidRPr="00594524">
        <w:rPr>
          <w:rFonts w:ascii="Arial" w:eastAsiaTheme="minorEastAsia" w:hAnsi="Arial" w:cs="Arial" w:hint="eastAsia"/>
          <w:szCs w:val="21"/>
        </w:rPr>
        <w:t xml:space="preserve"> </w:t>
      </w:r>
    </w:p>
    <w:p w:rsidR="00594524" w:rsidRPr="00594524" w:rsidRDefault="00594524" w:rsidP="00594524">
      <w:pPr>
        <w:autoSpaceDE w:val="0"/>
        <w:autoSpaceDN w:val="0"/>
        <w:adjustRightInd w:val="0"/>
        <w:snapToGrid w:val="0"/>
        <w:spacing w:line="360" w:lineRule="auto"/>
        <w:ind w:firstLineChars="200" w:firstLine="420"/>
        <w:rPr>
          <w:rFonts w:ascii="Arial" w:eastAsiaTheme="minorEastAsia" w:hAnsi="Arial" w:cs="Arial"/>
          <w:szCs w:val="21"/>
        </w:rPr>
      </w:pPr>
      <w:r w:rsidRPr="00594524">
        <w:rPr>
          <w:rFonts w:ascii="Arial" w:eastAsiaTheme="minorEastAsia" w:hAnsi="Arial" w:cs="Arial" w:hint="eastAsia"/>
          <w:szCs w:val="21"/>
        </w:rPr>
        <w:t>注册地址：浙江省杭州市余杭区五常街道文一西路</w:t>
      </w:r>
      <w:r w:rsidRPr="00594524">
        <w:rPr>
          <w:rFonts w:ascii="Arial" w:eastAsiaTheme="minorEastAsia" w:hAnsi="Arial" w:cs="Arial" w:hint="eastAsia"/>
          <w:szCs w:val="21"/>
        </w:rPr>
        <w:t>969</w:t>
      </w:r>
      <w:r w:rsidRPr="00594524">
        <w:rPr>
          <w:rFonts w:ascii="Arial" w:eastAsiaTheme="minorEastAsia" w:hAnsi="Arial" w:cs="Arial" w:hint="eastAsia"/>
          <w:szCs w:val="21"/>
        </w:rPr>
        <w:t>号</w:t>
      </w:r>
      <w:r w:rsidRPr="00594524">
        <w:rPr>
          <w:rFonts w:ascii="Arial" w:eastAsiaTheme="minorEastAsia" w:hAnsi="Arial" w:cs="Arial" w:hint="eastAsia"/>
          <w:szCs w:val="21"/>
        </w:rPr>
        <w:t>3</w:t>
      </w:r>
      <w:r w:rsidRPr="00594524">
        <w:rPr>
          <w:rFonts w:ascii="Arial" w:eastAsiaTheme="minorEastAsia" w:hAnsi="Arial" w:cs="Arial" w:hint="eastAsia"/>
          <w:szCs w:val="21"/>
        </w:rPr>
        <w:t>幢</w:t>
      </w:r>
      <w:r w:rsidRPr="00594524">
        <w:rPr>
          <w:rFonts w:ascii="Arial" w:eastAsiaTheme="minorEastAsia" w:hAnsi="Arial" w:cs="Arial" w:hint="eastAsia"/>
          <w:szCs w:val="21"/>
        </w:rPr>
        <w:t>5</w:t>
      </w:r>
      <w:r w:rsidRPr="00594524">
        <w:rPr>
          <w:rFonts w:ascii="Arial" w:eastAsiaTheme="minorEastAsia" w:hAnsi="Arial" w:cs="Arial" w:hint="eastAsia"/>
          <w:szCs w:val="21"/>
        </w:rPr>
        <w:t>层</w:t>
      </w:r>
      <w:r w:rsidRPr="00594524">
        <w:rPr>
          <w:rFonts w:ascii="Arial" w:eastAsiaTheme="minorEastAsia" w:hAnsi="Arial" w:cs="Arial" w:hint="eastAsia"/>
          <w:szCs w:val="21"/>
        </w:rPr>
        <w:t>599</w:t>
      </w:r>
      <w:r w:rsidRPr="00594524">
        <w:rPr>
          <w:rFonts w:ascii="Arial" w:eastAsiaTheme="minorEastAsia" w:hAnsi="Arial" w:cs="Arial" w:hint="eastAsia"/>
          <w:szCs w:val="21"/>
        </w:rPr>
        <w:t>室</w:t>
      </w:r>
    </w:p>
    <w:p w:rsidR="00594524" w:rsidRPr="00594524" w:rsidRDefault="00594524" w:rsidP="00594524">
      <w:pPr>
        <w:autoSpaceDE w:val="0"/>
        <w:autoSpaceDN w:val="0"/>
        <w:adjustRightInd w:val="0"/>
        <w:snapToGrid w:val="0"/>
        <w:spacing w:line="360" w:lineRule="auto"/>
        <w:ind w:firstLineChars="200" w:firstLine="420"/>
        <w:rPr>
          <w:rFonts w:ascii="Arial" w:eastAsiaTheme="minorEastAsia" w:hAnsi="Arial" w:cs="Arial"/>
          <w:szCs w:val="21"/>
        </w:rPr>
      </w:pPr>
      <w:r w:rsidRPr="00594524">
        <w:rPr>
          <w:rFonts w:ascii="Arial" w:eastAsiaTheme="minorEastAsia" w:hAnsi="Arial" w:cs="Arial" w:hint="eastAsia"/>
          <w:szCs w:val="21"/>
        </w:rPr>
        <w:t>办公地址：浙江省杭州市西湖区万塘路</w:t>
      </w:r>
      <w:r w:rsidRPr="00594524">
        <w:rPr>
          <w:rFonts w:ascii="Arial" w:eastAsiaTheme="minorEastAsia" w:hAnsi="Arial" w:cs="Arial" w:hint="eastAsia"/>
          <w:szCs w:val="21"/>
        </w:rPr>
        <w:t>18</w:t>
      </w:r>
      <w:r w:rsidRPr="00594524">
        <w:rPr>
          <w:rFonts w:ascii="Arial" w:eastAsiaTheme="minorEastAsia" w:hAnsi="Arial" w:cs="Arial" w:hint="eastAsia"/>
          <w:szCs w:val="21"/>
        </w:rPr>
        <w:t>号黄龙时代广场</w:t>
      </w:r>
      <w:r w:rsidRPr="00594524">
        <w:rPr>
          <w:rFonts w:ascii="Arial" w:eastAsiaTheme="minorEastAsia" w:hAnsi="Arial" w:cs="Arial" w:hint="eastAsia"/>
          <w:szCs w:val="21"/>
        </w:rPr>
        <w:t>B</w:t>
      </w:r>
      <w:r w:rsidRPr="00594524">
        <w:rPr>
          <w:rFonts w:ascii="Arial" w:eastAsiaTheme="minorEastAsia" w:hAnsi="Arial" w:cs="Arial" w:hint="eastAsia"/>
          <w:szCs w:val="21"/>
        </w:rPr>
        <w:t>座</w:t>
      </w:r>
      <w:r w:rsidRPr="00594524">
        <w:rPr>
          <w:rFonts w:ascii="Arial" w:eastAsiaTheme="minorEastAsia" w:hAnsi="Arial" w:cs="Arial" w:hint="eastAsia"/>
          <w:szCs w:val="21"/>
        </w:rPr>
        <w:t>6F</w:t>
      </w:r>
    </w:p>
    <w:p w:rsidR="00594524" w:rsidRPr="00594524" w:rsidRDefault="00594524" w:rsidP="00594524">
      <w:pPr>
        <w:autoSpaceDE w:val="0"/>
        <w:autoSpaceDN w:val="0"/>
        <w:adjustRightInd w:val="0"/>
        <w:snapToGrid w:val="0"/>
        <w:spacing w:line="360" w:lineRule="auto"/>
        <w:ind w:firstLineChars="200" w:firstLine="420"/>
        <w:rPr>
          <w:rFonts w:ascii="Arial" w:eastAsiaTheme="minorEastAsia" w:hAnsi="Arial" w:cs="Arial"/>
          <w:szCs w:val="21"/>
        </w:rPr>
      </w:pPr>
      <w:r w:rsidRPr="00594524">
        <w:rPr>
          <w:rFonts w:ascii="Arial" w:eastAsiaTheme="minorEastAsia" w:hAnsi="Arial" w:cs="Arial" w:hint="eastAsia"/>
          <w:szCs w:val="21"/>
        </w:rPr>
        <w:t>法定代表人：祖国明</w:t>
      </w:r>
    </w:p>
    <w:p w:rsidR="00594524" w:rsidRPr="00594524" w:rsidRDefault="00594524" w:rsidP="00594524">
      <w:pPr>
        <w:autoSpaceDE w:val="0"/>
        <w:autoSpaceDN w:val="0"/>
        <w:adjustRightInd w:val="0"/>
        <w:snapToGrid w:val="0"/>
        <w:spacing w:line="360" w:lineRule="auto"/>
        <w:ind w:firstLineChars="200" w:firstLine="420"/>
        <w:rPr>
          <w:rFonts w:ascii="Arial" w:eastAsiaTheme="minorEastAsia" w:hAnsi="Arial" w:cs="Arial"/>
          <w:szCs w:val="21"/>
        </w:rPr>
      </w:pPr>
      <w:r w:rsidRPr="00594524">
        <w:rPr>
          <w:rFonts w:ascii="Arial" w:eastAsiaTheme="minorEastAsia" w:hAnsi="Arial" w:cs="Arial" w:hint="eastAsia"/>
          <w:szCs w:val="21"/>
        </w:rPr>
        <w:t>联系人：韩爱彬</w:t>
      </w:r>
    </w:p>
    <w:p w:rsidR="00594524" w:rsidRPr="00594524" w:rsidRDefault="00594524" w:rsidP="00594524">
      <w:pPr>
        <w:autoSpaceDE w:val="0"/>
        <w:autoSpaceDN w:val="0"/>
        <w:adjustRightInd w:val="0"/>
        <w:snapToGrid w:val="0"/>
        <w:spacing w:line="360" w:lineRule="auto"/>
        <w:ind w:firstLineChars="200" w:firstLine="420"/>
        <w:rPr>
          <w:rFonts w:ascii="Arial" w:eastAsiaTheme="minorEastAsia" w:hAnsi="Arial" w:cs="Arial"/>
          <w:szCs w:val="21"/>
        </w:rPr>
      </w:pPr>
      <w:r w:rsidRPr="00594524">
        <w:rPr>
          <w:rFonts w:ascii="Arial" w:eastAsiaTheme="minorEastAsia" w:hAnsi="Arial" w:cs="Arial" w:hint="eastAsia"/>
          <w:szCs w:val="21"/>
        </w:rPr>
        <w:t>电话：</w:t>
      </w:r>
      <w:r w:rsidRPr="00594524">
        <w:rPr>
          <w:rFonts w:ascii="Arial" w:eastAsiaTheme="minorEastAsia" w:hAnsi="Arial" w:cs="Arial" w:hint="eastAsia"/>
          <w:szCs w:val="21"/>
        </w:rPr>
        <w:t>0571-26888888</w:t>
      </w:r>
    </w:p>
    <w:p w:rsidR="00594524" w:rsidRPr="00594524" w:rsidRDefault="00594524" w:rsidP="00594524">
      <w:pPr>
        <w:autoSpaceDE w:val="0"/>
        <w:autoSpaceDN w:val="0"/>
        <w:adjustRightInd w:val="0"/>
        <w:snapToGrid w:val="0"/>
        <w:spacing w:line="360" w:lineRule="auto"/>
        <w:ind w:firstLineChars="200" w:firstLine="420"/>
        <w:rPr>
          <w:rFonts w:ascii="Arial" w:eastAsiaTheme="minorEastAsia" w:hAnsi="Arial" w:cs="Arial"/>
          <w:szCs w:val="21"/>
        </w:rPr>
      </w:pPr>
      <w:r w:rsidRPr="00594524">
        <w:rPr>
          <w:rFonts w:ascii="Arial" w:eastAsiaTheme="minorEastAsia" w:hAnsi="Arial" w:cs="Arial" w:hint="eastAsia"/>
          <w:szCs w:val="21"/>
        </w:rPr>
        <w:t>传真：</w:t>
      </w:r>
      <w:r w:rsidRPr="00594524">
        <w:rPr>
          <w:rFonts w:ascii="Arial" w:eastAsiaTheme="minorEastAsia" w:hAnsi="Arial" w:cs="Arial" w:hint="eastAsia"/>
          <w:szCs w:val="21"/>
        </w:rPr>
        <w:t>0571-26888888</w:t>
      </w:r>
    </w:p>
    <w:p w:rsidR="00594524" w:rsidRPr="00594524" w:rsidRDefault="00594524" w:rsidP="00594524">
      <w:pPr>
        <w:autoSpaceDE w:val="0"/>
        <w:autoSpaceDN w:val="0"/>
        <w:adjustRightInd w:val="0"/>
        <w:snapToGrid w:val="0"/>
        <w:spacing w:line="360" w:lineRule="auto"/>
        <w:ind w:firstLineChars="200" w:firstLine="420"/>
        <w:rPr>
          <w:rFonts w:ascii="Arial" w:eastAsiaTheme="minorEastAsia" w:hAnsi="Arial" w:cs="Arial"/>
          <w:szCs w:val="21"/>
        </w:rPr>
      </w:pPr>
      <w:r w:rsidRPr="00594524">
        <w:rPr>
          <w:rFonts w:ascii="Arial" w:eastAsiaTheme="minorEastAsia" w:hAnsi="Arial" w:cs="Arial" w:hint="eastAsia"/>
          <w:szCs w:val="21"/>
        </w:rPr>
        <w:t>客户服务电话：</w:t>
      </w:r>
      <w:r w:rsidRPr="00594524">
        <w:rPr>
          <w:rFonts w:ascii="Arial" w:eastAsiaTheme="minorEastAsia" w:hAnsi="Arial" w:cs="Arial" w:hint="eastAsia"/>
          <w:szCs w:val="21"/>
        </w:rPr>
        <w:t xml:space="preserve">400-076-6123 </w:t>
      </w:r>
    </w:p>
    <w:p w:rsidR="00594524" w:rsidRPr="00594524" w:rsidRDefault="00594524" w:rsidP="00594524">
      <w:pPr>
        <w:autoSpaceDE w:val="0"/>
        <w:autoSpaceDN w:val="0"/>
        <w:adjustRightInd w:val="0"/>
        <w:snapToGrid w:val="0"/>
        <w:spacing w:line="360" w:lineRule="auto"/>
        <w:ind w:firstLineChars="200" w:firstLine="420"/>
        <w:rPr>
          <w:rFonts w:ascii="Arial" w:eastAsiaTheme="minorEastAsia" w:hAnsi="Arial" w:cs="Arial"/>
          <w:szCs w:val="21"/>
        </w:rPr>
      </w:pPr>
      <w:r w:rsidRPr="00594524">
        <w:rPr>
          <w:rFonts w:ascii="Arial" w:eastAsiaTheme="minorEastAsia" w:hAnsi="Arial" w:cs="Arial" w:hint="eastAsia"/>
          <w:szCs w:val="21"/>
        </w:rPr>
        <w:t>网址：</w:t>
      </w:r>
      <w:r w:rsidRPr="00594524">
        <w:rPr>
          <w:rFonts w:ascii="Arial" w:eastAsiaTheme="minorEastAsia" w:hAnsi="Arial" w:cs="Arial" w:hint="eastAsia"/>
          <w:szCs w:val="21"/>
        </w:rPr>
        <w:t>www.fund123.cn</w:t>
      </w:r>
    </w:p>
    <w:p w:rsidR="00594524" w:rsidRPr="00594524" w:rsidRDefault="00594524" w:rsidP="00594524">
      <w:pPr>
        <w:autoSpaceDE w:val="0"/>
        <w:autoSpaceDN w:val="0"/>
        <w:adjustRightInd w:val="0"/>
        <w:snapToGrid w:val="0"/>
        <w:spacing w:line="360" w:lineRule="auto"/>
        <w:ind w:firstLineChars="200" w:firstLine="420"/>
        <w:rPr>
          <w:rFonts w:ascii="Arial" w:eastAsiaTheme="minorEastAsia" w:hAnsi="Arial" w:cs="Arial"/>
          <w:szCs w:val="21"/>
        </w:rPr>
      </w:pPr>
      <w:r w:rsidRPr="00594524">
        <w:rPr>
          <w:rFonts w:ascii="Arial" w:eastAsiaTheme="minorEastAsia" w:hAnsi="Arial" w:cs="Arial" w:hint="eastAsia"/>
          <w:szCs w:val="21"/>
        </w:rPr>
        <w:t>（</w:t>
      </w:r>
      <w:r w:rsidRPr="00594524">
        <w:rPr>
          <w:rFonts w:ascii="Arial" w:eastAsiaTheme="minorEastAsia" w:hAnsi="Arial" w:cs="Arial" w:hint="eastAsia"/>
          <w:szCs w:val="21"/>
        </w:rPr>
        <w:t>3</w:t>
      </w:r>
      <w:r w:rsidRPr="00594524">
        <w:rPr>
          <w:rFonts w:ascii="Arial" w:eastAsiaTheme="minorEastAsia" w:hAnsi="Arial" w:cs="Arial" w:hint="eastAsia"/>
          <w:szCs w:val="21"/>
        </w:rPr>
        <w:t>）浙江同花顺基金销售有限公司</w:t>
      </w:r>
      <w:r w:rsidRPr="00594524">
        <w:rPr>
          <w:rFonts w:ascii="Arial" w:eastAsiaTheme="minorEastAsia" w:hAnsi="Arial" w:cs="Arial" w:hint="eastAsia"/>
          <w:szCs w:val="21"/>
        </w:rPr>
        <w:t xml:space="preserve"> </w:t>
      </w:r>
    </w:p>
    <w:p w:rsidR="00594524" w:rsidRPr="00594524" w:rsidRDefault="00594524" w:rsidP="00594524">
      <w:pPr>
        <w:autoSpaceDE w:val="0"/>
        <w:autoSpaceDN w:val="0"/>
        <w:adjustRightInd w:val="0"/>
        <w:snapToGrid w:val="0"/>
        <w:spacing w:line="360" w:lineRule="auto"/>
        <w:ind w:firstLineChars="200" w:firstLine="420"/>
        <w:rPr>
          <w:rFonts w:ascii="Arial" w:eastAsiaTheme="minorEastAsia" w:hAnsi="Arial" w:cs="Arial"/>
          <w:szCs w:val="21"/>
        </w:rPr>
      </w:pPr>
      <w:r w:rsidRPr="00594524">
        <w:rPr>
          <w:rFonts w:ascii="Arial" w:eastAsiaTheme="minorEastAsia" w:hAnsi="Arial" w:cs="Arial" w:hint="eastAsia"/>
          <w:szCs w:val="21"/>
        </w:rPr>
        <w:t>注册地址：浙江省杭州市文二西路一号元茂大厦</w:t>
      </w:r>
      <w:r w:rsidRPr="00594524">
        <w:rPr>
          <w:rFonts w:ascii="Arial" w:eastAsiaTheme="minorEastAsia" w:hAnsi="Arial" w:cs="Arial" w:hint="eastAsia"/>
          <w:szCs w:val="21"/>
        </w:rPr>
        <w:t xml:space="preserve"> 903 </w:t>
      </w:r>
      <w:r w:rsidRPr="00594524">
        <w:rPr>
          <w:rFonts w:ascii="Arial" w:eastAsiaTheme="minorEastAsia" w:hAnsi="Arial" w:cs="Arial" w:hint="eastAsia"/>
          <w:szCs w:val="21"/>
        </w:rPr>
        <w:t>室</w:t>
      </w:r>
      <w:r w:rsidRPr="00594524">
        <w:rPr>
          <w:rFonts w:ascii="Arial" w:eastAsiaTheme="minorEastAsia" w:hAnsi="Arial" w:cs="Arial" w:hint="eastAsia"/>
          <w:szCs w:val="21"/>
        </w:rPr>
        <w:t xml:space="preserve"> </w:t>
      </w:r>
    </w:p>
    <w:p w:rsidR="00594524" w:rsidRPr="00594524" w:rsidRDefault="00594524" w:rsidP="00594524">
      <w:pPr>
        <w:autoSpaceDE w:val="0"/>
        <w:autoSpaceDN w:val="0"/>
        <w:adjustRightInd w:val="0"/>
        <w:snapToGrid w:val="0"/>
        <w:spacing w:line="360" w:lineRule="auto"/>
        <w:ind w:firstLineChars="200" w:firstLine="420"/>
        <w:rPr>
          <w:rFonts w:ascii="Arial" w:eastAsiaTheme="minorEastAsia" w:hAnsi="Arial" w:cs="Arial"/>
          <w:szCs w:val="21"/>
        </w:rPr>
      </w:pPr>
      <w:r w:rsidRPr="00594524">
        <w:rPr>
          <w:rFonts w:ascii="Arial" w:eastAsiaTheme="minorEastAsia" w:hAnsi="Arial" w:cs="Arial" w:hint="eastAsia"/>
          <w:szCs w:val="21"/>
        </w:rPr>
        <w:t>办公地址：杭州市余杭区五常街道同顺路</w:t>
      </w:r>
      <w:r w:rsidRPr="00594524">
        <w:rPr>
          <w:rFonts w:ascii="Arial" w:eastAsiaTheme="minorEastAsia" w:hAnsi="Arial" w:cs="Arial" w:hint="eastAsia"/>
          <w:szCs w:val="21"/>
        </w:rPr>
        <w:t>18</w:t>
      </w:r>
      <w:r w:rsidRPr="00594524">
        <w:rPr>
          <w:rFonts w:ascii="Arial" w:eastAsiaTheme="minorEastAsia" w:hAnsi="Arial" w:cs="Arial" w:hint="eastAsia"/>
          <w:szCs w:val="21"/>
        </w:rPr>
        <w:t>号同花顺大楼</w:t>
      </w:r>
    </w:p>
    <w:p w:rsidR="00594524" w:rsidRPr="00594524" w:rsidRDefault="00594524" w:rsidP="00594524">
      <w:pPr>
        <w:autoSpaceDE w:val="0"/>
        <w:autoSpaceDN w:val="0"/>
        <w:adjustRightInd w:val="0"/>
        <w:snapToGrid w:val="0"/>
        <w:spacing w:line="360" w:lineRule="auto"/>
        <w:ind w:firstLineChars="200" w:firstLine="420"/>
        <w:rPr>
          <w:rFonts w:ascii="Arial" w:eastAsiaTheme="minorEastAsia" w:hAnsi="Arial" w:cs="Arial"/>
          <w:szCs w:val="21"/>
        </w:rPr>
      </w:pPr>
      <w:r w:rsidRPr="00594524">
        <w:rPr>
          <w:rFonts w:ascii="Arial" w:eastAsiaTheme="minorEastAsia" w:hAnsi="Arial" w:cs="Arial" w:hint="eastAsia"/>
          <w:szCs w:val="21"/>
        </w:rPr>
        <w:t>法定代表人：吴强</w:t>
      </w:r>
      <w:r w:rsidRPr="00594524">
        <w:rPr>
          <w:rFonts w:ascii="Arial" w:eastAsiaTheme="minorEastAsia" w:hAnsi="Arial" w:cs="Arial" w:hint="eastAsia"/>
          <w:szCs w:val="21"/>
        </w:rPr>
        <w:t xml:space="preserve"> </w:t>
      </w:r>
    </w:p>
    <w:p w:rsidR="00594524" w:rsidRPr="00594524" w:rsidRDefault="00594524" w:rsidP="00594524">
      <w:pPr>
        <w:autoSpaceDE w:val="0"/>
        <w:autoSpaceDN w:val="0"/>
        <w:adjustRightInd w:val="0"/>
        <w:snapToGrid w:val="0"/>
        <w:spacing w:line="360" w:lineRule="auto"/>
        <w:ind w:firstLineChars="200" w:firstLine="420"/>
        <w:rPr>
          <w:rFonts w:ascii="Arial" w:eastAsiaTheme="minorEastAsia" w:hAnsi="Arial" w:cs="Arial"/>
          <w:szCs w:val="21"/>
        </w:rPr>
      </w:pPr>
      <w:r w:rsidRPr="00594524">
        <w:rPr>
          <w:rFonts w:ascii="Arial" w:eastAsiaTheme="minorEastAsia" w:hAnsi="Arial" w:cs="Arial" w:hint="eastAsia"/>
          <w:szCs w:val="21"/>
        </w:rPr>
        <w:t>联系人：林海明</w:t>
      </w:r>
    </w:p>
    <w:p w:rsidR="00594524" w:rsidRPr="00594524" w:rsidRDefault="00594524" w:rsidP="00594524">
      <w:pPr>
        <w:autoSpaceDE w:val="0"/>
        <w:autoSpaceDN w:val="0"/>
        <w:adjustRightInd w:val="0"/>
        <w:snapToGrid w:val="0"/>
        <w:spacing w:line="360" w:lineRule="auto"/>
        <w:ind w:firstLineChars="200" w:firstLine="420"/>
        <w:rPr>
          <w:rFonts w:ascii="Arial" w:eastAsiaTheme="minorEastAsia" w:hAnsi="Arial" w:cs="Arial"/>
          <w:szCs w:val="21"/>
        </w:rPr>
      </w:pPr>
      <w:r w:rsidRPr="00594524">
        <w:rPr>
          <w:rFonts w:ascii="Arial" w:eastAsiaTheme="minorEastAsia" w:hAnsi="Arial" w:cs="Arial" w:hint="eastAsia"/>
          <w:szCs w:val="21"/>
        </w:rPr>
        <w:t>电话：</w:t>
      </w:r>
      <w:r w:rsidRPr="00594524">
        <w:rPr>
          <w:rFonts w:ascii="Arial" w:eastAsiaTheme="minorEastAsia" w:hAnsi="Arial" w:cs="Arial" w:hint="eastAsia"/>
          <w:szCs w:val="21"/>
        </w:rPr>
        <w:t>0571-88911818</w:t>
      </w:r>
    </w:p>
    <w:p w:rsidR="00594524" w:rsidRPr="00594524" w:rsidRDefault="00594524" w:rsidP="00594524">
      <w:pPr>
        <w:autoSpaceDE w:val="0"/>
        <w:autoSpaceDN w:val="0"/>
        <w:adjustRightInd w:val="0"/>
        <w:snapToGrid w:val="0"/>
        <w:spacing w:line="360" w:lineRule="auto"/>
        <w:ind w:firstLineChars="200" w:firstLine="420"/>
        <w:rPr>
          <w:rFonts w:ascii="Arial" w:eastAsiaTheme="minorEastAsia" w:hAnsi="Arial" w:cs="Arial"/>
          <w:szCs w:val="21"/>
        </w:rPr>
      </w:pPr>
      <w:r w:rsidRPr="00594524">
        <w:rPr>
          <w:rFonts w:ascii="Arial" w:eastAsiaTheme="minorEastAsia" w:hAnsi="Arial" w:cs="Arial" w:hint="eastAsia"/>
          <w:szCs w:val="21"/>
        </w:rPr>
        <w:t>传真：</w:t>
      </w:r>
      <w:r w:rsidRPr="00594524">
        <w:rPr>
          <w:rFonts w:ascii="Arial" w:eastAsiaTheme="minorEastAsia" w:hAnsi="Arial" w:cs="Arial" w:hint="eastAsia"/>
          <w:szCs w:val="21"/>
        </w:rPr>
        <w:t xml:space="preserve">0571-86800423 </w:t>
      </w:r>
    </w:p>
    <w:p w:rsidR="00594524" w:rsidRPr="00594524" w:rsidRDefault="00594524" w:rsidP="00594524">
      <w:pPr>
        <w:autoSpaceDE w:val="0"/>
        <w:autoSpaceDN w:val="0"/>
        <w:adjustRightInd w:val="0"/>
        <w:snapToGrid w:val="0"/>
        <w:spacing w:line="360" w:lineRule="auto"/>
        <w:ind w:firstLineChars="200" w:firstLine="420"/>
        <w:rPr>
          <w:rFonts w:ascii="Arial" w:eastAsiaTheme="minorEastAsia" w:hAnsi="Arial" w:cs="Arial"/>
          <w:szCs w:val="21"/>
        </w:rPr>
      </w:pPr>
      <w:r w:rsidRPr="00594524">
        <w:rPr>
          <w:rFonts w:ascii="Arial" w:eastAsiaTheme="minorEastAsia" w:hAnsi="Arial" w:cs="Arial" w:hint="eastAsia"/>
          <w:szCs w:val="21"/>
        </w:rPr>
        <w:t>客户服务电话：</w:t>
      </w:r>
      <w:r w:rsidRPr="00594524">
        <w:rPr>
          <w:rFonts w:ascii="Arial" w:eastAsiaTheme="minorEastAsia" w:hAnsi="Arial" w:cs="Arial" w:hint="eastAsia"/>
          <w:szCs w:val="21"/>
        </w:rPr>
        <w:t xml:space="preserve">400-877-3772 </w:t>
      </w:r>
    </w:p>
    <w:p w:rsidR="00594524" w:rsidRPr="00594524" w:rsidRDefault="00594524" w:rsidP="00594524">
      <w:pPr>
        <w:autoSpaceDE w:val="0"/>
        <w:autoSpaceDN w:val="0"/>
        <w:adjustRightInd w:val="0"/>
        <w:snapToGrid w:val="0"/>
        <w:spacing w:line="360" w:lineRule="auto"/>
        <w:ind w:firstLineChars="200" w:firstLine="420"/>
        <w:rPr>
          <w:rFonts w:ascii="Arial" w:eastAsiaTheme="minorEastAsia" w:hAnsi="Arial" w:cs="Arial"/>
          <w:szCs w:val="21"/>
        </w:rPr>
      </w:pPr>
      <w:r w:rsidRPr="00594524">
        <w:rPr>
          <w:rFonts w:ascii="Arial" w:eastAsiaTheme="minorEastAsia" w:hAnsi="Arial" w:cs="Arial" w:hint="eastAsia"/>
          <w:szCs w:val="21"/>
        </w:rPr>
        <w:t>网址：</w:t>
      </w:r>
      <w:r w:rsidRPr="00594524">
        <w:rPr>
          <w:rFonts w:ascii="Arial" w:eastAsiaTheme="minorEastAsia" w:hAnsi="Arial" w:cs="Arial" w:hint="eastAsia"/>
          <w:szCs w:val="21"/>
        </w:rPr>
        <w:t>www.5ifund.com</w:t>
      </w:r>
    </w:p>
    <w:p w:rsidR="00594524" w:rsidRPr="00594524" w:rsidRDefault="00594524" w:rsidP="00594524">
      <w:pPr>
        <w:autoSpaceDE w:val="0"/>
        <w:autoSpaceDN w:val="0"/>
        <w:adjustRightInd w:val="0"/>
        <w:snapToGrid w:val="0"/>
        <w:spacing w:line="360" w:lineRule="auto"/>
        <w:ind w:firstLineChars="200" w:firstLine="420"/>
        <w:rPr>
          <w:rFonts w:ascii="Arial" w:eastAsiaTheme="minorEastAsia" w:hAnsi="Arial" w:cs="Arial"/>
          <w:szCs w:val="21"/>
        </w:rPr>
      </w:pPr>
      <w:r w:rsidRPr="00594524">
        <w:rPr>
          <w:rFonts w:ascii="Arial" w:eastAsiaTheme="minorEastAsia" w:hAnsi="Arial" w:cs="Arial" w:hint="eastAsia"/>
          <w:szCs w:val="21"/>
        </w:rPr>
        <w:t>（</w:t>
      </w:r>
      <w:r w:rsidRPr="00594524">
        <w:rPr>
          <w:rFonts w:ascii="Arial" w:eastAsiaTheme="minorEastAsia" w:hAnsi="Arial" w:cs="Arial" w:hint="eastAsia"/>
          <w:szCs w:val="21"/>
        </w:rPr>
        <w:t>4</w:t>
      </w:r>
      <w:r w:rsidRPr="00594524">
        <w:rPr>
          <w:rFonts w:ascii="Arial" w:eastAsiaTheme="minorEastAsia" w:hAnsi="Arial" w:cs="Arial" w:hint="eastAsia"/>
          <w:szCs w:val="21"/>
        </w:rPr>
        <w:t>）珠海盈米基金销售有限公司</w:t>
      </w:r>
    </w:p>
    <w:p w:rsidR="00594524" w:rsidRPr="00594524" w:rsidRDefault="00594524" w:rsidP="00594524">
      <w:pPr>
        <w:autoSpaceDE w:val="0"/>
        <w:autoSpaceDN w:val="0"/>
        <w:adjustRightInd w:val="0"/>
        <w:snapToGrid w:val="0"/>
        <w:spacing w:line="360" w:lineRule="auto"/>
        <w:ind w:firstLineChars="200" w:firstLine="420"/>
        <w:rPr>
          <w:rFonts w:ascii="Arial" w:eastAsiaTheme="minorEastAsia" w:hAnsi="Arial" w:cs="Arial"/>
          <w:szCs w:val="21"/>
        </w:rPr>
      </w:pPr>
      <w:r w:rsidRPr="00594524">
        <w:rPr>
          <w:rFonts w:ascii="Arial" w:eastAsiaTheme="minorEastAsia" w:hAnsi="Arial" w:cs="Arial" w:hint="eastAsia"/>
          <w:szCs w:val="21"/>
        </w:rPr>
        <w:t>注册地址：珠海市横琴新区宝华路</w:t>
      </w:r>
      <w:r w:rsidRPr="00594524">
        <w:rPr>
          <w:rFonts w:ascii="Arial" w:eastAsiaTheme="minorEastAsia" w:hAnsi="Arial" w:cs="Arial" w:hint="eastAsia"/>
          <w:szCs w:val="21"/>
        </w:rPr>
        <w:t>6</w:t>
      </w:r>
      <w:r w:rsidRPr="00594524">
        <w:rPr>
          <w:rFonts w:ascii="Arial" w:eastAsiaTheme="minorEastAsia" w:hAnsi="Arial" w:cs="Arial" w:hint="eastAsia"/>
          <w:szCs w:val="21"/>
        </w:rPr>
        <w:t>号</w:t>
      </w:r>
      <w:r w:rsidRPr="00594524">
        <w:rPr>
          <w:rFonts w:ascii="Arial" w:eastAsiaTheme="minorEastAsia" w:hAnsi="Arial" w:cs="Arial" w:hint="eastAsia"/>
          <w:szCs w:val="21"/>
        </w:rPr>
        <w:t>105</w:t>
      </w:r>
      <w:r w:rsidRPr="00594524">
        <w:rPr>
          <w:rFonts w:ascii="Arial" w:eastAsiaTheme="minorEastAsia" w:hAnsi="Arial" w:cs="Arial" w:hint="eastAsia"/>
          <w:szCs w:val="21"/>
        </w:rPr>
        <w:t>室</w:t>
      </w:r>
      <w:r w:rsidRPr="00594524">
        <w:rPr>
          <w:rFonts w:ascii="Arial" w:eastAsiaTheme="minorEastAsia" w:hAnsi="Arial" w:cs="Arial" w:hint="eastAsia"/>
          <w:szCs w:val="21"/>
        </w:rPr>
        <w:t>-3491</w:t>
      </w:r>
    </w:p>
    <w:p w:rsidR="00594524" w:rsidRPr="00594524" w:rsidRDefault="00594524" w:rsidP="00594524">
      <w:pPr>
        <w:autoSpaceDE w:val="0"/>
        <w:autoSpaceDN w:val="0"/>
        <w:adjustRightInd w:val="0"/>
        <w:snapToGrid w:val="0"/>
        <w:spacing w:line="360" w:lineRule="auto"/>
        <w:ind w:firstLineChars="200" w:firstLine="420"/>
        <w:rPr>
          <w:rFonts w:ascii="Arial" w:eastAsiaTheme="minorEastAsia" w:hAnsi="Arial" w:cs="Arial"/>
          <w:szCs w:val="21"/>
        </w:rPr>
      </w:pPr>
      <w:r w:rsidRPr="00594524">
        <w:rPr>
          <w:rFonts w:ascii="Arial" w:eastAsiaTheme="minorEastAsia" w:hAnsi="Arial" w:cs="Arial" w:hint="eastAsia"/>
          <w:szCs w:val="21"/>
        </w:rPr>
        <w:t>办公地址：广州市珠海区琶洲大道东</w:t>
      </w:r>
      <w:r w:rsidRPr="00594524">
        <w:rPr>
          <w:rFonts w:ascii="Arial" w:eastAsiaTheme="minorEastAsia" w:hAnsi="Arial" w:cs="Arial" w:hint="eastAsia"/>
          <w:szCs w:val="21"/>
        </w:rPr>
        <w:t>1</w:t>
      </w:r>
      <w:r w:rsidRPr="00594524">
        <w:rPr>
          <w:rFonts w:ascii="Arial" w:eastAsiaTheme="minorEastAsia" w:hAnsi="Arial" w:cs="Arial" w:hint="eastAsia"/>
          <w:szCs w:val="21"/>
        </w:rPr>
        <w:t>号保利国际广场南塔</w:t>
      </w:r>
      <w:r w:rsidRPr="00594524">
        <w:rPr>
          <w:rFonts w:ascii="Arial" w:eastAsiaTheme="minorEastAsia" w:hAnsi="Arial" w:cs="Arial" w:hint="eastAsia"/>
          <w:szCs w:val="21"/>
        </w:rPr>
        <w:t>12</w:t>
      </w:r>
      <w:r w:rsidRPr="00594524">
        <w:rPr>
          <w:rFonts w:ascii="Arial" w:eastAsiaTheme="minorEastAsia" w:hAnsi="Arial" w:cs="Arial" w:hint="eastAsia"/>
          <w:szCs w:val="21"/>
        </w:rPr>
        <w:t>楼</w:t>
      </w:r>
      <w:r w:rsidRPr="00594524">
        <w:rPr>
          <w:rFonts w:ascii="Arial" w:eastAsiaTheme="minorEastAsia" w:hAnsi="Arial" w:cs="Arial" w:hint="eastAsia"/>
          <w:szCs w:val="21"/>
        </w:rPr>
        <w:t>B1201-1203</w:t>
      </w:r>
    </w:p>
    <w:p w:rsidR="00594524" w:rsidRPr="00594524" w:rsidRDefault="00594524" w:rsidP="00594524">
      <w:pPr>
        <w:autoSpaceDE w:val="0"/>
        <w:autoSpaceDN w:val="0"/>
        <w:adjustRightInd w:val="0"/>
        <w:snapToGrid w:val="0"/>
        <w:spacing w:line="360" w:lineRule="auto"/>
        <w:ind w:firstLineChars="200" w:firstLine="420"/>
        <w:rPr>
          <w:rFonts w:ascii="Arial" w:eastAsiaTheme="minorEastAsia" w:hAnsi="Arial" w:cs="Arial"/>
          <w:szCs w:val="21"/>
        </w:rPr>
      </w:pPr>
      <w:r w:rsidRPr="00594524">
        <w:rPr>
          <w:rFonts w:ascii="Arial" w:eastAsiaTheme="minorEastAsia" w:hAnsi="Arial" w:cs="Arial" w:hint="eastAsia"/>
          <w:szCs w:val="21"/>
        </w:rPr>
        <w:t>法定代表人：肖雯</w:t>
      </w:r>
    </w:p>
    <w:p w:rsidR="00594524" w:rsidRPr="00594524" w:rsidRDefault="00594524" w:rsidP="00594524">
      <w:pPr>
        <w:autoSpaceDE w:val="0"/>
        <w:autoSpaceDN w:val="0"/>
        <w:adjustRightInd w:val="0"/>
        <w:snapToGrid w:val="0"/>
        <w:spacing w:line="360" w:lineRule="auto"/>
        <w:ind w:firstLineChars="200" w:firstLine="420"/>
        <w:rPr>
          <w:rFonts w:ascii="Arial" w:eastAsiaTheme="minorEastAsia" w:hAnsi="Arial" w:cs="Arial"/>
          <w:szCs w:val="21"/>
        </w:rPr>
      </w:pPr>
      <w:r w:rsidRPr="00594524">
        <w:rPr>
          <w:rFonts w:ascii="Arial" w:eastAsiaTheme="minorEastAsia" w:hAnsi="Arial" w:cs="Arial" w:hint="eastAsia"/>
          <w:szCs w:val="21"/>
        </w:rPr>
        <w:t>联系人：黄敏嫦</w:t>
      </w:r>
    </w:p>
    <w:p w:rsidR="00594524" w:rsidRPr="00594524" w:rsidRDefault="00594524" w:rsidP="00594524">
      <w:pPr>
        <w:autoSpaceDE w:val="0"/>
        <w:autoSpaceDN w:val="0"/>
        <w:adjustRightInd w:val="0"/>
        <w:snapToGrid w:val="0"/>
        <w:spacing w:line="360" w:lineRule="auto"/>
        <w:ind w:firstLineChars="200" w:firstLine="420"/>
        <w:rPr>
          <w:rFonts w:ascii="Arial" w:eastAsiaTheme="minorEastAsia" w:hAnsi="Arial" w:cs="Arial"/>
          <w:szCs w:val="21"/>
        </w:rPr>
      </w:pPr>
      <w:r w:rsidRPr="00594524">
        <w:rPr>
          <w:rFonts w:ascii="Arial" w:eastAsiaTheme="minorEastAsia" w:hAnsi="Arial" w:cs="Arial" w:hint="eastAsia"/>
          <w:szCs w:val="21"/>
        </w:rPr>
        <w:t>电话：</w:t>
      </w:r>
      <w:r w:rsidRPr="00594524">
        <w:rPr>
          <w:rFonts w:ascii="Arial" w:eastAsiaTheme="minorEastAsia" w:hAnsi="Arial" w:cs="Arial" w:hint="eastAsia"/>
          <w:szCs w:val="21"/>
        </w:rPr>
        <w:t>020-89629099</w:t>
      </w:r>
    </w:p>
    <w:p w:rsidR="00594524" w:rsidRPr="00594524" w:rsidRDefault="00594524" w:rsidP="00594524">
      <w:pPr>
        <w:autoSpaceDE w:val="0"/>
        <w:autoSpaceDN w:val="0"/>
        <w:adjustRightInd w:val="0"/>
        <w:snapToGrid w:val="0"/>
        <w:spacing w:line="360" w:lineRule="auto"/>
        <w:ind w:firstLineChars="200" w:firstLine="420"/>
        <w:rPr>
          <w:rFonts w:ascii="Arial" w:eastAsiaTheme="minorEastAsia" w:hAnsi="Arial" w:cs="Arial"/>
          <w:szCs w:val="21"/>
        </w:rPr>
      </w:pPr>
      <w:r w:rsidRPr="00594524">
        <w:rPr>
          <w:rFonts w:ascii="Arial" w:eastAsiaTheme="minorEastAsia" w:hAnsi="Arial" w:cs="Arial" w:hint="eastAsia"/>
          <w:szCs w:val="21"/>
        </w:rPr>
        <w:t>传真：</w:t>
      </w:r>
      <w:r w:rsidRPr="00594524">
        <w:rPr>
          <w:rFonts w:ascii="Arial" w:eastAsiaTheme="minorEastAsia" w:hAnsi="Arial" w:cs="Arial" w:hint="eastAsia"/>
          <w:szCs w:val="21"/>
        </w:rPr>
        <w:t>020-89629011</w:t>
      </w:r>
    </w:p>
    <w:p w:rsidR="00594524" w:rsidRPr="00594524" w:rsidRDefault="00594524" w:rsidP="00594524">
      <w:pPr>
        <w:autoSpaceDE w:val="0"/>
        <w:autoSpaceDN w:val="0"/>
        <w:adjustRightInd w:val="0"/>
        <w:snapToGrid w:val="0"/>
        <w:spacing w:line="360" w:lineRule="auto"/>
        <w:ind w:firstLineChars="200" w:firstLine="420"/>
        <w:rPr>
          <w:rFonts w:ascii="Arial" w:eastAsiaTheme="minorEastAsia" w:hAnsi="Arial" w:cs="Arial"/>
          <w:szCs w:val="21"/>
        </w:rPr>
      </w:pPr>
      <w:r w:rsidRPr="00594524">
        <w:rPr>
          <w:rFonts w:ascii="Arial" w:eastAsiaTheme="minorEastAsia" w:hAnsi="Arial" w:cs="Arial" w:hint="eastAsia"/>
          <w:szCs w:val="21"/>
        </w:rPr>
        <w:t>客户服务电话：</w:t>
      </w:r>
      <w:r w:rsidRPr="00594524">
        <w:rPr>
          <w:rFonts w:ascii="Arial" w:eastAsiaTheme="minorEastAsia" w:hAnsi="Arial" w:cs="Arial" w:hint="eastAsia"/>
          <w:szCs w:val="21"/>
        </w:rPr>
        <w:t>020-89629066</w:t>
      </w:r>
    </w:p>
    <w:p w:rsidR="00594524" w:rsidRPr="00594524" w:rsidRDefault="00594524" w:rsidP="00594524">
      <w:pPr>
        <w:autoSpaceDE w:val="0"/>
        <w:autoSpaceDN w:val="0"/>
        <w:adjustRightInd w:val="0"/>
        <w:snapToGrid w:val="0"/>
        <w:spacing w:line="360" w:lineRule="auto"/>
        <w:ind w:firstLineChars="200" w:firstLine="420"/>
        <w:rPr>
          <w:rFonts w:ascii="Arial" w:eastAsiaTheme="minorEastAsia" w:hAnsi="Arial" w:cs="Arial"/>
          <w:szCs w:val="21"/>
        </w:rPr>
      </w:pPr>
      <w:r w:rsidRPr="00594524">
        <w:rPr>
          <w:rFonts w:ascii="Arial" w:eastAsiaTheme="minorEastAsia" w:hAnsi="Arial" w:cs="Arial" w:hint="eastAsia"/>
          <w:szCs w:val="21"/>
        </w:rPr>
        <w:t>网址：</w:t>
      </w:r>
      <w:r w:rsidRPr="00594524">
        <w:rPr>
          <w:rFonts w:ascii="Arial" w:eastAsiaTheme="minorEastAsia" w:hAnsi="Arial" w:cs="Arial" w:hint="eastAsia"/>
          <w:szCs w:val="21"/>
        </w:rPr>
        <w:t>www.yingmi.cn</w:t>
      </w:r>
    </w:p>
    <w:p w:rsidR="00594524" w:rsidRPr="00594524" w:rsidRDefault="00594524" w:rsidP="00594524">
      <w:pPr>
        <w:autoSpaceDE w:val="0"/>
        <w:autoSpaceDN w:val="0"/>
        <w:adjustRightInd w:val="0"/>
        <w:snapToGrid w:val="0"/>
        <w:spacing w:line="360" w:lineRule="auto"/>
        <w:ind w:firstLineChars="200" w:firstLine="420"/>
        <w:rPr>
          <w:rFonts w:ascii="Arial" w:eastAsiaTheme="minorEastAsia" w:hAnsi="Arial" w:cs="Arial"/>
          <w:szCs w:val="21"/>
        </w:rPr>
      </w:pPr>
      <w:r w:rsidRPr="00594524">
        <w:rPr>
          <w:rFonts w:ascii="Arial" w:eastAsiaTheme="minorEastAsia" w:hAnsi="Arial" w:cs="Arial" w:hint="eastAsia"/>
          <w:szCs w:val="21"/>
        </w:rPr>
        <w:t>（</w:t>
      </w:r>
      <w:r w:rsidRPr="00594524">
        <w:rPr>
          <w:rFonts w:ascii="Arial" w:eastAsiaTheme="minorEastAsia" w:hAnsi="Arial" w:cs="Arial" w:hint="eastAsia"/>
          <w:szCs w:val="21"/>
        </w:rPr>
        <w:t>5</w:t>
      </w:r>
      <w:r w:rsidRPr="00594524">
        <w:rPr>
          <w:rFonts w:ascii="Arial" w:eastAsiaTheme="minorEastAsia" w:hAnsi="Arial" w:cs="Arial" w:hint="eastAsia"/>
          <w:szCs w:val="21"/>
        </w:rPr>
        <w:t>）京东肯特瑞基金销售有限公司</w:t>
      </w:r>
    </w:p>
    <w:p w:rsidR="00594524" w:rsidRPr="00594524" w:rsidRDefault="00594524" w:rsidP="00594524">
      <w:pPr>
        <w:autoSpaceDE w:val="0"/>
        <w:autoSpaceDN w:val="0"/>
        <w:adjustRightInd w:val="0"/>
        <w:snapToGrid w:val="0"/>
        <w:spacing w:line="360" w:lineRule="auto"/>
        <w:ind w:firstLineChars="200" w:firstLine="420"/>
        <w:rPr>
          <w:rFonts w:ascii="Arial" w:eastAsiaTheme="minorEastAsia" w:hAnsi="Arial" w:cs="Arial"/>
          <w:szCs w:val="21"/>
        </w:rPr>
      </w:pPr>
      <w:r w:rsidRPr="00594524">
        <w:rPr>
          <w:rFonts w:ascii="Arial" w:eastAsiaTheme="minorEastAsia" w:hAnsi="Arial" w:cs="Arial" w:hint="eastAsia"/>
          <w:szCs w:val="21"/>
        </w:rPr>
        <w:t>注册地址：北京市海淀区西三旗建材城中路</w:t>
      </w:r>
      <w:r w:rsidRPr="00594524">
        <w:rPr>
          <w:rFonts w:ascii="Arial" w:eastAsiaTheme="minorEastAsia" w:hAnsi="Arial" w:cs="Arial" w:hint="eastAsia"/>
          <w:szCs w:val="21"/>
        </w:rPr>
        <w:t>12</w:t>
      </w:r>
      <w:r w:rsidRPr="00594524">
        <w:rPr>
          <w:rFonts w:ascii="Arial" w:eastAsiaTheme="minorEastAsia" w:hAnsi="Arial" w:cs="Arial" w:hint="eastAsia"/>
          <w:szCs w:val="21"/>
        </w:rPr>
        <w:t>号</w:t>
      </w:r>
      <w:r w:rsidRPr="00594524">
        <w:rPr>
          <w:rFonts w:ascii="Arial" w:eastAsiaTheme="minorEastAsia" w:hAnsi="Arial" w:cs="Arial" w:hint="eastAsia"/>
          <w:szCs w:val="21"/>
        </w:rPr>
        <w:t>17</w:t>
      </w:r>
      <w:r w:rsidRPr="00594524">
        <w:rPr>
          <w:rFonts w:ascii="Arial" w:eastAsiaTheme="minorEastAsia" w:hAnsi="Arial" w:cs="Arial" w:hint="eastAsia"/>
          <w:szCs w:val="21"/>
        </w:rPr>
        <w:t>号平房</w:t>
      </w:r>
      <w:r w:rsidRPr="00594524">
        <w:rPr>
          <w:rFonts w:ascii="Arial" w:eastAsiaTheme="minorEastAsia" w:hAnsi="Arial" w:cs="Arial" w:hint="eastAsia"/>
          <w:szCs w:val="21"/>
        </w:rPr>
        <w:t>157</w:t>
      </w:r>
    </w:p>
    <w:p w:rsidR="00594524" w:rsidRPr="00594524" w:rsidRDefault="00594524" w:rsidP="00594524">
      <w:pPr>
        <w:autoSpaceDE w:val="0"/>
        <w:autoSpaceDN w:val="0"/>
        <w:adjustRightInd w:val="0"/>
        <w:snapToGrid w:val="0"/>
        <w:spacing w:line="360" w:lineRule="auto"/>
        <w:ind w:firstLineChars="200" w:firstLine="420"/>
        <w:rPr>
          <w:rFonts w:ascii="Arial" w:eastAsiaTheme="minorEastAsia" w:hAnsi="Arial" w:cs="Arial"/>
          <w:szCs w:val="21"/>
        </w:rPr>
      </w:pPr>
      <w:r w:rsidRPr="00594524">
        <w:rPr>
          <w:rFonts w:ascii="Arial" w:eastAsiaTheme="minorEastAsia" w:hAnsi="Arial" w:cs="Arial" w:hint="eastAsia"/>
          <w:szCs w:val="21"/>
        </w:rPr>
        <w:t>办公地址：北京经济开发区科创十一街</w:t>
      </w:r>
      <w:r w:rsidRPr="00594524">
        <w:rPr>
          <w:rFonts w:ascii="Arial" w:eastAsiaTheme="minorEastAsia" w:hAnsi="Arial" w:cs="Arial" w:hint="eastAsia"/>
          <w:szCs w:val="21"/>
        </w:rPr>
        <w:t>18</w:t>
      </w:r>
      <w:r w:rsidRPr="00594524">
        <w:rPr>
          <w:rFonts w:ascii="Arial" w:eastAsiaTheme="minorEastAsia" w:hAnsi="Arial" w:cs="Arial" w:hint="eastAsia"/>
          <w:szCs w:val="21"/>
        </w:rPr>
        <w:t>号院京东集团总部大楼</w:t>
      </w:r>
      <w:r w:rsidRPr="00594524">
        <w:rPr>
          <w:rFonts w:ascii="Arial" w:eastAsiaTheme="minorEastAsia" w:hAnsi="Arial" w:cs="Arial" w:hint="eastAsia"/>
          <w:szCs w:val="21"/>
        </w:rPr>
        <w:t>A</w:t>
      </w:r>
      <w:r w:rsidRPr="00594524">
        <w:rPr>
          <w:rFonts w:ascii="Arial" w:eastAsiaTheme="minorEastAsia" w:hAnsi="Arial" w:cs="Arial" w:hint="eastAsia"/>
          <w:szCs w:val="21"/>
        </w:rPr>
        <w:t>座</w:t>
      </w:r>
      <w:r w:rsidRPr="00594524">
        <w:rPr>
          <w:rFonts w:ascii="Arial" w:eastAsiaTheme="minorEastAsia" w:hAnsi="Arial" w:cs="Arial" w:hint="eastAsia"/>
          <w:szCs w:val="21"/>
        </w:rPr>
        <w:t>15</w:t>
      </w:r>
      <w:r w:rsidRPr="00594524">
        <w:rPr>
          <w:rFonts w:ascii="Arial" w:eastAsiaTheme="minorEastAsia" w:hAnsi="Arial" w:cs="Arial" w:hint="eastAsia"/>
          <w:szCs w:val="21"/>
        </w:rPr>
        <w:t>层</w:t>
      </w:r>
    </w:p>
    <w:p w:rsidR="00594524" w:rsidRPr="00594524" w:rsidRDefault="00594524" w:rsidP="00594524">
      <w:pPr>
        <w:autoSpaceDE w:val="0"/>
        <w:autoSpaceDN w:val="0"/>
        <w:adjustRightInd w:val="0"/>
        <w:snapToGrid w:val="0"/>
        <w:spacing w:line="360" w:lineRule="auto"/>
        <w:ind w:firstLineChars="200" w:firstLine="420"/>
        <w:rPr>
          <w:rFonts w:ascii="Arial" w:eastAsiaTheme="minorEastAsia" w:hAnsi="Arial" w:cs="Arial"/>
          <w:szCs w:val="21"/>
        </w:rPr>
      </w:pPr>
      <w:r w:rsidRPr="00594524">
        <w:rPr>
          <w:rFonts w:ascii="Arial" w:eastAsiaTheme="minorEastAsia" w:hAnsi="Arial" w:cs="Arial" w:hint="eastAsia"/>
          <w:szCs w:val="21"/>
        </w:rPr>
        <w:t>法定代表人：王苏宁</w:t>
      </w:r>
    </w:p>
    <w:p w:rsidR="00594524" w:rsidRPr="00594524" w:rsidRDefault="00594524" w:rsidP="00594524">
      <w:pPr>
        <w:autoSpaceDE w:val="0"/>
        <w:autoSpaceDN w:val="0"/>
        <w:adjustRightInd w:val="0"/>
        <w:snapToGrid w:val="0"/>
        <w:spacing w:line="360" w:lineRule="auto"/>
        <w:ind w:firstLineChars="200" w:firstLine="420"/>
        <w:rPr>
          <w:rFonts w:ascii="Arial" w:eastAsiaTheme="minorEastAsia" w:hAnsi="Arial" w:cs="Arial"/>
          <w:szCs w:val="21"/>
        </w:rPr>
      </w:pPr>
      <w:r w:rsidRPr="00594524">
        <w:rPr>
          <w:rFonts w:ascii="Arial" w:eastAsiaTheme="minorEastAsia" w:hAnsi="Arial" w:cs="Arial" w:hint="eastAsia"/>
          <w:szCs w:val="21"/>
        </w:rPr>
        <w:t>联系人：陈龙鑫</w:t>
      </w:r>
      <w:r w:rsidRPr="00594524">
        <w:rPr>
          <w:rFonts w:ascii="Arial" w:eastAsiaTheme="minorEastAsia" w:hAnsi="Arial" w:cs="Arial" w:hint="eastAsia"/>
          <w:szCs w:val="21"/>
        </w:rPr>
        <w:tab/>
      </w:r>
    </w:p>
    <w:p w:rsidR="00594524" w:rsidRPr="00594524" w:rsidRDefault="00594524" w:rsidP="00594524">
      <w:pPr>
        <w:autoSpaceDE w:val="0"/>
        <w:autoSpaceDN w:val="0"/>
        <w:adjustRightInd w:val="0"/>
        <w:snapToGrid w:val="0"/>
        <w:spacing w:line="360" w:lineRule="auto"/>
        <w:ind w:firstLineChars="200" w:firstLine="420"/>
        <w:rPr>
          <w:rFonts w:ascii="Arial" w:eastAsiaTheme="minorEastAsia" w:hAnsi="Arial" w:cs="Arial"/>
          <w:szCs w:val="21"/>
        </w:rPr>
      </w:pPr>
      <w:r w:rsidRPr="00594524">
        <w:rPr>
          <w:rFonts w:ascii="Arial" w:eastAsiaTheme="minorEastAsia" w:hAnsi="Arial" w:cs="Arial" w:hint="eastAsia"/>
          <w:szCs w:val="21"/>
        </w:rPr>
        <w:t>电话：</w:t>
      </w:r>
      <w:r w:rsidRPr="00594524">
        <w:rPr>
          <w:rFonts w:ascii="Arial" w:eastAsiaTheme="minorEastAsia" w:hAnsi="Arial" w:cs="Arial" w:hint="eastAsia"/>
          <w:szCs w:val="21"/>
        </w:rPr>
        <w:t>95118</w:t>
      </w:r>
    </w:p>
    <w:p w:rsidR="00594524" w:rsidRPr="00594524" w:rsidRDefault="00594524" w:rsidP="00594524">
      <w:pPr>
        <w:autoSpaceDE w:val="0"/>
        <w:autoSpaceDN w:val="0"/>
        <w:adjustRightInd w:val="0"/>
        <w:snapToGrid w:val="0"/>
        <w:spacing w:line="360" w:lineRule="auto"/>
        <w:ind w:firstLineChars="200" w:firstLine="420"/>
        <w:rPr>
          <w:rFonts w:ascii="Arial" w:eastAsiaTheme="minorEastAsia" w:hAnsi="Arial" w:cs="Arial"/>
          <w:szCs w:val="21"/>
        </w:rPr>
      </w:pPr>
      <w:r w:rsidRPr="00594524">
        <w:rPr>
          <w:rFonts w:ascii="Arial" w:eastAsiaTheme="minorEastAsia" w:hAnsi="Arial" w:cs="Arial" w:hint="eastAsia"/>
          <w:szCs w:val="21"/>
        </w:rPr>
        <w:t>传真：</w:t>
      </w:r>
      <w:r w:rsidRPr="00594524">
        <w:rPr>
          <w:rFonts w:ascii="Arial" w:eastAsiaTheme="minorEastAsia" w:hAnsi="Arial" w:cs="Arial" w:hint="eastAsia"/>
          <w:szCs w:val="21"/>
        </w:rPr>
        <w:t>010-89189566</w:t>
      </w:r>
    </w:p>
    <w:p w:rsidR="00594524" w:rsidRPr="00594524" w:rsidRDefault="00594524" w:rsidP="00594524">
      <w:pPr>
        <w:autoSpaceDE w:val="0"/>
        <w:autoSpaceDN w:val="0"/>
        <w:adjustRightInd w:val="0"/>
        <w:snapToGrid w:val="0"/>
        <w:spacing w:line="360" w:lineRule="auto"/>
        <w:ind w:firstLineChars="200" w:firstLine="420"/>
        <w:rPr>
          <w:rFonts w:ascii="Arial" w:eastAsiaTheme="minorEastAsia" w:hAnsi="Arial" w:cs="Arial"/>
          <w:szCs w:val="21"/>
        </w:rPr>
      </w:pPr>
      <w:r w:rsidRPr="00594524">
        <w:rPr>
          <w:rFonts w:ascii="Arial" w:eastAsiaTheme="minorEastAsia" w:hAnsi="Arial" w:cs="Arial" w:hint="eastAsia"/>
          <w:szCs w:val="21"/>
        </w:rPr>
        <w:t>客户服务电话：</w:t>
      </w:r>
      <w:r w:rsidRPr="00594524">
        <w:rPr>
          <w:rFonts w:ascii="Arial" w:eastAsiaTheme="minorEastAsia" w:hAnsi="Arial" w:cs="Arial" w:hint="eastAsia"/>
          <w:szCs w:val="21"/>
        </w:rPr>
        <w:t>95118</w:t>
      </w:r>
    </w:p>
    <w:p w:rsidR="00594524" w:rsidRPr="00594524" w:rsidRDefault="00594524" w:rsidP="00594524">
      <w:pPr>
        <w:autoSpaceDE w:val="0"/>
        <w:autoSpaceDN w:val="0"/>
        <w:adjustRightInd w:val="0"/>
        <w:snapToGrid w:val="0"/>
        <w:spacing w:line="360" w:lineRule="auto"/>
        <w:ind w:firstLineChars="200" w:firstLine="420"/>
        <w:rPr>
          <w:rFonts w:ascii="Arial" w:eastAsiaTheme="minorEastAsia" w:hAnsi="Arial" w:cs="Arial"/>
          <w:szCs w:val="21"/>
        </w:rPr>
      </w:pPr>
      <w:r w:rsidRPr="00594524">
        <w:rPr>
          <w:rFonts w:ascii="Arial" w:eastAsiaTheme="minorEastAsia" w:hAnsi="Arial" w:cs="Arial" w:hint="eastAsia"/>
          <w:szCs w:val="21"/>
        </w:rPr>
        <w:t>网址：</w:t>
      </w:r>
      <w:r w:rsidRPr="00594524">
        <w:rPr>
          <w:rFonts w:ascii="Arial" w:eastAsiaTheme="minorEastAsia" w:hAnsi="Arial" w:cs="Arial" w:hint="eastAsia"/>
          <w:szCs w:val="21"/>
        </w:rPr>
        <w:t>http://kenterui.jd.com</w:t>
      </w:r>
    </w:p>
    <w:p w:rsidR="00594524" w:rsidRPr="00594524" w:rsidRDefault="00594524" w:rsidP="00594524">
      <w:pPr>
        <w:autoSpaceDE w:val="0"/>
        <w:autoSpaceDN w:val="0"/>
        <w:adjustRightInd w:val="0"/>
        <w:snapToGrid w:val="0"/>
        <w:spacing w:line="360" w:lineRule="auto"/>
        <w:ind w:firstLineChars="200" w:firstLine="420"/>
        <w:rPr>
          <w:rFonts w:ascii="Arial" w:eastAsiaTheme="minorEastAsia" w:hAnsi="Arial" w:cs="Arial"/>
          <w:szCs w:val="21"/>
        </w:rPr>
      </w:pPr>
      <w:r w:rsidRPr="00594524">
        <w:rPr>
          <w:rFonts w:ascii="Arial" w:eastAsiaTheme="minorEastAsia" w:hAnsi="Arial" w:cs="Arial" w:hint="eastAsia"/>
          <w:szCs w:val="21"/>
        </w:rPr>
        <w:t>（</w:t>
      </w:r>
      <w:r w:rsidRPr="00594524">
        <w:rPr>
          <w:rFonts w:ascii="Arial" w:eastAsiaTheme="minorEastAsia" w:hAnsi="Arial" w:cs="Arial" w:hint="eastAsia"/>
          <w:szCs w:val="21"/>
        </w:rPr>
        <w:t>6</w:t>
      </w:r>
      <w:r w:rsidRPr="00594524">
        <w:rPr>
          <w:rFonts w:ascii="Arial" w:eastAsiaTheme="minorEastAsia" w:hAnsi="Arial" w:cs="Arial" w:hint="eastAsia"/>
          <w:szCs w:val="21"/>
        </w:rPr>
        <w:t>）上海基煜基金销售有限公司</w:t>
      </w:r>
    </w:p>
    <w:p w:rsidR="00594524" w:rsidRPr="00594524" w:rsidRDefault="00594524" w:rsidP="00594524">
      <w:pPr>
        <w:autoSpaceDE w:val="0"/>
        <w:autoSpaceDN w:val="0"/>
        <w:adjustRightInd w:val="0"/>
        <w:snapToGrid w:val="0"/>
        <w:spacing w:line="360" w:lineRule="auto"/>
        <w:ind w:firstLineChars="200" w:firstLine="420"/>
        <w:rPr>
          <w:rFonts w:ascii="Arial" w:eastAsiaTheme="minorEastAsia" w:hAnsi="Arial" w:cs="Arial"/>
          <w:szCs w:val="21"/>
        </w:rPr>
      </w:pPr>
      <w:r w:rsidRPr="00594524">
        <w:rPr>
          <w:rFonts w:ascii="Arial" w:eastAsiaTheme="minorEastAsia" w:hAnsi="Arial" w:cs="Arial" w:hint="eastAsia"/>
          <w:szCs w:val="21"/>
        </w:rPr>
        <w:t>注册地址：上海市崇明县长兴镇潘园公路</w:t>
      </w:r>
      <w:r w:rsidRPr="00594524">
        <w:rPr>
          <w:rFonts w:ascii="Arial" w:eastAsiaTheme="minorEastAsia" w:hAnsi="Arial" w:cs="Arial" w:hint="eastAsia"/>
          <w:szCs w:val="21"/>
        </w:rPr>
        <w:t>1800</w:t>
      </w:r>
      <w:r w:rsidRPr="00594524">
        <w:rPr>
          <w:rFonts w:ascii="Arial" w:eastAsiaTheme="minorEastAsia" w:hAnsi="Arial" w:cs="Arial" w:hint="eastAsia"/>
          <w:szCs w:val="21"/>
        </w:rPr>
        <w:t>号</w:t>
      </w:r>
      <w:r w:rsidRPr="00594524">
        <w:rPr>
          <w:rFonts w:ascii="Arial" w:eastAsiaTheme="minorEastAsia" w:hAnsi="Arial" w:cs="Arial" w:hint="eastAsia"/>
          <w:szCs w:val="21"/>
        </w:rPr>
        <w:t>2</w:t>
      </w:r>
      <w:r w:rsidRPr="00594524">
        <w:rPr>
          <w:rFonts w:ascii="Arial" w:eastAsiaTheme="minorEastAsia" w:hAnsi="Arial" w:cs="Arial" w:hint="eastAsia"/>
          <w:szCs w:val="21"/>
        </w:rPr>
        <w:t>号楼</w:t>
      </w:r>
      <w:r w:rsidRPr="00594524">
        <w:rPr>
          <w:rFonts w:ascii="Arial" w:eastAsiaTheme="minorEastAsia" w:hAnsi="Arial" w:cs="Arial" w:hint="eastAsia"/>
          <w:szCs w:val="21"/>
        </w:rPr>
        <w:t>6153</w:t>
      </w:r>
      <w:r w:rsidRPr="00594524">
        <w:rPr>
          <w:rFonts w:ascii="Arial" w:eastAsiaTheme="minorEastAsia" w:hAnsi="Arial" w:cs="Arial" w:hint="eastAsia"/>
          <w:szCs w:val="21"/>
        </w:rPr>
        <w:t>室（上海泰和经济发展区）</w:t>
      </w:r>
    </w:p>
    <w:p w:rsidR="00594524" w:rsidRPr="00594524" w:rsidRDefault="00594524" w:rsidP="00594524">
      <w:pPr>
        <w:autoSpaceDE w:val="0"/>
        <w:autoSpaceDN w:val="0"/>
        <w:adjustRightInd w:val="0"/>
        <w:snapToGrid w:val="0"/>
        <w:spacing w:line="360" w:lineRule="auto"/>
        <w:ind w:firstLineChars="200" w:firstLine="420"/>
        <w:rPr>
          <w:rFonts w:ascii="Arial" w:eastAsiaTheme="minorEastAsia" w:hAnsi="Arial" w:cs="Arial"/>
          <w:szCs w:val="21"/>
        </w:rPr>
      </w:pPr>
      <w:r w:rsidRPr="00594524">
        <w:rPr>
          <w:rFonts w:ascii="Arial" w:eastAsiaTheme="minorEastAsia" w:hAnsi="Arial" w:cs="Arial" w:hint="eastAsia"/>
          <w:szCs w:val="21"/>
        </w:rPr>
        <w:t>办公地址：上海市浦东新区银城中路</w:t>
      </w:r>
      <w:r w:rsidRPr="00594524">
        <w:rPr>
          <w:rFonts w:ascii="Arial" w:eastAsiaTheme="minorEastAsia" w:hAnsi="Arial" w:cs="Arial" w:hint="eastAsia"/>
          <w:szCs w:val="21"/>
        </w:rPr>
        <w:t>488</w:t>
      </w:r>
      <w:r w:rsidRPr="00594524">
        <w:rPr>
          <w:rFonts w:ascii="Arial" w:eastAsiaTheme="minorEastAsia" w:hAnsi="Arial" w:cs="Arial" w:hint="eastAsia"/>
          <w:szCs w:val="21"/>
        </w:rPr>
        <w:t>号太平金融大厦</w:t>
      </w:r>
      <w:r w:rsidRPr="00594524">
        <w:rPr>
          <w:rFonts w:ascii="Arial" w:eastAsiaTheme="minorEastAsia" w:hAnsi="Arial" w:cs="Arial" w:hint="eastAsia"/>
          <w:szCs w:val="21"/>
        </w:rPr>
        <w:t>1503</w:t>
      </w:r>
      <w:r w:rsidRPr="00594524">
        <w:rPr>
          <w:rFonts w:ascii="Arial" w:eastAsiaTheme="minorEastAsia" w:hAnsi="Arial" w:cs="Arial" w:hint="eastAsia"/>
          <w:szCs w:val="21"/>
        </w:rPr>
        <w:t>室</w:t>
      </w:r>
    </w:p>
    <w:p w:rsidR="00594524" w:rsidRPr="00594524" w:rsidRDefault="00594524" w:rsidP="00594524">
      <w:pPr>
        <w:autoSpaceDE w:val="0"/>
        <w:autoSpaceDN w:val="0"/>
        <w:adjustRightInd w:val="0"/>
        <w:snapToGrid w:val="0"/>
        <w:spacing w:line="360" w:lineRule="auto"/>
        <w:ind w:firstLineChars="200" w:firstLine="420"/>
        <w:rPr>
          <w:rFonts w:ascii="Arial" w:eastAsiaTheme="minorEastAsia" w:hAnsi="Arial" w:cs="Arial"/>
          <w:szCs w:val="21"/>
        </w:rPr>
      </w:pPr>
      <w:r w:rsidRPr="00594524">
        <w:rPr>
          <w:rFonts w:ascii="Arial" w:eastAsiaTheme="minorEastAsia" w:hAnsi="Arial" w:cs="Arial" w:hint="eastAsia"/>
          <w:szCs w:val="21"/>
        </w:rPr>
        <w:t>法定代表人：王翔</w:t>
      </w:r>
    </w:p>
    <w:p w:rsidR="00594524" w:rsidRPr="00594524" w:rsidRDefault="00594524" w:rsidP="00594524">
      <w:pPr>
        <w:autoSpaceDE w:val="0"/>
        <w:autoSpaceDN w:val="0"/>
        <w:adjustRightInd w:val="0"/>
        <w:snapToGrid w:val="0"/>
        <w:spacing w:line="360" w:lineRule="auto"/>
        <w:ind w:firstLineChars="200" w:firstLine="420"/>
        <w:rPr>
          <w:rFonts w:ascii="Arial" w:eastAsiaTheme="minorEastAsia" w:hAnsi="Arial" w:cs="Arial"/>
          <w:szCs w:val="21"/>
        </w:rPr>
      </w:pPr>
      <w:r w:rsidRPr="00594524">
        <w:rPr>
          <w:rFonts w:ascii="Arial" w:eastAsiaTheme="minorEastAsia" w:hAnsi="Arial" w:cs="Arial" w:hint="eastAsia"/>
          <w:szCs w:val="21"/>
        </w:rPr>
        <w:t>联系人：吴鸿飞</w:t>
      </w:r>
    </w:p>
    <w:p w:rsidR="00594524" w:rsidRPr="00594524" w:rsidRDefault="00594524" w:rsidP="00594524">
      <w:pPr>
        <w:autoSpaceDE w:val="0"/>
        <w:autoSpaceDN w:val="0"/>
        <w:adjustRightInd w:val="0"/>
        <w:snapToGrid w:val="0"/>
        <w:spacing w:line="360" w:lineRule="auto"/>
        <w:ind w:firstLineChars="200" w:firstLine="420"/>
        <w:rPr>
          <w:rFonts w:ascii="Arial" w:eastAsiaTheme="minorEastAsia" w:hAnsi="Arial" w:cs="Arial"/>
          <w:szCs w:val="21"/>
        </w:rPr>
      </w:pPr>
      <w:r w:rsidRPr="00594524">
        <w:rPr>
          <w:rFonts w:ascii="Arial" w:eastAsiaTheme="minorEastAsia" w:hAnsi="Arial" w:cs="Arial" w:hint="eastAsia"/>
          <w:szCs w:val="21"/>
        </w:rPr>
        <w:t>电话：</w:t>
      </w:r>
      <w:r w:rsidRPr="00594524">
        <w:rPr>
          <w:rFonts w:ascii="Arial" w:eastAsiaTheme="minorEastAsia" w:hAnsi="Arial" w:cs="Arial" w:hint="eastAsia"/>
          <w:szCs w:val="21"/>
        </w:rPr>
        <w:t>021-6537-0077</w:t>
      </w:r>
    </w:p>
    <w:p w:rsidR="00594524" w:rsidRPr="00594524" w:rsidRDefault="00594524" w:rsidP="00594524">
      <w:pPr>
        <w:autoSpaceDE w:val="0"/>
        <w:autoSpaceDN w:val="0"/>
        <w:adjustRightInd w:val="0"/>
        <w:snapToGrid w:val="0"/>
        <w:spacing w:line="360" w:lineRule="auto"/>
        <w:ind w:firstLineChars="200" w:firstLine="420"/>
        <w:rPr>
          <w:rFonts w:ascii="Arial" w:eastAsiaTheme="minorEastAsia" w:hAnsi="Arial" w:cs="Arial"/>
          <w:szCs w:val="21"/>
        </w:rPr>
      </w:pPr>
      <w:r w:rsidRPr="00594524">
        <w:rPr>
          <w:rFonts w:ascii="Arial" w:eastAsiaTheme="minorEastAsia" w:hAnsi="Arial" w:cs="Arial" w:hint="eastAsia"/>
          <w:szCs w:val="21"/>
        </w:rPr>
        <w:t>传真：</w:t>
      </w:r>
      <w:r w:rsidRPr="00594524">
        <w:rPr>
          <w:rFonts w:ascii="Arial" w:eastAsiaTheme="minorEastAsia" w:hAnsi="Arial" w:cs="Arial" w:hint="eastAsia"/>
          <w:szCs w:val="21"/>
        </w:rPr>
        <w:t>021-5508-5991</w:t>
      </w:r>
    </w:p>
    <w:p w:rsidR="00594524" w:rsidRPr="00594524" w:rsidRDefault="00594524" w:rsidP="00594524">
      <w:pPr>
        <w:autoSpaceDE w:val="0"/>
        <w:autoSpaceDN w:val="0"/>
        <w:adjustRightInd w:val="0"/>
        <w:snapToGrid w:val="0"/>
        <w:spacing w:line="360" w:lineRule="auto"/>
        <w:ind w:firstLineChars="200" w:firstLine="420"/>
        <w:rPr>
          <w:rFonts w:ascii="Arial" w:eastAsiaTheme="minorEastAsia" w:hAnsi="Arial" w:cs="Arial"/>
          <w:szCs w:val="21"/>
        </w:rPr>
      </w:pPr>
      <w:r w:rsidRPr="00594524">
        <w:rPr>
          <w:rFonts w:ascii="Arial" w:eastAsiaTheme="minorEastAsia" w:hAnsi="Arial" w:cs="Arial" w:hint="eastAsia"/>
          <w:szCs w:val="21"/>
        </w:rPr>
        <w:t>客户服务电话：</w:t>
      </w:r>
      <w:r w:rsidRPr="00594524">
        <w:rPr>
          <w:rFonts w:ascii="Arial" w:eastAsiaTheme="minorEastAsia" w:hAnsi="Arial" w:cs="Arial" w:hint="eastAsia"/>
          <w:szCs w:val="21"/>
        </w:rPr>
        <w:t>400-820-5369</w:t>
      </w:r>
    </w:p>
    <w:p w:rsidR="00594524" w:rsidRPr="00594524" w:rsidRDefault="00594524" w:rsidP="00594524">
      <w:pPr>
        <w:autoSpaceDE w:val="0"/>
        <w:autoSpaceDN w:val="0"/>
        <w:adjustRightInd w:val="0"/>
        <w:snapToGrid w:val="0"/>
        <w:spacing w:line="360" w:lineRule="auto"/>
        <w:ind w:firstLineChars="200" w:firstLine="420"/>
        <w:rPr>
          <w:rFonts w:ascii="Arial" w:eastAsiaTheme="minorEastAsia" w:hAnsi="Arial" w:cs="Arial"/>
          <w:szCs w:val="21"/>
        </w:rPr>
      </w:pPr>
      <w:r w:rsidRPr="00594524">
        <w:rPr>
          <w:rFonts w:ascii="Arial" w:eastAsiaTheme="minorEastAsia" w:hAnsi="Arial" w:cs="Arial" w:hint="eastAsia"/>
          <w:szCs w:val="21"/>
        </w:rPr>
        <w:t>网址：</w:t>
      </w:r>
      <w:r w:rsidRPr="00594524">
        <w:rPr>
          <w:rFonts w:ascii="Arial" w:eastAsiaTheme="minorEastAsia" w:hAnsi="Arial" w:cs="Arial" w:hint="eastAsia"/>
          <w:szCs w:val="21"/>
        </w:rPr>
        <w:t xml:space="preserve">www.jiyufund.com.cn </w:t>
      </w:r>
    </w:p>
    <w:p w:rsidR="00594524" w:rsidRPr="00594524" w:rsidRDefault="00594524" w:rsidP="00594524">
      <w:pPr>
        <w:autoSpaceDE w:val="0"/>
        <w:autoSpaceDN w:val="0"/>
        <w:adjustRightInd w:val="0"/>
        <w:snapToGrid w:val="0"/>
        <w:spacing w:line="360" w:lineRule="auto"/>
        <w:ind w:firstLineChars="200" w:firstLine="420"/>
        <w:rPr>
          <w:rFonts w:ascii="Arial" w:eastAsiaTheme="minorEastAsia" w:hAnsi="Arial" w:cs="Arial"/>
          <w:szCs w:val="21"/>
        </w:rPr>
      </w:pPr>
      <w:r w:rsidRPr="00594524">
        <w:rPr>
          <w:rFonts w:ascii="Arial" w:eastAsiaTheme="minorEastAsia" w:hAnsi="Arial" w:cs="Arial" w:hint="eastAsia"/>
          <w:szCs w:val="21"/>
        </w:rPr>
        <w:t>（</w:t>
      </w:r>
      <w:r w:rsidRPr="00594524">
        <w:rPr>
          <w:rFonts w:ascii="Arial" w:eastAsiaTheme="minorEastAsia" w:hAnsi="Arial" w:cs="Arial" w:hint="eastAsia"/>
          <w:szCs w:val="21"/>
        </w:rPr>
        <w:t>7</w:t>
      </w:r>
      <w:r w:rsidRPr="00594524">
        <w:rPr>
          <w:rFonts w:ascii="Arial" w:eastAsiaTheme="minorEastAsia" w:hAnsi="Arial" w:cs="Arial" w:hint="eastAsia"/>
          <w:szCs w:val="21"/>
        </w:rPr>
        <w:t>）北京蛋卷基金销售有限公司</w:t>
      </w:r>
    </w:p>
    <w:p w:rsidR="00594524" w:rsidRPr="00594524" w:rsidRDefault="00594524" w:rsidP="00594524">
      <w:pPr>
        <w:autoSpaceDE w:val="0"/>
        <w:autoSpaceDN w:val="0"/>
        <w:adjustRightInd w:val="0"/>
        <w:snapToGrid w:val="0"/>
        <w:spacing w:line="360" w:lineRule="auto"/>
        <w:ind w:firstLineChars="200" w:firstLine="420"/>
        <w:rPr>
          <w:rFonts w:ascii="Arial" w:eastAsiaTheme="minorEastAsia" w:hAnsi="Arial" w:cs="Arial"/>
          <w:szCs w:val="21"/>
        </w:rPr>
      </w:pPr>
      <w:r w:rsidRPr="00594524">
        <w:rPr>
          <w:rFonts w:ascii="Arial" w:eastAsiaTheme="minorEastAsia" w:hAnsi="Arial" w:cs="Arial" w:hint="eastAsia"/>
          <w:szCs w:val="21"/>
        </w:rPr>
        <w:t>注册地址：北京市朝阳区阜通东大街</w:t>
      </w:r>
      <w:r w:rsidRPr="00594524">
        <w:rPr>
          <w:rFonts w:ascii="Arial" w:eastAsiaTheme="minorEastAsia" w:hAnsi="Arial" w:cs="Arial" w:hint="eastAsia"/>
          <w:szCs w:val="21"/>
        </w:rPr>
        <w:t>1</w:t>
      </w:r>
      <w:r w:rsidRPr="00594524">
        <w:rPr>
          <w:rFonts w:ascii="Arial" w:eastAsiaTheme="minorEastAsia" w:hAnsi="Arial" w:cs="Arial" w:hint="eastAsia"/>
          <w:szCs w:val="21"/>
        </w:rPr>
        <w:t>号院</w:t>
      </w:r>
      <w:r w:rsidRPr="00594524">
        <w:rPr>
          <w:rFonts w:ascii="Arial" w:eastAsiaTheme="minorEastAsia" w:hAnsi="Arial" w:cs="Arial" w:hint="eastAsia"/>
          <w:szCs w:val="21"/>
        </w:rPr>
        <w:t>6</w:t>
      </w:r>
      <w:r w:rsidRPr="00594524">
        <w:rPr>
          <w:rFonts w:ascii="Arial" w:eastAsiaTheme="minorEastAsia" w:hAnsi="Arial" w:cs="Arial" w:hint="eastAsia"/>
          <w:szCs w:val="21"/>
        </w:rPr>
        <w:t>号楼</w:t>
      </w:r>
      <w:r w:rsidRPr="00594524">
        <w:rPr>
          <w:rFonts w:ascii="Arial" w:eastAsiaTheme="minorEastAsia" w:hAnsi="Arial" w:cs="Arial" w:hint="eastAsia"/>
          <w:szCs w:val="21"/>
        </w:rPr>
        <w:t>2</w:t>
      </w:r>
      <w:r w:rsidRPr="00594524">
        <w:rPr>
          <w:rFonts w:ascii="Arial" w:eastAsiaTheme="minorEastAsia" w:hAnsi="Arial" w:cs="Arial" w:hint="eastAsia"/>
          <w:szCs w:val="21"/>
        </w:rPr>
        <w:t>单元</w:t>
      </w:r>
      <w:r w:rsidRPr="00594524">
        <w:rPr>
          <w:rFonts w:ascii="Arial" w:eastAsiaTheme="minorEastAsia" w:hAnsi="Arial" w:cs="Arial" w:hint="eastAsia"/>
          <w:szCs w:val="21"/>
        </w:rPr>
        <w:t>21</w:t>
      </w:r>
      <w:r w:rsidRPr="00594524">
        <w:rPr>
          <w:rFonts w:ascii="Arial" w:eastAsiaTheme="minorEastAsia" w:hAnsi="Arial" w:cs="Arial" w:hint="eastAsia"/>
          <w:szCs w:val="21"/>
        </w:rPr>
        <w:t>层</w:t>
      </w:r>
      <w:r w:rsidRPr="00594524">
        <w:rPr>
          <w:rFonts w:ascii="Arial" w:eastAsiaTheme="minorEastAsia" w:hAnsi="Arial" w:cs="Arial" w:hint="eastAsia"/>
          <w:szCs w:val="21"/>
        </w:rPr>
        <w:t>222507</w:t>
      </w:r>
    </w:p>
    <w:p w:rsidR="00594524" w:rsidRPr="00594524" w:rsidRDefault="00594524" w:rsidP="00594524">
      <w:pPr>
        <w:autoSpaceDE w:val="0"/>
        <w:autoSpaceDN w:val="0"/>
        <w:adjustRightInd w:val="0"/>
        <w:snapToGrid w:val="0"/>
        <w:spacing w:line="360" w:lineRule="auto"/>
        <w:ind w:firstLineChars="200" w:firstLine="420"/>
        <w:rPr>
          <w:rFonts w:ascii="Arial" w:eastAsiaTheme="minorEastAsia" w:hAnsi="Arial" w:cs="Arial"/>
          <w:szCs w:val="21"/>
        </w:rPr>
      </w:pPr>
      <w:r w:rsidRPr="00594524">
        <w:rPr>
          <w:rFonts w:ascii="Arial" w:eastAsiaTheme="minorEastAsia" w:hAnsi="Arial" w:cs="Arial" w:hint="eastAsia"/>
          <w:szCs w:val="21"/>
        </w:rPr>
        <w:t>办公地址：北京市朝阳区创远路</w:t>
      </w:r>
      <w:r w:rsidRPr="00594524">
        <w:rPr>
          <w:rFonts w:ascii="Arial" w:eastAsiaTheme="minorEastAsia" w:hAnsi="Arial" w:cs="Arial" w:hint="eastAsia"/>
          <w:szCs w:val="21"/>
        </w:rPr>
        <w:t>34</w:t>
      </w:r>
      <w:r w:rsidRPr="00594524">
        <w:rPr>
          <w:rFonts w:ascii="Arial" w:eastAsiaTheme="minorEastAsia" w:hAnsi="Arial" w:cs="Arial" w:hint="eastAsia"/>
          <w:szCs w:val="21"/>
        </w:rPr>
        <w:t>号院融新科技中心</w:t>
      </w:r>
      <w:r w:rsidRPr="00594524">
        <w:rPr>
          <w:rFonts w:ascii="Arial" w:eastAsiaTheme="minorEastAsia" w:hAnsi="Arial" w:cs="Arial" w:hint="eastAsia"/>
          <w:szCs w:val="21"/>
        </w:rPr>
        <w:t>C</w:t>
      </w:r>
      <w:r w:rsidRPr="00594524">
        <w:rPr>
          <w:rFonts w:ascii="Arial" w:eastAsiaTheme="minorEastAsia" w:hAnsi="Arial" w:cs="Arial" w:hint="eastAsia"/>
          <w:szCs w:val="21"/>
        </w:rPr>
        <w:t>座</w:t>
      </w:r>
      <w:r w:rsidRPr="00594524">
        <w:rPr>
          <w:rFonts w:ascii="Arial" w:eastAsiaTheme="minorEastAsia" w:hAnsi="Arial" w:cs="Arial" w:hint="eastAsia"/>
          <w:szCs w:val="21"/>
        </w:rPr>
        <w:t>17</w:t>
      </w:r>
      <w:r w:rsidRPr="00594524">
        <w:rPr>
          <w:rFonts w:ascii="Arial" w:eastAsiaTheme="minorEastAsia" w:hAnsi="Arial" w:cs="Arial" w:hint="eastAsia"/>
          <w:szCs w:val="21"/>
        </w:rPr>
        <w:t>层</w:t>
      </w:r>
    </w:p>
    <w:p w:rsidR="00594524" w:rsidRPr="00594524" w:rsidRDefault="00594524" w:rsidP="00594524">
      <w:pPr>
        <w:autoSpaceDE w:val="0"/>
        <w:autoSpaceDN w:val="0"/>
        <w:adjustRightInd w:val="0"/>
        <w:snapToGrid w:val="0"/>
        <w:spacing w:line="360" w:lineRule="auto"/>
        <w:ind w:firstLineChars="200" w:firstLine="420"/>
        <w:rPr>
          <w:rFonts w:ascii="Arial" w:eastAsiaTheme="minorEastAsia" w:hAnsi="Arial" w:cs="Arial"/>
          <w:szCs w:val="21"/>
        </w:rPr>
      </w:pPr>
      <w:r w:rsidRPr="00594524">
        <w:rPr>
          <w:rFonts w:ascii="Arial" w:eastAsiaTheme="minorEastAsia" w:hAnsi="Arial" w:cs="Arial" w:hint="eastAsia"/>
          <w:szCs w:val="21"/>
        </w:rPr>
        <w:t>法定代表人：钟斐斐</w:t>
      </w:r>
    </w:p>
    <w:p w:rsidR="00594524" w:rsidRPr="00594524" w:rsidRDefault="00594524" w:rsidP="00594524">
      <w:pPr>
        <w:autoSpaceDE w:val="0"/>
        <w:autoSpaceDN w:val="0"/>
        <w:adjustRightInd w:val="0"/>
        <w:snapToGrid w:val="0"/>
        <w:spacing w:line="360" w:lineRule="auto"/>
        <w:ind w:firstLineChars="200" w:firstLine="420"/>
        <w:rPr>
          <w:rFonts w:ascii="Arial" w:eastAsiaTheme="minorEastAsia" w:hAnsi="Arial" w:cs="Arial"/>
          <w:szCs w:val="21"/>
        </w:rPr>
      </w:pPr>
      <w:r w:rsidRPr="00594524">
        <w:rPr>
          <w:rFonts w:ascii="Arial" w:eastAsiaTheme="minorEastAsia" w:hAnsi="Arial" w:cs="Arial" w:hint="eastAsia"/>
          <w:szCs w:val="21"/>
        </w:rPr>
        <w:t>联系人：侯芳芳</w:t>
      </w:r>
    </w:p>
    <w:p w:rsidR="00594524" w:rsidRPr="00594524" w:rsidRDefault="00594524" w:rsidP="00594524">
      <w:pPr>
        <w:autoSpaceDE w:val="0"/>
        <w:autoSpaceDN w:val="0"/>
        <w:adjustRightInd w:val="0"/>
        <w:snapToGrid w:val="0"/>
        <w:spacing w:line="360" w:lineRule="auto"/>
        <w:ind w:firstLineChars="200" w:firstLine="420"/>
        <w:rPr>
          <w:rFonts w:ascii="Arial" w:eastAsiaTheme="minorEastAsia" w:hAnsi="Arial" w:cs="Arial"/>
          <w:szCs w:val="21"/>
        </w:rPr>
      </w:pPr>
      <w:r w:rsidRPr="00594524">
        <w:rPr>
          <w:rFonts w:ascii="Arial" w:eastAsiaTheme="minorEastAsia" w:hAnsi="Arial" w:cs="Arial" w:hint="eastAsia"/>
          <w:szCs w:val="21"/>
        </w:rPr>
        <w:t>电话：</w:t>
      </w:r>
      <w:r w:rsidRPr="00594524">
        <w:rPr>
          <w:rFonts w:ascii="Arial" w:eastAsiaTheme="minorEastAsia" w:hAnsi="Arial" w:cs="Arial" w:hint="eastAsia"/>
          <w:szCs w:val="21"/>
        </w:rPr>
        <w:t>010-61840688</w:t>
      </w:r>
    </w:p>
    <w:p w:rsidR="00594524" w:rsidRPr="00594524" w:rsidRDefault="00594524" w:rsidP="00594524">
      <w:pPr>
        <w:autoSpaceDE w:val="0"/>
        <w:autoSpaceDN w:val="0"/>
        <w:adjustRightInd w:val="0"/>
        <w:snapToGrid w:val="0"/>
        <w:spacing w:line="360" w:lineRule="auto"/>
        <w:ind w:firstLineChars="200" w:firstLine="420"/>
        <w:rPr>
          <w:rFonts w:ascii="Arial" w:eastAsiaTheme="minorEastAsia" w:hAnsi="Arial" w:cs="Arial"/>
          <w:szCs w:val="21"/>
        </w:rPr>
      </w:pPr>
      <w:r w:rsidRPr="00594524">
        <w:rPr>
          <w:rFonts w:ascii="Arial" w:eastAsiaTheme="minorEastAsia" w:hAnsi="Arial" w:cs="Arial" w:hint="eastAsia"/>
          <w:szCs w:val="21"/>
        </w:rPr>
        <w:t>传真：</w:t>
      </w:r>
      <w:r w:rsidRPr="00594524">
        <w:rPr>
          <w:rFonts w:ascii="Arial" w:eastAsiaTheme="minorEastAsia" w:hAnsi="Arial" w:cs="Arial" w:hint="eastAsia"/>
          <w:szCs w:val="21"/>
        </w:rPr>
        <w:t>010-84997571</w:t>
      </w:r>
    </w:p>
    <w:p w:rsidR="00594524" w:rsidRPr="00594524" w:rsidRDefault="00594524" w:rsidP="00594524">
      <w:pPr>
        <w:autoSpaceDE w:val="0"/>
        <w:autoSpaceDN w:val="0"/>
        <w:adjustRightInd w:val="0"/>
        <w:snapToGrid w:val="0"/>
        <w:spacing w:line="360" w:lineRule="auto"/>
        <w:ind w:firstLineChars="200" w:firstLine="420"/>
        <w:rPr>
          <w:rFonts w:ascii="Arial" w:eastAsiaTheme="minorEastAsia" w:hAnsi="Arial" w:cs="Arial"/>
          <w:szCs w:val="21"/>
        </w:rPr>
      </w:pPr>
      <w:r w:rsidRPr="00594524">
        <w:rPr>
          <w:rFonts w:ascii="Arial" w:eastAsiaTheme="minorEastAsia" w:hAnsi="Arial" w:cs="Arial" w:hint="eastAsia"/>
          <w:szCs w:val="21"/>
        </w:rPr>
        <w:t>客户服务电话：</w:t>
      </w:r>
      <w:r w:rsidRPr="00594524">
        <w:rPr>
          <w:rFonts w:ascii="Arial" w:eastAsiaTheme="minorEastAsia" w:hAnsi="Arial" w:cs="Arial" w:hint="eastAsia"/>
          <w:szCs w:val="21"/>
        </w:rPr>
        <w:t xml:space="preserve">400-159-9288  </w:t>
      </w:r>
    </w:p>
    <w:p w:rsidR="00594524" w:rsidRPr="00594524" w:rsidRDefault="00594524" w:rsidP="00594524">
      <w:pPr>
        <w:autoSpaceDE w:val="0"/>
        <w:autoSpaceDN w:val="0"/>
        <w:adjustRightInd w:val="0"/>
        <w:snapToGrid w:val="0"/>
        <w:spacing w:line="360" w:lineRule="auto"/>
        <w:ind w:firstLineChars="200" w:firstLine="420"/>
        <w:rPr>
          <w:rFonts w:ascii="Arial" w:eastAsiaTheme="minorEastAsia" w:hAnsi="Arial" w:cs="Arial"/>
          <w:szCs w:val="21"/>
        </w:rPr>
      </w:pPr>
      <w:r w:rsidRPr="00594524">
        <w:rPr>
          <w:rFonts w:ascii="Arial" w:eastAsiaTheme="minorEastAsia" w:hAnsi="Arial" w:cs="Arial" w:hint="eastAsia"/>
          <w:szCs w:val="21"/>
        </w:rPr>
        <w:t>网址：</w:t>
      </w:r>
      <w:r w:rsidRPr="00594524">
        <w:rPr>
          <w:rFonts w:ascii="Arial" w:eastAsiaTheme="minorEastAsia" w:hAnsi="Arial" w:cs="Arial" w:hint="eastAsia"/>
          <w:szCs w:val="21"/>
        </w:rPr>
        <w:t>https://danjuanapp.com/</w:t>
      </w:r>
    </w:p>
    <w:p w:rsidR="00594524" w:rsidRPr="00594524" w:rsidRDefault="00594524" w:rsidP="00594524">
      <w:pPr>
        <w:autoSpaceDE w:val="0"/>
        <w:autoSpaceDN w:val="0"/>
        <w:adjustRightInd w:val="0"/>
        <w:snapToGrid w:val="0"/>
        <w:spacing w:line="360" w:lineRule="auto"/>
        <w:ind w:firstLineChars="200" w:firstLine="420"/>
        <w:rPr>
          <w:rFonts w:ascii="Arial" w:eastAsiaTheme="minorEastAsia" w:hAnsi="Arial" w:cs="Arial"/>
          <w:szCs w:val="21"/>
        </w:rPr>
      </w:pPr>
      <w:r w:rsidRPr="00594524">
        <w:rPr>
          <w:rFonts w:ascii="Arial" w:eastAsiaTheme="minorEastAsia" w:hAnsi="Arial" w:cs="Arial" w:hint="eastAsia"/>
          <w:szCs w:val="21"/>
        </w:rPr>
        <w:t>（</w:t>
      </w:r>
      <w:r w:rsidRPr="00594524">
        <w:rPr>
          <w:rFonts w:ascii="Arial" w:eastAsiaTheme="minorEastAsia" w:hAnsi="Arial" w:cs="Arial" w:hint="eastAsia"/>
          <w:szCs w:val="21"/>
        </w:rPr>
        <w:t>8</w:t>
      </w:r>
      <w:r w:rsidRPr="00594524">
        <w:rPr>
          <w:rFonts w:ascii="Arial" w:eastAsiaTheme="minorEastAsia" w:hAnsi="Arial" w:cs="Arial" w:hint="eastAsia"/>
          <w:szCs w:val="21"/>
        </w:rPr>
        <w:t>）东方财富证券股份有限公司</w:t>
      </w:r>
    </w:p>
    <w:p w:rsidR="00594524" w:rsidRPr="00594524" w:rsidRDefault="00594524" w:rsidP="00594524">
      <w:pPr>
        <w:autoSpaceDE w:val="0"/>
        <w:autoSpaceDN w:val="0"/>
        <w:adjustRightInd w:val="0"/>
        <w:snapToGrid w:val="0"/>
        <w:spacing w:line="360" w:lineRule="auto"/>
        <w:ind w:firstLineChars="200" w:firstLine="420"/>
        <w:rPr>
          <w:rFonts w:ascii="Arial" w:eastAsiaTheme="minorEastAsia" w:hAnsi="Arial" w:cs="Arial"/>
          <w:szCs w:val="21"/>
        </w:rPr>
      </w:pPr>
      <w:r w:rsidRPr="00594524">
        <w:rPr>
          <w:rFonts w:ascii="Arial" w:eastAsiaTheme="minorEastAsia" w:hAnsi="Arial" w:cs="Arial" w:hint="eastAsia"/>
          <w:szCs w:val="21"/>
        </w:rPr>
        <w:t>注册地址：西藏自治区拉萨市柳梧新区国际总部城</w:t>
      </w:r>
      <w:r w:rsidRPr="00594524">
        <w:rPr>
          <w:rFonts w:ascii="Arial" w:eastAsiaTheme="minorEastAsia" w:hAnsi="Arial" w:cs="Arial" w:hint="eastAsia"/>
          <w:szCs w:val="21"/>
        </w:rPr>
        <w:t>10</w:t>
      </w:r>
      <w:r w:rsidRPr="00594524">
        <w:rPr>
          <w:rFonts w:ascii="Arial" w:eastAsiaTheme="minorEastAsia" w:hAnsi="Arial" w:cs="Arial" w:hint="eastAsia"/>
          <w:szCs w:val="21"/>
        </w:rPr>
        <w:t>栋楼</w:t>
      </w:r>
    </w:p>
    <w:p w:rsidR="00594524" w:rsidRPr="00594524" w:rsidRDefault="00594524" w:rsidP="00594524">
      <w:pPr>
        <w:autoSpaceDE w:val="0"/>
        <w:autoSpaceDN w:val="0"/>
        <w:adjustRightInd w:val="0"/>
        <w:snapToGrid w:val="0"/>
        <w:spacing w:line="360" w:lineRule="auto"/>
        <w:ind w:firstLineChars="200" w:firstLine="420"/>
        <w:rPr>
          <w:rFonts w:ascii="Arial" w:eastAsiaTheme="minorEastAsia" w:hAnsi="Arial" w:cs="Arial"/>
          <w:szCs w:val="21"/>
        </w:rPr>
      </w:pPr>
      <w:r w:rsidRPr="00594524">
        <w:rPr>
          <w:rFonts w:ascii="Arial" w:eastAsiaTheme="minorEastAsia" w:hAnsi="Arial" w:cs="Arial" w:hint="eastAsia"/>
          <w:szCs w:val="21"/>
        </w:rPr>
        <w:t>办公地址：上海市徐汇区宛平南路</w:t>
      </w:r>
      <w:r w:rsidRPr="00594524">
        <w:rPr>
          <w:rFonts w:ascii="Arial" w:eastAsiaTheme="minorEastAsia" w:hAnsi="Arial" w:cs="Arial" w:hint="eastAsia"/>
          <w:szCs w:val="21"/>
        </w:rPr>
        <w:t>88</w:t>
      </w:r>
      <w:r w:rsidRPr="00594524">
        <w:rPr>
          <w:rFonts w:ascii="Arial" w:eastAsiaTheme="minorEastAsia" w:hAnsi="Arial" w:cs="Arial" w:hint="eastAsia"/>
          <w:szCs w:val="21"/>
        </w:rPr>
        <w:t>号东方财富大厦</w:t>
      </w:r>
    </w:p>
    <w:p w:rsidR="00594524" w:rsidRPr="00594524" w:rsidRDefault="00594524" w:rsidP="00594524">
      <w:pPr>
        <w:autoSpaceDE w:val="0"/>
        <w:autoSpaceDN w:val="0"/>
        <w:adjustRightInd w:val="0"/>
        <w:snapToGrid w:val="0"/>
        <w:spacing w:line="360" w:lineRule="auto"/>
        <w:ind w:firstLineChars="200" w:firstLine="420"/>
        <w:rPr>
          <w:rFonts w:ascii="Arial" w:eastAsiaTheme="minorEastAsia" w:hAnsi="Arial" w:cs="Arial"/>
          <w:szCs w:val="21"/>
        </w:rPr>
      </w:pPr>
      <w:r w:rsidRPr="00594524">
        <w:rPr>
          <w:rFonts w:ascii="Arial" w:eastAsiaTheme="minorEastAsia" w:hAnsi="Arial" w:cs="Arial" w:hint="eastAsia"/>
          <w:szCs w:val="21"/>
        </w:rPr>
        <w:t>法定代表人：郑立坤</w:t>
      </w:r>
    </w:p>
    <w:p w:rsidR="00594524" w:rsidRPr="00594524" w:rsidRDefault="00594524" w:rsidP="00594524">
      <w:pPr>
        <w:autoSpaceDE w:val="0"/>
        <w:autoSpaceDN w:val="0"/>
        <w:adjustRightInd w:val="0"/>
        <w:snapToGrid w:val="0"/>
        <w:spacing w:line="360" w:lineRule="auto"/>
        <w:ind w:firstLineChars="200" w:firstLine="420"/>
        <w:rPr>
          <w:rFonts w:ascii="Arial" w:eastAsiaTheme="minorEastAsia" w:hAnsi="Arial" w:cs="Arial"/>
          <w:szCs w:val="21"/>
        </w:rPr>
      </w:pPr>
      <w:r w:rsidRPr="00594524">
        <w:rPr>
          <w:rFonts w:ascii="Arial" w:eastAsiaTheme="minorEastAsia" w:hAnsi="Arial" w:cs="Arial" w:hint="eastAsia"/>
          <w:szCs w:val="21"/>
        </w:rPr>
        <w:t>联系人：付佳</w:t>
      </w:r>
    </w:p>
    <w:p w:rsidR="00594524" w:rsidRPr="00594524" w:rsidRDefault="00594524" w:rsidP="00594524">
      <w:pPr>
        <w:autoSpaceDE w:val="0"/>
        <w:autoSpaceDN w:val="0"/>
        <w:adjustRightInd w:val="0"/>
        <w:snapToGrid w:val="0"/>
        <w:spacing w:line="360" w:lineRule="auto"/>
        <w:ind w:firstLineChars="200" w:firstLine="420"/>
        <w:rPr>
          <w:rFonts w:ascii="Arial" w:eastAsiaTheme="minorEastAsia" w:hAnsi="Arial" w:cs="Arial"/>
          <w:szCs w:val="21"/>
        </w:rPr>
      </w:pPr>
      <w:r w:rsidRPr="00594524">
        <w:rPr>
          <w:rFonts w:ascii="Arial" w:eastAsiaTheme="minorEastAsia" w:hAnsi="Arial" w:cs="Arial" w:hint="eastAsia"/>
          <w:szCs w:val="21"/>
        </w:rPr>
        <w:t>电话：</w:t>
      </w:r>
      <w:r w:rsidRPr="00594524">
        <w:rPr>
          <w:rFonts w:ascii="Arial" w:eastAsiaTheme="minorEastAsia" w:hAnsi="Arial" w:cs="Arial" w:hint="eastAsia"/>
          <w:szCs w:val="21"/>
        </w:rPr>
        <w:t>021-23586603</w:t>
      </w:r>
    </w:p>
    <w:p w:rsidR="00594524" w:rsidRPr="00594524" w:rsidRDefault="00594524" w:rsidP="00594524">
      <w:pPr>
        <w:autoSpaceDE w:val="0"/>
        <w:autoSpaceDN w:val="0"/>
        <w:adjustRightInd w:val="0"/>
        <w:snapToGrid w:val="0"/>
        <w:spacing w:line="360" w:lineRule="auto"/>
        <w:ind w:firstLineChars="200" w:firstLine="420"/>
        <w:rPr>
          <w:rFonts w:ascii="Arial" w:eastAsiaTheme="minorEastAsia" w:hAnsi="Arial" w:cs="Arial"/>
          <w:szCs w:val="21"/>
        </w:rPr>
      </w:pPr>
      <w:r w:rsidRPr="00594524">
        <w:rPr>
          <w:rFonts w:ascii="Arial" w:eastAsiaTheme="minorEastAsia" w:hAnsi="Arial" w:cs="Arial" w:hint="eastAsia"/>
          <w:szCs w:val="21"/>
        </w:rPr>
        <w:t>传真：</w:t>
      </w:r>
      <w:r w:rsidRPr="00594524">
        <w:rPr>
          <w:rFonts w:ascii="Arial" w:eastAsiaTheme="minorEastAsia" w:hAnsi="Arial" w:cs="Arial" w:hint="eastAsia"/>
          <w:szCs w:val="21"/>
        </w:rPr>
        <w:t>021-23586860</w:t>
      </w:r>
    </w:p>
    <w:p w:rsidR="00594524" w:rsidRPr="00594524" w:rsidRDefault="00594524" w:rsidP="00594524">
      <w:pPr>
        <w:autoSpaceDE w:val="0"/>
        <w:autoSpaceDN w:val="0"/>
        <w:adjustRightInd w:val="0"/>
        <w:snapToGrid w:val="0"/>
        <w:spacing w:line="360" w:lineRule="auto"/>
        <w:ind w:firstLineChars="200" w:firstLine="420"/>
        <w:rPr>
          <w:rFonts w:ascii="Arial" w:eastAsiaTheme="minorEastAsia" w:hAnsi="Arial" w:cs="Arial"/>
          <w:szCs w:val="21"/>
        </w:rPr>
      </w:pPr>
      <w:r w:rsidRPr="00594524">
        <w:rPr>
          <w:rFonts w:ascii="Arial" w:eastAsiaTheme="minorEastAsia" w:hAnsi="Arial" w:cs="Arial" w:hint="eastAsia"/>
          <w:szCs w:val="21"/>
        </w:rPr>
        <w:t>客户服务电话：</w:t>
      </w:r>
      <w:r w:rsidRPr="00594524">
        <w:rPr>
          <w:rFonts w:ascii="Arial" w:eastAsiaTheme="minorEastAsia" w:hAnsi="Arial" w:cs="Arial" w:hint="eastAsia"/>
          <w:szCs w:val="21"/>
        </w:rPr>
        <w:t xml:space="preserve">95357 </w:t>
      </w:r>
    </w:p>
    <w:p w:rsidR="005551C5" w:rsidRDefault="00594524" w:rsidP="00594524">
      <w:pPr>
        <w:autoSpaceDE w:val="0"/>
        <w:autoSpaceDN w:val="0"/>
        <w:adjustRightInd w:val="0"/>
        <w:snapToGrid w:val="0"/>
        <w:spacing w:line="360" w:lineRule="auto"/>
        <w:ind w:firstLineChars="200" w:firstLine="420"/>
        <w:rPr>
          <w:rFonts w:ascii="Arial" w:eastAsiaTheme="minorEastAsia" w:hAnsi="Arial" w:cs="Arial"/>
          <w:szCs w:val="21"/>
        </w:rPr>
      </w:pPr>
      <w:r w:rsidRPr="00594524">
        <w:rPr>
          <w:rFonts w:ascii="Arial" w:eastAsiaTheme="minorEastAsia" w:hAnsi="Arial" w:cs="Arial" w:hint="eastAsia"/>
          <w:szCs w:val="21"/>
        </w:rPr>
        <w:t>网址：</w:t>
      </w:r>
      <w:r w:rsidRPr="00594524">
        <w:rPr>
          <w:rFonts w:ascii="Arial" w:eastAsiaTheme="minorEastAsia" w:hAnsi="Arial" w:cs="Arial" w:hint="eastAsia"/>
          <w:szCs w:val="21"/>
        </w:rPr>
        <w:t>http://www.18.cn</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w:t>
      </w:r>
      <w:r>
        <w:rPr>
          <w:rFonts w:ascii="Arial" w:eastAsiaTheme="minorEastAsia" w:hAnsi="Arial" w:cs="Arial" w:hint="eastAsia"/>
          <w:szCs w:val="21"/>
        </w:rPr>
        <w:t>9</w:t>
      </w:r>
      <w:r w:rsidRPr="0090294D">
        <w:rPr>
          <w:rFonts w:ascii="Arial" w:eastAsiaTheme="minorEastAsia" w:hAnsi="Arial" w:cs="Arial" w:hint="eastAsia"/>
          <w:szCs w:val="21"/>
        </w:rPr>
        <w:t>）平安银行股份有限公司</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注册地址：深圳市深南东路</w:t>
      </w:r>
      <w:r w:rsidRPr="0090294D">
        <w:rPr>
          <w:rFonts w:ascii="Arial" w:eastAsiaTheme="minorEastAsia" w:hAnsi="Arial" w:cs="Arial" w:hint="eastAsia"/>
          <w:szCs w:val="21"/>
        </w:rPr>
        <w:t>5047</w:t>
      </w:r>
      <w:r w:rsidRPr="0090294D">
        <w:rPr>
          <w:rFonts w:ascii="Arial" w:eastAsiaTheme="minorEastAsia" w:hAnsi="Arial" w:cs="Arial" w:hint="eastAsia"/>
          <w:szCs w:val="21"/>
        </w:rPr>
        <w:t>号平安银行大厦</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办公地址：深圳市深南东路</w:t>
      </w:r>
      <w:r w:rsidRPr="0090294D">
        <w:rPr>
          <w:rFonts w:ascii="Arial" w:eastAsiaTheme="minorEastAsia" w:hAnsi="Arial" w:cs="Arial" w:hint="eastAsia"/>
          <w:szCs w:val="21"/>
        </w:rPr>
        <w:t>5047</w:t>
      </w:r>
      <w:r w:rsidRPr="0090294D">
        <w:rPr>
          <w:rFonts w:ascii="Arial" w:eastAsiaTheme="minorEastAsia" w:hAnsi="Arial" w:cs="Arial" w:hint="eastAsia"/>
          <w:szCs w:val="21"/>
        </w:rPr>
        <w:t>号平安银行大厦</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法定代表人：谢永林</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联系人：汤俊劼</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电话：</w:t>
      </w:r>
      <w:r w:rsidRPr="0090294D">
        <w:rPr>
          <w:rFonts w:ascii="Arial" w:eastAsiaTheme="minorEastAsia" w:hAnsi="Arial" w:cs="Arial" w:hint="eastAsia"/>
          <w:szCs w:val="21"/>
        </w:rPr>
        <w:t>0755-22168301</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传真：</w:t>
      </w:r>
      <w:r w:rsidRPr="0090294D">
        <w:rPr>
          <w:rFonts w:ascii="Arial" w:eastAsiaTheme="minorEastAsia" w:hAnsi="Arial" w:cs="Arial" w:hint="eastAsia"/>
          <w:szCs w:val="21"/>
        </w:rPr>
        <w:t>0755-82080386</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客户服务电话：</w:t>
      </w:r>
      <w:r w:rsidRPr="0090294D">
        <w:rPr>
          <w:rFonts w:ascii="Arial" w:eastAsiaTheme="minorEastAsia" w:hAnsi="Arial" w:cs="Arial" w:hint="eastAsia"/>
          <w:szCs w:val="21"/>
        </w:rPr>
        <w:t>95511-3</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网址：</w:t>
      </w:r>
      <w:r w:rsidRPr="0090294D">
        <w:rPr>
          <w:rFonts w:ascii="Arial" w:eastAsiaTheme="minorEastAsia" w:hAnsi="Arial" w:cs="Arial" w:hint="eastAsia"/>
          <w:szCs w:val="21"/>
        </w:rPr>
        <w:t>www.bank.pingan.com</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w:t>
      </w:r>
      <w:r>
        <w:rPr>
          <w:rFonts w:ascii="Arial" w:eastAsiaTheme="minorEastAsia" w:hAnsi="Arial" w:cs="Arial" w:hint="eastAsia"/>
          <w:szCs w:val="21"/>
        </w:rPr>
        <w:t>10</w:t>
      </w:r>
      <w:r w:rsidRPr="0090294D">
        <w:rPr>
          <w:rFonts w:ascii="Arial" w:eastAsiaTheme="minorEastAsia" w:hAnsi="Arial" w:cs="Arial" w:hint="eastAsia"/>
          <w:szCs w:val="21"/>
        </w:rPr>
        <w:t>）长江证券股份有限公司</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注册地址：武汉市新华路特</w:t>
      </w:r>
      <w:r w:rsidRPr="0090294D">
        <w:rPr>
          <w:rFonts w:ascii="Arial" w:eastAsiaTheme="minorEastAsia" w:hAnsi="Arial" w:cs="Arial" w:hint="eastAsia"/>
          <w:szCs w:val="21"/>
        </w:rPr>
        <w:t>8</w:t>
      </w:r>
      <w:r w:rsidRPr="0090294D">
        <w:rPr>
          <w:rFonts w:ascii="Arial" w:eastAsiaTheme="minorEastAsia" w:hAnsi="Arial" w:cs="Arial" w:hint="eastAsia"/>
          <w:szCs w:val="21"/>
        </w:rPr>
        <w:t>号长江证券大厦</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办公地址：武汉市新华路特</w:t>
      </w:r>
      <w:r w:rsidRPr="0090294D">
        <w:rPr>
          <w:rFonts w:ascii="Arial" w:eastAsiaTheme="minorEastAsia" w:hAnsi="Arial" w:cs="Arial" w:hint="eastAsia"/>
          <w:szCs w:val="21"/>
        </w:rPr>
        <w:t>8</w:t>
      </w:r>
      <w:r w:rsidRPr="0090294D">
        <w:rPr>
          <w:rFonts w:ascii="Arial" w:eastAsiaTheme="minorEastAsia" w:hAnsi="Arial" w:cs="Arial" w:hint="eastAsia"/>
          <w:szCs w:val="21"/>
        </w:rPr>
        <w:t>号长江证券大厦</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法定代表人：杨泽柱</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联系人：李良</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电话：</w:t>
      </w:r>
      <w:r w:rsidRPr="0090294D">
        <w:rPr>
          <w:rFonts w:ascii="Arial" w:eastAsiaTheme="minorEastAsia" w:hAnsi="Arial" w:cs="Arial" w:hint="eastAsia"/>
          <w:szCs w:val="21"/>
        </w:rPr>
        <w:t>027-65799999</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传真：</w:t>
      </w:r>
      <w:r w:rsidRPr="0090294D">
        <w:rPr>
          <w:rFonts w:ascii="Arial" w:eastAsiaTheme="minorEastAsia" w:hAnsi="Arial" w:cs="Arial" w:hint="eastAsia"/>
          <w:szCs w:val="21"/>
        </w:rPr>
        <w:t>027-85481900</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客户服务电话：</w:t>
      </w:r>
      <w:r w:rsidRPr="0090294D">
        <w:rPr>
          <w:rFonts w:ascii="Arial" w:eastAsiaTheme="minorEastAsia" w:hAnsi="Arial" w:cs="Arial" w:hint="eastAsia"/>
          <w:szCs w:val="21"/>
        </w:rPr>
        <w:t>95579</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网址：</w:t>
      </w:r>
      <w:r w:rsidR="00A605C6">
        <w:rPr>
          <w:rFonts w:ascii="Arial" w:eastAsiaTheme="minorEastAsia" w:hAnsi="Arial" w:cs="Arial" w:hint="eastAsia"/>
          <w:szCs w:val="21"/>
        </w:rPr>
        <w:t>www.95579.com</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w:t>
      </w:r>
      <w:r w:rsidR="00A605C6">
        <w:rPr>
          <w:rFonts w:ascii="Arial" w:eastAsiaTheme="minorEastAsia" w:hAnsi="Arial" w:cs="Arial" w:hint="eastAsia"/>
          <w:szCs w:val="21"/>
        </w:rPr>
        <w:t>11</w:t>
      </w:r>
      <w:r w:rsidRPr="0090294D">
        <w:rPr>
          <w:rFonts w:ascii="Arial" w:eastAsiaTheme="minorEastAsia" w:hAnsi="Arial" w:cs="Arial" w:hint="eastAsia"/>
          <w:szCs w:val="21"/>
        </w:rPr>
        <w:t>）南京苏宁基金销售有限公司</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注册地址：江苏省南京市玄武区苏宁大道</w:t>
      </w:r>
      <w:r w:rsidRPr="0090294D">
        <w:rPr>
          <w:rFonts w:ascii="Arial" w:eastAsiaTheme="minorEastAsia" w:hAnsi="Arial" w:cs="Arial" w:hint="eastAsia"/>
          <w:szCs w:val="21"/>
        </w:rPr>
        <w:t>1-5</w:t>
      </w:r>
      <w:r w:rsidRPr="0090294D">
        <w:rPr>
          <w:rFonts w:ascii="Arial" w:eastAsiaTheme="minorEastAsia" w:hAnsi="Arial" w:cs="Arial" w:hint="eastAsia"/>
          <w:szCs w:val="21"/>
        </w:rPr>
        <w:t>号</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办公地址：江苏省南京市玄武区苏宁大道</w:t>
      </w:r>
      <w:r w:rsidRPr="0090294D">
        <w:rPr>
          <w:rFonts w:ascii="Arial" w:eastAsiaTheme="minorEastAsia" w:hAnsi="Arial" w:cs="Arial" w:hint="eastAsia"/>
          <w:szCs w:val="21"/>
        </w:rPr>
        <w:t>1-5</w:t>
      </w:r>
      <w:r w:rsidRPr="0090294D">
        <w:rPr>
          <w:rFonts w:ascii="Arial" w:eastAsiaTheme="minorEastAsia" w:hAnsi="Arial" w:cs="Arial" w:hint="eastAsia"/>
          <w:szCs w:val="21"/>
        </w:rPr>
        <w:t>号</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法定代表人：刘汉青</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联系人：冯鹏鹏</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电话：</w:t>
      </w:r>
      <w:r w:rsidRPr="0090294D">
        <w:rPr>
          <w:rFonts w:ascii="Arial" w:eastAsiaTheme="minorEastAsia" w:hAnsi="Arial" w:cs="Arial" w:hint="eastAsia"/>
          <w:szCs w:val="21"/>
        </w:rPr>
        <w:t>025-66996699-881523</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传真：</w:t>
      </w:r>
      <w:r w:rsidRPr="0090294D">
        <w:rPr>
          <w:rFonts w:ascii="Arial" w:eastAsiaTheme="minorEastAsia" w:hAnsi="Arial" w:cs="Arial" w:hint="eastAsia"/>
          <w:szCs w:val="21"/>
        </w:rPr>
        <w:t>025-66008800-889221</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客户服务电话：</w:t>
      </w:r>
      <w:r w:rsidRPr="0090294D">
        <w:rPr>
          <w:rFonts w:ascii="Arial" w:eastAsiaTheme="minorEastAsia" w:hAnsi="Arial" w:cs="Arial" w:hint="eastAsia"/>
          <w:szCs w:val="21"/>
        </w:rPr>
        <w:t>95177</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网址：</w:t>
      </w:r>
      <w:r w:rsidR="00A605C6">
        <w:rPr>
          <w:rFonts w:ascii="Arial" w:eastAsiaTheme="minorEastAsia" w:hAnsi="Arial" w:cs="Arial" w:hint="eastAsia"/>
          <w:szCs w:val="21"/>
        </w:rPr>
        <w:t xml:space="preserve">www.snjijin.com </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w:t>
      </w:r>
      <w:r w:rsidR="00A605C6">
        <w:rPr>
          <w:rFonts w:ascii="Arial" w:eastAsiaTheme="minorEastAsia" w:hAnsi="Arial" w:cs="Arial" w:hint="eastAsia"/>
          <w:szCs w:val="21"/>
        </w:rPr>
        <w:t>12</w:t>
      </w:r>
      <w:r w:rsidRPr="0090294D">
        <w:rPr>
          <w:rFonts w:ascii="Arial" w:eastAsiaTheme="minorEastAsia" w:hAnsi="Arial" w:cs="Arial" w:hint="eastAsia"/>
          <w:szCs w:val="21"/>
        </w:rPr>
        <w:t>）大同证券股份有限公司</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注册地址：山西省大同市城区迎宾街</w:t>
      </w:r>
      <w:r w:rsidRPr="0090294D">
        <w:rPr>
          <w:rFonts w:ascii="Arial" w:eastAsiaTheme="minorEastAsia" w:hAnsi="Arial" w:cs="Arial" w:hint="eastAsia"/>
          <w:szCs w:val="21"/>
        </w:rPr>
        <w:t>15</w:t>
      </w:r>
      <w:r w:rsidRPr="0090294D">
        <w:rPr>
          <w:rFonts w:ascii="Arial" w:eastAsiaTheme="minorEastAsia" w:hAnsi="Arial" w:cs="Arial" w:hint="eastAsia"/>
          <w:szCs w:val="21"/>
        </w:rPr>
        <w:t>号桐城中央</w:t>
      </w:r>
      <w:r w:rsidRPr="0090294D">
        <w:rPr>
          <w:rFonts w:ascii="Arial" w:eastAsiaTheme="minorEastAsia" w:hAnsi="Arial" w:cs="Arial" w:hint="eastAsia"/>
          <w:szCs w:val="21"/>
        </w:rPr>
        <w:t>21</w:t>
      </w:r>
      <w:r w:rsidRPr="0090294D">
        <w:rPr>
          <w:rFonts w:ascii="Arial" w:eastAsiaTheme="minorEastAsia" w:hAnsi="Arial" w:cs="Arial" w:hint="eastAsia"/>
          <w:szCs w:val="21"/>
        </w:rPr>
        <w:t>层</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办公地址：山西省太原市小店区长治路世贸中心</w:t>
      </w:r>
      <w:r w:rsidRPr="0090294D">
        <w:rPr>
          <w:rFonts w:ascii="Arial" w:eastAsiaTheme="minorEastAsia" w:hAnsi="Arial" w:cs="Arial" w:hint="eastAsia"/>
          <w:szCs w:val="21"/>
        </w:rPr>
        <w:t>12</w:t>
      </w:r>
      <w:r w:rsidRPr="0090294D">
        <w:rPr>
          <w:rFonts w:ascii="Arial" w:eastAsiaTheme="minorEastAsia" w:hAnsi="Arial" w:cs="Arial" w:hint="eastAsia"/>
          <w:szCs w:val="21"/>
        </w:rPr>
        <w:t>层</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法定代表人：董祥</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联系人：纪肖峰</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电话：</w:t>
      </w:r>
      <w:r w:rsidRPr="0090294D">
        <w:rPr>
          <w:rFonts w:ascii="Arial" w:eastAsiaTheme="minorEastAsia" w:hAnsi="Arial" w:cs="Arial" w:hint="eastAsia"/>
          <w:szCs w:val="21"/>
        </w:rPr>
        <w:t>0351-4130322</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传真：</w:t>
      </w:r>
      <w:r w:rsidRPr="0090294D">
        <w:rPr>
          <w:rFonts w:ascii="Arial" w:eastAsiaTheme="minorEastAsia" w:hAnsi="Arial" w:cs="Arial" w:hint="eastAsia"/>
          <w:szCs w:val="21"/>
        </w:rPr>
        <w:t>0351-7219891</w:t>
      </w:r>
    </w:p>
    <w:p w:rsidR="00A605C6"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客服电话：</w:t>
      </w:r>
      <w:r w:rsidRPr="0090294D">
        <w:rPr>
          <w:rFonts w:ascii="Arial" w:eastAsiaTheme="minorEastAsia" w:hAnsi="Arial" w:cs="Arial" w:hint="eastAsia"/>
          <w:szCs w:val="21"/>
        </w:rPr>
        <w:t>4007121212</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公司网站：</w:t>
      </w:r>
      <w:r w:rsidR="00CC4469">
        <w:rPr>
          <w:rFonts w:ascii="Arial" w:eastAsiaTheme="minorEastAsia" w:hAnsi="Arial" w:cs="Arial" w:hint="eastAsia"/>
          <w:szCs w:val="21"/>
        </w:rPr>
        <w:t>www.dtsbc.com.cn</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w:t>
      </w:r>
      <w:r w:rsidR="00CC4469">
        <w:rPr>
          <w:rFonts w:ascii="Arial" w:eastAsiaTheme="minorEastAsia" w:hAnsi="Arial" w:cs="Arial" w:hint="eastAsia"/>
          <w:szCs w:val="21"/>
        </w:rPr>
        <w:t>13</w:t>
      </w:r>
      <w:r w:rsidRPr="0090294D">
        <w:rPr>
          <w:rFonts w:ascii="Arial" w:eastAsiaTheme="minorEastAsia" w:hAnsi="Arial" w:cs="Arial" w:hint="eastAsia"/>
          <w:szCs w:val="21"/>
        </w:rPr>
        <w:t>）北京展恒基金销售股份有限公司</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注册地址：北京市顺义区后沙峪镇安富街</w:t>
      </w:r>
      <w:r w:rsidRPr="0090294D">
        <w:rPr>
          <w:rFonts w:ascii="Arial" w:eastAsiaTheme="minorEastAsia" w:hAnsi="Arial" w:cs="Arial" w:hint="eastAsia"/>
          <w:szCs w:val="21"/>
        </w:rPr>
        <w:t>6</w:t>
      </w:r>
      <w:r w:rsidRPr="0090294D">
        <w:rPr>
          <w:rFonts w:ascii="Arial" w:eastAsiaTheme="minorEastAsia" w:hAnsi="Arial" w:cs="Arial" w:hint="eastAsia"/>
          <w:szCs w:val="21"/>
        </w:rPr>
        <w:t>号</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办公地址：北京市朝阳区安苑路</w:t>
      </w:r>
      <w:r w:rsidRPr="0090294D">
        <w:rPr>
          <w:rFonts w:ascii="Arial" w:eastAsiaTheme="minorEastAsia" w:hAnsi="Arial" w:cs="Arial" w:hint="eastAsia"/>
          <w:szCs w:val="21"/>
        </w:rPr>
        <w:t>11</w:t>
      </w:r>
      <w:r w:rsidRPr="0090294D">
        <w:rPr>
          <w:rFonts w:ascii="Arial" w:eastAsiaTheme="minorEastAsia" w:hAnsi="Arial" w:cs="Arial" w:hint="eastAsia"/>
          <w:szCs w:val="21"/>
        </w:rPr>
        <w:t>号邮电新闻大厦</w:t>
      </w:r>
      <w:r w:rsidRPr="0090294D">
        <w:rPr>
          <w:rFonts w:ascii="Arial" w:eastAsiaTheme="minorEastAsia" w:hAnsi="Arial" w:cs="Arial" w:hint="eastAsia"/>
          <w:szCs w:val="21"/>
        </w:rPr>
        <w:t>6</w:t>
      </w:r>
      <w:r w:rsidRPr="0090294D">
        <w:rPr>
          <w:rFonts w:ascii="Arial" w:eastAsiaTheme="minorEastAsia" w:hAnsi="Arial" w:cs="Arial" w:hint="eastAsia"/>
          <w:szCs w:val="21"/>
        </w:rPr>
        <w:t>层</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法定代表人：闫振杰</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联系人：李晓芳</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电话：</w:t>
      </w:r>
      <w:r w:rsidRPr="0090294D">
        <w:rPr>
          <w:rFonts w:ascii="Arial" w:eastAsiaTheme="minorEastAsia" w:hAnsi="Arial" w:cs="Arial" w:hint="eastAsia"/>
          <w:szCs w:val="21"/>
        </w:rPr>
        <w:t>010-59601366</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传真：</w:t>
      </w:r>
      <w:r w:rsidRPr="0090294D">
        <w:rPr>
          <w:rFonts w:ascii="Arial" w:eastAsiaTheme="minorEastAsia" w:hAnsi="Arial" w:cs="Arial" w:hint="eastAsia"/>
          <w:szCs w:val="21"/>
        </w:rPr>
        <w:t>010-59601366</w:t>
      </w:r>
      <w:r w:rsidRPr="0090294D">
        <w:rPr>
          <w:rFonts w:ascii="Arial" w:eastAsiaTheme="minorEastAsia" w:hAnsi="Arial" w:cs="Arial" w:hint="eastAsia"/>
          <w:szCs w:val="21"/>
        </w:rPr>
        <w:t>转</w:t>
      </w:r>
      <w:r w:rsidRPr="0090294D">
        <w:rPr>
          <w:rFonts w:ascii="Arial" w:eastAsiaTheme="minorEastAsia" w:hAnsi="Arial" w:cs="Arial" w:hint="eastAsia"/>
          <w:szCs w:val="21"/>
        </w:rPr>
        <w:t>7167</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客户服务电话：</w:t>
      </w:r>
      <w:r w:rsidRPr="0090294D">
        <w:rPr>
          <w:rFonts w:ascii="Arial" w:eastAsiaTheme="minorEastAsia" w:hAnsi="Arial" w:cs="Arial" w:hint="eastAsia"/>
          <w:szCs w:val="21"/>
        </w:rPr>
        <w:t>400-818-8000</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网址：</w:t>
      </w:r>
      <w:r w:rsidR="00CC4469">
        <w:rPr>
          <w:rFonts w:ascii="Arial" w:eastAsiaTheme="minorEastAsia" w:hAnsi="Arial" w:cs="Arial" w:hint="eastAsia"/>
          <w:szCs w:val="21"/>
        </w:rPr>
        <w:t xml:space="preserve">https://www.myfund.com/ </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w:t>
      </w:r>
      <w:r w:rsidR="00CC4469">
        <w:rPr>
          <w:rFonts w:ascii="Arial" w:eastAsiaTheme="minorEastAsia" w:hAnsi="Arial" w:cs="Arial" w:hint="eastAsia"/>
          <w:szCs w:val="21"/>
        </w:rPr>
        <w:t>14</w:t>
      </w:r>
      <w:r w:rsidRPr="0090294D">
        <w:rPr>
          <w:rFonts w:ascii="Arial" w:eastAsiaTheme="minorEastAsia" w:hAnsi="Arial" w:cs="Arial" w:hint="eastAsia"/>
          <w:szCs w:val="21"/>
        </w:rPr>
        <w:t>）东吴证券股份有限公司</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注册地址：苏州工业园区翠园路</w:t>
      </w:r>
      <w:r w:rsidRPr="0090294D">
        <w:rPr>
          <w:rFonts w:ascii="Arial" w:eastAsiaTheme="minorEastAsia" w:hAnsi="Arial" w:cs="Arial" w:hint="eastAsia"/>
          <w:szCs w:val="21"/>
        </w:rPr>
        <w:t xml:space="preserve"> 181 </w:t>
      </w:r>
      <w:r w:rsidRPr="0090294D">
        <w:rPr>
          <w:rFonts w:ascii="Arial" w:eastAsiaTheme="minorEastAsia" w:hAnsi="Arial" w:cs="Arial" w:hint="eastAsia"/>
          <w:szCs w:val="21"/>
        </w:rPr>
        <w:t>号商旅大厦</w:t>
      </w:r>
      <w:r w:rsidRPr="0090294D">
        <w:rPr>
          <w:rFonts w:ascii="Arial" w:eastAsiaTheme="minorEastAsia" w:hAnsi="Arial" w:cs="Arial" w:hint="eastAsia"/>
          <w:szCs w:val="21"/>
        </w:rPr>
        <w:t xml:space="preserve"> 18-21 </w:t>
      </w:r>
      <w:r w:rsidRPr="0090294D">
        <w:rPr>
          <w:rFonts w:ascii="Arial" w:eastAsiaTheme="minorEastAsia" w:hAnsi="Arial" w:cs="Arial" w:hint="eastAsia"/>
          <w:szCs w:val="21"/>
        </w:rPr>
        <w:t>层</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办公地址：苏州工业园区星阳街</w:t>
      </w:r>
      <w:r w:rsidRPr="0090294D">
        <w:rPr>
          <w:rFonts w:ascii="Arial" w:eastAsiaTheme="minorEastAsia" w:hAnsi="Arial" w:cs="Arial" w:hint="eastAsia"/>
          <w:szCs w:val="21"/>
        </w:rPr>
        <w:t xml:space="preserve"> 5 </w:t>
      </w:r>
      <w:r w:rsidRPr="0090294D">
        <w:rPr>
          <w:rFonts w:ascii="Arial" w:eastAsiaTheme="minorEastAsia" w:hAnsi="Arial" w:cs="Arial" w:hint="eastAsia"/>
          <w:szCs w:val="21"/>
        </w:rPr>
        <w:t>号</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法定代表人：范力</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联系人：方晓丹</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电话：</w:t>
      </w:r>
      <w:r w:rsidRPr="0090294D">
        <w:rPr>
          <w:rFonts w:ascii="Arial" w:eastAsiaTheme="minorEastAsia" w:hAnsi="Arial" w:cs="Arial" w:hint="eastAsia"/>
          <w:szCs w:val="21"/>
        </w:rPr>
        <w:t>0512-65581136</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传真：</w:t>
      </w:r>
      <w:r w:rsidRPr="0090294D">
        <w:rPr>
          <w:rFonts w:ascii="Arial" w:eastAsiaTheme="minorEastAsia" w:hAnsi="Arial" w:cs="Arial" w:hint="eastAsia"/>
          <w:szCs w:val="21"/>
        </w:rPr>
        <w:t>0512-65588021</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客户服务电话：</w:t>
      </w:r>
      <w:r w:rsidRPr="0090294D">
        <w:rPr>
          <w:rFonts w:ascii="Arial" w:eastAsiaTheme="minorEastAsia" w:hAnsi="Arial" w:cs="Arial" w:hint="eastAsia"/>
          <w:szCs w:val="21"/>
        </w:rPr>
        <w:t>0512-33396288</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公司网址：</w:t>
      </w:r>
      <w:r w:rsidR="00CC4469">
        <w:rPr>
          <w:rFonts w:ascii="Arial" w:eastAsiaTheme="minorEastAsia" w:hAnsi="Arial" w:cs="Arial" w:hint="eastAsia"/>
          <w:szCs w:val="21"/>
        </w:rPr>
        <w:t>www.dwzq.com.cn</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w:t>
      </w:r>
      <w:r w:rsidR="00CC4469">
        <w:rPr>
          <w:rFonts w:ascii="Arial" w:eastAsiaTheme="minorEastAsia" w:hAnsi="Arial" w:cs="Arial" w:hint="eastAsia"/>
          <w:szCs w:val="21"/>
        </w:rPr>
        <w:t>15</w:t>
      </w:r>
      <w:r w:rsidRPr="0090294D">
        <w:rPr>
          <w:rFonts w:ascii="Arial" w:eastAsiaTheme="minorEastAsia" w:hAnsi="Arial" w:cs="Arial" w:hint="eastAsia"/>
          <w:szCs w:val="21"/>
        </w:rPr>
        <w:t>）江苏汇林保大基金销售有限公司</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注册地址：南京市高淳区经济开发区古檀大道</w:t>
      </w:r>
      <w:r w:rsidRPr="0090294D">
        <w:rPr>
          <w:rFonts w:ascii="Arial" w:eastAsiaTheme="minorEastAsia" w:hAnsi="Arial" w:cs="Arial" w:hint="eastAsia"/>
          <w:szCs w:val="21"/>
        </w:rPr>
        <w:t>47</w:t>
      </w:r>
      <w:r w:rsidRPr="0090294D">
        <w:rPr>
          <w:rFonts w:ascii="Arial" w:eastAsiaTheme="minorEastAsia" w:hAnsi="Arial" w:cs="Arial" w:hint="eastAsia"/>
          <w:szCs w:val="21"/>
        </w:rPr>
        <w:t>号</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办公地址：南京市鼓楼区中山北路</w:t>
      </w:r>
      <w:r w:rsidRPr="0090294D">
        <w:rPr>
          <w:rFonts w:ascii="Arial" w:eastAsiaTheme="minorEastAsia" w:hAnsi="Arial" w:cs="Arial" w:hint="eastAsia"/>
          <w:szCs w:val="21"/>
        </w:rPr>
        <w:t>105</w:t>
      </w:r>
      <w:r w:rsidRPr="0090294D">
        <w:rPr>
          <w:rFonts w:ascii="Arial" w:eastAsiaTheme="minorEastAsia" w:hAnsi="Arial" w:cs="Arial" w:hint="eastAsia"/>
          <w:szCs w:val="21"/>
        </w:rPr>
        <w:t>号中环国际</w:t>
      </w:r>
      <w:r w:rsidRPr="0090294D">
        <w:rPr>
          <w:rFonts w:ascii="Arial" w:eastAsiaTheme="minorEastAsia" w:hAnsi="Arial" w:cs="Arial" w:hint="eastAsia"/>
          <w:szCs w:val="21"/>
        </w:rPr>
        <w:t>1413</w:t>
      </w:r>
      <w:r w:rsidRPr="0090294D">
        <w:rPr>
          <w:rFonts w:ascii="Arial" w:eastAsiaTheme="minorEastAsia" w:hAnsi="Arial" w:cs="Arial" w:hint="eastAsia"/>
          <w:szCs w:val="21"/>
        </w:rPr>
        <w:t>室</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法定代表人：吴言林</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联系人：林伊灵</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联系电话：</w:t>
      </w:r>
      <w:r w:rsidRPr="0090294D">
        <w:rPr>
          <w:rFonts w:ascii="Arial" w:eastAsiaTheme="minorEastAsia" w:hAnsi="Arial" w:cs="Arial" w:hint="eastAsia"/>
          <w:szCs w:val="21"/>
        </w:rPr>
        <w:t>025-66046166</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传真电话：</w:t>
      </w:r>
      <w:r w:rsidRPr="0090294D">
        <w:rPr>
          <w:rFonts w:ascii="Arial" w:eastAsiaTheme="minorEastAsia" w:hAnsi="Arial" w:cs="Arial" w:hint="eastAsia"/>
          <w:szCs w:val="21"/>
        </w:rPr>
        <w:t>025-56663409</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客服电话：</w:t>
      </w:r>
      <w:r w:rsidRPr="0090294D">
        <w:rPr>
          <w:rFonts w:ascii="Arial" w:eastAsiaTheme="minorEastAsia" w:hAnsi="Arial" w:cs="Arial" w:hint="eastAsia"/>
          <w:szCs w:val="21"/>
        </w:rPr>
        <w:t>025-66046166</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公司网站：</w:t>
      </w:r>
      <w:r w:rsidR="00CC4469">
        <w:rPr>
          <w:rFonts w:ascii="Arial" w:eastAsiaTheme="minorEastAsia" w:hAnsi="Arial" w:cs="Arial" w:hint="eastAsia"/>
          <w:szCs w:val="21"/>
        </w:rPr>
        <w:t>www.huilinbd.com/</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w:t>
      </w:r>
      <w:r w:rsidR="00CC4469">
        <w:rPr>
          <w:rFonts w:ascii="Arial" w:eastAsiaTheme="minorEastAsia" w:hAnsi="Arial" w:cs="Arial" w:hint="eastAsia"/>
          <w:szCs w:val="21"/>
        </w:rPr>
        <w:t>16</w:t>
      </w:r>
      <w:r w:rsidRPr="0090294D">
        <w:rPr>
          <w:rFonts w:ascii="Arial" w:eastAsiaTheme="minorEastAsia" w:hAnsi="Arial" w:cs="Arial" w:hint="eastAsia"/>
          <w:szCs w:val="21"/>
        </w:rPr>
        <w:t>）东海证券股份有限公司</w:t>
      </w:r>
      <w:r w:rsidRPr="0090294D">
        <w:rPr>
          <w:rFonts w:ascii="Arial" w:eastAsiaTheme="minorEastAsia" w:hAnsi="Arial" w:cs="Arial" w:hint="eastAsia"/>
          <w:szCs w:val="21"/>
        </w:rPr>
        <w:t xml:space="preserve"> </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注册地址：江苏省常州延陵西路</w:t>
      </w:r>
      <w:r w:rsidRPr="0090294D">
        <w:rPr>
          <w:rFonts w:ascii="Arial" w:eastAsiaTheme="minorEastAsia" w:hAnsi="Arial" w:cs="Arial" w:hint="eastAsia"/>
          <w:szCs w:val="21"/>
        </w:rPr>
        <w:t>23</w:t>
      </w:r>
      <w:r w:rsidRPr="0090294D">
        <w:rPr>
          <w:rFonts w:ascii="Arial" w:eastAsiaTheme="minorEastAsia" w:hAnsi="Arial" w:cs="Arial" w:hint="eastAsia"/>
          <w:szCs w:val="21"/>
        </w:rPr>
        <w:t>号投资广场</w:t>
      </w:r>
      <w:r w:rsidRPr="0090294D">
        <w:rPr>
          <w:rFonts w:ascii="Arial" w:eastAsiaTheme="minorEastAsia" w:hAnsi="Arial" w:cs="Arial" w:hint="eastAsia"/>
          <w:szCs w:val="21"/>
        </w:rPr>
        <w:t>18</w:t>
      </w:r>
      <w:r w:rsidRPr="0090294D">
        <w:rPr>
          <w:rFonts w:ascii="Arial" w:eastAsiaTheme="minorEastAsia" w:hAnsi="Arial" w:cs="Arial" w:hint="eastAsia"/>
          <w:szCs w:val="21"/>
        </w:rPr>
        <w:t>层</w:t>
      </w:r>
      <w:r w:rsidRPr="0090294D">
        <w:rPr>
          <w:rFonts w:ascii="Arial" w:eastAsiaTheme="minorEastAsia" w:hAnsi="Arial" w:cs="Arial" w:hint="eastAsia"/>
          <w:szCs w:val="21"/>
        </w:rPr>
        <w:t xml:space="preserve"> </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办公地址：上海市浦东新区东方路</w:t>
      </w:r>
      <w:r w:rsidRPr="0090294D">
        <w:rPr>
          <w:rFonts w:ascii="Arial" w:eastAsiaTheme="minorEastAsia" w:hAnsi="Arial" w:cs="Arial" w:hint="eastAsia"/>
          <w:szCs w:val="21"/>
        </w:rPr>
        <w:t>1928</w:t>
      </w:r>
      <w:r w:rsidRPr="0090294D">
        <w:rPr>
          <w:rFonts w:ascii="Arial" w:eastAsiaTheme="minorEastAsia" w:hAnsi="Arial" w:cs="Arial" w:hint="eastAsia"/>
          <w:szCs w:val="21"/>
        </w:rPr>
        <w:t>号东海证券大厦</w:t>
      </w:r>
      <w:r w:rsidRPr="0090294D">
        <w:rPr>
          <w:rFonts w:ascii="Arial" w:eastAsiaTheme="minorEastAsia" w:hAnsi="Arial" w:cs="Arial" w:hint="eastAsia"/>
          <w:szCs w:val="21"/>
        </w:rPr>
        <w:t xml:space="preserve"> </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法定代表人：陈耀庭</w:t>
      </w:r>
      <w:r w:rsidRPr="0090294D">
        <w:rPr>
          <w:rFonts w:ascii="Arial" w:eastAsiaTheme="minorEastAsia" w:hAnsi="Arial" w:cs="Arial" w:hint="eastAsia"/>
          <w:szCs w:val="21"/>
        </w:rPr>
        <w:t xml:space="preserve"> </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电话：</w:t>
      </w:r>
      <w:r w:rsidRPr="0090294D">
        <w:rPr>
          <w:rFonts w:ascii="Arial" w:eastAsiaTheme="minorEastAsia" w:hAnsi="Arial" w:cs="Arial" w:hint="eastAsia"/>
          <w:szCs w:val="21"/>
        </w:rPr>
        <w:t>021-20333333</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传真：</w:t>
      </w:r>
      <w:r w:rsidRPr="0090294D">
        <w:rPr>
          <w:rFonts w:ascii="Arial" w:eastAsiaTheme="minorEastAsia" w:hAnsi="Arial" w:cs="Arial" w:hint="eastAsia"/>
          <w:szCs w:val="21"/>
        </w:rPr>
        <w:t>021-50498825</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联系人：王一彦</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客服电话：</w:t>
      </w:r>
      <w:r w:rsidRPr="0090294D">
        <w:rPr>
          <w:rFonts w:ascii="Arial" w:eastAsiaTheme="minorEastAsia" w:hAnsi="Arial" w:cs="Arial" w:hint="eastAsia"/>
          <w:szCs w:val="21"/>
        </w:rPr>
        <w:t>95531</w:t>
      </w:r>
      <w:r w:rsidRPr="0090294D">
        <w:rPr>
          <w:rFonts w:ascii="Arial" w:eastAsiaTheme="minorEastAsia" w:hAnsi="Arial" w:cs="Arial" w:hint="eastAsia"/>
          <w:szCs w:val="21"/>
        </w:rPr>
        <w:t>；</w:t>
      </w:r>
      <w:r w:rsidRPr="0090294D">
        <w:rPr>
          <w:rFonts w:ascii="Arial" w:eastAsiaTheme="minorEastAsia" w:hAnsi="Arial" w:cs="Arial" w:hint="eastAsia"/>
          <w:szCs w:val="21"/>
        </w:rPr>
        <w:t xml:space="preserve">400-8888-588 </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网址：</w:t>
      </w:r>
      <w:r w:rsidR="00CC4469">
        <w:rPr>
          <w:rFonts w:ascii="Arial" w:eastAsiaTheme="minorEastAsia" w:hAnsi="Arial" w:cs="Arial" w:hint="eastAsia"/>
          <w:szCs w:val="21"/>
        </w:rPr>
        <w:t xml:space="preserve">www.longone.com.cn </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w:t>
      </w:r>
      <w:r w:rsidR="00CC4469">
        <w:rPr>
          <w:rFonts w:ascii="Arial" w:eastAsiaTheme="minorEastAsia" w:hAnsi="Arial" w:cs="Arial" w:hint="eastAsia"/>
          <w:szCs w:val="21"/>
        </w:rPr>
        <w:t>17</w:t>
      </w:r>
      <w:r w:rsidRPr="0090294D">
        <w:rPr>
          <w:rFonts w:ascii="Arial" w:eastAsiaTheme="minorEastAsia" w:hAnsi="Arial" w:cs="Arial" w:hint="eastAsia"/>
          <w:szCs w:val="21"/>
        </w:rPr>
        <w:t>）阳光人寿保险股份有限公司</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注册地址：海南省三亚市迎宾路</w:t>
      </w:r>
      <w:r w:rsidRPr="0090294D">
        <w:rPr>
          <w:rFonts w:ascii="Arial" w:eastAsiaTheme="minorEastAsia" w:hAnsi="Arial" w:cs="Arial" w:hint="eastAsia"/>
          <w:szCs w:val="21"/>
        </w:rPr>
        <w:t>360-1</w:t>
      </w:r>
      <w:r w:rsidRPr="0090294D">
        <w:rPr>
          <w:rFonts w:ascii="Arial" w:eastAsiaTheme="minorEastAsia" w:hAnsi="Arial" w:cs="Arial" w:hint="eastAsia"/>
          <w:szCs w:val="21"/>
        </w:rPr>
        <w:t>号三亚阳光金融广场</w:t>
      </w:r>
      <w:r w:rsidRPr="0090294D">
        <w:rPr>
          <w:rFonts w:ascii="Arial" w:eastAsiaTheme="minorEastAsia" w:hAnsi="Arial" w:cs="Arial" w:hint="eastAsia"/>
          <w:szCs w:val="21"/>
        </w:rPr>
        <w:t>16</w:t>
      </w:r>
      <w:r w:rsidRPr="0090294D">
        <w:rPr>
          <w:rFonts w:ascii="Arial" w:eastAsiaTheme="minorEastAsia" w:hAnsi="Arial" w:cs="Arial" w:hint="eastAsia"/>
          <w:szCs w:val="21"/>
        </w:rPr>
        <w:t>层</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办公地址：北京市朝阳区朝外大街乙</w:t>
      </w:r>
      <w:r w:rsidRPr="0090294D">
        <w:rPr>
          <w:rFonts w:ascii="Arial" w:eastAsiaTheme="minorEastAsia" w:hAnsi="Arial" w:cs="Arial" w:hint="eastAsia"/>
          <w:szCs w:val="21"/>
        </w:rPr>
        <w:t>12</w:t>
      </w:r>
      <w:r w:rsidRPr="0090294D">
        <w:rPr>
          <w:rFonts w:ascii="Arial" w:eastAsiaTheme="minorEastAsia" w:hAnsi="Arial" w:cs="Arial" w:hint="eastAsia"/>
          <w:szCs w:val="21"/>
        </w:rPr>
        <w:t>号</w:t>
      </w:r>
      <w:r w:rsidRPr="0090294D">
        <w:rPr>
          <w:rFonts w:ascii="Arial" w:eastAsiaTheme="minorEastAsia" w:hAnsi="Arial" w:cs="Arial" w:hint="eastAsia"/>
          <w:szCs w:val="21"/>
        </w:rPr>
        <w:t>1</w:t>
      </w:r>
      <w:r w:rsidRPr="0090294D">
        <w:rPr>
          <w:rFonts w:ascii="Arial" w:eastAsiaTheme="minorEastAsia" w:hAnsi="Arial" w:cs="Arial" w:hint="eastAsia"/>
          <w:szCs w:val="21"/>
        </w:rPr>
        <w:t>号楼昆泰国际大厦</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法定代表人：李科</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联系人：杨超</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电话：</w:t>
      </w:r>
      <w:r w:rsidRPr="0090294D">
        <w:rPr>
          <w:rFonts w:ascii="Arial" w:eastAsiaTheme="minorEastAsia" w:hAnsi="Arial" w:cs="Arial" w:hint="eastAsia"/>
          <w:szCs w:val="21"/>
        </w:rPr>
        <w:t>59053566</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传真：</w:t>
      </w:r>
      <w:r w:rsidRPr="0090294D">
        <w:rPr>
          <w:rFonts w:ascii="Arial" w:eastAsiaTheme="minorEastAsia" w:hAnsi="Arial" w:cs="Arial" w:hint="eastAsia"/>
          <w:szCs w:val="21"/>
        </w:rPr>
        <w:t>59053700</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客户服务电话：</w:t>
      </w:r>
      <w:r w:rsidRPr="0090294D">
        <w:rPr>
          <w:rFonts w:ascii="Arial" w:eastAsiaTheme="minorEastAsia" w:hAnsi="Arial" w:cs="Arial" w:hint="eastAsia"/>
          <w:szCs w:val="21"/>
        </w:rPr>
        <w:t>95510</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网址：</w:t>
      </w:r>
      <w:r w:rsidR="00CC4469">
        <w:rPr>
          <w:rFonts w:ascii="Arial" w:eastAsiaTheme="minorEastAsia" w:hAnsi="Arial" w:cs="Arial" w:hint="eastAsia"/>
          <w:szCs w:val="21"/>
        </w:rPr>
        <w:t>http://fund.sinosig.com</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w:t>
      </w:r>
      <w:r w:rsidR="00CC4469">
        <w:rPr>
          <w:rFonts w:ascii="Arial" w:eastAsiaTheme="minorEastAsia" w:hAnsi="Arial" w:cs="Arial" w:hint="eastAsia"/>
          <w:szCs w:val="21"/>
        </w:rPr>
        <w:t>18</w:t>
      </w:r>
      <w:r w:rsidRPr="0090294D">
        <w:rPr>
          <w:rFonts w:ascii="Arial" w:eastAsiaTheme="minorEastAsia" w:hAnsi="Arial" w:cs="Arial" w:hint="eastAsia"/>
          <w:szCs w:val="21"/>
        </w:rPr>
        <w:t>）信达证券股份有限公司</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注册地址：北京市西城区闹市口大街</w:t>
      </w:r>
      <w:r w:rsidRPr="0090294D">
        <w:rPr>
          <w:rFonts w:ascii="Arial" w:eastAsiaTheme="minorEastAsia" w:hAnsi="Arial" w:cs="Arial" w:hint="eastAsia"/>
          <w:szCs w:val="21"/>
        </w:rPr>
        <w:t xml:space="preserve"> 9 </w:t>
      </w:r>
      <w:r w:rsidRPr="0090294D">
        <w:rPr>
          <w:rFonts w:ascii="Arial" w:eastAsiaTheme="minorEastAsia" w:hAnsi="Arial" w:cs="Arial" w:hint="eastAsia"/>
          <w:szCs w:val="21"/>
        </w:rPr>
        <w:t>号院</w:t>
      </w:r>
      <w:r w:rsidRPr="0090294D">
        <w:rPr>
          <w:rFonts w:ascii="Arial" w:eastAsiaTheme="minorEastAsia" w:hAnsi="Arial" w:cs="Arial" w:hint="eastAsia"/>
          <w:szCs w:val="21"/>
        </w:rPr>
        <w:t xml:space="preserve"> 1 </w:t>
      </w:r>
      <w:r w:rsidRPr="0090294D">
        <w:rPr>
          <w:rFonts w:ascii="Arial" w:eastAsiaTheme="minorEastAsia" w:hAnsi="Arial" w:cs="Arial" w:hint="eastAsia"/>
          <w:szCs w:val="21"/>
        </w:rPr>
        <w:t>号楼</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办公地址：北京市西城区宣武门西大街甲</w:t>
      </w:r>
      <w:r w:rsidRPr="0090294D">
        <w:rPr>
          <w:rFonts w:ascii="Arial" w:eastAsiaTheme="minorEastAsia" w:hAnsi="Arial" w:cs="Arial" w:hint="eastAsia"/>
          <w:szCs w:val="21"/>
        </w:rPr>
        <w:t>127</w:t>
      </w:r>
      <w:r w:rsidRPr="0090294D">
        <w:rPr>
          <w:rFonts w:ascii="Arial" w:eastAsiaTheme="minorEastAsia" w:hAnsi="Arial" w:cs="Arial" w:hint="eastAsia"/>
          <w:szCs w:val="21"/>
        </w:rPr>
        <w:t>号大成大厦</w:t>
      </w:r>
      <w:r w:rsidRPr="0090294D">
        <w:rPr>
          <w:rFonts w:ascii="Arial" w:eastAsiaTheme="minorEastAsia" w:hAnsi="Arial" w:cs="Arial" w:hint="eastAsia"/>
          <w:szCs w:val="21"/>
        </w:rPr>
        <w:t>6</w:t>
      </w:r>
      <w:r w:rsidRPr="0090294D">
        <w:rPr>
          <w:rFonts w:ascii="Arial" w:eastAsiaTheme="minorEastAsia" w:hAnsi="Arial" w:cs="Arial" w:hint="eastAsia"/>
          <w:szCs w:val="21"/>
        </w:rPr>
        <w:t>层</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法定代表人：高冠江</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联系人：唐静</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电话：</w:t>
      </w:r>
      <w:r w:rsidRPr="0090294D">
        <w:rPr>
          <w:rFonts w:ascii="Arial" w:eastAsiaTheme="minorEastAsia" w:hAnsi="Arial" w:cs="Arial" w:hint="eastAsia"/>
          <w:szCs w:val="21"/>
        </w:rPr>
        <w:t>010-63081000</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传真：</w:t>
      </w:r>
      <w:r w:rsidRPr="0090294D">
        <w:rPr>
          <w:rFonts w:ascii="Arial" w:eastAsiaTheme="minorEastAsia" w:hAnsi="Arial" w:cs="Arial" w:hint="eastAsia"/>
          <w:szCs w:val="21"/>
        </w:rPr>
        <w:t>010-63080978</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客户服务电话：</w:t>
      </w:r>
      <w:r w:rsidRPr="0090294D">
        <w:rPr>
          <w:rFonts w:ascii="Arial" w:eastAsiaTheme="minorEastAsia" w:hAnsi="Arial" w:cs="Arial" w:hint="eastAsia"/>
          <w:szCs w:val="21"/>
        </w:rPr>
        <w:t>400-800-8899</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网址：</w:t>
      </w:r>
      <w:r w:rsidR="00CC4469">
        <w:rPr>
          <w:rFonts w:ascii="Arial" w:eastAsiaTheme="minorEastAsia" w:hAnsi="Arial" w:cs="Arial" w:hint="eastAsia"/>
          <w:szCs w:val="21"/>
        </w:rPr>
        <w:t>www.cindasc.com</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w:t>
      </w:r>
      <w:r w:rsidR="00CC4469">
        <w:rPr>
          <w:rFonts w:ascii="Arial" w:eastAsiaTheme="minorEastAsia" w:hAnsi="Arial" w:cs="Arial" w:hint="eastAsia"/>
          <w:szCs w:val="21"/>
        </w:rPr>
        <w:t>19</w:t>
      </w:r>
      <w:r w:rsidRPr="0090294D">
        <w:rPr>
          <w:rFonts w:ascii="Arial" w:eastAsiaTheme="minorEastAsia" w:hAnsi="Arial" w:cs="Arial" w:hint="eastAsia"/>
          <w:szCs w:val="21"/>
        </w:rPr>
        <w:t>）中国银河证券股份有限公司</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注册地址：北京市西城区金融大街</w:t>
      </w:r>
      <w:r w:rsidRPr="0090294D">
        <w:rPr>
          <w:rFonts w:ascii="Arial" w:eastAsiaTheme="minorEastAsia" w:hAnsi="Arial" w:cs="Arial" w:hint="eastAsia"/>
          <w:szCs w:val="21"/>
        </w:rPr>
        <w:t>35</w:t>
      </w:r>
      <w:r w:rsidRPr="0090294D">
        <w:rPr>
          <w:rFonts w:ascii="Arial" w:eastAsiaTheme="minorEastAsia" w:hAnsi="Arial" w:cs="Arial" w:hint="eastAsia"/>
          <w:szCs w:val="21"/>
        </w:rPr>
        <w:t>号国际企业大厦</w:t>
      </w:r>
      <w:r w:rsidRPr="0090294D">
        <w:rPr>
          <w:rFonts w:ascii="Arial" w:eastAsiaTheme="minorEastAsia" w:hAnsi="Arial" w:cs="Arial" w:hint="eastAsia"/>
          <w:szCs w:val="21"/>
        </w:rPr>
        <w:t>C</w:t>
      </w:r>
      <w:r w:rsidRPr="0090294D">
        <w:rPr>
          <w:rFonts w:ascii="Arial" w:eastAsiaTheme="minorEastAsia" w:hAnsi="Arial" w:cs="Arial" w:hint="eastAsia"/>
          <w:szCs w:val="21"/>
        </w:rPr>
        <w:t>座</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办公地址：北京市西城区金融大街</w:t>
      </w:r>
      <w:r w:rsidRPr="0090294D">
        <w:rPr>
          <w:rFonts w:ascii="Arial" w:eastAsiaTheme="minorEastAsia" w:hAnsi="Arial" w:cs="Arial" w:hint="eastAsia"/>
          <w:szCs w:val="21"/>
        </w:rPr>
        <w:t>35</w:t>
      </w:r>
      <w:r w:rsidRPr="0090294D">
        <w:rPr>
          <w:rFonts w:ascii="Arial" w:eastAsiaTheme="minorEastAsia" w:hAnsi="Arial" w:cs="Arial" w:hint="eastAsia"/>
          <w:szCs w:val="21"/>
        </w:rPr>
        <w:t>号国际企业大厦</w:t>
      </w:r>
      <w:r w:rsidRPr="0090294D">
        <w:rPr>
          <w:rFonts w:ascii="Arial" w:eastAsiaTheme="minorEastAsia" w:hAnsi="Arial" w:cs="Arial" w:hint="eastAsia"/>
          <w:szCs w:val="21"/>
        </w:rPr>
        <w:t>C</w:t>
      </w:r>
      <w:r w:rsidRPr="0090294D">
        <w:rPr>
          <w:rFonts w:ascii="Arial" w:eastAsiaTheme="minorEastAsia" w:hAnsi="Arial" w:cs="Arial" w:hint="eastAsia"/>
          <w:szCs w:val="21"/>
        </w:rPr>
        <w:t>座</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法定代表人：陈有安</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联系人：邵海霞</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电话：</w:t>
      </w:r>
      <w:r w:rsidRPr="0090294D">
        <w:rPr>
          <w:rFonts w:ascii="Arial" w:eastAsiaTheme="minorEastAsia" w:hAnsi="Arial" w:cs="Arial" w:hint="eastAsia"/>
          <w:szCs w:val="21"/>
        </w:rPr>
        <w:t>010-66568124</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传真：</w:t>
      </w:r>
      <w:r w:rsidRPr="0090294D">
        <w:rPr>
          <w:rFonts w:ascii="Arial" w:eastAsiaTheme="minorEastAsia" w:hAnsi="Arial" w:cs="Arial" w:hint="eastAsia"/>
          <w:szCs w:val="21"/>
        </w:rPr>
        <w:t>010-66568990</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客户服务电话：</w:t>
      </w:r>
      <w:r w:rsidRPr="0090294D">
        <w:rPr>
          <w:rFonts w:ascii="Arial" w:eastAsiaTheme="minorEastAsia" w:hAnsi="Arial" w:cs="Arial" w:hint="eastAsia"/>
          <w:szCs w:val="21"/>
        </w:rPr>
        <w:t>95551</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网址：</w:t>
      </w:r>
      <w:r w:rsidR="00CC4469">
        <w:rPr>
          <w:rFonts w:ascii="Arial" w:eastAsiaTheme="minorEastAsia" w:hAnsi="Arial" w:cs="Arial" w:hint="eastAsia"/>
          <w:szCs w:val="21"/>
        </w:rPr>
        <w:t>www.chinastock.com.cn</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w:t>
      </w:r>
      <w:r w:rsidR="00CC4469">
        <w:rPr>
          <w:rFonts w:ascii="Arial" w:eastAsiaTheme="minorEastAsia" w:hAnsi="Arial" w:cs="Arial" w:hint="eastAsia"/>
          <w:szCs w:val="21"/>
        </w:rPr>
        <w:t>20</w:t>
      </w:r>
      <w:r w:rsidRPr="0090294D">
        <w:rPr>
          <w:rFonts w:ascii="Arial" w:eastAsiaTheme="minorEastAsia" w:hAnsi="Arial" w:cs="Arial" w:hint="eastAsia"/>
          <w:szCs w:val="21"/>
        </w:rPr>
        <w:t>）中信建投证券股份有限公司</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注册地址：北京市朝阳区安立路</w:t>
      </w:r>
      <w:r w:rsidRPr="0090294D">
        <w:rPr>
          <w:rFonts w:ascii="Arial" w:eastAsiaTheme="minorEastAsia" w:hAnsi="Arial" w:cs="Arial" w:hint="eastAsia"/>
          <w:szCs w:val="21"/>
        </w:rPr>
        <w:t xml:space="preserve"> 66 </w:t>
      </w:r>
      <w:r w:rsidRPr="0090294D">
        <w:rPr>
          <w:rFonts w:ascii="Arial" w:eastAsiaTheme="minorEastAsia" w:hAnsi="Arial" w:cs="Arial" w:hint="eastAsia"/>
          <w:szCs w:val="21"/>
        </w:rPr>
        <w:t>号</w:t>
      </w:r>
      <w:r w:rsidRPr="0090294D">
        <w:rPr>
          <w:rFonts w:ascii="Arial" w:eastAsiaTheme="minorEastAsia" w:hAnsi="Arial" w:cs="Arial" w:hint="eastAsia"/>
          <w:szCs w:val="21"/>
        </w:rPr>
        <w:t xml:space="preserve"> 4 </w:t>
      </w:r>
      <w:r w:rsidRPr="0090294D">
        <w:rPr>
          <w:rFonts w:ascii="Arial" w:eastAsiaTheme="minorEastAsia" w:hAnsi="Arial" w:cs="Arial" w:hint="eastAsia"/>
          <w:szCs w:val="21"/>
        </w:rPr>
        <w:t>号楼</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办公地址：北京市朝阳门内大街</w:t>
      </w:r>
      <w:r w:rsidRPr="0090294D">
        <w:rPr>
          <w:rFonts w:ascii="Arial" w:eastAsiaTheme="minorEastAsia" w:hAnsi="Arial" w:cs="Arial" w:hint="eastAsia"/>
          <w:szCs w:val="21"/>
        </w:rPr>
        <w:t xml:space="preserve"> 188 </w:t>
      </w:r>
      <w:r w:rsidRPr="0090294D">
        <w:rPr>
          <w:rFonts w:ascii="Arial" w:eastAsiaTheme="minorEastAsia" w:hAnsi="Arial" w:cs="Arial" w:hint="eastAsia"/>
          <w:szCs w:val="21"/>
        </w:rPr>
        <w:t>号</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法定代表人：张佑君</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联系人：陈海静</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电话：</w:t>
      </w:r>
      <w:r w:rsidRPr="0090294D">
        <w:rPr>
          <w:rFonts w:ascii="Arial" w:eastAsiaTheme="minorEastAsia" w:hAnsi="Arial" w:cs="Arial" w:hint="eastAsia"/>
          <w:szCs w:val="21"/>
        </w:rPr>
        <w:t>010-85130588</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传真：</w:t>
      </w:r>
      <w:r w:rsidRPr="0090294D">
        <w:rPr>
          <w:rFonts w:ascii="Arial" w:eastAsiaTheme="minorEastAsia" w:hAnsi="Arial" w:cs="Arial" w:hint="eastAsia"/>
          <w:szCs w:val="21"/>
        </w:rPr>
        <w:t>010-65182261</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客户服务电话：</w:t>
      </w:r>
      <w:r w:rsidRPr="0090294D">
        <w:rPr>
          <w:rFonts w:ascii="Arial" w:eastAsiaTheme="minorEastAsia" w:hAnsi="Arial" w:cs="Arial" w:hint="eastAsia"/>
          <w:szCs w:val="21"/>
        </w:rPr>
        <w:t>400-888-8108</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网址：</w:t>
      </w:r>
      <w:r w:rsidR="00CC4469">
        <w:rPr>
          <w:rFonts w:ascii="Arial" w:eastAsiaTheme="minorEastAsia" w:hAnsi="Arial" w:cs="Arial" w:hint="eastAsia"/>
          <w:szCs w:val="21"/>
        </w:rPr>
        <w:t>www.csc108.com</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w:t>
      </w:r>
      <w:r w:rsidR="00CC4469">
        <w:rPr>
          <w:rFonts w:ascii="Arial" w:eastAsiaTheme="minorEastAsia" w:hAnsi="Arial" w:cs="Arial" w:hint="eastAsia"/>
          <w:szCs w:val="21"/>
        </w:rPr>
        <w:t>21</w:t>
      </w:r>
      <w:r w:rsidRPr="0090294D">
        <w:rPr>
          <w:rFonts w:ascii="Arial" w:eastAsiaTheme="minorEastAsia" w:hAnsi="Arial" w:cs="Arial" w:hint="eastAsia"/>
          <w:szCs w:val="21"/>
        </w:rPr>
        <w:t>）国金证券股份有限公司</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注册地址：成都市青羊区东城根上街</w:t>
      </w:r>
      <w:r w:rsidRPr="0090294D">
        <w:rPr>
          <w:rFonts w:ascii="Arial" w:eastAsiaTheme="minorEastAsia" w:hAnsi="Arial" w:cs="Arial" w:hint="eastAsia"/>
          <w:szCs w:val="21"/>
        </w:rPr>
        <w:t>95</w:t>
      </w:r>
      <w:r w:rsidRPr="0090294D">
        <w:rPr>
          <w:rFonts w:ascii="Arial" w:eastAsiaTheme="minorEastAsia" w:hAnsi="Arial" w:cs="Arial" w:hint="eastAsia"/>
          <w:szCs w:val="21"/>
        </w:rPr>
        <w:t>号</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办公地址：成都市青羊区东城根上街</w:t>
      </w:r>
      <w:r w:rsidRPr="0090294D">
        <w:rPr>
          <w:rFonts w:ascii="Arial" w:eastAsiaTheme="minorEastAsia" w:hAnsi="Arial" w:cs="Arial" w:hint="eastAsia"/>
          <w:szCs w:val="21"/>
        </w:rPr>
        <w:t>95</w:t>
      </w:r>
      <w:r w:rsidRPr="0090294D">
        <w:rPr>
          <w:rFonts w:ascii="Arial" w:eastAsiaTheme="minorEastAsia" w:hAnsi="Arial" w:cs="Arial" w:hint="eastAsia"/>
          <w:szCs w:val="21"/>
        </w:rPr>
        <w:t>号</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法定代表人：冉云</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联系人：杜晶</w:t>
      </w:r>
      <w:r w:rsidRPr="0090294D">
        <w:rPr>
          <w:rFonts w:ascii="Arial" w:eastAsiaTheme="minorEastAsia" w:hAnsi="Arial" w:cs="Arial" w:hint="eastAsia"/>
          <w:szCs w:val="21"/>
        </w:rPr>
        <w:t xml:space="preserve"> </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电话：</w:t>
      </w:r>
      <w:r w:rsidRPr="0090294D">
        <w:rPr>
          <w:rFonts w:ascii="Arial" w:eastAsiaTheme="minorEastAsia" w:hAnsi="Arial" w:cs="Arial" w:hint="eastAsia"/>
          <w:szCs w:val="21"/>
        </w:rPr>
        <w:t>028-86690057</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传真：</w:t>
      </w:r>
      <w:r w:rsidRPr="0090294D">
        <w:rPr>
          <w:rFonts w:ascii="Arial" w:eastAsiaTheme="minorEastAsia" w:hAnsi="Arial" w:cs="Arial" w:hint="eastAsia"/>
          <w:szCs w:val="21"/>
        </w:rPr>
        <w:t>028-86690194</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客服电话：</w:t>
      </w:r>
      <w:r w:rsidRPr="0090294D">
        <w:rPr>
          <w:rFonts w:ascii="Arial" w:eastAsiaTheme="minorEastAsia" w:hAnsi="Arial" w:cs="Arial" w:hint="eastAsia"/>
          <w:szCs w:val="21"/>
        </w:rPr>
        <w:t>95310</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公司网站：</w:t>
      </w:r>
      <w:r w:rsidR="00CC4469">
        <w:rPr>
          <w:rFonts w:ascii="Arial" w:eastAsiaTheme="minorEastAsia" w:hAnsi="Arial" w:cs="Arial" w:hint="eastAsia"/>
          <w:szCs w:val="21"/>
        </w:rPr>
        <w:t>www.gjzq.com.cn</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w:t>
      </w:r>
      <w:r w:rsidR="00CC4469">
        <w:rPr>
          <w:rFonts w:ascii="Arial" w:eastAsiaTheme="minorEastAsia" w:hAnsi="Arial" w:cs="Arial" w:hint="eastAsia"/>
          <w:szCs w:val="21"/>
        </w:rPr>
        <w:t>22</w:t>
      </w:r>
      <w:r w:rsidRPr="0090294D">
        <w:rPr>
          <w:rFonts w:ascii="Arial" w:eastAsiaTheme="minorEastAsia" w:hAnsi="Arial" w:cs="Arial" w:hint="eastAsia"/>
          <w:szCs w:val="21"/>
        </w:rPr>
        <w:t>）安信证券股份有限公司</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注册地址</w:t>
      </w:r>
      <w:r w:rsidRPr="0090294D">
        <w:rPr>
          <w:rFonts w:ascii="Arial" w:eastAsiaTheme="minorEastAsia" w:hAnsi="Arial" w:cs="Arial" w:hint="eastAsia"/>
          <w:szCs w:val="21"/>
        </w:rPr>
        <w:t>:</w:t>
      </w:r>
      <w:r w:rsidRPr="0090294D">
        <w:rPr>
          <w:rFonts w:ascii="Arial" w:eastAsiaTheme="minorEastAsia" w:hAnsi="Arial" w:cs="Arial" w:hint="eastAsia"/>
          <w:szCs w:val="21"/>
        </w:rPr>
        <w:t>深圳市福田区金田路</w:t>
      </w:r>
      <w:r w:rsidRPr="0090294D">
        <w:rPr>
          <w:rFonts w:ascii="Arial" w:eastAsiaTheme="minorEastAsia" w:hAnsi="Arial" w:cs="Arial" w:hint="eastAsia"/>
          <w:szCs w:val="21"/>
        </w:rPr>
        <w:t>4018</w:t>
      </w:r>
      <w:r w:rsidRPr="0090294D">
        <w:rPr>
          <w:rFonts w:ascii="Arial" w:eastAsiaTheme="minorEastAsia" w:hAnsi="Arial" w:cs="Arial" w:hint="eastAsia"/>
          <w:szCs w:val="21"/>
        </w:rPr>
        <w:t>号安联大厦</w:t>
      </w:r>
      <w:r w:rsidRPr="0090294D">
        <w:rPr>
          <w:rFonts w:ascii="Arial" w:eastAsiaTheme="minorEastAsia" w:hAnsi="Arial" w:cs="Arial" w:hint="eastAsia"/>
          <w:szCs w:val="21"/>
        </w:rPr>
        <w:t>35</w:t>
      </w:r>
      <w:r w:rsidRPr="0090294D">
        <w:rPr>
          <w:rFonts w:ascii="Arial" w:eastAsiaTheme="minorEastAsia" w:hAnsi="Arial" w:cs="Arial" w:hint="eastAsia"/>
          <w:szCs w:val="21"/>
        </w:rPr>
        <w:t>楼、</w:t>
      </w:r>
      <w:r w:rsidRPr="0090294D">
        <w:rPr>
          <w:rFonts w:ascii="Arial" w:eastAsiaTheme="minorEastAsia" w:hAnsi="Arial" w:cs="Arial" w:hint="eastAsia"/>
          <w:szCs w:val="21"/>
        </w:rPr>
        <w:t>28</w:t>
      </w:r>
      <w:r w:rsidRPr="0090294D">
        <w:rPr>
          <w:rFonts w:ascii="Arial" w:eastAsiaTheme="minorEastAsia" w:hAnsi="Arial" w:cs="Arial" w:hint="eastAsia"/>
          <w:szCs w:val="21"/>
        </w:rPr>
        <w:t>层</w:t>
      </w:r>
      <w:r w:rsidRPr="0090294D">
        <w:rPr>
          <w:rFonts w:ascii="Arial" w:eastAsiaTheme="minorEastAsia" w:hAnsi="Arial" w:cs="Arial" w:hint="eastAsia"/>
          <w:szCs w:val="21"/>
        </w:rPr>
        <w:t>A02</w:t>
      </w:r>
      <w:r w:rsidRPr="0090294D">
        <w:rPr>
          <w:rFonts w:ascii="Arial" w:eastAsiaTheme="minorEastAsia" w:hAnsi="Arial" w:cs="Arial" w:hint="eastAsia"/>
          <w:szCs w:val="21"/>
        </w:rPr>
        <w:t>单元</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办公地址</w:t>
      </w:r>
      <w:r w:rsidRPr="0090294D">
        <w:rPr>
          <w:rFonts w:ascii="Arial" w:eastAsiaTheme="minorEastAsia" w:hAnsi="Arial" w:cs="Arial" w:hint="eastAsia"/>
          <w:szCs w:val="21"/>
        </w:rPr>
        <w:t>:</w:t>
      </w:r>
      <w:r w:rsidRPr="0090294D">
        <w:rPr>
          <w:rFonts w:ascii="Arial" w:eastAsiaTheme="minorEastAsia" w:hAnsi="Arial" w:cs="Arial" w:hint="eastAsia"/>
          <w:szCs w:val="21"/>
        </w:rPr>
        <w:t>深圳市福田区金田路</w:t>
      </w:r>
      <w:r w:rsidRPr="0090294D">
        <w:rPr>
          <w:rFonts w:ascii="Arial" w:eastAsiaTheme="minorEastAsia" w:hAnsi="Arial" w:cs="Arial" w:hint="eastAsia"/>
          <w:szCs w:val="21"/>
        </w:rPr>
        <w:t>4018</w:t>
      </w:r>
      <w:r w:rsidRPr="0090294D">
        <w:rPr>
          <w:rFonts w:ascii="Arial" w:eastAsiaTheme="minorEastAsia" w:hAnsi="Arial" w:cs="Arial" w:hint="eastAsia"/>
          <w:szCs w:val="21"/>
        </w:rPr>
        <w:t>号安联大厦</w:t>
      </w:r>
      <w:r w:rsidRPr="0090294D">
        <w:rPr>
          <w:rFonts w:ascii="Arial" w:eastAsiaTheme="minorEastAsia" w:hAnsi="Arial" w:cs="Arial" w:hint="eastAsia"/>
          <w:szCs w:val="21"/>
        </w:rPr>
        <w:t>35</w:t>
      </w:r>
      <w:r w:rsidRPr="0090294D">
        <w:rPr>
          <w:rFonts w:ascii="Arial" w:eastAsiaTheme="minorEastAsia" w:hAnsi="Arial" w:cs="Arial" w:hint="eastAsia"/>
          <w:szCs w:val="21"/>
        </w:rPr>
        <w:t>楼、</w:t>
      </w:r>
      <w:r w:rsidRPr="0090294D">
        <w:rPr>
          <w:rFonts w:ascii="Arial" w:eastAsiaTheme="minorEastAsia" w:hAnsi="Arial" w:cs="Arial" w:hint="eastAsia"/>
          <w:szCs w:val="21"/>
        </w:rPr>
        <w:t>28</w:t>
      </w:r>
      <w:r w:rsidRPr="0090294D">
        <w:rPr>
          <w:rFonts w:ascii="Arial" w:eastAsiaTheme="minorEastAsia" w:hAnsi="Arial" w:cs="Arial" w:hint="eastAsia"/>
          <w:szCs w:val="21"/>
        </w:rPr>
        <w:t>层</w:t>
      </w:r>
      <w:r w:rsidRPr="0090294D">
        <w:rPr>
          <w:rFonts w:ascii="Arial" w:eastAsiaTheme="minorEastAsia" w:hAnsi="Arial" w:cs="Arial" w:hint="eastAsia"/>
          <w:szCs w:val="21"/>
        </w:rPr>
        <w:t>A02</w:t>
      </w:r>
      <w:r w:rsidRPr="0090294D">
        <w:rPr>
          <w:rFonts w:ascii="Arial" w:eastAsiaTheme="minorEastAsia" w:hAnsi="Arial" w:cs="Arial" w:hint="eastAsia"/>
          <w:szCs w:val="21"/>
        </w:rPr>
        <w:t>单元</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法定代表人</w:t>
      </w:r>
      <w:r w:rsidRPr="0090294D">
        <w:rPr>
          <w:rFonts w:ascii="Arial" w:eastAsiaTheme="minorEastAsia" w:hAnsi="Arial" w:cs="Arial" w:hint="eastAsia"/>
          <w:szCs w:val="21"/>
        </w:rPr>
        <w:t>:</w:t>
      </w:r>
      <w:r w:rsidRPr="0090294D">
        <w:rPr>
          <w:rFonts w:ascii="Arial" w:eastAsiaTheme="minorEastAsia" w:hAnsi="Arial" w:cs="Arial" w:hint="eastAsia"/>
          <w:szCs w:val="21"/>
        </w:rPr>
        <w:t>黄炎勋</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联系人</w:t>
      </w:r>
      <w:r w:rsidRPr="0090294D">
        <w:rPr>
          <w:rFonts w:ascii="Arial" w:eastAsiaTheme="minorEastAsia" w:hAnsi="Arial" w:cs="Arial" w:hint="eastAsia"/>
          <w:szCs w:val="21"/>
        </w:rPr>
        <w:t>:</w:t>
      </w:r>
      <w:r w:rsidRPr="0090294D">
        <w:rPr>
          <w:rFonts w:ascii="Arial" w:eastAsiaTheme="minorEastAsia" w:hAnsi="Arial" w:cs="Arial" w:hint="eastAsia"/>
          <w:szCs w:val="21"/>
        </w:rPr>
        <w:t>彭洁联</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电话</w:t>
      </w:r>
      <w:r w:rsidRPr="0090294D">
        <w:rPr>
          <w:rFonts w:ascii="Arial" w:eastAsiaTheme="minorEastAsia" w:hAnsi="Arial" w:cs="Arial" w:hint="eastAsia"/>
          <w:szCs w:val="21"/>
        </w:rPr>
        <w:t>: 0755-82558305</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传真</w:t>
      </w:r>
      <w:r w:rsidRPr="0090294D">
        <w:rPr>
          <w:rFonts w:ascii="Arial" w:eastAsiaTheme="minorEastAsia" w:hAnsi="Arial" w:cs="Arial" w:hint="eastAsia"/>
          <w:szCs w:val="21"/>
        </w:rPr>
        <w:t>: 0755-82558355</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客户服务电话</w:t>
      </w:r>
      <w:r w:rsidRPr="0090294D">
        <w:rPr>
          <w:rFonts w:ascii="Arial" w:eastAsiaTheme="minorEastAsia" w:hAnsi="Arial" w:cs="Arial" w:hint="eastAsia"/>
          <w:szCs w:val="21"/>
        </w:rPr>
        <w:t>:95517</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网址</w:t>
      </w:r>
      <w:r w:rsidR="00CC4469">
        <w:rPr>
          <w:rFonts w:ascii="Arial" w:eastAsiaTheme="minorEastAsia" w:hAnsi="Arial" w:cs="Arial" w:hint="eastAsia"/>
          <w:szCs w:val="21"/>
        </w:rPr>
        <w:t>:www.essence.com.cn/</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w:t>
      </w:r>
      <w:r w:rsidR="00CC4469">
        <w:rPr>
          <w:rFonts w:ascii="Arial" w:eastAsiaTheme="minorEastAsia" w:hAnsi="Arial" w:cs="Arial" w:hint="eastAsia"/>
          <w:szCs w:val="21"/>
        </w:rPr>
        <w:t>23</w:t>
      </w:r>
      <w:r w:rsidRPr="0090294D">
        <w:rPr>
          <w:rFonts w:ascii="Arial" w:eastAsiaTheme="minorEastAsia" w:hAnsi="Arial" w:cs="Arial" w:hint="eastAsia"/>
          <w:szCs w:val="21"/>
        </w:rPr>
        <w:t>）中泰证券股份有限公司</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注册地址：山东省济南市市中区经七路</w:t>
      </w:r>
      <w:r w:rsidRPr="0090294D">
        <w:rPr>
          <w:rFonts w:ascii="Arial" w:eastAsiaTheme="minorEastAsia" w:hAnsi="Arial" w:cs="Arial" w:hint="eastAsia"/>
          <w:szCs w:val="21"/>
        </w:rPr>
        <w:t>86</w:t>
      </w:r>
      <w:r w:rsidRPr="0090294D">
        <w:rPr>
          <w:rFonts w:ascii="Arial" w:eastAsiaTheme="minorEastAsia" w:hAnsi="Arial" w:cs="Arial" w:hint="eastAsia"/>
          <w:szCs w:val="21"/>
        </w:rPr>
        <w:t>号</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办公地址：山东省济南市市中区经七路</w:t>
      </w:r>
      <w:r w:rsidRPr="0090294D">
        <w:rPr>
          <w:rFonts w:ascii="Arial" w:eastAsiaTheme="minorEastAsia" w:hAnsi="Arial" w:cs="Arial" w:hint="eastAsia"/>
          <w:szCs w:val="21"/>
        </w:rPr>
        <w:t>86</w:t>
      </w:r>
      <w:r w:rsidRPr="0090294D">
        <w:rPr>
          <w:rFonts w:ascii="Arial" w:eastAsiaTheme="minorEastAsia" w:hAnsi="Arial" w:cs="Arial" w:hint="eastAsia"/>
          <w:szCs w:val="21"/>
        </w:rPr>
        <w:t>号</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法定代表人：李玮</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联系人：吴阳</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电话：</w:t>
      </w:r>
      <w:r w:rsidRPr="0090294D">
        <w:rPr>
          <w:rFonts w:ascii="Arial" w:eastAsiaTheme="minorEastAsia" w:hAnsi="Arial" w:cs="Arial" w:hint="eastAsia"/>
          <w:szCs w:val="21"/>
        </w:rPr>
        <w:t>0531-68889155</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传真：</w:t>
      </w:r>
      <w:r w:rsidRPr="0090294D">
        <w:rPr>
          <w:rFonts w:ascii="Arial" w:eastAsiaTheme="minorEastAsia" w:hAnsi="Arial" w:cs="Arial" w:hint="eastAsia"/>
          <w:szCs w:val="21"/>
        </w:rPr>
        <w:t>0531-68889752</w:t>
      </w:r>
    </w:p>
    <w:p w:rsidR="0090294D" w:rsidRP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客服电话：</w:t>
      </w:r>
      <w:r w:rsidRPr="0090294D">
        <w:rPr>
          <w:rFonts w:ascii="Arial" w:eastAsiaTheme="minorEastAsia" w:hAnsi="Arial" w:cs="Arial" w:hint="eastAsia"/>
          <w:szCs w:val="21"/>
        </w:rPr>
        <w:t>95538</w:t>
      </w:r>
    </w:p>
    <w:p w:rsidR="0090294D" w:rsidRDefault="0090294D" w:rsidP="0090294D">
      <w:pPr>
        <w:autoSpaceDE w:val="0"/>
        <w:autoSpaceDN w:val="0"/>
        <w:adjustRightInd w:val="0"/>
        <w:snapToGrid w:val="0"/>
        <w:spacing w:line="360" w:lineRule="auto"/>
        <w:ind w:firstLineChars="200" w:firstLine="420"/>
        <w:rPr>
          <w:rFonts w:ascii="Arial" w:eastAsiaTheme="minorEastAsia" w:hAnsi="Arial" w:cs="Arial"/>
          <w:szCs w:val="21"/>
        </w:rPr>
      </w:pPr>
      <w:r w:rsidRPr="0090294D">
        <w:rPr>
          <w:rFonts w:ascii="Arial" w:eastAsiaTheme="minorEastAsia" w:hAnsi="Arial" w:cs="Arial" w:hint="eastAsia"/>
          <w:szCs w:val="21"/>
        </w:rPr>
        <w:t>网址：</w:t>
      </w:r>
      <w:r w:rsidRPr="0090294D">
        <w:rPr>
          <w:rFonts w:ascii="Arial" w:eastAsiaTheme="minorEastAsia" w:hAnsi="Arial" w:cs="Arial" w:hint="eastAsia"/>
          <w:szCs w:val="21"/>
        </w:rPr>
        <w:t>www.qlzq.com.cn</w:t>
      </w:r>
    </w:p>
    <w:p w:rsidR="00F07890" w:rsidRPr="00F07890" w:rsidRDefault="00F07890" w:rsidP="00F07890">
      <w:pPr>
        <w:autoSpaceDE w:val="0"/>
        <w:autoSpaceDN w:val="0"/>
        <w:adjustRightInd w:val="0"/>
        <w:snapToGrid w:val="0"/>
        <w:spacing w:line="360" w:lineRule="auto"/>
        <w:ind w:firstLineChars="200" w:firstLine="420"/>
        <w:rPr>
          <w:rFonts w:ascii="Arial" w:eastAsiaTheme="minorEastAsia" w:hAnsi="Arial" w:cs="Arial"/>
          <w:szCs w:val="21"/>
        </w:rPr>
      </w:pPr>
      <w:r w:rsidRPr="00F07890">
        <w:rPr>
          <w:rFonts w:ascii="Arial" w:eastAsiaTheme="minorEastAsia" w:hAnsi="Arial" w:cs="Arial" w:hint="eastAsia"/>
          <w:szCs w:val="21"/>
        </w:rPr>
        <w:t>（</w:t>
      </w:r>
      <w:r>
        <w:rPr>
          <w:rFonts w:ascii="Arial" w:eastAsiaTheme="minorEastAsia" w:hAnsi="Arial" w:cs="Arial" w:hint="eastAsia"/>
          <w:szCs w:val="21"/>
        </w:rPr>
        <w:t>24</w:t>
      </w:r>
      <w:r w:rsidRPr="00F07890">
        <w:rPr>
          <w:rFonts w:ascii="Arial" w:eastAsiaTheme="minorEastAsia" w:hAnsi="Arial" w:cs="Arial" w:hint="eastAsia"/>
          <w:szCs w:val="21"/>
        </w:rPr>
        <w:t>）中信证券股份有限公司</w:t>
      </w:r>
    </w:p>
    <w:p w:rsidR="00F07890" w:rsidRPr="00F07890" w:rsidRDefault="00F07890" w:rsidP="00F07890">
      <w:pPr>
        <w:autoSpaceDE w:val="0"/>
        <w:autoSpaceDN w:val="0"/>
        <w:adjustRightInd w:val="0"/>
        <w:snapToGrid w:val="0"/>
        <w:spacing w:line="360" w:lineRule="auto"/>
        <w:ind w:firstLineChars="200" w:firstLine="420"/>
        <w:rPr>
          <w:rFonts w:ascii="Arial" w:eastAsiaTheme="minorEastAsia" w:hAnsi="Arial" w:cs="Arial"/>
          <w:szCs w:val="21"/>
        </w:rPr>
      </w:pPr>
      <w:r w:rsidRPr="00F07890">
        <w:rPr>
          <w:rFonts w:ascii="Arial" w:eastAsiaTheme="minorEastAsia" w:hAnsi="Arial" w:cs="Arial" w:hint="eastAsia"/>
          <w:szCs w:val="21"/>
        </w:rPr>
        <w:t>注册地址：广东省深圳市福田区中心三路</w:t>
      </w:r>
      <w:r w:rsidRPr="00F07890">
        <w:rPr>
          <w:rFonts w:ascii="Arial" w:eastAsiaTheme="minorEastAsia" w:hAnsi="Arial" w:cs="Arial" w:hint="eastAsia"/>
          <w:szCs w:val="21"/>
        </w:rPr>
        <w:t xml:space="preserve"> 8 </w:t>
      </w:r>
      <w:r w:rsidRPr="00F07890">
        <w:rPr>
          <w:rFonts w:ascii="Arial" w:eastAsiaTheme="minorEastAsia" w:hAnsi="Arial" w:cs="Arial" w:hint="eastAsia"/>
          <w:szCs w:val="21"/>
        </w:rPr>
        <w:t>号卓越时代广场（二期北座）</w:t>
      </w:r>
    </w:p>
    <w:p w:rsidR="00F07890" w:rsidRPr="00F07890" w:rsidRDefault="00F07890" w:rsidP="00F07890">
      <w:pPr>
        <w:autoSpaceDE w:val="0"/>
        <w:autoSpaceDN w:val="0"/>
        <w:adjustRightInd w:val="0"/>
        <w:snapToGrid w:val="0"/>
        <w:spacing w:line="360" w:lineRule="auto"/>
        <w:ind w:firstLineChars="200" w:firstLine="420"/>
        <w:rPr>
          <w:rFonts w:ascii="Arial" w:eastAsiaTheme="minorEastAsia" w:hAnsi="Arial" w:cs="Arial"/>
          <w:szCs w:val="21"/>
        </w:rPr>
      </w:pPr>
      <w:r w:rsidRPr="00F07890">
        <w:rPr>
          <w:rFonts w:ascii="Arial" w:eastAsiaTheme="minorEastAsia" w:hAnsi="Arial" w:cs="Arial" w:hint="eastAsia"/>
          <w:szCs w:val="21"/>
        </w:rPr>
        <w:t>法定代表人：王东明</w:t>
      </w:r>
    </w:p>
    <w:p w:rsidR="00F07890" w:rsidRPr="00F07890" w:rsidRDefault="00F07890" w:rsidP="00F07890">
      <w:pPr>
        <w:autoSpaceDE w:val="0"/>
        <w:autoSpaceDN w:val="0"/>
        <w:adjustRightInd w:val="0"/>
        <w:snapToGrid w:val="0"/>
        <w:spacing w:line="360" w:lineRule="auto"/>
        <w:ind w:firstLineChars="200" w:firstLine="420"/>
        <w:rPr>
          <w:rFonts w:ascii="Arial" w:eastAsiaTheme="minorEastAsia" w:hAnsi="Arial" w:cs="Arial"/>
          <w:szCs w:val="21"/>
        </w:rPr>
      </w:pPr>
      <w:r w:rsidRPr="00F07890">
        <w:rPr>
          <w:rFonts w:ascii="Arial" w:eastAsiaTheme="minorEastAsia" w:hAnsi="Arial" w:cs="Arial" w:hint="eastAsia"/>
          <w:szCs w:val="21"/>
        </w:rPr>
        <w:t>联系人：杜杰</w:t>
      </w:r>
    </w:p>
    <w:p w:rsidR="00F07890" w:rsidRPr="00F07890" w:rsidRDefault="00F07890" w:rsidP="00F07890">
      <w:pPr>
        <w:autoSpaceDE w:val="0"/>
        <w:autoSpaceDN w:val="0"/>
        <w:adjustRightInd w:val="0"/>
        <w:snapToGrid w:val="0"/>
        <w:spacing w:line="360" w:lineRule="auto"/>
        <w:ind w:firstLineChars="200" w:firstLine="420"/>
        <w:rPr>
          <w:rFonts w:ascii="Arial" w:eastAsiaTheme="minorEastAsia" w:hAnsi="Arial" w:cs="Arial"/>
          <w:szCs w:val="21"/>
        </w:rPr>
      </w:pPr>
      <w:r w:rsidRPr="00F07890">
        <w:rPr>
          <w:rFonts w:ascii="Arial" w:eastAsiaTheme="minorEastAsia" w:hAnsi="Arial" w:cs="Arial" w:hint="eastAsia"/>
          <w:szCs w:val="21"/>
        </w:rPr>
        <w:t>电话：</w:t>
      </w:r>
      <w:r w:rsidRPr="00F07890">
        <w:rPr>
          <w:rFonts w:ascii="Arial" w:eastAsiaTheme="minorEastAsia" w:hAnsi="Arial" w:cs="Arial" w:hint="eastAsia"/>
          <w:szCs w:val="21"/>
        </w:rPr>
        <w:t>010-60838888</w:t>
      </w:r>
    </w:p>
    <w:p w:rsidR="00F07890" w:rsidRPr="00F07890" w:rsidRDefault="00F07890" w:rsidP="00F07890">
      <w:pPr>
        <w:autoSpaceDE w:val="0"/>
        <w:autoSpaceDN w:val="0"/>
        <w:adjustRightInd w:val="0"/>
        <w:snapToGrid w:val="0"/>
        <w:spacing w:line="360" w:lineRule="auto"/>
        <w:ind w:firstLineChars="200" w:firstLine="420"/>
        <w:rPr>
          <w:rFonts w:ascii="Arial" w:eastAsiaTheme="minorEastAsia" w:hAnsi="Arial" w:cs="Arial"/>
          <w:szCs w:val="21"/>
        </w:rPr>
      </w:pPr>
      <w:r w:rsidRPr="00F07890">
        <w:rPr>
          <w:rFonts w:ascii="Arial" w:eastAsiaTheme="minorEastAsia" w:hAnsi="Arial" w:cs="Arial" w:hint="eastAsia"/>
          <w:szCs w:val="21"/>
        </w:rPr>
        <w:t>传真：</w:t>
      </w:r>
      <w:r w:rsidRPr="00F07890">
        <w:rPr>
          <w:rFonts w:ascii="Arial" w:eastAsiaTheme="minorEastAsia" w:hAnsi="Arial" w:cs="Arial" w:hint="eastAsia"/>
          <w:szCs w:val="21"/>
        </w:rPr>
        <w:t>010-60833739</w:t>
      </w:r>
    </w:p>
    <w:p w:rsidR="00F07890" w:rsidRPr="00F07890" w:rsidRDefault="00F07890" w:rsidP="00F07890">
      <w:pPr>
        <w:autoSpaceDE w:val="0"/>
        <w:autoSpaceDN w:val="0"/>
        <w:adjustRightInd w:val="0"/>
        <w:snapToGrid w:val="0"/>
        <w:spacing w:line="360" w:lineRule="auto"/>
        <w:ind w:firstLineChars="200" w:firstLine="420"/>
        <w:rPr>
          <w:rFonts w:ascii="Arial" w:eastAsiaTheme="minorEastAsia" w:hAnsi="Arial" w:cs="Arial"/>
          <w:szCs w:val="21"/>
        </w:rPr>
      </w:pPr>
      <w:r w:rsidRPr="00F07890">
        <w:rPr>
          <w:rFonts w:ascii="Arial" w:eastAsiaTheme="minorEastAsia" w:hAnsi="Arial" w:cs="Arial" w:hint="eastAsia"/>
          <w:szCs w:val="21"/>
        </w:rPr>
        <w:t>客户服务电话：</w:t>
      </w:r>
      <w:r w:rsidRPr="00F07890">
        <w:rPr>
          <w:rFonts w:ascii="Arial" w:eastAsiaTheme="minorEastAsia" w:hAnsi="Arial" w:cs="Arial" w:hint="eastAsia"/>
          <w:szCs w:val="21"/>
        </w:rPr>
        <w:t>95548</w:t>
      </w:r>
    </w:p>
    <w:p w:rsidR="00F07890" w:rsidRPr="00F07890" w:rsidRDefault="00F07890" w:rsidP="00F07890">
      <w:pPr>
        <w:autoSpaceDE w:val="0"/>
        <w:autoSpaceDN w:val="0"/>
        <w:adjustRightInd w:val="0"/>
        <w:snapToGrid w:val="0"/>
        <w:spacing w:line="360" w:lineRule="auto"/>
        <w:ind w:firstLineChars="200" w:firstLine="420"/>
        <w:rPr>
          <w:rFonts w:ascii="Arial" w:eastAsiaTheme="minorEastAsia" w:hAnsi="Arial" w:cs="Arial"/>
          <w:szCs w:val="21"/>
        </w:rPr>
      </w:pPr>
      <w:r w:rsidRPr="00F07890">
        <w:rPr>
          <w:rFonts w:ascii="Arial" w:eastAsiaTheme="minorEastAsia" w:hAnsi="Arial" w:cs="Arial" w:hint="eastAsia"/>
          <w:szCs w:val="21"/>
        </w:rPr>
        <w:t>网址：</w:t>
      </w:r>
      <w:r>
        <w:rPr>
          <w:rFonts w:ascii="Arial" w:eastAsiaTheme="minorEastAsia" w:hAnsi="Arial" w:cs="Arial" w:hint="eastAsia"/>
          <w:szCs w:val="21"/>
        </w:rPr>
        <w:t>www.cs.ecitic.com</w:t>
      </w:r>
    </w:p>
    <w:p w:rsidR="00F07890" w:rsidRPr="00F07890" w:rsidRDefault="00F07890" w:rsidP="00F07890">
      <w:pPr>
        <w:autoSpaceDE w:val="0"/>
        <w:autoSpaceDN w:val="0"/>
        <w:adjustRightInd w:val="0"/>
        <w:snapToGrid w:val="0"/>
        <w:spacing w:line="360" w:lineRule="auto"/>
        <w:ind w:firstLineChars="200" w:firstLine="420"/>
        <w:rPr>
          <w:rFonts w:ascii="Arial" w:eastAsiaTheme="minorEastAsia" w:hAnsi="Arial" w:cs="Arial"/>
          <w:szCs w:val="21"/>
        </w:rPr>
      </w:pPr>
      <w:r w:rsidRPr="00F07890">
        <w:rPr>
          <w:rFonts w:ascii="Arial" w:eastAsiaTheme="minorEastAsia" w:hAnsi="Arial" w:cs="Arial" w:hint="eastAsia"/>
          <w:szCs w:val="21"/>
        </w:rPr>
        <w:t>（</w:t>
      </w:r>
      <w:r>
        <w:rPr>
          <w:rFonts w:ascii="Arial" w:eastAsiaTheme="minorEastAsia" w:hAnsi="Arial" w:cs="Arial" w:hint="eastAsia"/>
          <w:szCs w:val="21"/>
        </w:rPr>
        <w:t>25</w:t>
      </w:r>
      <w:r w:rsidRPr="00F07890">
        <w:rPr>
          <w:rFonts w:ascii="Arial" w:eastAsiaTheme="minorEastAsia" w:hAnsi="Arial" w:cs="Arial" w:hint="eastAsia"/>
          <w:szCs w:val="21"/>
        </w:rPr>
        <w:t>）中信证券华南股份有限公司</w:t>
      </w:r>
    </w:p>
    <w:p w:rsidR="00F07890" w:rsidRPr="00F07890" w:rsidRDefault="00F07890" w:rsidP="00F07890">
      <w:pPr>
        <w:autoSpaceDE w:val="0"/>
        <w:autoSpaceDN w:val="0"/>
        <w:adjustRightInd w:val="0"/>
        <w:snapToGrid w:val="0"/>
        <w:spacing w:line="360" w:lineRule="auto"/>
        <w:ind w:firstLineChars="200" w:firstLine="420"/>
        <w:rPr>
          <w:rFonts w:ascii="Arial" w:eastAsiaTheme="minorEastAsia" w:hAnsi="Arial" w:cs="Arial"/>
          <w:szCs w:val="21"/>
        </w:rPr>
      </w:pPr>
      <w:r w:rsidRPr="00F07890">
        <w:rPr>
          <w:rFonts w:ascii="Arial" w:eastAsiaTheme="minorEastAsia" w:hAnsi="Arial" w:cs="Arial" w:hint="eastAsia"/>
          <w:szCs w:val="21"/>
        </w:rPr>
        <w:t>注册地址：广州市天河区珠江西路</w:t>
      </w:r>
      <w:r w:rsidRPr="00F07890">
        <w:rPr>
          <w:rFonts w:ascii="Arial" w:eastAsiaTheme="minorEastAsia" w:hAnsi="Arial" w:cs="Arial" w:hint="eastAsia"/>
          <w:szCs w:val="21"/>
        </w:rPr>
        <w:t>5</w:t>
      </w:r>
      <w:r w:rsidRPr="00F07890">
        <w:rPr>
          <w:rFonts w:ascii="Arial" w:eastAsiaTheme="minorEastAsia" w:hAnsi="Arial" w:cs="Arial" w:hint="eastAsia"/>
          <w:szCs w:val="21"/>
        </w:rPr>
        <w:t>号广州国际金融中心主塔</w:t>
      </w:r>
      <w:r w:rsidRPr="00F07890">
        <w:rPr>
          <w:rFonts w:ascii="Arial" w:eastAsiaTheme="minorEastAsia" w:hAnsi="Arial" w:cs="Arial" w:hint="eastAsia"/>
          <w:szCs w:val="21"/>
        </w:rPr>
        <w:t>19</w:t>
      </w:r>
      <w:r w:rsidRPr="00F07890">
        <w:rPr>
          <w:rFonts w:ascii="Arial" w:eastAsiaTheme="minorEastAsia" w:hAnsi="Arial" w:cs="Arial" w:hint="eastAsia"/>
          <w:szCs w:val="21"/>
        </w:rPr>
        <w:t>层、</w:t>
      </w:r>
      <w:r w:rsidRPr="00F07890">
        <w:rPr>
          <w:rFonts w:ascii="Arial" w:eastAsiaTheme="minorEastAsia" w:hAnsi="Arial" w:cs="Arial" w:hint="eastAsia"/>
          <w:szCs w:val="21"/>
        </w:rPr>
        <w:t>20</w:t>
      </w:r>
      <w:r w:rsidRPr="00F07890">
        <w:rPr>
          <w:rFonts w:ascii="Arial" w:eastAsiaTheme="minorEastAsia" w:hAnsi="Arial" w:cs="Arial" w:hint="eastAsia"/>
          <w:szCs w:val="21"/>
        </w:rPr>
        <w:t>层</w:t>
      </w:r>
    </w:p>
    <w:p w:rsidR="00F07890" w:rsidRPr="00F07890" w:rsidRDefault="00F07890" w:rsidP="00F07890">
      <w:pPr>
        <w:autoSpaceDE w:val="0"/>
        <w:autoSpaceDN w:val="0"/>
        <w:adjustRightInd w:val="0"/>
        <w:snapToGrid w:val="0"/>
        <w:spacing w:line="360" w:lineRule="auto"/>
        <w:ind w:firstLineChars="200" w:firstLine="420"/>
        <w:rPr>
          <w:rFonts w:ascii="Arial" w:eastAsiaTheme="minorEastAsia" w:hAnsi="Arial" w:cs="Arial"/>
          <w:szCs w:val="21"/>
        </w:rPr>
      </w:pPr>
      <w:r w:rsidRPr="00F07890">
        <w:rPr>
          <w:rFonts w:ascii="Arial" w:eastAsiaTheme="minorEastAsia" w:hAnsi="Arial" w:cs="Arial" w:hint="eastAsia"/>
          <w:szCs w:val="21"/>
        </w:rPr>
        <w:t>办公地址：广州市天河区珠江西路</w:t>
      </w:r>
      <w:r w:rsidRPr="00F07890">
        <w:rPr>
          <w:rFonts w:ascii="Arial" w:eastAsiaTheme="minorEastAsia" w:hAnsi="Arial" w:cs="Arial" w:hint="eastAsia"/>
          <w:szCs w:val="21"/>
        </w:rPr>
        <w:t>5</w:t>
      </w:r>
      <w:r w:rsidRPr="00F07890">
        <w:rPr>
          <w:rFonts w:ascii="Arial" w:eastAsiaTheme="minorEastAsia" w:hAnsi="Arial" w:cs="Arial" w:hint="eastAsia"/>
          <w:szCs w:val="21"/>
        </w:rPr>
        <w:t>号广州国际金融中心主塔</w:t>
      </w:r>
      <w:r w:rsidRPr="00F07890">
        <w:rPr>
          <w:rFonts w:ascii="Arial" w:eastAsiaTheme="minorEastAsia" w:hAnsi="Arial" w:cs="Arial" w:hint="eastAsia"/>
          <w:szCs w:val="21"/>
        </w:rPr>
        <w:t>19</w:t>
      </w:r>
      <w:r w:rsidRPr="00F07890">
        <w:rPr>
          <w:rFonts w:ascii="Arial" w:eastAsiaTheme="minorEastAsia" w:hAnsi="Arial" w:cs="Arial" w:hint="eastAsia"/>
          <w:szCs w:val="21"/>
        </w:rPr>
        <w:t>层、</w:t>
      </w:r>
      <w:r w:rsidRPr="00F07890">
        <w:rPr>
          <w:rFonts w:ascii="Arial" w:eastAsiaTheme="minorEastAsia" w:hAnsi="Arial" w:cs="Arial" w:hint="eastAsia"/>
          <w:szCs w:val="21"/>
        </w:rPr>
        <w:t>20</w:t>
      </w:r>
      <w:r w:rsidRPr="00F07890">
        <w:rPr>
          <w:rFonts w:ascii="Arial" w:eastAsiaTheme="minorEastAsia" w:hAnsi="Arial" w:cs="Arial" w:hint="eastAsia"/>
          <w:szCs w:val="21"/>
        </w:rPr>
        <w:t>层</w:t>
      </w:r>
    </w:p>
    <w:p w:rsidR="00F07890" w:rsidRPr="00F07890" w:rsidRDefault="00F07890" w:rsidP="00F07890">
      <w:pPr>
        <w:autoSpaceDE w:val="0"/>
        <w:autoSpaceDN w:val="0"/>
        <w:adjustRightInd w:val="0"/>
        <w:snapToGrid w:val="0"/>
        <w:spacing w:line="360" w:lineRule="auto"/>
        <w:ind w:firstLineChars="200" w:firstLine="420"/>
        <w:rPr>
          <w:rFonts w:ascii="Arial" w:eastAsiaTheme="minorEastAsia" w:hAnsi="Arial" w:cs="Arial"/>
          <w:szCs w:val="21"/>
        </w:rPr>
      </w:pPr>
      <w:r w:rsidRPr="00F07890">
        <w:rPr>
          <w:rFonts w:ascii="Arial" w:eastAsiaTheme="minorEastAsia" w:hAnsi="Arial" w:cs="Arial" w:hint="eastAsia"/>
          <w:szCs w:val="21"/>
        </w:rPr>
        <w:t>法定代表人：胡伏云</w:t>
      </w:r>
    </w:p>
    <w:p w:rsidR="00F07890" w:rsidRPr="00F07890" w:rsidRDefault="00F07890" w:rsidP="00F07890">
      <w:pPr>
        <w:autoSpaceDE w:val="0"/>
        <w:autoSpaceDN w:val="0"/>
        <w:adjustRightInd w:val="0"/>
        <w:snapToGrid w:val="0"/>
        <w:spacing w:line="360" w:lineRule="auto"/>
        <w:ind w:firstLineChars="200" w:firstLine="420"/>
        <w:rPr>
          <w:rFonts w:ascii="Arial" w:eastAsiaTheme="minorEastAsia" w:hAnsi="Arial" w:cs="Arial"/>
          <w:szCs w:val="21"/>
        </w:rPr>
      </w:pPr>
      <w:r w:rsidRPr="00F07890">
        <w:rPr>
          <w:rFonts w:ascii="Arial" w:eastAsiaTheme="minorEastAsia" w:hAnsi="Arial" w:cs="Arial" w:hint="eastAsia"/>
          <w:szCs w:val="21"/>
        </w:rPr>
        <w:t>联系人：</w:t>
      </w:r>
      <w:r w:rsidRPr="00F07890">
        <w:rPr>
          <w:rFonts w:ascii="Arial" w:eastAsiaTheme="minorEastAsia" w:hAnsi="Arial" w:cs="Arial" w:hint="eastAsia"/>
          <w:szCs w:val="21"/>
        </w:rPr>
        <w:t xml:space="preserve"> </w:t>
      </w:r>
      <w:r w:rsidRPr="00F07890">
        <w:rPr>
          <w:rFonts w:ascii="Arial" w:eastAsiaTheme="minorEastAsia" w:hAnsi="Arial" w:cs="Arial" w:hint="eastAsia"/>
          <w:szCs w:val="21"/>
        </w:rPr>
        <w:t>梁微</w:t>
      </w:r>
    </w:p>
    <w:p w:rsidR="00F07890" w:rsidRPr="00F07890" w:rsidRDefault="00F07890" w:rsidP="00F07890">
      <w:pPr>
        <w:autoSpaceDE w:val="0"/>
        <w:autoSpaceDN w:val="0"/>
        <w:adjustRightInd w:val="0"/>
        <w:snapToGrid w:val="0"/>
        <w:spacing w:line="360" w:lineRule="auto"/>
        <w:ind w:firstLineChars="200" w:firstLine="420"/>
        <w:rPr>
          <w:rFonts w:ascii="Arial" w:eastAsiaTheme="minorEastAsia" w:hAnsi="Arial" w:cs="Arial"/>
          <w:szCs w:val="21"/>
        </w:rPr>
      </w:pPr>
      <w:r w:rsidRPr="00F07890">
        <w:rPr>
          <w:rFonts w:ascii="Arial" w:eastAsiaTheme="minorEastAsia" w:hAnsi="Arial" w:cs="Arial" w:hint="eastAsia"/>
          <w:szCs w:val="21"/>
        </w:rPr>
        <w:t>电话：</w:t>
      </w:r>
      <w:r w:rsidRPr="00F07890">
        <w:rPr>
          <w:rFonts w:ascii="Arial" w:eastAsiaTheme="minorEastAsia" w:hAnsi="Arial" w:cs="Arial" w:hint="eastAsia"/>
          <w:szCs w:val="21"/>
        </w:rPr>
        <w:t>020-88836999</w:t>
      </w:r>
    </w:p>
    <w:p w:rsidR="00F07890" w:rsidRPr="00F07890" w:rsidRDefault="00F07890" w:rsidP="00F07890">
      <w:pPr>
        <w:autoSpaceDE w:val="0"/>
        <w:autoSpaceDN w:val="0"/>
        <w:adjustRightInd w:val="0"/>
        <w:snapToGrid w:val="0"/>
        <w:spacing w:line="360" w:lineRule="auto"/>
        <w:ind w:firstLineChars="200" w:firstLine="420"/>
        <w:rPr>
          <w:rFonts w:ascii="Arial" w:eastAsiaTheme="minorEastAsia" w:hAnsi="Arial" w:cs="Arial"/>
          <w:szCs w:val="21"/>
        </w:rPr>
      </w:pPr>
      <w:r w:rsidRPr="00F07890">
        <w:rPr>
          <w:rFonts w:ascii="Arial" w:eastAsiaTheme="minorEastAsia" w:hAnsi="Arial" w:cs="Arial" w:hint="eastAsia"/>
          <w:szCs w:val="21"/>
        </w:rPr>
        <w:t>传真：</w:t>
      </w:r>
      <w:r w:rsidRPr="00F07890">
        <w:rPr>
          <w:rFonts w:ascii="Arial" w:eastAsiaTheme="minorEastAsia" w:hAnsi="Arial" w:cs="Arial" w:hint="eastAsia"/>
          <w:szCs w:val="21"/>
        </w:rPr>
        <w:t>020-88836984</w:t>
      </w:r>
    </w:p>
    <w:p w:rsidR="00F07890" w:rsidRPr="00F07890" w:rsidRDefault="00F07890" w:rsidP="00F07890">
      <w:pPr>
        <w:autoSpaceDE w:val="0"/>
        <w:autoSpaceDN w:val="0"/>
        <w:adjustRightInd w:val="0"/>
        <w:snapToGrid w:val="0"/>
        <w:spacing w:line="360" w:lineRule="auto"/>
        <w:ind w:firstLineChars="200" w:firstLine="420"/>
        <w:rPr>
          <w:rFonts w:ascii="Arial" w:eastAsiaTheme="minorEastAsia" w:hAnsi="Arial" w:cs="Arial"/>
          <w:szCs w:val="21"/>
        </w:rPr>
      </w:pPr>
      <w:r w:rsidRPr="00F07890">
        <w:rPr>
          <w:rFonts w:ascii="Arial" w:eastAsiaTheme="minorEastAsia" w:hAnsi="Arial" w:cs="Arial" w:hint="eastAsia"/>
          <w:szCs w:val="21"/>
        </w:rPr>
        <w:t>客服电话：</w:t>
      </w:r>
      <w:r w:rsidRPr="00F07890">
        <w:rPr>
          <w:rFonts w:ascii="Arial" w:eastAsiaTheme="minorEastAsia" w:hAnsi="Arial" w:cs="Arial" w:hint="eastAsia"/>
          <w:szCs w:val="21"/>
        </w:rPr>
        <w:t>95396</w:t>
      </w:r>
    </w:p>
    <w:p w:rsidR="00F07890" w:rsidRPr="00F07890" w:rsidRDefault="00F07890" w:rsidP="00F07890">
      <w:pPr>
        <w:autoSpaceDE w:val="0"/>
        <w:autoSpaceDN w:val="0"/>
        <w:adjustRightInd w:val="0"/>
        <w:snapToGrid w:val="0"/>
        <w:spacing w:line="360" w:lineRule="auto"/>
        <w:ind w:firstLineChars="200" w:firstLine="420"/>
        <w:rPr>
          <w:rFonts w:ascii="Arial" w:eastAsiaTheme="minorEastAsia" w:hAnsi="Arial" w:cs="Arial"/>
          <w:szCs w:val="21"/>
        </w:rPr>
      </w:pPr>
      <w:r w:rsidRPr="00F07890">
        <w:rPr>
          <w:rFonts w:ascii="Arial" w:eastAsiaTheme="minorEastAsia" w:hAnsi="Arial" w:cs="Arial" w:hint="eastAsia"/>
          <w:szCs w:val="21"/>
        </w:rPr>
        <w:t>公司网站：</w:t>
      </w:r>
      <w:r>
        <w:rPr>
          <w:rFonts w:ascii="Arial" w:eastAsiaTheme="minorEastAsia" w:hAnsi="Arial" w:cs="Arial" w:hint="eastAsia"/>
          <w:szCs w:val="21"/>
        </w:rPr>
        <w:t>www.gzs.com.cn/</w:t>
      </w:r>
    </w:p>
    <w:p w:rsidR="00F07890" w:rsidRPr="00F07890" w:rsidRDefault="00F07890" w:rsidP="00F07890">
      <w:pPr>
        <w:autoSpaceDE w:val="0"/>
        <w:autoSpaceDN w:val="0"/>
        <w:adjustRightInd w:val="0"/>
        <w:snapToGrid w:val="0"/>
        <w:spacing w:line="360" w:lineRule="auto"/>
        <w:ind w:firstLineChars="200" w:firstLine="420"/>
        <w:rPr>
          <w:rFonts w:ascii="Arial" w:eastAsiaTheme="minorEastAsia" w:hAnsi="Arial" w:cs="Arial"/>
          <w:szCs w:val="21"/>
        </w:rPr>
      </w:pPr>
      <w:r w:rsidRPr="00F07890">
        <w:rPr>
          <w:rFonts w:ascii="Arial" w:eastAsiaTheme="minorEastAsia" w:hAnsi="Arial" w:cs="Arial" w:hint="eastAsia"/>
          <w:szCs w:val="21"/>
        </w:rPr>
        <w:t>（</w:t>
      </w:r>
      <w:r>
        <w:rPr>
          <w:rFonts w:ascii="Arial" w:eastAsiaTheme="minorEastAsia" w:hAnsi="Arial" w:cs="Arial" w:hint="eastAsia"/>
          <w:szCs w:val="21"/>
        </w:rPr>
        <w:t>26</w:t>
      </w:r>
      <w:r w:rsidRPr="00F07890">
        <w:rPr>
          <w:rFonts w:ascii="Arial" w:eastAsiaTheme="minorEastAsia" w:hAnsi="Arial" w:cs="Arial" w:hint="eastAsia"/>
          <w:szCs w:val="21"/>
        </w:rPr>
        <w:t>）中信证券（山东）有限责任公司</w:t>
      </w:r>
    </w:p>
    <w:p w:rsidR="00F07890" w:rsidRPr="00F07890" w:rsidRDefault="00F07890" w:rsidP="00F07890">
      <w:pPr>
        <w:autoSpaceDE w:val="0"/>
        <w:autoSpaceDN w:val="0"/>
        <w:adjustRightInd w:val="0"/>
        <w:snapToGrid w:val="0"/>
        <w:spacing w:line="360" w:lineRule="auto"/>
        <w:ind w:firstLineChars="200" w:firstLine="420"/>
        <w:rPr>
          <w:rFonts w:ascii="Arial" w:eastAsiaTheme="minorEastAsia" w:hAnsi="Arial" w:cs="Arial"/>
          <w:szCs w:val="21"/>
        </w:rPr>
      </w:pPr>
      <w:r w:rsidRPr="00F07890">
        <w:rPr>
          <w:rFonts w:ascii="Arial" w:eastAsiaTheme="minorEastAsia" w:hAnsi="Arial" w:cs="Arial" w:hint="eastAsia"/>
          <w:szCs w:val="21"/>
        </w:rPr>
        <w:t>注册地址：青岛市崂山区深圳路</w:t>
      </w:r>
      <w:r w:rsidRPr="00F07890">
        <w:rPr>
          <w:rFonts w:ascii="Arial" w:eastAsiaTheme="minorEastAsia" w:hAnsi="Arial" w:cs="Arial" w:hint="eastAsia"/>
          <w:szCs w:val="21"/>
        </w:rPr>
        <w:t xml:space="preserve"> 222 </w:t>
      </w:r>
      <w:r w:rsidRPr="00F07890">
        <w:rPr>
          <w:rFonts w:ascii="Arial" w:eastAsiaTheme="minorEastAsia" w:hAnsi="Arial" w:cs="Arial" w:hint="eastAsia"/>
          <w:szCs w:val="21"/>
        </w:rPr>
        <w:t>号青岛国际金融广场</w:t>
      </w:r>
      <w:r w:rsidRPr="00F07890">
        <w:rPr>
          <w:rFonts w:ascii="Arial" w:eastAsiaTheme="minorEastAsia" w:hAnsi="Arial" w:cs="Arial" w:hint="eastAsia"/>
          <w:szCs w:val="21"/>
        </w:rPr>
        <w:t xml:space="preserve"> 1 </w:t>
      </w:r>
      <w:r w:rsidRPr="00F07890">
        <w:rPr>
          <w:rFonts w:ascii="Arial" w:eastAsiaTheme="minorEastAsia" w:hAnsi="Arial" w:cs="Arial" w:hint="eastAsia"/>
          <w:szCs w:val="21"/>
        </w:rPr>
        <w:t>号楼第</w:t>
      </w:r>
      <w:r w:rsidRPr="00F07890">
        <w:rPr>
          <w:rFonts w:ascii="Arial" w:eastAsiaTheme="minorEastAsia" w:hAnsi="Arial" w:cs="Arial" w:hint="eastAsia"/>
          <w:szCs w:val="21"/>
        </w:rPr>
        <w:t xml:space="preserve"> 20 </w:t>
      </w:r>
      <w:r w:rsidRPr="00F07890">
        <w:rPr>
          <w:rFonts w:ascii="Arial" w:eastAsiaTheme="minorEastAsia" w:hAnsi="Arial" w:cs="Arial" w:hint="eastAsia"/>
          <w:szCs w:val="21"/>
        </w:rPr>
        <w:t>层</w:t>
      </w:r>
    </w:p>
    <w:p w:rsidR="00F07890" w:rsidRPr="00F07890" w:rsidRDefault="00F07890" w:rsidP="00F07890">
      <w:pPr>
        <w:autoSpaceDE w:val="0"/>
        <w:autoSpaceDN w:val="0"/>
        <w:adjustRightInd w:val="0"/>
        <w:snapToGrid w:val="0"/>
        <w:spacing w:line="360" w:lineRule="auto"/>
        <w:ind w:firstLineChars="200" w:firstLine="420"/>
        <w:rPr>
          <w:rFonts w:ascii="Arial" w:eastAsiaTheme="minorEastAsia" w:hAnsi="Arial" w:cs="Arial"/>
          <w:szCs w:val="21"/>
        </w:rPr>
      </w:pPr>
      <w:r w:rsidRPr="00F07890">
        <w:rPr>
          <w:rFonts w:ascii="Arial" w:eastAsiaTheme="minorEastAsia" w:hAnsi="Arial" w:cs="Arial" w:hint="eastAsia"/>
          <w:szCs w:val="21"/>
        </w:rPr>
        <w:t>办公地址：青岛市崂山区深圳路</w:t>
      </w:r>
      <w:r w:rsidRPr="00F07890">
        <w:rPr>
          <w:rFonts w:ascii="Arial" w:eastAsiaTheme="minorEastAsia" w:hAnsi="Arial" w:cs="Arial" w:hint="eastAsia"/>
          <w:szCs w:val="21"/>
        </w:rPr>
        <w:t xml:space="preserve"> 222 </w:t>
      </w:r>
      <w:r w:rsidRPr="00F07890">
        <w:rPr>
          <w:rFonts w:ascii="Arial" w:eastAsiaTheme="minorEastAsia" w:hAnsi="Arial" w:cs="Arial" w:hint="eastAsia"/>
          <w:szCs w:val="21"/>
        </w:rPr>
        <w:t>号青岛国际金融广场</w:t>
      </w:r>
      <w:r w:rsidRPr="00F07890">
        <w:rPr>
          <w:rFonts w:ascii="Arial" w:eastAsiaTheme="minorEastAsia" w:hAnsi="Arial" w:cs="Arial" w:hint="eastAsia"/>
          <w:szCs w:val="21"/>
        </w:rPr>
        <w:t xml:space="preserve"> 1 </w:t>
      </w:r>
      <w:r w:rsidRPr="00F07890">
        <w:rPr>
          <w:rFonts w:ascii="Arial" w:eastAsiaTheme="minorEastAsia" w:hAnsi="Arial" w:cs="Arial" w:hint="eastAsia"/>
          <w:szCs w:val="21"/>
        </w:rPr>
        <w:t>号楼第</w:t>
      </w:r>
      <w:r w:rsidRPr="00F07890">
        <w:rPr>
          <w:rFonts w:ascii="Arial" w:eastAsiaTheme="minorEastAsia" w:hAnsi="Arial" w:cs="Arial" w:hint="eastAsia"/>
          <w:szCs w:val="21"/>
        </w:rPr>
        <w:t xml:space="preserve"> 20 </w:t>
      </w:r>
      <w:r w:rsidRPr="00F07890">
        <w:rPr>
          <w:rFonts w:ascii="Arial" w:eastAsiaTheme="minorEastAsia" w:hAnsi="Arial" w:cs="Arial" w:hint="eastAsia"/>
          <w:szCs w:val="21"/>
        </w:rPr>
        <w:t>层</w:t>
      </w:r>
    </w:p>
    <w:p w:rsidR="00F07890" w:rsidRPr="00F07890" w:rsidRDefault="00F07890" w:rsidP="00F07890">
      <w:pPr>
        <w:autoSpaceDE w:val="0"/>
        <w:autoSpaceDN w:val="0"/>
        <w:adjustRightInd w:val="0"/>
        <w:snapToGrid w:val="0"/>
        <w:spacing w:line="360" w:lineRule="auto"/>
        <w:ind w:firstLineChars="200" w:firstLine="420"/>
        <w:rPr>
          <w:rFonts w:ascii="Arial" w:eastAsiaTheme="minorEastAsia" w:hAnsi="Arial" w:cs="Arial"/>
          <w:szCs w:val="21"/>
        </w:rPr>
      </w:pPr>
      <w:r w:rsidRPr="00F07890">
        <w:rPr>
          <w:rFonts w:ascii="Arial" w:eastAsiaTheme="minorEastAsia" w:hAnsi="Arial" w:cs="Arial" w:hint="eastAsia"/>
          <w:szCs w:val="21"/>
        </w:rPr>
        <w:t>法定代表人：杨宝林</w:t>
      </w:r>
    </w:p>
    <w:p w:rsidR="00F07890" w:rsidRPr="00F07890" w:rsidRDefault="00F07890" w:rsidP="00F07890">
      <w:pPr>
        <w:autoSpaceDE w:val="0"/>
        <w:autoSpaceDN w:val="0"/>
        <w:adjustRightInd w:val="0"/>
        <w:snapToGrid w:val="0"/>
        <w:spacing w:line="360" w:lineRule="auto"/>
        <w:ind w:firstLineChars="200" w:firstLine="420"/>
        <w:rPr>
          <w:rFonts w:ascii="Arial" w:eastAsiaTheme="minorEastAsia" w:hAnsi="Arial" w:cs="Arial"/>
          <w:szCs w:val="21"/>
        </w:rPr>
      </w:pPr>
      <w:r w:rsidRPr="00F07890">
        <w:rPr>
          <w:rFonts w:ascii="Arial" w:eastAsiaTheme="minorEastAsia" w:hAnsi="Arial" w:cs="Arial" w:hint="eastAsia"/>
          <w:szCs w:val="21"/>
        </w:rPr>
        <w:t>联系人：孙秋月</w:t>
      </w:r>
    </w:p>
    <w:p w:rsidR="00F07890" w:rsidRPr="00F07890" w:rsidRDefault="00F07890" w:rsidP="00F07890">
      <w:pPr>
        <w:autoSpaceDE w:val="0"/>
        <w:autoSpaceDN w:val="0"/>
        <w:adjustRightInd w:val="0"/>
        <w:snapToGrid w:val="0"/>
        <w:spacing w:line="360" w:lineRule="auto"/>
        <w:ind w:firstLineChars="200" w:firstLine="420"/>
        <w:rPr>
          <w:rFonts w:ascii="Arial" w:eastAsiaTheme="minorEastAsia" w:hAnsi="Arial" w:cs="Arial"/>
          <w:szCs w:val="21"/>
        </w:rPr>
      </w:pPr>
      <w:r w:rsidRPr="00F07890">
        <w:rPr>
          <w:rFonts w:ascii="Arial" w:eastAsiaTheme="minorEastAsia" w:hAnsi="Arial" w:cs="Arial" w:hint="eastAsia"/>
          <w:szCs w:val="21"/>
        </w:rPr>
        <w:t>电话：</w:t>
      </w:r>
      <w:r w:rsidRPr="00F07890">
        <w:rPr>
          <w:rFonts w:ascii="Arial" w:eastAsiaTheme="minorEastAsia" w:hAnsi="Arial" w:cs="Arial" w:hint="eastAsia"/>
          <w:szCs w:val="21"/>
        </w:rPr>
        <w:t>0532-85022326</w:t>
      </w:r>
    </w:p>
    <w:p w:rsidR="00F07890" w:rsidRPr="00F07890" w:rsidRDefault="00F07890" w:rsidP="00F07890">
      <w:pPr>
        <w:autoSpaceDE w:val="0"/>
        <w:autoSpaceDN w:val="0"/>
        <w:adjustRightInd w:val="0"/>
        <w:snapToGrid w:val="0"/>
        <w:spacing w:line="360" w:lineRule="auto"/>
        <w:ind w:firstLineChars="200" w:firstLine="420"/>
        <w:rPr>
          <w:rFonts w:ascii="Arial" w:eastAsiaTheme="minorEastAsia" w:hAnsi="Arial" w:cs="Arial"/>
          <w:szCs w:val="21"/>
        </w:rPr>
      </w:pPr>
      <w:r w:rsidRPr="00F07890">
        <w:rPr>
          <w:rFonts w:ascii="Arial" w:eastAsiaTheme="minorEastAsia" w:hAnsi="Arial" w:cs="Arial" w:hint="eastAsia"/>
          <w:szCs w:val="21"/>
        </w:rPr>
        <w:t>传真：</w:t>
      </w:r>
      <w:r w:rsidRPr="00F07890">
        <w:rPr>
          <w:rFonts w:ascii="Arial" w:eastAsiaTheme="minorEastAsia" w:hAnsi="Arial" w:cs="Arial" w:hint="eastAsia"/>
          <w:szCs w:val="21"/>
        </w:rPr>
        <w:t>0532-85022605</w:t>
      </w:r>
    </w:p>
    <w:p w:rsidR="00F07890" w:rsidRPr="00F07890" w:rsidRDefault="00F07890" w:rsidP="00F07890">
      <w:pPr>
        <w:autoSpaceDE w:val="0"/>
        <w:autoSpaceDN w:val="0"/>
        <w:adjustRightInd w:val="0"/>
        <w:snapToGrid w:val="0"/>
        <w:spacing w:line="360" w:lineRule="auto"/>
        <w:ind w:firstLineChars="200" w:firstLine="420"/>
        <w:rPr>
          <w:rFonts w:ascii="Arial" w:eastAsiaTheme="minorEastAsia" w:hAnsi="Arial" w:cs="Arial"/>
          <w:szCs w:val="21"/>
        </w:rPr>
      </w:pPr>
      <w:r w:rsidRPr="00F07890">
        <w:rPr>
          <w:rFonts w:ascii="Arial" w:eastAsiaTheme="minorEastAsia" w:hAnsi="Arial" w:cs="Arial" w:hint="eastAsia"/>
          <w:szCs w:val="21"/>
        </w:rPr>
        <w:t>客户服务电话：</w:t>
      </w:r>
      <w:r w:rsidRPr="00F07890">
        <w:rPr>
          <w:rFonts w:ascii="Arial" w:eastAsiaTheme="minorEastAsia" w:hAnsi="Arial" w:cs="Arial" w:hint="eastAsia"/>
          <w:szCs w:val="21"/>
        </w:rPr>
        <w:t>95548</w:t>
      </w:r>
    </w:p>
    <w:p w:rsidR="00F07890" w:rsidRPr="00F07890" w:rsidRDefault="00F07890" w:rsidP="00F07890">
      <w:pPr>
        <w:autoSpaceDE w:val="0"/>
        <w:autoSpaceDN w:val="0"/>
        <w:adjustRightInd w:val="0"/>
        <w:snapToGrid w:val="0"/>
        <w:spacing w:line="360" w:lineRule="auto"/>
        <w:ind w:firstLineChars="200" w:firstLine="420"/>
        <w:rPr>
          <w:rFonts w:ascii="Arial" w:eastAsiaTheme="minorEastAsia" w:hAnsi="Arial" w:cs="Arial"/>
          <w:szCs w:val="21"/>
        </w:rPr>
      </w:pPr>
      <w:r w:rsidRPr="00F07890">
        <w:rPr>
          <w:rFonts w:ascii="Arial" w:eastAsiaTheme="minorEastAsia" w:hAnsi="Arial" w:cs="Arial" w:hint="eastAsia"/>
          <w:szCs w:val="21"/>
        </w:rPr>
        <w:t>网址：</w:t>
      </w:r>
      <w:r>
        <w:rPr>
          <w:rFonts w:ascii="Arial" w:eastAsiaTheme="minorEastAsia" w:hAnsi="Arial" w:cs="Arial" w:hint="eastAsia"/>
          <w:szCs w:val="21"/>
        </w:rPr>
        <w:t>www.citicssd.com</w:t>
      </w:r>
    </w:p>
    <w:p w:rsidR="00F07890" w:rsidRPr="00F07890" w:rsidRDefault="00F07890" w:rsidP="00F07890">
      <w:pPr>
        <w:autoSpaceDE w:val="0"/>
        <w:autoSpaceDN w:val="0"/>
        <w:adjustRightInd w:val="0"/>
        <w:snapToGrid w:val="0"/>
        <w:spacing w:line="360" w:lineRule="auto"/>
        <w:ind w:firstLineChars="200" w:firstLine="420"/>
        <w:rPr>
          <w:rFonts w:ascii="Arial" w:eastAsiaTheme="minorEastAsia" w:hAnsi="Arial" w:cs="Arial"/>
          <w:szCs w:val="21"/>
        </w:rPr>
      </w:pPr>
      <w:r w:rsidRPr="00F07890">
        <w:rPr>
          <w:rFonts w:ascii="Arial" w:eastAsiaTheme="minorEastAsia" w:hAnsi="Arial" w:cs="Arial" w:hint="eastAsia"/>
          <w:szCs w:val="21"/>
        </w:rPr>
        <w:t>（</w:t>
      </w:r>
      <w:r>
        <w:rPr>
          <w:rFonts w:ascii="Arial" w:eastAsiaTheme="minorEastAsia" w:hAnsi="Arial" w:cs="Arial" w:hint="eastAsia"/>
          <w:szCs w:val="21"/>
        </w:rPr>
        <w:t>27</w:t>
      </w:r>
      <w:r w:rsidRPr="00F07890">
        <w:rPr>
          <w:rFonts w:ascii="Arial" w:eastAsiaTheme="minorEastAsia" w:hAnsi="Arial" w:cs="Arial" w:hint="eastAsia"/>
          <w:szCs w:val="21"/>
        </w:rPr>
        <w:t>）中信期货有限公司</w:t>
      </w:r>
      <w:r w:rsidRPr="00F07890">
        <w:rPr>
          <w:rFonts w:ascii="Arial" w:eastAsiaTheme="minorEastAsia" w:hAnsi="Arial" w:cs="Arial" w:hint="eastAsia"/>
          <w:szCs w:val="21"/>
        </w:rPr>
        <w:t xml:space="preserve"> </w:t>
      </w:r>
    </w:p>
    <w:p w:rsidR="00F07890" w:rsidRPr="00F07890" w:rsidRDefault="00F07890" w:rsidP="00F07890">
      <w:pPr>
        <w:autoSpaceDE w:val="0"/>
        <w:autoSpaceDN w:val="0"/>
        <w:adjustRightInd w:val="0"/>
        <w:snapToGrid w:val="0"/>
        <w:spacing w:line="360" w:lineRule="auto"/>
        <w:ind w:firstLineChars="200" w:firstLine="420"/>
        <w:rPr>
          <w:rFonts w:ascii="Arial" w:eastAsiaTheme="minorEastAsia" w:hAnsi="Arial" w:cs="Arial"/>
          <w:szCs w:val="21"/>
        </w:rPr>
      </w:pPr>
      <w:r w:rsidRPr="00F07890">
        <w:rPr>
          <w:rFonts w:ascii="Arial" w:eastAsiaTheme="minorEastAsia" w:hAnsi="Arial" w:cs="Arial" w:hint="eastAsia"/>
          <w:szCs w:val="21"/>
        </w:rPr>
        <w:t>注册地址</w:t>
      </w:r>
      <w:r w:rsidRPr="00F07890">
        <w:rPr>
          <w:rFonts w:ascii="Arial" w:eastAsiaTheme="minorEastAsia" w:hAnsi="Arial" w:cs="Arial" w:hint="eastAsia"/>
          <w:szCs w:val="21"/>
        </w:rPr>
        <w:t>:</w:t>
      </w:r>
      <w:r w:rsidRPr="00F07890">
        <w:rPr>
          <w:rFonts w:ascii="Arial" w:eastAsiaTheme="minorEastAsia" w:hAnsi="Arial" w:cs="Arial" w:hint="eastAsia"/>
          <w:szCs w:val="21"/>
        </w:rPr>
        <w:t>深圳市福田区中心三路</w:t>
      </w:r>
      <w:r w:rsidRPr="00F07890">
        <w:rPr>
          <w:rFonts w:ascii="Arial" w:eastAsiaTheme="minorEastAsia" w:hAnsi="Arial" w:cs="Arial" w:hint="eastAsia"/>
          <w:szCs w:val="21"/>
        </w:rPr>
        <w:t>8</w:t>
      </w:r>
      <w:r w:rsidRPr="00F07890">
        <w:rPr>
          <w:rFonts w:ascii="Arial" w:eastAsiaTheme="minorEastAsia" w:hAnsi="Arial" w:cs="Arial" w:hint="eastAsia"/>
          <w:szCs w:val="21"/>
        </w:rPr>
        <w:t>号卓越时代广场（二期）北座</w:t>
      </w:r>
      <w:r w:rsidRPr="00F07890">
        <w:rPr>
          <w:rFonts w:ascii="Arial" w:eastAsiaTheme="minorEastAsia" w:hAnsi="Arial" w:cs="Arial" w:hint="eastAsia"/>
          <w:szCs w:val="21"/>
        </w:rPr>
        <w:t>13</w:t>
      </w:r>
      <w:r w:rsidRPr="00F07890">
        <w:rPr>
          <w:rFonts w:ascii="Arial" w:eastAsiaTheme="minorEastAsia" w:hAnsi="Arial" w:cs="Arial" w:hint="eastAsia"/>
          <w:szCs w:val="21"/>
        </w:rPr>
        <w:t>层、</w:t>
      </w:r>
      <w:r w:rsidRPr="00F07890">
        <w:rPr>
          <w:rFonts w:ascii="Arial" w:eastAsiaTheme="minorEastAsia" w:hAnsi="Arial" w:cs="Arial" w:hint="eastAsia"/>
          <w:szCs w:val="21"/>
        </w:rPr>
        <w:t>14</w:t>
      </w:r>
      <w:r w:rsidRPr="00F07890">
        <w:rPr>
          <w:rFonts w:ascii="Arial" w:eastAsiaTheme="minorEastAsia" w:hAnsi="Arial" w:cs="Arial" w:hint="eastAsia"/>
          <w:szCs w:val="21"/>
        </w:rPr>
        <w:t>层</w:t>
      </w:r>
    </w:p>
    <w:p w:rsidR="00F07890" w:rsidRPr="00F07890" w:rsidRDefault="00F07890" w:rsidP="00F07890">
      <w:pPr>
        <w:autoSpaceDE w:val="0"/>
        <w:autoSpaceDN w:val="0"/>
        <w:adjustRightInd w:val="0"/>
        <w:snapToGrid w:val="0"/>
        <w:spacing w:line="360" w:lineRule="auto"/>
        <w:ind w:firstLineChars="200" w:firstLine="420"/>
        <w:rPr>
          <w:rFonts w:ascii="Arial" w:eastAsiaTheme="minorEastAsia" w:hAnsi="Arial" w:cs="Arial"/>
          <w:szCs w:val="21"/>
        </w:rPr>
      </w:pPr>
      <w:r w:rsidRPr="00F07890">
        <w:rPr>
          <w:rFonts w:ascii="Arial" w:eastAsiaTheme="minorEastAsia" w:hAnsi="Arial" w:cs="Arial" w:hint="eastAsia"/>
          <w:szCs w:val="21"/>
        </w:rPr>
        <w:t>办公地址</w:t>
      </w:r>
      <w:r w:rsidRPr="00F07890">
        <w:rPr>
          <w:rFonts w:ascii="Arial" w:eastAsiaTheme="minorEastAsia" w:hAnsi="Arial" w:cs="Arial" w:hint="eastAsia"/>
          <w:szCs w:val="21"/>
        </w:rPr>
        <w:t>:</w:t>
      </w:r>
      <w:r w:rsidRPr="00F07890">
        <w:rPr>
          <w:rFonts w:ascii="Arial" w:eastAsiaTheme="minorEastAsia" w:hAnsi="Arial" w:cs="Arial" w:hint="eastAsia"/>
          <w:szCs w:val="21"/>
        </w:rPr>
        <w:t>深圳市福田区中心三路</w:t>
      </w:r>
      <w:r w:rsidRPr="00F07890">
        <w:rPr>
          <w:rFonts w:ascii="Arial" w:eastAsiaTheme="minorEastAsia" w:hAnsi="Arial" w:cs="Arial" w:hint="eastAsia"/>
          <w:szCs w:val="21"/>
        </w:rPr>
        <w:t>8</w:t>
      </w:r>
      <w:r w:rsidRPr="00F07890">
        <w:rPr>
          <w:rFonts w:ascii="Arial" w:eastAsiaTheme="minorEastAsia" w:hAnsi="Arial" w:cs="Arial" w:hint="eastAsia"/>
          <w:szCs w:val="21"/>
        </w:rPr>
        <w:t>号卓越时代广场（二期）北座</w:t>
      </w:r>
      <w:r w:rsidRPr="00F07890">
        <w:rPr>
          <w:rFonts w:ascii="Arial" w:eastAsiaTheme="minorEastAsia" w:hAnsi="Arial" w:cs="Arial" w:hint="eastAsia"/>
          <w:szCs w:val="21"/>
        </w:rPr>
        <w:t>13</w:t>
      </w:r>
      <w:r w:rsidRPr="00F07890">
        <w:rPr>
          <w:rFonts w:ascii="Arial" w:eastAsiaTheme="minorEastAsia" w:hAnsi="Arial" w:cs="Arial" w:hint="eastAsia"/>
          <w:szCs w:val="21"/>
        </w:rPr>
        <w:t>层、</w:t>
      </w:r>
      <w:r w:rsidRPr="00F07890">
        <w:rPr>
          <w:rFonts w:ascii="Arial" w:eastAsiaTheme="minorEastAsia" w:hAnsi="Arial" w:cs="Arial" w:hint="eastAsia"/>
          <w:szCs w:val="21"/>
        </w:rPr>
        <w:t>14</w:t>
      </w:r>
      <w:r w:rsidRPr="00F07890">
        <w:rPr>
          <w:rFonts w:ascii="Arial" w:eastAsiaTheme="minorEastAsia" w:hAnsi="Arial" w:cs="Arial" w:hint="eastAsia"/>
          <w:szCs w:val="21"/>
        </w:rPr>
        <w:t>层</w:t>
      </w:r>
    </w:p>
    <w:p w:rsidR="00F07890" w:rsidRPr="00F07890" w:rsidRDefault="00F07890" w:rsidP="00F07890">
      <w:pPr>
        <w:autoSpaceDE w:val="0"/>
        <w:autoSpaceDN w:val="0"/>
        <w:adjustRightInd w:val="0"/>
        <w:snapToGrid w:val="0"/>
        <w:spacing w:line="360" w:lineRule="auto"/>
        <w:ind w:firstLineChars="200" w:firstLine="420"/>
        <w:rPr>
          <w:rFonts w:ascii="Arial" w:eastAsiaTheme="minorEastAsia" w:hAnsi="Arial" w:cs="Arial"/>
          <w:szCs w:val="21"/>
        </w:rPr>
      </w:pPr>
      <w:r w:rsidRPr="00F07890">
        <w:rPr>
          <w:rFonts w:ascii="Arial" w:eastAsiaTheme="minorEastAsia" w:hAnsi="Arial" w:cs="Arial" w:hint="eastAsia"/>
          <w:szCs w:val="21"/>
        </w:rPr>
        <w:t>法定代表人</w:t>
      </w:r>
      <w:r w:rsidRPr="00F07890">
        <w:rPr>
          <w:rFonts w:ascii="Arial" w:eastAsiaTheme="minorEastAsia" w:hAnsi="Arial" w:cs="Arial" w:hint="eastAsia"/>
          <w:szCs w:val="21"/>
        </w:rPr>
        <w:t>:</w:t>
      </w:r>
      <w:r w:rsidRPr="00F07890">
        <w:rPr>
          <w:rFonts w:ascii="Arial" w:eastAsiaTheme="minorEastAsia" w:hAnsi="Arial" w:cs="Arial" w:hint="eastAsia"/>
          <w:szCs w:val="21"/>
        </w:rPr>
        <w:t>张皓</w:t>
      </w:r>
    </w:p>
    <w:p w:rsidR="00F07890" w:rsidRPr="00F07890" w:rsidRDefault="00F07890" w:rsidP="00F07890">
      <w:pPr>
        <w:autoSpaceDE w:val="0"/>
        <w:autoSpaceDN w:val="0"/>
        <w:adjustRightInd w:val="0"/>
        <w:snapToGrid w:val="0"/>
        <w:spacing w:line="360" w:lineRule="auto"/>
        <w:ind w:firstLineChars="200" w:firstLine="420"/>
        <w:rPr>
          <w:rFonts w:ascii="Arial" w:eastAsiaTheme="minorEastAsia" w:hAnsi="Arial" w:cs="Arial"/>
          <w:szCs w:val="21"/>
        </w:rPr>
      </w:pPr>
      <w:r w:rsidRPr="00F07890">
        <w:rPr>
          <w:rFonts w:ascii="Arial" w:eastAsiaTheme="minorEastAsia" w:hAnsi="Arial" w:cs="Arial" w:hint="eastAsia"/>
          <w:szCs w:val="21"/>
        </w:rPr>
        <w:t>联系人</w:t>
      </w:r>
      <w:r w:rsidRPr="00F07890">
        <w:rPr>
          <w:rFonts w:ascii="Arial" w:eastAsiaTheme="minorEastAsia" w:hAnsi="Arial" w:cs="Arial" w:hint="eastAsia"/>
          <w:szCs w:val="21"/>
        </w:rPr>
        <w:t>:</w:t>
      </w:r>
      <w:r w:rsidRPr="00F07890">
        <w:rPr>
          <w:rFonts w:ascii="Arial" w:eastAsiaTheme="minorEastAsia" w:hAnsi="Arial" w:cs="Arial" w:hint="eastAsia"/>
          <w:szCs w:val="21"/>
        </w:rPr>
        <w:t>韩钰</w:t>
      </w:r>
    </w:p>
    <w:p w:rsidR="00F07890" w:rsidRPr="00F07890" w:rsidRDefault="00F07890" w:rsidP="00F07890">
      <w:pPr>
        <w:autoSpaceDE w:val="0"/>
        <w:autoSpaceDN w:val="0"/>
        <w:adjustRightInd w:val="0"/>
        <w:snapToGrid w:val="0"/>
        <w:spacing w:line="360" w:lineRule="auto"/>
        <w:ind w:firstLineChars="200" w:firstLine="420"/>
        <w:rPr>
          <w:rFonts w:ascii="Arial" w:eastAsiaTheme="minorEastAsia" w:hAnsi="Arial" w:cs="Arial"/>
          <w:szCs w:val="21"/>
        </w:rPr>
      </w:pPr>
      <w:r w:rsidRPr="00F07890">
        <w:rPr>
          <w:rFonts w:ascii="Arial" w:eastAsiaTheme="minorEastAsia" w:hAnsi="Arial" w:cs="Arial" w:hint="eastAsia"/>
          <w:szCs w:val="21"/>
        </w:rPr>
        <w:t>电话</w:t>
      </w:r>
      <w:r w:rsidRPr="00F07890">
        <w:rPr>
          <w:rFonts w:ascii="Arial" w:eastAsiaTheme="minorEastAsia" w:hAnsi="Arial" w:cs="Arial" w:hint="eastAsia"/>
          <w:szCs w:val="21"/>
        </w:rPr>
        <w:t>: 010-60833754</w:t>
      </w:r>
    </w:p>
    <w:p w:rsidR="00F07890" w:rsidRPr="00F07890" w:rsidRDefault="00F07890" w:rsidP="00F07890">
      <w:pPr>
        <w:autoSpaceDE w:val="0"/>
        <w:autoSpaceDN w:val="0"/>
        <w:adjustRightInd w:val="0"/>
        <w:snapToGrid w:val="0"/>
        <w:spacing w:line="360" w:lineRule="auto"/>
        <w:ind w:firstLineChars="200" w:firstLine="420"/>
        <w:rPr>
          <w:rFonts w:ascii="Arial" w:eastAsiaTheme="minorEastAsia" w:hAnsi="Arial" w:cs="Arial"/>
          <w:szCs w:val="21"/>
        </w:rPr>
      </w:pPr>
      <w:r w:rsidRPr="00F07890">
        <w:rPr>
          <w:rFonts w:ascii="Arial" w:eastAsiaTheme="minorEastAsia" w:hAnsi="Arial" w:cs="Arial" w:hint="eastAsia"/>
          <w:szCs w:val="21"/>
        </w:rPr>
        <w:t>传真</w:t>
      </w:r>
      <w:r w:rsidRPr="00F07890">
        <w:rPr>
          <w:rFonts w:ascii="Arial" w:eastAsiaTheme="minorEastAsia" w:hAnsi="Arial" w:cs="Arial" w:hint="eastAsia"/>
          <w:szCs w:val="21"/>
        </w:rPr>
        <w:t>: 010-57762999</w:t>
      </w:r>
    </w:p>
    <w:p w:rsidR="00F07890" w:rsidRPr="00F07890" w:rsidRDefault="00F07890" w:rsidP="00F07890">
      <w:pPr>
        <w:autoSpaceDE w:val="0"/>
        <w:autoSpaceDN w:val="0"/>
        <w:adjustRightInd w:val="0"/>
        <w:snapToGrid w:val="0"/>
        <w:spacing w:line="360" w:lineRule="auto"/>
        <w:ind w:firstLineChars="200" w:firstLine="420"/>
        <w:rPr>
          <w:rFonts w:ascii="Arial" w:eastAsiaTheme="minorEastAsia" w:hAnsi="Arial" w:cs="Arial"/>
          <w:szCs w:val="21"/>
        </w:rPr>
      </w:pPr>
      <w:r w:rsidRPr="00F07890">
        <w:rPr>
          <w:rFonts w:ascii="Arial" w:eastAsiaTheme="minorEastAsia" w:hAnsi="Arial" w:cs="Arial" w:hint="eastAsia"/>
          <w:szCs w:val="21"/>
        </w:rPr>
        <w:t>客户服务电话</w:t>
      </w:r>
      <w:r w:rsidRPr="00F07890">
        <w:rPr>
          <w:rFonts w:ascii="Arial" w:eastAsiaTheme="minorEastAsia" w:hAnsi="Arial" w:cs="Arial" w:hint="eastAsia"/>
          <w:szCs w:val="21"/>
        </w:rPr>
        <w:t>:400-990-8826</w:t>
      </w:r>
    </w:p>
    <w:p w:rsidR="00F07890" w:rsidRDefault="00F07890" w:rsidP="00F07890">
      <w:pPr>
        <w:autoSpaceDE w:val="0"/>
        <w:autoSpaceDN w:val="0"/>
        <w:adjustRightInd w:val="0"/>
        <w:snapToGrid w:val="0"/>
        <w:spacing w:line="360" w:lineRule="auto"/>
        <w:ind w:firstLineChars="200" w:firstLine="420"/>
        <w:rPr>
          <w:rFonts w:ascii="Arial" w:eastAsiaTheme="minorEastAsia" w:hAnsi="Arial" w:cs="Arial"/>
          <w:szCs w:val="21"/>
        </w:rPr>
      </w:pPr>
      <w:r w:rsidRPr="00F07890">
        <w:rPr>
          <w:rFonts w:ascii="Arial" w:eastAsiaTheme="minorEastAsia" w:hAnsi="Arial" w:cs="Arial" w:hint="eastAsia"/>
          <w:szCs w:val="21"/>
        </w:rPr>
        <w:t>网址</w:t>
      </w:r>
      <w:r>
        <w:rPr>
          <w:rFonts w:ascii="Arial" w:eastAsiaTheme="minorEastAsia" w:hAnsi="Arial" w:cs="Arial" w:hint="eastAsia"/>
          <w:szCs w:val="21"/>
        </w:rPr>
        <w:t>:www.citicsf.com</w:t>
      </w:r>
    </w:p>
    <w:p w:rsidR="005D7D79" w:rsidRPr="0088322B"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r w:rsidRPr="0088322B">
        <w:rPr>
          <w:rFonts w:ascii="Arial" w:eastAsiaTheme="minorEastAsia" w:hAnsi="Arial" w:cs="Arial"/>
          <w:szCs w:val="21"/>
        </w:rPr>
        <w:t>（四）登记机构</w:t>
      </w:r>
    </w:p>
    <w:p w:rsidR="009F7B01" w:rsidRPr="009F7B01" w:rsidRDefault="009F7B01" w:rsidP="009F7B01">
      <w:pPr>
        <w:autoSpaceDE w:val="0"/>
        <w:autoSpaceDN w:val="0"/>
        <w:adjustRightInd w:val="0"/>
        <w:snapToGrid w:val="0"/>
        <w:spacing w:line="360" w:lineRule="auto"/>
        <w:ind w:firstLineChars="200" w:firstLine="420"/>
        <w:rPr>
          <w:rFonts w:ascii="Arial" w:eastAsiaTheme="minorEastAsia" w:hAnsi="Arial" w:cs="Arial"/>
          <w:szCs w:val="21"/>
        </w:rPr>
      </w:pPr>
      <w:r w:rsidRPr="009F7B01">
        <w:rPr>
          <w:rFonts w:ascii="Arial" w:eastAsiaTheme="minorEastAsia" w:hAnsi="Arial" w:cs="Arial" w:hint="eastAsia"/>
          <w:szCs w:val="21"/>
        </w:rPr>
        <w:t>名称：国寿安保基金管理有限公司</w:t>
      </w:r>
    </w:p>
    <w:p w:rsidR="009F7B01" w:rsidRPr="009F7B01" w:rsidRDefault="009F7B01" w:rsidP="009F7B01">
      <w:pPr>
        <w:autoSpaceDE w:val="0"/>
        <w:autoSpaceDN w:val="0"/>
        <w:adjustRightInd w:val="0"/>
        <w:snapToGrid w:val="0"/>
        <w:spacing w:line="360" w:lineRule="auto"/>
        <w:ind w:firstLineChars="200" w:firstLine="420"/>
        <w:rPr>
          <w:rFonts w:ascii="Arial" w:eastAsiaTheme="minorEastAsia" w:hAnsi="Arial" w:cs="Arial"/>
          <w:szCs w:val="21"/>
        </w:rPr>
      </w:pPr>
      <w:r w:rsidRPr="009F7B01">
        <w:rPr>
          <w:rFonts w:ascii="Arial" w:eastAsiaTheme="minorEastAsia" w:hAnsi="Arial" w:cs="Arial" w:hint="eastAsia"/>
          <w:szCs w:val="21"/>
        </w:rPr>
        <w:t>住所：上海市虹口区丰镇路</w:t>
      </w:r>
      <w:r w:rsidRPr="009F7B01">
        <w:rPr>
          <w:rFonts w:ascii="Arial" w:eastAsiaTheme="minorEastAsia" w:hAnsi="Arial" w:cs="Arial" w:hint="eastAsia"/>
          <w:szCs w:val="21"/>
        </w:rPr>
        <w:t>806</w:t>
      </w:r>
      <w:r w:rsidRPr="009F7B01">
        <w:rPr>
          <w:rFonts w:ascii="Arial" w:eastAsiaTheme="minorEastAsia" w:hAnsi="Arial" w:cs="Arial" w:hint="eastAsia"/>
          <w:szCs w:val="21"/>
        </w:rPr>
        <w:t>号</w:t>
      </w:r>
      <w:r w:rsidRPr="009F7B01">
        <w:rPr>
          <w:rFonts w:ascii="Arial" w:eastAsiaTheme="minorEastAsia" w:hAnsi="Arial" w:cs="Arial" w:hint="eastAsia"/>
          <w:szCs w:val="21"/>
        </w:rPr>
        <w:t>3</w:t>
      </w:r>
      <w:r w:rsidRPr="009F7B01">
        <w:rPr>
          <w:rFonts w:ascii="Arial" w:eastAsiaTheme="minorEastAsia" w:hAnsi="Arial" w:cs="Arial" w:hint="eastAsia"/>
          <w:szCs w:val="21"/>
        </w:rPr>
        <w:t>幢</w:t>
      </w:r>
      <w:r w:rsidRPr="009F7B01">
        <w:rPr>
          <w:rFonts w:ascii="Arial" w:eastAsiaTheme="minorEastAsia" w:hAnsi="Arial" w:cs="Arial" w:hint="eastAsia"/>
          <w:szCs w:val="21"/>
        </w:rPr>
        <w:t>306</w:t>
      </w:r>
      <w:r w:rsidRPr="009F7B01">
        <w:rPr>
          <w:rFonts w:ascii="Arial" w:eastAsiaTheme="minorEastAsia" w:hAnsi="Arial" w:cs="Arial" w:hint="eastAsia"/>
          <w:szCs w:val="21"/>
        </w:rPr>
        <w:t>号</w:t>
      </w:r>
    </w:p>
    <w:p w:rsidR="009F7B01" w:rsidRPr="009F7B01" w:rsidRDefault="009F7B01" w:rsidP="009F7B01">
      <w:pPr>
        <w:autoSpaceDE w:val="0"/>
        <w:autoSpaceDN w:val="0"/>
        <w:adjustRightInd w:val="0"/>
        <w:snapToGrid w:val="0"/>
        <w:spacing w:line="360" w:lineRule="auto"/>
        <w:ind w:firstLineChars="200" w:firstLine="420"/>
        <w:rPr>
          <w:rFonts w:ascii="Arial" w:eastAsiaTheme="minorEastAsia" w:hAnsi="Arial" w:cs="Arial"/>
          <w:szCs w:val="21"/>
        </w:rPr>
      </w:pPr>
      <w:r w:rsidRPr="009F7B01">
        <w:rPr>
          <w:rFonts w:ascii="Arial" w:eastAsiaTheme="minorEastAsia" w:hAnsi="Arial" w:cs="Arial" w:hint="eastAsia"/>
          <w:szCs w:val="21"/>
        </w:rPr>
        <w:t>办公地址：北京市西城区金融大街</w:t>
      </w:r>
      <w:r w:rsidRPr="009F7B01">
        <w:rPr>
          <w:rFonts w:ascii="Arial" w:eastAsiaTheme="minorEastAsia" w:hAnsi="Arial" w:cs="Arial" w:hint="eastAsia"/>
          <w:szCs w:val="21"/>
        </w:rPr>
        <w:t>28</w:t>
      </w:r>
      <w:r w:rsidRPr="009F7B01">
        <w:rPr>
          <w:rFonts w:ascii="Arial" w:eastAsiaTheme="minorEastAsia" w:hAnsi="Arial" w:cs="Arial" w:hint="eastAsia"/>
          <w:szCs w:val="21"/>
        </w:rPr>
        <w:t>号院盈泰商务中心</w:t>
      </w:r>
      <w:r w:rsidRPr="009F7B01">
        <w:rPr>
          <w:rFonts w:ascii="Arial" w:eastAsiaTheme="minorEastAsia" w:hAnsi="Arial" w:cs="Arial" w:hint="eastAsia"/>
          <w:szCs w:val="21"/>
        </w:rPr>
        <w:t>2</w:t>
      </w:r>
      <w:r w:rsidRPr="009F7B01">
        <w:rPr>
          <w:rFonts w:ascii="Arial" w:eastAsiaTheme="minorEastAsia" w:hAnsi="Arial" w:cs="Arial" w:hint="eastAsia"/>
          <w:szCs w:val="21"/>
        </w:rPr>
        <w:t>号楼</w:t>
      </w:r>
      <w:r w:rsidRPr="009F7B01">
        <w:rPr>
          <w:rFonts w:ascii="Arial" w:eastAsiaTheme="minorEastAsia" w:hAnsi="Arial" w:cs="Arial" w:hint="eastAsia"/>
          <w:szCs w:val="21"/>
        </w:rPr>
        <w:t>11</w:t>
      </w:r>
      <w:r w:rsidRPr="009F7B01">
        <w:rPr>
          <w:rFonts w:ascii="Arial" w:eastAsiaTheme="minorEastAsia" w:hAnsi="Arial" w:cs="Arial" w:hint="eastAsia"/>
          <w:szCs w:val="21"/>
        </w:rPr>
        <w:t>、</w:t>
      </w:r>
      <w:r w:rsidRPr="009F7B01">
        <w:rPr>
          <w:rFonts w:ascii="Arial" w:eastAsiaTheme="minorEastAsia" w:hAnsi="Arial" w:cs="Arial" w:hint="eastAsia"/>
          <w:szCs w:val="21"/>
        </w:rPr>
        <w:t>12</w:t>
      </w:r>
      <w:r w:rsidRPr="009F7B01">
        <w:rPr>
          <w:rFonts w:ascii="Arial" w:eastAsiaTheme="minorEastAsia" w:hAnsi="Arial" w:cs="Arial" w:hint="eastAsia"/>
          <w:szCs w:val="21"/>
        </w:rPr>
        <w:t>层</w:t>
      </w:r>
    </w:p>
    <w:p w:rsidR="009F7B01" w:rsidRPr="009F7B01" w:rsidRDefault="009F7B01" w:rsidP="009F7B01">
      <w:pPr>
        <w:autoSpaceDE w:val="0"/>
        <w:autoSpaceDN w:val="0"/>
        <w:adjustRightInd w:val="0"/>
        <w:snapToGrid w:val="0"/>
        <w:spacing w:line="360" w:lineRule="auto"/>
        <w:ind w:firstLineChars="200" w:firstLine="420"/>
        <w:rPr>
          <w:rFonts w:ascii="Arial" w:eastAsiaTheme="minorEastAsia" w:hAnsi="Arial" w:cs="Arial"/>
          <w:szCs w:val="21"/>
        </w:rPr>
      </w:pPr>
      <w:r w:rsidRPr="009F7B01">
        <w:rPr>
          <w:rFonts w:ascii="Arial" w:eastAsiaTheme="minorEastAsia" w:hAnsi="Arial" w:cs="Arial" w:hint="eastAsia"/>
          <w:szCs w:val="21"/>
        </w:rPr>
        <w:t>法定代表人：王军辉</w:t>
      </w:r>
    </w:p>
    <w:p w:rsidR="009F7B01" w:rsidRPr="009F7B01" w:rsidRDefault="009F7B01" w:rsidP="009F7B01">
      <w:pPr>
        <w:autoSpaceDE w:val="0"/>
        <w:autoSpaceDN w:val="0"/>
        <w:adjustRightInd w:val="0"/>
        <w:snapToGrid w:val="0"/>
        <w:spacing w:line="360" w:lineRule="auto"/>
        <w:ind w:firstLineChars="200" w:firstLine="420"/>
        <w:rPr>
          <w:rFonts w:ascii="Arial" w:eastAsiaTheme="minorEastAsia" w:hAnsi="Arial" w:cs="Arial"/>
          <w:szCs w:val="21"/>
        </w:rPr>
      </w:pPr>
      <w:r w:rsidRPr="009F7B01">
        <w:rPr>
          <w:rFonts w:ascii="Arial" w:eastAsiaTheme="minorEastAsia" w:hAnsi="Arial" w:cs="Arial" w:hint="eastAsia"/>
          <w:szCs w:val="21"/>
        </w:rPr>
        <w:t>客户服务电话：</w:t>
      </w:r>
      <w:r w:rsidRPr="009F7B01">
        <w:rPr>
          <w:rFonts w:ascii="Arial" w:eastAsiaTheme="minorEastAsia" w:hAnsi="Arial" w:cs="Arial" w:hint="eastAsia"/>
          <w:szCs w:val="21"/>
        </w:rPr>
        <w:t>4009-258-258</w:t>
      </w:r>
    </w:p>
    <w:p w:rsidR="009F7B01" w:rsidRPr="009F7B01" w:rsidRDefault="009F7B01" w:rsidP="009F7B01">
      <w:pPr>
        <w:autoSpaceDE w:val="0"/>
        <w:autoSpaceDN w:val="0"/>
        <w:adjustRightInd w:val="0"/>
        <w:snapToGrid w:val="0"/>
        <w:spacing w:line="360" w:lineRule="auto"/>
        <w:ind w:firstLineChars="200" w:firstLine="420"/>
        <w:rPr>
          <w:rFonts w:ascii="Arial" w:eastAsiaTheme="minorEastAsia" w:hAnsi="Arial" w:cs="Arial"/>
          <w:szCs w:val="21"/>
        </w:rPr>
      </w:pPr>
      <w:r w:rsidRPr="009F7B01">
        <w:rPr>
          <w:rFonts w:ascii="Arial" w:eastAsiaTheme="minorEastAsia" w:hAnsi="Arial" w:cs="Arial" w:hint="eastAsia"/>
          <w:szCs w:val="21"/>
        </w:rPr>
        <w:t>传真：</w:t>
      </w:r>
      <w:r w:rsidRPr="009F7B01">
        <w:rPr>
          <w:rFonts w:ascii="Arial" w:eastAsiaTheme="minorEastAsia" w:hAnsi="Arial" w:cs="Arial" w:hint="eastAsia"/>
          <w:szCs w:val="21"/>
        </w:rPr>
        <w:t>010-50850966</w:t>
      </w:r>
    </w:p>
    <w:p w:rsidR="005D7D79" w:rsidRPr="0088322B" w:rsidRDefault="009F7B01" w:rsidP="005D7D79">
      <w:pPr>
        <w:autoSpaceDE w:val="0"/>
        <w:autoSpaceDN w:val="0"/>
        <w:adjustRightInd w:val="0"/>
        <w:snapToGrid w:val="0"/>
        <w:spacing w:line="360" w:lineRule="auto"/>
        <w:ind w:firstLineChars="200" w:firstLine="420"/>
        <w:rPr>
          <w:rFonts w:ascii="Arial" w:eastAsiaTheme="minorEastAsia" w:hAnsi="Arial" w:cs="Arial"/>
          <w:szCs w:val="21"/>
        </w:rPr>
      </w:pPr>
      <w:r w:rsidRPr="009F7B01">
        <w:rPr>
          <w:rFonts w:ascii="Arial" w:eastAsiaTheme="minorEastAsia" w:hAnsi="Arial" w:cs="Arial" w:hint="eastAsia"/>
          <w:szCs w:val="21"/>
        </w:rPr>
        <w:t>联系人：干晓树</w:t>
      </w:r>
    </w:p>
    <w:p w:rsidR="006950E8" w:rsidRDefault="006950E8" w:rsidP="00A73C54">
      <w:pPr>
        <w:autoSpaceDE w:val="0"/>
        <w:autoSpaceDN w:val="0"/>
        <w:adjustRightInd w:val="0"/>
        <w:snapToGrid w:val="0"/>
        <w:spacing w:line="360" w:lineRule="auto"/>
        <w:ind w:firstLineChars="200" w:firstLine="420"/>
        <w:rPr>
          <w:rFonts w:ascii="Arial" w:eastAsiaTheme="minorEastAsia" w:hAnsi="Arial" w:cs="Arial"/>
          <w:szCs w:val="21"/>
        </w:rPr>
      </w:pPr>
      <w:r w:rsidRPr="00A73C54">
        <w:rPr>
          <w:rFonts w:ascii="Arial" w:eastAsiaTheme="minorEastAsia" w:hAnsi="Arial" w:cs="Arial" w:hint="eastAsia"/>
          <w:szCs w:val="21"/>
        </w:rPr>
        <w:t>（五）出具法律意见书的律师事务所</w:t>
      </w:r>
    </w:p>
    <w:p w:rsidR="009F7B01" w:rsidRPr="009F7B01" w:rsidRDefault="009F7B01" w:rsidP="009F7B01">
      <w:pPr>
        <w:autoSpaceDE w:val="0"/>
        <w:autoSpaceDN w:val="0"/>
        <w:adjustRightInd w:val="0"/>
        <w:snapToGrid w:val="0"/>
        <w:spacing w:line="360" w:lineRule="auto"/>
        <w:ind w:firstLineChars="200" w:firstLine="420"/>
        <w:rPr>
          <w:rFonts w:ascii="Arial" w:eastAsiaTheme="minorEastAsia" w:hAnsi="Arial" w:cs="Arial"/>
          <w:szCs w:val="21"/>
        </w:rPr>
      </w:pPr>
      <w:r w:rsidRPr="009F7B01">
        <w:rPr>
          <w:rFonts w:ascii="Arial" w:eastAsiaTheme="minorEastAsia" w:hAnsi="Arial" w:cs="Arial" w:hint="eastAsia"/>
          <w:szCs w:val="21"/>
        </w:rPr>
        <w:t>名称：上海市通力律师事务所</w:t>
      </w:r>
    </w:p>
    <w:p w:rsidR="009F7B01" w:rsidRPr="009F7B01" w:rsidRDefault="009F7B01" w:rsidP="009F7B01">
      <w:pPr>
        <w:autoSpaceDE w:val="0"/>
        <w:autoSpaceDN w:val="0"/>
        <w:adjustRightInd w:val="0"/>
        <w:snapToGrid w:val="0"/>
        <w:spacing w:line="360" w:lineRule="auto"/>
        <w:ind w:firstLineChars="200" w:firstLine="420"/>
        <w:rPr>
          <w:rFonts w:ascii="Arial" w:eastAsiaTheme="minorEastAsia" w:hAnsi="Arial" w:cs="Arial"/>
          <w:szCs w:val="21"/>
        </w:rPr>
      </w:pPr>
      <w:r w:rsidRPr="009F7B01">
        <w:rPr>
          <w:rFonts w:ascii="Arial" w:eastAsiaTheme="minorEastAsia" w:hAnsi="Arial" w:cs="Arial" w:hint="eastAsia"/>
          <w:szCs w:val="21"/>
        </w:rPr>
        <w:t>注册地址：上海市银城中路</w:t>
      </w:r>
      <w:r w:rsidRPr="009F7B01">
        <w:rPr>
          <w:rFonts w:ascii="Arial" w:eastAsiaTheme="minorEastAsia" w:hAnsi="Arial" w:cs="Arial" w:hint="eastAsia"/>
          <w:szCs w:val="21"/>
        </w:rPr>
        <w:t>68</w:t>
      </w:r>
      <w:r w:rsidRPr="009F7B01">
        <w:rPr>
          <w:rFonts w:ascii="Arial" w:eastAsiaTheme="minorEastAsia" w:hAnsi="Arial" w:cs="Arial" w:hint="eastAsia"/>
          <w:szCs w:val="21"/>
        </w:rPr>
        <w:t>号时代金融中心</w:t>
      </w:r>
      <w:r w:rsidRPr="009F7B01">
        <w:rPr>
          <w:rFonts w:ascii="Arial" w:eastAsiaTheme="minorEastAsia" w:hAnsi="Arial" w:cs="Arial" w:hint="eastAsia"/>
          <w:szCs w:val="21"/>
        </w:rPr>
        <w:t>19</w:t>
      </w:r>
      <w:r w:rsidRPr="009F7B01">
        <w:rPr>
          <w:rFonts w:ascii="Arial" w:eastAsiaTheme="minorEastAsia" w:hAnsi="Arial" w:cs="Arial" w:hint="eastAsia"/>
          <w:szCs w:val="21"/>
        </w:rPr>
        <w:t>楼</w:t>
      </w:r>
    </w:p>
    <w:p w:rsidR="009F7B01" w:rsidRPr="009F7B01" w:rsidRDefault="009F7B01" w:rsidP="009F7B01">
      <w:pPr>
        <w:autoSpaceDE w:val="0"/>
        <w:autoSpaceDN w:val="0"/>
        <w:adjustRightInd w:val="0"/>
        <w:snapToGrid w:val="0"/>
        <w:spacing w:line="360" w:lineRule="auto"/>
        <w:ind w:firstLineChars="200" w:firstLine="420"/>
        <w:rPr>
          <w:rFonts w:ascii="Arial" w:eastAsiaTheme="minorEastAsia" w:hAnsi="Arial" w:cs="Arial"/>
          <w:szCs w:val="21"/>
        </w:rPr>
      </w:pPr>
      <w:r w:rsidRPr="009F7B01">
        <w:rPr>
          <w:rFonts w:ascii="Arial" w:eastAsiaTheme="minorEastAsia" w:hAnsi="Arial" w:cs="Arial" w:hint="eastAsia"/>
          <w:szCs w:val="21"/>
        </w:rPr>
        <w:t>办公地址：上海市银城中路</w:t>
      </w:r>
      <w:r w:rsidRPr="009F7B01">
        <w:rPr>
          <w:rFonts w:ascii="Arial" w:eastAsiaTheme="minorEastAsia" w:hAnsi="Arial" w:cs="Arial" w:hint="eastAsia"/>
          <w:szCs w:val="21"/>
        </w:rPr>
        <w:t>68</w:t>
      </w:r>
      <w:r w:rsidRPr="009F7B01">
        <w:rPr>
          <w:rFonts w:ascii="Arial" w:eastAsiaTheme="minorEastAsia" w:hAnsi="Arial" w:cs="Arial" w:hint="eastAsia"/>
          <w:szCs w:val="21"/>
        </w:rPr>
        <w:t>号时代金融中心</w:t>
      </w:r>
      <w:r w:rsidRPr="009F7B01">
        <w:rPr>
          <w:rFonts w:ascii="Arial" w:eastAsiaTheme="minorEastAsia" w:hAnsi="Arial" w:cs="Arial" w:hint="eastAsia"/>
          <w:szCs w:val="21"/>
        </w:rPr>
        <w:t>19</w:t>
      </w:r>
      <w:r w:rsidRPr="009F7B01">
        <w:rPr>
          <w:rFonts w:ascii="Arial" w:eastAsiaTheme="minorEastAsia" w:hAnsi="Arial" w:cs="Arial" w:hint="eastAsia"/>
          <w:szCs w:val="21"/>
        </w:rPr>
        <w:t>楼</w:t>
      </w:r>
    </w:p>
    <w:p w:rsidR="009F7B01" w:rsidRPr="009F7B01" w:rsidRDefault="009F7B01" w:rsidP="009F7B01">
      <w:pPr>
        <w:autoSpaceDE w:val="0"/>
        <w:autoSpaceDN w:val="0"/>
        <w:adjustRightInd w:val="0"/>
        <w:snapToGrid w:val="0"/>
        <w:spacing w:line="360" w:lineRule="auto"/>
        <w:ind w:firstLineChars="200" w:firstLine="420"/>
        <w:rPr>
          <w:rFonts w:ascii="Arial" w:eastAsiaTheme="minorEastAsia" w:hAnsi="Arial" w:cs="Arial"/>
          <w:szCs w:val="21"/>
        </w:rPr>
      </w:pPr>
      <w:r w:rsidRPr="009F7B01">
        <w:rPr>
          <w:rFonts w:ascii="Arial" w:eastAsiaTheme="minorEastAsia" w:hAnsi="Arial" w:cs="Arial" w:hint="eastAsia"/>
          <w:szCs w:val="21"/>
        </w:rPr>
        <w:t>负责人：</w:t>
      </w:r>
      <w:r w:rsidR="007204D8" w:rsidRPr="003A750B">
        <w:rPr>
          <w:rFonts w:ascii="Arial" w:eastAsiaTheme="minorEastAsia" w:hAnsi="Arial" w:cs="Arial" w:hint="eastAsia"/>
          <w:szCs w:val="21"/>
        </w:rPr>
        <w:t>韩炯</w:t>
      </w:r>
    </w:p>
    <w:p w:rsidR="009F7B01" w:rsidRPr="009F7B01" w:rsidRDefault="009F7B01" w:rsidP="009F7B01">
      <w:pPr>
        <w:autoSpaceDE w:val="0"/>
        <w:autoSpaceDN w:val="0"/>
        <w:adjustRightInd w:val="0"/>
        <w:snapToGrid w:val="0"/>
        <w:spacing w:line="360" w:lineRule="auto"/>
        <w:ind w:firstLineChars="200" w:firstLine="420"/>
        <w:rPr>
          <w:rFonts w:ascii="Arial" w:eastAsiaTheme="minorEastAsia" w:hAnsi="Arial" w:cs="Arial"/>
          <w:szCs w:val="21"/>
        </w:rPr>
      </w:pPr>
      <w:r w:rsidRPr="009F7B01">
        <w:rPr>
          <w:rFonts w:ascii="Arial" w:eastAsiaTheme="minorEastAsia" w:hAnsi="Arial" w:cs="Arial" w:hint="eastAsia"/>
          <w:szCs w:val="21"/>
        </w:rPr>
        <w:t>电话：</w:t>
      </w:r>
      <w:r w:rsidRPr="009F7B01">
        <w:rPr>
          <w:rFonts w:ascii="Arial" w:eastAsiaTheme="minorEastAsia" w:hAnsi="Arial" w:cs="Arial" w:hint="eastAsia"/>
          <w:szCs w:val="21"/>
        </w:rPr>
        <w:t>021-31358666</w:t>
      </w:r>
    </w:p>
    <w:p w:rsidR="009F7B01" w:rsidRPr="009F7B01" w:rsidRDefault="009F7B01" w:rsidP="009F7B01">
      <w:pPr>
        <w:autoSpaceDE w:val="0"/>
        <w:autoSpaceDN w:val="0"/>
        <w:adjustRightInd w:val="0"/>
        <w:snapToGrid w:val="0"/>
        <w:spacing w:line="360" w:lineRule="auto"/>
        <w:ind w:firstLineChars="200" w:firstLine="420"/>
        <w:rPr>
          <w:rFonts w:ascii="Arial" w:eastAsiaTheme="minorEastAsia" w:hAnsi="Arial" w:cs="Arial"/>
          <w:szCs w:val="21"/>
        </w:rPr>
      </w:pPr>
      <w:r w:rsidRPr="009F7B01">
        <w:rPr>
          <w:rFonts w:ascii="Arial" w:eastAsiaTheme="minorEastAsia" w:hAnsi="Arial" w:cs="Arial" w:hint="eastAsia"/>
          <w:szCs w:val="21"/>
        </w:rPr>
        <w:t>传真：</w:t>
      </w:r>
      <w:r w:rsidRPr="009F7B01">
        <w:rPr>
          <w:rFonts w:ascii="Arial" w:eastAsiaTheme="minorEastAsia" w:hAnsi="Arial" w:cs="Arial" w:hint="eastAsia"/>
          <w:szCs w:val="21"/>
        </w:rPr>
        <w:t>021-31358600</w:t>
      </w:r>
    </w:p>
    <w:p w:rsidR="009F7B01" w:rsidRPr="009F7B01" w:rsidRDefault="009F7B01" w:rsidP="009F7B01">
      <w:pPr>
        <w:autoSpaceDE w:val="0"/>
        <w:autoSpaceDN w:val="0"/>
        <w:adjustRightInd w:val="0"/>
        <w:snapToGrid w:val="0"/>
        <w:spacing w:line="360" w:lineRule="auto"/>
        <w:ind w:firstLineChars="200" w:firstLine="420"/>
        <w:rPr>
          <w:rFonts w:ascii="Arial" w:eastAsiaTheme="minorEastAsia" w:hAnsi="Arial" w:cs="Arial"/>
          <w:szCs w:val="21"/>
        </w:rPr>
      </w:pPr>
      <w:r w:rsidRPr="009F7B01">
        <w:rPr>
          <w:rFonts w:ascii="Arial" w:eastAsiaTheme="minorEastAsia" w:hAnsi="Arial" w:cs="Arial" w:hint="eastAsia"/>
          <w:szCs w:val="21"/>
        </w:rPr>
        <w:t>联系人：安冬</w:t>
      </w:r>
    </w:p>
    <w:p w:rsidR="006950E8" w:rsidRPr="00A73C54" w:rsidRDefault="009F7B01" w:rsidP="00A73C54">
      <w:pPr>
        <w:autoSpaceDE w:val="0"/>
        <w:autoSpaceDN w:val="0"/>
        <w:adjustRightInd w:val="0"/>
        <w:snapToGrid w:val="0"/>
        <w:spacing w:line="360" w:lineRule="auto"/>
        <w:ind w:firstLineChars="200" w:firstLine="420"/>
        <w:rPr>
          <w:rFonts w:ascii="Arial" w:eastAsiaTheme="minorEastAsia" w:hAnsi="Arial" w:cs="Arial"/>
          <w:szCs w:val="21"/>
        </w:rPr>
      </w:pPr>
      <w:r w:rsidRPr="009F7B01">
        <w:rPr>
          <w:rFonts w:ascii="Arial" w:eastAsiaTheme="minorEastAsia" w:hAnsi="Arial" w:cs="Arial" w:hint="eastAsia"/>
          <w:szCs w:val="21"/>
        </w:rPr>
        <w:t>经办律师：安冬、陆奇</w:t>
      </w:r>
    </w:p>
    <w:p w:rsidR="00F42ABC" w:rsidRDefault="006950E8" w:rsidP="00A73C54">
      <w:pPr>
        <w:autoSpaceDE w:val="0"/>
        <w:autoSpaceDN w:val="0"/>
        <w:adjustRightInd w:val="0"/>
        <w:snapToGrid w:val="0"/>
        <w:spacing w:line="360" w:lineRule="auto"/>
        <w:ind w:firstLineChars="200" w:firstLine="420"/>
        <w:rPr>
          <w:rFonts w:ascii="Arial" w:eastAsiaTheme="minorEastAsia" w:hAnsi="Arial" w:cs="Arial"/>
          <w:szCs w:val="21"/>
        </w:rPr>
      </w:pPr>
      <w:r w:rsidRPr="00A73C54">
        <w:rPr>
          <w:rFonts w:ascii="Arial" w:eastAsiaTheme="minorEastAsia" w:hAnsi="Arial" w:cs="Arial" w:hint="eastAsia"/>
          <w:szCs w:val="21"/>
        </w:rPr>
        <w:t>（六）审计基金财产的会计师事务所</w:t>
      </w:r>
    </w:p>
    <w:p w:rsidR="00462182" w:rsidRPr="00CA2E5A" w:rsidRDefault="00462182" w:rsidP="00462182">
      <w:pPr>
        <w:autoSpaceDE w:val="0"/>
        <w:autoSpaceDN w:val="0"/>
        <w:adjustRightInd w:val="0"/>
        <w:snapToGrid w:val="0"/>
        <w:spacing w:line="360" w:lineRule="auto"/>
        <w:ind w:firstLineChars="200" w:firstLine="420"/>
        <w:rPr>
          <w:rFonts w:ascii="Arial" w:hAnsi="Arial" w:cs="Arial"/>
          <w:szCs w:val="21"/>
        </w:rPr>
      </w:pPr>
      <w:r w:rsidRPr="00CA2E5A">
        <w:rPr>
          <w:rFonts w:ascii="Arial" w:hAnsi="Arial" w:cs="Arial"/>
          <w:szCs w:val="21"/>
        </w:rPr>
        <w:t>名称：</w:t>
      </w:r>
      <w:r w:rsidRPr="00CA2E5A">
        <w:rPr>
          <w:rFonts w:ascii="Arial" w:hAnsi="Arial" w:cs="Arial" w:hint="eastAsia"/>
          <w:szCs w:val="21"/>
        </w:rPr>
        <w:t>安永华明会计师事务所（特殊普通合伙）</w:t>
      </w:r>
    </w:p>
    <w:p w:rsidR="00462182" w:rsidRPr="00CA2E5A" w:rsidRDefault="00462182" w:rsidP="00462182">
      <w:pPr>
        <w:autoSpaceDE w:val="0"/>
        <w:autoSpaceDN w:val="0"/>
        <w:adjustRightInd w:val="0"/>
        <w:snapToGrid w:val="0"/>
        <w:spacing w:line="360" w:lineRule="auto"/>
        <w:ind w:firstLineChars="200" w:firstLine="420"/>
        <w:rPr>
          <w:rFonts w:ascii="Arial" w:hAnsi="Arial" w:cs="Arial"/>
          <w:szCs w:val="21"/>
        </w:rPr>
      </w:pPr>
      <w:r w:rsidRPr="00CA2E5A">
        <w:rPr>
          <w:rFonts w:ascii="Arial" w:hAnsi="Arial" w:cs="Arial"/>
          <w:szCs w:val="21"/>
        </w:rPr>
        <w:t>注册地址：</w:t>
      </w:r>
      <w:r w:rsidRPr="00CA2E5A">
        <w:rPr>
          <w:rFonts w:ascii="Arial" w:hAnsi="Arial" w:cs="Arial" w:hint="eastAsia"/>
          <w:szCs w:val="21"/>
        </w:rPr>
        <w:t>北京市东城区东长安街</w:t>
      </w:r>
      <w:r w:rsidRPr="00CA2E5A">
        <w:rPr>
          <w:rFonts w:ascii="Arial" w:hAnsi="Arial" w:cs="Arial"/>
          <w:szCs w:val="21"/>
        </w:rPr>
        <w:t>1</w:t>
      </w:r>
      <w:r w:rsidRPr="00CA2E5A">
        <w:rPr>
          <w:rFonts w:ascii="Arial" w:hAnsi="Arial" w:cs="Arial" w:hint="eastAsia"/>
          <w:szCs w:val="21"/>
        </w:rPr>
        <w:t>号东方广场安永大楼</w:t>
      </w:r>
      <w:r w:rsidRPr="00CA2E5A">
        <w:rPr>
          <w:rFonts w:ascii="Arial" w:hAnsi="Arial" w:cs="Arial"/>
          <w:szCs w:val="21"/>
        </w:rPr>
        <w:t>17</w:t>
      </w:r>
      <w:r w:rsidRPr="00CA2E5A">
        <w:rPr>
          <w:rFonts w:ascii="Arial" w:hAnsi="Arial" w:cs="Arial" w:hint="eastAsia"/>
          <w:szCs w:val="21"/>
        </w:rPr>
        <w:t>层</w:t>
      </w:r>
      <w:r w:rsidRPr="00CA2E5A">
        <w:rPr>
          <w:rFonts w:ascii="Arial" w:hAnsi="Arial" w:cs="Arial"/>
          <w:szCs w:val="21"/>
        </w:rPr>
        <w:t>01-12</w:t>
      </w:r>
      <w:r w:rsidRPr="00CA2E5A">
        <w:rPr>
          <w:rFonts w:ascii="Arial" w:hAnsi="Arial" w:cs="Arial" w:hint="eastAsia"/>
          <w:szCs w:val="21"/>
        </w:rPr>
        <w:t>室</w:t>
      </w:r>
    </w:p>
    <w:p w:rsidR="00462182" w:rsidRPr="00CA2E5A" w:rsidRDefault="00462182" w:rsidP="00462182">
      <w:pPr>
        <w:autoSpaceDE w:val="0"/>
        <w:autoSpaceDN w:val="0"/>
        <w:adjustRightInd w:val="0"/>
        <w:snapToGrid w:val="0"/>
        <w:spacing w:line="360" w:lineRule="auto"/>
        <w:ind w:firstLineChars="200" w:firstLine="420"/>
        <w:rPr>
          <w:rFonts w:ascii="Arial" w:hAnsi="Arial" w:cs="Arial"/>
          <w:szCs w:val="21"/>
        </w:rPr>
      </w:pPr>
      <w:r w:rsidRPr="00CA2E5A">
        <w:rPr>
          <w:rFonts w:ascii="Arial" w:hAnsi="Arial" w:cs="Arial"/>
          <w:szCs w:val="21"/>
        </w:rPr>
        <w:t>办公地址：</w:t>
      </w:r>
      <w:r w:rsidRPr="00CA2E5A">
        <w:rPr>
          <w:rFonts w:ascii="Arial" w:hAnsi="Arial" w:cs="Arial" w:hint="eastAsia"/>
          <w:szCs w:val="21"/>
        </w:rPr>
        <w:t>北京市东城区东长安街</w:t>
      </w:r>
      <w:r w:rsidRPr="00CA2E5A">
        <w:rPr>
          <w:rFonts w:ascii="Arial" w:hAnsi="Arial" w:cs="Arial"/>
          <w:szCs w:val="21"/>
        </w:rPr>
        <w:t>1</w:t>
      </w:r>
      <w:r w:rsidRPr="00CA2E5A">
        <w:rPr>
          <w:rFonts w:ascii="Arial" w:hAnsi="Arial" w:cs="Arial" w:hint="eastAsia"/>
          <w:szCs w:val="21"/>
        </w:rPr>
        <w:t>号东方广场安永大楼</w:t>
      </w:r>
      <w:r w:rsidRPr="00CA2E5A">
        <w:rPr>
          <w:rFonts w:ascii="Arial" w:hAnsi="Arial" w:cs="Arial"/>
          <w:szCs w:val="21"/>
        </w:rPr>
        <w:t>17</w:t>
      </w:r>
      <w:r w:rsidRPr="00CA2E5A">
        <w:rPr>
          <w:rFonts w:ascii="Arial" w:hAnsi="Arial" w:cs="Arial" w:hint="eastAsia"/>
          <w:szCs w:val="21"/>
        </w:rPr>
        <w:t>层</w:t>
      </w:r>
      <w:r w:rsidRPr="00CA2E5A">
        <w:rPr>
          <w:rFonts w:ascii="Arial" w:hAnsi="Arial" w:cs="Arial"/>
          <w:szCs w:val="21"/>
        </w:rPr>
        <w:t>01-12</w:t>
      </w:r>
      <w:r w:rsidRPr="00CA2E5A">
        <w:rPr>
          <w:rFonts w:ascii="Arial" w:hAnsi="Arial" w:cs="Arial" w:hint="eastAsia"/>
          <w:szCs w:val="21"/>
        </w:rPr>
        <w:t>室</w:t>
      </w:r>
    </w:p>
    <w:p w:rsidR="00462182" w:rsidRPr="00CA2E5A" w:rsidRDefault="00462182" w:rsidP="00462182">
      <w:pPr>
        <w:autoSpaceDE w:val="0"/>
        <w:autoSpaceDN w:val="0"/>
        <w:adjustRightInd w:val="0"/>
        <w:snapToGrid w:val="0"/>
        <w:spacing w:line="360" w:lineRule="auto"/>
        <w:ind w:firstLineChars="200" w:firstLine="420"/>
        <w:rPr>
          <w:rFonts w:ascii="Arial" w:hAnsi="Arial" w:cs="Arial"/>
          <w:szCs w:val="21"/>
        </w:rPr>
      </w:pPr>
      <w:r>
        <w:rPr>
          <w:rFonts w:ascii="Arial" w:hAnsi="Arial" w:cs="Arial" w:hint="eastAsia"/>
          <w:szCs w:val="21"/>
        </w:rPr>
        <w:t>执行事务合伙人</w:t>
      </w:r>
      <w:r w:rsidRPr="00CA2E5A">
        <w:rPr>
          <w:rFonts w:ascii="Arial" w:hAnsi="Arial" w:cs="Arial"/>
          <w:szCs w:val="21"/>
        </w:rPr>
        <w:t>：</w:t>
      </w:r>
      <w:r>
        <w:rPr>
          <w:rFonts w:ascii="Arial" w:hAnsi="Arial" w:cs="Arial" w:hint="eastAsia"/>
          <w:szCs w:val="21"/>
        </w:rPr>
        <w:t>毛鞍宁</w:t>
      </w:r>
    </w:p>
    <w:p w:rsidR="00462182" w:rsidRPr="00CA2E5A" w:rsidRDefault="00462182" w:rsidP="00462182">
      <w:pPr>
        <w:autoSpaceDE w:val="0"/>
        <w:autoSpaceDN w:val="0"/>
        <w:adjustRightInd w:val="0"/>
        <w:snapToGrid w:val="0"/>
        <w:spacing w:line="360" w:lineRule="auto"/>
        <w:ind w:firstLineChars="200" w:firstLine="420"/>
        <w:rPr>
          <w:rFonts w:ascii="Arial" w:hAnsi="Arial" w:cs="Arial"/>
          <w:szCs w:val="21"/>
        </w:rPr>
      </w:pPr>
      <w:r w:rsidRPr="00CA2E5A">
        <w:rPr>
          <w:rFonts w:ascii="Arial" w:hAnsi="Arial" w:cs="Arial"/>
          <w:szCs w:val="21"/>
        </w:rPr>
        <w:t>电话：</w:t>
      </w:r>
      <w:r w:rsidRPr="00CA2E5A">
        <w:rPr>
          <w:rFonts w:ascii="Arial" w:hAnsi="Arial" w:cs="Arial"/>
          <w:szCs w:val="21"/>
        </w:rPr>
        <w:t>010-58153000</w:t>
      </w:r>
    </w:p>
    <w:p w:rsidR="00462182" w:rsidRPr="00CA2E5A" w:rsidRDefault="00462182" w:rsidP="00462182">
      <w:pPr>
        <w:autoSpaceDE w:val="0"/>
        <w:autoSpaceDN w:val="0"/>
        <w:adjustRightInd w:val="0"/>
        <w:snapToGrid w:val="0"/>
        <w:spacing w:line="360" w:lineRule="auto"/>
        <w:ind w:firstLineChars="200" w:firstLine="420"/>
        <w:rPr>
          <w:rFonts w:ascii="Arial" w:hAnsi="Arial" w:cs="Arial"/>
          <w:szCs w:val="21"/>
        </w:rPr>
      </w:pPr>
      <w:r w:rsidRPr="00CA2E5A">
        <w:rPr>
          <w:rFonts w:ascii="Arial" w:hAnsi="Arial" w:cs="Arial"/>
          <w:szCs w:val="21"/>
        </w:rPr>
        <w:t>传真：</w:t>
      </w:r>
      <w:r w:rsidRPr="00CA2E5A">
        <w:rPr>
          <w:rFonts w:ascii="Arial" w:hAnsi="Arial" w:cs="Arial"/>
          <w:szCs w:val="21"/>
        </w:rPr>
        <w:t>010-85188298</w:t>
      </w:r>
    </w:p>
    <w:p w:rsidR="00462182" w:rsidRPr="00CA2E5A" w:rsidRDefault="00462182" w:rsidP="00462182">
      <w:pPr>
        <w:autoSpaceDE w:val="0"/>
        <w:autoSpaceDN w:val="0"/>
        <w:adjustRightInd w:val="0"/>
        <w:snapToGrid w:val="0"/>
        <w:spacing w:line="360" w:lineRule="auto"/>
        <w:ind w:firstLineChars="200" w:firstLine="420"/>
        <w:rPr>
          <w:rFonts w:ascii="Arial" w:hAnsi="Arial" w:cs="Arial"/>
          <w:szCs w:val="21"/>
        </w:rPr>
      </w:pPr>
      <w:r w:rsidRPr="00CA2E5A">
        <w:rPr>
          <w:rFonts w:ascii="Arial" w:hAnsi="Arial" w:cs="Arial" w:hint="eastAsia"/>
          <w:szCs w:val="21"/>
        </w:rPr>
        <w:t>联系人：</w:t>
      </w:r>
      <w:r w:rsidRPr="00924171">
        <w:rPr>
          <w:rFonts w:ascii="Arial" w:hAnsi="Arial" w:cs="Arial" w:hint="eastAsia"/>
          <w:szCs w:val="21"/>
        </w:rPr>
        <w:t>范新紫</w:t>
      </w:r>
    </w:p>
    <w:p w:rsidR="006950E8" w:rsidRPr="00A73C54" w:rsidRDefault="00462182" w:rsidP="00A73C54">
      <w:pPr>
        <w:autoSpaceDE w:val="0"/>
        <w:autoSpaceDN w:val="0"/>
        <w:adjustRightInd w:val="0"/>
        <w:snapToGrid w:val="0"/>
        <w:spacing w:line="360" w:lineRule="auto"/>
        <w:ind w:firstLineChars="200" w:firstLine="420"/>
        <w:rPr>
          <w:rFonts w:ascii="Arial" w:eastAsiaTheme="minorEastAsia" w:hAnsi="Arial" w:cs="Arial"/>
          <w:szCs w:val="21"/>
        </w:rPr>
      </w:pPr>
      <w:r w:rsidRPr="00CA2E5A">
        <w:rPr>
          <w:rFonts w:ascii="Arial" w:hAnsi="Arial" w:cs="Arial"/>
          <w:szCs w:val="21"/>
        </w:rPr>
        <w:t>经办注册会计师：</w:t>
      </w:r>
      <w:r>
        <w:rPr>
          <w:rFonts w:hint="eastAsia"/>
          <w:color w:val="000000"/>
          <w:szCs w:val="21"/>
          <w:shd w:val="clear" w:color="auto" w:fill="FFFFFF"/>
        </w:rPr>
        <w:t>黄悦栋、郭燕、吴军、范新紫、范玉军、夏欣然</w:t>
      </w:r>
    </w:p>
    <w:p w:rsidR="005D7D79" w:rsidRPr="004D18B9" w:rsidRDefault="005D7D79" w:rsidP="006950E8">
      <w:pPr>
        <w:autoSpaceDE w:val="0"/>
        <w:autoSpaceDN w:val="0"/>
        <w:adjustRightInd w:val="0"/>
        <w:snapToGrid w:val="0"/>
        <w:spacing w:line="360" w:lineRule="auto"/>
        <w:ind w:firstLineChars="200" w:firstLine="420"/>
        <w:rPr>
          <w:rFonts w:ascii="Arial" w:eastAsiaTheme="minorEastAsia" w:hAnsi="Arial" w:cs="Arial"/>
          <w:szCs w:val="21"/>
        </w:rPr>
      </w:pPr>
    </w:p>
    <w:p w:rsidR="005D7D79" w:rsidRPr="004D18B9" w:rsidRDefault="005D7D79" w:rsidP="005D7D79">
      <w:pPr>
        <w:autoSpaceDE w:val="0"/>
        <w:autoSpaceDN w:val="0"/>
        <w:adjustRightInd w:val="0"/>
        <w:snapToGrid w:val="0"/>
        <w:spacing w:line="360" w:lineRule="auto"/>
        <w:ind w:firstLineChars="200" w:firstLine="420"/>
        <w:rPr>
          <w:rFonts w:ascii="Arial" w:eastAsiaTheme="minorEastAsia" w:hAnsi="Arial" w:cs="Arial"/>
          <w:szCs w:val="21"/>
        </w:rPr>
      </w:pPr>
    </w:p>
    <w:p w:rsidR="005D7D79" w:rsidRPr="00A06616" w:rsidRDefault="005D7D79" w:rsidP="005D7D79">
      <w:pPr>
        <w:spacing w:line="360" w:lineRule="auto"/>
        <w:ind w:leftChars="300" w:left="630"/>
        <w:jc w:val="right"/>
        <w:rPr>
          <w:rFonts w:ascii="Arial" w:eastAsiaTheme="minorEastAsia" w:hAnsi="Arial" w:cs="Arial"/>
          <w:bCs/>
          <w:szCs w:val="21"/>
        </w:rPr>
      </w:pPr>
      <w:r w:rsidRPr="00A06616">
        <w:rPr>
          <w:rFonts w:ascii="Arial" w:eastAsiaTheme="minorEastAsia" w:hAnsi="Arial" w:cs="Arial"/>
          <w:bCs/>
          <w:szCs w:val="21"/>
        </w:rPr>
        <w:t>国寿安保基金管理有限公司</w:t>
      </w:r>
    </w:p>
    <w:p w:rsidR="005D7D79" w:rsidRPr="00A06616" w:rsidRDefault="009708BC" w:rsidP="005D7D79">
      <w:pPr>
        <w:wordWrap w:val="0"/>
        <w:spacing w:line="360" w:lineRule="auto"/>
        <w:ind w:leftChars="300" w:left="630"/>
        <w:jc w:val="right"/>
        <w:rPr>
          <w:rFonts w:ascii="Arial" w:eastAsiaTheme="minorEastAsia" w:hAnsi="Arial" w:cs="Arial"/>
          <w:bCs/>
          <w:szCs w:val="21"/>
        </w:rPr>
      </w:pPr>
      <w:r w:rsidRPr="00A06616">
        <w:rPr>
          <w:rFonts w:ascii="Arial" w:eastAsiaTheme="minorEastAsia" w:hAnsi="Arial" w:cs="Arial"/>
          <w:bCs/>
          <w:szCs w:val="21"/>
        </w:rPr>
        <w:t>20</w:t>
      </w:r>
      <w:r>
        <w:rPr>
          <w:rFonts w:ascii="Arial" w:eastAsiaTheme="minorEastAsia" w:hAnsi="Arial" w:cs="Arial"/>
          <w:bCs/>
          <w:szCs w:val="21"/>
        </w:rPr>
        <w:t>20</w:t>
      </w:r>
      <w:r w:rsidRPr="00A06616">
        <w:rPr>
          <w:rFonts w:ascii="Arial" w:eastAsiaTheme="minorEastAsia" w:hAnsi="Arial" w:cs="Arial"/>
          <w:bCs/>
          <w:szCs w:val="21"/>
        </w:rPr>
        <w:t>年</w:t>
      </w:r>
      <w:r>
        <w:rPr>
          <w:rFonts w:ascii="Arial" w:eastAsiaTheme="minorEastAsia" w:hAnsi="Arial" w:cs="Arial"/>
          <w:bCs/>
          <w:szCs w:val="21"/>
        </w:rPr>
        <w:t>10</w:t>
      </w:r>
      <w:r w:rsidR="009E3DB1" w:rsidRPr="00A06616">
        <w:rPr>
          <w:rFonts w:ascii="Arial" w:eastAsiaTheme="minorEastAsia" w:hAnsi="Arial" w:cs="Arial"/>
          <w:bCs/>
          <w:szCs w:val="21"/>
        </w:rPr>
        <w:t>月</w:t>
      </w:r>
      <w:r w:rsidR="005551C5">
        <w:rPr>
          <w:rFonts w:ascii="Arial" w:eastAsiaTheme="minorEastAsia" w:hAnsi="Arial" w:cs="Arial" w:hint="eastAsia"/>
          <w:bCs/>
          <w:szCs w:val="21"/>
        </w:rPr>
        <w:t>15</w:t>
      </w:r>
      <w:r w:rsidR="005D7D79" w:rsidRPr="00A06616">
        <w:rPr>
          <w:rFonts w:ascii="Arial" w:eastAsiaTheme="minorEastAsia" w:hAnsi="Arial" w:cs="Arial"/>
          <w:bCs/>
          <w:szCs w:val="21"/>
        </w:rPr>
        <w:t>日</w:t>
      </w:r>
    </w:p>
    <w:bookmarkEnd w:id="1"/>
    <w:bookmarkEnd w:id="2"/>
    <w:bookmarkEnd w:id="3"/>
    <w:p w:rsidR="00E92B4C" w:rsidRDefault="00E92B4C"/>
    <w:sectPr w:rsidR="00E92B4C" w:rsidSect="00F24938">
      <w:footerReference w:type="default" r:id="rId18"/>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D8D" w:rsidRDefault="00C40D8D">
      <w:r>
        <w:separator/>
      </w:r>
    </w:p>
  </w:endnote>
  <w:endnote w:type="continuationSeparator" w:id="0">
    <w:p w:rsidR="00C40D8D" w:rsidRDefault="00C40D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30C" w:rsidRDefault="00BB730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04E" w:rsidRDefault="0086304E">
    <w:pPr>
      <w:pStyle w:val="a4"/>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30C" w:rsidRDefault="00BB730C">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04E" w:rsidRPr="00752FDE" w:rsidRDefault="00F24938">
    <w:pPr>
      <w:pStyle w:val="a4"/>
      <w:jc w:val="center"/>
      <w:rPr>
        <w:rFonts w:ascii="Arial" w:hAnsi="Arial" w:cs="Arial"/>
      </w:rPr>
    </w:pPr>
    <w:r w:rsidRPr="00752FDE">
      <w:rPr>
        <w:rFonts w:ascii="Arial" w:hAnsi="Arial" w:cs="Arial"/>
        <w:kern w:val="0"/>
        <w:szCs w:val="21"/>
      </w:rPr>
      <w:fldChar w:fldCharType="begin"/>
    </w:r>
    <w:r w:rsidR="0086304E" w:rsidRPr="00752FDE">
      <w:rPr>
        <w:rFonts w:ascii="Arial" w:hAnsi="Arial" w:cs="Arial"/>
        <w:kern w:val="0"/>
        <w:szCs w:val="21"/>
      </w:rPr>
      <w:instrText xml:space="preserve"> PAGE </w:instrText>
    </w:r>
    <w:r w:rsidRPr="00752FDE">
      <w:rPr>
        <w:rFonts w:ascii="Arial" w:hAnsi="Arial" w:cs="Arial"/>
        <w:kern w:val="0"/>
        <w:szCs w:val="21"/>
      </w:rPr>
      <w:fldChar w:fldCharType="separate"/>
    </w:r>
    <w:r w:rsidR="005C3999">
      <w:rPr>
        <w:rFonts w:ascii="Arial" w:hAnsi="Arial" w:cs="Arial"/>
        <w:noProof/>
        <w:kern w:val="0"/>
        <w:szCs w:val="21"/>
      </w:rPr>
      <w:t>22</w:t>
    </w:r>
    <w:r w:rsidRPr="00752FDE">
      <w:rPr>
        <w:rFonts w:ascii="Arial" w:hAnsi="Arial" w:cs="Arial"/>
        <w:kern w:val="0"/>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D8D" w:rsidRDefault="00C40D8D">
      <w:r>
        <w:separator/>
      </w:r>
    </w:p>
  </w:footnote>
  <w:footnote w:type="continuationSeparator" w:id="0">
    <w:p w:rsidR="00C40D8D" w:rsidRDefault="00C40D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30C" w:rsidRDefault="00BB730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04E" w:rsidRPr="00A73C54" w:rsidRDefault="00882E83" w:rsidP="00A73C54">
    <w:pPr>
      <w:pStyle w:val="a3"/>
      <w:tabs>
        <w:tab w:val="clear" w:pos="4153"/>
        <w:tab w:val="clear" w:pos="8306"/>
        <w:tab w:val="center" w:pos="4393"/>
        <w:tab w:val="right" w:pos="8787"/>
      </w:tabs>
      <w:jc w:val="both"/>
      <w:rPr>
        <w:rFonts w:ascii="Arial" w:eastAsiaTheme="minorEastAsia" w:hAnsi="Arial" w:cs="Arial"/>
        <w:bCs/>
        <w:szCs w:val="21"/>
      </w:rPr>
    </w:pPr>
    <w:r w:rsidRPr="00882E83">
      <w:rPr>
        <w:rFonts w:hint="eastAsia"/>
      </w:rPr>
      <w:t>国寿安保创新医药股票型证券投资基金</w:t>
    </w:r>
    <w:r w:rsidR="00C00E77">
      <w:rPr>
        <w:rFonts w:hint="eastAsia"/>
      </w:rPr>
      <w:t xml:space="preserve"> </w:t>
    </w:r>
    <w:r w:rsidR="0086304E">
      <w:tab/>
    </w:r>
    <w:r w:rsidR="0086304E">
      <w:rPr>
        <w:rFonts w:hint="eastAsia"/>
      </w:rPr>
      <w:t xml:space="preserve">          </w:t>
    </w:r>
    <w:r w:rsidR="0086304E">
      <w:t xml:space="preserve">       </w:t>
    </w:r>
    <w:r w:rsidR="0086304E">
      <w:rPr>
        <w:rFonts w:hint="eastAsia"/>
      </w:rPr>
      <w:t xml:space="preserve">   </w:t>
    </w:r>
    <w:r w:rsidR="0086304E">
      <w:t xml:space="preserve">   </w:t>
    </w:r>
    <w:r w:rsidR="0086304E">
      <w:rPr>
        <w:rFonts w:hint="eastAsia"/>
      </w:rPr>
      <w:t xml:space="preserve">                 </w:t>
    </w:r>
    <w:r w:rsidR="0086304E">
      <w:rPr>
        <w:rFonts w:hint="eastAsia"/>
      </w:rPr>
      <w:t>基金份额发售公告</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30C" w:rsidRDefault="00BB730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41383"/>
    <w:multiLevelType w:val="hybridMultilevel"/>
    <w:tmpl w:val="7DB615E4"/>
    <w:lvl w:ilvl="0" w:tplc="0936C322">
      <w:start w:val="5"/>
      <w:numFmt w:val="japaneseCounting"/>
      <w:lvlText w:val="%1、"/>
      <w:lvlJc w:val="left"/>
      <w:pPr>
        <w:ind w:left="510" w:hanging="51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DE37F94"/>
    <w:multiLevelType w:val="hybridMultilevel"/>
    <w:tmpl w:val="9CBA30AA"/>
    <w:lvl w:ilvl="0" w:tplc="14CEAA1C">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41689"/>
    <w:rsid w:val="00004AD8"/>
    <w:rsid w:val="00006EE1"/>
    <w:rsid w:val="00011EF8"/>
    <w:rsid w:val="00013B2E"/>
    <w:rsid w:val="00037570"/>
    <w:rsid w:val="00040535"/>
    <w:rsid w:val="00047735"/>
    <w:rsid w:val="000603C8"/>
    <w:rsid w:val="00062CFE"/>
    <w:rsid w:val="00067C13"/>
    <w:rsid w:val="0007142B"/>
    <w:rsid w:val="00084938"/>
    <w:rsid w:val="000947F1"/>
    <w:rsid w:val="000A2E75"/>
    <w:rsid w:val="000A64F9"/>
    <w:rsid w:val="000B7917"/>
    <w:rsid w:val="000C24AA"/>
    <w:rsid w:val="000C6786"/>
    <w:rsid w:val="000D0E7C"/>
    <w:rsid w:val="000E1173"/>
    <w:rsid w:val="000E76A5"/>
    <w:rsid w:val="000F3E62"/>
    <w:rsid w:val="00105044"/>
    <w:rsid w:val="00130A5A"/>
    <w:rsid w:val="0013463F"/>
    <w:rsid w:val="001428C1"/>
    <w:rsid w:val="0014353F"/>
    <w:rsid w:val="00153C17"/>
    <w:rsid w:val="00157A78"/>
    <w:rsid w:val="00183BAB"/>
    <w:rsid w:val="00185735"/>
    <w:rsid w:val="00193387"/>
    <w:rsid w:val="001943CB"/>
    <w:rsid w:val="00195EBE"/>
    <w:rsid w:val="001A19A5"/>
    <w:rsid w:val="001D0D08"/>
    <w:rsid w:val="001D151A"/>
    <w:rsid w:val="001E418A"/>
    <w:rsid w:val="001F33E2"/>
    <w:rsid w:val="001F4594"/>
    <w:rsid w:val="001F7998"/>
    <w:rsid w:val="00201092"/>
    <w:rsid w:val="00202AF0"/>
    <w:rsid w:val="00211AEB"/>
    <w:rsid w:val="002123AA"/>
    <w:rsid w:val="00212D6C"/>
    <w:rsid w:val="00216EE1"/>
    <w:rsid w:val="00217ACF"/>
    <w:rsid w:val="0022004E"/>
    <w:rsid w:val="00224BA0"/>
    <w:rsid w:val="00227379"/>
    <w:rsid w:val="002357D7"/>
    <w:rsid w:val="002363DC"/>
    <w:rsid w:val="0024023F"/>
    <w:rsid w:val="00251C36"/>
    <w:rsid w:val="002525D7"/>
    <w:rsid w:val="0026037F"/>
    <w:rsid w:val="00271F85"/>
    <w:rsid w:val="002953C8"/>
    <w:rsid w:val="002B1B98"/>
    <w:rsid w:val="002B7B09"/>
    <w:rsid w:val="002C1BD1"/>
    <w:rsid w:val="002D043E"/>
    <w:rsid w:val="002E2808"/>
    <w:rsid w:val="002F15B1"/>
    <w:rsid w:val="002F7305"/>
    <w:rsid w:val="003038EC"/>
    <w:rsid w:val="00304A13"/>
    <w:rsid w:val="00304D60"/>
    <w:rsid w:val="00305BF8"/>
    <w:rsid w:val="003213DF"/>
    <w:rsid w:val="003301CD"/>
    <w:rsid w:val="00334FDA"/>
    <w:rsid w:val="00340D49"/>
    <w:rsid w:val="0034289F"/>
    <w:rsid w:val="00347DE3"/>
    <w:rsid w:val="00353B2C"/>
    <w:rsid w:val="00354236"/>
    <w:rsid w:val="003608F4"/>
    <w:rsid w:val="0036428E"/>
    <w:rsid w:val="003651D2"/>
    <w:rsid w:val="00371B46"/>
    <w:rsid w:val="00374D25"/>
    <w:rsid w:val="00383DEE"/>
    <w:rsid w:val="003845EB"/>
    <w:rsid w:val="003C151E"/>
    <w:rsid w:val="003C1BEB"/>
    <w:rsid w:val="003C3ABE"/>
    <w:rsid w:val="003D7176"/>
    <w:rsid w:val="003E76CB"/>
    <w:rsid w:val="003F1B09"/>
    <w:rsid w:val="003F305C"/>
    <w:rsid w:val="003F32D9"/>
    <w:rsid w:val="004007B8"/>
    <w:rsid w:val="004043FF"/>
    <w:rsid w:val="00407ED4"/>
    <w:rsid w:val="004311DE"/>
    <w:rsid w:val="00443F2E"/>
    <w:rsid w:val="0046126F"/>
    <w:rsid w:val="00462182"/>
    <w:rsid w:val="00463A36"/>
    <w:rsid w:val="00470610"/>
    <w:rsid w:val="004767B4"/>
    <w:rsid w:val="00477AEC"/>
    <w:rsid w:val="004800A0"/>
    <w:rsid w:val="004834B4"/>
    <w:rsid w:val="00483898"/>
    <w:rsid w:val="0048546A"/>
    <w:rsid w:val="00492F4A"/>
    <w:rsid w:val="00493916"/>
    <w:rsid w:val="004B14A7"/>
    <w:rsid w:val="004B3461"/>
    <w:rsid w:val="004C6BFD"/>
    <w:rsid w:val="004D2314"/>
    <w:rsid w:val="004E41E9"/>
    <w:rsid w:val="004E6BCC"/>
    <w:rsid w:val="004F150D"/>
    <w:rsid w:val="00501555"/>
    <w:rsid w:val="00503277"/>
    <w:rsid w:val="00513FC1"/>
    <w:rsid w:val="00515F34"/>
    <w:rsid w:val="0053100B"/>
    <w:rsid w:val="005326D8"/>
    <w:rsid w:val="00535A86"/>
    <w:rsid w:val="0054014F"/>
    <w:rsid w:val="00543826"/>
    <w:rsid w:val="0054407B"/>
    <w:rsid w:val="0054642D"/>
    <w:rsid w:val="005551C5"/>
    <w:rsid w:val="00556A73"/>
    <w:rsid w:val="00557F80"/>
    <w:rsid w:val="00565999"/>
    <w:rsid w:val="00566515"/>
    <w:rsid w:val="005675B1"/>
    <w:rsid w:val="005732EF"/>
    <w:rsid w:val="005871F1"/>
    <w:rsid w:val="00591227"/>
    <w:rsid w:val="00592856"/>
    <w:rsid w:val="00594524"/>
    <w:rsid w:val="005A26DA"/>
    <w:rsid w:val="005A4B2D"/>
    <w:rsid w:val="005A54FE"/>
    <w:rsid w:val="005B49A4"/>
    <w:rsid w:val="005C3999"/>
    <w:rsid w:val="005D7D79"/>
    <w:rsid w:val="005F4EB4"/>
    <w:rsid w:val="006015DD"/>
    <w:rsid w:val="006178EB"/>
    <w:rsid w:val="00625319"/>
    <w:rsid w:val="006270F8"/>
    <w:rsid w:val="0063071D"/>
    <w:rsid w:val="0063378B"/>
    <w:rsid w:val="006356B3"/>
    <w:rsid w:val="00640D4F"/>
    <w:rsid w:val="00644E16"/>
    <w:rsid w:val="006475A8"/>
    <w:rsid w:val="00652F81"/>
    <w:rsid w:val="00660444"/>
    <w:rsid w:val="00686BA1"/>
    <w:rsid w:val="006929A1"/>
    <w:rsid w:val="006950E8"/>
    <w:rsid w:val="006B240E"/>
    <w:rsid w:val="006C0251"/>
    <w:rsid w:val="006C3D57"/>
    <w:rsid w:val="006D2A7E"/>
    <w:rsid w:val="006E4981"/>
    <w:rsid w:val="006E5C5F"/>
    <w:rsid w:val="007003E6"/>
    <w:rsid w:val="00706E22"/>
    <w:rsid w:val="00707323"/>
    <w:rsid w:val="00707C5D"/>
    <w:rsid w:val="00710EF6"/>
    <w:rsid w:val="007157B3"/>
    <w:rsid w:val="007204D8"/>
    <w:rsid w:val="00721C7D"/>
    <w:rsid w:val="00724B16"/>
    <w:rsid w:val="00737735"/>
    <w:rsid w:val="00757A36"/>
    <w:rsid w:val="007634CE"/>
    <w:rsid w:val="0077001F"/>
    <w:rsid w:val="007700B5"/>
    <w:rsid w:val="007807CD"/>
    <w:rsid w:val="0078168E"/>
    <w:rsid w:val="00782CA0"/>
    <w:rsid w:val="00786008"/>
    <w:rsid w:val="00787A94"/>
    <w:rsid w:val="00792BFE"/>
    <w:rsid w:val="007953D0"/>
    <w:rsid w:val="00797230"/>
    <w:rsid w:val="007A3A59"/>
    <w:rsid w:val="007C059C"/>
    <w:rsid w:val="007C07B7"/>
    <w:rsid w:val="007D33A6"/>
    <w:rsid w:val="007F650C"/>
    <w:rsid w:val="007F7A9A"/>
    <w:rsid w:val="00800336"/>
    <w:rsid w:val="00801722"/>
    <w:rsid w:val="00803B19"/>
    <w:rsid w:val="0080565C"/>
    <w:rsid w:val="008106F7"/>
    <w:rsid w:val="00816C51"/>
    <w:rsid w:val="00826B82"/>
    <w:rsid w:val="00832C5B"/>
    <w:rsid w:val="00834CD2"/>
    <w:rsid w:val="00847B11"/>
    <w:rsid w:val="0086304E"/>
    <w:rsid w:val="00866DFE"/>
    <w:rsid w:val="00882E83"/>
    <w:rsid w:val="0088322B"/>
    <w:rsid w:val="008A5EDE"/>
    <w:rsid w:val="008B5DF7"/>
    <w:rsid w:val="008C0C88"/>
    <w:rsid w:val="008C1FF7"/>
    <w:rsid w:val="008C4CFF"/>
    <w:rsid w:val="008D03E9"/>
    <w:rsid w:val="008D7ECF"/>
    <w:rsid w:val="008E1DF2"/>
    <w:rsid w:val="008E5386"/>
    <w:rsid w:val="008E7F5C"/>
    <w:rsid w:val="008F010D"/>
    <w:rsid w:val="009001A1"/>
    <w:rsid w:val="00901A61"/>
    <w:rsid w:val="0090294D"/>
    <w:rsid w:val="00916EB1"/>
    <w:rsid w:val="0091750C"/>
    <w:rsid w:val="009203CB"/>
    <w:rsid w:val="009273F0"/>
    <w:rsid w:val="00927593"/>
    <w:rsid w:val="00931AC4"/>
    <w:rsid w:val="0093533B"/>
    <w:rsid w:val="00937D44"/>
    <w:rsid w:val="009419AC"/>
    <w:rsid w:val="009438C8"/>
    <w:rsid w:val="0094579C"/>
    <w:rsid w:val="00951C94"/>
    <w:rsid w:val="00954289"/>
    <w:rsid w:val="00961E40"/>
    <w:rsid w:val="00965392"/>
    <w:rsid w:val="00967E7B"/>
    <w:rsid w:val="009708BC"/>
    <w:rsid w:val="009748CC"/>
    <w:rsid w:val="00974988"/>
    <w:rsid w:val="00987539"/>
    <w:rsid w:val="00990F8E"/>
    <w:rsid w:val="00991980"/>
    <w:rsid w:val="00992513"/>
    <w:rsid w:val="00992B11"/>
    <w:rsid w:val="00993154"/>
    <w:rsid w:val="009B51F2"/>
    <w:rsid w:val="009C6F9E"/>
    <w:rsid w:val="009D2054"/>
    <w:rsid w:val="009D780B"/>
    <w:rsid w:val="009E17F6"/>
    <w:rsid w:val="009E3DB1"/>
    <w:rsid w:val="009F6EE9"/>
    <w:rsid w:val="009F7B01"/>
    <w:rsid w:val="009F7EFC"/>
    <w:rsid w:val="00A0438D"/>
    <w:rsid w:val="00A12C72"/>
    <w:rsid w:val="00A25236"/>
    <w:rsid w:val="00A362AD"/>
    <w:rsid w:val="00A36768"/>
    <w:rsid w:val="00A3784E"/>
    <w:rsid w:val="00A42093"/>
    <w:rsid w:val="00A45A7A"/>
    <w:rsid w:val="00A472CE"/>
    <w:rsid w:val="00A477CB"/>
    <w:rsid w:val="00A5141C"/>
    <w:rsid w:val="00A605C6"/>
    <w:rsid w:val="00A63B7D"/>
    <w:rsid w:val="00A73C54"/>
    <w:rsid w:val="00A9259B"/>
    <w:rsid w:val="00A964D5"/>
    <w:rsid w:val="00AA0F5D"/>
    <w:rsid w:val="00AA2F4B"/>
    <w:rsid w:val="00AA347A"/>
    <w:rsid w:val="00AB16E7"/>
    <w:rsid w:val="00AC3EE2"/>
    <w:rsid w:val="00AD0BE6"/>
    <w:rsid w:val="00AD231A"/>
    <w:rsid w:val="00AD7FFC"/>
    <w:rsid w:val="00AE61F0"/>
    <w:rsid w:val="00AE7481"/>
    <w:rsid w:val="00AF17F0"/>
    <w:rsid w:val="00B041B5"/>
    <w:rsid w:val="00B04917"/>
    <w:rsid w:val="00B05E2D"/>
    <w:rsid w:val="00B05EA1"/>
    <w:rsid w:val="00B06243"/>
    <w:rsid w:val="00B201E4"/>
    <w:rsid w:val="00B2341B"/>
    <w:rsid w:val="00B2513C"/>
    <w:rsid w:val="00B279C2"/>
    <w:rsid w:val="00B27EF4"/>
    <w:rsid w:val="00B339F6"/>
    <w:rsid w:val="00B360CE"/>
    <w:rsid w:val="00B44A0B"/>
    <w:rsid w:val="00B50926"/>
    <w:rsid w:val="00B56FB4"/>
    <w:rsid w:val="00B60690"/>
    <w:rsid w:val="00B668D9"/>
    <w:rsid w:val="00B70187"/>
    <w:rsid w:val="00B70F78"/>
    <w:rsid w:val="00B722F5"/>
    <w:rsid w:val="00B7387F"/>
    <w:rsid w:val="00B83991"/>
    <w:rsid w:val="00B9422B"/>
    <w:rsid w:val="00B958DD"/>
    <w:rsid w:val="00BB040C"/>
    <w:rsid w:val="00BB730C"/>
    <w:rsid w:val="00BC0F1F"/>
    <w:rsid w:val="00BC1DFE"/>
    <w:rsid w:val="00BD22B0"/>
    <w:rsid w:val="00BD672E"/>
    <w:rsid w:val="00BD6C14"/>
    <w:rsid w:val="00BE0D98"/>
    <w:rsid w:val="00BE2581"/>
    <w:rsid w:val="00BE76BA"/>
    <w:rsid w:val="00BF5259"/>
    <w:rsid w:val="00C00E77"/>
    <w:rsid w:val="00C05FC3"/>
    <w:rsid w:val="00C103F7"/>
    <w:rsid w:val="00C31CF2"/>
    <w:rsid w:val="00C40D8D"/>
    <w:rsid w:val="00C41689"/>
    <w:rsid w:val="00C424C3"/>
    <w:rsid w:val="00C42997"/>
    <w:rsid w:val="00C42AD6"/>
    <w:rsid w:val="00C448A0"/>
    <w:rsid w:val="00C44EF4"/>
    <w:rsid w:val="00C45BE2"/>
    <w:rsid w:val="00C532CE"/>
    <w:rsid w:val="00C55891"/>
    <w:rsid w:val="00C61D0D"/>
    <w:rsid w:val="00C63A10"/>
    <w:rsid w:val="00C7488A"/>
    <w:rsid w:val="00C77378"/>
    <w:rsid w:val="00C82218"/>
    <w:rsid w:val="00C823C6"/>
    <w:rsid w:val="00C826CD"/>
    <w:rsid w:val="00C87F4C"/>
    <w:rsid w:val="00CA6EEB"/>
    <w:rsid w:val="00CA7638"/>
    <w:rsid w:val="00CC0275"/>
    <w:rsid w:val="00CC4469"/>
    <w:rsid w:val="00CC75D0"/>
    <w:rsid w:val="00CC7630"/>
    <w:rsid w:val="00CD2591"/>
    <w:rsid w:val="00CD7E69"/>
    <w:rsid w:val="00CE0384"/>
    <w:rsid w:val="00CE1C12"/>
    <w:rsid w:val="00CE4418"/>
    <w:rsid w:val="00CE6F25"/>
    <w:rsid w:val="00CF263A"/>
    <w:rsid w:val="00CF75E7"/>
    <w:rsid w:val="00D00992"/>
    <w:rsid w:val="00D04FCF"/>
    <w:rsid w:val="00D17F5C"/>
    <w:rsid w:val="00D21813"/>
    <w:rsid w:val="00D2331E"/>
    <w:rsid w:val="00D3760A"/>
    <w:rsid w:val="00D46B44"/>
    <w:rsid w:val="00D47109"/>
    <w:rsid w:val="00D619D1"/>
    <w:rsid w:val="00D61CD7"/>
    <w:rsid w:val="00D64150"/>
    <w:rsid w:val="00D64B44"/>
    <w:rsid w:val="00D72A89"/>
    <w:rsid w:val="00D76FAE"/>
    <w:rsid w:val="00D877F9"/>
    <w:rsid w:val="00D969BC"/>
    <w:rsid w:val="00D97F05"/>
    <w:rsid w:val="00DA5D3A"/>
    <w:rsid w:val="00DB0589"/>
    <w:rsid w:val="00DB0C23"/>
    <w:rsid w:val="00DB186E"/>
    <w:rsid w:val="00DC430A"/>
    <w:rsid w:val="00DD115F"/>
    <w:rsid w:val="00DE0309"/>
    <w:rsid w:val="00DF1961"/>
    <w:rsid w:val="00E01E40"/>
    <w:rsid w:val="00E125FC"/>
    <w:rsid w:val="00E15565"/>
    <w:rsid w:val="00E171A5"/>
    <w:rsid w:val="00E22126"/>
    <w:rsid w:val="00E24834"/>
    <w:rsid w:val="00E2688A"/>
    <w:rsid w:val="00E31922"/>
    <w:rsid w:val="00E417BF"/>
    <w:rsid w:val="00E45B47"/>
    <w:rsid w:val="00E4633D"/>
    <w:rsid w:val="00E46A87"/>
    <w:rsid w:val="00E72137"/>
    <w:rsid w:val="00E83ED4"/>
    <w:rsid w:val="00E9174C"/>
    <w:rsid w:val="00E92315"/>
    <w:rsid w:val="00E92B4C"/>
    <w:rsid w:val="00E958C4"/>
    <w:rsid w:val="00E95D51"/>
    <w:rsid w:val="00EA2252"/>
    <w:rsid w:val="00EA2785"/>
    <w:rsid w:val="00EA2FAE"/>
    <w:rsid w:val="00EA4DF9"/>
    <w:rsid w:val="00EB44EE"/>
    <w:rsid w:val="00EC2CC6"/>
    <w:rsid w:val="00EC6933"/>
    <w:rsid w:val="00EC759C"/>
    <w:rsid w:val="00ED09FF"/>
    <w:rsid w:val="00ED411E"/>
    <w:rsid w:val="00ED623A"/>
    <w:rsid w:val="00ED6367"/>
    <w:rsid w:val="00EE2910"/>
    <w:rsid w:val="00EE2DA7"/>
    <w:rsid w:val="00EF13F6"/>
    <w:rsid w:val="00EF4000"/>
    <w:rsid w:val="00EF46A4"/>
    <w:rsid w:val="00F01C16"/>
    <w:rsid w:val="00F036DC"/>
    <w:rsid w:val="00F07890"/>
    <w:rsid w:val="00F21F08"/>
    <w:rsid w:val="00F24938"/>
    <w:rsid w:val="00F26FEB"/>
    <w:rsid w:val="00F42ABC"/>
    <w:rsid w:val="00F74095"/>
    <w:rsid w:val="00F746E3"/>
    <w:rsid w:val="00F76C55"/>
    <w:rsid w:val="00F80B40"/>
    <w:rsid w:val="00F939EF"/>
    <w:rsid w:val="00F93A43"/>
    <w:rsid w:val="00F95C72"/>
    <w:rsid w:val="00FA10F5"/>
    <w:rsid w:val="00FA57D6"/>
    <w:rsid w:val="00FB02A6"/>
    <w:rsid w:val="00FB26AB"/>
    <w:rsid w:val="00FB28A7"/>
    <w:rsid w:val="00FB5DA6"/>
    <w:rsid w:val="00FC2A07"/>
    <w:rsid w:val="00FC2A9F"/>
    <w:rsid w:val="00FE1D99"/>
    <w:rsid w:val="00FE1E86"/>
    <w:rsid w:val="00FE76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D79"/>
    <w:pPr>
      <w:widowControl w:val="0"/>
      <w:jc w:val="both"/>
    </w:pPr>
    <w:rPr>
      <w:rFonts w:ascii="Times New Roman" w:eastAsia="宋体" w:hAnsi="Times New Roman" w:cs="Times New Roman"/>
      <w:szCs w:val="24"/>
    </w:rPr>
  </w:style>
  <w:style w:type="paragraph" w:styleId="3">
    <w:name w:val="heading 3"/>
    <w:aliases w:val="H3,l3,CT,Heading 3 - old,标题4,h3,Bold Head,bh,3rd level,3,HeadC,sect1.2.3,(A-3),Level 3 Head,Fab-3,level_3,PIM 3,prop3,3heading,Heading 31,1.1.1 Heading 3,sect1.2.31,sect1.2.32,sect1.2.311,sect1.2.33,sect1.2.312,BOD 0,l3+toc 3,heading 3,ISO2,Map,H31"/>
    <w:basedOn w:val="a"/>
    <w:next w:val="a"/>
    <w:link w:val="3Char"/>
    <w:qFormat/>
    <w:rsid w:val="005D7D79"/>
    <w:pPr>
      <w:keepNext/>
      <w:keepLines/>
      <w:spacing w:before="260" w:after="260" w:line="416" w:lineRule="auto"/>
      <w:outlineLvl w:val="2"/>
    </w:pPr>
    <w:rPr>
      <w:rFonts w:eastAsia="仿宋_GB2312"/>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aliases w:val="H3 Char,l3 Char,CT Char,Heading 3 - old Char,标题4 Char,h3 Char,Bold Head Char,bh Char,3rd level Char,3 Char,HeadC Char,sect1.2.3 Char,(A-3) Char,Level 3 Head Char,Fab-3 Char,level_3 Char,PIM 3 Char,prop3 Char,3heading Char,Heading 31 Char"/>
    <w:basedOn w:val="a0"/>
    <w:link w:val="3"/>
    <w:rsid w:val="005D7D79"/>
    <w:rPr>
      <w:rFonts w:ascii="Times New Roman" w:eastAsia="仿宋_GB2312" w:hAnsi="Times New Roman" w:cs="Times New Roman"/>
      <w:b/>
      <w:bCs/>
      <w:sz w:val="24"/>
      <w:szCs w:val="32"/>
    </w:rPr>
  </w:style>
  <w:style w:type="paragraph" w:styleId="a3">
    <w:name w:val="header"/>
    <w:basedOn w:val="a"/>
    <w:link w:val="Char"/>
    <w:unhideWhenUsed/>
    <w:rsid w:val="005D7D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D7D79"/>
    <w:rPr>
      <w:rFonts w:ascii="Times New Roman" w:eastAsia="宋体" w:hAnsi="Times New Roman" w:cs="Times New Roman"/>
      <w:sz w:val="18"/>
      <w:szCs w:val="18"/>
    </w:rPr>
  </w:style>
  <w:style w:type="paragraph" w:styleId="a4">
    <w:name w:val="footer"/>
    <w:basedOn w:val="a"/>
    <w:link w:val="Char0"/>
    <w:unhideWhenUsed/>
    <w:rsid w:val="005D7D79"/>
    <w:pPr>
      <w:tabs>
        <w:tab w:val="center" w:pos="4153"/>
        <w:tab w:val="right" w:pos="8306"/>
      </w:tabs>
      <w:snapToGrid w:val="0"/>
      <w:jc w:val="left"/>
    </w:pPr>
    <w:rPr>
      <w:sz w:val="18"/>
      <w:szCs w:val="18"/>
    </w:rPr>
  </w:style>
  <w:style w:type="character" w:customStyle="1" w:styleId="Char0">
    <w:name w:val="页脚 Char"/>
    <w:basedOn w:val="a0"/>
    <w:link w:val="a4"/>
    <w:rsid w:val="005D7D79"/>
    <w:rPr>
      <w:rFonts w:ascii="Times New Roman" w:eastAsia="宋体" w:hAnsi="Times New Roman" w:cs="Times New Roman"/>
      <w:sz w:val="18"/>
      <w:szCs w:val="18"/>
    </w:rPr>
  </w:style>
  <w:style w:type="paragraph" w:styleId="30">
    <w:name w:val="toc 3"/>
    <w:basedOn w:val="a"/>
    <w:next w:val="a"/>
    <w:autoRedefine/>
    <w:uiPriority w:val="39"/>
    <w:rsid w:val="005D7D79"/>
    <w:pPr>
      <w:ind w:left="420"/>
      <w:jc w:val="left"/>
    </w:pPr>
    <w:rPr>
      <w:i/>
      <w:iCs/>
    </w:rPr>
  </w:style>
  <w:style w:type="paragraph" w:customStyle="1" w:styleId="a5">
    <w:name w:val="正文内容"/>
    <w:basedOn w:val="a"/>
    <w:link w:val="Char1"/>
    <w:qFormat/>
    <w:rsid w:val="005D7D79"/>
    <w:pPr>
      <w:spacing w:line="360" w:lineRule="auto"/>
      <w:ind w:firstLineChars="200" w:firstLine="480"/>
    </w:pPr>
    <w:rPr>
      <w:bCs/>
      <w:sz w:val="24"/>
      <w:lang/>
    </w:rPr>
  </w:style>
  <w:style w:type="character" w:customStyle="1" w:styleId="Char1">
    <w:name w:val="正文内容 Char"/>
    <w:link w:val="a5"/>
    <w:rsid w:val="005D7D79"/>
    <w:rPr>
      <w:rFonts w:ascii="Times New Roman" w:eastAsia="宋体" w:hAnsi="Times New Roman" w:cs="Times New Roman"/>
      <w:bCs/>
      <w:sz w:val="24"/>
      <w:szCs w:val="24"/>
      <w:lang/>
    </w:rPr>
  </w:style>
  <w:style w:type="paragraph" w:customStyle="1" w:styleId="a6">
    <w:name w:val="正文所"/>
    <w:basedOn w:val="a"/>
    <w:rsid w:val="005D7D79"/>
    <w:pPr>
      <w:spacing w:line="360" w:lineRule="auto"/>
      <w:ind w:firstLineChars="200" w:firstLine="420"/>
    </w:pPr>
    <w:rPr>
      <w:rFonts w:ascii="宋体"/>
      <w:szCs w:val="20"/>
    </w:rPr>
  </w:style>
  <w:style w:type="paragraph" w:styleId="a7">
    <w:name w:val="Balloon Text"/>
    <w:basedOn w:val="a"/>
    <w:link w:val="Char2"/>
    <w:uiPriority w:val="99"/>
    <w:semiHidden/>
    <w:unhideWhenUsed/>
    <w:rsid w:val="005D7D79"/>
    <w:rPr>
      <w:sz w:val="18"/>
      <w:szCs w:val="18"/>
    </w:rPr>
  </w:style>
  <w:style w:type="character" w:customStyle="1" w:styleId="Char2">
    <w:name w:val="批注框文本 Char"/>
    <w:basedOn w:val="a0"/>
    <w:link w:val="a7"/>
    <w:uiPriority w:val="99"/>
    <w:semiHidden/>
    <w:rsid w:val="005D7D79"/>
    <w:rPr>
      <w:rFonts w:ascii="Times New Roman" w:eastAsia="宋体" w:hAnsi="Times New Roman" w:cs="Times New Roman"/>
      <w:sz w:val="18"/>
      <w:szCs w:val="18"/>
    </w:rPr>
  </w:style>
  <w:style w:type="character" w:customStyle="1" w:styleId="tt11">
    <w:name w:val="tt11"/>
    <w:rsid w:val="00AE7481"/>
    <w:rPr>
      <w:spacing w:val="400"/>
      <w:sz w:val="22"/>
      <w:szCs w:val="22"/>
    </w:rPr>
  </w:style>
  <w:style w:type="paragraph" w:customStyle="1" w:styleId="Default">
    <w:name w:val="Default"/>
    <w:rsid w:val="00354236"/>
    <w:pPr>
      <w:widowControl w:val="0"/>
      <w:autoSpaceDE w:val="0"/>
      <w:autoSpaceDN w:val="0"/>
      <w:adjustRightInd w:val="0"/>
    </w:pPr>
    <w:rPr>
      <w:rFonts w:ascii="宋体" w:eastAsia="宋体" w:hAnsi="Times New Roman" w:cs="Times New Roman"/>
      <w:color w:val="000000"/>
      <w:kern w:val="0"/>
      <w:sz w:val="24"/>
      <w:szCs w:val="24"/>
    </w:rPr>
  </w:style>
  <w:style w:type="character" w:styleId="a8">
    <w:name w:val="annotation reference"/>
    <w:basedOn w:val="a0"/>
    <w:uiPriority w:val="99"/>
    <w:semiHidden/>
    <w:unhideWhenUsed/>
    <w:rsid w:val="00EF13F6"/>
    <w:rPr>
      <w:sz w:val="21"/>
      <w:szCs w:val="21"/>
    </w:rPr>
  </w:style>
  <w:style w:type="paragraph" w:styleId="a9">
    <w:name w:val="annotation text"/>
    <w:basedOn w:val="a"/>
    <w:link w:val="Char3"/>
    <w:uiPriority w:val="99"/>
    <w:semiHidden/>
    <w:unhideWhenUsed/>
    <w:rsid w:val="00EF13F6"/>
    <w:pPr>
      <w:jc w:val="left"/>
    </w:pPr>
  </w:style>
  <w:style w:type="character" w:customStyle="1" w:styleId="Char3">
    <w:name w:val="批注文字 Char"/>
    <w:basedOn w:val="a0"/>
    <w:link w:val="a9"/>
    <w:uiPriority w:val="99"/>
    <w:semiHidden/>
    <w:rsid w:val="00EF13F6"/>
    <w:rPr>
      <w:rFonts w:ascii="Times New Roman" w:eastAsia="宋体" w:hAnsi="Times New Roman" w:cs="Times New Roman"/>
      <w:szCs w:val="24"/>
    </w:rPr>
  </w:style>
  <w:style w:type="paragraph" w:styleId="aa">
    <w:name w:val="annotation subject"/>
    <w:basedOn w:val="a9"/>
    <w:next w:val="a9"/>
    <w:link w:val="Char4"/>
    <w:uiPriority w:val="99"/>
    <w:semiHidden/>
    <w:unhideWhenUsed/>
    <w:rsid w:val="00EF13F6"/>
    <w:rPr>
      <w:b/>
      <w:bCs/>
    </w:rPr>
  </w:style>
  <w:style w:type="character" w:customStyle="1" w:styleId="Char4">
    <w:name w:val="批注主题 Char"/>
    <w:basedOn w:val="Char3"/>
    <w:link w:val="aa"/>
    <w:uiPriority w:val="99"/>
    <w:semiHidden/>
    <w:rsid w:val="00EF13F6"/>
    <w:rPr>
      <w:rFonts w:ascii="Times New Roman" w:eastAsia="宋体" w:hAnsi="Times New Roman" w:cs="Times New Roman"/>
      <w:b/>
      <w:bCs/>
      <w:szCs w:val="24"/>
    </w:rPr>
  </w:style>
  <w:style w:type="character" w:styleId="ab">
    <w:name w:val="Hyperlink"/>
    <w:basedOn w:val="a0"/>
    <w:uiPriority w:val="99"/>
    <w:unhideWhenUsed/>
    <w:rsid w:val="000A64F9"/>
    <w:rPr>
      <w:color w:val="0000FF" w:themeColor="hyperlink"/>
      <w:u w:val="single"/>
    </w:rPr>
  </w:style>
  <w:style w:type="paragraph" w:customStyle="1" w:styleId="CharChar">
    <w:name w:val="Char Char"/>
    <w:basedOn w:val="a"/>
    <w:rsid w:val="001F33E2"/>
    <w:rPr>
      <w:szCs w:val="20"/>
    </w:rPr>
  </w:style>
  <w:style w:type="paragraph" w:customStyle="1" w:styleId="CharChar0">
    <w:name w:val="Char Char"/>
    <w:basedOn w:val="a"/>
    <w:rsid w:val="0048546A"/>
    <w:rPr>
      <w:szCs w:val="20"/>
    </w:rPr>
  </w:style>
  <w:style w:type="paragraph" w:customStyle="1" w:styleId="1">
    <w:name w:val="正文1"/>
    <w:basedOn w:val="a"/>
    <w:autoRedefine/>
    <w:rsid w:val="006950E8"/>
    <w:pPr>
      <w:spacing w:line="360" w:lineRule="auto"/>
      <w:ind w:firstLineChars="200" w:firstLine="482"/>
    </w:pPr>
    <w:rPr>
      <w:rFonts w:eastAsia="仿宋_GB2312"/>
      <w:b/>
      <w:sz w:val="24"/>
    </w:rPr>
  </w:style>
  <w:style w:type="paragraph" w:styleId="ac">
    <w:name w:val="Revision"/>
    <w:hidden/>
    <w:uiPriority w:val="99"/>
    <w:semiHidden/>
    <w:rsid w:val="002363DC"/>
    <w:rPr>
      <w:rFonts w:ascii="Times New Roman" w:eastAsia="宋体" w:hAnsi="Times New Roman" w:cs="Times New Roman"/>
      <w:szCs w:val="24"/>
    </w:rPr>
  </w:style>
  <w:style w:type="paragraph" w:customStyle="1" w:styleId="CharChar1">
    <w:name w:val="Char Char"/>
    <w:basedOn w:val="a"/>
    <w:rsid w:val="00D64150"/>
    <w:rPr>
      <w:szCs w:val="20"/>
    </w:rPr>
  </w:style>
  <w:style w:type="paragraph" w:styleId="ad">
    <w:name w:val="Body Text Indent"/>
    <w:basedOn w:val="a"/>
    <w:link w:val="Char5"/>
    <w:rsid w:val="00CA7638"/>
    <w:pPr>
      <w:ind w:firstLine="540"/>
    </w:pPr>
    <w:rPr>
      <w:sz w:val="24"/>
      <w:szCs w:val="20"/>
    </w:rPr>
  </w:style>
  <w:style w:type="character" w:customStyle="1" w:styleId="Char5">
    <w:name w:val="正文文本缩进 Char"/>
    <w:basedOn w:val="a0"/>
    <w:link w:val="ad"/>
    <w:rsid w:val="00CA7638"/>
    <w:rPr>
      <w:rFonts w:ascii="Times New Roman" w:eastAsia="宋体"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86195034">
      <w:bodyDiv w:val="1"/>
      <w:marLeft w:val="0"/>
      <w:marRight w:val="0"/>
      <w:marTop w:val="0"/>
      <w:marBottom w:val="0"/>
      <w:divBdr>
        <w:top w:val="none" w:sz="0" w:space="0" w:color="auto"/>
        <w:left w:val="none" w:sz="0" w:space="0" w:color="auto"/>
        <w:bottom w:val="none" w:sz="0" w:space="0" w:color="auto"/>
        <w:right w:val="none" w:sz="0" w:space="0" w:color="auto"/>
      </w:divBdr>
    </w:div>
    <w:div w:id="228852063">
      <w:bodyDiv w:val="1"/>
      <w:marLeft w:val="0"/>
      <w:marRight w:val="0"/>
      <w:marTop w:val="0"/>
      <w:marBottom w:val="0"/>
      <w:divBdr>
        <w:top w:val="none" w:sz="0" w:space="0" w:color="auto"/>
        <w:left w:val="none" w:sz="0" w:space="0" w:color="auto"/>
        <w:bottom w:val="none" w:sz="0" w:space="0" w:color="auto"/>
        <w:right w:val="none" w:sz="0" w:space="0" w:color="auto"/>
      </w:divBdr>
    </w:div>
    <w:div w:id="261186133">
      <w:bodyDiv w:val="1"/>
      <w:marLeft w:val="0"/>
      <w:marRight w:val="0"/>
      <w:marTop w:val="0"/>
      <w:marBottom w:val="0"/>
      <w:divBdr>
        <w:top w:val="none" w:sz="0" w:space="0" w:color="auto"/>
        <w:left w:val="none" w:sz="0" w:space="0" w:color="auto"/>
        <w:bottom w:val="none" w:sz="0" w:space="0" w:color="auto"/>
        <w:right w:val="none" w:sz="0" w:space="0" w:color="auto"/>
      </w:divBdr>
    </w:div>
    <w:div w:id="298848540">
      <w:bodyDiv w:val="1"/>
      <w:marLeft w:val="0"/>
      <w:marRight w:val="0"/>
      <w:marTop w:val="0"/>
      <w:marBottom w:val="0"/>
      <w:divBdr>
        <w:top w:val="none" w:sz="0" w:space="0" w:color="auto"/>
        <w:left w:val="none" w:sz="0" w:space="0" w:color="auto"/>
        <w:bottom w:val="none" w:sz="0" w:space="0" w:color="auto"/>
        <w:right w:val="none" w:sz="0" w:space="0" w:color="auto"/>
      </w:divBdr>
    </w:div>
    <w:div w:id="406852868">
      <w:bodyDiv w:val="1"/>
      <w:marLeft w:val="0"/>
      <w:marRight w:val="0"/>
      <w:marTop w:val="0"/>
      <w:marBottom w:val="0"/>
      <w:divBdr>
        <w:top w:val="none" w:sz="0" w:space="0" w:color="auto"/>
        <w:left w:val="none" w:sz="0" w:space="0" w:color="auto"/>
        <w:bottom w:val="none" w:sz="0" w:space="0" w:color="auto"/>
        <w:right w:val="none" w:sz="0" w:space="0" w:color="auto"/>
      </w:divBdr>
    </w:div>
    <w:div w:id="418596631">
      <w:bodyDiv w:val="1"/>
      <w:marLeft w:val="0"/>
      <w:marRight w:val="0"/>
      <w:marTop w:val="0"/>
      <w:marBottom w:val="0"/>
      <w:divBdr>
        <w:top w:val="none" w:sz="0" w:space="0" w:color="auto"/>
        <w:left w:val="none" w:sz="0" w:space="0" w:color="auto"/>
        <w:bottom w:val="none" w:sz="0" w:space="0" w:color="auto"/>
        <w:right w:val="none" w:sz="0" w:space="0" w:color="auto"/>
      </w:divBdr>
    </w:div>
    <w:div w:id="425737033">
      <w:bodyDiv w:val="1"/>
      <w:marLeft w:val="0"/>
      <w:marRight w:val="0"/>
      <w:marTop w:val="0"/>
      <w:marBottom w:val="0"/>
      <w:divBdr>
        <w:top w:val="none" w:sz="0" w:space="0" w:color="auto"/>
        <w:left w:val="none" w:sz="0" w:space="0" w:color="auto"/>
        <w:bottom w:val="none" w:sz="0" w:space="0" w:color="auto"/>
        <w:right w:val="none" w:sz="0" w:space="0" w:color="auto"/>
      </w:divBdr>
    </w:div>
    <w:div w:id="554656250">
      <w:bodyDiv w:val="1"/>
      <w:marLeft w:val="0"/>
      <w:marRight w:val="0"/>
      <w:marTop w:val="0"/>
      <w:marBottom w:val="0"/>
      <w:divBdr>
        <w:top w:val="none" w:sz="0" w:space="0" w:color="auto"/>
        <w:left w:val="none" w:sz="0" w:space="0" w:color="auto"/>
        <w:bottom w:val="none" w:sz="0" w:space="0" w:color="auto"/>
        <w:right w:val="none" w:sz="0" w:space="0" w:color="auto"/>
      </w:divBdr>
    </w:div>
    <w:div w:id="753359655">
      <w:bodyDiv w:val="1"/>
      <w:marLeft w:val="0"/>
      <w:marRight w:val="0"/>
      <w:marTop w:val="0"/>
      <w:marBottom w:val="0"/>
      <w:divBdr>
        <w:top w:val="none" w:sz="0" w:space="0" w:color="auto"/>
        <w:left w:val="none" w:sz="0" w:space="0" w:color="auto"/>
        <w:bottom w:val="none" w:sz="0" w:space="0" w:color="auto"/>
        <w:right w:val="none" w:sz="0" w:space="0" w:color="auto"/>
      </w:divBdr>
    </w:div>
    <w:div w:id="776414843">
      <w:bodyDiv w:val="1"/>
      <w:marLeft w:val="0"/>
      <w:marRight w:val="0"/>
      <w:marTop w:val="0"/>
      <w:marBottom w:val="0"/>
      <w:divBdr>
        <w:top w:val="none" w:sz="0" w:space="0" w:color="auto"/>
        <w:left w:val="none" w:sz="0" w:space="0" w:color="auto"/>
        <w:bottom w:val="none" w:sz="0" w:space="0" w:color="auto"/>
        <w:right w:val="none" w:sz="0" w:space="0" w:color="auto"/>
      </w:divBdr>
    </w:div>
    <w:div w:id="839197452">
      <w:bodyDiv w:val="1"/>
      <w:marLeft w:val="0"/>
      <w:marRight w:val="0"/>
      <w:marTop w:val="0"/>
      <w:marBottom w:val="0"/>
      <w:divBdr>
        <w:top w:val="none" w:sz="0" w:space="0" w:color="auto"/>
        <w:left w:val="none" w:sz="0" w:space="0" w:color="auto"/>
        <w:bottom w:val="none" w:sz="0" w:space="0" w:color="auto"/>
        <w:right w:val="none" w:sz="0" w:space="0" w:color="auto"/>
      </w:divBdr>
    </w:div>
    <w:div w:id="858813070">
      <w:bodyDiv w:val="1"/>
      <w:marLeft w:val="0"/>
      <w:marRight w:val="0"/>
      <w:marTop w:val="0"/>
      <w:marBottom w:val="0"/>
      <w:divBdr>
        <w:top w:val="none" w:sz="0" w:space="0" w:color="auto"/>
        <w:left w:val="none" w:sz="0" w:space="0" w:color="auto"/>
        <w:bottom w:val="none" w:sz="0" w:space="0" w:color="auto"/>
        <w:right w:val="none" w:sz="0" w:space="0" w:color="auto"/>
      </w:divBdr>
    </w:div>
    <w:div w:id="874737419">
      <w:bodyDiv w:val="1"/>
      <w:marLeft w:val="0"/>
      <w:marRight w:val="0"/>
      <w:marTop w:val="0"/>
      <w:marBottom w:val="0"/>
      <w:divBdr>
        <w:top w:val="none" w:sz="0" w:space="0" w:color="auto"/>
        <w:left w:val="none" w:sz="0" w:space="0" w:color="auto"/>
        <w:bottom w:val="none" w:sz="0" w:space="0" w:color="auto"/>
        <w:right w:val="none" w:sz="0" w:space="0" w:color="auto"/>
      </w:divBdr>
    </w:div>
    <w:div w:id="914902735">
      <w:bodyDiv w:val="1"/>
      <w:marLeft w:val="0"/>
      <w:marRight w:val="0"/>
      <w:marTop w:val="0"/>
      <w:marBottom w:val="0"/>
      <w:divBdr>
        <w:top w:val="none" w:sz="0" w:space="0" w:color="auto"/>
        <w:left w:val="none" w:sz="0" w:space="0" w:color="auto"/>
        <w:bottom w:val="none" w:sz="0" w:space="0" w:color="auto"/>
        <w:right w:val="none" w:sz="0" w:space="0" w:color="auto"/>
      </w:divBdr>
    </w:div>
    <w:div w:id="940722408">
      <w:bodyDiv w:val="1"/>
      <w:marLeft w:val="0"/>
      <w:marRight w:val="0"/>
      <w:marTop w:val="0"/>
      <w:marBottom w:val="0"/>
      <w:divBdr>
        <w:top w:val="none" w:sz="0" w:space="0" w:color="auto"/>
        <w:left w:val="none" w:sz="0" w:space="0" w:color="auto"/>
        <w:bottom w:val="none" w:sz="0" w:space="0" w:color="auto"/>
        <w:right w:val="none" w:sz="0" w:space="0" w:color="auto"/>
      </w:divBdr>
    </w:div>
    <w:div w:id="955408089">
      <w:bodyDiv w:val="1"/>
      <w:marLeft w:val="0"/>
      <w:marRight w:val="0"/>
      <w:marTop w:val="0"/>
      <w:marBottom w:val="0"/>
      <w:divBdr>
        <w:top w:val="none" w:sz="0" w:space="0" w:color="auto"/>
        <w:left w:val="none" w:sz="0" w:space="0" w:color="auto"/>
        <w:bottom w:val="none" w:sz="0" w:space="0" w:color="auto"/>
        <w:right w:val="none" w:sz="0" w:space="0" w:color="auto"/>
      </w:divBdr>
    </w:div>
    <w:div w:id="999314947">
      <w:bodyDiv w:val="1"/>
      <w:marLeft w:val="0"/>
      <w:marRight w:val="0"/>
      <w:marTop w:val="0"/>
      <w:marBottom w:val="0"/>
      <w:divBdr>
        <w:top w:val="none" w:sz="0" w:space="0" w:color="auto"/>
        <w:left w:val="none" w:sz="0" w:space="0" w:color="auto"/>
        <w:bottom w:val="none" w:sz="0" w:space="0" w:color="auto"/>
        <w:right w:val="none" w:sz="0" w:space="0" w:color="auto"/>
      </w:divBdr>
    </w:div>
    <w:div w:id="1066414315">
      <w:bodyDiv w:val="1"/>
      <w:marLeft w:val="0"/>
      <w:marRight w:val="0"/>
      <w:marTop w:val="0"/>
      <w:marBottom w:val="0"/>
      <w:divBdr>
        <w:top w:val="none" w:sz="0" w:space="0" w:color="auto"/>
        <w:left w:val="none" w:sz="0" w:space="0" w:color="auto"/>
        <w:bottom w:val="none" w:sz="0" w:space="0" w:color="auto"/>
        <w:right w:val="none" w:sz="0" w:space="0" w:color="auto"/>
      </w:divBdr>
    </w:div>
    <w:div w:id="1066686402">
      <w:bodyDiv w:val="1"/>
      <w:marLeft w:val="0"/>
      <w:marRight w:val="0"/>
      <w:marTop w:val="0"/>
      <w:marBottom w:val="0"/>
      <w:divBdr>
        <w:top w:val="none" w:sz="0" w:space="0" w:color="auto"/>
        <w:left w:val="none" w:sz="0" w:space="0" w:color="auto"/>
        <w:bottom w:val="none" w:sz="0" w:space="0" w:color="auto"/>
        <w:right w:val="none" w:sz="0" w:space="0" w:color="auto"/>
      </w:divBdr>
      <w:divsChild>
        <w:div w:id="1660839331">
          <w:marLeft w:val="0"/>
          <w:marRight w:val="0"/>
          <w:marTop w:val="0"/>
          <w:marBottom w:val="0"/>
          <w:divBdr>
            <w:top w:val="none" w:sz="0" w:space="0" w:color="auto"/>
            <w:left w:val="none" w:sz="0" w:space="0" w:color="auto"/>
            <w:bottom w:val="none" w:sz="0" w:space="0" w:color="auto"/>
            <w:right w:val="none" w:sz="0" w:space="0" w:color="auto"/>
          </w:divBdr>
          <w:divsChild>
            <w:div w:id="23294863">
              <w:marLeft w:val="0"/>
              <w:marRight w:val="0"/>
              <w:marTop w:val="0"/>
              <w:marBottom w:val="0"/>
              <w:divBdr>
                <w:top w:val="none" w:sz="0" w:space="0" w:color="auto"/>
                <w:left w:val="none" w:sz="0" w:space="0" w:color="auto"/>
                <w:bottom w:val="none" w:sz="0" w:space="0" w:color="auto"/>
                <w:right w:val="none" w:sz="0" w:space="0" w:color="auto"/>
              </w:divBdr>
              <w:divsChild>
                <w:div w:id="2031180092">
                  <w:marLeft w:val="0"/>
                  <w:marRight w:val="0"/>
                  <w:marTop w:val="0"/>
                  <w:marBottom w:val="0"/>
                  <w:divBdr>
                    <w:top w:val="none" w:sz="0" w:space="0" w:color="auto"/>
                    <w:left w:val="none" w:sz="0" w:space="0" w:color="auto"/>
                    <w:bottom w:val="none" w:sz="0" w:space="0" w:color="auto"/>
                    <w:right w:val="none" w:sz="0" w:space="0" w:color="auto"/>
                  </w:divBdr>
                  <w:divsChild>
                    <w:div w:id="1655178030">
                      <w:marLeft w:val="0"/>
                      <w:marRight w:val="0"/>
                      <w:marTop w:val="0"/>
                      <w:marBottom w:val="0"/>
                      <w:divBdr>
                        <w:top w:val="none" w:sz="0" w:space="0" w:color="auto"/>
                        <w:left w:val="none" w:sz="0" w:space="0" w:color="auto"/>
                        <w:bottom w:val="none" w:sz="0" w:space="0" w:color="auto"/>
                        <w:right w:val="none" w:sz="0" w:space="0" w:color="auto"/>
                      </w:divBdr>
                      <w:divsChild>
                        <w:div w:id="1703359954">
                          <w:marLeft w:val="0"/>
                          <w:marRight w:val="0"/>
                          <w:marTop w:val="0"/>
                          <w:marBottom w:val="0"/>
                          <w:divBdr>
                            <w:top w:val="none" w:sz="0" w:space="0" w:color="auto"/>
                            <w:left w:val="none" w:sz="0" w:space="0" w:color="auto"/>
                            <w:bottom w:val="none" w:sz="0" w:space="0" w:color="auto"/>
                            <w:right w:val="none" w:sz="0" w:space="0" w:color="auto"/>
                          </w:divBdr>
                          <w:divsChild>
                            <w:div w:id="1007093239">
                              <w:marLeft w:val="0"/>
                              <w:marRight w:val="0"/>
                              <w:marTop w:val="0"/>
                              <w:marBottom w:val="0"/>
                              <w:divBdr>
                                <w:top w:val="none" w:sz="0" w:space="0" w:color="auto"/>
                                <w:left w:val="none" w:sz="0" w:space="0" w:color="auto"/>
                                <w:bottom w:val="none" w:sz="0" w:space="0" w:color="auto"/>
                                <w:right w:val="none" w:sz="0" w:space="0" w:color="auto"/>
                              </w:divBdr>
                              <w:divsChild>
                                <w:div w:id="1994095032">
                                  <w:marLeft w:val="0"/>
                                  <w:marRight w:val="0"/>
                                  <w:marTop w:val="0"/>
                                  <w:marBottom w:val="0"/>
                                  <w:divBdr>
                                    <w:top w:val="none" w:sz="0" w:space="0" w:color="auto"/>
                                    <w:left w:val="none" w:sz="0" w:space="0" w:color="auto"/>
                                    <w:bottom w:val="none" w:sz="0" w:space="0" w:color="auto"/>
                                    <w:right w:val="none" w:sz="0" w:space="0" w:color="auto"/>
                                  </w:divBdr>
                                  <w:divsChild>
                                    <w:div w:id="41100137">
                                      <w:marLeft w:val="0"/>
                                      <w:marRight w:val="0"/>
                                      <w:marTop w:val="0"/>
                                      <w:marBottom w:val="0"/>
                                      <w:divBdr>
                                        <w:top w:val="none" w:sz="0" w:space="0" w:color="auto"/>
                                        <w:left w:val="none" w:sz="0" w:space="0" w:color="auto"/>
                                        <w:bottom w:val="none" w:sz="0" w:space="0" w:color="auto"/>
                                        <w:right w:val="none" w:sz="0" w:space="0" w:color="auto"/>
                                      </w:divBdr>
                                      <w:divsChild>
                                        <w:div w:id="1354259159">
                                          <w:marLeft w:val="75"/>
                                          <w:marRight w:val="75"/>
                                          <w:marTop w:val="0"/>
                                          <w:marBottom w:val="0"/>
                                          <w:divBdr>
                                            <w:top w:val="none" w:sz="0" w:space="0" w:color="auto"/>
                                            <w:left w:val="none" w:sz="0" w:space="0" w:color="auto"/>
                                            <w:bottom w:val="none" w:sz="0" w:space="0" w:color="auto"/>
                                            <w:right w:val="none" w:sz="0" w:space="0" w:color="auto"/>
                                          </w:divBdr>
                                          <w:divsChild>
                                            <w:div w:id="321205514">
                                              <w:marLeft w:val="0"/>
                                              <w:marRight w:val="0"/>
                                              <w:marTop w:val="60"/>
                                              <w:marBottom w:val="0"/>
                                              <w:divBdr>
                                                <w:top w:val="none" w:sz="0" w:space="0" w:color="auto"/>
                                                <w:left w:val="none" w:sz="0" w:space="0" w:color="auto"/>
                                                <w:bottom w:val="none" w:sz="0" w:space="0" w:color="auto"/>
                                                <w:right w:val="none" w:sz="0" w:space="0" w:color="auto"/>
                                              </w:divBdr>
                                              <w:divsChild>
                                                <w:div w:id="5328221">
                                                  <w:marLeft w:val="0"/>
                                                  <w:marRight w:val="0"/>
                                                  <w:marTop w:val="0"/>
                                                  <w:marBottom w:val="0"/>
                                                  <w:divBdr>
                                                    <w:top w:val="none" w:sz="0" w:space="0" w:color="auto"/>
                                                    <w:left w:val="none" w:sz="0" w:space="0" w:color="auto"/>
                                                    <w:bottom w:val="none" w:sz="0" w:space="0" w:color="auto"/>
                                                    <w:right w:val="none" w:sz="0" w:space="0" w:color="auto"/>
                                                  </w:divBdr>
                                                  <w:divsChild>
                                                    <w:div w:id="1700009011">
                                                      <w:marLeft w:val="150"/>
                                                      <w:marRight w:val="150"/>
                                                      <w:marTop w:val="0"/>
                                                      <w:marBottom w:val="0"/>
                                                      <w:divBdr>
                                                        <w:top w:val="none" w:sz="0" w:space="0" w:color="auto"/>
                                                        <w:left w:val="none" w:sz="0" w:space="0" w:color="auto"/>
                                                        <w:bottom w:val="none" w:sz="0" w:space="0" w:color="auto"/>
                                                        <w:right w:val="none" w:sz="0" w:space="0" w:color="auto"/>
                                                      </w:divBdr>
                                                      <w:divsChild>
                                                        <w:div w:id="837965579">
                                                          <w:marLeft w:val="0"/>
                                                          <w:marRight w:val="0"/>
                                                          <w:marTop w:val="0"/>
                                                          <w:marBottom w:val="0"/>
                                                          <w:divBdr>
                                                            <w:top w:val="none" w:sz="0" w:space="0" w:color="auto"/>
                                                            <w:left w:val="none" w:sz="0" w:space="0" w:color="auto"/>
                                                            <w:bottom w:val="none" w:sz="0" w:space="0" w:color="auto"/>
                                                            <w:right w:val="none" w:sz="0" w:space="0" w:color="auto"/>
                                                          </w:divBdr>
                                                          <w:divsChild>
                                                            <w:div w:id="1143038957">
                                                              <w:marLeft w:val="0"/>
                                                              <w:marRight w:val="0"/>
                                                              <w:marTop w:val="0"/>
                                                              <w:marBottom w:val="0"/>
                                                              <w:divBdr>
                                                                <w:top w:val="none" w:sz="0" w:space="0" w:color="auto"/>
                                                                <w:left w:val="none" w:sz="0" w:space="0" w:color="auto"/>
                                                                <w:bottom w:val="none" w:sz="0" w:space="0" w:color="auto"/>
                                                                <w:right w:val="none" w:sz="0" w:space="0" w:color="auto"/>
                                                              </w:divBdr>
                                                              <w:divsChild>
                                                                <w:div w:id="1945309490">
                                                                  <w:marLeft w:val="0"/>
                                                                  <w:marRight w:val="0"/>
                                                                  <w:marTop w:val="0"/>
                                                                  <w:marBottom w:val="0"/>
                                                                  <w:divBdr>
                                                                    <w:top w:val="none" w:sz="0" w:space="0" w:color="auto"/>
                                                                    <w:left w:val="none" w:sz="0" w:space="0" w:color="auto"/>
                                                                    <w:bottom w:val="none" w:sz="0" w:space="0" w:color="auto"/>
                                                                    <w:right w:val="none" w:sz="0" w:space="0" w:color="auto"/>
                                                                  </w:divBdr>
                                                                  <w:divsChild>
                                                                    <w:div w:id="1455324162">
                                                                      <w:marLeft w:val="0"/>
                                                                      <w:marRight w:val="0"/>
                                                                      <w:marTop w:val="0"/>
                                                                      <w:marBottom w:val="0"/>
                                                                      <w:divBdr>
                                                                        <w:top w:val="none" w:sz="0" w:space="0" w:color="auto"/>
                                                                        <w:left w:val="none" w:sz="0" w:space="0" w:color="auto"/>
                                                                        <w:bottom w:val="none" w:sz="0" w:space="0" w:color="auto"/>
                                                                        <w:right w:val="none" w:sz="0" w:space="0" w:color="auto"/>
                                                                      </w:divBdr>
                                                                      <w:divsChild>
                                                                        <w:div w:id="169833055">
                                                                          <w:marLeft w:val="150"/>
                                                                          <w:marRight w:val="150"/>
                                                                          <w:marTop w:val="150"/>
                                                                          <w:marBottom w:val="150"/>
                                                                          <w:divBdr>
                                                                            <w:top w:val="none" w:sz="0" w:space="0" w:color="auto"/>
                                                                            <w:left w:val="none" w:sz="0" w:space="0" w:color="auto"/>
                                                                            <w:bottom w:val="none" w:sz="0" w:space="0" w:color="auto"/>
                                                                            <w:right w:val="none" w:sz="0" w:space="0" w:color="auto"/>
                                                                          </w:divBdr>
                                                                          <w:divsChild>
                                                                            <w:div w:id="579212333">
                                                                              <w:marLeft w:val="0"/>
                                                                              <w:marRight w:val="0"/>
                                                                              <w:marTop w:val="0"/>
                                                                              <w:marBottom w:val="0"/>
                                                                              <w:divBdr>
                                                                                <w:top w:val="none" w:sz="0" w:space="0" w:color="auto"/>
                                                                                <w:left w:val="none" w:sz="0" w:space="0" w:color="auto"/>
                                                                                <w:bottom w:val="none" w:sz="0" w:space="0" w:color="auto"/>
                                                                                <w:right w:val="none" w:sz="0" w:space="0" w:color="auto"/>
                                                                              </w:divBdr>
                                                                              <w:divsChild>
                                                                                <w:div w:id="818152422">
                                                                                  <w:marLeft w:val="0"/>
                                                                                  <w:marRight w:val="0"/>
                                                                                  <w:marTop w:val="0"/>
                                                                                  <w:marBottom w:val="0"/>
                                                                                  <w:divBdr>
                                                                                    <w:top w:val="none" w:sz="0" w:space="0" w:color="auto"/>
                                                                                    <w:left w:val="none" w:sz="0" w:space="0" w:color="auto"/>
                                                                                    <w:bottom w:val="none" w:sz="0" w:space="0" w:color="auto"/>
                                                                                    <w:right w:val="none" w:sz="0" w:space="0" w:color="auto"/>
                                                                                  </w:divBdr>
                                                                                  <w:divsChild>
                                                                                    <w:div w:id="1972007248">
                                                                                      <w:marLeft w:val="0"/>
                                                                                      <w:marRight w:val="0"/>
                                                                                      <w:marTop w:val="0"/>
                                                                                      <w:marBottom w:val="0"/>
                                                                                      <w:divBdr>
                                                                                        <w:top w:val="none" w:sz="0" w:space="0" w:color="auto"/>
                                                                                        <w:left w:val="none" w:sz="0" w:space="0" w:color="auto"/>
                                                                                        <w:bottom w:val="none" w:sz="0" w:space="0" w:color="auto"/>
                                                                                        <w:right w:val="none" w:sz="0" w:space="0" w:color="auto"/>
                                                                                      </w:divBdr>
                                                                                      <w:divsChild>
                                                                                        <w:div w:id="867639084">
                                                                                          <w:marLeft w:val="0"/>
                                                                                          <w:marRight w:val="0"/>
                                                                                          <w:marTop w:val="0"/>
                                                                                          <w:marBottom w:val="0"/>
                                                                                          <w:divBdr>
                                                                                            <w:top w:val="none" w:sz="0" w:space="0" w:color="auto"/>
                                                                                            <w:left w:val="none" w:sz="0" w:space="0" w:color="auto"/>
                                                                                            <w:bottom w:val="none" w:sz="0" w:space="0" w:color="auto"/>
                                                                                            <w:right w:val="none" w:sz="0" w:space="0" w:color="auto"/>
                                                                                          </w:divBdr>
                                                                                          <w:divsChild>
                                                                                            <w:div w:id="1942101556">
                                                                                              <w:blockQuote w:val="1"/>
                                                                                              <w:marLeft w:val="120"/>
                                                                                              <w:marRight w:val="720"/>
                                                                                              <w:marTop w:val="0"/>
                                                                                              <w:marBottom w:val="0"/>
                                                                                              <w:divBdr>
                                                                                                <w:top w:val="none" w:sz="0" w:space="0" w:color="auto"/>
                                                                                                <w:left w:val="none" w:sz="0" w:space="0" w:color="auto"/>
                                                                                                <w:bottom w:val="none" w:sz="0" w:space="0" w:color="auto"/>
                                                                                                <w:right w:val="none" w:sz="0" w:space="0" w:color="auto"/>
                                                                                              </w:divBdr>
                                                                                              <w:divsChild>
                                                                                                <w:div w:id="2122995864">
                                                                                                  <w:marLeft w:val="0"/>
                                                                                                  <w:marRight w:val="0"/>
                                                                                                  <w:marTop w:val="0"/>
                                                                                                  <w:marBottom w:val="0"/>
                                                                                                  <w:divBdr>
                                                                                                    <w:top w:val="none" w:sz="0" w:space="0" w:color="auto"/>
                                                                                                    <w:left w:val="none" w:sz="0" w:space="0" w:color="auto"/>
                                                                                                    <w:bottom w:val="none" w:sz="0" w:space="0" w:color="auto"/>
                                                                                                    <w:right w:val="none" w:sz="0" w:space="0" w:color="auto"/>
                                                                                                  </w:divBdr>
                                                                                                  <w:divsChild>
                                                                                                    <w:div w:id="762185658">
                                                                                                      <w:marLeft w:val="0"/>
                                                                                                      <w:marRight w:val="0"/>
                                                                                                      <w:marTop w:val="0"/>
                                                                                                      <w:marBottom w:val="0"/>
                                                                                                      <w:divBdr>
                                                                                                        <w:top w:val="none" w:sz="0" w:space="0" w:color="auto"/>
                                                                                                        <w:left w:val="none" w:sz="0" w:space="0" w:color="auto"/>
                                                                                                        <w:bottom w:val="none" w:sz="0" w:space="0" w:color="auto"/>
                                                                                                        <w:right w:val="none" w:sz="0" w:space="0" w:color="auto"/>
                                                                                                      </w:divBdr>
                                                                                                      <w:divsChild>
                                                                                                        <w:div w:id="389159041">
                                                                                                          <w:blockQuote w:val="1"/>
                                                                                                          <w:marLeft w:val="120"/>
                                                                                                          <w:marRight w:val="720"/>
                                                                                                          <w:marTop w:val="0"/>
                                                                                                          <w:marBottom w:val="0"/>
                                                                                                          <w:divBdr>
                                                                                                            <w:top w:val="none" w:sz="0" w:space="0" w:color="auto"/>
                                                                                                            <w:left w:val="none" w:sz="0" w:space="0" w:color="auto"/>
                                                                                                            <w:bottom w:val="none" w:sz="0" w:space="0" w:color="auto"/>
                                                                                                            <w:right w:val="none" w:sz="0" w:space="0" w:color="auto"/>
                                                                                                          </w:divBdr>
                                                                                                          <w:divsChild>
                                                                                                            <w:div w:id="529419206">
                                                                                                              <w:marLeft w:val="0"/>
                                                                                                              <w:marRight w:val="0"/>
                                                                                                              <w:marTop w:val="0"/>
                                                                                                              <w:marBottom w:val="0"/>
                                                                                                              <w:divBdr>
                                                                                                                <w:top w:val="none" w:sz="0" w:space="0" w:color="auto"/>
                                                                                                                <w:left w:val="none" w:sz="0" w:space="0" w:color="auto"/>
                                                                                                                <w:bottom w:val="none" w:sz="0" w:space="0" w:color="auto"/>
                                                                                                                <w:right w:val="none" w:sz="0" w:space="0" w:color="auto"/>
                                                                                                              </w:divBdr>
                                                                                                              <w:divsChild>
                                                                                                                <w:div w:id="1714040459">
                                                                                                                  <w:marLeft w:val="0"/>
                                                                                                                  <w:marRight w:val="0"/>
                                                                                                                  <w:marTop w:val="0"/>
                                                                                                                  <w:marBottom w:val="0"/>
                                                                                                                  <w:divBdr>
                                                                                                                    <w:top w:val="none" w:sz="0" w:space="0" w:color="auto"/>
                                                                                                                    <w:left w:val="none" w:sz="0" w:space="0" w:color="auto"/>
                                                                                                                    <w:bottom w:val="none" w:sz="0" w:space="0" w:color="auto"/>
                                                                                                                    <w:right w:val="none" w:sz="0" w:space="0" w:color="auto"/>
                                                                                                                  </w:divBdr>
                                                                                                                  <w:divsChild>
                                                                                                                    <w:div w:id="102189494">
                                                                                                                      <w:blockQuote w:val="1"/>
                                                                                                                      <w:marLeft w:val="120"/>
                                                                                                                      <w:marRight w:val="720"/>
                                                                                                                      <w:marTop w:val="0"/>
                                                                                                                      <w:marBottom w:val="0"/>
                                                                                                                      <w:divBdr>
                                                                                                                        <w:top w:val="none" w:sz="0" w:space="0" w:color="auto"/>
                                                                                                                        <w:left w:val="none" w:sz="0" w:space="0" w:color="auto"/>
                                                                                                                        <w:bottom w:val="none" w:sz="0" w:space="0" w:color="auto"/>
                                                                                                                        <w:right w:val="none" w:sz="0" w:space="0" w:color="auto"/>
                                                                                                                      </w:divBdr>
                                                                                                                      <w:divsChild>
                                                                                                                        <w:div w:id="908880974">
                                                                                                                          <w:marLeft w:val="0"/>
                                                                                                                          <w:marRight w:val="0"/>
                                                                                                                          <w:marTop w:val="0"/>
                                                                                                                          <w:marBottom w:val="0"/>
                                                                                                                          <w:divBdr>
                                                                                                                            <w:top w:val="none" w:sz="0" w:space="0" w:color="auto"/>
                                                                                                                            <w:left w:val="none" w:sz="0" w:space="0" w:color="auto"/>
                                                                                                                            <w:bottom w:val="none" w:sz="0" w:space="0" w:color="auto"/>
                                                                                                                            <w:right w:val="none" w:sz="0" w:space="0" w:color="auto"/>
                                                                                                                          </w:divBdr>
                                                                                                                          <w:divsChild>
                                                                                                                            <w:div w:id="100338854">
                                                                                                                              <w:marLeft w:val="0"/>
                                                                                                                              <w:marRight w:val="0"/>
                                                                                                                              <w:marTop w:val="0"/>
                                                                                                                              <w:marBottom w:val="0"/>
                                                                                                                              <w:divBdr>
                                                                                                                                <w:top w:val="none" w:sz="0" w:space="0" w:color="auto"/>
                                                                                                                                <w:left w:val="none" w:sz="0" w:space="0" w:color="auto"/>
                                                                                                                                <w:bottom w:val="none" w:sz="0" w:space="0" w:color="auto"/>
                                                                                                                                <w:right w:val="none" w:sz="0" w:space="0" w:color="auto"/>
                                                                                                                              </w:divBdr>
                                                                                                                              <w:divsChild>
                                                                                                                                <w:div w:id="1218010375">
                                                                                                                                  <w:blockQuote w:val="1"/>
                                                                                                                                  <w:marLeft w:val="120"/>
                                                                                                                                  <w:marRight w:val="720"/>
                                                                                                                                  <w:marTop w:val="0"/>
                                                                                                                                  <w:marBottom w:val="0"/>
                                                                                                                                  <w:divBdr>
                                                                                                                                    <w:top w:val="none" w:sz="0" w:space="0" w:color="auto"/>
                                                                                                                                    <w:left w:val="none" w:sz="0" w:space="0" w:color="auto"/>
                                                                                                                                    <w:bottom w:val="none" w:sz="0" w:space="0" w:color="auto"/>
                                                                                                                                    <w:right w:val="none" w:sz="0" w:space="0" w:color="auto"/>
                                                                                                                                  </w:divBdr>
                                                                                                                                  <w:divsChild>
                                                                                                                                    <w:div w:id="1463767358">
                                                                                                                                      <w:marLeft w:val="0"/>
                                                                                                                                      <w:marRight w:val="0"/>
                                                                                                                                      <w:marTop w:val="0"/>
                                                                                                                                      <w:marBottom w:val="0"/>
                                                                                                                                      <w:divBdr>
                                                                                                                                        <w:top w:val="none" w:sz="0" w:space="0" w:color="auto"/>
                                                                                                                                        <w:left w:val="none" w:sz="0" w:space="0" w:color="auto"/>
                                                                                                                                        <w:bottom w:val="none" w:sz="0" w:space="0" w:color="auto"/>
                                                                                                                                        <w:right w:val="none" w:sz="0" w:space="0" w:color="auto"/>
                                                                                                                                      </w:divBdr>
                                                                                                                                      <w:divsChild>
                                                                                                                                        <w:div w:id="942348806">
                                                                                                                                          <w:marLeft w:val="0"/>
                                                                                                                                          <w:marRight w:val="0"/>
                                                                                                                                          <w:marTop w:val="0"/>
                                                                                                                                          <w:marBottom w:val="0"/>
                                                                                                                                          <w:divBdr>
                                                                                                                                            <w:top w:val="none" w:sz="0" w:space="0" w:color="auto"/>
                                                                                                                                            <w:left w:val="none" w:sz="0" w:space="0" w:color="auto"/>
                                                                                                                                            <w:bottom w:val="none" w:sz="0" w:space="0" w:color="auto"/>
                                                                                                                                            <w:right w:val="none" w:sz="0" w:space="0" w:color="auto"/>
                                                                                                                                          </w:divBdr>
                                                                                                                                          <w:divsChild>
                                                                                                                                            <w:div w:id="1158957473">
                                                                                                                                              <w:blockQuote w:val="1"/>
                                                                                                                                              <w:marLeft w:val="120"/>
                                                                                                                                              <w:marRight w:val="720"/>
                                                                                                                                              <w:marTop w:val="0"/>
                                                                                                                                              <w:marBottom w:val="0"/>
                                                                                                                                              <w:divBdr>
                                                                                                                                                <w:top w:val="none" w:sz="0" w:space="0" w:color="auto"/>
                                                                                                                                                <w:left w:val="none" w:sz="0" w:space="0" w:color="auto"/>
                                                                                                                                                <w:bottom w:val="none" w:sz="0" w:space="0" w:color="auto"/>
                                                                                                                                                <w:right w:val="none" w:sz="0" w:space="0" w:color="auto"/>
                                                                                                                                              </w:divBdr>
                                                                                                                                              <w:divsChild>
                                                                                                                                                <w:div w:id="1792094510">
                                                                                                                                                  <w:marLeft w:val="0"/>
                                                                                                                                                  <w:marRight w:val="0"/>
                                                                                                                                                  <w:marTop w:val="0"/>
                                                                                                                                                  <w:marBottom w:val="0"/>
                                                                                                                                                  <w:divBdr>
                                                                                                                                                    <w:top w:val="none" w:sz="0" w:space="0" w:color="auto"/>
                                                                                                                                                    <w:left w:val="none" w:sz="0" w:space="0" w:color="auto"/>
                                                                                                                                                    <w:bottom w:val="none" w:sz="0" w:space="0" w:color="auto"/>
                                                                                                                                                    <w:right w:val="none" w:sz="0" w:space="0" w:color="auto"/>
                                                                                                                                                  </w:divBdr>
                                                                                                                                                  <w:divsChild>
                                                                                                                                                    <w:div w:id="947808493">
                                                                                                                                                      <w:marLeft w:val="0"/>
                                                                                                                                                      <w:marRight w:val="0"/>
                                                                                                                                                      <w:marTop w:val="0"/>
                                                                                                                                                      <w:marBottom w:val="0"/>
                                                                                                                                                      <w:divBdr>
                                                                                                                                                        <w:top w:val="none" w:sz="0" w:space="0" w:color="auto"/>
                                                                                                                                                        <w:left w:val="none" w:sz="0" w:space="0" w:color="auto"/>
                                                                                                                                                        <w:bottom w:val="none" w:sz="0" w:space="0" w:color="auto"/>
                                                                                                                                                        <w:right w:val="none" w:sz="0" w:space="0" w:color="auto"/>
                                                                                                                                                      </w:divBdr>
                                                                                                                                                      <w:divsChild>
                                                                                                                                                        <w:div w:id="52425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088932">
      <w:bodyDiv w:val="1"/>
      <w:marLeft w:val="0"/>
      <w:marRight w:val="0"/>
      <w:marTop w:val="0"/>
      <w:marBottom w:val="0"/>
      <w:divBdr>
        <w:top w:val="none" w:sz="0" w:space="0" w:color="auto"/>
        <w:left w:val="none" w:sz="0" w:space="0" w:color="auto"/>
        <w:bottom w:val="none" w:sz="0" w:space="0" w:color="auto"/>
        <w:right w:val="none" w:sz="0" w:space="0" w:color="auto"/>
      </w:divBdr>
    </w:div>
    <w:div w:id="1089890973">
      <w:bodyDiv w:val="1"/>
      <w:marLeft w:val="0"/>
      <w:marRight w:val="0"/>
      <w:marTop w:val="0"/>
      <w:marBottom w:val="0"/>
      <w:divBdr>
        <w:top w:val="none" w:sz="0" w:space="0" w:color="auto"/>
        <w:left w:val="none" w:sz="0" w:space="0" w:color="auto"/>
        <w:bottom w:val="none" w:sz="0" w:space="0" w:color="auto"/>
        <w:right w:val="none" w:sz="0" w:space="0" w:color="auto"/>
      </w:divBdr>
      <w:divsChild>
        <w:div w:id="852766528">
          <w:marLeft w:val="0"/>
          <w:marRight w:val="0"/>
          <w:marTop w:val="0"/>
          <w:marBottom w:val="0"/>
          <w:divBdr>
            <w:top w:val="none" w:sz="0" w:space="0" w:color="auto"/>
            <w:left w:val="none" w:sz="0" w:space="0" w:color="auto"/>
            <w:bottom w:val="none" w:sz="0" w:space="0" w:color="auto"/>
            <w:right w:val="none" w:sz="0" w:space="0" w:color="auto"/>
          </w:divBdr>
          <w:divsChild>
            <w:div w:id="336542445">
              <w:marLeft w:val="0"/>
              <w:marRight w:val="0"/>
              <w:marTop w:val="0"/>
              <w:marBottom w:val="0"/>
              <w:divBdr>
                <w:top w:val="none" w:sz="0" w:space="0" w:color="auto"/>
                <w:left w:val="none" w:sz="0" w:space="0" w:color="auto"/>
                <w:bottom w:val="none" w:sz="0" w:space="0" w:color="auto"/>
                <w:right w:val="none" w:sz="0" w:space="0" w:color="auto"/>
              </w:divBdr>
              <w:divsChild>
                <w:div w:id="1039822169">
                  <w:marLeft w:val="0"/>
                  <w:marRight w:val="0"/>
                  <w:marTop w:val="0"/>
                  <w:marBottom w:val="0"/>
                  <w:divBdr>
                    <w:top w:val="none" w:sz="0" w:space="0" w:color="auto"/>
                    <w:left w:val="none" w:sz="0" w:space="0" w:color="auto"/>
                    <w:bottom w:val="none" w:sz="0" w:space="0" w:color="auto"/>
                    <w:right w:val="none" w:sz="0" w:space="0" w:color="auto"/>
                  </w:divBdr>
                  <w:divsChild>
                    <w:div w:id="442697937">
                      <w:marLeft w:val="0"/>
                      <w:marRight w:val="0"/>
                      <w:marTop w:val="0"/>
                      <w:marBottom w:val="0"/>
                      <w:divBdr>
                        <w:top w:val="none" w:sz="0" w:space="0" w:color="auto"/>
                        <w:left w:val="none" w:sz="0" w:space="0" w:color="auto"/>
                        <w:bottom w:val="none" w:sz="0" w:space="0" w:color="auto"/>
                        <w:right w:val="none" w:sz="0" w:space="0" w:color="auto"/>
                      </w:divBdr>
                      <w:divsChild>
                        <w:div w:id="1899783449">
                          <w:marLeft w:val="0"/>
                          <w:marRight w:val="0"/>
                          <w:marTop w:val="0"/>
                          <w:marBottom w:val="0"/>
                          <w:divBdr>
                            <w:top w:val="none" w:sz="0" w:space="0" w:color="auto"/>
                            <w:left w:val="none" w:sz="0" w:space="0" w:color="auto"/>
                            <w:bottom w:val="none" w:sz="0" w:space="0" w:color="auto"/>
                            <w:right w:val="none" w:sz="0" w:space="0" w:color="auto"/>
                          </w:divBdr>
                          <w:divsChild>
                            <w:div w:id="1425299101">
                              <w:marLeft w:val="0"/>
                              <w:marRight w:val="0"/>
                              <w:marTop w:val="0"/>
                              <w:marBottom w:val="0"/>
                              <w:divBdr>
                                <w:top w:val="none" w:sz="0" w:space="0" w:color="auto"/>
                                <w:left w:val="none" w:sz="0" w:space="0" w:color="auto"/>
                                <w:bottom w:val="none" w:sz="0" w:space="0" w:color="auto"/>
                                <w:right w:val="none" w:sz="0" w:space="0" w:color="auto"/>
                              </w:divBdr>
                              <w:divsChild>
                                <w:div w:id="1635210518">
                                  <w:marLeft w:val="0"/>
                                  <w:marRight w:val="0"/>
                                  <w:marTop w:val="0"/>
                                  <w:marBottom w:val="0"/>
                                  <w:divBdr>
                                    <w:top w:val="none" w:sz="0" w:space="0" w:color="auto"/>
                                    <w:left w:val="none" w:sz="0" w:space="0" w:color="auto"/>
                                    <w:bottom w:val="none" w:sz="0" w:space="0" w:color="auto"/>
                                    <w:right w:val="none" w:sz="0" w:space="0" w:color="auto"/>
                                  </w:divBdr>
                                  <w:divsChild>
                                    <w:div w:id="1019431220">
                                      <w:marLeft w:val="0"/>
                                      <w:marRight w:val="0"/>
                                      <w:marTop w:val="0"/>
                                      <w:marBottom w:val="0"/>
                                      <w:divBdr>
                                        <w:top w:val="none" w:sz="0" w:space="0" w:color="auto"/>
                                        <w:left w:val="none" w:sz="0" w:space="0" w:color="auto"/>
                                        <w:bottom w:val="none" w:sz="0" w:space="0" w:color="auto"/>
                                        <w:right w:val="none" w:sz="0" w:space="0" w:color="auto"/>
                                      </w:divBdr>
                                      <w:divsChild>
                                        <w:div w:id="314451969">
                                          <w:marLeft w:val="75"/>
                                          <w:marRight w:val="75"/>
                                          <w:marTop w:val="0"/>
                                          <w:marBottom w:val="0"/>
                                          <w:divBdr>
                                            <w:top w:val="none" w:sz="0" w:space="0" w:color="auto"/>
                                            <w:left w:val="none" w:sz="0" w:space="0" w:color="auto"/>
                                            <w:bottom w:val="none" w:sz="0" w:space="0" w:color="auto"/>
                                            <w:right w:val="none" w:sz="0" w:space="0" w:color="auto"/>
                                          </w:divBdr>
                                          <w:divsChild>
                                            <w:div w:id="17120271">
                                              <w:marLeft w:val="0"/>
                                              <w:marRight w:val="0"/>
                                              <w:marTop w:val="60"/>
                                              <w:marBottom w:val="0"/>
                                              <w:divBdr>
                                                <w:top w:val="none" w:sz="0" w:space="0" w:color="auto"/>
                                                <w:left w:val="none" w:sz="0" w:space="0" w:color="auto"/>
                                                <w:bottom w:val="none" w:sz="0" w:space="0" w:color="auto"/>
                                                <w:right w:val="none" w:sz="0" w:space="0" w:color="auto"/>
                                              </w:divBdr>
                                              <w:divsChild>
                                                <w:div w:id="1346446035">
                                                  <w:marLeft w:val="0"/>
                                                  <w:marRight w:val="0"/>
                                                  <w:marTop w:val="0"/>
                                                  <w:marBottom w:val="0"/>
                                                  <w:divBdr>
                                                    <w:top w:val="none" w:sz="0" w:space="0" w:color="auto"/>
                                                    <w:left w:val="none" w:sz="0" w:space="0" w:color="auto"/>
                                                    <w:bottom w:val="none" w:sz="0" w:space="0" w:color="auto"/>
                                                    <w:right w:val="none" w:sz="0" w:space="0" w:color="auto"/>
                                                  </w:divBdr>
                                                  <w:divsChild>
                                                    <w:div w:id="992685628">
                                                      <w:marLeft w:val="150"/>
                                                      <w:marRight w:val="150"/>
                                                      <w:marTop w:val="0"/>
                                                      <w:marBottom w:val="0"/>
                                                      <w:divBdr>
                                                        <w:top w:val="none" w:sz="0" w:space="0" w:color="auto"/>
                                                        <w:left w:val="none" w:sz="0" w:space="0" w:color="auto"/>
                                                        <w:bottom w:val="none" w:sz="0" w:space="0" w:color="auto"/>
                                                        <w:right w:val="none" w:sz="0" w:space="0" w:color="auto"/>
                                                      </w:divBdr>
                                                      <w:divsChild>
                                                        <w:div w:id="568884081">
                                                          <w:marLeft w:val="0"/>
                                                          <w:marRight w:val="0"/>
                                                          <w:marTop w:val="0"/>
                                                          <w:marBottom w:val="0"/>
                                                          <w:divBdr>
                                                            <w:top w:val="none" w:sz="0" w:space="0" w:color="auto"/>
                                                            <w:left w:val="none" w:sz="0" w:space="0" w:color="auto"/>
                                                            <w:bottom w:val="none" w:sz="0" w:space="0" w:color="auto"/>
                                                            <w:right w:val="none" w:sz="0" w:space="0" w:color="auto"/>
                                                          </w:divBdr>
                                                          <w:divsChild>
                                                            <w:div w:id="702440823">
                                                              <w:marLeft w:val="0"/>
                                                              <w:marRight w:val="0"/>
                                                              <w:marTop w:val="0"/>
                                                              <w:marBottom w:val="0"/>
                                                              <w:divBdr>
                                                                <w:top w:val="none" w:sz="0" w:space="0" w:color="auto"/>
                                                                <w:left w:val="none" w:sz="0" w:space="0" w:color="auto"/>
                                                                <w:bottom w:val="none" w:sz="0" w:space="0" w:color="auto"/>
                                                                <w:right w:val="none" w:sz="0" w:space="0" w:color="auto"/>
                                                              </w:divBdr>
                                                              <w:divsChild>
                                                                <w:div w:id="1640455439">
                                                                  <w:marLeft w:val="0"/>
                                                                  <w:marRight w:val="0"/>
                                                                  <w:marTop w:val="0"/>
                                                                  <w:marBottom w:val="0"/>
                                                                  <w:divBdr>
                                                                    <w:top w:val="none" w:sz="0" w:space="0" w:color="auto"/>
                                                                    <w:left w:val="none" w:sz="0" w:space="0" w:color="auto"/>
                                                                    <w:bottom w:val="none" w:sz="0" w:space="0" w:color="auto"/>
                                                                    <w:right w:val="none" w:sz="0" w:space="0" w:color="auto"/>
                                                                  </w:divBdr>
                                                                  <w:divsChild>
                                                                    <w:div w:id="916789125">
                                                                      <w:marLeft w:val="0"/>
                                                                      <w:marRight w:val="0"/>
                                                                      <w:marTop w:val="0"/>
                                                                      <w:marBottom w:val="0"/>
                                                                      <w:divBdr>
                                                                        <w:top w:val="none" w:sz="0" w:space="0" w:color="auto"/>
                                                                        <w:left w:val="none" w:sz="0" w:space="0" w:color="auto"/>
                                                                        <w:bottom w:val="none" w:sz="0" w:space="0" w:color="auto"/>
                                                                        <w:right w:val="none" w:sz="0" w:space="0" w:color="auto"/>
                                                                      </w:divBdr>
                                                                      <w:divsChild>
                                                                        <w:div w:id="121198436">
                                                                          <w:marLeft w:val="150"/>
                                                                          <w:marRight w:val="150"/>
                                                                          <w:marTop w:val="150"/>
                                                                          <w:marBottom w:val="150"/>
                                                                          <w:divBdr>
                                                                            <w:top w:val="none" w:sz="0" w:space="0" w:color="auto"/>
                                                                            <w:left w:val="none" w:sz="0" w:space="0" w:color="auto"/>
                                                                            <w:bottom w:val="none" w:sz="0" w:space="0" w:color="auto"/>
                                                                            <w:right w:val="none" w:sz="0" w:space="0" w:color="auto"/>
                                                                          </w:divBdr>
                                                                          <w:divsChild>
                                                                            <w:div w:id="848638099">
                                                                              <w:marLeft w:val="0"/>
                                                                              <w:marRight w:val="0"/>
                                                                              <w:marTop w:val="0"/>
                                                                              <w:marBottom w:val="0"/>
                                                                              <w:divBdr>
                                                                                <w:top w:val="none" w:sz="0" w:space="0" w:color="auto"/>
                                                                                <w:left w:val="none" w:sz="0" w:space="0" w:color="auto"/>
                                                                                <w:bottom w:val="none" w:sz="0" w:space="0" w:color="auto"/>
                                                                                <w:right w:val="none" w:sz="0" w:space="0" w:color="auto"/>
                                                                              </w:divBdr>
                                                                              <w:divsChild>
                                                                                <w:div w:id="1800687796">
                                                                                  <w:marLeft w:val="0"/>
                                                                                  <w:marRight w:val="0"/>
                                                                                  <w:marTop w:val="0"/>
                                                                                  <w:marBottom w:val="0"/>
                                                                                  <w:divBdr>
                                                                                    <w:top w:val="none" w:sz="0" w:space="0" w:color="auto"/>
                                                                                    <w:left w:val="none" w:sz="0" w:space="0" w:color="auto"/>
                                                                                    <w:bottom w:val="none" w:sz="0" w:space="0" w:color="auto"/>
                                                                                    <w:right w:val="none" w:sz="0" w:space="0" w:color="auto"/>
                                                                                  </w:divBdr>
                                                                                  <w:divsChild>
                                                                                    <w:div w:id="1553225136">
                                                                                      <w:marLeft w:val="0"/>
                                                                                      <w:marRight w:val="0"/>
                                                                                      <w:marTop w:val="0"/>
                                                                                      <w:marBottom w:val="0"/>
                                                                                      <w:divBdr>
                                                                                        <w:top w:val="none" w:sz="0" w:space="0" w:color="auto"/>
                                                                                        <w:left w:val="none" w:sz="0" w:space="0" w:color="auto"/>
                                                                                        <w:bottom w:val="none" w:sz="0" w:space="0" w:color="auto"/>
                                                                                        <w:right w:val="none" w:sz="0" w:space="0" w:color="auto"/>
                                                                                      </w:divBdr>
                                                                                      <w:divsChild>
                                                                                        <w:div w:id="1757751361">
                                                                                          <w:marLeft w:val="0"/>
                                                                                          <w:marRight w:val="0"/>
                                                                                          <w:marTop w:val="0"/>
                                                                                          <w:marBottom w:val="0"/>
                                                                                          <w:divBdr>
                                                                                            <w:top w:val="none" w:sz="0" w:space="0" w:color="auto"/>
                                                                                            <w:left w:val="none" w:sz="0" w:space="0" w:color="auto"/>
                                                                                            <w:bottom w:val="none" w:sz="0" w:space="0" w:color="auto"/>
                                                                                            <w:right w:val="none" w:sz="0" w:space="0" w:color="auto"/>
                                                                                          </w:divBdr>
                                                                                          <w:divsChild>
                                                                                            <w:div w:id="706025943">
                                                                                              <w:blockQuote w:val="1"/>
                                                                                              <w:marLeft w:val="120"/>
                                                                                              <w:marRight w:val="720"/>
                                                                                              <w:marTop w:val="0"/>
                                                                                              <w:marBottom w:val="0"/>
                                                                                              <w:divBdr>
                                                                                                <w:top w:val="none" w:sz="0" w:space="0" w:color="auto"/>
                                                                                                <w:left w:val="none" w:sz="0" w:space="0" w:color="auto"/>
                                                                                                <w:bottom w:val="none" w:sz="0" w:space="0" w:color="auto"/>
                                                                                                <w:right w:val="none" w:sz="0" w:space="0" w:color="auto"/>
                                                                                              </w:divBdr>
                                                                                              <w:divsChild>
                                                                                                <w:div w:id="1173953285">
                                                                                                  <w:marLeft w:val="0"/>
                                                                                                  <w:marRight w:val="0"/>
                                                                                                  <w:marTop w:val="0"/>
                                                                                                  <w:marBottom w:val="0"/>
                                                                                                  <w:divBdr>
                                                                                                    <w:top w:val="none" w:sz="0" w:space="0" w:color="auto"/>
                                                                                                    <w:left w:val="none" w:sz="0" w:space="0" w:color="auto"/>
                                                                                                    <w:bottom w:val="none" w:sz="0" w:space="0" w:color="auto"/>
                                                                                                    <w:right w:val="none" w:sz="0" w:space="0" w:color="auto"/>
                                                                                                  </w:divBdr>
                                                                                                  <w:divsChild>
                                                                                                    <w:div w:id="939919065">
                                                                                                      <w:marLeft w:val="0"/>
                                                                                                      <w:marRight w:val="0"/>
                                                                                                      <w:marTop w:val="0"/>
                                                                                                      <w:marBottom w:val="0"/>
                                                                                                      <w:divBdr>
                                                                                                        <w:top w:val="none" w:sz="0" w:space="0" w:color="auto"/>
                                                                                                        <w:left w:val="none" w:sz="0" w:space="0" w:color="auto"/>
                                                                                                        <w:bottom w:val="none" w:sz="0" w:space="0" w:color="auto"/>
                                                                                                        <w:right w:val="none" w:sz="0" w:space="0" w:color="auto"/>
                                                                                                      </w:divBdr>
                                                                                                      <w:divsChild>
                                                                                                        <w:div w:id="1191185677">
                                                                                                          <w:blockQuote w:val="1"/>
                                                                                                          <w:marLeft w:val="120"/>
                                                                                                          <w:marRight w:val="720"/>
                                                                                                          <w:marTop w:val="0"/>
                                                                                                          <w:marBottom w:val="0"/>
                                                                                                          <w:divBdr>
                                                                                                            <w:top w:val="none" w:sz="0" w:space="0" w:color="auto"/>
                                                                                                            <w:left w:val="none" w:sz="0" w:space="0" w:color="auto"/>
                                                                                                            <w:bottom w:val="none" w:sz="0" w:space="0" w:color="auto"/>
                                                                                                            <w:right w:val="none" w:sz="0" w:space="0" w:color="auto"/>
                                                                                                          </w:divBdr>
                                                                                                          <w:divsChild>
                                                                                                            <w:div w:id="1034230050">
                                                                                                              <w:marLeft w:val="0"/>
                                                                                                              <w:marRight w:val="0"/>
                                                                                                              <w:marTop w:val="0"/>
                                                                                                              <w:marBottom w:val="0"/>
                                                                                                              <w:divBdr>
                                                                                                                <w:top w:val="none" w:sz="0" w:space="0" w:color="auto"/>
                                                                                                                <w:left w:val="none" w:sz="0" w:space="0" w:color="auto"/>
                                                                                                                <w:bottom w:val="none" w:sz="0" w:space="0" w:color="auto"/>
                                                                                                                <w:right w:val="none" w:sz="0" w:space="0" w:color="auto"/>
                                                                                                              </w:divBdr>
                                                                                                              <w:divsChild>
                                                                                                                <w:div w:id="1502085165">
                                                                                                                  <w:marLeft w:val="0"/>
                                                                                                                  <w:marRight w:val="0"/>
                                                                                                                  <w:marTop w:val="0"/>
                                                                                                                  <w:marBottom w:val="0"/>
                                                                                                                  <w:divBdr>
                                                                                                                    <w:top w:val="none" w:sz="0" w:space="0" w:color="auto"/>
                                                                                                                    <w:left w:val="none" w:sz="0" w:space="0" w:color="auto"/>
                                                                                                                    <w:bottom w:val="none" w:sz="0" w:space="0" w:color="auto"/>
                                                                                                                    <w:right w:val="none" w:sz="0" w:space="0" w:color="auto"/>
                                                                                                                  </w:divBdr>
                                                                                                                  <w:divsChild>
                                                                                                                    <w:div w:id="170796691">
                                                                                                                      <w:blockQuote w:val="1"/>
                                                                                                                      <w:marLeft w:val="120"/>
                                                                                                                      <w:marRight w:val="720"/>
                                                                                                                      <w:marTop w:val="0"/>
                                                                                                                      <w:marBottom w:val="0"/>
                                                                                                                      <w:divBdr>
                                                                                                                        <w:top w:val="none" w:sz="0" w:space="0" w:color="auto"/>
                                                                                                                        <w:left w:val="none" w:sz="0" w:space="0" w:color="auto"/>
                                                                                                                        <w:bottom w:val="none" w:sz="0" w:space="0" w:color="auto"/>
                                                                                                                        <w:right w:val="none" w:sz="0" w:space="0" w:color="auto"/>
                                                                                                                      </w:divBdr>
                                                                                                                      <w:divsChild>
                                                                                                                        <w:div w:id="145510472">
                                                                                                                          <w:marLeft w:val="0"/>
                                                                                                                          <w:marRight w:val="0"/>
                                                                                                                          <w:marTop w:val="0"/>
                                                                                                                          <w:marBottom w:val="0"/>
                                                                                                                          <w:divBdr>
                                                                                                                            <w:top w:val="none" w:sz="0" w:space="0" w:color="auto"/>
                                                                                                                            <w:left w:val="none" w:sz="0" w:space="0" w:color="auto"/>
                                                                                                                            <w:bottom w:val="none" w:sz="0" w:space="0" w:color="auto"/>
                                                                                                                            <w:right w:val="none" w:sz="0" w:space="0" w:color="auto"/>
                                                                                                                          </w:divBdr>
                                                                                                                          <w:divsChild>
                                                                                                                            <w:div w:id="104430534">
                                                                                                                              <w:marLeft w:val="0"/>
                                                                                                                              <w:marRight w:val="0"/>
                                                                                                                              <w:marTop w:val="0"/>
                                                                                                                              <w:marBottom w:val="0"/>
                                                                                                                              <w:divBdr>
                                                                                                                                <w:top w:val="none" w:sz="0" w:space="0" w:color="auto"/>
                                                                                                                                <w:left w:val="none" w:sz="0" w:space="0" w:color="auto"/>
                                                                                                                                <w:bottom w:val="none" w:sz="0" w:space="0" w:color="auto"/>
                                                                                                                                <w:right w:val="none" w:sz="0" w:space="0" w:color="auto"/>
                                                                                                                              </w:divBdr>
                                                                                                                              <w:divsChild>
                                                                                                                                <w:div w:id="1191727283">
                                                                                                                                  <w:blockQuote w:val="1"/>
                                                                                                                                  <w:marLeft w:val="120"/>
                                                                                                                                  <w:marRight w:val="720"/>
                                                                                                                                  <w:marTop w:val="0"/>
                                                                                                                                  <w:marBottom w:val="0"/>
                                                                                                                                  <w:divBdr>
                                                                                                                                    <w:top w:val="none" w:sz="0" w:space="0" w:color="auto"/>
                                                                                                                                    <w:left w:val="none" w:sz="0" w:space="0" w:color="auto"/>
                                                                                                                                    <w:bottom w:val="none" w:sz="0" w:space="0" w:color="auto"/>
                                                                                                                                    <w:right w:val="none" w:sz="0" w:space="0" w:color="auto"/>
                                                                                                                                  </w:divBdr>
                                                                                                                                  <w:divsChild>
                                                                                                                                    <w:div w:id="1231504794">
                                                                                                                                      <w:marLeft w:val="0"/>
                                                                                                                                      <w:marRight w:val="0"/>
                                                                                                                                      <w:marTop w:val="0"/>
                                                                                                                                      <w:marBottom w:val="0"/>
                                                                                                                                      <w:divBdr>
                                                                                                                                        <w:top w:val="none" w:sz="0" w:space="0" w:color="auto"/>
                                                                                                                                        <w:left w:val="none" w:sz="0" w:space="0" w:color="auto"/>
                                                                                                                                        <w:bottom w:val="none" w:sz="0" w:space="0" w:color="auto"/>
                                                                                                                                        <w:right w:val="none" w:sz="0" w:space="0" w:color="auto"/>
                                                                                                                                      </w:divBdr>
                                                                                                                                      <w:divsChild>
                                                                                                                                        <w:div w:id="519665187">
                                                                                                                                          <w:marLeft w:val="0"/>
                                                                                                                                          <w:marRight w:val="0"/>
                                                                                                                                          <w:marTop w:val="0"/>
                                                                                                                                          <w:marBottom w:val="0"/>
                                                                                                                                          <w:divBdr>
                                                                                                                                            <w:top w:val="none" w:sz="0" w:space="0" w:color="auto"/>
                                                                                                                                            <w:left w:val="none" w:sz="0" w:space="0" w:color="auto"/>
                                                                                                                                            <w:bottom w:val="none" w:sz="0" w:space="0" w:color="auto"/>
                                                                                                                                            <w:right w:val="none" w:sz="0" w:space="0" w:color="auto"/>
                                                                                                                                          </w:divBdr>
                                                                                                                                          <w:divsChild>
                                                                                                                                            <w:div w:id="1275752300">
                                                                                                                                              <w:blockQuote w:val="1"/>
                                                                                                                                              <w:marLeft w:val="120"/>
                                                                                                                                              <w:marRight w:val="720"/>
                                                                                                                                              <w:marTop w:val="0"/>
                                                                                                                                              <w:marBottom w:val="0"/>
                                                                                                                                              <w:divBdr>
                                                                                                                                                <w:top w:val="none" w:sz="0" w:space="0" w:color="auto"/>
                                                                                                                                                <w:left w:val="none" w:sz="0" w:space="0" w:color="auto"/>
                                                                                                                                                <w:bottom w:val="none" w:sz="0" w:space="0" w:color="auto"/>
                                                                                                                                                <w:right w:val="none" w:sz="0" w:space="0" w:color="auto"/>
                                                                                                                                              </w:divBdr>
                                                                                                                                              <w:divsChild>
                                                                                                                                                <w:div w:id="1115177647">
                                                                                                                                                  <w:marLeft w:val="0"/>
                                                                                                                                                  <w:marRight w:val="0"/>
                                                                                                                                                  <w:marTop w:val="0"/>
                                                                                                                                                  <w:marBottom w:val="0"/>
                                                                                                                                                  <w:divBdr>
                                                                                                                                                    <w:top w:val="none" w:sz="0" w:space="0" w:color="auto"/>
                                                                                                                                                    <w:left w:val="none" w:sz="0" w:space="0" w:color="auto"/>
                                                                                                                                                    <w:bottom w:val="none" w:sz="0" w:space="0" w:color="auto"/>
                                                                                                                                                    <w:right w:val="none" w:sz="0" w:space="0" w:color="auto"/>
                                                                                                                                                  </w:divBdr>
                                                                                                                                                  <w:divsChild>
                                                                                                                                                    <w:div w:id="830565455">
                                                                                                                                                      <w:marLeft w:val="0"/>
                                                                                                                                                      <w:marRight w:val="0"/>
                                                                                                                                                      <w:marTop w:val="0"/>
                                                                                                                                                      <w:marBottom w:val="0"/>
                                                                                                                                                      <w:divBdr>
                                                                                                                                                        <w:top w:val="none" w:sz="0" w:space="0" w:color="auto"/>
                                                                                                                                                        <w:left w:val="none" w:sz="0" w:space="0" w:color="auto"/>
                                                                                                                                                        <w:bottom w:val="none" w:sz="0" w:space="0" w:color="auto"/>
                                                                                                                                                        <w:right w:val="none" w:sz="0" w:space="0" w:color="auto"/>
                                                                                                                                                      </w:divBdr>
                                                                                                                                                      <w:divsChild>
                                                                                                                                                        <w:div w:id="134428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426201">
      <w:bodyDiv w:val="1"/>
      <w:marLeft w:val="0"/>
      <w:marRight w:val="0"/>
      <w:marTop w:val="0"/>
      <w:marBottom w:val="0"/>
      <w:divBdr>
        <w:top w:val="none" w:sz="0" w:space="0" w:color="auto"/>
        <w:left w:val="none" w:sz="0" w:space="0" w:color="auto"/>
        <w:bottom w:val="none" w:sz="0" w:space="0" w:color="auto"/>
        <w:right w:val="none" w:sz="0" w:space="0" w:color="auto"/>
      </w:divBdr>
      <w:divsChild>
        <w:div w:id="164251234">
          <w:marLeft w:val="0"/>
          <w:marRight w:val="0"/>
          <w:marTop w:val="0"/>
          <w:marBottom w:val="0"/>
          <w:divBdr>
            <w:top w:val="none" w:sz="0" w:space="0" w:color="auto"/>
            <w:left w:val="none" w:sz="0" w:space="0" w:color="auto"/>
            <w:bottom w:val="none" w:sz="0" w:space="0" w:color="auto"/>
            <w:right w:val="none" w:sz="0" w:space="0" w:color="auto"/>
          </w:divBdr>
          <w:divsChild>
            <w:div w:id="1204367454">
              <w:marLeft w:val="0"/>
              <w:marRight w:val="0"/>
              <w:marTop w:val="0"/>
              <w:marBottom w:val="0"/>
              <w:divBdr>
                <w:top w:val="none" w:sz="0" w:space="0" w:color="auto"/>
                <w:left w:val="none" w:sz="0" w:space="0" w:color="auto"/>
                <w:bottom w:val="none" w:sz="0" w:space="0" w:color="auto"/>
                <w:right w:val="none" w:sz="0" w:space="0" w:color="auto"/>
              </w:divBdr>
              <w:divsChild>
                <w:div w:id="842743988">
                  <w:marLeft w:val="0"/>
                  <w:marRight w:val="0"/>
                  <w:marTop w:val="0"/>
                  <w:marBottom w:val="0"/>
                  <w:divBdr>
                    <w:top w:val="none" w:sz="0" w:space="0" w:color="auto"/>
                    <w:left w:val="none" w:sz="0" w:space="0" w:color="auto"/>
                    <w:bottom w:val="none" w:sz="0" w:space="0" w:color="auto"/>
                    <w:right w:val="none" w:sz="0" w:space="0" w:color="auto"/>
                  </w:divBdr>
                  <w:divsChild>
                    <w:div w:id="436946116">
                      <w:marLeft w:val="0"/>
                      <w:marRight w:val="0"/>
                      <w:marTop w:val="0"/>
                      <w:marBottom w:val="0"/>
                      <w:divBdr>
                        <w:top w:val="none" w:sz="0" w:space="0" w:color="auto"/>
                        <w:left w:val="none" w:sz="0" w:space="0" w:color="auto"/>
                        <w:bottom w:val="none" w:sz="0" w:space="0" w:color="auto"/>
                        <w:right w:val="none" w:sz="0" w:space="0" w:color="auto"/>
                      </w:divBdr>
                      <w:divsChild>
                        <w:div w:id="746850559">
                          <w:marLeft w:val="0"/>
                          <w:marRight w:val="0"/>
                          <w:marTop w:val="0"/>
                          <w:marBottom w:val="0"/>
                          <w:divBdr>
                            <w:top w:val="none" w:sz="0" w:space="0" w:color="auto"/>
                            <w:left w:val="none" w:sz="0" w:space="0" w:color="auto"/>
                            <w:bottom w:val="none" w:sz="0" w:space="0" w:color="auto"/>
                            <w:right w:val="none" w:sz="0" w:space="0" w:color="auto"/>
                          </w:divBdr>
                          <w:divsChild>
                            <w:div w:id="271790034">
                              <w:marLeft w:val="0"/>
                              <w:marRight w:val="0"/>
                              <w:marTop w:val="0"/>
                              <w:marBottom w:val="0"/>
                              <w:divBdr>
                                <w:top w:val="none" w:sz="0" w:space="0" w:color="auto"/>
                                <w:left w:val="none" w:sz="0" w:space="0" w:color="auto"/>
                                <w:bottom w:val="none" w:sz="0" w:space="0" w:color="auto"/>
                                <w:right w:val="none" w:sz="0" w:space="0" w:color="auto"/>
                              </w:divBdr>
                              <w:divsChild>
                                <w:div w:id="917858775">
                                  <w:marLeft w:val="0"/>
                                  <w:marRight w:val="0"/>
                                  <w:marTop w:val="0"/>
                                  <w:marBottom w:val="0"/>
                                  <w:divBdr>
                                    <w:top w:val="none" w:sz="0" w:space="0" w:color="auto"/>
                                    <w:left w:val="none" w:sz="0" w:space="0" w:color="auto"/>
                                    <w:bottom w:val="none" w:sz="0" w:space="0" w:color="auto"/>
                                    <w:right w:val="none" w:sz="0" w:space="0" w:color="auto"/>
                                  </w:divBdr>
                                  <w:divsChild>
                                    <w:div w:id="1478375456">
                                      <w:marLeft w:val="0"/>
                                      <w:marRight w:val="0"/>
                                      <w:marTop w:val="0"/>
                                      <w:marBottom w:val="0"/>
                                      <w:divBdr>
                                        <w:top w:val="none" w:sz="0" w:space="0" w:color="auto"/>
                                        <w:left w:val="none" w:sz="0" w:space="0" w:color="auto"/>
                                        <w:bottom w:val="none" w:sz="0" w:space="0" w:color="auto"/>
                                        <w:right w:val="none" w:sz="0" w:space="0" w:color="auto"/>
                                      </w:divBdr>
                                      <w:divsChild>
                                        <w:div w:id="677119843">
                                          <w:marLeft w:val="75"/>
                                          <w:marRight w:val="75"/>
                                          <w:marTop w:val="0"/>
                                          <w:marBottom w:val="0"/>
                                          <w:divBdr>
                                            <w:top w:val="none" w:sz="0" w:space="0" w:color="auto"/>
                                            <w:left w:val="none" w:sz="0" w:space="0" w:color="auto"/>
                                            <w:bottom w:val="none" w:sz="0" w:space="0" w:color="auto"/>
                                            <w:right w:val="none" w:sz="0" w:space="0" w:color="auto"/>
                                          </w:divBdr>
                                          <w:divsChild>
                                            <w:div w:id="105855605">
                                              <w:marLeft w:val="0"/>
                                              <w:marRight w:val="0"/>
                                              <w:marTop w:val="60"/>
                                              <w:marBottom w:val="0"/>
                                              <w:divBdr>
                                                <w:top w:val="none" w:sz="0" w:space="0" w:color="auto"/>
                                                <w:left w:val="none" w:sz="0" w:space="0" w:color="auto"/>
                                                <w:bottom w:val="none" w:sz="0" w:space="0" w:color="auto"/>
                                                <w:right w:val="none" w:sz="0" w:space="0" w:color="auto"/>
                                              </w:divBdr>
                                              <w:divsChild>
                                                <w:div w:id="2084519290">
                                                  <w:marLeft w:val="0"/>
                                                  <w:marRight w:val="0"/>
                                                  <w:marTop w:val="0"/>
                                                  <w:marBottom w:val="0"/>
                                                  <w:divBdr>
                                                    <w:top w:val="none" w:sz="0" w:space="0" w:color="auto"/>
                                                    <w:left w:val="none" w:sz="0" w:space="0" w:color="auto"/>
                                                    <w:bottom w:val="none" w:sz="0" w:space="0" w:color="auto"/>
                                                    <w:right w:val="none" w:sz="0" w:space="0" w:color="auto"/>
                                                  </w:divBdr>
                                                  <w:divsChild>
                                                    <w:div w:id="1912081525">
                                                      <w:marLeft w:val="150"/>
                                                      <w:marRight w:val="150"/>
                                                      <w:marTop w:val="0"/>
                                                      <w:marBottom w:val="0"/>
                                                      <w:divBdr>
                                                        <w:top w:val="none" w:sz="0" w:space="0" w:color="auto"/>
                                                        <w:left w:val="none" w:sz="0" w:space="0" w:color="auto"/>
                                                        <w:bottom w:val="none" w:sz="0" w:space="0" w:color="auto"/>
                                                        <w:right w:val="none" w:sz="0" w:space="0" w:color="auto"/>
                                                      </w:divBdr>
                                                      <w:divsChild>
                                                        <w:div w:id="875118342">
                                                          <w:marLeft w:val="0"/>
                                                          <w:marRight w:val="0"/>
                                                          <w:marTop w:val="0"/>
                                                          <w:marBottom w:val="0"/>
                                                          <w:divBdr>
                                                            <w:top w:val="none" w:sz="0" w:space="0" w:color="auto"/>
                                                            <w:left w:val="none" w:sz="0" w:space="0" w:color="auto"/>
                                                            <w:bottom w:val="none" w:sz="0" w:space="0" w:color="auto"/>
                                                            <w:right w:val="none" w:sz="0" w:space="0" w:color="auto"/>
                                                          </w:divBdr>
                                                          <w:divsChild>
                                                            <w:div w:id="1962758768">
                                                              <w:marLeft w:val="0"/>
                                                              <w:marRight w:val="0"/>
                                                              <w:marTop w:val="0"/>
                                                              <w:marBottom w:val="0"/>
                                                              <w:divBdr>
                                                                <w:top w:val="none" w:sz="0" w:space="0" w:color="auto"/>
                                                                <w:left w:val="none" w:sz="0" w:space="0" w:color="auto"/>
                                                                <w:bottom w:val="none" w:sz="0" w:space="0" w:color="auto"/>
                                                                <w:right w:val="none" w:sz="0" w:space="0" w:color="auto"/>
                                                              </w:divBdr>
                                                              <w:divsChild>
                                                                <w:div w:id="2026862290">
                                                                  <w:marLeft w:val="0"/>
                                                                  <w:marRight w:val="0"/>
                                                                  <w:marTop w:val="0"/>
                                                                  <w:marBottom w:val="0"/>
                                                                  <w:divBdr>
                                                                    <w:top w:val="none" w:sz="0" w:space="0" w:color="auto"/>
                                                                    <w:left w:val="none" w:sz="0" w:space="0" w:color="auto"/>
                                                                    <w:bottom w:val="none" w:sz="0" w:space="0" w:color="auto"/>
                                                                    <w:right w:val="none" w:sz="0" w:space="0" w:color="auto"/>
                                                                  </w:divBdr>
                                                                  <w:divsChild>
                                                                    <w:div w:id="477452641">
                                                                      <w:marLeft w:val="0"/>
                                                                      <w:marRight w:val="0"/>
                                                                      <w:marTop w:val="0"/>
                                                                      <w:marBottom w:val="0"/>
                                                                      <w:divBdr>
                                                                        <w:top w:val="none" w:sz="0" w:space="0" w:color="auto"/>
                                                                        <w:left w:val="none" w:sz="0" w:space="0" w:color="auto"/>
                                                                        <w:bottom w:val="none" w:sz="0" w:space="0" w:color="auto"/>
                                                                        <w:right w:val="none" w:sz="0" w:space="0" w:color="auto"/>
                                                                      </w:divBdr>
                                                                      <w:divsChild>
                                                                        <w:div w:id="1147624352">
                                                                          <w:marLeft w:val="150"/>
                                                                          <w:marRight w:val="150"/>
                                                                          <w:marTop w:val="150"/>
                                                                          <w:marBottom w:val="150"/>
                                                                          <w:divBdr>
                                                                            <w:top w:val="none" w:sz="0" w:space="0" w:color="auto"/>
                                                                            <w:left w:val="none" w:sz="0" w:space="0" w:color="auto"/>
                                                                            <w:bottom w:val="none" w:sz="0" w:space="0" w:color="auto"/>
                                                                            <w:right w:val="none" w:sz="0" w:space="0" w:color="auto"/>
                                                                          </w:divBdr>
                                                                          <w:divsChild>
                                                                            <w:div w:id="150532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1581100">
      <w:bodyDiv w:val="1"/>
      <w:marLeft w:val="0"/>
      <w:marRight w:val="0"/>
      <w:marTop w:val="0"/>
      <w:marBottom w:val="0"/>
      <w:divBdr>
        <w:top w:val="none" w:sz="0" w:space="0" w:color="auto"/>
        <w:left w:val="none" w:sz="0" w:space="0" w:color="auto"/>
        <w:bottom w:val="none" w:sz="0" w:space="0" w:color="auto"/>
        <w:right w:val="none" w:sz="0" w:space="0" w:color="auto"/>
      </w:divBdr>
    </w:div>
    <w:div w:id="1196849640">
      <w:bodyDiv w:val="1"/>
      <w:marLeft w:val="0"/>
      <w:marRight w:val="0"/>
      <w:marTop w:val="0"/>
      <w:marBottom w:val="0"/>
      <w:divBdr>
        <w:top w:val="none" w:sz="0" w:space="0" w:color="auto"/>
        <w:left w:val="none" w:sz="0" w:space="0" w:color="auto"/>
        <w:bottom w:val="none" w:sz="0" w:space="0" w:color="auto"/>
        <w:right w:val="none" w:sz="0" w:space="0" w:color="auto"/>
      </w:divBdr>
    </w:div>
    <w:div w:id="1248004597">
      <w:bodyDiv w:val="1"/>
      <w:marLeft w:val="0"/>
      <w:marRight w:val="0"/>
      <w:marTop w:val="0"/>
      <w:marBottom w:val="0"/>
      <w:divBdr>
        <w:top w:val="none" w:sz="0" w:space="0" w:color="auto"/>
        <w:left w:val="none" w:sz="0" w:space="0" w:color="auto"/>
        <w:bottom w:val="none" w:sz="0" w:space="0" w:color="auto"/>
        <w:right w:val="none" w:sz="0" w:space="0" w:color="auto"/>
      </w:divBdr>
    </w:div>
    <w:div w:id="1360353308">
      <w:bodyDiv w:val="1"/>
      <w:marLeft w:val="0"/>
      <w:marRight w:val="0"/>
      <w:marTop w:val="0"/>
      <w:marBottom w:val="0"/>
      <w:divBdr>
        <w:top w:val="none" w:sz="0" w:space="0" w:color="auto"/>
        <w:left w:val="none" w:sz="0" w:space="0" w:color="auto"/>
        <w:bottom w:val="none" w:sz="0" w:space="0" w:color="auto"/>
        <w:right w:val="none" w:sz="0" w:space="0" w:color="auto"/>
      </w:divBdr>
    </w:div>
    <w:div w:id="1368142186">
      <w:bodyDiv w:val="1"/>
      <w:marLeft w:val="0"/>
      <w:marRight w:val="0"/>
      <w:marTop w:val="0"/>
      <w:marBottom w:val="0"/>
      <w:divBdr>
        <w:top w:val="none" w:sz="0" w:space="0" w:color="auto"/>
        <w:left w:val="none" w:sz="0" w:space="0" w:color="auto"/>
        <w:bottom w:val="none" w:sz="0" w:space="0" w:color="auto"/>
        <w:right w:val="none" w:sz="0" w:space="0" w:color="auto"/>
      </w:divBdr>
      <w:divsChild>
        <w:div w:id="150411134">
          <w:marLeft w:val="0"/>
          <w:marRight w:val="0"/>
          <w:marTop w:val="0"/>
          <w:marBottom w:val="0"/>
          <w:divBdr>
            <w:top w:val="none" w:sz="0" w:space="0" w:color="auto"/>
            <w:left w:val="none" w:sz="0" w:space="0" w:color="auto"/>
            <w:bottom w:val="none" w:sz="0" w:space="0" w:color="auto"/>
            <w:right w:val="none" w:sz="0" w:space="0" w:color="auto"/>
          </w:divBdr>
          <w:divsChild>
            <w:div w:id="575480734">
              <w:marLeft w:val="0"/>
              <w:marRight w:val="0"/>
              <w:marTop w:val="0"/>
              <w:marBottom w:val="0"/>
              <w:divBdr>
                <w:top w:val="none" w:sz="0" w:space="0" w:color="auto"/>
                <w:left w:val="none" w:sz="0" w:space="0" w:color="auto"/>
                <w:bottom w:val="none" w:sz="0" w:space="0" w:color="auto"/>
                <w:right w:val="none" w:sz="0" w:space="0" w:color="auto"/>
              </w:divBdr>
              <w:divsChild>
                <w:div w:id="1738279811">
                  <w:marLeft w:val="0"/>
                  <w:marRight w:val="0"/>
                  <w:marTop w:val="0"/>
                  <w:marBottom w:val="0"/>
                  <w:divBdr>
                    <w:top w:val="none" w:sz="0" w:space="0" w:color="auto"/>
                    <w:left w:val="none" w:sz="0" w:space="0" w:color="auto"/>
                    <w:bottom w:val="none" w:sz="0" w:space="0" w:color="auto"/>
                    <w:right w:val="none" w:sz="0" w:space="0" w:color="auto"/>
                  </w:divBdr>
                  <w:divsChild>
                    <w:div w:id="1939747866">
                      <w:marLeft w:val="0"/>
                      <w:marRight w:val="0"/>
                      <w:marTop w:val="0"/>
                      <w:marBottom w:val="0"/>
                      <w:divBdr>
                        <w:top w:val="none" w:sz="0" w:space="0" w:color="auto"/>
                        <w:left w:val="none" w:sz="0" w:space="0" w:color="auto"/>
                        <w:bottom w:val="none" w:sz="0" w:space="0" w:color="auto"/>
                        <w:right w:val="none" w:sz="0" w:space="0" w:color="auto"/>
                      </w:divBdr>
                      <w:divsChild>
                        <w:div w:id="651132646">
                          <w:marLeft w:val="0"/>
                          <w:marRight w:val="0"/>
                          <w:marTop w:val="0"/>
                          <w:marBottom w:val="0"/>
                          <w:divBdr>
                            <w:top w:val="none" w:sz="0" w:space="0" w:color="auto"/>
                            <w:left w:val="none" w:sz="0" w:space="0" w:color="auto"/>
                            <w:bottom w:val="none" w:sz="0" w:space="0" w:color="auto"/>
                            <w:right w:val="none" w:sz="0" w:space="0" w:color="auto"/>
                          </w:divBdr>
                          <w:divsChild>
                            <w:div w:id="1135178461">
                              <w:marLeft w:val="0"/>
                              <w:marRight w:val="0"/>
                              <w:marTop w:val="0"/>
                              <w:marBottom w:val="0"/>
                              <w:divBdr>
                                <w:top w:val="none" w:sz="0" w:space="0" w:color="auto"/>
                                <w:left w:val="none" w:sz="0" w:space="0" w:color="auto"/>
                                <w:bottom w:val="none" w:sz="0" w:space="0" w:color="auto"/>
                                <w:right w:val="none" w:sz="0" w:space="0" w:color="auto"/>
                              </w:divBdr>
                              <w:divsChild>
                                <w:div w:id="1286231765">
                                  <w:marLeft w:val="0"/>
                                  <w:marRight w:val="0"/>
                                  <w:marTop w:val="0"/>
                                  <w:marBottom w:val="0"/>
                                  <w:divBdr>
                                    <w:top w:val="none" w:sz="0" w:space="0" w:color="auto"/>
                                    <w:left w:val="none" w:sz="0" w:space="0" w:color="auto"/>
                                    <w:bottom w:val="none" w:sz="0" w:space="0" w:color="auto"/>
                                    <w:right w:val="none" w:sz="0" w:space="0" w:color="auto"/>
                                  </w:divBdr>
                                  <w:divsChild>
                                    <w:div w:id="252859950">
                                      <w:marLeft w:val="0"/>
                                      <w:marRight w:val="0"/>
                                      <w:marTop w:val="0"/>
                                      <w:marBottom w:val="0"/>
                                      <w:divBdr>
                                        <w:top w:val="none" w:sz="0" w:space="0" w:color="auto"/>
                                        <w:left w:val="none" w:sz="0" w:space="0" w:color="auto"/>
                                        <w:bottom w:val="none" w:sz="0" w:space="0" w:color="auto"/>
                                        <w:right w:val="none" w:sz="0" w:space="0" w:color="auto"/>
                                      </w:divBdr>
                                      <w:divsChild>
                                        <w:div w:id="1941988323">
                                          <w:marLeft w:val="75"/>
                                          <w:marRight w:val="75"/>
                                          <w:marTop w:val="0"/>
                                          <w:marBottom w:val="0"/>
                                          <w:divBdr>
                                            <w:top w:val="none" w:sz="0" w:space="0" w:color="auto"/>
                                            <w:left w:val="none" w:sz="0" w:space="0" w:color="auto"/>
                                            <w:bottom w:val="none" w:sz="0" w:space="0" w:color="auto"/>
                                            <w:right w:val="none" w:sz="0" w:space="0" w:color="auto"/>
                                          </w:divBdr>
                                          <w:divsChild>
                                            <w:div w:id="505748939">
                                              <w:marLeft w:val="0"/>
                                              <w:marRight w:val="0"/>
                                              <w:marTop w:val="60"/>
                                              <w:marBottom w:val="0"/>
                                              <w:divBdr>
                                                <w:top w:val="none" w:sz="0" w:space="0" w:color="auto"/>
                                                <w:left w:val="none" w:sz="0" w:space="0" w:color="auto"/>
                                                <w:bottom w:val="none" w:sz="0" w:space="0" w:color="auto"/>
                                                <w:right w:val="none" w:sz="0" w:space="0" w:color="auto"/>
                                              </w:divBdr>
                                              <w:divsChild>
                                                <w:div w:id="1267080028">
                                                  <w:marLeft w:val="0"/>
                                                  <w:marRight w:val="0"/>
                                                  <w:marTop w:val="0"/>
                                                  <w:marBottom w:val="0"/>
                                                  <w:divBdr>
                                                    <w:top w:val="none" w:sz="0" w:space="0" w:color="auto"/>
                                                    <w:left w:val="none" w:sz="0" w:space="0" w:color="auto"/>
                                                    <w:bottom w:val="none" w:sz="0" w:space="0" w:color="auto"/>
                                                    <w:right w:val="none" w:sz="0" w:space="0" w:color="auto"/>
                                                  </w:divBdr>
                                                  <w:divsChild>
                                                    <w:div w:id="1897541854">
                                                      <w:marLeft w:val="150"/>
                                                      <w:marRight w:val="150"/>
                                                      <w:marTop w:val="0"/>
                                                      <w:marBottom w:val="0"/>
                                                      <w:divBdr>
                                                        <w:top w:val="none" w:sz="0" w:space="0" w:color="auto"/>
                                                        <w:left w:val="none" w:sz="0" w:space="0" w:color="auto"/>
                                                        <w:bottom w:val="none" w:sz="0" w:space="0" w:color="auto"/>
                                                        <w:right w:val="none" w:sz="0" w:space="0" w:color="auto"/>
                                                      </w:divBdr>
                                                      <w:divsChild>
                                                        <w:div w:id="272858340">
                                                          <w:marLeft w:val="0"/>
                                                          <w:marRight w:val="0"/>
                                                          <w:marTop w:val="0"/>
                                                          <w:marBottom w:val="0"/>
                                                          <w:divBdr>
                                                            <w:top w:val="none" w:sz="0" w:space="0" w:color="auto"/>
                                                            <w:left w:val="none" w:sz="0" w:space="0" w:color="auto"/>
                                                            <w:bottom w:val="none" w:sz="0" w:space="0" w:color="auto"/>
                                                            <w:right w:val="none" w:sz="0" w:space="0" w:color="auto"/>
                                                          </w:divBdr>
                                                          <w:divsChild>
                                                            <w:div w:id="1941333693">
                                                              <w:marLeft w:val="0"/>
                                                              <w:marRight w:val="0"/>
                                                              <w:marTop w:val="0"/>
                                                              <w:marBottom w:val="0"/>
                                                              <w:divBdr>
                                                                <w:top w:val="none" w:sz="0" w:space="0" w:color="auto"/>
                                                                <w:left w:val="none" w:sz="0" w:space="0" w:color="auto"/>
                                                                <w:bottom w:val="none" w:sz="0" w:space="0" w:color="auto"/>
                                                                <w:right w:val="none" w:sz="0" w:space="0" w:color="auto"/>
                                                              </w:divBdr>
                                                              <w:divsChild>
                                                                <w:div w:id="149298438">
                                                                  <w:marLeft w:val="0"/>
                                                                  <w:marRight w:val="0"/>
                                                                  <w:marTop w:val="0"/>
                                                                  <w:marBottom w:val="0"/>
                                                                  <w:divBdr>
                                                                    <w:top w:val="none" w:sz="0" w:space="0" w:color="auto"/>
                                                                    <w:left w:val="none" w:sz="0" w:space="0" w:color="auto"/>
                                                                    <w:bottom w:val="none" w:sz="0" w:space="0" w:color="auto"/>
                                                                    <w:right w:val="none" w:sz="0" w:space="0" w:color="auto"/>
                                                                  </w:divBdr>
                                                                  <w:divsChild>
                                                                    <w:div w:id="1092122506">
                                                                      <w:marLeft w:val="0"/>
                                                                      <w:marRight w:val="0"/>
                                                                      <w:marTop w:val="0"/>
                                                                      <w:marBottom w:val="0"/>
                                                                      <w:divBdr>
                                                                        <w:top w:val="none" w:sz="0" w:space="0" w:color="auto"/>
                                                                        <w:left w:val="none" w:sz="0" w:space="0" w:color="auto"/>
                                                                        <w:bottom w:val="none" w:sz="0" w:space="0" w:color="auto"/>
                                                                        <w:right w:val="none" w:sz="0" w:space="0" w:color="auto"/>
                                                                      </w:divBdr>
                                                                      <w:divsChild>
                                                                        <w:div w:id="914124709">
                                                                          <w:marLeft w:val="150"/>
                                                                          <w:marRight w:val="150"/>
                                                                          <w:marTop w:val="150"/>
                                                                          <w:marBottom w:val="150"/>
                                                                          <w:divBdr>
                                                                            <w:top w:val="none" w:sz="0" w:space="0" w:color="auto"/>
                                                                            <w:left w:val="none" w:sz="0" w:space="0" w:color="auto"/>
                                                                            <w:bottom w:val="none" w:sz="0" w:space="0" w:color="auto"/>
                                                                            <w:right w:val="none" w:sz="0" w:space="0" w:color="auto"/>
                                                                          </w:divBdr>
                                                                          <w:divsChild>
                                                                            <w:div w:id="1876311429">
                                                                              <w:marLeft w:val="0"/>
                                                                              <w:marRight w:val="0"/>
                                                                              <w:marTop w:val="0"/>
                                                                              <w:marBottom w:val="0"/>
                                                                              <w:divBdr>
                                                                                <w:top w:val="none" w:sz="0" w:space="0" w:color="auto"/>
                                                                                <w:left w:val="none" w:sz="0" w:space="0" w:color="auto"/>
                                                                                <w:bottom w:val="none" w:sz="0" w:space="0" w:color="auto"/>
                                                                                <w:right w:val="none" w:sz="0" w:space="0" w:color="auto"/>
                                                                              </w:divBdr>
                                                                              <w:divsChild>
                                                                                <w:div w:id="197868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693918">
      <w:bodyDiv w:val="1"/>
      <w:marLeft w:val="0"/>
      <w:marRight w:val="0"/>
      <w:marTop w:val="0"/>
      <w:marBottom w:val="0"/>
      <w:divBdr>
        <w:top w:val="none" w:sz="0" w:space="0" w:color="auto"/>
        <w:left w:val="none" w:sz="0" w:space="0" w:color="auto"/>
        <w:bottom w:val="none" w:sz="0" w:space="0" w:color="auto"/>
        <w:right w:val="none" w:sz="0" w:space="0" w:color="auto"/>
      </w:divBdr>
    </w:div>
    <w:div w:id="1567061928">
      <w:bodyDiv w:val="1"/>
      <w:marLeft w:val="0"/>
      <w:marRight w:val="0"/>
      <w:marTop w:val="0"/>
      <w:marBottom w:val="0"/>
      <w:divBdr>
        <w:top w:val="none" w:sz="0" w:space="0" w:color="auto"/>
        <w:left w:val="none" w:sz="0" w:space="0" w:color="auto"/>
        <w:bottom w:val="none" w:sz="0" w:space="0" w:color="auto"/>
        <w:right w:val="none" w:sz="0" w:space="0" w:color="auto"/>
      </w:divBdr>
    </w:div>
    <w:div w:id="1703094147">
      <w:bodyDiv w:val="1"/>
      <w:marLeft w:val="0"/>
      <w:marRight w:val="0"/>
      <w:marTop w:val="0"/>
      <w:marBottom w:val="0"/>
      <w:divBdr>
        <w:top w:val="none" w:sz="0" w:space="0" w:color="auto"/>
        <w:left w:val="none" w:sz="0" w:space="0" w:color="auto"/>
        <w:bottom w:val="none" w:sz="0" w:space="0" w:color="auto"/>
        <w:right w:val="none" w:sz="0" w:space="0" w:color="auto"/>
      </w:divBdr>
      <w:divsChild>
        <w:div w:id="623073319">
          <w:marLeft w:val="0"/>
          <w:marRight w:val="0"/>
          <w:marTop w:val="0"/>
          <w:marBottom w:val="0"/>
          <w:divBdr>
            <w:top w:val="none" w:sz="0" w:space="0" w:color="auto"/>
            <w:left w:val="none" w:sz="0" w:space="0" w:color="auto"/>
            <w:bottom w:val="none" w:sz="0" w:space="0" w:color="auto"/>
            <w:right w:val="none" w:sz="0" w:space="0" w:color="auto"/>
          </w:divBdr>
          <w:divsChild>
            <w:div w:id="129590877">
              <w:marLeft w:val="0"/>
              <w:marRight w:val="0"/>
              <w:marTop w:val="0"/>
              <w:marBottom w:val="0"/>
              <w:divBdr>
                <w:top w:val="none" w:sz="0" w:space="0" w:color="auto"/>
                <w:left w:val="none" w:sz="0" w:space="0" w:color="auto"/>
                <w:bottom w:val="none" w:sz="0" w:space="0" w:color="auto"/>
                <w:right w:val="none" w:sz="0" w:space="0" w:color="auto"/>
              </w:divBdr>
              <w:divsChild>
                <w:div w:id="633950144">
                  <w:marLeft w:val="0"/>
                  <w:marRight w:val="0"/>
                  <w:marTop w:val="0"/>
                  <w:marBottom w:val="0"/>
                  <w:divBdr>
                    <w:top w:val="none" w:sz="0" w:space="0" w:color="auto"/>
                    <w:left w:val="none" w:sz="0" w:space="0" w:color="auto"/>
                    <w:bottom w:val="none" w:sz="0" w:space="0" w:color="auto"/>
                    <w:right w:val="none" w:sz="0" w:space="0" w:color="auto"/>
                  </w:divBdr>
                  <w:divsChild>
                    <w:div w:id="257907356">
                      <w:marLeft w:val="0"/>
                      <w:marRight w:val="0"/>
                      <w:marTop w:val="0"/>
                      <w:marBottom w:val="0"/>
                      <w:divBdr>
                        <w:top w:val="none" w:sz="0" w:space="0" w:color="auto"/>
                        <w:left w:val="none" w:sz="0" w:space="0" w:color="auto"/>
                        <w:bottom w:val="none" w:sz="0" w:space="0" w:color="auto"/>
                        <w:right w:val="none" w:sz="0" w:space="0" w:color="auto"/>
                      </w:divBdr>
                      <w:divsChild>
                        <w:div w:id="325861714">
                          <w:marLeft w:val="0"/>
                          <w:marRight w:val="0"/>
                          <w:marTop w:val="0"/>
                          <w:marBottom w:val="0"/>
                          <w:divBdr>
                            <w:top w:val="none" w:sz="0" w:space="0" w:color="auto"/>
                            <w:left w:val="none" w:sz="0" w:space="0" w:color="auto"/>
                            <w:bottom w:val="none" w:sz="0" w:space="0" w:color="auto"/>
                            <w:right w:val="none" w:sz="0" w:space="0" w:color="auto"/>
                          </w:divBdr>
                          <w:divsChild>
                            <w:div w:id="521866938">
                              <w:marLeft w:val="0"/>
                              <w:marRight w:val="0"/>
                              <w:marTop w:val="0"/>
                              <w:marBottom w:val="0"/>
                              <w:divBdr>
                                <w:top w:val="none" w:sz="0" w:space="0" w:color="auto"/>
                                <w:left w:val="none" w:sz="0" w:space="0" w:color="auto"/>
                                <w:bottom w:val="none" w:sz="0" w:space="0" w:color="auto"/>
                                <w:right w:val="none" w:sz="0" w:space="0" w:color="auto"/>
                              </w:divBdr>
                              <w:divsChild>
                                <w:div w:id="1844390712">
                                  <w:marLeft w:val="0"/>
                                  <w:marRight w:val="0"/>
                                  <w:marTop w:val="0"/>
                                  <w:marBottom w:val="0"/>
                                  <w:divBdr>
                                    <w:top w:val="none" w:sz="0" w:space="0" w:color="auto"/>
                                    <w:left w:val="none" w:sz="0" w:space="0" w:color="auto"/>
                                    <w:bottom w:val="none" w:sz="0" w:space="0" w:color="auto"/>
                                    <w:right w:val="none" w:sz="0" w:space="0" w:color="auto"/>
                                  </w:divBdr>
                                  <w:divsChild>
                                    <w:div w:id="608464473">
                                      <w:marLeft w:val="0"/>
                                      <w:marRight w:val="0"/>
                                      <w:marTop w:val="0"/>
                                      <w:marBottom w:val="0"/>
                                      <w:divBdr>
                                        <w:top w:val="none" w:sz="0" w:space="0" w:color="auto"/>
                                        <w:left w:val="none" w:sz="0" w:space="0" w:color="auto"/>
                                        <w:bottom w:val="none" w:sz="0" w:space="0" w:color="auto"/>
                                        <w:right w:val="none" w:sz="0" w:space="0" w:color="auto"/>
                                      </w:divBdr>
                                      <w:divsChild>
                                        <w:div w:id="1610621615">
                                          <w:marLeft w:val="75"/>
                                          <w:marRight w:val="75"/>
                                          <w:marTop w:val="0"/>
                                          <w:marBottom w:val="0"/>
                                          <w:divBdr>
                                            <w:top w:val="none" w:sz="0" w:space="0" w:color="auto"/>
                                            <w:left w:val="none" w:sz="0" w:space="0" w:color="auto"/>
                                            <w:bottom w:val="none" w:sz="0" w:space="0" w:color="auto"/>
                                            <w:right w:val="none" w:sz="0" w:space="0" w:color="auto"/>
                                          </w:divBdr>
                                          <w:divsChild>
                                            <w:div w:id="225723836">
                                              <w:marLeft w:val="0"/>
                                              <w:marRight w:val="0"/>
                                              <w:marTop w:val="60"/>
                                              <w:marBottom w:val="0"/>
                                              <w:divBdr>
                                                <w:top w:val="none" w:sz="0" w:space="0" w:color="auto"/>
                                                <w:left w:val="none" w:sz="0" w:space="0" w:color="auto"/>
                                                <w:bottom w:val="none" w:sz="0" w:space="0" w:color="auto"/>
                                                <w:right w:val="none" w:sz="0" w:space="0" w:color="auto"/>
                                              </w:divBdr>
                                              <w:divsChild>
                                                <w:div w:id="814641640">
                                                  <w:marLeft w:val="0"/>
                                                  <w:marRight w:val="0"/>
                                                  <w:marTop w:val="0"/>
                                                  <w:marBottom w:val="0"/>
                                                  <w:divBdr>
                                                    <w:top w:val="none" w:sz="0" w:space="0" w:color="auto"/>
                                                    <w:left w:val="none" w:sz="0" w:space="0" w:color="auto"/>
                                                    <w:bottom w:val="none" w:sz="0" w:space="0" w:color="auto"/>
                                                    <w:right w:val="none" w:sz="0" w:space="0" w:color="auto"/>
                                                  </w:divBdr>
                                                  <w:divsChild>
                                                    <w:div w:id="1810128170">
                                                      <w:marLeft w:val="150"/>
                                                      <w:marRight w:val="150"/>
                                                      <w:marTop w:val="0"/>
                                                      <w:marBottom w:val="0"/>
                                                      <w:divBdr>
                                                        <w:top w:val="none" w:sz="0" w:space="0" w:color="auto"/>
                                                        <w:left w:val="none" w:sz="0" w:space="0" w:color="auto"/>
                                                        <w:bottom w:val="none" w:sz="0" w:space="0" w:color="auto"/>
                                                        <w:right w:val="none" w:sz="0" w:space="0" w:color="auto"/>
                                                      </w:divBdr>
                                                      <w:divsChild>
                                                        <w:div w:id="1862746062">
                                                          <w:marLeft w:val="0"/>
                                                          <w:marRight w:val="0"/>
                                                          <w:marTop w:val="0"/>
                                                          <w:marBottom w:val="0"/>
                                                          <w:divBdr>
                                                            <w:top w:val="none" w:sz="0" w:space="0" w:color="auto"/>
                                                            <w:left w:val="none" w:sz="0" w:space="0" w:color="auto"/>
                                                            <w:bottom w:val="none" w:sz="0" w:space="0" w:color="auto"/>
                                                            <w:right w:val="none" w:sz="0" w:space="0" w:color="auto"/>
                                                          </w:divBdr>
                                                          <w:divsChild>
                                                            <w:div w:id="592249492">
                                                              <w:marLeft w:val="0"/>
                                                              <w:marRight w:val="0"/>
                                                              <w:marTop w:val="0"/>
                                                              <w:marBottom w:val="0"/>
                                                              <w:divBdr>
                                                                <w:top w:val="none" w:sz="0" w:space="0" w:color="auto"/>
                                                                <w:left w:val="none" w:sz="0" w:space="0" w:color="auto"/>
                                                                <w:bottom w:val="none" w:sz="0" w:space="0" w:color="auto"/>
                                                                <w:right w:val="none" w:sz="0" w:space="0" w:color="auto"/>
                                                              </w:divBdr>
                                                              <w:divsChild>
                                                                <w:div w:id="1783307207">
                                                                  <w:marLeft w:val="0"/>
                                                                  <w:marRight w:val="0"/>
                                                                  <w:marTop w:val="0"/>
                                                                  <w:marBottom w:val="0"/>
                                                                  <w:divBdr>
                                                                    <w:top w:val="none" w:sz="0" w:space="0" w:color="auto"/>
                                                                    <w:left w:val="none" w:sz="0" w:space="0" w:color="auto"/>
                                                                    <w:bottom w:val="none" w:sz="0" w:space="0" w:color="auto"/>
                                                                    <w:right w:val="none" w:sz="0" w:space="0" w:color="auto"/>
                                                                  </w:divBdr>
                                                                  <w:divsChild>
                                                                    <w:div w:id="1508206735">
                                                                      <w:marLeft w:val="0"/>
                                                                      <w:marRight w:val="0"/>
                                                                      <w:marTop w:val="0"/>
                                                                      <w:marBottom w:val="0"/>
                                                                      <w:divBdr>
                                                                        <w:top w:val="none" w:sz="0" w:space="0" w:color="auto"/>
                                                                        <w:left w:val="none" w:sz="0" w:space="0" w:color="auto"/>
                                                                        <w:bottom w:val="none" w:sz="0" w:space="0" w:color="auto"/>
                                                                        <w:right w:val="none" w:sz="0" w:space="0" w:color="auto"/>
                                                                      </w:divBdr>
                                                                      <w:divsChild>
                                                                        <w:div w:id="2059470944">
                                                                          <w:marLeft w:val="150"/>
                                                                          <w:marRight w:val="150"/>
                                                                          <w:marTop w:val="150"/>
                                                                          <w:marBottom w:val="150"/>
                                                                          <w:divBdr>
                                                                            <w:top w:val="none" w:sz="0" w:space="0" w:color="auto"/>
                                                                            <w:left w:val="none" w:sz="0" w:space="0" w:color="auto"/>
                                                                            <w:bottom w:val="none" w:sz="0" w:space="0" w:color="auto"/>
                                                                            <w:right w:val="none" w:sz="0" w:space="0" w:color="auto"/>
                                                                          </w:divBdr>
                                                                          <w:divsChild>
                                                                            <w:div w:id="991643933">
                                                                              <w:marLeft w:val="0"/>
                                                                              <w:marRight w:val="0"/>
                                                                              <w:marTop w:val="0"/>
                                                                              <w:marBottom w:val="0"/>
                                                                              <w:divBdr>
                                                                                <w:top w:val="none" w:sz="0" w:space="0" w:color="auto"/>
                                                                                <w:left w:val="none" w:sz="0" w:space="0" w:color="auto"/>
                                                                                <w:bottom w:val="none" w:sz="0" w:space="0" w:color="auto"/>
                                                                                <w:right w:val="none" w:sz="0" w:space="0" w:color="auto"/>
                                                                              </w:divBdr>
                                                                              <w:divsChild>
                                                                                <w:div w:id="63186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085376">
      <w:bodyDiv w:val="1"/>
      <w:marLeft w:val="0"/>
      <w:marRight w:val="0"/>
      <w:marTop w:val="0"/>
      <w:marBottom w:val="0"/>
      <w:divBdr>
        <w:top w:val="none" w:sz="0" w:space="0" w:color="auto"/>
        <w:left w:val="none" w:sz="0" w:space="0" w:color="auto"/>
        <w:bottom w:val="none" w:sz="0" w:space="0" w:color="auto"/>
        <w:right w:val="none" w:sz="0" w:space="0" w:color="auto"/>
      </w:divBdr>
    </w:div>
    <w:div w:id="1784768666">
      <w:bodyDiv w:val="1"/>
      <w:marLeft w:val="0"/>
      <w:marRight w:val="0"/>
      <w:marTop w:val="0"/>
      <w:marBottom w:val="0"/>
      <w:divBdr>
        <w:top w:val="none" w:sz="0" w:space="0" w:color="auto"/>
        <w:left w:val="none" w:sz="0" w:space="0" w:color="auto"/>
        <w:bottom w:val="none" w:sz="0" w:space="0" w:color="auto"/>
        <w:right w:val="none" w:sz="0" w:space="0" w:color="auto"/>
      </w:divBdr>
    </w:div>
    <w:div w:id="1816028202">
      <w:bodyDiv w:val="1"/>
      <w:marLeft w:val="0"/>
      <w:marRight w:val="0"/>
      <w:marTop w:val="0"/>
      <w:marBottom w:val="0"/>
      <w:divBdr>
        <w:top w:val="none" w:sz="0" w:space="0" w:color="auto"/>
        <w:left w:val="none" w:sz="0" w:space="0" w:color="auto"/>
        <w:bottom w:val="none" w:sz="0" w:space="0" w:color="auto"/>
        <w:right w:val="none" w:sz="0" w:space="0" w:color="auto"/>
      </w:divBdr>
    </w:div>
    <w:div w:id="1817063813">
      <w:bodyDiv w:val="1"/>
      <w:marLeft w:val="0"/>
      <w:marRight w:val="0"/>
      <w:marTop w:val="0"/>
      <w:marBottom w:val="0"/>
      <w:divBdr>
        <w:top w:val="none" w:sz="0" w:space="0" w:color="auto"/>
        <w:left w:val="none" w:sz="0" w:space="0" w:color="auto"/>
        <w:bottom w:val="none" w:sz="0" w:space="0" w:color="auto"/>
        <w:right w:val="none" w:sz="0" w:space="0" w:color="auto"/>
      </w:divBdr>
    </w:div>
    <w:div w:id="1831018753">
      <w:bodyDiv w:val="1"/>
      <w:marLeft w:val="0"/>
      <w:marRight w:val="0"/>
      <w:marTop w:val="0"/>
      <w:marBottom w:val="0"/>
      <w:divBdr>
        <w:top w:val="none" w:sz="0" w:space="0" w:color="auto"/>
        <w:left w:val="none" w:sz="0" w:space="0" w:color="auto"/>
        <w:bottom w:val="none" w:sz="0" w:space="0" w:color="auto"/>
        <w:right w:val="none" w:sz="0" w:space="0" w:color="auto"/>
      </w:divBdr>
    </w:div>
    <w:div w:id="1836799306">
      <w:bodyDiv w:val="1"/>
      <w:marLeft w:val="0"/>
      <w:marRight w:val="0"/>
      <w:marTop w:val="0"/>
      <w:marBottom w:val="0"/>
      <w:divBdr>
        <w:top w:val="none" w:sz="0" w:space="0" w:color="auto"/>
        <w:left w:val="none" w:sz="0" w:space="0" w:color="auto"/>
        <w:bottom w:val="none" w:sz="0" w:space="0" w:color="auto"/>
        <w:right w:val="none" w:sz="0" w:space="0" w:color="auto"/>
      </w:divBdr>
    </w:div>
    <w:div w:id="2015640755">
      <w:bodyDiv w:val="1"/>
      <w:marLeft w:val="0"/>
      <w:marRight w:val="0"/>
      <w:marTop w:val="0"/>
      <w:marBottom w:val="0"/>
      <w:divBdr>
        <w:top w:val="none" w:sz="0" w:space="0" w:color="auto"/>
        <w:left w:val="none" w:sz="0" w:space="0" w:color="auto"/>
        <w:bottom w:val="none" w:sz="0" w:space="0" w:color="auto"/>
        <w:right w:val="none" w:sz="0" w:space="0" w:color="auto"/>
      </w:divBdr>
      <w:divsChild>
        <w:div w:id="717167110">
          <w:marLeft w:val="0"/>
          <w:marRight w:val="0"/>
          <w:marTop w:val="0"/>
          <w:marBottom w:val="0"/>
          <w:divBdr>
            <w:top w:val="none" w:sz="0" w:space="0" w:color="auto"/>
            <w:left w:val="none" w:sz="0" w:space="0" w:color="auto"/>
            <w:bottom w:val="none" w:sz="0" w:space="0" w:color="auto"/>
            <w:right w:val="none" w:sz="0" w:space="0" w:color="auto"/>
          </w:divBdr>
          <w:divsChild>
            <w:div w:id="486558206">
              <w:marLeft w:val="0"/>
              <w:marRight w:val="0"/>
              <w:marTop w:val="0"/>
              <w:marBottom w:val="0"/>
              <w:divBdr>
                <w:top w:val="none" w:sz="0" w:space="0" w:color="auto"/>
                <w:left w:val="none" w:sz="0" w:space="0" w:color="auto"/>
                <w:bottom w:val="none" w:sz="0" w:space="0" w:color="auto"/>
                <w:right w:val="none" w:sz="0" w:space="0" w:color="auto"/>
              </w:divBdr>
              <w:divsChild>
                <w:div w:id="330912394">
                  <w:marLeft w:val="0"/>
                  <w:marRight w:val="0"/>
                  <w:marTop w:val="0"/>
                  <w:marBottom w:val="0"/>
                  <w:divBdr>
                    <w:top w:val="none" w:sz="0" w:space="0" w:color="auto"/>
                    <w:left w:val="none" w:sz="0" w:space="0" w:color="auto"/>
                    <w:bottom w:val="none" w:sz="0" w:space="0" w:color="auto"/>
                    <w:right w:val="none" w:sz="0" w:space="0" w:color="auto"/>
                  </w:divBdr>
                  <w:divsChild>
                    <w:div w:id="1458184572">
                      <w:marLeft w:val="0"/>
                      <w:marRight w:val="0"/>
                      <w:marTop w:val="0"/>
                      <w:marBottom w:val="0"/>
                      <w:divBdr>
                        <w:top w:val="none" w:sz="0" w:space="0" w:color="auto"/>
                        <w:left w:val="none" w:sz="0" w:space="0" w:color="auto"/>
                        <w:bottom w:val="none" w:sz="0" w:space="0" w:color="auto"/>
                        <w:right w:val="none" w:sz="0" w:space="0" w:color="auto"/>
                      </w:divBdr>
                      <w:divsChild>
                        <w:div w:id="110442495">
                          <w:marLeft w:val="0"/>
                          <w:marRight w:val="0"/>
                          <w:marTop w:val="0"/>
                          <w:marBottom w:val="0"/>
                          <w:divBdr>
                            <w:top w:val="none" w:sz="0" w:space="0" w:color="auto"/>
                            <w:left w:val="none" w:sz="0" w:space="0" w:color="auto"/>
                            <w:bottom w:val="none" w:sz="0" w:space="0" w:color="auto"/>
                            <w:right w:val="none" w:sz="0" w:space="0" w:color="auto"/>
                          </w:divBdr>
                          <w:divsChild>
                            <w:div w:id="281961029">
                              <w:marLeft w:val="0"/>
                              <w:marRight w:val="0"/>
                              <w:marTop w:val="0"/>
                              <w:marBottom w:val="0"/>
                              <w:divBdr>
                                <w:top w:val="none" w:sz="0" w:space="0" w:color="auto"/>
                                <w:left w:val="none" w:sz="0" w:space="0" w:color="auto"/>
                                <w:bottom w:val="none" w:sz="0" w:space="0" w:color="auto"/>
                                <w:right w:val="none" w:sz="0" w:space="0" w:color="auto"/>
                              </w:divBdr>
                              <w:divsChild>
                                <w:div w:id="1364750564">
                                  <w:marLeft w:val="0"/>
                                  <w:marRight w:val="0"/>
                                  <w:marTop w:val="0"/>
                                  <w:marBottom w:val="0"/>
                                  <w:divBdr>
                                    <w:top w:val="none" w:sz="0" w:space="0" w:color="auto"/>
                                    <w:left w:val="none" w:sz="0" w:space="0" w:color="auto"/>
                                    <w:bottom w:val="none" w:sz="0" w:space="0" w:color="auto"/>
                                    <w:right w:val="none" w:sz="0" w:space="0" w:color="auto"/>
                                  </w:divBdr>
                                  <w:divsChild>
                                    <w:div w:id="739448852">
                                      <w:marLeft w:val="0"/>
                                      <w:marRight w:val="0"/>
                                      <w:marTop w:val="0"/>
                                      <w:marBottom w:val="0"/>
                                      <w:divBdr>
                                        <w:top w:val="none" w:sz="0" w:space="0" w:color="auto"/>
                                        <w:left w:val="none" w:sz="0" w:space="0" w:color="auto"/>
                                        <w:bottom w:val="none" w:sz="0" w:space="0" w:color="auto"/>
                                        <w:right w:val="none" w:sz="0" w:space="0" w:color="auto"/>
                                      </w:divBdr>
                                      <w:divsChild>
                                        <w:div w:id="1008215170">
                                          <w:marLeft w:val="75"/>
                                          <w:marRight w:val="75"/>
                                          <w:marTop w:val="0"/>
                                          <w:marBottom w:val="0"/>
                                          <w:divBdr>
                                            <w:top w:val="none" w:sz="0" w:space="0" w:color="auto"/>
                                            <w:left w:val="none" w:sz="0" w:space="0" w:color="auto"/>
                                            <w:bottom w:val="none" w:sz="0" w:space="0" w:color="auto"/>
                                            <w:right w:val="none" w:sz="0" w:space="0" w:color="auto"/>
                                          </w:divBdr>
                                          <w:divsChild>
                                            <w:div w:id="552545528">
                                              <w:marLeft w:val="0"/>
                                              <w:marRight w:val="0"/>
                                              <w:marTop w:val="60"/>
                                              <w:marBottom w:val="0"/>
                                              <w:divBdr>
                                                <w:top w:val="none" w:sz="0" w:space="0" w:color="auto"/>
                                                <w:left w:val="none" w:sz="0" w:space="0" w:color="auto"/>
                                                <w:bottom w:val="none" w:sz="0" w:space="0" w:color="auto"/>
                                                <w:right w:val="none" w:sz="0" w:space="0" w:color="auto"/>
                                              </w:divBdr>
                                              <w:divsChild>
                                                <w:div w:id="1575043217">
                                                  <w:marLeft w:val="0"/>
                                                  <w:marRight w:val="0"/>
                                                  <w:marTop w:val="0"/>
                                                  <w:marBottom w:val="0"/>
                                                  <w:divBdr>
                                                    <w:top w:val="none" w:sz="0" w:space="0" w:color="auto"/>
                                                    <w:left w:val="none" w:sz="0" w:space="0" w:color="auto"/>
                                                    <w:bottom w:val="none" w:sz="0" w:space="0" w:color="auto"/>
                                                    <w:right w:val="none" w:sz="0" w:space="0" w:color="auto"/>
                                                  </w:divBdr>
                                                  <w:divsChild>
                                                    <w:div w:id="825434657">
                                                      <w:marLeft w:val="150"/>
                                                      <w:marRight w:val="150"/>
                                                      <w:marTop w:val="0"/>
                                                      <w:marBottom w:val="0"/>
                                                      <w:divBdr>
                                                        <w:top w:val="none" w:sz="0" w:space="0" w:color="auto"/>
                                                        <w:left w:val="none" w:sz="0" w:space="0" w:color="auto"/>
                                                        <w:bottom w:val="none" w:sz="0" w:space="0" w:color="auto"/>
                                                        <w:right w:val="none" w:sz="0" w:space="0" w:color="auto"/>
                                                      </w:divBdr>
                                                      <w:divsChild>
                                                        <w:div w:id="1637494495">
                                                          <w:marLeft w:val="0"/>
                                                          <w:marRight w:val="0"/>
                                                          <w:marTop w:val="0"/>
                                                          <w:marBottom w:val="0"/>
                                                          <w:divBdr>
                                                            <w:top w:val="none" w:sz="0" w:space="0" w:color="auto"/>
                                                            <w:left w:val="none" w:sz="0" w:space="0" w:color="auto"/>
                                                            <w:bottom w:val="none" w:sz="0" w:space="0" w:color="auto"/>
                                                            <w:right w:val="none" w:sz="0" w:space="0" w:color="auto"/>
                                                          </w:divBdr>
                                                          <w:divsChild>
                                                            <w:div w:id="153110265">
                                                              <w:marLeft w:val="0"/>
                                                              <w:marRight w:val="0"/>
                                                              <w:marTop w:val="0"/>
                                                              <w:marBottom w:val="0"/>
                                                              <w:divBdr>
                                                                <w:top w:val="none" w:sz="0" w:space="0" w:color="auto"/>
                                                                <w:left w:val="none" w:sz="0" w:space="0" w:color="auto"/>
                                                                <w:bottom w:val="none" w:sz="0" w:space="0" w:color="auto"/>
                                                                <w:right w:val="none" w:sz="0" w:space="0" w:color="auto"/>
                                                              </w:divBdr>
                                                              <w:divsChild>
                                                                <w:div w:id="1563369091">
                                                                  <w:marLeft w:val="0"/>
                                                                  <w:marRight w:val="0"/>
                                                                  <w:marTop w:val="0"/>
                                                                  <w:marBottom w:val="0"/>
                                                                  <w:divBdr>
                                                                    <w:top w:val="none" w:sz="0" w:space="0" w:color="auto"/>
                                                                    <w:left w:val="none" w:sz="0" w:space="0" w:color="auto"/>
                                                                    <w:bottom w:val="none" w:sz="0" w:space="0" w:color="auto"/>
                                                                    <w:right w:val="none" w:sz="0" w:space="0" w:color="auto"/>
                                                                  </w:divBdr>
                                                                  <w:divsChild>
                                                                    <w:div w:id="314996837">
                                                                      <w:marLeft w:val="0"/>
                                                                      <w:marRight w:val="0"/>
                                                                      <w:marTop w:val="0"/>
                                                                      <w:marBottom w:val="0"/>
                                                                      <w:divBdr>
                                                                        <w:top w:val="none" w:sz="0" w:space="0" w:color="auto"/>
                                                                        <w:left w:val="none" w:sz="0" w:space="0" w:color="auto"/>
                                                                        <w:bottom w:val="none" w:sz="0" w:space="0" w:color="auto"/>
                                                                        <w:right w:val="none" w:sz="0" w:space="0" w:color="auto"/>
                                                                      </w:divBdr>
                                                                      <w:divsChild>
                                                                        <w:div w:id="1508330745">
                                                                          <w:marLeft w:val="0"/>
                                                                          <w:marRight w:val="0"/>
                                                                          <w:marTop w:val="0"/>
                                                                          <w:marBottom w:val="0"/>
                                                                          <w:divBdr>
                                                                            <w:top w:val="none" w:sz="0" w:space="0" w:color="auto"/>
                                                                            <w:left w:val="none" w:sz="0" w:space="0" w:color="auto"/>
                                                                            <w:bottom w:val="none" w:sz="0" w:space="0" w:color="auto"/>
                                                                            <w:right w:val="none" w:sz="0" w:space="0" w:color="auto"/>
                                                                          </w:divBdr>
                                                                          <w:divsChild>
                                                                            <w:div w:id="371539784">
                                                                              <w:marLeft w:val="0"/>
                                                                              <w:marRight w:val="0"/>
                                                                              <w:marTop w:val="0"/>
                                                                              <w:marBottom w:val="0"/>
                                                                              <w:divBdr>
                                                                                <w:top w:val="none" w:sz="0" w:space="0" w:color="auto"/>
                                                                                <w:left w:val="none" w:sz="0" w:space="0" w:color="auto"/>
                                                                                <w:bottom w:val="none" w:sz="0" w:space="0" w:color="auto"/>
                                                                                <w:right w:val="none" w:sz="0" w:space="0" w:color="auto"/>
                                                                              </w:divBdr>
                                                                            </w:div>
                                                                            <w:div w:id="146711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3503159">
      <w:bodyDiv w:val="1"/>
      <w:marLeft w:val="0"/>
      <w:marRight w:val="0"/>
      <w:marTop w:val="0"/>
      <w:marBottom w:val="0"/>
      <w:divBdr>
        <w:top w:val="none" w:sz="0" w:space="0" w:color="auto"/>
        <w:left w:val="none" w:sz="0" w:space="0" w:color="auto"/>
        <w:bottom w:val="none" w:sz="0" w:space="0" w:color="auto"/>
        <w:right w:val="none" w:sz="0" w:space="0" w:color="auto"/>
      </w:divBdr>
    </w:div>
    <w:div w:id="209546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gsfunds.com.cn" TargetMode="External"/><Relationship Id="rId2" Type="http://schemas.openxmlformats.org/officeDocument/2006/relationships/numbering" Target="numbering.xml"/><Relationship Id="rId16" Type="http://schemas.openxmlformats.org/officeDocument/2006/relationships/hyperlink" Target="https://etra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gsfunds"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trad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A1DE4-B762-4E30-A275-2EABE9129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2842</Words>
  <Characters>16200</Characters>
  <Application>Microsoft Office Word</Application>
  <DocSecurity>4</DocSecurity>
  <Lines>135</Lines>
  <Paragraphs>38</Paragraphs>
  <ScaleCrop>false</ScaleCrop>
  <Company/>
  <LinksUpToDate>false</LinksUpToDate>
  <CharactersWithSpaces>19004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2020-10-14T16:02:00Z</dcterms:created>
  <dcterms:modified xsi:type="dcterms:W3CDTF">2020-10-14T16:02:00Z</dcterms:modified>
</cp:coreProperties>
</file>