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32" w:rsidRDefault="00C46D34">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天弘基金管理有限公司关于增加北京度小满基金销售有限公司为旗下部分基金销售机构并开通申购、赎回、定投、转换业务以及</w:t>
      </w:r>
      <w:r>
        <w:rPr>
          <w:rFonts w:ascii="黑体" w:eastAsia="黑体" w:hAnsi="黑体"/>
          <w:b/>
          <w:sz w:val="30"/>
          <w:szCs w:val="30"/>
        </w:rPr>
        <w:t>参加</w:t>
      </w:r>
      <w:r>
        <w:rPr>
          <w:rFonts w:ascii="黑体" w:eastAsia="黑体" w:hAnsi="黑体" w:hint="eastAsia"/>
          <w:b/>
          <w:sz w:val="30"/>
          <w:szCs w:val="30"/>
        </w:rPr>
        <w:t>其费率</w:t>
      </w:r>
      <w:r>
        <w:rPr>
          <w:rFonts w:ascii="黑体" w:eastAsia="黑体" w:hAnsi="黑体"/>
          <w:b/>
          <w:sz w:val="30"/>
          <w:szCs w:val="30"/>
        </w:rPr>
        <w:t>优惠</w:t>
      </w:r>
      <w:r>
        <w:rPr>
          <w:rFonts w:ascii="黑体" w:eastAsia="黑体" w:hAnsi="黑体" w:hint="eastAsia"/>
          <w:b/>
          <w:sz w:val="30"/>
          <w:szCs w:val="30"/>
        </w:rPr>
        <w:t>活动的公告</w:t>
      </w:r>
    </w:p>
    <w:p w:rsidR="00E64432" w:rsidRDefault="00E64432">
      <w:pPr>
        <w:spacing w:line="500" w:lineRule="exact"/>
        <w:jc w:val="center"/>
        <w:rPr>
          <w:rFonts w:ascii="黑体" w:eastAsia="黑体" w:hAnsi="黑体"/>
          <w:b/>
          <w:sz w:val="30"/>
          <w:szCs w:val="30"/>
        </w:rPr>
      </w:pP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北京度小满基金销售有限公司（以下简称“度小满基金”）签署的相关基金销售服务协议，自2020年10月13日起，本公司增加度小满基金为旗下部分基金的销售机构并开通申购、赎回、定期定额投资（以下简称“定投”）、转换业务。同时</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本公司旗下部分</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自</w:t>
      </w:r>
      <w:r>
        <w:rPr>
          <w:rFonts w:ascii="仿宋_GB2312" w:eastAsia="仿宋_GB2312" w:hAnsiTheme="minorEastAsia"/>
          <w:kern w:val="0"/>
          <w:sz w:val="24"/>
          <w:szCs w:val="24"/>
        </w:rPr>
        <w:t>该日</w:t>
      </w:r>
      <w:r>
        <w:rPr>
          <w:rFonts w:ascii="仿宋_GB2312" w:eastAsia="仿宋_GB2312" w:hAnsiTheme="minorEastAsia" w:hint="eastAsia"/>
          <w:kern w:val="0"/>
          <w:sz w:val="24"/>
          <w:szCs w:val="24"/>
        </w:rPr>
        <w:t>起参加度小满基金</w:t>
      </w:r>
      <w:r>
        <w:rPr>
          <w:rFonts w:ascii="仿宋_GB2312" w:eastAsia="仿宋_GB2312" w:hAnsiTheme="minorEastAsia"/>
          <w:kern w:val="0"/>
          <w:sz w:val="24"/>
          <w:szCs w:val="24"/>
        </w:rPr>
        <w:t>的费率优惠活动，</w:t>
      </w:r>
      <w:r>
        <w:rPr>
          <w:rFonts w:ascii="仿宋_GB2312" w:eastAsia="仿宋_GB2312" w:hAnsiTheme="minorEastAsia" w:hint="eastAsia"/>
          <w:kern w:val="0"/>
          <w:sz w:val="24"/>
          <w:szCs w:val="24"/>
        </w:rPr>
        <w:t>详情如下：</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通过度小满基金指定平台申购、赎回、定投、转换本公司旗下部分基金且符合基金合同约定的投资者。</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天弘中债1-3年国开行债券指数发起式证券投资基金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008933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天弘中证全指证券公司指数型发起式证券投资基金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A类：008590</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天弘中证全指证券公司指数型发起式证券投资基金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C类：008591</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天弘中证红利低波动100指数型发起式证券投资基金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A类：008114</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天弘中证红利低波动100指数型发起式证券投资基金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C类：008115</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天弘增利短债债券型发起式证券投资基金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A类：008646</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天弘增利短债债券型发起式证券投资基金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C类：008647</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天弘惠利灵活配置混合型证券投资基金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001447</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2C70CC">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天弘成享一年定期开放债</w:t>
            </w:r>
            <w:r>
              <w:rPr>
                <w:rFonts w:ascii="仿宋_GB2312" w:eastAsia="仿宋_GB2312" w:hAnsiTheme="minorEastAsia" w:hint="eastAsia"/>
                <w:kern w:val="0"/>
                <w:sz w:val="24"/>
                <w:szCs w:val="24"/>
              </w:rPr>
              <w:lastRenderedPageBreak/>
              <w:t>券型证券投资基金</w:t>
            </w:r>
            <w:r w:rsidR="002C70CC" w:rsidRPr="00652532">
              <w:rPr>
                <w:rFonts w:ascii="仿宋_GB2312" w:eastAsia="仿宋_GB2312" w:hAnsiTheme="minorEastAsia" w:hint="eastAsia"/>
                <w:kern w:val="0"/>
                <w:sz w:val="24"/>
                <w:szCs w:val="24"/>
              </w:rPr>
              <w:t>（注1）</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008826</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2C70CC">
            <w:pPr>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天弘永裕稳健养老目标一年持有期混合型基金中基金(FOF)</w:t>
            </w:r>
            <w:r w:rsidR="009D005B">
              <w:rPr>
                <w:rFonts w:ascii="仿宋_GB2312" w:eastAsia="仿宋_GB2312" w:hAnsiTheme="minorEastAsia"/>
                <w:kern w:val="0"/>
                <w:sz w:val="24"/>
                <w:szCs w:val="24"/>
              </w:rPr>
              <w:t xml:space="preserve"> </w:t>
            </w:r>
            <w:r w:rsidR="002C70CC" w:rsidRPr="00652532">
              <w:rPr>
                <w:rFonts w:ascii="仿宋_GB2312" w:eastAsia="仿宋_GB2312" w:hAnsiTheme="minorEastAsia" w:hint="eastAsia"/>
                <w:kern w:val="0"/>
                <w:sz w:val="24"/>
                <w:szCs w:val="24"/>
              </w:rPr>
              <w:t>（注2）</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008621</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否</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天弘沪深300指数增强型发起式证券投资基金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A类：008592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天弘沪深300指数增强型发起式证券投资基金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C类：008593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46D34" w:rsidP="002C70CC">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天弘鑫利三年定期开放债券型证券投资基金</w:t>
            </w:r>
            <w:r w:rsidR="002C70CC" w:rsidRPr="00652532">
              <w:rPr>
                <w:rFonts w:ascii="仿宋_GB2312" w:eastAsia="仿宋_GB2312" w:hAnsiTheme="minorEastAsia" w:hint="eastAsia"/>
                <w:kern w:val="0"/>
                <w:sz w:val="24"/>
                <w:szCs w:val="24"/>
              </w:rPr>
              <w:t>（注1）</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008014</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46D3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A115AD" w:rsidRDefault="00C46D34" w:rsidP="00A115AD">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注：</w:t>
      </w:r>
      <w:r w:rsidR="00A115AD">
        <w:rPr>
          <w:rFonts w:ascii="仿宋_GB2312" w:eastAsia="仿宋_GB2312" w:hAnsiTheme="minorEastAsia" w:hint="eastAsia"/>
          <w:kern w:val="0"/>
          <w:sz w:val="24"/>
          <w:szCs w:val="24"/>
        </w:rPr>
        <w:t>1、</w:t>
      </w:r>
      <w:r w:rsidR="002C70CC">
        <w:rPr>
          <w:rFonts w:ascii="仿宋_GB2312" w:eastAsia="仿宋_GB2312" w:hAnsiTheme="minorEastAsia" w:hint="eastAsia"/>
          <w:kern w:val="0"/>
          <w:sz w:val="24"/>
          <w:szCs w:val="24"/>
        </w:rPr>
        <w:t>本基金以定期开放的方式运作，目前处于封闭期，具体开放申购赎回等业务的时间请以本基金相关法律文件及公告为准。</w:t>
      </w:r>
    </w:p>
    <w:p w:rsidR="00A115AD" w:rsidRPr="00A115AD" w:rsidRDefault="00A115AD" w:rsidP="00A115AD">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sidR="002C70CC">
        <w:rPr>
          <w:rFonts w:ascii="仿宋_GB2312" w:eastAsia="仿宋_GB2312" w:hAnsiTheme="minorEastAsia" w:hint="eastAsia"/>
          <w:kern w:val="0"/>
          <w:sz w:val="24"/>
          <w:szCs w:val="24"/>
        </w:rPr>
        <w:t>上述基金具有最短持有期，目前尚未开放赎回业务，敬请投资者留意。</w:t>
      </w:r>
    </w:p>
    <w:p w:rsidR="00E64432" w:rsidRPr="00A115AD" w:rsidRDefault="00A115AD" w:rsidP="00A115AD">
      <w:pPr>
        <w:spacing w:line="500" w:lineRule="exact"/>
        <w:rPr>
          <w:rFonts w:ascii="仿宋_GB2312" w:eastAsia="仿宋_GB2312" w:hAnsiTheme="minorEastAsia"/>
          <w:kern w:val="0"/>
          <w:sz w:val="24"/>
          <w:szCs w:val="24"/>
        </w:rPr>
      </w:pPr>
      <w:r>
        <w:rPr>
          <w:rFonts w:ascii="仿宋_GB2312" w:eastAsia="仿宋_GB2312" w:hAnsiTheme="minorEastAsia" w:hint="eastAsia"/>
          <w:kern w:val="0"/>
          <w:sz w:val="24"/>
          <w:szCs w:val="24"/>
        </w:rPr>
        <w:t>3</w:t>
      </w:r>
      <w:r w:rsidR="00C46D34">
        <w:rPr>
          <w:rFonts w:ascii="仿宋_GB2312" w:eastAsia="仿宋_GB2312" w:hAnsiTheme="minorEastAsia" w:hint="eastAsia"/>
          <w:kern w:val="0"/>
          <w:sz w:val="24"/>
          <w:szCs w:val="24"/>
        </w:rPr>
        <w:t>、同一基金的不同基金份额类别之间不得互相转换。具体的转换范围请以度小满基金指定平台公示的信息为准。</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三、优惠</w:t>
      </w:r>
      <w:r>
        <w:rPr>
          <w:rFonts w:ascii="仿宋_GB2312" w:eastAsia="仿宋_GB2312" w:hAnsiTheme="minorEastAsia"/>
          <w:kern w:val="0"/>
          <w:sz w:val="24"/>
          <w:szCs w:val="24"/>
        </w:rPr>
        <w:t>活动</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自2020年10月13日</w:t>
      </w:r>
      <w:r w:rsidR="009D005B">
        <w:rPr>
          <w:rFonts w:ascii="仿宋_GB2312" w:eastAsia="仿宋_GB2312" w:hAnsiTheme="minorEastAsia" w:hint="eastAsia"/>
          <w:kern w:val="0"/>
          <w:sz w:val="24"/>
          <w:szCs w:val="24"/>
        </w:rPr>
        <w:t>起</w:t>
      </w:r>
      <w:r>
        <w:rPr>
          <w:rFonts w:ascii="仿宋_GB2312" w:eastAsia="仿宋_GB2312" w:hAnsiTheme="minorEastAsia" w:hint="eastAsia"/>
          <w:kern w:val="0"/>
          <w:sz w:val="24"/>
          <w:szCs w:val="24"/>
        </w:rPr>
        <w:t>，投资者通过度小满基金指定平台申购（含定投、转换转入）上述基金时，享受申购费率优惠，具体费率折扣及费率优惠期限请以度小满基金的规则为准。原申购费为固定费用的，不享受优惠，按固定费用执行。</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各基金原申购费率（用）请详见《基金合同》、《招募说明书》等法律文件，以及本公司发布的最新业务公告。</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四</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1、各基金遵循的转换业务规则详见本公司2014年12月15日披露的《天弘基金管理有限公司关于公司旗下开放式基金转换业务规则说明的公告》。</w:t>
      </w:r>
    </w:p>
    <w:p w:rsidR="00E64432" w:rsidRDefault="00C46D34">
      <w:pPr>
        <w:spacing w:line="500" w:lineRule="exact"/>
        <w:ind w:firstLineChars="200" w:firstLine="480"/>
        <w:rPr>
          <w:rFonts w:ascii="仿宋_GB2312" w:eastAsia="仿宋_GB2312" w:hAnsiTheme="minorEastAsia"/>
          <w:kern w:val="0"/>
          <w:sz w:val="24"/>
          <w:szCs w:val="24"/>
        </w:rPr>
      </w:pPr>
      <w:bookmarkStart w:id="0" w:name="_GoBack"/>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、上述相关业务办理规则的具体内容请以度小满基金的规定、公告或通知为准。</w:t>
      </w:r>
    </w:p>
    <w:p w:rsidR="00E64432" w:rsidRDefault="00E64432">
      <w:pPr>
        <w:spacing w:line="500" w:lineRule="exact"/>
        <w:ind w:firstLineChars="200" w:firstLine="480"/>
        <w:rPr>
          <w:rFonts w:ascii="仿宋_GB2312" w:eastAsia="仿宋_GB2312" w:hAnsiTheme="minorEastAsia"/>
          <w:kern w:val="0"/>
          <w:sz w:val="24"/>
          <w:szCs w:val="24"/>
        </w:rPr>
      </w:pPr>
    </w:p>
    <w:bookmarkEnd w:id="0"/>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客服热线：</w:t>
      </w:r>
      <w:r>
        <w:rPr>
          <w:rFonts w:ascii="仿宋_GB2312" w:eastAsia="仿宋_GB2312" w:hAnsiTheme="minorEastAsia"/>
          <w:kern w:val="0"/>
          <w:sz w:val="24"/>
          <w:szCs w:val="24"/>
        </w:rPr>
        <w:t>95046</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北京度小满基金销售有限公司</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客服热线：95055-4</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网站：www.baiyingfund.com</w:t>
      </w:r>
    </w:p>
    <w:p w:rsidR="00E64432" w:rsidRDefault="00E64432">
      <w:pPr>
        <w:spacing w:line="500" w:lineRule="exact"/>
        <w:ind w:firstLineChars="200" w:firstLine="480"/>
        <w:rPr>
          <w:rFonts w:ascii="仿宋_GB2312" w:eastAsia="仿宋_GB2312" w:hAnsiTheme="minorEastAsia"/>
          <w:kern w:val="0"/>
          <w:sz w:val="24"/>
          <w:szCs w:val="24"/>
        </w:rPr>
      </w:pP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E64432" w:rsidRDefault="00C46D3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E64432" w:rsidRDefault="00E64432">
      <w:pPr>
        <w:spacing w:line="500" w:lineRule="exact"/>
        <w:ind w:firstLineChars="200" w:firstLine="480"/>
        <w:rPr>
          <w:rFonts w:ascii="仿宋_GB2312" w:eastAsia="仿宋_GB2312" w:hAnsiTheme="minorEastAsia"/>
          <w:kern w:val="0"/>
          <w:sz w:val="24"/>
          <w:szCs w:val="24"/>
        </w:rPr>
      </w:pPr>
    </w:p>
    <w:p w:rsidR="00E64432" w:rsidRDefault="00C46D34">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天弘基金管理有限公司</w:t>
      </w:r>
    </w:p>
    <w:p w:rsidR="00E64432" w:rsidRDefault="00C46D34">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二〇二〇年十月十三日</w:t>
      </w:r>
    </w:p>
    <w:p w:rsidR="00E64432" w:rsidRDefault="00E64432"/>
    <w:sectPr w:rsidR="00E64432" w:rsidSect="00B25A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DF" w:rsidRDefault="00793DDF" w:rsidP="002C70CC">
      <w:r>
        <w:separator/>
      </w:r>
    </w:p>
  </w:endnote>
  <w:endnote w:type="continuationSeparator" w:id="0">
    <w:p w:rsidR="00793DDF" w:rsidRDefault="00793DDF" w:rsidP="002C70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DF" w:rsidRDefault="00793DDF" w:rsidP="002C70CC">
      <w:r>
        <w:separator/>
      </w:r>
    </w:p>
  </w:footnote>
  <w:footnote w:type="continuationSeparator" w:id="0">
    <w:p w:rsidR="00793DDF" w:rsidRDefault="00793DDF" w:rsidP="002C7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6E6E"/>
    <w:rsid w:val="00196A4A"/>
    <w:rsid w:val="001A3889"/>
    <w:rsid w:val="002B3CCC"/>
    <w:rsid w:val="002C70CC"/>
    <w:rsid w:val="002E4340"/>
    <w:rsid w:val="00331674"/>
    <w:rsid w:val="00356495"/>
    <w:rsid w:val="003619A9"/>
    <w:rsid w:val="004F4E49"/>
    <w:rsid w:val="004F6463"/>
    <w:rsid w:val="005860F1"/>
    <w:rsid w:val="00652532"/>
    <w:rsid w:val="00676E63"/>
    <w:rsid w:val="006C1230"/>
    <w:rsid w:val="00793DDF"/>
    <w:rsid w:val="007D6643"/>
    <w:rsid w:val="007F1F52"/>
    <w:rsid w:val="00816251"/>
    <w:rsid w:val="00864BA1"/>
    <w:rsid w:val="00891A42"/>
    <w:rsid w:val="008F410B"/>
    <w:rsid w:val="008F7F4A"/>
    <w:rsid w:val="00933705"/>
    <w:rsid w:val="009B7DBB"/>
    <w:rsid w:val="009D005B"/>
    <w:rsid w:val="00A05622"/>
    <w:rsid w:val="00A115AD"/>
    <w:rsid w:val="00A43AC9"/>
    <w:rsid w:val="00A77F25"/>
    <w:rsid w:val="00A87A36"/>
    <w:rsid w:val="00AD61F4"/>
    <w:rsid w:val="00B25A10"/>
    <w:rsid w:val="00B720FF"/>
    <w:rsid w:val="00B92D98"/>
    <w:rsid w:val="00B935AD"/>
    <w:rsid w:val="00B9612F"/>
    <w:rsid w:val="00BD1473"/>
    <w:rsid w:val="00BD3B13"/>
    <w:rsid w:val="00BF34A8"/>
    <w:rsid w:val="00C46D34"/>
    <w:rsid w:val="00C572F2"/>
    <w:rsid w:val="00C871D6"/>
    <w:rsid w:val="00CF13F6"/>
    <w:rsid w:val="00E608C2"/>
    <w:rsid w:val="00E64432"/>
    <w:rsid w:val="00E73379"/>
    <w:rsid w:val="00E95D57"/>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25A10"/>
    <w:pPr>
      <w:jc w:val="left"/>
    </w:pPr>
  </w:style>
  <w:style w:type="paragraph" w:styleId="a4">
    <w:name w:val="Balloon Text"/>
    <w:basedOn w:val="a"/>
    <w:link w:val="Char0"/>
    <w:uiPriority w:val="99"/>
    <w:semiHidden/>
    <w:unhideWhenUsed/>
    <w:qFormat/>
    <w:rsid w:val="00B25A10"/>
    <w:rPr>
      <w:sz w:val="18"/>
      <w:szCs w:val="18"/>
    </w:rPr>
  </w:style>
  <w:style w:type="paragraph" w:styleId="a5">
    <w:name w:val="footer"/>
    <w:basedOn w:val="a"/>
    <w:link w:val="Char1"/>
    <w:uiPriority w:val="99"/>
    <w:unhideWhenUsed/>
    <w:qFormat/>
    <w:rsid w:val="00B25A1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25A10"/>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B25A10"/>
    <w:rPr>
      <w:sz w:val="21"/>
      <w:szCs w:val="21"/>
    </w:rPr>
  </w:style>
  <w:style w:type="character" w:customStyle="1" w:styleId="Char2">
    <w:name w:val="页眉 Char"/>
    <w:basedOn w:val="a0"/>
    <w:link w:val="a6"/>
    <w:uiPriority w:val="99"/>
    <w:qFormat/>
    <w:rsid w:val="00B25A10"/>
    <w:rPr>
      <w:sz w:val="18"/>
      <w:szCs w:val="18"/>
    </w:rPr>
  </w:style>
  <w:style w:type="character" w:customStyle="1" w:styleId="Char1">
    <w:name w:val="页脚 Char"/>
    <w:basedOn w:val="a0"/>
    <w:link w:val="a5"/>
    <w:uiPriority w:val="99"/>
    <w:qFormat/>
    <w:rsid w:val="00B25A10"/>
    <w:rPr>
      <w:sz w:val="18"/>
      <w:szCs w:val="18"/>
    </w:rPr>
  </w:style>
  <w:style w:type="character" w:customStyle="1" w:styleId="Char">
    <w:name w:val="批注文字 Char"/>
    <w:basedOn w:val="a0"/>
    <w:link w:val="a3"/>
    <w:uiPriority w:val="99"/>
    <w:semiHidden/>
    <w:rsid w:val="00B25A10"/>
  </w:style>
  <w:style w:type="character" w:customStyle="1" w:styleId="Char0">
    <w:name w:val="批注框文本 Char"/>
    <w:basedOn w:val="a0"/>
    <w:link w:val="a4"/>
    <w:uiPriority w:val="99"/>
    <w:semiHidden/>
    <w:rsid w:val="00B25A10"/>
    <w:rPr>
      <w:sz w:val="18"/>
      <w:szCs w:val="18"/>
    </w:rPr>
  </w:style>
</w:styles>
</file>

<file path=word/webSettings.xml><?xml version="1.0" encoding="utf-8"?>
<w:webSettings xmlns:r="http://schemas.openxmlformats.org/officeDocument/2006/relationships" xmlns:w="http://schemas.openxmlformats.org/wordprocessingml/2006/main">
  <w:divs>
    <w:div w:id="130101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1335</Characters>
  <Application>Microsoft Office Word</Application>
  <DocSecurity>4</DocSecurity>
  <Lines>11</Lines>
  <Paragraphs>3</Paragraphs>
  <ScaleCrop>false</ScaleCrop>
  <Company>Sky123.Org</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2020-10-12T16:01:00Z</dcterms:created>
  <dcterms:modified xsi:type="dcterms:W3CDTF">2020-10-12T16:01:00Z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