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39" w:rsidRPr="00585362" w:rsidRDefault="003D14AC" w:rsidP="00A64ADB">
      <w:pPr>
        <w:spacing w:line="360" w:lineRule="auto"/>
        <w:jc w:val="center"/>
        <w:rPr>
          <w:rFonts w:hint="eastAsia"/>
          <w:b/>
          <w:bCs/>
          <w:color w:val="000000"/>
          <w:sz w:val="30"/>
          <w:szCs w:val="30"/>
        </w:rPr>
      </w:pPr>
      <w:bookmarkStart w:id="0" w:name="_Toc249760023"/>
      <w:r w:rsidRPr="00585362">
        <w:rPr>
          <w:rFonts w:hint="eastAsia"/>
          <w:b/>
          <w:bCs/>
          <w:color w:val="000000"/>
          <w:sz w:val="30"/>
          <w:szCs w:val="30"/>
        </w:rPr>
        <w:t>汇丰晋信基金管理有限公司关于旗下基金通过建设银行开展申购和定期定额申购费率优惠活动的公告</w:t>
      </w:r>
    </w:p>
    <w:bookmarkEnd w:id="0"/>
    <w:p w:rsidR="00F05FA5" w:rsidRPr="00585362" w:rsidRDefault="00F05FA5" w:rsidP="00F05FA5">
      <w:pPr>
        <w:spacing w:line="560" w:lineRule="exact"/>
        <w:jc w:val="center"/>
        <w:rPr>
          <w:rFonts w:hint="eastAsia"/>
          <w:color w:val="000000"/>
          <w:sz w:val="24"/>
        </w:rPr>
      </w:pPr>
      <w:r w:rsidRPr="00585362">
        <w:rPr>
          <w:color w:val="000000"/>
          <w:sz w:val="24"/>
        </w:rPr>
        <w:t>公告送出日期：</w:t>
      </w:r>
      <w:r w:rsidRPr="00585362">
        <w:rPr>
          <w:rFonts w:hint="eastAsia"/>
          <w:color w:val="000000"/>
          <w:sz w:val="24"/>
        </w:rPr>
        <w:t>20</w:t>
      </w:r>
      <w:r w:rsidR="003D14AC" w:rsidRPr="00585362">
        <w:rPr>
          <w:rFonts w:hint="eastAsia"/>
          <w:color w:val="000000"/>
          <w:sz w:val="24"/>
        </w:rPr>
        <w:t>20</w:t>
      </w:r>
      <w:r w:rsidRPr="00585362">
        <w:rPr>
          <w:color w:val="000000"/>
          <w:sz w:val="24"/>
        </w:rPr>
        <w:t>年</w:t>
      </w:r>
      <w:r w:rsidR="003D14AC" w:rsidRPr="00585362">
        <w:rPr>
          <w:rFonts w:hint="eastAsia"/>
          <w:color w:val="000000"/>
          <w:sz w:val="24"/>
        </w:rPr>
        <w:t>10</w:t>
      </w:r>
      <w:r w:rsidRPr="00585362">
        <w:rPr>
          <w:color w:val="000000"/>
          <w:sz w:val="24"/>
        </w:rPr>
        <w:t>月</w:t>
      </w:r>
      <w:r w:rsidR="003D14AC" w:rsidRPr="00585362">
        <w:rPr>
          <w:rFonts w:hint="eastAsia"/>
          <w:color w:val="000000"/>
          <w:sz w:val="24"/>
        </w:rPr>
        <w:t>12</w:t>
      </w:r>
      <w:r w:rsidRPr="00585362">
        <w:rPr>
          <w:color w:val="000000"/>
          <w:sz w:val="24"/>
        </w:rPr>
        <w:t>日</w:t>
      </w:r>
    </w:p>
    <w:p w:rsidR="00F05FA5" w:rsidRPr="00585362" w:rsidRDefault="00F05FA5" w:rsidP="005E3A31">
      <w:pPr>
        <w:pStyle w:val="20"/>
        <w:spacing w:line="560" w:lineRule="exact"/>
        <w:rPr>
          <w:rFonts w:ascii="Times New Roman" w:eastAsia="方正仿宋简体" w:hAnsi="Times New Roman"/>
          <w:color w:val="000000"/>
          <w:sz w:val="24"/>
        </w:rPr>
      </w:pPr>
      <w:bookmarkStart w:id="1" w:name="_Toc275961395"/>
      <w:r w:rsidRPr="00585362">
        <w:rPr>
          <w:rFonts w:ascii="Times New Roman" w:eastAsia="方正仿宋简体" w:hAnsi="Times New Roman"/>
          <w:color w:val="000000"/>
          <w:sz w:val="24"/>
        </w:rPr>
        <w:t>1</w:t>
      </w:r>
      <w:r w:rsidRPr="00585362">
        <w:rPr>
          <w:rFonts w:ascii="Times New Roman" w:eastAsia="方正仿宋简体" w:hAnsi="Times New Roman" w:hint="eastAsia"/>
          <w:color w:val="000000"/>
          <w:sz w:val="24"/>
        </w:rPr>
        <w:t>、</w:t>
      </w:r>
      <w:r w:rsidRPr="00585362">
        <w:rPr>
          <w:rFonts w:ascii="Times New Roman" w:eastAsia="方正仿宋简体" w:hAnsi="Times New Roman"/>
          <w:color w:val="000000"/>
          <w:sz w:val="24"/>
        </w:rPr>
        <w:t>公告基本信息</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3D14AC" w:rsidRPr="00585362" w:rsidTr="009B3B95">
        <w:trPr>
          <w:jc w:val="center"/>
        </w:trPr>
        <w:tc>
          <w:tcPr>
            <w:tcW w:w="3255" w:type="dxa"/>
          </w:tcPr>
          <w:p w:rsidR="003D14AC" w:rsidRPr="00585362" w:rsidRDefault="003D14AC" w:rsidP="009B3B95">
            <w:pPr>
              <w:snapToGrid w:val="0"/>
              <w:spacing w:beforeLines="50" w:line="360" w:lineRule="auto"/>
              <w:rPr>
                <w:color w:val="000000"/>
                <w:sz w:val="24"/>
              </w:rPr>
            </w:pPr>
            <w:r w:rsidRPr="00585362">
              <w:rPr>
                <w:color w:val="000000"/>
                <w:sz w:val="24"/>
              </w:rPr>
              <w:t>基金名称</w:t>
            </w:r>
          </w:p>
        </w:tc>
        <w:tc>
          <w:tcPr>
            <w:tcW w:w="5267" w:type="dxa"/>
          </w:tcPr>
          <w:p w:rsidR="003D14AC" w:rsidRPr="00585362" w:rsidRDefault="003D14AC" w:rsidP="009B3B95">
            <w:pPr>
              <w:snapToGrid w:val="0"/>
              <w:spacing w:beforeLines="50" w:line="360" w:lineRule="auto"/>
              <w:rPr>
                <w:rFonts w:hint="eastAsia"/>
                <w:color w:val="000000"/>
                <w:sz w:val="24"/>
              </w:rPr>
            </w:pPr>
            <w:r w:rsidRPr="00585362">
              <w:rPr>
                <w:rFonts w:hint="eastAsia"/>
                <w:color w:val="000000"/>
                <w:sz w:val="24"/>
              </w:rPr>
              <w:t>汇丰晋信龙腾混合型证券投资基金</w:t>
            </w:r>
          </w:p>
        </w:tc>
      </w:tr>
      <w:tr w:rsidR="003D14AC" w:rsidRPr="00585362" w:rsidTr="009B3B95">
        <w:trPr>
          <w:jc w:val="center"/>
        </w:trPr>
        <w:tc>
          <w:tcPr>
            <w:tcW w:w="3255" w:type="dxa"/>
          </w:tcPr>
          <w:p w:rsidR="003D14AC" w:rsidRPr="00585362" w:rsidRDefault="003D14AC" w:rsidP="009B3B95">
            <w:pPr>
              <w:snapToGrid w:val="0"/>
              <w:spacing w:beforeLines="50" w:line="360" w:lineRule="auto"/>
              <w:rPr>
                <w:color w:val="000000"/>
                <w:sz w:val="24"/>
              </w:rPr>
            </w:pPr>
            <w:r w:rsidRPr="00585362">
              <w:rPr>
                <w:color w:val="000000"/>
                <w:sz w:val="24"/>
              </w:rPr>
              <w:t>基金简称</w:t>
            </w:r>
          </w:p>
        </w:tc>
        <w:tc>
          <w:tcPr>
            <w:tcW w:w="5267" w:type="dxa"/>
          </w:tcPr>
          <w:p w:rsidR="003D14AC" w:rsidRPr="00585362" w:rsidRDefault="003D14AC" w:rsidP="009B3B95">
            <w:pPr>
              <w:snapToGrid w:val="0"/>
              <w:spacing w:beforeLines="50" w:line="360" w:lineRule="auto"/>
              <w:rPr>
                <w:rFonts w:hint="eastAsia"/>
                <w:color w:val="000000"/>
                <w:sz w:val="24"/>
              </w:rPr>
            </w:pPr>
            <w:r w:rsidRPr="00585362">
              <w:rPr>
                <w:rFonts w:hint="eastAsia"/>
                <w:color w:val="000000"/>
                <w:sz w:val="24"/>
              </w:rPr>
              <w:t>汇丰晋信龙腾混合</w:t>
            </w:r>
          </w:p>
        </w:tc>
      </w:tr>
      <w:tr w:rsidR="003D14AC" w:rsidRPr="00585362" w:rsidTr="009B3B95">
        <w:trPr>
          <w:jc w:val="center"/>
        </w:trPr>
        <w:tc>
          <w:tcPr>
            <w:tcW w:w="3255" w:type="dxa"/>
          </w:tcPr>
          <w:p w:rsidR="003D14AC" w:rsidRPr="00585362" w:rsidRDefault="003D14AC" w:rsidP="009B3B95">
            <w:pPr>
              <w:spacing w:line="560" w:lineRule="exact"/>
              <w:rPr>
                <w:color w:val="000000"/>
                <w:sz w:val="24"/>
              </w:rPr>
            </w:pPr>
            <w:r w:rsidRPr="00585362">
              <w:rPr>
                <w:color w:val="000000"/>
                <w:sz w:val="24"/>
              </w:rPr>
              <w:t>基金主代码</w:t>
            </w:r>
          </w:p>
        </w:tc>
        <w:tc>
          <w:tcPr>
            <w:tcW w:w="5267" w:type="dxa"/>
          </w:tcPr>
          <w:p w:rsidR="003D14AC" w:rsidRPr="00585362" w:rsidRDefault="003D14AC" w:rsidP="009B3B95">
            <w:pPr>
              <w:snapToGrid w:val="0"/>
              <w:spacing w:beforeLines="50" w:line="360" w:lineRule="auto"/>
              <w:rPr>
                <w:rFonts w:hint="eastAsia"/>
                <w:color w:val="000000"/>
                <w:sz w:val="24"/>
              </w:rPr>
            </w:pPr>
            <w:r w:rsidRPr="00585362">
              <w:rPr>
                <w:rFonts w:hint="eastAsia"/>
                <w:color w:val="000000"/>
                <w:sz w:val="24"/>
              </w:rPr>
              <w:t>540002</w:t>
            </w:r>
          </w:p>
        </w:tc>
      </w:tr>
      <w:tr w:rsidR="003D14AC" w:rsidRPr="00585362" w:rsidTr="009B3B95">
        <w:trPr>
          <w:jc w:val="center"/>
        </w:trPr>
        <w:tc>
          <w:tcPr>
            <w:tcW w:w="3255" w:type="dxa"/>
          </w:tcPr>
          <w:p w:rsidR="003D14AC" w:rsidRPr="00585362" w:rsidRDefault="003D14AC" w:rsidP="009B3B95">
            <w:pPr>
              <w:spacing w:line="560" w:lineRule="exact"/>
              <w:rPr>
                <w:color w:val="000000"/>
                <w:sz w:val="24"/>
              </w:rPr>
            </w:pPr>
            <w:r w:rsidRPr="00585362">
              <w:rPr>
                <w:color w:val="000000"/>
                <w:sz w:val="24"/>
              </w:rPr>
              <w:t>基金运作方式</w:t>
            </w:r>
          </w:p>
        </w:tc>
        <w:tc>
          <w:tcPr>
            <w:tcW w:w="5267" w:type="dxa"/>
          </w:tcPr>
          <w:p w:rsidR="003D14AC" w:rsidRPr="00585362" w:rsidRDefault="003D14AC" w:rsidP="009B3B95">
            <w:pPr>
              <w:spacing w:line="560" w:lineRule="exact"/>
              <w:rPr>
                <w:rFonts w:hint="eastAsia"/>
                <w:color w:val="000000"/>
                <w:kern w:val="0"/>
                <w:sz w:val="18"/>
              </w:rPr>
            </w:pPr>
            <w:r w:rsidRPr="00585362">
              <w:rPr>
                <w:rFonts w:hint="eastAsia"/>
                <w:sz w:val="24"/>
              </w:rPr>
              <w:t>契约型开放式</w:t>
            </w:r>
          </w:p>
        </w:tc>
      </w:tr>
      <w:tr w:rsidR="003D14AC" w:rsidRPr="00585362" w:rsidTr="009B3B95">
        <w:trPr>
          <w:jc w:val="center"/>
        </w:trPr>
        <w:tc>
          <w:tcPr>
            <w:tcW w:w="3255" w:type="dxa"/>
          </w:tcPr>
          <w:p w:rsidR="003D14AC" w:rsidRPr="00585362" w:rsidRDefault="003D14AC" w:rsidP="009B3B95">
            <w:pPr>
              <w:spacing w:line="560" w:lineRule="exact"/>
              <w:rPr>
                <w:color w:val="000000"/>
                <w:sz w:val="24"/>
              </w:rPr>
            </w:pPr>
            <w:r w:rsidRPr="00585362">
              <w:rPr>
                <w:color w:val="000000"/>
                <w:sz w:val="24"/>
              </w:rPr>
              <w:t>基金合同生效日</w:t>
            </w:r>
          </w:p>
        </w:tc>
        <w:tc>
          <w:tcPr>
            <w:tcW w:w="5267" w:type="dxa"/>
          </w:tcPr>
          <w:p w:rsidR="003D14AC" w:rsidRPr="00585362" w:rsidRDefault="003D14AC" w:rsidP="009B3B95">
            <w:pPr>
              <w:spacing w:line="560" w:lineRule="exact"/>
              <w:rPr>
                <w:rFonts w:hint="eastAsia"/>
                <w:sz w:val="24"/>
              </w:rPr>
            </w:pPr>
            <w:smartTag w:uri="urn:schemas-microsoft-com:office:smarttags" w:element="chsdate">
              <w:smartTagPr>
                <w:attr w:name="IsROCDate" w:val="False"/>
                <w:attr w:name="IsLunarDate" w:val="False"/>
                <w:attr w:name="Day" w:val="27"/>
                <w:attr w:name="Month" w:val="9"/>
                <w:attr w:name="Year" w:val="2006"/>
              </w:smartTagPr>
              <w:r w:rsidRPr="00585362">
                <w:rPr>
                  <w:rFonts w:hint="eastAsia"/>
                  <w:sz w:val="24"/>
                </w:rPr>
                <w:t>2006</w:t>
              </w:r>
              <w:r w:rsidRPr="00585362">
                <w:rPr>
                  <w:rFonts w:hint="eastAsia"/>
                  <w:sz w:val="24"/>
                </w:rPr>
                <w:t>年</w:t>
              </w:r>
              <w:r w:rsidRPr="00585362">
                <w:rPr>
                  <w:rFonts w:hint="eastAsia"/>
                  <w:sz w:val="24"/>
                </w:rPr>
                <w:t>9</w:t>
              </w:r>
              <w:r w:rsidRPr="00585362">
                <w:rPr>
                  <w:rFonts w:hint="eastAsia"/>
                  <w:sz w:val="24"/>
                </w:rPr>
                <w:t>月</w:t>
              </w:r>
              <w:r w:rsidRPr="00585362">
                <w:rPr>
                  <w:rFonts w:hint="eastAsia"/>
                  <w:sz w:val="24"/>
                </w:rPr>
                <w:t>27</w:t>
              </w:r>
              <w:r w:rsidRPr="00585362">
                <w:rPr>
                  <w:rFonts w:hint="eastAsia"/>
                  <w:sz w:val="24"/>
                </w:rPr>
                <w:t>日</w:t>
              </w:r>
            </w:smartTag>
          </w:p>
        </w:tc>
      </w:tr>
      <w:tr w:rsidR="003D14AC" w:rsidRPr="00585362" w:rsidTr="009B3B95">
        <w:trPr>
          <w:jc w:val="center"/>
        </w:trPr>
        <w:tc>
          <w:tcPr>
            <w:tcW w:w="3255" w:type="dxa"/>
          </w:tcPr>
          <w:p w:rsidR="003D14AC" w:rsidRPr="00585362" w:rsidRDefault="003D14AC" w:rsidP="009B3B95">
            <w:pPr>
              <w:spacing w:line="560" w:lineRule="exact"/>
              <w:rPr>
                <w:color w:val="000000"/>
                <w:sz w:val="24"/>
              </w:rPr>
            </w:pPr>
            <w:r w:rsidRPr="00585362">
              <w:rPr>
                <w:color w:val="000000"/>
                <w:sz w:val="24"/>
              </w:rPr>
              <w:t>基金管理人名称</w:t>
            </w:r>
          </w:p>
        </w:tc>
        <w:tc>
          <w:tcPr>
            <w:tcW w:w="5267" w:type="dxa"/>
          </w:tcPr>
          <w:p w:rsidR="003D14AC" w:rsidRPr="00585362" w:rsidRDefault="003D14AC" w:rsidP="009B3B95">
            <w:pPr>
              <w:spacing w:line="560" w:lineRule="exact"/>
              <w:rPr>
                <w:color w:val="000000"/>
                <w:kern w:val="0"/>
                <w:sz w:val="18"/>
              </w:rPr>
            </w:pPr>
            <w:r w:rsidRPr="00585362">
              <w:rPr>
                <w:rFonts w:hint="eastAsia"/>
                <w:sz w:val="24"/>
              </w:rPr>
              <w:t>汇丰晋信基金管理有限公司</w:t>
            </w:r>
          </w:p>
        </w:tc>
      </w:tr>
      <w:tr w:rsidR="003D14AC" w:rsidRPr="00585362" w:rsidTr="009B3B95">
        <w:trPr>
          <w:jc w:val="center"/>
        </w:trPr>
        <w:tc>
          <w:tcPr>
            <w:tcW w:w="3255" w:type="dxa"/>
          </w:tcPr>
          <w:p w:rsidR="003D14AC" w:rsidRPr="00585362" w:rsidRDefault="003D14AC" w:rsidP="009B3B95">
            <w:pPr>
              <w:spacing w:line="560" w:lineRule="exact"/>
              <w:rPr>
                <w:color w:val="000000"/>
                <w:sz w:val="24"/>
              </w:rPr>
            </w:pPr>
            <w:r w:rsidRPr="00585362">
              <w:rPr>
                <w:color w:val="000000"/>
                <w:sz w:val="24"/>
              </w:rPr>
              <w:t>基金托管人名称</w:t>
            </w:r>
          </w:p>
        </w:tc>
        <w:tc>
          <w:tcPr>
            <w:tcW w:w="5267" w:type="dxa"/>
          </w:tcPr>
          <w:p w:rsidR="003D14AC" w:rsidRPr="00585362" w:rsidRDefault="003D14AC" w:rsidP="009B3B95">
            <w:pPr>
              <w:spacing w:line="560" w:lineRule="exact"/>
              <w:rPr>
                <w:color w:val="000000"/>
                <w:kern w:val="0"/>
                <w:sz w:val="18"/>
              </w:rPr>
            </w:pPr>
            <w:r w:rsidRPr="00585362">
              <w:rPr>
                <w:rFonts w:hint="eastAsia"/>
                <w:color w:val="000000"/>
                <w:sz w:val="24"/>
              </w:rPr>
              <w:t>交通银行股份有限公司</w:t>
            </w:r>
          </w:p>
        </w:tc>
      </w:tr>
      <w:tr w:rsidR="003D14AC" w:rsidRPr="00585362" w:rsidTr="009B3B95">
        <w:trPr>
          <w:jc w:val="center"/>
        </w:trPr>
        <w:tc>
          <w:tcPr>
            <w:tcW w:w="3255" w:type="dxa"/>
          </w:tcPr>
          <w:p w:rsidR="003D14AC" w:rsidRPr="00585362" w:rsidRDefault="003D14AC" w:rsidP="009B3B95">
            <w:pPr>
              <w:spacing w:line="560" w:lineRule="exact"/>
              <w:rPr>
                <w:color w:val="000000"/>
                <w:sz w:val="24"/>
              </w:rPr>
            </w:pPr>
            <w:r w:rsidRPr="00585362">
              <w:rPr>
                <w:color w:val="000000"/>
                <w:sz w:val="24"/>
              </w:rPr>
              <w:t>基金注册登记机构名称</w:t>
            </w:r>
          </w:p>
        </w:tc>
        <w:tc>
          <w:tcPr>
            <w:tcW w:w="5267" w:type="dxa"/>
          </w:tcPr>
          <w:p w:rsidR="003D14AC" w:rsidRPr="00585362" w:rsidRDefault="003D14AC" w:rsidP="009B3B95">
            <w:pPr>
              <w:spacing w:line="560" w:lineRule="exact"/>
              <w:rPr>
                <w:color w:val="000000"/>
                <w:kern w:val="0"/>
                <w:sz w:val="18"/>
              </w:rPr>
            </w:pPr>
            <w:r w:rsidRPr="00585362">
              <w:rPr>
                <w:rFonts w:hint="eastAsia"/>
                <w:sz w:val="24"/>
              </w:rPr>
              <w:t>汇丰晋信基金管理有限公司</w:t>
            </w:r>
          </w:p>
        </w:tc>
      </w:tr>
      <w:tr w:rsidR="003D14AC" w:rsidRPr="00585362" w:rsidTr="009B3B95">
        <w:trPr>
          <w:jc w:val="center"/>
        </w:trPr>
        <w:tc>
          <w:tcPr>
            <w:tcW w:w="3255" w:type="dxa"/>
          </w:tcPr>
          <w:p w:rsidR="003D14AC" w:rsidRPr="00585362" w:rsidRDefault="003D14AC" w:rsidP="009B3B95">
            <w:pPr>
              <w:spacing w:line="560" w:lineRule="exact"/>
              <w:rPr>
                <w:color w:val="000000"/>
                <w:sz w:val="24"/>
              </w:rPr>
            </w:pPr>
            <w:r w:rsidRPr="00585362">
              <w:rPr>
                <w:color w:val="000000"/>
                <w:sz w:val="24"/>
              </w:rPr>
              <w:t>公告依据</w:t>
            </w:r>
          </w:p>
        </w:tc>
        <w:tc>
          <w:tcPr>
            <w:tcW w:w="5267" w:type="dxa"/>
          </w:tcPr>
          <w:p w:rsidR="003D14AC" w:rsidRPr="00585362" w:rsidRDefault="003D14AC" w:rsidP="009B3B95">
            <w:pPr>
              <w:spacing w:line="560" w:lineRule="exact"/>
              <w:rPr>
                <w:color w:val="000000"/>
                <w:kern w:val="0"/>
                <w:sz w:val="18"/>
              </w:rPr>
            </w:pPr>
            <w:r w:rsidRPr="00585362">
              <w:rPr>
                <w:rFonts w:hint="eastAsia"/>
                <w:color w:val="000000"/>
                <w:sz w:val="24"/>
              </w:rPr>
              <w:t>汇丰晋信龙腾混合型证券投资基金</w:t>
            </w:r>
            <w:r w:rsidRPr="00585362">
              <w:rPr>
                <w:rFonts w:hint="eastAsia"/>
                <w:sz w:val="24"/>
              </w:rPr>
              <w:t>基金合同、招募说明书</w:t>
            </w:r>
          </w:p>
        </w:tc>
      </w:tr>
    </w:tbl>
    <w:p w:rsidR="003D14AC" w:rsidRPr="00585362" w:rsidRDefault="003D14AC" w:rsidP="003D14A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3D14AC" w:rsidRPr="00585362" w:rsidTr="009B3B95">
        <w:trPr>
          <w:jc w:val="center"/>
        </w:trPr>
        <w:tc>
          <w:tcPr>
            <w:tcW w:w="3255" w:type="dxa"/>
          </w:tcPr>
          <w:p w:rsidR="003D14AC" w:rsidRPr="00585362" w:rsidRDefault="003D14AC" w:rsidP="003D14AC">
            <w:pPr>
              <w:snapToGrid w:val="0"/>
              <w:spacing w:beforeLines="50" w:line="360" w:lineRule="auto"/>
              <w:rPr>
                <w:color w:val="000000"/>
                <w:sz w:val="24"/>
              </w:rPr>
            </w:pPr>
            <w:r w:rsidRPr="00585362">
              <w:rPr>
                <w:color w:val="000000"/>
                <w:sz w:val="24"/>
              </w:rPr>
              <w:t>基金名称</w:t>
            </w:r>
          </w:p>
        </w:tc>
        <w:tc>
          <w:tcPr>
            <w:tcW w:w="5267" w:type="dxa"/>
          </w:tcPr>
          <w:p w:rsidR="003D14AC" w:rsidRPr="00585362" w:rsidRDefault="003D14AC" w:rsidP="003D14AC">
            <w:pPr>
              <w:spacing w:line="560" w:lineRule="exact"/>
              <w:rPr>
                <w:color w:val="000000"/>
                <w:sz w:val="24"/>
              </w:rPr>
            </w:pPr>
            <w:r w:rsidRPr="00585362">
              <w:rPr>
                <w:color w:val="000000"/>
                <w:sz w:val="24"/>
              </w:rPr>
              <w:t>汇丰晋信</w:t>
            </w:r>
            <w:r w:rsidRPr="00585362">
              <w:rPr>
                <w:color w:val="000000"/>
                <w:sz w:val="24"/>
              </w:rPr>
              <w:t>2026</w:t>
            </w:r>
            <w:r w:rsidRPr="00585362">
              <w:rPr>
                <w:color w:val="000000"/>
                <w:sz w:val="24"/>
              </w:rPr>
              <w:t>生命周期证券投资基金</w:t>
            </w:r>
          </w:p>
        </w:tc>
      </w:tr>
      <w:tr w:rsidR="003D14AC" w:rsidRPr="00585362" w:rsidTr="009B3B95">
        <w:trPr>
          <w:jc w:val="center"/>
        </w:trPr>
        <w:tc>
          <w:tcPr>
            <w:tcW w:w="3255" w:type="dxa"/>
          </w:tcPr>
          <w:p w:rsidR="003D14AC" w:rsidRPr="00585362" w:rsidRDefault="003D14AC" w:rsidP="003D14AC">
            <w:pPr>
              <w:snapToGrid w:val="0"/>
              <w:spacing w:beforeLines="50" w:line="360" w:lineRule="auto"/>
              <w:rPr>
                <w:color w:val="000000"/>
                <w:sz w:val="24"/>
              </w:rPr>
            </w:pPr>
            <w:r w:rsidRPr="00585362">
              <w:rPr>
                <w:color w:val="000000"/>
                <w:sz w:val="24"/>
              </w:rPr>
              <w:t>基金简称</w:t>
            </w:r>
          </w:p>
        </w:tc>
        <w:tc>
          <w:tcPr>
            <w:tcW w:w="5267" w:type="dxa"/>
          </w:tcPr>
          <w:p w:rsidR="003D14AC" w:rsidRPr="00585362" w:rsidRDefault="003D14AC" w:rsidP="003D14AC">
            <w:pPr>
              <w:spacing w:line="560" w:lineRule="exact"/>
              <w:rPr>
                <w:color w:val="000000"/>
                <w:sz w:val="24"/>
              </w:rPr>
            </w:pPr>
            <w:r w:rsidRPr="00585362">
              <w:rPr>
                <w:color w:val="000000"/>
                <w:sz w:val="24"/>
              </w:rPr>
              <w:t>汇丰晋信</w:t>
            </w:r>
            <w:r w:rsidRPr="00585362">
              <w:rPr>
                <w:color w:val="000000"/>
                <w:sz w:val="24"/>
              </w:rPr>
              <w:t>2026</w:t>
            </w:r>
            <w:r w:rsidRPr="00585362">
              <w:rPr>
                <w:color w:val="000000"/>
                <w:sz w:val="24"/>
              </w:rPr>
              <w:t>生命周期</w:t>
            </w:r>
          </w:p>
        </w:tc>
      </w:tr>
      <w:tr w:rsidR="003D14AC" w:rsidRPr="00585362" w:rsidTr="009B3B95">
        <w:trPr>
          <w:jc w:val="center"/>
        </w:trPr>
        <w:tc>
          <w:tcPr>
            <w:tcW w:w="3255" w:type="dxa"/>
          </w:tcPr>
          <w:p w:rsidR="003D14AC" w:rsidRPr="00585362" w:rsidRDefault="003D14AC" w:rsidP="003D14AC">
            <w:pPr>
              <w:spacing w:line="560" w:lineRule="exact"/>
              <w:rPr>
                <w:color w:val="000000"/>
                <w:sz w:val="24"/>
              </w:rPr>
            </w:pPr>
            <w:r w:rsidRPr="00585362">
              <w:rPr>
                <w:color w:val="000000"/>
                <w:sz w:val="24"/>
              </w:rPr>
              <w:t>基金</w:t>
            </w:r>
            <w:r w:rsidRPr="00585362">
              <w:rPr>
                <w:rFonts w:hint="eastAsia"/>
                <w:color w:val="000000"/>
                <w:sz w:val="24"/>
              </w:rPr>
              <w:t>主</w:t>
            </w:r>
            <w:r w:rsidRPr="00585362">
              <w:rPr>
                <w:color w:val="000000"/>
                <w:sz w:val="24"/>
              </w:rPr>
              <w:t>代码</w:t>
            </w:r>
          </w:p>
        </w:tc>
        <w:tc>
          <w:tcPr>
            <w:tcW w:w="5267" w:type="dxa"/>
          </w:tcPr>
          <w:p w:rsidR="003D14AC" w:rsidRPr="00585362" w:rsidRDefault="003D14AC" w:rsidP="003D14AC">
            <w:pPr>
              <w:spacing w:line="560" w:lineRule="exact"/>
              <w:rPr>
                <w:color w:val="000000"/>
                <w:sz w:val="24"/>
              </w:rPr>
            </w:pPr>
            <w:r w:rsidRPr="00585362">
              <w:rPr>
                <w:color w:val="000000"/>
                <w:sz w:val="24"/>
              </w:rPr>
              <w:t>540004</w:t>
            </w:r>
          </w:p>
        </w:tc>
      </w:tr>
      <w:tr w:rsidR="003D14AC" w:rsidRPr="00585362" w:rsidTr="009B3B95">
        <w:trPr>
          <w:jc w:val="center"/>
        </w:trPr>
        <w:tc>
          <w:tcPr>
            <w:tcW w:w="3255" w:type="dxa"/>
          </w:tcPr>
          <w:p w:rsidR="003D14AC" w:rsidRPr="00585362" w:rsidRDefault="003D14AC" w:rsidP="009B3B95">
            <w:pPr>
              <w:spacing w:line="560" w:lineRule="exact"/>
              <w:rPr>
                <w:color w:val="000000"/>
                <w:sz w:val="24"/>
              </w:rPr>
            </w:pPr>
            <w:r w:rsidRPr="00585362">
              <w:rPr>
                <w:color w:val="000000"/>
                <w:sz w:val="24"/>
              </w:rPr>
              <w:t>基金运作方式</w:t>
            </w:r>
          </w:p>
        </w:tc>
        <w:tc>
          <w:tcPr>
            <w:tcW w:w="5267" w:type="dxa"/>
          </w:tcPr>
          <w:p w:rsidR="003D14AC" w:rsidRPr="00585362" w:rsidRDefault="003D14AC" w:rsidP="009B3B95">
            <w:pPr>
              <w:spacing w:line="560" w:lineRule="exact"/>
              <w:rPr>
                <w:rFonts w:hint="eastAsia"/>
                <w:color w:val="000000"/>
                <w:sz w:val="24"/>
              </w:rPr>
            </w:pPr>
            <w:r w:rsidRPr="00585362">
              <w:rPr>
                <w:rFonts w:hint="eastAsia"/>
                <w:color w:val="000000"/>
                <w:sz w:val="24"/>
              </w:rPr>
              <w:t>契约型开放式</w:t>
            </w:r>
          </w:p>
        </w:tc>
      </w:tr>
      <w:tr w:rsidR="003D14AC" w:rsidRPr="00585362" w:rsidTr="009B3B95">
        <w:trPr>
          <w:jc w:val="center"/>
        </w:trPr>
        <w:tc>
          <w:tcPr>
            <w:tcW w:w="3255" w:type="dxa"/>
          </w:tcPr>
          <w:p w:rsidR="003D14AC" w:rsidRPr="00585362" w:rsidRDefault="003D14AC" w:rsidP="003D14AC">
            <w:pPr>
              <w:spacing w:line="560" w:lineRule="exact"/>
              <w:rPr>
                <w:color w:val="000000"/>
                <w:sz w:val="24"/>
              </w:rPr>
            </w:pPr>
            <w:r w:rsidRPr="00585362">
              <w:rPr>
                <w:color w:val="000000"/>
                <w:sz w:val="24"/>
              </w:rPr>
              <w:t>基金合同生效日</w:t>
            </w:r>
          </w:p>
        </w:tc>
        <w:tc>
          <w:tcPr>
            <w:tcW w:w="5267" w:type="dxa"/>
          </w:tcPr>
          <w:p w:rsidR="003D14AC" w:rsidRPr="00585362" w:rsidRDefault="003D14AC" w:rsidP="003D14AC">
            <w:pPr>
              <w:spacing w:line="560" w:lineRule="exact"/>
              <w:rPr>
                <w:color w:val="000000"/>
                <w:sz w:val="24"/>
              </w:rPr>
            </w:pPr>
            <w:smartTag w:uri="urn:schemas-microsoft-com:office:smarttags" w:element="chsdate">
              <w:smartTagPr>
                <w:attr w:name="IsROCDate" w:val="False"/>
                <w:attr w:name="IsLunarDate" w:val="False"/>
                <w:attr w:name="Day" w:val="23"/>
                <w:attr w:name="Month" w:val="7"/>
                <w:attr w:name="Year" w:val="2008"/>
              </w:smartTagPr>
              <w:r w:rsidRPr="00585362">
                <w:rPr>
                  <w:color w:val="000000"/>
                  <w:sz w:val="24"/>
                </w:rPr>
                <w:t>2008</w:t>
              </w:r>
              <w:r w:rsidRPr="00585362">
                <w:rPr>
                  <w:color w:val="000000"/>
                  <w:sz w:val="24"/>
                </w:rPr>
                <w:t>年</w:t>
              </w:r>
              <w:r w:rsidRPr="00585362">
                <w:rPr>
                  <w:color w:val="000000"/>
                  <w:sz w:val="24"/>
                </w:rPr>
                <w:t>7</w:t>
              </w:r>
              <w:r w:rsidRPr="00585362">
                <w:rPr>
                  <w:color w:val="000000"/>
                  <w:sz w:val="24"/>
                </w:rPr>
                <w:t>月</w:t>
              </w:r>
              <w:r w:rsidRPr="00585362">
                <w:rPr>
                  <w:color w:val="000000"/>
                  <w:sz w:val="24"/>
                </w:rPr>
                <w:t>23</w:t>
              </w:r>
              <w:r w:rsidRPr="00585362">
                <w:rPr>
                  <w:color w:val="000000"/>
                  <w:sz w:val="24"/>
                </w:rPr>
                <w:t>日</w:t>
              </w:r>
            </w:smartTag>
          </w:p>
        </w:tc>
      </w:tr>
      <w:tr w:rsidR="003D14AC" w:rsidRPr="00585362" w:rsidTr="009B3B95">
        <w:trPr>
          <w:jc w:val="center"/>
        </w:trPr>
        <w:tc>
          <w:tcPr>
            <w:tcW w:w="3255" w:type="dxa"/>
          </w:tcPr>
          <w:p w:rsidR="003D14AC" w:rsidRPr="00585362" w:rsidRDefault="003D14AC" w:rsidP="003D14AC">
            <w:pPr>
              <w:spacing w:line="560" w:lineRule="exact"/>
              <w:rPr>
                <w:color w:val="000000"/>
                <w:sz w:val="24"/>
              </w:rPr>
            </w:pPr>
            <w:r w:rsidRPr="00585362">
              <w:rPr>
                <w:color w:val="000000"/>
                <w:sz w:val="24"/>
              </w:rPr>
              <w:t>基金管理人名称</w:t>
            </w:r>
          </w:p>
        </w:tc>
        <w:tc>
          <w:tcPr>
            <w:tcW w:w="5267" w:type="dxa"/>
          </w:tcPr>
          <w:p w:rsidR="003D14AC" w:rsidRPr="00585362" w:rsidRDefault="003D14AC" w:rsidP="003D14AC">
            <w:pPr>
              <w:spacing w:line="560" w:lineRule="exact"/>
              <w:rPr>
                <w:color w:val="000000"/>
                <w:sz w:val="24"/>
              </w:rPr>
            </w:pPr>
            <w:r w:rsidRPr="00585362">
              <w:rPr>
                <w:color w:val="000000"/>
                <w:sz w:val="24"/>
              </w:rPr>
              <w:t>汇丰晋信基金管理有限公司</w:t>
            </w:r>
          </w:p>
        </w:tc>
      </w:tr>
      <w:tr w:rsidR="003D14AC" w:rsidRPr="00585362" w:rsidTr="009B3B95">
        <w:trPr>
          <w:jc w:val="center"/>
        </w:trPr>
        <w:tc>
          <w:tcPr>
            <w:tcW w:w="3255" w:type="dxa"/>
          </w:tcPr>
          <w:p w:rsidR="003D14AC" w:rsidRPr="00585362" w:rsidRDefault="003D14AC" w:rsidP="003D14AC">
            <w:pPr>
              <w:spacing w:line="560" w:lineRule="exact"/>
              <w:rPr>
                <w:color w:val="000000"/>
                <w:sz w:val="24"/>
              </w:rPr>
            </w:pPr>
            <w:r w:rsidRPr="00585362">
              <w:rPr>
                <w:color w:val="000000"/>
                <w:sz w:val="24"/>
              </w:rPr>
              <w:t>基金托管人名称</w:t>
            </w:r>
          </w:p>
        </w:tc>
        <w:tc>
          <w:tcPr>
            <w:tcW w:w="5267" w:type="dxa"/>
          </w:tcPr>
          <w:p w:rsidR="003D14AC" w:rsidRPr="00585362" w:rsidRDefault="003D14AC" w:rsidP="003D14AC">
            <w:pPr>
              <w:spacing w:line="560" w:lineRule="exact"/>
              <w:rPr>
                <w:color w:val="000000"/>
                <w:sz w:val="24"/>
              </w:rPr>
            </w:pPr>
            <w:r w:rsidRPr="00585362">
              <w:rPr>
                <w:rFonts w:hint="eastAsia"/>
                <w:color w:val="000000"/>
                <w:sz w:val="24"/>
              </w:rPr>
              <w:t>中国建设银行股份有限公司</w:t>
            </w:r>
          </w:p>
        </w:tc>
      </w:tr>
      <w:tr w:rsidR="003D14AC" w:rsidRPr="00585362" w:rsidTr="009B3B95">
        <w:trPr>
          <w:jc w:val="center"/>
        </w:trPr>
        <w:tc>
          <w:tcPr>
            <w:tcW w:w="3255" w:type="dxa"/>
          </w:tcPr>
          <w:p w:rsidR="003D14AC" w:rsidRPr="00585362" w:rsidRDefault="003D14AC" w:rsidP="003D14AC">
            <w:pPr>
              <w:spacing w:line="560" w:lineRule="exact"/>
              <w:rPr>
                <w:color w:val="000000"/>
                <w:sz w:val="24"/>
              </w:rPr>
            </w:pPr>
            <w:r w:rsidRPr="00585362">
              <w:rPr>
                <w:color w:val="000000"/>
                <w:sz w:val="24"/>
              </w:rPr>
              <w:t>基金注册登记机构名称</w:t>
            </w:r>
          </w:p>
        </w:tc>
        <w:tc>
          <w:tcPr>
            <w:tcW w:w="5267" w:type="dxa"/>
          </w:tcPr>
          <w:p w:rsidR="003D14AC" w:rsidRPr="00585362" w:rsidRDefault="003D14AC" w:rsidP="003D14AC">
            <w:pPr>
              <w:spacing w:line="560" w:lineRule="exact"/>
              <w:rPr>
                <w:color w:val="000000"/>
                <w:sz w:val="24"/>
              </w:rPr>
            </w:pPr>
            <w:r w:rsidRPr="00585362">
              <w:rPr>
                <w:color w:val="000000"/>
                <w:sz w:val="24"/>
              </w:rPr>
              <w:t>汇丰晋信基金管理有限公司</w:t>
            </w:r>
          </w:p>
        </w:tc>
      </w:tr>
      <w:tr w:rsidR="003D14AC" w:rsidRPr="00585362" w:rsidTr="009B3B95">
        <w:trPr>
          <w:jc w:val="center"/>
        </w:trPr>
        <w:tc>
          <w:tcPr>
            <w:tcW w:w="3255" w:type="dxa"/>
          </w:tcPr>
          <w:p w:rsidR="003D14AC" w:rsidRPr="00585362" w:rsidRDefault="003D14AC" w:rsidP="003D14AC">
            <w:pPr>
              <w:spacing w:line="560" w:lineRule="exact"/>
              <w:rPr>
                <w:color w:val="000000"/>
                <w:sz w:val="24"/>
              </w:rPr>
            </w:pPr>
            <w:r w:rsidRPr="00585362">
              <w:rPr>
                <w:color w:val="000000"/>
                <w:sz w:val="24"/>
              </w:rPr>
              <w:lastRenderedPageBreak/>
              <w:t>公告依据</w:t>
            </w:r>
          </w:p>
        </w:tc>
        <w:tc>
          <w:tcPr>
            <w:tcW w:w="5267" w:type="dxa"/>
          </w:tcPr>
          <w:p w:rsidR="003D14AC" w:rsidRPr="00585362" w:rsidRDefault="003D14AC" w:rsidP="003D14AC">
            <w:pPr>
              <w:spacing w:line="560" w:lineRule="exact"/>
              <w:rPr>
                <w:color w:val="000000"/>
                <w:sz w:val="24"/>
              </w:rPr>
            </w:pPr>
            <w:r w:rsidRPr="00585362">
              <w:rPr>
                <w:color w:val="000000"/>
                <w:sz w:val="24"/>
              </w:rPr>
              <w:t>汇丰晋信</w:t>
            </w:r>
            <w:r w:rsidRPr="00585362">
              <w:rPr>
                <w:color w:val="000000"/>
                <w:sz w:val="24"/>
              </w:rPr>
              <w:t>2026</w:t>
            </w:r>
            <w:r w:rsidRPr="00585362">
              <w:rPr>
                <w:color w:val="000000"/>
                <w:sz w:val="24"/>
              </w:rPr>
              <w:t>生命周期证券投资基金基金合同、招募说明书</w:t>
            </w:r>
          </w:p>
        </w:tc>
      </w:tr>
    </w:tbl>
    <w:p w:rsidR="003D14AC" w:rsidRPr="00585362" w:rsidRDefault="003D14AC" w:rsidP="003D14AC">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3D14AC" w:rsidRPr="00585362" w:rsidTr="009B3B95">
        <w:trPr>
          <w:jc w:val="center"/>
        </w:trPr>
        <w:tc>
          <w:tcPr>
            <w:tcW w:w="3255" w:type="dxa"/>
          </w:tcPr>
          <w:p w:rsidR="003D14AC" w:rsidRPr="00585362" w:rsidRDefault="003D14AC" w:rsidP="009B3B95">
            <w:pPr>
              <w:snapToGrid w:val="0"/>
              <w:spacing w:beforeLines="50" w:line="360" w:lineRule="auto"/>
              <w:rPr>
                <w:color w:val="000000"/>
                <w:sz w:val="24"/>
              </w:rPr>
            </w:pPr>
            <w:r w:rsidRPr="00585362">
              <w:rPr>
                <w:color w:val="000000"/>
                <w:sz w:val="24"/>
              </w:rPr>
              <w:t>基金名称</w:t>
            </w:r>
          </w:p>
        </w:tc>
        <w:tc>
          <w:tcPr>
            <w:tcW w:w="5267" w:type="dxa"/>
          </w:tcPr>
          <w:p w:rsidR="003D14AC" w:rsidRPr="00585362" w:rsidRDefault="003D14AC" w:rsidP="009B3B95">
            <w:pPr>
              <w:snapToGrid w:val="0"/>
              <w:spacing w:beforeLines="50" w:line="360" w:lineRule="auto"/>
              <w:rPr>
                <w:rFonts w:hint="eastAsia"/>
                <w:color w:val="000000"/>
                <w:sz w:val="24"/>
              </w:rPr>
            </w:pPr>
            <w:r w:rsidRPr="00585362">
              <w:rPr>
                <w:rFonts w:hint="eastAsia"/>
                <w:color w:val="000000"/>
                <w:sz w:val="24"/>
              </w:rPr>
              <w:t>汇丰晋信大盘股票型证券投资基金</w:t>
            </w:r>
            <w:r w:rsidRPr="00585362">
              <w:rPr>
                <w:rFonts w:hint="eastAsia"/>
                <w:color w:val="000000"/>
                <w:sz w:val="24"/>
              </w:rPr>
              <w:t>A</w:t>
            </w:r>
            <w:r w:rsidRPr="00585362">
              <w:rPr>
                <w:rFonts w:hint="eastAsia"/>
                <w:color w:val="000000"/>
                <w:sz w:val="24"/>
              </w:rPr>
              <w:t>类</w:t>
            </w:r>
          </w:p>
        </w:tc>
      </w:tr>
      <w:tr w:rsidR="003D14AC" w:rsidRPr="00585362" w:rsidTr="009B3B95">
        <w:trPr>
          <w:jc w:val="center"/>
        </w:trPr>
        <w:tc>
          <w:tcPr>
            <w:tcW w:w="3255" w:type="dxa"/>
          </w:tcPr>
          <w:p w:rsidR="003D14AC" w:rsidRPr="00585362" w:rsidRDefault="003D14AC" w:rsidP="009B3B95">
            <w:pPr>
              <w:snapToGrid w:val="0"/>
              <w:spacing w:beforeLines="50" w:line="360" w:lineRule="auto"/>
              <w:rPr>
                <w:color w:val="000000"/>
                <w:sz w:val="24"/>
              </w:rPr>
            </w:pPr>
            <w:r w:rsidRPr="00585362">
              <w:rPr>
                <w:color w:val="000000"/>
                <w:sz w:val="24"/>
              </w:rPr>
              <w:t>基金简称</w:t>
            </w:r>
          </w:p>
        </w:tc>
        <w:tc>
          <w:tcPr>
            <w:tcW w:w="5267" w:type="dxa"/>
          </w:tcPr>
          <w:p w:rsidR="003D14AC" w:rsidRPr="00585362" w:rsidRDefault="003D14AC" w:rsidP="009B3B95">
            <w:pPr>
              <w:snapToGrid w:val="0"/>
              <w:spacing w:beforeLines="50" w:line="360" w:lineRule="auto"/>
              <w:rPr>
                <w:rFonts w:hint="eastAsia"/>
                <w:color w:val="000000"/>
                <w:sz w:val="24"/>
              </w:rPr>
            </w:pPr>
            <w:r w:rsidRPr="00585362">
              <w:rPr>
                <w:rFonts w:hint="eastAsia"/>
                <w:color w:val="000000"/>
                <w:sz w:val="24"/>
              </w:rPr>
              <w:t>汇丰晋信大盘股票</w:t>
            </w:r>
            <w:r w:rsidRPr="00585362">
              <w:rPr>
                <w:rFonts w:hint="eastAsia"/>
                <w:color w:val="000000"/>
                <w:sz w:val="24"/>
              </w:rPr>
              <w:t>A</w:t>
            </w:r>
          </w:p>
        </w:tc>
      </w:tr>
      <w:tr w:rsidR="003D14AC" w:rsidRPr="00585362" w:rsidTr="009B3B95">
        <w:trPr>
          <w:jc w:val="center"/>
        </w:trPr>
        <w:tc>
          <w:tcPr>
            <w:tcW w:w="3255" w:type="dxa"/>
          </w:tcPr>
          <w:p w:rsidR="003D14AC" w:rsidRPr="00585362" w:rsidRDefault="003D14AC" w:rsidP="009B3B95">
            <w:pPr>
              <w:spacing w:line="560" w:lineRule="exact"/>
              <w:rPr>
                <w:color w:val="000000"/>
                <w:sz w:val="24"/>
              </w:rPr>
            </w:pPr>
            <w:r w:rsidRPr="00585362">
              <w:rPr>
                <w:color w:val="000000"/>
                <w:sz w:val="24"/>
              </w:rPr>
              <w:t>基金</w:t>
            </w:r>
            <w:r w:rsidRPr="00585362">
              <w:rPr>
                <w:rFonts w:hint="eastAsia"/>
                <w:color w:val="000000"/>
                <w:sz w:val="24"/>
              </w:rPr>
              <w:t>A</w:t>
            </w:r>
            <w:r w:rsidRPr="00585362">
              <w:rPr>
                <w:rFonts w:hint="eastAsia"/>
                <w:color w:val="000000"/>
                <w:sz w:val="24"/>
              </w:rPr>
              <w:t>类</w:t>
            </w:r>
            <w:r w:rsidRPr="00585362">
              <w:rPr>
                <w:color w:val="000000"/>
                <w:sz w:val="24"/>
              </w:rPr>
              <w:t>代码</w:t>
            </w:r>
          </w:p>
        </w:tc>
        <w:tc>
          <w:tcPr>
            <w:tcW w:w="5267" w:type="dxa"/>
          </w:tcPr>
          <w:p w:rsidR="003D14AC" w:rsidRPr="00585362" w:rsidRDefault="003D14AC" w:rsidP="009B3B95">
            <w:pPr>
              <w:snapToGrid w:val="0"/>
              <w:spacing w:beforeLines="50" w:line="360" w:lineRule="auto"/>
              <w:rPr>
                <w:rFonts w:hint="eastAsia"/>
                <w:color w:val="000000"/>
                <w:sz w:val="24"/>
              </w:rPr>
            </w:pPr>
            <w:r w:rsidRPr="00585362">
              <w:rPr>
                <w:rFonts w:hint="eastAsia"/>
                <w:color w:val="000000"/>
                <w:sz w:val="24"/>
              </w:rPr>
              <w:t>540006</w:t>
            </w:r>
          </w:p>
        </w:tc>
      </w:tr>
      <w:tr w:rsidR="003D14AC" w:rsidRPr="00585362" w:rsidTr="009B3B95">
        <w:trPr>
          <w:jc w:val="center"/>
        </w:trPr>
        <w:tc>
          <w:tcPr>
            <w:tcW w:w="3255" w:type="dxa"/>
          </w:tcPr>
          <w:p w:rsidR="003D14AC" w:rsidRPr="00585362" w:rsidRDefault="003D14AC" w:rsidP="009B3B95">
            <w:pPr>
              <w:spacing w:line="560" w:lineRule="exact"/>
              <w:rPr>
                <w:color w:val="000000"/>
                <w:sz w:val="24"/>
              </w:rPr>
            </w:pPr>
            <w:r w:rsidRPr="00585362">
              <w:rPr>
                <w:color w:val="000000"/>
                <w:sz w:val="24"/>
              </w:rPr>
              <w:t>基金运作方式</w:t>
            </w:r>
          </w:p>
        </w:tc>
        <w:tc>
          <w:tcPr>
            <w:tcW w:w="5267" w:type="dxa"/>
          </w:tcPr>
          <w:p w:rsidR="003D14AC" w:rsidRPr="00585362" w:rsidRDefault="003D14AC" w:rsidP="009B3B95">
            <w:pPr>
              <w:spacing w:line="560" w:lineRule="exact"/>
              <w:rPr>
                <w:rFonts w:hint="eastAsia"/>
                <w:color w:val="000000"/>
                <w:kern w:val="0"/>
                <w:sz w:val="18"/>
              </w:rPr>
            </w:pPr>
            <w:r w:rsidRPr="00585362">
              <w:rPr>
                <w:rFonts w:hint="eastAsia"/>
                <w:sz w:val="24"/>
              </w:rPr>
              <w:t>契约型开放式</w:t>
            </w:r>
          </w:p>
        </w:tc>
      </w:tr>
      <w:tr w:rsidR="003D14AC" w:rsidRPr="00585362" w:rsidTr="009B3B95">
        <w:trPr>
          <w:jc w:val="center"/>
        </w:trPr>
        <w:tc>
          <w:tcPr>
            <w:tcW w:w="3255" w:type="dxa"/>
          </w:tcPr>
          <w:p w:rsidR="003D14AC" w:rsidRPr="00585362" w:rsidRDefault="003D14AC" w:rsidP="009B3B95">
            <w:pPr>
              <w:spacing w:line="560" w:lineRule="exact"/>
              <w:rPr>
                <w:color w:val="000000"/>
                <w:sz w:val="24"/>
              </w:rPr>
            </w:pPr>
            <w:r w:rsidRPr="00585362">
              <w:rPr>
                <w:color w:val="000000"/>
                <w:sz w:val="24"/>
              </w:rPr>
              <w:t>基金合同生效日</w:t>
            </w:r>
          </w:p>
        </w:tc>
        <w:tc>
          <w:tcPr>
            <w:tcW w:w="5267" w:type="dxa"/>
          </w:tcPr>
          <w:p w:rsidR="003D14AC" w:rsidRPr="00585362" w:rsidRDefault="003D14AC" w:rsidP="009B3B95">
            <w:pPr>
              <w:spacing w:line="560" w:lineRule="exact"/>
              <w:rPr>
                <w:rFonts w:hint="eastAsia"/>
                <w:sz w:val="24"/>
              </w:rPr>
            </w:pPr>
            <w:smartTag w:uri="urn:schemas-microsoft-com:office:smarttags" w:element="chsdate">
              <w:smartTagPr>
                <w:attr w:name="IsROCDate" w:val="False"/>
                <w:attr w:name="IsLunarDate" w:val="False"/>
                <w:attr w:name="Day" w:val="24"/>
                <w:attr w:name="Month" w:val="6"/>
                <w:attr w:name="Year" w:val="2009"/>
              </w:smartTagPr>
              <w:r w:rsidRPr="00585362">
                <w:rPr>
                  <w:rFonts w:hint="eastAsia"/>
                  <w:sz w:val="24"/>
                </w:rPr>
                <w:t>2009</w:t>
              </w:r>
              <w:r w:rsidRPr="00585362">
                <w:rPr>
                  <w:rFonts w:hint="eastAsia"/>
                  <w:sz w:val="24"/>
                </w:rPr>
                <w:t>年</w:t>
              </w:r>
              <w:r w:rsidRPr="00585362">
                <w:rPr>
                  <w:rFonts w:hint="eastAsia"/>
                  <w:sz w:val="24"/>
                </w:rPr>
                <w:t>6</w:t>
              </w:r>
              <w:r w:rsidRPr="00585362">
                <w:rPr>
                  <w:rFonts w:hint="eastAsia"/>
                  <w:sz w:val="24"/>
                </w:rPr>
                <w:t>月</w:t>
              </w:r>
              <w:r w:rsidRPr="00585362">
                <w:rPr>
                  <w:rFonts w:hint="eastAsia"/>
                  <w:sz w:val="24"/>
                </w:rPr>
                <w:t>24</w:t>
              </w:r>
              <w:r w:rsidRPr="00585362">
                <w:rPr>
                  <w:rFonts w:hint="eastAsia"/>
                  <w:sz w:val="24"/>
                </w:rPr>
                <w:t>日</w:t>
              </w:r>
            </w:smartTag>
          </w:p>
        </w:tc>
      </w:tr>
      <w:tr w:rsidR="003D14AC" w:rsidRPr="00585362" w:rsidTr="009B3B95">
        <w:trPr>
          <w:jc w:val="center"/>
        </w:trPr>
        <w:tc>
          <w:tcPr>
            <w:tcW w:w="3255" w:type="dxa"/>
          </w:tcPr>
          <w:p w:rsidR="003D14AC" w:rsidRPr="00585362" w:rsidRDefault="003D14AC" w:rsidP="009B3B95">
            <w:pPr>
              <w:spacing w:line="560" w:lineRule="exact"/>
              <w:rPr>
                <w:color w:val="000000"/>
                <w:sz w:val="24"/>
              </w:rPr>
            </w:pPr>
            <w:r w:rsidRPr="00585362">
              <w:rPr>
                <w:color w:val="000000"/>
                <w:sz w:val="24"/>
              </w:rPr>
              <w:t>基金管理人名称</w:t>
            </w:r>
          </w:p>
        </w:tc>
        <w:tc>
          <w:tcPr>
            <w:tcW w:w="5267" w:type="dxa"/>
          </w:tcPr>
          <w:p w:rsidR="003D14AC" w:rsidRPr="00585362" w:rsidRDefault="003D14AC" w:rsidP="009B3B95">
            <w:pPr>
              <w:spacing w:line="560" w:lineRule="exact"/>
              <w:rPr>
                <w:color w:val="000000"/>
                <w:kern w:val="0"/>
                <w:sz w:val="18"/>
              </w:rPr>
            </w:pPr>
            <w:r w:rsidRPr="00585362">
              <w:rPr>
                <w:rFonts w:hint="eastAsia"/>
                <w:sz w:val="24"/>
              </w:rPr>
              <w:t>汇丰晋信基金管理有限公司</w:t>
            </w:r>
          </w:p>
        </w:tc>
      </w:tr>
      <w:tr w:rsidR="003D14AC" w:rsidRPr="00585362" w:rsidTr="009B3B95">
        <w:trPr>
          <w:jc w:val="center"/>
        </w:trPr>
        <w:tc>
          <w:tcPr>
            <w:tcW w:w="3255" w:type="dxa"/>
          </w:tcPr>
          <w:p w:rsidR="003D14AC" w:rsidRPr="00585362" w:rsidRDefault="003D14AC" w:rsidP="009B3B95">
            <w:pPr>
              <w:spacing w:line="560" w:lineRule="exact"/>
              <w:rPr>
                <w:color w:val="000000"/>
                <w:sz w:val="24"/>
              </w:rPr>
            </w:pPr>
            <w:r w:rsidRPr="00585362">
              <w:rPr>
                <w:color w:val="000000"/>
                <w:sz w:val="24"/>
              </w:rPr>
              <w:t>基金托管人名称</w:t>
            </w:r>
          </w:p>
        </w:tc>
        <w:tc>
          <w:tcPr>
            <w:tcW w:w="5267" w:type="dxa"/>
          </w:tcPr>
          <w:p w:rsidR="003D14AC" w:rsidRPr="00585362" w:rsidRDefault="003D14AC" w:rsidP="009B3B95">
            <w:pPr>
              <w:spacing w:line="560" w:lineRule="exact"/>
              <w:rPr>
                <w:color w:val="000000"/>
                <w:kern w:val="0"/>
                <w:sz w:val="18"/>
              </w:rPr>
            </w:pPr>
            <w:r w:rsidRPr="00585362">
              <w:rPr>
                <w:rFonts w:hint="eastAsia"/>
                <w:color w:val="000000"/>
                <w:sz w:val="24"/>
              </w:rPr>
              <w:t>交通银行股份有限公司</w:t>
            </w:r>
          </w:p>
        </w:tc>
      </w:tr>
      <w:tr w:rsidR="003D14AC" w:rsidRPr="00585362" w:rsidTr="009B3B95">
        <w:trPr>
          <w:jc w:val="center"/>
        </w:trPr>
        <w:tc>
          <w:tcPr>
            <w:tcW w:w="3255" w:type="dxa"/>
          </w:tcPr>
          <w:p w:rsidR="003D14AC" w:rsidRPr="00585362" w:rsidRDefault="003D14AC" w:rsidP="009B3B95">
            <w:pPr>
              <w:spacing w:line="560" w:lineRule="exact"/>
              <w:rPr>
                <w:color w:val="000000"/>
                <w:sz w:val="24"/>
              </w:rPr>
            </w:pPr>
            <w:r w:rsidRPr="00585362">
              <w:rPr>
                <w:color w:val="000000"/>
                <w:sz w:val="24"/>
              </w:rPr>
              <w:t>基金注册登记机构名称</w:t>
            </w:r>
          </w:p>
        </w:tc>
        <w:tc>
          <w:tcPr>
            <w:tcW w:w="5267" w:type="dxa"/>
          </w:tcPr>
          <w:p w:rsidR="003D14AC" w:rsidRPr="00585362" w:rsidRDefault="003D14AC" w:rsidP="009B3B95">
            <w:pPr>
              <w:spacing w:line="560" w:lineRule="exact"/>
              <w:rPr>
                <w:color w:val="000000"/>
                <w:kern w:val="0"/>
                <w:sz w:val="18"/>
              </w:rPr>
            </w:pPr>
            <w:r w:rsidRPr="00585362">
              <w:rPr>
                <w:rFonts w:hint="eastAsia"/>
                <w:sz w:val="24"/>
              </w:rPr>
              <w:t>汇丰晋信基金管理有限公司</w:t>
            </w:r>
          </w:p>
        </w:tc>
      </w:tr>
      <w:tr w:rsidR="003D14AC" w:rsidRPr="00585362" w:rsidTr="009B3B95">
        <w:trPr>
          <w:jc w:val="center"/>
        </w:trPr>
        <w:tc>
          <w:tcPr>
            <w:tcW w:w="3255" w:type="dxa"/>
          </w:tcPr>
          <w:p w:rsidR="003D14AC" w:rsidRPr="00585362" w:rsidRDefault="003D14AC" w:rsidP="009B3B95">
            <w:pPr>
              <w:spacing w:line="560" w:lineRule="exact"/>
              <w:rPr>
                <w:color w:val="000000"/>
                <w:sz w:val="24"/>
              </w:rPr>
            </w:pPr>
            <w:r w:rsidRPr="00585362">
              <w:rPr>
                <w:color w:val="000000"/>
                <w:sz w:val="24"/>
              </w:rPr>
              <w:t>公告依据</w:t>
            </w:r>
          </w:p>
        </w:tc>
        <w:tc>
          <w:tcPr>
            <w:tcW w:w="5267" w:type="dxa"/>
          </w:tcPr>
          <w:p w:rsidR="003D14AC" w:rsidRPr="00585362" w:rsidRDefault="003D14AC" w:rsidP="009B3B95">
            <w:pPr>
              <w:spacing w:line="560" w:lineRule="exact"/>
              <w:rPr>
                <w:color w:val="000000"/>
                <w:kern w:val="0"/>
                <w:sz w:val="18"/>
              </w:rPr>
            </w:pPr>
            <w:r w:rsidRPr="00585362">
              <w:rPr>
                <w:rFonts w:hint="eastAsia"/>
                <w:color w:val="000000"/>
                <w:sz w:val="24"/>
              </w:rPr>
              <w:t>汇丰晋信大盘股票型证券投资基金</w:t>
            </w:r>
            <w:r w:rsidRPr="00585362">
              <w:rPr>
                <w:rFonts w:hint="eastAsia"/>
                <w:sz w:val="24"/>
              </w:rPr>
              <w:t>基金合同、招募说明书</w:t>
            </w:r>
          </w:p>
        </w:tc>
      </w:tr>
    </w:tbl>
    <w:p w:rsidR="003D14AC" w:rsidRPr="00585362" w:rsidRDefault="003D14AC" w:rsidP="003D14A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3D14AC" w:rsidRPr="00585362" w:rsidTr="009B3B95">
        <w:trPr>
          <w:jc w:val="center"/>
        </w:trPr>
        <w:tc>
          <w:tcPr>
            <w:tcW w:w="3255" w:type="dxa"/>
          </w:tcPr>
          <w:p w:rsidR="003D14AC" w:rsidRPr="00585362" w:rsidRDefault="003D14AC" w:rsidP="003D14AC">
            <w:pPr>
              <w:snapToGrid w:val="0"/>
              <w:spacing w:beforeLines="50" w:line="360" w:lineRule="auto"/>
              <w:rPr>
                <w:color w:val="000000"/>
                <w:sz w:val="24"/>
              </w:rPr>
            </w:pPr>
            <w:r w:rsidRPr="00585362">
              <w:rPr>
                <w:color w:val="000000"/>
                <w:sz w:val="24"/>
              </w:rPr>
              <w:t>基金名称</w:t>
            </w:r>
          </w:p>
        </w:tc>
        <w:tc>
          <w:tcPr>
            <w:tcW w:w="5267" w:type="dxa"/>
          </w:tcPr>
          <w:p w:rsidR="003D14AC" w:rsidRPr="00585362" w:rsidRDefault="003D14AC" w:rsidP="003D14AC">
            <w:pPr>
              <w:spacing w:line="560" w:lineRule="exact"/>
              <w:rPr>
                <w:sz w:val="24"/>
              </w:rPr>
            </w:pPr>
            <w:r w:rsidRPr="00585362">
              <w:rPr>
                <w:sz w:val="24"/>
              </w:rPr>
              <w:t>汇丰晋信中小盘股票型证券投资基金</w:t>
            </w:r>
          </w:p>
        </w:tc>
      </w:tr>
      <w:tr w:rsidR="003D14AC" w:rsidRPr="00585362" w:rsidTr="009B3B95">
        <w:trPr>
          <w:jc w:val="center"/>
        </w:trPr>
        <w:tc>
          <w:tcPr>
            <w:tcW w:w="3255" w:type="dxa"/>
          </w:tcPr>
          <w:p w:rsidR="003D14AC" w:rsidRPr="00585362" w:rsidRDefault="003D14AC" w:rsidP="003D14AC">
            <w:pPr>
              <w:snapToGrid w:val="0"/>
              <w:spacing w:beforeLines="50" w:line="360" w:lineRule="auto"/>
              <w:rPr>
                <w:color w:val="000000"/>
                <w:sz w:val="24"/>
              </w:rPr>
            </w:pPr>
            <w:r w:rsidRPr="00585362">
              <w:rPr>
                <w:color w:val="000000"/>
                <w:sz w:val="24"/>
              </w:rPr>
              <w:t>基金简称</w:t>
            </w:r>
          </w:p>
        </w:tc>
        <w:tc>
          <w:tcPr>
            <w:tcW w:w="5267" w:type="dxa"/>
          </w:tcPr>
          <w:p w:rsidR="003D14AC" w:rsidRPr="00585362" w:rsidRDefault="003D14AC" w:rsidP="003D14AC">
            <w:pPr>
              <w:spacing w:line="560" w:lineRule="exact"/>
              <w:rPr>
                <w:sz w:val="24"/>
              </w:rPr>
            </w:pPr>
            <w:r w:rsidRPr="00585362">
              <w:rPr>
                <w:sz w:val="24"/>
              </w:rPr>
              <w:t>汇丰晋信中小盘股票</w:t>
            </w:r>
          </w:p>
        </w:tc>
      </w:tr>
      <w:tr w:rsidR="003D14AC" w:rsidRPr="00585362" w:rsidTr="009B3B95">
        <w:trPr>
          <w:jc w:val="center"/>
        </w:trPr>
        <w:tc>
          <w:tcPr>
            <w:tcW w:w="3255" w:type="dxa"/>
          </w:tcPr>
          <w:p w:rsidR="003D14AC" w:rsidRPr="00585362" w:rsidRDefault="003D14AC" w:rsidP="003D14AC">
            <w:pPr>
              <w:spacing w:line="560" w:lineRule="exact"/>
              <w:rPr>
                <w:color w:val="000000"/>
                <w:sz w:val="24"/>
              </w:rPr>
            </w:pPr>
            <w:r w:rsidRPr="00585362">
              <w:rPr>
                <w:color w:val="000000"/>
                <w:sz w:val="24"/>
              </w:rPr>
              <w:t>基金代码</w:t>
            </w:r>
          </w:p>
        </w:tc>
        <w:tc>
          <w:tcPr>
            <w:tcW w:w="5267" w:type="dxa"/>
          </w:tcPr>
          <w:p w:rsidR="003D14AC" w:rsidRPr="00585362" w:rsidRDefault="003D14AC" w:rsidP="003D14AC">
            <w:pPr>
              <w:spacing w:line="560" w:lineRule="exact"/>
              <w:rPr>
                <w:sz w:val="24"/>
              </w:rPr>
            </w:pPr>
            <w:r w:rsidRPr="00585362">
              <w:rPr>
                <w:sz w:val="24"/>
              </w:rPr>
              <w:t>540007</w:t>
            </w:r>
          </w:p>
        </w:tc>
      </w:tr>
      <w:tr w:rsidR="003D14AC" w:rsidRPr="00585362" w:rsidTr="009B3B95">
        <w:trPr>
          <w:jc w:val="center"/>
        </w:trPr>
        <w:tc>
          <w:tcPr>
            <w:tcW w:w="3255" w:type="dxa"/>
          </w:tcPr>
          <w:p w:rsidR="003D14AC" w:rsidRPr="00585362" w:rsidRDefault="003D14AC" w:rsidP="009B3B95">
            <w:pPr>
              <w:spacing w:line="560" w:lineRule="exact"/>
              <w:rPr>
                <w:color w:val="000000"/>
                <w:sz w:val="24"/>
              </w:rPr>
            </w:pPr>
            <w:r w:rsidRPr="00585362">
              <w:rPr>
                <w:color w:val="000000"/>
                <w:sz w:val="24"/>
              </w:rPr>
              <w:t>基金运作方式</w:t>
            </w:r>
          </w:p>
        </w:tc>
        <w:tc>
          <w:tcPr>
            <w:tcW w:w="5267" w:type="dxa"/>
          </w:tcPr>
          <w:p w:rsidR="003D14AC" w:rsidRPr="00585362" w:rsidRDefault="003D14AC" w:rsidP="009B3B95">
            <w:pPr>
              <w:spacing w:line="560" w:lineRule="exact"/>
              <w:rPr>
                <w:rFonts w:hint="eastAsia"/>
                <w:sz w:val="24"/>
              </w:rPr>
            </w:pPr>
            <w:r w:rsidRPr="00585362">
              <w:rPr>
                <w:rFonts w:hint="eastAsia"/>
                <w:sz w:val="24"/>
              </w:rPr>
              <w:t>契约型开放式</w:t>
            </w:r>
          </w:p>
        </w:tc>
      </w:tr>
      <w:tr w:rsidR="003D14AC" w:rsidRPr="00585362" w:rsidTr="009B3B95">
        <w:trPr>
          <w:jc w:val="center"/>
        </w:trPr>
        <w:tc>
          <w:tcPr>
            <w:tcW w:w="3255" w:type="dxa"/>
          </w:tcPr>
          <w:p w:rsidR="003D14AC" w:rsidRPr="00585362" w:rsidRDefault="003D14AC" w:rsidP="003D14AC">
            <w:pPr>
              <w:spacing w:line="560" w:lineRule="exact"/>
              <w:rPr>
                <w:color w:val="000000"/>
                <w:sz w:val="24"/>
              </w:rPr>
            </w:pPr>
            <w:r w:rsidRPr="00585362">
              <w:rPr>
                <w:color w:val="000000"/>
                <w:sz w:val="24"/>
              </w:rPr>
              <w:t>基金合同生效日</w:t>
            </w:r>
          </w:p>
        </w:tc>
        <w:tc>
          <w:tcPr>
            <w:tcW w:w="5267" w:type="dxa"/>
          </w:tcPr>
          <w:p w:rsidR="003D14AC" w:rsidRPr="00585362" w:rsidRDefault="003D14AC" w:rsidP="003D14AC">
            <w:pPr>
              <w:spacing w:line="560" w:lineRule="exact"/>
              <w:rPr>
                <w:sz w:val="24"/>
              </w:rPr>
            </w:pPr>
            <w:smartTag w:uri="urn:schemas-microsoft-com:office:smarttags" w:element="chsdate">
              <w:smartTagPr>
                <w:attr w:name="IsROCDate" w:val="False"/>
                <w:attr w:name="IsLunarDate" w:val="False"/>
                <w:attr w:name="Day" w:val="11"/>
                <w:attr w:name="Month" w:val="12"/>
                <w:attr w:name="Year" w:val="2009"/>
              </w:smartTagPr>
              <w:r w:rsidRPr="00585362">
                <w:rPr>
                  <w:sz w:val="24"/>
                </w:rPr>
                <w:t>2009</w:t>
              </w:r>
              <w:r w:rsidRPr="00585362">
                <w:rPr>
                  <w:sz w:val="24"/>
                </w:rPr>
                <w:t>年</w:t>
              </w:r>
              <w:r w:rsidRPr="00585362">
                <w:rPr>
                  <w:sz w:val="24"/>
                </w:rPr>
                <w:t>12</w:t>
              </w:r>
              <w:r w:rsidRPr="00585362">
                <w:rPr>
                  <w:sz w:val="24"/>
                </w:rPr>
                <w:t>月</w:t>
              </w:r>
              <w:r w:rsidRPr="00585362">
                <w:rPr>
                  <w:sz w:val="24"/>
                </w:rPr>
                <w:t>11</w:t>
              </w:r>
              <w:r w:rsidRPr="00585362">
                <w:rPr>
                  <w:sz w:val="24"/>
                </w:rPr>
                <w:t>日</w:t>
              </w:r>
            </w:smartTag>
          </w:p>
        </w:tc>
      </w:tr>
      <w:tr w:rsidR="003D14AC" w:rsidRPr="00585362" w:rsidTr="009B3B95">
        <w:trPr>
          <w:jc w:val="center"/>
        </w:trPr>
        <w:tc>
          <w:tcPr>
            <w:tcW w:w="3255" w:type="dxa"/>
          </w:tcPr>
          <w:p w:rsidR="003D14AC" w:rsidRPr="00585362" w:rsidRDefault="003D14AC" w:rsidP="003D14AC">
            <w:pPr>
              <w:spacing w:line="560" w:lineRule="exact"/>
              <w:rPr>
                <w:color w:val="000000"/>
                <w:sz w:val="24"/>
              </w:rPr>
            </w:pPr>
            <w:r w:rsidRPr="00585362">
              <w:rPr>
                <w:color w:val="000000"/>
                <w:sz w:val="24"/>
              </w:rPr>
              <w:t>基金管理人名称</w:t>
            </w:r>
          </w:p>
        </w:tc>
        <w:tc>
          <w:tcPr>
            <w:tcW w:w="5267" w:type="dxa"/>
          </w:tcPr>
          <w:p w:rsidR="003D14AC" w:rsidRPr="00585362" w:rsidRDefault="003D14AC" w:rsidP="003D14AC">
            <w:pPr>
              <w:spacing w:line="560" w:lineRule="exact"/>
              <w:rPr>
                <w:sz w:val="24"/>
              </w:rPr>
            </w:pPr>
            <w:r w:rsidRPr="00585362">
              <w:rPr>
                <w:sz w:val="24"/>
              </w:rPr>
              <w:t>汇丰晋信基金管理有限公司</w:t>
            </w:r>
          </w:p>
        </w:tc>
      </w:tr>
      <w:tr w:rsidR="003D14AC" w:rsidRPr="00585362" w:rsidTr="009B3B95">
        <w:trPr>
          <w:jc w:val="center"/>
        </w:trPr>
        <w:tc>
          <w:tcPr>
            <w:tcW w:w="3255" w:type="dxa"/>
          </w:tcPr>
          <w:p w:rsidR="003D14AC" w:rsidRPr="00585362" w:rsidRDefault="003D14AC" w:rsidP="003D14AC">
            <w:pPr>
              <w:spacing w:line="560" w:lineRule="exact"/>
              <w:rPr>
                <w:color w:val="000000"/>
                <w:sz w:val="24"/>
              </w:rPr>
            </w:pPr>
            <w:r w:rsidRPr="00585362">
              <w:rPr>
                <w:color w:val="000000"/>
                <w:sz w:val="24"/>
              </w:rPr>
              <w:t>基金托管人名称</w:t>
            </w:r>
          </w:p>
        </w:tc>
        <w:tc>
          <w:tcPr>
            <w:tcW w:w="5267" w:type="dxa"/>
          </w:tcPr>
          <w:p w:rsidR="003D14AC" w:rsidRPr="00585362" w:rsidRDefault="003D14AC" w:rsidP="003D14AC">
            <w:pPr>
              <w:spacing w:line="560" w:lineRule="exact"/>
              <w:rPr>
                <w:sz w:val="24"/>
              </w:rPr>
            </w:pPr>
            <w:r w:rsidRPr="00585362">
              <w:rPr>
                <w:rFonts w:hint="eastAsia"/>
                <w:sz w:val="24"/>
              </w:rPr>
              <w:t>中国建设银行股份有限公司</w:t>
            </w:r>
          </w:p>
        </w:tc>
      </w:tr>
      <w:tr w:rsidR="003D14AC" w:rsidRPr="00585362" w:rsidTr="009B3B95">
        <w:trPr>
          <w:jc w:val="center"/>
        </w:trPr>
        <w:tc>
          <w:tcPr>
            <w:tcW w:w="3255" w:type="dxa"/>
          </w:tcPr>
          <w:p w:rsidR="003D14AC" w:rsidRPr="00585362" w:rsidRDefault="003D14AC" w:rsidP="003D14AC">
            <w:pPr>
              <w:spacing w:line="560" w:lineRule="exact"/>
              <w:rPr>
                <w:color w:val="000000"/>
                <w:sz w:val="24"/>
              </w:rPr>
            </w:pPr>
            <w:r w:rsidRPr="00585362">
              <w:rPr>
                <w:color w:val="000000"/>
                <w:sz w:val="24"/>
              </w:rPr>
              <w:t>基金注册登记机构名称</w:t>
            </w:r>
          </w:p>
        </w:tc>
        <w:tc>
          <w:tcPr>
            <w:tcW w:w="5267" w:type="dxa"/>
          </w:tcPr>
          <w:p w:rsidR="003D14AC" w:rsidRPr="00585362" w:rsidRDefault="003D14AC" w:rsidP="003D14AC">
            <w:pPr>
              <w:spacing w:line="560" w:lineRule="exact"/>
              <w:rPr>
                <w:sz w:val="24"/>
              </w:rPr>
            </w:pPr>
            <w:r w:rsidRPr="00585362">
              <w:rPr>
                <w:sz w:val="24"/>
              </w:rPr>
              <w:t>汇丰晋信基金管理有限公司</w:t>
            </w:r>
          </w:p>
        </w:tc>
      </w:tr>
      <w:tr w:rsidR="003D14AC" w:rsidRPr="00585362" w:rsidTr="009B3B95">
        <w:trPr>
          <w:jc w:val="center"/>
        </w:trPr>
        <w:tc>
          <w:tcPr>
            <w:tcW w:w="3255" w:type="dxa"/>
          </w:tcPr>
          <w:p w:rsidR="003D14AC" w:rsidRPr="00585362" w:rsidRDefault="003D14AC" w:rsidP="003D14AC">
            <w:pPr>
              <w:spacing w:line="560" w:lineRule="exact"/>
              <w:rPr>
                <w:color w:val="000000"/>
                <w:sz w:val="24"/>
              </w:rPr>
            </w:pPr>
            <w:r w:rsidRPr="00585362">
              <w:rPr>
                <w:color w:val="000000"/>
                <w:sz w:val="24"/>
              </w:rPr>
              <w:t>公告依据</w:t>
            </w:r>
          </w:p>
        </w:tc>
        <w:tc>
          <w:tcPr>
            <w:tcW w:w="5267" w:type="dxa"/>
          </w:tcPr>
          <w:p w:rsidR="003D14AC" w:rsidRPr="00585362" w:rsidRDefault="003D14AC" w:rsidP="003D14AC">
            <w:pPr>
              <w:spacing w:line="560" w:lineRule="exact"/>
              <w:rPr>
                <w:sz w:val="24"/>
              </w:rPr>
            </w:pPr>
            <w:r w:rsidRPr="00585362">
              <w:rPr>
                <w:sz w:val="24"/>
              </w:rPr>
              <w:t>汇丰晋信中小盘股票型证券投资基金基金合同、招募说明书</w:t>
            </w:r>
          </w:p>
        </w:tc>
      </w:tr>
    </w:tbl>
    <w:p w:rsidR="003D14AC" w:rsidRPr="00585362" w:rsidRDefault="003D14AC" w:rsidP="003D14AC"/>
    <w:p w:rsidR="003D14AC" w:rsidRPr="00585362" w:rsidRDefault="003D14AC" w:rsidP="003D14AC">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3D14AC" w:rsidRPr="00585362" w:rsidTr="009B3B95">
        <w:trPr>
          <w:jc w:val="center"/>
        </w:trPr>
        <w:tc>
          <w:tcPr>
            <w:tcW w:w="3255" w:type="dxa"/>
          </w:tcPr>
          <w:p w:rsidR="003D14AC" w:rsidRPr="00585362" w:rsidRDefault="003D14AC" w:rsidP="003D14AC">
            <w:pPr>
              <w:snapToGrid w:val="0"/>
              <w:spacing w:beforeLines="50" w:line="360" w:lineRule="auto"/>
              <w:rPr>
                <w:color w:val="000000"/>
                <w:sz w:val="24"/>
              </w:rPr>
            </w:pPr>
            <w:r w:rsidRPr="00585362">
              <w:rPr>
                <w:color w:val="000000"/>
                <w:sz w:val="24"/>
              </w:rPr>
              <w:t>基金名称</w:t>
            </w:r>
          </w:p>
        </w:tc>
        <w:tc>
          <w:tcPr>
            <w:tcW w:w="5267" w:type="dxa"/>
          </w:tcPr>
          <w:p w:rsidR="003D14AC" w:rsidRPr="00585362" w:rsidRDefault="003D14AC" w:rsidP="003D14AC">
            <w:pPr>
              <w:spacing w:line="560" w:lineRule="exact"/>
              <w:rPr>
                <w:color w:val="000000"/>
                <w:sz w:val="24"/>
              </w:rPr>
            </w:pPr>
            <w:r w:rsidRPr="00585362">
              <w:rPr>
                <w:color w:val="000000"/>
                <w:sz w:val="24"/>
              </w:rPr>
              <w:t>汇丰晋信低碳先锋股票型证券投资基金</w:t>
            </w:r>
          </w:p>
        </w:tc>
      </w:tr>
      <w:tr w:rsidR="003D14AC" w:rsidRPr="00585362" w:rsidTr="009B3B95">
        <w:trPr>
          <w:jc w:val="center"/>
        </w:trPr>
        <w:tc>
          <w:tcPr>
            <w:tcW w:w="3255" w:type="dxa"/>
          </w:tcPr>
          <w:p w:rsidR="003D14AC" w:rsidRPr="00585362" w:rsidRDefault="003D14AC" w:rsidP="003D14AC">
            <w:pPr>
              <w:snapToGrid w:val="0"/>
              <w:spacing w:beforeLines="50" w:line="360" w:lineRule="auto"/>
              <w:rPr>
                <w:color w:val="000000"/>
                <w:sz w:val="24"/>
              </w:rPr>
            </w:pPr>
            <w:r w:rsidRPr="00585362">
              <w:rPr>
                <w:color w:val="000000"/>
                <w:sz w:val="24"/>
              </w:rPr>
              <w:t>基金简称</w:t>
            </w:r>
          </w:p>
        </w:tc>
        <w:tc>
          <w:tcPr>
            <w:tcW w:w="5267" w:type="dxa"/>
          </w:tcPr>
          <w:p w:rsidR="003D14AC" w:rsidRPr="00585362" w:rsidRDefault="003D14AC" w:rsidP="003D14AC">
            <w:pPr>
              <w:spacing w:line="560" w:lineRule="exact"/>
              <w:rPr>
                <w:color w:val="000000"/>
                <w:sz w:val="24"/>
              </w:rPr>
            </w:pPr>
            <w:r w:rsidRPr="00585362">
              <w:rPr>
                <w:color w:val="000000"/>
                <w:sz w:val="24"/>
              </w:rPr>
              <w:t>汇丰晋信低碳先锋股票</w:t>
            </w:r>
          </w:p>
        </w:tc>
      </w:tr>
      <w:tr w:rsidR="003D14AC" w:rsidRPr="00585362" w:rsidTr="009B3B95">
        <w:trPr>
          <w:jc w:val="center"/>
        </w:trPr>
        <w:tc>
          <w:tcPr>
            <w:tcW w:w="3255" w:type="dxa"/>
          </w:tcPr>
          <w:p w:rsidR="003D14AC" w:rsidRPr="00585362" w:rsidRDefault="003D14AC" w:rsidP="003D14AC">
            <w:pPr>
              <w:spacing w:line="560" w:lineRule="exact"/>
              <w:rPr>
                <w:color w:val="000000"/>
                <w:sz w:val="24"/>
              </w:rPr>
            </w:pPr>
            <w:r w:rsidRPr="00585362">
              <w:rPr>
                <w:color w:val="000000"/>
                <w:sz w:val="24"/>
              </w:rPr>
              <w:t>基金代码</w:t>
            </w:r>
          </w:p>
        </w:tc>
        <w:tc>
          <w:tcPr>
            <w:tcW w:w="5267" w:type="dxa"/>
          </w:tcPr>
          <w:p w:rsidR="003D14AC" w:rsidRPr="00585362" w:rsidRDefault="003D14AC" w:rsidP="003D14AC">
            <w:pPr>
              <w:spacing w:line="560" w:lineRule="exact"/>
              <w:rPr>
                <w:color w:val="000000"/>
                <w:sz w:val="24"/>
              </w:rPr>
            </w:pPr>
            <w:r w:rsidRPr="00585362">
              <w:rPr>
                <w:color w:val="000000"/>
                <w:sz w:val="24"/>
              </w:rPr>
              <w:t>540008</w:t>
            </w:r>
          </w:p>
        </w:tc>
      </w:tr>
      <w:tr w:rsidR="003D14AC" w:rsidRPr="00585362" w:rsidTr="009B3B95">
        <w:trPr>
          <w:jc w:val="center"/>
        </w:trPr>
        <w:tc>
          <w:tcPr>
            <w:tcW w:w="3255" w:type="dxa"/>
          </w:tcPr>
          <w:p w:rsidR="003D14AC" w:rsidRPr="00585362" w:rsidRDefault="003D14AC" w:rsidP="009B3B95">
            <w:pPr>
              <w:spacing w:line="560" w:lineRule="exact"/>
              <w:rPr>
                <w:color w:val="000000"/>
                <w:sz w:val="24"/>
              </w:rPr>
            </w:pPr>
            <w:r w:rsidRPr="00585362">
              <w:rPr>
                <w:color w:val="000000"/>
                <w:sz w:val="24"/>
              </w:rPr>
              <w:t>基金运作方式</w:t>
            </w:r>
          </w:p>
        </w:tc>
        <w:tc>
          <w:tcPr>
            <w:tcW w:w="5267" w:type="dxa"/>
          </w:tcPr>
          <w:p w:rsidR="003D14AC" w:rsidRPr="00585362" w:rsidRDefault="003D14AC" w:rsidP="009B3B95">
            <w:pPr>
              <w:spacing w:line="560" w:lineRule="exact"/>
              <w:rPr>
                <w:rFonts w:hint="eastAsia"/>
                <w:color w:val="000000"/>
                <w:sz w:val="24"/>
              </w:rPr>
            </w:pPr>
            <w:r w:rsidRPr="00585362">
              <w:rPr>
                <w:rFonts w:hint="eastAsia"/>
                <w:color w:val="000000"/>
                <w:sz w:val="24"/>
              </w:rPr>
              <w:t>契约型开放式</w:t>
            </w:r>
          </w:p>
        </w:tc>
      </w:tr>
      <w:tr w:rsidR="003D14AC" w:rsidRPr="00585362" w:rsidTr="009B3B95">
        <w:trPr>
          <w:jc w:val="center"/>
        </w:trPr>
        <w:tc>
          <w:tcPr>
            <w:tcW w:w="3255" w:type="dxa"/>
          </w:tcPr>
          <w:p w:rsidR="003D14AC" w:rsidRPr="00585362" w:rsidRDefault="003D14AC" w:rsidP="003D14AC">
            <w:pPr>
              <w:spacing w:line="560" w:lineRule="exact"/>
              <w:rPr>
                <w:color w:val="000000"/>
                <w:sz w:val="24"/>
              </w:rPr>
            </w:pPr>
            <w:r w:rsidRPr="00585362">
              <w:rPr>
                <w:color w:val="000000"/>
                <w:sz w:val="24"/>
              </w:rPr>
              <w:t>基金合同生效日</w:t>
            </w:r>
          </w:p>
        </w:tc>
        <w:tc>
          <w:tcPr>
            <w:tcW w:w="5267" w:type="dxa"/>
          </w:tcPr>
          <w:p w:rsidR="003D14AC" w:rsidRPr="00585362" w:rsidRDefault="003D14AC" w:rsidP="003D14AC">
            <w:pPr>
              <w:spacing w:line="560" w:lineRule="exact"/>
              <w:rPr>
                <w:color w:val="000000"/>
                <w:sz w:val="24"/>
              </w:rPr>
            </w:pPr>
            <w:smartTag w:uri="urn:schemas-microsoft-com:office:smarttags" w:element="chsdate">
              <w:smartTagPr>
                <w:attr w:name="Year" w:val="2010"/>
                <w:attr w:name="Month" w:val="6"/>
                <w:attr w:name="Day" w:val="8"/>
                <w:attr w:name="IsLunarDate" w:val="False"/>
                <w:attr w:name="IsROCDate" w:val="False"/>
              </w:smartTagPr>
              <w:r w:rsidRPr="00585362">
                <w:rPr>
                  <w:color w:val="000000"/>
                  <w:sz w:val="24"/>
                </w:rPr>
                <w:t>2010</w:t>
              </w:r>
              <w:r w:rsidRPr="00585362">
                <w:rPr>
                  <w:color w:val="000000"/>
                  <w:sz w:val="24"/>
                </w:rPr>
                <w:t>年</w:t>
              </w:r>
              <w:r w:rsidRPr="00585362">
                <w:rPr>
                  <w:color w:val="000000"/>
                  <w:sz w:val="24"/>
                </w:rPr>
                <w:t>6</w:t>
              </w:r>
              <w:r w:rsidRPr="00585362">
                <w:rPr>
                  <w:color w:val="000000"/>
                  <w:sz w:val="24"/>
                </w:rPr>
                <w:t>月</w:t>
              </w:r>
              <w:r w:rsidRPr="00585362">
                <w:rPr>
                  <w:color w:val="000000"/>
                  <w:sz w:val="24"/>
                </w:rPr>
                <w:t>8</w:t>
              </w:r>
              <w:r w:rsidRPr="00585362">
                <w:rPr>
                  <w:color w:val="000000"/>
                  <w:sz w:val="24"/>
                </w:rPr>
                <w:t>日</w:t>
              </w:r>
            </w:smartTag>
          </w:p>
        </w:tc>
      </w:tr>
      <w:tr w:rsidR="003D14AC" w:rsidRPr="00585362" w:rsidTr="009B3B95">
        <w:trPr>
          <w:jc w:val="center"/>
        </w:trPr>
        <w:tc>
          <w:tcPr>
            <w:tcW w:w="3255" w:type="dxa"/>
          </w:tcPr>
          <w:p w:rsidR="003D14AC" w:rsidRPr="00585362" w:rsidRDefault="003D14AC" w:rsidP="003D14AC">
            <w:pPr>
              <w:spacing w:line="560" w:lineRule="exact"/>
              <w:rPr>
                <w:color w:val="000000"/>
                <w:sz w:val="24"/>
              </w:rPr>
            </w:pPr>
            <w:r w:rsidRPr="00585362">
              <w:rPr>
                <w:color w:val="000000"/>
                <w:sz w:val="24"/>
              </w:rPr>
              <w:t>基金管理人名称</w:t>
            </w:r>
          </w:p>
        </w:tc>
        <w:tc>
          <w:tcPr>
            <w:tcW w:w="5267" w:type="dxa"/>
          </w:tcPr>
          <w:p w:rsidR="003D14AC" w:rsidRPr="00585362" w:rsidRDefault="003D14AC" w:rsidP="003D14AC">
            <w:pPr>
              <w:spacing w:line="560" w:lineRule="exact"/>
              <w:rPr>
                <w:color w:val="000000"/>
                <w:sz w:val="24"/>
              </w:rPr>
            </w:pPr>
            <w:r w:rsidRPr="00585362">
              <w:rPr>
                <w:color w:val="000000"/>
                <w:sz w:val="24"/>
              </w:rPr>
              <w:t>汇丰晋信基金管理有限公司</w:t>
            </w:r>
          </w:p>
        </w:tc>
      </w:tr>
      <w:tr w:rsidR="003D14AC" w:rsidRPr="00585362" w:rsidTr="009B3B95">
        <w:trPr>
          <w:jc w:val="center"/>
        </w:trPr>
        <w:tc>
          <w:tcPr>
            <w:tcW w:w="3255" w:type="dxa"/>
          </w:tcPr>
          <w:p w:rsidR="003D14AC" w:rsidRPr="00585362" w:rsidRDefault="003D14AC" w:rsidP="003D14AC">
            <w:pPr>
              <w:spacing w:line="560" w:lineRule="exact"/>
              <w:rPr>
                <w:color w:val="000000"/>
                <w:sz w:val="24"/>
              </w:rPr>
            </w:pPr>
            <w:r w:rsidRPr="00585362">
              <w:rPr>
                <w:color w:val="000000"/>
                <w:sz w:val="24"/>
              </w:rPr>
              <w:t>基金托管人名称</w:t>
            </w:r>
          </w:p>
        </w:tc>
        <w:tc>
          <w:tcPr>
            <w:tcW w:w="5267" w:type="dxa"/>
          </w:tcPr>
          <w:p w:rsidR="003D14AC" w:rsidRPr="00585362" w:rsidRDefault="003D14AC" w:rsidP="003D14AC">
            <w:pPr>
              <w:spacing w:line="560" w:lineRule="exact"/>
              <w:rPr>
                <w:color w:val="000000"/>
                <w:sz w:val="24"/>
              </w:rPr>
            </w:pPr>
            <w:r w:rsidRPr="00585362">
              <w:rPr>
                <w:color w:val="000000"/>
                <w:sz w:val="24"/>
              </w:rPr>
              <w:t>交通银行股份有限公司</w:t>
            </w:r>
          </w:p>
        </w:tc>
      </w:tr>
      <w:tr w:rsidR="003D14AC" w:rsidRPr="00585362" w:rsidTr="009B3B95">
        <w:trPr>
          <w:jc w:val="center"/>
        </w:trPr>
        <w:tc>
          <w:tcPr>
            <w:tcW w:w="3255" w:type="dxa"/>
          </w:tcPr>
          <w:p w:rsidR="003D14AC" w:rsidRPr="00585362" w:rsidRDefault="003D14AC" w:rsidP="003D14AC">
            <w:pPr>
              <w:spacing w:line="560" w:lineRule="exact"/>
              <w:rPr>
                <w:color w:val="000000"/>
                <w:sz w:val="24"/>
              </w:rPr>
            </w:pPr>
            <w:r w:rsidRPr="00585362">
              <w:rPr>
                <w:color w:val="000000"/>
                <w:sz w:val="24"/>
              </w:rPr>
              <w:t>基金注册登记机构名称</w:t>
            </w:r>
          </w:p>
        </w:tc>
        <w:tc>
          <w:tcPr>
            <w:tcW w:w="5267" w:type="dxa"/>
          </w:tcPr>
          <w:p w:rsidR="003D14AC" w:rsidRPr="00585362" w:rsidRDefault="003D14AC" w:rsidP="003D14AC">
            <w:pPr>
              <w:spacing w:line="560" w:lineRule="exact"/>
              <w:rPr>
                <w:color w:val="000000"/>
                <w:sz w:val="24"/>
              </w:rPr>
            </w:pPr>
            <w:r w:rsidRPr="00585362">
              <w:rPr>
                <w:color w:val="000000"/>
                <w:sz w:val="24"/>
              </w:rPr>
              <w:t>汇丰晋信基金管理有限公司</w:t>
            </w:r>
          </w:p>
        </w:tc>
      </w:tr>
      <w:tr w:rsidR="003D14AC" w:rsidRPr="00585362" w:rsidTr="009B3B95">
        <w:trPr>
          <w:jc w:val="center"/>
        </w:trPr>
        <w:tc>
          <w:tcPr>
            <w:tcW w:w="3255" w:type="dxa"/>
          </w:tcPr>
          <w:p w:rsidR="003D14AC" w:rsidRPr="00585362" w:rsidRDefault="003D14AC" w:rsidP="003D14AC">
            <w:pPr>
              <w:spacing w:line="560" w:lineRule="exact"/>
              <w:rPr>
                <w:color w:val="000000"/>
                <w:sz w:val="24"/>
              </w:rPr>
            </w:pPr>
            <w:r w:rsidRPr="00585362">
              <w:rPr>
                <w:color w:val="000000"/>
                <w:sz w:val="24"/>
              </w:rPr>
              <w:t>公告依据</w:t>
            </w:r>
          </w:p>
        </w:tc>
        <w:tc>
          <w:tcPr>
            <w:tcW w:w="5267" w:type="dxa"/>
          </w:tcPr>
          <w:p w:rsidR="003D14AC" w:rsidRPr="00585362" w:rsidRDefault="003D14AC" w:rsidP="003D14AC">
            <w:pPr>
              <w:spacing w:line="560" w:lineRule="exact"/>
              <w:rPr>
                <w:color w:val="000000"/>
                <w:sz w:val="24"/>
              </w:rPr>
            </w:pPr>
            <w:r w:rsidRPr="00585362">
              <w:rPr>
                <w:color w:val="000000"/>
                <w:sz w:val="24"/>
              </w:rPr>
              <w:t>汇丰晋信低碳先锋股票型证券投资基金基金合同、招募说明书</w:t>
            </w:r>
          </w:p>
        </w:tc>
      </w:tr>
    </w:tbl>
    <w:p w:rsidR="003D14AC" w:rsidRPr="00585362" w:rsidRDefault="003D14AC" w:rsidP="003D14A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3D14AC" w:rsidRPr="00585362" w:rsidTr="009B3B95">
        <w:trPr>
          <w:jc w:val="center"/>
        </w:trPr>
        <w:tc>
          <w:tcPr>
            <w:tcW w:w="3255" w:type="dxa"/>
          </w:tcPr>
          <w:p w:rsidR="003D14AC" w:rsidRPr="00585362" w:rsidRDefault="003D14AC" w:rsidP="003D14AC">
            <w:pPr>
              <w:snapToGrid w:val="0"/>
              <w:spacing w:beforeLines="50" w:line="360" w:lineRule="auto"/>
              <w:rPr>
                <w:color w:val="000000"/>
                <w:sz w:val="24"/>
              </w:rPr>
            </w:pPr>
            <w:r w:rsidRPr="00585362">
              <w:rPr>
                <w:color w:val="000000"/>
                <w:sz w:val="24"/>
              </w:rPr>
              <w:t>基金名称</w:t>
            </w:r>
          </w:p>
        </w:tc>
        <w:tc>
          <w:tcPr>
            <w:tcW w:w="5267" w:type="dxa"/>
          </w:tcPr>
          <w:p w:rsidR="003D14AC" w:rsidRPr="00585362" w:rsidRDefault="003D14AC" w:rsidP="003D14AC">
            <w:pPr>
              <w:snapToGrid w:val="0"/>
              <w:spacing w:beforeLines="50" w:line="360" w:lineRule="auto"/>
              <w:rPr>
                <w:color w:val="000000"/>
                <w:sz w:val="24"/>
              </w:rPr>
            </w:pPr>
            <w:r w:rsidRPr="00585362">
              <w:rPr>
                <w:color w:val="000000"/>
                <w:sz w:val="24"/>
              </w:rPr>
              <w:t>汇丰晋信消费红利股票型证券投资基金</w:t>
            </w:r>
          </w:p>
        </w:tc>
      </w:tr>
      <w:tr w:rsidR="003D14AC" w:rsidRPr="00585362" w:rsidTr="009B3B95">
        <w:trPr>
          <w:jc w:val="center"/>
        </w:trPr>
        <w:tc>
          <w:tcPr>
            <w:tcW w:w="3255" w:type="dxa"/>
          </w:tcPr>
          <w:p w:rsidR="003D14AC" w:rsidRPr="00585362" w:rsidRDefault="003D14AC" w:rsidP="003D14AC">
            <w:pPr>
              <w:snapToGrid w:val="0"/>
              <w:spacing w:beforeLines="50" w:line="360" w:lineRule="auto"/>
              <w:rPr>
                <w:color w:val="000000"/>
                <w:sz w:val="24"/>
              </w:rPr>
            </w:pPr>
            <w:r w:rsidRPr="00585362">
              <w:rPr>
                <w:color w:val="000000"/>
                <w:sz w:val="24"/>
              </w:rPr>
              <w:t>基金简称</w:t>
            </w:r>
          </w:p>
        </w:tc>
        <w:tc>
          <w:tcPr>
            <w:tcW w:w="5267" w:type="dxa"/>
          </w:tcPr>
          <w:p w:rsidR="003D14AC" w:rsidRPr="00585362" w:rsidRDefault="003D14AC" w:rsidP="003D14AC">
            <w:pPr>
              <w:snapToGrid w:val="0"/>
              <w:spacing w:beforeLines="50" w:line="360" w:lineRule="auto"/>
              <w:rPr>
                <w:color w:val="000000"/>
                <w:sz w:val="24"/>
              </w:rPr>
            </w:pPr>
            <w:r w:rsidRPr="00585362">
              <w:rPr>
                <w:color w:val="000000"/>
                <w:sz w:val="24"/>
              </w:rPr>
              <w:t>汇丰晋信消费红利股票</w:t>
            </w:r>
          </w:p>
        </w:tc>
      </w:tr>
      <w:tr w:rsidR="003D14AC" w:rsidRPr="00585362" w:rsidTr="009B3B95">
        <w:trPr>
          <w:jc w:val="center"/>
        </w:trPr>
        <w:tc>
          <w:tcPr>
            <w:tcW w:w="3255" w:type="dxa"/>
          </w:tcPr>
          <w:p w:rsidR="003D14AC" w:rsidRPr="00585362" w:rsidRDefault="003D14AC" w:rsidP="003D14AC">
            <w:pPr>
              <w:spacing w:line="560" w:lineRule="exact"/>
              <w:rPr>
                <w:color w:val="000000"/>
                <w:sz w:val="24"/>
              </w:rPr>
            </w:pPr>
            <w:r w:rsidRPr="00585362">
              <w:rPr>
                <w:color w:val="000000"/>
                <w:sz w:val="24"/>
              </w:rPr>
              <w:t>基金代码</w:t>
            </w:r>
          </w:p>
        </w:tc>
        <w:tc>
          <w:tcPr>
            <w:tcW w:w="5267" w:type="dxa"/>
          </w:tcPr>
          <w:p w:rsidR="003D14AC" w:rsidRPr="00585362" w:rsidRDefault="003D14AC" w:rsidP="003D14AC">
            <w:pPr>
              <w:snapToGrid w:val="0"/>
              <w:spacing w:beforeLines="50" w:line="360" w:lineRule="auto"/>
              <w:rPr>
                <w:color w:val="000000"/>
                <w:sz w:val="24"/>
              </w:rPr>
            </w:pPr>
            <w:r w:rsidRPr="00585362">
              <w:rPr>
                <w:color w:val="000000"/>
                <w:sz w:val="24"/>
              </w:rPr>
              <w:t>540009</w:t>
            </w:r>
          </w:p>
        </w:tc>
      </w:tr>
      <w:tr w:rsidR="003D14AC" w:rsidRPr="00585362" w:rsidTr="009B3B95">
        <w:trPr>
          <w:jc w:val="center"/>
        </w:trPr>
        <w:tc>
          <w:tcPr>
            <w:tcW w:w="3255" w:type="dxa"/>
          </w:tcPr>
          <w:p w:rsidR="003D14AC" w:rsidRPr="00585362" w:rsidRDefault="003D14AC" w:rsidP="009B3B95">
            <w:pPr>
              <w:spacing w:line="560" w:lineRule="exact"/>
              <w:rPr>
                <w:color w:val="000000"/>
                <w:sz w:val="24"/>
              </w:rPr>
            </w:pPr>
            <w:r w:rsidRPr="00585362">
              <w:rPr>
                <w:color w:val="000000"/>
                <w:sz w:val="24"/>
              </w:rPr>
              <w:t>基金运作方式</w:t>
            </w:r>
          </w:p>
        </w:tc>
        <w:tc>
          <w:tcPr>
            <w:tcW w:w="5267" w:type="dxa"/>
          </w:tcPr>
          <w:p w:rsidR="003D14AC" w:rsidRPr="00585362" w:rsidRDefault="003D14AC" w:rsidP="003D14AC">
            <w:pPr>
              <w:snapToGrid w:val="0"/>
              <w:spacing w:beforeLines="50" w:line="360" w:lineRule="auto"/>
              <w:rPr>
                <w:rFonts w:hint="eastAsia"/>
                <w:color w:val="000000"/>
                <w:sz w:val="24"/>
              </w:rPr>
            </w:pPr>
            <w:r w:rsidRPr="00585362">
              <w:rPr>
                <w:rFonts w:hint="eastAsia"/>
                <w:color w:val="000000"/>
                <w:sz w:val="24"/>
              </w:rPr>
              <w:t>契约型开放式</w:t>
            </w:r>
          </w:p>
        </w:tc>
      </w:tr>
      <w:tr w:rsidR="003D14AC" w:rsidRPr="00585362" w:rsidTr="009B3B95">
        <w:trPr>
          <w:jc w:val="center"/>
        </w:trPr>
        <w:tc>
          <w:tcPr>
            <w:tcW w:w="3255" w:type="dxa"/>
          </w:tcPr>
          <w:p w:rsidR="003D14AC" w:rsidRPr="00585362" w:rsidRDefault="003D14AC" w:rsidP="003D14AC">
            <w:pPr>
              <w:spacing w:line="560" w:lineRule="exact"/>
              <w:rPr>
                <w:color w:val="000000"/>
                <w:sz w:val="24"/>
              </w:rPr>
            </w:pPr>
            <w:r w:rsidRPr="00585362">
              <w:rPr>
                <w:color w:val="000000"/>
                <w:sz w:val="24"/>
              </w:rPr>
              <w:t>基金合同生效日</w:t>
            </w:r>
          </w:p>
        </w:tc>
        <w:tc>
          <w:tcPr>
            <w:tcW w:w="5267" w:type="dxa"/>
          </w:tcPr>
          <w:p w:rsidR="003D14AC" w:rsidRPr="00585362" w:rsidRDefault="003D14AC" w:rsidP="003D14AC">
            <w:pPr>
              <w:snapToGrid w:val="0"/>
              <w:spacing w:beforeLines="50" w:line="360" w:lineRule="auto"/>
              <w:rPr>
                <w:color w:val="000000"/>
                <w:sz w:val="24"/>
              </w:rPr>
            </w:pPr>
            <w:smartTag w:uri="urn:schemas-microsoft-com:office:smarttags" w:element="chsdate">
              <w:smartTagPr>
                <w:attr w:name="Year" w:val="2010"/>
                <w:attr w:name="Month" w:val="12"/>
                <w:attr w:name="Day" w:val="8"/>
                <w:attr w:name="IsLunarDate" w:val="False"/>
                <w:attr w:name="IsROCDate" w:val="False"/>
              </w:smartTagPr>
              <w:r w:rsidRPr="00585362">
                <w:rPr>
                  <w:color w:val="000000"/>
                  <w:sz w:val="24"/>
                </w:rPr>
                <w:t>2010</w:t>
              </w:r>
              <w:r w:rsidRPr="00585362">
                <w:rPr>
                  <w:color w:val="000000"/>
                  <w:sz w:val="24"/>
                </w:rPr>
                <w:t>年</w:t>
              </w:r>
              <w:r w:rsidRPr="00585362">
                <w:rPr>
                  <w:color w:val="000000"/>
                  <w:sz w:val="24"/>
                </w:rPr>
                <w:t>12</w:t>
              </w:r>
              <w:r w:rsidRPr="00585362">
                <w:rPr>
                  <w:color w:val="000000"/>
                  <w:sz w:val="24"/>
                </w:rPr>
                <w:t>月</w:t>
              </w:r>
              <w:r w:rsidRPr="00585362">
                <w:rPr>
                  <w:color w:val="000000"/>
                  <w:sz w:val="24"/>
                </w:rPr>
                <w:t>8</w:t>
              </w:r>
              <w:r w:rsidRPr="00585362">
                <w:rPr>
                  <w:color w:val="000000"/>
                  <w:sz w:val="24"/>
                </w:rPr>
                <w:t>日</w:t>
              </w:r>
            </w:smartTag>
          </w:p>
        </w:tc>
      </w:tr>
      <w:tr w:rsidR="003D14AC" w:rsidRPr="00585362" w:rsidTr="009B3B95">
        <w:trPr>
          <w:jc w:val="center"/>
        </w:trPr>
        <w:tc>
          <w:tcPr>
            <w:tcW w:w="3255" w:type="dxa"/>
          </w:tcPr>
          <w:p w:rsidR="003D14AC" w:rsidRPr="00585362" w:rsidRDefault="003D14AC" w:rsidP="003D14AC">
            <w:pPr>
              <w:spacing w:line="560" w:lineRule="exact"/>
              <w:rPr>
                <w:color w:val="000000"/>
                <w:sz w:val="24"/>
              </w:rPr>
            </w:pPr>
            <w:r w:rsidRPr="00585362">
              <w:rPr>
                <w:color w:val="000000"/>
                <w:sz w:val="24"/>
              </w:rPr>
              <w:t>基金管理人名称</w:t>
            </w:r>
          </w:p>
        </w:tc>
        <w:tc>
          <w:tcPr>
            <w:tcW w:w="5267" w:type="dxa"/>
          </w:tcPr>
          <w:p w:rsidR="003D14AC" w:rsidRPr="00585362" w:rsidRDefault="003D14AC" w:rsidP="003D14AC">
            <w:pPr>
              <w:snapToGrid w:val="0"/>
              <w:spacing w:beforeLines="50" w:line="360" w:lineRule="auto"/>
              <w:rPr>
                <w:color w:val="000000"/>
                <w:sz w:val="24"/>
              </w:rPr>
            </w:pPr>
            <w:r w:rsidRPr="00585362">
              <w:rPr>
                <w:color w:val="000000"/>
                <w:sz w:val="24"/>
              </w:rPr>
              <w:t>汇丰晋信基金管理有限公司</w:t>
            </w:r>
          </w:p>
        </w:tc>
      </w:tr>
      <w:tr w:rsidR="003D14AC" w:rsidRPr="00585362" w:rsidTr="009B3B95">
        <w:trPr>
          <w:jc w:val="center"/>
        </w:trPr>
        <w:tc>
          <w:tcPr>
            <w:tcW w:w="3255" w:type="dxa"/>
          </w:tcPr>
          <w:p w:rsidR="003D14AC" w:rsidRPr="00585362" w:rsidRDefault="003D14AC" w:rsidP="003D14AC">
            <w:pPr>
              <w:spacing w:line="560" w:lineRule="exact"/>
              <w:rPr>
                <w:color w:val="000000"/>
                <w:sz w:val="24"/>
              </w:rPr>
            </w:pPr>
            <w:r w:rsidRPr="00585362">
              <w:rPr>
                <w:color w:val="000000"/>
                <w:sz w:val="24"/>
              </w:rPr>
              <w:t>基金托管人名称</w:t>
            </w:r>
          </w:p>
        </w:tc>
        <w:tc>
          <w:tcPr>
            <w:tcW w:w="5267" w:type="dxa"/>
          </w:tcPr>
          <w:p w:rsidR="003D14AC" w:rsidRPr="00585362" w:rsidRDefault="003D14AC" w:rsidP="003D14AC">
            <w:pPr>
              <w:snapToGrid w:val="0"/>
              <w:spacing w:beforeLines="50" w:line="360" w:lineRule="auto"/>
              <w:rPr>
                <w:color w:val="000000"/>
                <w:sz w:val="24"/>
              </w:rPr>
            </w:pPr>
            <w:r w:rsidRPr="00585362">
              <w:rPr>
                <w:color w:val="000000"/>
                <w:sz w:val="24"/>
              </w:rPr>
              <w:t>交通银行股份有限公司</w:t>
            </w:r>
          </w:p>
        </w:tc>
      </w:tr>
      <w:tr w:rsidR="003D14AC" w:rsidRPr="00585362" w:rsidTr="009B3B95">
        <w:trPr>
          <w:jc w:val="center"/>
        </w:trPr>
        <w:tc>
          <w:tcPr>
            <w:tcW w:w="3255" w:type="dxa"/>
          </w:tcPr>
          <w:p w:rsidR="003D14AC" w:rsidRPr="00585362" w:rsidRDefault="003D14AC" w:rsidP="003D14AC">
            <w:pPr>
              <w:spacing w:line="560" w:lineRule="exact"/>
              <w:rPr>
                <w:color w:val="000000"/>
                <w:sz w:val="24"/>
              </w:rPr>
            </w:pPr>
            <w:r w:rsidRPr="00585362">
              <w:rPr>
                <w:color w:val="000000"/>
                <w:sz w:val="24"/>
              </w:rPr>
              <w:t>基金注册登记机构名称</w:t>
            </w:r>
          </w:p>
        </w:tc>
        <w:tc>
          <w:tcPr>
            <w:tcW w:w="5267" w:type="dxa"/>
          </w:tcPr>
          <w:p w:rsidR="003D14AC" w:rsidRPr="00585362" w:rsidRDefault="003D14AC" w:rsidP="003D14AC">
            <w:pPr>
              <w:snapToGrid w:val="0"/>
              <w:spacing w:beforeLines="50" w:line="360" w:lineRule="auto"/>
              <w:rPr>
                <w:color w:val="000000"/>
                <w:sz w:val="24"/>
              </w:rPr>
            </w:pPr>
            <w:r w:rsidRPr="00585362">
              <w:rPr>
                <w:color w:val="000000"/>
                <w:sz w:val="24"/>
              </w:rPr>
              <w:t>汇丰晋信基金管理有限公司</w:t>
            </w:r>
          </w:p>
        </w:tc>
      </w:tr>
      <w:tr w:rsidR="003D14AC" w:rsidRPr="00585362" w:rsidTr="009B3B95">
        <w:trPr>
          <w:jc w:val="center"/>
        </w:trPr>
        <w:tc>
          <w:tcPr>
            <w:tcW w:w="3255" w:type="dxa"/>
          </w:tcPr>
          <w:p w:rsidR="003D14AC" w:rsidRPr="00585362" w:rsidRDefault="003D14AC" w:rsidP="003D14AC">
            <w:pPr>
              <w:spacing w:line="560" w:lineRule="exact"/>
              <w:rPr>
                <w:color w:val="000000"/>
                <w:sz w:val="24"/>
              </w:rPr>
            </w:pPr>
            <w:r w:rsidRPr="00585362">
              <w:rPr>
                <w:color w:val="000000"/>
                <w:sz w:val="24"/>
              </w:rPr>
              <w:t>公告依据</w:t>
            </w:r>
          </w:p>
        </w:tc>
        <w:tc>
          <w:tcPr>
            <w:tcW w:w="5267" w:type="dxa"/>
          </w:tcPr>
          <w:p w:rsidR="003D14AC" w:rsidRPr="00585362" w:rsidRDefault="003D14AC" w:rsidP="003D14AC">
            <w:pPr>
              <w:snapToGrid w:val="0"/>
              <w:spacing w:beforeLines="50" w:line="360" w:lineRule="auto"/>
              <w:rPr>
                <w:color w:val="000000"/>
                <w:sz w:val="24"/>
              </w:rPr>
            </w:pPr>
            <w:r w:rsidRPr="00585362">
              <w:rPr>
                <w:color w:val="000000"/>
                <w:sz w:val="24"/>
              </w:rPr>
              <w:t>汇丰晋信消费红利股票型证券投资基金基金合同、招募说明书</w:t>
            </w:r>
          </w:p>
        </w:tc>
      </w:tr>
    </w:tbl>
    <w:p w:rsidR="003D14AC" w:rsidRPr="00585362" w:rsidRDefault="003D14AC" w:rsidP="003D14AC">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3D14AC" w:rsidRPr="00585362" w:rsidTr="009B3B95">
        <w:trPr>
          <w:jc w:val="center"/>
        </w:trPr>
        <w:tc>
          <w:tcPr>
            <w:tcW w:w="3255" w:type="dxa"/>
          </w:tcPr>
          <w:p w:rsidR="003D14AC" w:rsidRPr="00585362" w:rsidRDefault="003D14AC" w:rsidP="009B3B95">
            <w:pPr>
              <w:snapToGrid w:val="0"/>
              <w:spacing w:beforeLines="50" w:line="360" w:lineRule="auto"/>
              <w:rPr>
                <w:color w:val="000000"/>
                <w:sz w:val="24"/>
              </w:rPr>
            </w:pPr>
            <w:r w:rsidRPr="00585362">
              <w:rPr>
                <w:color w:val="000000"/>
                <w:sz w:val="24"/>
              </w:rPr>
              <w:t>基金名称</w:t>
            </w:r>
          </w:p>
        </w:tc>
        <w:tc>
          <w:tcPr>
            <w:tcW w:w="5267" w:type="dxa"/>
          </w:tcPr>
          <w:p w:rsidR="003D14AC" w:rsidRPr="00585362" w:rsidRDefault="003D14AC" w:rsidP="009B3B95">
            <w:pPr>
              <w:snapToGrid w:val="0"/>
              <w:spacing w:beforeLines="50" w:line="360" w:lineRule="auto"/>
              <w:rPr>
                <w:rFonts w:hint="eastAsia"/>
                <w:color w:val="000000"/>
                <w:sz w:val="24"/>
              </w:rPr>
            </w:pPr>
            <w:r w:rsidRPr="00585362">
              <w:rPr>
                <w:rFonts w:hint="eastAsia"/>
                <w:color w:val="000000"/>
                <w:sz w:val="24"/>
              </w:rPr>
              <w:t>汇丰晋信科技先锋股票型证券投资基金</w:t>
            </w:r>
          </w:p>
        </w:tc>
      </w:tr>
      <w:tr w:rsidR="003D14AC" w:rsidRPr="00585362" w:rsidTr="009B3B95">
        <w:trPr>
          <w:jc w:val="center"/>
        </w:trPr>
        <w:tc>
          <w:tcPr>
            <w:tcW w:w="3255" w:type="dxa"/>
          </w:tcPr>
          <w:p w:rsidR="003D14AC" w:rsidRPr="00585362" w:rsidRDefault="003D14AC" w:rsidP="009B3B95">
            <w:pPr>
              <w:snapToGrid w:val="0"/>
              <w:spacing w:beforeLines="50" w:line="360" w:lineRule="auto"/>
              <w:rPr>
                <w:color w:val="000000"/>
                <w:sz w:val="24"/>
              </w:rPr>
            </w:pPr>
            <w:r w:rsidRPr="00585362">
              <w:rPr>
                <w:color w:val="000000"/>
                <w:sz w:val="24"/>
              </w:rPr>
              <w:t>基金简称</w:t>
            </w:r>
          </w:p>
        </w:tc>
        <w:tc>
          <w:tcPr>
            <w:tcW w:w="5267" w:type="dxa"/>
          </w:tcPr>
          <w:p w:rsidR="003D14AC" w:rsidRPr="00585362" w:rsidRDefault="003D14AC" w:rsidP="009B3B95">
            <w:pPr>
              <w:snapToGrid w:val="0"/>
              <w:spacing w:beforeLines="50" w:line="360" w:lineRule="auto"/>
              <w:rPr>
                <w:rFonts w:hint="eastAsia"/>
                <w:color w:val="000000"/>
                <w:kern w:val="0"/>
                <w:sz w:val="18"/>
              </w:rPr>
            </w:pPr>
            <w:r w:rsidRPr="00585362">
              <w:rPr>
                <w:rFonts w:hint="eastAsia"/>
                <w:color w:val="000000"/>
                <w:sz w:val="24"/>
              </w:rPr>
              <w:t>汇丰晋信科技先锋股票</w:t>
            </w:r>
          </w:p>
        </w:tc>
      </w:tr>
      <w:tr w:rsidR="003D14AC" w:rsidRPr="00585362" w:rsidTr="009B3B95">
        <w:trPr>
          <w:jc w:val="center"/>
        </w:trPr>
        <w:tc>
          <w:tcPr>
            <w:tcW w:w="3255" w:type="dxa"/>
          </w:tcPr>
          <w:p w:rsidR="003D14AC" w:rsidRPr="00585362" w:rsidRDefault="003D14AC" w:rsidP="009B3B95">
            <w:pPr>
              <w:spacing w:line="560" w:lineRule="exact"/>
              <w:rPr>
                <w:color w:val="000000"/>
                <w:sz w:val="24"/>
              </w:rPr>
            </w:pPr>
            <w:r w:rsidRPr="00585362">
              <w:rPr>
                <w:color w:val="000000"/>
                <w:sz w:val="24"/>
              </w:rPr>
              <w:t>基金代码</w:t>
            </w:r>
          </w:p>
        </w:tc>
        <w:tc>
          <w:tcPr>
            <w:tcW w:w="5267" w:type="dxa"/>
          </w:tcPr>
          <w:p w:rsidR="003D14AC" w:rsidRPr="00585362" w:rsidRDefault="003D14AC" w:rsidP="009B3B95">
            <w:pPr>
              <w:snapToGrid w:val="0"/>
              <w:spacing w:beforeLines="50" w:line="360" w:lineRule="auto"/>
              <w:rPr>
                <w:rFonts w:hint="eastAsia"/>
                <w:color w:val="000000"/>
                <w:kern w:val="0"/>
                <w:sz w:val="18"/>
              </w:rPr>
            </w:pPr>
            <w:r w:rsidRPr="00585362">
              <w:rPr>
                <w:rFonts w:hint="eastAsia"/>
                <w:color w:val="000000"/>
                <w:sz w:val="24"/>
              </w:rPr>
              <w:t>540010</w:t>
            </w:r>
          </w:p>
        </w:tc>
      </w:tr>
      <w:tr w:rsidR="003D14AC" w:rsidRPr="00585362" w:rsidTr="009B3B95">
        <w:trPr>
          <w:jc w:val="center"/>
        </w:trPr>
        <w:tc>
          <w:tcPr>
            <w:tcW w:w="3255" w:type="dxa"/>
          </w:tcPr>
          <w:p w:rsidR="003D14AC" w:rsidRPr="00585362" w:rsidRDefault="003D14AC" w:rsidP="009B3B95">
            <w:pPr>
              <w:spacing w:line="560" w:lineRule="exact"/>
              <w:rPr>
                <w:color w:val="000000"/>
                <w:sz w:val="24"/>
              </w:rPr>
            </w:pPr>
            <w:r w:rsidRPr="00585362">
              <w:rPr>
                <w:color w:val="000000"/>
                <w:sz w:val="24"/>
              </w:rPr>
              <w:t>基金运作方式</w:t>
            </w:r>
          </w:p>
        </w:tc>
        <w:tc>
          <w:tcPr>
            <w:tcW w:w="5267" w:type="dxa"/>
          </w:tcPr>
          <w:p w:rsidR="003D14AC" w:rsidRPr="00585362" w:rsidRDefault="003D14AC" w:rsidP="009B3B95">
            <w:pPr>
              <w:spacing w:line="560" w:lineRule="exact"/>
              <w:rPr>
                <w:rFonts w:hint="eastAsia"/>
                <w:color w:val="000000"/>
                <w:kern w:val="0"/>
                <w:sz w:val="18"/>
              </w:rPr>
            </w:pPr>
            <w:r w:rsidRPr="00585362">
              <w:rPr>
                <w:rFonts w:hint="eastAsia"/>
                <w:sz w:val="24"/>
              </w:rPr>
              <w:t>契约型开放式</w:t>
            </w:r>
          </w:p>
        </w:tc>
      </w:tr>
      <w:tr w:rsidR="003D14AC" w:rsidRPr="00585362" w:rsidTr="009B3B95">
        <w:trPr>
          <w:jc w:val="center"/>
        </w:trPr>
        <w:tc>
          <w:tcPr>
            <w:tcW w:w="3255" w:type="dxa"/>
          </w:tcPr>
          <w:p w:rsidR="003D14AC" w:rsidRPr="00585362" w:rsidRDefault="003D14AC" w:rsidP="009B3B95">
            <w:pPr>
              <w:spacing w:line="560" w:lineRule="exact"/>
              <w:rPr>
                <w:color w:val="000000"/>
                <w:sz w:val="24"/>
              </w:rPr>
            </w:pPr>
            <w:r w:rsidRPr="00585362">
              <w:rPr>
                <w:color w:val="000000"/>
                <w:sz w:val="24"/>
              </w:rPr>
              <w:t>基金合同生效日</w:t>
            </w:r>
          </w:p>
        </w:tc>
        <w:tc>
          <w:tcPr>
            <w:tcW w:w="5267" w:type="dxa"/>
          </w:tcPr>
          <w:p w:rsidR="003D14AC" w:rsidRPr="00585362" w:rsidRDefault="003D14AC" w:rsidP="009B3B95">
            <w:pPr>
              <w:spacing w:line="560" w:lineRule="exact"/>
              <w:rPr>
                <w:rFonts w:hint="eastAsia"/>
                <w:color w:val="000000"/>
                <w:kern w:val="0"/>
                <w:sz w:val="18"/>
              </w:rPr>
            </w:pPr>
            <w:smartTag w:uri="urn:schemas-microsoft-com:office:smarttags" w:element="chsdate">
              <w:smartTagPr>
                <w:attr w:name="IsROCDate" w:val="False"/>
                <w:attr w:name="IsLunarDate" w:val="False"/>
                <w:attr w:name="Day" w:val="27"/>
                <w:attr w:name="Month" w:val="7"/>
                <w:attr w:name="Year" w:val="2011"/>
              </w:smartTagPr>
              <w:r w:rsidRPr="00585362">
                <w:rPr>
                  <w:rFonts w:hint="eastAsia"/>
                  <w:sz w:val="24"/>
                </w:rPr>
                <w:t>2011</w:t>
              </w:r>
              <w:r w:rsidRPr="00585362">
                <w:rPr>
                  <w:rFonts w:hint="eastAsia"/>
                  <w:sz w:val="24"/>
                </w:rPr>
                <w:t>年</w:t>
              </w:r>
              <w:r w:rsidRPr="00585362">
                <w:rPr>
                  <w:rFonts w:hint="eastAsia"/>
                  <w:sz w:val="24"/>
                </w:rPr>
                <w:t>7</w:t>
              </w:r>
              <w:r w:rsidRPr="00585362">
                <w:rPr>
                  <w:rFonts w:hint="eastAsia"/>
                  <w:sz w:val="24"/>
                </w:rPr>
                <w:t>月</w:t>
              </w:r>
              <w:r w:rsidRPr="00585362">
                <w:rPr>
                  <w:rFonts w:hint="eastAsia"/>
                  <w:sz w:val="24"/>
                </w:rPr>
                <w:t>27</w:t>
              </w:r>
              <w:r w:rsidRPr="00585362">
                <w:rPr>
                  <w:rFonts w:hint="eastAsia"/>
                  <w:sz w:val="24"/>
                </w:rPr>
                <w:t>日</w:t>
              </w:r>
            </w:smartTag>
          </w:p>
        </w:tc>
      </w:tr>
      <w:tr w:rsidR="003D14AC" w:rsidRPr="00585362" w:rsidTr="009B3B95">
        <w:trPr>
          <w:jc w:val="center"/>
        </w:trPr>
        <w:tc>
          <w:tcPr>
            <w:tcW w:w="3255" w:type="dxa"/>
          </w:tcPr>
          <w:p w:rsidR="003D14AC" w:rsidRPr="00585362" w:rsidRDefault="003D14AC" w:rsidP="009B3B95">
            <w:pPr>
              <w:spacing w:line="560" w:lineRule="exact"/>
              <w:rPr>
                <w:color w:val="000000"/>
                <w:sz w:val="24"/>
              </w:rPr>
            </w:pPr>
            <w:r w:rsidRPr="00585362">
              <w:rPr>
                <w:color w:val="000000"/>
                <w:sz w:val="24"/>
              </w:rPr>
              <w:t>基金管理人名称</w:t>
            </w:r>
          </w:p>
        </w:tc>
        <w:tc>
          <w:tcPr>
            <w:tcW w:w="5267" w:type="dxa"/>
          </w:tcPr>
          <w:p w:rsidR="003D14AC" w:rsidRPr="00585362" w:rsidRDefault="003D14AC" w:rsidP="009B3B95">
            <w:pPr>
              <w:spacing w:line="560" w:lineRule="exact"/>
              <w:rPr>
                <w:color w:val="000000"/>
                <w:kern w:val="0"/>
                <w:sz w:val="18"/>
              </w:rPr>
            </w:pPr>
            <w:r w:rsidRPr="00585362">
              <w:rPr>
                <w:rFonts w:hint="eastAsia"/>
                <w:sz w:val="24"/>
              </w:rPr>
              <w:t>汇丰晋信基金管理有限公司</w:t>
            </w:r>
          </w:p>
        </w:tc>
      </w:tr>
      <w:tr w:rsidR="003D14AC" w:rsidRPr="00585362" w:rsidTr="009B3B95">
        <w:trPr>
          <w:jc w:val="center"/>
        </w:trPr>
        <w:tc>
          <w:tcPr>
            <w:tcW w:w="3255" w:type="dxa"/>
          </w:tcPr>
          <w:p w:rsidR="003D14AC" w:rsidRPr="00585362" w:rsidRDefault="003D14AC" w:rsidP="009B3B95">
            <w:pPr>
              <w:spacing w:line="560" w:lineRule="exact"/>
              <w:rPr>
                <w:color w:val="000000"/>
                <w:sz w:val="24"/>
              </w:rPr>
            </w:pPr>
            <w:r w:rsidRPr="00585362">
              <w:rPr>
                <w:color w:val="000000"/>
                <w:sz w:val="24"/>
              </w:rPr>
              <w:t>基金托管人名称</w:t>
            </w:r>
          </w:p>
        </w:tc>
        <w:tc>
          <w:tcPr>
            <w:tcW w:w="5267" w:type="dxa"/>
          </w:tcPr>
          <w:p w:rsidR="003D14AC" w:rsidRPr="00585362" w:rsidRDefault="003D14AC" w:rsidP="009B3B95">
            <w:pPr>
              <w:spacing w:line="560" w:lineRule="exact"/>
              <w:rPr>
                <w:color w:val="000000"/>
                <w:kern w:val="0"/>
                <w:sz w:val="18"/>
              </w:rPr>
            </w:pPr>
            <w:r w:rsidRPr="00585362">
              <w:rPr>
                <w:rFonts w:hint="eastAsia"/>
                <w:color w:val="000000"/>
                <w:sz w:val="24"/>
              </w:rPr>
              <w:t>中国建设银行股份有限公司</w:t>
            </w:r>
          </w:p>
        </w:tc>
      </w:tr>
      <w:tr w:rsidR="003D14AC" w:rsidRPr="00585362" w:rsidTr="009B3B95">
        <w:trPr>
          <w:jc w:val="center"/>
        </w:trPr>
        <w:tc>
          <w:tcPr>
            <w:tcW w:w="3255" w:type="dxa"/>
          </w:tcPr>
          <w:p w:rsidR="003D14AC" w:rsidRPr="00585362" w:rsidRDefault="003D14AC" w:rsidP="009B3B95">
            <w:pPr>
              <w:spacing w:line="560" w:lineRule="exact"/>
              <w:rPr>
                <w:color w:val="000000"/>
                <w:sz w:val="24"/>
              </w:rPr>
            </w:pPr>
            <w:r w:rsidRPr="00585362">
              <w:rPr>
                <w:color w:val="000000"/>
                <w:sz w:val="24"/>
              </w:rPr>
              <w:t>基金注册登记机构名称</w:t>
            </w:r>
          </w:p>
        </w:tc>
        <w:tc>
          <w:tcPr>
            <w:tcW w:w="5267" w:type="dxa"/>
          </w:tcPr>
          <w:p w:rsidR="003D14AC" w:rsidRPr="00585362" w:rsidRDefault="003D14AC" w:rsidP="009B3B95">
            <w:pPr>
              <w:spacing w:line="560" w:lineRule="exact"/>
              <w:rPr>
                <w:color w:val="000000"/>
                <w:kern w:val="0"/>
                <w:sz w:val="18"/>
              </w:rPr>
            </w:pPr>
            <w:r w:rsidRPr="00585362">
              <w:rPr>
                <w:rFonts w:hint="eastAsia"/>
                <w:sz w:val="24"/>
              </w:rPr>
              <w:t>汇丰晋信基金管理有限公司</w:t>
            </w:r>
          </w:p>
        </w:tc>
      </w:tr>
      <w:tr w:rsidR="003D14AC" w:rsidRPr="00585362" w:rsidTr="009B3B95">
        <w:trPr>
          <w:jc w:val="center"/>
        </w:trPr>
        <w:tc>
          <w:tcPr>
            <w:tcW w:w="3255" w:type="dxa"/>
          </w:tcPr>
          <w:p w:rsidR="003D14AC" w:rsidRPr="00585362" w:rsidRDefault="003D14AC" w:rsidP="009B3B95">
            <w:pPr>
              <w:spacing w:line="560" w:lineRule="exact"/>
              <w:rPr>
                <w:color w:val="000000"/>
                <w:sz w:val="24"/>
              </w:rPr>
            </w:pPr>
            <w:r w:rsidRPr="00585362">
              <w:rPr>
                <w:color w:val="000000"/>
                <w:sz w:val="24"/>
              </w:rPr>
              <w:t>公告依据</w:t>
            </w:r>
          </w:p>
        </w:tc>
        <w:tc>
          <w:tcPr>
            <w:tcW w:w="5267" w:type="dxa"/>
          </w:tcPr>
          <w:p w:rsidR="003D14AC" w:rsidRPr="00585362" w:rsidRDefault="003D14AC" w:rsidP="009B3B95">
            <w:pPr>
              <w:spacing w:line="560" w:lineRule="exact"/>
              <w:rPr>
                <w:color w:val="000000"/>
                <w:kern w:val="0"/>
                <w:sz w:val="18"/>
              </w:rPr>
            </w:pPr>
            <w:r w:rsidRPr="00585362">
              <w:rPr>
                <w:rFonts w:hint="eastAsia"/>
                <w:sz w:val="24"/>
              </w:rPr>
              <w:t>汇丰晋信科技先锋股票型证券投资基金基金合同、招募说明书</w:t>
            </w:r>
          </w:p>
        </w:tc>
      </w:tr>
    </w:tbl>
    <w:p w:rsidR="00FE1F2D" w:rsidRPr="00585362" w:rsidRDefault="00FE1F2D" w:rsidP="00FE1F2D">
      <w:pPr>
        <w:spacing w:line="360" w:lineRule="auto"/>
        <w:ind w:firstLineChars="200" w:firstLine="480"/>
        <w:rPr>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3D14AC" w:rsidRPr="00585362" w:rsidTr="009B3B95">
        <w:trPr>
          <w:jc w:val="center"/>
        </w:trPr>
        <w:tc>
          <w:tcPr>
            <w:tcW w:w="3255" w:type="dxa"/>
          </w:tcPr>
          <w:p w:rsidR="003D14AC" w:rsidRPr="00585362" w:rsidRDefault="003D14AC" w:rsidP="003D14AC">
            <w:pPr>
              <w:snapToGrid w:val="0"/>
              <w:spacing w:beforeLines="50" w:line="360" w:lineRule="auto"/>
              <w:rPr>
                <w:color w:val="000000"/>
                <w:sz w:val="24"/>
              </w:rPr>
            </w:pPr>
            <w:r w:rsidRPr="00585362">
              <w:rPr>
                <w:color w:val="000000"/>
                <w:sz w:val="24"/>
              </w:rPr>
              <w:t>基金名称</w:t>
            </w:r>
          </w:p>
        </w:tc>
        <w:tc>
          <w:tcPr>
            <w:tcW w:w="5267" w:type="dxa"/>
            <w:vAlign w:val="center"/>
          </w:tcPr>
          <w:p w:rsidR="003D14AC" w:rsidRPr="00585362" w:rsidRDefault="003D14AC" w:rsidP="003D14AC">
            <w:pPr>
              <w:spacing w:line="560" w:lineRule="exact"/>
              <w:rPr>
                <w:sz w:val="24"/>
              </w:rPr>
            </w:pPr>
            <w:r w:rsidRPr="00585362">
              <w:rPr>
                <w:sz w:val="24"/>
              </w:rPr>
              <w:t>汇丰晋信双核策略混合型证券投资基金</w:t>
            </w:r>
            <w:r w:rsidRPr="00585362">
              <w:rPr>
                <w:sz w:val="24"/>
              </w:rPr>
              <w:t>A</w:t>
            </w:r>
            <w:r w:rsidRPr="00585362">
              <w:rPr>
                <w:sz w:val="24"/>
              </w:rPr>
              <w:t>类</w:t>
            </w:r>
          </w:p>
        </w:tc>
      </w:tr>
      <w:tr w:rsidR="003D14AC" w:rsidRPr="00585362" w:rsidTr="009B3B95">
        <w:trPr>
          <w:jc w:val="center"/>
        </w:trPr>
        <w:tc>
          <w:tcPr>
            <w:tcW w:w="3255" w:type="dxa"/>
          </w:tcPr>
          <w:p w:rsidR="003D14AC" w:rsidRPr="00585362" w:rsidRDefault="003D14AC" w:rsidP="003D14AC">
            <w:pPr>
              <w:snapToGrid w:val="0"/>
              <w:spacing w:beforeLines="50" w:line="360" w:lineRule="auto"/>
              <w:rPr>
                <w:color w:val="000000"/>
                <w:sz w:val="24"/>
              </w:rPr>
            </w:pPr>
            <w:r w:rsidRPr="00585362">
              <w:rPr>
                <w:color w:val="000000"/>
                <w:sz w:val="24"/>
              </w:rPr>
              <w:t>基金简称</w:t>
            </w:r>
          </w:p>
        </w:tc>
        <w:tc>
          <w:tcPr>
            <w:tcW w:w="5267" w:type="dxa"/>
            <w:vAlign w:val="center"/>
          </w:tcPr>
          <w:p w:rsidR="003D14AC" w:rsidRPr="00585362" w:rsidRDefault="003D14AC" w:rsidP="003D14AC">
            <w:pPr>
              <w:spacing w:line="560" w:lineRule="exact"/>
              <w:rPr>
                <w:sz w:val="24"/>
              </w:rPr>
            </w:pPr>
            <w:r w:rsidRPr="00585362">
              <w:rPr>
                <w:sz w:val="24"/>
              </w:rPr>
              <w:t>汇丰晋信双核策略混合</w:t>
            </w:r>
            <w:r w:rsidRPr="00585362">
              <w:rPr>
                <w:sz w:val="24"/>
              </w:rPr>
              <w:t>A</w:t>
            </w:r>
          </w:p>
        </w:tc>
      </w:tr>
      <w:tr w:rsidR="003D14AC" w:rsidRPr="00585362" w:rsidTr="009B3B95">
        <w:trPr>
          <w:jc w:val="center"/>
        </w:trPr>
        <w:tc>
          <w:tcPr>
            <w:tcW w:w="3255" w:type="dxa"/>
          </w:tcPr>
          <w:p w:rsidR="003D14AC" w:rsidRPr="00585362" w:rsidRDefault="003D14AC" w:rsidP="009B3B95">
            <w:pPr>
              <w:spacing w:line="560" w:lineRule="exact"/>
              <w:rPr>
                <w:color w:val="000000"/>
                <w:sz w:val="24"/>
              </w:rPr>
            </w:pPr>
            <w:r w:rsidRPr="00585362">
              <w:rPr>
                <w:color w:val="000000"/>
                <w:sz w:val="24"/>
              </w:rPr>
              <w:t>基金</w:t>
            </w:r>
            <w:r w:rsidRPr="00585362">
              <w:rPr>
                <w:rFonts w:hint="eastAsia"/>
                <w:color w:val="000000"/>
                <w:sz w:val="24"/>
              </w:rPr>
              <w:t>A</w:t>
            </w:r>
            <w:r w:rsidRPr="00585362">
              <w:rPr>
                <w:rFonts w:hint="eastAsia"/>
                <w:color w:val="000000"/>
                <w:sz w:val="24"/>
              </w:rPr>
              <w:t>类</w:t>
            </w:r>
            <w:r w:rsidRPr="00585362">
              <w:rPr>
                <w:color w:val="000000"/>
                <w:sz w:val="24"/>
              </w:rPr>
              <w:t>代码</w:t>
            </w:r>
          </w:p>
        </w:tc>
        <w:tc>
          <w:tcPr>
            <w:tcW w:w="5267" w:type="dxa"/>
            <w:vAlign w:val="center"/>
          </w:tcPr>
          <w:p w:rsidR="003D14AC" w:rsidRPr="00585362" w:rsidRDefault="003D14AC" w:rsidP="009B3B95">
            <w:pPr>
              <w:spacing w:line="560" w:lineRule="exact"/>
              <w:rPr>
                <w:sz w:val="24"/>
              </w:rPr>
            </w:pPr>
            <w:r w:rsidRPr="00585362">
              <w:rPr>
                <w:sz w:val="24"/>
              </w:rPr>
              <w:t>000849</w:t>
            </w:r>
          </w:p>
        </w:tc>
      </w:tr>
      <w:tr w:rsidR="003D14AC" w:rsidRPr="00585362" w:rsidTr="009B3B95">
        <w:trPr>
          <w:jc w:val="center"/>
        </w:trPr>
        <w:tc>
          <w:tcPr>
            <w:tcW w:w="3255" w:type="dxa"/>
          </w:tcPr>
          <w:p w:rsidR="003D14AC" w:rsidRPr="00585362" w:rsidRDefault="003D14AC" w:rsidP="009B3B95">
            <w:pPr>
              <w:spacing w:line="560" w:lineRule="exact"/>
              <w:rPr>
                <w:color w:val="000000"/>
                <w:sz w:val="24"/>
              </w:rPr>
            </w:pPr>
            <w:r w:rsidRPr="00585362">
              <w:rPr>
                <w:color w:val="000000"/>
                <w:sz w:val="24"/>
              </w:rPr>
              <w:t>基金运作方式</w:t>
            </w:r>
          </w:p>
        </w:tc>
        <w:tc>
          <w:tcPr>
            <w:tcW w:w="5267" w:type="dxa"/>
          </w:tcPr>
          <w:p w:rsidR="003D14AC" w:rsidRPr="00585362" w:rsidRDefault="003D14AC" w:rsidP="009B3B95">
            <w:pPr>
              <w:spacing w:line="560" w:lineRule="exact"/>
              <w:rPr>
                <w:rFonts w:hint="eastAsia"/>
                <w:sz w:val="24"/>
              </w:rPr>
            </w:pPr>
            <w:r w:rsidRPr="00585362">
              <w:rPr>
                <w:rFonts w:hint="eastAsia"/>
                <w:sz w:val="24"/>
              </w:rPr>
              <w:t>契约型开放式</w:t>
            </w:r>
          </w:p>
        </w:tc>
      </w:tr>
      <w:tr w:rsidR="003D14AC" w:rsidRPr="00585362" w:rsidTr="009B3B95">
        <w:trPr>
          <w:jc w:val="center"/>
        </w:trPr>
        <w:tc>
          <w:tcPr>
            <w:tcW w:w="3255" w:type="dxa"/>
          </w:tcPr>
          <w:p w:rsidR="003D14AC" w:rsidRPr="00585362" w:rsidRDefault="003D14AC" w:rsidP="003D14AC">
            <w:pPr>
              <w:spacing w:line="560" w:lineRule="exact"/>
              <w:rPr>
                <w:color w:val="000000"/>
                <w:sz w:val="24"/>
              </w:rPr>
            </w:pPr>
            <w:r w:rsidRPr="00585362">
              <w:rPr>
                <w:color w:val="000000"/>
                <w:sz w:val="24"/>
              </w:rPr>
              <w:t>基金合同生效日</w:t>
            </w:r>
          </w:p>
        </w:tc>
        <w:tc>
          <w:tcPr>
            <w:tcW w:w="5267" w:type="dxa"/>
            <w:vAlign w:val="center"/>
          </w:tcPr>
          <w:p w:rsidR="003D14AC" w:rsidRPr="00585362" w:rsidRDefault="003D14AC" w:rsidP="003D14AC">
            <w:pPr>
              <w:spacing w:line="560" w:lineRule="exact"/>
              <w:rPr>
                <w:sz w:val="24"/>
              </w:rPr>
            </w:pPr>
            <w:smartTag w:uri="urn:schemas-microsoft-com:office:smarttags" w:element="chsdate">
              <w:smartTagPr>
                <w:attr w:name="Year" w:val="2014"/>
                <w:attr w:name="Month" w:val="11"/>
                <w:attr w:name="Day" w:val="26"/>
                <w:attr w:name="IsLunarDate" w:val="False"/>
                <w:attr w:name="IsROCDate" w:val="False"/>
              </w:smartTagPr>
              <w:r w:rsidRPr="00585362">
                <w:rPr>
                  <w:sz w:val="24"/>
                </w:rPr>
                <w:t>2014</w:t>
              </w:r>
              <w:r w:rsidRPr="00585362">
                <w:rPr>
                  <w:sz w:val="24"/>
                </w:rPr>
                <w:t>年</w:t>
              </w:r>
              <w:r w:rsidRPr="00585362">
                <w:rPr>
                  <w:sz w:val="24"/>
                </w:rPr>
                <w:t>11</w:t>
              </w:r>
              <w:r w:rsidRPr="00585362">
                <w:rPr>
                  <w:sz w:val="24"/>
                </w:rPr>
                <w:t>月</w:t>
              </w:r>
              <w:r w:rsidRPr="00585362">
                <w:rPr>
                  <w:sz w:val="24"/>
                </w:rPr>
                <w:t>26</w:t>
              </w:r>
              <w:r w:rsidRPr="00585362">
                <w:rPr>
                  <w:sz w:val="24"/>
                </w:rPr>
                <w:t>日</w:t>
              </w:r>
            </w:smartTag>
          </w:p>
        </w:tc>
      </w:tr>
      <w:tr w:rsidR="003D14AC" w:rsidRPr="00585362" w:rsidTr="009B3B95">
        <w:trPr>
          <w:jc w:val="center"/>
        </w:trPr>
        <w:tc>
          <w:tcPr>
            <w:tcW w:w="3255" w:type="dxa"/>
          </w:tcPr>
          <w:p w:rsidR="003D14AC" w:rsidRPr="00585362" w:rsidRDefault="003D14AC" w:rsidP="003D14AC">
            <w:pPr>
              <w:spacing w:line="560" w:lineRule="exact"/>
              <w:rPr>
                <w:color w:val="000000"/>
                <w:sz w:val="24"/>
              </w:rPr>
            </w:pPr>
            <w:r w:rsidRPr="00585362">
              <w:rPr>
                <w:color w:val="000000"/>
                <w:sz w:val="24"/>
              </w:rPr>
              <w:t>基金管理人名称</w:t>
            </w:r>
          </w:p>
        </w:tc>
        <w:tc>
          <w:tcPr>
            <w:tcW w:w="5267" w:type="dxa"/>
            <w:vAlign w:val="center"/>
          </w:tcPr>
          <w:p w:rsidR="003D14AC" w:rsidRPr="00585362" w:rsidRDefault="003D14AC" w:rsidP="003D14AC">
            <w:pPr>
              <w:spacing w:line="560" w:lineRule="exact"/>
              <w:rPr>
                <w:sz w:val="24"/>
              </w:rPr>
            </w:pPr>
            <w:r w:rsidRPr="00585362">
              <w:rPr>
                <w:sz w:val="24"/>
              </w:rPr>
              <w:t>汇丰晋信基金管理有限公司</w:t>
            </w:r>
          </w:p>
        </w:tc>
      </w:tr>
      <w:tr w:rsidR="003D14AC" w:rsidRPr="00585362" w:rsidTr="009B3B95">
        <w:trPr>
          <w:jc w:val="center"/>
        </w:trPr>
        <w:tc>
          <w:tcPr>
            <w:tcW w:w="3255" w:type="dxa"/>
          </w:tcPr>
          <w:p w:rsidR="003D14AC" w:rsidRPr="00585362" w:rsidRDefault="003D14AC" w:rsidP="003D14AC">
            <w:pPr>
              <w:spacing w:line="560" w:lineRule="exact"/>
              <w:rPr>
                <w:color w:val="000000"/>
                <w:sz w:val="24"/>
              </w:rPr>
            </w:pPr>
            <w:r w:rsidRPr="00585362">
              <w:rPr>
                <w:color w:val="000000"/>
                <w:sz w:val="24"/>
              </w:rPr>
              <w:t>基金托管人名称</w:t>
            </w:r>
          </w:p>
        </w:tc>
        <w:tc>
          <w:tcPr>
            <w:tcW w:w="5267" w:type="dxa"/>
            <w:vAlign w:val="center"/>
          </w:tcPr>
          <w:p w:rsidR="003D14AC" w:rsidRPr="00585362" w:rsidRDefault="003D14AC" w:rsidP="003D14AC">
            <w:pPr>
              <w:spacing w:line="560" w:lineRule="exact"/>
              <w:rPr>
                <w:sz w:val="24"/>
              </w:rPr>
            </w:pPr>
            <w:r w:rsidRPr="00585362">
              <w:rPr>
                <w:sz w:val="24"/>
              </w:rPr>
              <w:t>交通银行股份有限公司</w:t>
            </w:r>
          </w:p>
        </w:tc>
      </w:tr>
      <w:tr w:rsidR="003D14AC" w:rsidRPr="00585362" w:rsidTr="009B3B95">
        <w:trPr>
          <w:jc w:val="center"/>
        </w:trPr>
        <w:tc>
          <w:tcPr>
            <w:tcW w:w="3255" w:type="dxa"/>
          </w:tcPr>
          <w:p w:rsidR="003D14AC" w:rsidRPr="00585362" w:rsidRDefault="003D14AC" w:rsidP="003D14AC">
            <w:pPr>
              <w:spacing w:line="560" w:lineRule="exact"/>
              <w:rPr>
                <w:color w:val="000000"/>
                <w:sz w:val="24"/>
              </w:rPr>
            </w:pPr>
            <w:r w:rsidRPr="00585362">
              <w:rPr>
                <w:color w:val="000000"/>
                <w:sz w:val="24"/>
              </w:rPr>
              <w:t>基金注册登记机构名称</w:t>
            </w:r>
          </w:p>
        </w:tc>
        <w:tc>
          <w:tcPr>
            <w:tcW w:w="5267" w:type="dxa"/>
            <w:vAlign w:val="center"/>
          </w:tcPr>
          <w:p w:rsidR="003D14AC" w:rsidRPr="00585362" w:rsidRDefault="003D14AC" w:rsidP="003D14AC">
            <w:pPr>
              <w:spacing w:line="560" w:lineRule="exact"/>
              <w:rPr>
                <w:sz w:val="24"/>
              </w:rPr>
            </w:pPr>
            <w:r w:rsidRPr="00585362">
              <w:rPr>
                <w:sz w:val="24"/>
              </w:rPr>
              <w:t>汇丰晋信基金管理有限公司</w:t>
            </w:r>
          </w:p>
        </w:tc>
      </w:tr>
      <w:tr w:rsidR="003D14AC" w:rsidRPr="00585362" w:rsidTr="009B3B95">
        <w:trPr>
          <w:jc w:val="center"/>
        </w:trPr>
        <w:tc>
          <w:tcPr>
            <w:tcW w:w="3255" w:type="dxa"/>
          </w:tcPr>
          <w:p w:rsidR="003D14AC" w:rsidRPr="00585362" w:rsidRDefault="003D14AC" w:rsidP="003D14AC">
            <w:pPr>
              <w:spacing w:line="560" w:lineRule="exact"/>
              <w:rPr>
                <w:color w:val="000000"/>
                <w:sz w:val="24"/>
              </w:rPr>
            </w:pPr>
            <w:r w:rsidRPr="00585362">
              <w:rPr>
                <w:color w:val="000000"/>
                <w:sz w:val="24"/>
              </w:rPr>
              <w:t>公告依据</w:t>
            </w:r>
          </w:p>
        </w:tc>
        <w:tc>
          <w:tcPr>
            <w:tcW w:w="5267" w:type="dxa"/>
            <w:vAlign w:val="center"/>
          </w:tcPr>
          <w:p w:rsidR="003D14AC" w:rsidRPr="00585362" w:rsidRDefault="003D14AC" w:rsidP="003D14AC">
            <w:pPr>
              <w:spacing w:line="560" w:lineRule="exact"/>
              <w:rPr>
                <w:sz w:val="24"/>
              </w:rPr>
            </w:pPr>
            <w:r w:rsidRPr="00585362">
              <w:rPr>
                <w:sz w:val="24"/>
              </w:rPr>
              <w:t>汇丰晋信双核策略混合型证券投资基金基金合同、招募说明书</w:t>
            </w:r>
          </w:p>
        </w:tc>
      </w:tr>
    </w:tbl>
    <w:p w:rsidR="003D14AC" w:rsidRPr="00585362" w:rsidRDefault="003D14AC" w:rsidP="003D14AC">
      <w:pPr>
        <w:spacing w:line="360" w:lineRule="auto"/>
        <w:rPr>
          <w:rFonts w:hint="eastAsia"/>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3D14AC" w:rsidRPr="00585362" w:rsidTr="009B3B95">
        <w:trPr>
          <w:jc w:val="center"/>
        </w:trPr>
        <w:tc>
          <w:tcPr>
            <w:tcW w:w="3255" w:type="dxa"/>
          </w:tcPr>
          <w:p w:rsidR="003D14AC" w:rsidRPr="00585362" w:rsidRDefault="003D14AC" w:rsidP="003D14AC">
            <w:pPr>
              <w:snapToGrid w:val="0"/>
              <w:spacing w:beforeLines="50" w:line="360" w:lineRule="auto"/>
              <w:rPr>
                <w:color w:val="000000"/>
                <w:sz w:val="24"/>
              </w:rPr>
            </w:pPr>
            <w:r w:rsidRPr="00585362">
              <w:rPr>
                <w:color w:val="000000"/>
                <w:sz w:val="24"/>
              </w:rPr>
              <w:t>基金名称</w:t>
            </w:r>
          </w:p>
        </w:tc>
        <w:tc>
          <w:tcPr>
            <w:tcW w:w="5267" w:type="dxa"/>
            <w:vAlign w:val="center"/>
          </w:tcPr>
          <w:p w:rsidR="003D14AC" w:rsidRPr="00585362" w:rsidRDefault="003D14AC" w:rsidP="003D14AC">
            <w:pPr>
              <w:spacing w:line="560" w:lineRule="exact"/>
              <w:rPr>
                <w:sz w:val="24"/>
              </w:rPr>
            </w:pPr>
            <w:r w:rsidRPr="00585362">
              <w:rPr>
                <w:sz w:val="24"/>
              </w:rPr>
              <w:t>汇丰晋信新动力混合型证券投资基金</w:t>
            </w:r>
          </w:p>
        </w:tc>
      </w:tr>
      <w:tr w:rsidR="003D14AC" w:rsidRPr="00585362" w:rsidTr="009B3B95">
        <w:trPr>
          <w:jc w:val="center"/>
        </w:trPr>
        <w:tc>
          <w:tcPr>
            <w:tcW w:w="3255" w:type="dxa"/>
          </w:tcPr>
          <w:p w:rsidR="003D14AC" w:rsidRPr="00585362" w:rsidRDefault="003D14AC" w:rsidP="003D14AC">
            <w:pPr>
              <w:snapToGrid w:val="0"/>
              <w:spacing w:beforeLines="50" w:line="360" w:lineRule="auto"/>
              <w:rPr>
                <w:color w:val="000000"/>
                <w:sz w:val="24"/>
              </w:rPr>
            </w:pPr>
            <w:r w:rsidRPr="00585362">
              <w:rPr>
                <w:color w:val="000000"/>
                <w:sz w:val="24"/>
              </w:rPr>
              <w:t>基金简称</w:t>
            </w:r>
          </w:p>
        </w:tc>
        <w:tc>
          <w:tcPr>
            <w:tcW w:w="5267" w:type="dxa"/>
            <w:vAlign w:val="center"/>
          </w:tcPr>
          <w:p w:rsidR="003D14AC" w:rsidRPr="00585362" w:rsidRDefault="003D14AC" w:rsidP="003D14AC">
            <w:pPr>
              <w:spacing w:line="560" w:lineRule="exact"/>
              <w:rPr>
                <w:sz w:val="24"/>
              </w:rPr>
            </w:pPr>
            <w:r w:rsidRPr="00585362">
              <w:rPr>
                <w:sz w:val="24"/>
              </w:rPr>
              <w:t>汇丰晋信新动力混合</w:t>
            </w:r>
          </w:p>
        </w:tc>
      </w:tr>
      <w:tr w:rsidR="003D14AC" w:rsidRPr="00585362" w:rsidTr="009B3B95">
        <w:trPr>
          <w:jc w:val="center"/>
        </w:trPr>
        <w:tc>
          <w:tcPr>
            <w:tcW w:w="3255" w:type="dxa"/>
          </w:tcPr>
          <w:p w:rsidR="003D14AC" w:rsidRPr="00585362" w:rsidRDefault="003D14AC" w:rsidP="003D14AC">
            <w:pPr>
              <w:spacing w:line="560" w:lineRule="exact"/>
              <w:rPr>
                <w:color w:val="000000"/>
                <w:sz w:val="24"/>
              </w:rPr>
            </w:pPr>
            <w:r w:rsidRPr="00585362">
              <w:rPr>
                <w:color w:val="000000"/>
                <w:sz w:val="24"/>
              </w:rPr>
              <w:t>基金代码</w:t>
            </w:r>
          </w:p>
        </w:tc>
        <w:tc>
          <w:tcPr>
            <w:tcW w:w="5267" w:type="dxa"/>
            <w:vAlign w:val="center"/>
          </w:tcPr>
          <w:p w:rsidR="003D14AC" w:rsidRPr="00585362" w:rsidRDefault="003D14AC" w:rsidP="003D14AC">
            <w:pPr>
              <w:spacing w:line="560" w:lineRule="exact"/>
              <w:rPr>
                <w:sz w:val="24"/>
              </w:rPr>
            </w:pPr>
            <w:r w:rsidRPr="00585362">
              <w:rPr>
                <w:sz w:val="24"/>
              </w:rPr>
              <w:t>000965</w:t>
            </w:r>
          </w:p>
        </w:tc>
      </w:tr>
      <w:tr w:rsidR="003D14AC" w:rsidRPr="00585362" w:rsidTr="009B3B95">
        <w:trPr>
          <w:jc w:val="center"/>
        </w:trPr>
        <w:tc>
          <w:tcPr>
            <w:tcW w:w="3255" w:type="dxa"/>
          </w:tcPr>
          <w:p w:rsidR="003D14AC" w:rsidRPr="00585362" w:rsidRDefault="003D14AC" w:rsidP="009B3B95">
            <w:pPr>
              <w:spacing w:line="560" w:lineRule="exact"/>
              <w:rPr>
                <w:color w:val="000000"/>
                <w:sz w:val="24"/>
              </w:rPr>
            </w:pPr>
            <w:r w:rsidRPr="00585362">
              <w:rPr>
                <w:color w:val="000000"/>
                <w:sz w:val="24"/>
              </w:rPr>
              <w:t>基金运作方式</w:t>
            </w:r>
          </w:p>
        </w:tc>
        <w:tc>
          <w:tcPr>
            <w:tcW w:w="5267" w:type="dxa"/>
          </w:tcPr>
          <w:p w:rsidR="003D14AC" w:rsidRPr="00585362" w:rsidRDefault="003D14AC" w:rsidP="009B3B95">
            <w:pPr>
              <w:spacing w:line="560" w:lineRule="exact"/>
              <w:rPr>
                <w:rFonts w:hint="eastAsia"/>
                <w:sz w:val="24"/>
              </w:rPr>
            </w:pPr>
            <w:r w:rsidRPr="00585362">
              <w:rPr>
                <w:rFonts w:hint="eastAsia"/>
                <w:sz w:val="24"/>
              </w:rPr>
              <w:t>契约型开放式</w:t>
            </w:r>
          </w:p>
        </w:tc>
      </w:tr>
      <w:tr w:rsidR="003D14AC" w:rsidRPr="00585362" w:rsidTr="009B3B95">
        <w:trPr>
          <w:jc w:val="center"/>
        </w:trPr>
        <w:tc>
          <w:tcPr>
            <w:tcW w:w="3255" w:type="dxa"/>
          </w:tcPr>
          <w:p w:rsidR="003D14AC" w:rsidRPr="00585362" w:rsidRDefault="003D14AC" w:rsidP="003D14AC">
            <w:pPr>
              <w:spacing w:line="560" w:lineRule="exact"/>
              <w:rPr>
                <w:color w:val="000000"/>
                <w:sz w:val="24"/>
              </w:rPr>
            </w:pPr>
            <w:r w:rsidRPr="00585362">
              <w:rPr>
                <w:color w:val="000000"/>
                <w:sz w:val="24"/>
              </w:rPr>
              <w:t>基金合同生效日</w:t>
            </w:r>
          </w:p>
        </w:tc>
        <w:tc>
          <w:tcPr>
            <w:tcW w:w="5267" w:type="dxa"/>
            <w:vAlign w:val="center"/>
          </w:tcPr>
          <w:p w:rsidR="003D14AC" w:rsidRPr="00585362" w:rsidRDefault="003D14AC" w:rsidP="003D14AC">
            <w:pPr>
              <w:spacing w:line="560" w:lineRule="exact"/>
              <w:rPr>
                <w:sz w:val="24"/>
              </w:rPr>
            </w:pPr>
            <w:smartTag w:uri="urn:schemas-microsoft-com:office:smarttags" w:element="chsdate">
              <w:smartTagPr>
                <w:attr w:name="IsROCDate" w:val="False"/>
                <w:attr w:name="IsLunarDate" w:val="False"/>
                <w:attr w:name="Day" w:val="11"/>
                <w:attr w:name="Month" w:val="2"/>
                <w:attr w:name="Year" w:val="2015"/>
              </w:smartTagPr>
              <w:r w:rsidRPr="00585362">
                <w:rPr>
                  <w:sz w:val="24"/>
                </w:rPr>
                <w:t>2015</w:t>
              </w:r>
              <w:r w:rsidRPr="00585362">
                <w:rPr>
                  <w:sz w:val="24"/>
                </w:rPr>
                <w:t>年</w:t>
              </w:r>
              <w:r w:rsidRPr="00585362">
                <w:rPr>
                  <w:sz w:val="24"/>
                </w:rPr>
                <w:t>2</w:t>
              </w:r>
              <w:r w:rsidRPr="00585362">
                <w:rPr>
                  <w:sz w:val="24"/>
                </w:rPr>
                <w:t>月</w:t>
              </w:r>
              <w:r w:rsidRPr="00585362">
                <w:rPr>
                  <w:sz w:val="24"/>
                </w:rPr>
                <w:t>11</w:t>
              </w:r>
              <w:r w:rsidRPr="00585362">
                <w:rPr>
                  <w:sz w:val="24"/>
                </w:rPr>
                <w:t>日</w:t>
              </w:r>
            </w:smartTag>
          </w:p>
        </w:tc>
      </w:tr>
      <w:tr w:rsidR="003D14AC" w:rsidRPr="00585362" w:rsidTr="009B3B95">
        <w:trPr>
          <w:jc w:val="center"/>
        </w:trPr>
        <w:tc>
          <w:tcPr>
            <w:tcW w:w="3255" w:type="dxa"/>
          </w:tcPr>
          <w:p w:rsidR="003D14AC" w:rsidRPr="00585362" w:rsidRDefault="003D14AC" w:rsidP="003D14AC">
            <w:pPr>
              <w:spacing w:line="560" w:lineRule="exact"/>
              <w:rPr>
                <w:color w:val="000000"/>
                <w:sz w:val="24"/>
              </w:rPr>
            </w:pPr>
            <w:r w:rsidRPr="00585362">
              <w:rPr>
                <w:color w:val="000000"/>
                <w:sz w:val="24"/>
              </w:rPr>
              <w:t>基金管理人名称</w:t>
            </w:r>
          </w:p>
        </w:tc>
        <w:tc>
          <w:tcPr>
            <w:tcW w:w="5267" w:type="dxa"/>
            <w:vAlign w:val="center"/>
          </w:tcPr>
          <w:p w:rsidR="003D14AC" w:rsidRPr="00585362" w:rsidRDefault="003D14AC" w:rsidP="003D14AC">
            <w:pPr>
              <w:spacing w:line="560" w:lineRule="exact"/>
              <w:rPr>
                <w:sz w:val="24"/>
              </w:rPr>
            </w:pPr>
            <w:r w:rsidRPr="00585362">
              <w:rPr>
                <w:sz w:val="24"/>
              </w:rPr>
              <w:t>汇丰晋信基金管理有限公司</w:t>
            </w:r>
          </w:p>
        </w:tc>
      </w:tr>
      <w:tr w:rsidR="003D14AC" w:rsidRPr="00585362" w:rsidTr="009B3B95">
        <w:trPr>
          <w:jc w:val="center"/>
        </w:trPr>
        <w:tc>
          <w:tcPr>
            <w:tcW w:w="3255" w:type="dxa"/>
          </w:tcPr>
          <w:p w:rsidR="003D14AC" w:rsidRPr="00585362" w:rsidRDefault="003D14AC" w:rsidP="003D14AC">
            <w:pPr>
              <w:spacing w:line="560" w:lineRule="exact"/>
              <w:rPr>
                <w:color w:val="000000"/>
                <w:sz w:val="24"/>
              </w:rPr>
            </w:pPr>
            <w:r w:rsidRPr="00585362">
              <w:rPr>
                <w:color w:val="000000"/>
                <w:sz w:val="24"/>
              </w:rPr>
              <w:t>基金托管人名称</w:t>
            </w:r>
          </w:p>
        </w:tc>
        <w:tc>
          <w:tcPr>
            <w:tcW w:w="5267" w:type="dxa"/>
            <w:vAlign w:val="center"/>
          </w:tcPr>
          <w:p w:rsidR="003D14AC" w:rsidRPr="00585362" w:rsidRDefault="003D14AC" w:rsidP="003D14AC">
            <w:pPr>
              <w:spacing w:line="560" w:lineRule="exact"/>
              <w:rPr>
                <w:sz w:val="24"/>
              </w:rPr>
            </w:pPr>
            <w:r w:rsidRPr="00585362">
              <w:rPr>
                <w:sz w:val="24"/>
              </w:rPr>
              <w:t>中国建设银行股份有限公司</w:t>
            </w:r>
          </w:p>
        </w:tc>
      </w:tr>
      <w:tr w:rsidR="003D14AC" w:rsidRPr="00585362" w:rsidTr="009B3B95">
        <w:trPr>
          <w:jc w:val="center"/>
        </w:trPr>
        <w:tc>
          <w:tcPr>
            <w:tcW w:w="3255" w:type="dxa"/>
          </w:tcPr>
          <w:p w:rsidR="003D14AC" w:rsidRPr="00585362" w:rsidRDefault="003D14AC" w:rsidP="003D14AC">
            <w:pPr>
              <w:spacing w:line="560" w:lineRule="exact"/>
              <w:rPr>
                <w:color w:val="000000"/>
                <w:sz w:val="24"/>
              </w:rPr>
            </w:pPr>
            <w:r w:rsidRPr="00585362">
              <w:rPr>
                <w:color w:val="000000"/>
                <w:sz w:val="24"/>
              </w:rPr>
              <w:t>基金注册登记机构名称</w:t>
            </w:r>
          </w:p>
        </w:tc>
        <w:tc>
          <w:tcPr>
            <w:tcW w:w="5267" w:type="dxa"/>
            <w:vAlign w:val="center"/>
          </w:tcPr>
          <w:p w:rsidR="003D14AC" w:rsidRPr="00585362" w:rsidRDefault="003D14AC" w:rsidP="003D14AC">
            <w:pPr>
              <w:spacing w:line="560" w:lineRule="exact"/>
              <w:rPr>
                <w:sz w:val="24"/>
              </w:rPr>
            </w:pPr>
            <w:r w:rsidRPr="00585362">
              <w:rPr>
                <w:sz w:val="24"/>
              </w:rPr>
              <w:t>汇丰晋信基金管理有限公司</w:t>
            </w:r>
          </w:p>
        </w:tc>
      </w:tr>
      <w:tr w:rsidR="003D14AC" w:rsidRPr="00585362" w:rsidTr="009B3B95">
        <w:trPr>
          <w:jc w:val="center"/>
        </w:trPr>
        <w:tc>
          <w:tcPr>
            <w:tcW w:w="3255" w:type="dxa"/>
          </w:tcPr>
          <w:p w:rsidR="003D14AC" w:rsidRPr="00585362" w:rsidRDefault="003D14AC" w:rsidP="003D14AC">
            <w:pPr>
              <w:spacing w:line="560" w:lineRule="exact"/>
              <w:rPr>
                <w:color w:val="000000"/>
                <w:sz w:val="24"/>
              </w:rPr>
            </w:pPr>
            <w:r w:rsidRPr="00585362">
              <w:rPr>
                <w:color w:val="000000"/>
                <w:sz w:val="24"/>
              </w:rPr>
              <w:t>公告依据</w:t>
            </w:r>
          </w:p>
        </w:tc>
        <w:tc>
          <w:tcPr>
            <w:tcW w:w="5267" w:type="dxa"/>
            <w:vAlign w:val="center"/>
          </w:tcPr>
          <w:p w:rsidR="003D14AC" w:rsidRPr="00585362" w:rsidRDefault="003D14AC" w:rsidP="003D14AC">
            <w:pPr>
              <w:spacing w:line="560" w:lineRule="exact"/>
              <w:rPr>
                <w:sz w:val="24"/>
              </w:rPr>
            </w:pPr>
            <w:r w:rsidRPr="00585362">
              <w:rPr>
                <w:sz w:val="24"/>
              </w:rPr>
              <w:t>汇丰晋信新动力混合型证券投资基金基金合同、招募说明书</w:t>
            </w:r>
          </w:p>
        </w:tc>
      </w:tr>
    </w:tbl>
    <w:p w:rsidR="003D14AC" w:rsidRPr="00585362" w:rsidRDefault="003D14AC" w:rsidP="00FE1F2D">
      <w:pPr>
        <w:spacing w:line="360" w:lineRule="auto"/>
        <w:ind w:firstLineChars="200" w:firstLine="480"/>
        <w:rPr>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3D14AC" w:rsidRPr="00585362" w:rsidTr="009B3B95">
        <w:trPr>
          <w:jc w:val="center"/>
        </w:trPr>
        <w:tc>
          <w:tcPr>
            <w:tcW w:w="3255" w:type="dxa"/>
          </w:tcPr>
          <w:p w:rsidR="003D14AC" w:rsidRPr="00585362" w:rsidRDefault="003D14AC" w:rsidP="003D14AC">
            <w:pPr>
              <w:snapToGrid w:val="0"/>
              <w:spacing w:beforeLines="50" w:line="360" w:lineRule="auto"/>
              <w:rPr>
                <w:color w:val="000000"/>
                <w:sz w:val="24"/>
              </w:rPr>
            </w:pPr>
            <w:r w:rsidRPr="00585362">
              <w:rPr>
                <w:color w:val="000000"/>
                <w:sz w:val="24"/>
              </w:rPr>
              <w:t>基金名称</w:t>
            </w:r>
          </w:p>
        </w:tc>
        <w:tc>
          <w:tcPr>
            <w:tcW w:w="5267" w:type="dxa"/>
            <w:vAlign w:val="center"/>
          </w:tcPr>
          <w:p w:rsidR="003D14AC" w:rsidRPr="00585362" w:rsidRDefault="003D14AC" w:rsidP="003D14AC">
            <w:pPr>
              <w:spacing w:line="560" w:lineRule="exact"/>
              <w:rPr>
                <w:sz w:val="24"/>
              </w:rPr>
            </w:pPr>
            <w:r w:rsidRPr="00585362">
              <w:rPr>
                <w:sz w:val="24"/>
              </w:rPr>
              <w:t>汇丰晋信智造先锋股票型证券投资基金</w:t>
            </w:r>
            <w:r w:rsidRPr="00585362">
              <w:rPr>
                <w:sz w:val="24"/>
              </w:rPr>
              <w:t>A</w:t>
            </w:r>
            <w:r w:rsidRPr="00585362">
              <w:rPr>
                <w:sz w:val="24"/>
              </w:rPr>
              <w:t>类</w:t>
            </w:r>
          </w:p>
        </w:tc>
      </w:tr>
      <w:tr w:rsidR="003D14AC" w:rsidRPr="00585362" w:rsidTr="009B3B95">
        <w:trPr>
          <w:jc w:val="center"/>
        </w:trPr>
        <w:tc>
          <w:tcPr>
            <w:tcW w:w="3255" w:type="dxa"/>
          </w:tcPr>
          <w:p w:rsidR="003D14AC" w:rsidRPr="00585362" w:rsidRDefault="003D14AC" w:rsidP="003D14AC">
            <w:pPr>
              <w:snapToGrid w:val="0"/>
              <w:spacing w:beforeLines="50" w:line="360" w:lineRule="auto"/>
              <w:rPr>
                <w:color w:val="000000"/>
                <w:sz w:val="24"/>
              </w:rPr>
            </w:pPr>
            <w:r w:rsidRPr="00585362">
              <w:rPr>
                <w:color w:val="000000"/>
                <w:sz w:val="24"/>
              </w:rPr>
              <w:t>基金简称</w:t>
            </w:r>
          </w:p>
        </w:tc>
        <w:tc>
          <w:tcPr>
            <w:tcW w:w="5267" w:type="dxa"/>
            <w:vAlign w:val="center"/>
          </w:tcPr>
          <w:p w:rsidR="003D14AC" w:rsidRPr="00585362" w:rsidRDefault="003D14AC" w:rsidP="003D14AC">
            <w:pPr>
              <w:spacing w:line="560" w:lineRule="exact"/>
              <w:rPr>
                <w:sz w:val="24"/>
              </w:rPr>
            </w:pPr>
            <w:r w:rsidRPr="00585362">
              <w:rPr>
                <w:sz w:val="24"/>
              </w:rPr>
              <w:t>汇丰晋信智造先锋股票</w:t>
            </w:r>
            <w:r w:rsidRPr="00585362">
              <w:rPr>
                <w:sz w:val="24"/>
              </w:rPr>
              <w:t>A</w:t>
            </w:r>
          </w:p>
        </w:tc>
      </w:tr>
      <w:tr w:rsidR="003D14AC" w:rsidRPr="00585362" w:rsidTr="009B3B95">
        <w:trPr>
          <w:jc w:val="center"/>
        </w:trPr>
        <w:tc>
          <w:tcPr>
            <w:tcW w:w="3255" w:type="dxa"/>
          </w:tcPr>
          <w:p w:rsidR="003D14AC" w:rsidRPr="00585362" w:rsidRDefault="003D14AC" w:rsidP="009B3B95">
            <w:pPr>
              <w:spacing w:line="560" w:lineRule="exact"/>
              <w:rPr>
                <w:color w:val="000000"/>
                <w:sz w:val="24"/>
              </w:rPr>
            </w:pPr>
            <w:r w:rsidRPr="00585362">
              <w:rPr>
                <w:color w:val="000000"/>
                <w:sz w:val="24"/>
              </w:rPr>
              <w:t>基金</w:t>
            </w:r>
            <w:r w:rsidRPr="00585362">
              <w:rPr>
                <w:rFonts w:hint="eastAsia"/>
                <w:color w:val="000000"/>
                <w:sz w:val="24"/>
              </w:rPr>
              <w:t>A</w:t>
            </w:r>
            <w:r w:rsidRPr="00585362">
              <w:rPr>
                <w:rFonts w:hint="eastAsia"/>
                <w:color w:val="000000"/>
                <w:sz w:val="24"/>
              </w:rPr>
              <w:t>类</w:t>
            </w:r>
            <w:r w:rsidRPr="00585362">
              <w:rPr>
                <w:color w:val="000000"/>
                <w:sz w:val="24"/>
              </w:rPr>
              <w:t>代码</w:t>
            </w:r>
          </w:p>
        </w:tc>
        <w:tc>
          <w:tcPr>
            <w:tcW w:w="5267" w:type="dxa"/>
            <w:vAlign w:val="center"/>
          </w:tcPr>
          <w:p w:rsidR="003D14AC" w:rsidRPr="00585362" w:rsidRDefault="003D14AC" w:rsidP="009B3B95">
            <w:pPr>
              <w:spacing w:line="560" w:lineRule="exact"/>
              <w:rPr>
                <w:sz w:val="24"/>
              </w:rPr>
            </w:pPr>
            <w:r w:rsidRPr="00585362">
              <w:rPr>
                <w:sz w:val="24"/>
              </w:rPr>
              <w:t>001643</w:t>
            </w:r>
          </w:p>
        </w:tc>
      </w:tr>
      <w:tr w:rsidR="003D14AC" w:rsidRPr="00585362" w:rsidTr="009B3B95">
        <w:trPr>
          <w:jc w:val="center"/>
        </w:trPr>
        <w:tc>
          <w:tcPr>
            <w:tcW w:w="3255" w:type="dxa"/>
          </w:tcPr>
          <w:p w:rsidR="003D14AC" w:rsidRPr="00585362" w:rsidRDefault="003D14AC" w:rsidP="009B3B95">
            <w:pPr>
              <w:spacing w:line="560" w:lineRule="exact"/>
              <w:rPr>
                <w:color w:val="000000"/>
                <w:sz w:val="24"/>
              </w:rPr>
            </w:pPr>
            <w:r w:rsidRPr="00585362">
              <w:rPr>
                <w:color w:val="000000"/>
                <w:sz w:val="24"/>
              </w:rPr>
              <w:t>基金运作方式</w:t>
            </w:r>
          </w:p>
        </w:tc>
        <w:tc>
          <w:tcPr>
            <w:tcW w:w="5267" w:type="dxa"/>
          </w:tcPr>
          <w:p w:rsidR="003D14AC" w:rsidRPr="00585362" w:rsidRDefault="003D14AC" w:rsidP="009B3B95">
            <w:pPr>
              <w:spacing w:line="560" w:lineRule="exact"/>
              <w:rPr>
                <w:rFonts w:hint="eastAsia"/>
                <w:sz w:val="24"/>
              </w:rPr>
            </w:pPr>
            <w:r w:rsidRPr="00585362">
              <w:rPr>
                <w:rFonts w:hint="eastAsia"/>
                <w:sz w:val="24"/>
              </w:rPr>
              <w:t>契约型开放式</w:t>
            </w:r>
          </w:p>
        </w:tc>
      </w:tr>
      <w:tr w:rsidR="003D14AC" w:rsidRPr="00585362" w:rsidTr="009B3B95">
        <w:trPr>
          <w:jc w:val="center"/>
        </w:trPr>
        <w:tc>
          <w:tcPr>
            <w:tcW w:w="3255" w:type="dxa"/>
          </w:tcPr>
          <w:p w:rsidR="003D14AC" w:rsidRPr="00585362" w:rsidRDefault="003D14AC" w:rsidP="003D14AC">
            <w:pPr>
              <w:spacing w:line="560" w:lineRule="exact"/>
              <w:rPr>
                <w:color w:val="000000"/>
                <w:sz w:val="24"/>
              </w:rPr>
            </w:pPr>
            <w:r w:rsidRPr="00585362">
              <w:rPr>
                <w:color w:val="000000"/>
                <w:sz w:val="24"/>
              </w:rPr>
              <w:t>基金合同生效日</w:t>
            </w:r>
          </w:p>
        </w:tc>
        <w:tc>
          <w:tcPr>
            <w:tcW w:w="5267" w:type="dxa"/>
            <w:vAlign w:val="center"/>
          </w:tcPr>
          <w:p w:rsidR="003D14AC" w:rsidRPr="00585362" w:rsidRDefault="003D14AC" w:rsidP="003D14AC">
            <w:pPr>
              <w:spacing w:line="560" w:lineRule="exact"/>
              <w:rPr>
                <w:sz w:val="24"/>
              </w:rPr>
            </w:pPr>
            <w:smartTag w:uri="urn:schemas-microsoft-com:office:smarttags" w:element="chsdate">
              <w:smartTagPr>
                <w:attr w:name="Year" w:val="2015"/>
                <w:attr w:name="Month" w:val="9"/>
                <w:attr w:name="Day" w:val="30"/>
                <w:attr w:name="IsLunarDate" w:val="False"/>
                <w:attr w:name="IsROCDate" w:val="False"/>
              </w:smartTagPr>
              <w:r w:rsidRPr="00585362">
                <w:rPr>
                  <w:sz w:val="24"/>
                </w:rPr>
                <w:t>2015</w:t>
              </w:r>
              <w:r w:rsidRPr="00585362">
                <w:rPr>
                  <w:sz w:val="24"/>
                </w:rPr>
                <w:t>年</w:t>
              </w:r>
              <w:r w:rsidRPr="00585362">
                <w:rPr>
                  <w:sz w:val="24"/>
                </w:rPr>
                <w:t>9</w:t>
              </w:r>
              <w:r w:rsidRPr="00585362">
                <w:rPr>
                  <w:sz w:val="24"/>
                </w:rPr>
                <w:t>月</w:t>
              </w:r>
              <w:r w:rsidRPr="00585362">
                <w:rPr>
                  <w:sz w:val="24"/>
                </w:rPr>
                <w:t>30</w:t>
              </w:r>
              <w:r w:rsidRPr="00585362">
                <w:rPr>
                  <w:sz w:val="24"/>
                </w:rPr>
                <w:t>日</w:t>
              </w:r>
            </w:smartTag>
          </w:p>
        </w:tc>
      </w:tr>
      <w:tr w:rsidR="003D14AC" w:rsidRPr="00585362" w:rsidTr="009B3B95">
        <w:trPr>
          <w:jc w:val="center"/>
        </w:trPr>
        <w:tc>
          <w:tcPr>
            <w:tcW w:w="3255" w:type="dxa"/>
          </w:tcPr>
          <w:p w:rsidR="003D14AC" w:rsidRPr="00585362" w:rsidRDefault="003D14AC" w:rsidP="003D14AC">
            <w:pPr>
              <w:spacing w:line="560" w:lineRule="exact"/>
              <w:rPr>
                <w:color w:val="000000"/>
                <w:sz w:val="24"/>
              </w:rPr>
            </w:pPr>
            <w:r w:rsidRPr="00585362">
              <w:rPr>
                <w:color w:val="000000"/>
                <w:sz w:val="24"/>
              </w:rPr>
              <w:t>基金管理人名称</w:t>
            </w:r>
          </w:p>
        </w:tc>
        <w:tc>
          <w:tcPr>
            <w:tcW w:w="5267" w:type="dxa"/>
            <w:vAlign w:val="center"/>
          </w:tcPr>
          <w:p w:rsidR="003D14AC" w:rsidRPr="00585362" w:rsidRDefault="003D14AC" w:rsidP="003D14AC">
            <w:pPr>
              <w:spacing w:line="560" w:lineRule="exact"/>
              <w:rPr>
                <w:sz w:val="24"/>
              </w:rPr>
            </w:pPr>
            <w:r w:rsidRPr="00585362">
              <w:rPr>
                <w:sz w:val="24"/>
              </w:rPr>
              <w:t>汇丰晋信基金管理有限公司</w:t>
            </w:r>
          </w:p>
        </w:tc>
      </w:tr>
      <w:tr w:rsidR="003D14AC" w:rsidRPr="00585362" w:rsidTr="009B3B95">
        <w:trPr>
          <w:jc w:val="center"/>
        </w:trPr>
        <w:tc>
          <w:tcPr>
            <w:tcW w:w="3255" w:type="dxa"/>
          </w:tcPr>
          <w:p w:rsidR="003D14AC" w:rsidRPr="00585362" w:rsidRDefault="003D14AC" w:rsidP="003D14AC">
            <w:pPr>
              <w:spacing w:line="560" w:lineRule="exact"/>
              <w:rPr>
                <w:color w:val="000000"/>
                <w:sz w:val="24"/>
              </w:rPr>
            </w:pPr>
            <w:r w:rsidRPr="00585362">
              <w:rPr>
                <w:color w:val="000000"/>
                <w:sz w:val="24"/>
              </w:rPr>
              <w:t>基金托管人名称</w:t>
            </w:r>
          </w:p>
        </w:tc>
        <w:tc>
          <w:tcPr>
            <w:tcW w:w="5267" w:type="dxa"/>
            <w:vAlign w:val="center"/>
          </w:tcPr>
          <w:p w:rsidR="003D14AC" w:rsidRPr="00585362" w:rsidRDefault="003D14AC" w:rsidP="003D14AC">
            <w:pPr>
              <w:spacing w:line="560" w:lineRule="exact"/>
              <w:rPr>
                <w:sz w:val="24"/>
              </w:rPr>
            </w:pPr>
            <w:r w:rsidRPr="00585362">
              <w:rPr>
                <w:sz w:val="24"/>
              </w:rPr>
              <w:t>交通银行股份有限公司</w:t>
            </w:r>
          </w:p>
        </w:tc>
      </w:tr>
      <w:tr w:rsidR="003D14AC" w:rsidRPr="00585362" w:rsidTr="009B3B95">
        <w:trPr>
          <w:jc w:val="center"/>
        </w:trPr>
        <w:tc>
          <w:tcPr>
            <w:tcW w:w="3255" w:type="dxa"/>
          </w:tcPr>
          <w:p w:rsidR="003D14AC" w:rsidRPr="00585362" w:rsidRDefault="003D14AC" w:rsidP="003D14AC">
            <w:pPr>
              <w:spacing w:line="560" w:lineRule="exact"/>
              <w:rPr>
                <w:color w:val="000000"/>
                <w:sz w:val="24"/>
              </w:rPr>
            </w:pPr>
            <w:r w:rsidRPr="00585362">
              <w:rPr>
                <w:color w:val="000000"/>
                <w:sz w:val="24"/>
              </w:rPr>
              <w:t>基金注册登记机构名称</w:t>
            </w:r>
          </w:p>
        </w:tc>
        <w:tc>
          <w:tcPr>
            <w:tcW w:w="5267" w:type="dxa"/>
            <w:vAlign w:val="center"/>
          </w:tcPr>
          <w:p w:rsidR="003D14AC" w:rsidRPr="00585362" w:rsidRDefault="003D14AC" w:rsidP="003D14AC">
            <w:pPr>
              <w:spacing w:line="560" w:lineRule="exact"/>
              <w:rPr>
                <w:sz w:val="24"/>
              </w:rPr>
            </w:pPr>
            <w:r w:rsidRPr="00585362">
              <w:rPr>
                <w:sz w:val="24"/>
              </w:rPr>
              <w:t>汇丰晋信基金管理有限公司</w:t>
            </w:r>
          </w:p>
        </w:tc>
      </w:tr>
      <w:tr w:rsidR="003D14AC" w:rsidRPr="00585362" w:rsidTr="009B3B95">
        <w:trPr>
          <w:jc w:val="center"/>
        </w:trPr>
        <w:tc>
          <w:tcPr>
            <w:tcW w:w="3255" w:type="dxa"/>
          </w:tcPr>
          <w:p w:rsidR="003D14AC" w:rsidRPr="00585362" w:rsidRDefault="003D14AC" w:rsidP="003D14AC">
            <w:pPr>
              <w:spacing w:line="560" w:lineRule="exact"/>
              <w:rPr>
                <w:color w:val="000000"/>
                <w:sz w:val="24"/>
              </w:rPr>
            </w:pPr>
            <w:r w:rsidRPr="00585362">
              <w:rPr>
                <w:color w:val="000000"/>
                <w:sz w:val="24"/>
              </w:rPr>
              <w:t>公告依据</w:t>
            </w:r>
          </w:p>
        </w:tc>
        <w:tc>
          <w:tcPr>
            <w:tcW w:w="5267" w:type="dxa"/>
            <w:vAlign w:val="center"/>
          </w:tcPr>
          <w:p w:rsidR="003D14AC" w:rsidRPr="00585362" w:rsidRDefault="003D14AC" w:rsidP="003D14AC">
            <w:pPr>
              <w:spacing w:line="560" w:lineRule="exact"/>
              <w:rPr>
                <w:sz w:val="24"/>
              </w:rPr>
            </w:pPr>
            <w:r w:rsidRPr="00585362">
              <w:rPr>
                <w:sz w:val="24"/>
              </w:rPr>
              <w:t>汇丰晋信智造先锋股票型证券投资基金基金合同、招募说明书</w:t>
            </w:r>
          </w:p>
        </w:tc>
      </w:tr>
    </w:tbl>
    <w:p w:rsidR="003D14AC" w:rsidRPr="00585362" w:rsidRDefault="003D14AC" w:rsidP="00FE1F2D">
      <w:pPr>
        <w:spacing w:line="360" w:lineRule="auto"/>
        <w:ind w:firstLineChars="200" w:firstLine="480"/>
        <w:rPr>
          <w:rFonts w:hint="eastAsia"/>
          <w:color w:val="000000"/>
          <w:sz w:val="24"/>
        </w:rPr>
      </w:pPr>
    </w:p>
    <w:p w:rsidR="00F05FA5" w:rsidRPr="00585362" w:rsidRDefault="00F05FA5" w:rsidP="00F05FA5">
      <w:pPr>
        <w:spacing w:line="360" w:lineRule="auto"/>
        <w:ind w:firstLineChars="200" w:firstLine="480"/>
        <w:rPr>
          <w:rFonts w:hint="eastAsia"/>
          <w:color w:val="000000"/>
          <w:sz w:val="24"/>
        </w:rPr>
      </w:pPr>
      <w:r w:rsidRPr="00585362">
        <w:rPr>
          <w:rFonts w:hint="eastAsia"/>
          <w:color w:val="000000"/>
          <w:sz w:val="24"/>
        </w:rPr>
        <w:t>（</w:t>
      </w:r>
      <w:r w:rsidRPr="00585362">
        <w:rPr>
          <w:rFonts w:hint="eastAsia"/>
          <w:color w:val="000000"/>
          <w:sz w:val="24"/>
        </w:rPr>
        <w:t>1</w:t>
      </w:r>
      <w:r w:rsidRPr="00585362">
        <w:rPr>
          <w:rFonts w:hint="eastAsia"/>
          <w:color w:val="000000"/>
          <w:sz w:val="24"/>
        </w:rPr>
        <w:t>）汇丰晋信基金管理有限公司（以下简称“本公司”）；</w:t>
      </w:r>
    </w:p>
    <w:p w:rsidR="00F05FA5" w:rsidRPr="00585362" w:rsidRDefault="00F05FA5" w:rsidP="00F05FA5">
      <w:pPr>
        <w:spacing w:line="360" w:lineRule="auto"/>
        <w:ind w:firstLineChars="200" w:firstLine="480"/>
        <w:rPr>
          <w:rFonts w:hint="eastAsia"/>
          <w:color w:val="000000"/>
          <w:sz w:val="24"/>
        </w:rPr>
      </w:pPr>
      <w:r w:rsidRPr="00585362">
        <w:rPr>
          <w:rFonts w:hint="eastAsia"/>
          <w:color w:val="000000"/>
          <w:sz w:val="24"/>
        </w:rPr>
        <w:t>（</w:t>
      </w:r>
      <w:r w:rsidRPr="00585362">
        <w:rPr>
          <w:rFonts w:hint="eastAsia"/>
          <w:color w:val="000000"/>
          <w:sz w:val="24"/>
        </w:rPr>
        <w:t>2</w:t>
      </w:r>
      <w:r w:rsidR="00E42E27" w:rsidRPr="00585362">
        <w:rPr>
          <w:rFonts w:hint="eastAsia"/>
          <w:color w:val="000000"/>
          <w:sz w:val="24"/>
        </w:rPr>
        <w:t>）</w:t>
      </w:r>
      <w:r w:rsidR="00FE1F2D" w:rsidRPr="00585362">
        <w:rPr>
          <w:rFonts w:hint="eastAsia"/>
          <w:color w:val="000000"/>
          <w:sz w:val="24"/>
        </w:rPr>
        <w:t>中国建设</w:t>
      </w:r>
      <w:r w:rsidR="00F75587" w:rsidRPr="00585362">
        <w:rPr>
          <w:rFonts w:hint="eastAsia"/>
          <w:color w:val="000000"/>
          <w:sz w:val="24"/>
        </w:rPr>
        <w:t>银行</w:t>
      </w:r>
      <w:r w:rsidR="00E42E27" w:rsidRPr="00585362">
        <w:rPr>
          <w:rFonts w:hint="eastAsia"/>
          <w:color w:val="000000"/>
          <w:sz w:val="24"/>
        </w:rPr>
        <w:t>股份有限公司（以下简称“</w:t>
      </w:r>
      <w:r w:rsidR="00FE1F2D" w:rsidRPr="00585362">
        <w:rPr>
          <w:rFonts w:hint="eastAsia"/>
          <w:color w:val="000000"/>
          <w:sz w:val="24"/>
        </w:rPr>
        <w:t>建设</w:t>
      </w:r>
      <w:r w:rsidR="006779AD" w:rsidRPr="00585362">
        <w:rPr>
          <w:rFonts w:hint="eastAsia"/>
          <w:color w:val="000000"/>
          <w:sz w:val="24"/>
        </w:rPr>
        <w:t>银行</w:t>
      </w:r>
      <w:r w:rsidR="00E42E27" w:rsidRPr="00585362">
        <w:rPr>
          <w:rFonts w:hint="eastAsia"/>
          <w:color w:val="000000"/>
          <w:sz w:val="24"/>
        </w:rPr>
        <w:t>”）。</w:t>
      </w:r>
    </w:p>
    <w:p w:rsidR="000F2017" w:rsidRPr="00585362" w:rsidRDefault="00F05FA5" w:rsidP="00F05FA5">
      <w:pPr>
        <w:pStyle w:val="20"/>
        <w:spacing w:line="560" w:lineRule="exact"/>
        <w:rPr>
          <w:rFonts w:ascii="Times New Roman" w:eastAsia="方正仿宋简体" w:hAnsi="Times New Roman" w:hint="eastAsia"/>
          <w:color w:val="000000"/>
          <w:sz w:val="24"/>
        </w:rPr>
      </w:pPr>
      <w:r w:rsidRPr="00585362">
        <w:rPr>
          <w:rFonts w:ascii="Times New Roman" w:eastAsia="方正仿宋简体" w:hAnsi="Times New Roman" w:hint="eastAsia"/>
          <w:color w:val="000000"/>
          <w:sz w:val="24"/>
        </w:rPr>
        <w:t>2</w:t>
      </w:r>
      <w:r w:rsidRPr="00585362">
        <w:rPr>
          <w:rFonts w:ascii="Times New Roman" w:eastAsia="方正仿宋简体" w:hAnsi="Times New Roman" w:hint="eastAsia"/>
          <w:color w:val="000000"/>
          <w:sz w:val="24"/>
        </w:rPr>
        <w:t>、优惠方案</w:t>
      </w:r>
    </w:p>
    <w:p w:rsidR="00A64ADB" w:rsidRPr="00585362" w:rsidRDefault="008B672D" w:rsidP="00F05FA5">
      <w:pPr>
        <w:spacing w:line="360" w:lineRule="auto"/>
        <w:ind w:firstLineChars="200" w:firstLine="480"/>
        <w:rPr>
          <w:rFonts w:hint="eastAsia"/>
          <w:color w:val="000000"/>
          <w:sz w:val="24"/>
        </w:rPr>
      </w:pPr>
      <w:r w:rsidRPr="00585362">
        <w:rPr>
          <w:rFonts w:hint="eastAsia"/>
          <w:color w:val="000000"/>
          <w:sz w:val="24"/>
        </w:rPr>
        <w:t>为答谢广大投资</w:t>
      </w:r>
      <w:r w:rsidR="00A64ADB" w:rsidRPr="00585362">
        <w:rPr>
          <w:rFonts w:hint="eastAsia"/>
          <w:color w:val="000000"/>
          <w:sz w:val="24"/>
        </w:rPr>
        <w:t>者长期以来给予的信任与支持，经与</w:t>
      </w:r>
      <w:r w:rsidR="00FE1F2D" w:rsidRPr="00585362">
        <w:rPr>
          <w:rFonts w:ascii="宋体" w:hAnsi="宋体" w:cs="宋体" w:hint="eastAsia"/>
          <w:color w:val="000000"/>
          <w:sz w:val="24"/>
        </w:rPr>
        <w:t>建设银行</w:t>
      </w:r>
      <w:r w:rsidRPr="00585362">
        <w:rPr>
          <w:rFonts w:hint="eastAsia"/>
          <w:color w:val="000000"/>
          <w:sz w:val="24"/>
        </w:rPr>
        <w:t>协商，本公司决定自</w:t>
      </w:r>
      <w:r w:rsidRPr="00585362">
        <w:rPr>
          <w:rFonts w:hint="eastAsia"/>
          <w:color w:val="000000"/>
          <w:sz w:val="24"/>
        </w:rPr>
        <w:t>20</w:t>
      </w:r>
      <w:r w:rsidR="003D14AC" w:rsidRPr="00585362">
        <w:rPr>
          <w:rFonts w:hint="eastAsia"/>
          <w:color w:val="000000"/>
          <w:sz w:val="24"/>
        </w:rPr>
        <w:t>20</w:t>
      </w:r>
      <w:r w:rsidRPr="00585362">
        <w:rPr>
          <w:rFonts w:hint="eastAsia"/>
          <w:color w:val="000000"/>
          <w:sz w:val="24"/>
        </w:rPr>
        <w:t>年</w:t>
      </w:r>
      <w:r w:rsidR="003D14AC" w:rsidRPr="00585362">
        <w:rPr>
          <w:rFonts w:hint="eastAsia"/>
          <w:color w:val="000000"/>
          <w:sz w:val="24"/>
        </w:rPr>
        <w:t>10</w:t>
      </w:r>
      <w:r w:rsidRPr="00585362">
        <w:rPr>
          <w:rFonts w:hint="eastAsia"/>
          <w:color w:val="000000"/>
          <w:sz w:val="24"/>
        </w:rPr>
        <w:t>月</w:t>
      </w:r>
      <w:r w:rsidR="003D14AC" w:rsidRPr="00585362">
        <w:rPr>
          <w:rFonts w:hint="eastAsia"/>
          <w:color w:val="000000"/>
          <w:sz w:val="24"/>
        </w:rPr>
        <w:t>12</w:t>
      </w:r>
      <w:r w:rsidRPr="00585362">
        <w:rPr>
          <w:rFonts w:hint="eastAsia"/>
          <w:color w:val="000000"/>
          <w:sz w:val="24"/>
        </w:rPr>
        <w:t>日起</w:t>
      </w:r>
      <w:r w:rsidR="00746824" w:rsidRPr="00585362">
        <w:rPr>
          <w:rFonts w:hint="eastAsia"/>
          <w:color w:val="000000"/>
          <w:sz w:val="24"/>
        </w:rPr>
        <w:t>至</w:t>
      </w:r>
      <w:r w:rsidR="00746824" w:rsidRPr="00585362">
        <w:rPr>
          <w:rFonts w:hint="eastAsia"/>
          <w:color w:val="000000"/>
          <w:sz w:val="24"/>
        </w:rPr>
        <w:t>2020</w:t>
      </w:r>
      <w:r w:rsidR="00746824" w:rsidRPr="00585362">
        <w:rPr>
          <w:rFonts w:hint="eastAsia"/>
          <w:color w:val="000000"/>
          <w:sz w:val="24"/>
        </w:rPr>
        <w:t>年</w:t>
      </w:r>
      <w:r w:rsidR="00746824" w:rsidRPr="00585362">
        <w:rPr>
          <w:rFonts w:hint="eastAsia"/>
          <w:color w:val="000000"/>
          <w:sz w:val="24"/>
        </w:rPr>
        <w:t>12</w:t>
      </w:r>
      <w:r w:rsidR="00746824" w:rsidRPr="00585362">
        <w:rPr>
          <w:rFonts w:hint="eastAsia"/>
          <w:color w:val="000000"/>
          <w:sz w:val="24"/>
        </w:rPr>
        <w:t>月</w:t>
      </w:r>
      <w:r w:rsidR="00746824" w:rsidRPr="00585362">
        <w:rPr>
          <w:rFonts w:hint="eastAsia"/>
          <w:color w:val="000000"/>
          <w:sz w:val="24"/>
        </w:rPr>
        <w:t>31</w:t>
      </w:r>
      <w:r w:rsidR="00746824" w:rsidRPr="00585362">
        <w:rPr>
          <w:rFonts w:hint="eastAsia"/>
          <w:color w:val="000000"/>
          <w:sz w:val="24"/>
        </w:rPr>
        <w:t>日止（截至当日法定交易时间）</w:t>
      </w:r>
      <w:r w:rsidRPr="00585362">
        <w:rPr>
          <w:rFonts w:hint="eastAsia"/>
          <w:color w:val="000000"/>
          <w:sz w:val="24"/>
        </w:rPr>
        <w:t>，参加</w:t>
      </w:r>
      <w:r w:rsidR="00FE1F2D" w:rsidRPr="00585362">
        <w:rPr>
          <w:rFonts w:ascii="宋体" w:hAnsi="宋体" w:cs="宋体" w:hint="eastAsia"/>
          <w:color w:val="000000"/>
          <w:sz w:val="24"/>
        </w:rPr>
        <w:t>建设银行</w:t>
      </w:r>
      <w:r w:rsidR="00BA4161" w:rsidRPr="00585362">
        <w:rPr>
          <w:rFonts w:ascii="宋体" w:hAnsi="宋体" w:cs="宋体" w:hint="eastAsia"/>
          <w:color w:val="000000"/>
          <w:sz w:val="24"/>
        </w:rPr>
        <w:t>个人</w:t>
      </w:r>
      <w:r w:rsidRPr="00585362">
        <w:rPr>
          <w:rFonts w:hint="eastAsia"/>
          <w:color w:val="000000"/>
          <w:sz w:val="24"/>
        </w:rPr>
        <w:t>网上银行</w:t>
      </w:r>
      <w:r w:rsidR="008C58A0" w:rsidRPr="00585362">
        <w:rPr>
          <w:rFonts w:hint="eastAsia"/>
          <w:color w:val="000000"/>
          <w:sz w:val="24"/>
        </w:rPr>
        <w:t>、</w:t>
      </w:r>
      <w:r w:rsidR="003D14AC" w:rsidRPr="00585362">
        <w:rPr>
          <w:rFonts w:hint="eastAsia"/>
          <w:color w:val="000000"/>
          <w:sz w:val="24"/>
        </w:rPr>
        <w:t>手机银行申购</w:t>
      </w:r>
      <w:r w:rsidR="00F67829" w:rsidRPr="00585362">
        <w:rPr>
          <w:rFonts w:hint="eastAsia"/>
          <w:color w:val="000000"/>
          <w:sz w:val="24"/>
        </w:rPr>
        <w:t>或</w:t>
      </w:r>
      <w:r w:rsidR="00404564" w:rsidRPr="00585362">
        <w:rPr>
          <w:rFonts w:hint="eastAsia"/>
          <w:color w:val="000000"/>
          <w:sz w:val="24"/>
        </w:rPr>
        <w:t>定期定额投资</w:t>
      </w:r>
      <w:r w:rsidRPr="00585362">
        <w:rPr>
          <w:rFonts w:hint="eastAsia"/>
          <w:color w:val="000000"/>
          <w:sz w:val="24"/>
        </w:rPr>
        <w:t>申购费率优惠活动。现将有关事项公告如下：</w:t>
      </w:r>
      <w:r w:rsidRPr="00585362">
        <w:rPr>
          <w:rFonts w:hint="eastAsia"/>
          <w:color w:val="000000"/>
          <w:sz w:val="24"/>
        </w:rPr>
        <w:t xml:space="preserve"> </w:t>
      </w:r>
    </w:p>
    <w:p w:rsidR="00F05FA5" w:rsidRPr="00585362" w:rsidRDefault="00F05FA5" w:rsidP="00F05FA5">
      <w:pPr>
        <w:spacing w:line="360" w:lineRule="auto"/>
        <w:ind w:firstLineChars="200" w:firstLine="480"/>
        <w:rPr>
          <w:rFonts w:hint="eastAsia"/>
          <w:color w:val="000000"/>
          <w:sz w:val="24"/>
        </w:rPr>
      </w:pPr>
    </w:p>
    <w:p w:rsidR="00A64ADB" w:rsidRPr="00585362" w:rsidRDefault="009F797B" w:rsidP="00A64ADB">
      <w:pPr>
        <w:spacing w:line="360" w:lineRule="auto"/>
        <w:ind w:firstLineChars="200" w:firstLine="480"/>
        <w:rPr>
          <w:rFonts w:hint="eastAsia"/>
          <w:color w:val="000000"/>
          <w:sz w:val="24"/>
        </w:rPr>
      </w:pPr>
      <w:r w:rsidRPr="00585362">
        <w:rPr>
          <w:rFonts w:hint="eastAsia"/>
          <w:color w:val="000000"/>
          <w:sz w:val="24"/>
        </w:rPr>
        <w:t>（</w:t>
      </w:r>
      <w:r w:rsidR="00F05FA5" w:rsidRPr="00585362">
        <w:rPr>
          <w:rFonts w:hint="eastAsia"/>
          <w:color w:val="000000"/>
          <w:sz w:val="24"/>
        </w:rPr>
        <w:t>1</w:t>
      </w:r>
      <w:r w:rsidR="00F05FA5" w:rsidRPr="00585362">
        <w:rPr>
          <w:rFonts w:hint="eastAsia"/>
          <w:color w:val="000000"/>
          <w:sz w:val="24"/>
        </w:rPr>
        <w:t>）</w:t>
      </w:r>
      <w:r w:rsidR="008B672D" w:rsidRPr="00585362">
        <w:rPr>
          <w:rFonts w:hint="eastAsia"/>
          <w:color w:val="000000"/>
          <w:sz w:val="24"/>
        </w:rPr>
        <w:t>适用投资者范围</w:t>
      </w:r>
      <w:r w:rsidR="008B672D" w:rsidRPr="00585362">
        <w:rPr>
          <w:rFonts w:hint="eastAsia"/>
          <w:color w:val="000000"/>
          <w:sz w:val="24"/>
        </w:rPr>
        <w:t xml:space="preserve"> </w:t>
      </w:r>
    </w:p>
    <w:p w:rsidR="00A64ADB" w:rsidRPr="00585362" w:rsidRDefault="008B672D" w:rsidP="00A64ADB">
      <w:pPr>
        <w:spacing w:line="360" w:lineRule="auto"/>
        <w:ind w:firstLineChars="200" w:firstLine="480"/>
        <w:rPr>
          <w:rFonts w:hint="eastAsia"/>
          <w:color w:val="000000"/>
          <w:sz w:val="24"/>
        </w:rPr>
      </w:pPr>
      <w:r w:rsidRPr="00585362">
        <w:rPr>
          <w:rFonts w:hint="eastAsia"/>
          <w:color w:val="000000"/>
          <w:sz w:val="24"/>
        </w:rPr>
        <w:t>本活动适用于依据中华人民共和国有关法律法规和基金合同规定可以投资证券投资基金的个人投资者。</w:t>
      </w:r>
      <w:r w:rsidRPr="00585362">
        <w:rPr>
          <w:rFonts w:hint="eastAsia"/>
          <w:color w:val="000000"/>
          <w:sz w:val="24"/>
        </w:rPr>
        <w:t xml:space="preserve"> </w:t>
      </w:r>
    </w:p>
    <w:p w:rsidR="00F05FA5" w:rsidRPr="00585362" w:rsidRDefault="00F05FA5" w:rsidP="00A64ADB">
      <w:pPr>
        <w:spacing w:line="360" w:lineRule="auto"/>
        <w:ind w:firstLineChars="200" w:firstLine="480"/>
        <w:rPr>
          <w:rFonts w:hint="eastAsia"/>
          <w:color w:val="000000"/>
          <w:sz w:val="24"/>
        </w:rPr>
      </w:pPr>
    </w:p>
    <w:p w:rsidR="00A64ADB" w:rsidRPr="00585362" w:rsidRDefault="009F797B" w:rsidP="00A64ADB">
      <w:pPr>
        <w:spacing w:line="360" w:lineRule="auto"/>
        <w:ind w:firstLineChars="200" w:firstLine="480"/>
        <w:rPr>
          <w:rFonts w:hint="eastAsia"/>
          <w:color w:val="000000"/>
          <w:sz w:val="24"/>
        </w:rPr>
      </w:pPr>
      <w:r w:rsidRPr="00585362">
        <w:rPr>
          <w:rFonts w:hint="eastAsia"/>
          <w:color w:val="000000"/>
          <w:sz w:val="24"/>
        </w:rPr>
        <w:t>（</w:t>
      </w:r>
      <w:r w:rsidR="00F05FA5" w:rsidRPr="00585362">
        <w:rPr>
          <w:rFonts w:hint="eastAsia"/>
          <w:color w:val="000000"/>
          <w:sz w:val="24"/>
        </w:rPr>
        <w:t>2</w:t>
      </w:r>
      <w:r w:rsidR="00F05FA5" w:rsidRPr="00585362">
        <w:rPr>
          <w:rFonts w:hint="eastAsia"/>
          <w:color w:val="000000"/>
          <w:sz w:val="24"/>
        </w:rPr>
        <w:t>）</w:t>
      </w:r>
      <w:r w:rsidR="008B672D" w:rsidRPr="00585362">
        <w:rPr>
          <w:rFonts w:hint="eastAsia"/>
          <w:color w:val="000000"/>
          <w:sz w:val="24"/>
        </w:rPr>
        <w:t>具体优惠费率及期限</w:t>
      </w:r>
      <w:r w:rsidR="008B672D" w:rsidRPr="00585362">
        <w:rPr>
          <w:rFonts w:hint="eastAsia"/>
          <w:color w:val="000000"/>
          <w:sz w:val="24"/>
        </w:rPr>
        <w:t xml:space="preserve"> </w:t>
      </w:r>
    </w:p>
    <w:p w:rsidR="00FE1F2D" w:rsidRPr="00585362" w:rsidRDefault="00FE1F2D" w:rsidP="004909BD">
      <w:pPr>
        <w:spacing w:line="360" w:lineRule="auto"/>
        <w:ind w:firstLineChars="200" w:firstLine="480"/>
        <w:rPr>
          <w:color w:val="000000"/>
          <w:sz w:val="24"/>
        </w:rPr>
      </w:pPr>
      <w:r w:rsidRPr="00585362">
        <w:rPr>
          <w:rFonts w:hint="eastAsia"/>
          <w:color w:val="000000"/>
          <w:sz w:val="24"/>
        </w:rPr>
        <w:t>自</w:t>
      </w:r>
      <w:r w:rsidRPr="00585362">
        <w:rPr>
          <w:rFonts w:hint="eastAsia"/>
          <w:color w:val="000000"/>
          <w:sz w:val="24"/>
        </w:rPr>
        <w:t>20</w:t>
      </w:r>
      <w:r w:rsidR="00746824" w:rsidRPr="00585362">
        <w:rPr>
          <w:rFonts w:hint="eastAsia"/>
          <w:color w:val="000000"/>
          <w:sz w:val="24"/>
        </w:rPr>
        <w:t>20</w:t>
      </w:r>
      <w:r w:rsidRPr="00585362">
        <w:rPr>
          <w:rFonts w:hint="eastAsia"/>
          <w:color w:val="000000"/>
          <w:sz w:val="24"/>
        </w:rPr>
        <w:t>年</w:t>
      </w:r>
      <w:r w:rsidR="00746824" w:rsidRPr="00585362">
        <w:rPr>
          <w:rFonts w:hint="eastAsia"/>
          <w:color w:val="000000"/>
          <w:sz w:val="24"/>
        </w:rPr>
        <w:t>10</w:t>
      </w:r>
      <w:r w:rsidRPr="00585362">
        <w:rPr>
          <w:rFonts w:hint="eastAsia"/>
          <w:color w:val="000000"/>
          <w:sz w:val="24"/>
        </w:rPr>
        <w:t>月</w:t>
      </w:r>
      <w:r w:rsidR="00746824" w:rsidRPr="00585362">
        <w:rPr>
          <w:rFonts w:hint="eastAsia"/>
          <w:color w:val="000000"/>
          <w:sz w:val="24"/>
        </w:rPr>
        <w:t>12</w:t>
      </w:r>
      <w:r w:rsidRPr="00585362">
        <w:rPr>
          <w:rFonts w:hint="eastAsia"/>
          <w:color w:val="000000"/>
          <w:sz w:val="24"/>
        </w:rPr>
        <w:t>日起</w:t>
      </w:r>
      <w:r w:rsidR="00F67829" w:rsidRPr="00585362">
        <w:rPr>
          <w:rFonts w:hint="eastAsia"/>
          <w:color w:val="000000"/>
          <w:sz w:val="24"/>
        </w:rPr>
        <w:t>至</w:t>
      </w:r>
      <w:r w:rsidR="00F67829" w:rsidRPr="00585362">
        <w:rPr>
          <w:rFonts w:hint="eastAsia"/>
          <w:color w:val="000000"/>
          <w:sz w:val="24"/>
        </w:rPr>
        <w:t>2020</w:t>
      </w:r>
      <w:r w:rsidR="00F67829" w:rsidRPr="00585362">
        <w:rPr>
          <w:rFonts w:hint="eastAsia"/>
          <w:color w:val="000000"/>
          <w:sz w:val="24"/>
        </w:rPr>
        <w:t>年</w:t>
      </w:r>
      <w:r w:rsidR="00F67829" w:rsidRPr="00585362">
        <w:rPr>
          <w:rFonts w:hint="eastAsia"/>
          <w:color w:val="000000"/>
          <w:sz w:val="24"/>
        </w:rPr>
        <w:t>12</w:t>
      </w:r>
      <w:r w:rsidR="00F67829" w:rsidRPr="00585362">
        <w:rPr>
          <w:rFonts w:hint="eastAsia"/>
          <w:color w:val="000000"/>
          <w:sz w:val="24"/>
        </w:rPr>
        <w:t>月</w:t>
      </w:r>
      <w:r w:rsidR="00F67829" w:rsidRPr="00585362">
        <w:rPr>
          <w:rFonts w:hint="eastAsia"/>
          <w:color w:val="000000"/>
          <w:sz w:val="24"/>
        </w:rPr>
        <w:t>31</w:t>
      </w:r>
      <w:r w:rsidR="00F67829" w:rsidRPr="00585362">
        <w:rPr>
          <w:rFonts w:hint="eastAsia"/>
          <w:color w:val="000000"/>
          <w:sz w:val="24"/>
        </w:rPr>
        <w:t>日止（截至当日法定交易时间）</w:t>
      </w:r>
      <w:r w:rsidRPr="00585362">
        <w:rPr>
          <w:rFonts w:hint="eastAsia"/>
          <w:color w:val="000000"/>
          <w:sz w:val="24"/>
        </w:rPr>
        <w:t>，投资者通过建设银行</w:t>
      </w:r>
      <w:r w:rsidR="008F5E61" w:rsidRPr="00585362">
        <w:rPr>
          <w:rFonts w:hint="eastAsia"/>
          <w:color w:val="000000"/>
          <w:sz w:val="24"/>
        </w:rPr>
        <w:t>个人</w:t>
      </w:r>
      <w:r w:rsidR="005A71D4" w:rsidRPr="00585362">
        <w:rPr>
          <w:rFonts w:hint="eastAsia"/>
          <w:color w:val="000000"/>
          <w:sz w:val="24"/>
        </w:rPr>
        <w:t>网上银行</w:t>
      </w:r>
      <w:r w:rsidR="00796E98" w:rsidRPr="00585362">
        <w:rPr>
          <w:rFonts w:hint="eastAsia"/>
          <w:color w:val="000000"/>
          <w:sz w:val="24"/>
        </w:rPr>
        <w:t>、手机银行</w:t>
      </w:r>
      <w:r w:rsidR="005A71D4" w:rsidRPr="00585362">
        <w:rPr>
          <w:rFonts w:hint="eastAsia"/>
          <w:color w:val="000000"/>
          <w:sz w:val="24"/>
        </w:rPr>
        <w:t>申购上述开放式基金，享有申购费率</w:t>
      </w:r>
      <w:r w:rsidR="00796E98" w:rsidRPr="00585362">
        <w:rPr>
          <w:rFonts w:hint="eastAsia"/>
          <w:color w:val="000000"/>
          <w:sz w:val="24"/>
        </w:rPr>
        <w:t>7</w:t>
      </w:r>
      <w:r w:rsidR="005A71D4" w:rsidRPr="00585362">
        <w:rPr>
          <w:rFonts w:hint="eastAsia"/>
          <w:color w:val="000000"/>
          <w:sz w:val="24"/>
        </w:rPr>
        <w:t>折优惠，但原申购费率适用固定费用的，则按原费率执行，不再享有费率折扣。</w:t>
      </w:r>
    </w:p>
    <w:p w:rsidR="00F67829" w:rsidRPr="00585362" w:rsidRDefault="00F67829" w:rsidP="00F67829">
      <w:pPr>
        <w:spacing w:line="360" w:lineRule="auto"/>
        <w:ind w:firstLineChars="200" w:firstLine="480"/>
        <w:rPr>
          <w:rFonts w:hint="eastAsia"/>
          <w:color w:val="000000"/>
          <w:sz w:val="24"/>
        </w:rPr>
      </w:pPr>
      <w:r w:rsidRPr="00585362">
        <w:rPr>
          <w:rFonts w:hint="eastAsia"/>
          <w:color w:val="000000"/>
          <w:sz w:val="24"/>
        </w:rPr>
        <w:t>自</w:t>
      </w:r>
      <w:r w:rsidRPr="00585362">
        <w:rPr>
          <w:rFonts w:hint="eastAsia"/>
          <w:color w:val="000000"/>
          <w:sz w:val="24"/>
        </w:rPr>
        <w:t>2020</w:t>
      </w:r>
      <w:r w:rsidRPr="00585362">
        <w:rPr>
          <w:rFonts w:hint="eastAsia"/>
          <w:color w:val="000000"/>
          <w:sz w:val="24"/>
        </w:rPr>
        <w:t>年</w:t>
      </w:r>
      <w:r w:rsidRPr="00585362">
        <w:rPr>
          <w:rFonts w:hint="eastAsia"/>
          <w:color w:val="000000"/>
          <w:sz w:val="24"/>
        </w:rPr>
        <w:t>10</w:t>
      </w:r>
      <w:r w:rsidRPr="00585362">
        <w:rPr>
          <w:rFonts w:hint="eastAsia"/>
          <w:color w:val="000000"/>
          <w:sz w:val="24"/>
        </w:rPr>
        <w:t>月</w:t>
      </w:r>
      <w:r w:rsidRPr="00585362">
        <w:rPr>
          <w:rFonts w:hint="eastAsia"/>
          <w:color w:val="000000"/>
          <w:sz w:val="24"/>
        </w:rPr>
        <w:t>12</w:t>
      </w:r>
      <w:r w:rsidRPr="00585362">
        <w:rPr>
          <w:rFonts w:hint="eastAsia"/>
          <w:color w:val="000000"/>
          <w:sz w:val="24"/>
        </w:rPr>
        <w:t>日起至</w:t>
      </w:r>
      <w:r w:rsidRPr="00585362">
        <w:rPr>
          <w:rFonts w:hint="eastAsia"/>
          <w:color w:val="000000"/>
          <w:sz w:val="24"/>
        </w:rPr>
        <w:t>2020</w:t>
      </w:r>
      <w:r w:rsidRPr="00585362">
        <w:rPr>
          <w:rFonts w:hint="eastAsia"/>
          <w:color w:val="000000"/>
          <w:sz w:val="24"/>
        </w:rPr>
        <w:t>年</w:t>
      </w:r>
      <w:r w:rsidRPr="00585362">
        <w:rPr>
          <w:rFonts w:hint="eastAsia"/>
          <w:color w:val="000000"/>
          <w:sz w:val="24"/>
        </w:rPr>
        <w:t>12</w:t>
      </w:r>
      <w:r w:rsidRPr="00585362">
        <w:rPr>
          <w:rFonts w:hint="eastAsia"/>
          <w:color w:val="000000"/>
          <w:sz w:val="24"/>
        </w:rPr>
        <w:t>月</w:t>
      </w:r>
      <w:r w:rsidRPr="00585362">
        <w:rPr>
          <w:rFonts w:hint="eastAsia"/>
          <w:color w:val="000000"/>
          <w:sz w:val="24"/>
        </w:rPr>
        <w:t>31</w:t>
      </w:r>
      <w:r w:rsidRPr="00585362">
        <w:rPr>
          <w:rFonts w:hint="eastAsia"/>
          <w:color w:val="000000"/>
          <w:sz w:val="24"/>
        </w:rPr>
        <w:t>日止（截至当日法定交易时间），投资者通过建设银行</w:t>
      </w:r>
      <w:r w:rsidR="00796E98" w:rsidRPr="00585362">
        <w:rPr>
          <w:rFonts w:hint="eastAsia"/>
          <w:color w:val="000000"/>
          <w:sz w:val="24"/>
        </w:rPr>
        <w:t>个人网上银行、</w:t>
      </w:r>
      <w:r w:rsidRPr="00585362">
        <w:rPr>
          <w:rFonts w:hint="eastAsia"/>
          <w:color w:val="000000"/>
          <w:sz w:val="24"/>
        </w:rPr>
        <w:t>手机银行以定期定额投资的方式申购上述开放式基金，享有申购费率</w:t>
      </w:r>
      <w:r w:rsidR="00796E98" w:rsidRPr="00585362">
        <w:rPr>
          <w:rFonts w:hint="eastAsia"/>
          <w:color w:val="000000"/>
          <w:sz w:val="24"/>
        </w:rPr>
        <w:t>8</w:t>
      </w:r>
      <w:r w:rsidRPr="00585362">
        <w:rPr>
          <w:rFonts w:hint="eastAsia"/>
          <w:color w:val="000000"/>
          <w:sz w:val="24"/>
        </w:rPr>
        <w:t>折优惠，但原申购费率适用固定费用的，则按原费率执行，不再享有费率折扣。</w:t>
      </w:r>
    </w:p>
    <w:p w:rsidR="00F67829" w:rsidRPr="00585362" w:rsidRDefault="00F67829" w:rsidP="004909BD">
      <w:pPr>
        <w:spacing w:line="360" w:lineRule="auto"/>
        <w:ind w:firstLineChars="200" w:firstLine="480"/>
        <w:rPr>
          <w:rFonts w:hint="eastAsia"/>
          <w:color w:val="000000"/>
          <w:sz w:val="24"/>
        </w:rPr>
      </w:pPr>
    </w:p>
    <w:p w:rsidR="00F05FA5" w:rsidRPr="00585362" w:rsidRDefault="00F05FA5" w:rsidP="00F05FA5">
      <w:pPr>
        <w:spacing w:line="360" w:lineRule="auto"/>
        <w:rPr>
          <w:rFonts w:eastAsia="方正仿宋简体" w:hint="eastAsia"/>
          <w:b/>
          <w:bCs/>
          <w:color w:val="000000"/>
          <w:sz w:val="24"/>
          <w:szCs w:val="32"/>
        </w:rPr>
      </w:pPr>
      <w:r w:rsidRPr="00585362">
        <w:rPr>
          <w:rFonts w:eastAsia="方正仿宋简体" w:hint="eastAsia"/>
          <w:b/>
          <w:bCs/>
          <w:color w:val="000000"/>
          <w:sz w:val="24"/>
          <w:szCs w:val="32"/>
        </w:rPr>
        <w:t>3</w:t>
      </w:r>
      <w:r w:rsidRPr="00585362">
        <w:rPr>
          <w:rFonts w:eastAsia="方正仿宋简体" w:hint="eastAsia"/>
          <w:b/>
          <w:bCs/>
          <w:color w:val="000000"/>
          <w:sz w:val="24"/>
          <w:szCs w:val="32"/>
        </w:rPr>
        <w:t>、基金销售机构</w:t>
      </w:r>
    </w:p>
    <w:p w:rsidR="00F05FA5" w:rsidRPr="00585362" w:rsidRDefault="00FE1F2D" w:rsidP="00F05FA5">
      <w:pPr>
        <w:spacing w:line="360" w:lineRule="auto"/>
        <w:ind w:firstLineChars="200" w:firstLine="480"/>
        <w:rPr>
          <w:rFonts w:eastAsia="方正仿宋简体" w:hint="eastAsia"/>
          <w:bCs/>
          <w:color w:val="000000"/>
          <w:sz w:val="24"/>
          <w:szCs w:val="32"/>
        </w:rPr>
      </w:pPr>
      <w:r w:rsidRPr="00585362">
        <w:rPr>
          <w:rFonts w:eastAsia="方正仿宋简体" w:hint="eastAsia"/>
          <w:bCs/>
          <w:color w:val="000000"/>
          <w:sz w:val="24"/>
          <w:szCs w:val="32"/>
        </w:rPr>
        <w:t>建设银行</w:t>
      </w:r>
    </w:p>
    <w:p w:rsidR="00F05FA5" w:rsidRPr="00585362" w:rsidRDefault="00F05FA5" w:rsidP="00F05FA5">
      <w:pPr>
        <w:spacing w:line="360" w:lineRule="auto"/>
        <w:ind w:firstLineChars="200" w:firstLine="480"/>
        <w:rPr>
          <w:rFonts w:eastAsia="方正仿宋简体" w:hint="eastAsia"/>
          <w:bCs/>
          <w:color w:val="000000"/>
          <w:sz w:val="24"/>
          <w:szCs w:val="32"/>
        </w:rPr>
      </w:pPr>
    </w:p>
    <w:p w:rsidR="00F05FA5" w:rsidRPr="00585362" w:rsidRDefault="00F05FA5" w:rsidP="00F05FA5">
      <w:pPr>
        <w:spacing w:line="360" w:lineRule="auto"/>
        <w:rPr>
          <w:rFonts w:eastAsia="方正仿宋简体" w:hint="eastAsia"/>
          <w:b/>
          <w:bCs/>
          <w:color w:val="000000"/>
          <w:sz w:val="24"/>
          <w:szCs w:val="32"/>
        </w:rPr>
      </w:pPr>
      <w:r w:rsidRPr="00585362">
        <w:rPr>
          <w:rFonts w:eastAsia="方正仿宋简体" w:hint="eastAsia"/>
          <w:b/>
          <w:bCs/>
          <w:color w:val="000000"/>
          <w:sz w:val="24"/>
          <w:szCs w:val="32"/>
        </w:rPr>
        <w:t>4</w:t>
      </w:r>
      <w:r w:rsidRPr="00585362">
        <w:rPr>
          <w:rFonts w:eastAsia="方正仿宋简体" w:hint="eastAsia"/>
          <w:b/>
          <w:bCs/>
          <w:color w:val="000000"/>
          <w:sz w:val="24"/>
          <w:szCs w:val="32"/>
        </w:rPr>
        <w:t>、其他需要提示的事项</w:t>
      </w:r>
    </w:p>
    <w:p w:rsidR="00CE4563" w:rsidRPr="00585362" w:rsidRDefault="00CE4563" w:rsidP="008F5E61">
      <w:pPr>
        <w:numPr>
          <w:ilvl w:val="0"/>
          <w:numId w:val="14"/>
        </w:numPr>
        <w:tabs>
          <w:tab w:val="clear" w:pos="2584"/>
          <w:tab w:val="num" w:pos="630"/>
        </w:tabs>
        <w:spacing w:line="360" w:lineRule="auto"/>
        <w:ind w:left="630" w:hanging="630"/>
        <w:rPr>
          <w:rFonts w:ascii="宋体" w:hAnsi="宋体" w:cs="宋体" w:hint="eastAsia"/>
          <w:color w:val="000000"/>
          <w:sz w:val="24"/>
        </w:rPr>
      </w:pPr>
      <w:r w:rsidRPr="00585362">
        <w:rPr>
          <w:rFonts w:ascii="宋体" w:hAnsi="宋体" w:cs="宋体" w:hint="eastAsia"/>
          <w:color w:val="000000"/>
          <w:sz w:val="24"/>
        </w:rPr>
        <w:t>本公告仅对</w:t>
      </w:r>
      <w:r w:rsidR="008F5E61" w:rsidRPr="00585362">
        <w:rPr>
          <w:rFonts w:ascii="宋体" w:hAnsi="宋体" w:cs="宋体" w:hint="eastAsia"/>
          <w:color w:val="000000"/>
          <w:sz w:val="24"/>
        </w:rPr>
        <w:t>汇丰晋信龙腾混合型证券投资基金、汇丰晋信2026生命周期证券投资基金、汇丰晋信大盘股票型证券投资基金A类、汇丰晋信中小盘股票型证券投资基金、汇丰晋信低碳先锋股票型证券投资基金、汇丰晋信消费红利股票型证券投资基金、汇丰晋信科技先锋股票型证券投资基金、汇丰晋信双核策略混合型证券投资基金A类、汇丰晋信新动力混合型证券投资基金和汇丰晋信智造先锋股票型证券投资基金A类</w:t>
      </w:r>
      <w:r w:rsidRPr="00585362">
        <w:rPr>
          <w:rFonts w:ascii="宋体" w:hAnsi="宋体" w:cs="宋体" w:hint="eastAsia"/>
          <w:color w:val="000000"/>
          <w:sz w:val="24"/>
        </w:rPr>
        <w:t>参加</w:t>
      </w:r>
      <w:r w:rsidR="00FE1F2D" w:rsidRPr="00585362">
        <w:rPr>
          <w:rFonts w:ascii="宋体" w:hAnsi="宋体" w:cs="宋体" w:hint="eastAsia"/>
          <w:color w:val="000000"/>
          <w:sz w:val="24"/>
        </w:rPr>
        <w:t>建设银行</w:t>
      </w:r>
      <w:r w:rsidR="008F5E61" w:rsidRPr="00585362">
        <w:rPr>
          <w:rFonts w:ascii="宋体" w:hAnsi="宋体" w:cs="宋体" w:hint="eastAsia"/>
          <w:color w:val="000000"/>
          <w:sz w:val="24"/>
        </w:rPr>
        <w:t>个人</w:t>
      </w:r>
      <w:r w:rsidRPr="00585362">
        <w:rPr>
          <w:rFonts w:ascii="宋体" w:hAnsi="宋体" w:cs="宋体" w:hint="eastAsia"/>
          <w:color w:val="000000"/>
          <w:sz w:val="24"/>
        </w:rPr>
        <w:t>网上银行、</w:t>
      </w:r>
      <w:r w:rsidR="00746824" w:rsidRPr="00585362">
        <w:rPr>
          <w:rFonts w:ascii="宋体" w:hAnsi="宋体" w:cs="宋体" w:hint="eastAsia"/>
          <w:color w:val="000000"/>
          <w:sz w:val="24"/>
        </w:rPr>
        <w:t>手机银行申购</w:t>
      </w:r>
      <w:r w:rsidR="00F67829" w:rsidRPr="00585362">
        <w:rPr>
          <w:rFonts w:ascii="宋体" w:hAnsi="宋体" w:cs="宋体" w:hint="eastAsia"/>
          <w:color w:val="000000"/>
          <w:sz w:val="24"/>
        </w:rPr>
        <w:t>或以</w:t>
      </w:r>
      <w:r w:rsidRPr="00585362">
        <w:rPr>
          <w:rFonts w:ascii="宋体" w:hAnsi="宋体" w:cs="宋体" w:hint="eastAsia"/>
          <w:color w:val="000000"/>
          <w:sz w:val="24"/>
        </w:rPr>
        <w:t>定期定额投资</w:t>
      </w:r>
      <w:r w:rsidR="00F67829" w:rsidRPr="00585362">
        <w:rPr>
          <w:rFonts w:ascii="宋体" w:hAnsi="宋体" w:cs="宋体" w:hint="eastAsia"/>
          <w:color w:val="000000"/>
          <w:sz w:val="24"/>
        </w:rPr>
        <w:t>的方式</w:t>
      </w:r>
      <w:r w:rsidRPr="00585362">
        <w:rPr>
          <w:rFonts w:ascii="宋体" w:hAnsi="宋体" w:cs="宋体" w:hint="eastAsia"/>
          <w:color w:val="000000"/>
          <w:sz w:val="24"/>
        </w:rPr>
        <w:t>申购费率优惠活动予以说明</w:t>
      </w:r>
      <w:r w:rsidR="006A674E" w:rsidRPr="00585362">
        <w:rPr>
          <w:rFonts w:ascii="宋体" w:hAnsi="宋体" w:cs="宋体" w:hint="eastAsia"/>
          <w:color w:val="000000"/>
          <w:sz w:val="24"/>
        </w:rPr>
        <w:t>，本公司根据建设银行提供的费率折扣予以办理，优惠活动解释权归建设银行所有</w:t>
      </w:r>
      <w:r w:rsidRPr="00585362">
        <w:rPr>
          <w:rFonts w:ascii="宋体" w:hAnsi="宋体" w:cs="宋体" w:hint="eastAsia"/>
          <w:color w:val="000000"/>
          <w:sz w:val="24"/>
        </w:rPr>
        <w:t>，投资者欲了解基金的详细情况，请仔细阅读基金合同、最新的招募说明书等相关基金法律文件。</w:t>
      </w:r>
    </w:p>
    <w:p w:rsidR="009F797B" w:rsidRPr="00585362" w:rsidRDefault="00FE1F2D" w:rsidP="009F797B">
      <w:pPr>
        <w:numPr>
          <w:ilvl w:val="0"/>
          <w:numId w:val="14"/>
        </w:numPr>
        <w:tabs>
          <w:tab w:val="clear" w:pos="2584"/>
          <w:tab w:val="num" w:pos="630"/>
        </w:tabs>
        <w:spacing w:line="360" w:lineRule="auto"/>
        <w:ind w:left="630" w:hanging="630"/>
        <w:rPr>
          <w:rFonts w:hint="eastAsia"/>
          <w:color w:val="000000"/>
          <w:sz w:val="24"/>
        </w:rPr>
      </w:pPr>
      <w:r w:rsidRPr="00585362">
        <w:rPr>
          <w:rFonts w:ascii="宋体" w:hAnsi="宋体" w:cs="宋体" w:hint="eastAsia"/>
          <w:color w:val="000000"/>
          <w:sz w:val="24"/>
        </w:rPr>
        <w:t>建设银行</w:t>
      </w:r>
      <w:r w:rsidR="008F5E61" w:rsidRPr="00585362">
        <w:rPr>
          <w:rFonts w:ascii="宋体" w:hAnsi="宋体" w:cs="宋体" w:hint="eastAsia"/>
          <w:color w:val="000000"/>
          <w:sz w:val="24"/>
        </w:rPr>
        <w:t>个人</w:t>
      </w:r>
      <w:r w:rsidR="008B672D" w:rsidRPr="00585362">
        <w:rPr>
          <w:rFonts w:hint="eastAsia"/>
          <w:color w:val="000000"/>
          <w:sz w:val="24"/>
        </w:rPr>
        <w:t>网上银行</w:t>
      </w:r>
      <w:r w:rsidR="00746824" w:rsidRPr="00585362">
        <w:rPr>
          <w:rFonts w:hint="eastAsia"/>
          <w:color w:val="000000"/>
          <w:sz w:val="24"/>
        </w:rPr>
        <w:t>、手机银行申购</w:t>
      </w:r>
      <w:r w:rsidR="00F67829" w:rsidRPr="00585362">
        <w:rPr>
          <w:rFonts w:hint="eastAsia"/>
          <w:color w:val="000000"/>
          <w:sz w:val="24"/>
        </w:rPr>
        <w:t>或以</w:t>
      </w:r>
      <w:r w:rsidR="00404564" w:rsidRPr="00585362">
        <w:rPr>
          <w:rFonts w:hint="eastAsia"/>
          <w:color w:val="000000"/>
          <w:sz w:val="24"/>
        </w:rPr>
        <w:t>定期定额投资</w:t>
      </w:r>
      <w:r w:rsidR="00F67829" w:rsidRPr="00585362">
        <w:rPr>
          <w:rFonts w:hint="eastAsia"/>
          <w:color w:val="000000"/>
          <w:sz w:val="24"/>
        </w:rPr>
        <w:t>的方式申购费率</w:t>
      </w:r>
      <w:r w:rsidR="008B672D" w:rsidRPr="00585362">
        <w:rPr>
          <w:rFonts w:hint="eastAsia"/>
          <w:color w:val="000000"/>
          <w:sz w:val="24"/>
        </w:rPr>
        <w:t>优惠仅针对处于正常申购期的指定开放式基金</w:t>
      </w:r>
      <w:r w:rsidR="008B672D" w:rsidRPr="00585362">
        <w:rPr>
          <w:rFonts w:hint="eastAsia"/>
          <w:color w:val="000000"/>
          <w:sz w:val="24"/>
        </w:rPr>
        <w:t>(</w:t>
      </w:r>
      <w:r w:rsidR="008B672D" w:rsidRPr="00585362">
        <w:rPr>
          <w:rFonts w:hint="eastAsia"/>
          <w:color w:val="000000"/>
          <w:sz w:val="24"/>
        </w:rPr>
        <w:t>前端模式</w:t>
      </w:r>
      <w:r w:rsidR="008B672D" w:rsidRPr="00585362">
        <w:rPr>
          <w:rFonts w:hint="eastAsia"/>
          <w:color w:val="000000"/>
          <w:sz w:val="24"/>
        </w:rPr>
        <w:t>)</w:t>
      </w:r>
      <w:r w:rsidR="008B672D" w:rsidRPr="00585362">
        <w:rPr>
          <w:rFonts w:hint="eastAsia"/>
          <w:color w:val="000000"/>
          <w:sz w:val="24"/>
        </w:rPr>
        <w:t>的申购手续费费率，不包括基金的后端模式以及处于基金募集期的开放式基金认购费率。</w:t>
      </w:r>
      <w:r w:rsidR="008B672D" w:rsidRPr="00585362">
        <w:rPr>
          <w:rFonts w:hint="eastAsia"/>
          <w:color w:val="000000"/>
          <w:sz w:val="24"/>
        </w:rPr>
        <w:t xml:space="preserve"> </w:t>
      </w:r>
    </w:p>
    <w:p w:rsidR="009F797B" w:rsidRPr="00585362" w:rsidRDefault="008B672D" w:rsidP="009F797B">
      <w:pPr>
        <w:numPr>
          <w:ilvl w:val="0"/>
          <w:numId w:val="14"/>
        </w:numPr>
        <w:tabs>
          <w:tab w:val="clear" w:pos="2584"/>
          <w:tab w:val="num" w:pos="630"/>
        </w:tabs>
        <w:spacing w:line="360" w:lineRule="auto"/>
        <w:ind w:left="630" w:hanging="630"/>
        <w:rPr>
          <w:rFonts w:hint="eastAsia"/>
          <w:color w:val="000000"/>
          <w:sz w:val="24"/>
        </w:rPr>
      </w:pPr>
      <w:r w:rsidRPr="00585362">
        <w:rPr>
          <w:rFonts w:hint="eastAsia"/>
          <w:color w:val="000000"/>
          <w:sz w:val="24"/>
        </w:rPr>
        <w:t>本次基金申购费率优惠活动不适用于基金转换业务等其他业务的基金手续费费率。</w:t>
      </w:r>
      <w:r w:rsidRPr="00585362">
        <w:rPr>
          <w:rFonts w:hint="eastAsia"/>
          <w:color w:val="000000"/>
          <w:sz w:val="24"/>
        </w:rPr>
        <w:t xml:space="preserve"> </w:t>
      </w:r>
    </w:p>
    <w:p w:rsidR="009F797B" w:rsidRPr="00585362" w:rsidRDefault="008B672D" w:rsidP="009F797B">
      <w:pPr>
        <w:numPr>
          <w:ilvl w:val="0"/>
          <w:numId w:val="14"/>
        </w:numPr>
        <w:tabs>
          <w:tab w:val="clear" w:pos="2584"/>
          <w:tab w:val="num" w:pos="630"/>
        </w:tabs>
        <w:spacing w:line="360" w:lineRule="auto"/>
        <w:ind w:left="630" w:hanging="630"/>
        <w:rPr>
          <w:rFonts w:hint="eastAsia"/>
          <w:color w:val="000000"/>
          <w:sz w:val="24"/>
        </w:rPr>
      </w:pPr>
      <w:r w:rsidRPr="00585362">
        <w:rPr>
          <w:rFonts w:hint="eastAsia"/>
          <w:color w:val="000000"/>
          <w:sz w:val="24"/>
        </w:rPr>
        <w:t>投资者可通过以下途径了解或咨询相关情况</w:t>
      </w:r>
      <w:r w:rsidRPr="00585362">
        <w:rPr>
          <w:rFonts w:hint="eastAsia"/>
          <w:color w:val="000000"/>
          <w:sz w:val="24"/>
        </w:rPr>
        <w:t xml:space="preserve"> </w:t>
      </w:r>
    </w:p>
    <w:p w:rsidR="009F797B" w:rsidRPr="00585362" w:rsidRDefault="00FE1F2D" w:rsidP="009F797B">
      <w:pPr>
        <w:numPr>
          <w:ilvl w:val="0"/>
          <w:numId w:val="13"/>
        </w:numPr>
        <w:spacing w:line="360" w:lineRule="auto"/>
        <w:rPr>
          <w:rFonts w:hint="eastAsia"/>
          <w:color w:val="000000"/>
          <w:sz w:val="24"/>
        </w:rPr>
      </w:pPr>
      <w:r w:rsidRPr="00585362">
        <w:rPr>
          <w:rFonts w:hint="eastAsia"/>
          <w:color w:val="000000"/>
          <w:sz w:val="24"/>
        </w:rPr>
        <w:t>建设银行</w:t>
      </w:r>
      <w:r w:rsidR="009F797B" w:rsidRPr="00585362">
        <w:rPr>
          <w:rFonts w:hint="eastAsia"/>
          <w:color w:val="000000"/>
          <w:sz w:val="24"/>
        </w:rPr>
        <w:t>各基金销售网点</w:t>
      </w:r>
      <w:r w:rsidR="009F797B" w:rsidRPr="00585362">
        <w:rPr>
          <w:rFonts w:hint="eastAsia"/>
          <w:color w:val="000000"/>
          <w:sz w:val="24"/>
        </w:rPr>
        <w:t xml:space="preserve"> </w:t>
      </w:r>
    </w:p>
    <w:p w:rsidR="009F797B" w:rsidRPr="00585362" w:rsidRDefault="00FE1F2D" w:rsidP="009F797B">
      <w:pPr>
        <w:spacing w:line="360" w:lineRule="auto"/>
        <w:ind w:leftChars="229" w:left="481" w:firstLineChars="200" w:firstLine="480"/>
        <w:rPr>
          <w:rFonts w:hint="eastAsia"/>
          <w:color w:val="000000"/>
          <w:sz w:val="24"/>
        </w:rPr>
      </w:pPr>
      <w:r w:rsidRPr="00585362">
        <w:rPr>
          <w:rFonts w:hint="eastAsia"/>
          <w:color w:val="000000"/>
          <w:sz w:val="24"/>
        </w:rPr>
        <w:t>建设银行</w:t>
      </w:r>
      <w:r w:rsidR="009F797B" w:rsidRPr="00585362">
        <w:rPr>
          <w:rFonts w:hint="eastAsia"/>
          <w:color w:val="000000"/>
          <w:sz w:val="24"/>
        </w:rPr>
        <w:t>网站：</w:t>
      </w:r>
      <w:hyperlink r:id="rId8" w:history="1">
        <w:r w:rsidRPr="00585362">
          <w:rPr>
            <w:rStyle w:val="af0"/>
            <w:rFonts w:ascii="宋体" w:hAnsi="宋体" w:hint="eastAsia"/>
            <w:kern w:val="0"/>
            <w:sz w:val="24"/>
          </w:rPr>
          <w:t>www.ccb.com</w:t>
        </w:r>
      </w:hyperlink>
    </w:p>
    <w:p w:rsidR="009F797B" w:rsidRPr="00585362" w:rsidRDefault="00FE1F2D" w:rsidP="009F797B">
      <w:pPr>
        <w:spacing w:line="360" w:lineRule="auto"/>
        <w:ind w:leftChars="229" w:left="481" w:firstLineChars="200" w:firstLine="480"/>
        <w:rPr>
          <w:rFonts w:hint="eastAsia"/>
          <w:color w:val="000000"/>
          <w:sz w:val="24"/>
        </w:rPr>
      </w:pPr>
      <w:r w:rsidRPr="00585362">
        <w:rPr>
          <w:rFonts w:hint="eastAsia"/>
          <w:color w:val="000000"/>
          <w:sz w:val="24"/>
        </w:rPr>
        <w:t>建设银行</w:t>
      </w:r>
      <w:r w:rsidR="006779AD" w:rsidRPr="00585362">
        <w:rPr>
          <w:rFonts w:hint="eastAsia"/>
          <w:sz w:val="24"/>
        </w:rPr>
        <w:t>客户服务电话：</w:t>
      </w:r>
      <w:r w:rsidRPr="00585362">
        <w:rPr>
          <w:rFonts w:ascii="宋体" w:hAnsi="宋体" w:hint="eastAsia"/>
          <w:kern w:val="0"/>
          <w:sz w:val="24"/>
        </w:rPr>
        <w:t>95533</w:t>
      </w:r>
      <w:r w:rsidR="009F797B" w:rsidRPr="00585362">
        <w:rPr>
          <w:rFonts w:hint="eastAsia"/>
          <w:color w:val="000000"/>
          <w:sz w:val="24"/>
        </w:rPr>
        <w:t xml:space="preserve"> </w:t>
      </w:r>
    </w:p>
    <w:p w:rsidR="009F797B" w:rsidRPr="00585362" w:rsidRDefault="009F797B" w:rsidP="009F797B">
      <w:pPr>
        <w:numPr>
          <w:ilvl w:val="0"/>
          <w:numId w:val="13"/>
        </w:numPr>
        <w:spacing w:line="360" w:lineRule="auto"/>
        <w:rPr>
          <w:rFonts w:hint="eastAsia"/>
          <w:color w:val="000000"/>
          <w:sz w:val="24"/>
        </w:rPr>
      </w:pPr>
      <w:r w:rsidRPr="00585362">
        <w:rPr>
          <w:rFonts w:hint="eastAsia"/>
          <w:color w:val="000000"/>
          <w:sz w:val="24"/>
        </w:rPr>
        <w:t>汇丰晋信基金管理有限公司网站：</w:t>
      </w:r>
      <w:hyperlink r:id="rId9" w:history="1">
        <w:r w:rsidRPr="00585362">
          <w:rPr>
            <w:rStyle w:val="af0"/>
            <w:rFonts w:hint="eastAsia"/>
            <w:sz w:val="24"/>
          </w:rPr>
          <w:t>www.hsbcjt.cn</w:t>
        </w:r>
      </w:hyperlink>
    </w:p>
    <w:p w:rsidR="009F797B" w:rsidRPr="00585362" w:rsidRDefault="009F797B" w:rsidP="009F797B">
      <w:pPr>
        <w:spacing w:line="360" w:lineRule="auto"/>
        <w:ind w:leftChars="229" w:left="481" w:firstLineChars="200" w:firstLine="480"/>
        <w:rPr>
          <w:rFonts w:hint="eastAsia"/>
          <w:color w:val="000000"/>
          <w:sz w:val="24"/>
        </w:rPr>
      </w:pPr>
      <w:r w:rsidRPr="00585362">
        <w:rPr>
          <w:rFonts w:hint="eastAsia"/>
          <w:color w:val="000000"/>
          <w:sz w:val="24"/>
        </w:rPr>
        <w:t>汇丰晋信基金管理有限公司客户服务电话：</w:t>
      </w:r>
      <w:r w:rsidRPr="00585362">
        <w:rPr>
          <w:rFonts w:hint="eastAsia"/>
          <w:color w:val="000000"/>
          <w:sz w:val="24"/>
        </w:rPr>
        <w:t>021-38789998</w:t>
      </w:r>
    </w:p>
    <w:p w:rsidR="009F797B" w:rsidRPr="00585362" w:rsidRDefault="009F797B" w:rsidP="009F797B">
      <w:pPr>
        <w:numPr>
          <w:ilvl w:val="0"/>
          <w:numId w:val="14"/>
        </w:numPr>
        <w:tabs>
          <w:tab w:val="clear" w:pos="2584"/>
          <w:tab w:val="num" w:pos="630"/>
        </w:tabs>
        <w:spacing w:line="360" w:lineRule="auto"/>
        <w:ind w:left="630" w:hanging="630"/>
        <w:rPr>
          <w:rFonts w:hint="eastAsia"/>
          <w:color w:val="000000"/>
          <w:sz w:val="24"/>
        </w:rPr>
      </w:pPr>
      <w:r w:rsidRPr="00585362">
        <w:rPr>
          <w:rFonts w:hint="eastAsia"/>
          <w:color w:val="000000"/>
          <w:sz w:val="24"/>
        </w:rPr>
        <w:t>风险提示</w:t>
      </w:r>
    </w:p>
    <w:p w:rsidR="008B672D" w:rsidRPr="00585362" w:rsidRDefault="005E3A31" w:rsidP="000F1E1C">
      <w:pPr>
        <w:spacing w:line="360" w:lineRule="auto"/>
        <w:ind w:firstLineChars="200" w:firstLine="480"/>
        <w:rPr>
          <w:rFonts w:hint="eastAsia"/>
          <w:color w:val="000000"/>
          <w:sz w:val="24"/>
        </w:rPr>
      </w:pPr>
      <w:r w:rsidRPr="00585362">
        <w:rPr>
          <w:rFonts w:hint="eastAsia"/>
          <w:color w:val="000000"/>
          <w:sz w:val="24"/>
        </w:rPr>
        <w:t>1</w:t>
      </w:r>
      <w:r w:rsidRPr="00585362">
        <w:rPr>
          <w:rFonts w:hint="eastAsia"/>
          <w:color w:val="000000"/>
          <w:sz w:val="24"/>
        </w:rPr>
        <w:t>）</w:t>
      </w:r>
      <w:r w:rsidR="007A2BA1" w:rsidRPr="00585362">
        <w:rPr>
          <w:rFonts w:hint="eastAsia"/>
          <w:color w:val="000000"/>
          <w:sz w:val="24"/>
        </w:rPr>
        <w:t>本基金管理人承诺以诚实信用、勤勉尽责的原则管理和运用基金资产，但不保证本基金一定盈利，也不保证最低收益。基金的过往业绩及其净值高低并不预示其未来业绩表现，基金管理人管理的其他基金的业绩不构成对新基金业绩表现的保证。投资有风险，敬请投资者在投资基金前认真阅读《基金合同》、《招募说明书》</w:t>
      </w:r>
      <w:r w:rsidR="001E26ED" w:rsidRPr="00585362">
        <w:rPr>
          <w:rFonts w:hint="eastAsia"/>
          <w:color w:val="000000"/>
          <w:sz w:val="24"/>
        </w:rPr>
        <w:t>、《产品资料概要》</w:t>
      </w:r>
      <w:r w:rsidR="007A2BA1" w:rsidRPr="00585362">
        <w:rPr>
          <w:rFonts w:hint="eastAsia"/>
          <w:color w:val="000000"/>
          <w:sz w:val="24"/>
        </w:rPr>
        <w:t>等基金法律文件，了解基金的风险收益特征，并根据自身的风险承受能力选择适合自己的基金产品。基金管理人提醒投资人基金投资的“买者自负”原则，在做出投资决策后，基金运营状况与基金净值变化引致的投资风险，由投资人自行负担。敬请投资人在购买基金前认真考虑、谨慎决策。</w:t>
      </w:r>
      <w:r w:rsidR="008B672D" w:rsidRPr="00585362">
        <w:rPr>
          <w:rFonts w:hint="eastAsia"/>
          <w:color w:val="000000"/>
          <w:sz w:val="24"/>
        </w:rPr>
        <w:t xml:space="preserve"> </w:t>
      </w:r>
    </w:p>
    <w:p w:rsidR="005E3A31" w:rsidRPr="00585362" w:rsidRDefault="005E3A31" w:rsidP="000F1E1C">
      <w:pPr>
        <w:spacing w:line="360" w:lineRule="auto"/>
        <w:ind w:firstLineChars="200" w:firstLine="480"/>
        <w:rPr>
          <w:rFonts w:hint="eastAsia"/>
          <w:sz w:val="24"/>
        </w:rPr>
      </w:pPr>
      <w:r w:rsidRPr="00585362">
        <w:rPr>
          <w:rFonts w:hint="eastAsia"/>
          <w:sz w:val="24"/>
        </w:rPr>
        <w:t>2</w:t>
      </w:r>
      <w:r w:rsidRPr="00585362">
        <w:rPr>
          <w:rFonts w:hint="eastAsia"/>
          <w:sz w:val="24"/>
        </w:rPr>
        <w:t>）</w:t>
      </w:r>
      <w:r w:rsidRPr="00585362">
        <w:rPr>
          <w:rFonts w:hint="eastAsia"/>
          <w:color w:val="000000"/>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9F797B" w:rsidRPr="00585362" w:rsidRDefault="009F797B" w:rsidP="00F05FA5">
      <w:pPr>
        <w:spacing w:line="360" w:lineRule="auto"/>
        <w:ind w:firstLineChars="200" w:firstLine="480"/>
        <w:rPr>
          <w:rFonts w:hint="eastAsia"/>
          <w:color w:val="000000"/>
          <w:sz w:val="24"/>
        </w:rPr>
      </w:pPr>
    </w:p>
    <w:p w:rsidR="008B672D" w:rsidRPr="00585362" w:rsidRDefault="00A64ADB" w:rsidP="002A1F30">
      <w:pPr>
        <w:spacing w:line="360" w:lineRule="auto"/>
        <w:ind w:firstLineChars="200" w:firstLine="480"/>
        <w:jc w:val="right"/>
        <w:rPr>
          <w:rFonts w:hint="eastAsia"/>
          <w:color w:val="000000"/>
          <w:sz w:val="24"/>
        </w:rPr>
      </w:pPr>
      <w:r w:rsidRPr="00585362">
        <w:rPr>
          <w:rFonts w:hint="eastAsia"/>
          <w:color w:val="000000"/>
          <w:sz w:val="24"/>
        </w:rPr>
        <w:t>汇丰晋信</w:t>
      </w:r>
      <w:r w:rsidR="008B672D" w:rsidRPr="00585362">
        <w:rPr>
          <w:rFonts w:hint="eastAsia"/>
          <w:color w:val="000000"/>
          <w:sz w:val="24"/>
        </w:rPr>
        <w:t>基金管理有限公司</w:t>
      </w:r>
      <w:r w:rsidR="008B672D" w:rsidRPr="00585362">
        <w:rPr>
          <w:rFonts w:hint="eastAsia"/>
          <w:color w:val="000000"/>
          <w:sz w:val="24"/>
        </w:rPr>
        <w:t xml:space="preserve"> </w:t>
      </w:r>
    </w:p>
    <w:p w:rsidR="008B672D" w:rsidRPr="008B672D" w:rsidRDefault="008B672D" w:rsidP="002A1F30">
      <w:pPr>
        <w:spacing w:line="360" w:lineRule="auto"/>
        <w:ind w:firstLineChars="200" w:firstLine="480"/>
        <w:jc w:val="right"/>
        <w:rPr>
          <w:rFonts w:hint="eastAsia"/>
          <w:color w:val="000000"/>
          <w:sz w:val="24"/>
        </w:rPr>
      </w:pPr>
      <w:r w:rsidRPr="00585362">
        <w:rPr>
          <w:rFonts w:hint="eastAsia"/>
          <w:color w:val="000000"/>
          <w:sz w:val="24"/>
        </w:rPr>
        <w:t xml:space="preserve">　　</w:t>
      </w:r>
      <w:r w:rsidR="001E26ED" w:rsidRPr="00585362">
        <w:rPr>
          <w:rFonts w:hint="eastAsia"/>
          <w:color w:val="000000"/>
          <w:sz w:val="24"/>
        </w:rPr>
        <w:t>2020</w:t>
      </w:r>
      <w:r w:rsidR="001B0D9C" w:rsidRPr="00585362">
        <w:rPr>
          <w:rFonts w:hint="eastAsia"/>
          <w:color w:val="000000"/>
          <w:sz w:val="24"/>
        </w:rPr>
        <w:t>年</w:t>
      </w:r>
      <w:r w:rsidR="001E26ED" w:rsidRPr="00585362">
        <w:rPr>
          <w:rFonts w:hint="eastAsia"/>
          <w:color w:val="000000"/>
          <w:sz w:val="24"/>
        </w:rPr>
        <w:t>10</w:t>
      </w:r>
      <w:r w:rsidR="001B0D9C" w:rsidRPr="00585362">
        <w:rPr>
          <w:rFonts w:hint="eastAsia"/>
          <w:color w:val="000000"/>
          <w:sz w:val="24"/>
        </w:rPr>
        <w:t>月</w:t>
      </w:r>
      <w:r w:rsidR="001E26ED" w:rsidRPr="00585362">
        <w:rPr>
          <w:rFonts w:hint="eastAsia"/>
          <w:color w:val="000000"/>
          <w:sz w:val="24"/>
        </w:rPr>
        <w:t>12</w:t>
      </w:r>
      <w:r w:rsidR="001B0D9C" w:rsidRPr="00585362">
        <w:rPr>
          <w:rFonts w:hint="eastAsia"/>
          <w:color w:val="000000"/>
          <w:sz w:val="24"/>
        </w:rPr>
        <w:t>日</w:t>
      </w:r>
    </w:p>
    <w:p w:rsidR="00007017" w:rsidRPr="008B672D" w:rsidRDefault="008B672D" w:rsidP="007A2BA1">
      <w:pPr>
        <w:spacing w:line="360" w:lineRule="auto"/>
        <w:ind w:firstLineChars="200" w:firstLine="480"/>
        <w:rPr>
          <w:rFonts w:hint="eastAsia"/>
          <w:color w:val="000000"/>
          <w:sz w:val="24"/>
        </w:rPr>
      </w:pPr>
      <w:r w:rsidRPr="008B672D">
        <w:rPr>
          <w:rFonts w:hint="eastAsia"/>
          <w:color w:val="000000"/>
          <w:sz w:val="24"/>
        </w:rPr>
        <w:t xml:space="preserve">　　</w:t>
      </w:r>
      <w:r w:rsidRPr="008B672D">
        <w:rPr>
          <w:rFonts w:hint="eastAsia"/>
          <w:color w:val="000000"/>
          <w:sz w:val="24"/>
        </w:rPr>
        <w:t xml:space="preserve"> </w:t>
      </w:r>
    </w:p>
    <w:sectPr w:rsidR="00007017" w:rsidRPr="008B672D" w:rsidSect="00C64DBC">
      <w:headerReference w:type="default" r:id="rId10"/>
      <w:footerReference w:type="default" r:id="rId11"/>
      <w:pgSz w:w="11906" w:h="16838"/>
      <w:pgMar w:top="1440" w:right="1797" w:bottom="1440" w:left="1797" w:header="851" w:footer="992" w:gutter="0"/>
      <w:pgNumType w:start="0"/>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FFE" w:rsidRDefault="00CB0FFE">
      <w:r>
        <w:separator/>
      </w:r>
    </w:p>
  </w:endnote>
  <w:endnote w:type="continuationSeparator" w:id="0">
    <w:p w:rsidR="00CB0FFE" w:rsidRDefault="00CB0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方正仿宋简体">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06" w:rsidRDefault="00A80706" w:rsidP="00E57126">
    <w:pPr>
      <w:pStyle w:val="a4"/>
      <w:jc w:val="center"/>
    </w:pPr>
    <w:r>
      <w:rPr>
        <w:rStyle w:val="aa"/>
      </w:rPr>
      <w:fldChar w:fldCharType="begin"/>
    </w:r>
    <w:r>
      <w:rPr>
        <w:rStyle w:val="aa"/>
      </w:rPr>
      <w:instrText xml:space="preserve"> PAGE </w:instrText>
    </w:r>
    <w:r>
      <w:rPr>
        <w:rStyle w:val="aa"/>
      </w:rPr>
      <w:fldChar w:fldCharType="separate"/>
    </w:r>
    <w:r w:rsidR="00270619">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FFE" w:rsidRDefault="00CB0FFE">
      <w:r>
        <w:separator/>
      </w:r>
    </w:p>
  </w:footnote>
  <w:footnote w:type="continuationSeparator" w:id="0">
    <w:p w:rsidR="00CB0FFE" w:rsidRDefault="00CB0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DF" w:rsidRPr="004649DF" w:rsidRDefault="004649DF" w:rsidP="004649DF">
    <w:pPr>
      <w:pStyle w:val="a3"/>
      <w:rPr>
        <w:rStyle w:val="aa"/>
        <w:rFonts w:hint="eastAsia"/>
      </w:rPr>
    </w:pPr>
    <w:r>
      <w:rPr>
        <w:rStyle w:val="aa"/>
        <w:rFonts w:hint="eastAsia"/>
      </w:rPr>
      <w:t xml:space="preserve">                                             </w:t>
    </w:r>
  </w:p>
  <w:p w:rsidR="00A80706" w:rsidRPr="004649DF" w:rsidRDefault="00A600BB" w:rsidP="004649DF">
    <w:pPr>
      <w:pStyle w:val="a3"/>
      <w:rPr>
        <w:rFonts w:hint="eastAsia"/>
      </w:rPr>
    </w:pPr>
    <w:r>
      <w:rPr>
        <w:rFonts w:hint="eastAsia"/>
      </w:rPr>
      <w:t xml:space="preserve">   </w:t>
    </w:r>
    <w:r w:rsidR="004649DF">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0CA37C2"/>
    <w:multiLevelType w:val="hybridMultilevel"/>
    <w:tmpl w:val="AABEA512"/>
    <w:lvl w:ilvl="0" w:tplc="8684DF78">
      <w:start w:val="1"/>
      <w:numFmt w:val="decimal"/>
      <w:lvlText w:val="（%1）"/>
      <w:lvlJc w:val="left"/>
      <w:pPr>
        <w:tabs>
          <w:tab w:val="num" w:pos="2584"/>
        </w:tabs>
        <w:ind w:left="2584"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
    <w:nsid w:val="64832FB5"/>
    <w:multiLevelType w:val="hybridMultilevel"/>
    <w:tmpl w:val="79FE96B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8">
    <w:nsid w:val="64C22724"/>
    <w:multiLevelType w:val="multilevel"/>
    <w:tmpl w:val="0409001D"/>
    <w:numStyleLink w:val="5"/>
  </w:abstractNum>
  <w:abstractNum w:abstractNumId="9">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1">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3">
    <w:nsid w:val="7C1C0E5F"/>
    <w:multiLevelType w:val="hybridMultilevel"/>
    <w:tmpl w:val="1B0E56B2"/>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num w:numId="1">
    <w:abstractNumId w:val="7"/>
  </w:num>
  <w:num w:numId="2">
    <w:abstractNumId w:val="3"/>
  </w:num>
  <w:num w:numId="3">
    <w:abstractNumId w:val="1"/>
  </w:num>
  <w:num w:numId="4">
    <w:abstractNumId w:val="4"/>
  </w:num>
  <w:num w:numId="5">
    <w:abstractNumId w:val="8"/>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2"/>
  </w:num>
  <w:num w:numId="7">
    <w:abstractNumId w:val="10"/>
  </w:num>
  <w:num w:numId="8">
    <w:abstractNumId w:val="11"/>
  </w:num>
  <w:num w:numId="9">
    <w:abstractNumId w:val="6"/>
  </w:num>
  <w:num w:numId="10">
    <w:abstractNumId w:val="0"/>
  </w:num>
  <w:num w:numId="11">
    <w:abstractNumId w:val="9"/>
  </w:num>
  <w:num w:numId="12">
    <w:abstractNumId w:val="2"/>
  </w:num>
  <w:num w:numId="13">
    <w:abstractNumId w:val="13"/>
  </w:num>
  <w:num w:numId="14">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EF5"/>
    <w:rsid w:val="00003643"/>
    <w:rsid w:val="00003689"/>
    <w:rsid w:val="000042EE"/>
    <w:rsid w:val="00004A56"/>
    <w:rsid w:val="000053B1"/>
    <w:rsid w:val="000068A0"/>
    <w:rsid w:val="00006AFB"/>
    <w:rsid w:val="00007017"/>
    <w:rsid w:val="000078DC"/>
    <w:rsid w:val="00010335"/>
    <w:rsid w:val="00011385"/>
    <w:rsid w:val="00012FBB"/>
    <w:rsid w:val="00013DEC"/>
    <w:rsid w:val="000147F4"/>
    <w:rsid w:val="00016267"/>
    <w:rsid w:val="000174B9"/>
    <w:rsid w:val="00017A90"/>
    <w:rsid w:val="000211A0"/>
    <w:rsid w:val="000219DD"/>
    <w:rsid w:val="00022564"/>
    <w:rsid w:val="000250A9"/>
    <w:rsid w:val="00030918"/>
    <w:rsid w:val="0003196B"/>
    <w:rsid w:val="000320D8"/>
    <w:rsid w:val="00032404"/>
    <w:rsid w:val="00034059"/>
    <w:rsid w:val="000342E3"/>
    <w:rsid w:val="0003513B"/>
    <w:rsid w:val="00035A6F"/>
    <w:rsid w:val="000368C2"/>
    <w:rsid w:val="000400EE"/>
    <w:rsid w:val="00040284"/>
    <w:rsid w:val="000408AD"/>
    <w:rsid w:val="0004211E"/>
    <w:rsid w:val="00042244"/>
    <w:rsid w:val="00042EB1"/>
    <w:rsid w:val="00044A21"/>
    <w:rsid w:val="00046AD8"/>
    <w:rsid w:val="0004779C"/>
    <w:rsid w:val="00047CDA"/>
    <w:rsid w:val="00050CAE"/>
    <w:rsid w:val="00051D2D"/>
    <w:rsid w:val="000546BB"/>
    <w:rsid w:val="0005608A"/>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805C2"/>
    <w:rsid w:val="000816D7"/>
    <w:rsid w:val="00084AB9"/>
    <w:rsid w:val="00086B61"/>
    <w:rsid w:val="000870C0"/>
    <w:rsid w:val="0008749A"/>
    <w:rsid w:val="00090C1A"/>
    <w:rsid w:val="000916A3"/>
    <w:rsid w:val="00091B13"/>
    <w:rsid w:val="000926FC"/>
    <w:rsid w:val="00093212"/>
    <w:rsid w:val="00094A85"/>
    <w:rsid w:val="00095149"/>
    <w:rsid w:val="00095C68"/>
    <w:rsid w:val="00095DC9"/>
    <w:rsid w:val="000A0430"/>
    <w:rsid w:val="000A1095"/>
    <w:rsid w:val="000A6E54"/>
    <w:rsid w:val="000A77B4"/>
    <w:rsid w:val="000A78D1"/>
    <w:rsid w:val="000B101D"/>
    <w:rsid w:val="000B1E7A"/>
    <w:rsid w:val="000B2FD6"/>
    <w:rsid w:val="000B32FB"/>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6C8"/>
    <w:rsid w:val="000D0897"/>
    <w:rsid w:val="000D27DC"/>
    <w:rsid w:val="000D51E8"/>
    <w:rsid w:val="000D60C8"/>
    <w:rsid w:val="000D7069"/>
    <w:rsid w:val="000D72F6"/>
    <w:rsid w:val="000D7307"/>
    <w:rsid w:val="000E12D3"/>
    <w:rsid w:val="000E49EF"/>
    <w:rsid w:val="000F1221"/>
    <w:rsid w:val="000F157F"/>
    <w:rsid w:val="000F1E1C"/>
    <w:rsid w:val="000F1F16"/>
    <w:rsid w:val="000F2017"/>
    <w:rsid w:val="000F227A"/>
    <w:rsid w:val="000F274B"/>
    <w:rsid w:val="000F306D"/>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4308D"/>
    <w:rsid w:val="00144390"/>
    <w:rsid w:val="00144C33"/>
    <w:rsid w:val="00146C9D"/>
    <w:rsid w:val="00150C95"/>
    <w:rsid w:val="00151D4A"/>
    <w:rsid w:val="001540C2"/>
    <w:rsid w:val="00154A37"/>
    <w:rsid w:val="00155D84"/>
    <w:rsid w:val="00156E4F"/>
    <w:rsid w:val="001613D9"/>
    <w:rsid w:val="00165613"/>
    <w:rsid w:val="0016661A"/>
    <w:rsid w:val="0016729C"/>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33E8"/>
    <w:rsid w:val="00183684"/>
    <w:rsid w:val="00183A49"/>
    <w:rsid w:val="001862F4"/>
    <w:rsid w:val="0018671B"/>
    <w:rsid w:val="00190A51"/>
    <w:rsid w:val="0019168C"/>
    <w:rsid w:val="00191EF7"/>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0D9C"/>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26ED"/>
    <w:rsid w:val="001E3121"/>
    <w:rsid w:val="001E61B3"/>
    <w:rsid w:val="001E6A67"/>
    <w:rsid w:val="001E7CC4"/>
    <w:rsid w:val="001F0C2B"/>
    <w:rsid w:val="001F19FB"/>
    <w:rsid w:val="001F4596"/>
    <w:rsid w:val="001F4FD9"/>
    <w:rsid w:val="001F574B"/>
    <w:rsid w:val="001F6D57"/>
    <w:rsid w:val="00201BE0"/>
    <w:rsid w:val="00201FE3"/>
    <w:rsid w:val="002027D4"/>
    <w:rsid w:val="0020457E"/>
    <w:rsid w:val="0020649C"/>
    <w:rsid w:val="00206E5A"/>
    <w:rsid w:val="002078C2"/>
    <w:rsid w:val="00207EF9"/>
    <w:rsid w:val="00207FEE"/>
    <w:rsid w:val="002100A6"/>
    <w:rsid w:val="002121AE"/>
    <w:rsid w:val="0021278C"/>
    <w:rsid w:val="002139A5"/>
    <w:rsid w:val="00214037"/>
    <w:rsid w:val="00215880"/>
    <w:rsid w:val="00215EF5"/>
    <w:rsid w:val="0021792F"/>
    <w:rsid w:val="002205FB"/>
    <w:rsid w:val="002221B1"/>
    <w:rsid w:val="00223EF6"/>
    <w:rsid w:val="00226A1D"/>
    <w:rsid w:val="00226AA7"/>
    <w:rsid w:val="00226AF3"/>
    <w:rsid w:val="00227713"/>
    <w:rsid w:val="0022781C"/>
    <w:rsid w:val="0022784D"/>
    <w:rsid w:val="00231FB0"/>
    <w:rsid w:val="00232B1D"/>
    <w:rsid w:val="002350E9"/>
    <w:rsid w:val="00236213"/>
    <w:rsid w:val="00236645"/>
    <w:rsid w:val="0023731D"/>
    <w:rsid w:val="00240863"/>
    <w:rsid w:val="002411EF"/>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492"/>
    <w:rsid w:val="0026149C"/>
    <w:rsid w:val="00262146"/>
    <w:rsid w:val="00262BCB"/>
    <w:rsid w:val="002646F0"/>
    <w:rsid w:val="0026566E"/>
    <w:rsid w:val="0026643D"/>
    <w:rsid w:val="00267E52"/>
    <w:rsid w:val="00270619"/>
    <w:rsid w:val="0027078D"/>
    <w:rsid w:val="00273A26"/>
    <w:rsid w:val="00273ACD"/>
    <w:rsid w:val="00273FD4"/>
    <w:rsid w:val="00274BC9"/>
    <w:rsid w:val="002834DA"/>
    <w:rsid w:val="00283D05"/>
    <w:rsid w:val="00283F41"/>
    <w:rsid w:val="002855A0"/>
    <w:rsid w:val="00285EC5"/>
    <w:rsid w:val="0028664B"/>
    <w:rsid w:val="00286C48"/>
    <w:rsid w:val="00286C66"/>
    <w:rsid w:val="00287EBD"/>
    <w:rsid w:val="00287EC8"/>
    <w:rsid w:val="00290525"/>
    <w:rsid w:val="00290BA6"/>
    <w:rsid w:val="0029114F"/>
    <w:rsid w:val="00297FAA"/>
    <w:rsid w:val="002A00A5"/>
    <w:rsid w:val="002A1DC6"/>
    <w:rsid w:val="002A1F30"/>
    <w:rsid w:val="002A27EE"/>
    <w:rsid w:val="002A2828"/>
    <w:rsid w:val="002A2C3A"/>
    <w:rsid w:val="002A3127"/>
    <w:rsid w:val="002A6718"/>
    <w:rsid w:val="002A71D3"/>
    <w:rsid w:val="002B0F15"/>
    <w:rsid w:val="002B1B3D"/>
    <w:rsid w:val="002B3287"/>
    <w:rsid w:val="002B492C"/>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228D"/>
    <w:rsid w:val="002E2858"/>
    <w:rsid w:val="002E3072"/>
    <w:rsid w:val="002E34FF"/>
    <w:rsid w:val="002E52B4"/>
    <w:rsid w:val="002E6982"/>
    <w:rsid w:val="002E78AA"/>
    <w:rsid w:val="002F0ED8"/>
    <w:rsid w:val="002F10EE"/>
    <w:rsid w:val="002F1531"/>
    <w:rsid w:val="002F2DD1"/>
    <w:rsid w:val="002F418D"/>
    <w:rsid w:val="002F477D"/>
    <w:rsid w:val="002F7199"/>
    <w:rsid w:val="002F7550"/>
    <w:rsid w:val="003011CB"/>
    <w:rsid w:val="00302430"/>
    <w:rsid w:val="003032CE"/>
    <w:rsid w:val="003033B1"/>
    <w:rsid w:val="00304413"/>
    <w:rsid w:val="003048FA"/>
    <w:rsid w:val="003048FB"/>
    <w:rsid w:val="00307718"/>
    <w:rsid w:val="00310396"/>
    <w:rsid w:val="00310725"/>
    <w:rsid w:val="00312632"/>
    <w:rsid w:val="003139F8"/>
    <w:rsid w:val="00313A10"/>
    <w:rsid w:val="00316115"/>
    <w:rsid w:val="00316C60"/>
    <w:rsid w:val="00316FE3"/>
    <w:rsid w:val="00321552"/>
    <w:rsid w:val="0032256B"/>
    <w:rsid w:val="00322857"/>
    <w:rsid w:val="00322F8E"/>
    <w:rsid w:val="0032564B"/>
    <w:rsid w:val="00327D92"/>
    <w:rsid w:val="00330F87"/>
    <w:rsid w:val="00331219"/>
    <w:rsid w:val="00332452"/>
    <w:rsid w:val="00332773"/>
    <w:rsid w:val="00334BC4"/>
    <w:rsid w:val="003351CF"/>
    <w:rsid w:val="003356EB"/>
    <w:rsid w:val="00336602"/>
    <w:rsid w:val="00336B7C"/>
    <w:rsid w:val="0034170A"/>
    <w:rsid w:val="00341B70"/>
    <w:rsid w:val="0034314C"/>
    <w:rsid w:val="00345156"/>
    <w:rsid w:val="00345618"/>
    <w:rsid w:val="003458AF"/>
    <w:rsid w:val="00345C56"/>
    <w:rsid w:val="00345C96"/>
    <w:rsid w:val="00346428"/>
    <w:rsid w:val="00350F43"/>
    <w:rsid w:val="0035257E"/>
    <w:rsid w:val="00352C98"/>
    <w:rsid w:val="003536F0"/>
    <w:rsid w:val="0035595C"/>
    <w:rsid w:val="00360575"/>
    <w:rsid w:val="00360A37"/>
    <w:rsid w:val="003617A0"/>
    <w:rsid w:val="00362AC5"/>
    <w:rsid w:val="00362B38"/>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27ED"/>
    <w:rsid w:val="00392B2A"/>
    <w:rsid w:val="00393B2E"/>
    <w:rsid w:val="00393EDA"/>
    <w:rsid w:val="003940D2"/>
    <w:rsid w:val="00394CE2"/>
    <w:rsid w:val="003962FB"/>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043"/>
    <w:rsid w:val="003C1148"/>
    <w:rsid w:val="003C3107"/>
    <w:rsid w:val="003D14AC"/>
    <w:rsid w:val="003D14EF"/>
    <w:rsid w:val="003D2E43"/>
    <w:rsid w:val="003D5A05"/>
    <w:rsid w:val="003D6376"/>
    <w:rsid w:val="003D665B"/>
    <w:rsid w:val="003D6CF0"/>
    <w:rsid w:val="003D7025"/>
    <w:rsid w:val="003E0139"/>
    <w:rsid w:val="003E0782"/>
    <w:rsid w:val="003E0E6C"/>
    <w:rsid w:val="003E3544"/>
    <w:rsid w:val="003E3AE6"/>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95A"/>
    <w:rsid w:val="00403E19"/>
    <w:rsid w:val="0040449F"/>
    <w:rsid w:val="00404564"/>
    <w:rsid w:val="004054C4"/>
    <w:rsid w:val="00405CF7"/>
    <w:rsid w:val="00410870"/>
    <w:rsid w:val="00410E37"/>
    <w:rsid w:val="0041693A"/>
    <w:rsid w:val="00420380"/>
    <w:rsid w:val="00420F27"/>
    <w:rsid w:val="004222B8"/>
    <w:rsid w:val="00423383"/>
    <w:rsid w:val="004237BF"/>
    <w:rsid w:val="0042415C"/>
    <w:rsid w:val="0042496C"/>
    <w:rsid w:val="00425049"/>
    <w:rsid w:val="00425F10"/>
    <w:rsid w:val="00426038"/>
    <w:rsid w:val="0043081F"/>
    <w:rsid w:val="004315FF"/>
    <w:rsid w:val="0043270B"/>
    <w:rsid w:val="00432DD0"/>
    <w:rsid w:val="004330D6"/>
    <w:rsid w:val="00433C18"/>
    <w:rsid w:val="00436DE5"/>
    <w:rsid w:val="00443602"/>
    <w:rsid w:val="00444405"/>
    <w:rsid w:val="00444598"/>
    <w:rsid w:val="0044583B"/>
    <w:rsid w:val="00445CB9"/>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57849"/>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4946"/>
    <w:rsid w:val="00484C3A"/>
    <w:rsid w:val="00487B46"/>
    <w:rsid w:val="004909BD"/>
    <w:rsid w:val="00490AAB"/>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4341"/>
    <w:rsid w:val="004A4CAA"/>
    <w:rsid w:val="004A575A"/>
    <w:rsid w:val="004B0095"/>
    <w:rsid w:val="004B07C8"/>
    <w:rsid w:val="004B08A9"/>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067"/>
    <w:rsid w:val="004E39AA"/>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D65"/>
    <w:rsid w:val="00503589"/>
    <w:rsid w:val="00503C2E"/>
    <w:rsid w:val="005053E8"/>
    <w:rsid w:val="00505D2B"/>
    <w:rsid w:val="0050712B"/>
    <w:rsid w:val="00507CE6"/>
    <w:rsid w:val="005109FC"/>
    <w:rsid w:val="005111B4"/>
    <w:rsid w:val="005148BB"/>
    <w:rsid w:val="00514B76"/>
    <w:rsid w:val="00515833"/>
    <w:rsid w:val="00516EA9"/>
    <w:rsid w:val="00520775"/>
    <w:rsid w:val="00520A80"/>
    <w:rsid w:val="00520C4C"/>
    <w:rsid w:val="00521827"/>
    <w:rsid w:val="00522306"/>
    <w:rsid w:val="005231BC"/>
    <w:rsid w:val="00523C2E"/>
    <w:rsid w:val="00524911"/>
    <w:rsid w:val="0052577E"/>
    <w:rsid w:val="005266B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4E49"/>
    <w:rsid w:val="00545A2F"/>
    <w:rsid w:val="00546A83"/>
    <w:rsid w:val="00547427"/>
    <w:rsid w:val="00547ACB"/>
    <w:rsid w:val="0055219D"/>
    <w:rsid w:val="00552D91"/>
    <w:rsid w:val="00556101"/>
    <w:rsid w:val="005563F4"/>
    <w:rsid w:val="0055686E"/>
    <w:rsid w:val="00556EBA"/>
    <w:rsid w:val="0055765F"/>
    <w:rsid w:val="00560D89"/>
    <w:rsid w:val="005613BE"/>
    <w:rsid w:val="005619F4"/>
    <w:rsid w:val="005636DA"/>
    <w:rsid w:val="00563E76"/>
    <w:rsid w:val="005657F5"/>
    <w:rsid w:val="00566017"/>
    <w:rsid w:val="00570979"/>
    <w:rsid w:val="005711E2"/>
    <w:rsid w:val="0057134A"/>
    <w:rsid w:val="0057176B"/>
    <w:rsid w:val="0057211A"/>
    <w:rsid w:val="00573A01"/>
    <w:rsid w:val="005752FB"/>
    <w:rsid w:val="00575842"/>
    <w:rsid w:val="0057655D"/>
    <w:rsid w:val="00577536"/>
    <w:rsid w:val="00577CC5"/>
    <w:rsid w:val="0058012C"/>
    <w:rsid w:val="0058068B"/>
    <w:rsid w:val="00581610"/>
    <w:rsid w:val="00583603"/>
    <w:rsid w:val="00583C26"/>
    <w:rsid w:val="00584BEE"/>
    <w:rsid w:val="00585362"/>
    <w:rsid w:val="005861FC"/>
    <w:rsid w:val="005901C8"/>
    <w:rsid w:val="005940AF"/>
    <w:rsid w:val="00594635"/>
    <w:rsid w:val="005A0588"/>
    <w:rsid w:val="005A2273"/>
    <w:rsid w:val="005A449A"/>
    <w:rsid w:val="005A54FD"/>
    <w:rsid w:val="005A5FF7"/>
    <w:rsid w:val="005A625A"/>
    <w:rsid w:val="005A71D4"/>
    <w:rsid w:val="005A78EA"/>
    <w:rsid w:val="005B0097"/>
    <w:rsid w:val="005B112D"/>
    <w:rsid w:val="005B1B4C"/>
    <w:rsid w:val="005B2106"/>
    <w:rsid w:val="005B3C0B"/>
    <w:rsid w:val="005B4095"/>
    <w:rsid w:val="005B55B2"/>
    <w:rsid w:val="005B6023"/>
    <w:rsid w:val="005B744C"/>
    <w:rsid w:val="005C0D69"/>
    <w:rsid w:val="005C224D"/>
    <w:rsid w:val="005C3599"/>
    <w:rsid w:val="005C6066"/>
    <w:rsid w:val="005D05E5"/>
    <w:rsid w:val="005D2F97"/>
    <w:rsid w:val="005D363F"/>
    <w:rsid w:val="005D46D6"/>
    <w:rsid w:val="005D47D1"/>
    <w:rsid w:val="005E0C0B"/>
    <w:rsid w:val="005E0F3B"/>
    <w:rsid w:val="005E3199"/>
    <w:rsid w:val="005E38C9"/>
    <w:rsid w:val="005E3A31"/>
    <w:rsid w:val="005E4B47"/>
    <w:rsid w:val="005E54C9"/>
    <w:rsid w:val="005E5F43"/>
    <w:rsid w:val="005F1A04"/>
    <w:rsid w:val="005F3210"/>
    <w:rsid w:val="005F46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5D4"/>
    <w:rsid w:val="00617BC3"/>
    <w:rsid w:val="00620895"/>
    <w:rsid w:val="00620F52"/>
    <w:rsid w:val="0062286F"/>
    <w:rsid w:val="00623473"/>
    <w:rsid w:val="00623A1C"/>
    <w:rsid w:val="006247DF"/>
    <w:rsid w:val="0062546A"/>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C67"/>
    <w:rsid w:val="0067313F"/>
    <w:rsid w:val="00673CA2"/>
    <w:rsid w:val="00673CC1"/>
    <w:rsid w:val="0067601B"/>
    <w:rsid w:val="006779AD"/>
    <w:rsid w:val="00680459"/>
    <w:rsid w:val="00681725"/>
    <w:rsid w:val="00681D44"/>
    <w:rsid w:val="006834C5"/>
    <w:rsid w:val="00683E0B"/>
    <w:rsid w:val="00684785"/>
    <w:rsid w:val="0068488B"/>
    <w:rsid w:val="0068694C"/>
    <w:rsid w:val="00686B04"/>
    <w:rsid w:val="00686BC6"/>
    <w:rsid w:val="006902A0"/>
    <w:rsid w:val="00692E55"/>
    <w:rsid w:val="006946E6"/>
    <w:rsid w:val="0069493B"/>
    <w:rsid w:val="0069515A"/>
    <w:rsid w:val="006954BD"/>
    <w:rsid w:val="00697CDB"/>
    <w:rsid w:val="006A5974"/>
    <w:rsid w:val="006A674E"/>
    <w:rsid w:val="006A6CEB"/>
    <w:rsid w:val="006A7569"/>
    <w:rsid w:val="006B0023"/>
    <w:rsid w:val="006B02A3"/>
    <w:rsid w:val="006B08A9"/>
    <w:rsid w:val="006B138D"/>
    <w:rsid w:val="006B171B"/>
    <w:rsid w:val="006B1A1F"/>
    <w:rsid w:val="006B2BD3"/>
    <w:rsid w:val="006B45DD"/>
    <w:rsid w:val="006B4D82"/>
    <w:rsid w:val="006B5604"/>
    <w:rsid w:val="006B5F02"/>
    <w:rsid w:val="006B70D9"/>
    <w:rsid w:val="006C04BA"/>
    <w:rsid w:val="006C1E27"/>
    <w:rsid w:val="006C5562"/>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74AF"/>
    <w:rsid w:val="006E7CDD"/>
    <w:rsid w:val="006F1306"/>
    <w:rsid w:val="006F1D09"/>
    <w:rsid w:val="006F4C4E"/>
    <w:rsid w:val="006F55AE"/>
    <w:rsid w:val="006F5BA1"/>
    <w:rsid w:val="006F7748"/>
    <w:rsid w:val="006F7D01"/>
    <w:rsid w:val="0070167B"/>
    <w:rsid w:val="00706F23"/>
    <w:rsid w:val="007074EF"/>
    <w:rsid w:val="00707758"/>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256A6"/>
    <w:rsid w:val="0073016C"/>
    <w:rsid w:val="00730333"/>
    <w:rsid w:val="00730FC9"/>
    <w:rsid w:val="0073415D"/>
    <w:rsid w:val="00734298"/>
    <w:rsid w:val="00734EE7"/>
    <w:rsid w:val="0073534F"/>
    <w:rsid w:val="00740244"/>
    <w:rsid w:val="00740FC4"/>
    <w:rsid w:val="00742EDA"/>
    <w:rsid w:val="00746824"/>
    <w:rsid w:val="00746A17"/>
    <w:rsid w:val="00747BB3"/>
    <w:rsid w:val="00747F13"/>
    <w:rsid w:val="007500FE"/>
    <w:rsid w:val="0075030C"/>
    <w:rsid w:val="00751918"/>
    <w:rsid w:val="00753E01"/>
    <w:rsid w:val="007543AB"/>
    <w:rsid w:val="00757248"/>
    <w:rsid w:val="00760CAD"/>
    <w:rsid w:val="00762E1D"/>
    <w:rsid w:val="00763F03"/>
    <w:rsid w:val="007646F7"/>
    <w:rsid w:val="0076606B"/>
    <w:rsid w:val="00766EB7"/>
    <w:rsid w:val="00767682"/>
    <w:rsid w:val="0076769A"/>
    <w:rsid w:val="00767ED7"/>
    <w:rsid w:val="0077113E"/>
    <w:rsid w:val="00772BF6"/>
    <w:rsid w:val="007743E2"/>
    <w:rsid w:val="00775C22"/>
    <w:rsid w:val="00776BEF"/>
    <w:rsid w:val="00776E74"/>
    <w:rsid w:val="00780C51"/>
    <w:rsid w:val="0078102B"/>
    <w:rsid w:val="0078130C"/>
    <w:rsid w:val="007927B1"/>
    <w:rsid w:val="00793396"/>
    <w:rsid w:val="00794E0B"/>
    <w:rsid w:val="007965E8"/>
    <w:rsid w:val="00796E98"/>
    <w:rsid w:val="00797532"/>
    <w:rsid w:val="00797E6C"/>
    <w:rsid w:val="007A1948"/>
    <w:rsid w:val="007A2BA1"/>
    <w:rsid w:val="007A343C"/>
    <w:rsid w:val="007A4D9F"/>
    <w:rsid w:val="007A51C9"/>
    <w:rsid w:val="007A69A8"/>
    <w:rsid w:val="007A6DEF"/>
    <w:rsid w:val="007A71B1"/>
    <w:rsid w:val="007B06A8"/>
    <w:rsid w:val="007B1238"/>
    <w:rsid w:val="007B273D"/>
    <w:rsid w:val="007B279E"/>
    <w:rsid w:val="007B31E6"/>
    <w:rsid w:val="007B33E7"/>
    <w:rsid w:val="007B3D95"/>
    <w:rsid w:val="007B4674"/>
    <w:rsid w:val="007B4796"/>
    <w:rsid w:val="007B4C7D"/>
    <w:rsid w:val="007B71D3"/>
    <w:rsid w:val="007B748A"/>
    <w:rsid w:val="007B7852"/>
    <w:rsid w:val="007C1078"/>
    <w:rsid w:val="007C3F4D"/>
    <w:rsid w:val="007C5297"/>
    <w:rsid w:val="007C5EFD"/>
    <w:rsid w:val="007C6F4D"/>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4855"/>
    <w:rsid w:val="008150A3"/>
    <w:rsid w:val="00815D0B"/>
    <w:rsid w:val="0081687D"/>
    <w:rsid w:val="008179FE"/>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546CB"/>
    <w:rsid w:val="00855123"/>
    <w:rsid w:val="008558EF"/>
    <w:rsid w:val="008567AE"/>
    <w:rsid w:val="008608F9"/>
    <w:rsid w:val="00861676"/>
    <w:rsid w:val="0086248C"/>
    <w:rsid w:val="00862947"/>
    <w:rsid w:val="00862C2B"/>
    <w:rsid w:val="00863034"/>
    <w:rsid w:val="008636EB"/>
    <w:rsid w:val="00864C21"/>
    <w:rsid w:val="00864C70"/>
    <w:rsid w:val="00864E46"/>
    <w:rsid w:val="00866F28"/>
    <w:rsid w:val="0086718A"/>
    <w:rsid w:val="0086792D"/>
    <w:rsid w:val="00867E7D"/>
    <w:rsid w:val="008719F0"/>
    <w:rsid w:val="0087330A"/>
    <w:rsid w:val="00874277"/>
    <w:rsid w:val="00876700"/>
    <w:rsid w:val="00876DC2"/>
    <w:rsid w:val="0088016C"/>
    <w:rsid w:val="00881984"/>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4515"/>
    <w:rsid w:val="008A46A1"/>
    <w:rsid w:val="008A5A2C"/>
    <w:rsid w:val="008A5C06"/>
    <w:rsid w:val="008A600F"/>
    <w:rsid w:val="008A68D5"/>
    <w:rsid w:val="008B037E"/>
    <w:rsid w:val="008B0567"/>
    <w:rsid w:val="008B24A8"/>
    <w:rsid w:val="008B261A"/>
    <w:rsid w:val="008B2F53"/>
    <w:rsid w:val="008B3E08"/>
    <w:rsid w:val="008B672D"/>
    <w:rsid w:val="008B6DAB"/>
    <w:rsid w:val="008C123C"/>
    <w:rsid w:val="008C164E"/>
    <w:rsid w:val="008C1982"/>
    <w:rsid w:val="008C2225"/>
    <w:rsid w:val="008C27F5"/>
    <w:rsid w:val="008C3907"/>
    <w:rsid w:val="008C3922"/>
    <w:rsid w:val="008C5071"/>
    <w:rsid w:val="008C58A0"/>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1CE7"/>
    <w:rsid w:val="008F347E"/>
    <w:rsid w:val="008F5E61"/>
    <w:rsid w:val="008F5E66"/>
    <w:rsid w:val="008F63DD"/>
    <w:rsid w:val="008F67D8"/>
    <w:rsid w:val="008F70B1"/>
    <w:rsid w:val="008F7FDD"/>
    <w:rsid w:val="00900576"/>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15EA"/>
    <w:rsid w:val="009231A8"/>
    <w:rsid w:val="0092487B"/>
    <w:rsid w:val="00924F7B"/>
    <w:rsid w:val="00925587"/>
    <w:rsid w:val="009257C4"/>
    <w:rsid w:val="009258AF"/>
    <w:rsid w:val="00925E57"/>
    <w:rsid w:val="00926A35"/>
    <w:rsid w:val="009271F1"/>
    <w:rsid w:val="00927250"/>
    <w:rsid w:val="0092730F"/>
    <w:rsid w:val="00927577"/>
    <w:rsid w:val="00932F24"/>
    <w:rsid w:val="009335B4"/>
    <w:rsid w:val="00933EEC"/>
    <w:rsid w:val="00934BCD"/>
    <w:rsid w:val="00934C71"/>
    <w:rsid w:val="009361E3"/>
    <w:rsid w:val="009366C9"/>
    <w:rsid w:val="00936A99"/>
    <w:rsid w:val="009411E2"/>
    <w:rsid w:val="00942033"/>
    <w:rsid w:val="0094569A"/>
    <w:rsid w:val="0094626B"/>
    <w:rsid w:val="009468E3"/>
    <w:rsid w:val="00946DF9"/>
    <w:rsid w:val="00950F84"/>
    <w:rsid w:val="00952187"/>
    <w:rsid w:val="00953CE2"/>
    <w:rsid w:val="009547B7"/>
    <w:rsid w:val="00954971"/>
    <w:rsid w:val="00955065"/>
    <w:rsid w:val="00956293"/>
    <w:rsid w:val="00957698"/>
    <w:rsid w:val="009608E7"/>
    <w:rsid w:val="00962A79"/>
    <w:rsid w:val="00963A35"/>
    <w:rsid w:val="00963B4F"/>
    <w:rsid w:val="00967AAB"/>
    <w:rsid w:val="00971898"/>
    <w:rsid w:val="009748EE"/>
    <w:rsid w:val="009766B0"/>
    <w:rsid w:val="009803C3"/>
    <w:rsid w:val="00980716"/>
    <w:rsid w:val="00980B6F"/>
    <w:rsid w:val="0098289D"/>
    <w:rsid w:val="00982B1F"/>
    <w:rsid w:val="00983E8F"/>
    <w:rsid w:val="0098564E"/>
    <w:rsid w:val="00987338"/>
    <w:rsid w:val="00987EF4"/>
    <w:rsid w:val="00990254"/>
    <w:rsid w:val="00991507"/>
    <w:rsid w:val="00991D42"/>
    <w:rsid w:val="009938AC"/>
    <w:rsid w:val="00994026"/>
    <w:rsid w:val="00994A91"/>
    <w:rsid w:val="00994F61"/>
    <w:rsid w:val="00995491"/>
    <w:rsid w:val="00995C84"/>
    <w:rsid w:val="00997EFE"/>
    <w:rsid w:val="009A1958"/>
    <w:rsid w:val="009A2F90"/>
    <w:rsid w:val="009A5771"/>
    <w:rsid w:val="009A6C9C"/>
    <w:rsid w:val="009A6D10"/>
    <w:rsid w:val="009A6D6A"/>
    <w:rsid w:val="009A7865"/>
    <w:rsid w:val="009B1824"/>
    <w:rsid w:val="009B1CD9"/>
    <w:rsid w:val="009B3893"/>
    <w:rsid w:val="009B3B95"/>
    <w:rsid w:val="009B5410"/>
    <w:rsid w:val="009B5BF6"/>
    <w:rsid w:val="009B6C57"/>
    <w:rsid w:val="009B6DA8"/>
    <w:rsid w:val="009B6DB0"/>
    <w:rsid w:val="009B7CC6"/>
    <w:rsid w:val="009C16BA"/>
    <w:rsid w:val="009C1C84"/>
    <w:rsid w:val="009C3EEB"/>
    <w:rsid w:val="009C3EF8"/>
    <w:rsid w:val="009C4B4F"/>
    <w:rsid w:val="009D074D"/>
    <w:rsid w:val="009D4A25"/>
    <w:rsid w:val="009D4BEE"/>
    <w:rsid w:val="009D6713"/>
    <w:rsid w:val="009D6A98"/>
    <w:rsid w:val="009D759A"/>
    <w:rsid w:val="009D79F0"/>
    <w:rsid w:val="009D7D97"/>
    <w:rsid w:val="009E1BB9"/>
    <w:rsid w:val="009E335F"/>
    <w:rsid w:val="009E3569"/>
    <w:rsid w:val="009E37D2"/>
    <w:rsid w:val="009E3A98"/>
    <w:rsid w:val="009E48E1"/>
    <w:rsid w:val="009E5E3C"/>
    <w:rsid w:val="009E7111"/>
    <w:rsid w:val="009E7798"/>
    <w:rsid w:val="009F13E0"/>
    <w:rsid w:val="009F1F77"/>
    <w:rsid w:val="009F6343"/>
    <w:rsid w:val="009F797B"/>
    <w:rsid w:val="00A028CB"/>
    <w:rsid w:val="00A02B6E"/>
    <w:rsid w:val="00A04026"/>
    <w:rsid w:val="00A04B9C"/>
    <w:rsid w:val="00A057B3"/>
    <w:rsid w:val="00A0748A"/>
    <w:rsid w:val="00A07CD0"/>
    <w:rsid w:val="00A11D54"/>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31C13"/>
    <w:rsid w:val="00A322AA"/>
    <w:rsid w:val="00A331B6"/>
    <w:rsid w:val="00A337C2"/>
    <w:rsid w:val="00A36732"/>
    <w:rsid w:val="00A369EB"/>
    <w:rsid w:val="00A36EA7"/>
    <w:rsid w:val="00A37263"/>
    <w:rsid w:val="00A41AFC"/>
    <w:rsid w:val="00A4217D"/>
    <w:rsid w:val="00A426FC"/>
    <w:rsid w:val="00A44656"/>
    <w:rsid w:val="00A466B3"/>
    <w:rsid w:val="00A478B1"/>
    <w:rsid w:val="00A50003"/>
    <w:rsid w:val="00A50FD2"/>
    <w:rsid w:val="00A51CB7"/>
    <w:rsid w:val="00A51D5E"/>
    <w:rsid w:val="00A52FDE"/>
    <w:rsid w:val="00A55839"/>
    <w:rsid w:val="00A55888"/>
    <w:rsid w:val="00A55903"/>
    <w:rsid w:val="00A5708D"/>
    <w:rsid w:val="00A600BB"/>
    <w:rsid w:val="00A601AE"/>
    <w:rsid w:val="00A60669"/>
    <w:rsid w:val="00A60E19"/>
    <w:rsid w:val="00A614F0"/>
    <w:rsid w:val="00A623F7"/>
    <w:rsid w:val="00A62F6A"/>
    <w:rsid w:val="00A63F1F"/>
    <w:rsid w:val="00A64ADB"/>
    <w:rsid w:val="00A65155"/>
    <w:rsid w:val="00A66131"/>
    <w:rsid w:val="00A67201"/>
    <w:rsid w:val="00A71E83"/>
    <w:rsid w:val="00A72C2B"/>
    <w:rsid w:val="00A734AE"/>
    <w:rsid w:val="00A73806"/>
    <w:rsid w:val="00A73B63"/>
    <w:rsid w:val="00A73F22"/>
    <w:rsid w:val="00A75489"/>
    <w:rsid w:val="00A7750F"/>
    <w:rsid w:val="00A800A8"/>
    <w:rsid w:val="00A8036E"/>
    <w:rsid w:val="00A80706"/>
    <w:rsid w:val="00A80DDA"/>
    <w:rsid w:val="00A80ED8"/>
    <w:rsid w:val="00A84D27"/>
    <w:rsid w:val="00A86AB7"/>
    <w:rsid w:val="00A90015"/>
    <w:rsid w:val="00A9014E"/>
    <w:rsid w:val="00A91A96"/>
    <w:rsid w:val="00A92934"/>
    <w:rsid w:val="00A93D4A"/>
    <w:rsid w:val="00A93E82"/>
    <w:rsid w:val="00A9520F"/>
    <w:rsid w:val="00A969BC"/>
    <w:rsid w:val="00A96E87"/>
    <w:rsid w:val="00AA190A"/>
    <w:rsid w:val="00AA2027"/>
    <w:rsid w:val="00AA3598"/>
    <w:rsid w:val="00AA4003"/>
    <w:rsid w:val="00AA41AC"/>
    <w:rsid w:val="00AA5AD6"/>
    <w:rsid w:val="00AA6B21"/>
    <w:rsid w:val="00AA6E0C"/>
    <w:rsid w:val="00AA7E16"/>
    <w:rsid w:val="00AB057F"/>
    <w:rsid w:val="00AB0ADE"/>
    <w:rsid w:val="00AB2B62"/>
    <w:rsid w:val="00AB332C"/>
    <w:rsid w:val="00AB3E08"/>
    <w:rsid w:val="00AB3F82"/>
    <w:rsid w:val="00AB4403"/>
    <w:rsid w:val="00AB4A6D"/>
    <w:rsid w:val="00AB6DC6"/>
    <w:rsid w:val="00AC0706"/>
    <w:rsid w:val="00AC0F6D"/>
    <w:rsid w:val="00AC0F8F"/>
    <w:rsid w:val="00AC2B7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E28E1"/>
    <w:rsid w:val="00AE3337"/>
    <w:rsid w:val="00AE33E2"/>
    <w:rsid w:val="00AE3D24"/>
    <w:rsid w:val="00AE3DB2"/>
    <w:rsid w:val="00AE5152"/>
    <w:rsid w:val="00AE61A9"/>
    <w:rsid w:val="00AE6D57"/>
    <w:rsid w:val="00AF02E4"/>
    <w:rsid w:val="00AF1AA5"/>
    <w:rsid w:val="00AF3123"/>
    <w:rsid w:val="00AF4EA5"/>
    <w:rsid w:val="00AF4EFB"/>
    <w:rsid w:val="00AF732C"/>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5FE"/>
    <w:rsid w:val="00B15192"/>
    <w:rsid w:val="00B16BBE"/>
    <w:rsid w:val="00B21C43"/>
    <w:rsid w:val="00B21D3E"/>
    <w:rsid w:val="00B242A5"/>
    <w:rsid w:val="00B24B5C"/>
    <w:rsid w:val="00B251E8"/>
    <w:rsid w:val="00B26C4D"/>
    <w:rsid w:val="00B27B63"/>
    <w:rsid w:val="00B32C11"/>
    <w:rsid w:val="00B333D7"/>
    <w:rsid w:val="00B33581"/>
    <w:rsid w:val="00B35E40"/>
    <w:rsid w:val="00B37375"/>
    <w:rsid w:val="00B37708"/>
    <w:rsid w:val="00B40012"/>
    <w:rsid w:val="00B40883"/>
    <w:rsid w:val="00B41191"/>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203F"/>
    <w:rsid w:val="00B63448"/>
    <w:rsid w:val="00B63558"/>
    <w:rsid w:val="00B65370"/>
    <w:rsid w:val="00B66209"/>
    <w:rsid w:val="00B67B58"/>
    <w:rsid w:val="00B7112C"/>
    <w:rsid w:val="00B731C8"/>
    <w:rsid w:val="00B73490"/>
    <w:rsid w:val="00B75B89"/>
    <w:rsid w:val="00B766D8"/>
    <w:rsid w:val="00B76802"/>
    <w:rsid w:val="00B76D36"/>
    <w:rsid w:val="00B77A3E"/>
    <w:rsid w:val="00B77BFE"/>
    <w:rsid w:val="00B824F6"/>
    <w:rsid w:val="00B84235"/>
    <w:rsid w:val="00B8507E"/>
    <w:rsid w:val="00B923DF"/>
    <w:rsid w:val="00B92402"/>
    <w:rsid w:val="00B92530"/>
    <w:rsid w:val="00B92AFB"/>
    <w:rsid w:val="00B9301A"/>
    <w:rsid w:val="00B9337C"/>
    <w:rsid w:val="00B94792"/>
    <w:rsid w:val="00B94BEF"/>
    <w:rsid w:val="00B95298"/>
    <w:rsid w:val="00B95CCF"/>
    <w:rsid w:val="00B97C5E"/>
    <w:rsid w:val="00B97FE5"/>
    <w:rsid w:val="00BA1789"/>
    <w:rsid w:val="00BA29A9"/>
    <w:rsid w:val="00BA4161"/>
    <w:rsid w:val="00BA45A7"/>
    <w:rsid w:val="00BA5CDB"/>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3498"/>
    <w:rsid w:val="00BC4FE9"/>
    <w:rsid w:val="00BC5837"/>
    <w:rsid w:val="00BC6F41"/>
    <w:rsid w:val="00BC7474"/>
    <w:rsid w:val="00BC78BF"/>
    <w:rsid w:val="00BC7B89"/>
    <w:rsid w:val="00BC7F15"/>
    <w:rsid w:val="00BD0C32"/>
    <w:rsid w:val="00BD185F"/>
    <w:rsid w:val="00BD1E4B"/>
    <w:rsid w:val="00BD2F65"/>
    <w:rsid w:val="00BD4AAD"/>
    <w:rsid w:val="00BD5A41"/>
    <w:rsid w:val="00BD5FF9"/>
    <w:rsid w:val="00BD7C7C"/>
    <w:rsid w:val="00BE11C1"/>
    <w:rsid w:val="00BE17D4"/>
    <w:rsid w:val="00BE25C7"/>
    <w:rsid w:val="00BE2601"/>
    <w:rsid w:val="00BE3662"/>
    <w:rsid w:val="00BE4CDE"/>
    <w:rsid w:val="00BE5085"/>
    <w:rsid w:val="00BE5BBD"/>
    <w:rsid w:val="00BE5D40"/>
    <w:rsid w:val="00BE6D8A"/>
    <w:rsid w:val="00BF10E2"/>
    <w:rsid w:val="00BF1D8C"/>
    <w:rsid w:val="00BF22A8"/>
    <w:rsid w:val="00BF4726"/>
    <w:rsid w:val="00BF5AE9"/>
    <w:rsid w:val="00BF5F8A"/>
    <w:rsid w:val="00C00EBF"/>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D33"/>
    <w:rsid w:val="00C4070C"/>
    <w:rsid w:val="00C4231F"/>
    <w:rsid w:val="00C4307B"/>
    <w:rsid w:val="00C4565E"/>
    <w:rsid w:val="00C46A90"/>
    <w:rsid w:val="00C47AB1"/>
    <w:rsid w:val="00C50201"/>
    <w:rsid w:val="00C52179"/>
    <w:rsid w:val="00C53658"/>
    <w:rsid w:val="00C540ED"/>
    <w:rsid w:val="00C54139"/>
    <w:rsid w:val="00C547B6"/>
    <w:rsid w:val="00C570AA"/>
    <w:rsid w:val="00C5781F"/>
    <w:rsid w:val="00C61757"/>
    <w:rsid w:val="00C623DF"/>
    <w:rsid w:val="00C64C18"/>
    <w:rsid w:val="00C64DBC"/>
    <w:rsid w:val="00C6553D"/>
    <w:rsid w:val="00C6670F"/>
    <w:rsid w:val="00C66E49"/>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12A0"/>
    <w:rsid w:val="00C92D1F"/>
    <w:rsid w:val="00C9333E"/>
    <w:rsid w:val="00C957E0"/>
    <w:rsid w:val="00C962BC"/>
    <w:rsid w:val="00CA01EC"/>
    <w:rsid w:val="00CA02E8"/>
    <w:rsid w:val="00CA181A"/>
    <w:rsid w:val="00CA2EFE"/>
    <w:rsid w:val="00CA481B"/>
    <w:rsid w:val="00CA6E39"/>
    <w:rsid w:val="00CA7AD4"/>
    <w:rsid w:val="00CA7D7D"/>
    <w:rsid w:val="00CB0FFE"/>
    <w:rsid w:val="00CB1A1F"/>
    <w:rsid w:val="00CB235B"/>
    <w:rsid w:val="00CB2AEC"/>
    <w:rsid w:val="00CB4538"/>
    <w:rsid w:val="00CB4624"/>
    <w:rsid w:val="00CB517E"/>
    <w:rsid w:val="00CB643D"/>
    <w:rsid w:val="00CB6744"/>
    <w:rsid w:val="00CB68AC"/>
    <w:rsid w:val="00CB6B20"/>
    <w:rsid w:val="00CB6D43"/>
    <w:rsid w:val="00CB6FF0"/>
    <w:rsid w:val="00CB79B9"/>
    <w:rsid w:val="00CC1E4B"/>
    <w:rsid w:val="00CC1E7B"/>
    <w:rsid w:val="00CC2D0E"/>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563"/>
    <w:rsid w:val="00CE4C72"/>
    <w:rsid w:val="00CE73C9"/>
    <w:rsid w:val="00CE7937"/>
    <w:rsid w:val="00CE7B4F"/>
    <w:rsid w:val="00CF1695"/>
    <w:rsid w:val="00CF1A2E"/>
    <w:rsid w:val="00CF4B8A"/>
    <w:rsid w:val="00D001B6"/>
    <w:rsid w:val="00D00ED1"/>
    <w:rsid w:val="00D012D5"/>
    <w:rsid w:val="00D01664"/>
    <w:rsid w:val="00D01E30"/>
    <w:rsid w:val="00D027D6"/>
    <w:rsid w:val="00D051EC"/>
    <w:rsid w:val="00D068C2"/>
    <w:rsid w:val="00D078C9"/>
    <w:rsid w:val="00D1057B"/>
    <w:rsid w:val="00D10676"/>
    <w:rsid w:val="00D107E7"/>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6D48"/>
    <w:rsid w:val="00D40E46"/>
    <w:rsid w:val="00D42662"/>
    <w:rsid w:val="00D43556"/>
    <w:rsid w:val="00D44507"/>
    <w:rsid w:val="00D44A73"/>
    <w:rsid w:val="00D46022"/>
    <w:rsid w:val="00D4606B"/>
    <w:rsid w:val="00D529F5"/>
    <w:rsid w:val="00D556FE"/>
    <w:rsid w:val="00D60B33"/>
    <w:rsid w:val="00D60D56"/>
    <w:rsid w:val="00D60E8B"/>
    <w:rsid w:val="00D62C69"/>
    <w:rsid w:val="00D63419"/>
    <w:rsid w:val="00D63575"/>
    <w:rsid w:val="00D676B5"/>
    <w:rsid w:val="00D7022C"/>
    <w:rsid w:val="00D70567"/>
    <w:rsid w:val="00D707EB"/>
    <w:rsid w:val="00D70E1D"/>
    <w:rsid w:val="00D70E44"/>
    <w:rsid w:val="00D71EFB"/>
    <w:rsid w:val="00D73097"/>
    <w:rsid w:val="00D73682"/>
    <w:rsid w:val="00D74654"/>
    <w:rsid w:val="00D75BFF"/>
    <w:rsid w:val="00D763CD"/>
    <w:rsid w:val="00D77BE1"/>
    <w:rsid w:val="00D77E2C"/>
    <w:rsid w:val="00D80222"/>
    <w:rsid w:val="00D80879"/>
    <w:rsid w:val="00D824E6"/>
    <w:rsid w:val="00D86346"/>
    <w:rsid w:val="00D877B7"/>
    <w:rsid w:val="00D87A0B"/>
    <w:rsid w:val="00D90EEE"/>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E67"/>
    <w:rsid w:val="00DB35D4"/>
    <w:rsid w:val="00DB38CE"/>
    <w:rsid w:val="00DB4A17"/>
    <w:rsid w:val="00DB4E9A"/>
    <w:rsid w:val="00DB77FC"/>
    <w:rsid w:val="00DC27B6"/>
    <w:rsid w:val="00DC3560"/>
    <w:rsid w:val="00DC4379"/>
    <w:rsid w:val="00DC43CF"/>
    <w:rsid w:val="00DC4B01"/>
    <w:rsid w:val="00DC5576"/>
    <w:rsid w:val="00DC593F"/>
    <w:rsid w:val="00DC6970"/>
    <w:rsid w:val="00DC70DD"/>
    <w:rsid w:val="00DD013B"/>
    <w:rsid w:val="00DD0EC5"/>
    <w:rsid w:val="00DD1753"/>
    <w:rsid w:val="00DD1DD2"/>
    <w:rsid w:val="00DD3E21"/>
    <w:rsid w:val="00DD3EB8"/>
    <w:rsid w:val="00DD6085"/>
    <w:rsid w:val="00DD61EA"/>
    <w:rsid w:val="00DD65E8"/>
    <w:rsid w:val="00DD765C"/>
    <w:rsid w:val="00DD7A8B"/>
    <w:rsid w:val="00DE156B"/>
    <w:rsid w:val="00DE1C68"/>
    <w:rsid w:val="00DE2B21"/>
    <w:rsid w:val="00DE5238"/>
    <w:rsid w:val="00DE527A"/>
    <w:rsid w:val="00DE55E4"/>
    <w:rsid w:val="00DE5DDF"/>
    <w:rsid w:val="00DE66A3"/>
    <w:rsid w:val="00DE6A62"/>
    <w:rsid w:val="00DE776F"/>
    <w:rsid w:val="00DF3162"/>
    <w:rsid w:val="00DF3792"/>
    <w:rsid w:val="00DF54D6"/>
    <w:rsid w:val="00DF68BE"/>
    <w:rsid w:val="00DF7283"/>
    <w:rsid w:val="00DF75BF"/>
    <w:rsid w:val="00DF7C10"/>
    <w:rsid w:val="00E0123B"/>
    <w:rsid w:val="00E030CD"/>
    <w:rsid w:val="00E03CCE"/>
    <w:rsid w:val="00E04FEF"/>
    <w:rsid w:val="00E103BF"/>
    <w:rsid w:val="00E10BBF"/>
    <w:rsid w:val="00E10D16"/>
    <w:rsid w:val="00E11C3D"/>
    <w:rsid w:val="00E1231C"/>
    <w:rsid w:val="00E1351C"/>
    <w:rsid w:val="00E1595C"/>
    <w:rsid w:val="00E16B19"/>
    <w:rsid w:val="00E17D7C"/>
    <w:rsid w:val="00E202B0"/>
    <w:rsid w:val="00E223D0"/>
    <w:rsid w:val="00E236A5"/>
    <w:rsid w:val="00E23A84"/>
    <w:rsid w:val="00E24CAF"/>
    <w:rsid w:val="00E3159E"/>
    <w:rsid w:val="00E3229D"/>
    <w:rsid w:val="00E33B57"/>
    <w:rsid w:val="00E34E18"/>
    <w:rsid w:val="00E352FC"/>
    <w:rsid w:val="00E356B1"/>
    <w:rsid w:val="00E3690B"/>
    <w:rsid w:val="00E37254"/>
    <w:rsid w:val="00E40BDC"/>
    <w:rsid w:val="00E41194"/>
    <w:rsid w:val="00E4270A"/>
    <w:rsid w:val="00E42776"/>
    <w:rsid w:val="00E42E27"/>
    <w:rsid w:val="00E44A26"/>
    <w:rsid w:val="00E4603B"/>
    <w:rsid w:val="00E4680A"/>
    <w:rsid w:val="00E47A29"/>
    <w:rsid w:val="00E50DD9"/>
    <w:rsid w:val="00E5147A"/>
    <w:rsid w:val="00E520A6"/>
    <w:rsid w:val="00E52E97"/>
    <w:rsid w:val="00E53661"/>
    <w:rsid w:val="00E5409A"/>
    <w:rsid w:val="00E55302"/>
    <w:rsid w:val="00E55A13"/>
    <w:rsid w:val="00E55FD1"/>
    <w:rsid w:val="00E56FC3"/>
    <w:rsid w:val="00E57126"/>
    <w:rsid w:val="00E57B09"/>
    <w:rsid w:val="00E6246C"/>
    <w:rsid w:val="00E6365C"/>
    <w:rsid w:val="00E63E88"/>
    <w:rsid w:val="00E64B88"/>
    <w:rsid w:val="00E650F8"/>
    <w:rsid w:val="00E678BF"/>
    <w:rsid w:val="00E67B51"/>
    <w:rsid w:val="00E70EA9"/>
    <w:rsid w:val="00E71097"/>
    <w:rsid w:val="00E72E5C"/>
    <w:rsid w:val="00E74F72"/>
    <w:rsid w:val="00E80D48"/>
    <w:rsid w:val="00E81B50"/>
    <w:rsid w:val="00E82A55"/>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2DCF"/>
    <w:rsid w:val="00EA30EA"/>
    <w:rsid w:val="00EA328C"/>
    <w:rsid w:val="00EA342A"/>
    <w:rsid w:val="00EA36C6"/>
    <w:rsid w:val="00EA3A3B"/>
    <w:rsid w:val="00EA4C27"/>
    <w:rsid w:val="00EA51ED"/>
    <w:rsid w:val="00EB0D74"/>
    <w:rsid w:val="00EB2446"/>
    <w:rsid w:val="00EB3527"/>
    <w:rsid w:val="00EB4C81"/>
    <w:rsid w:val="00EB4E1B"/>
    <w:rsid w:val="00EB4E50"/>
    <w:rsid w:val="00EB5113"/>
    <w:rsid w:val="00EB6172"/>
    <w:rsid w:val="00EB6BCE"/>
    <w:rsid w:val="00EC0413"/>
    <w:rsid w:val="00EC2472"/>
    <w:rsid w:val="00EC2994"/>
    <w:rsid w:val="00EC3F11"/>
    <w:rsid w:val="00EC578E"/>
    <w:rsid w:val="00EC63B3"/>
    <w:rsid w:val="00EC693F"/>
    <w:rsid w:val="00EC6D9E"/>
    <w:rsid w:val="00EC6E29"/>
    <w:rsid w:val="00EC7B3D"/>
    <w:rsid w:val="00ED1208"/>
    <w:rsid w:val="00ED19FC"/>
    <w:rsid w:val="00ED1BB7"/>
    <w:rsid w:val="00ED24B4"/>
    <w:rsid w:val="00ED3712"/>
    <w:rsid w:val="00ED4787"/>
    <w:rsid w:val="00ED66F9"/>
    <w:rsid w:val="00EE0A2C"/>
    <w:rsid w:val="00EE224A"/>
    <w:rsid w:val="00EE3023"/>
    <w:rsid w:val="00EE3724"/>
    <w:rsid w:val="00EE499C"/>
    <w:rsid w:val="00EE515A"/>
    <w:rsid w:val="00EE5C06"/>
    <w:rsid w:val="00EE5C2E"/>
    <w:rsid w:val="00EE60C8"/>
    <w:rsid w:val="00EE6E83"/>
    <w:rsid w:val="00EF0711"/>
    <w:rsid w:val="00EF12AA"/>
    <w:rsid w:val="00EF1AE0"/>
    <w:rsid w:val="00EF3F62"/>
    <w:rsid w:val="00EF6792"/>
    <w:rsid w:val="00EF6F7D"/>
    <w:rsid w:val="00EF7881"/>
    <w:rsid w:val="00F0279A"/>
    <w:rsid w:val="00F03D4D"/>
    <w:rsid w:val="00F04414"/>
    <w:rsid w:val="00F0550F"/>
    <w:rsid w:val="00F05FA5"/>
    <w:rsid w:val="00F05FEF"/>
    <w:rsid w:val="00F062C9"/>
    <w:rsid w:val="00F06E7D"/>
    <w:rsid w:val="00F07FE0"/>
    <w:rsid w:val="00F13D7F"/>
    <w:rsid w:val="00F14311"/>
    <w:rsid w:val="00F154A1"/>
    <w:rsid w:val="00F1586A"/>
    <w:rsid w:val="00F2161B"/>
    <w:rsid w:val="00F22B1B"/>
    <w:rsid w:val="00F23C57"/>
    <w:rsid w:val="00F314A4"/>
    <w:rsid w:val="00F33D5C"/>
    <w:rsid w:val="00F345A7"/>
    <w:rsid w:val="00F372E7"/>
    <w:rsid w:val="00F37CAA"/>
    <w:rsid w:val="00F37F6C"/>
    <w:rsid w:val="00F41345"/>
    <w:rsid w:val="00F41819"/>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6CC"/>
    <w:rsid w:val="00F54001"/>
    <w:rsid w:val="00F547D5"/>
    <w:rsid w:val="00F54A5F"/>
    <w:rsid w:val="00F55113"/>
    <w:rsid w:val="00F55BE9"/>
    <w:rsid w:val="00F56443"/>
    <w:rsid w:val="00F57F64"/>
    <w:rsid w:val="00F61060"/>
    <w:rsid w:val="00F627AE"/>
    <w:rsid w:val="00F634ED"/>
    <w:rsid w:val="00F660B8"/>
    <w:rsid w:val="00F666DA"/>
    <w:rsid w:val="00F67829"/>
    <w:rsid w:val="00F7153D"/>
    <w:rsid w:val="00F71A41"/>
    <w:rsid w:val="00F75587"/>
    <w:rsid w:val="00F7644C"/>
    <w:rsid w:val="00F76F1E"/>
    <w:rsid w:val="00F77F67"/>
    <w:rsid w:val="00F8135F"/>
    <w:rsid w:val="00F816D8"/>
    <w:rsid w:val="00F827A7"/>
    <w:rsid w:val="00F82C58"/>
    <w:rsid w:val="00F8382D"/>
    <w:rsid w:val="00F84D58"/>
    <w:rsid w:val="00F856B3"/>
    <w:rsid w:val="00F85F6B"/>
    <w:rsid w:val="00F90F12"/>
    <w:rsid w:val="00F93795"/>
    <w:rsid w:val="00F93A71"/>
    <w:rsid w:val="00F93FC1"/>
    <w:rsid w:val="00F9421C"/>
    <w:rsid w:val="00F9660B"/>
    <w:rsid w:val="00F9795F"/>
    <w:rsid w:val="00FA10F9"/>
    <w:rsid w:val="00FA1253"/>
    <w:rsid w:val="00FA140E"/>
    <w:rsid w:val="00FA1690"/>
    <w:rsid w:val="00FA3003"/>
    <w:rsid w:val="00FA35DC"/>
    <w:rsid w:val="00FA5FAA"/>
    <w:rsid w:val="00FA6647"/>
    <w:rsid w:val="00FA7655"/>
    <w:rsid w:val="00FB2840"/>
    <w:rsid w:val="00FB376F"/>
    <w:rsid w:val="00FB4E64"/>
    <w:rsid w:val="00FB5893"/>
    <w:rsid w:val="00FB688C"/>
    <w:rsid w:val="00FB7AD2"/>
    <w:rsid w:val="00FC1547"/>
    <w:rsid w:val="00FC154C"/>
    <w:rsid w:val="00FC1B5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1F2D"/>
    <w:rsid w:val="00FE3571"/>
    <w:rsid w:val="00FE5624"/>
    <w:rsid w:val="00FE58B8"/>
    <w:rsid w:val="00FE5C81"/>
    <w:rsid w:val="00FE605C"/>
    <w:rsid w:val="00FF140A"/>
    <w:rsid w:val="00FF1729"/>
    <w:rsid w:val="00FF1AA4"/>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 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 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pPr>
      <w:numPr>
        <w:numId w:val="1"/>
      </w:numPr>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af2"/>
    <w:semiHidden/>
    <w:rsid w:val="00070D95"/>
    <w:pPr>
      <w:jc w:val="left"/>
    </w:pPr>
  </w:style>
  <w:style w:type="paragraph" w:styleId="af3">
    <w:name w:val="annotation subject"/>
    <w:basedOn w:val="af1"/>
    <w:next w:val="af1"/>
    <w:semiHidden/>
    <w:rsid w:val="00070D95"/>
    <w:rPr>
      <w:b/>
      <w:bCs/>
    </w:rPr>
  </w:style>
  <w:style w:type="character" w:customStyle="1" w:styleId="af2">
    <w:name w:val="批注文字 字符"/>
    <w:link w:val="af1"/>
    <w:rsid w:val="00070D95"/>
    <w:rPr>
      <w:rFonts w:eastAsia="宋体"/>
      <w:kern w:val="2"/>
      <w:sz w:val="21"/>
      <w:szCs w:val="24"/>
      <w:lang w:val="en-US" w:eastAsia="zh-CN" w:bidi="ar-SA"/>
    </w:rPr>
  </w:style>
  <w:style w:type="paragraph" w:customStyle="1" w:styleId="CharCharCharCharCharChar1CharCharChar">
    <w:name w:val=" 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4">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5">
    <w:name w:val="endnote text"/>
    <w:basedOn w:val="a"/>
    <w:semiHidden/>
    <w:rsid w:val="00196473"/>
    <w:pPr>
      <w:snapToGrid w:val="0"/>
      <w:jc w:val="left"/>
    </w:pPr>
  </w:style>
  <w:style w:type="character" w:styleId="af6">
    <w:name w:val="endnote reference"/>
    <w:semiHidden/>
    <w:rsid w:val="00196473"/>
    <w:rPr>
      <w:vertAlign w:val="superscript"/>
    </w:rPr>
  </w:style>
  <w:style w:type="table" w:styleId="af7">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s>
</file>

<file path=word/webSettings.xml><?xml version="1.0" encoding="utf-8"?>
<w:webSettings xmlns:r="http://schemas.openxmlformats.org/officeDocument/2006/relationships" xmlns:w="http://schemas.openxmlformats.org/wordprocessingml/2006/main">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577177800">
      <w:bodyDiv w:val="1"/>
      <w:marLeft w:val="0"/>
      <w:marRight w:val="0"/>
      <w:marTop w:val="0"/>
      <w:marBottom w:val="0"/>
      <w:divBdr>
        <w:top w:val="none" w:sz="0" w:space="0" w:color="auto"/>
        <w:left w:val="none" w:sz="0" w:space="0" w:color="auto"/>
        <w:bottom w:val="none" w:sz="0" w:space="0" w:color="auto"/>
        <w:right w:val="none" w:sz="0" w:space="0" w:color="auto"/>
      </w:divBdr>
      <w:divsChild>
        <w:div w:id="1283196312">
          <w:marLeft w:val="0"/>
          <w:marRight w:val="0"/>
          <w:marTop w:val="0"/>
          <w:marBottom w:val="0"/>
          <w:divBdr>
            <w:top w:val="none" w:sz="0" w:space="0" w:color="auto"/>
            <w:left w:val="none" w:sz="0" w:space="0" w:color="auto"/>
            <w:bottom w:val="none" w:sz="0" w:space="0" w:color="auto"/>
            <w:right w:val="none" w:sz="0" w:space="0" w:color="auto"/>
          </w:divBdr>
          <w:divsChild>
            <w:div w:id="1771195049">
              <w:marLeft w:val="0"/>
              <w:marRight w:val="120"/>
              <w:marTop w:val="0"/>
              <w:marBottom w:val="0"/>
              <w:divBdr>
                <w:top w:val="none" w:sz="0" w:space="0" w:color="auto"/>
                <w:left w:val="none" w:sz="0" w:space="0" w:color="auto"/>
                <w:bottom w:val="none" w:sz="0" w:space="0" w:color="auto"/>
                <w:right w:val="none" w:sz="0" w:space="0" w:color="auto"/>
              </w:divBdr>
              <w:divsChild>
                <w:div w:id="634062374">
                  <w:marLeft w:val="0"/>
                  <w:marRight w:val="0"/>
                  <w:marTop w:val="0"/>
                  <w:marBottom w:val="0"/>
                  <w:divBdr>
                    <w:top w:val="none" w:sz="0" w:space="0" w:color="auto"/>
                    <w:left w:val="none" w:sz="0" w:space="0" w:color="auto"/>
                    <w:bottom w:val="none" w:sz="0" w:space="0" w:color="auto"/>
                    <w:right w:val="none" w:sz="0" w:space="0" w:color="auto"/>
                  </w:divBdr>
                  <w:divsChild>
                    <w:div w:id="196966289">
                      <w:marLeft w:val="0"/>
                      <w:marRight w:val="0"/>
                      <w:marTop w:val="300"/>
                      <w:marBottom w:val="420"/>
                      <w:divBdr>
                        <w:top w:val="none" w:sz="0" w:space="0" w:color="auto"/>
                        <w:left w:val="none" w:sz="0" w:space="0" w:color="auto"/>
                        <w:bottom w:val="none" w:sz="0" w:space="0" w:color="auto"/>
                        <w:right w:val="none" w:sz="0" w:space="0" w:color="auto"/>
                      </w:divBdr>
                      <w:divsChild>
                        <w:div w:id="134296316">
                          <w:marLeft w:val="0"/>
                          <w:marRight w:val="330"/>
                          <w:marTop w:val="0"/>
                          <w:marBottom w:val="0"/>
                          <w:divBdr>
                            <w:top w:val="single" w:sz="18" w:space="0" w:color="3651AA"/>
                            <w:left w:val="single" w:sz="6" w:space="6" w:color="3651AA"/>
                            <w:bottom w:val="single" w:sz="6" w:space="0" w:color="3651AA"/>
                            <w:right w:val="single" w:sz="6" w:space="6" w:color="3651AA"/>
                          </w:divBdr>
                          <w:divsChild>
                            <w:div w:id="300383455">
                              <w:marLeft w:val="0"/>
                              <w:marRight w:val="0"/>
                              <w:marTop w:val="0"/>
                              <w:marBottom w:val="0"/>
                              <w:divBdr>
                                <w:top w:val="none" w:sz="0" w:space="0" w:color="auto"/>
                                <w:left w:val="none" w:sz="0" w:space="0" w:color="auto"/>
                                <w:bottom w:val="none" w:sz="0" w:space="0" w:color="auto"/>
                                <w:right w:val="none" w:sz="0" w:space="0" w:color="auto"/>
                              </w:divBdr>
                            </w:div>
                            <w:div w:id="3575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ccb.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sbcjt.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3074</Characters>
  <Application>Microsoft Office Word</Application>
  <DocSecurity>4</DocSecurity>
  <Lines>25</Lines>
  <Paragraphs>7</Paragraphs>
  <ScaleCrop>false</ScaleCrop>
  <Company>WwW.YlmF.CoM</Company>
  <LinksUpToDate>false</LinksUpToDate>
  <CharactersWithSpaces>3606</CharactersWithSpaces>
  <SharedDoc>false</SharedDoc>
  <HLinks>
    <vt:vector size="12" baseType="variant">
      <vt:variant>
        <vt:i4>720983</vt:i4>
      </vt:variant>
      <vt:variant>
        <vt:i4>3</vt:i4>
      </vt:variant>
      <vt:variant>
        <vt:i4>0</vt:i4>
      </vt:variant>
      <vt:variant>
        <vt:i4>5</vt:i4>
      </vt:variant>
      <vt:variant>
        <vt:lpwstr>http://www.hsbcjt.cn/</vt:lpwstr>
      </vt:variant>
      <vt:variant>
        <vt:lpwstr/>
      </vt:variant>
      <vt:variant>
        <vt:i4>2359410</vt:i4>
      </vt:variant>
      <vt:variant>
        <vt:i4>0</vt:i4>
      </vt:variant>
      <vt:variant>
        <vt:i4>0</vt:i4>
      </vt:variant>
      <vt:variant>
        <vt:i4>5</vt:i4>
      </vt:variant>
      <vt:variant>
        <vt:lpwstr>http://www.ccb.com/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keywords>NOT-APPL</cp:keywords>
  <dc:description>NOT-APPL</dc:description>
  <cp:lastModifiedBy>ZHONGM</cp:lastModifiedBy>
  <cp:revision>2</cp:revision>
  <cp:lastPrinted>2011-01-05T07:46:00Z</cp:lastPrinted>
  <dcterms:created xsi:type="dcterms:W3CDTF">2020-10-11T16:04:00Z</dcterms:created>
  <dcterms:modified xsi:type="dcterms:W3CDTF">2020-10-11T16:04:00Z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