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1B69" w:rsidRPr="00B86471" w:rsidRDefault="005541B0" w:rsidP="00B86471">
      <w:pPr>
        <w:jc w:val="center"/>
        <w:rPr>
          <w:rFonts w:ascii="宋体" w:hAnsi="宋体" w:hint="eastAsia"/>
          <w:b/>
          <w:sz w:val="44"/>
          <w:szCs w:val="44"/>
        </w:rPr>
      </w:pPr>
      <w:r>
        <w:rPr>
          <w:rFonts w:ascii="宋体" w:hAnsi="宋体" w:hint="eastAsia"/>
          <w:b/>
          <w:sz w:val="44"/>
          <w:szCs w:val="44"/>
        </w:rPr>
        <w:t>关于万家基金管理有限公司旗下部分基金参加</w:t>
      </w:r>
      <w:r w:rsidR="000C588A">
        <w:rPr>
          <w:rFonts w:ascii="宋体" w:hAnsi="宋体" w:hint="eastAsia"/>
          <w:b/>
          <w:sz w:val="44"/>
          <w:szCs w:val="44"/>
        </w:rPr>
        <w:t>中国建设银行基金</w:t>
      </w:r>
      <w:r w:rsidR="00BA4385">
        <w:rPr>
          <w:rFonts w:ascii="宋体" w:hAnsi="宋体" w:hint="eastAsia"/>
          <w:b/>
          <w:sz w:val="44"/>
          <w:szCs w:val="44"/>
        </w:rPr>
        <w:t>产品</w:t>
      </w:r>
      <w:r w:rsidR="000C588A">
        <w:rPr>
          <w:rFonts w:ascii="宋体" w:hAnsi="宋体" w:hint="eastAsia"/>
          <w:b/>
          <w:sz w:val="44"/>
          <w:szCs w:val="44"/>
        </w:rPr>
        <w:t>定投及申购费率优惠活动的公告</w:t>
      </w:r>
    </w:p>
    <w:p w:rsidR="00351B69" w:rsidRPr="005541B0" w:rsidRDefault="00351B69">
      <w:pPr>
        <w:jc w:val="center"/>
        <w:rPr>
          <w:rFonts w:ascii="仿宋_GB2312"/>
          <w:b/>
          <w:szCs w:val="32"/>
        </w:rPr>
      </w:pPr>
    </w:p>
    <w:p w:rsidR="00351B69" w:rsidRDefault="00351B69">
      <w:pPr>
        <w:widowControl/>
        <w:spacing w:before="100" w:beforeAutospacing="1" w:after="100" w:afterAutospacing="1" w:line="580" w:lineRule="exact"/>
        <w:ind w:firstLineChars="200" w:firstLine="600"/>
        <w:rPr>
          <w:rFonts w:eastAsia="仿宋_GB2312"/>
          <w:sz w:val="30"/>
        </w:rPr>
      </w:pPr>
      <w:r>
        <w:rPr>
          <w:rFonts w:eastAsia="仿宋_GB2312"/>
          <w:sz w:val="30"/>
        </w:rPr>
        <w:t>为答谢广大客户长期以来给予的信任与支持，经与中国</w:t>
      </w:r>
      <w:r w:rsidR="00B86471">
        <w:rPr>
          <w:rFonts w:eastAsia="仿宋_GB2312" w:hint="eastAsia"/>
          <w:sz w:val="30"/>
        </w:rPr>
        <w:t>建设</w:t>
      </w:r>
      <w:r>
        <w:rPr>
          <w:rFonts w:eastAsia="仿宋_GB2312"/>
          <w:sz w:val="30"/>
        </w:rPr>
        <w:t>银行股份有限公司（以下简称</w:t>
      </w:r>
      <w:r>
        <w:rPr>
          <w:rFonts w:eastAsia="仿宋_GB2312"/>
          <w:sz w:val="30"/>
        </w:rPr>
        <w:t>“</w:t>
      </w:r>
      <w:r w:rsidR="005541B0">
        <w:rPr>
          <w:rFonts w:eastAsia="仿宋_GB2312" w:hint="eastAsia"/>
          <w:sz w:val="30"/>
        </w:rPr>
        <w:t>建设银行</w:t>
      </w:r>
      <w:r>
        <w:rPr>
          <w:rFonts w:eastAsia="仿宋_GB2312"/>
          <w:sz w:val="30"/>
        </w:rPr>
        <w:t>”</w:t>
      </w:r>
      <w:r>
        <w:rPr>
          <w:rFonts w:eastAsia="仿宋_GB2312"/>
          <w:sz w:val="30"/>
        </w:rPr>
        <w:t>）</w:t>
      </w:r>
      <w:r w:rsidR="005541B0">
        <w:rPr>
          <w:rFonts w:eastAsia="仿宋_GB2312" w:hint="eastAsia"/>
          <w:sz w:val="30"/>
        </w:rPr>
        <w:t>协商</w:t>
      </w:r>
      <w:r w:rsidR="00415891">
        <w:rPr>
          <w:rFonts w:eastAsia="仿宋_GB2312" w:hint="eastAsia"/>
          <w:sz w:val="30"/>
        </w:rPr>
        <w:t>一致，</w:t>
      </w:r>
      <w:r>
        <w:rPr>
          <w:rFonts w:eastAsia="仿宋_GB2312"/>
          <w:sz w:val="30"/>
        </w:rPr>
        <w:t>对通过</w:t>
      </w:r>
      <w:r w:rsidR="0089508E">
        <w:rPr>
          <w:rFonts w:eastAsia="仿宋_GB2312" w:hint="eastAsia"/>
          <w:sz w:val="30"/>
        </w:rPr>
        <w:t>建设银行</w:t>
      </w:r>
      <w:r w:rsidR="002D774B">
        <w:rPr>
          <w:rFonts w:eastAsia="仿宋_GB2312" w:hint="eastAsia"/>
          <w:sz w:val="30"/>
        </w:rPr>
        <w:t>手机银行和</w:t>
      </w:r>
      <w:r w:rsidR="00032A4E">
        <w:rPr>
          <w:rFonts w:eastAsia="仿宋_GB2312" w:hint="eastAsia"/>
          <w:sz w:val="30"/>
        </w:rPr>
        <w:t>个人</w:t>
      </w:r>
      <w:r w:rsidR="002D774B">
        <w:rPr>
          <w:rFonts w:eastAsia="仿宋_GB2312" w:hint="eastAsia"/>
          <w:sz w:val="30"/>
        </w:rPr>
        <w:t>网银</w:t>
      </w:r>
      <w:r w:rsidR="000C588A">
        <w:rPr>
          <w:rFonts w:eastAsia="仿宋_GB2312" w:hint="eastAsia"/>
          <w:sz w:val="30"/>
        </w:rPr>
        <w:t>定投或</w:t>
      </w:r>
      <w:r>
        <w:rPr>
          <w:rFonts w:eastAsia="仿宋_GB2312"/>
          <w:sz w:val="30"/>
        </w:rPr>
        <w:t>申购</w:t>
      </w:r>
      <w:r w:rsidR="0085655B">
        <w:rPr>
          <w:rFonts w:eastAsia="仿宋_GB2312" w:hint="eastAsia"/>
          <w:sz w:val="30"/>
        </w:rPr>
        <w:t>部分基金</w:t>
      </w:r>
      <w:r w:rsidR="000C588A">
        <w:rPr>
          <w:rFonts w:eastAsia="仿宋_GB2312" w:hint="eastAsia"/>
          <w:sz w:val="30"/>
        </w:rPr>
        <w:t>产品</w:t>
      </w:r>
      <w:r>
        <w:rPr>
          <w:rFonts w:eastAsia="仿宋_GB2312"/>
          <w:sz w:val="30"/>
        </w:rPr>
        <w:t>实行费率优惠。</w:t>
      </w:r>
    </w:p>
    <w:p w:rsidR="00F33E03" w:rsidRDefault="00351B69" w:rsidP="00F33E03">
      <w:pPr>
        <w:widowControl/>
        <w:numPr>
          <w:ilvl w:val="0"/>
          <w:numId w:val="1"/>
        </w:numPr>
        <w:spacing w:before="100" w:beforeAutospacing="1" w:after="100" w:afterAutospacing="1" w:line="580" w:lineRule="exact"/>
        <w:rPr>
          <w:rFonts w:eastAsia="仿宋_GB2312" w:hint="eastAsia"/>
          <w:sz w:val="30"/>
        </w:rPr>
      </w:pPr>
      <w:r>
        <w:rPr>
          <w:rFonts w:eastAsia="仿宋_GB2312"/>
          <w:sz w:val="30"/>
        </w:rPr>
        <w:t>适用投资者范围：</w:t>
      </w:r>
    </w:p>
    <w:p w:rsidR="00351B69" w:rsidRDefault="00351B69" w:rsidP="00F33E03">
      <w:pPr>
        <w:widowControl/>
        <w:spacing w:before="100" w:beforeAutospacing="1" w:after="100" w:afterAutospacing="1" w:line="580" w:lineRule="exact"/>
        <w:rPr>
          <w:rFonts w:eastAsia="仿宋_GB2312"/>
          <w:sz w:val="30"/>
        </w:rPr>
      </w:pPr>
      <w:r>
        <w:rPr>
          <w:rFonts w:eastAsia="仿宋_GB2312"/>
          <w:sz w:val="30"/>
        </w:rPr>
        <w:t xml:space="preserve">　　通过</w:t>
      </w:r>
      <w:r w:rsidR="002D774B">
        <w:rPr>
          <w:rFonts w:eastAsia="仿宋_GB2312" w:hint="eastAsia"/>
          <w:sz w:val="30"/>
        </w:rPr>
        <w:t>手机银行和</w:t>
      </w:r>
      <w:r w:rsidR="00032A4E">
        <w:rPr>
          <w:rFonts w:eastAsia="仿宋_GB2312" w:hint="eastAsia"/>
          <w:sz w:val="30"/>
        </w:rPr>
        <w:t>个人</w:t>
      </w:r>
      <w:r w:rsidR="002D774B">
        <w:rPr>
          <w:rFonts w:eastAsia="仿宋_GB2312" w:hint="eastAsia"/>
          <w:sz w:val="30"/>
        </w:rPr>
        <w:t>网银</w:t>
      </w:r>
      <w:r w:rsidR="000C588A">
        <w:rPr>
          <w:rFonts w:eastAsia="仿宋_GB2312" w:hint="eastAsia"/>
          <w:sz w:val="30"/>
        </w:rPr>
        <w:t>定投或</w:t>
      </w:r>
      <w:r w:rsidR="002D774B">
        <w:rPr>
          <w:rFonts w:eastAsia="仿宋_GB2312"/>
          <w:sz w:val="30"/>
        </w:rPr>
        <w:t>申购</w:t>
      </w:r>
      <w:r w:rsidR="0085655B">
        <w:rPr>
          <w:rFonts w:eastAsia="仿宋_GB2312" w:hint="eastAsia"/>
          <w:sz w:val="30"/>
        </w:rPr>
        <w:t>部分基金</w:t>
      </w:r>
      <w:r w:rsidR="000C588A">
        <w:rPr>
          <w:rFonts w:eastAsia="仿宋_GB2312" w:hint="eastAsia"/>
          <w:sz w:val="30"/>
        </w:rPr>
        <w:t>产品</w:t>
      </w:r>
      <w:r>
        <w:rPr>
          <w:rFonts w:eastAsia="仿宋_GB2312"/>
          <w:sz w:val="30"/>
        </w:rPr>
        <w:t>的个人投资者。</w:t>
      </w:r>
    </w:p>
    <w:p w:rsidR="00F33E03" w:rsidRDefault="00351B69" w:rsidP="00F33E03">
      <w:pPr>
        <w:widowControl/>
        <w:spacing w:before="100" w:beforeAutospacing="1" w:after="100" w:afterAutospacing="1" w:line="580" w:lineRule="exact"/>
        <w:ind w:firstLineChars="200" w:firstLine="600"/>
        <w:rPr>
          <w:rFonts w:eastAsia="仿宋_GB2312" w:hint="eastAsia"/>
          <w:sz w:val="30"/>
        </w:rPr>
      </w:pPr>
      <w:r>
        <w:rPr>
          <w:rFonts w:eastAsia="仿宋_GB2312"/>
          <w:sz w:val="30"/>
        </w:rPr>
        <w:t>二、适用基金及期限：</w:t>
      </w:r>
    </w:p>
    <w:p w:rsidR="00351B69" w:rsidRDefault="00B86471" w:rsidP="00F33E03">
      <w:pPr>
        <w:widowControl/>
        <w:spacing w:before="100" w:beforeAutospacing="1" w:after="100" w:afterAutospacing="1" w:line="580" w:lineRule="exact"/>
        <w:ind w:firstLineChars="200" w:firstLine="600"/>
        <w:rPr>
          <w:rFonts w:eastAsia="仿宋_GB2312"/>
          <w:sz w:val="30"/>
        </w:rPr>
      </w:pPr>
      <w:r>
        <w:rPr>
          <w:rFonts w:eastAsia="仿宋_GB2312" w:hint="eastAsia"/>
          <w:sz w:val="30"/>
        </w:rPr>
        <w:t>2020</w:t>
      </w:r>
      <w:r>
        <w:rPr>
          <w:rFonts w:eastAsia="仿宋_GB2312" w:hint="eastAsia"/>
          <w:sz w:val="30"/>
        </w:rPr>
        <w:t>年</w:t>
      </w:r>
      <w:r w:rsidR="000C588A">
        <w:rPr>
          <w:rFonts w:eastAsia="仿宋_GB2312" w:hint="eastAsia"/>
          <w:sz w:val="30"/>
        </w:rPr>
        <w:t>10</w:t>
      </w:r>
      <w:r>
        <w:rPr>
          <w:rFonts w:eastAsia="仿宋_GB2312" w:hint="eastAsia"/>
          <w:sz w:val="30"/>
        </w:rPr>
        <w:t>月</w:t>
      </w:r>
      <w:r w:rsidR="0085655B">
        <w:rPr>
          <w:rFonts w:eastAsia="仿宋_GB2312" w:hint="eastAsia"/>
          <w:sz w:val="30"/>
        </w:rPr>
        <w:t>12</w:t>
      </w:r>
      <w:r>
        <w:rPr>
          <w:rFonts w:eastAsia="仿宋_GB2312" w:hint="eastAsia"/>
          <w:sz w:val="30"/>
        </w:rPr>
        <w:t>日</w:t>
      </w:r>
      <w:r w:rsidR="00351B69">
        <w:rPr>
          <w:rFonts w:eastAsia="仿宋_GB2312" w:hint="eastAsia"/>
          <w:sz w:val="30"/>
        </w:rPr>
        <w:t>起</w:t>
      </w:r>
      <w:r w:rsidR="00351B69">
        <w:rPr>
          <w:rFonts w:eastAsia="仿宋_GB2312"/>
          <w:sz w:val="30"/>
        </w:rPr>
        <w:t>至</w:t>
      </w:r>
      <w:r w:rsidR="00351B69">
        <w:rPr>
          <w:rFonts w:eastAsia="仿宋_GB2312"/>
          <w:sz w:val="30"/>
        </w:rPr>
        <w:t>20</w:t>
      </w:r>
      <w:r w:rsidR="00351B69">
        <w:rPr>
          <w:rFonts w:eastAsia="仿宋_GB2312" w:hint="eastAsia"/>
          <w:sz w:val="30"/>
        </w:rPr>
        <w:t>20</w:t>
      </w:r>
      <w:r w:rsidR="00351B69">
        <w:rPr>
          <w:rFonts w:eastAsia="仿宋_GB2312"/>
          <w:sz w:val="30"/>
        </w:rPr>
        <w:t>年</w:t>
      </w:r>
      <w:r w:rsidR="000C588A">
        <w:rPr>
          <w:rFonts w:eastAsia="仿宋_GB2312" w:hint="eastAsia"/>
          <w:sz w:val="30"/>
        </w:rPr>
        <w:t>12</w:t>
      </w:r>
      <w:r w:rsidR="00351B69">
        <w:rPr>
          <w:rFonts w:eastAsia="仿宋_GB2312"/>
          <w:sz w:val="30"/>
        </w:rPr>
        <w:t>月</w:t>
      </w:r>
      <w:r w:rsidR="000C588A">
        <w:rPr>
          <w:rFonts w:eastAsia="仿宋_GB2312" w:hint="eastAsia"/>
          <w:sz w:val="30"/>
        </w:rPr>
        <w:t>31</w:t>
      </w:r>
      <w:r w:rsidR="00351B69">
        <w:rPr>
          <w:rFonts w:eastAsia="仿宋_GB2312"/>
          <w:sz w:val="30"/>
        </w:rPr>
        <w:t>日（截至当日法定交易时间）</w:t>
      </w:r>
      <w:r w:rsidR="00351B69">
        <w:rPr>
          <w:rFonts w:eastAsia="仿宋_GB2312" w:hint="eastAsia"/>
          <w:sz w:val="30"/>
        </w:rPr>
        <w:t>，</w:t>
      </w:r>
      <w:r w:rsidR="00351B69">
        <w:rPr>
          <w:rFonts w:eastAsia="仿宋_GB2312"/>
          <w:sz w:val="30"/>
        </w:rPr>
        <w:t>投资者通过</w:t>
      </w:r>
      <w:r w:rsidR="008452E4">
        <w:rPr>
          <w:rFonts w:eastAsia="仿宋_GB2312" w:hint="eastAsia"/>
          <w:sz w:val="30"/>
        </w:rPr>
        <w:t>建设银行</w:t>
      </w:r>
      <w:r w:rsidR="00351B69">
        <w:rPr>
          <w:rFonts w:eastAsia="仿宋_GB2312" w:hint="eastAsia"/>
          <w:sz w:val="30"/>
        </w:rPr>
        <w:t>手机</w:t>
      </w:r>
      <w:r w:rsidR="00351B69">
        <w:rPr>
          <w:rFonts w:eastAsia="仿宋_GB2312"/>
          <w:sz w:val="30"/>
        </w:rPr>
        <w:t>银行</w:t>
      </w:r>
      <w:r w:rsidR="00032A4E">
        <w:rPr>
          <w:rFonts w:eastAsia="仿宋_GB2312" w:hint="eastAsia"/>
          <w:sz w:val="30"/>
        </w:rPr>
        <w:t>和个人网银</w:t>
      </w:r>
      <w:r w:rsidR="000C588A">
        <w:rPr>
          <w:rFonts w:eastAsia="仿宋_GB2312" w:hint="eastAsia"/>
          <w:sz w:val="30"/>
        </w:rPr>
        <w:t>定投或</w:t>
      </w:r>
      <w:r w:rsidR="00032A4E">
        <w:rPr>
          <w:rFonts w:eastAsia="仿宋_GB2312"/>
          <w:sz w:val="30"/>
        </w:rPr>
        <w:t>申购</w:t>
      </w:r>
      <w:r w:rsidR="00D56B6B">
        <w:rPr>
          <w:rFonts w:eastAsia="仿宋_GB2312" w:hint="eastAsia"/>
          <w:sz w:val="30"/>
        </w:rPr>
        <w:t>部分基金</w:t>
      </w:r>
      <w:r w:rsidR="000C588A">
        <w:rPr>
          <w:rFonts w:eastAsia="仿宋_GB2312" w:hint="eastAsia"/>
          <w:sz w:val="30"/>
        </w:rPr>
        <w:t>产品</w:t>
      </w:r>
      <w:r w:rsidR="00351B69">
        <w:rPr>
          <w:rFonts w:eastAsia="仿宋_GB2312"/>
          <w:sz w:val="30"/>
        </w:rPr>
        <w:t>享有费率优惠。</w:t>
      </w:r>
    </w:p>
    <w:p w:rsidR="008F139F" w:rsidRDefault="00351B69" w:rsidP="00FA4EFC">
      <w:pPr>
        <w:widowControl/>
        <w:spacing w:before="100" w:beforeAutospacing="1" w:after="100" w:afterAutospacing="1" w:line="580" w:lineRule="exact"/>
        <w:ind w:firstLine="600"/>
        <w:rPr>
          <w:rFonts w:eastAsia="仿宋_GB2312"/>
          <w:sz w:val="30"/>
        </w:rPr>
      </w:pPr>
      <w:r>
        <w:rPr>
          <w:rFonts w:eastAsia="仿宋_GB2312"/>
          <w:sz w:val="30"/>
        </w:rPr>
        <w:t>三、具体优惠费率：</w:t>
      </w:r>
      <w:r w:rsidR="00FA4EFC">
        <w:rPr>
          <w:rFonts w:eastAsia="仿宋_GB2312"/>
          <w:sz w:val="30"/>
        </w:rPr>
        <w:t xml:space="preserve"> </w:t>
      </w:r>
    </w:p>
    <w:tbl>
      <w:tblPr>
        <w:tblW w:w="10530" w:type="dxa"/>
        <w:jc w:val="center"/>
        <w:tblInd w:w="-743" w:type="dxa"/>
        <w:tblLayout w:type="fixed"/>
        <w:tblLook w:val="04A0"/>
      </w:tblPr>
      <w:tblGrid>
        <w:gridCol w:w="4395"/>
        <w:gridCol w:w="992"/>
        <w:gridCol w:w="1100"/>
        <w:gridCol w:w="1836"/>
        <w:gridCol w:w="2207"/>
      </w:tblGrid>
      <w:tr w:rsidR="008F139F" w:rsidRPr="008F139F" w:rsidTr="006A7752">
        <w:trPr>
          <w:trHeight w:val="270"/>
          <w:jc w:val="center"/>
        </w:trPr>
        <w:tc>
          <w:tcPr>
            <w:tcW w:w="4395"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rsidR="008F139F" w:rsidRPr="008F139F" w:rsidRDefault="008F139F" w:rsidP="008F139F">
            <w:pPr>
              <w:widowControl/>
              <w:jc w:val="center"/>
              <w:rPr>
                <w:rFonts w:ascii="宋体" w:hAnsi="宋体" w:cs="宋体"/>
                <w:b/>
                <w:bCs/>
                <w:color w:val="FFFFFF"/>
                <w:kern w:val="0"/>
                <w:sz w:val="18"/>
                <w:szCs w:val="18"/>
              </w:rPr>
            </w:pPr>
            <w:r w:rsidRPr="008F139F">
              <w:rPr>
                <w:rFonts w:ascii="宋体" w:hAnsi="宋体" w:cs="宋体" w:hint="eastAsia"/>
                <w:b/>
                <w:bCs/>
                <w:color w:val="FFFFFF"/>
                <w:kern w:val="0"/>
                <w:sz w:val="18"/>
                <w:szCs w:val="18"/>
              </w:rPr>
              <w:t>产品全称</w:t>
            </w:r>
          </w:p>
        </w:tc>
        <w:tc>
          <w:tcPr>
            <w:tcW w:w="992" w:type="dxa"/>
            <w:tcBorders>
              <w:top w:val="single" w:sz="4" w:space="0" w:color="auto"/>
              <w:left w:val="nil"/>
              <w:bottom w:val="single" w:sz="4" w:space="0" w:color="auto"/>
              <w:right w:val="single" w:sz="4" w:space="0" w:color="auto"/>
            </w:tcBorders>
            <w:shd w:val="clear" w:color="000000" w:fill="366092"/>
            <w:noWrap/>
            <w:vAlign w:val="center"/>
            <w:hideMark/>
          </w:tcPr>
          <w:p w:rsidR="008F139F" w:rsidRPr="008F139F" w:rsidRDefault="008F139F" w:rsidP="008F139F">
            <w:pPr>
              <w:widowControl/>
              <w:jc w:val="center"/>
              <w:rPr>
                <w:rFonts w:ascii="宋体" w:hAnsi="宋体" w:cs="宋体"/>
                <w:b/>
                <w:bCs/>
                <w:color w:val="FFFFFF"/>
                <w:kern w:val="0"/>
                <w:sz w:val="18"/>
                <w:szCs w:val="18"/>
              </w:rPr>
            </w:pPr>
            <w:r w:rsidRPr="008F139F">
              <w:rPr>
                <w:rFonts w:ascii="宋体" w:hAnsi="宋体" w:cs="宋体" w:hint="eastAsia"/>
                <w:b/>
                <w:bCs/>
                <w:color w:val="FFFFFF"/>
                <w:kern w:val="0"/>
                <w:sz w:val="18"/>
                <w:szCs w:val="18"/>
              </w:rPr>
              <w:t>基金代码</w:t>
            </w:r>
          </w:p>
        </w:tc>
        <w:tc>
          <w:tcPr>
            <w:tcW w:w="1100" w:type="dxa"/>
            <w:tcBorders>
              <w:top w:val="single" w:sz="4" w:space="0" w:color="auto"/>
              <w:left w:val="nil"/>
              <w:bottom w:val="single" w:sz="4" w:space="0" w:color="auto"/>
              <w:right w:val="single" w:sz="4" w:space="0" w:color="auto"/>
            </w:tcBorders>
            <w:shd w:val="clear" w:color="000000" w:fill="366092"/>
            <w:noWrap/>
            <w:vAlign w:val="center"/>
            <w:hideMark/>
          </w:tcPr>
          <w:p w:rsidR="008F139F" w:rsidRPr="008F139F" w:rsidRDefault="008F139F" w:rsidP="008F139F">
            <w:pPr>
              <w:widowControl/>
              <w:jc w:val="center"/>
              <w:rPr>
                <w:rFonts w:ascii="宋体" w:hAnsi="宋体" w:cs="宋体"/>
                <w:b/>
                <w:bCs/>
                <w:color w:val="FFFFFF"/>
                <w:kern w:val="0"/>
                <w:sz w:val="18"/>
                <w:szCs w:val="18"/>
              </w:rPr>
            </w:pPr>
            <w:r w:rsidRPr="008F139F">
              <w:rPr>
                <w:rFonts w:ascii="宋体" w:hAnsi="宋体" w:cs="宋体" w:hint="eastAsia"/>
                <w:b/>
                <w:bCs/>
                <w:color w:val="FFFFFF"/>
                <w:kern w:val="0"/>
                <w:sz w:val="18"/>
                <w:szCs w:val="18"/>
              </w:rPr>
              <w:t>折扣客户类型</w:t>
            </w:r>
          </w:p>
        </w:tc>
        <w:tc>
          <w:tcPr>
            <w:tcW w:w="1836" w:type="dxa"/>
            <w:tcBorders>
              <w:top w:val="single" w:sz="4" w:space="0" w:color="auto"/>
              <w:left w:val="nil"/>
              <w:bottom w:val="single" w:sz="4" w:space="0" w:color="auto"/>
              <w:right w:val="single" w:sz="4" w:space="0" w:color="auto"/>
            </w:tcBorders>
            <w:shd w:val="clear" w:color="000000" w:fill="366092"/>
            <w:noWrap/>
            <w:vAlign w:val="center"/>
            <w:hideMark/>
          </w:tcPr>
          <w:p w:rsidR="008F139F" w:rsidRPr="008F139F" w:rsidRDefault="008F139F" w:rsidP="008F139F">
            <w:pPr>
              <w:widowControl/>
              <w:jc w:val="center"/>
              <w:rPr>
                <w:rFonts w:ascii="宋体" w:hAnsi="宋体" w:cs="宋体"/>
                <w:b/>
                <w:bCs/>
                <w:color w:val="FFFFFF"/>
                <w:kern w:val="0"/>
                <w:sz w:val="18"/>
                <w:szCs w:val="18"/>
              </w:rPr>
            </w:pPr>
            <w:r w:rsidRPr="008F139F">
              <w:rPr>
                <w:rFonts w:ascii="宋体" w:hAnsi="宋体" w:cs="宋体" w:hint="eastAsia"/>
                <w:b/>
                <w:bCs/>
                <w:color w:val="FFFFFF"/>
                <w:kern w:val="0"/>
                <w:sz w:val="18"/>
                <w:szCs w:val="18"/>
              </w:rPr>
              <w:t>折扣渠道</w:t>
            </w:r>
          </w:p>
        </w:tc>
        <w:tc>
          <w:tcPr>
            <w:tcW w:w="2207" w:type="dxa"/>
            <w:tcBorders>
              <w:top w:val="single" w:sz="4" w:space="0" w:color="auto"/>
              <w:left w:val="nil"/>
              <w:bottom w:val="single" w:sz="4" w:space="0" w:color="auto"/>
              <w:right w:val="single" w:sz="4" w:space="0" w:color="auto"/>
            </w:tcBorders>
            <w:shd w:val="clear" w:color="000000" w:fill="366092"/>
            <w:noWrap/>
            <w:vAlign w:val="center"/>
            <w:hideMark/>
          </w:tcPr>
          <w:p w:rsidR="008F139F" w:rsidRPr="008F139F" w:rsidRDefault="008F139F" w:rsidP="008F139F">
            <w:pPr>
              <w:widowControl/>
              <w:jc w:val="center"/>
              <w:rPr>
                <w:rFonts w:ascii="宋体" w:hAnsi="宋体" w:cs="宋体"/>
                <w:b/>
                <w:bCs/>
                <w:color w:val="FFFFFF"/>
                <w:kern w:val="0"/>
                <w:sz w:val="18"/>
                <w:szCs w:val="18"/>
              </w:rPr>
            </w:pPr>
            <w:r w:rsidRPr="008F139F">
              <w:rPr>
                <w:rFonts w:ascii="宋体" w:hAnsi="宋体" w:cs="宋体" w:hint="eastAsia"/>
                <w:b/>
                <w:bCs/>
                <w:color w:val="FFFFFF"/>
                <w:kern w:val="0"/>
                <w:sz w:val="18"/>
                <w:szCs w:val="18"/>
              </w:rPr>
              <w:t>折扣率</w:t>
            </w:r>
          </w:p>
        </w:tc>
      </w:tr>
      <w:tr w:rsidR="00FA4EFC" w:rsidRPr="008F139F" w:rsidTr="006A7752">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万家稳健养老目标三年持有期混合型基金中基金(FOF)</w:t>
            </w:r>
          </w:p>
        </w:tc>
        <w:tc>
          <w:tcPr>
            <w:tcW w:w="992"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006294</w:t>
            </w:r>
          </w:p>
        </w:tc>
        <w:tc>
          <w:tcPr>
            <w:tcW w:w="1100"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定投1折、申购1折</w:t>
            </w:r>
          </w:p>
        </w:tc>
      </w:tr>
      <w:tr w:rsidR="00FA4EFC" w:rsidRPr="008F139F" w:rsidTr="006A7752">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万家价值优势一年持有期混合型证券投资基金</w:t>
            </w:r>
          </w:p>
        </w:tc>
        <w:tc>
          <w:tcPr>
            <w:tcW w:w="992" w:type="dxa"/>
            <w:tcBorders>
              <w:top w:val="nil"/>
              <w:left w:val="nil"/>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kern w:val="0"/>
                <w:sz w:val="18"/>
                <w:szCs w:val="18"/>
              </w:rPr>
            </w:pPr>
            <w:r w:rsidRPr="008F139F">
              <w:rPr>
                <w:rFonts w:ascii="宋体" w:hAnsi="宋体" w:cs="宋体" w:hint="eastAsia"/>
                <w:kern w:val="0"/>
                <w:sz w:val="18"/>
                <w:szCs w:val="18"/>
              </w:rPr>
              <w:t>009199</w:t>
            </w:r>
          </w:p>
        </w:tc>
        <w:tc>
          <w:tcPr>
            <w:tcW w:w="1100"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定投8折、申购7折</w:t>
            </w:r>
          </w:p>
        </w:tc>
      </w:tr>
      <w:tr w:rsidR="00FA4EFC" w:rsidRPr="008F139F" w:rsidTr="006A7752">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万家品质生活灵活配置混合型证券投资基金</w:t>
            </w:r>
          </w:p>
        </w:tc>
        <w:tc>
          <w:tcPr>
            <w:tcW w:w="992" w:type="dxa"/>
            <w:tcBorders>
              <w:top w:val="nil"/>
              <w:left w:val="nil"/>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kern w:val="0"/>
                <w:sz w:val="18"/>
                <w:szCs w:val="18"/>
              </w:rPr>
            </w:pPr>
            <w:r w:rsidRPr="008F139F">
              <w:rPr>
                <w:rFonts w:ascii="宋体" w:hAnsi="宋体" w:cs="宋体" w:hint="eastAsia"/>
                <w:kern w:val="0"/>
                <w:sz w:val="18"/>
                <w:szCs w:val="18"/>
              </w:rPr>
              <w:t>519195</w:t>
            </w:r>
          </w:p>
        </w:tc>
        <w:tc>
          <w:tcPr>
            <w:tcW w:w="1100"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定投8折、申购7折</w:t>
            </w:r>
          </w:p>
        </w:tc>
      </w:tr>
      <w:tr w:rsidR="00FA4EFC" w:rsidRPr="008F139F" w:rsidTr="006A7752">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万家精选混合型证券投资基金</w:t>
            </w:r>
          </w:p>
        </w:tc>
        <w:tc>
          <w:tcPr>
            <w:tcW w:w="992" w:type="dxa"/>
            <w:tcBorders>
              <w:top w:val="nil"/>
              <w:left w:val="nil"/>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kern w:val="0"/>
                <w:sz w:val="18"/>
                <w:szCs w:val="18"/>
              </w:rPr>
            </w:pPr>
            <w:r w:rsidRPr="008F139F">
              <w:rPr>
                <w:rFonts w:ascii="宋体" w:hAnsi="宋体" w:cs="宋体" w:hint="eastAsia"/>
                <w:kern w:val="0"/>
                <w:sz w:val="18"/>
                <w:szCs w:val="18"/>
              </w:rPr>
              <w:t>519185</w:t>
            </w:r>
          </w:p>
        </w:tc>
        <w:tc>
          <w:tcPr>
            <w:tcW w:w="1100"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定投8折、申购7折</w:t>
            </w:r>
          </w:p>
        </w:tc>
      </w:tr>
      <w:tr w:rsidR="00FA4EFC" w:rsidRPr="008F139F" w:rsidTr="006A7752">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万家科技创新混合型证券投资基金</w:t>
            </w:r>
          </w:p>
        </w:tc>
        <w:tc>
          <w:tcPr>
            <w:tcW w:w="992" w:type="dxa"/>
            <w:tcBorders>
              <w:top w:val="nil"/>
              <w:left w:val="nil"/>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kern w:val="0"/>
                <w:sz w:val="18"/>
                <w:szCs w:val="18"/>
              </w:rPr>
            </w:pPr>
            <w:r w:rsidRPr="008F139F">
              <w:rPr>
                <w:rFonts w:ascii="宋体" w:hAnsi="宋体" w:cs="宋体" w:hint="eastAsia"/>
                <w:kern w:val="0"/>
                <w:sz w:val="18"/>
                <w:szCs w:val="18"/>
              </w:rPr>
              <w:t>008633</w:t>
            </w:r>
          </w:p>
        </w:tc>
        <w:tc>
          <w:tcPr>
            <w:tcW w:w="1100"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定投8折、申购7折</w:t>
            </w:r>
          </w:p>
        </w:tc>
      </w:tr>
      <w:tr w:rsidR="00FA4EFC" w:rsidRPr="008F139F" w:rsidTr="006A7752">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lastRenderedPageBreak/>
              <w:t>万家健康产业混合型证券投资基金</w:t>
            </w:r>
          </w:p>
        </w:tc>
        <w:tc>
          <w:tcPr>
            <w:tcW w:w="992" w:type="dxa"/>
            <w:tcBorders>
              <w:top w:val="nil"/>
              <w:left w:val="nil"/>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kern w:val="0"/>
                <w:sz w:val="18"/>
                <w:szCs w:val="18"/>
              </w:rPr>
            </w:pPr>
            <w:r w:rsidRPr="008F139F">
              <w:rPr>
                <w:rFonts w:ascii="宋体" w:hAnsi="宋体" w:cs="宋体" w:hint="eastAsia"/>
                <w:kern w:val="0"/>
                <w:sz w:val="18"/>
                <w:szCs w:val="18"/>
              </w:rPr>
              <w:t>010054</w:t>
            </w:r>
          </w:p>
        </w:tc>
        <w:tc>
          <w:tcPr>
            <w:tcW w:w="1100"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定投8折、申购7折</w:t>
            </w:r>
          </w:p>
        </w:tc>
      </w:tr>
      <w:tr w:rsidR="00FA4EFC" w:rsidRPr="008F139F" w:rsidTr="006A7752">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万家人工智能混合型证券投资基金</w:t>
            </w:r>
          </w:p>
        </w:tc>
        <w:tc>
          <w:tcPr>
            <w:tcW w:w="992" w:type="dxa"/>
            <w:tcBorders>
              <w:top w:val="nil"/>
              <w:left w:val="nil"/>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kern w:val="0"/>
                <w:sz w:val="18"/>
                <w:szCs w:val="18"/>
              </w:rPr>
            </w:pPr>
            <w:r w:rsidRPr="008F139F">
              <w:rPr>
                <w:rFonts w:ascii="宋体" w:hAnsi="宋体" w:cs="宋体" w:hint="eastAsia"/>
                <w:kern w:val="0"/>
                <w:sz w:val="18"/>
                <w:szCs w:val="18"/>
              </w:rPr>
              <w:t>006281</w:t>
            </w:r>
          </w:p>
        </w:tc>
        <w:tc>
          <w:tcPr>
            <w:tcW w:w="1100"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定投8折、申购7折</w:t>
            </w:r>
          </w:p>
        </w:tc>
      </w:tr>
      <w:tr w:rsidR="00FA4EFC" w:rsidRPr="008F139F" w:rsidTr="006A7752">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万家智造优势混合型证券投资基金</w:t>
            </w:r>
          </w:p>
        </w:tc>
        <w:tc>
          <w:tcPr>
            <w:tcW w:w="992" w:type="dxa"/>
            <w:tcBorders>
              <w:top w:val="nil"/>
              <w:left w:val="nil"/>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kern w:val="0"/>
                <w:sz w:val="18"/>
                <w:szCs w:val="18"/>
              </w:rPr>
            </w:pPr>
            <w:r w:rsidRPr="008F139F">
              <w:rPr>
                <w:rFonts w:ascii="宋体" w:hAnsi="宋体" w:cs="宋体" w:hint="eastAsia"/>
                <w:kern w:val="0"/>
                <w:sz w:val="18"/>
                <w:szCs w:val="18"/>
              </w:rPr>
              <w:t>006132</w:t>
            </w:r>
          </w:p>
        </w:tc>
        <w:tc>
          <w:tcPr>
            <w:tcW w:w="1100"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定投8折、申购7折</w:t>
            </w:r>
          </w:p>
        </w:tc>
      </w:tr>
      <w:tr w:rsidR="00FA4EFC" w:rsidRPr="008F139F" w:rsidTr="006A7752">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万家臻选混合型证券投资基金</w:t>
            </w:r>
          </w:p>
        </w:tc>
        <w:tc>
          <w:tcPr>
            <w:tcW w:w="992" w:type="dxa"/>
            <w:tcBorders>
              <w:top w:val="nil"/>
              <w:left w:val="nil"/>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kern w:val="0"/>
                <w:sz w:val="18"/>
                <w:szCs w:val="18"/>
              </w:rPr>
            </w:pPr>
            <w:r w:rsidRPr="008F139F">
              <w:rPr>
                <w:rFonts w:ascii="宋体" w:hAnsi="宋体" w:cs="宋体" w:hint="eastAsia"/>
                <w:kern w:val="0"/>
                <w:sz w:val="18"/>
                <w:szCs w:val="18"/>
              </w:rPr>
              <w:t>005094</w:t>
            </w:r>
          </w:p>
        </w:tc>
        <w:tc>
          <w:tcPr>
            <w:tcW w:w="1100"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定投8折、申购7折</w:t>
            </w:r>
          </w:p>
        </w:tc>
      </w:tr>
      <w:tr w:rsidR="00FA4EFC" w:rsidRPr="008F139F" w:rsidTr="006A7752">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万家添利债券型证券投资基金(LOF)</w:t>
            </w:r>
          </w:p>
        </w:tc>
        <w:tc>
          <w:tcPr>
            <w:tcW w:w="992" w:type="dxa"/>
            <w:tcBorders>
              <w:top w:val="nil"/>
              <w:left w:val="nil"/>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kern w:val="0"/>
                <w:sz w:val="18"/>
                <w:szCs w:val="18"/>
              </w:rPr>
            </w:pPr>
            <w:r w:rsidRPr="008F139F">
              <w:rPr>
                <w:rFonts w:ascii="宋体" w:hAnsi="宋体" w:cs="宋体" w:hint="eastAsia"/>
                <w:kern w:val="0"/>
                <w:sz w:val="18"/>
                <w:szCs w:val="18"/>
              </w:rPr>
              <w:t>161908</w:t>
            </w:r>
          </w:p>
        </w:tc>
        <w:tc>
          <w:tcPr>
            <w:tcW w:w="1100"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定投8折、申购7折</w:t>
            </w:r>
          </w:p>
        </w:tc>
      </w:tr>
      <w:tr w:rsidR="00FA4EFC" w:rsidRPr="008F139F" w:rsidTr="006A7752">
        <w:trPr>
          <w:trHeight w:val="270"/>
          <w:jc w:val="center"/>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万家强化收益定期开放债券型证券投资基金</w:t>
            </w:r>
          </w:p>
        </w:tc>
        <w:tc>
          <w:tcPr>
            <w:tcW w:w="992" w:type="dxa"/>
            <w:tcBorders>
              <w:top w:val="nil"/>
              <w:left w:val="nil"/>
              <w:bottom w:val="single" w:sz="4" w:space="0" w:color="auto"/>
              <w:right w:val="single" w:sz="4" w:space="0" w:color="auto"/>
            </w:tcBorders>
            <w:shd w:val="clear" w:color="000000" w:fill="FFFFFF"/>
            <w:noWrap/>
            <w:vAlign w:val="center"/>
            <w:hideMark/>
          </w:tcPr>
          <w:p w:rsidR="008F139F" w:rsidRPr="008F139F" w:rsidRDefault="008F139F" w:rsidP="008F139F">
            <w:pPr>
              <w:widowControl/>
              <w:jc w:val="center"/>
              <w:rPr>
                <w:rFonts w:ascii="宋体" w:hAnsi="宋体" w:cs="宋体"/>
                <w:kern w:val="0"/>
                <w:sz w:val="18"/>
                <w:szCs w:val="18"/>
              </w:rPr>
            </w:pPr>
            <w:r w:rsidRPr="008F139F">
              <w:rPr>
                <w:rFonts w:ascii="宋体" w:hAnsi="宋体" w:cs="宋体" w:hint="eastAsia"/>
                <w:kern w:val="0"/>
                <w:sz w:val="18"/>
                <w:szCs w:val="18"/>
              </w:rPr>
              <w:t>161911</w:t>
            </w:r>
          </w:p>
        </w:tc>
        <w:tc>
          <w:tcPr>
            <w:tcW w:w="1100"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个人客户</w:t>
            </w:r>
          </w:p>
        </w:tc>
        <w:tc>
          <w:tcPr>
            <w:tcW w:w="1836"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手机银行、个人网银</w:t>
            </w:r>
          </w:p>
        </w:tc>
        <w:tc>
          <w:tcPr>
            <w:tcW w:w="2207" w:type="dxa"/>
            <w:tcBorders>
              <w:top w:val="nil"/>
              <w:left w:val="nil"/>
              <w:bottom w:val="single" w:sz="4" w:space="0" w:color="auto"/>
              <w:right w:val="single" w:sz="4" w:space="0" w:color="auto"/>
            </w:tcBorders>
            <w:shd w:val="clear" w:color="auto" w:fill="auto"/>
            <w:noWrap/>
            <w:vAlign w:val="center"/>
            <w:hideMark/>
          </w:tcPr>
          <w:p w:rsidR="008F139F" w:rsidRPr="008F139F" w:rsidRDefault="008F139F" w:rsidP="008F139F">
            <w:pPr>
              <w:widowControl/>
              <w:jc w:val="center"/>
              <w:rPr>
                <w:rFonts w:ascii="宋体" w:hAnsi="宋体" w:cs="宋体"/>
                <w:color w:val="000000"/>
                <w:kern w:val="0"/>
                <w:sz w:val="18"/>
                <w:szCs w:val="18"/>
              </w:rPr>
            </w:pPr>
            <w:r w:rsidRPr="008F139F">
              <w:rPr>
                <w:rFonts w:ascii="宋体" w:hAnsi="宋体" w:cs="宋体" w:hint="eastAsia"/>
                <w:color w:val="000000"/>
                <w:kern w:val="0"/>
                <w:sz w:val="18"/>
                <w:szCs w:val="18"/>
              </w:rPr>
              <w:t>定投8折、申购7折</w:t>
            </w:r>
          </w:p>
        </w:tc>
      </w:tr>
    </w:tbl>
    <w:p w:rsidR="00351B69" w:rsidRDefault="00351B69" w:rsidP="00F33E03">
      <w:pPr>
        <w:widowControl/>
        <w:spacing w:before="100" w:beforeAutospacing="1" w:after="100" w:afterAutospacing="1" w:line="580" w:lineRule="exact"/>
        <w:ind w:firstLineChars="189" w:firstLine="567"/>
        <w:rPr>
          <w:rFonts w:eastAsia="仿宋_GB2312"/>
          <w:sz w:val="30"/>
        </w:rPr>
      </w:pPr>
      <w:r w:rsidRPr="002E044D">
        <w:rPr>
          <w:rFonts w:eastAsia="仿宋_GB2312"/>
          <w:sz w:val="30"/>
        </w:rPr>
        <w:t>个人投资者</w:t>
      </w:r>
      <w:r w:rsidR="00224D6B" w:rsidRPr="002E044D">
        <w:rPr>
          <w:rFonts w:eastAsia="仿宋_GB2312"/>
          <w:sz w:val="30"/>
        </w:rPr>
        <w:t>通过</w:t>
      </w:r>
      <w:r w:rsidR="00224D6B" w:rsidRPr="002E044D">
        <w:rPr>
          <w:rFonts w:eastAsia="仿宋_GB2312" w:hint="eastAsia"/>
          <w:sz w:val="30"/>
        </w:rPr>
        <w:t>手机银行和个人网银</w:t>
      </w:r>
      <w:r w:rsidR="000C588A" w:rsidRPr="002E044D">
        <w:rPr>
          <w:rFonts w:eastAsia="仿宋_GB2312" w:hint="eastAsia"/>
          <w:sz w:val="30"/>
        </w:rPr>
        <w:t>定投或</w:t>
      </w:r>
      <w:r w:rsidR="00224D6B" w:rsidRPr="002E044D">
        <w:rPr>
          <w:rFonts w:eastAsia="仿宋_GB2312"/>
          <w:sz w:val="30"/>
        </w:rPr>
        <w:t>申购</w:t>
      </w:r>
      <w:r w:rsidR="00D165E7">
        <w:rPr>
          <w:rFonts w:eastAsia="仿宋_GB2312" w:hint="eastAsia"/>
          <w:sz w:val="30"/>
        </w:rPr>
        <w:t>部分基金</w:t>
      </w:r>
      <w:r w:rsidR="000C588A" w:rsidRPr="002E044D">
        <w:rPr>
          <w:rFonts w:eastAsia="仿宋_GB2312" w:hint="eastAsia"/>
          <w:sz w:val="30"/>
        </w:rPr>
        <w:t>产品</w:t>
      </w:r>
      <w:r w:rsidR="00224D6B" w:rsidRPr="002E044D">
        <w:rPr>
          <w:rFonts w:eastAsia="仿宋_GB2312"/>
          <w:sz w:val="30"/>
        </w:rPr>
        <w:t>，其</w:t>
      </w:r>
      <w:r w:rsidR="002E044D" w:rsidRPr="002E044D">
        <w:rPr>
          <w:rFonts w:eastAsia="仿宋_GB2312" w:hint="eastAsia"/>
          <w:sz w:val="30"/>
        </w:rPr>
        <w:t>定投或</w:t>
      </w:r>
      <w:r w:rsidR="00224D6B" w:rsidRPr="002E044D">
        <w:rPr>
          <w:rFonts w:eastAsia="仿宋_GB2312"/>
          <w:sz w:val="30"/>
        </w:rPr>
        <w:t>申购费率</w:t>
      </w:r>
      <w:r w:rsidRPr="002E044D">
        <w:rPr>
          <w:rFonts w:eastAsia="仿宋_GB2312"/>
          <w:sz w:val="30"/>
        </w:rPr>
        <w:t>享有</w:t>
      </w:r>
      <w:r w:rsidR="002E044D" w:rsidRPr="002E044D">
        <w:rPr>
          <w:rFonts w:eastAsia="仿宋_GB2312" w:hint="eastAsia"/>
          <w:sz w:val="30"/>
        </w:rPr>
        <w:t>相应</w:t>
      </w:r>
      <w:r w:rsidRPr="002E044D">
        <w:rPr>
          <w:rFonts w:eastAsia="仿宋_GB2312"/>
          <w:sz w:val="30"/>
        </w:rPr>
        <w:t>优惠。</w:t>
      </w:r>
      <w:r w:rsidR="00224D6B" w:rsidRPr="002E044D">
        <w:rPr>
          <w:rFonts w:eastAsia="仿宋_GB2312"/>
          <w:sz w:val="30"/>
        </w:rPr>
        <w:t>费率请详见</w:t>
      </w:r>
      <w:r w:rsidR="00DC3275" w:rsidRPr="002E044D">
        <w:rPr>
          <w:rFonts w:eastAsia="仿宋_GB2312"/>
          <w:sz w:val="30"/>
        </w:rPr>
        <w:t>基金相关法律文件及</w:t>
      </w:r>
      <w:r w:rsidRPr="002E044D">
        <w:rPr>
          <w:rFonts w:eastAsia="仿宋_GB2312"/>
          <w:sz w:val="30"/>
        </w:rPr>
        <w:t>基金管理公司发布的最新业务公告。</w:t>
      </w:r>
    </w:p>
    <w:p w:rsidR="00F33E03" w:rsidRDefault="00351B69" w:rsidP="00F33E03">
      <w:pPr>
        <w:widowControl/>
        <w:spacing w:before="100" w:beforeAutospacing="1" w:after="100" w:afterAutospacing="1" w:line="580" w:lineRule="exact"/>
        <w:ind w:firstLine="600"/>
        <w:rPr>
          <w:rFonts w:eastAsia="仿宋_GB2312" w:hint="eastAsia"/>
          <w:sz w:val="30"/>
        </w:rPr>
      </w:pPr>
      <w:r>
        <w:rPr>
          <w:rFonts w:eastAsia="仿宋_GB2312"/>
          <w:sz w:val="30"/>
        </w:rPr>
        <w:t>四、重要提示：</w:t>
      </w:r>
    </w:p>
    <w:p w:rsidR="00F33E03" w:rsidRDefault="00351B69" w:rsidP="00F33E03">
      <w:pPr>
        <w:widowControl/>
        <w:spacing w:before="100" w:beforeAutospacing="1" w:after="100" w:afterAutospacing="1" w:line="580" w:lineRule="exact"/>
        <w:ind w:firstLine="600"/>
        <w:rPr>
          <w:rFonts w:eastAsia="仿宋_GB2312" w:hint="eastAsia"/>
          <w:sz w:val="30"/>
        </w:rPr>
      </w:pPr>
      <w:r>
        <w:rPr>
          <w:rFonts w:eastAsia="仿宋_GB2312"/>
          <w:sz w:val="30"/>
        </w:rPr>
        <w:t xml:space="preserve">1. </w:t>
      </w:r>
      <w:r w:rsidR="00224D6B">
        <w:rPr>
          <w:rFonts w:eastAsia="仿宋_GB2312"/>
          <w:sz w:val="30"/>
        </w:rPr>
        <w:t>投资者欲了解基金产品的详细情况，请仔细阅读</w:t>
      </w:r>
      <w:r>
        <w:rPr>
          <w:rFonts w:eastAsia="仿宋_GB2312"/>
          <w:sz w:val="30"/>
        </w:rPr>
        <w:t>基金的基金合同、招募说明书</w:t>
      </w:r>
      <w:r w:rsidR="00B4221A">
        <w:rPr>
          <w:rFonts w:eastAsia="仿宋_GB2312" w:hint="eastAsia"/>
          <w:sz w:val="30"/>
        </w:rPr>
        <w:t>、产品资料概要</w:t>
      </w:r>
      <w:r>
        <w:rPr>
          <w:rFonts w:eastAsia="仿宋_GB2312"/>
          <w:sz w:val="30"/>
        </w:rPr>
        <w:t>等法律文件。</w:t>
      </w:r>
    </w:p>
    <w:p w:rsidR="00351B69" w:rsidRDefault="00351B69" w:rsidP="00F33E03">
      <w:pPr>
        <w:widowControl/>
        <w:spacing w:before="100" w:beforeAutospacing="1" w:after="100" w:afterAutospacing="1" w:line="580" w:lineRule="exact"/>
        <w:ind w:firstLine="600"/>
        <w:rPr>
          <w:rFonts w:eastAsia="仿宋_GB2312"/>
          <w:sz w:val="30"/>
        </w:rPr>
      </w:pPr>
      <w:r>
        <w:rPr>
          <w:rFonts w:eastAsia="仿宋_GB2312"/>
          <w:sz w:val="30"/>
        </w:rPr>
        <w:t xml:space="preserve">2. </w:t>
      </w:r>
      <w:r>
        <w:rPr>
          <w:rFonts w:eastAsia="仿宋_GB2312"/>
          <w:sz w:val="30"/>
        </w:rPr>
        <w:t>本优惠活动仅适用于</w:t>
      </w:r>
      <w:r w:rsidR="00224D6B">
        <w:rPr>
          <w:rFonts w:eastAsia="仿宋_GB2312" w:hint="eastAsia"/>
          <w:sz w:val="30"/>
        </w:rPr>
        <w:t>手机银行和个人网银</w:t>
      </w:r>
      <w:r w:rsidR="000C588A">
        <w:rPr>
          <w:rFonts w:eastAsia="仿宋_GB2312" w:hint="eastAsia"/>
          <w:sz w:val="30"/>
        </w:rPr>
        <w:t>定投或</w:t>
      </w:r>
      <w:r w:rsidR="00224D6B">
        <w:rPr>
          <w:rFonts w:eastAsia="仿宋_GB2312"/>
          <w:sz w:val="30"/>
        </w:rPr>
        <w:t>申购</w:t>
      </w:r>
      <w:r w:rsidR="008F139F">
        <w:rPr>
          <w:rFonts w:eastAsia="仿宋_GB2312" w:hint="eastAsia"/>
          <w:sz w:val="30"/>
        </w:rPr>
        <w:t>部分基金</w:t>
      </w:r>
      <w:r w:rsidR="000C588A">
        <w:rPr>
          <w:rFonts w:eastAsia="仿宋_GB2312" w:hint="eastAsia"/>
          <w:sz w:val="30"/>
        </w:rPr>
        <w:t>产品</w:t>
      </w:r>
      <w:r>
        <w:rPr>
          <w:rFonts w:eastAsia="仿宋_GB2312" w:hint="eastAsia"/>
          <w:sz w:val="30"/>
        </w:rPr>
        <w:t>的前端手续费</w:t>
      </w:r>
      <w:r>
        <w:rPr>
          <w:rFonts w:eastAsia="仿宋_GB2312"/>
          <w:sz w:val="30"/>
        </w:rPr>
        <w:t>。</w:t>
      </w:r>
    </w:p>
    <w:p w:rsidR="00F33E03" w:rsidRDefault="00351B69" w:rsidP="00F33E03">
      <w:pPr>
        <w:widowControl/>
        <w:spacing w:line="580" w:lineRule="exact"/>
        <w:ind w:firstLine="600"/>
        <w:rPr>
          <w:rFonts w:eastAsia="仿宋_GB2312" w:hint="eastAsia"/>
          <w:sz w:val="30"/>
        </w:rPr>
      </w:pPr>
      <w:r>
        <w:rPr>
          <w:rFonts w:eastAsia="仿宋_GB2312" w:hint="eastAsia"/>
          <w:sz w:val="30"/>
        </w:rPr>
        <w:t>五、</w:t>
      </w:r>
      <w:r>
        <w:rPr>
          <w:rFonts w:eastAsia="仿宋_GB2312"/>
          <w:sz w:val="30"/>
        </w:rPr>
        <w:t>投资者可通过以下途径了解或咨询相关情况：</w:t>
      </w:r>
    </w:p>
    <w:p w:rsidR="007527AE" w:rsidRPr="007527AE" w:rsidRDefault="007527AE" w:rsidP="007527AE">
      <w:pPr>
        <w:widowControl/>
        <w:spacing w:line="580" w:lineRule="exact"/>
        <w:ind w:firstLine="600"/>
        <w:rPr>
          <w:rFonts w:eastAsia="仿宋_GB2312" w:hint="eastAsia"/>
          <w:sz w:val="30"/>
        </w:rPr>
      </w:pPr>
      <w:r w:rsidRPr="007527AE">
        <w:rPr>
          <w:rFonts w:eastAsia="仿宋_GB2312" w:hint="eastAsia"/>
          <w:sz w:val="30"/>
        </w:rPr>
        <w:t>1</w:t>
      </w:r>
      <w:r w:rsidRPr="007527AE">
        <w:rPr>
          <w:rFonts w:eastAsia="仿宋_GB2312" w:hint="eastAsia"/>
          <w:sz w:val="30"/>
        </w:rPr>
        <w:t>、中国建设银行股份有限公司</w:t>
      </w:r>
    </w:p>
    <w:p w:rsidR="007527AE" w:rsidRPr="007527AE" w:rsidRDefault="007527AE" w:rsidP="007527AE">
      <w:pPr>
        <w:widowControl/>
        <w:spacing w:line="580" w:lineRule="exact"/>
        <w:ind w:firstLine="600"/>
        <w:rPr>
          <w:rFonts w:eastAsia="仿宋_GB2312" w:hint="eastAsia"/>
          <w:sz w:val="30"/>
        </w:rPr>
      </w:pPr>
      <w:r w:rsidRPr="007527AE">
        <w:rPr>
          <w:rFonts w:eastAsia="仿宋_GB2312" w:hint="eastAsia"/>
          <w:sz w:val="30"/>
        </w:rPr>
        <w:t>客服电话：</w:t>
      </w:r>
      <w:r w:rsidRPr="007527AE">
        <w:rPr>
          <w:rFonts w:eastAsia="仿宋_GB2312" w:hint="eastAsia"/>
          <w:sz w:val="30"/>
        </w:rPr>
        <w:t>95533</w:t>
      </w:r>
    </w:p>
    <w:p w:rsidR="00351B69" w:rsidRDefault="007527AE" w:rsidP="007527AE">
      <w:pPr>
        <w:widowControl/>
        <w:spacing w:line="580" w:lineRule="exact"/>
        <w:ind w:firstLine="600"/>
        <w:rPr>
          <w:rFonts w:eastAsia="仿宋_GB2312" w:hint="eastAsia"/>
          <w:sz w:val="30"/>
        </w:rPr>
      </w:pPr>
      <w:r w:rsidRPr="007527AE">
        <w:rPr>
          <w:rFonts w:eastAsia="仿宋_GB2312" w:hint="eastAsia"/>
          <w:sz w:val="30"/>
        </w:rPr>
        <w:t>网址：</w:t>
      </w:r>
      <w:hyperlink r:id="rId7" w:history="1">
        <w:r w:rsidRPr="00B034F4">
          <w:rPr>
            <w:rStyle w:val="a7"/>
            <w:rFonts w:eastAsia="仿宋_GB2312" w:hint="eastAsia"/>
            <w:sz w:val="30"/>
          </w:rPr>
          <w:t>http://www.ccb.com</w:t>
        </w:r>
      </w:hyperlink>
    </w:p>
    <w:p w:rsidR="007527AE" w:rsidRDefault="007527AE" w:rsidP="007527AE">
      <w:pPr>
        <w:widowControl/>
        <w:spacing w:line="580" w:lineRule="exact"/>
        <w:ind w:firstLine="600"/>
        <w:rPr>
          <w:rFonts w:eastAsia="仿宋_GB2312" w:hint="eastAsia"/>
          <w:sz w:val="30"/>
        </w:rPr>
      </w:pPr>
    </w:p>
    <w:p w:rsidR="007527AE" w:rsidRPr="007527AE" w:rsidRDefault="007527AE" w:rsidP="007527AE">
      <w:pPr>
        <w:widowControl/>
        <w:spacing w:line="580" w:lineRule="exact"/>
        <w:ind w:firstLine="600"/>
        <w:rPr>
          <w:rFonts w:eastAsia="仿宋_GB2312" w:hint="eastAsia"/>
          <w:sz w:val="30"/>
        </w:rPr>
      </w:pPr>
      <w:r>
        <w:rPr>
          <w:rFonts w:eastAsia="仿宋_GB2312" w:hint="eastAsia"/>
          <w:sz w:val="30"/>
        </w:rPr>
        <w:t>2</w:t>
      </w:r>
      <w:r w:rsidRPr="007527AE">
        <w:rPr>
          <w:rFonts w:eastAsia="仿宋_GB2312" w:hint="eastAsia"/>
          <w:sz w:val="30"/>
        </w:rPr>
        <w:t>、万家基金管理有限公司</w:t>
      </w:r>
    </w:p>
    <w:p w:rsidR="007527AE" w:rsidRPr="007527AE" w:rsidRDefault="007527AE" w:rsidP="007527AE">
      <w:pPr>
        <w:widowControl/>
        <w:spacing w:line="580" w:lineRule="exact"/>
        <w:ind w:firstLine="600"/>
        <w:rPr>
          <w:rFonts w:eastAsia="仿宋_GB2312" w:hint="eastAsia"/>
          <w:sz w:val="30"/>
        </w:rPr>
      </w:pPr>
      <w:r w:rsidRPr="007527AE">
        <w:rPr>
          <w:rFonts w:eastAsia="仿宋_GB2312" w:hint="eastAsia"/>
          <w:sz w:val="30"/>
        </w:rPr>
        <w:t>客户服务电话：</w:t>
      </w:r>
      <w:r w:rsidRPr="007527AE">
        <w:rPr>
          <w:rFonts w:eastAsia="仿宋_GB2312" w:hint="eastAsia"/>
          <w:sz w:val="30"/>
        </w:rPr>
        <w:t xml:space="preserve"> 400-888-0800</w:t>
      </w:r>
    </w:p>
    <w:p w:rsidR="007527AE" w:rsidRPr="007527AE" w:rsidRDefault="007527AE" w:rsidP="007527AE">
      <w:pPr>
        <w:widowControl/>
        <w:spacing w:line="580" w:lineRule="exact"/>
        <w:ind w:firstLine="600"/>
        <w:rPr>
          <w:rFonts w:eastAsia="仿宋_GB2312" w:hint="eastAsia"/>
          <w:sz w:val="30"/>
        </w:rPr>
      </w:pPr>
      <w:r w:rsidRPr="007527AE">
        <w:rPr>
          <w:rFonts w:eastAsia="仿宋_GB2312" w:hint="eastAsia"/>
          <w:sz w:val="30"/>
        </w:rPr>
        <w:t>客服传真：</w:t>
      </w:r>
      <w:r w:rsidRPr="007527AE">
        <w:rPr>
          <w:rFonts w:eastAsia="仿宋_GB2312" w:hint="eastAsia"/>
          <w:sz w:val="30"/>
        </w:rPr>
        <w:t>021-38909778</w:t>
      </w:r>
    </w:p>
    <w:p w:rsidR="007527AE" w:rsidRDefault="007527AE" w:rsidP="007527AE">
      <w:pPr>
        <w:widowControl/>
        <w:spacing w:line="580" w:lineRule="exact"/>
        <w:ind w:firstLine="600"/>
        <w:rPr>
          <w:rFonts w:eastAsia="仿宋_GB2312" w:hint="eastAsia"/>
          <w:sz w:val="30"/>
        </w:rPr>
      </w:pPr>
      <w:r w:rsidRPr="007527AE">
        <w:rPr>
          <w:rFonts w:eastAsia="仿宋_GB2312" w:hint="eastAsia"/>
          <w:sz w:val="30"/>
        </w:rPr>
        <w:t>网址：</w:t>
      </w:r>
      <w:hyperlink r:id="rId8" w:history="1">
        <w:r w:rsidRPr="00B034F4">
          <w:rPr>
            <w:rStyle w:val="a7"/>
            <w:rFonts w:eastAsia="仿宋_GB2312" w:hint="eastAsia"/>
            <w:sz w:val="30"/>
          </w:rPr>
          <w:t>www.wjasset.com</w:t>
        </w:r>
      </w:hyperlink>
    </w:p>
    <w:p w:rsidR="009618A9" w:rsidRDefault="009618A9" w:rsidP="007527AE">
      <w:pPr>
        <w:autoSpaceDE w:val="0"/>
        <w:autoSpaceDN w:val="0"/>
        <w:adjustRightInd w:val="0"/>
        <w:jc w:val="right"/>
        <w:rPr>
          <w:rFonts w:ascii="宋体" w:hAnsi="宋体" w:cs="宋体" w:hint="eastAsia"/>
          <w:color w:val="000000"/>
          <w:kern w:val="0"/>
          <w:szCs w:val="21"/>
        </w:rPr>
      </w:pPr>
    </w:p>
    <w:p w:rsidR="009618A9" w:rsidRDefault="009618A9" w:rsidP="007527AE">
      <w:pPr>
        <w:autoSpaceDE w:val="0"/>
        <w:autoSpaceDN w:val="0"/>
        <w:adjustRightInd w:val="0"/>
        <w:jc w:val="right"/>
        <w:rPr>
          <w:rFonts w:ascii="宋体" w:hAnsi="宋体" w:cs="宋体" w:hint="eastAsia"/>
          <w:color w:val="000000"/>
          <w:kern w:val="0"/>
          <w:szCs w:val="21"/>
        </w:rPr>
      </w:pPr>
    </w:p>
    <w:p w:rsidR="009618A9" w:rsidRPr="00C45AB9" w:rsidRDefault="009618A9" w:rsidP="009618A9">
      <w:pPr>
        <w:snapToGrid w:val="0"/>
        <w:spacing w:line="360" w:lineRule="auto"/>
        <w:ind w:right="26" w:firstLineChars="200" w:firstLine="560"/>
        <w:rPr>
          <w:rFonts w:ascii="仿宋_GB2312" w:eastAsia="仿宋_GB2312" w:hAnsi="Arial" w:cs="Arial" w:hint="eastAsia"/>
          <w:sz w:val="28"/>
          <w:szCs w:val="28"/>
        </w:rPr>
      </w:pPr>
      <w:r w:rsidRPr="00C45AB9">
        <w:rPr>
          <w:rFonts w:ascii="仿宋_GB2312" w:eastAsia="仿宋_GB2312" w:hAnsi="Arial" w:cs="Arial" w:hint="eastAsia"/>
          <w:sz w:val="28"/>
          <w:szCs w:val="28"/>
        </w:rPr>
        <w:t>风险提示：敬请投资者于投资前认真阅读各基金的《基金合同》和《招募说明书》等法律文件，基金管理人承诺以诚实信用、勤勉尽责的原则管理和运用基金资产，但不承诺基金投资最低收益、也不保证基金投资一定赢利，请投资者在充分考虑风险的情况下谨慎做出投资决策，在做出投资决策后，基金运营状况与基金净值变化引致的投资风险，由投资者自行负担。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9618A9" w:rsidRDefault="009618A9" w:rsidP="009618A9">
      <w:pPr>
        <w:snapToGrid w:val="0"/>
        <w:spacing w:line="360" w:lineRule="auto"/>
        <w:ind w:right="26" w:firstLineChars="200" w:firstLine="560"/>
        <w:rPr>
          <w:rFonts w:ascii="仿宋_GB2312" w:eastAsia="仿宋_GB2312" w:hAnsi="Arial" w:cs="Arial" w:hint="eastAsia"/>
          <w:sz w:val="28"/>
          <w:szCs w:val="28"/>
        </w:rPr>
      </w:pPr>
      <w:r w:rsidRPr="00C45AB9">
        <w:rPr>
          <w:rFonts w:ascii="仿宋_GB2312" w:eastAsia="仿宋_GB2312" w:hAnsi="Arial" w:cs="Arial" w:hint="eastAsia"/>
          <w:sz w:val="28"/>
          <w:szCs w:val="28"/>
        </w:rPr>
        <w:t>特此公告。</w:t>
      </w:r>
    </w:p>
    <w:p w:rsidR="009618A9" w:rsidRDefault="009618A9" w:rsidP="009618A9">
      <w:pPr>
        <w:autoSpaceDE w:val="0"/>
        <w:autoSpaceDN w:val="0"/>
        <w:adjustRightInd w:val="0"/>
        <w:jc w:val="left"/>
        <w:rPr>
          <w:rFonts w:ascii="宋体" w:hAnsi="宋体" w:cs="宋体" w:hint="eastAsia"/>
          <w:color w:val="000000"/>
          <w:kern w:val="0"/>
          <w:szCs w:val="21"/>
        </w:rPr>
      </w:pPr>
    </w:p>
    <w:p w:rsidR="009618A9" w:rsidRDefault="009618A9" w:rsidP="007527AE">
      <w:pPr>
        <w:autoSpaceDE w:val="0"/>
        <w:autoSpaceDN w:val="0"/>
        <w:adjustRightInd w:val="0"/>
        <w:jc w:val="right"/>
        <w:rPr>
          <w:rFonts w:ascii="宋体" w:hAnsi="宋体" w:cs="宋体" w:hint="eastAsia"/>
          <w:color w:val="000000"/>
          <w:kern w:val="0"/>
          <w:szCs w:val="21"/>
        </w:rPr>
      </w:pPr>
    </w:p>
    <w:p w:rsidR="009618A9" w:rsidRDefault="009618A9" w:rsidP="007527AE">
      <w:pPr>
        <w:autoSpaceDE w:val="0"/>
        <w:autoSpaceDN w:val="0"/>
        <w:adjustRightInd w:val="0"/>
        <w:jc w:val="right"/>
        <w:rPr>
          <w:rFonts w:ascii="宋体" w:hAnsi="宋体" w:cs="宋体" w:hint="eastAsia"/>
          <w:color w:val="000000"/>
          <w:kern w:val="0"/>
          <w:szCs w:val="21"/>
        </w:rPr>
      </w:pPr>
    </w:p>
    <w:p w:rsidR="009618A9" w:rsidRDefault="009618A9" w:rsidP="007527AE">
      <w:pPr>
        <w:autoSpaceDE w:val="0"/>
        <w:autoSpaceDN w:val="0"/>
        <w:adjustRightInd w:val="0"/>
        <w:jc w:val="right"/>
        <w:rPr>
          <w:rFonts w:ascii="宋体" w:hAnsi="宋体" w:cs="宋体" w:hint="eastAsia"/>
          <w:color w:val="000000"/>
          <w:kern w:val="0"/>
          <w:szCs w:val="21"/>
        </w:rPr>
      </w:pPr>
    </w:p>
    <w:p w:rsidR="009618A9" w:rsidRDefault="009618A9" w:rsidP="007527AE">
      <w:pPr>
        <w:autoSpaceDE w:val="0"/>
        <w:autoSpaceDN w:val="0"/>
        <w:adjustRightInd w:val="0"/>
        <w:jc w:val="right"/>
        <w:rPr>
          <w:rFonts w:ascii="宋体" w:hAnsi="宋体" w:cs="宋体" w:hint="eastAsia"/>
          <w:color w:val="000000"/>
          <w:kern w:val="0"/>
          <w:szCs w:val="21"/>
        </w:rPr>
      </w:pPr>
    </w:p>
    <w:p w:rsidR="009618A9" w:rsidRDefault="009618A9" w:rsidP="007527AE">
      <w:pPr>
        <w:autoSpaceDE w:val="0"/>
        <w:autoSpaceDN w:val="0"/>
        <w:adjustRightInd w:val="0"/>
        <w:jc w:val="right"/>
        <w:rPr>
          <w:rFonts w:ascii="宋体" w:hAnsi="宋体" w:cs="宋体" w:hint="eastAsia"/>
          <w:color w:val="000000"/>
          <w:kern w:val="0"/>
          <w:szCs w:val="21"/>
        </w:rPr>
      </w:pPr>
    </w:p>
    <w:p w:rsidR="009618A9" w:rsidRDefault="009618A9" w:rsidP="007527AE">
      <w:pPr>
        <w:autoSpaceDE w:val="0"/>
        <w:autoSpaceDN w:val="0"/>
        <w:adjustRightInd w:val="0"/>
        <w:jc w:val="right"/>
        <w:rPr>
          <w:rFonts w:ascii="宋体" w:hAnsi="宋体" w:cs="宋体" w:hint="eastAsia"/>
          <w:color w:val="000000"/>
          <w:kern w:val="0"/>
          <w:szCs w:val="21"/>
        </w:rPr>
      </w:pPr>
    </w:p>
    <w:p w:rsidR="009618A9" w:rsidRDefault="009618A9" w:rsidP="007527AE">
      <w:pPr>
        <w:autoSpaceDE w:val="0"/>
        <w:autoSpaceDN w:val="0"/>
        <w:adjustRightInd w:val="0"/>
        <w:jc w:val="right"/>
        <w:rPr>
          <w:rFonts w:ascii="宋体" w:hAnsi="宋体" w:cs="宋体" w:hint="eastAsia"/>
          <w:color w:val="000000"/>
          <w:kern w:val="0"/>
          <w:szCs w:val="21"/>
        </w:rPr>
      </w:pPr>
    </w:p>
    <w:p w:rsidR="007527AE" w:rsidRPr="009618A9" w:rsidRDefault="007527AE" w:rsidP="007527AE">
      <w:pPr>
        <w:autoSpaceDE w:val="0"/>
        <w:autoSpaceDN w:val="0"/>
        <w:adjustRightInd w:val="0"/>
        <w:jc w:val="right"/>
        <w:rPr>
          <w:rFonts w:ascii="仿宋_GB2312" w:eastAsia="仿宋_GB2312" w:hAnsi="Arial" w:cs="Arial"/>
          <w:sz w:val="28"/>
          <w:szCs w:val="28"/>
        </w:rPr>
      </w:pPr>
      <w:r w:rsidRPr="009618A9">
        <w:rPr>
          <w:rFonts w:ascii="仿宋_GB2312" w:eastAsia="仿宋_GB2312" w:hAnsi="Arial" w:cs="Arial" w:hint="eastAsia"/>
          <w:sz w:val="28"/>
          <w:szCs w:val="28"/>
        </w:rPr>
        <w:t>万家基金管理有限公司</w:t>
      </w:r>
    </w:p>
    <w:p w:rsidR="007527AE" w:rsidRPr="009618A9" w:rsidRDefault="00434794" w:rsidP="007527AE">
      <w:pPr>
        <w:jc w:val="right"/>
        <w:rPr>
          <w:rFonts w:ascii="仿宋_GB2312" w:eastAsia="仿宋_GB2312" w:hAnsi="Arial" w:cs="Arial"/>
          <w:sz w:val="28"/>
          <w:szCs w:val="28"/>
        </w:rPr>
      </w:pPr>
      <w:r w:rsidRPr="009618A9">
        <w:rPr>
          <w:rFonts w:ascii="仿宋_GB2312" w:eastAsia="仿宋_GB2312" w:hAnsi="Arial" w:cs="Arial" w:hint="eastAsia"/>
          <w:sz w:val="28"/>
          <w:szCs w:val="28"/>
        </w:rPr>
        <w:t>二〇二〇年十月</w:t>
      </w:r>
      <w:r>
        <w:rPr>
          <w:rFonts w:ascii="仿宋_GB2312" w:eastAsia="仿宋_GB2312" w:hAnsi="Arial" w:cs="Arial" w:hint="eastAsia"/>
          <w:sz w:val="28"/>
          <w:szCs w:val="28"/>
        </w:rPr>
        <w:t>九</w:t>
      </w:r>
      <w:r w:rsidRPr="009618A9">
        <w:rPr>
          <w:rFonts w:ascii="仿宋_GB2312" w:eastAsia="仿宋_GB2312" w:hAnsi="Arial" w:cs="Arial" w:hint="eastAsia"/>
          <w:sz w:val="28"/>
          <w:szCs w:val="28"/>
        </w:rPr>
        <w:t>日</w:t>
      </w:r>
    </w:p>
    <w:p w:rsidR="007527AE" w:rsidRPr="007527AE" w:rsidRDefault="007527AE" w:rsidP="007527AE">
      <w:pPr>
        <w:widowControl/>
        <w:spacing w:line="580" w:lineRule="exact"/>
        <w:ind w:firstLine="600"/>
        <w:rPr>
          <w:rFonts w:eastAsia="仿宋_GB2312"/>
          <w:sz w:val="30"/>
        </w:rPr>
      </w:pPr>
    </w:p>
    <w:sectPr w:rsidR="007527AE" w:rsidRPr="007527A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B8F" w:rsidRDefault="00951B8F" w:rsidP="00013AF0">
      <w:r>
        <w:separator/>
      </w:r>
    </w:p>
  </w:endnote>
  <w:endnote w:type="continuationSeparator" w:id="0">
    <w:p w:rsidR="00951B8F" w:rsidRDefault="00951B8F" w:rsidP="00013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B8F" w:rsidRDefault="00951B8F" w:rsidP="00013AF0">
      <w:r>
        <w:separator/>
      </w:r>
    </w:p>
  </w:footnote>
  <w:footnote w:type="continuationSeparator" w:id="0">
    <w:p w:rsidR="00951B8F" w:rsidRDefault="00951B8F" w:rsidP="00013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8FE"/>
    <w:multiLevelType w:val="hybridMultilevel"/>
    <w:tmpl w:val="2026B136"/>
    <w:lvl w:ilvl="0" w:tplc="B644F06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trackRevisions/>
  <w:doNotTrackMove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3AF0"/>
    <w:rsid w:val="00032A4E"/>
    <w:rsid w:val="000C588A"/>
    <w:rsid w:val="00147088"/>
    <w:rsid w:val="001B698D"/>
    <w:rsid w:val="001F152D"/>
    <w:rsid w:val="00224D6B"/>
    <w:rsid w:val="002D774B"/>
    <w:rsid w:val="002E044D"/>
    <w:rsid w:val="00351B69"/>
    <w:rsid w:val="00415891"/>
    <w:rsid w:val="00423443"/>
    <w:rsid w:val="00434794"/>
    <w:rsid w:val="0046406D"/>
    <w:rsid w:val="004674D6"/>
    <w:rsid w:val="004F45E0"/>
    <w:rsid w:val="005541B0"/>
    <w:rsid w:val="00677344"/>
    <w:rsid w:val="006A7752"/>
    <w:rsid w:val="00712C51"/>
    <w:rsid w:val="007527AE"/>
    <w:rsid w:val="00783084"/>
    <w:rsid w:val="00841C32"/>
    <w:rsid w:val="008452E4"/>
    <w:rsid w:val="00851CE0"/>
    <w:rsid w:val="0085655B"/>
    <w:rsid w:val="00890363"/>
    <w:rsid w:val="0089508E"/>
    <w:rsid w:val="008F139F"/>
    <w:rsid w:val="00904F19"/>
    <w:rsid w:val="00951B8F"/>
    <w:rsid w:val="009618A9"/>
    <w:rsid w:val="00997466"/>
    <w:rsid w:val="009D31E1"/>
    <w:rsid w:val="009E309F"/>
    <w:rsid w:val="00A31775"/>
    <w:rsid w:val="00B01C82"/>
    <w:rsid w:val="00B4221A"/>
    <w:rsid w:val="00B86471"/>
    <w:rsid w:val="00BA4385"/>
    <w:rsid w:val="00C44472"/>
    <w:rsid w:val="00C4753A"/>
    <w:rsid w:val="00C57892"/>
    <w:rsid w:val="00D165E7"/>
    <w:rsid w:val="00D56B6B"/>
    <w:rsid w:val="00D661A2"/>
    <w:rsid w:val="00DC3275"/>
    <w:rsid w:val="00EA53E1"/>
    <w:rsid w:val="00F129CD"/>
    <w:rsid w:val="00F33E03"/>
    <w:rsid w:val="00FA4EFC"/>
    <w:rsid w:val="0B156A35"/>
    <w:rsid w:val="0BE95140"/>
    <w:rsid w:val="14151DEB"/>
    <w:rsid w:val="156B0E7F"/>
    <w:rsid w:val="173F1236"/>
    <w:rsid w:val="1B5D1355"/>
    <w:rsid w:val="1C7B748F"/>
    <w:rsid w:val="3513118C"/>
    <w:rsid w:val="421F0B99"/>
    <w:rsid w:val="4EE31F39"/>
    <w:rsid w:val="6AB35A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Normal (Web)"/>
    <w:basedOn w:val="a"/>
    <w:pPr>
      <w:widowControl/>
      <w:spacing w:before="100" w:beforeAutospacing="1" w:after="100" w:afterAutospacing="1"/>
      <w:jc w:val="left"/>
    </w:pPr>
    <w:rPr>
      <w:rFonts w:ascii="宋体" w:hAnsi="宋体" w:cs="宋体"/>
      <w:kern w:val="0"/>
      <w:sz w:val="24"/>
    </w:rPr>
  </w:style>
  <w:style w:type="paragraph" w:styleId="a5">
    <w:name w:val="header"/>
    <w:basedOn w:val="a"/>
    <w:link w:val="Char"/>
    <w:unhideWhenUsed/>
    <w:rsid w:val="00013AF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013AF0"/>
    <w:rPr>
      <w:kern w:val="2"/>
      <w:sz w:val="18"/>
      <w:szCs w:val="18"/>
    </w:rPr>
  </w:style>
  <w:style w:type="paragraph" w:styleId="a6">
    <w:name w:val="footer"/>
    <w:basedOn w:val="a"/>
    <w:link w:val="Char0"/>
    <w:unhideWhenUsed/>
    <w:rsid w:val="00013AF0"/>
    <w:pPr>
      <w:tabs>
        <w:tab w:val="center" w:pos="4153"/>
        <w:tab w:val="right" w:pos="8306"/>
      </w:tabs>
      <w:snapToGrid w:val="0"/>
      <w:jc w:val="left"/>
    </w:pPr>
    <w:rPr>
      <w:sz w:val="18"/>
      <w:szCs w:val="18"/>
    </w:rPr>
  </w:style>
  <w:style w:type="character" w:customStyle="1" w:styleId="Char0">
    <w:name w:val="页脚 Char"/>
    <w:link w:val="a6"/>
    <w:rsid w:val="00013AF0"/>
    <w:rPr>
      <w:kern w:val="2"/>
      <w:sz w:val="18"/>
      <w:szCs w:val="18"/>
    </w:rPr>
  </w:style>
  <w:style w:type="character" w:styleId="a7">
    <w:name w:val="Hyperlink"/>
    <w:uiPriority w:val="99"/>
    <w:unhideWhenUsed/>
    <w:rsid w:val="00783084"/>
    <w:rPr>
      <w:color w:val="0000FF"/>
      <w:u w:val="single"/>
    </w:rPr>
  </w:style>
  <w:style w:type="character" w:styleId="a8">
    <w:name w:val="访问过的超链接"/>
    <w:uiPriority w:val="99"/>
    <w:semiHidden/>
    <w:unhideWhenUsed/>
    <w:rsid w:val="002E044D"/>
    <w:rPr>
      <w:color w:val="800080"/>
      <w:u w:val="single"/>
    </w:rPr>
  </w:style>
  <w:style w:type="paragraph" w:customStyle="1" w:styleId="font5">
    <w:name w:val="font5"/>
    <w:basedOn w:val="a"/>
    <w:rsid w:val="002E044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2E044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2E044D"/>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
    <w:rsid w:val="002E044D"/>
    <w:pPr>
      <w:widowControl/>
      <w:spacing w:before="100" w:beforeAutospacing="1" w:after="100" w:afterAutospacing="1"/>
      <w:jc w:val="left"/>
    </w:pPr>
    <w:rPr>
      <w:rFonts w:ascii="Arial" w:hAnsi="Arial" w:cs="Arial"/>
      <w:color w:val="333333"/>
      <w:kern w:val="0"/>
      <w:sz w:val="20"/>
      <w:szCs w:val="20"/>
    </w:rPr>
  </w:style>
  <w:style w:type="paragraph" w:customStyle="1" w:styleId="font9">
    <w:name w:val="font9"/>
    <w:basedOn w:val="a"/>
    <w:rsid w:val="002E044D"/>
    <w:pPr>
      <w:widowControl/>
      <w:spacing w:before="100" w:beforeAutospacing="1" w:after="100" w:afterAutospacing="1"/>
      <w:jc w:val="left"/>
    </w:pPr>
    <w:rPr>
      <w:rFonts w:ascii="宋体" w:hAnsi="宋体" w:cs="宋体"/>
      <w:color w:val="333333"/>
      <w:kern w:val="0"/>
      <w:sz w:val="20"/>
      <w:szCs w:val="20"/>
    </w:rPr>
  </w:style>
  <w:style w:type="paragraph" w:customStyle="1" w:styleId="font10">
    <w:name w:val="font10"/>
    <w:basedOn w:val="a"/>
    <w:rsid w:val="002E044D"/>
    <w:pPr>
      <w:widowControl/>
      <w:spacing w:before="100" w:beforeAutospacing="1" w:after="100" w:afterAutospacing="1"/>
      <w:jc w:val="left"/>
    </w:pPr>
    <w:rPr>
      <w:rFonts w:ascii="Arial" w:hAnsi="Arial" w:cs="Arial"/>
      <w:color w:val="000000"/>
      <w:kern w:val="0"/>
      <w:sz w:val="20"/>
      <w:szCs w:val="20"/>
    </w:rPr>
  </w:style>
  <w:style w:type="paragraph" w:customStyle="1" w:styleId="font11">
    <w:name w:val="font11"/>
    <w:basedOn w:val="a"/>
    <w:rsid w:val="002E044D"/>
    <w:pPr>
      <w:widowControl/>
      <w:spacing w:before="100" w:beforeAutospacing="1" w:after="100" w:afterAutospacing="1"/>
      <w:jc w:val="left"/>
    </w:pPr>
    <w:rPr>
      <w:rFonts w:ascii="Courier New" w:hAnsi="Courier New" w:cs="Courier New"/>
      <w:color w:val="000000"/>
      <w:kern w:val="0"/>
      <w:sz w:val="20"/>
      <w:szCs w:val="20"/>
    </w:rPr>
  </w:style>
  <w:style w:type="paragraph" w:customStyle="1" w:styleId="xl64">
    <w:name w:val="xl64"/>
    <w:basedOn w:val="a"/>
    <w:rsid w:val="002E044D"/>
    <w:pPr>
      <w:widowControl/>
      <w:spacing w:before="100" w:beforeAutospacing="1" w:after="100" w:afterAutospacing="1"/>
      <w:jc w:val="left"/>
      <w:textAlignment w:val="center"/>
    </w:pPr>
    <w:rPr>
      <w:rFonts w:ascii="宋体" w:hAnsi="宋体" w:cs="宋体"/>
      <w:kern w:val="0"/>
      <w:sz w:val="24"/>
    </w:rPr>
  </w:style>
  <w:style w:type="paragraph" w:customStyle="1" w:styleId="xl65">
    <w:name w:val="xl65"/>
    <w:basedOn w:val="a"/>
    <w:rsid w:val="002E0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66">
    <w:name w:val="xl66"/>
    <w:basedOn w:val="a"/>
    <w:rsid w:val="002E0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7">
    <w:name w:val="xl67"/>
    <w:basedOn w:val="a"/>
    <w:rsid w:val="002E04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68">
    <w:name w:val="xl68"/>
    <w:basedOn w:val="a"/>
    <w:rsid w:val="002E0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
    <w:rsid w:val="002E04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70">
    <w:name w:val="xl70"/>
    <w:basedOn w:val="a"/>
    <w:rsid w:val="002E0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1">
    <w:name w:val="xl71"/>
    <w:basedOn w:val="a"/>
    <w:rsid w:val="002E0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2E0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3">
    <w:name w:val="xl73"/>
    <w:basedOn w:val="a"/>
    <w:rsid w:val="002E04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74">
    <w:name w:val="xl74"/>
    <w:basedOn w:val="a"/>
    <w:rsid w:val="002E0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5">
    <w:name w:val="xl75"/>
    <w:basedOn w:val="a"/>
    <w:rsid w:val="002E0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rsid w:val="002E0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7">
    <w:name w:val="xl77"/>
    <w:basedOn w:val="a"/>
    <w:rsid w:val="002E0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8">
    <w:name w:val="xl78"/>
    <w:basedOn w:val="a"/>
    <w:rsid w:val="002E0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79">
    <w:name w:val="xl79"/>
    <w:basedOn w:val="a"/>
    <w:rsid w:val="002E044D"/>
    <w:pPr>
      <w:widowControl/>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rFonts w:ascii="宋体" w:hAnsi="宋体" w:cs="宋体"/>
      <w:b/>
      <w:bCs/>
      <w:color w:val="FFFFFF"/>
      <w:kern w:val="0"/>
      <w:sz w:val="20"/>
      <w:szCs w:val="20"/>
    </w:rPr>
  </w:style>
  <w:style w:type="paragraph" w:customStyle="1" w:styleId="xl80">
    <w:name w:val="xl80"/>
    <w:basedOn w:val="a"/>
    <w:rsid w:val="002E044D"/>
    <w:pPr>
      <w:widowControl/>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rFonts w:ascii="宋体" w:hAnsi="宋体" w:cs="宋体"/>
      <w:b/>
      <w:bCs/>
      <w:color w:val="FFFFFF"/>
      <w:kern w:val="0"/>
      <w:sz w:val="20"/>
      <w:szCs w:val="20"/>
    </w:rPr>
  </w:style>
  <w:style w:type="paragraph" w:customStyle="1" w:styleId="xl81">
    <w:name w:val="xl81"/>
    <w:basedOn w:val="a"/>
    <w:rsid w:val="002E044D"/>
    <w:pPr>
      <w:widowControl/>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rsid w:val="002E044D"/>
    <w:pPr>
      <w:widowControl/>
      <w:spacing w:before="100" w:beforeAutospacing="1" w:after="100" w:afterAutospacing="1"/>
      <w:jc w:val="left"/>
      <w:textAlignment w:val="center"/>
    </w:pPr>
    <w:rPr>
      <w:rFonts w:ascii="宋体" w:hAnsi="宋体" w:cs="宋体"/>
      <w:kern w:val="0"/>
      <w:sz w:val="20"/>
      <w:szCs w:val="20"/>
    </w:rPr>
  </w:style>
  <w:style w:type="paragraph" w:styleId="a9">
    <w:name w:val="Balloon Text"/>
    <w:basedOn w:val="a"/>
    <w:link w:val="Char1"/>
    <w:uiPriority w:val="99"/>
    <w:semiHidden/>
    <w:unhideWhenUsed/>
    <w:rsid w:val="00C57892"/>
    <w:rPr>
      <w:sz w:val="18"/>
      <w:szCs w:val="18"/>
    </w:rPr>
  </w:style>
  <w:style w:type="character" w:customStyle="1" w:styleId="Char1">
    <w:name w:val="批注框文本 Char"/>
    <w:link w:val="a9"/>
    <w:uiPriority w:val="99"/>
    <w:semiHidden/>
    <w:rsid w:val="00C57892"/>
    <w:rPr>
      <w:kern w:val="2"/>
      <w:sz w:val="18"/>
      <w:szCs w:val="18"/>
    </w:rPr>
  </w:style>
</w:styles>
</file>

<file path=word/webSettings.xml><?xml version="1.0" encoding="utf-8"?>
<w:webSettings xmlns:r="http://schemas.openxmlformats.org/officeDocument/2006/relationships" xmlns:w="http://schemas.openxmlformats.org/wordprocessingml/2006/main">
  <w:divs>
    <w:div w:id="591553832">
      <w:bodyDiv w:val="1"/>
      <w:marLeft w:val="0"/>
      <w:marRight w:val="0"/>
      <w:marTop w:val="0"/>
      <w:marBottom w:val="0"/>
      <w:divBdr>
        <w:top w:val="none" w:sz="0" w:space="0" w:color="auto"/>
        <w:left w:val="none" w:sz="0" w:space="0" w:color="auto"/>
        <w:bottom w:val="none" w:sz="0" w:space="0" w:color="auto"/>
        <w:right w:val="none" w:sz="0" w:space="0" w:color="auto"/>
      </w:divBdr>
    </w:div>
    <w:div w:id="1319311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ettings" Target="settings.xml"/><Relationship Id="rId7" Type="http://schemas.openxmlformats.org/officeDocument/2006/relationships/hyperlink" Target="http://www.cc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4</DocSecurity>
  <PresentationFormat/>
  <Lines>11</Lines>
  <Paragraphs>3</Paragraphs>
  <Slides>0</Slides>
  <Notes>0</Notes>
  <HiddenSlides>0</HiddenSlides>
  <MMClips>0</MMClips>
  <ScaleCrop>false</ScaleCrop>
  <Company>ICBC</Company>
  <LinksUpToDate>false</LinksUpToDate>
  <CharactersWithSpaces>1565</CharactersWithSpaces>
  <SharedDoc>false</SharedDoc>
  <HLinks>
    <vt:vector size="12" baseType="variant">
      <vt:variant>
        <vt:i4>3407981</vt:i4>
      </vt:variant>
      <vt:variant>
        <vt:i4>3</vt:i4>
      </vt:variant>
      <vt:variant>
        <vt:i4>0</vt:i4>
      </vt:variant>
      <vt:variant>
        <vt:i4>5</vt:i4>
      </vt:variant>
      <vt:variant>
        <vt:lpwstr>http://www.wjasset.com/</vt:lpwstr>
      </vt:variant>
      <vt:variant>
        <vt:lpwstr/>
      </vt:variant>
      <vt:variant>
        <vt:i4>2359410</vt:i4>
      </vt:variant>
      <vt:variant>
        <vt:i4>0</vt:i4>
      </vt:variant>
      <vt:variant>
        <vt:i4>0</vt:i4>
      </vt:variant>
      <vt:variant>
        <vt:i4>5</vt:i4>
      </vt:variant>
      <vt:variant>
        <vt:lpwstr>http://www.ccb.com/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中国工商银行开展个人电子银行基金</dc:title>
  <dc:subject/>
  <dc:creator>王佺</dc:creator>
  <cp:keywords/>
  <cp:lastModifiedBy>ZHONGM</cp:lastModifiedBy>
  <cp:revision>2</cp:revision>
  <cp:lastPrinted>2020-09-30T09:01:00Z</cp:lastPrinted>
  <dcterms:created xsi:type="dcterms:W3CDTF">2020-10-08T16:03:00Z</dcterms:created>
  <dcterms:modified xsi:type="dcterms:W3CDTF">2020-10-08T16:03:00Z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2052-9.1.0.5024</vt:lpwstr>
  </property>
</Properties>
</file>