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A7" w:rsidRPr="006D56EB" w:rsidRDefault="00B264A7" w:rsidP="00395C10">
      <w:pPr>
        <w:adjustRightInd w:val="0"/>
        <w:snapToGrid w:val="0"/>
        <w:spacing w:line="360" w:lineRule="auto"/>
        <w:jc w:val="center"/>
        <w:rPr>
          <w:rFonts w:ascii="宋体" w:eastAsia="宋体" w:hAnsi="宋体" w:cs="Arial"/>
          <w:b/>
          <w:color w:val="000000"/>
          <w:sz w:val="28"/>
          <w:szCs w:val="28"/>
        </w:rPr>
      </w:pPr>
      <w:r w:rsidRPr="006D56EB">
        <w:rPr>
          <w:rFonts w:ascii="宋体" w:eastAsia="宋体" w:hAnsi="宋体" w:cs="Arial" w:hint="eastAsia"/>
          <w:b/>
          <w:color w:val="000000"/>
          <w:sz w:val="28"/>
          <w:szCs w:val="28"/>
        </w:rPr>
        <w:t>摩根士丹利华鑫基金管理有限公司</w:t>
      </w:r>
    </w:p>
    <w:p w:rsidR="006D56EB" w:rsidRPr="006D56EB" w:rsidRDefault="00B264A7" w:rsidP="00481142">
      <w:pPr>
        <w:adjustRightInd w:val="0"/>
        <w:snapToGrid w:val="0"/>
        <w:spacing w:line="360" w:lineRule="auto"/>
        <w:jc w:val="center"/>
        <w:rPr>
          <w:rFonts w:ascii="宋体" w:eastAsia="宋体" w:hAnsi="宋体" w:cs="Arial"/>
          <w:b/>
          <w:color w:val="000000"/>
          <w:sz w:val="28"/>
          <w:szCs w:val="28"/>
        </w:rPr>
      </w:pPr>
      <w:r w:rsidRPr="006D56EB">
        <w:rPr>
          <w:rFonts w:ascii="宋体" w:eastAsia="宋体" w:hAnsi="宋体" w:cs="Arial" w:hint="eastAsia"/>
          <w:b/>
          <w:color w:val="000000"/>
          <w:sz w:val="28"/>
          <w:szCs w:val="28"/>
        </w:rPr>
        <w:t>关于旗下基金根据《公开募集证券投资基金信息披露管理办法》</w:t>
      </w:r>
    </w:p>
    <w:p w:rsidR="00B264A7" w:rsidRPr="006D56EB" w:rsidRDefault="00B264A7" w:rsidP="00481142">
      <w:pPr>
        <w:adjustRightInd w:val="0"/>
        <w:snapToGrid w:val="0"/>
        <w:spacing w:line="360" w:lineRule="auto"/>
        <w:jc w:val="center"/>
        <w:rPr>
          <w:rFonts w:ascii="宋体" w:eastAsia="宋体" w:hAnsi="宋体" w:cs="Arial"/>
          <w:b/>
          <w:color w:val="000000"/>
          <w:sz w:val="44"/>
          <w:szCs w:val="44"/>
        </w:rPr>
      </w:pPr>
      <w:r w:rsidRPr="006D56EB">
        <w:rPr>
          <w:rFonts w:ascii="宋体" w:eastAsia="宋体" w:hAnsi="宋体" w:cs="Arial" w:hint="eastAsia"/>
          <w:b/>
          <w:color w:val="000000"/>
          <w:sz w:val="28"/>
          <w:szCs w:val="28"/>
        </w:rPr>
        <w:t>修订</w:t>
      </w:r>
      <w:r w:rsidR="0024257C" w:rsidRPr="006D56EB">
        <w:rPr>
          <w:rFonts w:ascii="宋体" w:eastAsia="宋体" w:hAnsi="宋体" w:cs="Arial" w:hint="eastAsia"/>
          <w:b/>
          <w:color w:val="000000"/>
          <w:sz w:val="28"/>
          <w:szCs w:val="28"/>
        </w:rPr>
        <w:t>基金合同、托管协议</w:t>
      </w:r>
      <w:r w:rsidRPr="006D56EB">
        <w:rPr>
          <w:rFonts w:ascii="宋体" w:eastAsia="宋体" w:hAnsi="宋体" w:cs="Arial" w:hint="eastAsia"/>
          <w:b/>
          <w:color w:val="000000"/>
          <w:sz w:val="28"/>
          <w:szCs w:val="28"/>
        </w:rPr>
        <w:t>相关</w:t>
      </w:r>
      <w:r w:rsidR="00540A08">
        <w:rPr>
          <w:rFonts w:ascii="宋体" w:eastAsia="宋体" w:hAnsi="宋体" w:cs="Arial" w:hint="eastAsia"/>
          <w:b/>
          <w:color w:val="000000"/>
          <w:sz w:val="28"/>
          <w:szCs w:val="28"/>
        </w:rPr>
        <w:t>条款</w:t>
      </w:r>
      <w:r w:rsidRPr="006D56EB">
        <w:rPr>
          <w:rFonts w:ascii="宋体" w:eastAsia="宋体" w:hAnsi="宋体" w:cs="Arial" w:hint="eastAsia"/>
          <w:b/>
          <w:color w:val="000000"/>
          <w:sz w:val="28"/>
          <w:szCs w:val="28"/>
        </w:rPr>
        <w:t>的公告</w:t>
      </w:r>
    </w:p>
    <w:p w:rsidR="00B264A7" w:rsidRDefault="00B264A7" w:rsidP="00A7751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hd w:val="clear" w:color="auto" w:fill="FFFFFF"/>
        </w:rPr>
      </w:pPr>
      <w:r w:rsidRPr="006D56EB">
        <w:rPr>
          <w:rFonts w:hint="eastAsia"/>
          <w:color w:val="333333"/>
          <w:shd w:val="clear" w:color="auto" w:fill="FFFFFF"/>
        </w:rPr>
        <w:t>根据中国证监会</w:t>
      </w:r>
      <w:r w:rsidR="007C2D71" w:rsidRPr="006D56EB">
        <w:rPr>
          <w:rFonts w:hint="eastAsia"/>
          <w:color w:val="333333"/>
          <w:shd w:val="clear" w:color="auto" w:fill="FFFFFF"/>
        </w:rPr>
        <w:t>于</w:t>
      </w:r>
      <w:r w:rsidRPr="006D56EB">
        <w:rPr>
          <w:color w:val="333333"/>
          <w:shd w:val="clear" w:color="auto" w:fill="FFFFFF"/>
        </w:rPr>
        <w:t>2019</w:t>
      </w:r>
      <w:r w:rsidRPr="006D56EB">
        <w:rPr>
          <w:rFonts w:hint="eastAsia"/>
          <w:color w:val="333333"/>
          <w:shd w:val="clear" w:color="auto" w:fill="FFFFFF"/>
        </w:rPr>
        <w:t>年</w:t>
      </w:r>
      <w:r w:rsidRPr="006D56EB">
        <w:rPr>
          <w:color w:val="333333"/>
          <w:shd w:val="clear" w:color="auto" w:fill="FFFFFF"/>
        </w:rPr>
        <w:t>7</w:t>
      </w:r>
      <w:r w:rsidRPr="006D56EB">
        <w:rPr>
          <w:rFonts w:hint="eastAsia"/>
          <w:color w:val="333333"/>
          <w:shd w:val="clear" w:color="auto" w:fill="FFFFFF"/>
        </w:rPr>
        <w:t>月</w:t>
      </w:r>
      <w:r w:rsidRPr="006D56EB">
        <w:rPr>
          <w:color w:val="333333"/>
          <w:shd w:val="clear" w:color="auto" w:fill="FFFFFF"/>
        </w:rPr>
        <w:t>26</w:t>
      </w:r>
      <w:r w:rsidRPr="006D56EB">
        <w:rPr>
          <w:rFonts w:hint="eastAsia"/>
          <w:color w:val="333333"/>
          <w:shd w:val="clear" w:color="auto" w:fill="FFFFFF"/>
        </w:rPr>
        <w:t>日颁布、同年</w:t>
      </w:r>
      <w:r w:rsidRPr="006D56EB">
        <w:rPr>
          <w:color w:val="333333"/>
          <w:shd w:val="clear" w:color="auto" w:fill="FFFFFF"/>
        </w:rPr>
        <w:t>9</w:t>
      </w:r>
      <w:r w:rsidRPr="006D56EB">
        <w:rPr>
          <w:rFonts w:hint="eastAsia"/>
          <w:color w:val="333333"/>
          <w:shd w:val="clear" w:color="auto" w:fill="FFFFFF"/>
        </w:rPr>
        <w:t>月</w:t>
      </w:r>
      <w:r w:rsidRPr="006D56EB">
        <w:rPr>
          <w:color w:val="333333"/>
          <w:shd w:val="clear" w:color="auto" w:fill="FFFFFF"/>
        </w:rPr>
        <w:t>1</w:t>
      </w:r>
      <w:r w:rsidRPr="006D56EB">
        <w:rPr>
          <w:rFonts w:hint="eastAsia"/>
          <w:color w:val="333333"/>
          <w:shd w:val="clear" w:color="auto" w:fill="FFFFFF"/>
        </w:rPr>
        <w:t>日起施行的《公开募集证券投资基金信息披露管理办法》（以下简称</w:t>
      </w:r>
      <w:r w:rsidRPr="006D56EB">
        <w:rPr>
          <w:color w:val="333333"/>
          <w:shd w:val="clear" w:color="auto" w:fill="FFFFFF"/>
        </w:rPr>
        <w:t>“</w:t>
      </w:r>
      <w:r w:rsidRPr="006D56EB">
        <w:rPr>
          <w:rFonts w:hint="eastAsia"/>
          <w:color w:val="333333"/>
          <w:shd w:val="clear" w:color="auto" w:fill="FFFFFF"/>
        </w:rPr>
        <w:t>《信息披露办法》</w:t>
      </w:r>
      <w:r w:rsidRPr="006D56EB">
        <w:rPr>
          <w:color w:val="333333"/>
          <w:shd w:val="clear" w:color="auto" w:fill="FFFFFF"/>
        </w:rPr>
        <w:t>”</w:t>
      </w:r>
      <w:r w:rsidRPr="006D56EB">
        <w:rPr>
          <w:rFonts w:hint="eastAsia"/>
          <w:color w:val="333333"/>
          <w:shd w:val="clear" w:color="auto" w:fill="FFFFFF"/>
        </w:rPr>
        <w:t>）的有关规定，摩根士丹利华鑫基金管理有限公司（以下简称</w:t>
      </w:r>
      <w:r w:rsidRPr="006D56EB">
        <w:rPr>
          <w:color w:val="333333"/>
          <w:shd w:val="clear" w:color="auto" w:fill="FFFFFF"/>
        </w:rPr>
        <w:t>“</w:t>
      </w:r>
      <w:r w:rsidR="008B2823" w:rsidRPr="006D56EB">
        <w:rPr>
          <w:rFonts w:hint="eastAsia"/>
          <w:color w:val="333333"/>
          <w:shd w:val="clear" w:color="auto" w:fill="FFFFFF"/>
        </w:rPr>
        <w:t>本公司</w:t>
      </w:r>
      <w:r w:rsidR="008B2823" w:rsidRPr="006D56EB">
        <w:rPr>
          <w:color w:val="333333"/>
          <w:shd w:val="clear" w:color="auto" w:fill="FFFFFF"/>
        </w:rPr>
        <w:t>”</w:t>
      </w:r>
      <w:r w:rsidRPr="006D56EB">
        <w:rPr>
          <w:rFonts w:hint="eastAsia"/>
          <w:color w:val="333333"/>
          <w:shd w:val="clear" w:color="auto" w:fill="FFFFFF"/>
        </w:rPr>
        <w:t>）经与</w:t>
      </w:r>
      <w:r w:rsidR="001E6D07">
        <w:rPr>
          <w:rFonts w:hint="eastAsia"/>
          <w:color w:val="333333"/>
          <w:shd w:val="clear" w:color="auto" w:fill="FFFFFF"/>
        </w:rPr>
        <w:t>相关</w:t>
      </w:r>
      <w:r w:rsidRPr="006D56EB">
        <w:rPr>
          <w:rFonts w:hint="eastAsia"/>
          <w:color w:val="333333"/>
          <w:shd w:val="clear" w:color="auto" w:fill="FFFFFF"/>
        </w:rPr>
        <w:t>基金</w:t>
      </w:r>
      <w:r w:rsidR="00395C10" w:rsidRPr="006D56EB">
        <w:rPr>
          <w:rFonts w:hint="eastAsia"/>
          <w:color w:val="333333"/>
          <w:shd w:val="clear" w:color="auto" w:fill="FFFFFF"/>
        </w:rPr>
        <w:t>的</w:t>
      </w:r>
      <w:r w:rsidR="00395C10" w:rsidRPr="006D56EB">
        <w:rPr>
          <w:color w:val="333333"/>
          <w:shd w:val="clear" w:color="auto" w:fill="FFFFFF"/>
        </w:rPr>
        <w:t>基金</w:t>
      </w:r>
      <w:r w:rsidRPr="006D56EB">
        <w:rPr>
          <w:rFonts w:hint="eastAsia"/>
          <w:color w:val="333333"/>
          <w:shd w:val="clear" w:color="auto" w:fill="FFFFFF"/>
        </w:rPr>
        <w:t>托管人协商一致，对旗下</w:t>
      </w:r>
      <w:r w:rsidR="00395C10" w:rsidRPr="006D56EB">
        <w:rPr>
          <w:rFonts w:hint="eastAsia"/>
          <w:color w:val="333333"/>
          <w:shd w:val="clear" w:color="auto" w:fill="FFFFFF"/>
        </w:rPr>
        <w:t>2</w:t>
      </w:r>
      <w:r w:rsidR="00395C10" w:rsidRPr="006D56EB">
        <w:rPr>
          <w:color w:val="333333"/>
          <w:shd w:val="clear" w:color="auto" w:fill="FFFFFF"/>
        </w:rPr>
        <w:t>5</w:t>
      </w:r>
      <w:r w:rsidR="00395C10" w:rsidRPr="006D56EB">
        <w:rPr>
          <w:rFonts w:hint="eastAsia"/>
          <w:color w:val="333333"/>
          <w:shd w:val="clear" w:color="auto" w:fill="FFFFFF"/>
        </w:rPr>
        <w:t>只</w:t>
      </w:r>
      <w:r w:rsidRPr="006D56EB">
        <w:rPr>
          <w:rFonts w:hint="eastAsia"/>
          <w:color w:val="333333"/>
          <w:shd w:val="clear" w:color="auto" w:fill="FFFFFF"/>
        </w:rPr>
        <w:t>基金的</w:t>
      </w:r>
      <w:r w:rsidR="0024257C" w:rsidRPr="006D56EB">
        <w:rPr>
          <w:rFonts w:hint="eastAsia"/>
          <w:color w:val="333333"/>
          <w:shd w:val="clear" w:color="auto" w:fill="FFFFFF"/>
        </w:rPr>
        <w:t>基金合同、托管协议</w:t>
      </w:r>
      <w:r w:rsidR="00395C10" w:rsidRPr="006D56EB">
        <w:rPr>
          <w:rFonts w:hint="eastAsia"/>
          <w:color w:val="333333"/>
          <w:shd w:val="clear" w:color="auto" w:fill="FFFFFF"/>
        </w:rPr>
        <w:t>相关</w:t>
      </w:r>
      <w:r w:rsidR="00540A08">
        <w:rPr>
          <w:rFonts w:hint="eastAsia"/>
          <w:color w:val="333333"/>
          <w:shd w:val="clear" w:color="auto" w:fill="FFFFFF"/>
        </w:rPr>
        <w:t>条款</w:t>
      </w:r>
      <w:r w:rsidRPr="006D56EB">
        <w:rPr>
          <w:rFonts w:hint="eastAsia"/>
          <w:color w:val="333333"/>
          <w:shd w:val="clear" w:color="auto" w:fill="FFFFFF"/>
        </w:rPr>
        <w:t>进行了修订。现将有关</w:t>
      </w:r>
      <w:r w:rsidR="0024257C" w:rsidRPr="006D56EB">
        <w:rPr>
          <w:rFonts w:hint="eastAsia"/>
          <w:color w:val="333333"/>
          <w:shd w:val="clear" w:color="auto" w:fill="FFFFFF"/>
        </w:rPr>
        <w:t>情况</w:t>
      </w:r>
      <w:r w:rsidRPr="006D56EB">
        <w:rPr>
          <w:rFonts w:hint="eastAsia"/>
          <w:color w:val="333333"/>
          <w:shd w:val="clear" w:color="auto" w:fill="FFFFFF"/>
        </w:rPr>
        <w:t>说明如下：</w:t>
      </w:r>
    </w:p>
    <w:p w:rsidR="00816654" w:rsidRPr="006D56EB" w:rsidRDefault="00816654" w:rsidP="00A7751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hd w:val="clear" w:color="auto" w:fill="FFFFFF"/>
        </w:rPr>
      </w:pPr>
    </w:p>
    <w:p w:rsidR="00B264A7" w:rsidRPr="006D56EB" w:rsidRDefault="00B264A7" w:rsidP="00A77512">
      <w:pPr>
        <w:pStyle w:val="Default"/>
        <w:rPr>
          <w:rFonts w:hAnsi="宋体"/>
          <w:b/>
          <w:color w:val="333333"/>
          <w:shd w:val="clear" w:color="auto" w:fill="FFFFFF"/>
        </w:rPr>
      </w:pPr>
      <w:r w:rsidRPr="006D56EB">
        <w:rPr>
          <w:rFonts w:hAnsi="宋体" w:hint="eastAsia"/>
          <w:b/>
          <w:color w:val="333333"/>
          <w:shd w:val="clear" w:color="auto" w:fill="FFFFFF"/>
        </w:rPr>
        <w:t>一、修订依据</w:t>
      </w:r>
      <w:r w:rsidR="00884091">
        <w:rPr>
          <w:rFonts w:hAnsi="宋体" w:hint="eastAsia"/>
          <w:b/>
          <w:color w:val="333333"/>
          <w:shd w:val="clear" w:color="auto" w:fill="FFFFFF"/>
        </w:rPr>
        <w:t>、内容</w:t>
      </w:r>
      <w:r w:rsidRPr="006D56EB">
        <w:rPr>
          <w:rFonts w:hAnsi="宋体" w:hint="eastAsia"/>
          <w:b/>
          <w:color w:val="333333"/>
          <w:shd w:val="clear" w:color="auto" w:fill="FFFFFF"/>
        </w:rPr>
        <w:t>及修订基金范围</w:t>
      </w:r>
    </w:p>
    <w:p w:rsidR="00B264A7" w:rsidRPr="006D56EB" w:rsidRDefault="008B2823" w:rsidP="003327C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color w:val="333333"/>
          <w:shd w:val="clear" w:color="auto" w:fill="FFFFFF"/>
        </w:rPr>
      </w:pPr>
      <w:r w:rsidRPr="006D56EB">
        <w:rPr>
          <w:rFonts w:hint="eastAsia"/>
          <w:color w:val="333333"/>
          <w:shd w:val="clear" w:color="auto" w:fill="FFFFFF"/>
        </w:rPr>
        <w:t>本公司</w:t>
      </w:r>
      <w:r w:rsidR="00B264A7" w:rsidRPr="006D56EB">
        <w:rPr>
          <w:rFonts w:hint="eastAsia"/>
          <w:color w:val="333333"/>
          <w:shd w:val="clear" w:color="auto" w:fill="FFFFFF"/>
        </w:rPr>
        <w:t>根据《信息披露办法》</w:t>
      </w:r>
      <w:r w:rsidR="00B14606">
        <w:rPr>
          <w:rFonts w:hint="eastAsia"/>
          <w:color w:val="333333"/>
          <w:shd w:val="clear" w:color="auto" w:fill="FFFFFF"/>
        </w:rPr>
        <w:t>有关规定</w:t>
      </w:r>
      <w:r w:rsidR="00C439FE">
        <w:rPr>
          <w:color w:val="333333"/>
          <w:shd w:val="clear" w:color="auto" w:fill="FFFFFF"/>
        </w:rPr>
        <w:t>，</w:t>
      </w:r>
      <w:r w:rsidR="00B264A7" w:rsidRPr="006D56EB">
        <w:rPr>
          <w:rFonts w:hint="eastAsia"/>
          <w:color w:val="333333"/>
          <w:shd w:val="clear" w:color="auto" w:fill="FFFFFF"/>
        </w:rPr>
        <w:t>对旗下25只基金的</w:t>
      </w:r>
      <w:r w:rsidR="0024257C" w:rsidRPr="006D56EB">
        <w:rPr>
          <w:rFonts w:hint="eastAsia"/>
          <w:color w:val="333333"/>
          <w:shd w:val="clear" w:color="auto" w:fill="FFFFFF"/>
        </w:rPr>
        <w:t>基金</w:t>
      </w:r>
      <w:r w:rsidR="00C439FE">
        <w:rPr>
          <w:rFonts w:hint="eastAsia"/>
          <w:color w:val="333333"/>
          <w:shd w:val="clear" w:color="auto" w:fill="FFFFFF"/>
        </w:rPr>
        <w:t>合同</w:t>
      </w:r>
      <w:r w:rsidR="00C439FE">
        <w:rPr>
          <w:color w:val="333333"/>
          <w:shd w:val="clear" w:color="auto" w:fill="FFFFFF"/>
        </w:rPr>
        <w:t>中前言</w:t>
      </w:r>
      <w:r w:rsidR="00B14606">
        <w:rPr>
          <w:rFonts w:hint="eastAsia"/>
          <w:color w:val="333333"/>
          <w:shd w:val="clear" w:color="auto" w:fill="FFFFFF"/>
        </w:rPr>
        <w:t>，</w:t>
      </w:r>
      <w:r w:rsidR="00C439FE">
        <w:rPr>
          <w:color w:val="333333"/>
          <w:shd w:val="clear" w:color="auto" w:fill="FFFFFF"/>
        </w:rPr>
        <w:t>释义</w:t>
      </w:r>
      <w:r w:rsidR="00B14606">
        <w:rPr>
          <w:rFonts w:hint="eastAsia"/>
          <w:color w:val="333333"/>
          <w:shd w:val="clear" w:color="auto" w:fill="FFFFFF"/>
        </w:rPr>
        <w:t>，基金份额的</w:t>
      </w:r>
      <w:r w:rsidR="00C439FE">
        <w:rPr>
          <w:color w:val="333333"/>
          <w:shd w:val="clear" w:color="auto" w:fill="FFFFFF"/>
        </w:rPr>
        <w:t>申购</w:t>
      </w:r>
      <w:r w:rsidR="00B14606">
        <w:rPr>
          <w:rFonts w:hint="eastAsia"/>
          <w:color w:val="333333"/>
          <w:shd w:val="clear" w:color="auto" w:fill="FFFFFF"/>
        </w:rPr>
        <w:t>与</w:t>
      </w:r>
      <w:r w:rsidR="00C439FE">
        <w:rPr>
          <w:color w:val="333333"/>
          <w:shd w:val="clear" w:color="auto" w:fill="FFFFFF"/>
        </w:rPr>
        <w:t>赎回</w:t>
      </w:r>
      <w:r w:rsidR="00B14606">
        <w:rPr>
          <w:rFonts w:hint="eastAsia"/>
          <w:color w:val="333333"/>
          <w:shd w:val="clear" w:color="auto" w:fill="FFFFFF"/>
        </w:rPr>
        <w:t>，</w:t>
      </w:r>
      <w:r w:rsidR="00B14606" w:rsidRPr="004309DB">
        <w:rPr>
          <w:rFonts w:hint="eastAsia"/>
        </w:rPr>
        <w:t>基金合同当事人及权利义务</w:t>
      </w:r>
      <w:r w:rsidR="00B14606">
        <w:rPr>
          <w:rFonts w:hint="eastAsia"/>
        </w:rPr>
        <w:t>，基金的</w:t>
      </w:r>
      <w:r w:rsidR="00C439FE">
        <w:rPr>
          <w:color w:val="333333"/>
          <w:shd w:val="clear" w:color="auto" w:fill="FFFFFF"/>
        </w:rPr>
        <w:t>信息披露</w:t>
      </w:r>
      <w:r w:rsidR="00B14606">
        <w:rPr>
          <w:rFonts w:hint="eastAsia"/>
          <w:color w:val="333333"/>
          <w:shd w:val="clear" w:color="auto" w:fill="FFFFFF"/>
        </w:rPr>
        <w:t>，</w:t>
      </w:r>
      <w:r w:rsidR="00B14606" w:rsidRPr="004309DB">
        <w:rPr>
          <w:rFonts w:hint="eastAsia"/>
        </w:rPr>
        <w:t>基金合同的变更、终止与基金财产的清算</w:t>
      </w:r>
      <w:r w:rsidR="00C439FE">
        <w:rPr>
          <w:color w:val="333333"/>
          <w:shd w:val="clear" w:color="auto" w:fill="FFFFFF"/>
        </w:rPr>
        <w:t>等</w:t>
      </w:r>
      <w:r w:rsidR="00B14606">
        <w:rPr>
          <w:rFonts w:hint="eastAsia"/>
          <w:color w:val="333333"/>
          <w:shd w:val="clear" w:color="auto" w:fill="FFFFFF"/>
        </w:rPr>
        <w:t>章节中</w:t>
      </w:r>
      <w:r w:rsidR="00707F93">
        <w:rPr>
          <w:rFonts w:hint="eastAsia"/>
          <w:color w:val="333333"/>
          <w:shd w:val="clear" w:color="auto" w:fill="FFFFFF"/>
        </w:rPr>
        <w:t>涉及</w:t>
      </w:r>
      <w:r w:rsidR="00C439FE">
        <w:rPr>
          <w:color w:val="333333"/>
          <w:shd w:val="clear" w:color="auto" w:fill="FFFFFF"/>
        </w:rPr>
        <w:t>信息披露的相关条款进行修订；</w:t>
      </w:r>
      <w:r w:rsidR="00B14606">
        <w:rPr>
          <w:rFonts w:hint="eastAsia"/>
          <w:color w:val="333333"/>
          <w:shd w:val="clear" w:color="auto" w:fill="FFFFFF"/>
        </w:rPr>
        <w:t>对</w:t>
      </w:r>
      <w:r w:rsidR="00C439FE">
        <w:rPr>
          <w:rFonts w:hint="eastAsia"/>
          <w:color w:val="333333"/>
          <w:shd w:val="clear" w:color="auto" w:fill="FFFFFF"/>
        </w:rPr>
        <w:t>托管协议</w:t>
      </w:r>
      <w:r w:rsidR="005C7B12">
        <w:rPr>
          <w:rFonts w:hint="eastAsia"/>
          <w:color w:val="333333"/>
          <w:shd w:val="clear" w:color="auto" w:fill="FFFFFF"/>
        </w:rPr>
        <w:t>中</w:t>
      </w:r>
      <w:r w:rsidR="00C439FE">
        <w:rPr>
          <w:rFonts w:hint="eastAsia"/>
          <w:color w:val="333333"/>
          <w:shd w:val="clear" w:color="auto" w:fill="FFFFFF"/>
        </w:rPr>
        <w:t>涉及</w:t>
      </w:r>
      <w:r w:rsidR="005C7B12">
        <w:rPr>
          <w:rFonts w:hint="eastAsia"/>
          <w:color w:val="333333"/>
          <w:shd w:val="clear" w:color="auto" w:fill="FFFFFF"/>
        </w:rPr>
        <w:t>的</w:t>
      </w:r>
      <w:r w:rsidR="00C439FE">
        <w:rPr>
          <w:color w:val="333333"/>
          <w:shd w:val="clear" w:color="auto" w:fill="FFFFFF"/>
        </w:rPr>
        <w:t>上述相关内容也已</w:t>
      </w:r>
      <w:r w:rsidR="00B264A7" w:rsidRPr="006D56EB">
        <w:rPr>
          <w:rFonts w:hint="eastAsia"/>
          <w:color w:val="333333"/>
          <w:shd w:val="clear" w:color="auto" w:fill="FFFFFF"/>
        </w:rPr>
        <w:t>进行</w:t>
      </w:r>
      <w:r w:rsidR="00C439FE">
        <w:rPr>
          <w:rFonts w:hint="eastAsia"/>
          <w:color w:val="333333"/>
          <w:shd w:val="clear" w:color="auto" w:fill="FFFFFF"/>
        </w:rPr>
        <w:t>相应</w:t>
      </w:r>
      <w:r w:rsidR="00B264A7" w:rsidRPr="006D56EB">
        <w:rPr>
          <w:rFonts w:hint="eastAsia"/>
          <w:color w:val="333333"/>
          <w:shd w:val="clear" w:color="auto" w:fill="FFFFFF"/>
        </w:rPr>
        <w:t>修订。</w:t>
      </w:r>
      <w:r w:rsidR="00816654">
        <w:rPr>
          <w:rFonts w:hint="eastAsia"/>
          <w:color w:val="333333"/>
          <w:shd w:val="clear" w:color="auto" w:fill="FFFFFF"/>
        </w:rPr>
        <w:t>涉及</w:t>
      </w:r>
      <w:r w:rsidR="00B14606">
        <w:rPr>
          <w:rFonts w:hint="eastAsia"/>
          <w:color w:val="333333"/>
          <w:shd w:val="clear" w:color="auto" w:fill="FFFFFF"/>
        </w:rPr>
        <w:t>修订的</w:t>
      </w:r>
      <w:r w:rsidR="00B14606" w:rsidRPr="006D56EB">
        <w:rPr>
          <w:rFonts w:hint="eastAsia"/>
          <w:color w:val="333333"/>
          <w:shd w:val="clear" w:color="auto" w:fill="FFFFFF"/>
        </w:rPr>
        <w:t>具体</w:t>
      </w:r>
      <w:r w:rsidR="00B264A7" w:rsidRPr="006D56EB">
        <w:rPr>
          <w:rFonts w:hint="eastAsia"/>
          <w:color w:val="333333"/>
          <w:shd w:val="clear" w:color="auto" w:fill="FFFFFF"/>
        </w:rPr>
        <w:t>基金明细如下：</w:t>
      </w:r>
    </w:p>
    <w:tbl>
      <w:tblPr>
        <w:tblW w:w="8217" w:type="dxa"/>
        <w:tblLook w:val="04A0"/>
      </w:tblPr>
      <w:tblGrid>
        <w:gridCol w:w="704"/>
        <w:gridCol w:w="7513"/>
      </w:tblGrid>
      <w:tr w:rsidR="00B264A7" w:rsidRPr="006D56EB" w:rsidTr="00DB5900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基金名称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摩根士丹利华鑫双利增强债券型证券投资基金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摩根士丹利华鑫纯债稳定增利18个月定期开放债券型证券投资基金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摩根士丹利华鑫品质生活精选股票型证券投资基金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摩根士丹利华鑫纯债稳定添利18个月定期开放债券型证券投资基金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摩根士丹利华鑫优质信价纯债债券型证券投资基金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摩根士丹利华鑫进取优选股票型证券投资基金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摩根士丹利华鑫量化多策略股票型证券投资基金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摩根士丹利华鑫新机遇灵活配置混合型证券投资基金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摩根士丹利华鑫新趋势灵活配置混合型证券投资基金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摩根士丹利华鑫纯债稳定增值18个月定期开放债券型证券投资基金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摩根士丹利华鑫科技领先灵活配置混合型证券投资基金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摩根士丹利华鑫健康产业混合型证券投资基金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摩根士丹利华鑫万众创新灵活配置混合型证券投资基金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摩根士丹利华鑫睿成中小盘弹性股票型证券投资基金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摩根士丹利华鑫资源优选混合型证券投资基金(LOF)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摩根士丹利华鑫基础行业证券投资基金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摩根士丹利华鑫强收益债券型证券投资基金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摩根士丹利华鑫领先优势混合型证券投资基金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摩根士丹利华鑫卓越成长混合型证券投资基金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摩根士丹利华鑫消费领航混合型证券投资基金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摩根士丹利华鑫多因子精选策略混合型证券投资基金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摩根士丹利华鑫深证300指数增强型证券投资基金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摩根士丹利华鑫主题优选混合型证券投资基金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摩根士丹利华鑫多元收益债券型证券投资基金</w:t>
            </w:r>
          </w:p>
        </w:tc>
      </w:tr>
      <w:tr w:rsidR="00B264A7" w:rsidRPr="006D56EB" w:rsidTr="00DB590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4A7" w:rsidRPr="006D56EB" w:rsidRDefault="00B264A7" w:rsidP="00A7751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A7" w:rsidRPr="006D56EB" w:rsidRDefault="00B264A7" w:rsidP="00A775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6D56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摩根士丹利华鑫量化配置混合型证券投资基金</w:t>
            </w:r>
          </w:p>
        </w:tc>
      </w:tr>
    </w:tbl>
    <w:p w:rsidR="00B264A7" w:rsidRPr="006D56EB" w:rsidRDefault="00B264A7" w:rsidP="00A7751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hd w:val="clear" w:color="auto" w:fill="FFFFFF"/>
        </w:rPr>
      </w:pPr>
    </w:p>
    <w:p w:rsidR="00B264A7" w:rsidRPr="006D56EB" w:rsidRDefault="00B264A7" w:rsidP="00A77512">
      <w:pPr>
        <w:pStyle w:val="Default"/>
        <w:rPr>
          <w:rFonts w:hAnsi="宋体"/>
          <w:b/>
          <w:color w:val="333333"/>
          <w:shd w:val="clear" w:color="auto" w:fill="FFFFFF"/>
        </w:rPr>
      </w:pPr>
      <w:r w:rsidRPr="006D56EB">
        <w:rPr>
          <w:rFonts w:hAnsi="宋体" w:hint="eastAsia"/>
          <w:b/>
          <w:color w:val="333333"/>
          <w:shd w:val="clear" w:color="auto" w:fill="FFFFFF"/>
        </w:rPr>
        <w:t>二、重要提示</w:t>
      </w:r>
    </w:p>
    <w:p w:rsidR="008B2823" w:rsidRPr="006D56EB" w:rsidRDefault="00B264A7" w:rsidP="003327C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color w:val="333333"/>
          <w:shd w:val="clear" w:color="auto" w:fill="FFFFFF"/>
        </w:rPr>
      </w:pPr>
      <w:r w:rsidRPr="006D56EB">
        <w:rPr>
          <w:color w:val="333333"/>
          <w:shd w:val="clear" w:color="auto" w:fill="FFFFFF"/>
        </w:rPr>
        <w:t>1</w:t>
      </w:r>
      <w:r w:rsidRPr="006D56EB">
        <w:rPr>
          <w:rFonts w:hint="eastAsia"/>
          <w:color w:val="333333"/>
          <w:shd w:val="clear" w:color="auto" w:fill="FFFFFF"/>
        </w:rPr>
        <w:t>、</w:t>
      </w:r>
      <w:r w:rsidR="008B2823" w:rsidRPr="006D56EB">
        <w:rPr>
          <w:rFonts w:hint="eastAsia"/>
          <w:color w:val="333333"/>
          <w:shd w:val="clear" w:color="auto" w:fill="FFFFFF"/>
        </w:rPr>
        <w:t>本次基金合同与托管协议修订的内容系因相应</w:t>
      </w:r>
      <w:r w:rsidR="008B2823" w:rsidRPr="006D56EB">
        <w:rPr>
          <w:color w:val="333333"/>
          <w:shd w:val="clear" w:color="auto" w:fill="FFFFFF"/>
        </w:rPr>
        <w:t>的</w:t>
      </w:r>
      <w:r w:rsidR="008B2823" w:rsidRPr="006D56EB">
        <w:rPr>
          <w:rFonts w:hint="eastAsia"/>
          <w:color w:val="333333"/>
          <w:shd w:val="clear" w:color="auto" w:fill="FFFFFF"/>
        </w:rPr>
        <w:t>法律法规发生变动而进行的修改，对原有基金份额持有人的利益无实质不利影响，并</w:t>
      </w:r>
      <w:r w:rsidR="008B2823" w:rsidRPr="006D56EB">
        <w:rPr>
          <w:color w:val="333333"/>
          <w:shd w:val="clear" w:color="auto" w:fill="FFFFFF"/>
        </w:rPr>
        <w:t>已履行规定程序，符合相关</w:t>
      </w:r>
      <w:r w:rsidR="008B2823" w:rsidRPr="006D56EB">
        <w:rPr>
          <w:rFonts w:hint="eastAsia"/>
          <w:color w:val="333333"/>
          <w:shd w:val="clear" w:color="auto" w:fill="FFFFFF"/>
        </w:rPr>
        <w:t>法律法规</w:t>
      </w:r>
      <w:r w:rsidR="008B2823" w:rsidRPr="006D56EB">
        <w:rPr>
          <w:color w:val="333333"/>
          <w:shd w:val="clear" w:color="auto" w:fill="FFFFFF"/>
        </w:rPr>
        <w:t>及基金合同的规定，</w:t>
      </w:r>
      <w:r w:rsidR="008B2823" w:rsidRPr="006D56EB">
        <w:rPr>
          <w:rFonts w:hint="eastAsia"/>
          <w:color w:val="333333"/>
          <w:shd w:val="clear" w:color="auto" w:fill="FFFFFF"/>
        </w:rPr>
        <w:t>不需召开基金份额持有人大会审议。</w:t>
      </w:r>
      <w:r w:rsidR="0024257C" w:rsidRPr="006D56EB">
        <w:rPr>
          <w:rFonts w:hint="eastAsia"/>
          <w:color w:val="333333"/>
          <w:shd w:val="clear" w:color="auto" w:fill="FFFFFF"/>
        </w:rPr>
        <w:t>上述基金</w:t>
      </w:r>
      <w:r w:rsidR="008B2823" w:rsidRPr="006D56EB">
        <w:rPr>
          <w:rFonts w:hint="eastAsia"/>
          <w:color w:val="333333"/>
          <w:shd w:val="clear" w:color="auto" w:fill="FFFFFF"/>
        </w:rPr>
        <w:t>修订后的基金合同与托管协议自本公告发布之日起生效。</w:t>
      </w:r>
    </w:p>
    <w:p w:rsidR="00B264A7" w:rsidRPr="006D56EB" w:rsidRDefault="008B2823" w:rsidP="003327C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color w:val="333333"/>
          <w:shd w:val="clear" w:color="auto" w:fill="FFFFFF"/>
        </w:rPr>
      </w:pPr>
      <w:r w:rsidRPr="006D56EB">
        <w:rPr>
          <w:color w:val="333333"/>
          <w:shd w:val="clear" w:color="auto" w:fill="FFFFFF"/>
        </w:rPr>
        <w:t>2、</w:t>
      </w:r>
      <w:r w:rsidR="00970E73" w:rsidRPr="006D56EB">
        <w:rPr>
          <w:rFonts w:hint="eastAsia"/>
          <w:color w:val="333333"/>
          <w:shd w:val="clear" w:color="auto" w:fill="FFFFFF"/>
        </w:rPr>
        <w:t>本公司在指定网站上同时公布经修改后的</w:t>
      </w:r>
      <w:r w:rsidR="0024257C" w:rsidRPr="006D56EB">
        <w:rPr>
          <w:rFonts w:hint="eastAsia"/>
          <w:color w:val="333333"/>
          <w:shd w:val="clear" w:color="auto" w:fill="FFFFFF"/>
        </w:rPr>
        <w:t>上述</w:t>
      </w:r>
      <w:r w:rsidR="00970E73" w:rsidRPr="006D56EB">
        <w:rPr>
          <w:rFonts w:hint="eastAsia"/>
          <w:color w:val="333333"/>
          <w:shd w:val="clear" w:color="auto" w:fill="FFFFFF"/>
        </w:rPr>
        <w:t>基金基金合同及托管协议。本公司将据此更新</w:t>
      </w:r>
      <w:r w:rsidR="00816654">
        <w:rPr>
          <w:rFonts w:hint="eastAsia"/>
          <w:color w:val="333333"/>
          <w:shd w:val="clear" w:color="auto" w:fill="FFFFFF"/>
        </w:rPr>
        <w:t>上述</w:t>
      </w:r>
      <w:r w:rsidR="00970E73" w:rsidRPr="006D56EB">
        <w:rPr>
          <w:rFonts w:hint="eastAsia"/>
          <w:color w:val="333333"/>
          <w:shd w:val="clear" w:color="auto" w:fill="FFFFFF"/>
        </w:rPr>
        <w:t>基金</w:t>
      </w:r>
      <w:r w:rsidR="00884091">
        <w:rPr>
          <w:rFonts w:hint="eastAsia"/>
          <w:color w:val="333333"/>
          <w:shd w:val="clear" w:color="auto" w:fill="FFFFFF"/>
        </w:rPr>
        <w:t>的</w:t>
      </w:r>
      <w:r w:rsidR="00970E73" w:rsidRPr="006D56EB">
        <w:rPr>
          <w:rFonts w:hint="eastAsia"/>
          <w:color w:val="333333"/>
          <w:shd w:val="clear" w:color="auto" w:fill="FFFFFF"/>
        </w:rPr>
        <w:t>招募说明书。</w:t>
      </w:r>
    </w:p>
    <w:p w:rsidR="00B264A7" w:rsidRDefault="008B2823" w:rsidP="0024257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color w:val="333333"/>
          <w:shd w:val="clear" w:color="auto" w:fill="FFFFFF"/>
        </w:rPr>
      </w:pPr>
      <w:r w:rsidRPr="006D56EB">
        <w:rPr>
          <w:color w:val="333333"/>
          <w:shd w:val="clear" w:color="auto" w:fill="FFFFFF"/>
        </w:rPr>
        <w:t>3</w:t>
      </w:r>
      <w:r w:rsidR="00B264A7" w:rsidRPr="006D56EB">
        <w:rPr>
          <w:rFonts w:hint="eastAsia"/>
          <w:color w:val="333333"/>
          <w:shd w:val="clear" w:color="auto" w:fill="FFFFFF"/>
        </w:rPr>
        <w:t>、</w:t>
      </w:r>
      <w:r w:rsidR="003E5CE2" w:rsidRPr="006D56EB">
        <w:rPr>
          <w:rFonts w:hint="eastAsia"/>
          <w:color w:val="333333"/>
          <w:shd w:val="clear" w:color="auto" w:fill="FFFFFF"/>
        </w:rPr>
        <w:t>投资</w:t>
      </w:r>
      <w:r w:rsidR="00884091">
        <w:rPr>
          <w:rFonts w:hint="eastAsia"/>
          <w:color w:val="333333"/>
          <w:shd w:val="clear" w:color="auto" w:fill="FFFFFF"/>
        </w:rPr>
        <w:t>者</w:t>
      </w:r>
      <w:r w:rsidR="003E5CE2" w:rsidRPr="006D56EB">
        <w:rPr>
          <w:rFonts w:hint="eastAsia"/>
          <w:color w:val="333333"/>
          <w:shd w:val="clear" w:color="auto" w:fill="FFFFFF"/>
        </w:rPr>
        <w:t>如对上述事项有任何疑问，可以登录本公司网站（</w:t>
      </w:r>
      <w:r w:rsidR="003E5CE2" w:rsidRPr="006D56EB">
        <w:rPr>
          <w:color w:val="333333"/>
          <w:shd w:val="clear" w:color="auto" w:fill="FFFFFF"/>
        </w:rPr>
        <w:t>http://www.msfunds.com.cn/）或拨打客户服务电话（400-8888-668）了解详情</w:t>
      </w:r>
      <w:r w:rsidR="00B264A7" w:rsidRPr="006D56EB">
        <w:rPr>
          <w:rFonts w:hint="eastAsia"/>
          <w:color w:val="333333"/>
          <w:shd w:val="clear" w:color="auto" w:fill="FFFFFF"/>
        </w:rPr>
        <w:t>。</w:t>
      </w:r>
    </w:p>
    <w:p w:rsidR="003E5CE2" w:rsidRPr="006D56EB" w:rsidRDefault="003E5CE2" w:rsidP="00A7751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hd w:val="clear" w:color="auto" w:fill="FFFFFF"/>
        </w:rPr>
      </w:pPr>
    </w:p>
    <w:p w:rsidR="00A77512" w:rsidRPr="006D56EB" w:rsidRDefault="00970E73" w:rsidP="00A7751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hd w:val="clear" w:color="auto" w:fill="FFFFFF"/>
        </w:rPr>
      </w:pPr>
      <w:r w:rsidRPr="003327CC">
        <w:rPr>
          <w:rFonts w:hint="eastAsia"/>
          <w:color w:val="333333"/>
          <w:shd w:val="clear" w:color="auto" w:fill="FFFFFF"/>
        </w:rPr>
        <w:t>风险提示</w:t>
      </w:r>
      <w:r w:rsidRPr="003327CC">
        <w:rPr>
          <w:color w:val="333333"/>
          <w:shd w:val="clear" w:color="auto" w:fill="FFFFFF"/>
        </w:rPr>
        <w:t>：</w:t>
      </w:r>
      <w:r w:rsidR="00A77512" w:rsidRPr="006D56EB">
        <w:rPr>
          <w:rFonts w:hint="eastAsia"/>
          <w:color w:val="333333"/>
          <w:shd w:val="clear" w:color="auto" w:fill="FFFFFF"/>
        </w:rPr>
        <w:t>本基金管理人承诺以诚实信用、勤勉尽责的原则管理和运用基金资产，但不保证基金一定盈利，也不保证最低收益。基金的过往业绩及其净值高低并不预示其未来业绩表现。投资</w:t>
      </w:r>
      <w:r w:rsidRPr="006D56EB">
        <w:rPr>
          <w:rFonts w:hint="eastAsia"/>
          <w:color w:val="333333"/>
          <w:shd w:val="clear" w:color="auto" w:fill="FFFFFF"/>
        </w:rPr>
        <w:t>者</w:t>
      </w:r>
      <w:r w:rsidR="00A77512" w:rsidRPr="006D56EB">
        <w:rPr>
          <w:rFonts w:hint="eastAsia"/>
          <w:color w:val="333333"/>
          <w:shd w:val="clear" w:color="auto" w:fill="FFFFFF"/>
        </w:rPr>
        <w:t>应认真阅读拟投资基金的《基金合同》、招募说明书等法律文件，了解所投资基金的风险收益特征，并根据</w:t>
      </w:r>
      <w:r w:rsidRPr="006D56EB">
        <w:rPr>
          <w:rFonts w:hint="eastAsia"/>
          <w:color w:val="333333"/>
          <w:shd w:val="clear" w:color="auto" w:fill="FFFFFF"/>
        </w:rPr>
        <w:t>自身投资目的、投资期限、投资经验、资产状况等判断基金是否和投资者的风险承受能力相匹配</w:t>
      </w:r>
      <w:r w:rsidR="00A77512" w:rsidRPr="006D56EB">
        <w:rPr>
          <w:rFonts w:hint="eastAsia"/>
          <w:color w:val="333333"/>
          <w:shd w:val="clear" w:color="auto" w:fill="FFFFFF"/>
        </w:rPr>
        <w:t>。</w:t>
      </w:r>
    </w:p>
    <w:p w:rsidR="00BD3584" w:rsidRPr="006D56EB" w:rsidRDefault="00BD3584" w:rsidP="00A7751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hd w:val="clear" w:color="auto" w:fill="FFFFFF"/>
        </w:rPr>
      </w:pPr>
    </w:p>
    <w:p w:rsidR="00B264A7" w:rsidRPr="006D56EB" w:rsidRDefault="00B264A7" w:rsidP="00A7751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hd w:val="clear" w:color="auto" w:fill="FFFFFF"/>
        </w:rPr>
      </w:pPr>
      <w:r w:rsidRPr="006D56EB">
        <w:rPr>
          <w:rFonts w:hint="eastAsia"/>
          <w:color w:val="333333"/>
          <w:shd w:val="clear" w:color="auto" w:fill="FFFFFF"/>
        </w:rPr>
        <w:t>特此公告。</w:t>
      </w:r>
    </w:p>
    <w:p w:rsidR="00BD3584" w:rsidRDefault="00BD3584" w:rsidP="00A7751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hd w:val="clear" w:color="auto" w:fill="FFFFFF"/>
        </w:rPr>
      </w:pPr>
    </w:p>
    <w:p w:rsidR="003030E4" w:rsidRPr="006D56EB" w:rsidRDefault="003030E4" w:rsidP="00A7751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  <w:shd w:val="clear" w:color="auto" w:fill="FFFFFF"/>
        </w:rPr>
      </w:pPr>
    </w:p>
    <w:p w:rsidR="00B264A7" w:rsidRPr="006D56EB" w:rsidRDefault="00B264A7" w:rsidP="00A7751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right"/>
        <w:rPr>
          <w:color w:val="333333"/>
          <w:shd w:val="clear" w:color="auto" w:fill="FFFFFF"/>
        </w:rPr>
      </w:pPr>
      <w:r w:rsidRPr="006D56EB">
        <w:rPr>
          <w:rFonts w:hint="eastAsia"/>
          <w:color w:val="333333"/>
          <w:shd w:val="clear" w:color="auto" w:fill="FFFFFF"/>
        </w:rPr>
        <w:t>摩根士丹利华鑫基金管理有限公司</w:t>
      </w:r>
    </w:p>
    <w:p w:rsidR="005772EC" w:rsidRPr="006D56EB" w:rsidRDefault="00B264A7" w:rsidP="003327C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right"/>
        <w:rPr>
          <w:color w:val="333333"/>
          <w:shd w:val="clear" w:color="auto" w:fill="FFFFFF"/>
        </w:rPr>
      </w:pPr>
      <w:r w:rsidRPr="006D56EB">
        <w:rPr>
          <w:rFonts w:hint="eastAsia"/>
          <w:color w:val="333333"/>
          <w:shd w:val="clear" w:color="auto" w:fill="FFFFFF"/>
        </w:rPr>
        <w:t>二</w:t>
      </w:r>
      <w:r w:rsidR="003A4903" w:rsidRPr="006D56EB">
        <w:rPr>
          <w:rFonts w:hint="eastAsia"/>
          <w:color w:val="333333"/>
          <w:shd w:val="clear" w:color="auto" w:fill="FFFFFF"/>
        </w:rPr>
        <w:t>〇</w:t>
      </w:r>
      <w:r w:rsidRPr="006D56EB">
        <w:rPr>
          <w:rFonts w:hint="eastAsia"/>
          <w:color w:val="333333"/>
          <w:shd w:val="clear" w:color="auto" w:fill="FFFFFF"/>
        </w:rPr>
        <w:t>二</w:t>
      </w:r>
      <w:r w:rsidR="003A4903" w:rsidRPr="006D56EB">
        <w:rPr>
          <w:rFonts w:hint="eastAsia"/>
          <w:color w:val="333333"/>
          <w:shd w:val="clear" w:color="auto" w:fill="FFFFFF"/>
        </w:rPr>
        <w:t>〇</w:t>
      </w:r>
      <w:r w:rsidRPr="006D56EB">
        <w:rPr>
          <w:rFonts w:hint="eastAsia"/>
          <w:color w:val="333333"/>
          <w:shd w:val="clear" w:color="auto" w:fill="FFFFFF"/>
        </w:rPr>
        <w:t>年</w:t>
      </w:r>
      <w:r w:rsidR="00E42D7E">
        <w:rPr>
          <w:rFonts w:hint="eastAsia"/>
          <w:color w:val="333333"/>
          <w:shd w:val="clear" w:color="auto" w:fill="FFFFFF"/>
        </w:rPr>
        <w:t>一</w:t>
      </w:r>
      <w:r w:rsidRPr="006D56EB">
        <w:rPr>
          <w:rFonts w:hint="eastAsia"/>
          <w:color w:val="333333"/>
          <w:shd w:val="clear" w:color="auto" w:fill="FFFFFF"/>
        </w:rPr>
        <w:t>月</w:t>
      </w:r>
      <w:r w:rsidR="00E42D7E">
        <w:rPr>
          <w:rFonts w:hint="eastAsia"/>
          <w:color w:val="333333"/>
          <w:shd w:val="clear" w:color="auto" w:fill="FFFFFF"/>
        </w:rPr>
        <w:t>二十一</w:t>
      </w:r>
      <w:bookmarkStart w:id="0" w:name="_GoBack"/>
      <w:bookmarkEnd w:id="0"/>
      <w:r w:rsidRPr="006D56EB">
        <w:rPr>
          <w:rFonts w:hint="eastAsia"/>
          <w:color w:val="333333"/>
          <w:shd w:val="clear" w:color="auto" w:fill="FFFFFF"/>
        </w:rPr>
        <w:t>日</w:t>
      </w:r>
    </w:p>
    <w:sectPr w:rsidR="005772EC" w:rsidRPr="006D56EB" w:rsidSect="00B70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46" w:rsidRDefault="00461F46" w:rsidP="00922E19">
      <w:r>
        <w:separator/>
      </w:r>
    </w:p>
  </w:endnote>
  <w:endnote w:type="continuationSeparator" w:id="1">
    <w:p w:rsidR="00461F46" w:rsidRDefault="00461F46" w:rsidP="00922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46" w:rsidRDefault="00461F46" w:rsidP="00922E19">
      <w:r>
        <w:separator/>
      </w:r>
    </w:p>
  </w:footnote>
  <w:footnote w:type="continuationSeparator" w:id="1">
    <w:p w:rsidR="00461F46" w:rsidRDefault="00461F46" w:rsidP="00922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A19"/>
    <w:rsid w:val="00013875"/>
    <w:rsid w:val="000E12C5"/>
    <w:rsid w:val="00152AB6"/>
    <w:rsid w:val="001E6D07"/>
    <w:rsid w:val="0024257C"/>
    <w:rsid w:val="003030E4"/>
    <w:rsid w:val="003327CC"/>
    <w:rsid w:val="00395C10"/>
    <w:rsid w:val="003A4903"/>
    <w:rsid w:val="003B62B4"/>
    <w:rsid w:val="003E5CE2"/>
    <w:rsid w:val="00461F46"/>
    <w:rsid w:val="00481142"/>
    <w:rsid w:val="004D2C83"/>
    <w:rsid w:val="00540A08"/>
    <w:rsid w:val="005772EC"/>
    <w:rsid w:val="005C7B12"/>
    <w:rsid w:val="006D56EB"/>
    <w:rsid w:val="00707F93"/>
    <w:rsid w:val="00751A19"/>
    <w:rsid w:val="007C2D71"/>
    <w:rsid w:val="00816654"/>
    <w:rsid w:val="00884091"/>
    <w:rsid w:val="0088632B"/>
    <w:rsid w:val="008B2823"/>
    <w:rsid w:val="00922E19"/>
    <w:rsid w:val="00970E73"/>
    <w:rsid w:val="00997900"/>
    <w:rsid w:val="00A4353E"/>
    <w:rsid w:val="00A6316F"/>
    <w:rsid w:val="00A77512"/>
    <w:rsid w:val="00B14606"/>
    <w:rsid w:val="00B264A7"/>
    <w:rsid w:val="00B405D1"/>
    <w:rsid w:val="00B7090C"/>
    <w:rsid w:val="00BD3584"/>
    <w:rsid w:val="00C02607"/>
    <w:rsid w:val="00C439FE"/>
    <w:rsid w:val="00DB5900"/>
    <w:rsid w:val="00E42D7E"/>
    <w:rsid w:val="00FF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0C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B264A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4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264A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B264A7"/>
    <w:rPr>
      <w:rFonts w:ascii="宋体" w:eastAsia="宋体" w:hAnsi="宋体" w:cs="宋体"/>
      <w:b/>
      <w:bCs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922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2E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2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2E1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2D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2D7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D2C8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D2C8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D2C8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D2C8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D2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4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吴雨薇</dc:creator>
  <cp:keywords/>
  <dc:description/>
  <cp:lastModifiedBy>JonMMx 2000</cp:lastModifiedBy>
  <cp:revision>2</cp:revision>
  <dcterms:created xsi:type="dcterms:W3CDTF">2020-01-20T16:01:00Z</dcterms:created>
  <dcterms:modified xsi:type="dcterms:W3CDTF">2020-01-20T16:01:00Z</dcterms:modified>
</cp:coreProperties>
</file>