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165EB5" w:rsidP="006D214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r w:rsidRPr="00165EB5">
        <w:rPr>
          <w:rFonts w:ascii="仿宋" w:eastAsia="仿宋" w:hAnsi="仿宋" w:hint="eastAsia"/>
          <w:b/>
          <w:color w:val="000000" w:themeColor="text1"/>
          <w:sz w:val="32"/>
          <w:szCs w:val="32"/>
        </w:rPr>
        <w:t>交银施罗德基金管理有限公司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344538"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</w:t>
      </w:r>
      <w:r w:rsidR="003824B0">
        <w:rPr>
          <w:rFonts w:ascii="仿宋" w:eastAsia="仿宋" w:hAnsi="仿宋"/>
          <w:b/>
          <w:color w:val="000000" w:themeColor="text1"/>
          <w:sz w:val="32"/>
          <w:szCs w:val="32"/>
        </w:rPr>
        <w:t>第四季度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  <w:bookmarkEnd w:id="0"/>
    </w:p>
    <w:p w:rsidR="00B16987" w:rsidRPr="005E088E" w:rsidRDefault="00B16987" w:rsidP="006D214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165EB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65EB5">
        <w:rPr>
          <w:rFonts w:ascii="仿宋" w:eastAsia="仿宋" w:hAnsi="仿宋" w:hint="eastAsia"/>
          <w:color w:val="000000" w:themeColor="text1"/>
          <w:sz w:val="32"/>
          <w:szCs w:val="32"/>
        </w:rPr>
        <w:t>交银施罗德基金管理有限公司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344538">
        <w:rPr>
          <w:rFonts w:ascii="仿宋" w:eastAsia="仿宋" w:hAnsi="仿宋" w:hint="eastAsia"/>
          <w:color w:val="000000" w:themeColor="text1"/>
          <w:sz w:val="32"/>
          <w:szCs w:val="32"/>
        </w:rPr>
        <w:t>披露2019年</w:t>
      </w:r>
      <w:r w:rsidR="003824B0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="00344538">
        <w:rPr>
          <w:rFonts w:ascii="仿宋" w:eastAsia="仿宋" w:hAnsi="仿宋"/>
          <w:color w:val="000000" w:themeColor="text1"/>
          <w:sz w:val="32"/>
          <w:szCs w:val="32"/>
        </w:rPr>
        <w:t>报告的基金如下</w:t>
      </w:r>
      <w:r w:rsidR="0021081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W w:w="8720" w:type="dxa"/>
        <w:tblLook w:val="04A0"/>
      </w:tblPr>
      <w:tblGrid>
        <w:gridCol w:w="988"/>
        <w:gridCol w:w="7732"/>
      </w:tblGrid>
      <w:tr w:rsidR="00EE1BF5" w:rsidRPr="00EE1BF5" w:rsidTr="00EE1BF5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1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交银施罗德精选混合型证券投资基金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交银施罗德货币市场证券投资基金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3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交银施罗德稳健配置混合型证券投资基金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交银施罗德成长混合型证券投资基金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5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交银施罗德蓝筹混合型证券投资基金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交银施罗德增利债券证券投资基金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7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交银施罗德优势行业灵活配置混合型证券投资基金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8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交银施罗德先锋混合型证券投资基金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9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上证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180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公司治理交易型开放式指数证券投资基金</w:t>
            </w:r>
          </w:p>
        </w:tc>
      </w:tr>
      <w:tr w:rsidR="00EE1BF5" w:rsidRPr="00EE1BF5" w:rsidTr="00F02978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10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交银施罗德上证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180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公司治理交易型开放式指数证券投资基金联接基金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11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交银施罗德主题优选灵活配置混合型证券投资基金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12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交银施罗德趋势优先混合型证券投资基金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13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交银施罗德信用添利债券证券投资基金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(LOF)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交银施罗德先进制造混合型证券投资基金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15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交银施罗德双利债券证券投资基金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16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深证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300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价值交易型开放式指数证券投资基金</w:t>
            </w:r>
          </w:p>
        </w:tc>
      </w:tr>
      <w:tr w:rsidR="00EE1BF5" w:rsidRPr="00EE1BF5" w:rsidTr="00F02978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17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交银施罗德深证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300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价值交易型开放式指数证券投资基金联接基金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18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交银施罗德策略回报灵活配置混合型证券投资基金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19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交银施罗德阿尔法核心混合型证券投资基金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20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交银施罗德理财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21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天债券型证券投资基金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21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交银施罗德消费新驱动股票型证券投资基金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22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交银施罗德纯债债券型发起式证券投资基金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23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交银施罗德理财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60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天债券型证券投资基金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24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交银施罗德双轮动债券型证券投资基金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25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交银施罗德稳固收益债券型证券投资基金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26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交银施罗德成长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30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27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交银施罗德定期支付月月丰债券型证券投资基金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28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交银施罗德定期支付双息平衡混合型证券投资基金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29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交银施罗德增强收益债券型证券投资基金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30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交银施罗德强化回报债券型证券投资基金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31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交银施罗德新成长混合型证券投资基金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32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交银施罗德周期回报灵活配置混合型证券投资基金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33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交银施罗德丰盈收益债券型证券投资基金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交银施罗德现金宝货币市场基金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35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交银施罗德丰润收益债券型证券投资基金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36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交银施罗德丰享收益债券型证券投资基金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37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交银施罗德国证新能源指数分级证券投资基金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38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交银施罗德新回报灵活配置混合型证券投资基金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39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交银施罗德国企改革灵活配置混合型证券投资基金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40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交银施罗德多策略回报灵活配置混合型证券投资基金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41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交银施罗德安心收益债券型证券投资基金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42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交银施罗德中证互联网金融指数分级证券投资基金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43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交银施罗德中证环境治理指数型证券投资基金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(LOF)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44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交银施罗德裕通纯债债券型证券投资基金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45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交银施罗德荣鑫灵活配置混合型证券投资基金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46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交银施罗德科技创新灵活配置混合型证券投资基金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47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交银施罗德优选回报灵活配置混合型证券投资基金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48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交银施罗德优择回报灵活配置混合型证券投资基金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49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交银施罗德活期通货币市场基金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50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交银施罗德数据产业灵活配置混合型证券投资基金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51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交银施罗德经济新动力混合型证券投资基金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52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交银施罗德天利宝货币市场基金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53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交银施罗德沪港深价值精选灵活配置混合型证券投资基金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54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交银施罗德新生活力灵活配置混合型证券投资基金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交银施罗德裕隆纯债债券型证券投资基金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56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交银施罗德裕盈纯债债券型证券投资基金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57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交银施罗德裕利纯债债券型证券投资基金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58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交银施罗德天鑫宝货币市场基金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59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交银施罗德瑞鑫定期开放灵活配置混合型证券投资基金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60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交银施罗德天益宝货币市场基金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61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交银施罗德境尚收益债券型证券投资基金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62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交银施罗德医药创新股票型证券投资基金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63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交银施罗德增利增强债券型证券投资基金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64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交银施罗德股息优化混合型证券投资基金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65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交银施罗德恒益灵活配置混合型证券投资基金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66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交银施罗德持续成长主题混合型证券投资基金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67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交银施罗德品质升级混合型证券投资基金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68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交银施罗德致远量化智投策略定期开放混合型证券投资基金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69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交银施罗德丰晟收益债券型证券投资基金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70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交银施罗德裕如纯债债券型证券投资基金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71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交银施罗德创新成长混合型证券投资基金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72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交银施罗德裕祥纯债债券型证券投资基金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73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交银施罗德核心资产混合型证券投资基金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74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交银施罗德稳鑫短债债券型证券投资基金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75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交银施罗德中债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1-3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年农发行债券指数证券投资基金</w:t>
            </w:r>
          </w:p>
        </w:tc>
      </w:tr>
      <w:tr w:rsidR="00EE1BF5" w:rsidRPr="00EE1BF5" w:rsidTr="00F02978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C1536D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交银施罗德安享稳健养老目标一年持有期混合型基金中基金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(FOF)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C1536D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交银施罗德可转债债券型证券投资基金</w:t>
            </w:r>
          </w:p>
        </w:tc>
      </w:tr>
      <w:tr w:rsidR="003824B0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B0" w:rsidRPr="00EE1BF5" w:rsidRDefault="003824B0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4B0" w:rsidRPr="00EE1BF5" w:rsidRDefault="003824B0" w:rsidP="00C1536D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3824B0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交银施罗德瑞丰三年封闭运作混合型证券投资基金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7</w:t>
            </w:r>
            <w:r w:rsidR="003824B0"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C1536D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交银施罗德环球精选价值证券投资基金</w:t>
            </w:r>
          </w:p>
        </w:tc>
      </w:tr>
      <w:tr w:rsidR="00EE1BF5" w:rsidRPr="00EE1BF5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5" w:rsidRPr="00EE1BF5" w:rsidRDefault="003824B0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F5" w:rsidRPr="00EE1BF5" w:rsidRDefault="00EE1BF5" w:rsidP="00C1536D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交银施罗德中证海外中国互联网指数型证券投资基金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(LOF)</w:t>
            </w:r>
          </w:p>
        </w:tc>
      </w:tr>
    </w:tbl>
    <w:p w:rsidR="000A5393" w:rsidRPr="00C1536D" w:rsidRDefault="000A5393" w:rsidP="000A539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F02978" w:rsidRDefault="00210814" w:rsidP="0043655D">
      <w:pPr>
        <w:spacing w:line="540" w:lineRule="exact"/>
        <w:ind w:firstLineChars="250" w:firstLine="800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上述基金</w:t>
      </w:r>
      <w:r w:rsidR="00344538" w:rsidRPr="00F02978">
        <w:rPr>
          <w:rFonts w:ascii="Times New Roman" w:eastAsia="仿宋" w:hAnsi="Times New Roman"/>
          <w:color w:val="000000" w:themeColor="text1"/>
          <w:sz w:val="32"/>
          <w:szCs w:val="32"/>
        </w:rPr>
        <w:t>2019</w:t>
      </w:r>
      <w:r w:rsidR="00344538"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</w:t>
      </w:r>
      <w:r w:rsidR="003824B0">
        <w:rPr>
          <w:rFonts w:ascii="Times New Roman" w:eastAsia="仿宋" w:hAnsi="Times New Roman"/>
          <w:color w:val="000000" w:themeColor="text1"/>
          <w:sz w:val="32"/>
          <w:szCs w:val="32"/>
        </w:rPr>
        <w:t>第四季度</w:t>
      </w:r>
      <w:r w:rsidR="00BB3501" w:rsidRPr="00F02978">
        <w:rPr>
          <w:rFonts w:ascii="Times New Roman" w:eastAsia="仿宋" w:hAnsi="Times New Roman"/>
          <w:color w:val="000000" w:themeColor="text1"/>
          <w:sz w:val="32"/>
          <w:szCs w:val="32"/>
        </w:rPr>
        <w:t>报告全文</w:t>
      </w:r>
      <w:r w:rsidR="00BB3501"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于</w:t>
      </w:r>
      <w:r w:rsidR="003824B0">
        <w:rPr>
          <w:rFonts w:ascii="Times New Roman" w:eastAsia="仿宋" w:hAnsi="Times New Roman"/>
          <w:color w:val="000000" w:themeColor="text1"/>
          <w:sz w:val="32"/>
          <w:szCs w:val="32"/>
        </w:rPr>
        <w:t>2020</w:t>
      </w:r>
      <w:r w:rsidR="003824B0">
        <w:rPr>
          <w:rFonts w:ascii="Times New Roman" w:eastAsia="仿宋" w:hAnsi="Times New Roman"/>
          <w:color w:val="000000" w:themeColor="text1"/>
          <w:sz w:val="32"/>
          <w:szCs w:val="32"/>
        </w:rPr>
        <w:t>年</w:t>
      </w:r>
      <w:r w:rsidR="003824B0">
        <w:rPr>
          <w:rFonts w:ascii="Times New Roman" w:eastAsia="仿宋" w:hAnsi="Times New Roman"/>
          <w:color w:val="000000" w:themeColor="text1"/>
          <w:sz w:val="32"/>
          <w:szCs w:val="32"/>
        </w:rPr>
        <w:t>1</w:t>
      </w:r>
      <w:r w:rsidR="003824B0">
        <w:rPr>
          <w:rFonts w:ascii="Times New Roman" w:eastAsia="仿宋" w:hAnsi="Times New Roman"/>
          <w:color w:val="000000" w:themeColor="text1"/>
          <w:sz w:val="32"/>
          <w:szCs w:val="32"/>
        </w:rPr>
        <w:t>月</w:t>
      </w:r>
      <w:r w:rsidR="003824B0">
        <w:rPr>
          <w:rFonts w:ascii="Times New Roman" w:eastAsia="仿宋" w:hAnsi="Times New Roman"/>
          <w:color w:val="000000" w:themeColor="text1"/>
          <w:sz w:val="32"/>
          <w:szCs w:val="32"/>
        </w:rPr>
        <w:t>21</w:t>
      </w:r>
      <w:r w:rsidR="003824B0">
        <w:rPr>
          <w:rFonts w:ascii="Times New Roman" w:eastAsia="仿宋" w:hAnsi="Times New Roman"/>
          <w:color w:val="000000" w:themeColor="text1"/>
          <w:sz w:val="32"/>
          <w:szCs w:val="32"/>
        </w:rPr>
        <w:t>日</w:t>
      </w:r>
      <w:r w:rsidR="00BB3501"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在</w:t>
      </w:r>
      <w:r w:rsidR="00BB3501" w:rsidRPr="00F02978">
        <w:rPr>
          <w:rFonts w:ascii="Times New Roman" w:eastAsia="仿宋" w:hAnsi="Times New Roman"/>
          <w:color w:val="000000" w:themeColor="text1"/>
          <w:sz w:val="32"/>
          <w:szCs w:val="32"/>
        </w:rPr>
        <w:t>本公司网站</w:t>
      </w:r>
      <w:r w:rsidR="00EE1BF5" w:rsidRPr="00B56560">
        <w:rPr>
          <w:rFonts w:ascii="Times New Roman" w:eastAsia="仿宋" w:hAnsi="Times New Roman" w:hint="eastAsia"/>
          <w:color w:val="000000" w:themeColor="text1"/>
          <w:sz w:val="32"/>
          <w:szCs w:val="32"/>
        </w:rPr>
        <w:t>（</w:t>
      </w:r>
      <w:r w:rsidR="00EE1BF5" w:rsidRPr="000B624E">
        <w:rPr>
          <w:rFonts w:ascii="Times New Roman" w:hAnsi="Times New Roman"/>
          <w:color w:val="000000" w:themeColor="text1"/>
          <w:sz w:val="32"/>
          <w:szCs w:val="32"/>
          <w:u w:val="single"/>
        </w:rPr>
        <w:t>www.fund001.com</w:t>
      </w:r>
      <w:r w:rsidR="00EE1BF5" w:rsidRPr="00B56560">
        <w:rPr>
          <w:rFonts w:ascii="Times New Roman" w:eastAsia="仿宋" w:hAnsi="Times New Roman" w:hint="eastAsia"/>
          <w:color w:val="000000" w:themeColor="text1"/>
          <w:sz w:val="32"/>
          <w:szCs w:val="32"/>
        </w:rPr>
        <w:t>）</w:t>
      </w:r>
      <w:r w:rsidR="00BB3501" w:rsidRPr="00B56560">
        <w:rPr>
          <w:rFonts w:ascii="Times New Roman" w:eastAsia="仿宋" w:hAnsi="Times New Roman"/>
          <w:color w:val="000000" w:themeColor="text1"/>
          <w:sz w:val="32"/>
          <w:szCs w:val="32"/>
        </w:rPr>
        <w:t>和中国证监会</w:t>
      </w:r>
      <w:r w:rsidR="00191702" w:rsidRPr="00B56560">
        <w:rPr>
          <w:rFonts w:ascii="Times New Roman" w:eastAsia="仿宋" w:hAnsi="Times New Roman" w:hint="eastAsia"/>
          <w:color w:val="000000" w:themeColor="text1"/>
          <w:sz w:val="32"/>
          <w:szCs w:val="32"/>
        </w:rPr>
        <w:t>基金</w:t>
      </w:r>
      <w:r w:rsidR="00BB3501" w:rsidRPr="00B56560">
        <w:rPr>
          <w:rFonts w:ascii="Times New Roman" w:eastAsia="仿宋" w:hAnsi="Times New Roman"/>
          <w:color w:val="000000" w:themeColor="text1"/>
          <w:sz w:val="32"/>
          <w:szCs w:val="32"/>
        </w:rPr>
        <w:t>电子披露网站</w:t>
      </w:r>
      <w:r w:rsidR="000F07E6" w:rsidRPr="00B56560">
        <w:rPr>
          <w:rFonts w:ascii="Times New Roman" w:eastAsia="仿宋" w:hAnsi="Times New Roman" w:hint="eastAsia"/>
          <w:color w:val="000000" w:themeColor="text1"/>
          <w:sz w:val="32"/>
          <w:szCs w:val="32"/>
        </w:rPr>
        <w:t>（</w:t>
      </w:r>
      <w:r w:rsidR="00EE1BF5" w:rsidRPr="00B56560">
        <w:rPr>
          <w:rStyle w:val="a7"/>
          <w:rFonts w:ascii="Times New Roman" w:eastAsia="仿宋" w:hAnsi="Times New Roman"/>
          <w:color w:val="000000" w:themeColor="text1"/>
          <w:sz w:val="32"/>
          <w:szCs w:val="32"/>
        </w:rPr>
        <w:t>http://eid.csrc.gov.cn/fund</w:t>
      </w:r>
      <w:r w:rsidR="000F07E6" w:rsidRPr="00B56560">
        <w:rPr>
          <w:rFonts w:ascii="Times New Roman" w:eastAsia="仿宋" w:hAnsi="Times New Roman" w:hint="eastAsia"/>
          <w:color w:val="000000" w:themeColor="text1"/>
          <w:sz w:val="32"/>
          <w:szCs w:val="32"/>
        </w:rPr>
        <w:t>）</w:t>
      </w:r>
      <w:r w:rsidR="00BB3501" w:rsidRPr="00F02978">
        <w:rPr>
          <w:rFonts w:ascii="Times New Roman" w:eastAsia="仿宋" w:hAnsi="Times New Roman"/>
          <w:color w:val="000000" w:themeColor="text1"/>
          <w:sz w:val="32"/>
          <w:szCs w:val="32"/>
        </w:rPr>
        <w:t>披露，供投资者查阅。</w:t>
      </w:r>
      <w:r w:rsidR="00BB3501"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如有疑问可拨打本公司客服电话（</w:t>
      </w:r>
      <w:r w:rsidR="00165EB5" w:rsidRPr="00F02978">
        <w:rPr>
          <w:rFonts w:ascii="Times New Roman" w:eastAsia="仿宋" w:hAnsi="Times New Roman"/>
          <w:color w:val="000000" w:themeColor="text1"/>
          <w:sz w:val="32"/>
          <w:szCs w:val="32"/>
        </w:rPr>
        <w:t>400-700-5000</w:t>
      </w:r>
      <w:r w:rsidR="00BB3501"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）咨询</w:t>
      </w:r>
      <w:r w:rsidR="00BB3501" w:rsidRPr="00F02978">
        <w:rPr>
          <w:rFonts w:ascii="Times New Roman" w:eastAsia="仿宋" w:hAnsi="Times New Roman"/>
          <w:color w:val="000000" w:themeColor="text1"/>
          <w:sz w:val="32"/>
          <w:szCs w:val="32"/>
        </w:rPr>
        <w:t>。</w:t>
      </w:r>
    </w:p>
    <w:p w:rsidR="00BB3501" w:rsidRPr="00F02978" w:rsidRDefault="00BB3501" w:rsidP="0043655D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本基金管</w:t>
      </w:r>
      <w:r w:rsidR="000C1032"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基金一定盈利，也不保证最低收益。请充分了解</w:t>
      </w:r>
      <w:r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F02978" w:rsidRDefault="00BB3501" w:rsidP="0043655D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特此公告。</w:t>
      </w:r>
    </w:p>
    <w:p w:rsidR="00EE1BF5" w:rsidRPr="005A1AF7" w:rsidRDefault="00EE1BF5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165EB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65EB5">
        <w:rPr>
          <w:rFonts w:ascii="仿宋" w:eastAsia="仿宋" w:hAnsi="仿宋" w:hint="eastAsia"/>
          <w:color w:val="000000" w:themeColor="text1"/>
          <w:sz w:val="32"/>
          <w:szCs w:val="32"/>
        </w:rPr>
        <w:t>交银施罗德基金管理有限公司</w:t>
      </w:r>
    </w:p>
    <w:p w:rsidR="00BB3501" w:rsidRPr="00A7247E" w:rsidRDefault="003824B0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2020年1月21日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075" w:rsidRDefault="00915075" w:rsidP="009A149B">
      <w:r>
        <w:separator/>
      </w:r>
    </w:p>
  </w:endnote>
  <w:endnote w:type="continuationSeparator" w:id="1">
    <w:p w:rsidR="00915075" w:rsidRDefault="0091507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B31B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D2145" w:rsidRPr="006D214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B31B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D2145" w:rsidRPr="006D214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075" w:rsidRDefault="00915075" w:rsidP="009A149B">
      <w:r>
        <w:separator/>
      </w:r>
    </w:p>
  </w:footnote>
  <w:footnote w:type="continuationSeparator" w:id="1">
    <w:p w:rsidR="00915075" w:rsidRDefault="0091507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393"/>
    <w:rsid w:val="000A588E"/>
    <w:rsid w:val="000B53A5"/>
    <w:rsid w:val="000B624E"/>
    <w:rsid w:val="000C06E1"/>
    <w:rsid w:val="000C1032"/>
    <w:rsid w:val="000D18EF"/>
    <w:rsid w:val="000E13E9"/>
    <w:rsid w:val="000E7D66"/>
    <w:rsid w:val="000F07E6"/>
    <w:rsid w:val="000F407E"/>
    <w:rsid w:val="000F6458"/>
    <w:rsid w:val="0010380E"/>
    <w:rsid w:val="001039BC"/>
    <w:rsid w:val="001279BE"/>
    <w:rsid w:val="0013251E"/>
    <w:rsid w:val="001445A9"/>
    <w:rsid w:val="00146307"/>
    <w:rsid w:val="001533B2"/>
    <w:rsid w:val="001623CF"/>
    <w:rsid w:val="00165D5C"/>
    <w:rsid w:val="00165EB5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7C09"/>
    <w:rsid w:val="0020659A"/>
    <w:rsid w:val="00210814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4538"/>
    <w:rsid w:val="003467B5"/>
    <w:rsid w:val="00355B7C"/>
    <w:rsid w:val="00361065"/>
    <w:rsid w:val="0036248F"/>
    <w:rsid w:val="0037240A"/>
    <w:rsid w:val="003824B0"/>
    <w:rsid w:val="00382BCB"/>
    <w:rsid w:val="00391944"/>
    <w:rsid w:val="00393949"/>
    <w:rsid w:val="003948AF"/>
    <w:rsid w:val="00394BBC"/>
    <w:rsid w:val="003A4AC6"/>
    <w:rsid w:val="003B31B3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252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0E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D2145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17E89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68C1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7D87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5075"/>
    <w:rsid w:val="0092312D"/>
    <w:rsid w:val="00924D9F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6560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20BE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36D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1BF5"/>
    <w:rsid w:val="00EF043C"/>
    <w:rsid w:val="00EF49B3"/>
    <w:rsid w:val="00EF56E1"/>
    <w:rsid w:val="00EF73FD"/>
    <w:rsid w:val="00F00561"/>
    <w:rsid w:val="00F01150"/>
    <w:rsid w:val="00F01E3D"/>
    <w:rsid w:val="00F02978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A6D38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836A6-15F5-4975-B449-3BB80282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1997</Characters>
  <Application>Microsoft Office Word</Application>
  <DocSecurity>4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2020-01-20T16:01:00Z</dcterms:created>
  <dcterms:modified xsi:type="dcterms:W3CDTF">2020-01-20T16:01:00Z</dcterms:modified>
</cp:coreProperties>
</file>