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Default="00DE1531" w:rsidP="00DE2717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552A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泰康资产管理有限责任公司</w:t>
      </w:r>
      <w:r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旗下</w:t>
      </w:r>
      <w:bookmarkStart w:id="0" w:name="_GoBack"/>
      <w:bookmarkEnd w:id="0"/>
      <w:r w:rsidR="00F10D55">
        <w:rPr>
          <w:rFonts w:asciiTheme="minorEastAsia" w:eastAsiaTheme="minorEastAsia" w:hAnsiTheme="minorEastAsia"/>
          <w:b/>
          <w:color w:val="000000"/>
          <w:sz w:val="32"/>
          <w:szCs w:val="32"/>
        </w:rPr>
        <w:t>基金</w:t>
      </w:r>
    </w:p>
    <w:p w:rsidR="00DE1531" w:rsidRPr="00D552A4" w:rsidRDefault="00F10D55" w:rsidP="00DE2717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/>
          <w:sz w:val="32"/>
          <w:szCs w:val="32"/>
        </w:rPr>
        <w:t>第四</w:t>
      </w:r>
      <w:r w:rsidR="00DE1531"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季度报告提示性公告</w:t>
      </w:r>
    </w:p>
    <w:p w:rsidR="00DE1531" w:rsidRDefault="00DE1531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>本公司董事会及董事保证基金第</w:t>
      </w:r>
      <w:r w:rsidR="00F10D55">
        <w:rPr>
          <w:rFonts w:asciiTheme="minorEastAsia" w:eastAsiaTheme="minorEastAsia" w:hAnsiTheme="minorEastAsia"/>
          <w:color w:val="000000"/>
          <w:sz w:val="24"/>
        </w:rPr>
        <w:t>四</w:t>
      </w:r>
      <w:r w:rsidRPr="00D552A4">
        <w:rPr>
          <w:rFonts w:asciiTheme="minorEastAsia" w:eastAsiaTheme="minorEastAsia" w:hAnsiTheme="minorEastAsia"/>
          <w:color w:val="000000"/>
          <w:sz w:val="24"/>
        </w:rPr>
        <w:t>季度报告所载资料不存在虚假记载、误导性陈述或重大遗漏，并对其内容的真实性、准确性和完整性承担个别及连带责任。</w:t>
      </w:r>
    </w:p>
    <w:p w:rsid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 w:hint="eastAsia"/>
          <w:color w:val="000000"/>
          <w:sz w:val="24"/>
        </w:rPr>
        <w:t>泰康资产管理有限责任公司</w:t>
      </w:r>
      <w:r>
        <w:rPr>
          <w:rFonts w:asciiTheme="minorEastAsia" w:eastAsiaTheme="minorEastAsia" w:hAnsiTheme="minorEastAsia" w:hint="eastAsia"/>
          <w:color w:val="000000"/>
          <w:sz w:val="24"/>
        </w:rPr>
        <w:t>旗下2</w:t>
      </w:r>
      <w:r>
        <w:rPr>
          <w:rFonts w:asciiTheme="minorEastAsia" w:eastAsiaTheme="minorEastAsia" w:hAnsiTheme="minorEastAsia"/>
          <w:color w:val="000000"/>
          <w:sz w:val="24"/>
        </w:rPr>
        <w:t>019年第四季度报告</w:t>
      </w:r>
      <w:r>
        <w:rPr>
          <w:rFonts w:asciiTheme="minorEastAsia" w:eastAsiaTheme="minorEastAsia" w:hAnsiTheme="minorEastAsia" w:hint="eastAsia"/>
          <w:color w:val="000000"/>
          <w:sz w:val="24"/>
        </w:rPr>
        <w:t>涉及基金明细如下：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1.泰康薪意保货币市场基金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2.泰康新回报灵活配置混合型证券投资基金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3.泰康新机遇灵活配置混合型证券投资基金</w:t>
      </w:r>
    </w:p>
    <w:p w:rsid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4.泰康稳健增利债券型证券投资基金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5.泰康安泰回报混合型证券投资基金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6.泰康沪港深精选灵活配置混合型证券投资基金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7.泰康宏泰回报混合型证券投资基金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8.泰康恒泰回报灵活配置混合型证券投资基金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9.泰康丰盈债券型证券投资基金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10.泰康安益纯债债券型证券投资基金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11.泰康策略优选灵活配置混合型证券投资基金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12.泰康安惠纯债债券型证券投资基金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13.泰康沪港深价值优选混合型证券投资基金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14.泰康金泰回报3个月定期开放混合型证券投资基金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15.泰康兴泰回报沪港深混合型证券投资基金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16.泰康年年红纯债一年定期开放债券型证券投资基金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lastRenderedPageBreak/>
        <w:t>17.泰康现金管家货币市场基金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18.泰康泉林量化价值精选混合型证券投资基金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19.泰康安悦纯债3个月定期开放债券型发起式证券投资基金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20.泰康景泰回报混合型证券投资基金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21.泰康瑞坤纯债债券型证券投资基金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22.泰康均衡优选混合型证券投资基金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23.泰康睿利量化多策略混合型证券投资基金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24.泰康颐年混合型证券投资基金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25.泰康颐享混合型证券投资基金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26.泰康弘实3个月定期开放混合型发起式证券投资基金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27.泰康中证港股通非银行金融主题指数型发起式证券投资基金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28.泰康中证港股通地产指数型发起式证券投资基金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29.泰康裕泰债券型证券投资基金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30.泰康中证港股通TMT主题指数型发起式证券投资基金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31.泰康中证港股通大消费主题指数型发起式证券投资基金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32.泰康港股通中证香港银行投资指数型发起式证券投资基金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33.泰康产业升级混合型证券投资基金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34.泰康安和纯债6个月定期开放债券型证券投资基金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35.泰康安业政策性金融债债券型证券投资基金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36.泰康信用精选债券型证券投资基金</w:t>
      </w:r>
    </w:p>
    <w:p w:rsidR="00F10D55" w:rsidRPr="00F10D55" w:rsidRDefault="00F10D55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/>
          <w:color w:val="000000"/>
          <w:sz w:val="24"/>
        </w:rPr>
        <w:t>37.</w:t>
      </w:r>
      <w:r w:rsidRPr="00F10D55">
        <w:rPr>
          <w:rFonts w:asciiTheme="minorEastAsia" w:eastAsiaTheme="minorEastAsia" w:hAnsiTheme="minorEastAsia" w:hint="eastAsia"/>
          <w:color w:val="000000"/>
          <w:sz w:val="24"/>
        </w:rPr>
        <w:t>泰康安欣纯债债券型证券投资基金</w:t>
      </w:r>
    </w:p>
    <w:p w:rsidR="00D767D6" w:rsidRPr="00D767D6" w:rsidRDefault="00C36CC4" w:rsidP="00DE2717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上述基金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的</w:t>
      </w:r>
      <w:r>
        <w:rPr>
          <w:rFonts w:asciiTheme="minorEastAsia" w:eastAsiaTheme="minorEastAsia" w:hAnsiTheme="minorEastAsia" w:hint="eastAsia"/>
          <w:color w:val="000000"/>
          <w:sz w:val="24"/>
        </w:rPr>
        <w:t>2019年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第</w:t>
      </w:r>
      <w:r w:rsidR="00F10D55">
        <w:rPr>
          <w:rFonts w:asciiTheme="minorEastAsia" w:eastAsiaTheme="minorEastAsia" w:hAnsiTheme="minorEastAsia"/>
          <w:color w:val="000000"/>
          <w:sz w:val="24"/>
        </w:rPr>
        <w:t>四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季度报告全文于</w:t>
      </w:r>
      <w:r w:rsidR="00F10D55">
        <w:rPr>
          <w:rFonts w:asciiTheme="minorEastAsia" w:eastAsiaTheme="minorEastAsia" w:hAnsiTheme="minorEastAsia"/>
          <w:color w:val="000000"/>
          <w:sz w:val="24"/>
        </w:rPr>
        <w:t>2020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年</w:t>
      </w:r>
      <w:r w:rsidR="00D767D6">
        <w:rPr>
          <w:rFonts w:asciiTheme="minorEastAsia" w:eastAsiaTheme="minorEastAsia" w:hAnsiTheme="minorEastAsia"/>
          <w:color w:val="000000"/>
          <w:sz w:val="24"/>
        </w:rPr>
        <w:t>1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月</w:t>
      </w:r>
      <w:r w:rsidR="00D767D6">
        <w:rPr>
          <w:rFonts w:asciiTheme="minorEastAsia" w:eastAsiaTheme="minorEastAsia" w:hAnsiTheme="minorEastAsia"/>
          <w:color w:val="000000"/>
          <w:sz w:val="24"/>
        </w:rPr>
        <w:t>2</w:t>
      </w:r>
      <w:r w:rsidR="00F10D55">
        <w:rPr>
          <w:rFonts w:asciiTheme="minorEastAsia" w:eastAsiaTheme="minorEastAsia" w:hAnsiTheme="minorEastAsia"/>
          <w:color w:val="000000"/>
          <w:sz w:val="24"/>
        </w:rPr>
        <w:t>0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日在本公司网站</w:t>
      </w:r>
      <w:r w:rsidR="00D767D6">
        <w:rPr>
          <w:rFonts w:asciiTheme="minorEastAsia" w:eastAsiaTheme="minorEastAsia" w:hAnsiTheme="minorEastAsia"/>
          <w:color w:val="000000"/>
          <w:sz w:val="24"/>
        </w:rPr>
        <w:lastRenderedPageBreak/>
        <w:t>（</w:t>
      </w:r>
      <w:hyperlink r:id="rId7" w:history="1">
        <w:r w:rsidR="00D767D6" w:rsidRPr="00A61B2E">
          <w:rPr>
            <w:rStyle w:val="a3"/>
            <w:sz w:val="24"/>
          </w:rPr>
          <w:t>www.tkfunds.com.cn</w:t>
        </w:r>
      </w:hyperlink>
      <w:r w:rsidR="00D767D6">
        <w:rPr>
          <w:rStyle w:val="a3"/>
          <w:sz w:val="24"/>
        </w:rPr>
        <w:t>）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和中国证监会基金电子披露网站（</w:t>
      </w:r>
      <w:hyperlink r:id="rId8" w:history="1">
        <w:r w:rsidR="00D767D6" w:rsidRPr="00D552A4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D552A4">
        <w:rPr>
          <w:rFonts w:asciiTheme="minorEastAsia" w:eastAsiaTheme="minorEastAsia" w:hAnsiTheme="minorEastAsia"/>
          <w:color w:val="000000"/>
          <w:sz w:val="24"/>
        </w:rPr>
        <w:t>）披露，供投资者查阅。如有疑问可拨打本公司客服电话（</w:t>
      </w:r>
      <w:r w:rsidR="00D767D6" w:rsidRPr="00814501">
        <w:rPr>
          <w:sz w:val="24"/>
        </w:rPr>
        <w:t>4001895522</w:t>
      </w:r>
      <w:r w:rsidR="00D767D6">
        <w:rPr>
          <w:rFonts w:asciiTheme="minorEastAsia" w:eastAsiaTheme="minorEastAsia" w:hAnsiTheme="minorEastAsia"/>
          <w:color w:val="000000"/>
          <w:sz w:val="24"/>
        </w:rPr>
        <w:t>）咨询</w:t>
      </w:r>
      <w:r w:rsidR="00D767D6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D767D6" w:rsidRPr="00D767D6" w:rsidRDefault="00D767D6" w:rsidP="00DE2717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D767D6" w:rsidRDefault="00D767D6" w:rsidP="00DE2717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特此公告。</w:t>
      </w:r>
    </w:p>
    <w:p w:rsidR="00D552A4" w:rsidRDefault="00D552A4" w:rsidP="00DE2717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Pr="00D552A4" w:rsidRDefault="00D552A4" w:rsidP="00DE2717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Default="00D552A4" w:rsidP="00DE2717">
      <w:pPr>
        <w:spacing w:beforeLines="50" w:afterLines="50"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泰康资产管理有限责任公司</w:t>
      </w:r>
    </w:p>
    <w:p w:rsidR="0044626D" w:rsidRPr="00D552A4" w:rsidRDefault="00F10D55" w:rsidP="00F40D17">
      <w:pPr>
        <w:spacing w:beforeLines="50" w:afterLines="50" w:line="360" w:lineRule="auto"/>
        <w:ind w:firstLineChars="1822" w:firstLine="4373"/>
        <w:jc w:val="right"/>
        <w:rPr>
          <w:rFonts w:asciiTheme="minorEastAsia" w:eastAsiaTheme="minorEastAsia" w:hAnsiTheme="minorEastAsia"/>
          <w:sz w:val="24"/>
        </w:rPr>
      </w:pPr>
      <w:r>
        <w:rPr>
          <w:sz w:val="24"/>
        </w:rPr>
        <w:t>2020</w:t>
      </w:r>
      <w:r w:rsidR="00D552A4">
        <w:rPr>
          <w:sz w:val="24"/>
        </w:rPr>
        <w:t>年</w:t>
      </w:r>
      <w:r w:rsidR="00D552A4">
        <w:rPr>
          <w:rFonts w:hint="eastAsia"/>
          <w:sz w:val="24"/>
        </w:rPr>
        <w:t>1</w:t>
      </w:r>
      <w:r w:rsidR="00D552A4">
        <w:rPr>
          <w:rFonts w:hint="eastAsia"/>
          <w:sz w:val="24"/>
        </w:rPr>
        <w:t>月</w:t>
      </w:r>
      <w:r w:rsidR="00D552A4">
        <w:rPr>
          <w:rFonts w:hint="eastAsia"/>
          <w:sz w:val="24"/>
        </w:rPr>
        <w:t>2</w:t>
      </w:r>
      <w:r>
        <w:rPr>
          <w:sz w:val="24"/>
        </w:rPr>
        <w:t>0</w:t>
      </w:r>
      <w:r w:rsidR="00D552A4">
        <w:rPr>
          <w:rFonts w:hint="eastAsia"/>
          <w:sz w:val="24"/>
        </w:rPr>
        <w:t>日</w:t>
      </w:r>
    </w:p>
    <w:sectPr w:rsidR="0044626D" w:rsidRPr="00D552A4" w:rsidSect="00F40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99" w:rsidRDefault="004F2899" w:rsidP="00E82737">
      <w:r>
        <w:separator/>
      </w:r>
    </w:p>
  </w:endnote>
  <w:endnote w:type="continuationSeparator" w:id="1">
    <w:p w:rsidR="004F2899" w:rsidRDefault="004F2899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99" w:rsidRDefault="004F2899" w:rsidP="00E82737">
      <w:r>
        <w:separator/>
      </w:r>
    </w:p>
  </w:footnote>
  <w:footnote w:type="continuationSeparator" w:id="1">
    <w:p w:rsidR="004F2899" w:rsidRDefault="004F2899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D6A9C"/>
    <w:rsid w:val="0016087E"/>
    <w:rsid w:val="001E31C9"/>
    <w:rsid w:val="00340F40"/>
    <w:rsid w:val="0044626D"/>
    <w:rsid w:val="004F2899"/>
    <w:rsid w:val="004F460E"/>
    <w:rsid w:val="007A62DD"/>
    <w:rsid w:val="00862490"/>
    <w:rsid w:val="00A44C45"/>
    <w:rsid w:val="00C36CC4"/>
    <w:rsid w:val="00CF16D5"/>
    <w:rsid w:val="00D552A4"/>
    <w:rsid w:val="00D767D6"/>
    <w:rsid w:val="00DE1531"/>
    <w:rsid w:val="00DE2717"/>
    <w:rsid w:val="00E45F03"/>
    <w:rsid w:val="00E46EF8"/>
    <w:rsid w:val="00E77490"/>
    <w:rsid w:val="00E82737"/>
    <w:rsid w:val="00F10D55"/>
    <w:rsid w:val="00F4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1073</Characters>
  <Application>Microsoft Office Word</Application>
  <DocSecurity>4</DocSecurity>
  <Lines>8</Lines>
  <Paragraphs>2</Paragraphs>
  <ScaleCrop>false</ScaleCrop>
  <Company>7-organization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JonMMx 2000</cp:lastModifiedBy>
  <cp:revision>2</cp:revision>
  <dcterms:created xsi:type="dcterms:W3CDTF">2020-01-19T16:04:00Z</dcterms:created>
  <dcterms:modified xsi:type="dcterms:W3CDTF">2020-01-19T16:04:00Z</dcterms:modified>
</cp:coreProperties>
</file>