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12B" w:rsidRPr="00B332B0" w:rsidRDefault="00912559" w:rsidP="00B332B0">
      <w:pPr>
        <w:jc w:val="center"/>
        <w:rPr>
          <w:rFonts w:ascii="宋体" w:eastAsia="宋体" w:hAnsi="宋体"/>
          <w:b/>
          <w:sz w:val="28"/>
          <w:szCs w:val="28"/>
        </w:rPr>
      </w:pPr>
      <w:r w:rsidRPr="00912559">
        <w:rPr>
          <w:rFonts w:ascii="宋体" w:eastAsia="宋体" w:hAnsi="宋体" w:hint="eastAsia"/>
          <w:b/>
          <w:sz w:val="28"/>
          <w:szCs w:val="28"/>
        </w:rPr>
        <w:t>浙商基金管理有限公司旗下基金2019年第</w:t>
      </w:r>
      <w:r w:rsidR="00271A01">
        <w:rPr>
          <w:rFonts w:ascii="宋体" w:eastAsia="宋体" w:hAnsi="宋体" w:hint="eastAsia"/>
          <w:b/>
          <w:sz w:val="28"/>
          <w:szCs w:val="28"/>
        </w:rPr>
        <w:t>4</w:t>
      </w:r>
      <w:r w:rsidRPr="00912559">
        <w:rPr>
          <w:rFonts w:ascii="宋体" w:eastAsia="宋体" w:hAnsi="宋体" w:hint="eastAsia"/>
          <w:b/>
          <w:sz w:val="28"/>
          <w:szCs w:val="28"/>
        </w:rPr>
        <w:t>季度报告提示性公告</w:t>
      </w:r>
    </w:p>
    <w:p w:rsidR="00B332B0" w:rsidRPr="00B332B0" w:rsidRDefault="00B332B0">
      <w:pPr>
        <w:rPr>
          <w:rFonts w:ascii="宋体" w:eastAsia="宋体" w:hAnsi="宋体"/>
          <w:sz w:val="28"/>
          <w:szCs w:val="28"/>
        </w:rPr>
      </w:pPr>
    </w:p>
    <w:p w:rsidR="00B332B0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B332B0">
        <w:rPr>
          <w:rFonts w:ascii="宋体" w:eastAsia="宋体" w:hAnsi="宋体" w:hint="eastAsia"/>
          <w:sz w:val="28"/>
          <w:szCs w:val="28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B332B0" w:rsidRDefault="004959C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浙商</w:t>
      </w:r>
      <w:r w:rsidR="00B332B0" w:rsidRPr="00B332B0">
        <w:rPr>
          <w:rFonts w:ascii="宋体" w:eastAsia="宋体" w:hAnsi="宋体" w:hint="eastAsia"/>
          <w:sz w:val="28"/>
          <w:szCs w:val="28"/>
        </w:rPr>
        <w:t>基金管理有限公司旗下</w:t>
      </w:r>
    </w:p>
    <w:p w:rsidR="00B332B0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B332B0">
        <w:rPr>
          <w:rFonts w:ascii="宋体" w:eastAsia="宋体" w:hAnsi="宋体" w:hint="eastAsia"/>
          <w:sz w:val="28"/>
          <w:szCs w:val="28"/>
        </w:rPr>
        <w:t>浙商大数据智选消费灵活配置混合型证券投资基金</w:t>
      </w:r>
    </w:p>
    <w:p w:rsidR="00B332B0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B332B0">
        <w:rPr>
          <w:rFonts w:ascii="宋体" w:eastAsia="宋体" w:hAnsi="宋体" w:hint="eastAsia"/>
          <w:sz w:val="28"/>
          <w:szCs w:val="28"/>
        </w:rPr>
        <w:t>浙商丰利增强债券型证券投资基金</w:t>
      </w:r>
    </w:p>
    <w:p w:rsidR="00B332B0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B332B0">
        <w:rPr>
          <w:rFonts w:ascii="宋体" w:eastAsia="宋体" w:hAnsi="宋体" w:hint="eastAsia"/>
          <w:sz w:val="28"/>
          <w:szCs w:val="28"/>
        </w:rPr>
        <w:t>浙商丰盈纯债六个月定期开放债券型证券投资基金</w:t>
      </w:r>
    </w:p>
    <w:p w:rsidR="00271A01" w:rsidRDefault="00271A01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271A01">
        <w:rPr>
          <w:rFonts w:ascii="宋体" w:eastAsia="宋体" w:hAnsi="宋体" w:hint="eastAsia"/>
          <w:sz w:val="28"/>
          <w:szCs w:val="28"/>
        </w:rPr>
        <w:t>浙商港股通中华交易服务预期高股息指数增强型证券投资基金</w:t>
      </w:r>
    </w:p>
    <w:p w:rsidR="00B332B0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B332B0">
        <w:rPr>
          <w:rFonts w:ascii="宋体" w:eastAsia="宋体" w:hAnsi="宋体" w:hint="eastAsia"/>
          <w:sz w:val="28"/>
          <w:szCs w:val="28"/>
        </w:rPr>
        <w:t>浙商沪港深精选混合型证券投资基金</w:t>
      </w:r>
    </w:p>
    <w:p w:rsidR="00B332B0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B332B0">
        <w:rPr>
          <w:rFonts w:ascii="宋体" w:eastAsia="宋体" w:hAnsi="宋体" w:hint="eastAsia"/>
          <w:sz w:val="28"/>
          <w:szCs w:val="28"/>
        </w:rPr>
        <w:t>浙商沪深300指数增强型证券投资基金（LOF）</w:t>
      </w:r>
    </w:p>
    <w:p w:rsidR="00B332B0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B332B0">
        <w:rPr>
          <w:rFonts w:ascii="宋体" w:eastAsia="宋体" w:hAnsi="宋体" w:hint="eastAsia"/>
          <w:sz w:val="28"/>
          <w:szCs w:val="28"/>
        </w:rPr>
        <w:t>浙商惠丰定期开放债券型证券投资基金</w:t>
      </w:r>
    </w:p>
    <w:p w:rsidR="00B332B0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B332B0">
        <w:rPr>
          <w:rFonts w:ascii="宋体" w:eastAsia="宋体" w:hAnsi="宋体" w:hint="eastAsia"/>
          <w:sz w:val="28"/>
          <w:szCs w:val="28"/>
        </w:rPr>
        <w:t>浙商惠利纯债债券型证券投资基金</w:t>
      </w:r>
    </w:p>
    <w:p w:rsidR="00B332B0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B332B0">
        <w:rPr>
          <w:rFonts w:ascii="宋体" w:eastAsia="宋体" w:hAnsi="宋体" w:hint="eastAsia"/>
          <w:sz w:val="28"/>
          <w:szCs w:val="28"/>
        </w:rPr>
        <w:t>浙商惠南纯债债券型证券投资基金</w:t>
      </w:r>
    </w:p>
    <w:p w:rsidR="00B332B0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B332B0">
        <w:rPr>
          <w:rFonts w:ascii="宋体" w:eastAsia="宋体" w:hAnsi="宋体" w:hint="eastAsia"/>
          <w:sz w:val="28"/>
          <w:szCs w:val="28"/>
        </w:rPr>
        <w:t>浙商惠享纯债债券型证券投资基金</w:t>
      </w:r>
    </w:p>
    <w:p w:rsidR="00B332B0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B332B0">
        <w:rPr>
          <w:rFonts w:ascii="宋体" w:eastAsia="宋体" w:hAnsi="宋体" w:hint="eastAsia"/>
          <w:sz w:val="28"/>
          <w:szCs w:val="28"/>
        </w:rPr>
        <w:t>浙商惠盈纯债债券型证券投资基金</w:t>
      </w:r>
    </w:p>
    <w:p w:rsidR="00B332B0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B332B0">
        <w:rPr>
          <w:rFonts w:ascii="宋体" w:eastAsia="宋体" w:hAnsi="宋体" w:hint="eastAsia"/>
          <w:sz w:val="28"/>
          <w:szCs w:val="28"/>
        </w:rPr>
        <w:t>浙商惠裕纯债债券型证券投资基金</w:t>
      </w:r>
    </w:p>
    <w:p w:rsidR="00B332B0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B332B0">
        <w:rPr>
          <w:rFonts w:ascii="宋体" w:eastAsia="宋体" w:hAnsi="宋体" w:hint="eastAsia"/>
          <w:sz w:val="28"/>
          <w:szCs w:val="28"/>
        </w:rPr>
        <w:t>浙商聚潮产业成长混合型证券投资基金</w:t>
      </w:r>
    </w:p>
    <w:p w:rsidR="00B332B0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B332B0">
        <w:rPr>
          <w:rFonts w:ascii="宋体" w:eastAsia="宋体" w:hAnsi="宋体" w:hint="eastAsia"/>
          <w:sz w:val="28"/>
          <w:szCs w:val="28"/>
        </w:rPr>
        <w:t>浙商聚潮新思维混合型证券投资基金</w:t>
      </w:r>
    </w:p>
    <w:p w:rsidR="00B332B0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B332B0">
        <w:rPr>
          <w:rFonts w:ascii="宋体" w:eastAsia="宋体" w:hAnsi="宋体" w:hint="eastAsia"/>
          <w:sz w:val="28"/>
          <w:szCs w:val="28"/>
        </w:rPr>
        <w:t>浙商聚盈纯债债券型证券投资基金</w:t>
      </w:r>
    </w:p>
    <w:p w:rsidR="00B332B0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B332B0">
        <w:rPr>
          <w:rFonts w:ascii="宋体" w:eastAsia="宋体" w:hAnsi="宋体" w:hint="eastAsia"/>
          <w:sz w:val="28"/>
          <w:szCs w:val="28"/>
        </w:rPr>
        <w:t>浙商全景消费混合型证券投资基金</w:t>
      </w:r>
    </w:p>
    <w:p w:rsidR="00B332B0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B332B0">
        <w:rPr>
          <w:rFonts w:ascii="宋体" w:eastAsia="宋体" w:hAnsi="宋体" w:hint="eastAsia"/>
          <w:sz w:val="28"/>
          <w:szCs w:val="28"/>
        </w:rPr>
        <w:lastRenderedPageBreak/>
        <w:t>浙商日添金货币市场基金</w:t>
      </w:r>
    </w:p>
    <w:p w:rsidR="00B332B0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B332B0">
        <w:rPr>
          <w:rFonts w:ascii="宋体" w:eastAsia="宋体" w:hAnsi="宋体" w:hint="eastAsia"/>
          <w:sz w:val="28"/>
          <w:szCs w:val="28"/>
        </w:rPr>
        <w:t>浙商日添利货币市场基金</w:t>
      </w:r>
    </w:p>
    <w:p w:rsidR="00B332B0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B332B0">
        <w:rPr>
          <w:rFonts w:ascii="宋体" w:eastAsia="宋体" w:hAnsi="宋体" w:hint="eastAsia"/>
          <w:sz w:val="28"/>
          <w:szCs w:val="28"/>
        </w:rPr>
        <w:t>浙商兴永纯债三个月定期开放债券型发起式证券投资基金</w:t>
      </w:r>
    </w:p>
    <w:p w:rsidR="00176467" w:rsidRDefault="00176467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176467">
        <w:rPr>
          <w:rFonts w:ascii="宋体" w:eastAsia="宋体" w:hAnsi="宋体" w:hint="eastAsia"/>
          <w:sz w:val="28"/>
          <w:szCs w:val="28"/>
        </w:rPr>
        <w:t>浙商智能行业优选混合型发起式证券投资基金</w:t>
      </w:r>
    </w:p>
    <w:p w:rsidR="00B332B0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B332B0">
        <w:rPr>
          <w:rFonts w:ascii="宋体" w:eastAsia="宋体" w:hAnsi="宋体" w:hint="eastAsia"/>
          <w:sz w:val="28"/>
          <w:szCs w:val="28"/>
        </w:rPr>
        <w:t>浙商中证500指数增强型证券投资基金</w:t>
      </w:r>
    </w:p>
    <w:p w:rsidR="00DA5C34" w:rsidRDefault="00B332B0" w:rsidP="00DA5C34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B332B0">
        <w:rPr>
          <w:rFonts w:ascii="宋体" w:eastAsia="宋体" w:hAnsi="宋体" w:hint="eastAsia"/>
          <w:sz w:val="28"/>
          <w:szCs w:val="28"/>
        </w:rPr>
        <w:t>的</w:t>
      </w:r>
      <w:r w:rsidR="00912559">
        <w:rPr>
          <w:rFonts w:ascii="宋体" w:eastAsia="宋体" w:hAnsi="宋体" w:hint="eastAsia"/>
          <w:sz w:val="28"/>
          <w:szCs w:val="28"/>
        </w:rPr>
        <w:t>2019年第</w:t>
      </w:r>
      <w:r w:rsidR="00176467">
        <w:rPr>
          <w:rFonts w:ascii="宋体" w:eastAsia="宋体" w:hAnsi="宋体" w:hint="eastAsia"/>
          <w:sz w:val="28"/>
          <w:szCs w:val="28"/>
        </w:rPr>
        <w:t>4</w:t>
      </w:r>
      <w:r w:rsidRPr="00B332B0">
        <w:rPr>
          <w:rFonts w:ascii="宋体" w:eastAsia="宋体" w:hAnsi="宋体" w:hint="eastAsia"/>
          <w:sz w:val="28"/>
          <w:szCs w:val="28"/>
        </w:rPr>
        <w:t>季度报告全文于20</w:t>
      </w:r>
      <w:r w:rsidR="00176467">
        <w:rPr>
          <w:rFonts w:ascii="宋体" w:eastAsia="宋体" w:hAnsi="宋体" w:hint="eastAsia"/>
          <w:sz w:val="28"/>
          <w:szCs w:val="28"/>
        </w:rPr>
        <w:t>20</w:t>
      </w:r>
      <w:r w:rsidRPr="00B332B0">
        <w:rPr>
          <w:rFonts w:ascii="宋体" w:eastAsia="宋体" w:hAnsi="宋体" w:hint="eastAsia"/>
          <w:sz w:val="28"/>
          <w:szCs w:val="28"/>
        </w:rPr>
        <w:t>年1月</w:t>
      </w:r>
      <w:r w:rsidR="00176467">
        <w:rPr>
          <w:rFonts w:ascii="宋体" w:eastAsia="宋体" w:hAnsi="宋体" w:hint="eastAsia"/>
          <w:sz w:val="28"/>
          <w:szCs w:val="28"/>
        </w:rPr>
        <w:t>18</w:t>
      </w:r>
      <w:r w:rsidRPr="00B332B0">
        <w:rPr>
          <w:rFonts w:ascii="宋体" w:eastAsia="宋体" w:hAnsi="宋体" w:hint="eastAsia"/>
          <w:sz w:val="28"/>
          <w:szCs w:val="28"/>
        </w:rPr>
        <w:t>日在本公司网站</w:t>
      </w:r>
      <w:r w:rsidR="00176467">
        <w:rPr>
          <w:rFonts w:ascii="宋体" w:eastAsia="宋体" w:hAnsi="宋体" w:hint="eastAsia"/>
          <w:sz w:val="28"/>
          <w:szCs w:val="28"/>
        </w:rPr>
        <w:t>（</w:t>
      </w:r>
      <w:r w:rsidR="00176467" w:rsidRPr="00B332B0">
        <w:rPr>
          <w:rFonts w:ascii="宋体" w:eastAsia="宋体" w:hAnsi="宋体" w:hint="eastAsia"/>
          <w:sz w:val="28"/>
          <w:szCs w:val="28"/>
        </w:rPr>
        <w:t>http://</w:t>
      </w:r>
      <w:r w:rsidR="00176467" w:rsidRPr="00176467">
        <w:rPr>
          <w:rFonts w:ascii="宋体" w:eastAsia="宋体" w:hAnsi="宋体" w:hint="eastAsia"/>
          <w:sz w:val="28"/>
          <w:szCs w:val="28"/>
        </w:rPr>
        <w:t>www.zsfund.com</w:t>
      </w:r>
      <w:r w:rsidR="00176467">
        <w:rPr>
          <w:rFonts w:ascii="宋体" w:eastAsia="宋体" w:hAnsi="宋体" w:hint="eastAsia"/>
          <w:sz w:val="28"/>
          <w:szCs w:val="28"/>
        </w:rPr>
        <w:t>）</w:t>
      </w:r>
      <w:r w:rsidRPr="00B332B0">
        <w:rPr>
          <w:rFonts w:ascii="宋体" w:eastAsia="宋体" w:hAnsi="宋体" w:hint="eastAsia"/>
          <w:sz w:val="28"/>
          <w:szCs w:val="28"/>
        </w:rPr>
        <w:t>和中国证监会基金电子披露网站（http://eid.csrc.gov.cn/fund）披露，供投资者查阅。如有疑问可拨打本公司客服电话（</w:t>
      </w:r>
      <w:r w:rsidR="00DA5C34" w:rsidRPr="00DA5C34">
        <w:rPr>
          <w:rFonts w:ascii="宋体" w:eastAsia="宋体" w:hAnsi="宋体"/>
          <w:sz w:val="28"/>
          <w:szCs w:val="28"/>
        </w:rPr>
        <w:t>400-067-9908</w:t>
      </w:r>
      <w:r w:rsidRPr="00B332B0">
        <w:rPr>
          <w:rFonts w:ascii="宋体" w:eastAsia="宋体" w:hAnsi="宋体" w:hint="eastAsia"/>
          <w:sz w:val="28"/>
          <w:szCs w:val="28"/>
        </w:rPr>
        <w:t>）咨询。</w:t>
      </w:r>
    </w:p>
    <w:p w:rsidR="00B332B0" w:rsidRPr="00B332B0" w:rsidRDefault="00B332B0" w:rsidP="00DA5C34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B332B0">
        <w:rPr>
          <w:rFonts w:ascii="宋体" w:eastAsia="宋体" w:hAnsi="宋体" w:hint="eastAsia"/>
          <w:sz w:val="28"/>
          <w:szCs w:val="28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B332B0" w:rsidRPr="00B332B0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B332B0">
        <w:rPr>
          <w:rFonts w:ascii="宋体" w:eastAsia="宋体" w:hAnsi="宋体" w:hint="eastAsia"/>
          <w:sz w:val="28"/>
          <w:szCs w:val="28"/>
        </w:rPr>
        <w:t>特此公告。</w:t>
      </w:r>
    </w:p>
    <w:p w:rsidR="00DA5C34" w:rsidRDefault="00DA5C34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</w:p>
    <w:p w:rsidR="00B332B0" w:rsidRPr="00B332B0" w:rsidRDefault="00DA5C34" w:rsidP="00DA5C34">
      <w:pPr>
        <w:ind w:firstLineChars="202" w:firstLine="566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浙商</w:t>
      </w:r>
      <w:r w:rsidR="00B332B0" w:rsidRPr="00B332B0">
        <w:rPr>
          <w:rFonts w:ascii="宋体" w:eastAsia="宋体" w:hAnsi="宋体" w:hint="eastAsia"/>
          <w:sz w:val="28"/>
          <w:szCs w:val="28"/>
        </w:rPr>
        <w:t>基金管理公司</w:t>
      </w:r>
    </w:p>
    <w:p w:rsidR="00B332B0" w:rsidRPr="00B332B0" w:rsidRDefault="00176467" w:rsidP="00DA5C34">
      <w:pPr>
        <w:ind w:firstLineChars="202" w:firstLine="566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2020</w:t>
      </w:r>
      <w:r w:rsidR="00B332B0" w:rsidRPr="00B332B0">
        <w:rPr>
          <w:rFonts w:ascii="宋体" w:eastAsia="宋体" w:hAnsi="宋体" w:hint="eastAsia"/>
          <w:sz w:val="28"/>
          <w:szCs w:val="28"/>
        </w:rPr>
        <w:t>年</w:t>
      </w:r>
      <w:r>
        <w:rPr>
          <w:rFonts w:ascii="宋体" w:eastAsia="宋体" w:hAnsi="宋体" w:hint="eastAsia"/>
          <w:sz w:val="28"/>
          <w:szCs w:val="28"/>
        </w:rPr>
        <w:t>1</w:t>
      </w:r>
      <w:r w:rsidR="00B332B0" w:rsidRPr="00B332B0">
        <w:rPr>
          <w:rFonts w:ascii="宋体" w:eastAsia="宋体" w:hAnsi="宋体" w:hint="eastAsia"/>
          <w:sz w:val="28"/>
          <w:szCs w:val="28"/>
        </w:rPr>
        <w:t>月</w:t>
      </w:r>
      <w:r>
        <w:rPr>
          <w:rFonts w:ascii="宋体" w:eastAsia="宋体" w:hAnsi="宋体" w:hint="eastAsia"/>
          <w:sz w:val="28"/>
          <w:szCs w:val="28"/>
        </w:rPr>
        <w:t>18</w:t>
      </w:r>
      <w:bookmarkStart w:id="0" w:name="_GoBack"/>
      <w:bookmarkEnd w:id="0"/>
      <w:r w:rsidR="00B332B0" w:rsidRPr="00B332B0">
        <w:rPr>
          <w:rFonts w:ascii="宋体" w:eastAsia="宋体" w:hAnsi="宋体" w:hint="eastAsia"/>
          <w:sz w:val="28"/>
          <w:szCs w:val="28"/>
        </w:rPr>
        <w:t>日</w:t>
      </w:r>
    </w:p>
    <w:sectPr w:rsidR="00B332B0" w:rsidRPr="00B332B0" w:rsidSect="00C721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595" w:rsidRDefault="00BF7595" w:rsidP="00B332B0">
      <w:r>
        <w:separator/>
      </w:r>
    </w:p>
  </w:endnote>
  <w:endnote w:type="continuationSeparator" w:id="1">
    <w:p w:rsidR="00BF7595" w:rsidRDefault="00BF7595" w:rsidP="00B33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595" w:rsidRDefault="00BF7595" w:rsidP="00B332B0">
      <w:r>
        <w:separator/>
      </w:r>
    </w:p>
  </w:footnote>
  <w:footnote w:type="continuationSeparator" w:id="1">
    <w:p w:rsidR="00BF7595" w:rsidRDefault="00BF7595" w:rsidP="00B332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32B0"/>
    <w:rsid w:val="00176467"/>
    <w:rsid w:val="00271A01"/>
    <w:rsid w:val="00276817"/>
    <w:rsid w:val="004527DE"/>
    <w:rsid w:val="004959C0"/>
    <w:rsid w:val="00912559"/>
    <w:rsid w:val="009B49CA"/>
    <w:rsid w:val="00AB78B6"/>
    <w:rsid w:val="00B332B0"/>
    <w:rsid w:val="00BF1DDC"/>
    <w:rsid w:val="00BF7595"/>
    <w:rsid w:val="00C7212B"/>
    <w:rsid w:val="00DA5C34"/>
    <w:rsid w:val="00DE6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1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32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32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32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32B0"/>
    <w:rPr>
      <w:sz w:val="18"/>
      <w:szCs w:val="18"/>
    </w:rPr>
  </w:style>
  <w:style w:type="character" w:styleId="a5">
    <w:name w:val="Hyperlink"/>
    <w:basedOn w:val="a0"/>
    <w:uiPriority w:val="99"/>
    <w:unhideWhenUsed/>
    <w:rsid w:val="001764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1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631</Characters>
  <Application>Microsoft Office Word</Application>
  <DocSecurity>4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风控监察</dc:creator>
  <cp:keywords/>
  <dc:description/>
  <cp:lastModifiedBy>JonMMx 2000</cp:lastModifiedBy>
  <cp:revision>2</cp:revision>
  <dcterms:created xsi:type="dcterms:W3CDTF">2020-01-17T16:01:00Z</dcterms:created>
  <dcterms:modified xsi:type="dcterms:W3CDTF">2020-01-17T16:01:00Z</dcterms:modified>
</cp:coreProperties>
</file>