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40CD" w:rsidRDefault="00F340CD">
      <w:pPr>
        <w:spacing w:line="360" w:lineRule="auto"/>
        <w:ind w:leftChars="-1" w:hanging="2"/>
        <w:jc w:val="center"/>
        <w:rPr>
          <w:rFonts w:ascii="宋体" w:hAnsi="宋体" w:hint="eastAsia"/>
          <w:b/>
          <w:color w:val="000000"/>
          <w:sz w:val="24"/>
        </w:rPr>
      </w:pPr>
    </w:p>
    <w:p w:rsidR="00F340CD" w:rsidRDefault="00F340CD">
      <w:pPr>
        <w:spacing w:line="360" w:lineRule="auto"/>
        <w:ind w:leftChars="-1" w:hanging="2"/>
        <w:jc w:val="center"/>
        <w:rPr>
          <w:rFonts w:ascii="宋体" w:hAnsi="宋体" w:hint="eastAsia"/>
          <w:b/>
          <w:color w:val="000000"/>
          <w:sz w:val="24"/>
        </w:rPr>
      </w:pPr>
    </w:p>
    <w:p w:rsidR="00E335C9" w:rsidRDefault="00E335C9">
      <w:pPr>
        <w:spacing w:line="360" w:lineRule="auto"/>
        <w:ind w:leftChars="-1" w:hanging="2"/>
        <w:jc w:val="center"/>
        <w:rPr>
          <w:rFonts w:ascii="宋体" w:hAnsi="宋体" w:hint="eastAsia"/>
          <w:b/>
          <w:color w:val="000000"/>
          <w:sz w:val="24"/>
        </w:rPr>
      </w:pPr>
    </w:p>
    <w:p w:rsidR="00E335C9" w:rsidRDefault="00E335C9">
      <w:pPr>
        <w:spacing w:line="360" w:lineRule="auto"/>
        <w:ind w:leftChars="-1" w:hanging="2"/>
        <w:jc w:val="center"/>
        <w:rPr>
          <w:rFonts w:ascii="宋体" w:hAnsi="宋体" w:hint="eastAsia"/>
          <w:b/>
          <w:color w:val="000000"/>
          <w:sz w:val="24"/>
        </w:rPr>
      </w:pPr>
    </w:p>
    <w:p w:rsidR="00E335C9" w:rsidRDefault="00E335C9">
      <w:pPr>
        <w:spacing w:line="360" w:lineRule="auto"/>
        <w:ind w:leftChars="-1" w:hanging="2"/>
        <w:jc w:val="center"/>
        <w:rPr>
          <w:rFonts w:ascii="宋体" w:hAnsi="宋体" w:hint="eastAsia"/>
          <w:b/>
          <w:color w:val="000000"/>
          <w:sz w:val="24"/>
        </w:rPr>
      </w:pPr>
    </w:p>
    <w:p w:rsidR="00F340CD" w:rsidRPr="00727E9E" w:rsidRDefault="00A42F09">
      <w:pPr>
        <w:spacing w:line="480" w:lineRule="auto"/>
        <w:ind w:leftChars="-1" w:left="-2"/>
        <w:jc w:val="center"/>
        <w:rPr>
          <w:rFonts w:ascii="宋体" w:hAnsi="宋体" w:hint="eastAsia"/>
          <w:b/>
          <w:color w:val="000000"/>
          <w:sz w:val="44"/>
          <w:szCs w:val="44"/>
        </w:rPr>
      </w:pPr>
      <w:r w:rsidRPr="00727E9E">
        <w:rPr>
          <w:rFonts w:ascii="宋体" w:hAnsi="宋体"/>
          <w:b/>
          <w:color w:val="000000"/>
          <w:sz w:val="44"/>
          <w:szCs w:val="44"/>
        </w:rPr>
        <w:t>新华优选成长混合型证券投资基金</w:t>
      </w:r>
    </w:p>
    <w:p w:rsidR="00F340CD" w:rsidRPr="00727E9E" w:rsidRDefault="00F340CD">
      <w:pPr>
        <w:snapToGrid w:val="0"/>
        <w:spacing w:line="480" w:lineRule="auto"/>
        <w:ind w:leftChars="-1" w:left="-2"/>
        <w:jc w:val="center"/>
        <w:rPr>
          <w:rFonts w:ascii="宋体" w:hAnsi="宋体" w:hint="eastAsia"/>
          <w:b/>
          <w:color w:val="000000"/>
          <w:sz w:val="44"/>
          <w:szCs w:val="44"/>
        </w:rPr>
      </w:pPr>
      <w:r w:rsidRPr="00727E9E">
        <w:rPr>
          <w:rFonts w:ascii="宋体" w:hAnsi="宋体"/>
          <w:b/>
          <w:color w:val="000000"/>
          <w:sz w:val="44"/>
          <w:szCs w:val="44"/>
        </w:rPr>
        <w:t>招募说明书</w:t>
      </w:r>
      <w:r w:rsidRPr="00727E9E">
        <w:rPr>
          <w:rFonts w:ascii="宋体" w:hAnsi="宋体" w:hint="eastAsia"/>
          <w:b/>
          <w:color w:val="000000"/>
          <w:sz w:val="44"/>
          <w:szCs w:val="44"/>
        </w:rPr>
        <w:t>（更新）摘要</w:t>
      </w:r>
    </w:p>
    <w:p w:rsidR="00F340CD" w:rsidRPr="00727E9E" w:rsidRDefault="00F340CD" w:rsidP="00D714E6">
      <w:pPr>
        <w:spacing w:line="360" w:lineRule="auto"/>
        <w:ind w:leftChars="-1" w:hanging="2"/>
        <w:rPr>
          <w:rFonts w:ascii="宋体" w:hAnsi="宋体" w:hint="eastAsia"/>
          <w:color w:val="000000"/>
          <w:sz w:val="24"/>
        </w:rPr>
      </w:pPr>
      <w:r w:rsidRPr="00727E9E">
        <w:rPr>
          <w:rFonts w:ascii="宋体" w:hAnsi="宋体" w:hint="eastAsia"/>
          <w:color w:val="000000"/>
          <w:sz w:val="24"/>
        </w:rPr>
        <w:t xml:space="preserve">   </w:t>
      </w:r>
    </w:p>
    <w:p w:rsidR="00E335C9" w:rsidRPr="00727E9E" w:rsidRDefault="00E335C9" w:rsidP="00D714E6">
      <w:pPr>
        <w:spacing w:line="360" w:lineRule="auto"/>
        <w:ind w:leftChars="-1" w:hanging="2"/>
        <w:rPr>
          <w:rFonts w:ascii="宋体" w:hAnsi="宋体" w:hint="eastAsia"/>
          <w:color w:val="000000"/>
          <w:sz w:val="24"/>
        </w:rPr>
      </w:pPr>
    </w:p>
    <w:p w:rsidR="00E335C9" w:rsidRPr="00727E9E" w:rsidRDefault="00E335C9" w:rsidP="00D714E6">
      <w:pPr>
        <w:spacing w:line="360" w:lineRule="auto"/>
        <w:ind w:leftChars="-1" w:hanging="2"/>
        <w:rPr>
          <w:rFonts w:ascii="宋体" w:hAnsi="宋体" w:hint="eastAsia"/>
          <w:color w:val="000000"/>
          <w:sz w:val="24"/>
        </w:rPr>
      </w:pPr>
    </w:p>
    <w:p w:rsidR="00E335C9" w:rsidRPr="00727E9E" w:rsidRDefault="00E335C9" w:rsidP="00D714E6">
      <w:pPr>
        <w:spacing w:line="360" w:lineRule="auto"/>
        <w:ind w:leftChars="-1" w:hanging="2"/>
        <w:rPr>
          <w:rFonts w:ascii="宋体" w:hAnsi="宋体" w:hint="eastAsia"/>
          <w:color w:val="000000"/>
          <w:sz w:val="24"/>
        </w:rPr>
      </w:pPr>
    </w:p>
    <w:p w:rsidR="00E335C9" w:rsidRPr="00727E9E" w:rsidRDefault="00E335C9" w:rsidP="00D714E6">
      <w:pPr>
        <w:spacing w:line="360" w:lineRule="auto"/>
        <w:ind w:leftChars="-1" w:hanging="2"/>
        <w:rPr>
          <w:rFonts w:ascii="宋体" w:hAnsi="宋体" w:hint="eastAsia"/>
          <w:color w:val="000000"/>
          <w:sz w:val="24"/>
        </w:rPr>
      </w:pPr>
    </w:p>
    <w:p w:rsidR="00E335C9" w:rsidRPr="00727E9E" w:rsidRDefault="00E335C9" w:rsidP="00D714E6">
      <w:pPr>
        <w:spacing w:line="360" w:lineRule="auto"/>
        <w:ind w:leftChars="-1" w:hanging="2"/>
        <w:rPr>
          <w:rFonts w:ascii="宋体" w:hAnsi="宋体" w:hint="eastAsia"/>
          <w:color w:val="000000"/>
          <w:sz w:val="24"/>
        </w:rPr>
      </w:pPr>
    </w:p>
    <w:p w:rsidR="00E335C9" w:rsidRPr="00727E9E" w:rsidRDefault="00E335C9" w:rsidP="00D714E6">
      <w:pPr>
        <w:spacing w:line="360" w:lineRule="auto"/>
        <w:ind w:leftChars="-1" w:hanging="2"/>
        <w:rPr>
          <w:rFonts w:ascii="宋体" w:hAnsi="宋体" w:hint="eastAsia"/>
          <w:color w:val="000000"/>
          <w:sz w:val="24"/>
        </w:rPr>
      </w:pPr>
    </w:p>
    <w:p w:rsidR="00E335C9" w:rsidRPr="00727E9E" w:rsidRDefault="00E335C9" w:rsidP="00D714E6">
      <w:pPr>
        <w:spacing w:line="360" w:lineRule="auto"/>
        <w:ind w:leftChars="-1" w:hanging="2"/>
        <w:rPr>
          <w:rFonts w:ascii="宋体" w:hAnsi="宋体" w:hint="eastAsia"/>
          <w:color w:val="000000"/>
          <w:sz w:val="24"/>
        </w:rPr>
      </w:pPr>
    </w:p>
    <w:p w:rsidR="00E335C9" w:rsidRPr="00727E9E" w:rsidRDefault="00E335C9" w:rsidP="00D714E6">
      <w:pPr>
        <w:spacing w:line="360" w:lineRule="auto"/>
        <w:ind w:leftChars="-1" w:hanging="2"/>
        <w:rPr>
          <w:rFonts w:ascii="宋体" w:hAnsi="宋体" w:hint="eastAsia"/>
          <w:color w:val="000000"/>
          <w:sz w:val="24"/>
        </w:rPr>
      </w:pPr>
    </w:p>
    <w:p w:rsidR="00E335C9" w:rsidRPr="00727E9E" w:rsidRDefault="00E335C9" w:rsidP="00D714E6">
      <w:pPr>
        <w:spacing w:line="360" w:lineRule="auto"/>
        <w:ind w:leftChars="-1" w:hanging="2"/>
        <w:rPr>
          <w:rFonts w:ascii="宋体" w:hAnsi="宋体" w:hint="eastAsia"/>
          <w:color w:val="000000"/>
          <w:sz w:val="24"/>
        </w:rPr>
      </w:pPr>
    </w:p>
    <w:p w:rsidR="00E335C9" w:rsidRPr="00727E9E" w:rsidRDefault="00E335C9" w:rsidP="00D714E6">
      <w:pPr>
        <w:spacing w:line="360" w:lineRule="auto"/>
        <w:ind w:leftChars="-1" w:hanging="2"/>
        <w:rPr>
          <w:rFonts w:ascii="宋体" w:hAnsi="宋体" w:hint="eastAsia"/>
          <w:color w:val="000000"/>
          <w:sz w:val="24"/>
        </w:rPr>
      </w:pPr>
    </w:p>
    <w:p w:rsidR="00E335C9" w:rsidRPr="00727E9E" w:rsidRDefault="00E335C9" w:rsidP="00E335C9">
      <w:pPr>
        <w:spacing w:line="360" w:lineRule="auto"/>
        <w:ind w:leftChars="-1" w:hanging="2"/>
        <w:jc w:val="center"/>
        <w:rPr>
          <w:rFonts w:ascii="宋体" w:hAnsi="宋体" w:hint="eastAsia"/>
          <w:b/>
          <w:color w:val="000000"/>
          <w:sz w:val="30"/>
          <w:szCs w:val="30"/>
        </w:rPr>
      </w:pPr>
      <w:r w:rsidRPr="00727E9E">
        <w:rPr>
          <w:rFonts w:ascii="宋体" w:hAnsi="宋体"/>
          <w:b/>
          <w:color w:val="000000"/>
          <w:sz w:val="30"/>
          <w:szCs w:val="30"/>
        </w:rPr>
        <w:t>基金管理人：</w:t>
      </w:r>
      <w:r w:rsidRPr="00727E9E">
        <w:rPr>
          <w:rFonts w:ascii="宋体" w:hAnsi="宋体" w:hint="eastAsia"/>
          <w:b/>
          <w:color w:val="000000"/>
          <w:sz w:val="30"/>
          <w:szCs w:val="30"/>
        </w:rPr>
        <w:t>新华</w:t>
      </w:r>
      <w:r w:rsidRPr="00727E9E">
        <w:rPr>
          <w:rFonts w:ascii="宋体" w:hAnsi="宋体"/>
          <w:b/>
          <w:color w:val="000000"/>
          <w:sz w:val="30"/>
          <w:szCs w:val="30"/>
        </w:rPr>
        <w:t>基金管理</w:t>
      </w:r>
      <w:r w:rsidRPr="00727E9E">
        <w:rPr>
          <w:rFonts w:ascii="宋体" w:hAnsi="宋体" w:hint="eastAsia"/>
          <w:b/>
          <w:color w:val="000000"/>
          <w:sz w:val="30"/>
          <w:szCs w:val="30"/>
        </w:rPr>
        <w:t>股份</w:t>
      </w:r>
      <w:r w:rsidRPr="00727E9E">
        <w:rPr>
          <w:rFonts w:ascii="宋体" w:hAnsi="宋体"/>
          <w:b/>
          <w:color w:val="000000"/>
          <w:sz w:val="30"/>
          <w:szCs w:val="30"/>
        </w:rPr>
        <w:t>有限公司</w:t>
      </w:r>
    </w:p>
    <w:p w:rsidR="00E335C9" w:rsidRPr="00727E9E" w:rsidRDefault="00E335C9" w:rsidP="00E335C9">
      <w:pPr>
        <w:spacing w:line="360" w:lineRule="auto"/>
        <w:ind w:leftChars="-1" w:hanging="2"/>
        <w:jc w:val="center"/>
        <w:rPr>
          <w:rFonts w:ascii="宋体" w:hAnsi="宋体" w:hint="eastAsia"/>
          <w:b/>
          <w:color w:val="000000"/>
          <w:sz w:val="24"/>
        </w:rPr>
      </w:pPr>
      <w:r w:rsidRPr="00727E9E">
        <w:rPr>
          <w:rFonts w:ascii="宋体" w:hAnsi="宋体"/>
          <w:b/>
          <w:color w:val="000000"/>
          <w:sz w:val="30"/>
          <w:szCs w:val="30"/>
        </w:rPr>
        <w:t>基金托管人：</w:t>
      </w:r>
      <w:r w:rsidRPr="00727E9E">
        <w:rPr>
          <w:rFonts w:ascii="宋体" w:hAnsi="宋体" w:hint="eastAsia"/>
          <w:b/>
          <w:color w:val="000000"/>
          <w:sz w:val="30"/>
          <w:szCs w:val="30"/>
        </w:rPr>
        <w:t>中国农业银行股份有限公司</w:t>
      </w:r>
    </w:p>
    <w:p w:rsidR="00F340CD" w:rsidRPr="00727E9E" w:rsidRDefault="00E335C9">
      <w:pPr>
        <w:spacing w:line="360" w:lineRule="auto"/>
        <w:ind w:leftChars="-1" w:hanging="2"/>
        <w:jc w:val="center"/>
        <w:rPr>
          <w:rFonts w:ascii="宋体" w:hAnsi="宋体" w:hint="eastAsia"/>
          <w:b/>
          <w:color w:val="000000"/>
          <w:sz w:val="44"/>
          <w:szCs w:val="44"/>
        </w:rPr>
      </w:pPr>
      <w:r w:rsidRPr="00727E9E">
        <w:rPr>
          <w:rFonts w:ascii="宋体" w:hAnsi="宋体"/>
          <w:b/>
          <w:color w:val="000000"/>
          <w:sz w:val="44"/>
          <w:szCs w:val="44"/>
        </w:rPr>
        <w:br w:type="page"/>
      </w:r>
      <w:r w:rsidR="00F340CD" w:rsidRPr="00727E9E">
        <w:rPr>
          <w:rFonts w:ascii="宋体" w:hAnsi="宋体" w:hint="eastAsia"/>
          <w:b/>
          <w:color w:val="000000"/>
          <w:sz w:val="44"/>
          <w:szCs w:val="44"/>
        </w:rPr>
        <w:lastRenderedPageBreak/>
        <w:t>重要提示</w:t>
      </w:r>
    </w:p>
    <w:p w:rsidR="00F340CD" w:rsidRPr="00727E9E" w:rsidRDefault="00F340CD">
      <w:pPr>
        <w:spacing w:line="360" w:lineRule="auto"/>
        <w:ind w:leftChars="-1" w:hanging="2"/>
        <w:rPr>
          <w:rFonts w:ascii="宋体" w:hAnsi="宋体" w:hint="eastAsia"/>
          <w:color w:val="000000"/>
          <w:sz w:val="24"/>
        </w:rPr>
      </w:pPr>
    </w:p>
    <w:p w:rsidR="00F31D93" w:rsidRPr="00727E9E" w:rsidRDefault="00A42F09" w:rsidP="00F31D93">
      <w:pPr>
        <w:spacing w:line="360" w:lineRule="auto"/>
        <w:ind w:firstLineChars="200" w:firstLine="480"/>
        <w:rPr>
          <w:rFonts w:ascii="宋体" w:hAnsi="宋体" w:hint="eastAsia"/>
          <w:color w:val="000000"/>
          <w:sz w:val="24"/>
        </w:rPr>
      </w:pPr>
      <w:r w:rsidRPr="00727E9E">
        <w:rPr>
          <w:rFonts w:ascii="宋体" w:hAnsi="宋体" w:hint="eastAsia"/>
          <w:color w:val="000000"/>
          <w:sz w:val="24"/>
        </w:rPr>
        <w:t>新华优选成长混合型证券投资基金</w:t>
      </w:r>
      <w:r w:rsidR="00F31D93" w:rsidRPr="00727E9E">
        <w:rPr>
          <w:rFonts w:ascii="宋体" w:hAnsi="宋体" w:hint="eastAsia"/>
          <w:color w:val="000000"/>
          <w:sz w:val="24"/>
        </w:rPr>
        <w:t>（以下简称“本基金”）由中国证券监督管理委员会于</w:t>
      </w:r>
      <w:smartTag w:uri="urn:schemas-microsoft-com:office:smarttags" w:element="chsdate">
        <w:smartTagPr>
          <w:attr w:name="Year" w:val="2008"/>
          <w:attr w:name="Month" w:val="3"/>
          <w:attr w:name="Day" w:val="14"/>
          <w:attr w:name="IsLunarDate" w:val="False"/>
          <w:attr w:name="IsROCDate" w:val="False"/>
        </w:smartTagPr>
        <w:r w:rsidR="00F31D93" w:rsidRPr="00727E9E">
          <w:rPr>
            <w:rFonts w:ascii="宋体" w:hAnsi="宋体" w:hint="eastAsia"/>
            <w:color w:val="000000"/>
            <w:sz w:val="24"/>
          </w:rPr>
          <w:t>2008年3月14日</w:t>
        </w:r>
      </w:smartTag>
      <w:r w:rsidR="00F31D93" w:rsidRPr="00727E9E">
        <w:rPr>
          <w:rFonts w:ascii="宋体" w:hAnsi="宋体" w:hint="eastAsia"/>
          <w:color w:val="000000"/>
          <w:sz w:val="24"/>
        </w:rPr>
        <w:t>经中国证监会证监许可[2008]377号文核准。本基金的基金合同于2008年7月25日正式生效。</w:t>
      </w:r>
    </w:p>
    <w:p w:rsidR="00F340CD" w:rsidRPr="00727E9E" w:rsidRDefault="00F340CD" w:rsidP="00F31D93">
      <w:pPr>
        <w:spacing w:line="360" w:lineRule="auto"/>
        <w:ind w:firstLineChars="200" w:firstLine="480"/>
        <w:rPr>
          <w:rFonts w:ascii="宋体" w:hAnsi="宋体" w:hint="eastAsia"/>
          <w:color w:val="000000"/>
          <w:sz w:val="24"/>
        </w:rPr>
      </w:pPr>
      <w:r w:rsidRPr="00727E9E">
        <w:rPr>
          <w:rFonts w:ascii="宋体" w:hAnsi="宋体" w:hint="eastAsia"/>
          <w:color w:val="000000"/>
          <w:sz w:val="24"/>
        </w:rPr>
        <w:t>基金管理人保证本招募说明书的内容真实、准确、完整。本招募说明书经中国证券监督管理委员会核准，但中国证券监督管理委员会对本基金募集的核准，并不表明其对本基金的价值和收益作出实质性判断或保证，也不表明投资于本基金没有风险</w:t>
      </w:r>
      <w:r w:rsidR="002243BD" w:rsidRPr="00727E9E">
        <w:rPr>
          <w:rFonts w:ascii="宋体" w:hAnsi="宋体" w:hint="eastAsia"/>
          <w:color w:val="000000"/>
          <w:sz w:val="24"/>
        </w:rPr>
        <w:t>。</w:t>
      </w:r>
      <w:r w:rsidRPr="00727E9E">
        <w:rPr>
          <w:rFonts w:ascii="宋体" w:hAnsi="宋体" w:hint="eastAsia"/>
          <w:color w:val="000000"/>
          <w:sz w:val="24"/>
        </w:rPr>
        <w:t xml:space="preserve"> </w:t>
      </w:r>
    </w:p>
    <w:p w:rsidR="00F340CD" w:rsidRPr="00727E9E" w:rsidRDefault="00F340CD" w:rsidP="00F31D93">
      <w:pPr>
        <w:spacing w:line="360" w:lineRule="auto"/>
        <w:ind w:firstLineChars="150" w:firstLine="360"/>
        <w:rPr>
          <w:rFonts w:ascii="宋体" w:hAnsi="宋体" w:hint="eastAsia"/>
          <w:color w:val="000000"/>
          <w:sz w:val="24"/>
        </w:rPr>
      </w:pPr>
      <w:r w:rsidRPr="00727E9E">
        <w:rPr>
          <w:rFonts w:ascii="宋体" w:hAnsi="宋体" w:hint="eastAsia"/>
          <w:color w:val="000000"/>
          <w:sz w:val="24"/>
        </w:rPr>
        <w:t>投资有风险，投资人认购（或申购）基金时应认真阅读本招募说明书</w:t>
      </w:r>
      <w:r w:rsidR="002243BD" w:rsidRPr="00727E9E">
        <w:rPr>
          <w:rFonts w:ascii="宋体" w:hAnsi="宋体" w:hint="eastAsia"/>
          <w:color w:val="000000"/>
          <w:sz w:val="24"/>
        </w:rPr>
        <w:t>。</w:t>
      </w:r>
      <w:r w:rsidRPr="00727E9E">
        <w:rPr>
          <w:rFonts w:ascii="宋体" w:hAnsi="宋体" w:hint="eastAsia"/>
          <w:color w:val="000000"/>
          <w:sz w:val="24"/>
        </w:rPr>
        <w:t xml:space="preserve"> </w:t>
      </w:r>
    </w:p>
    <w:p w:rsidR="00F340CD" w:rsidRPr="00727E9E" w:rsidRDefault="00F340CD" w:rsidP="00F31D93">
      <w:pPr>
        <w:spacing w:line="360" w:lineRule="auto"/>
        <w:ind w:firstLineChars="150" w:firstLine="360"/>
        <w:rPr>
          <w:rFonts w:ascii="宋体" w:hAnsi="宋体" w:hint="eastAsia"/>
          <w:color w:val="000000"/>
          <w:sz w:val="24"/>
        </w:rPr>
      </w:pPr>
      <w:r w:rsidRPr="00727E9E">
        <w:rPr>
          <w:rFonts w:ascii="宋体" w:hAnsi="宋体" w:hint="eastAsia"/>
          <w:color w:val="000000"/>
          <w:sz w:val="24"/>
        </w:rPr>
        <w:t>基金的过往业绩并不预示其未来表现</w:t>
      </w:r>
      <w:r w:rsidR="002243BD" w:rsidRPr="00727E9E">
        <w:rPr>
          <w:rFonts w:ascii="宋体" w:hAnsi="宋体" w:hint="eastAsia"/>
          <w:color w:val="000000"/>
          <w:sz w:val="24"/>
        </w:rPr>
        <w:t>。</w:t>
      </w:r>
    </w:p>
    <w:p w:rsidR="00F340CD" w:rsidRPr="00727E9E" w:rsidRDefault="00F340CD" w:rsidP="00F31D93">
      <w:pPr>
        <w:spacing w:line="360" w:lineRule="auto"/>
        <w:ind w:firstLineChars="150" w:firstLine="360"/>
        <w:rPr>
          <w:rFonts w:ascii="宋体" w:hAnsi="宋体" w:hint="eastAsia"/>
          <w:color w:val="000000"/>
          <w:sz w:val="24"/>
        </w:rPr>
      </w:pPr>
      <w:r w:rsidRPr="00727E9E">
        <w:rPr>
          <w:rFonts w:ascii="宋体" w:hAnsi="宋体" w:hint="eastAsia"/>
          <w:color w:val="000000"/>
          <w:sz w:val="24"/>
        </w:rPr>
        <w:t>基金管理人依照恪尽职守、诚实信用、谨慎勤勉的原则管理和运用基金财产，但不保证本基金一定盈利，也不保证最低收益。</w:t>
      </w:r>
    </w:p>
    <w:p w:rsidR="00F86BB8" w:rsidRPr="00727E9E" w:rsidRDefault="00F86BB8" w:rsidP="00F31D93">
      <w:pPr>
        <w:spacing w:line="360" w:lineRule="auto"/>
        <w:ind w:firstLineChars="150" w:firstLine="360"/>
        <w:rPr>
          <w:rFonts w:ascii="ˎ̥" w:hAnsi="ˎ̥" w:hint="eastAsia"/>
          <w:color w:val="000000"/>
          <w:sz w:val="24"/>
        </w:rPr>
      </w:pPr>
      <w:r w:rsidRPr="00727E9E">
        <w:rPr>
          <w:rFonts w:hint="eastAsia"/>
          <w:color w:val="000000"/>
          <w:kern w:val="0"/>
          <w:sz w:val="24"/>
        </w:rPr>
        <w:t>本摘要根据基金的基金合同和基金招募说明书编写。基金合同是约定基金当事人之间权利、义务的法律文件。基金投资人自依基金合同取得基金份额</w:t>
      </w:r>
      <w:r w:rsidRPr="00727E9E">
        <w:rPr>
          <w:rFonts w:hint="eastAsia"/>
          <w:color w:val="000000"/>
          <w:kern w:val="0"/>
          <w:sz w:val="24"/>
        </w:rPr>
        <w:t>,</w:t>
      </w:r>
      <w:r w:rsidRPr="00727E9E">
        <w:rPr>
          <w:rFonts w:hint="eastAsia"/>
          <w:color w:val="000000"/>
          <w:kern w:val="0"/>
          <w:sz w:val="24"/>
        </w:rPr>
        <w:t>即成为基金份额持有人和本基金合同的当事人，其持有基金份额的行为本身即表明其对基金合同的承认和接受</w:t>
      </w:r>
      <w:r w:rsidRPr="00727E9E">
        <w:rPr>
          <w:rFonts w:hint="eastAsia"/>
          <w:color w:val="000000"/>
          <w:kern w:val="0"/>
          <w:sz w:val="24"/>
        </w:rPr>
        <w:t>,</w:t>
      </w:r>
      <w:r w:rsidRPr="00727E9E">
        <w:rPr>
          <w:rFonts w:hint="eastAsia"/>
          <w:color w:val="000000"/>
          <w:kern w:val="0"/>
          <w:sz w:val="24"/>
        </w:rPr>
        <w:t>并按照《中华人民共和国证券投资基金法》、《公开募集证券投资基金运作管理办法》、</w:t>
      </w:r>
      <w:r w:rsidRPr="00727E9E">
        <w:rPr>
          <w:rFonts w:hint="eastAsia"/>
          <w:bCs/>
          <w:sz w:val="24"/>
        </w:rPr>
        <w:t>《公开募集开放式证券投资基金流动性风险管理规定》、</w:t>
      </w:r>
      <w:r w:rsidR="00605EC8" w:rsidRPr="00727E9E">
        <w:rPr>
          <w:rFonts w:ascii="宋体" w:hAnsi="宋体" w:hint="eastAsia"/>
          <w:kern w:val="0"/>
          <w:sz w:val="24"/>
        </w:rPr>
        <w:t>基金合同</w:t>
      </w:r>
      <w:r w:rsidRPr="00727E9E">
        <w:rPr>
          <w:rFonts w:hint="eastAsia"/>
          <w:color w:val="000000"/>
          <w:kern w:val="0"/>
          <w:sz w:val="24"/>
        </w:rPr>
        <w:t>及其他有关规定享有权利、承担义务；基金投资人欲了解基金份额持有人的权利和义务</w:t>
      </w:r>
      <w:r w:rsidRPr="00727E9E">
        <w:rPr>
          <w:rFonts w:hint="eastAsia"/>
          <w:color w:val="000000"/>
          <w:kern w:val="0"/>
          <w:sz w:val="24"/>
        </w:rPr>
        <w:t>,</w:t>
      </w:r>
      <w:r w:rsidRPr="00727E9E">
        <w:rPr>
          <w:rFonts w:hint="eastAsia"/>
          <w:color w:val="000000"/>
          <w:kern w:val="0"/>
          <w:sz w:val="24"/>
        </w:rPr>
        <w:t>应详细查阅基金合同。</w:t>
      </w:r>
    </w:p>
    <w:p w:rsidR="00F340CD" w:rsidRPr="00727E9E" w:rsidRDefault="00F340CD" w:rsidP="00F31D93">
      <w:pPr>
        <w:spacing w:line="360" w:lineRule="auto"/>
        <w:ind w:firstLineChars="150" w:firstLine="360"/>
        <w:rPr>
          <w:rFonts w:ascii="ˎ̥" w:hAnsi="ˎ̥" w:hint="eastAsia"/>
          <w:color w:val="000000"/>
          <w:sz w:val="24"/>
        </w:rPr>
      </w:pPr>
      <w:r w:rsidRPr="00727E9E">
        <w:rPr>
          <w:rFonts w:ascii="宋体" w:hAnsi="宋体" w:hint="eastAsia"/>
          <w:color w:val="000000"/>
          <w:sz w:val="24"/>
        </w:rPr>
        <w:t>本招募说明书（更新）所载内容截止日为</w:t>
      </w:r>
      <w:r w:rsidR="00265BE6" w:rsidRPr="00163B00">
        <w:rPr>
          <w:rFonts w:ascii="宋体" w:hAnsi="宋体"/>
          <w:color w:val="000000"/>
          <w:sz w:val="24"/>
        </w:rPr>
        <w:t>201</w:t>
      </w:r>
      <w:r w:rsidR="00265BE6">
        <w:rPr>
          <w:rFonts w:ascii="宋体" w:hAnsi="宋体"/>
          <w:color w:val="000000"/>
          <w:sz w:val="24"/>
        </w:rPr>
        <w:t>9</w:t>
      </w:r>
      <w:r w:rsidR="00265BE6" w:rsidRPr="00163B00">
        <w:rPr>
          <w:rFonts w:ascii="宋体" w:hAnsi="宋体"/>
          <w:color w:val="000000"/>
          <w:sz w:val="24"/>
        </w:rPr>
        <w:t>年</w:t>
      </w:r>
      <w:r w:rsidR="00265BE6">
        <w:rPr>
          <w:rFonts w:ascii="宋体" w:hAnsi="宋体" w:hint="eastAsia"/>
          <w:color w:val="000000"/>
          <w:sz w:val="24"/>
        </w:rPr>
        <w:t>7</w:t>
      </w:r>
      <w:r w:rsidR="00265BE6" w:rsidRPr="00163B00">
        <w:rPr>
          <w:rFonts w:ascii="宋体" w:hAnsi="宋体"/>
          <w:color w:val="000000"/>
          <w:sz w:val="24"/>
        </w:rPr>
        <w:t>月25日</w:t>
      </w:r>
      <w:r w:rsidRPr="00727E9E">
        <w:rPr>
          <w:rFonts w:ascii="宋体" w:hAnsi="宋体" w:hint="eastAsia"/>
          <w:color w:val="000000"/>
          <w:sz w:val="24"/>
        </w:rPr>
        <w:t>，有关财务数据和净值表现截止日为</w:t>
      </w:r>
      <w:r w:rsidR="00265BE6" w:rsidRPr="00163B00">
        <w:rPr>
          <w:rFonts w:ascii="宋体" w:hAnsi="宋体"/>
          <w:color w:val="000000"/>
          <w:sz w:val="24"/>
        </w:rPr>
        <w:t>201</w:t>
      </w:r>
      <w:r w:rsidR="00265BE6">
        <w:rPr>
          <w:rFonts w:ascii="宋体" w:hAnsi="宋体" w:hint="eastAsia"/>
          <w:color w:val="000000"/>
          <w:sz w:val="24"/>
        </w:rPr>
        <w:t>9</w:t>
      </w:r>
      <w:r w:rsidR="00265BE6" w:rsidRPr="00163B00">
        <w:rPr>
          <w:rFonts w:ascii="宋体" w:hAnsi="宋体"/>
          <w:color w:val="000000"/>
          <w:sz w:val="24"/>
        </w:rPr>
        <w:t>年</w:t>
      </w:r>
      <w:r w:rsidR="00265BE6">
        <w:rPr>
          <w:rFonts w:ascii="宋体" w:hAnsi="宋体" w:hint="eastAsia"/>
          <w:color w:val="000000"/>
          <w:sz w:val="24"/>
        </w:rPr>
        <w:t>6</w:t>
      </w:r>
      <w:r w:rsidR="00265BE6" w:rsidRPr="00163B00">
        <w:rPr>
          <w:rFonts w:ascii="宋体" w:hAnsi="宋体"/>
          <w:color w:val="000000"/>
          <w:sz w:val="24"/>
        </w:rPr>
        <w:t>月</w:t>
      </w:r>
      <w:r w:rsidR="00265BE6" w:rsidRPr="00163B00">
        <w:rPr>
          <w:rFonts w:ascii="宋体" w:hAnsi="宋体" w:hint="eastAsia"/>
          <w:color w:val="000000"/>
          <w:sz w:val="24"/>
        </w:rPr>
        <w:t>3</w:t>
      </w:r>
      <w:r w:rsidR="00265BE6">
        <w:rPr>
          <w:rFonts w:ascii="宋体" w:hAnsi="宋体" w:hint="eastAsia"/>
          <w:color w:val="000000"/>
          <w:sz w:val="24"/>
        </w:rPr>
        <w:t>0</w:t>
      </w:r>
      <w:r w:rsidR="00265BE6" w:rsidRPr="00163B00">
        <w:rPr>
          <w:rFonts w:ascii="宋体" w:hAnsi="宋体"/>
          <w:color w:val="000000"/>
          <w:sz w:val="24"/>
        </w:rPr>
        <w:t>日</w:t>
      </w:r>
      <w:r w:rsidRPr="00727E9E">
        <w:rPr>
          <w:rFonts w:ascii="宋体" w:hAnsi="宋体" w:hint="eastAsia"/>
          <w:color w:val="000000"/>
          <w:sz w:val="24"/>
        </w:rPr>
        <w:t>(财务数据未经会计师事务所审计)。</w:t>
      </w:r>
    </w:p>
    <w:p w:rsidR="00F340CD" w:rsidRPr="00727E9E" w:rsidRDefault="00F340CD">
      <w:pPr>
        <w:spacing w:line="360" w:lineRule="auto"/>
        <w:ind w:leftChars="-1" w:hanging="2"/>
        <w:rPr>
          <w:rFonts w:ascii="ˎ̥" w:hAnsi="ˎ̥" w:hint="eastAsia"/>
          <w:color w:val="000000"/>
          <w:sz w:val="24"/>
        </w:rPr>
      </w:pPr>
    </w:p>
    <w:p w:rsidR="00F340CD" w:rsidRPr="00727E9E" w:rsidRDefault="00F340CD">
      <w:pPr>
        <w:spacing w:line="360" w:lineRule="auto"/>
        <w:ind w:leftChars="-1" w:hanging="2"/>
        <w:jc w:val="center"/>
        <w:rPr>
          <w:rFonts w:ascii="宋体" w:hAnsi="宋体" w:hint="eastAsia"/>
          <w:b/>
          <w:color w:val="000000"/>
          <w:sz w:val="44"/>
          <w:szCs w:val="44"/>
        </w:rPr>
      </w:pPr>
      <w:bookmarkStart w:id="0" w:name="_Toc222298701"/>
      <w:r w:rsidRPr="00727E9E">
        <w:rPr>
          <w:rFonts w:ascii="宋体" w:hAnsi="宋体" w:hint="eastAsia"/>
          <w:b/>
          <w:color w:val="000000"/>
          <w:sz w:val="44"/>
          <w:szCs w:val="44"/>
        </w:rPr>
        <w:t>一</w:t>
      </w:r>
      <w:r w:rsidRPr="00727E9E">
        <w:rPr>
          <w:rFonts w:ascii="宋体" w:hAnsi="宋体"/>
          <w:b/>
          <w:color w:val="000000"/>
          <w:sz w:val="44"/>
          <w:szCs w:val="44"/>
        </w:rPr>
        <w:t xml:space="preserve"> 基金管理</w:t>
      </w:r>
      <w:r w:rsidRPr="00727E9E">
        <w:rPr>
          <w:rFonts w:ascii="宋体" w:hAnsi="宋体" w:hint="eastAsia"/>
          <w:b/>
          <w:color w:val="000000"/>
          <w:sz w:val="44"/>
          <w:szCs w:val="44"/>
        </w:rPr>
        <w:t>人</w:t>
      </w:r>
      <w:bookmarkEnd w:id="0"/>
    </w:p>
    <w:p w:rsidR="00F340CD" w:rsidRPr="00727E9E" w:rsidRDefault="00F340CD">
      <w:pPr>
        <w:spacing w:line="360" w:lineRule="auto"/>
        <w:ind w:leftChars="-1" w:left="-2" w:firstLine="540"/>
        <w:rPr>
          <w:rFonts w:ascii="ˎ̥" w:hAnsi="ˎ̥" w:hint="eastAsia"/>
          <w:color w:val="000000"/>
          <w:sz w:val="24"/>
        </w:rPr>
      </w:pPr>
    </w:p>
    <w:p w:rsidR="00F340CD" w:rsidRPr="00727E9E" w:rsidRDefault="00F340CD">
      <w:pPr>
        <w:spacing w:line="360" w:lineRule="auto"/>
        <w:ind w:leftChars="-1" w:left="-2" w:firstLine="540"/>
        <w:rPr>
          <w:rFonts w:ascii="ˎ̥" w:hAnsi="ˎ̥" w:hint="eastAsia"/>
          <w:color w:val="000000"/>
          <w:sz w:val="24"/>
        </w:rPr>
      </w:pPr>
      <w:r w:rsidRPr="00727E9E">
        <w:rPr>
          <w:rFonts w:ascii="ˎ̥" w:hAnsi="ˎ̥"/>
          <w:color w:val="000000"/>
          <w:sz w:val="24"/>
        </w:rPr>
        <w:t>（一）</w:t>
      </w:r>
      <w:r w:rsidRPr="00727E9E">
        <w:rPr>
          <w:rFonts w:ascii="ˎ̥" w:hAnsi="ˎ̥"/>
          <w:color w:val="000000"/>
          <w:sz w:val="24"/>
        </w:rPr>
        <w:t xml:space="preserve"> </w:t>
      </w:r>
      <w:r w:rsidRPr="00727E9E">
        <w:rPr>
          <w:rFonts w:ascii="ˎ̥" w:hAnsi="ˎ̥"/>
          <w:color w:val="000000"/>
          <w:sz w:val="24"/>
        </w:rPr>
        <w:t>基金管理人概况</w:t>
      </w:r>
    </w:p>
    <w:p w:rsidR="00F340CD" w:rsidRPr="00727E9E" w:rsidRDefault="00F340CD">
      <w:pPr>
        <w:spacing w:line="360" w:lineRule="auto"/>
        <w:ind w:leftChars="-1" w:left="-2" w:firstLine="540"/>
        <w:rPr>
          <w:rFonts w:ascii="ˎ̥" w:hAnsi="ˎ̥" w:hint="eastAsia"/>
          <w:color w:val="000000"/>
          <w:sz w:val="24"/>
        </w:rPr>
      </w:pPr>
      <w:r w:rsidRPr="00727E9E">
        <w:rPr>
          <w:rFonts w:ascii="ˎ̥" w:hAnsi="ˎ̥" w:hint="eastAsia"/>
          <w:color w:val="000000"/>
          <w:sz w:val="24"/>
        </w:rPr>
        <w:t>名称：</w:t>
      </w:r>
      <w:r w:rsidR="004B5EB2" w:rsidRPr="00727E9E">
        <w:rPr>
          <w:rFonts w:ascii="ˎ̥" w:hAnsi="ˎ̥" w:hint="eastAsia"/>
          <w:color w:val="000000"/>
          <w:sz w:val="24"/>
        </w:rPr>
        <w:t>新华基金管理股份有限公司</w:t>
      </w:r>
    </w:p>
    <w:p w:rsidR="00F340CD" w:rsidRPr="00727E9E" w:rsidRDefault="00F340CD">
      <w:pPr>
        <w:spacing w:line="360" w:lineRule="auto"/>
        <w:ind w:leftChars="-1" w:left="-2" w:firstLine="540"/>
        <w:rPr>
          <w:rFonts w:hint="eastAsia"/>
          <w:color w:val="000000"/>
          <w:sz w:val="24"/>
        </w:rPr>
      </w:pPr>
      <w:r w:rsidRPr="00727E9E">
        <w:rPr>
          <w:rFonts w:ascii="ˎ̥" w:hAnsi="ˎ̥"/>
          <w:color w:val="000000"/>
          <w:sz w:val="24"/>
        </w:rPr>
        <w:t>住所：</w:t>
      </w:r>
      <w:r w:rsidR="00F97FE2" w:rsidRPr="00727E9E">
        <w:rPr>
          <w:rFonts w:hint="eastAsia"/>
          <w:bCs/>
          <w:sz w:val="24"/>
        </w:rPr>
        <w:t>重庆市江北区聚贤岩广场</w:t>
      </w:r>
      <w:r w:rsidR="00F97FE2" w:rsidRPr="00727E9E">
        <w:rPr>
          <w:rFonts w:hint="eastAsia"/>
          <w:bCs/>
          <w:sz w:val="24"/>
        </w:rPr>
        <w:t>6</w:t>
      </w:r>
      <w:r w:rsidR="00F97FE2" w:rsidRPr="00727E9E">
        <w:rPr>
          <w:rFonts w:hint="eastAsia"/>
          <w:bCs/>
          <w:sz w:val="24"/>
        </w:rPr>
        <w:t>号力帆中心</w:t>
      </w:r>
      <w:r w:rsidR="00F97FE2" w:rsidRPr="00727E9E">
        <w:rPr>
          <w:rFonts w:hint="eastAsia"/>
          <w:bCs/>
          <w:sz w:val="24"/>
        </w:rPr>
        <w:t>2</w:t>
      </w:r>
      <w:r w:rsidR="00F97FE2" w:rsidRPr="00727E9E">
        <w:rPr>
          <w:rFonts w:hint="eastAsia"/>
          <w:bCs/>
          <w:sz w:val="24"/>
        </w:rPr>
        <w:t>号办公楼第</w:t>
      </w:r>
      <w:r w:rsidR="00F97FE2" w:rsidRPr="00727E9E">
        <w:rPr>
          <w:rFonts w:hint="eastAsia"/>
          <w:bCs/>
          <w:sz w:val="24"/>
        </w:rPr>
        <w:t>19</w:t>
      </w:r>
      <w:r w:rsidR="00F97FE2" w:rsidRPr="00727E9E">
        <w:rPr>
          <w:rFonts w:hint="eastAsia"/>
          <w:bCs/>
          <w:sz w:val="24"/>
        </w:rPr>
        <w:t>层</w:t>
      </w:r>
    </w:p>
    <w:p w:rsidR="00F340CD" w:rsidRPr="00727E9E" w:rsidRDefault="00F340CD">
      <w:pPr>
        <w:spacing w:line="360" w:lineRule="auto"/>
        <w:ind w:leftChars="-1" w:left="-2" w:firstLine="540"/>
        <w:rPr>
          <w:rFonts w:ascii="ˎ̥" w:hAnsi="ˎ̥" w:hint="eastAsia"/>
          <w:color w:val="000000"/>
          <w:sz w:val="24"/>
        </w:rPr>
      </w:pPr>
      <w:r w:rsidRPr="00727E9E">
        <w:rPr>
          <w:rFonts w:ascii="ˎ̥" w:hAnsi="ˎ̥" w:hint="eastAsia"/>
          <w:color w:val="000000"/>
          <w:sz w:val="24"/>
        </w:rPr>
        <w:t>设立日期：</w:t>
      </w:r>
      <w:smartTag w:uri="urn:schemas-microsoft-com:office:smarttags" w:element="chsdate">
        <w:smartTagPr>
          <w:attr w:name="Year" w:val="2004"/>
          <w:attr w:name="Month" w:val="12"/>
          <w:attr w:name="Day" w:val="9"/>
          <w:attr w:name="IsLunarDate" w:val="False"/>
          <w:attr w:name="IsROCDate" w:val="False"/>
        </w:smartTagPr>
        <w:r w:rsidRPr="00727E9E">
          <w:rPr>
            <w:rFonts w:hint="eastAsia"/>
            <w:color w:val="000000"/>
            <w:sz w:val="24"/>
          </w:rPr>
          <w:t>2004</w:t>
        </w:r>
        <w:r w:rsidRPr="00727E9E">
          <w:rPr>
            <w:rFonts w:hint="eastAsia"/>
            <w:color w:val="000000"/>
            <w:sz w:val="24"/>
          </w:rPr>
          <w:t>年</w:t>
        </w:r>
        <w:r w:rsidRPr="00727E9E">
          <w:rPr>
            <w:rFonts w:hint="eastAsia"/>
            <w:color w:val="000000"/>
            <w:sz w:val="24"/>
          </w:rPr>
          <w:t>12</w:t>
        </w:r>
        <w:r w:rsidRPr="00727E9E">
          <w:rPr>
            <w:rFonts w:hint="eastAsia"/>
            <w:color w:val="000000"/>
            <w:sz w:val="24"/>
          </w:rPr>
          <w:t>月</w:t>
        </w:r>
        <w:r w:rsidRPr="00727E9E">
          <w:rPr>
            <w:rFonts w:hint="eastAsia"/>
            <w:color w:val="000000"/>
            <w:sz w:val="24"/>
          </w:rPr>
          <w:t>9</w:t>
        </w:r>
        <w:r w:rsidRPr="00727E9E">
          <w:rPr>
            <w:rFonts w:hint="eastAsia"/>
            <w:color w:val="000000"/>
            <w:sz w:val="24"/>
          </w:rPr>
          <w:t>日</w:t>
        </w:r>
      </w:smartTag>
    </w:p>
    <w:p w:rsidR="00F340CD" w:rsidRPr="00727E9E" w:rsidRDefault="00F340CD" w:rsidP="0051222E">
      <w:pPr>
        <w:spacing w:line="360" w:lineRule="auto"/>
        <w:ind w:firstLineChars="200" w:firstLine="480"/>
        <w:rPr>
          <w:rFonts w:ascii="ˎ̥" w:hAnsi="ˎ̥" w:hint="eastAsia"/>
          <w:color w:val="000000"/>
          <w:sz w:val="24"/>
        </w:rPr>
      </w:pPr>
      <w:r w:rsidRPr="00727E9E">
        <w:rPr>
          <w:rFonts w:ascii="ˎ̥" w:hAnsi="ˎ̥"/>
          <w:color w:val="000000"/>
          <w:sz w:val="24"/>
        </w:rPr>
        <w:lastRenderedPageBreak/>
        <w:t>法定代表人：</w:t>
      </w:r>
      <w:r w:rsidR="00265BE6" w:rsidRPr="00265BE6">
        <w:rPr>
          <w:bCs/>
          <w:sz w:val="24"/>
        </w:rPr>
        <w:t>张宗友</w:t>
      </w:r>
    </w:p>
    <w:p w:rsidR="00F340CD" w:rsidRPr="00727E9E" w:rsidRDefault="00F340CD">
      <w:pPr>
        <w:spacing w:line="360" w:lineRule="auto"/>
        <w:ind w:firstLineChars="200" w:firstLine="480"/>
        <w:rPr>
          <w:rFonts w:ascii="ˎ̥" w:hAnsi="ˎ̥" w:hint="eastAsia"/>
          <w:color w:val="000000"/>
          <w:sz w:val="24"/>
        </w:rPr>
      </w:pPr>
      <w:r w:rsidRPr="00727E9E">
        <w:rPr>
          <w:rFonts w:ascii="ˎ̥" w:hAnsi="ˎ̥"/>
          <w:color w:val="000000"/>
          <w:sz w:val="24"/>
        </w:rPr>
        <w:t>办公地址：</w:t>
      </w:r>
      <w:r w:rsidRPr="00727E9E">
        <w:rPr>
          <w:rFonts w:ascii="ˎ̥" w:hAnsi="ˎ̥" w:hint="eastAsia"/>
          <w:color w:val="000000"/>
          <w:sz w:val="24"/>
        </w:rPr>
        <w:t>北京市海淀区西三环北路</w:t>
      </w:r>
      <w:r w:rsidRPr="00727E9E">
        <w:rPr>
          <w:rFonts w:ascii="ˎ̥" w:hAnsi="ˎ̥" w:hint="eastAsia"/>
          <w:color w:val="000000"/>
          <w:sz w:val="24"/>
        </w:rPr>
        <w:t>11</w:t>
      </w:r>
      <w:r w:rsidRPr="00727E9E">
        <w:rPr>
          <w:rFonts w:ascii="ˎ̥" w:hAnsi="ˎ̥" w:hint="eastAsia"/>
          <w:color w:val="000000"/>
          <w:sz w:val="24"/>
        </w:rPr>
        <w:t>号海通时代商务中心</w:t>
      </w:r>
      <w:r w:rsidRPr="00727E9E">
        <w:rPr>
          <w:rFonts w:ascii="ˎ̥" w:hAnsi="ˎ̥" w:hint="eastAsia"/>
          <w:color w:val="000000"/>
          <w:sz w:val="24"/>
        </w:rPr>
        <w:t>C1</w:t>
      </w:r>
      <w:r w:rsidRPr="00727E9E">
        <w:rPr>
          <w:rFonts w:ascii="ˎ̥" w:hAnsi="ˎ̥" w:hint="eastAsia"/>
          <w:color w:val="000000"/>
          <w:sz w:val="24"/>
        </w:rPr>
        <w:t>座</w:t>
      </w:r>
    </w:p>
    <w:p w:rsidR="00F97FE2" w:rsidRPr="00727E9E" w:rsidRDefault="00F97FE2" w:rsidP="0051222E">
      <w:pPr>
        <w:spacing w:line="360" w:lineRule="auto"/>
        <w:ind w:firstLineChars="200" w:firstLine="480"/>
        <w:rPr>
          <w:rFonts w:hint="eastAsia"/>
          <w:bCs/>
          <w:sz w:val="24"/>
        </w:rPr>
      </w:pPr>
      <w:r w:rsidRPr="00727E9E">
        <w:rPr>
          <w:rFonts w:hint="eastAsia"/>
          <w:bCs/>
          <w:sz w:val="24"/>
        </w:rPr>
        <w:t>重庆市江北区聚贤岩广场</w:t>
      </w:r>
      <w:r w:rsidRPr="00727E9E">
        <w:rPr>
          <w:rFonts w:hint="eastAsia"/>
          <w:bCs/>
          <w:sz w:val="24"/>
        </w:rPr>
        <w:t>6</w:t>
      </w:r>
      <w:r w:rsidRPr="00727E9E">
        <w:rPr>
          <w:rFonts w:hint="eastAsia"/>
          <w:bCs/>
          <w:sz w:val="24"/>
        </w:rPr>
        <w:t>号力帆中心</w:t>
      </w:r>
      <w:r w:rsidRPr="00727E9E">
        <w:rPr>
          <w:rFonts w:hint="eastAsia"/>
          <w:bCs/>
          <w:sz w:val="24"/>
        </w:rPr>
        <w:t>2</w:t>
      </w:r>
      <w:r w:rsidRPr="00727E9E">
        <w:rPr>
          <w:rFonts w:hint="eastAsia"/>
          <w:bCs/>
          <w:sz w:val="24"/>
        </w:rPr>
        <w:t>号办公楼第</w:t>
      </w:r>
      <w:r w:rsidRPr="00727E9E">
        <w:rPr>
          <w:rFonts w:hint="eastAsia"/>
          <w:bCs/>
          <w:sz w:val="24"/>
        </w:rPr>
        <w:t>19</w:t>
      </w:r>
      <w:r w:rsidRPr="00727E9E">
        <w:rPr>
          <w:rFonts w:hint="eastAsia"/>
          <w:bCs/>
          <w:sz w:val="24"/>
        </w:rPr>
        <w:t>层</w:t>
      </w:r>
    </w:p>
    <w:p w:rsidR="00AD4528" w:rsidRPr="00727E9E" w:rsidRDefault="00F340CD" w:rsidP="00AD4528">
      <w:pPr>
        <w:spacing w:line="360" w:lineRule="auto"/>
        <w:ind w:firstLineChars="200" w:firstLine="480"/>
        <w:rPr>
          <w:color w:val="000000"/>
          <w:sz w:val="24"/>
        </w:rPr>
      </w:pPr>
      <w:r w:rsidRPr="00727E9E">
        <w:rPr>
          <w:rFonts w:ascii="ˎ̥" w:hAnsi="ˎ̥" w:hint="eastAsia"/>
          <w:color w:val="000000"/>
          <w:sz w:val="24"/>
        </w:rPr>
        <w:t>电话：</w:t>
      </w:r>
      <w:r w:rsidRPr="00727E9E">
        <w:rPr>
          <w:rFonts w:ascii="ˎ̥" w:hAnsi="ˎ̥" w:hint="eastAsia"/>
          <w:color w:val="000000"/>
          <w:sz w:val="24"/>
        </w:rPr>
        <w:t>010</w:t>
      </w:r>
      <w:r w:rsidR="00AD4528" w:rsidRPr="00727E9E">
        <w:rPr>
          <w:rFonts w:hAnsi="ˎ̥"/>
          <w:color w:val="000000"/>
          <w:sz w:val="24"/>
        </w:rPr>
        <w:t>－</w:t>
      </w:r>
      <w:r w:rsidR="00AD4528" w:rsidRPr="00727E9E">
        <w:rPr>
          <w:color w:val="000000"/>
          <w:sz w:val="24"/>
        </w:rPr>
        <w:t>687</w:t>
      </w:r>
      <w:r w:rsidR="00AD4528" w:rsidRPr="00727E9E">
        <w:rPr>
          <w:rFonts w:hint="eastAsia"/>
          <w:color w:val="000000"/>
          <w:sz w:val="24"/>
        </w:rPr>
        <w:t>79</w:t>
      </w:r>
      <w:r w:rsidR="00AD4528" w:rsidRPr="00727E9E">
        <w:rPr>
          <w:color w:val="000000"/>
          <w:sz w:val="24"/>
        </w:rPr>
        <w:t>666</w:t>
      </w:r>
    </w:p>
    <w:p w:rsidR="00F31D93" w:rsidRPr="00727E9E" w:rsidRDefault="00AD4528" w:rsidP="0051222E">
      <w:pPr>
        <w:spacing w:line="360" w:lineRule="auto"/>
        <w:ind w:firstLineChars="200" w:firstLine="480"/>
        <w:rPr>
          <w:rFonts w:ascii="ˎ̥" w:hAnsi="ˎ̥" w:hint="eastAsia"/>
          <w:color w:val="000000"/>
          <w:sz w:val="24"/>
        </w:rPr>
      </w:pPr>
      <w:r w:rsidRPr="00727E9E">
        <w:rPr>
          <w:rFonts w:hAnsi="ˎ̥"/>
          <w:sz w:val="24"/>
        </w:rPr>
        <w:t>传真：</w:t>
      </w:r>
      <w:r w:rsidRPr="00727E9E">
        <w:rPr>
          <w:rFonts w:hint="eastAsia"/>
          <w:color w:val="000000"/>
          <w:sz w:val="24"/>
        </w:rPr>
        <w:t>010</w:t>
      </w:r>
      <w:r w:rsidR="00253445" w:rsidRPr="00727E9E">
        <w:rPr>
          <w:rFonts w:hAnsi="ˎ̥"/>
          <w:color w:val="000000"/>
          <w:sz w:val="24"/>
        </w:rPr>
        <w:t>－</w:t>
      </w:r>
      <w:r w:rsidRPr="00727E9E">
        <w:rPr>
          <w:rFonts w:hint="eastAsia"/>
          <w:color w:val="000000"/>
          <w:sz w:val="24"/>
        </w:rPr>
        <w:t>68779528</w:t>
      </w:r>
    </w:p>
    <w:p w:rsidR="00F340CD" w:rsidRPr="00727E9E" w:rsidRDefault="00F340CD">
      <w:pPr>
        <w:spacing w:line="360" w:lineRule="auto"/>
        <w:ind w:leftChars="-1" w:left="-2" w:firstLine="540"/>
        <w:rPr>
          <w:rFonts w:ascii="ˎ̥" w:hAnsi="ˎ̥" w:hint="eastAsia"/>
          <w:color w:val="000000"/>
          <w:sz w:val="24"/>
        </w:rPr>
      </w:pPr>
      <w:r w:rsidRPr="00727E9E">
        <w:rPr>
          <w:rFonts w:ascii="ˎ̥" w:hAnsi="ˎ̥" w:hint="eastAsia"/>
          <w:color w:val="000000"/>
          <w:sz w:val="24"/>
        </w:rPr>
        <w:t>联系人：</w:t>
      </w:r>
      <w:r w:rsidR="00A10D41" w:rsidRPr="00727E9E">
        <w:rPr>
          <w:rFonts w:ascii="ˎ̥" w:hAnsi="ˎ̥" w:hint="eastAsia"/>
          <w:color w:val="000000"/>
          <w:sz w:val="24"/>
        </w:rPr>
        <w:t>齐岩</w:t>
      </w:r>
    </w:p>
    <w:p w:rsidR="00F340CD" w:rsidRPr="00727E9E" w:rsidRDefault="00F340CD">
      <w:pPr>
        <w:spacing w:line="360" w:lineRule="auto"/>
        <w:ind w:leftChars="-1" w:left="-2" w:firstLine="540"/>
        <w:rPr>
          <w:rFonts w:ascii="ˎ̥" w:hAnsi="ˎ̥" w:hint="eastAsia"/>
          <w:color w:val="000000"/>
          <w:sz w:val="24"/>
        </w:rPr>
      </w:pPr>
      <w:r w:rsidRPr="00727E9E">
        <w:rPr>
          <w:rFonts w:ascii="ˎ̥" w:hAnsi="ˎ̥"/>
          <w:color w:val="000000"/>
          <w:sz w:val="24"/>
        </w:rPr>
        <w:t>注册资本：</w:t>
      </w:r>
      <w:r w:rsidR="00F97FE2" w:rsidRPr="00727E9E">
        <w:rPr>
          <w:rFonts w:ascii="ˎ̥" w:hAnsi="ˎ̥" w:hint="eastAsia"/>
          <w:sz w:val="24"/>
        </w:rPr>
        <w:t>21,750</w:t>
      </w:r>
      <w:r w:rsidR="00F97FE2" w:rsidRPr="00727E9E">
        <w:rPr>
          <w:rFonts w:ascii="ˎ̥" w:hAnsi="ˎ̥" w:hint="eastAsia"/>
          <w:sz w:val="24"/>
        </w:rPr>
        <w:t>万</w:t>
      </w:r>
      <w:r w:rsidR="00F97FE2" w:rsidRPr="00727E9E">
        <w:rPr>
          <w:rFonts w:ascii="ˎ̥" w:hAnsi="ˎ̥"/>
          <w:sz w:val="24"/>
        </w:rPr>
        <w:t>元</w:t>
      </w:r>
      <w:r w:rsidR="00F97FE2" w:rsidRPr="00727E9E">
        <w:rPr>
          <w:rFonts w:ascii="ˎ̥" w:hAnsi="ˎ̥" w:hint="eastAsia"/>
          <w:sz w:val="24"/>
        </w:rPr>
        <w:t>人民币</w:t>
      </w:r>
    </w:p>
    <w:p w:rsidR="00F97FE2" w:rsidRPr="00727E9E" w:rsidDel="00F31D93" w:rsidRDefault="00F340CD">
      <w:pPr>
        <w:spacing w:line="360" w:lineRule="auto"/>
        <w:ind w:leftChars="-1" w:left="-2" w:firstLine="540"/>
        <w:rPr>
          <w:rFonts w:ascii="宋体" w:hAnsi="宋体" w:cs="Fang Song"/>
          <w:color w:val="000000"/>
          <w:kern w:val="0"/>
          <w:sz w:val="24"/>
        </w:rPr>
      </w:pPr>
      <w:r w:rsidRPr="00727E9E">
        <w:rPr>
          <w:rFonts w:ascii="ˎ̥" w:hAnsi="ˎ̥" w:hint="eastAsia"/>
          <w:color w:val="000000"/>
          <w:sz w:val="24"/>
        </w:rPr>
        <w:t>股权结构：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126"/>
        <w:gridCol w:w="2268"/>
      </w:tblGrid>
      <w:tr w:rsidR="00F97FE2" w:rsidRPr="00727E9E" w:rsidTr="00F97FE2">
        <w:tblPrEx>
          <w:tblCellMar>
            <w:top w:w="0" w:type="dxa"/>
            <w:bottom w:w="0" w:type="dxa"/>
          </w:tblCellMar>
        </w:tblPrEx>
        <w:tc>
          <w:tcPr>
            <w:tcW w:w="3936"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股 东 名 称</w:t>
            </w:r>
          </w:p>
        </w:tc>
        <w:tc>
          <w:tcPr>
            <w:tcW w:w="2126"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出资额 (万元人民币)</w:t>
            </w:r>
          </w:p>
        </w:tc>
        <w:tc>
          <w:tcPr>
            <w:tcW w:w="2268"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出资比例</w:t>
            </w:r>
          </w:p>
        </w:tc>
      </w:tr>
      <w:tr w:rsidR="00F97FE2" w:rsidRPr="00727E9E" w:rsidTr="00F97FE2">
        <w:tblPrEx>
          <w:tblCellMar>
            <w:top w:w="0" w:type="dxa"/>
            <w:bottom w:w="0" w:type="dxa"/>
          </w:tblCellMar>
        </w:tblPrEx>
        <w:tc>
          <w:tcPr>
            <w:tcW w:w="3936"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恒泰证券股份有限公司</w:t>
            </w:r>
          </w:p>
        </w:tc>
        <w:tc>
          <w:tcPr>
            <w:tcW w:w="2126"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12,750</w:t>
            </w:r>
          </w:p>
        </w:tc>
        <w:tc>
          <w:tcPr>
            <w:tcW w:w="2268"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58.62%</w:t>
            </w:r>
          </w:p>
        </w:tc>
      </w:tr>
      <w:tr w:rsidR="00F97FE2" w:rsidRPr="00727E9E" w:rsidTr="00F97FE2">
        <w:tblPrEx>
          <w:tblCellMar>
            <w:top w:w="0" w:type="dxa"/>
            <w:bottom w:w="0" w:type="dxa"/>
          </w:tblCellMar>
        </w:tblPrEx>
        <w:tc>
          <w:tcPr>
            <w:tcW w:w="3936"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新华信托股份有限公司</w:t>
            </w:r>
          </w:p>
        </w:tc>
        <w:tc>
          <w:tcPr>
            <w:tcW w:w="2126"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7,680</w:t>
            </w:r>
          </w:p>
        </w:tc>
        <w:tc>
          <w:tcPr>
            <w:tcW w:w="2268"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35.31%</w:t>
            </w:r>
          </w:p>
        </w:tc>
      </w:tr>
      <w:tr w:rsidR="00F97FE2" w:rsidRPr="00727E9E" w:rsidTr="00F97FE2">
        <w:tblPrEx>
          <w:tblCellMar>
            <w:top w:w="0" w:type="dxa"/>
            <w:bottom w:w="0" w:type="dxa"/>
          </w:tblCellMar>
        </w:tblPrEx>
        <w:tc>
          <w:tcPr>
            <w:tcW w:w="3936"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杭州永原网络科技有限公司</w:t>
            </w:r>
          </w:p>
        </w:tc>
        <w:tc>
          <w:tcPr>
            <w:tcW w:w="2126"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1,320</w:t>
            </w:r>
          </w:p>
        </w:tc>
        <w:tc>
          <w:tcPr>
            <w:tcW w:w="2268"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6.07%</w:t>
            </w:r>
          </w:p>
        </w:tc>
      </w:tr>
      <w:tr w:rsidR="00F97FE2" w:rsidRPr="00727E9E" w:rsidTr="00F97FE2">
        <w:tblPrEx>
          <w:tblCellMar>
            <w:top w:w="0" w:type="dxa"/>
            <w:bottom w:w="0" w:type="dxa"/>
          </w:tblCellMar>
        </w:tblPrEx>
        <w:tc>
          <w:tcPr>
            <w:tcW w:w="3936"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合    计</w:t>
            </w:r>
          </w:p>
        </w:tc>
        <w:tc>
          <w:tcPr>
            <w:tcW w:w="2126"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21,750</w:t>
            </w:r>
          </w:p>
        </w:tc>
        <w:tc>
          <w:tcPr>
            <w:tcW w:w="2268" w:type="dxa"/>
            <w:tcBorders>
              <w:top w:val="single" w:sz="4" w:space="0" w:color="auto"/>
              <w:left w:val="single" w:sz="4" w:space="0" w:color="auto"/>
              <w:bottom w:val="single" w:sz="4" w:space="0" w:color="auto"/>
              <w:right w:val="single" w:sz="4" w:space="0" w:color="auto"/>
            </w:tcBorders>
            <w:vAlign w:val="center"/>
          </w:tcPr>
          <w:p w:rsidR="00F97FE2" w:rsidRPr="00727E9E" w:rsidRDefault="00F97FE2" w:rsidP="00F97FE2">
            <w:pPr>
              <w:spacing w:line="360" w:lineRule="auto"/>
              <w:ind w:leftChars="-1" w:left="-2" w:firstLine="540"/>
              <w:rPr>
                <w:rFonts w:ascii="宋体" w:hAnsi="宋体"/>
                <w:sz w:val="24"/>
              </w:rPr>
            </w:pPr>
            <w:r w:rsidRPr="00727E9E">
              <w:rPr>
                <w:rFonts w:ascii="宋体" w:hAnsi="宋体" w:hint="eastAsia"/>
                <w:sz w:val="24"/>
              </w:rPr>
              <w:t>100%</w:t>
            </w:r>
          </w:p>
        </w:tc>
      </w:tr>
    </w:tbl>
    <w:p w:rsidR="00F340CD" w:rsidRPr="00727E9E" w:rsidRDefault="00F340CD">
      <w:pPr>
        <w:spacing w:line="360" w:lineRule="auto"/>
        <w:ind w:leftChars="-1" w:left="-2" w:firstLine="540"/>
        <w:rPr>
          <w:rFonts w:ascii="ˎ̥" w:hAnsi="ˎ̥" w:hint="eastAsia"/>
          <w:color w:val="000000"/>
          <w:sz w:val="24"/>
        </w:rPr>
      </w:pPr>
      <w:r w:rsidRPr="00727E9E">
        <w:rPr>
          <w:rFonts w:ascii="ˎ̥" w:hAnsi="ˎ̥"/>
          <w:color w:val="000000"/>
          <w:sz w:val="24"/>
        </w:rPr>
        <w:t>（二）主要人员情况</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1、董事会成员</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张宗友先生：董事长，硕士。历任内蒙古证券有限责任公司营业部总经理、太平洋证券股份有限公司副总经理、恒泰证券股份有限公司副总经理、新华基金管理股份有限公司总经理。现任新华基金管理股份有限公司董事长。</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刘全胜先生：董事，硕士。</w:t>
      </w:r>
      <w:r w:rsidRPr="00CC425A">
        <w:rPr>
          <w:rFonts w:ascii="宋体" w:hAnsi="宋体"/>
          <w:color w:val="000000"/>
          <w:sz w:val="24"/>
        </w:rPr>
        <w:t>历任内蒙古证券包头九原区证券服务部经理、内蒙古证券包头昆区证券服务部经理、恒泰证券区内经纪事业部总经理助理、恒泰证券包头钢铁大街营业部总经理助理、恒泰证券临河胜利北路营业部总经理、恒泰证券经纪业务管理总部总经理、恒泰证券经纪事业部总裁助理兼经纪事业部总经理、恒泰证券副总裁。</w:t>
      </w:r>
      <w:r w:rsidRPr="00CC425A">
        <w:rPr>
          <w:rFonts w:ascii="宋体" w:hAnsi="宋体" w:hint="eastAsia"/>
          <w:color w:val="000000"/>
          <w:sz w:val="24"/>
        </w:rPr>
        <w:t>现任新华基金管理股份有限公司总经理。</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项琥先生：董事。历任中国国际信托投资公司天津分公司、中信证券天津证券业务部经理、天津协通咨询中心国债服务部副经理、天津未来保险代理有限公司总经理、新华信托股份有限公司天津业务部总经理、新华信托股份有限公司副总经理。现任新华信托股份有限公司董事总经理。</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于芳女士：董事。历任北京市水利建设管理中心项目管理及法务专员、新时代证券有限责任公司总经理助理、副总经理。现任恒泰证券股份有限公司首席风险官。</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color w:val="000000"/>
          <w:sz w:val="24"/>
        </w:rPr>
        <w:t>胡波先生：独立董事，博士</w:t>
      </w:r>
      <w:r w:rsidRPr="00CC425A">
        <w:rPr>
          <w:rFonts w:ascii="宋体" w:hAnsi="宋体" w:hint="eastAsia"/>
          <w:color w:val="000000"/>
          <w:sz w:val="24"/>
        </w:rPr>
        <w:t>。</w:t>
      </w:r>
      <w:r w:rsidRPr="00CC425A">
        <w:rPr>
          <w:rFonts w:ascii="宋体" w:hAnsi="宋体"/>
          <w:color w:val="000000"/>
          <w:sz w:val="24"/>
        </w:rPr>
        <w:t>历任中国人民大学财政金融学院教师、中国人民大学风险投资发展研究中心研究员、副主任、执行主任</w:t>
      </w:r>
      <w:r w:rsidRPr="00CC425A">
        <w:rPr>
          <w:rFonts w:ascii="宋体" w:hAnsi="宋体" w:hint="eastAsia"/>
          <w:color w:val="000000"/>
          <w:sz w:val="24"/>
        </w:rPr>
        <w:t>。</w:t>
      </w:r>
      <w:r w:rsidRPr="00CC425A">
        <w:rPr>
          <w:rFonts w:ascii="宋体" w:hAnsi="宋体"/>
          <w:color w:val="000000"/>
          <w:sz w:val="24"/>
        </w:rPr>
        <w:t>现任中国人民大学财政金融学院副教授。</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宋敏女士：独立董事，硕士。历任四川省资阳市人民法院法官、中国电子系统工程总公司法务人员、北京市中济律师事务所律师、北京市东清律师事务所律师。现任北京市保利威律师事务所合伙人。</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张贵龙先生：独立董事，硕士。曾任山西省临汾地区教育学院教师。现任职于北京大学财务部。</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2、监事会成员</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杨淑飞女士：监事会主席，硕士。历任航天科工财务公司结算部经理、航天科工财务公司风险管理部经理，航天科工财务公司总会计师、总法律顾问、董秘、副总裁，华浩信联（北京）科贸有限公司财务总监。现任恒泰证券股份有限公司财务总监。</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张浩先生：职工监事，硕士。历任长盛基金管理有限公司信息技术部副总监，长盛基金管理有限公司风险管理部副总监，合众资产管理股份有限公司风险管理部总监，房宝信业（北京）投资管理有限公司总经理。现任新华基金管理股份有限公司监察稽核部总监。</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lang w:val="zh-CN"/>
        </w:rPr>
        <w:t>别冶女士：职工监事，金融学学士。十年证券从业经验，历任《每日经济新闻》、《第一财经日报》财经记者，新华基金</w:t>
      </w:r>
      <w:r w:rsidRPr="00CC425A">
        <w:rPr>
          <w:rFonts w:ascii="宋体" w:hAnsi="宋体" w:hint="eastAsia"/>
          <w:color w:val="000000"/>
          <w:sz w:val="24"/>
        </w:rPr>
        <w:t>管理股份有限公司</w:t>
      </w:r>
      <w:r w:rsidRPr="00CC425A">
        <w:rPr>
          <w:rFonts w:ascii="宋体" w:hAnsi="宋体" w:hint="eastAsia"/>
          <w:color w:val="000000"/>
          <w:sz w:val="24"/>
          <w:lang w:val="zh-CN"/>
        </w:rPr>
        <w:t>媒体经理。现任新华基金</w:t>
      </w:r>
      <w:r w:rsidRPr="00CC425A">
        <w:rPr>
          <w:rFonts w:ascii="宋体" w:hAnsi="宋体" w:hint="eastAsia"/>
          <w:color w:val="000000"/>
          <w:sz w:val="24"/>
        </w:rPr>
        <w:t>管理股份有限公司</w:t>
      </w:r>
      <w:r w:rsidRPr="00CC425A">
        <w:rPr>
          <w:rFonts w:ascii="宋体" w:hAnsi="宋体" w:hint="eastAsia"/>
          <w:color w:val="000000"/>
          <w:sz w:val="24"/>
          <w:lang w:val="zh-CN"/>
        </w:rPr>
        <w:t>总经理办公室副主任。</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3、高级管理人员</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张宗友先生：董事长，简历同上。</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刘全胜先生：总经理，简历同上。</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color w:val="000000"/>
          <w:sz w:val="24"/>
        </w:rPr>
        <w:t>齐岩先生：督察长，学士。历任中信证券股份有限公司解放北路营业部职员、天津管理部职员、天津大港营业部综合部经理</w:t>
      </w:r>
      <w:r w:rsidRPr="00CC425A">
        <w:rPr>
          <w:rFonts w:ascii="宋体" w:hAnsi="宋体" w:hint="eastAsia"/>
          <w:color w:val="000000"/>
          <w:sz w:val="24"/>
        </w:rPr>
        <w:t>。</w:t>
      </w:r>
      <w:r w:rsidRPr="00CC425A">
        <w:rPr>
          <w:rFonts w:ascii="宋体" w:hAnsi="宋体"/>
          <w:color w:val="000000"/>
          <w:sz w:val="24"/>
        </w:rPr>
        <w:t>现任新华基金管理股份有限公司督察长</w:t>
      </w:r>
      <w:r w:rsidRPr="00CC425A">
        <w:rPr>
          <w:rFonts w:ascii="宋体" w:hAnsi="宋体" w:hint="eastAsia"/>
          <w:color w:val="000000"/>
          <w:sz w:val="24"/>
        </w:rPr>
        <w:t>兼任子公司北京新华富时资产管理有限公司董事</w:t>
      </w:r>
      <w:r w:rsidRPr="00CC425A">
        <w:rPr>
          <w:rFonts w:ascii="宋体" w:hAnsi="宋体"/>
          <w:color w:val="000000"/>
          <w:sz w:val="24"/>
        </w:rPr>
        <w:t>。</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徐端骞先生：</w:t>
      </w:r>
      <w:r w:rsidR="00C6684E" w:rsidRPr="00C6684E">
        <w:rPr>
          <w:rFonts w:ascii="宋体" w:hAnsi="宋体" w:hint="eastAsia"/>
          <w:color w:val="000000"/>
          <w:sz w:val="24"/>
        </w:rPr>
        <w:t>副总经理兼任首席信息官，学士。历任上海君创财经顾问有限公司并购部经理、上海力矩产业投资管理有限公司并购部经理、新时代证券有限责任公司投行部项目经理、新华基金管理股份有限公司总经理助理兼运作保障部总监。现任新华基金管理股份有限公司副总经理兼任首席信息官。</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晏益民先生：副总经理，学士。历任大通证券投行总部综合部副总经理，泰信基金机构理财部总经理，天治基金北京分公司总经理，天治基金总经理助理，新华基金管理股份有限公司总经理助理。现任新华基金管理股份有限公司副总经理。</w:t>
      </w:r>
    </w:p>
    <w:p w:rsidR="00265BE6" w:rsidRPr="00CC425A" w:rsidRDefault="00265BE6" w:rsidP="00265BE6">
      <w:pPr>
        <w:spacing w:line="360" w:lineRule="auto"/>
        <w:ind w:firstLineChars="200" w:firstLine="480"/>
        <w:rPr>
          <w:rFonts w:ascii="宋体" w:hAnsi="宋体"/>
          <w:color w:val="000000"/>
          <w:sz w:val="24"/>
        </w:rPr>
      </w:pPr>
      <w:r w:rsidRPr="00CC425A">
        <w:rPr>
          <w:rFonts w:ascii="宋体" w:hAnsi="宋体" w:hint="eastAsia"/>
          <w:color w:val="000000"/>
          <w:sz w:val="24"/>
        </w:rPr>
        <w:t>崔建波先生：副总经理，硕士。</w:t>
      </w:r>
      <w:r w:rsidRPr="00CC425A">
        <w:rPr>
          <w:rFonts w:ascii="宋体" w:hAnsi="宋体"/>
          <w:color w:val="000000"/>
          <w:sz w:val="24"/>
        </w:rPr>
        <w:t>历任天津中融证券投资咨询公司研究员、申银万国天津佟楼营业部投资经纪顾问部经理、海融资讯系统有限公司研究员、和讯信息科技有限公司证券研究部、理财服务部经理、北方国际信托股份有限公司投资部信托高级投资经理、新华基金管理股份有限公司总经理助理。现任新华基金管理股份有限公司副总经理兼投资总监、基金经理。</w:t>
      </w:r>
    </w:p>
    <w:p w:rsidR="00265BE6" w:rsidRPr="00163B00" w:rsidRDefault="00265BE6" w:rsidP="00265BE6">
      <w:pPr>
        <w:spacing w:line="360" w:lineRule="auto"/>
        <w:ind w:firstLineChars="200" w:firstLine="480"/>
        <w:rPr>
          <w:rFonts w:ascii="宋体" w:hAnsi="宋体"/>
          <w:color w:val="000000"/>
          <w:sz w:val="24"/>
        </w:rPr>
      </w:pPr>
      <w:r w:rsidRPr="00163B00">
        <w:rPr>
          <w:rFonts w:ascii="宋体" w:hAnsi="宋体"/>
          <w:color w:val="000000"/>
          <w:sz w:val="24"/>
        </w:rPr>
        <w:t>4、本基金基金经理</w:t>
      </w:r>
    </w:p>
    <w:p w:rsidR="00265BE6" w:rsidRPr="00163B00" w:rsidRDefault="00265BE6" w:rsidP="00265BE6">
      <w:pPr>
        <w:spacing w:line="360" w:lineRule="auto"/>
        <w:ind w:firstLineChars="200" w:firstLine="480"/>
        <w:rPr>
          <w:rFonts w:ascii="宋体" w:hAnsi="宋体"/>
          <w:color w:val="000000"/>
          <w:sz w:val="24"/>
        </w:rPr>
      </w:pPr>
      <w:r w:rsidRPr="00163B00">
        <w:rPr>
          <w:rFonts w:ascii="宋体" w:hAnsi="宋体" w:hint="eastAsia"/>
          <w:color w:val="000000"/>
          <w:sz w:val="24"/>
        </w:rPr>
        <w:t>（1）</w:t>
      </w:r>
      <w:r w:rsidRPr="00163B00">
        <w:rPr>
          <w:rFonts w:ascii="宋体" w:hAnsi="宋体"/>
          <w:color w:val="000000"/>
          <w:sz w:val="24"/>
        </w:rPr>
        <w:t>历任基金经理</w:t>
      </w:r>
    </w:p>
    <w:p w:rsidR="00265BE6" w:rsidRPr="00163B00" w:rsidRDefault="00265BE6" w:rsidP="00265BE6">
      <w:pPr>
        <w:spacing w:line="360" w:lineRule="auto"/>
        <w:ind w:firstLineChars="200" w:firstLine="480"/>
        <w:rPr>
          <w:rFonts w:ascii="宋体" w:hAnsi="宋体"/>
          <w:color w:val="000000"/>
          <w:sz w:val="24"/>
        </w:rPr>
      </w:pPr>
      <w:r w:rsidRPr="00163B00">
        <w:rPr>
          <w:rFonts w:ascii="宋体" w:hAnsi="宋体"/>
          <w:color w:val="000000"/>
          <w:sz w:val="24"/>
        </w:rPr>
        <w:t>曹名长先生，管理本基金时间：</w:t>
      </w:r>
      <w:smartTag w:uri="urn:schemas-microsoft-com:office:smarttags" w:element="chsdate">
        <w:smartTagPr>
          <w:attr w:name="IsROCDate" w:val="False"/>
          <w:attr w:name="IsLunarDate" w:val="False"/>
          <w:attr w:name="Day" w:val="25"/>
          <w:attr w:name="Month" w:val="7"/>
          <w:attr w:name="Year" w:val="2008"/>
        </w:smartTagPr>
        <w:r w:rsidRPr="00163B00">
          <w:rPr>
            <w:rFonts w:ascii="宋体" w:hAnsi="宋体"/>
            <w:color w:val="000000"/>
            <w:sz w:val="24"/>
          </w:rPr>
          <w:t>2008年7月25日</w:t>
        </w:r>
      </w:smartTag>
      <w:r w:rsidRPr="00163B00">
        <w:rPr>
          <w:rFonts w:ascii="宋体" w:hAnsi="宋体"/>
          <w:color w:val="000000"/>
          <w:sz w:val="24"/>
        </w:rPr>
        <w:t>至2009年8月</w:t>
      </w:r>
      <w:r w:rsidRPr="00163B00">
        <w:rPr>
          <w:rFonts w:ascii="宋体" w:hAnsi="宋体" w:hint="eastAsia"/>
          <w:color w:val="000000"/>
          <w:sz w:val="24"/>
        </w:rPr>
        <w:t>25</w:t>
      </w:r>
      <w:r w:rsidRPr="00163B00">
        <w:rPr>
          <w:rFonts w:ascii="宋体" w:hAnsi="宋体"/>
          <w:color w:val="000000"/>
          <w:sz w:val="24"/>
        </w:rPr>
        <w:t>日。</w:t>
      </w:r>
    </w:p>
    <w:p w:rsidR="00265BE6" w:rsidRPr="00163B00" w:rsidRDefault="00265BE6" w:rsidP="00265BE6">
      <w:pPr>
        <w:spacing w:line="360" w:lineRule="auto"/>
        <w:ind w:firstLineChars="200" w:firstLine="480"/>
        <w:rPr>
          <w:rFonts w:ascii="宋体" w:hAnsi="宋体"/>
          <w:color w:val="000000"/>
          <w:sz w:val="24"/>
        </w:rPr>
      </w:pPr>
      <w:smartTag w:uri="urn:schemas-microsoft-com:office:smarttags" w:element="PersonName">
        <w:smartTagPr>
          <w:attr w:name="ProductID" w:val="崔建波"/>
        </w:smartTagPr>
        <w:r w:rsidRPr="00163B00">
          <w:rPr>
            <w:rFonts w:ascii="宋体" w:hAnsi="宋体"/>
            <w:color w:val="000000"/>
            <w:sz w:val="24"/>
          </w:rPr>
          <w:t>崔建波</w:t>
        </w:r>
      </w:smartTag>
      <w:r w:rsidRPr="00163B00">
        <w:rPr>
          <w:rFonts w:ascii="宋体" w:hAnsi="宋体"/>
          <w:color w:val="000000"/>
          <w:sz w:val="24"/>
        </w:rPr>
        <w:t>先生，管理本基金时间：</w:t>
      </w:r>
      <w:smartTag w:uri="urn:schemas-microsoft-com:office:smarttags" w:element="chsdate">
        <w:smartTagPr>
          <w:attr w:name="IsROCDate" w:val="False"/>
          <w:attr w:name="IsLunarDate" w:val="False"/>
          <w:attr w:name="Day" w:val="10"/>
          <w:attr w:name="Month" w:val="1"/>
          <w:attr w:name="Year" w:val="2012"/>
        </w:smartTagPr>
        <w:r w:rsidRPr="00163B00">
          <w:rPr>
            <w:rFonts w:ascii="宋体" w:hAnsi="宋体"/>
            <w:color w:val="000000"/>
            <w:sz w:val="24"/>
          </w:rPr>
          <w:t>2012年1月10日</w:t>
        </w:r>
      </w:smartTag>
      <w:r w:rsidRPr="00163B00">
        <w:rPr>
          <w:rFonts w:ascii="宋体" w:hAnsi="宋体"/>
          <w:color w:val="000000"/>
          <w:sz w:val="24"/>
        </w:rPr>
        <w:t>至</w:t>
      </w:r>
      <w:smartTag w:uri="urn:schemas-microsoft-com:office:smarttags" w:element="chsdate">
        <w:smartTagPr>
          <w:attr w:name="IsROCDate" w:val="False"/>
          <w:attr w:name="IsLunarDate" w:val="False"/>
          <w:attr w:name="Day" w:val="1"/>
          <w:attr w:name="Month" w:val="2"/>
          <w:attr w:name="Year" w:val="2013"/>
        </w:smartTagPr>
        <w:r w:rsidRPr="00163B00">
          <w:rPr>
            <w:rFonts w:ascii="宋体" w:hAnsi="宋体"/>
            <w:color w:val="000000"/>
            <w:sz w:val="24"/>
          </w:rPr>
          <w:t>2013年2月1日</w:t>
        </w:r>
      </w:smartTag>
      <w:r w:rsidRPr="00163B00">
        <w:rPr>
          <w:rFonts w:ascii="宋体" w:hAnsi="宋体"/>
          <w:color w:val="000000"/>
          <w:sz w:val="24"/>
        </w:rPr>
        <w:t>。</w:t>
      </w:r>
    </w:p>
    <w:p w:rsidR="00265BE6" w:rsidRPr="00163B00" w:rsidRDefault="00265BE6" w:rsidP="00265BE6">
      <w:pPr>
        <w:spacing w:line="360" w:lineRule="auto"/>
        <w:ind w:firstLineChars="200" w:firstLine="480"/>
        <w:rPr>
          <w:rFonts w:ascii="宋体" w:hAnsi="宋体"/>
          <w:color w:val="000000"/>
          <w:sz w:val="24"/>
        </w:rPr>
      </w:pPr>
      <w:smartTag w:uri="urn:schemas-microsoft-com:office:smarttags" w:element="PersonName">
        <w:smartTagPr>
          <w:attr w:name="ProductID" w:val="王卫东"/>
        </w:smartTagPr>
        <w:r w:rsidRPr="00163B00">
          <w:rPr>
            <w:rFonts w:ascii="宋体" w:hAnsi="宋体"/>
            <w:color w:val="000000"/>
            <w:sz w:val="24"/>
          </w:rPr>
          <w:t>王卫东</w:t>
        </w:r>
      </w:smartTag>
      <w:r w:rsidRPr="00163B00">
        <w:rPr>
          <w:rFonts w:ascii="宋体" w:hAnsi="宋体"/>
          <w:color w:val="000000"/>
          <w:sz w:val="24"/>
        </w:rPr>
        <w:t>先生，管理本基金时间：</w:t>
      </w:r>
      <w:smartTag w:uri="urn:schemas-microsoft-com:office:smarttags" w:element="chsdate">
        <w:smartTagPr>
          <w:attr w:name="IsROCDate" w:val="False"/>
          <w:attr w:name="IsLunarDate" w:val="False"/>
          <w:attr w:name="Day" w:val="25"/>
          <w:attr w:name="Month" w:val="7"/>
          <w:attr w:name="Year" w:val="2008"/>
        </w:smartTagPr>
        <w:r w:rsidRPr="00163B00">
          <w:rPr>
            <w:rFonts w:ascii="宋体" w:hAnsi="宋体"/>
            <w:color w:val="000000"/>
            <w:sz w:val="24"/>
          </w:rPr>
          <w:t>2008年7月25日</w:t>
        </w:r>
      </w:smartTag>
      <w:r w:rsidRPr="00163B00">
        <w:rPr>
          <w:rFonts w:ascii="宋体" w:hAnsi="宋体"/>
          <w:color w:val="000000"/>
          <w:sz w:val="24"/>
        </w:rPr>
        <w:t>至</w:t>
      </w:r>
      <w:smartTag w:uri="urn:schemas-microsoft-com:office:smarttags" w:element="chsdate">
        <w:smartTagPr>
          <w:attr w:name="IsROCDate" w:val="False"/>
          <w:attr w:name="IsLunarDate" w:val="False"/>
          <w:attr w:name="Day" w:val="2"/>
          <w:attr w:name="Month" w:val="1"/>
          <w:attr w:name="Year" w:val="2014"/>
        </w:smartTagPr>
        <w:r w:rsidRPr="00163B00">
          <w:rPr>
            <w:rFonts w:ascii="宋体" w:hAnsi="宋体"/>
            <w:color w:val="000000"/>
            <w:sz w:val="24"/>
          </w:rPr>
          <w:t>2014年1月2日</w:t>
        </w:r>
      </w:smartTag>
      <w:r w:rsidRPr="00163B00">
        <w:rPr>
          <w:rFonts w:ascii="宋体" w:hAnsi="宋体"/>
          <w:color w:val="000000"/>
          <w:sz w:val="24"/>
        </w:rPr>
        <w:t>。</w:t>
      </w:r>
    </w:p>
    <w:p w:rsidR="00265BE6" w:rsidRPr="00163B00" w:rsidRDefault="00265BE6" w:rsidP="00265BE6">
      <w:pPr>
        <w:spacing w:line="360" w:lineRule="auto"/>
        <w:ind w:firstLineChars="200" w:firstLine="480"/>
        <w:rPr>
          <w:rFonts w:ascii="宋体" w:hAnsi="宋体" w:hint="eastAsia"/>
          <w:color w:val="000000"/>
          <w:sz w:val="24"/>
        </w:rPr>
      </w:pPr>
      <w:smartTag w:uri="urn:schemas-microsoft-com:office:smarttags" w:element="PersonName">
        <w:smartTagPr>
          <w:attr w:name="ProductID" w:val="何潇"/>
        </w:smartTagPr>
        <w:r w:rsidRPr="00163B00">
          <w:rPr>
            <w:rFonts w:ascii="宋体" w:hAnsi="宋体"/>
            <w:color w:val="000000"/>
            <w:sz w:val="24"/>
          </w:rPr>
          <w:t>何潇</w:t>
        </w:r>
      </w:smartTag>
      <w:r w:rsidRPr="00163B00">
        <w:rPr>
          <w:rFonts w:ascii="宋体" w:hAnsi="宋体"/>
          <w:color w:val="000000"/>
          <w:sz w:val="24"/>
        </w:rPr>
        <w:t>先生，管理本基金时间：</w:t>
      </w:r>
      <w:smartTag w:uri="urn:schemas-microsoft-com:office:smarttags" w:element="chsdate">
        <w:smartTagPr>
          <w:attr w:name="IsROCDate" w:val="False"/>
          <w:attr w:name="IsLunarDate" w:val="False"/>
          <w:attr w:name="Day" w:val="30"/>
          <w:attr w:name="Month" w:val="7"/>
          <w:attr w:name="Year" w:val="2012"/>
        </w:smartTagPr>
        <w:r w:rsidRPr="00163B00">
          <w:rPr>
            <w:rFonts w:ascii="宋体" w:hAnsi="宋体"/>
            <w:color w:val="000000"/>
            <w:sz w:val="24"/>
          </w:rPr>
          <w:t>2012年7月30日</w:t>
        </w:r>
      </w:smartTag>
      <w:r w:rsidRPr="00163B00">
        <w:rPr>
          <w:rFonts w:ascii="宋体" w:hAnsi="宋体"/>
          <w:color w:val="000000"/>
          <w:sz w:val="24"/>
        </w:rPr>
        <w:t>至</w:t>
      </w:r>
      <w:smartTag w:uri="urn:schemas-microsoft-com:office:smarttags" w:element="chsdate">
        <w:smartTagPr>
          <w:attr w:name="IsROCDate" w:val="False"/>
          <w:attr w:name="IsLunarDate" w:val="False"/>
          <w:attr w:name="Day" w:val="2"/>
          <w:attr w:name="Month" w:val="1"/>
          <w:attr w:name="Year" w:val="2014"/>
        </w:smartTagPr>
        <w:r w:rsidRPr="00163B00">
          <w:rPr>
            <w:rFonts w:ascii="宋体" w:hAnsi="宋体"/>
            <w:color w:val="000000"/>
            <w:sz w:val="24"/>
          </w:rPr>
          <w:t>2014年1月2日</w:t>
        </w:r>
      </w:smartTag>
      <w:r w:rsidRPr="00163B00">
        <w:rPr>
          <w:rFonts w:ascii="宋体" w:hAnsi="宋体"/>
          <w:color w:val="000000"/>
          <w:sz w:val="24"/>
        </w:rPr>
        <w:t>。</w:t>
      </w:r>
    </w:p>
    <w:p w:rsidR="00265BE6" w:rsidRDefault="00265BE6" w:rsidP="00265BE6">
      <w:pPr>
        <w:spacing w:line="360" w:lineRule="auto"/>
        <w:ind w:firstLineChars="200" w:firstLine="480"/>
        <w:rPr>
          <w:rFonts w:ascii="宋体" w:hAnsi="宋体"/>
          <w:color w:val="000000"/>
          <w:sz w:val="24"/>
        </w:rPr>
      </w:pPr>
      <w:r w:rsidRPr="00163B00">
        <w:rPr>
          <w:rFonts w:ascii="宋体" w:hAnsi="宋体"/>
          <w:color w:val="000000"/>
          <w:sz w:val="24"/>
        </w:rPr>
        <w:t>李昱女士</w:t>
      </w:r>
      <w:r w:rsidRPr="00163B00">
        <w:rPr>
          <w:rFonts w:ascii="宋体" w:hAnsi="宋体" w:hint="eastAsia"/>
          <w:color w:val="000000"/>
          <w:sz w:val="24"/>
        </w:rPr>
        <w:t>，</w:t>
      </w:r>
      <w:r w:rsidRPr="00163B00">
        <w:rPr>
          <w:rFonts w:ascii="宋体" w:hAnsi="宋体"/>
          <w:color w:val="000000"/>
          <w:sz w:val="24"/>
        </w:rPr>
        <w:t>管理本基金时间：201</w:t>
      </w:r>
      <w:r w:rsidRPr="00163B00">
        <w:rPr>
          <w:rFonts w:ascii="宋体" w:hAnsi="宋体" w:hint="eastAsia"/>
          <w:color w:val="000000"/>
          <w:sz w:val="24"/>
        </w:rPr>
        <w:t>3</w:t>
      </w:r>
      <w:r w:rsidRPr="00163B00">
        <w:rPr>
          <w:rFonts w:ascii="宋体" w:hAnsi="宋体"/>
          <w:color w:val="000000"/>
          <w:sz w:val="24"/>
        </w:rPr>
        <w:t>年</w:t>
      </w:r>
      <w:r w:rsidRPr="00163B00">
        <w:rPr>
          <w:rFonts w:ascii="宋体" w:hAnsi="宋体" w:hint="eastAsia"/>
          <w:color w:val="000000"/>
          <w:sz w:val="24"/>
        </w:rPr>
        <w:t>2</w:t>
      </w:r>
      <w:r w:rsidRPr="00163B00">
        <w:rPr>
          <w:rFonts w:ascii="宋体" w:hAnsi="宋体"/>
          <w:color w:val="000000"/>
          <w:sz w:val="24"/>
        </w:rPr>
        <w:t>月</w:t>
      </w:r>
      <w:r w:rsidRPr="00163B00">
        <w:rPr>
          <w:rFonts w:ascii="宋体" w:hAnsi="宋体" w:hint="eastAsia"/>
          <w:color w:val="000000"/>
          <w:sz w:val="24"/>
        </w:rPr>
        <w:t>1</w:t>
      </w:r>
      <w:r w:rsidRPr="00163B00">
        <w:rPr>
          <w:rFonts w:ascii="宋体" w:hAnsi="宋体"/>
          <w:color w:val="000000"/>
          <w:sz w:val="24"/>
        </w:rPr>
        <w:t>日至201</w:t>
      </w:r>
      <w:r w:rsidRPr="00163B00">
        <w:rPr>
          <w:rFonts w:ascii="宋体" w:hAnsi="宋体" w:hint="eastAsia"/>
          <w:color w:val="000000"/>
          <w:sz w:val="24"/>
        </w:rPr>
        <w:t>5</w:t>
      </w:r>
      <w:r w:rsidRPr="00163B00">
        <w:rPr>
          <w:rFonts w:ascii="宋体" w:hAnsi="宋体"/>
          <w:color w:val="000000"/>
          <w:sz w:val="24"/>
        </w:rPr>
        <w:t>年</w:t>
      </w:r>
      <w:r w:rsidRPr="00163B00">
        <w:rPr>
          <w:rFonts w:ascii="宋体" w:hAnsi="宋体" w:hint="eastAsia"/>
          <w:color w:val="000000"/>
          <w:sz w:val="24"/>
        </w:rPr>
        <w:t>9</w:t>
      </w:r>
      <w:r w:rsidRPr="00163B00">
        <w:rPr>
          <w:rFonts w:ascii="宋体" w:hAnsi="宋体"/>
          <w:color w:val="000000"/>
          <w:sz w:val="24"/>
        </w:rPr>
        <w:t>月</w:t>
      </w:r>
      <w:r w:rsidRPr="00163B00">
        <w:rPr>
          <w:rFonts w:ascii="宋体" w:hAnsi="宋体" w:hint="eastAsia"/>
          <w:color w:val="000000"/>
          <w:sz w:val="24"/>
        </w:rPr>
        <w:t>15</w:t>
      </w:r>
      <w:r w:rsidRPr="00163B00">
        <w:rPr>
          <w:rFonts w:ascii="宋体" w:hAnsi="宋体"/>
          <w:color w:val="000000"/>
          <w:sz w:val="24"/>
        </w:rPr>
        <w:t>日。</w:t>
      </w:r>
    </w:p>
    <w:p w:rsidR="00265BE6" w:rsidRPr="00163B00" w:rsidRDefault="00265BE6" w:rsidP="00265BE6">
      <w:pPr>
        <w:spacing w:line="360" w:lineRule="auto"/>
        <w:ind w:firstLineChars="200" w:firstLine="480"/>
        <w:rPr>
          <w:rFonts w:ascii="宋体" w:hAnsi="宋体" w:hint="eastAsia"/>
          <w:color w:val="000000"/>
          <w:sz w:val="24"/>
        </w:rPr>
      </w:pPr>
      <w:r w:rsidRPr="00163B00">
        <w:rPr>
          <w:rFonts w:ascii="宋体" w:hAnsi="宋体"/>
          <w:color w:val="000000"/>
          <w:sz w:val="24"/>
        </w:rPr>
        <w:t>付伟</w:t>
      </w:r>
      <w:r w:rsidRPr="00163B00">
        <w:rPr>
          <w:rFonts w:ascii="宋体" w:hAnsi="宋体" w:hint="eastAsia"/>
          <w:color w:val="000000"/>
          <w:sz w:val="24"/>
        </w:rPr>
        <w:t>先生</w:t>
      </w:r>
      <w:r>
        <w:rPr>
          <w:rFonts w:ascii="宋体" w:hAnsi="宋体" w:hint="eastAsia"/>
          <w:color w:val="000000"/>
          <w:sz w:val="24"/>
        </w:rPr>
        <w:t>，</w:t>
      </w:r>
      <w:r w:rsidRPr="00163B00">
        <w:rPr>
          <w:rFonts w:ascii="宋体" w:hAnsi="宋体"/>
          <w:color w:val="000000"/>
          <w:sz w:val="24"/>
        </w:rPr>
        <w:t>管理本基金时间：201</w:t>
      </w:r>
      <w:r>
        <w:rPr>
          <w:rFonts w:ascii="宋体" w:hAnsi="宋体"/>
          <w:color w:val="000000"/>
          <w:sz w:val="24"/>
        </w:rPr>
        <w:t>5</w:t>
      </w:r>
      <w:r w:rsidRPr="00163B00">
        <w:rPr>
          <w:rFonts w:ascii="宋体" w:hAnsi="宋体"/>
          <w:color w:val="000000"/>
          <w:sz w:val="24"/>
        </w:rPr>
        <w:t>年</w:t>
      </w:r>
      <w:r>
        <w:rPr>
          <w:rFonts w:ascii="宋体" w:hAnsi="宋体"/>
          <w:color w:val="000000"/>
          <w:sz w:val="24"/>
        </w:rPr>
        <w:t>8</w:t>
      </w:r>
      <w:r w:rsidRPr="00163B00">
        <w:rPr>
          <w:rFonts w:ascii="宋体" w:hAnsi="宋体"/>
          <w:color w:val="000000"/>
          <w:sz w:val="24"/>
        </w:rPr>
        <w:t>月</w:t>
      </w:r>
      <w:r>
        <w:rPr>
          <w:rFonts w:ascii="宋体" w:hAnsi="宋体"/>
          <w:color w:val="000000"/>
          <w:sz w:val="24"/>
        </w:rPr>
        <w:t>25</w:t>
      </w:r>
      <w:r w:rsidRPr="00163B00">
        <w:rPr>
          <w:rFonts w:ascii="宋体" w:hAnsi="宋体"/>
          <w:color w:val="000000"/>
          <w:sz w:val="24"/>
        </w:rPr>
        <w:t>日至201</w:t>
      </w:r>
      <w:r>
        <w:rPr>
          <w:rFonts w:ascii="宋体" w:hAnsi="宋体"/>
          <w:color w:val="000000"/>
          <w:sz w:val="24"/>
        </w:rPr>
        <w:t>8</w:t>
      </w:r>
      <w:r w:rsidRPr="00163B00">
        <w:rPr>
          <w:rFonts w:ascii="宋体" w:hAnsi="宋体"/>
          <w:color w:val="000000"/>
          <w:sz w:val="24"/>
        </w:rPr>
        <w:t>年</w:t>
      </w:r>
      <w:r>
        <w:rPr>
          <w:rFonts w:ascii="宋体" w:hAnsi="宋体"/>
          <w:color w:val="000000"/>
          <w:sz w:val="24"/>
        </w:rPr>
        <w:t>8</w:t>
      </w:r>
      <w:r w:rsidRPr="00163B00">
        <w:rPr>
          <w:rFonts w:ascii="宋体" w:hAnsi="宋体"/>
          <w:color w:val="000000"/>
          <w:sz w:val="24"/>
        </w:rPr>
        <w:t>月</w:t>
      </w:r>
      <w:r>
        <w:rPr>
          <w:rFonts w:ascii="宋体" w:hAnsi="宋体"/>
          <w:color w:val="000000"/>
          <w:sz w:val="24"/>
        </w:rPr>
        <w:t>27</w:t>
      </w:r>
      <w:r w:rsidRPr="00163B00">
        <w:rPr>
          <w:rFonts w:ascii="宋体" w:hAnsi="宋体"/>
          <w:color w:val="000000"/>
          <w:sz w:val="24"/>
        </w:rPr>
        <w:t>日</w:t>
      </w:r>
      <w:r>
        <w:rPr>
          <w:rFonts w:ascii="宋体" w:hAnsi="宋体" w:hint="eastAsia"/>
          <w:color w:val="000000"/>
          <w:sz w:val="24"/>
        </w:rPr>
        <w:t>。</w:t>
      </w:r>
    </w:p>
    <w:p w:rsidR="00265BE6" w:rsidRPr="00163B00" w:rsidRDefault="00265BE6" w:rsidP="00265BE6">
      <w:pPr>
        <w:spacing w:line="360" w:lineRule="auto"/>
        <w:ind w:firstLineChars="200" w:firstLine="480"/>
        <w:rPr>
          <w:rFonts w:ascii="宋体" w:hAnsi="宋体"/>
          <w:color w:val="000000"/>
          <w:sz w:val="24"/>
        </w:rPr>
      </w:pPr>
      <w:r w:rsidRPr="00163B00">
        <w:rPr>
          <w:rFonts w:ascii="宋体" w:hAnsi="宋体" w:hint="eastAsia"/>
          <w:color w:val="000000"/>
          <w:sz w:val="24"/>
        </w:rPr>
        <w:t>（</w:t>
      </w:r>
      <w:r w:rsidRPr="00163B00">
        <w:rPr>
          <w:rFonts w:ascii="宋体" w:hAnsi="宋体"/>
          <w:color w:val="000000"/>
          <w:sz w:val="24"/>
        </w:rPr>
        <w:t>2</w:t>
      </w:r>
      <w:r w:rsidRPr="00163B00">
        <w:rPr>
          <w:rFonts w:ascii="宋体" w:hAnsi="宋体" w:hint="eastAsia"/>
          <w:color w:val="000000"/>
          <w:sz w:val="24"/>
        </w:rPr>
        <w:t>）</w:t>
      </w:r>
      <w:r w:rsidRPr="00163B00">
        <w:rPr>
          <w:rFonts w:ascii="宋体" w:hAnsi="宋体"/>
          <w:color w:val="000000"/>
          <w:sz w:val="24"/>
        </w:rPr>
        <w:t>现任基金经理</w:t>
      </w:r>
    </w:p>
    <w:p w:rsidR="00265BE6" w:rsidRPr="00163B00" w:rsidRDefault="00265BE6" w:rsidP="00265BE6">
      <w:pPr>
        <w:spacing w:line="360" w:lineRule="auto"/>
        <w:ind w:firstLineChars="200" w:firstLine="480"/>
        <w:rPr>
          <w:rFonts w:ascii="宋体" w:hAnsi="宋体" w:hint="eastAsia"/>
          <w:color w:val="000000"/>
          <w:sz w:val="24"/>
        </w:rPr>
      </w:pPr>
      <w:r w:rsidRPr="00163B00">
        <w:rPr>
          <w:rFonts w:ascii="宋体" w:hAnsi="宋体" w:hint="eastAsia"/>
          <w:color w:val="000000"/>
          <w:sz w:val="24"/>
        </w:rPr>
        <w:t>栾超先生：</w:t>
      </w:r>
      <w:r w:rsidRPr="00B12B78">
        <w:rPr>
          <w:rFonts w:ascii="宋体" w:hAnsi="宋体" w:hint="eastAsia"/>
          <w:color w:val="000000"/>
          <w:sz w:val="24"/>
        </w:rPr>
        <w:t>经济学硕士，7年证券从业经验，历任中邮创业基金管理股份有限公司研究员、基金经理助理、基金经理，2017年4月加入新华基金管理股份有限公司，现任新华鑫益灵活配置混合型证券投资基金基金经理、新华优选成长混合型证券投资基金基金经理、新华泛资源优势灵活配置混合型证券投资基金基金经理。</w:t>
      </w:r>
    </w:p>
    <w:p w:rsidR="006223EC" w:rsidRDefault="00265BE6" w:rsidP="00265BE6">
      <w:pPr>
        <w:spacing w:line="360" w:lineRule="auto"/>
        <w:ind w:firstLineChars="200" w:firstLine="480"/>
        <w:rPr>
          <w:sz w:val="24"/>
        </w:rPr>
      </w:pPr>
      <w:r w:rsidRPr="00390C6B">
        <w:rPr>
          <w:rFonts w:hint="eastAsia"/>
          <w:sz w:val="24"/>
        </w:rPr>
        <w:t>5</w:t>
      </w:r>
      <w:r w:rsidRPr="00390C6B">
        <w:rPr>
          <w:rFonts w:hint="eastAsia"/>
          <w:sz w:val="24"/>
        </w:rPr>
        <w:t>、投资管理委员会成员</w:t>
      </w:r>
    </w:p>
    <w:p w:rsidR="000A1EAE" w:rsidRPr="00727E9E" w:rsidRDefault="00265BE6" w:rsidP="0051222E">
      <w:pPr>
        <w:spacing w:line="360" w:lineRule="auto"/>
        <w:ind w:firstLineChars="200" w:firstLine="480"/>
        <w:rPr>
          <w:rFonts w:ascii="宋体" w:hAnsi="宋体" w:cs="宋体" w:hint="eastAsia"/>
          <w:color w:val="000000"/>
          <w:sz w:val="24"/>
        </w:rPr>
      </w:pPr>
      <w:r w:rsidRPr="00390C6B">
        <w:rPr>
          <w:rFonts w:hint="eastAsia"/>
          <w:sz w:val="24"/>
        </w:rPr>
        <w:t>主席：总经理刘全胜先生；成员：副总经理兼投资总监崔建波先生、投资总监助理于泽雨先生、权益投资部总监赵强先生、固定收益与平衡投资部总监姚秋先生、研究部总监张霖女士、金融工程部副总监李会忠先生。</w:t>
      </w:r>
      <w:r w:rsidR="000A1EAE" w:rsidRPr="00727E9E">
        <w:rPr>
          <w:rFonts w:ascii="宋体" w:hAnsi="宋体" w:cs="宋体" w:hint="eastAsia"/>
          <w:color w:val="000000"/>
          <w:sz w:val="24"/>
        </w:rPr>
        <w:t xml:space="preserve"> </w:t>
      </w:r>
    </w:p>
    <w:p w:rsidR="00F340CD" w:rsidRPr="00727E9E" w:rsidRDefault="000A1EAE">
      <w:pPr>
        <w:spacing w:line="360" w:lineRule="auto"/>
        <w:ind w:leftChars="-1" w:left="-2" w:firstLine="540"/>
        <w:rPr>
          <w:rFonts w:ascii="宋体" w:hAnsi="宋体"/>
          <w:color w:val="000000"/>
          <w:sz w:val="24"/>
        </w:rPr>
      </w:pPr>
      <w:r w:rsidRPr="00727E9E">
        <w:rPr>
          <w:rFonts w:ascii="宋体" w:hAnsi="宋体" w:cs="宋体" w:hint="eastAsia"/>
          <w:color w:val="000000"/>
          <w:sz w:val="24"/>
        </w:rPr>
        <w:t>6、</w:t>
      </w:r>
      <w:r w:rsidR="00F340CD" w:rsidRPr="00727E9E">
        <w:rPr>
          <w:rFonts w:ascii="宋体" w:hAnsi="宋体" w:cs="宋体" w:hint="eastAsia"/>
          <w:color w:val="000000"/>
          <w:sz w:val="24"/>
        </w:rPr>
        <w:t>上述人员之间均不存在近亲属关系。</w:t>
      </w:r>
    </w:p>
    <w:p w:rsidR="00F340CD" w:rsidRPr="00727E9E" w:rsidRDefault="00F340CD">
      <w:pPr>
        <w:spacing w:line="360" w:lineRule="auto"/>
        <w:ind w:leftChars="-1" w:hanging="2"/>
        <w:rPr>
          <w:rFonts w:ascii="ˎ̥" w:hAnsi="ˎ̥" w:hint="eastAsia"/>
          <w:color w:val="000000"/>
          <w:sz w:val="24"/>
        </w:rPr>
      </w:pPr>
    </w:p>
    <w:p w:rsidR="00F340CD" w:rsidRPr="00727E9E" w:rsidRDefault="00F340CD">
      <w:pPr>
        <w:pStyle w:val="1"/>
        <w:spacing w:line="360" w:lineRule="auto"/>
        <w:ind w:leftChars="-1" w:hanging="2"/>
        <w:jc w:val="center"/>
        <w:rPr>
          <w:rFonts w:ascii="ˎ̥" w:hAnsi="ˎ̥" w:hint="eastAsia"/>
          <w:color w:val="000000"/>
        </w:rPr>
      </w:pPr>
      <w:bookmarkStart w:id="1" w:name="_Toc222298702"/>
      <w:r w:rsidRPr="00727E9E">
        <w:rPr>
          <w:rFonts w:ascii="ˎ̥" w:hAnsi="ˎ̥" w:hint="eastAsia"/>
          <w:color w:val="000000"/>
        </w:rPr>
        <w:t>二</w:t>
      </w:r>
      <w:r w:rsidRPr="00727E9E">
        <w:rPr>
          <w:rFonts w:ascii="ˎ̥" w:hAnsi="ˎ̥"/>
          <w:color w:val="000000"/>
        </w:rPr>
        <w:t xml:space="preserve"> </w:t>
      </w:r>
      <w:r w:rsidRPr="00727E9E">
        <w:rPr>
          <w:rFonts w:ascii="ˎ̥" w:hAnsi="ˎ̥"/>
          <w:color w:val="000000"/>
        </w:rPr>
        <w:t>基金托管</w:t>
      </w:r>
      <w:r w:rsidRPr="00727E9E">
        <w:rPr>
          <w:rFonts w:ascii="ˎ̥" w:hAnsi="ˎ̥" w:hint="eastAsia"/>
          <w:color w:val="000000"/>
        </w:rPr>
        <w:t>人</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（一）基金托管人情况</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1、基本情况</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名称：中国农业银行股份有限公司（简称中国农业银行）</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住所：北京市东城区建国门内大街69号</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办公地址：北京市西城区复兴门内大街28号凯晨世贸中心东座</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法定代表人：周慕冰</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成立日期：2009年1月15日</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批准设立机关和批准设立文号：中国银监会银监复[2009]13号</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基金托管业务批准文号：中国证监会证监基字[1998]23号</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注册资本：32,479,411.7万元人民币</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存续期间：持续经营</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联系电话：010-66060069</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传真：010-68121816</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联系人：贺倩</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2、主要人员情况</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3、基金托管业务经营情况</w:t>
      </w:r>
    </w:p>
    <w:p w:rsidR="005E5391" w:rsidRPr="0051222E" w:rsidRDefault="005E5391" w:rsidP="005E5391">
      <w:pPr>
        <w:spacing w:line="360" w:lineRule="auto"/>
        <w:ind w:firstLine="420"/>
        <w:rPr>
          <w:rFonts w:ascii="宋体" w:hAnsi="宋体"/>
          <w:sz w:val="24"/>
        </w:rPr>
      </w:pPr>
      <w:r w:rsidRPr="0051222E">
        <w:rPr>
          <w:rFonts w:ascii="宋体" w:hAnsi="宋体" w:hint="eastAsia"/>
          <w:sz w:val="24"/>
        </w:rPr>
        <w:t>截止到2019年6月30日，中国农业银行托管的封闭式证券投资基金和开放式证券投资基金共473只。</w:t>
      </w:r>
    </w:p>
    <w:p w:rsidR="001918AC" w:rsidRPr="00727E9E" w:rsidRDefault="001918AC" w:rsidP="00A10D41">
      <w:pPr>
        <w:spacing w:line="360" w:lineRule="auto"/>
        <w:ind w:firstLineChars="200" w:firstLine="480"/>
        <w:rPr>
          <w:rFonts w:ascii="宋体" w:hAnsi="宋体" w:hint="eastAsia"/>
          <w:color w:val="000000"/>
          <w:sz w:val="24"/>
        </w:rPr>
      </w:pPr>
      <w:bookmarkStart w:id="2" w:name="_Toc222298703"/>
      <w:bookmarkEnd w:id="1"/>
    </w:p>
    <w:p w:rsidR="00F340CD" w:rsidRPr="00727E9E" w:rsidRDefault="00F340CD">
      <w:pPr>
        <w:pStyle w:val="1"/>
        <w:spacing w:line="360" w:lineRule="auto"/>
        <w:ind w:leftChars="-1" w:hanging="2"/>
        <w:jc w:val="center"/>
        <w:rPr>
          <w:rFonts w:ascii="ˎ̥" w:hAnsi="ˎ̥" w:hint="eastAsia"/>
          <w:color w:val="000000"/>
        </w:rPr>
      </w:pPr>
      <w:r w:rsidRPr="00727E9E">
        <w:rPr>
          <w:rFonts w:ascii="ˎ̥" w:hAnsi="ˎ̥" w:hint="eastAsia"/>
          <w:color w:val="000000"/>
        </w:rPr>
        <w:t>三</w:t>
      </w:r>
      <w:r w:rsidRPr="00727E9E">
        <w:rPr>
          <w:rFonts w:ascii="ˎ̥" w:hAnsi="ˎ̥"/>
          <w:color w:val="000000"/>
        </w:rPr>
        <w:t xml:space="preserve"> </w:t>
      </w:r>
      <w:r w:rsidRPr="00727E9E">
        <w:rPr>
          <w:rFonts w:ascii="ˎ̥" w:hAnsi="ˎ̥" w:hint="eastAsia"/>
          <w:color w:val="000000"/>
        </w:rPr>
        <w:t>相关服务机构</w:t>
      </w:r>
      <w:bookmarkEnd w:id="2"/>
    </w:p>
    <w:p w:rsidR="00F340CD" w:rsidRPr="00727E9E" w:rsidRDefault="00F340CD" w:rsidP="00B83618">
      <w:pPr>
        <w:spacing w:line="360" w:lineRule="auto"/>
        <w:ind w:firstLineChars="200" w:firstLine="480"/>
        <w:rPr>
          <w:rFonts w:ascii="宋体" w:hAnsi="宋体" w:hint="eastAsia"/>
          <w:bCs/>
          <w:color w:val="000000"/>
          <w:sz w:val="24"/>
          <w:szCs w:val="20"/>
        </w:rPr>
      </w:pPr>
      <w:r w:rsidRPr="00727E9E">
        <w:rPr>
          <w:rFonts w:ascii="宋体" w:hAnsi="宋体"/>
          <w:bCs/>
          <w:color w:val="000000"/>
          <w:sz w:val="24"/>
          <w:szCs w:val="20"/>
        </w:rPr>
        <w:t>（</w:t>
      </w:r>
      <w:r w:rsidRPr="00727E9E">
        <w:rPr>
          <w:rFonts w:ascii="宋体" w:hAnsi="宋体" w:hint="eastAsia"/>
          <w:bCs/>
          <w:color w:val="000000"/>
          <w:sz w:val="24"/>
          <w:szCs w:val="20"/>
        </w:rPr>
        <w:t>一</w:t>
      </w:r>
      <w:r w:rsidRPr="00727E9E">
        <w:rPr>
          <w:rFonts w:ascii="宋体" w:hAnsi="宋体"/>
          <w:bCs/>
          <w:color w:val="000000"/>
          <w:sz w:val="24"/>
          <w:szCs w:val="20"/>
        </w:rPr>
        <w:t>）基金份额</w:t>
      </w:r>
      <w:r w:rsidR="008D7720" w:rsidRPr="00727E9E">
        <w:rPr>
          <w:rFonts w:ascii="宋体" w:hAnsi="宋体" w:hint="eastAsia"/>
          <w:bCs/>
          <w:color w:val="000000"/>
          <w:sz w:val="24"/>
          <w:szCs w:val="20"/>
        </w:rPr>
        <w:t>销</w:t>
      </w:r>
      <w:r w:rsidR="008D7720" w:rsidRPr="00727E9E">
        <w:rPr>
          <w:rFonts w:ascii="宋体" w:hAnsi="宋体"/>
          <w:bCs/>
          <w:color w:val="000000"/>
          <w:sz w:val="24"/>
          <w:szCs w:val="20"/>
        </w:rPr>
        <w:t>售</w:t>
      </w:r>
      <w:r w:rsidRPr="00727E9E">
        <w:rPr>
          <w:rFonts w:ascii="宋体" w:hAnsi="宋体"/>
          <w:bCs/>
          <w:color w:val="000000"/>
          <w:sz w:val="24"/>
          <w:szCs w:val="20"/>
        </w:rPr>
        <w:t>机构</w:t>
      </w:r>
    </w:p>
    <w:p w:rsidR="00F340CD" w:rsidRPr="00727E9E" w:rsidRDefault="00F340CD" w:rsidP="00B83618">
      <w:pPr>
        <w:spacing w:line="360" w:lineRule="auto"/>
        <w:ind w:firstLineChars="200" w:firstLine="480"/>
        <w:rPr>
          <w:rFonts w:ascii="宋体" w:hAnsi="宋体" w:hint="eastAsia"/>
          <w:bCs/>
          <w:color w:val="000000"/>
          <w:sz w:val="24"/>
          <w:szCs w:val="20"/>
        </w:rPr>
      </w:pPr>
      <w:r w:rsidRPr="00727E9E">
        <w:rPr>
          <w:rFonts w:ascii="宋体" w:hAnsi="宋体" w:hint="eastAsia"/>
          <w:bCs/>
          <w:color w:val="000000"/>
          <w:sz w:val="24"/>
          <w:szCs w:val="20"/>
        </w:rPr>
        <w:t>场外</w:t>
      </w:r>
      <w:r w:rsidR="008D7720" w:rsidRPr="00727E9E">
        <w:rPr>
          <w:rFonts w:ascii="宋体" w:hAnsi="宋体" w:hint="eastAsia"/>
          <w:bCs/>
          <w:color w:val="000000"/>
          <w:sz w:val="24"/>
          <w:szCs w:val="20"/>
        </w:rPr>
        <w:t>销</w:t>
      </w:r>
      <w:r w:rsidR="008D7720" w:rsidRPr="00727E9E">
        <w:rPr>
          <w:rFonts w:ascii="宋体" w:hAnsi="宋体"/>
          <w:bCs/>
          <w:color w:val="000000"/>
          <w:sz w:val="24"/>
          <w:szCs w:val="20"/>
        </w:rPr>
        <w:t>售</w:t>
      </w:r>
      <w:r w:rsidRPr="00727E9E">
        <w:rPr>
          <w:rFonts w:ascii="宋体" w:hAnsi="宋体"/>
          <w:bCs/>
          <w:color w:val="000000"/>
          <w:sz w:val="24"/>
          <w:szCs w:val="20"/>
        </w:rPr>
        <w:t>机构</w:t>
      </w:r>
    </w:p>
    <w:p w:rsidR="00F340CD" w:rsidRPr="00727E9E" w:rsidRDefault="00F340CD" w:rsidP="00B83618">
      <w:pPr>
        <w:spacing w:line="360" w:lineRule="auto"/>
        <w:ind w:firstLineChars="200" w:firstLine="480"/>
        <w:rPr>
          <w:rFonts w:ascii="宋体" w:hAnsi="宋体" w:hint="eastAsia"/>
          <w:bCs/>
          <w:color w:val="000000"/>
          <w:sz w:val="24"/>
          <w:szCs w:val="20"/>
        </w:rPr>
      </w:pPr>
      <w:r w:rsidRPr="00727E9E">
        <w:rPr>
          <w:rFonts w:ascii="宋体" w:hAnsi="宋体"/>
          <w:bCs/>
          <w:color w:val="000000"/>
          <w:sz w:val="24"/>
          <w:szCs w:val="20"/>
        </w:rPr>
        <w:t>1、直销机构：</w:t>
      </w:r>
    </w:p>
    <w:p w:rsidR="00F340CD" w:rsidRPr="00727E9E" w:rsidRDefault="00F340CD" w:rsidP="00B83618">
      <w:pPr>
        <w:spacing w:line="360" w:lineRule="auto"/>
        <w:ind w:firstLineChars="200" w:firstLine="480"/>
        <w:rPr>
          <w:rFonts w:ascii="宋体" w:hAnsi="宋体" w:hint="eastAsia"/>
          <w:bCs/>
          <w:color w:val="000000"/>
          <w:sz w:val="24"/>
          <w:szCs w:val="20"/>
        </w:rPr>
      </w:pPr>
      <w:r w:rsidRPr="00727E9E">
        <w:rPr>
          <w:rFonts w:ascii="宋体" w:hAnsi="宋体"/>
          <w:bCs/>
          <w:color w:val="000000"/>
          <w:sz w:val="24"/>
          <w:szCs w:val="20"/>
        </w:rPr>
        <w:t>直销中心：</w:t>
      </w:r>
      <w:r w:rsidR="004B5EB2" w:rsidRPr="00727E9E">
        <w:rPr>
          <w:rFonts w:ascii="宋体" w:hAnsi="宋体"/>
          <w:bCs/>
          <w:color w:val="000000"/>
          <w:sz w:val="24"/>
          <w:szCs w:val="20"/>
        </w:rPr>
        <w:t>新华基金管理股份有限公司</w:t>
      </w:r>
      <w:r w:rsidRPr="00727E9E">
        <w:rPr>
          <w:rFonts w:ascii="宋体" w:hAnsi="宋体" w:hint="eastAsia"/>
          <w:bCs/>
          <w:color w:val="000000"/>
          <w:sz w:val="24"/>
          <w:szCs w:val="20"/>
        </w:rPr>
        <w:t>北京</w:t>
      </w:r>
      <w:r w:rsidRPr="00727E9E">
        <w:rPr>
          <w:rFonts w:ascii="宋体" w:hAnsi="宋体"/>
          <w:bCs/>
          <w:color w:val="000000"/>
          <w:sz w:val="24"/>
          <w:szCs w:val="20"/>
        </w:rPr>
        <w:t>直销中心</w:t>
      </w:r>
    </w:p>
    <w:p w:rsidR="00F340CD" w:rsidRPr="00727E9E" w:rsidRDefault="00F340CD" w:rsidP="00B83618">
      <w:pPr>
        <w:spacing w:line="360" w:lineRule="auto"/>
        <w:ind w:firstLineChars="200" w:firstLine="480"/>
        <w:rPr>
          <w:rFonts w:ascii="宋体" w:hAnsi="宋体" w:hint="eastAsia"/>
          <w:bCs/>
          <w:color w:val="000000"/>
          <w:sz w:val="24"/>
          <w:szCs w:val="20"/>
        </w:rPr>
      </w:pPr>
      <w:r w:rsidRPr="00727E9E">
        <w:rPr>
          <w:rFonts w:ascii="宋体" w:hAnsi="宋体" w:hint="eastAsia"/>
          <w:bCs/>
          <w:color w:val="000000"/>
          <w:sz w:val="24"/>
          <w:szCs w:val="20"/>
        </w:rPr>
        <w:t>办公地址：北京市海淀区西三环北路11号海通时代商务中心C1座</w:t>
      </w:r>
    </w:p>
    <w:p w:rsidR="00F340CD" w:rsidRPr="00727E9E" w:rsidRDefault="00F340CD" w:rsidP="00B83618">
      <w:pPr>
        <w:spacing w:line="360" w:lineRule="auto"/>
        <w:ind w:firstLineChars="200" w:firstLine="480"/>
        <w:rPr>
          <w:rFonts w:ascii="宋体" w:hAnsi="宋体" w:hint="eastAsia"/>
          <w:bCs/>
          <w:color w:val="000000"/>
          <w:sz w:val="24"/>
          <w:szCs w:val="20"/>
        </w:rPr>
      </w:pPr>
      <w:r w:rsidRPr="00727E9E">
        <w:rPr>
          <w:rFonts w:ascii="宋体" w:hAnsi="宋体"/>
          <w:bCs/>
          <w:color w:val="000000"/>
          <w:sz w:val="24"/>
          <w:szCs w:val="20"/>
        </w:rPr>
        <w:t>法定代表人：</w:t>
      </w:r>
      <w:r w:rsidR="00265BE6" w:rsidRPr="00B67AFB">
        <w:rPr>
          <w:bCs/>
          <w:sz w:val="24"/>
        </w:rPr>
        <w:t>张宗友</w:t>
      </w:r>
    </w:p>
    <w:p w:rsidR="00F340CD" w:rsidRPr="00727E9E" w:rsidRDefault="00F340CD" w:rsidP="00B83618">
      <w:pPr>
        <w:spacing w:line="360" w:lineRule="auto"/>
        <w:ind w:firstLineChars="200" w:firstLine="480"/>
        <w:rPr>
          <w:rFonts w:ascii="宋体" w:hAnsi="宋体" w:hint="eastAsia"/>
          <w:bCs/>
          <w:color w:val="000000"/>
          <w:sz w:val="24"/>
          <w:szCs w:val="20"/>
        </w:rPr>
      </w:pPr>
      <w:r w:rsidRPr="00727E9E">
        <w:rPr>
          <w:rFonts w:ascii="宋体" w:hAnsi="宋体"/>
          <w:bCs/>
          <w:color w:val="000000"/>
          <w:sz w:val="24"/>
          <w:szCs w:val="20"/>
        </w:rPr>
        <w:t>联系人：</w:t>
      </w:r>
      <w:r w:rsidR="00B83618" w:rsidRPr="00727E9E">
        <w:rPr>
          <w:rFonts w:ascii="宋体" w:hAnsi="宋体" w:hint="eastAsia"/>
          <w:bCs/>
          <w:color w:val="000000"/>
          <w:sz w:val="24"/>
          <w:szCs w:val="20"/>
        </w:rPr>
        <w:t>陈静</w:t>
      </w:r>
    </w:p>
    <w:p w:rsidR="00F340CD" w:rsidRPr="00727E9E" w:rsidRDefault="00F340CD" w:rsidP="00B83618">
      <w:pPr>
        <w:spacing w:line="360" w:lineRule="auto"/>
        <w:ind w:firstLineChars="200" w:firstLine="480"/>
        <w:rPr>
          <w:rFonts w:ascii="宋体" w:hAnsi="宋体" w:hint="eastAsia"/>
          <w:bCs/>
          <w:color w:val="000000"/>
          <w:sz w:val="24"/>
          <w:szCs w:val="20"/>
        </w:rPr>
      </w:pPr>
      <w:r w:rsidRPr="00727E9E">
        <w:rPr>
          <w:rFonts w:ascii="宋体" w:hAnsi="宋体" w:hint="eastAsia"/>
          <w:bCs/>
          <w:color w:val="000000"/>
          <w:sz w:val="24"/>
          <w:szCs w:val="20"/>
        </w:rPr>
        <w:t>客户服务咨询电话：400-819-8866</w:t>
      </w:r>
    </w:p>
    <w:p w:rsidR="00F340CD" w:rsidRPr="00727E9E" w:rsidRDefault="00F340CD" w:rsidP="00B83618">
      <w:pPr>
        <w:spacing w:line="360" w:lineRule="auto"/>
        <w:ind w:firstLineChars="200" w:firstLine="480"/>
        <w:rPr>
          <w:rFonts w:ascii="宋体" w:hAnsi="宋体"/>
          <w:bCs/>
          <w:color w:val="000000"/>
          <w:sz w:val="24"/>
          <w:szCs w:val="20"/>
        </w:rPr>
      </w:pPr>
      <w:r w:rsidRPr="00727E9E">
        <w:rPr>
          <w:rFonts w:ascii="宋体" w:hAnsi="宋体" w:hint="eastAsia"/>
          <w:bCs/>
          <w:color w:val="000000"/>
          <w:sz w:val="24"/>
          <w:szCs w:val="20"/>
        </w:rPr>
        <w:t>网址：</w:t>
      </w:r>
      <w:hyperlink r:id="rId7" w:history="1">
        <w:r w:rsidR="00B83618" w:rsidRPr="00727E9E">
          <w:rPr>
            <w:rFonts w:ascii="宋体" w:hint="eastAsia"/>
            <w:color w:val="000000"/>
          </w:rPr>
          <w:t>www.ncfund.com.cn</w:t>
        </w:r>
      </w:hyperlink>
    </w:p>
    <w:p w:rsidR="000E69CC" w:rsidRPr="00093874" w:rsidRDefault="000E69CC" w:rsidP="000E69CC">
      <w:pPr>
        <w:spacing w:line="360" w:lineRule="auto"/>
        <w:ind w:firstLineChars="200" w:firstLine="480"/>
        <w:rPr>
          <w:rFonts w:ascii="宋体" w:hAnsi="宋体"/>
          <w:bCs/>
          <w:color w:val="000000"/>
          <w:sz w:val="24"/>
          <w:szCs w:val="20"/>
        </w:rPr>
      </w:pPr>
      <w:r w:rsidRPr="00093874">
        <w:rPr>
          <w:rFonts w:ascii="宋体" w:hAnsi="宋体"/>
          <w:bCs/>
          <w:color w:val="000000"/>
          <w:sz w:val="24"/>
          <w:szCs w:val="20"/>
        </w:rPr>
        <w:t>2、代销机构：</w:t>
      </w:r>
    </w:p>
    <w:p w:rsidR="000E69CC" w:rsidRPr="00093874" w:rsidRDefault="000E69CC" w:rsidP="000E69CC">
      <w:pPr>
        <w:spacing w:line="360" w:lineRule="auto"/>
        <w:ind w:firstLineChars="200" w:firstLine="480"/>
        <w:rPr>
          <w:rFonts w:ascii="宋体" w:hAnsi="宋体"/>
          <w:bCs/>
          <w:color w:val="000000"/>
          <w:sz w:val="24"/>
          <w:szCs w:val="20"/>
        </w:rPr>
      </w:pPr>
      <w:r w:rsidRPr="00093874">
        <w:rPr>
          <w:rFonts w:ascii="宋体" w:hAnsi="宋体"/>
          <w:bCs/>
          <w:color w:val="000000"/>
          <w:sz w:val="24"/>
          <w:szCs w:val="20"/>
        </w:rPr>
        <w:t>场外代销机构</w:t>
      </w:r>
    </w:p>
    <w:p w:rsidR="000E69CC" w:rsidRPr="00093874" w:rsidRDefault="000E69CC" w:rsidP="000E69CC">
      <w:pPr>
        <w:spacing w:line="360" w:lineRule="auto"/>
        <w:ind w:firstLineChars="200" w:firstLine="480"/>
        <w:rPr>
          <w:rFonts w:ascii="宋体" w:hAnsi="宋体"/>
          <w:bCs/>
          <w:color w:val="000000"/>
          <w:sz w:val="24"/>
          <w:szCs w:val="20"/>
        </w:rPr>
      </w:pPr>
      <w:r w:rsidRPr="00093874">
        <w:rPr>
          <w:rFonts w:ascii="宋体" w:hAnsi="宋体" w:hint="eastAsia"/>
          <w:bCs/>
          <w:color w:val="000000"/>
          <w:sz w:val="24"/>
          <w:szCs w:val="20"/>
        </w:rPr>
        <w:t>（1）中国农业银行股份有限公司</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住所：北京市东城区建国门内大街69号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法定代表人：周慕冰</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客服电话：95599</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联系人：唐文勇</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网址： </w:t>
      </w:r>
      <w:hyperlink r:id="rId8" w:history="1">
        <w:r w:rsidRPr="00093874">
          <w:rPr>
            <w:rStyle w:val="a6"/>
            <w:rFonts w:ascii="宋体" w:hAnsi="宋体" w:hint="eastAsia"/>
            <w:bCs/>
            <w:color w:val="000000"/>
            <w:sz w:val="24"/>
            <w:szCs w:val="20"/>
            <w:u w:val="none"/>
          </w:rPr>
          <w:t>www.abchina.com</w:t>
        </w:r>
      </w:hyperlink>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（2）中国工商银行股份有限公司</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住所：北京市西城区复兴门内大街55号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法定代表人：陈四清</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客服电话：95588</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联系人：郭明</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网址：www.icbc.com.cn</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（3）中国建设银行股份有限公司</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注册地址：北京市西城区金融大街25号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办公地址：北京市西城区闹市口大街1号院1号楼</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法定代表人：田国立</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联系人：张静</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客服电话：95533</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网址：www.ccb.com</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（4）招商银行股份有限公司</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住所：深圳市福田区深南大道7088号招商银行大厦</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法定代表人：李建红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联系人：邓炯鹏</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客服电话：95555</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网址：www.cmbchina.com</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（5）北京银行股份有限公司</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住所：北京市西城区金融大街甲17号首层</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法定代表人：张东宁</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联系人：周黎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客服电话：95526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 www.bankofbeijing.com.cn</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（6）中信银行股份有限公司</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住所：北京市东城区朝阳门北大街9号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法定代表人：李庆萍</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联系人：廉赵峰</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客服电话：95558</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网址：www.bank.ecitic.com</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（7）平安银行股份有限公司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住所：深圳市深南东路5047号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法定代表人：谢永林</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联系人：张莉</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客服电话：95511-3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网址：bank.pingan.com</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（8）交通银行股份有限公司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住所：中国（上海）自由贸易试验区银城中路188号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法定代表人：彭纯</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联系人：宋恒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客服电话：95559</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网址：www.bankcomm.com</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（9）中国邮政储蓄银行股份有限公司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住所：北京市西城区金融大街3号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法定代表人：李国华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联系人：王硕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客服电话：95580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网址：www.psbc.com</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（10）华夏银行股份有限公司</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住所：北京市东城区建国门内大街22号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法定代表人：李民吉</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联系人： 徐昊光</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客服电话：95577</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网址：www.hxb.com.cn</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（11）重庆银行股份有限公司</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住所：重庆市渝中区邹容路153号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法定代表人：林军</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客服电话：96899（重庆地区）400-70-96899（其他地区）</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网址：www.cqcbank.com</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（12）上海浦东发展银行股份有限公司</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住所：上海市中山东一路12号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法定代表人：高国富</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联系人：杨文川</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客服电话：95528</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网址：www.spdb.com.cn</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（13）浙商银行股份有限公司</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住所：杭州市庆春路288号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法定代表人：沈仁康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联系人：毛真海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客服电话：95527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网址：www.czbank.com</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（14）国泰君安证券股份有限公司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注册地址：中国（上海）自由贸易试验区商城路618号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办公地址：上海市浦东新区银城中路168号上海银行大厦29楼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法定代表人：杨德红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 xml:space="preserve">客服电话： 95521 </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网址：www.gtja.com</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（15）海通证券股份有限公司</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住所：上海市广东路698号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法定代表人：周杰</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联系人：李笑鸣</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客服电话：95553</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网址：www.htsec.com</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（16）中信建投证券股份有限公司</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注册地址：北京市朝阳区安立路66号4号楼</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办公地址：北京市朝阳门内大街188号</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法定代表人：王常青</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联系人：权唐</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客服电话：95587</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网站：www.csc108.com</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（17）中国银河证券股份有限公司</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住所：北京市西城区金融大街35号2-6层</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法定代表人：陈共炎</w:t>
      </w:r>
    </w:p>
    <w:p w:rsidR="000E69CC" w:rsidRPr="00093874"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联系人：邓颜</w:t>
      </w:r>
    </w:p>
    <w:p w:rsidR="000E69CC" w:rsidRPr="00DC26A9" w:rsidRDefault="000E69CC" w:rsidP="000E69CC">
      <w:pPr>
        <w:spacing w:line="360" w:lineRule="auto"/>
        <w:ind w:firstLineChars="200" w:firstLine="480"/>
        <w:rPr>
          <w:rFonts w:ascii="宋体" w:hAnsi="宋体" w:hint="eastAsia"/>
          <w:bCs/>
          <w:color w:val="000000"/>
          <w:sz w:val="24"/>
          <w:szCs w:val="20"/>
        </w:rPr>
      </w:pPr>
      <w:r w:rsidRPr="00093874">
        <w:rPr>
          <w:rFonts w:ascii="宋体" w:hAnsi="宋体" w:hint="eastAsia"/>
          <w:bCs/>
          <w:color w:val="000000"/>
          <w:sz w:val="24"/>
          <w:szCs w:val="20"/>
        </w:rPr>
        <w:t>客</w:t>
      </w:r>
      <w:r w:rsidRPr="00DC26A9">
        <w:rPr>
          <w:rFonts w:ascii="宋体" w:hAnsi="宋体" w:hint="eastAsia"/>
          <w:bCs/>
          <w:color w:val="000000"/>
          <w:sz w:val="24"/>
          <w:szCs w:val="20"/>
        </w:rPr>
        <w:t>服电话：400-888-8888</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网址：www.chinastock.com.cn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（18）新时代证券股份有限公司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住所：北京市海淀区北三环西路99号院1号楼15层1501</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法定代表人：叶顺德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联系人：田芳芳</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客服电话：400-698-9898</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网址：www.xsdzq.cn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（19）西南证券股份有限公司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住所：重庆市江北区桥北苑8号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法定代表人：廖庆轩</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联系人：张煜</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客服电话：4008096096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网址：www.swsc.com.cn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（20）国信证券股份有限公司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住所：深圳市罗湖区红岭中路1012号国信证券大厦十六层至二十六层</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法定代表人：何如</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联系人：李颖</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客服电话：95536</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网址：www.guosen.com.cn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（21）华安证券股份有限公司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住所：安徽省合肥市政务文化新区天鹅湖路198号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法定代表人：章宏韬</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联系人：甘霖</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客服电话：96518（安徽）400-80-96518（全国）</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网址：www.hazq.com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（22）恒泰证券股份有限公司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住所：内蒙古呼和浩特市赛罕区敕勒川大街东方君座D座光大银行办公楼14-18层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法定代表人：庞介民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联系人：熊丽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客服电话：400-196-6188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网址：www.cnht.com.cn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（23）长城证券股份有限公司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住所：深圳市深南大道6008号特区报业大厦116-17层</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法定代表人：曹宏</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客服电话：（0755）33680000，400-6666-888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网址：www.cgws.com</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（24）东北证券股份有限公司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住所:长春市生态大街6666号</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法定代表人：李福春</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联系人：安岩岩</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客服电话：400-600-0686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网址：www.nesc.cn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（25）兴业证券股份有限公司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注册地址：福州市湖东路268号</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办公地址：上海市浦东新区民生路1199弄证大五道口广场1号楼20层</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法定代表人：杨华辉</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联系人：黄英</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 ：95562</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网址：www.xyzq.com.cn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（26）国元证券股份有限公司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住所： 安徽省合肥市梅山路18号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法定代表人：蔡咏</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客服电话：95578/4008888777</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网址：www.gyzq.com.cn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（27）中信证券股份有限公司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注册地址：广东省深圳市福田区中心三路8号卓越时代广场（二期）北座</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办公地址：北京朝阳区亮马桥路48号中信证券大厦</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法定代表人：张佑君</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联系人：王一通</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联系电话：010-60838888</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传真：01-60836029</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客服电话：95548</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网址：www.cs.ecitic.com</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（28）中信证券（山东）有限责任公司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住所：青岛市崂山区深圳路222号1号楼2001</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法定代表人：姜晓林</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客服电话：95548</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联系人：吴忠超</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网址：www.citicssd.com</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（29）广发证券股份有限公司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住所：广东省广州市黄埔区中新广州知识城腾飞一街2号618室</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法定代表人：孙树明</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联系人：黄岚</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客服电话：95575</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网址：www.gf.com.cn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（30）华福证券有限责任公司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住所：福州市鼓楼区温泉街道五四路157号7－8层</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法定代表人：黄金琳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联系人：张宗锐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客服电话：0591-96326</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网址：www.hfzq.com.cn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（31）东海证券股份有限公司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注册地址：常州延陵西路23号投资广场18层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办公地址：上海市浦东新区东方路1928号东海证券大厦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法定代表人：赵俊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电话：021-20333333</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联系人：王一彦</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客服电话：95531；400-8888-588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网址：www.longone.com.cn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（32）信达证券股份有限公司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住所：北京市西城区闹市口大街9号院1号楼</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法定代表人：张志刚</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联系人：鹿馨方</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客服电话：400-800-8899</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网址：www.cindasc.com</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 xml:space="preserve">（33）中国民族证券有限责任公司 </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住所：北京市朝阳区北四环中路27号院5号楼</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法定代表人：姜志军</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联系人：李微</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客服电话：400-889-5618</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网址：www.e5618.com</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（34）华泰证券股份有限公司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住所：南京市江东中路228号</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法定代表人：周易</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联系人：庞晓芸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客服电话：95597</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网址：www.htsc.com.cn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（35）光大证券股份有限公司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住所：上海市静安区新闸路1508号</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法定代表人：周健男</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联系人：刘晨</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客服电话：95525</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网址：www.ebscn.com</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（36）中泰证券股份有限公司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住所：济南市市中区经七路86号</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法定代表人：李玮</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联系人：许曼华</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客服电话：95538</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网址：www.qlzq.com.cn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（37）东方证券股份有限公司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住所：上海市中山南路318号2号楼22层、23层、25层-29层</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法定代表人：潘鑫军</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联系人：胡月茹</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客服电话：95503</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网址：www.dfzq.com.cn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（38）安信证券股份有限公司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住所：深圳市福田区金田路4018号安联大厦35层、28层A02单元</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法定代表人：王连志</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联系人：梅文烨</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客服电话：400-800-1001</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网址：www.essence.com.cn</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（39）华西证券股份有限公司</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注册地址：成都市高新区天府二街198号</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办公地址：四川省成都市高新区天府二街198号华西证券大厦</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法定代表人：杨炯洋</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联系人：张曼</w:t>
      </w:r>
    </w:p>
    <w:p w:rsidR="000E69CC" w:rsidRPr="00DC26A9" w:rsidRDefault="000E69CC" w:rsidP="000E69CC">
      <w:pPr>
        <w:spacing w:line="360" w:lineRule="auto"/>
        <w:ind w:firstLineChars="200" w:firstLine="480"/>
        <w:rPr>
          <w:rFonts w:ascii="宋体" w:hAnsi="宋体" w:hint="eastAsia"/>
          <w:bCs/>
          <w:color w:val="000000"/>
          <w:sz w:val="24"/>
          <w:szCs w:val="20"/>
        </w:rPr>
      </w:pPr>
      <w:r w:rsidRPr="00DC26A9">
        <w:rPr>
          <w:rFonts w:ascii="宋体" w:hAnsi="宋体" w:hint="eastAsia"/>
          <w:bCs/>
          <w:color w:val="000000"/>
          <w:sz w:val="24"/>
          <w:szCs w:val="20"/>
        </w:rPr>
        <w:t>客服电话：95584</w:t>
      </w:r>
    </w:p>
    <w:p w:rsidR="000E69CC" w:rsidRPr="00DC26A9" w:rsidRDefault="000E69CC" w:rsidP="000E69CC">
      <w:pPr>
        <w:spacing w:line="360" w:lineRule="auto"/>
        <w:ind w:firstLineChars="200" w:firstLine="480"/>
        <w:rPr>
          <w:rFonts w:ascii="宋体" w:hAnsi="宋体"/>
          <w:bCs/>
          <w:color w:val="000000"/>
          <w:sz w:val="24"/>
          <w:szCs w:val="20"/>
        </w:rPr>
      </w:pPr>
      <w:r w:rsidRPr="00DC26A9">
        <w:rPr>
          <w:rFonts w:ascii="宋体" w:hAnsi="宋体" w:hint="eastAsia"/>
          <w:bCs/>
          <w:color w:val="000000"/>
          <w:sz w:val="24"/>
          <w:szCs w:val="20"/>
        </w:rPr>
        <w:t>网址：</w:t>
      </w:r>
      <w:hyperlink r:id="rId9" w:history="1">
        <w:r w:rsidRPr="0050765E">
          <w:rPr>
            <w:rStyle w:val="a6"/>
            <w:rFonts w:ascii="宋体" w:hAnsi="宋体" w:hint="eastAsia"/>
            <w:bCs/>
            <w:color w:val="000000"/>
            <w:sz w:val="24"/>
            <w:szCs w:val="20"/>
            <w:u w:val="none"/>
          </w:rPr>
          <w:t>www.hx168.com.cn</w:t>
        </w:r>
      </w:hyperlink>
    </w:p>
    <w:p w:rsidR="000E69CC" w:rsidRPr="0050765E" w:rsidRDefault="000E69CC" w:rsidP="000E69CC">
      <w:pPr>
        <w:spacing w:line="360" w:lineRule="auto"/>
        <w:ind w:firstLineChars="200" w:firstLine="480"/>
        <w:rPr>
          <w:rFonts w:ascii="宋体" w:hAnsi="宋体" w:hint="eastAsia"/>
          <w:bCs/>
          <w:color w:val="000000"/>
          <w:sz w:val="24"/>
          <w:szCs w:val="20"/>
        </w:rPr>
      </w:pPr>
      <w:r w:rsidRPr="0050765E">
        <w:rPr>
          <w:rFonts w:ascii="宋体" w:hAnsi="宋体" w:hint="eastAsia"/>
          <w:bCs/>
          <w:color w:val="000000"/>
          <w:sz w:val="24"/>
          <w:szCs w:val="20"/>
        </w:rPr>
        <w:t>（40）嘉实财富管理有限公司</w:t>
      </w:r>
    </w:p>
    <w:p w:rsidR="000E69CC" w:rsidRPr="0050765E" w:rsidRDefault="000E69CC" w:rsidP="000E69CC">
      <w:pPr>
        <w:spacing w:line="360" w:lineRule="auto"/>
        <w:ind w:firstLineChars="200" w:firstLine="480"/>
        <w:rPr>
          <w:rFonts w:ascii="宋体" w:hAnsi="宋体" w:hint="eastAsia"/>
          <w:bCs/>
          <w:color w:val="000000"/>
          <w:sz w:val="24"/>
          <w:szCs w:val="20"/>
        </w:rPr>
      </w:pPr>
      <w:r w:rsidRPr="0050765E">
        <w:rPr>
          <w:rFonts w:ascii="宋体" w:hAnsi="宋体" w:hint="eastAsia"/>
          <w:bCs/>
          <w:color w:val="000000"/>
          <w:sz w:val="24"/>
          <w:szCs w:val="20"/>
        </w:rPr>
        <w:t>注册地址：中国（上海）自由贸易试验区世纪大道8号上海国金中心办公楼二期53层5312-15单元</w:t>
      </w:r>
    </w:p>
    <w:p w:rsidR="000E69CC" w:rsidRPr="0050765E" w:rsidRDefault="000E69CC" w:rsidP="000E69CC">
      <w:pPr>
        <w:spacing w:line="360" w:lineRule="auto"/>
        <w:ind w:firstLineChars="200" w:firstLine="480"/>
        <w:rPr>
          <w:rFonts w:ascii="宋体" w:hAnsi="宋体" w:hint="eastAsia"/>
          <w:bCs/>
          <w:color w:val="000000"/>
          <w:sz w:val="24"/>
          <w:szCs w:val="20"/>
        </w:rPr>
      </w:pPr>
      <w:r w:rsidRPr="0050765E">
        <w:rPr>
          <w:rFonts w:ascii="宋体" w:hAnsi="宋体" w:hint="eastAsia"/>
          <w:bCs/>
          <w:color w:val="000000"/>
          <w:sz w:val="24"/>
          <w:szCs w:val="20"/>
        </w:rPr>
        <w:t>办公地址：上海市浦东新区世纪大道8号国金中心二期5312-15层</w:t>
      </w:r>
    </w:p>
    <w:p w:rsidR="000E69CC" w:rsidRPr="0050765E" w:rsidRDefault="000E69CC" w:rsidP="000E69CC">
      <w:pPr>
        <w:spacing w:line="360" w:lineRule="auto"/>
        <w:ind w:firstLineChars="200" w:firstLine="480"/>
        <w:rPr>
          <w:rFonts w:ascii="宋体" w:hAnsi="宋体" w:hint="eastAsia"/>
          <w:bCs/>
          <w:color w:val="000000"/>
          <w:sz w:val="24"/>
          <w:szCs w:val="20"/>
        </w:rPr>
      </w:pPr>
      <w:r w:rsidRPr="0050765E">
        <w:rPr>
          <w:rFonts w:ascii="宋体" w:hAnsi="宋体" w:hint="eastAsia"/>
          <w:bCs/>
          <w:color w:val="000000"/>
          <w:sz w:val="24"/>
          <w:szCs w:val="20"/>
        </w:rPr>
        <w:t>法定代表人：赵学军</w:t>
      </w:r>
    </w:p>
    <w:p w:rsidR="000E69CC" w:rsidRPr="0050765E" w:rsidRDefault="000E69CC" w:rsidP="000E69CC">
      <w:pPr>
        <w:spacing w:line="360" w:lineRule="auto"/>
        <w:ind w:firstLineChars="200" w:firstLine="480"/>
        <w:rPr>
          <w:rFonts w:ascii="宋体" w:hAnsi="宋体" w:hint="eastAsia"/>
          <w:bCs/>
          <w:color w:val="000000"/>
          <w:sz w:val="24"/>
          <w:szCs w:val="20"/>
        </w:rPr>
      </w:pPr>
      <w:r w:rsidRPr="0050765E">
        <w:rPr>
          <w:rFonts w:ascii="宋体" w:hAnsi="宋体" w:hint="eastAsia"/>
          <w:bCs/>
          <w:color w:val="000000"/>
          <w:sz w:val="24"/>
          <w:szCs w:val="20"/>
        </w:rPr>
        <w:t>联系人：景琪</w:t>
      </w:r>
    </w:p>
    <w:p w:rsidR="000E69CC" w:rsidRPr="0050765E" w:rsidRDefault="000E69CC" w:rsidP="000E69CC">
      <w:pPr>
        <w:spacing w:line="360" w:lineRule="auto"/>
        <w:ind w:firstLineChars="200" w:firstLine="480"/>
        <w:rPr>
          <w:rFonts w:ascii="宋体" w:hAnsi="宋体" w:hint="eastAsia"/>
          <w:bCs/>
          <w:color w:val="000000"/>
          <w:sz w:val="24"/>
          <w:szCs w:val="20"/>
        </w:rPr>
      </w:pPr>
      <w:r w:rsidRPr="0050765E">
        <w:rPr>
          <w:rFonts w:ascii="宋体" w:hAnsi="宋体" w:hint="eastAsia"/>
          <w:bCs/>
          <w:color w:val="000000"/>
          <w:sz w:val="24"/>
          <w:szCs w:val="20"/>
        </w:rPr>
        <w:t>客户服务电话：400-021-8850</w:t>
      </w:r>
    </w:p>
    <w:p w:rsidR="000E69CC" w:rsidRPr="0050765E" w:rsidRDefault="000E69CC" w:rsidP="000E69CC">
      <w:pPr>
        <w:spacing w:line="360" w:lineRule="auto"/>
        <w:ind w:firstLineChars="200" w:firstLine="480"/>
        <w:rPr>
          <w:rFonts w:ascii="宋体" w:hAnsi="宋体" w:hint="eastAsia"/>
          <w:bCs/>
          <w:color w:val="000000"/>
          <w:sz w:val="24"/>
          <w:szCs w:val="20"/>
        </w:rPr>
      </w:pPr>
      <w:r w:rsidRPr="0050765E">
        <w:rPr>
          <w:rFonts w:ascii="宋体" w:hAnsi="宋体" w:hint="eastAsia"/>
          <w:bCs/>
          <w:color w:val="000000"/>
          <w:sz w:val="24"/>
          <w:szCs w:val="20"/>
        </w:rPr>
        <w:t>网址：www.harvestwm.cn</w:t>
      </w:r>
    </w:p>
    <w:p w:rsidR="000E69CC" w:rsidRPr="0050765E" w:rsidRDefault="000E69CC" w:rsidP="000E69CC">
      <w:pPr>
        <w:spacing w:line="360" w:lineRule="auto"/>
        <w:ind w:firstLineChars="200" w:firstLine="480"/>
        <w:rPr>
          <w:rFonts w:ascii="宋体" w:hAnsi="宋体" w:hint="eastAsia"/>
          <w:bCs/>
          <w:color w:val="000000"/>
          <w:sz w:val="24"/>
          <w:szCs w:val="20"/>
        </w:rPr>
      </w:pPr>
      <w:r w:rsidRPr="0050765E">
        <w:rPr>
          <w:rFonts w:ascii="宋体" w:hAnsi="宋体" w:hint="eastAsia"/>
          <w:bCs/>
          <w:color w:val="000000"/>
          <w:sz w:val="24"/>
          <w:szCs w:val="20"/>
        </w:rPr>
        <w:t>（41）中信期货有限公司</w:t>
      </w:r>
    </w:p>
    <w:p w:rsidR="000E69CC" w:rsidRPr="0050765E" w:rsidRDefault="000E69CC" w:rsidP="000E69CC">
      <w:pPr>
        <w:spacing w:line="360" w:lineRule="auto"/>
        <w:ind w:firstLineChars="200" w:firstLine="480"/>
        <w:rPr>
          <w:rFonts w:ascii="宋体" w:hAnsi="宋体" w:hint="eastAsia"/>
          <w:bCs/>
          <w:color w:val="000000"/>
          <w:sz w:val="24"/>
          <w:szCs w:val="20"/>
        </w:rPr>
      </w:pPr>
      <w:r w:rsidRPr="0050765E">
        <w:rPr>
          <w:rFonts w:ascii="宋体" w:hAnsi="宋体" w:hint="eastAsia"/>
          <w:bCs/>
          <w:color w:val="000000"/>
          <w:sz w:val="24"/>
          <w:szCs w:val="20"/>
        </w:rPr>
        <w:t>住所：广东省深圳市福田区中心三路8号卓越时代广场（二期）北座13层 1301-1305室、14层</w:t>
      </w:r>
    </w:p>
    <w:p w:rsidR="000E69CC" w:rsidRPr="0050765E" w:rsidRDefault="000E69CC" w:rsidP="000E69CC">
      <w:pPr>
        <w:spacing w:line="360" w:lineRule="auto"/>
        <w:ind w:firstLineChars="200" w:firstLine="480"/>
        <w:rPr>
          <w:rFonts w:ascii="宋体" w:hAnsi="宋体" w:hint="eastAsia"/>
          <w:bCs/>
          <w:color w:val="000000"/>
          <w:sz w:val="24"/>
          <w:szCs w:val="20"/>
        </w:rPr>
      </w:pPr>
      <w:r w:rsidRPr="0050765E">
        <w:rPr>
          <w:rFonts w:ascii="宋体" w:hAnsi="宋体" w:hint="eastAsia"/>
          <w:bCs/>
          <w:color w:val="000000"/>
          <w:sz w:val="24"/>
          <w:szCs w:val="20"/>
        </w:rPr>
        <w:t>法定代表人：张皓</w:t>
      </w:r>
    </w:p>
    <w:p w:rsidR="000E69CC" w:rsidRPr="0050765E" w:rsidRDefault="000E69CC" w:rsidP="000E69CC">
      <w:pPr>
        <w:spacing w:line="360" w:lineRule="auto"/>
        <w:ind w:firstLineChars="200" w:firstLine="480"/>
        <w:rPr>
          <w:rFonts w:ascii="宋体" w:hAnsi="宋体" w:hint="eastAsia"/>
          <w:bCs/>
          <w:color w:val="000000"/>
          <w:sz w:val="24"/>
          <w:szCs w:val="20"/>
        </w:rPr>
      </w:pPr>
      <w:r w:rsidRPr="0050765E">
        <w:rPr>
          <w:rFonts w:ascii="宋体" w:hAnsi="宋体" w:hint="eastAsia"/>
          <w:bCs/>
          <w:color w:val="000000"/>
          <w:sz w:val="24"/>
          <w:szCs w:val="20"/>
        </w:rPr>
        <w:t>联系人：洪诚</w:t>
      </w:r>
    </w:p>
    <w:p w:rsidR="000E69CC" w:rsidRPr="0050765E" w:rsidRDefault="000E69CC" w:rsidP="000E69CC">
      <w:pPr>
        <w:spacing w:line="360" w:lineRule="auto"/>
        <w:ind w:firstLineChars="200" w:firstLine="480"/>
        <w:rPr>
          <w:rFonts w:ascii="宋体" w:hAnsi="宋体" w:hint="eastAsia"/>
          <w:bCs/>
          <w:color w:val="000000"/>
          <w:sz w:val="24"/>
          <w:szCs w:val="20"/>
        </w:rPr>
      </w:pPr>
      <w:r w:rsidRPr="0050765E">
        <w:rPr>
          <w:rFonts w:ascii="宋体" w:hAnsi="宋体" w:hint="eastAsia"/>
          <w:bCs/>
          <w:color w:val="000000"/>
          <w:sz w:val="24"/>
          <w:szCs w:val="20"/>
        </w:rPr>
        <w:t>客服电话：400-990-8826</w:t>
      </w:r>
    </w:p>
    <w:p w:rsidR="000E69CC" w:rsidRPr="00DC26A9" w:rsidRDefault="000E69CC" w:rsidP="000E69CC">
      <w:pPr>
        <w:spacing w:line="360" w:lineRule="auto"/>
        <w:ind w:firstLineChars="200" w:firstLine="480"/>
        <w:rPr>
          <w:rFonts w:ascii="宋体" w:hAnsi="宋体" w:hint="eastAsia"/>
          <w:bCs/>
          <w:color w:val="000000"/>
          <w:sz w:val="24"/>
          <w:szCs w:val="20"/>
        </w:rPr>
      </w:pPr>
      <w:r w:rsidRPr="0050765E">
        <w:rPr>
          <w:rFonts w:ascii="宋体" w:hAnsi="宋体" w:hint="eastAsia"/>
          <w:bCs/>
          <w:color w:val="000000"/>
          <w:sz w:val="24"/>
          <w:szCs w:val="20"/>
        </w:rPr>
        <w:t xml:space="preserve">网址： </w:t>
      </w:r>
      <w:hyperlink r:id="rId10" w:history="1">
        <w:r w:rsidRPr="0050765E">
          <w:rPr>
            <w:rStyle w:val="a6"/>
            <w:rFonts w:ascii="宋体" w:hAnsi="宋体" w:hint="eastAsia"/>
            <w:bCs/>
            <w:color w:val="000000"/>
            <w:sz w:val="24"/>
            <w:szCs w:val="20"/>
            <w:u w:val="none"/>
          </w:rPr>
          <w:t>www.citicsf.com</w:t>
        </w:r>
      </w:hyperlink>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szCs w:val="20"/>
        </w:rPr>
        <w:t>（42）</w:t>
      </w:r>
      <w:r w:rsidRPr="0050765E">
        <w:rPr>
          <w:rFonts w:ascii="宋体" w:hAnsi="宋体" w:hint="eastAsia"/>
          <w:bCs/>
          <w:color w:val="000000"/>
          <w:sz w:val="24"/>
        </w:rPr>
        <w:t>大连网金基金销售有限公司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注册地址：大连市沙河口区体坛路</w:t>
      </w:r>
      <w:r w:rsidRPr="0050765E">
        <w:rPr>
          <w:rFonts w:ascii="宋体" w:hAnsi="宋体"/>
          <w:bCs/>
          <w:color w:val="000000"/>
          <w:sz w:val="24"/>
        </w:rPr>
        <w:t>22</w:t>
      </w:r>
      <w:r w:rsidRPr="0050765E">
        <w:rPr>
          <w:rFonts w:ascii="宋体" w:hAnsi="宋体" w:hint="eastAsia"/>
          <w:bCs/>
          <w:color w:val="000000"/>
          <w:sz w:val="24"/>
        </w:rPr>
        <w:t>号诺德大厦</w:t>
      </w:r>
      <w:r w:rsidRPr="0050765E">
        <w:rPr>
          <w:rFonts w:ascii="宋体" w:hAnsi="宋体"/>
          <w:bCs/>
          <w:color w:val="000000"/>
          <w:sz w:val="24"/>
        </w:rPr>
        <w:t>2</w:t>
      </w:r>
      <w:r w:rsidRPr="0050765E">
        <w:rPr>
          <w:rFonts w:ascii="宋体" w:hAnsi="宋体" w:hint="eastAsia"/>
          <w:bCs/>
          <w:color w:val="000000"/>
          <w:sz w:val="24"/>
        </w:rPr>
        <w:t>楼</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办公地址：大连市沙河口区体坛路</w:t>
      </w:r>
      <w:r w:rsidRPr="0050765E">
        <w:rPr>
          <w:rFonts w:ascii="宋体" w:hAnsi="宋体"/>
          <w:bCs/>
          <w:color w:val="000000"/>
          <w:sz w:val="24"/>
        </w:rPr>
        <w:t>22</w:t>
      </w:r>
      <w:r w:rsidRPr="0050765E">
        <w:rPr>
          <w:rFonts w:ascii="宋体" w:hAnsi="宋体" w:hint="eastAsia"/>
          <w:bCs/>
          <w:color w:val="000000"/>
          <w:sz w:val="24"/>
        </w:rPr>
        <w:t>号诺德大厦</w:t>
      </w:r>
      <w:r w:rsidRPr="0050765E">
        <w:rPr>
          <w:rFonts w:ascii="宋体" w:hAnsi="宋体"/>
          <w:bCs/>
          <w:color w:val="000000"/>
          <w:sz w:val="24"/>
        </w:rPr>
        <w:t>2</w:t>
      </w:r>
      <w:r w:rsidRPr="0050765E">
        <w:rPr>
          <w:rFonts w:ascii="宋体" w:hAnsi="宋体" w:hint="eastAsia"/>
          <w:bCs/>
          <w:color w:val="000000"/>
          <w:sz w:val="24"/>
        </w:rPr>
        <w:t>楼</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法定代表人：樊怀东</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联系人：辛志辉</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w:t>
      </w:r>
      <w:r w:rsidRPr="0050765E">
        <w:rPr>
          <w:rFonts w:ascii="宋体" w:hAnsi="宋体"/>
          <w:bCs/>
          <w:color w:val="000000"/>
          <w:sz w:val="24"/>
        </w:rPr>
        <w:t>4000899100</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网址：</w:t>
      </w:r>
      <w:r w:rsidRPr="0050765E">
        <w:rPr>
          <w:rFonts w:ascii="宋体" w:hAnsi="宋体"/>
          <w:bCs/>
          <w:color w:val="000000"/>
          <w:sz w:val="24"/>
        </w:rPr>
        <w:t>http://www.yibaijin.com</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（43）北京肯特瑞基金销售有限公司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注册地址：北京市海淀区中关村东路66号1号楼22层2603-06</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办公地址：北京市海淀区海淀东三街 2 号 4 层 401-15</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法定代表人：江卉</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 个人业务：95118  企业业务：400-088-8816</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网址：</w:t>
      </w:r>
      <w:hyperlink r:id="rId11" w:history="1">
        <w:r w:rsidRPr="0050765E">
          <w:rPr>
            <w:rStyle w:val="a6"/>
            <w:rFonts w:ascii="宋体" w:hAnsi="宋体" w:hint="eastAsia"/>
            <w:bCs/>
            <w:color w:val="000000"/>
            <w:sz w:val="24"/>
            <w:u w:val="none"/>
          </w:rPr>
          <w:t>http://fund.jd.com</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（44）北京虹点基金销售有限公司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注册地址：北京市朝阳区工人体育场北路甲</w:t>
      </w:r>
      <w:r w:rsidRPr="0050765E">
        <w:rPr>
          <w:rFonts w:ascii="宋体" w:hAnsi="宋体"/>
          <w:bCs/>
          <w:color w:val="000000"/>
          <w:sz w:val="24"/>
        </w:rPr>
        <w:t>2</w:t>
      </w:r>
      <w:r w:rsidRPr="0050765E">
        <w:rPr>
          <w:rFonts w:ascii="宋体" w:hAnsi="宋体" w:hint="eastAsia"/>
          <w:bCs/>
          <w:color w:val="000000"/>
          <w:sz w:val="24"/>
        </w:rPr>
        <w:t>号裙房</w:t>
      </w:r>
      <w:r w:rsidRPr="0050765E">
        <w:rPr>
          <w:rFonts w:ascii="宋体" w:hAnsi="宋体"/>
          <w:bCs/>
          <w:color w:val="000000"/>
          <w:sz w:val="24"/>
        </w:rPr>
        <w:t>2</w:t>
      </w:r>
      <w:r w:rsidRPr="0050765E">
        <w:rPr>
          <w:rFonts w:ascii="宋体" w:hAnsi="宋体" w:hint="eastAsia"/>
          <w:bCs/>
          <w:color w:val="000000"/>
          <w:sz w:val="24"/>
        </w:rPr>
        <w:t>层</w:t>
      </w:r>
      <w:r w:rsidRPr="0050765E">
        <w:rPr>
          <w:rFonts w:ascii="宋体" w:hAnsi="宋体"/>
          <w:bCs/>
          <w:color w:val="000000"/>
          <w:sz w:val="24"/>
        </w:rPr>
        <w:t>222</w:t>
      </w:r>
      <w:r w:rsidRPr="0050765E">
        <w:rPr>
          <w:rFonts w:ascii="宋体" w:hAnsi="宋体" w:hint="eastAsia"/>
          <w:bCs/>
          <w:color w:val="000000"/>
          <w:sz w:val="24"/>
        </w:rPr>
        <w:t>单元</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办公地址：北京市朝阳区工人体育场北路甲</w:t>
      </w:r>
      <w:r w:rsidRPr="0050765E">
        <w:rPr>
          <w:rFonts w:ascii="宋体" w:hAnsi="宋体"/>
          <w:bCs/>
          <w:color w:val="000000"/>
          <w:sz w:val="24"/>
        </w:rPr>
        <w:t>2</w:t>
      </w:r>
      <w:r w:rsidRPr="0050765E">
        <w:rPr>
          <w:rFonts w:ascii="宋体" w:hAnsi="宋体" w:hint="eastAsia"/>
          <w:bCs/>
          <w:color w:val="000000"/>
          <w:sz w:val="24"/>
        </w:rPr>
        <w:t>号裙房</w:t>
      </w:r>
      <w:r w:rsidRPr="0050765E">
        <w:rPr>
          <w:rFonts w:ascii="宋体" w:hAnsi="宋体"/>
          <w:bCs/>
          <w:color w:val="000000"/>
          <w:sz w:val="24"/>
        </w:rPr>
        <w:t>2</w:t>
      </w:r>
      <w:r w:rsidRPr="0050765E">
        <w:rPr>
          <w:rFonts w:ascii="宋体" w:hAnsi="宋体" w:hint="eastAsia"/>
          <w:bCs/>
          <w:color w:val="000000"/>
          <w:sz w:val="24"/>
        </w:rPr>
        <w:t>层</w:t>
      </w:r>
      <w:r w:rsidRPr="0050765E">
        <w:rPr>
          <w:rFonts w:ascii="宋体" w:hAnsi="宋体"/>
          <w:bCs/>
          <w:color w:val="000000"/>
          <w:sz w:val="24"/>
        </w:rPr>
        <w:t>222</w:t>
      </w:r>
      <w:r w:rsidRPr="0050765E">
        <w:rPr>
          <w:rFonts w:ascii="宋体" w:hAnsi="宋体" w:hint="eastAsia"/>
          <w:bCs/>
          <w:color w:val="000000"/>
          <w:sz w:val="24"/>
        </w:rPr>
        <w:t>单元</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法定代表人：郑毓东</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联系人：陈铭洲</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座机：</w:t>
      </w:r>
      <w:r w:rsidRPr="0050765E">
        <w:rPr>
          <w:rFonts w:ascii="宋体" w:hAnsi="宋体"/>
          <w:bCs/>
          <w:color w:val="000000"/>
          <w:sz w:val="24"/>
        </w:rPr>
        <w:t>010-65951887</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客服电话：</w:t>
      </w:r>
      <w:r w:rsidRPr="0050765E">
        <w:rPr>
          <w:rFonts w:ascii="宋体" w:hAnsi="宋体"/>
          <w:bCs/>
          <w:color w:val="000000"/>
          <w:sz w:val="24"/>
        </w:rPr>
        <w:t>400-618-0707</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（45）</w:t>
      </w:r>
      <w:r w:rsidRPr="0050765E">
        <w:rPr>
          <w:rFonts w:ascii="宋体" w:hAnsi="宋体"/>
          <w:bCs/>
          <w:color w:val="000000"/>
          <w:sz w:val="24"/>
        </w:rPr>
        <w:t>北京增财基金销售有限公司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注册地址：北京市西城区南礼士路66号1号楼12层1208号</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 北京市西城区南礼士路66号建威大厦1208-1209室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 罗细安</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联系人： 张蕾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客服电话：400-001-8811</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公司网站：www.zcvc.com.cn</w:t>
      </w:r>
      <w:r w:rsidRPr="0050765E">
        <w:rPr>
          <w:rFonts w:ascii="宋体" w:hAnsi="宋体"/>
          <w:bCs/>
          <w:color w:val="000000"/>
          <w:sz w:val="24"/>
        </w:rPr>
        <w:t xml:space="preserve">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（46）北京创金启富基金销售有限公司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注册地址：北京市西城区白纸坊东街2号院6号楼712室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办公地址：北京市西城区白纸坊东街2号经济日报社A座综合楼712号</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法定代表人：梁蓉</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联系人：李婷婷</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客服电话：400-6262-818</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公司网站：</w:t>
      </w:r>
      <w:hyperlink r:id="rId12" w:history="1">
        <w:r w:rsidRPr="0050765E">
          <w:rPr>
            <w:rStyle w:val="a6"/>
            <w:rFonts w:ascii="宋体" w:hAnsi="宋体" w:hint="eastAsia"/>
            <w:bCs/>
            <w:color w:val="000000"/>
            <w:sz w:val="24"/>
            <w:u w:val="none"/>
          </w:rPr>
          <w:t>www.5irich.com</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（47）上海好买基金销售有限公司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注册地址：上海市虹口区欧阳路</w:t>
      </w:r>
      <w:r w:rsidRPr="0050765E">
        <w:rPr>
          <w:rFonts w:ascii="宋体" w:hAnsi="宋体"/>
          <w:bCs/>
          <w:color w:val="000000"/>
          <w:sz w:val="24"/>
        </w:rPr>
        <w:t>196</w:t>
      </w:r>
      <w:r w:rsidRPr="0050765E">
        <w:rPr>
          <w:rFonts w:ascii="宋体" w:hAnsi="宋体" w:hint="eastAsia"/>
          <w:bCs/>
          <w:color w:val="000000"/>
          <w:sz w:val="24"/>
        </w:rPr>
        <w:t>号</w:t>
      </w:r>
      <w:r w:rsidRPr="0050765E">
        <w:rPr>
          <w:rFonts w:ascii="宋体" w:hAnsi="宋体"/>
          <w:bCs/>
          <w:color w:val="000000"/>
          <w:sz w:val="24"/>
        </w:rPr>
        <w:t>26</w:t>
      </w:r>
      <w:r w:rsidRPr="0050765E">
        <w:rPr>
          <w:rFonts w:ascii="宋体" w:hAnsi="宋体" w:hint="eastAsia"/>
          <w:bCs/>
          <w:color w:val="000000"/>
          <w:sz w:val="24"/>
        </w:rPr>
        <w:t>号楼</w:t>
      </w:r>
      <w:r w:rsidRPr="0050765E">
        <w:rPr>
          <w:rFonts w:ascii="宋体" w:hAnsi="宋体"/>
          <w:bCs/>
          <w:color w:val="000000"/>
          <w:sz w:val="24"/>
        </w:rPr>
        <w:t>2</w:t>
      </w:r>
      <w:r w:rsidRPr="0050765E">
        <w:rPr>
          <w:rFonts w:ascii="宋体" w:hAnsi="宋体" w:hint="eastAsia"/>
          <w:bCs/>
          <w:color w:val="000000"/>
          <w:sz w:val="24"/>
        </w:rPr>
        <w:t>楼</w:t>
      </w:r>
      <w:r w:rsidRPr="0050765E">
        <w:rPr>
          <w:rFonts w:ascii="宋体" w:hAnsi="宋体"/>
          <w:bCs/>
          <w:color w:val="000000"/>
          <w:sz w:val="24"/>
        </w:rPr>
        <w:t>41</w:t>
      </w:r>
      <w:r w:rsidRPr="0050765E">
        <w:rPr>
          <w:rFonts w:ascii="宋体" w:hAnsi="宋体" w:hint="eastAsia"/>
          <w:bCs/>
          <w:color w:val="000000"/>
          <w:sz w:val="24"/>
        </w:rPr>
        <w:t>号</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办公地址：上海市浦东新区浦东南路1118号鄂尔多斯国际大厦9楼</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法定代表人：杨文斌</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联系人：胡凯隽</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客服电话：400-700-9665</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 xml:space="preserve">公司网址：www.howbuy.com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（48）</w:t>
      </w:r>
      <w:r w:rsidRPr="0050765E">
        <w:rPr>
          <w:rFonts w:ascii="宋体" w:hAnsi="宋体"/>
          <w:bCs/>
          <w:color w:val="000000"/>
          <w:sz w:val="24"/>
        </w:rPr>
        <w:t>和讯信息科技有限公司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注册地址：北京市朝阳区朝外大街22号1002室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办公地址：北京市朝阳区朝外大街 22 号泛利大厦10层</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法定代表人：王莉</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客服电话： 400-920-0022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联系人：刘洋</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公司网站：licaike.hexun.com</w:t>
      </w:r>
      <w:r w:rsidRPr="0050765E">
        <w:rPr>
          <w:rFonts w:ascii="宋体" w:hAnsi="宋体"/>
          <w:bCs/>
          <w:color w:val="000000"/>
          <w:sz w:val="24"/>
        </w:rPr>
        <w:t xml:space="preserve">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（49）北京恒天明泽基金销售有限公司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注册地址：北京市经济技术开发区宏达北路10号五层5122室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 北京市朝阳区东三环中路20号乐成中心A座23层</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法定代表人：周斌</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联系人：张晔</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客服电话：4007-868-868</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公司网站：www.chtfund.com</w:t>
      </w:r>
      <w:r w:rsidRPr="0050765E">
        <w:rPr>
          <w:rFonts w:ascii="宋体" w:hAnsi="宋体"/>
          <w:bCs/>
          <w:color w:val="000000"/>
          <w:sz w:val="24"/>
        </w:rPr>
        <w:t xml:space="preserve">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（50）北京汇成基金销售有限公司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注册地址：北京市海淀区中关村大街11号11层1108</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办公地址：北京市海淀区中关村大街11号11层1108</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法定代表人：王伟刚</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客服电话：400-619-9059</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网址： www.hcjijin.com</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（51）上海汇付基金销售有限公司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注册地址：上海市黄浦区黄河路333号201室A区056单元</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办公地址：上海市宜山路700号普天信息产业园2期C5栋2楼</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法定代表人：金佶</w:t>
      </w:r>
    </w:p>
    <w:p w:rsidR="000E69CC" w:rsidRPr="0050765E" w:rsidRDefault="002D2A1F"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公司</w:t>
      </w:r>
      <w:r w:rsidR="000E69CC" w:rsidRPr="0050765E">
        <w:rPr>
          <w:rFonts w:ascii="宋体" w:hAnsi="宋体" w:hint="eastAsia"/>
          <w:bCs/>
          <w:color w:val="000000"/>
          <w:sz w:val="24"/>
        </w:rPr>
        <w:t>网站：www.wincaifu.com</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客服</w:t>
      </w:r>
      <w:r w:rsidR="002D2A1F" w:rsidRPr="0050765E">
        <w:rPr>
          <w:rFonts w:ascii="宋体" w:hAnsi="宋体" w:hint="eastAsia"/>
          <w:bCs/>
          <w:color w:val="000000"/>
          <w:sz w:val="24"/>
        </w:rPr>
        <w:t>电话</w:t>
      </w:r>
      <w:r w:rsidRPr="0050765E">
        <w:rPr>
          <w:rFonts w:ascii="宋体" w:hAnsi="宋体" w:hint="eastAsia"/>
          <w:bCs/>
          <w:color w:val="000000"/>
          <w:sz w:val="24"/>
        </w:rPr>
        <w:t>：400-821-3999</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（52）济安财富（北京）基金销售有限公司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注册地址：北京市朝阳区太阳宫中路16号院1号楼3层307单元</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办公地址：北京市朝阳区太阳宫中路16号院1号楼冠捷大厦3层307单元</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法定代表人：杨健</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联系人：李海燕</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 400-673-7010</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 xml:space="preserve">公司网站： </w:t>
      </w:r>
      <w:hyperlink r:id="rId13" w:history="1">
        <w:r w:rsidRPr="0050765E">
          <w:rPr>
            <w:rStyle w:val="a6"/>
            <w:rFonts w:ascii="宋体" w:hAnsi="宋体" w:hint="eastAsia"/>
            <w:bCs/>
            <w:color w:val="000000"/>
            <w:sz w:val="24"/>
            <w:u w:val="none"/>
          </w:rPr>
          <w:t>www.jianfortune.com</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（53）上海凯石财富基金销售有限公司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注册地址：上海市黄浦区西藏南路765号602-115室</w:t>
      </w:r>
      <w:r w:rsidRPr="0050765E">
        <w:rPr>
          <w:rFonts w:ascii="宋体" w:hAnsi="宋体" w:hint="eastAsia"/>
          <w:bCs/>
          <w:color w:val="000000"/>
          <w:sz w:val="24"/>
        </w:rPr>
        <w:tab/>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办公地址：上海市黄浦区延安东路1号凯石大厦4楼</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 陈继武</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联系人：葛佳蕊</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客服电话：4000-178-000</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网址：www.lingxianfund.com</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（54）上海利得基金销售有限公司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注册地址：上海市宝山区蕰川路5475号1033室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办公地址：上海浦东新区峨山路91弄61号10号楼12楼</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法定代表人：李兴春</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联系人：曹怡晨</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客服电话：400-067-6266</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 xml:space="preserve">网址：http://a.leadfund.com.cn/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（55）上海联泰基金销售有限公司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注册地址：中国（上海）自由贸易试验区富特北路277号3层310室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办公地址：上海市长宁区福泉北路 518 号 8 座 3 层</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法定代表人：尹彬彬</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联系人：陈东</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 400-118-1188</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公司网址：www.66liantai.com</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（56）上海陆金所基金销售有限公司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注册地址：上海市浦东新区陆家嘴环路1333号14楼09单元</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办公地址：上海市浦东新区陆家嘴环路1333号14楼</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法定代表人：王之光</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联系人：何雪</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客服电话：400-821-9031       </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公司网站：www.lufunds.com</w:t>
      </w:r>
      <w:r w:rsidRPr="0050765E">
        <w:rPr>
          <w:rFonts w:ascii="宋体" w:hAnsi="宋体"/>
          <w:bCs/>
          <w:color w:val="000000"/>
          <w:sz w:val="24"/>
        </w:rPr>
        <w:t xml:space="preserve">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（57）蚂蚁（杭州)基金销售有限公司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注册地址：杭州市余杭区五常街道文一西路969号3栋5层599室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办公地址：浙江省杭州市滨江区江南大道3588号12楼</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bCs/>
          <w:color w:val="000000"/>
          <w:sz w:val="24"/>
        </w:rPr>
        <w:t>法定代表人：</w:t>
      </w:r>
      <w:r w:rsidRPr="0050765E">
        <w:rPr>
          <w:rFonts w:ascii="宋体" w:hAnsi="宋体" w:hint="eastAsia"/>
          <w:bCs/>
          <w:color w:val="000000"/>
          <w:sz w:val="24"/>
        </w:rPr>
        <w:t>祖国明</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bCs/>
          <w:color w:val="000000"/>
          <w:sz w:val="24"/>
        </w:rPr>
        <w:t>客服电话：400-766-123</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联系人：韩爱彬</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bCs/>
          <w:color w:val="000000"/>
          <w:sz w:val="24"/>
        </w:rPr>
        <w:t>网址：</w:t>
      </w:r>
      <w:hyperlink r:id="rId14" w:tgtFrame="_blank" w:history="1">
        <w:r w:rsidRPr="0050765E">
          <w:rPr>
            <w:rStyle w:val="a6"/>
            <w:rFonts w:ascii="宋体" w:hAnsi="宋体"/>
            <w:bCs/>
            <w:color w:val="000000"/>
            <w:sz w:val="24"/>
            <w:u w:val="none"/>
          </w:rPr>
          <w:t>www.fund123.cn</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（58）诺亚正行基金销售有限公司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注册地址：上海市虹口区飞虹路360弄9号3724室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办公地址：上海市浦东新区银城中路68号时代金融中心8楼</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法定代表人：汪静波</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客服电话：400-821-5399</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网址：</w:t>
      </w:r>
      <w:hyperlink r:id="rId15" w:history="1">
        <w:r w:rsidRPr="0050765E">
          <w:rPr>
            <w:rStyle w:val="a6"/>
            <w:rFonts w:ascii="宋体" w:hAnsi="宋体" w:hint="eastAsia"/>
            <w:bCs/>
            <w:color w:val="000000"/>
            <w:sz w:val="24"/>
            <w:u w:val="none"/>
          </w:rPr>
          <w:t>www.noah-fund.com</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（59）北京钱景基金销售有限公司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注册地址：北京市海淀区中关村东路18号1号楼11层B-1108</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办公地址：北京市海淀区中关村东路18号1号楼11层B-1108</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法定代表人：赵荣春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w:t>
      </w:r>
      <w:r w:rsidRPr="0050765E">
        <w:rPr>
          <w:rFonts w:ascii="宋体" w:hAnsi="宋体"/>
          <w:bCs/>
          <w:color w:val="000000"/>
          <w:sz w:val="24"/>
        </w:rPr>
        <w:t>400-8</w:t>
      </w:r>
      <w:r w:rsidRPr="0050765E">
        <w:rPr>
          <w:rFonts w:ascii="宋体" w:hAnsi="宋体" w:hint="eastAsia"/>
          <w:bCs/>
          <w:color w:val="000000"/>
          <w:sz w:val="24"/>
        </w:rPr>
        <w:t>75</w:t>
      </w:r>
      <w:r w:rsidRPr="0050765E">
        <w:rPr>
          <w:rFonts w:ascii="宋体" w:hAnsi="宋体"/>
          <w:bCs/>
          <w:color w:val="000000"/>
          <w:sz w:val="24"/>
        </w:rPr>
        <w:t>-</w:t>
      </w:r>
      <w:r w:rsidRPr="0050765E">
        <w:rPr>
          <w:rFonts w:ascii="宋体" w:hAnsi="宋体" w:hint="eastAsia"/>
          <w:bCs/>
          <w:color w:val="000000"/>
          <w:sz w:val="24"/>
        </w:rPr>
        <w:t>9</w:t>
      </w:r>
      <w:r w:rsidRPr="0050765E">
        <w:rPr>
          <w:rFonts w:ascii="宋体" w:hAnsi="宋体"/>
          <w:bCs/>
          <w:color w:val="000000"/>
          <w:sz w:val="24"/>
        </w:rPr>
        <w:t>885</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联系人：盛海娟</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公司网站：</w:t>
      </w:r>
      <w:hyperlink r:id="rId16" w:history="1">
        <w:r w:rsidRPr="0050765E">
          <w:rPr>
            <w:rStyle w:val="a6"/>
            <w:rFonts w:ascii="宋体" w:hAnsi="宋体" w:hint="eastAsia"/>
            <w:bCs/>
            <w:color w:val="000000"/>
            <w:sz w:val="24"/>
            <w:u w:val="none"/>
          </w:rPr>
          <w:t>www.niuji.net</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（60）上海长量基金销售有限公司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注册地址：上海市浦东新区高翔路526号2幢220室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办公地址：上海市浦东新区浦东大道555号裕景国际B座16层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法定代表人：张跃伟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联系人：唐诗洋</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客服电话：400-820-2899 </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 xml:space="preserve">公司网站： www.erichfund.com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（61）上海基煜基金销售有限公司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注册地址：上海市崇明县长兴镇潘园公里1800号2号楼6153室（上海泰和经 济发展区）</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办公地址：上海市昆明路518号北美广场A1002-A1003室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法定代表人：王翔</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联系人：蓝杰</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客服电话：400-820-5369</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公司网站：www.jiyufund.com.cn</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（62）深圳众禄基金销售有限公司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注册地址：深圳市罗湖区笋岗街道梨园路物资控股置地大厦8楼801</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办公地址：深圳市罗湖区梨园路物资控股置地大厦8 楼</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法定代表人：薛峰</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客服电话：4006-788-887</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联系人：童彩平</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公司网址：www.zlfund.cn，www.jjmmw.com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（63）上海天天基金销售有限公司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注册地址：上海市徐汇区龙田路190 号2 号楼2 层</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 上海市徐汇区龙田路195 号3C 座7 楼</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法定代表人：其实</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客服电话：400-1818-188</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联系人：丁姗姗</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 xml:space="preserve">公司网址：www.1234567.com.cn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（64）</w:t>
      </w:r>
      <w:r w:rsidRPr="0050765E">
        <w:rPr>
          <w:rFonts w:ascii="宋体" w:hAnsi="宋体"/>
          <w:bCs/>
          <w:color w:val="000000"/>
          <w:sz w:val="24"/>
        </w:rPr>
        <w:t>浙江同花顺基金销售有限公司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注册地址：浙江省杭州市文二西路一号元茂大厦903室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办公地址：浙江省杭州市翠柏路7号杭州电子商务产业园2号楼2楼</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法定代表人：凌顺平</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联系人：林海明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客服电话：4008-773-772</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公司网站：www.5ifund.com</w:t>
      </w:r>
      <w:r w:rsidRPr="0050765E">
        <w:rPr>
          <w:rFonts w:ascii="宋体" w:hAnsi="宋体"/>
          <w:bCs/>
          <w:color w:val="000000"/>
          <w:sz w:val="24"/>
        </w:rPr>
        <w:t xml:space="preserve">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（65）深圳市新兰德证券投资咨询有限公司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注册地址：深圳市福田区福田街道民田路178号华融大厦27层2704</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办公地址：北京市西城区金融大街35号 国际企业大厦C座9层</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法定代表人：洪弘</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联系人：张燕</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客服电话：400-166-1188</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网址：</w:t>
      </w:r>
      <w:hyperlink r:id="rId17" w:history="1">
        <w:r w:rsidRPr="0050765E">
          <w:rPr>
            <w:rStyle w:val="a6"/>
            <w:rFonts w:ascii="宋体" w:hAnsi="宋体"/>
            <w:bCs/>
            <w:color w:val="000000"/>
            <w:sz w:val="24"/>
            <w:u w:val="none"/>
          </w:rPr>
          <w:t>http://www.new-rand.cn</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（66）一路财富（北京）信息科技有限公司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注册地址：北京市西城区阜成门外大街2号1幢A2208室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办公地址：北京市西城区阜成门大街2 号万通新世界广场A 座2208</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法定代表人：吴雪秀</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联系人：刘栋栋</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客服电话：400-001-1566</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 xml:space="preserve">网址：www.yilucaifu.com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（67）宜信普泽(北京）基金销售有限公司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注册地址：北京市朝阳区建国路88号9号楼15层1809</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办公地址：北京市朝阳区建国路88号SOHO现代城C座180</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法定代表人：戎兵</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联系人：刘梦轩</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客服电话：400-6099-200</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公司网站：www.yixinfund.com</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（68）珠海盈米财基金销售有限公司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注册地址：珠海市横琴新区宝华路6号105室-3491</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办公地址：广州市海珠区琶洲大道东1号保利国际广场南塔12楼B1201-1203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法定代表人：肖雯</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联系人：钟琛</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客服电话：020-89629066</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公司网址：</w:t>
      </w:r>
      <w:hyperlink r:id="rId18" w:history="1">
        <w:r w:rsidRPr="0050765E">
          <w:rPr>
            <w:rStyle w:val="a6"/>
            <w:rFonts w:ascii="宋体" w:hAnsi="宋体" w:hint="eastAsia"/>
            <w:bCs/>
            <w:color w:val="000000"/>
            <w:sz w:val="24"/>
            <w:u w:val="none"/>
          </w:rPr>
          <w:t>www.yingmi.cn</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（69）北京展恒基金销售股份有限公司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注册地址：北京市顺义区后沙峪镇安富街6号</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 北京市朝阳区安苑路15-1号邮电新闻大厦2层</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 闫振杰</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 400-8188-000</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联系人：马林</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公司网站：www.myfund.com</w:t>
      </w:r>
      <w:r w:rsidRPr="0050765E">
        <w:rPr>
          <w:rFonts w:ascii="宋体" w:hAnsi="宋体"/>
          <w:bCs/>
          <w:color w:val="000000"/>
          <w:sz w:val="24"/>
        </w:rPr>
        <w:t xml:space="preserve">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（70）中证金牛（北京）投资咨询有限公司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注册地址：北京市丰台区东管头1号2号楼2-45室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办公地址：北京市宣武门外大街甲一号新华社第三工作区A座5层</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法定代表人：钱昊旻</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联系人：仲甜甜</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客服电话：4008-909-998</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网址：</w:t>
      </w:r>
      <w:hyperlink r:id="rId19" w:history="1">
        <w:r w:rsidRPr="0050765E">
          <w:rPr>
            <w:rStyle w:val="a6"/>
            <w:rFonts w:ascii="宋体" w:hAnsi="宋体" w:hint="eastAsia"/>
            <w:bCs/>
            <w:color w:val="000000"/>
            <w:sz w:val="24"/>
            <w:u w:val="none"/>
          </w:rPr>
          <w:t>www.jnlc.com</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（71）浦领基金销售有限公司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注册地址：北京市朝阳区望京东园四区13号楼A座9层908室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办公地址：北京市朝阳区望京东园四区13号楼A座9层908室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法定代表人：聂婉君</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 400-012-5899</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联系人：李艳   </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公司网站：</w:t>
      </w:r>
      <w:r w:rsidRPr="0050765E">
        <w:rPr>
          <w:rFonts w:ascii="宋体" w:hAnsi="宋体"/>
          <w:bCs/>
          <w:color w:val="000000"/>
          <w:sz w:val="24"/>
        </w:rPr>
        <w:t xml:space="preserve">www.zscffund.com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（72）奕丰基金销售有限公司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注册地址：深圳市前海深港合作区前湾一路1号A 栋 201 室（入驻深圳市前海商务秘书有限公司）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办公地址：深圳市南山区海德三道航天科技广场A座17楼1704室        法定代表人：TEO WEE HOWE</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联系人：项晶晶</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客服电话：400-684-0500</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网址：</w:t>
      </w:r>
      <w:hyperlink r:id="rId20" w:history="1">
        <w:r w:rsidRPr="0050765E">
          <w:rPr>
            <w:rStyle w:val="a6"/>
            <w:rFonts w:ascii="宋体" w:hAnsi="宋体" w:hint="eastAsia"/>
            <w:bCs/>
            <w:color w:val="000000"/>
            <w:sz w:val="24"/>
            <w:u w:val="none"/>
          </w:rPr>
          <w:t>www.ifastps.com.cn</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（73）天相投资顾问有限公司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注册地址：北京市西城区金融街19号富凯大厦B座701</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办公地址：北京市西城区金融大街5号新盛大厦B座4层</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法定代表人：林义相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联系人：尹伶</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客户</w:t>
      </w:r>
      <w:r w:rsidR="002C1424" w:rsidRPr="0050765E">
        <w:rPr>
          <w:rFonts w:ascii="宋体" w:hAnsi="宋体" w:hint="eastAsia"/>
          <w:bCs/>
          <w:color w:val="000000"/>
          <w:sz w:val="24"/>
        </w:rPr>
        <w:t>电话</w:t>
      </w:r>
      <w:r w:rsidRPr="0050765E">
        <w:rPr>
          <w:rFonts w:ascii="宋体" w:hAnsi="宋体" w:hint="eastAsia"/>
          <w:bCs/>
          <w:color w:val="000000"/>
          <w:sz w:val="24"/>
        </w:rPr>
        <w:t>：010-66045678</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网址：www.txsec.com</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（74）万家财富基金销售（天津）有限公司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注册地址：天津自贸区（中心商务区）迎宾大道1988号滨海浙商大厦公寓  2-2413室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办公地址：北京市西城区丰盛胡同28号太平洋保险大厦5层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 xml:space="preserve">法定代表人：李修辞 </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客服电话：010-59013842</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网址：</w:t>
      </w:r>
      <w:hyperlink r:id="rId21" w:history="1">
        <w:r w:rsidRPr="0050765E">
          <w:rPr>
            <w:rStyle w:val="a6"/>
            <w:rFonts w:ascii="宋体" w:hAnsi="宋体" w:hint="eastAsia"/>
            <w:bCs/>
            <w:color w:val="000000"/>
            <w:sz w:val="24"/>
            <w:u w:val="none"/>
          </w:rPr>
          <w:t>www.wanjiawealth.com</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（75）阳光人寿保险股份有限公司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注册地址:海南省三亚市迎宾路360-1号三亚阳光金融广场16层</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办公地址：北京市朝阳区朝外大街乙1号1号楼昆泰国际大厦12层</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法定代表人：李科</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联系人：王磊</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客服电话:95510</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网址：</w:t>
      </w:r>
      <w:hyperlink r:id="rId22" w:history="1">
        <w:r w:rsidRPr="0050765E">
          <w:rPr>
            <w:rStyle w:val="a6"/>
            <w:rFonts w:ascii="宋体" w:hAnsi="宋体" w:hint="eastAsia"/>
            <w:bCs/>
            <w:color w:val="000000"/>
            <w:sz w:val="24"/>
            <w:u w:val="none"/>
          </w:rPr>
          <w:t>http://fund.sinosig.com/</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（76）北京新浪仓石基金销售有限公司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注册地址：北京市海淀区东北旺西路中关村软件园二期（西扩）N-1、N-2地块新浪总部科研楼5层518室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办公地址：北京市海淀区西北旺东路10号院西区8号楼新浪总部大厦</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法定代表人：李昭琛</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联系人：付文红</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客服电话：010-62675369</w:t>
      </w:r>
    </w:p>
    <w:p w:rsidR="000E69CC" w:rsidRPr="0050765E"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公司网站：www.xincai.com</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（77）南京苏宁基金销售有限公司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注册地址：南京市玄武区苏宁大道1-5号</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办公地址：南京市玄武区苏宁大道1-5号</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法定代表人：王锋</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联系人：王锋</w:t>
      </w:r>
      <w:r w:rsidRPr="0050765E">
        <w:rPr>
          <w:rFonts w:ascii="宋体" w:hAnsi="宋体"/>
          <w:bCs/>
          <w:color w:val="000000"/>
          <w:sz w:val="24"/>
        </w:rPr>
        <w:tab/>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客服电话：95177</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公司网站：</w:t>
      </w:r>
      <w:hyperlink r:id="rId23" w:history="1">
        <w:r w:rsidRPr="0050765E">
          <w:rPr>
            <w:rStyle w:val="a6"/>
            <w:rFonts w:ascii="宋体" w:hAnsi="宋体" w:hint="eastAsia"/>
            <w:bCs/>
            <w:color w:val="000000"/>
            <w:sz w:val="24"/>
            <w:u w:val="none"/>
          </w:rPr>
          <w:t>www.snjijin.com</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（78）大泰金石基金销售有限公司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办公地址：上海市浦东新区峨山路505号东方纯一大厦15楼</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注册地址：江苏省南京市建邺区江东中路222号南京奥体中心现代五项馆2105室</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法定代表人:袁顾明</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客服热线:400-928-2266</w:t>
      </w:r>
    </w:p>
    <w:p w:rsidR="000E69CC" w:rsidRPr="00DC26A9" w:rsidRDefault="000E69CC" w:rsidP="000E69CC">
      <w:pPr>
        <w:spacing w:line="360" w:lineRule="auto"/>
        <w:ind w:firstLineChars="200" w:firstLine="480"/>
        <w:rPr>
          <w:rFonts w:ascii="宋体" w:hAnsi="宋体" w:hint="eastAsia"/>
          <w:bCs/>
          <w:color w:val="000000"/>
          <w:sz w:val="24"/>
        </w:rPr>
      </w:pPr>
      <w:r w:rsidRPr="0050765E">
        <w:rPr>
          <w:rFonts w:ascii="宋体" w:hAnsi="宋体" w:hint="eastAsia"/>
          <w:bCs/>
          <w:color w:val="000000"/>
          <w:sz w:val="24"/>
        </w:rPr>
        <w:t xml:space="preserve">公司网址: </w:t>
      </w:r>
      <w:hyperlink r:id="rId24" w:history="1">
        <w:r w:rsidRPr="0050765E">
          <w:rPr>
            <w:rStyle w:val="a6"/>
            <w:rFonts w:ascii="宋体" w:hAnsi="宋体" w:hint="eastAsia"/>
            <w:bCs/>
            <w:color w:val="000000"/>
            <w:sz w:val="24"/>
            <w:u w:val="none"/>
          </w:rPr>
          <w:t>www.dtfunds.com</w:t>
        </w:r>
      </w:hyperlink>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（79）北京植信基金销售有限公司</w:t>
      </w:r>
    </w:p>
    <w:p w:rsidR="000E69CC" w:rsidRPr="0050765E"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注册地址:</w:t>
      </w:r>
      <w:r w:rsidRPr="0050765E">
        <w:rPr>
          <w:rFonts w:ascii="宋体" w:hAnsi="宋体"/>
          <w:bCs/>
          <w:color w:val="000000"/>
          <w:sz w:val="24"/>
        </w:rPr>
        <w:t xml:space="preserve"> </w:t>
      </w:r>
      <w:r w:rsidRPr="0050765E">
        <w:rPr>
          <w:rFonts w:ascii="宋体" w:hAnsi="宋体" w:hint="eastAsia"/>
          <w:bCs/>
          <w:color w:val="000000"/>
          <w:sz w:val="24"/>
        </w:rPr>
        <w:t>北京市密云县兴盛南路8号院2号楼106室-67</w:t>
      </w:r>
    </w:p>
    <w:p w:rsidR="000E69CC" w:rsidRPr="00633152" w:rsidRDefault="000E69CC" w:rsidP="000E69CC">
      <w:pPr>
        <w:spacing w:line="360" w:lineRule="auto"/>
        <w:ind w:firstLineChars="200" w:firstLine="480"/>
        <w:rPr>
          <w:rFonts w:ascii="宋体" w:hAnsi="宋体"/>
          <w:bCs/>
          <w:color w:val="000000"/>
          <w:sz w:val="24"/>
        </w:rPr>
      </w:pPr>
      <w:r w:rsidRPr="0050765E">
        <w:rPr>
          <w:rFonts w:ascii="宋体" w:hAnsi="宋体" w:hint="eastAsia"/>
          <w:bCs/>
          <w:color w:val="000000"/>
          <w:sz w:val="24"/>
        </w:rPr>
        <w:t>办公地址：北京市朝阳区盛世龙源国</w:t>
      </w:r>
      <w:r w:rsidRPr="00633152">
        <w:rPr>
          <w:rFonts w:ascii="宋体" w:hAnsi="宋体" w:hint="eastAsia"/>
          <w:bCs/>
          <w:color w:val="000000"/>
          <w:sz w:val="24"/>
        </w:rPr>
        <w:t>食苑10号楼</w:t>
      </w:r>
    </w:p>
    <w:p w:rsidR="000E69CC" w:rsidRPr="00633152" w:rsidRDefault="000E69CC" w:rsidP="000E69CC">
      <w:pPr>
        <w:spacing w:line="360" w:lineRule="auto"/>
        <w:ind w:firstLineChars="200" w:firstLine="480"/>
        <w:rPr>
          <w:rFonts w:ascii="宋体" w:hAnsi="宋体"/>
          <w:bCs/>
          <w:color w:val="000000"/>
          <w:sz w:val="24"/>
        </w:rPr>
      </w:pPr>
      <w:r w:rsidRPr="00633152">
        <w:rPr>
          <w:rFonts w:ascii="宋体" w:hAnsi="宋体" w:hint="eastAsia"/>
          <w:bCs/>
          <w:color w:val="000000"/>
          <w:sz w:val="24"/>
        </w:rPr>
        <w:t>法定代表人：于龙</w:t>
      </w:r>
    </w:p>
    <w:p w:rsidR="000E69CC" w:rsidRPr="00633152" w:rsidRDefault="000E69CC" w:rsidP="000E69CC">
      <w:pPr>
        <w:spacing w:line="360" w:lineRule="auto"/>
        <w:ind w:firstLineChars="200" w:firstLine="480"/>
        <w:rPr>
          <w:rFonts w:ascii="宋体" w:hAnsi="宋体"/>
          <w:bCs/>
          <w:color w:val="000000"/>
          <w:sz w:val="24"/>
        </w:rPr>
      </w:pPr>
      <w:r w:rsidRPr="00633152">
        <w:rPr>
          <w:rFonts w:ascii="宋体" w:hAnsi="宋体" w:hint="eastAsia"/>
          <w:bCs/>
          <w:color w:val="000000"/>
          <w:sz w:val="24"/>
        </w:rPr>
        <w:t>联系人：</w:t>
      </w:r>
      <w:r w:rsidRPr="00633152">
        <w:rPr>
          <w:rFonts w:ascii="宋体" w:hAnsi="宋体"/>
          <w:bCs/>
          <w:color w:val="000000"/>
          <w:sz w:val="24"/>
        </w:rPr>
        <w:t xml:space="preserve"> </w:t>
      </w:r>
      <w:r w:rsidRPr="00633152">
        <w:rPr>
          <w:rFonts w:ascii="宋体" w:hAnsi="宋体" w:hint="eastAsia"/>
          <w:bCs/>
          <w:color w:val="000000"/>
          <w:sz w:val="24"/>
        </w:rPr>
        <w:t>张喆</w:t>
      </w:r>
    </w:p>
    <w:p w:rsidR="000E69CC" w:rsidRPr="00633152" w:rsidRDefault="000E69CC" w:rsidP="000E69CC">
      <w:pPr>
        <w:spacing w:line="360" w:lineRule="auto"/>
        <w:ind w:firstLineChars="200" w:firstLine="480"/>
        <w:rPr>
          <w:rFonts w:ascii="宋体" w:hAnsi="宋体"/>
          <w:bCs/>
          <w:color w:val="000000"/>
          <w:sz w:val="24"/>
        </w:rPr>
      </w:pPr>
      <w:r w:rsidRPr="00633152">
        <w:rPr>
          <w:rFonts w:ascii="宋体" w:hAnsi="宋体" w:hint="eastAsia"/>
          <w:bCs/>
          <w:color w:val="000000"/>
          <w:sz w:val="24"/>
        </w:rPr>
        <w:t>客服电话:4006-802-123</w:t>
      </w:r>
    </w:p>
    <w:p w:rsidR="000E69CC" w:rsidRPr="00DC26A9" w:rsidRDefault="000E69CC" w:rsidP="000E69CC">
      <w:pPr>
        <w:spacing w:line="360" w:lineRule="auto"/>
        <w:ind w:firstLineChars="200" w:firstLine="480"/>
        <w:rPr>
          <w:rFonts w:ascii="宋体" w:hAnsi="宋体"/>
          <w:bCs/>
          <w:color w:val="000000"/>
          <w:sz w:val="24"/>
        </w:rPr>
      </w:pPr>
      <w:r w:rsidRPr="00633152">
        <w:rPr>
          <w:rFonts w:ascii="宋体" w:hAnsi="宋体" w:hint="eastAsia"/>
          <w:bCs/>
          <w:color w:val="000000"/>
          <w:sz w:val="24"/>
        </w:rPr>
        <w:t>网址：</w:t>
      </w:r>
      <w:hyperlink r:id="rId25" w:history="1">
        <w:r w:rsidR="00F03C4A" w:rsidRPr="0050765E">
          <w:rPr>
            <w:rStyle w:val="a6"/>
            <w:rFonts w:ascii="宋体" w:hAnsi="宋体" w:hint="eastAsia"/>
            <w:bCs/>
            <w:color w:val="000000"/>
            <w:sz w:val="24"/>
            <w:u w:val="none"/>
          </w:rPr>
          <w:t>www.zhixin-inv.com</w:t>
        </w:r>
      </w:hyperlink>
    </w:p>
    <w:p w:rsidR="00F03C4A" w:rsidRPr="007227CE" w:rsidRDefault="000F7EC1" w:rsidP="00F03C4A">
      <w:pPr>
        <w:spacing w:line="360" w:lineRule="auto"/>
        <w:ind w:firstLineChars="200" w:firstLine="480"/>
        <w:rPr>
          <w:rFonts w:ascii="宋体" w:hAnsi="宋体" w:hint="eastAsia"/>
          <w:bCs/>
          <w:color w:val="000000"/>
          <w:sz w:val="24"/>
        </w:rPr>
      </w:pPr>
      <w:r>
        <w:rPr>
          <w:rFonts w:ascii="宋体" w:hAnsi="宋体" w:hint="eastAsia"/>
          <w:bCs/>
          <w:color w:val="000000"/>
          <w:sz w:val="24"/>
        </w:rPr>
        <w:t>（8</w:t>
      </w:r>
      <w:r>
        <w:rPr>
          <w:rFonts w:ascii="宋体" w:hAnsi="宋体"/>
          <w:bCs/>
          <w:color w:val="000000"/>
          <w:sz w:val="24"/>
        </w:rPr>
        <w:t>0</w:t>
      </w:r>
      <w:r>
        <w:rPr>
          <w:rFonts w:ascii="宋体" w:hAnsi="宋体" w:hint="eastAsia"/>
          <w:bCs/>
          <w:color w:val="000000"/>
          <w:sz w:val="24"/>
        </w:rPr>
        <w:t>）</w:t>
      </w:r>
      <w:r w:rsidR="00F03C4A" w:rsidRPr="007227CE">
        <w:rPr>
          <w:rFonts w:ascii="宋体" w:hAnsi="宋体" w:hint="eastAsia"/>
          <w:bCs/>
          <w:color w:val="000000"/>
          <w:sz w:val="24"/>
        </w:rPr>
        <w:t>平安证券股份有限公司</w:t>
      </w:r>
    </w:p>
    <w:p w:rsidR="00F03C4A" w:rsidRPr="007227CE" w:rsidRDefault="00F03C4A" w:rsidP="00F03C4A">
      <w:pPr>
        <w:spacing w:line="360" w:lineRule="auto"/>
        <w:ind w:firstLineChars="200" w:firstLine="480"/>
        <w:rPr>
          <w:rFonts w:ascii="宋体" w:hAnsi="宋体" w:hint="eastAsia"/>
          <w:bCs/>
          <w:color w:val="000000"/>
          <w:sz w:val="24"/>
        </w:rPr>
      </w:pPr>
      <w:r w:rsidRPr="007227CE">
        <w:rPr>
          <w:rFonts w:ascii="宋体" w:hAnsi="宋体" w:hint="eastAsia"/>
          <w:bCs/>
          <w:color w:val="000000"/>
          <w:sz w:val="24"/>
        </w:rPr>
        <w:t xml:space="preserve">办公地址：深圳市福田区益田路5033号平安金融中心61层-64层荣超大厦16-20层 </w:t>
      </w:r>
    </w:p>
    <w:p w:rsidR="00F03C4A" w:rsidRPr="007227CE" w:rsidRDefault="00F03C4A" w:rsidP="00F03C4A">
      <w:pPr>
        <w:spacing w:line="360" w:lineRule="auto"/>
        <w:ind w:firstLineChars="200" w:firstLine="480"/>
        <w:rPr>
          <w:rFonts w:ascii="宋体" w:hAnsi="宋体" w:hint="eastAsia"/>
          <w:bCs/>
          <w:color w:val="000000"/>
          <w:sz w:val="24"/>
        </w:rPr>
      </w:pPr>
      <w:r w:rsidRPr="007227CE">
        <w:rPr>
          <w:rFonts w:ascii="宋体" w:hAnsi="宋体" w:hint="eastAsia"/>
          <w:bCs/>
          <w:color w:val="000000"/>
          <w:sz w:val="24"/>
        </w:rPr>
        <w:t>法定代表人：何之江</w:t>
      </w:r>
    </w:p>
    <w:p w:rsidR="00F03C4A" w:rsidRPr="007227CE" w:rsidRDefault="00F03C4A" w:rsidP="00F03C4A">
      <w:pPr>
        <w:spacing w:line="360" w:lineRule="auto"/>
        <w:ind w:firstLineChars="200" w:firstLine="480"/>
        <w:rPr>
          <w:rFonts w:ascii="宋体" w:hAnsi="宋体" w:hint="eastAsia"/>
          <w:bCs/>
          <w:color w:val="000000"/>
          <w:sz w:val="24"/>
        </w:rPr>
      </w:pPr>
      <w:r w:rsidRPr="007227CE">
        <w:rPr>
          <w:rFonts w:ascii="宋体" w:hAnsi="宋体" w:hint="eastAsia"/>
          <w:bCs/>
          <w:color w:val="000000"/>
          <w:sz w:val="24"/>
        </w:rPr>
        <w:t>联系人：石静武</w:t>
      </w:r>
    </w:p>
    <w:p w:rsidR="00FE27C3" w:rsidRDefault="00F03C4A" w:rsidP="00F03C4A">
      <w:pPr>
        <w:spacing w:line="360" w:lineRule="auto"/>
        <w:ind w:firstLineChars="200" w:firstLine="480"/>
        <w:rPr>
          <w:rFonts w:ascii="宋体" w:hAnsi="宋体"/>
          <w:bCs/>
          <w:color w:val="000000"/>
          <w:sz w:val="24"/>
        </w:rPr>
      </w:pPr>
      <w:r w:rsidRPr="007227CE">
        <w:rPr>
          <w:rFonts w:ascii="宋体" w:hAnsi="宋体" w:hint="eastAsia"/>
          <w:bCs/>
          <w:color w:val="000000"/>
          <w:sz w:val="24"/>
        </w:rPr>
        <w:t>客服电话：95511-8</w:t>
      </w:r>
    </w:p>
    <w:p w:rsidR="00F03C4A" w:rsidRPr="00633152" w:rsidRDefault="00F03C4A" w:rsidP="00F03C4A">
      <w:pPr>
        <w:spacing w:line="360" w:lineRule="auto"/>
        <w:ind w:firstLineChars="200" w:firstLine="480"/>
        <w:rPr>
          <w:rFonts w:ascii="宋体" w:hAnsi="宋体" w:hint="eastAsia"/>
          <w:bCs/>
          <w:color w:val="000000"/>
          <w:sz w:val="24"/>
        </w:rPr>
      </w:pPr>
      <w:r w:rsidRPr="007227CE">
        <w:rPr>
          <w:rFonts w:ascii="宋体" w:hAnsi="宋体" w:hint="eastAsia"/>
          <w:bCs/>
          <w:color w:val="000000"/>
          <w:sz w:val="24"/>
        </w:rPr>
        <w:t>网址：www.pingan.com</w:t>
      </w:r>
    </w:p>
    <w:p w:rsidR="00F340CD" w:rsidRPr="00727E9E" w:rsidRDefault="00F340CD" w:rsidP="00B83618">
      <w:pPr>
        <w:spacing w:line="360" w:lineRule="auto"/>
        <w:ind w:firstLineChars="200" w:firstLine="480"/>
        <w:rPr>
          <w:rFonts w:ascii="宋体" w:hAnsi="宋体" w:hint="eastAsia"/>
          <w:bCs/>
          <w:color w:val="000000"/>
          <w:sz w:val="24"/>
          <w:szCs w:val="20"/>
        </w:rPr>
      </w:pPr>
      <w:r w:rsidRPr="00727E9E">
        <w:rPr>
          <w:rFonts w:ascii="宋体" w:hAnsi="宋体" w:hint="eastAsia"/>
          <w:bCs/>
          <w:color w:val="000000"/>
          <w:sz w:val="24"/>
          <w:szCs w:val="20"/>
        </w:rPr>
        <w:t>场内代销机构</w:t>
      </w:r>
    </w:p>
    <w:p w:rsidR="00F340CD" w:rsidRPr="00727E9E" w:rsidRDefault="00F340CD">
      <w:pPr>
        <w:spacing w:line="360" w:lineRule="auto"/>
        <w:ind w:firstLineChars="200" w:firstLine="480"/>
        <w:rPr>
          <w:rFonts w:hAnsi="宋体" w:hint="eastAsia"/>
          <w:bCs/>
          <w:color w:val="000000"/>
          <w:sz w:val="24"/>
        </w:rPr>
      </w:pPr>
      <w:r w:rsidRPr="00727E9E">
        <w:rPr>
          <w:rFonts w:hAnsi="宋体" w:hint="eastAsia"/>
          <w:bCs/>
          <w:color w:val="000000"/>
          <w:sz w:val="24"/>
        </w:rPr>
        <w:t>具有开放式基金代销资格的、经中国</w:t>
      </w:r>
      <w:r w:rsidR="006D472D" w:rsidRPr="00727E9E">
        <w:rPr>
          <w:rFonts w:hAnsi="宋体" w:hint="eastAsia"/>
          <w:bCs/>
          <w:color w:val="000000"/>
          <w:sz w:val="24"/>
        </w:rPr>
        <w:t>证券</w:t>
      </w:r>
      <w:r w:rsidRPr="00727E9E">
        <w:rPr>
          <w:rFonts w:hAnsi="宋体" w:hint="eastAsia"/>
          <w:bCs/>
          <w:color w:val="000000"/>
          <w:sz w:val="24"/>
        </w:rPr>
        <w:t>登记结算有限责任公司认可的上海证券交易所会员可成为本基金的场内销售机构，相关信息同时通过上海证券交易所网站（</w:t>
      </w:r>
      <w:r w:rsidRPr="00727E9E">
        <w:rPr>
          <w:rFonts w:hAnsi="宋体"/>
          <w:bCs/>
          <w:color w:val="000000"/>
          <w:sz w:val="24"/>
        </w:rPr>
        <w:t>www.sse.com.cn</w:t>
      </w:r>
      <w:r w:rsidRPr="00727E9E">
        <w:rPr>
          <w:rFonts w:hAnsi="宋体" w:hint="eastAsia"/>
          <w:bCs/>
          <w:color w:val="000000"/>
          <w:sz w:val="24"/>
        </w:rPr>
        <w:t>）登载。</w:t>
      </w:r>
    </w:p>
    <w:p w:rsidR="00F340CD" w:rsidRPr="00727E9E" w:rsidRDefault="00F340CD">
      <w:pPr>
        <w:spacing w:line="360" w:lineRule="auto"/>
        <w:ind w:firstLineChars="200" w:firstLine="480"/>
        <w:rPr>
          <w:rFonts w:hAnsi="宋体" w:hint="eastAsia"/>
          <w:bCs/>
          <w:color w:val="000000"/>
          <w:sz w:val="24"/>
        </w:rPr>
      </w:pPr>
      <w:r w:rsidRPr="00727E9E">
        <w:rPr>
          <w:rFonts w:hAnsi="宋体" w:hint="eastAsia"/>
          <w:bCs/>
          <w:color w:val="000000"/>
          <w:sz w:val="24"/>
        </w:rPr>
        <w:t>基金管理人可以根据需要，</w:t>
      </w:r>
      <w:r w:rsidR="006A3F2B">
        <w:rPr>
          <w:rFonts w:hAnsi="宋体" w:hint="eastAsia"/>
          <w:bCs/>
          <w:color w:val="000000"/>
          <w:sz w:val="24"/>
        </w:rPr>
        <w:t>选择</w:t>
      </w:r>
      <w:r w:rsidRPr="00727E9E">
        <w:rPr>
          <w:rFonts w:hAnsi="宋体" w:hint="eastAsia"/>
          <w:bCs/>
          <w:color w:val="000000"/>
          <w:sz w:val="24"/>
        </w:rPr>
        <w:t>其他符合要求的机构代理销售本基金，并按照相关规定及时公告。</w:t>
      </w:r>
    </w:p>
    <w:p w:rsidR="00F340CD" w:rsidRPr="0051222E" w:rsidRDefault="00F340CD">
      <w:pPr>
        <w:spacing w:line="360" w:lineRule="auto"/>
        <w:ind w:leftChars="-1" w:hanging="2"/>
        <w:rPr>
          <w:rFonts w:hAnsi="宋体" w:hint="eastAsia"/>
          <w:b/>
          <w:color w:val="000000"/>
          <w:sz w:val="24"/>
        </w:rPr>
      </w:pPr>
      <w:r w:rsidRPr="0051222E">
        <w:rPr>
          <w:rFonts w:hAnsi="宋体"/>
          <w:b/>
          <w:color w:val="000000"/>
          <w:sz w:val="24"/>
        </w:rPr>
        <w:t>（</w:t>
      </w:r>
      <w:r w:rsidRPr="0051222E">
        <w:rPr>
          <w:rFonts w:hAnsi="宋体" w:hint="eastAsia"/>
          <w:b/>
          <w:color w:val="000000"/>
          <w:sz w:val="24"/>
        </w:rPr>
        <w:t>二</w:t>
      </w:r>
      <w:r w:rsidRPr="0051222E">
        <w:rPr>
          <w:rFonts w:hAnsi="宋体"/>
          <w:b/>
          <w:color w:val="000000"/>
          <w:sz w:val="24"/>
        </w:rPr>
        <w:t>）注册登记机构</w:t>
      </w:r>
    </w:p>
    <w:p w:rsidR="00F340CD" w:rsidRPr="00727E9E" w:rsidRDefault="00F340CD">
      <w:pPr>
        <w:spacing w:line="360" w:lineRule="auto"/>
        <w:ind w:leftChars="-1" w:hanging="2"/>
        <w:rPr>
          <w:rFonts w:hAnsi="宋体" w:hint="eastAsia"/>
          <w:bCs/>
          <w:color w:val="000000"/>
          <w:sz w:val="24"/>
        </w:rPr>
      </w:pPr>
      <w:r w:rsidRPr="00727E9E">
        <w:rPr>
          <w:rFonts w:hAnsi="宋体" w:hint="eastAsia"/>
          <w:bCs/>
          <w:color w:val="000000"/>
          <w:sz w:val="24"/>
        </w:rPr>
        <w:t>名称：中国证券登记结算有限</w:t>
      </w:r>
      <w:r w:rsidR="00D263DF" w:rsidRPr="00727E9E">
        <w:rPr>
          <w:rFonts w:hAnsi="宋体" w:hint="eastAsia"/>
          <w:bCs/>
          <w:color w:val="000000"/>
          <w:sz w:val="24"/>
        </w:rPr>
        <w:t>责任</w:t>
      </w:r>
      <w:r w:rsidRPr="00727E9E">
        <w:rPr>
          <w:rFonts w:hAnsi="宋体" w:hint="eastAsia"/>
          <w:bCs/>
          <w:color w:val="000000"/>
          <w:sz w:val="24"/>
        </w:rPr>
        <w:t>公司</w:t>
      </w:r>
    </w:p>
    <w:p w:rsidR="00F340CD" w:rsidRPr="00727E9E" w:rsidRDefault="00F340CD">
      <w:pPr>
        <w:spacing w:line="360" w:lineRule="auto"/>
        <w:ind w:leftChars="-1" w:hanging="2"/>
        <w:rPr>
          <w:rFonts w:hAnsi="宋体" w:hint="eastAsia"/>
          <w:bCs/>
          <w:color w:val="000000"/>
          <w:sz w:val="24"/>
        </w:rPr>
      </w:pPr>
      <w:r w:rsidRPr="00727E9E">
        <w:rPr>
          <w:rFonts w:hAnsi="宋体"/>
          <w:bCs/>
          <w:color w:val="000000"/>
          <w:sz w:val="24"/>
        </w:rPr>
        <w:t>注册地址：北京市西城区太平桥大街</w:t>
      </w:r>
      <w:r w:rsidRPr="00727E9E">
        <w:rPr>
          <w:rFonts w:hAnsi="宋体"/>
          <w:bCs/>
          <w:color w:val="000000"/>
          <w:sz w:val="24"/>
        </w:rPr>
        <w:t>17</w:t>
      </w:r>
      <w:r w:rsidRPr="00727E9E">
        <w:rPr>
          <w:rFonts w:hAnsi="宋体"/>
          <w:bCs/>
          <w:color w:val="000000"/>
          <w:sz w:val="24"/>
        </w:rPr>
        <w:t>号</w:t>
      </w:r>
    </w:p>
    <w:p w:rsidR="00F340CD" w:rsidRPr="00727E9E" w:rsidRDefault="00F340CD">
      <w:pPr>
        <w:spacing w:line="360" w:lineRule="auto"/>
        <w:ind w:leftChars="-1" w:hanging="2"/>
        <w:rPr>
          <w:rFonts w:hAnsi="宋体" w:hint="eastAsia"/>
          <w:bCs/>
          <w:color w:val="000000"/>
          <w:sz w:val="24"/>
        </w:rPr>
      </w:pPr>
      <w:r w:rsidRPr="00727E9E">
        <w:rPr>
          <w:rFonts w:hAnsi="宋体"/>
          <w:bCs/>
          <w:color w:val="000000"/>
          <w:sz w:val="24"/>
        </w:rPr>
        <w:t>法定代表人：</w:t>
      </w:r>
      <w:r w:rsidR="00B83618" w:rsidRPr="00727E9E">
        <w:rPr>
          <w:rFonts w:hAnsi="宋体" w:hint="eastAsia"/>
          <w:bCs/>
          <w:color w:val="000000"/>
          <w:sz w:val="24"/>
        </w:rPr>
        <w:t>周明</w:t>
      </w:r>
    </w:p>
    <w:p w:rsidR="00F340CD" w:rsidRPr="00727E9E" w:rsidRDefault="00F340CD">
      <w:pPr>
        <w:spacing w:line="360" w:lineRule="auto"/>
        <w:ind w:leftChars="-1" w:hanging="2"/>
        <w:rPr>
          <w:rFonts w:hAnsi="宋体" w:hint="eastAsia"/>
          <w:bCs/>
          <w:color w:val="000000"/>
          <w:sz w:val="24"/>
        </w:rPr>
      </w:pPr>
      <w:r w:rsidRPr="00727E9E">
        <w:rPr>
          <w:rFonts w:hAnsi="宋体"/>
          <w:bCs/>
          <w:color w:val="000000"/>
          <w:sz w:val="24"/>
        </w:rPr>
        <w:t>电话：</w:t>
      </w:r>
      <w:r w:rsidRPr="00727E9E">
        <w:rPr>
          <w:rFonts w:hAnsi="宋体" w:hint="eastAsia"/>
          <w:bCs/>
          <w:color w:val="000000"/>
          <w:sz w:val="24"/>
        </w:rPr>
        <w:t>010</w:t>
      </w:r>
      <w:r w:rsidRPr="00727E9E">
        <w:rPr>
          <w:rFonts w:hAnsi="宋体" w:hint="eastAsia"/>
          <w:bCs/>
          <w:color w:val="000000"/>
          <w:sz w:val="24"/>
        </w:rPr>
        <w:t>－</w:t>
      </w:r>
      <w:r w:rsidRPr="00727E9E">
        <w:rPr>
          <w:rFonts w:hAnsi="宋体" w:hint="eastAsia"/>
          <w:bCs/>
          <w:color w:val="000000"/>
          <w:sz w:val="24"/>
        </w:rPr>
        <w:t>59378839</w:t>
      </w:r>
    </w:p>
    <w:p w:rsidR="00F340CD" w:rsidRPr="00727E9E" w:rsidRDefault="00F340CD">
      <w:pPr>
        <w:spacing w:line="360" w:lineRule="auto"/>
        <w:ind w:leftChars="-1" w:hanging="2"/>
        <w:rPr>
          <w:rFonts w:hAnsi="宋体" w:hint="eastAsia"/>
          <w:bCs/>
          <w:color w:val="000000"/>
          <w:sz w:val="24"/>
        </w:rPr>
      </w:pPr>
      <w:r w:rsidRPr="00727E9E">
        <w:rPr>
          <w:rFonts w:hAnsi="宋体"/>
          <w:bCs/>
          <w:color w:val="000000"/>
          <w:sz w:val="24"/>
        </w:rPr>
        <w:t>传真：</w:t>
      </w:r>
      <w:r w:rsidRPr="00727E9E">
        <w:rPr>
          <w:rFonts w:hAnsi="宋体" w:hint="eastAsia"/>
          <w:bCs/>
          <w:color w:val="000000"/>
          <w:sz w:val="24"/>
        </w:rPr>
        <w:t>010</w:t>
      </w:r>
      <w:r w:rsidRPr="00727E9E">
        <w:rPr>
          <w:rFonts w:hAnsi="宋体" w:hint="eastAsia"/>
          <w:bCs/>
          <w:color w:val="000000"/>
          <w:sz w:val="24"/>
        </w:rPr>
        <w:t>－</w:t>
      </w:r>
      <w:r w:rsidRPr="00727E9E">
        <w:rPr>
          <w:rFonts w:hAnsi="宋体" w:hint="eastAsia"/>
          <w:bCs/>
          <w:color w:val="000000"/>
          <w:sz w:val="24"/>
        </w:rPr>
        <w:t>59378907</w:t>
      </w:r>
    </w:p>
    <w:p w:rsidR="00F340CD" w:rsidRPr="00727E9E" w:rsidRDefault="00F340CD">
      <w:pPr>
        <w:spacing w:line="360" w:lineRule="auto"/>
        <w:ind w:leftChars="-1" w:hanging="2"/>
        <w:rPr>
          <w:rFonts w:hAnsi="宋体" w:hint="eastAsia"/>
          <w:bCs/>
          <w:color w:val="000000"/>
          <w:sz w:val="24"/>
        </w:rPr>
      </w:pPr>
      <w:r w:rsidRPr="00727E9E">
        <w:rPr>
          <w:rFonts w:hAnsi="宋体"/>
          <w:bCs/>
          <w:color w:val="000000"/>
          <w:sz w:val="24"/>
        </w:rPr>
        <w:t>联系人：</w:t>
      </w:r>
      <w:r w:rsidRPr="00727E9E">
        <w:rPr>
          <w:rFonts w:hAnsi="宋体" w:hint="eastAsia"/>
          <w:bCs/>
          <w:color w:val="000000"/>
          <w:sz w:val="24"/>
        </w:rPr>
        <w:t>朱立元</w:t>
      </w:r>
    </w:p>
    <w:p w:rsidR="00F340CD" w:rsidRPr="0051222E" w:rsidRDefault="00F340CD">
      <w:pPr>
        <w:spacing w:line="360" w:lineRule="auto"/>
        <w:ind w:leftChars="-1" w:hanging="2"/>
        <w:rPr>
          <w:rFonts w:hAnsi="宋体" w:hint="eastAsia"/>
          <w:b/>
          <w:color w:val="000000"/>
          <w:sz w:val="24"/>
        </w:rPr>
      </w:pPr>
      <w:r w:rsidRPr="0051222E">
        <w:rPr>
          <w:rFonts w:hAnsi="宋体"/>
          <w:b/>
          <w:color w:val="000000"/>
          <w:sz w:val="24"/>
        </w:rPr>
        <w:t>（</w:t>
      </w:r>
      <w:r w:rsidRPr="0051222E">
        <w:rPr>
          <w:rFonts w:hAnsi="宋体" w:hint="eastAsia"/>
          <w:b/>
          <w:color w:val="000000"/>
          <w:sz w:val="24"/>
        </w:rPr>
        <w:t>三</w:t>
      </w:r>
      <w:r w:rsidRPr="0051222E">
        <w:rPr>
          <w:rFonts w:hAnsi="宋体"/>
          <w:b/>
          <w:color w:val="000000"/>
          <w:sz w:val="24"/>
        </w:rPr>
        <w:t>）律师事务所</w:t>
      </w:r>
    </w:p>
    <w:p w:rsidR="00F340CD" w:rsidRPr="00727E9E" w:rsidRDefault="00F340CD">
      <w:pPr>
        <w:spacing w:line="360" w:lineRule="auto"/>
        <w:rPr>
          <w:rFonts w:ascii="ˎ̥" w:hAnsi="ˎ̥"/>
          <w:color w:val="000000"/>
          <w:sz w:val="24"/>
        </w:rPr>
      </w:pPr>
      <w:r w:rsidRPr="00727E9E">
        <w:rPr>
          <w:rFonts w:ascii="ˎ̥" w:hAnsi="ˎ̥" w:hint="eastAsia"/>
          <w:color w:val="000000"/>
          <w:sz w:val="24"/>
        </w:rPr>
        <w:t>名称：上海市通力律师事务所</w:t>
      </w:r>
    </w:p>
    <w:p w:rsidR="00F340CD" w:rsidRPr="00727E9E" w:rsidRDefault="00F340CD">
      <w:pPr>
        <w:spacing w:line="360" w:lineRule="auto"/>
        <w:rPr>
          <w:rFonts w:ascii="ˎ̥" w:hAnsi="ˎ̥"/>
          <w:color w:val="000000"/>
          <w:sz w:val="24"/>
        </w:rPr>
      </w:pPr>
      <w:r w:rsidRPr="00727E9E">
        <w:rPr>
          <w:rFonts w:ascii="ˎ̥" w:hAnsi="ˎ̥" w:hint="eastAsia"/>
          <w:color w:val="000000"/>
          <w:sz w:val="24"/>
        </w:rPr>
        <w:t>注册地址：上海市银城中路</w:t>
      </w:r>
      <w:r w:rsidRPr="00727E9E">
        <w:rPr>
          <w:rFonts w:ascii="ˎ̥" w:hAnsi="ˎ̥"/>
          <w:color w:val="000000"/>
          <w:sz w:val="24"/>
        </w:rPr>
        <w:t>68</w:t>
      </w:r>
      <w:r w:rsidRPr="00727E9E">
        <w:rPr>
          <w:rFonts w:ascii="ˎ̥" w:hAnsi="ˎ̥" w:hint="eastAsia"/>
          <w:color w:val="000000"/>
          <w:sz w:val="24"/>
        </w:rPr>
        <w:t>号时代金融中心</w:t>
      </w:r>
      <w:r w:rsidRPr="00727E9E">
        <w:rPr>
          <w:rFonts w:ascii="ˎ̥" w:hAnsi="ˎ̥"/>
          <w:color w:val="000000"/>
          <w:sz w:val="24"/>
        </w:rPr>
        <w:t>19</w:t>
      </w:r>
      <w:r w:rsidRPr="00727E9E">
        <w:rPr>
          <w:rFonts w:ascii="ˎ̥" w:hAnsi="ˎ̥" w:hint="eastAsia"/>
          <w:color w:val="000000"/>
          <w:sz w:val="24"/>
        </w:rPr>
        <w:t>楼</w:t>
      </w:r>
    </w:p>
    <w:p w:rsidR="00F340CD" w:rsidRPr="00727E9E" w:rsidRDefault="00F340CD">
      <w:pPr>
        <w:spacing w:line="360" w:lineRule="auto"/>
        <w:rPr>
          <w:rFonts w:ascii="ˎ̥" w:hAnsi="ˎ̥"/>
          <w:color w:val="000000"/>
          <w:sz w:val="24"/>
        </w:rPr>
      </w:pPr>
      <w:r w:rsidRPr="00727E9E">
        <w:rPr>
          <w:rFonts w:ascii="ˎ̥" w:hAnsi="ˎ̥" w:hint="eastAsia"/>
          <w:color w:val="000000"/>
          <w:sz w:val="24"/>
        </w:rPr>
        <w:t>办公地址：上海市银城中路</w:t>
      </w:r>
      <w:r w:rsidRPr="00727E9E">
        <w:rPr>
          <w:rFonts w:ascii="ˎ̥" w:hAnsi="ˎ̥"/>
          <w:color w:val="000000"/>
          <w:sz w:val="24"/>
        </w:rPr>
        <w:t>68</w:t>
      </w:r>
      <w:r w:rsidRPr="00727E9E">
        <w:rPr>
          <w:rFonts w:ascii="ˎ̥" w:hAnsi="ˎ̥" w:hint="eastAsia"/>
          <w:color w:val="000000"/>
          <w:sz w:val="24"/>
        </w:rPr>
        <w:t>号时代金融中心</w:t>
      </w:r>
      <w:r w:rsidRPr="00727E9E">
        <w:rPr>
          <w:rFonts w:ascii="ˎ̥" w:hAnsi="ˎ̥"/>
          <w:color w:val="000000"/>
          <w:sz w:val="24"/>
        </w:rPr>
        <w:t>19</w:t>
      </w:r>
      <w:r w:rsidRPr="00727E9E">
        <w:rPr>
          <w:rFonts w:ascii="ˎ̥" w:hAnsi="ˎ̥" w:hint="eastAsia"/>
          <w:color w:val="000000"/>
          <w:sz w:val="24"/>
        </w:rPr>
        <w:t>楼</w:t>
      </w:r>
    </w:p>
    <w:p w:rsidR="00F340CD" w:rsidRPr="00727E9E" w:rsidRDefault="00F340CD">
      <w:pPr>
        <w:spacing w:line="360" w:lineRule="auto"/>
        <w:rPr>
          <w:rFonts w:ascii="ˎ̥" w:hAnsi="ˎ̥"/>
          <w:color w:val="000000"/>
          <w:sz w:val="24"/>
        </w:rPr>
      </w:pPr>
      <w:r w:rsidRPr="00727E9E">
        <w:rPr>
          <w:rFonts w:ascii="ˎ̥" w:hAnsi="ˎ̥" w:hint="eastAsia"/>
          <w:color w:val="000000"/>
          <w:sz w:val="24"/>
        </w:rPr>
        <w:t>负责人：韩炯</w:t>
      </w:r>
    </w:p>
    <w:p w:rsidR="00F340CD" w:rsidRPr="00727E9E" w:rsidRDefault="00F340CD">
      <w:pPr>
        <w:spacing w:line="360" w:lineRule="auto"/>
        <w:rPr>
          <w:rFonts w:ascii="ˎ̥" w:hAnsi="ˎ̥"/>
          <w:color w:val="000000"/>
          <w:sz w:val="24"/>
        </w:rPr>
      </w:pPr>
      <w:r w:rsidRPr="00727E9E">
        <w:rPr>
          <w:rFonts w:ascii="ˎ̥" w:hAnsi="ˎ̥" w:hint="eastAsia"/>
          <w:color w:val="000000"/>
          <w:sz w:val="24"/>
        </w:rPr>
        <w:t>电话：</w:t>
      </w:r>
      <w:r w:rsidRPr="00727E9E">
        <w:rPr>
          <w:rFonts w:ascii="ˎ̥" w:hAnsi="ˎ̥" w:hint="eastAsia"/>
          <w:color w:val="000000"/>
          <w:sz w:val="24"/>
        </w:rPr>
        <w:t>021</w:t>
      </w:r>
      <w:r w:rsidRPr="00727E9E">
        <w:rPr>
          <w:rFonts w:ascii="ˎ̥" w:hAnsi="ˎ̥" w:hint="eastAsia"/>
          <w:color w:val="000000"/>
          <w:sz w:val="24"/>
        </w:rPr>
        <w:t>—</w:t>
      </w:r>
      <w:r w:rsidRPr="00727E9E">
        <w:rPr>
          <w:rFonts w:ascii="ˎ̥" w:hAnsi="ˎ̥"/>
          <w:color w:val="000000"/>
          <w:sz w:val="24"/>
        </w:rPr>
        <w:t>31358666</w:t>
      </w:r>
    </w:p>
    <w:p w:rsidR="00F340CD" w:rsidRPr="00727E9E" w:rsidRDefault="00F340CD">
      <w:pPr>
        <w:spacing w:line="360" w:lineRule="auto"/>
        <w:rPr>
          <w:rFonts w:ascii="ˎ̥" w:hAnsi="ˎ̥"/>
          <w:color w:val="000000"/>
          <w:sz w:val="24"/>
        </w:rPr>
      </w:pPr>
      <w:r w:rsidRPr="00727E9E">
        <w:rPr>
          <w:rFonts w:ascii="ˎ̥" w:hAnsi="ˎ̥" w:hint="eastAsia"/>
          <w:color w:val="000000"/>
          <w:sz w:val="24"/>
        </w:rPr>
        <w:t>传真：</w:t>
      </w:r>
      <w:r w:rsidRPr="00727E9E">
        <w:rPr>
          <w:rFonts w:ascii="ˎ̥" w:hAnsi="ˎ̥" w:hint="eastAsia"/>
          <w:color w:val="000000"/>
          <w:sz w:val="24"/>
        </w:rPr>
        <w:t>021</w:t>
      </w:r>
      <w:r w:rsidRPr="00727E9E">
        <w:rPr>
          <w:rFonts w:ascii="ˎ̥" w:hAnsi="ˎ̥" w:hint="eastAsia"/>
          <w:color w:val="000000"/>
          <w:sz w:val="24"/>
        </w:rPr>
        <w:t>—</w:t>
      </w:r>
      <w:r w:rsidRPr="00727E9E">
        <w:rPr>
          <w:rFonts w:ascii="ˎ̥" w:hAnsi="ˎ̥"/>
          <w:color w:val="000000"/>
          <w:sz w:val="24"/>
        </w:rPr>
        <w:t>31358600</w:t>
      </w:r>
    </w:p>
    <w:p w:rsidR="00F340CD" w:rsidRPr="00727E9E" w:rsidRDefault="00F340CD">
      <w:pPr>
        <w:spacing w:line="360" w:lineRule="auto"/>
        <w:rPr>
          <w:rFonts w:ascii="ˎ̥" w:hAnsi="ˎ̥"/>
          <w:color w:val="000000"/>
          <w:sz w:val="24"/>
        </w:rPr>
      </w:pPr>
      <w:r w:rsidRPr="00727E9E">
        <w:rPr>
          <w:rFonts w:ascii="ˎ̥" w:hAnsi="ˎ̥" w:hint="eastAsia"/>
          <w:color w:val="000000"/>
          <w:sz w:val="24"/>
        </w:rPr>
        <w:t>联系人：安冬</w:t>
      </w:r>
    </w:p>
    <w:p w:rsidR="00F340CD" w:rsidRPr="00727E9E" w:rsidRDefault="00F340CD">
      <w:pPr>
        <w:spacing w:line="360" w:lineRule="auto"/>
        <w:ind w:leftChars="-1" w:hanging="2"/>
        <w:rPr>
          <w:rFonts w:hAnsi="宋体" w:hint="eastAsia"/>
          <w:bCs/>
          <w:color w:val="000000"/>
          <w:sz w:val="24"/>
        </w:rPr>
      </w:pPr>
      <w:r w:rsidRPr="00727E9E">
        <w:rPr>
          <w:rFonts w:ascii="ˎ̥" w:hAnsi="ˎ̥" w:hint="eastAsia"/>
          <w:color w:val="000000"/>
          <w:sz w:val="24"/>
        </w:rPr>
        <w:t>经办律师：安冬</w:t>
      </w:r>
      <w:r w:rsidR="00524482" w:rsidRPr="00727E9E">
        <w:rPr>
          <w:rFonts w:ascii="ˎ̥" w:hAnsi="ˎ̥" w:hint="eastAsia"/>
          <w:color w:val="000000"/>
          <w:sz w:val="24"/>
        </w:rPr>
        <w:t>、</w:t>
      </w:r>
      <w:r w:rsidR="00EE4203" w:rsidRPr="00727E9E">
        <w:rPr>
          <w:rFonts w:ascii="ˎ̥" w:hAnsi="ˎ̥" w:hint="eastAsia"/>
          <w:color w:val="000000"/>
          <w:sz w:val="24"/>
        </w:rPr>
        <w:t>陆奇</w:t>
      </w:r>
    </w:p>
    <w:p w:rsidR="00F340CD" w:rsidRPr="0051222E" w:rsidRDefault="00F340CD">
      <w:pPr>
        <w:spacing w:line="360" w:lineRule="auto"/>
        <w:ind w:leftChars="-1" w:hanging="2"/>
        <w:rPr>
          <w:rFonts w:hAnsi="宋体" w:hint="eastAsia"/>
          <w:b/>
          <w:color w:val="000000"/>
          <w:sz w:val="24"/>
        </w:rPr>
      </w:pPr>
      <w:r w:rsidRPr="0051222E">
        <w:rPr>
          <w:rFonts w:hAnsi="宋体"/>
          <w:b/>
          <w:color w:val="000000"/>
          <w:sz w:val="24"/>
        </w:rPr>
        <w:t>（</w:t>
      </w:r>
      <w:r w:rsidRPr="0051222E">
        <w:rPr>
          <w:rFonts w:hAnsi="宋体" w:hint="eastAsia"/>
          <w:b/>
          <w:color w:val="000000"/>
          <w:sz w:val="24"/>
        </w:rPr>
        <w:t>四</w:t>
      </w:r>
      <w:r w:rsidRPr="0051222E">
        <w:rPr>
          <w:rFonts w:hAnsi="宋体"/>
          <w:b/>
          <w:color w:val="000000"/>
          <w:sz w:val="24"/>
        </w:rPr>
        <w:t>）会计师事务所</w:t>
      </w:r>
    </w:p>
    <w:p w:rsidR="00F340CD" w:rsidRPr="00727E9E" w:rsidRDefault="00F340CD">
      <w:pPr>
        <w:spacing w:line="360" w:lineRule="auto"/>
        <w:rPr>
          <w:rFonts w:ascii="宋体" w:hAnsi="宋体" w:cs="Arial" w:hint="eastAsia"/>
          <w:color w:val="000000"/>
          <w:kern w:val="0"/>
          <w:sz w:val="24"/>
        </w:rPr>
      </w:pPr>
      <w:r w:rsidRPr="00727E9E">
        <w:rPr>
          <w:rFonts w:ascii="ˎ̥" w:hAnsi="ˎ̥" w:hint="eastAsia"/>
          <w:color w:val="000000"/>
          <w:sz w:val="24"/>
        </w:rPr>
        <w:t>名称：</w:t>
      </w:r>
      <w:r w:rsidRPr="00727E9E">
        <w:rPr>
          <w:rFonts w:ascii="宋体" w:hAnsi="宋体" w:cs="Arial" w:hint="eastAsia"/>
          <w:color w:val="000000"/>
          <w:kern w:val="0"/>
          <w:sz w:val="24"/>
        </w:rPr>
        <w:t>瑞华会计师事务所（特殊普通合伙）</w:t>
      </w:r>
    </w:p>
    <w:p w:rsidR="00F340CD" w:rsidRPr="00727E9E" w:rsidRDefault="00F340CD">
      <w:pPr>
        <w:spacing w:line="360" w:lineRule="auto"/>
        <w:rPr>
          <w:rFonts w:ascii="宋体" w:hAnsi="宋体" w:cs="Arial" w:hint="eastAsia"/>
          <w:color w:val="000000"/>
          <w:kern w:val="0"/>
          <w:sz w:val="24"/>
        </w:rPr>
      </w:pPr>
      <w:r w:rsidRPr="00727E9E">
        <w:rPr>
          <w:rFonts w:ascii="宋体" w:hAnsi="宋体" w:cs="Arial" w:hint="eastAsia"/>
          <w:color w:val="000000"/>
          <w:kern w:val="0"/>
          <w:sz w:val="24"/>
        </w:rPr>
        <w:t>住所：</w:t>
      </w:r>
      <w:r w:rsidRPr="00727E9E">
        <w:rPr>
          <w:rFonts w:ascii="ˎ̥" w:hAnsi="ˎ̥" w:hint="eastAsia"/>
          <w:color w:val="000000"/>
          <w:sz w:val="24"/>
        </w:rPr>
        <w:t>北京市海淀区西四环中路</w:t>
      </w:r>
      <w:r w:rsidRPr="00727E9E">
        <w:rPr>
          <w:rFonts w:ascii="ˎ̥" w:hAnsi="ˎ̥" w:hint="eastAsia"/>
          <w:color w:val="000000"/>
          <w:sz w:val="24"/>
        </w:rPr>
        <w:t>16</w:t>
      </w:r>
      <w:r w:rsidRPr="00727E9E">
        <w:rPr>
          <w:rFonts w:ascii="ˎ̥" w:hAnsi="ˎ̥" w:hint="eastAsia"/>
          <w:color w:val="000000"/>
          <w:sz w:val="24"/>
        </w:rPr>
        <w:t>号院</w:t>
      </w:r>
      <w:r w:rsidRPr="00727E9E">
        <w:rPr>
          <w:rFonts w:ascii="ˎ̥" w:hAnsi="ˎ̥" w:hint="eastAsia"/>
          <w:color w:val="000000"/>
          <w:sz w:val="24"/>
        </w:rPr>
        <w:t>2</w:t>
      </w:r>
      <w:r w:rsidRPr="00727E9E">
        <w:rPr>
          <w:rFonts w:ascii="ˎ̥" w:hAnsi="ˎ̥" w:hint="eastAsia"/>
          <w:color w:val="000000"/>
          <w:sz w:val="24"/>
        </w:rPr>
        <w:t>号楼</w:t>
      </w:r>
      <w:r w:rsidRPr="00727E9E">
        <w:rPr>
          <w:rFonts w:ascii="ˎ̥" w:hAnsi="ˎ̥" w:hint="eastAsia"/>
          <w:color w:val="000000"/>
          <w:sz w:val="24"/>
        </w:rPr>
        <w:t>4</w:t>
      </w:r>
      <w:r w:rsidRPr="00727E9E">
        <w:rPr>
          <w:rFonts w:ascii="ˎ̥" w:hAnsi="ˎ̥" w:hint="eastAsia"/>
          <w:color w:val="000000"/>
          <w:sz w:val="24"/>
        </w:rPr>
        <w:t>层</w:t>
      </w:r>
    </w:p>
    <w:p w:rsidR="000A1EAE" w:rsidRPr="00727E9E" w:rsidRDefault="00F340CD" w:rsidP="00F24031">
      <w:pPr>
        <w:spacing w:line="360" w:lineRule="auto"/>
        <w:rPr>
          <w:rFonts w:hint="eastAsia"/>
          <w:color w:val="000000"/>
          <w:sz w:val="24"/>
        </w:rPr>
      </w:pPr>
      <w:r w:rsidRPr="00727E9E">
        <w:rPr>
          <w:rFonts w:ascii="宋体" w:hAnsi="宋体" w:cs="Arial" w:hint="eastAsia"/>
          <w:color w:val="000000"/>
          <w:kern w:val="0"/>
          <w:sz w:val="24"/>
        </w:rPr>
        <w:t>办公地址：</w:t>
      </w:r>
      <w:r w:rsidR="000A1EAE" w:rsidRPr="00727E9E">
        <w:rPr>
          <w:rFonts w:hint="eastAsia"/>
          <w:color w:val="000000"/>
          <w:sz w:val="24"/>
        </w:rPr>
        <w:t>北京市东城区永定门西滨河路</w:t>
      </w:r>
      <w:r w:rsidR="000A1EAE" w:rsidRPr="00727E9E">
        <w:rPr>
          <w:color w:val="000000"/>
          <w:sz w:val="24"/>
        </w:rPr>
        <w:t>8</w:t>
      </w:r>
      <w:r w:rsidR="000A1EAE" w:rsidRPr="00727E9E">
        <w:rPr>
          <w:rFonts w:hint="eastAsia"/>
          <w:color w:val="000000"/>
          <w:sz w:val="24"/>
        </w:rPr>
        <w:t>号院</w:t>
      </w:r>
      <w:r w:rsidR="000A1EAE" w:rsidRPr="00727E9E">
        <w:rPr>
          <w:color w:val="000000"/>
          <w:sz w:val="24"/>
        </w:rPr>
        <w:t>7</w:t>
      </w:r>
      <w:r w:rsidR="000A1EAE" w:rsidRPr="00727E9E">
        <w:rPr>
          <w:rFonts w:hint="eastAsia"/>
          <w:color w:val="000000"/>
          <w:sz w:val="24"/>
        </w:rPr>
        <w:t>号楼中海地产广场西塔</w:t>
      </w:r>
      <w:r w:rsidR="000A1EAE" w:rsidRPr="00727E9E">
        <w:rPr>
          <w:color w:val="000000"/>
          <w:sz w:val="24"/>
        </w:rPr>
        <w:t>5-11</w:t>
      </w:r>
      <w:r w:rsidR="000A1EAE" w:rsidRPr="00727E9E">
        <w:rPr>
          <w:rFonts w:hint="eastAsia"/>
          <w:color w:val="000000"/>
          <w:sz w:val="24"/>
        </w:rPr>
        <w:t>层</w:t>
      </w:r>
    </w:p>
    <w:p w:rsidR="00F340CD" w:rsidRPr="00727E9E" w:rsidRDefault="00F340CD">
      <w:pPr>
        <w:spacing w:line="360" w:lineRule="auto"/>
        <w:rPr>
          <w:rFonts w:ascii="宋体" w:hAnsi="宋体" w:cs="Arial" w:hint="eastAsia"/>
          <w:color w:val="000000"/>
          <w:kern w:val="0"/>
          <w:sz w:val="24"/>
        </w:rPr>
      </w:pPr>
      <w:r w:rsidRPr="00727E9E">
        <w:rPr>
          <w:rFonts w:ascii="宋体" w:hAnsi="宋体" w:cs="Arial" w:hint="eastAsia"/>
          <w:color w:val="000000"/>
          <w:kern w:val="0"/>
          <w:sz w:val="24"/>
        </w:rPr>
        <w:t>法定代表人：</w:t>
      </w:r>
      <w:r w:rsidRPr="00727E9E">
        <w:rPr>
          <w:rFonts w:ascii="ˎ̥" w:hAnsi="ˎ̥" w:hint="eastAsia"/>
          <w:color w:val="000000"/>
          <w:sz w:val="24"/>
        </w:rPr>
        <w:t>杨剑涛</w:t>
      </w:r>
    </w:p>
    <w:p w:rsidR="00F340CD" w:rsidRPr="00727E9E" w:rsidRDefault="00F340CD">
      <w:pPr>
        <w:spacing w:line="360" w:lineRule="auto"/>
        <w:rPr>
          <w:rFonts w:ascii="ˎ̥" w:hAnsi="ˎ̥" w:hint="eastAsia"/>
          <w:color w:val="000000"/>
          <w:sz w:val="24"/>
        </w:rPr>
      </w:pPr>
      <w:r w:rsidRPr="00727E9E">
        <w:rPr>
          <w:rFonts w:ascii="宋体" w:hAnsi="宋体" w:cs="Arial" w:hint="eastAsia"/>
          <w:color w:val="000000"/>
          <w:kern w:val="0"/>
          <w:sz w:val="24"/>
        </w:rPr>
        <w:t>电话：</w:t>
      </w:r>
      <w:r w:rsidRPr="00727E9E">
        <w:rPr>
          <w:rFonts w:ascii="ˎ̥" w:hAnsi="ˎ̥" w:hint="eastAsia"/>
          <w:color w:val="000000"/>
          <w:sz w:val="24"/>
        </w:rPr>
        <w:t>010</w:t>
      </w:r>
      <w:r w:rsidRPr="00727E9E">
        <w:rPr>
          <w:rFonts w:ascii="ˎ̥" w:hAnsi="ˎ̥" w:hint="eastAsia"/>
          <w:color w:val="000000"/>
          <w:sz w:val="24"/>
        </w:rPr>
        <w:t>－</w:t>
      </w:r>
      <w:r w:rsidR="00150685" w:rsidRPr="00727E9E">
        <w:rPr>
          <w:rFonts w:ascii="ˎ̥" w:hAnsi="ˎ̥"/>
          <w:color w:val="000000"/>
          <w:sz w:val="24"/>
        </w:rPr>
        <w:t>88095588</w:t>
      </w:r>
    </w:p>
    <w:p w:rsidR="00F340CD" w:rsidRPr="00727E9E" w:rsidRDefault="00F340CD">
      <w:pPr>
        <w:spacing w:line="360" w:lineRule="auto"/>
        <w:rPr>
          <w:rFonts w:ascii="宋体" w:hAnsi="宋体" w:cs="Arial" w:hint="eastAsia"/>
          <w:color w:val="000000"/>
          <w:kern w:val="0"/>
          <w:sz w:val="24"/>
        </w:rPr>
      </w:pPr>
      <w:r w:rsidRPr="00727E9E">
        <w:rPr>
          <w:rFonts w:ascii="ˎ̥" w:hAnsi="ˎ̥" w:hint="eastAsia"/>
          <w:color w:val="000000"/>
          <w:sz w:val="24"/>
        </w:rPr>
        <w:t>传真：</w:t>
      </w:r>
      <w:r w:rsidRPr="00727E9E">
        <w:rPr>
          <w:rFonts w:ascii="ˎ̥" w:hAnsi="ˎ̥" w:hint="eastAsia"/>
          <w:color w:val="000000"/>
          <w:sz w:val="24"/>
        </w:rPr>
        <w:t>010</w:t>
      </w:r>
      <w:r w:rsidRPr="00727E9E">
        <w:rPr>
          <w:rFonts w:ascii="ˎ̥" w:hAnsi="ˎ̥" w:hint="eastAsia"/>
          <w:color w:val="000000"/>
          <w:sz w:val="24"/>
        </w:rPr>
        <w:t>—</w:t>
      </w:r>
      <w:r w:rsidR="00150685" w:rsidRPr="00727E9E">
        <w:rPr>
          <w:rFonts w:ascii="ˎ̥" w:hAnsi="ˎ̥"/>
          <w:color w:val="000000"/>
          <w:sz w:val="24"/>
        </w:rPr>
        <w:t>88091199</w:t>
      </w:r>
    </w:p>
    <w:p w:rsidR="00150685" w:rsidRPr="00727E9E" w:rsidRDefault="00F340CD" w:rsidP="00150685">
      <w:pPr>
        <w:spacing w:line="360" w:lineRule="auto"/>
        <w:ind w:leftChars="-1" w:hanging="2"/>
        <w:rPr>
          <w:rFonts w:ascii="ˎ̥" w:hAnsi="ˎ̥"/>
          <w:color w:val="000000"/>
          <w:sz w:val="24"/>
        </w:rPr>
      </w:pPr>
      <w:r w:rsidRPr="00727E9E">
        <w:rPr>
          <w:rFonts w:ascii="宋体" w:hAnsi="宋体" w:cs="Arial" w:hint="eastAsia"/>
          <w:color w:val="000000"/>
          <w:kern w:val="0"/>
          <w:sz w:val="24"/>
        </w:rPr>
        <w:t>经办注册会计师：</w:t>
      </w:r>
      <w:r w:rsidR="00150685" w:rsidRPr="00727E9E">
        <w:rPr>
          <w:rFonts w:ascii="ˎ̥" w:hAnsi="ˎ̥"/>
          <w:color w:val="000000"/>
          <w:sz w:val="24"/>
        </w:rPr>
        <w:t>张伟、胡慰</w:t>
      </w:r>
    </w:p>
    <w:p w:rsidR="00F340CD" w:rsidRPr="00727E9E" w:rsidRDefault="00150685" w:rsidP="00150685">
      <w:pPr>
        <w:spacing w:line="360" w:lineRule="auto"/>
        <w:ind w:leftChars="-1" w:hanging="2"/>
        <w:rPr>
          <w:rFonts w:hint="eastAsia"/>
          <w:color w:val="000000"/>
          <w:u w:val="single"/>
        </w:rPr>
      </w:pPr>
      <w:r w:rsidRPr="00727E9E">
        <w:rPr>
          <w:rFonts w:ascii="ˎ̥" w:hAnsi="ˎ̥"/>
          <w:color w:val="000000"/>
          <w:sz w:val="24"/>
        </w:rPr>
        <w:t>联系人：胡慰</w:t>
      </w:r>
    </w:p>
    <w:p w:rsidR="00F340CD" w:rsidRPr="00727E9E" w:rsidRDefault="00F340CD">
      <w:pPr>
        <w:pStyle w:val="1"/>
        <w:tabs>
          <w:tab w:val="left" w:pos="1080"/>
        </w:tabs>
        <w:spacing w:line="360" w:lineRule="auto"/>
        <w:jc w:val="center"/>
        <w:rPr>
          <w:rFonts w:ascii="ˎ̥" w:hAnsi="ˎ̥" w:hint="eastAsia"/>
          <w:color w:val="000000"/>
        </w:rPr>
      </w:pPr>
      <w:bookmarkStart w:id="3" w:name="_Toc222298704"/>
      <w:r w:rsidRPr="00727E9E">
        <w:rPr>
          <w:rFonts w:ascii="ˎ̥" w:hAnsi="ˎ̥" w:hint="eastAsia"/>
          <w:color w:val="000000"/>
        </w:rPr>
        <w:t>四</w:t>
      </w:r>
      <w:r w:rsidRPr="00727E9E">
        <w:rPr>
          <w:rFonts w:ascii="ˎ̥" w:hAnsi="ˎ̥" w:hint="eastAsia"/>
          <w:color w:val="000000"/>
        </w:rPr>
        <w:t xml:space="preserve"> </w:t>
      </w:r>
      <w:r w:rsidRPr="00727E9E">
        <w:rPr>
          <w:rFonts w:ascii="ˎ̥" w:hAnsi="ˎ̥"/>
          <w:color w:val="000000"/>
        </w:rPr>
        <w:t>基金的名称</w:t>
      </w:r>
    </w:p>
    <w:p w:rsidR="00F340CD" w:rsidRPr="0050765E" w:rsidRDefault="00F340CD">
      <w:pPr>
        <w:tabs>
          <w:tab w:val="left" w:pos="1080"/>
        </w:tabs>
        <w:spacing w:line="360" w:lineRule="auto"/>
        <w:ind w:leftChars="-1" w:left="-2" w:firstLine="540"/>
        <w:rPr>
          <w:rFonts w:hint="eastAsia"/>
          <w:color w:val="000000"/>
          <w:sz w:val="24"/>
        </w:rPr>
      </w:pPr>
      <w:r w:rsidRPr="0050765E">
        <w:rPr>
          <w:rFonts w:ascii="ˎ̥" w:hAnsi="ˎ̥"/>
          <w:color w:val="000000"/>
          <w:sz w:val="24"/>
        </w:rPr>
        <w:t>本基金名称：</w:t>
      </w:r>
      <w:r w:rsidR="00A42F09" w:rsidRPr="0050765E">
        <w:rPr>
          <w:rFonts w:hint="eastAsia"/>
          <w:color w:val="000000"/>
          <w:sz w:val="24"/>
        </w:rPr>
        <w:t>新华优选成长混合型证券投资基金</w:t>
      </w:r>
      <w:r w:rsidRPr="0050765E">
        <w:rPr>
          <w:rFonts w:hint="eastAsia"/>
          <w:color w:val="000000"/>
          <w:sz w:val="24"/>
        </w:rPr>
        <w:t>。</w:t>
      </w:r>
    </w:p>
    <w:p w:rsidR="00F340CD" w:rsidRPr="00727E9E" w:rsidRDefault="00F340CD">
      <w:pPr>
        <w:tabs>
          <w:tab w:val="left" w:pos="1080"/>
        </w:tabs>
        <w:spacing w:line="360" w:lineRule="auto"/>
        <w:jc w:val="center"/>
        <w:rPr>
          <w:rFonts w:hint="eastAsia"/>
          <w:color w:val="000000"/>
          <w:sz w:val="28"/>
          <w:szCs w:val="28"/>
        </w:rPr>
      </w:pPr>
      <w:r w:rsidRPr="00727E9E">
        <w:rPr>
          <w:rFonts w:ascii="ˎ̥" w:hAnsi="ˎ̥" w:hint="eastAsia"/>
          <w:b/>
          <w:color w:val="000000"/>
          <w:sz w:val="44"/>
          <w:szCs w:val="44"/>
        </w:rPr>
        <w:t>五</w:t>
      </w:r>
      <w:r w:rsidRPr="00727E9E">
        <w:rPr>
          <w:rFonts w:ascii="ˎ̥" w:hAnsi="ˎ̥" w:hint="eastAsia"/>
          <w:b/>
          <w:color w:val="000000"/>
          <w:sz w:val="44"/>
          <w:szCs w:val="44"/>
        </w:rPr>
        <w:t xml:space="preserve"> </w:t>
      </w:r>
      <w:r w:rsidRPr="00727E9E">
        <w:rPr>
          <w:rFonts w:ascii="ˎ̥" w:hAnsi="ˎ̥"/>
          <w:b/>
          <w:color w:val="000000"/>
          <w:sz w:val="44"/>
          <w:szCs w:val="44"/>
        </w:rPr>
        <w:t>基金的类型</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基金类型：契约型开放式</w:t>
      </w:r>
      <w:r w:rsidRPr="00727E9E">
        <w:rPr>
          <w:rFonts w:ascii="ˎ̥" w:hAnsi="ˎ̥" w:hint="eastAsia"/>
          <w:color w:val="000000"/>
          <w:sz w:val="24"/>
        </w:rPr>
        <w:t>。</w:t>
      </w:r>
    </w:p>
    <w:p w:rsidR="00F340CD" w:rsidRPr="00727E9E" w:rsidRDefault="00F340CD">
      <w:pPr>
        <w:pStyle w:val="1"/>
        <w:tabs>
          <w:tab w:val="left" w:pos="1080"/>
        </w:tabs>
        <w:spacing w:line="360" w:lineRule="auto"/>
        <w:ind w:leftChars="-1" w:left="-2" w:firstLine="540"/>
        <w:jc w:val="center"/>
        <w:rPr>
          <w:rFonts w:ascii="ˎ̥" w:hAnsi="ˎ̥" w:hint="eastAsia"/>
          <w:color w:val="000000"/>
        </w:rPr>
      </w:pPr>
      <w:r w:rsidRPr="00727E9E">
        <w:rPr>
          <w:rFonts w:ascii="ˎ̥" w:hAnsi="ˎ̥" w:hint="eastAsia"/>
          <w:color w:val="000000"/>
        </w:rPr>
        <w:t>六</w:t>
      </w:r>
      <w:r w:rsidRPr="00727E9E">
        <w:rPr>
          <w:rFonts w:ascii="ˎ̥" w:hAnsi="ˎ̥" w:hint="eastAsia"/>
          <w:color w:val="000000"/>
        </w:rPr>
        <w:t xml:space="preserve"> </w:t>
      </w:r>
      <w:r w:rsidRPr="00727E9E">
        <w:rPr>
          <w:rFonts w:ascii="ˎ̥" w:hAnsi="ˎ̥"/>
          <w:color w:val="000000"/>
        </w:rPr>
        <w:t>基金的投资目标</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color w:val="000000"/>
          <w:sz w:val="24"/>
        </w:rPr>
        <w:t>在适度控制风险并保持良好流动性的前提下，优选具有成长性兼具品质保障的上市公司为主要投资对象，力争持续地超越业绩比较基准，为投资者实现超额收益。</w:t>
      </w:r>
    </w:p>
    <w:p w:rsidR="00F340CD" w:rsidRPr="00727E9E" w:rsidRDefault="00F340CD">
      <w:pPr>
        <w:pStyle w:val="1"/>
        <w:tabs>
          <w:tab w:val="left" w:pos="1080"/>
        </w:tabs>
        <w:spacing w:line="360" w:lineRule="auto"/>
        <w:ind w:leftChars="-1" w:left="-2" w:firstLine="540"/>
        <w:jc w:val="center"/>
        <w:rPr>
          <w:rFonts w:ascii="ˎ̥" w:hAnsi="ˎ̥" w:hint="eastAsia"/>
          <w:color w:val="000000"/>
        </w:rPr>
      </w:pPr>
      <w:bookmarkStart w:id="4" w:name="_Toc222298707"/>
      <w:bookmarkEnd w:id="3"/>
      <w:r w:rsidRPr="00727E9E">
        <w:rPr>
          <w:rFonts w:ascii="ˎ̥" w:hAnsi="ˎ̥" w:hint="eastAsia"/>
          <w:color w:val="000000"/>
        </w:rPr>
        <w:t>七</w:t>
      </w:r>
      <w:r w:rsidRPr="00727E9E">
        <w:rPr>
          <w:rFonts w:ascii="ˎ̥" w:hAnsi="ˎ̥" w:hint="eastAsia"/>
          <w:color w:val="000000"/>
        </w:rPr>
        <w:t xml:space="preserve"> </w:t>
      </w:r>
      <w:r w:rsidRPr="00727E9E">
        <w:rPr>
          <w:rFonts w:ascii="ˎ̥" w:hAnsi="ˎ̥"/>
          <w:color w:val="000000"/>
        </w:rPr>
        <w:t>基金的投资方向</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color w:val="000000"/>
          <w:sz w:val="24"/>
        </w:rPr>
        <w:t>本基金的投资标的物包括国内依法公开发行上市的股票、债券，以及其他经中国证监会批准的投资工具。本基金股票的投资比例占基金资产的</w:t>
      </w:r>
      <w:r w:rsidRPr="00727E9E">
        <w:rPr>
          <w:rFonts w:ascii="ˎ̥" w:hAnsi="ˎ̥" w:hint="eastAsia"/>
          <w:color w:val="000000"/>
          <w:sz w:val="24"/>
        </w:rPr>
        <w:t>60%</w:t>
      </w:r>
      <w:r w:rsidRPr="00727E9E">
        <w:rPr>
          <w:rFonts w:ascii="ˎ̥" w:hAnsi="ˎ̥" w:hint="eastAsia"/>
          <w:color w:val="000000"/>
          <w:sz w:val="24"/>
        </w:rPr>
        <w:t>—</w:t>
      </w:r>
      <w:r w:rsidRPr="00727E9E">
        <w:rPr>
          <w:rFonts w:ascii="ˎ̥" w:hAnsi="ˎ̥" w:hint="eastAsia"/>
          <w:color w:val="000000"/>
          <w:sz w:val="24"/>
        </w:rPr>
        <w:t>95%</w:t>
      </w:r>
      <w:r w:rsidRPr="00727E9E">
        <w:rPr>
          <w:rFonts w:ascii="ˎ̥" w:hAnsi="ˎ̥" w:hint="eastAsia"/>
          <w:color w:val="000000"/>
          <w:sz w:val="24"/>
        </w:rPr>
        <w:t>；其它金融工具的投资比例占基金资产的</w:t>
      </w:r>
      <w:r w:rsidRPr="00727E9E">
        <w:rPr>
          <w:rFonts w:ascii="ˎ̥" w:hAnsi="ˎ̥" w:hint="eastAsia"/>
          <w:color w:val="000000"/>
          <w:sz w:val="24"/>
        </w:rPr>
        <w:t>5%-40%</w:t>
      </w:r>
      <w:r w:rsidRPr="00727E9E">
        <w:rPr>
          <w:rFonts w:ascii="ˎ̥" w:hAnsi="ˎ̥" w:hint="eastAsia"/>
          <w:color w:val="000000"/>
          <w:sz w:val="24"/>
        </w:rPr>
        <w:t>，其中，持有的现金</w:t>
      </w:r>
      <w:r w:rsidR="005518FE" w:rsidRPr="00727E9E">
        <w:rPr>
          <w:rFonts w:ascii="宋体" w:hAnsi="宋体" w:hint="eastAsia"/>
          <w:sz w:val="24"/>
        </w:rPr>
        <w:t>（</w:t>
      </w:r>
      <w:r w:rsidR="005518FE" w:rsidRPr="00727E9E">
        <w:rPr>
          <w:rFonts w:hint="eastAsia"/>
          <w:bCs/>
          <w:sz w:val="24"/>
        </w:rPr>
        <w:t>不包括结算备付金、存出保证金、应收申购款等）</w:t>
      </w:r>
      <w:r w:rsidRPr="00727E9E">
        <w:rPr>
          <w:rFonts w:ascii="ˎ̥" w:hAnsi="ˎ̥" w:hint="eastAsia"/>
          <w:color w:val="000000"/>
          <w:sz w:val="24"/>
        </w:rPr>
        <w:t>和到期日在一年以内的政府债券的合计比例不低于基金资产净值的</w:t>
      </w:r>
      <w:r w:rsidRPr="00727E9E">
        <w:rPr>
          <w:rFonts w:ascii="ˎ̥" w:hAnsi="ˎ̥" w:hint="eastAsia"/>
          <w:color w:val="000000"/>
          <w:sz w:val="24"/>
        </w:rPr>
        <w:t>5%</w:t>
      </w:r>
      <w:r w:rsidRPr="00727E9E">
        <w:rPr>
          <w:rFonts w:ascii="ˎ̥" w:hAnsi="ˎ̥" w:hint="eastAsia"/>
          <w:color w:val="000000"/>
          <w:sz w:val="24"/>
        </w:rPr>
        <w:t>。如法律法规或监管机构以后允许基金投资其他品种，基金管理人在履行适当程序后，可以将其纳入投资范围。投资于成长性兼具品质保障的股票市值不低于股票投资的</w:t>
      </w:r>
      <w:r w:rsidRPr="00727E9E">
        <w:rPr>
          <w:rFonts w:ascii="ˎ̥" w:hAnsi="ˎ̥" w:hint="eastAsia"/>
          <w:color w:val="000000"/>
          <w:sz w:val="24"/>
        </w:rPr>
        <w:t>80%</w:t>
      </w:r>
      <w:r w:rsidRPr="00727E9E">
        <w:rPr>
          <w:rFonts w:ascii="ˎ̥" w:hAnsi="ˎ̥" w:hint="eastAsia"/>
          <w:color w:val="000000"/>
          <w:sz w:val="24"/>
        </w:rPr>
        <w:t>。</w:t>
      </w:r>
    </w:p>
    <w:p w:rsidR="00F340CD" w:rsidRPr="00727E9E" w:rsidRDefault="00F340CD">
      <w:pPr>
        <w:pStyle w:val="1"/>
        <w:tabs>
          <w:tab w:val="left" w:pos="1080"/>
        </w:tabs>
        <w:spacing w:line="360" w:lineRule="auto"/>
        <w:ind w:leftChars="-1" w:hanging="2"/>
        <w:jc w:val="center"/>
        <w:rPr>
          <w:rFonts w:ascii="ˎ̥" w:hAnsi="ˎ̥" w:hint="eastAsia"/>
          <w:color w:val="000000"/>
        </w:rPr>
      </w:pPr>
      <w:r w:rsidRPr="00727E9E">
        <w:rPr>
          <w:rFonts w:ascii="ˎ̥" w:hAnsi="ˎ̥" w:hint="eastAsia"/>
          <w:color w:val="000000"/>
        </w:rPr>
        <w:t>八</w:t>
      </w:r>
      <w:r w:rsidRPr="00727E9E">
        <w:rPr>
          <w:rFonts w:ascii="ˎ̥" w:hAnsi="ˎ̥" w:hint="eastAsia"/>
          <w:color w:val="000000"/>
        </w:rPr>
        <w:t xml:space="preserve"> </w:t>
      </w:r>
      <w:r w:rsidRPr="00727E9E">
        <w:rPr>
          <w:rFonts w:ascii="ˎ̥" w:hAnsi="ˎ̥"/>
          <w:color w:val="000000"/>
        </w:rPr>
        <w:t>基金的投资</w:t>
      </w:r>
      <w:r w:rsidRPr="00727E9E">
        <w:rPr>
          <w:rFonts w:ascii="ˎ̥" w:hAnsi="ˎ̥" w:hint="eastAsia"/>
          <w:color w:val="000000"/>
        </w:rPr>
        <w:t>策略</w:t>
      </w:r>
    </w:p>
    <w:p w:rsidR="00F340CD" w:rsidRPr="00727E9E" w:rsidRDefault="00F340CD">
      <w:pPr>
        <w:tabs>
          <w:tab w:val="left" w:pos="1080"/>
        </w:tabs>
        <w:spacing w:line="360" w:lineRule="auto"/>
        <w:ind w:leftChars="-1" w:left="-2" w:right="720" w:firstLine="540"/>
        <w:rPr>
          <w:rFonts w:ascii="ˎ̥" w:hAnsi="ˎ̥" w:hint="eastAsia"/>
          <w:color w:val="000000"/>
          <w:sz w:val="24"/>
        </w:rPr>
      </w:pPr>
      <w:r w:rsidRPr="00727E9E">
        <w:rPr>
          <w:rFonts w:ascii="ˎ̥" w:hAnsi="ˎ̥" w:hint="eastAsia"/>
          <w:color w:val="000000"/>
          <w:sz w:val="24"/>
        </w:rPr>
        <w:t>（一）投资策略</w:t>
      </w:r>
    </w:p>
    <w:p w:rsidR="00F340CD" w:rsidRPr="00727E9E" w:rsidRDefault="00F340CD">
      <w:pPr>
        <w:tabs>
          <w:tab w:val="left" w:pos="1080"/>
        </w:tabs>
        <w:spacing w:line="360" w:lineRule="auto"/>
        <w:ind w:leftChars="-1" w:left="-2" w:firstLine="540"/>
        <w:rPr>
          <w:rFonts w:ascii="宋体" w:hAnsi="宋体" w:cs="宋体" w:hint="eastAsia"/>
          <w:color w:val="000000"/>
          <w:sz w:val="24"/>
        </w:rPr>
      </w:pPr>
      <w:r w:rsidRPr="00727E9E">
        <w:rPr>
          <w:rFonts w:ascii="宋体" w:hAnsi="宋体" w:cs="宋体" w:hint="eastAsia"/>
          <w:color w:val="000000"/>
          <w:sz w:val="24"/>
        </w:rPr>
        <w:t>本基金是</w:t>
      </w:r>
      <w:r w:rsidR="0021059C" w:rsidRPr="00727E9E">
        <w:rPr>
          <w:rFonts w:ascii="宋体" w:hAnsi="宋体" w:cs="宋体" w:hint="eastAsia"/>
          <w:color w:val="000000"/>
          <w:sz w:val="24"/>
        </w:rPr>
        <w:t>混合</w:t>
      </w:r>
      <w:r w:rsidRPr="00727E9E">
        <w:rPr>
          <w:rFonts w:ascii="宋体" w:hAnsi="宋体" w:cs="宋体" w:hint="eastAsia"/>
          <w:color w:val="000000"/>
          <w:sz w:val="24"/>
        </w:rPr>
        <w:t>型基金，选择具有成长性兼具品质保障的股票，因此主要采取自下而上的主动投资管理策略。当然仅应用自下而上的策略可能导致某行业股票集中度过高，行业配置不够分散，造成组合非系统风险高。再考虑到国内系统风险高，因此有必要辅助以适当的资产配置和行业配置策略进行调整。</w:t>
      </w:r>
    </w:p>
    <w:p w:rsidR="00F340CD" w:rsidRPr="00727E9E" w:rsidRDefault="00F340CD">
      <w:pPr>
        <w:numPr>
          <w:ilvl w:val="0"/>
          <w:numId w:val="4"/>
        </w:numPr>
        <w:tabs>
          <w:tab w:val="left" w:pos="840"/>
          <w:tab w:val="left" w:pos="1080"/>
        </w:tabs>
        <w:spacing w:line="360" w:lineRule="auto"/>
        <w:ind w:leftChars="-1" w:left="-2" w:firstLine="540"/>
        <w:rPr>
          <w:rFonts w:ascii="宋体" w:hAnsi="宋体" w:hint="eastAsia"/>
          <w:color w:val="000000"/>
          <w:sz w:val="24"/>
        </w:rPr>
      </w:pPr>
      <w:r w:rsidRPr="00727E9E">
        <w:rPr>
          <w:rFonts w:ascii="宋体" w:hAnsi="宋体" w:hint="eastAsia"/>
          <w:color w:val="000000"/>
          <w:sz w:val="24"/>
        </w:rPr>
        <w:t>大类资产配置</w:t>
      </w:r>
    </w:p>
    <w:p w:rsidR="00F340CD" w:rsidRPr="00727E9E" w:rsidRDefault="00F340CD">
      <w:pPr>
        <w:tabs>
          <w:tab w:val="left" w:pos="1080"/>
        </w:tabs>
        <w:spacing w:line="360" w:lineRule="auto"/>
        <w:ind w:leftChars="-1" w:left="-2" w:firstLine="540"/>
        <w:rPr>
          <w:rFonts w:ascii="宋体" w:hAnsi="宋体" w:hint="eastAsia"/>
          <w:color w:val="000000"/>
          <w:sz w:val="24"/>
        </w:rPr>
      </w:pPr>
      <w:r w:rsidRPr="00727E9E">
        <w:rPr>
          <w:rFonts w:ascii="宋体" w:hAnsi="宋体" w:cs="宋体" w:hint="eastAsia"/>
          <w:color w:val="000000"/>
          <w:sz w:val="24"/>
        </w:rPr>
        <w:t>本基金重点考虑以下四个</w:t>
      </w:r>
      <w:r w:rsidRPr="00727E9E">
        <w:rPr>
          <w:rFonts w:ascii="宋体" w:hAnsi="宋体" w:hint="eastAsia"/>
          <w:color w:val="000000"/>
          <w:sz w:val="24"/>
        </w:rPr>
        <w:t>基本因素：一是宏观经济周期因素；二是估值因素；三是制度和政策的变化因素；四是市场情绪的因素。</w:t>
      </w:r>
      <w:r w:rsidRPr="00727E9E">
        <w:rPr>
          <w:rFonts w:ascii="宋体" w:hAnsi="宋体" w:cs="宋体" w:hint="eastAsia"/>
          <w:color w:val="000000"/>
          <w:sz w:val="24"/>
        </w:rPr>
        <w:t>通过这四个方面分析，利用打分卡模型（MVPS，即M：宏观</w:t>
      </w:r>
      <w:r w:rsidRPr="00727E9E">
        <w:rPr>
          <w:rFonts w:ascii="宋体" w:hAnsi="宋体" w:hint="eastAsia"/>
          <w:color w:val="000000"/>
          <w:sz w:val="24"/>
        </w:rPr>
        <w:t>因素</w:t>
      </w:r>
      <w:r w:rsidRPr="00727E9E">
        <w:rPr>
          <w:rFonts w:ascii="宋体" w:hAnsi="宋体" w:cs="宋体" w:hint="eastAsia"/>
          <w:color w:val="000000"/>
          <w:sz w:val="24"/>
        </w:rPr>
        <w:t>；V：</w:t>
      </w:r>
      <w:r w:rsidRPr="00727E9E">
        <w:rPr>
          <w:rFonts w:ascii="宋体" w:hAnsi="宋体" w:hint="eastAsia"/>
          <w:color w:val="000000"/>
          <w:sz w:val="24"/>
        </w:rPr>
        <w:t>估值因素；P：政策因素；S：情绪因素</w:t>
      </w:r>
      <w:r w:rsidRPr="00727E9E">
        <w:rPr>
          <w:rFonts w:ascii="宋体" w:hAnsi="宋体" w:cs="宋体" w:hint="eastAsia"/>
          <w:color w:val="000000"/>
          <w:sz w:val="24"/>
        </w:rPr>
        <w:t>），综合四方面的结果，调整股票投资比例。</w:t>
      </w:r>
      <w:r w:rsidRPr="00727E9E">
        <w:rPr>
          <w:rFonts w:ascii="宋体" w:hAnsi="宋体" w:hint="eastAsia"/>
          <w:color w:val="000000"/>
          <w:sz w:val="24"/>
        </w:rPr>
        <w:t>其中宏观经济因素主要考虑GDP、固定资产投资增速、</w:t>
      </w:r>
      <w:r w:rsidRPr="00727E9E">
        <w:rPr>
          <w:rFonts w:hint="eastAsia"/>
          <w:color w:val="000000"/>
          <w:sz w:val="24"/>
        </w:rPr>
        <w:t>消费品零售总额</w:t>
      </w:r>
      <w:r w:rsidRPr="00727E9E">
        <w:rPr>
          <w:rFonts w:ascii="宋体" w:hAnsi="宋体" w:hint="eastAsia"/>
          <w:color w:val="000000"/>
          <w:sz w:val="24"/>
        </w:rPr>
        <w:t>、进出口额、CPI、原材料价格、利率与汇率等；估值因素主要考虑整体市场的市盈率和</w:t>
      </w:r>
      <w:r w:rsidRPr="00727E9E">
        <w:rPr>
          <w:rFonts w:ascii="宋体" w:hAnsi="宋体" w:cs="宋体" w:hint="eastAsia"/>
          <w:color w:val="000000"/>
          <w:sz w:val="24"/>
        </w:rPr>
        <w:t>隐含</w:t>
      </w:r>
      <w:r w:rsidRPr="00727E9E">
        <w:rPr>
          <w:rFonts w:ascii="宋体" w:hAnsi="宋体" w:hint="eastAsia"/>
          <w:bCs/>
          <w:color w:val="000000"/>
          <w:sz w:val="24"/>
        </w:rPr>
        <w:t>股权风险溢价等；</w:t>
      </w:r>
      <w:r w:rsidRPr="00727E9E">
        <w:rPr>
          <w:rFonts w:ascii="宋体" w:hAnsi="宋体" w:hint="eastAsia"/>
          <w:color w:val="000000"/>
          <w:sz w:val="24"/>
        </w:rPr>
        <w:t>政策因素主要考虑政策周期、制度创新等；情绪因素主要考虑新增开户数等指标。</w:t>
      </w:r>
    </w:p>
    <w:p w:rsidR="00F340CD" w:rsidRPr="00727E9E" w:rsidRDefault="00F340CD">
      <w:pPr>
        <w:tabs>
          <w:tab w:val="left" w:pos="1080"/>
        </w:tabs>
        <w:spacing w:line="360" w:lineRule="auto"/>
        <w:ind w:leftChars="-1" w:left="-2" w:firstLine="540"/>
        <w:rPr>
          <w:rFonts w:ascii="宋体" w:hAnsi="宋体" w:hint="eastAsia"/>
          <w:color w:val="000000"/>
          <w:sz w:val="24"/>
        </w:rPr>
      </w:pPr>
      <w:r w:rsidRPr="00727E9E">
        <w:rPr>
          <w:rFonts w:ascii="宋体" w:hAnsi="宋体" w:hint="eastAsia"/>
          <w:color w:val="000000"/>
          <w:sz w:val="24"/>
        </w:rPr>
        <w:t>2、行业配置策略</w:t>
      </w:r>
    </w:p>
    <w:p w:rsidR="00F340CD" w:rsidRPr="00727E9E" w:rsidRDefault="00F340CD">
      <w:pPr>
        <w:tabs>
          <w:tab w:val="left" w:pos="1080"/>
        </w:tabs>
        <w:spacing w:line="360" w:lineRule="auto"/>
        <w:ind w:leftChars="-1" w:left="-2" w:firstLine="540"/>
        <w:rPr>
          <w:rFonts w:ascii="宋体" w:hAnsi="宋体" w:hint="eastAsia"/>
          <w:color w:val="000000"/>
          <w:sz w:val="24"/>
        </w:rPr>
      </w:pPr>
      <w:r w:rsidRPr="00727E9E">
        <w:rPr>
          <w:rFonts w:ascii="宋体" w:hAnsi="宋体" w:hint="eastAsia"/>
          <w:bCs/>
          <w:color w:val="000000"/>
          <w:sz w:val="24"/>
        </w:rPr>
        <w:t>本</w:t>
      </w:r>
      <w:r w:rsidRPr="00727E9E">
        <w:rPr>
          <w:rFonts w:ascii="宋体" w:hAnsi="宋体"/>
          <w:bCs/>
          <w:color w:val="000000"/>
          <w:sz w:val="24"/>
        </w:rPr>
        <w:t>基金对</w:t>
      </w:r>
      <w:r w:rsidRPr="00727E9E">
        <w:rPr>
          <w:rFonts w:ascii="宋体" w:hAnsi="宋体" w:hint="eastAsia"/>
          <w:bCs/>
          <w:color w:val="000000"/>
          <w:sz w:val="24"/>
        </w:rPr>
        <w:t>初级</w:t>
      </w:r>
      <w:r w:rsidRPr="00727E9E">
        <w:rPr>
          <w:rFonts w:ascii="宋体" w:hAnsi="宋体"/>
          <w:bCs/>
          <w:color w:val="000000"/>
          <w:sz w:val="24"/>
        </w:rPr>
        <w:t>股票池中个股所处行业的</w:t>
      </w:r>
      <w:r w:rsidRPr="00727E9E">
        <w:rPr>
          <w:rFonts w:ascii="宋体" w:hAnsi="宋体" w:hint="eastAsia"/>
          <w:color w:val="000000"/>
          <w:sz w:val="24"/>
        </w:rPr>
        <w:t>动态</w:t>
      </w:r>
      <w:r w:rsidRPr="00727E9E">
        <w:rPr>
          <w:rFonts w:ascii="宋体" w:hAnsi="宋体"/>
          <w:bCs/>
          <w:color w:val="000000"/>
          <w:sz w:val="24"/>
        </w:rPr>
        <w:t>评价是在</w:t>
      </w:r>
      <w:r w:rsidRPr="00727E9E">
        <w:rPr>
          <w:rFonts w:ascii="宋体" w:hAnsi="宋体" w:hint="eastAsia"/>
          <w:bCs/>
          <w:color w:val="000000"/>
          <w:sz w:val="24"/>
        </w:rPr>
        <w:t>“新华行业评价</w:t>
      </w:r>
      <w:r w:rsidRPr="00727E9E">
        <w:rPr>
          <w:rFonts w:ascii="宋体" w:hAnsi="宋体"/>
          <w:bCs/>
          <w:color w:val="000000"/>
          <w:sz w:val="24"/>
        </w:rPr>
        <w:t>系统</w:t>
      </w:r>
      <w:r w:rsidRPr="00727E9E">
        <w:rPr>
          <w:rFonts w:ascii="宋体" w:hAnsi="宋体" w:hint="eastAsia"/>
          <w:bCs/>
          <w:color w:val="000000"/>
          <w:sz w:val="24"/>
        </w:rPr>
        <w:t>”</w:t>
      </w:r>
      <w:r w:rsidRPr="00727E9E">
        <w:rPr>
          <w:rFonts w:ascii="宋体" w:hAnsi="宋体"/>
          <w:bCs/>
          <w:color w:val="000000"/>
          <w:sz w:val="24"/>
        </w:rPr>
        <w:t>的辅助下完成。通过把握</w:t>
      </w:r>
      <w:r w:rsidRPr="00727E9E">
        <w:rPr>
          <w:rFonts w:ascii="宋体" w:hAnsi="宋体" w:hint="eastAsia"/>
          <w:bCs/>
          <w:color w:val="000000"/>
          <w:sz w:val="24"/>
        </w:rPr>
        <w:t>宏观经济所处的阶段，估计</w:t>
      </w:r>
      <w:r w:rsidRPr="00727E9E">
        <w:rPr>
          <w:rFonts w:ascii="宋体" w:hAnsi="宋体"/>
          <w:bCs/>
          <w:color w:val="000000"/>
          <w:sz w:val="24"/>
        </w:rPr>
        <w:t>行业</w:t>
      </w:r>
      <w:r w:rsidRPr="00727E9E">
        <w:rPr>
          <w:rFonts w:ascii="宋体" w:hAnsi="宋体" w:hint="eastAsia"/>
          <w:bCs/>
          <w:color w:val="000000"/>
          <w:sz w:val="24"/>
        </w:rPr>
        <w:t>所处的</w:t>
      </w:r>
      <w:r w:rsidRPr="00727E9E">
        <w:rPr>
          <w:rFonts w:ascii="宋体" w:hAnsi="宋体"/>
          <w:bCs/>
          <w:color w:val="000000"/>
          <w:sz w:val="24"/>
        </w:rPr>
        <w:t>景气</w:t>
      </w:r>
      <w:r w:rsidRPr="00727E9E">
        <w:rPr>
          <w:rFonts w:ascii="宋体" w:hAnsi="宋体" w:hint="eastAsia"/>
          <w:bCs/>
          <w:color w:val="000000"/>
          <w:sz w:val="24"/>
        </w:rPr>
        <w:t>周期阶段，</w:t>
      </w:r>
      <w:r w:rsidRPr="00727E9E">
        <w:rPr>
          <w:rFonts w:ascii="宋体" w:hAnsi="宋体"/>
          <w:bCs/>
          <w:color w:val="000000"/>
          <w:sz w:val="24"/>
        </w:rPr>
        <w:t>结合对行业竞争</w:t>
      </w:r>
      <w:r w:rsidRPr="00727E9E">
        <w:rPr>
          <w:rFonts w:ascii="宋体" w:hAnsi="宋体" w:hint="eastAsia"/>
          <w:bCs/>
          <w:color w:val="000000"/>
          <w:sz w:val="24"/>
        </w:rPr>
        <w:t>优势</w:t>
      </w:r>
      <w:r w:rsidRPr="00727E9E">
        <w:rPr>
          <w:rFonts w:ascii="宋体" w:hAnsi="宋体"/>
          <w:bCs/>
          <w:color w:val="000000"/>
          <w:sz w:val="24"/>
        </w:rPr>
        <w:t>的评价</w:t>
      </w:r>
      <w:r w:rsidRPr="00727E9E">
        <w:rPr>
          <w:rFonts w:ascii="宋体" w:hAnsi="宋体" w:hint="eastAsia"/>
          <w:bCs/>
          <w:color w:val="000000"/>
          <w:sz w:val="24"/>
        </w:rPr>
        <w:t>和对行业估值水平的研究</w:t>
      </w:r>
      <w:r w:rsidRPr="00727E9E">
        <w:rPr>
          <w:rFonts w:ascii="宋体" w:hAnsi="宋体"/>
          <w:bCs/>
          <w:color w:val="000000"/>
          <w:sz w:val="24"/>
        </w:rPr>
        <w:t>，</w:t>
      </w:r>
      <w:r w:rsidRPr="00727E9E">
        <w:rPr>
          <w:rFonts w:ascii="宋体" w:hAnsi="宋体" w:hint="eastAsia"/>
          <w:bCs/>
          <w:color w:val="000000"/>
          <w:sz w:val="24"/>
        </w:rPr>
        <w:t>综合</w:t>
      </w:r>
      <w:r w:rsidRPr="00727E9E">
        <w:rPr>
          <w:rFonts w:ascii="宋体" w:hAnsi="宋体"/>
          <w:bCs/>
          <w:color w:val="000000"/>
          <w:sz w:val="24"/>
        </w:rPr>
        <w:t>形成对行业的总体</w:t>
      </w:r>
      <w:r w:rsidRPr="00727E9E">
        <w:rPr>
          <w:rFonts w:ascii="宋体" w:hAnsi="宋体" w:hint="eastAsia"/>
          <w:bCs/>
          <w:color w:val="000000"/>
          <w:sz w:val="24"/>
        </w:rPr>
        <w:t>投资价值</w:t>
      </w:r>
      <w:r w:rsidRPr="00727E9E">
        <w:rPr>
          <w:rFonts w:ascii="宋体" w:hAnsi="宋体"/>
          <w:bCs/>
          <w:color w:val="000000"/>
          <w:sz w:val="24"/>
        </w:rPr>
        <w:t>评价。景气</w:t>
      </w:r>
      <w:r w:rsidRPr="00727E9E">
        <w:rPr>
          <w:rFonts w:ascii="宋体" w:hAnsi="宋体" w:hint="eastAsia"/>
          <w:bCs/>
          <w:color w:val="000000"/>
          <w:sz w:val="24"/>
        </w:rPr>
        <w:t>周期主要</w:t>
      </w:r>
      <w:r w:rsidRPr="00727E9E">
        <w:rPr>
          <w:rFonts w:ascii="宋体" w:hAnsi="宋体" w:hint="eastAsia"/>
          <w:color w:val="000000"/>
          <w:sz w:val="24"/>
        </w:rPr>
        <w:t>参考国家统计局的“中国行业企业景气指数”；</w:t>
      </w:r>
      <w:r w:rsidRPr="00727E9E">
        <w:rPr>
          <w:rFonts w:ascii="宋体" w:hAnsi="宋体" w:hint="eastAsia"/>
          <w:bCs/>
          <w:color w:val="000000"/>
          <w:sz w:val="24"/>
        </w:rPr>
        <w:t>行业估值水平采用PEG估计，</w:t>
      </w:r>
      <w:r w:rsidRPr="00727E9E">
        <w:rPr>
          <w:rFonts w:ascii="宋体" w:hAnsi="宋体"/>
          <w:bCs/>
          <w:color w:val="000000"/>
          <w:sz w:val="24"/>
        </w:rPr>
        <w:t>行业竞争</w:t>
      </w:r>
      <w:r w:rsidRPr="00727E9E">
        <w:rPr>
          <w:rFonts w:ascii="宋体" w:hAnsi="宋体" w:hint="eastAsia"/>
          <w:bCs/>
          <w:color w:val="000000"/>
          <w:sz w:val="24"/>
        </w:rPr>
        <w:t>优势主要从</w:t>
      </w:r>
      <w:r w:rsidRPr="00727E9E">
        <w:rPr>
          <w:rFonts w:hAnsi="宋体"/>
          <w:color w:val="000000"/>
          <w:sz w:val="24"/>
        </w:rPr>
        <w:t>政策扶持</w:t>
      </w:r>
      <w:r w:rsidRPr="00727E9E">
        <w:rPr>
          <w:rFonts w:hAnsi="宋体" w:hint="eastAsia"/>
          <w:color w:val="000000"/>
          <w:sz w:val="24"/>
        </w:rPr>
        <w:t>、</w:t>
      </w:r>
      <w:r w:rsidRPr="00727E9E">
        <w:rPr>
          <w:rFonts w:hAnsi="宋体"/>
          <w:color w:val="000000"/>
          <w:sz w:val="24"/>
        </w:rPr>
        <w:t>市场需求</w:t>
      </w:r>
      <w:r w:rsidRPr="00727E9E">
        <w:rPr>
          <w:rFonts w:hAnsi="宋体" w:hint="eastAsia"/>
          <w:color w:val="000000"/>
          <w:sz w:val="24"/>
        </w:rPr>
        <w:t>、</w:t>
      </w:r>
      <w:r w:rsidRPr="00727E9E">
        <w:rPr>
          <w:rFonts w:hAnsi="宋体"/>
          <w:color w:val="000000"/>
          <w:sz w:val="24"/>
        </w:rPr>
        <w:t>行业组织</w:t>
      </w:r>
      <w:r w:rsidRPr="00727E9E">
        <w:rPr>
          <w:rFonts w:hAnsi="宋体" w:hint="eastAsia"/>
          <w:color w:val="000000"/>
          <w:sz w:val="24"/>
        </w:rPr>
        <w:t>、</w:t>
      </w:r>
      <w:r w:rsidRPr="00727E9E">
        <w:rPr>
          <w:rFonts w:hAnsi="宋体"/>
          <w:color w:val="000000"/>
          <w:sz w:val="24"/>
        </w:rPr>
        <w:t>行业关联度</w:t>
      </w:r>
      <w:r w:rsidRPr="00727E9E">
        <w:rPr>
          <w:rFonts w:hAnsi="宋体" w:hint="eastAsia"/>
          <w:color w:val="000000"/>
          <w:sz w:val="24"/>
        </w:rPr>
        <w:t>、</w:t>
      </w:r>
      <w:r w:rsidRPr="00727E9E">
        <w:rPr>
          <w:rFonts w:hAnsi="宋体"/>
          <w:color w:val="000000"/>
          <w:sz w:val="24"/>
        </w:rPr>
        <w:t>生产要素配置</w:t>
      </w:r>
      <w:r w:rsidRPr="00727E9E">
        <w:rPr>
          <w:rFonts w:hAnsi="宋体" w:hint="eastAsia"/>
          <w:color w:val="000000"/>
          <w:sz w:val="24"/>
        </w:rPr>
        <w:t>、</w:t>
      </w:r>
      <w:r w:rsidRPr="00727E9E">
        <w:rPr>
          <w:rFonts w:hAnsi="宋体"/>
          <w:color w:val="000000"/>
          <w:sz w:val="24"/>
        </w:rPr>
        <w:t>国际化水平</w:t>
      </w:r>
      <w:r w:rsidRPr="00727E9E">
        <w:rPr>
          <w:rFonts w:hAnsi="宋体" w:hint="eastAsia"/>
          <w:color w:val="000000"/>
          <w:sz w:val="24"/>
        </w:rPr>
        <w:t>六方面综合评价</w:t>
      </w:r>
      <w:r w:rsidRPr="00727E9E">
        <w:rPr>
          <w:rFonts w:ascii="宋体" w:hAnsi="宋体" w:hint="eastAsia"/>
          <w:color w:val="000000"/>
          <w:sz w:val="24"/>
        </w:rPr>
        <w:t>。</w:t>
      </w:r>
      <w:r w:rsidRPr="00727E9E">
        <w:rPr>
          <w:rFonts w:ascii="宋体" w:hAnsi="宋体" w:hint="eastAsia"/>
          <w:bCs/>
          <w:color w:val="000000"/>
          <w:sz w:val="24"/>
        </w:rPr>
        <w:t>本</w:t>
      </w:r>
      <w:r w:rsidRPr="00727E9E">
        <w:rPr>
          <w:rFonts w:ascii="宋体" w:hAnsi="宋体"/>
          <w:bCs/>
          <w:color w:val="000000"/>
          <w:sz w:val="24"/>
        </w:rPr>
        <w:t>基金</w:t>
      </w:r>
      <w:r w:rsidRPr="00727E9E">
        <w:rPr>
          <w:rFonts w:ascii="宋体" w:hAnsi="宋体" w:hint="eastAsia"/>
          <w:color w:val="000000"/>
          <w:sz w:val="24"/>
        </w:rPr>
        <w:t>重点考虑投资价值高的行业，增加（和行业自然权重相比较）其行业权重，减少或不投资价值低（和行业自然权重相比较）的行业权重。</w:t>
      </w:r>
    </w:p>
    <w:p w:rsidR="00F340CD" w:rsidRPr="00727E9E" w:rsidRDefault="00F340CD">
      <w:pPr>
        <w:tabs>
          <w:tab w:val="left" w:pos="1080"/>
        </w:tabs>
        <w:spacing w:line="360" w:lineRule="auto"/>
        <w:ind w:leftChars="-1" w:left="-2" w:firstLine="540"/>
        <w:rPr>
          <w:rFonts w:ascii="宋体" w:hAnsi="宋体" w:hint="eastAsia"/>
          <w:color w:val="000000"/>
          <w:sz w:val="24"/>
        </w:rPr>
      </w:pPr>
      <w:r w:rsidRPr="00727E9E">
        <w:rPr>
          <w:rFonts w:ascii="宋体" w:hAnsi="宋体" w:hint="eastAsia"/>
          <w:color w:val="000000"/>
          <w:sz w:val="24"/>
        </w:rPr>
        <w:t>3、股票选择策略</w:t>
      </w:r>
    </w:p>
    <w:p w:rsidR="00F340CD" w:rsidRPr="00727E9E" w:rsidRDefault="00F340CD">
      <w:pPr>
        <w:tabs>
          <w:tab w:val="left" w:pos="1080"/>
        </w:tabs>
        <w:spacing w:line="360" w:lineRule="auto"/>
        <w:ind w:leftChars="-1" w:left="-2" w:firstLine="540"/>
        <w:rPr>
          <w:rFonts w:ascii="宋体" w:hAnsi="宋体" w:hint="eastAsia"/>
          <w:color w:val="000000"/>
          <w:sz w:val="24"/>
        </w:rPr>
      </w:pPr>
      <w:r w:rsidRPr="00727E9E">
        <w:rPr>
          <w:rFonts w:ascii="宋体" w:hAnsi="宋体" w:hint="eastAsia"/>
          <w:color w:val="000000"/>
          <w:sz w:val="24"/>
        </w:rPr>
        <w:t>采用以选择</w:t>
      </w:r>
      <w:r w:rsidRPr="00727E9E">
        <w:rPr>
          <w:rFonts w:hint="eastAsia"/>
          <w:color w:val="000000"/>
          <w:sz w:val="24"/>
        </w:rPr>
        <w:t>具有成长性兼具品质保障的上市公司</w:t>
      </w:r>
      <w:r w:rsidRPr="00727E9E">
        <w:rPr>
          <w:rFonts w:ascii="宋体" w:hAnsi="宋体" w:hint="eastAsia"/>
          <w:color w:val="000000"/>
          <w:sz w:val="24"/>
        </w:rPr>
        <w:t>的“优选成长”选股策略。首先通过财务指标从中选择出财务风险低上市公司，并选择具有成长性公司，即预期未来2年主营业务收入增长率高于GDP增长率1.5倍的股票，辅助以预期主营业务收入利润增长率指标，以及参考企业成长归因分析进行选择，形成初选股票池；进而选择价值低估、具备赢利能力、偿债能力、以及公司业绩质量（即真实、稳定）的公司。主要采用现金流分析、估值模型（PEG）和其他定量定性分析（主要是净资产收益率ROE和资产负债率）保障上市公司的品质，形成备选股票池；最后，通过调研，并根据行业配置策略确定最终的投资组合。</w:t>
      </w:r>
    </w:p>
    <w:p w:rsidR="00F340CD" w:rsidRPr="00727E9E" w:rsidRDefault="00F340CD">
      <w:pPr>
        <w:tabs>
          <w:tab w:val="left" w:pos="1080"/>
        </w:tabs>
        <w:spacing w:line="360" w:lineRule="auto"/>
        <w:ind w:leftChars="-1" w:left="-2" w:firstLine="540"/>
        <w:rPr>
          <w:rFonts w:ascii="宋体" w:hAnsi="宋体" w:hint="eastAsia"/>
          <w:color w:val="000000"/>
          <w:sz w:val="24"/>
        </w:rPr>
      </w:pPr>
      <w:r w:rsidRPr="00727E9E">
        <w:rPr>
          <w:rFonts w:ascii="宋体" w:hAnsi="宋体" w:hint="eastAsia"/>
          <w:color w:val="000000"/>
          <w:sz w:val="24"/>
        </w:rPr>
        <w:t>4、债券投资策略</w:t>
      </w:r>
    </w:p>
    <w:p w:rsidR="00F340CD" w:rsidRPr="00727E9E" w:rsidRDefault="00F340CD">
      <w:pPr>
        <w:tabs>
          <w:tab w:val="left" w:pos="1080"/>
        </w:tabs>
        <w:spacing w:line="360" w:lineRule="auto"/>
        <w:ind w:leftChars="-1" w:left="-2" w:firstLine="540"/>
        <w:rPr>
          <w:rFonts w:ascii="宋体" w:hAnsi="宋体" w:hint="eastAsia"/>
          <w:color w:val="000000"/>
          <w:sz w:val="24"/>
        </w:rPr>
      </w:pPr>
      <w:r w:rsidRPr="00727E9E">
        <w:rPr>
          <w:rFonts w:ascii="宋体" w:hAnsi="宋体" w:hint="eastAsia"/>
          <w:color w:val="000000"/>
          <w:sz w:val="24"/>
        </w:rPr>
        <w:t>本基金考察国内宏观经济景气周期引发的债券市场收益率的变化趋势，采取利率预期、久期管理、收益率曲线策略等积极投资策略，力求获取高于业绩比较基准的回报。</w:t>
      </w:r>
    </w:p>
    <w:p w:rsidR="00F340CD" w:rsidRPr="00727E9E" w:rsidRDefault="00F340CD">
      <w:pPr>
        <w:pStyle w:val="Default"/>
        <w:tabs>
          <w:tab w:val="left" w:pos="1080"/>
        </w:tabs>
        <w:spacing w:line="360" w:lineRule="auto"/>
        <w:ind w:leftChars="-1" w:left="-2" w:firstLine="540"/>
        <w:rPr>
          <w:rFonts w:ascii="宋体" w:eastAsia="宋体" w:hAnsi="宋体" w:hint="eastAsia"/>
        </w:rPr>
      </w:pPr>
      <w:r w:rsidRPr="00727E9E">
        <w:rPr>
          <w:rFonts w:ascii="宋体" w:eastAsia="宋体" w:hAnsi="宋体" w:cs="宋体" w:hint="eastAsia"/>
        </w:rPr>
        <w:t>5、权证</w:t>
      </w:r>
      <w:r w:rsidRPr="00727E9E">
        <w:rPr>
          <w:rFonts w:ascii="宋体" w:eastAsia="宋体" w:hAnsi="宋体" w:hint="eastAsia"/>
        </w:rPr>
        <w:t>投资策略</w:t>
      </w:r>
    </w:p>
    <w:p w:rsidR="00F340CD" w:rsidRPr="00727E9E" w:rsidRDefault="00F340CD">
      <w:pPr>
        <w:pStyle w:val="Default"/>
        <w:tabs>
          <w:tab w:val="left" w:pos="1080"/>
        </w:tabs>
        <w:spacing w:line="360" w:lineRule="auto"/>
        <w:ind w:leftChars="-1" w:left="-2" w:firstLine="540"/>
        <w:rPr>
          <w:rFonts w:ascii="宋体" w:eastAsia="宋体" w:hAnsi="宋体" w:hint="eastAsia"/>
          <w:b/>
        </w:rPr>
      </w:pPr>
      <w:r w:rsidRPr="00727E9E">
        <w:rPr>
          <w:rFonts w:ascii="宋体" w:eastAsia="宋体" w:hAnsi="宋体" w:hint="eastAsia"/>
        </w:rPr>
        <w:t>在控制风险的前提下，本基金将采用以下策略。普通策略：根据</w:t>
      </w:r>
      <w:r w:rsidRPr="00727E9E">
        <w:rPr>
          <w:rFonts w:ascii="宋体" w:eastAsia="宋体" w:hAnsi="宋体" w:cs="宋体" w:hint="eastAsia"/>
        </w:rPr>
        <w:t>权证定价模型，选择低估的权证进行</w:t>
      </w:r>
      <w:r w:rsidRPr="00727E9E">
        <w:rPr>
          <w:rFonts w:ascii="宋体" w:eastAsia="宋体" w:hAnsi="宋体" w:hint="eastAsia"/>
        </w:rPr>
        <w:t>投资。持股保护策略：</w:t>
      </w:r>
      <w:r w:rsidR="0021059C" w:rsidRPr="00727E9E">
        <w:rPr>
          <w:rFonts w:ascii="宋体" w:eastAsia="宋体" w:hAnsi="宋体" w:hint="eastAsia"/>
        </w:rPr>
        <w:t>本</w:t>
      </w:r>
      <w:r w:rsidRPr="00727E9E">
        <w:rPr>
          <w:rFonts w:ascii="宋体" w:eastAsia="宋体" w:hAnsi="宋体" w:hint="eastAsia"/>
        </w:rPr>
        <w:t>基金有持有股票的必要（最低60%），却有股价下跌带来损失的可能。利用认沽权证，就可以实现对手中持股的保护。套利策略：当</w:t>
      </w:r>
      <w:r w:rsidRPr="00727E9E">
        <w:rPr>
          <w:rFonts w:ascii="宋体" w:eastAsia="宋体" w:hAnsi="宋体" w:cs="宋体" w:hint="eastAsia"/>
        </w:rPr>
        <w:t>认沽权证和正股价的和低于行权价格时，并且总收益率超过市场无风险收益率时，可以进行无风险</w:t>
      </w:r>
      <w:r w:rsidRPr="00727E9E">
        <w:rPr>
          <w:rFonts w:ascii="宋体" w:eastAsia="宋体" w:hAnsi="宋体" w:hint="eastAsia"/>
        </w:rPr>
        <w:t>套利。</w:t>
      </w:r>
    </w:p>
    <w:p w:rsidR="00F340CD" w:rsidRPr="00727E9E" w:rsidRDefault="00F340CD">
      <w:pPr>
        <w:tabs>
          <w:tab w:val="left" w:pos="1080"/>
        </w:tabs>
        <w:autoSpaceDE w:val="0"/>
        <w:autoSpaceDN w:val="0"/>
        <w:adjustRightInd w:val="0"/>
        <w:spacing w:line="360" w:lineRule="auto"/>
        <w:ind w:leftChars="-1" w:left="-2" w:firstLine="540"/>
        <w:rPr>
          <w:rFonts w:ascii="宋体" w:hAnsi="宋体" w:hint="eastAsia"/>
          <w:color w:val="000000"/>
          <w:sz w:val="24"/>
        </w:rPr>
      </w:pPr>
      <w:r w:rsidRPr="00727E9E">
        <w:rPr>
          <w:rFonts w:ascii="宋体" w:hAnsi="宋体" w:hint="eastAsia"/>
          <w:color w:val="000000"/>
          <w:sz w:val="24"/>
        </w:rPr>
        <w:t>6、资产支持证券投资策略</w:t>
      </w:r>
    </w:p>
    <w:p w:rsidR="00F340CD" w:rsidRPr="00727E9E" w:rsidRDefault="00F340CD">
      <w:pPr>
        <w:tabs>
          <w:tab w:val="left" w:pos="1080"/>
        </w:tabs>
        <w:spacing w:line="360" w:lineRule="auto"/>
        <w:ind w:leftChars="-1" w:left="-2" w:firstLine="540"/>
        <w:rPr>
          <w:rFonts w:ascii="宋体" w:hAnsi="宋体" w:hint="eastAsia"/>
          <w:color w:val="000000"/>
          <w:sz w:val="24"/>
        </w:rPr>
      </w:pPr>
      <w:r w:rsidRPr="00727E9E">
        <w:rPr>
          <w:rFonts w:ascii="宋体" w:hAnsi="宋体" w:hint="eastAsia"/>
          <w:color w:val="000000"/>
          <w:sz w:val="24"/>
        </w:rPr>
        <w:t>在控制风险的前提下，本基金对资产支持证券从五个方面综合定价，选择低估的品种进行投资。五个方面包括信用因素、流动性因素、利率因素、税收因素和提前还款因素。其中信用因素是目前最重要的因素，本基金采用</w:t>
      </w:r>
      <w:r w:rsidRPr="00727E9E">
        <w:rPr>
          <w:rFonts w:ascii="宋体" w:hAnsi="宋体" w:cs="Arial" w:hint="eastAsia"/>
          <w:bCs/>
          <w:color w:val="000000"/>
          <w:sz w:val="24"/>
        </w:rPr>
        <w:t>信用矩阵方法来估计</w:t>
      </w:r>
      <w:r w:rsidRPr="00727E9E">
        <w:rPr>
          <w:rFonts w:ascii="宋体" w:hAnsi="宋体" w:hint="eastAsia"/>
          <w:color w:val="000000"/>
          <w:sz w:val="24"/>
        </w:rPr>
        <w:t>。</w:t>
      </w:r>
    </w:p>
    <w:p w:rsidR="00F340CD" w:rsidRPr="00727E9E" w:rsidRDefault="00F340CD">
      <w:pPr>
        <w:tabs>
          <w:tab w:val="left" w:pos="1080"/>
        </w:tabs>
        <w:spacing w:line="360" w:lineRule="auto"/>
        <w:ind w:leftChars="-1" w:left="-2" w:firstLine="540"/>
        <w:rPr>
          <w:rFonts w:hint="eastAsia"/>
          <w:color w:val="000000"/>
          <w:sz w:val="24"/>
        </w:rPr>
      </w:pPr>
      <w:r w:rsidRPr="00727E9E">
        <w:rPr>
          <w:rFonts w:hint="eastAsia"/>
          <w:color w:val="000000"/>
          <w:sz w:val="24"/>
        </w:rPr>
        <w:t>（二）投资决策程序</w:t>
      </w:r>
    </w:p>
    <w:p w:rsidR="00F340CD" w:rsidRPr="00727E9E" w:rsidRDefault="00F340CD">
      <w:pPr>
        <w:tabs>
          <w:tab w:val="left" w:pos="1080"/>
        </w:tabs>
        <w:spacing w:line="360" w:lineRule="auto"/>
        <w:ind w:leftChars="-1" w:left="-2" w:right="720"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1</w:t>
      </w:r>
      <w:r w:rsidRPr="00727E9E">
        <w:rPr>
          <w:rFonts w:ascii="ˎ̥" w:hAnsi="ˎ̥" w:hint="eastAsia"/>
          <w:color w:val="000000"/>
          <w:sz w:val="24"/>
        </w:rPr>
        <w:t>）决策和交易机制：</w:t>
      </w:r>
    </w:p>
    <w:p w:rsidR="00F340CD" w:rsidRPr="00727E9E" w:rsidRDefault="00F340CD">
      <w:pPr>
        <w:tabs>
          <w:tab w:val="left" w:pos="1080"/>
        </w:tabs>
        <w:spacing w:line="360" w:lineRule="auto"/>
        <w:ind w:leftChars="-1" w:left="-2" w:firstLine="540"/>
        <w:rPr>
          <w:rFonts w:ascii="宋体" w:hAnsi="宋体" w:hint="eastAsia"/>
          <w:color w:val="000000"/>
          <w:sz w:val="24"/>
        </w:rPr>
      </w:pPr>
      <w:r w:rsidRPr="00727E9E">
        <w:rPr>
          <w:rFonts w:ascii="宋体" w:hAnsi="宋体" w:hint="eastAsia"/>
          <w:color w:val="000000"/>
          <w:sz w:val="24"/>
        </w:rPr>
        <w:t>本基金实行投资管理委员会投资管理委员会下的基金经理负责制。投资管理委员会投资管理委员会的主要职责是审批基金大类资产的配置策略，以及重大单项投资。基金经理的主要职责是在投资管理委员会投资管理委员会批准的大类资产配置范围内构建和调整投资组合。基金经理负责下达投资指令。中央交易室负责资产运作的一线监控，并确保交易指令在合法、合规的前提下得到执行。</w:t>
      </w:r>
    </w:p>
    <w:p w:rsidR="00F340CD" w:rsidRPr="00727E9E" w:rsidRDefault="00F340CD">
      <w:pPr>
        <w:tabs>
          <w:tab w:val="left" w:pos="1080"/>
        </w:tabs>
        <w:spacing w:line="360" w:lineRule="auto"/>
        <w:ind w:leftChars="-1" w:left="-2" w:right="720"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2</w:t>
      </w:r>
      <w:r w:rsidRPr="00727E9E">
        <w:rPr>
          <w:rFonts w:ascii="ˎ̥" w:hAnsi="ˎ̥" w:hint="eastAsia"/>
          <w:color w:val="000000"/>
          <w:sz w:val="24"/>
        </w:rPr>
        <w:t>）资产配置策略的形成：</w:t>
      </w:r>
    </w:p>
    <w:p w:rsidR="00F340CD" w:rsidRPr="00727E9E" w:rsidRDefault="00F340CD">
      <w:pPr>
        <w:tabs>
          <w:tab w:val="left" w:pos="1080"/>
        </w:tabs>
        <w:spacing w:line="360" w:lineRule="auto"/>
        <w:ind w:leftChars="-1" w:left="-2" w:firstLine="540"/>
        <w:rPr>
          <w:rFonts w:ascii="宋体" w:hAnsi="宋体" w:hint="eastAsia"/>
          <w:color w:val="000000"/>
          <w:sz w:val="24"/>
        </w:rPr>
      </w:pPr>
      <w:r w:rsidRPr="00727E9E">
        <w:rPr>
          <w:rFonts w:ascii="宋体" w:hAnsi="宋体" w:hint="eastAsia"/>
          <w:color w:val="000000"/>
          <w:sz w:val="24"/>
        </w:rPr>
        <w:t>基金经理在内外研究平台的支持下，对不同类别的大类资产的收益风险状况作出判断。本公司的策略分析师提供宏观经济分析和策略建议，股票分析师提供行业和个股配置建议，债券分析师提供债券和货币市场工具的投资建议，数量分析师结合本基金的产品定位和风险控制要求提供资产配置的定量分析。基金经理结合自己的分析判断和分析师的投资建议，根据合同规定的投资目标、投资理念和投资范围拟定大类资产的配置方案，向投资管理委员会投资管理委员会提交投资策略报告。投资管理委员会投资管理委员会进行投资策略报告的程序审核和实质性判断，并根据审核和判断结果予以审批。</w:t>
      </w:r>
    </w:p>
    <w:p w:rsidR="00F340CD" w:rsidRPr="00727E9E" w:rsidRDefault="00F340CD">
      <w:pPr>
        <w:tabs>
          <w:tab w:val="left" w:pos="1080"/>
        </w:tabs>
        <w:spacing w:line="360" w:lineRule="auto"/>
        <w:ind w:leftChars="-1" w:left="-2" w:right="720"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3</w:t>
      </w:r>
      <w:r w:rsidRPr="00727E9E">
        <w:rPr>
          <w:rFonts w:ascii="ˎ̥" w:hAnsi="ˎ̥" w:hint="eastAsia"/>
          <w:color w:val="000000"/>
          <w:sz w:val="24"/>
        </w:rPr>
        <w:t>）组合构建：</w:t>
      </w:r>
    </w:p>
    <w:p w:rsidR="00F340CD" w:rsidRPr="00727E9E" w:rsidRDefault="00F340CD">
      <w:pPr>
        <w:tabs>
          <w:tab w:val="left" w:pos="1080"/>
        </w:tabs>
        <w:spacing w:line="360" w:lineRule="auto"/>
        <w:ind w:leftChars="-1" w:left="-2" w:firstLine="540"/>
        <w:rPr>
          <w:rFonts w:ascii="宋体" w:hAnsi="宋体" w:hint="eastAsia"/>
          <w:color w:val="000000"/>
          <w:sz w:val="24"/>
        </w:rPr>
      </w:pPr>
      <w:r w:rsidRPr="00727E9E">
        <w:rPr>
          <w:rFonts w:ascii="宋体" w:hAnsi="宋体" w:hint="eastAsia"/>
          <w:color w:val="000000"/>
          <w:sz w:val="24"/>
        </w:rPr>
        <w:t>分析师根据自己的研究独立构建股票、债券等投资品的备选库。基金经理在其中选择投资品种，并决定交易的数量和时机。对投资比例重大的单一品种的投资必须经过投资管理委员会投资管理委员会的批准；投委会根据相关规定进行决策程序的审核、投资价值的实质性判断，并听取数量分析师的风险分析意见，最终作出投资决策。基金经理根据审批结果实施投资。</w:t>
      </w:r>
    </w:p>
    <w:p w:rsidR="00F340CD" w:rsidRPr="00727E9E" w:rsidRDefault="00F340CD">
      <w:pPr>
        <w:tabs>
          <w:tab w:val="left" w:pos="1080"/>
        </w:tabs>
        <w:spacing w:line="360" w:lineRule="auto"/>
        <w:ind w:leftChars="-1" w:left="-2" w:right="720"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4</w:t>
      </w:r>
      <w:r w:rsidRPr="00727E9E">
        <w:rPr>
          <w:rFonts w:ascii="ˎ̥" w:hAnsi="ˎ̥" w:hint="eastAsia"/>
          <w:color w:val="000000"/>
          <w:sz w:val="24"/>
        </w:rPr>
        <w:t>）交易执行、监控和反馈：</w:t>
      </w:r>
    </w:p>
    <w:p w:rsidR="00F340CD" w:rsidRPr="00727E9E" w:rsidRDefault="00F340CD">
      <w:pPr>
        <w:tabs>
          <w:tab w:val="left" w:pos="1080"/>
        </w:tabs>
        <w:spacing w:line="360" w:lineRule="auto"/>
        <w:ind w:leftChars="-1" w:left="-2" w:firstLine="540"/>
        <w:rPr>
          <w:rFonts w:ascii="宋体" w:hAnsi="宋体" w:hint="eastAsia"/>
          <w:color w:val="000000"/>
          <w:sz w:val="24"/>
        </w:rPr>
      </w:pPr>
      <w:r w:rsidRPr="00727E9E">
        <w:rPr>
          <w:rFonts w:ascii="宋体" w:hAnsi="宋体" w:hint="eastAsia"/>
          <w:color w:val="000000"/>
          <w:sz w:val="24"/>
        </w:rPr>
        <w:t>由中央交易室负责投资指令的操作和执行。中央交易室确保投资指令的处于合法、合规的执行状态，对交易过程中出现的任何情况，负有监控、处置的职责。中央交易室确保将无法自行处置并可能影响指令执行的交易状况和市场变化向基金经理、投资总监及时反馈。</w:t>
      </w:r>
    </w:p>
    <w:p w:rsidR="00F340CD" w:rsidRPr="00727E9E" w:rsidRDefault="00F340CD">
      <w:pPr>
        <w:tabs>
          <w:tab w:val="left" w:pos="1080"/>
        </w:tabs>
        <w:spacing w:line="360" w:lineRule="auto"/>
        <w:ind w:leftChars="-1" w:left="-2" w:right="720"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5</w:t>
      </w:r>
      <w:r w:rsidRPr="00727E9E">
        <w:rPr>
          <w:rFonts w:ascii="ˎ̥" w:hAnsi="ˎ̥" w:hint="eastAsia"/>
          <w:color w:val="000000"/>
          <w:sz w:val="24"/>
        </w:rPr>
        <w:t>）风险评估和绩效分析：</w:t>
      </w:r>
    </w:p>
    <w:p w:rsidR="00F340CD" w:rsidRPr="00727E9E" w:rsidRDefault="00F340CD" w:rsidP="0074741C">
      <w:pPr>
        <w:tabs>
          <w:tab w:val="left" w:pos="1080"/>
        </w:tabs>
        <w:spacing w:line="360" w:lineRule="auto"/>
        <w:ind w:leftChars="-1" w:left="-2" w:firstLine="539"/>
        <w:rPr>
          <w:rFonts w:ascii="宋体" w:hAnsi="宋体" w:hint="eastAsia"/>
          <w:color w:val="000000"/>
          <w:sz w:val="24"/>
        </w:rPr>
      </w:pPr>
      <w:r w:rsidRPr="00727E9E">
        <w:rPr>
          <w:rFonts w:ascii="宋体" w:hAnsi="宋体" w:hint="eastAsia"/>
          <w:color w:val="000000"/>
          <w:sz w:val="24"/>
        </w:rPr>
        <w:t>本基金将系统化的投资决策与高标准的风险管理相结合,严格执行分级实施、独立监督的分级风险控制体系，层层把关。数量分析师定期和不定期地对基金组合进行风险评估和绩效分析并提交报告。风险评估报告帮助投资管理委员会投资管理委员会和基金经理了解投资组合承受的风险水平和风险的来源。绩效分析报告帮助分析既定的投资策略是否成功，以及组合收益来源是否是依靠实现既定策略获得。数量分析师就风险评估和绩效分析的结果随时向基金经理和投资管理委员会投资管理委员会反馈，对重大的风险事项可报告风险控制委员会。</w:t>
      </w:r>
    </w:p>
    <w:p w:rsidR="00F340CD" w:rsidRPr="00727E9E" w:rsidRDefault="00F340CD" w:rsidP="0074741C">
      <w:pPr>
        <w:tabs>
          <w:tab w:val="left" w:pos="1080"/>
        </w:tabs>
        <w:spacing w:line="360" w:lineRule="auto"/>
        <w:ind w:leftChars="-1" w:left="-2" w:firstLine="539"/>
        <w:rPr>
          <w:rFonts w:ascii="宋体" w:hAnsi="宋体" w:hint="eastAsia"/>
          <w:color w:val="000000"/>
          <w:sz w:val="24"/>
        </w:rPr>
      </w:pPr>
      <w:r w:rsidRPr="00727E9E">
        <w:rPr>
          <w:rFonts w:ascii="宋体" w:hAnsi="宋体" w:hint="eastAsia"/>
          <w:color w:val="000000"/>
          <w:sz w:val="24"/>
        </w:rPr>
        <w:t>（6）投资管理委员会投资管理委员会在确保基金份额持有人利益的前提下有权根据环境变化和实际需要调整上述投资管理程序。</w:t>
      </w:r>
    </w:p>
    <w:p w:rsidR="00F340CD" w:rsidRPr="00727E9E" w:rsidRDefault="00F340CD" w:rsidP="0074741C">
      <w:pPr>
        <w:tabs>
          <w:tab w:val="left" w:pos="1080"/>
        </w:tabs>
        <w:spacing w:line="360" w:lineRule="auto"/>
        <w:ind w:leftChars="-1" w:left="-2" w:firstLine="539"/>
        <w:rPr>
          <w:rFonts w:ascii="ˎ̥" w:hAnsi="ˎ̥" w:hint="eastAsia"/>
          <w:color w:val="000000"/>
          <w:sz w:val="24"/>
        </w:rPr>
      </w:pPr>
      <w:r w:rsidRPr="00727E9E">
        <w:rPr>
          <w:rFonts w:ascii="ˎ̥" w:hAnsi="ˎ̥"/>
          <w:color w:val="000000"/>
          <w:sz w:val="24"/>
        </w:rPr>
        <w:t>（三）投资限制</w:t>
      </w:r>
    </w:p>
    <w:p w:rsidR="00F340CD" w:rsidRPr="00727E9E" w:rsidRDefault="00F340CD" w:rsidP="0074741C">
      <w:pPr>
        <w:tabs>
          <w:tab w:val="left" w:pos="1080"/>
        </w:tabs>
        <w:autoSpaceDE w:val="0"/>
        <w:autoSpaceDN w:val="0"/>
        <w:adjustRightInd w:val="0"/>
        <w:spacing w:line="360" w:lineRule="auto"/>
        <w:ind w:leftChars="-1" w:left="-2" w:firstLine="539"/>
        <w:rPr>
          <w:rFonts w:ascii="宋体" w:hAnsi="宋体" w:cs="新宋体" w:hint="eastAsia"/>
          <w:color w:val="000000"/>
          <w:sz w:val="24"/>
        </w:rPr>
      </w:pPr>
      <w:r w:rsidRPr="00727E9E">
        <w:rPr>
          <w:rFonts w:ascii="宋体" w:hAnsi="宋体" w:cs="新宋体"/>
          <w:color w:val="000000"/>
          <w:sz w:val="24"/>
        </w:rPr>
        <w:t>1、基金财产不得用于下列投资或者活动：</w:t>
      </w:r>
    </w:p>
    <w:p w:rsidR="00F340CD" w:rsidRPr="00727E9E" w:rsidRDefault="00F340CD" w:rsidP="0074741C">
      <w:pPr>
        <w:tabs>
          <w:tab w:val="left" w:pos="1080"/>
        </w:tabs>
        <w:autoSpaceDE w:val="0"/>
        <w:autoSpaceDN w:val="0"/>
        <w:adjustRightInd w:val="0"/>
        <w:spacing w:line="360" w:lineRule="auto"/>
        <w:ind w:leftChars="-1" w:left="-2" w:firstLine="539"/>
        <w:rPr>
          <w:rFonts w:ascii="宋体" w:hAnsi="宋体" w:cs="新宋体" w:hint="eastAsia"/>
          <w:color w:val="000000"/>
          <w:sz w:val="24"/>
        </w:rPr>
      </w:pPr>
      <w:r w:rsidRPr="00727E9E">
        <w:rPr>
          <w:rFonts w:ascii="宋体" w:hAnsi="宋体" w:cs="新宋体"/>
          <w:color w:val="000000"/>
          <w:sz w:val="24"/>
        </w:rPr>
        <w:t>（1）承销证券；</w:t>
      </w:r>
    </w:p>
    <w:p w:rsidR="00F340CD" w:rsidRPr="00727E9E" w:rsidRDefault="00F340CD" w:rsidP="0074741C">
      <w:pPr>
        <w:tabs>
          <w:tab w:val="left" w:pos="1080"/>
        </w:tabs>
        <w:autoSpaceDE w:val="0"/>
        <w:autoSpaceDN w:val="0"/>
        <w:adjustRightInd w:val="0"/>
        <w:spacing w:line="360" w:lineRule="auto"/>
        <w:ind w:leftChars="-1" w:left="-2" w:firstLine="539"/>
        <w:rPr>
          <w:rFonts w:ascii="宋体" w:hAnsi="宋体" w:cs="新宋体" w:hint="eastAsia"/>
          <w:color w:val="000000"/>
          <w:sz w:val="24"/>
        </w:rPr>
      </w:pPr>
      <w:r w:rsidRPr="00727E9E">
        <w:rPr>
          <w:rFonts w:ascii="宋体" w:hAnsi="宋体" w:cs="新宋体"/>
          <w:color w:val="000000"/>
          <w:sz w:val="24"/>
        </w:rPr>
        <w:t>（2）向他人贷款或者提供担保；</w:t>
      </w:r>
    </w:p>
    <w:p w:rsidR="00F340CD" w:rsidRPr="00727E9E" w:rsidRDefault="00F340CD" w:rsidP="0074741C">
      <w:pPr>
        <w:tabs>
          <w:tab w:val="left" w:pos="1080"/>
        </w:tabs>
        <w:autoSpaceDE w:val="0"/>
        <w:autoSpaceDN w:val="0"/>
        <w:adjustRightInd w:val="0"/>
        <w:spacing w:line="360" w:lineRule="auto"/>
        <w:ind w:leftChars="-1" w:left="-2" w:firstLine="539"/>
        <w:rPr>
          <w:rFonts w:ascii="宋体" w:hAnsi="宋体" w:cs="新宋体" w:hint="eastAsia"/>
          <w:color w:val="000000"/>
          <w:sz w:val="24"/>
        </w:rPr>
      </w:pPr>
      <w:r w:rsidRPr="00727E9E">
        <w:rPr>
          <w:rFonts w:ascii="宋体" w:hAnsi="宋体" w:cs="新宋体"/>
          <w:color w:val="000000"/>
          <w:sz w:val="24"/>
        </w:rPr>
        <w:t>（3）从事承担无限责任的投资；</w:t>
      </w:r>
    </w:p>
    <w:p w:rsidR="00F340CD" w:rsidRPr="00727E9E" w:rsidRDefault="00F340CD" w:rsidP="0074741C">
      <w:pPr>
        <w:tabs>
          <w:tab w:val="left" w:pos="1080"/>
        </w:tabs>
        <w:autoSpaceDE w:val="0"/>
        <w:autoSpaceDN w:val="0"/>
        <w:adjustRightInd w:val="0"/>
        <w:spacing w:line="360" w:lineRule="auto"/>
        <w:ind w:leftChars="-1" w:left="-2" w:firstLine="539"/>
        <w:rPr>
          <w:rFonts w:ascii="宋体" w:hAnsi="宋体" w:cs="新宋体" w:hint="eastAsia"/>
          <w:color w:val="000000"/>
          <w:sz w:val="24"/>
        </w:rPr>
      </w:pPr>
      <w:r w:rsidRPr="00727E9E">
        <w:rPr>
          <w:rFonts w:ascii="宋体" w:hAnsi="宋体" w:cs="新宋体"/>
          <w:color w:val="000000"/>
          <w:sz w:val="24"/>
        </w:rPr>
        <w:t>（4）买卖其他基金份额，但是国务院另有规定的除外；</w:t>
      </w:r>
    </w:p>
    <w:p w:rsidR="00F340CD" w:rsidRPr="00727E9E" w:rsidRDefault="00F340CD" w:rsidP="0074741C">
      <w:pPr>
        <w:tabs>
          <w:tab w:val="left" w:pos="1080"/>
        </w:tabs>
        <w:autoSpaceDE w:val="0"/>
        <w:autoSpaceDN w:val="0"/>
        <w:adjustRightInd w:val="0"/>
        <w:spacing w:line="360" w:lineRule="auto"/>
        <w:ind w:leftChars="-1" w:left="-2" w:firstLine="539"/>
        <w:rPr>
          <w:rFonts w:ascii="宋体" w:hAnsi="宋体" w:cs="新宋体" w:hint="eastAsia"/>
          <w:color w:val="000000"/>
          <w:sz w:val="24"/>
        </w:rPr>
      </w:pPr>
      <w:r w:rsidRPr="00727E9E">
        <w:rPr>
          <w:rFonts w:ascii="宋体" w:hAnsi="宋体" w:cs="新宋体"/>
          <w:color w:val="000000"/>
          <w:sz w:val="24"/>
        </w:rPr>
        <w:t>（5）向其基金管理人、基金托管人出资或者买卖其基金管理人、基金托管人发行的股票或者债券；</w:t>
      </w:r>
    </w:p>
    <w:p w:rsidR="00F340CD" w:rsidRPr="00727E9E" w:rsidRDefault="00F340CD" w:rsidP="0074741C">
      <w:pPr>
        <w:tabs>
          <w:tab w:val="left" w:pos="1080"/>
        </w:tabs>
        <w:autoSpaceDE w:val="0"/>
        <w:autoSpaceDN w:val="0"/>
        <w:adjustRightInd w:val="0"/>
        <w:spacing w:line="360" w:lineRule="auto"/>
        <w:ind w:leftChars="-1" w:left="-2" w:firstLine="539"/>
        <w:rPr>
          <w:rFonts w:ascii="宋体" w:hAnsi="宋体" w:cs="新宋体" w:hint="eastAsia"/>
          <w:color w:val="000000"/>
          <w:sz w:val="24"/>
        </w:rPr>
      </w:pPr>
      <w:r w:rsidRPr="00727E9E">
        <w:rPr>
          <w:rFonts w:ascii="宋体" w:hAnsi="宋体" w:cs="新宋体"/>
          <w:color w:val="000000"/>
          <w:sz w:val="24"/>
        </w:rPr>
        <w:t>（6）买卖与其基金管理人、基金托管人有控股关系的股东或其基金管理人、基金托管人有其他重大利害关系的公司发行的证券或承销期内承销的证券；</w:t>
      </w:r>
    </w:p>
    <w:p w:rsidR="00F340CD" w:rsidRPr="00727E9E" w:rsidRDefault="00F340CD" w:rsidP="0074741C">
      <w:pPr>
        <w:tabs>
          <w:tab w:val="left" w:pos="1080"/>
        </w:tabs>
        <w:autoSpaceDE w:val="0"/>
        <w:autoSpaceDN w:val="0"/>
        <w:adjustRightInd w:val="0"/>
        <w:spacing w:line="360" w:lineRule="auto"/>
        <w:ind w:leftChars="-1" w:left="-2" w:firstLine="539"/>
        <w:rPr>
          <w:rFonts w:ascii="宋体" w:hAnsi="宋体" w:cs="新宋体" w:hint="eastAsia"/>
          <w:color w:val="000000"/>
          <w:sz w:val="24"/>
        </w:rPr>
      </w:pPr>
      <w:r w:rsidRPr="00727E9E">
        <w:rPr>
          <w:rFonts w:ascii="宋体" w:hAnsi="宋体" w:cs="新宋体"/>
          <w:color w:val="000000"/>
          <w:sz w:val="24"/>
        </w:rPr>
        <w:t>（7）从事内幕交易、操纵证券交易价格及其他不正当的证券交易活动；</w:t>
      </w:r>
    </w:p>
    <w:p w:rsidR="00F340CD" w:rsidRPr="00727E9E" w:rsidRDefault="00F340CD" w:rsidP="0074741C">
      <w:pPr>
        <w:tabs>
          <w:tab w:val="left" w:pos="1080"/>
        </w:tabs>
        <w:autoSpaceDE w:val="0"/>
        <w:autoSpaceDN w:val="0"/>
        <w:adjustRightInd w:val="0"/>
        <w:spacing w:line="360" w:lineRule="auto"/>
        <w:ind w:leftChars="-1" w:left="-2" w:firstLine="539"/>
        <w:rPr>
          <w:rFonts w:ascii="宋体" w:hAnsi="宋体" w:cs="新宋体" w:hint="eastAsia"/>
          <w:color w:val="000000"/>
          <w:sz w:val="24"/>
        </w:rPr>
      </w:pPr>
      <w:r w:rsidRPr="00727E9E">
        <w:rPr>
          <w:rFonts w:ascii="宋体" w:hAnsi="宋体" w:cs="新宋体"/>
          <w:color w:val="000000"/>
          <w:sz w:val="24"/>
        </w:rPr>
        <w:t>（8）</w:t>
      </w:r>
      <w:r w:rsidRPr="00727E9E">
        <w:rPr>
          <w:rFonts w:ascii="宋体" w:hAnsi="宋体" w:cs="新宋体" w:hint="eastAsia"/>
          <w:color w:val="000000"/>
          <w:sz w:val="24"/>
        </w:rPr>
        <w:t xml:space="preserve"> 当时有效的法律法规、中国证监会及基金合同规定禁止从事的其他行为。</w:t>
      </w:r>
    </w:p>
    <w:bookmarkEnd w:id="4"/>
    <w:p w:rsidR="00F340CD" w:rsidRPr="00727E9E" w:rsidRDefault="00F340CD">
      <w:pPr>
        <w:pStyle w:val="1"/>
        <w:tabs>
          <w:tab w:val="left" w:pos="1080"/>
        </w:tabs>
        <w:spacing w:line="360" w:lineRule="auto"/>
        <w:ind w:leftChars="-1" w:hanging="2"/>
        <w:jc w:val="center"/>
        <w:rPr>
          <w:rFonts w:ascii="ˎ̥" w:hAnsi="ˎ̥" w:hint="eastAsia"/>
          <w:color w:val="000000"/>
        </w:rPr>
      </w:pPr>
      <w:r w:rsidRPr="00727E9E">
        <w:rPr>
          <w:rFonts w:ascii="ˎ̥" w:hAnsi="ˎ̥" w:hint="eastAsia"/>
          <w:color w:val="000000"/>
        </w:rPr>
        <w:t>九</w:t>
      </w:r>
      <w:r w:rsidRPr="00727E9E">
        <w:rPr>
          <w:rFonts w:ascii="ˎ̥" w:hAnsi="ˎ̥" w:hint="eastAsia"/>
          <w:color w:val="000000"/>
        </w:rPr>
        <w:t xml:space="preserve"> </w:t>
      </w:r>
      <w:r w:rsidRPr="00727E9E">
        <w:rPr>
          <w:rFonts w:ascii="ˎ̥" w:hAnsi="ˎ̥"/>
          <w:color w:val="000000"/>
        </w:rPr>
        <w:t>基金的业绩比较标准</w:t>
      </w:r>
    </w:p>
    <w:p w:rsidR="00F340CD" w:rsidRPr="00727E9E" w:rsidRDefault="00F340CD">
      <w:pPr>
        <w:tabs>
          <w:tab w:val="left" w:pos="1080"/>
        </w:tabs>
        <w:autoSpaceDE w:val="0"/>
        <w:autoSpaceDN w:val="0"/>
        <w:adjustRightInd w:val="0"/>
        <w:spacing w:line="360" w:lineRule="auto"/>
        <w:ind w:leftChars="-1" w:left="-2" w:firstLine="540"/>
        <w:rPr>
          <w:rFonts w:ascii="宋体" w:hAnsi="宋体" w:cs="新宋体" w:hint="eastAsia"/>
          <w:color w:val="000000"/>
          <w:sz w:val="24"/>
        </w:rPr>
      </w:pPr>
      <w:r w:rsidRPr="00727E9E">
        <w:rPr>
          <w:rFonts w:ascii="ˎ̥" w:hAnsi="ˎ̥"/>
          <w:color w:val="000000"/>
          <w:sz w:val="24"/>
        </w:rPr>
        <w:t>本基金的</w:t>
      </w:r>
      <w:r w:rsidRPr="00727E9E">
        <w:rPr>
          <w:rFonts w:ascii="宋体" w:hAnsi="宋体" w:hint="eastAsia"/>
          <w:color w:val="000000"/>
          <w:sz w:val="24"/>
        </w:rPr>
        <w:t>业绩比较基准为：</w:t>
      </w:r>
      <w:r w:rsidRPr="00727E9E">
        <w:rPr>
          <w:rFonts w:ascii="宋体" w:hAnsi="宋体" w:cs="新宋体" w:hint="eastAsia"/>
          <w:color w:val="000000"/>
          <w:sz w:val="24"/>
        </w:rPr>
        <w:t>80%*沪深300指数 + 20%*上证国债指数。</w:t>
      </w:r>
    </w:p>
    <w:p w:rsidR="00F340CD" w:rsidRPr="00727E9E" w:rsidRDefault="00F340CD">
      <w:pPr>
        <w:autoSpaceDE w:val="0"/>
        <w:autoSpaceDN w:val="0"/>
        <w:adjustRightInd w:val="0"/>
        <w:spacing w:line="360" w:lineRule="auto"/>
        <w:ind w:leftChars="-1" w:left="-2" w:firstLine="540"/>
        <w:rPr>
          <w:rFonts w:ascii="宋体" w:hAnsi="宋体" w:cs="新宋体" w:hint="eastAsia"/>
          <w:color w:val="000000"/>
          <w:sz w:val="24"/>
        </w:rPr>
      </w:pPr>
      <w:r w:rsidRPr="00727E9E">
        <w:rPr>
          <w:rFonts w:ascii="宋体" w:hAnsi="宋体" w:cs="新宋体" w:hint="eastAsia"/>
          <w:color w:val="000000"/>
          <w:sz w:val="24"/>
        </w:rPr>
        <w:t>本基金选择以沪深300指数作为股票投资的业绩比较基准。</w:t>
      </w:r>
      <w:r w:rsidRPr="00727E9E">
        <w:rPr>
          <w:rFonts w:ascii="宋体" w:hAnsi="宋体"/>
          <w:color w:val="000000"/>
          <w:sz w:val="24"/>
        </w:rPr>
        <w:t>沪深300指数是由</w:t>
      </w:r>
      <w:r w:rsidRPr="00727E9E">
        <w:rPr>
          <w:rFonts w:ascii="宋体" w:hAnsi="宋体" w:hint="eastAsia"/>
          <w:color w:val="000000"/>
          <w:sz w:val="24"/>
        </w:rPr>
        <w:t>上海、深圳</w:t>
      </w:r>
      <w:r w:rsidRPr="00727E9E">
        <w:rPr>
          <w:rFonts w:ascii="宋体" w:hAnsi="宋体"/>
          <w:color w:val="000000"/>
          <w:sz w:val="24"/>
        </w:rPr>
        <w:t>证券交易所联合推出的第一只全市场统一指数，具有高度权威性。</w:t>
      </w:r>
      <w:r w:rsidRPr="00727E9E">
        <w:rPr>
          <w:rFonts w:ascii="宋体" w:hAnsi="宋体" w:cs="新宋体" w:hint="eastAsia"/>
          <w:color w:val="000000"/>
          <w:sz w:val="24"/>
        </w:rPr>
        <w:t xml:space="preserve">样本股涵盖中国A股市场各行业流通市值最大、流动性强和基本面因素良好的300家上市公司。适合作为本基金的业绩比较基准。 </w:t>
      </w:r>
    </w:p>
    <w:p w:rsidR="00F340CD" w:rsidRPr="00727E9E" w:rsidRDefault="00F340CD">
      <w:pPr>
        <w:autoSpaceDE w:val="0"/>
        <w:autoSpaceDN w:val="0"/>
        <w:adjustRightInd w:val="0"/>
        <w:spacing w:afterLines="50" w:line="360" w:lineRule="auto"/>
        <w:ind w:leftChars="-1" w:left="-2" w:firstLine="540"/>
        <w:rPr>
          <w:rFonts w:ascii="宋体" w:hAnsi="宋体" w:hint="eastAsia"/>
          <w:color w:val="000000"/>
          <w:sz w:val="24"/>
        </w:rPr>
      </w:pPr>
      <w:r w:rsidRPr="00727E9E">
        <w:rPr>
          <w:rFonts w:ascii="宋体" w:hAnsi="宋体" w:cs="新宋体" w:hint="eastAsia"/>
          <w:color w:val="000000"/>
          <w:sz w:val="24"/>
        </w:rPr>
        <w:t>1、</w:t>
      </w:r>
      <w:r w:rsidRPr="00727E9E">
        <w:rPr>
          <w:rFonts w:ascii="宋体" w:hAnsi="宋体" w:cs="楷体_GB2312" w:hint="eastAsia"/>
          <w:color w:val="000000"/>
          <w:sz w:val="24"/>
        </w:rPr>
        <w:t>代表性强，并且不易被操纵；</w:t>
      </w:r>
      <w:r w:rsidRPr="00727E9E">
        <w:rPr>
          <w:rFonts w:ascii="宋体" w:hAnsi="宋体"/>
          <w:color w:val="000000"/>
          <w:sz w:val="24"/>
        </w:rPr>
        <w:t>沪深300指数成份股的总市值占沪深两市总市值的65%</w:t>
      </w:r>
      <w:r w:rsidRPr="00727E9E">
        <w:rPr>
          <w:rFonts w:ascii="宋体" w:hAnsi="宋体" w:hint="eastAsia"/>
          <w:color w:val="000000"/>
          <w:sz w:val="24"/>
        </w:rPr>
        <w:t>左右。2、盈利能力强</w:t>
      </w:r>
      <w:r w:rsidRPr="00727E9E">
        <w:rPr>
          <w:rFonts w:ascii="宋体" w:hAnsi="宋体" w:cs="楷体_GB2312" w:hint="eastAsia"/>
          <w:color w:val="000000"/>
          <w:sz w:val="24"/>
        </w:rPr>
        <w:t>；</w:t>
      </w:r>
      <w:r w:rsidRPr="00727E9E">
        <w:rPr>
          <w:rFonts w:ascii="宋体" w:hAnsi="宋体"/>
          <w:color w:val="000000"/>
          <w:sz w:val="24"/>
        </w:rPr>
        <w:t>沪深300指数所选取的300只股票创造了2004年上市公司全部净利润的92.56%。</w:t>
      </w:r>
      <w:r w:rsidRPr="00727E9E">
        <w:rPr>
          <w:rFonts w:ascii="宋体" w:hAnsi="宋体" w:hint="eastAsia"/>
          <w:color w:val="000000"/>
          <w:sz w:val="24"/>
        </w:rPr>
        <w:t>3、</w:t>
      </w:r>
      <w:r w:rsidRPr="00727E9E">
        <w:rPr>
          <w:rFonts w:ascii="宋体" w:hAnsi="宋体"/>
          <w:bCs/>
          <w:color w:val="000000"/>
          <w:sz w:val="24"/>
        </w:rPr>
        <w:t>流动性强</w:t>
      </w:r>
      <w:r w:rsidRPr="00727E9E">
        <w:rPr>
          <w:rFonts w:ascii="宋体" w:hAnsi="宋体" w:hint="eastAsia"/>
          <w:bCs/>
          <w:color w:val="000000"/>
          <w:sz w:val="24"/>
        </w:rPr>
        <w:t>；</w:t>
      </w:r>
      <w:r w:rsidRPr="00727E9E">
        <w:rPr>
          <w:rFonts w:ascii="宋体" w:hAnsi="宋体"/>
          <w:color w:val="000000"/>
          <w:sz w:val="24"/>
        </w:rPr>
        <w:t>沪深300指数成份股2005年以来的成交金额覆盖率为55.21%。</w:t>
      </w:r>
    </w:p>
    <w:p w:rsidR="00F340CD" w:rsidRPr="00727E9E" w:rsidRDefault="00F340CD">
      <w:pPr>
        <w:tabs>
          <w:tab w:val="left" w:pos="1080"/>
        </w:tabs>
        <w:autoSpaceDE w:val="0"/>
        <w:autoSpaceDN w:val="0"/>
        <w:adjustRightInd w:val="0"/>
        <w:spacing w:line="360" w:lineRule="auto"/>
        <w:ind w:leftChars="-1" w:left="-2" w:firstLine="540"/>
        <w:rPr>
          <w:rFonts w:ascii="宋体" w:hAnsi="宋体" w:cs="新宋体" w:hint="eastAsia"/>
          <w:color w:val="000000"/>
          <w:sz w:val="24"/>
        </w:rPr>
      </w:pPr>
      <w:r w:rsidRPr="00727E9E">
        <w:rPr>
          <w:rFonts w:ascii="宋体" w:hAnsi="宋体" w:cs="新宋体" w:hint="eastAsia"/>
          <w:color w:val="000000"/>
          <w:sz w:val="24"/>
        </w:rPr>
        <w:t>其次考虑到上证国债指数</w:t>
      </w:r>
      <w:r w:rsidRPr="00727E9E">
        <w:rPr>
          <w:rFonts w:ascii="宋体" w:hAnsi="宋体" w:cs="楷体_GB2312" w:hint="eastAsia"/>
          <w:color w:val="000000"/>
          <w:sz w:val="24"/>
        </w:rPr>
        <w:t>的编制和发布有一定的历史，同时作为业绩基准有较高的知名度和市场影响力。其次，目前没有交易所、银行间统一的债券指数。因此，</w:t>
      </w:r>
      <w:r w:rsidRPr="00727E9E">
        <w:rPr>
          <w:rFonts w:ascii="宋体" w:hAnsi="宋体" w:cs="新宋体" w:hint="eastAsia"/>
          <w:color w:val="000000"/>
          <w:sz w:val="24"/>
        </w:rPr>
        <w:t>本基金的债券投资基准选择上证国债指数。</w:t>
      </w:r>
    </w:p>
    <w:p w:rsidR="00F340CD" w:rsidRPr="00727E9E" w:rsidRDefault="00F340CD">
      <w:pPr>
        <w:pStyle w:val="1"/>
        <w:tabs>
          <w:tab w:val="left" w:pos="1080"/>
        </w:tabs>
        <w:spacing w:line="360" w:lineRule="auto"/>
        <w:ind w:leftChars="-1" w:left="-2" w:firstLine="540"/>
        <w:jc w:val="center"/>
        <w:rPr>
          <w:rFonts w:ascii="ˎ̥" w:hAnsi="ˎ̥" w:hint="eastAsia"/>
          <w:color w:val="000000"/>
        </w:rPr>
      </w:pPr>
      <w:r w:rsidRPr="00727E9E">
        <w:rPr>
          <w:rFonts w:ascii="ˎ̥" w:hAnsi="ˎ̥"/>
          <w:color w:val="000000"/>
        </w:rPr>
        <w:t>十</w:t>
      </w:r>
      <w:r w:rsidRPr="00727E9E">
        <w:rPr>
          <w:rFonts w:ascii="ˎ̥" w:hAnsi="ˎ̥" w:hint="eastAsia"/>
          <w:color w:val="000000"/>
        </w:rPr>
        <w:t xml:space="preserve"> </w:t>
      </w:r>
      <w:r w:rsidRPr="00727E9E">
        <w:rPr>
          <w:rFonts w:ascii="ˎ̥" w:hAnsi="ˎ̥"/>
          <w:color w:val="000000"/>
        </w:rPr>
        <w:t>基金的风险收益特征</w:t>
      </w:r>
    </w:p>
    <w:p w:rsidR="00F340CD" w:rsidRPr="00727E9E" w:rsidRDefault="003413B8" w:rsidP="003413B8">
      <w:pPr>
        <w:tabs>
          <w:tab w:val="left" w:pos="1080"/>
        </w:tabs>
        <w:autoSpaceDE w:val="0"/>
        <w:autoSpaceDN w:val="0"/>
        <w:adjustRightInd w:val="0"/>
        <w:spacing w:afterLines="50" w:line="360" w:lineRule="auto"/>
        <w:ind w:leftChars="-1" w:left="-2" w:firstLine="540"/>
        <w:rPr>
          <w:rFonts w:ascii="宋体" w:hAnsi="宋体" w:cs="新宋体" w:hint="eastAsia"/>
          <w:color w:val="000000"/>
          <w:sz w:val="24"/>
        </w:rPr>
      </w:pPr>
      <w:r w:rsidRPr="00727E9E">
        <w:rPr>
          <w:rFonts w:ascii="宋体" w:hAnsi="宋体" w:cs="新宋体" w:hint="eastAsia"/>
          <w:color w:val="000000"/>
          <w:sz w:val="24"/>
        </w:rPr>
        <w:t>本基金为混合型基金，基金资产整体的预期收益和预期风险高于债券型基金和货币市场基金，低于股票型基金。</w:t>
      </w:r>
    </w:p>
    <w:p w:rsidR="00F340CD" w:rsidRPr="00727E9E" w:rsidRDefault="00F340CD">
      <w:pPr>
        <w:tabs>
          <w:tab w:val="left" w:pos="1080"/>
        </w:tabs>
        <w:autoSpaceDE w:val="0"/>
        <w:autoSpaceDN w:val="0"/>
        <w:adjustRightInd w:val="0"/>
        <w:spacing w:afterLines="50" w:line="360" w:lineRule="auto"/>
        <w:ind w:leftChars="-1" w:left="-2" w:firstLine="540"/>
        <w:jc w:val="center"/>
        <w:rPr>
          <w:rFonts w:ascii="ˎ̥" w:hAnsi="ˎ̥" w:hint="eastAsia"/>
          <w:b/>
          <w:bCs/>
          <w:color w:val="000000"/>
          <w:kern w:val="44"/>
          <w:sz w:val="44"/>
          <w:szCs w:val="44"/>
        </w:rPr>
      </w:pPr>
      <w:r w:rsidRPr="00727E9E">
        <w:rPr>
          <w:rFonts w:ascii="ˎ̥" w:hAnsi="ˎ̥" w:hint="eastAsia"/>
          <w:b/>
          <w:bCs/>
          <w:color w:val="000000"/>
          <w:kern w:val="44"/>
          <w:sz w:val="44"/>
          <w:szCs w:val="44"/>
        </w:rPr>
        <w:t>十一</w:t>
      </w:r>
      <w:r w:rsidRPr="00727E9E">
        <w:rPr>
          <w:rFonts w:ascii="ˎ̥" w:hAnsi="ˎ̥" w:hint="eastAsia"/>
          <w:b/>
          <w:bCs/>
          <w:color w:val="000000"/>
          <w:kern w:val="44"/>
          <w:sz w:val="44"/>
          <w:szCs w:val="44"/>
        </w:rPr>
        <w:t xml:space="preserve"> </w:t>
      </w:r>
      <w:r w:rsidRPr="00727E9E">
        <w:rPr>
          <w:rFonts w:ascii="ˎ̥" w:hAnsi="ˎ̥" w:hint="eastAsia"/>
          <w:b/>
          <w:bCs/>
          <w:color w:val="000000"/>
          <w:kern w:val="44"/>
          <w:sz w:val="44"/>
          <w:szCs w:val="44"/>
        </w:rPr>
        <w:t>基金的投资组合报告</w:t>
      </w:r>
    </w:p>
    <w:p w:rsidR="00F340CD" w:rsidRPr="00727E9E" w:rsidRDefault="00F340CD">
      <w:pPr>
        <w:spacing w:line="360" w:lineRule="auto"/>
        <w:ind w:leftChars="-1" w:left="-2" w:firstLine="540"/>
        <w:rPr>
          <w:rFonts w:ascii="宋体" w:hAnsi="宋体" w:hint="eastAsia"/>
          <w:color w:val="000000"/>
          <w:sz w:val="24"/>
        </w:rPr>
      </w:pPr>
      <w:r w:rsidRPr="00727E9E">
        <w:rPr>
          <w:rFonts w:ascii="宋体" w:hAnsi="宋体"/>
          <w:color w:val="000000"/>
          <w:sz w:val="24"/>
        </w:rPr>
        <w:t>本基金管理人的董事会及董事保证所载资料不存在虚假记载、误导性陈述或重大遗漏，并对其内容的真实性、准确性和完整性承担个别及连带责任。</w:t>
      </w:r>
    </w:p>
    <w:p w:rsidR="00F340CD" w:rsidRPr="00727E9E" w:rsidRDefault="00F340CD">
      <w:pPr>
        <w:spacing w:line="360" w:lineRule="auto"/>
        <w:ind w:leftChars="-1" w:left="-2" w:firstLine="540"/>
        <w:rPr>
          <w:rFonts w:ascii="宋体" w:hAnsi="宋体" w:hint="eastAsia"/>
          <w:color w:val="000000"/>
          <w:sz w:val="24"/>
        </w:rPr>
      </w:pPr>
      <w:r w:rsidRPr="00727E9E">
        <w:rPr>
          <w:rFonts w:ascii="宋体" w:hAnsi="宋体"/>
          <w:color w:val="000000"/>
          <w:sz w:val="24"/>
        </w:rPr>
        <w:t>本基金的托管人――中国农业银行根据本基金合同规定复核了本报告中的财务指标、净值表现和投资组合报告等内容，保证复核内容不存在虚假记载、误导性陈述或者重大遗漏。</w:t>
      </w:r>
    </w:p>
    <w:p w:rsidR="006151C1" w:rsidRPr="006151C1" w:rsidRDefault="0029245B" w:rsidP="006151C1">
      <w:pPr>
        <w:spacing w:line="360" w:lineRule="auto"/>
        <w:ind w:firstLineChars="200" w:firstLine="480"/>
        <w:rPr>
          <w:rFonts w:ascii="宋体" w:hAnsi="宋体"/>
          <w:color w:val="000000"/>
          <w:sz w:val="24"/>
        </w:rPr>
      </w:pPr>
      <w:r w:rsidRPr="006151C1">
        <w:rPr>
          <w:rFonts w:ascii="宋体" w:hAnsi="宋体"/>
          <w:color w:val="000000"/>
          <w:sz w:val="24"/>
        </w:rPr>
        <w:t>本投资组合报告所载数据截至</w:t>
      </w:r>
      <w:r w:rsidR="006151C1" w:rsidRPr="006151C1">
        <w:rPr>
          <w:rFonts w:ascii="宋体" w:hAnsi="宋体" w:hint="eastAsia"/>
          <w:color w:val="000000"/>
          <w:sz w:val="24"/>
        </w:rPr>
        <w:t>201</w:t>
      </w:r>
      <w:r w:rsidR="006151C1" w:rsidRPr="006151C1">
        <w:rPr>
          <w:rFonts w:ascii="宋体" w:hAnsi="宋体"/>
          <w:color w:val="000000"/>
          <w:sz w:val="24"/>
        </w:rPr>
        <w:t>9</w:t>
      </w:r>
      <w:r w:rsidR="006151C1" w:rsidRPr="006151C1">
        <w:rPr>
          <w:rFonts w:ascii="宋体" w:hAnsi="宋体" w:hint="eastAsia"/>
          <w:color w:val="000000"/>
          <w:sz w:val="24"/>
        </w:rPr>
        <w:t>年</w:t>
      </w:r>
      <w:r w:rsidR="006151C1" w:rsidRPr="006151C1">
        <w:rPr>
          <w:rFonts w:ascii="宋体" w:hAnsi="宋体"/>
          <w:color w:val="000000"/>
          <w:sz w:val="24"/>
        </w:rPr>
        <w:t>6</w:t>
      </w:r>
      <w:r w:rsidR="006151C1" w:rsidRPr="006151C1">
        <w:rPr>
          <w:rFonts w:ascii="宋体" w:hAnsi="宋体" w:hint="eastAsia"/>
          <w:color w:val="000000"/>
          <w:sz w:val="24"/>
        </w:rPr>
        <w:t>月3</w:t>
      </w:r>
      <w:r w:rsidR="006151C1" w:rsidRPr="006151C1">
        <w:rPr>
          <w:rFonts w:ascii="宋体" w:hAnsi="宋体"/>
          <w:color w:val="000000"/>
          <w:sz w:val="24"/>
        </w:rPr>
        <w:t>0</w:t>
      </w:r>
      <w:r w:rsidR="006151C1" w:rsidRPr="006151C1">
        <w:rPr>
          <w:rFonts w:ascii="宋体" w:hAnsi="宋体" w:hint="eastAsia"/>
          <w:color w:val="000000"/>
          <w:sz w:val="24"/>
        </w:rPr>
        <w:t>日</w:t>
      </w:r>
      <w:r w:rsidR="006151C1" w:rsidRPr="006151C1">
        <w:rPr>
          <w:rFonts w:ascii="宋体" w:hAnsi="宋体"/>
          <w:color w:val="000000"/>
          <w:sz w:val="24"/>
        </w:rPr>
        <w:t>。</w:t>
      </w:r>
    </w:p>
    <w:p w:rsidR="006151C1" w:rsidRPr="006151C1" w:rsidRDefault="006151C1" w:rsidP="006151C1">
      <w:pPr>
        <w:autoSpaceDE w:val="0"/>
        <w:autoSpaceDN w:val="0"/>
        <w:adjustRightInd w:val="0"/>
        <w:spacing w:line="360" w:lineRule="auto"/>
        <w:ind w:firstLineChars="200" w:firstLine="480"/>
        <w:jc w:val="left"/>
        <w:rPr>
          <w:rFonts w:ascii="宋体" w:hAnsi="宋体"/>
          <w:color w:val="000000"/>
          <w:sz w:val="24"/>
        </w:rPr>
      </w:pPr>
      <w:r w:rsidRPr="006151C1">
        <w:rPr>
          <w:rFonts w:ascii="宋体" w:hAnsi="宋体"/>
          <w:bCs/>
          <w:color w:val="000000"/>
          <w:kern w:val="0"/>
          <w:sz w:val="24"/>
        </w:rPr>
        <w:t>1</w:t>
      </w:r>
      <w:r w:rsidRPr="006151C1">
        <w:rPr>
          <w:rFonts w:ascii="宋体" w:hAnsi="宋体" w:hint="eastAsia"/>
          <w:color w:val="000000"/>
          <w:sz w:val="24"/>
        </w:rP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rsidR="006151C1" w:rsidRPr="0051222E" w:rsidTr="003D5033">
        <w:trPr>
          <w:jc w:val="center"/>
        </w:trPr>
        <w:tc>
          <w:tcPr>
            <w:tcW w:w="720"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hint="eastAsia"/>
                <w:color w:val="000000"/>
                <w:szCs w:val="21"/>
              </w:rPr>
              <w:t>序号</w:t>
            </w:r>
          </w:p>
        </w:tc>
        <w:tc>
          <w:tcPr>
            <w:tcW w:w="3357"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hint="eastAsia"/>
                <w:color w:val="000000"/>
                <w:szCs w:val="21"/>
              </w:rPr>
              <w:t>项目</w:t>
            </w:r>
          </w:p>
        </w:tc>
        <w:tc>
          <w:tcPr>
            <w:tcW w:w="2977"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hint="eastAsia"/>
                <w:color w:val="000000"/>
                <w:szCs w:val="21"/>
              </w:rPr>
              <w:t>金额(元)</w:t>
            </w:r>
          </w:p>
        </w:tc>
        <w:tc>
          <w:tcPr>
            <w:tcW w:w="1843"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hint="eastAsia"/>
                <w:color w:val="000000"/>
                <w:szCs w:val="21"/>
              </w:rPr>
              <w:t>占基金总资产的比例(</w:t>
            </w:r>
            <w:r w:rsidRPr="006151C1">
              <w:rPr>
                <w:rFonts w:ascii="宋体" w:hAnsi="宋体"/>
                <w:color w:val="000000"/>
                <w:szCs w:val="21"/>
              </w:rPr>
              <w:t>%</w:t>
            </w:r>
            <w:r w:rsidRPr="006151C1">
              <w:rPr>
                <w:rFonts w:ascii="宋体" w:hAnsi="宋体" w:hint="eastAsia"/>
                <w:color w:val="000000"/>
                <w:szCs w:val="21"/>
              </w:rPr>
              <w:t>)</w:t>
            </w:r>
          </w:p>
        </w:tc>
      </w:tr>
      <w:tr w:rsidR="006151C1" w:rsidRPr="0051222E" w:rsidTr="003D5033">
        <w:trPr>
          <w:jc w:val="center"/>
        </w:trPr>
        <w:tc>
          <w:tcPr>
            <w:tcW w:w="720"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1</w:t>
            </w:r>
          </w:p>
        </w:tc>
        <w:tc>
          <w:tcPr>
            <w:tcW w:w="3357" w:type="dxa"/>
            <w:shd w:val="clear" w:color="auto" w:fill="auto"/>
            <w:vAlign w:val="center"/>
          </w:tcPr>
          <w:p w:rsidR="006151C1" w:rsidRPr="006151C1" w:rsidRDefault="006151C1" w:rsidP="003D5033">
            <w:pPr>
              <w:spacing w:before="29" w:line="360" w:lineRule="auto"/>
              <w:ind w:left="17"/>
              <w:jc w:val="left"/>
              <w:rPr>
                <w:rFonts w:ascii="宋体" w:hAnsi="宋体"/>
                <w:color w:val="000000"/>
                <w:szCs w:val="21"/>
              </w:rPr>
            </w:pPr>
            <w:r w:rsidRPr="006151C1">
              <w:rPr>
                <w:rFonts w:ascii="宋体" w:hAnsi="宋体" w:cs="宋体" w:hint="eastAsia"/>
                <w:color w:val="000000"/>
                <w:szCs w:val="21"/>
              </w:rPr>
              <w:t>权益投资</w:t>
            </w:r>
          </w:p>
        </w:tc>
        <w:tc>
          <w:tcPr>
            <w:tcW w:w="2977"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653,312,904.76</w:t>
            </w:r>
          </w:p>
        </w:tc>
        <w:tc>
          <w:tcPr>
            <w:tcW w:w="1843"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62.26</w:t>
            </w:r>
          </w:p>
        </w:tc>
      </w:tr>
      <w:tr w:rsidR="006151C1" w:rsidRPr="0051222E" w:rsidTr="003D5033">
        <w:trPr>
          <w:jc w:val="center"/>
        </w:trPr>
        <w:tc>
          <w:tcPr>
            <w:tcW w:w="720"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p>
        </w:tc>
        <w:tc>
          <w:tcPr>
            <w:tcW w:w="3357" w:type="dxa"/>
            <w:shd w:val="clear" w:color="auto" w:fill="auto"/>
            <w:vAlign w:val="center"/>
          </w:tcPr>
          <w:p w:rsidR="006151C1" w:rsidRPr="006151C1" w:rsidRDefault="006151C1" w:rsidP="003D5033">
            <w:pPr>
              <w:spacing w:before="29" w:line="360" w:lineRule="auto"/>
              <w:ind w:left="17"/>
              <w:jc w:val="left"/>
              <w:rPr>
                <w:rFonts w:ascii="宋体" w:hAnsi="宋体"/>
                <w:color w:val="000000"/>
                <w:szCs w:val="21"/>
              </w:rPr>
            </w:pPr>
            <w:r w:rsidRPr="006151C1">
              <w:rPr>
                <w:rFonts w:ascii="宋体" w:hAnsi="宋体" w:cs="宋体" w:hint="eastAsia"/>
                <w:color w:val="000000"/>
                <w:szCs w:val="21"/>
              </w:rPr>
              <w:t>其中：股票</w:t>
            </w:r>
          </w:p>
        </w:tc>
        <w:tc>
          <w:tcPr>
            <w:tcW w:w="2977"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653,312,904.76</w:t>
            </w:r>
          </w:p>
        </w:tc>
        <w:tc>
          <w:tcPr>
            <w:tcW w:w="1843"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62.26</w:t>
            </w:r>
          </w:p>
        </w:tc>
      </w:tr>
      <w:tr w:rsidR="006151C1" w:rsidRPr="0051222E" w:rsidTr="003D5033">
        <w:trPr>
          <w:jc w:val="center"/>
        </w:trPr>
        <w:tc>
          <w:tcPr>
            <w:tcW w:w="720"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2</w:t>
            </w:r>
          </w:p>
        </w:tc>
        <w:tc>
          <w:tcPr>
            <w:tcW w:w="3357" w:type="dxa"/>
            <w:shd w:val="clear" w:color="auto" w:fill="auto"/>
            <w:vAlign w:val="center"/>
          </w:tcPr>
          <w:p w:rsidR="006151C1" w:rsidRPr="006151C1" w:rsidRDefault="006151C1" w:rsidP="003D5033">
            <w:pPr>
              <w:spacing w:before="29" w:line="360" w:lineRule="auto"/>
              <w:ind w:left="17"/>
              <w:jc w:val="left"/>
              <w:rPr>
                <w:rFonts w:ascii="宋体" w:hAnsi="宋体"/>
                <w:color w:val="000000"/>
                <w:szCs w:val="21"/>
              </w:rPr>
            </w:pPr>
            <w:r w:rsidRPr="006151C1">
              <w:rPr>
                <w:rFonts w:ascii="宋体" w:hAnsi="宋体" w:cs="宋体" w:hint="eastAsia"/>
                <w:color w:val="000000"/>
                <w:szCs w:val="21"/>
              </w:rPr>
              <w:t>固定收益投资</w:t>
            </w:r>
          </w:p>
        </w:tc>
        <w:tc>
          <w:tcPr>
            <w:tcW w:w="2977"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c>
          <w:tcPr>
            <w:tcW w:w="1843"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r>
      <w:tr w:rsidR="006151C1" w:rsidRPr="0051222E" w:rsidTr="003D5033">
        <w:trPr>
          <w:jc w:val="center"/>
        </w:trPr>
        <w:tc>
          <w:tcPr>
            <w:tcW w:w="720"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p>
        </w:tc>
        <w:tc>
          <w:tcPr>
            <w:tcW w:w="3357" w:type="dxa"/>
            <w:shd w:val="clear" w:color="auto" w:fill="auto"/>
            <w:vAlign w:val="center"/>
          </w:tcPr>
          <w:p w:rsidR="006151C1" w:rsidRPr="006151C1" w:rsidRDefault="006151C1" w:rsidP="003D5033">
            <w:pPr>
              <w:spacing w:before="29" w:line="360" w:lineRule="auto"/>
              <w:ind w:left="17"/>
              <w:jc w:val="left"/>
              <w:rPr>
                <w:rFonts w:ascii="宋体" w:hAnsi="宋体"/>
                <w:color w:val="000000"/>
                <w:szCs w:val="21"/>
              </w:rPr>
            </w:pPr>
            <w:r w:rsidRPr="006151C1">
              <w:rPr>
                <w:rFonts w:ascii="宋体" w:hAnsi="宋体" w:cs="宋体" w:hint="eastAsia"/>
                <w:color w:val="000000"/>
                <w:szCs w:val="21"/>
              </w:rPr>
              <w:t>其中：债券</w:t>
            </w:r>
          </w:p>
        </w:tc>
        <w:tc>
          <w:tcPr>
            <w:tcW w:w="2977"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c>
          <w:tcPr>
            <w:tcW w:w="1843"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r>
      <w:tr w:rsidR="006151C1" w:rsidRPr="0051222E" w:rsidTr="003D5033">
        <w:trPr>
          <w:jc w:val="center"/>
        </w:trPr>
        <w:tc>
          <w:tcPr>
            <w:tcW w:w="720"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p>
        </w:tc>
        <w:tc>
          <w:tcPr>
            <w:tcW w:w="3357" w:type="dxa"/>
            <w:shd w:val="clear" w:color="auto" w:fill="auto"/>
            <w:vAlign w:val="center"/>
          </w:tcPr>
          <w:p w:rsidR="006151C1" w:rsidRPr="006151C1" w:rsidRDefault="006151C1" w:rsidP="003D5033">
            <w:pPr>
              <w:autoSpaceDE w:val="0"/>
              <w:autoSpaceDN w:val="0"/>
              <w:adjustRightInd w:val="0"/>
              <w:spacing w:before="29" w:line="360" w:lineRule="auto"/>
              <w:ind w:left="17" w:firstLineChars="250" w:firstLine="525"/>
              <w:jc w:val="left"/>
              <w:rPr>
                <w:rFonts w:ascii="宋体" w:hAnsi="宋体"/>
                <w:color w:val="000000"/>
                <w:szCs w:val="21"/>
              </w:rPr>
            </w:pPr>
            <w:r w:rsidRPr="006151C1">
              <w:rPr>
                <w:rFonts w:ascii="宋体" w:hAnsi="宋体" w:cs="宋体" w:hint="eastAsia"/>
                <w:color w:val="000000"/>
                <w:szCs w:val="21"/>
              </w:rPr>
              <w:t>资产支持证券</w:t>
            </w:r>
          </w:p>
        </w:tc>
        <w:tc>
          <w:tcPr>
            <w:tcW w:w="2977"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c>
          <w:tcPr>
            <w:tcW w:w="1843"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r>
      <w:tr w:rsidR="006151C1" w:rsidRPr="0051222E" w:rsidTr="003D5033">
        <w:trPr>
          <w:jc w:val="center"/>
        </w:trPr>
        <w:tc>
          <w:tcPr>
            <w:tcW w:w="720" w:type="dxa"/>
            <w:shd w:val="clear" w:color="auto" w:fill="auto"/>
          </w:tcPr>
          <w:p w:rsidR="006151C1" w:rsidRPr="006151C1" w:rsidRDefault="006151C1" w:rsidP="003D5033">
            <w:pPr>
              <w:spacing w:before="29" w:line="360" w:lineRule="auto"/>
              <w:ind w:left="17"/>
              <w:jc w:val="center"/>
              <w:rPr>
                <w:rFonts w:ascii="宋体" w:hAnsi="宋体" w:cs="宋体"/>
                <w:color w:val="000000"/>
                <w:szCs w:val="21"/>
              </w:rPr>
            </w:pPr>
            <w:r w:rsidRPr="006151C1">
              <w:rPr>
                <w:rFonts w:ascii="宋体" w:hAnsi="宋体" w:cs="宋体" w:hint="eastAsia"/>
                <w:color w:val="000000"/>
                <w:szCs w:val="21"/>
              </w:rPr>
              <w:t>3</w:t>
            </w:r>
          </w:p>
        </w:tc>
        <w:tc>
          <w:tcPr>
            <w:tcW w:w="3357" w:type="dxa"/>
            <w:shd w:val="clear" w:color="auto" w:fill="auto"/>
          </w:tcPr>
          <w:p w:rsidR="006151C1" w:rsidRPr="006151C1" w:rsidRDefault="006151C1" w:rsidP="003D5033">
            <w:pPr>
              <w:spacing w:before="29" w:line="360" w:lineRule="auto"/>
              <w:ind w:leftChars="50" w:left="105"/>
              <w:rPr>
                <w:rFonts w:ascii="宋体" w:hAnsi="宋体" w:cs="宋体"/>
                <w:color w:val="000000"/>
                <w:szCs w:val="21"/>
              </w:rPr>
            </w:pPr>
            <w:r w:rsidRPr="006151C1">
              <w:rPr>
                <w:rFonts w:ascii="宋体" w:hAnsi="宋体" w:cs="宋体" w:hint="eastAsia"/>
                <w:color w:val="000000"/>
                <w:szCs w:val="21"/>
              </w:rPr>
              <w:t>贵金属投资</w:t>
            </w:r>
          </w:p>
        </w:tc>
        <w:tc>
          <w:tcPr>
            <w:tcW w:w="2977"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c>
          <w:tcPr>
            <w:tcW w:w="1843"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r>
      <w:tr w:rsidR="006151C1" w:rsidRPr="0051222E" w:rsidTr="003D5033">
        <w:trPr>
          <w:jc w:val="center"/>
        </w:trPr>
        <w:tc>
          <w:tcPr>
            <w:tcW w:w="720" w:type="dxa"/>
            <w:shd w:val="clear" w:color="auto" w:fill="auto"/>
            <w:vAlign w:val="center"/>
          </w:tcPr>
          <w:p w:rsidR="006151C1" w:rsidRPr="006151C1" w:rsidRDefault="006151C1" w:rsidP="003D5033">
            <w:pPr>
              <w:spacing w:before="29" w:line="360" w:lineRule="auto"/>
              <w:ind w:left="17"/>
              <w:jc w:val="center"/>
              <w:rPr>
                <w:rFonts w:ascii="宋体" w:hAnsi="宋体" w:cs="宋体"/>
                <w:color w:val="000000"/>
                <w:szCs w:val="21"/>
              </w:rPr>
            </w:pPr>
            <w:r w:rsidRPr="006151C1">
              <w:rPr>
                <w:rFonts w:ascii="宋体" w:hAnsi="宋体" w:cs="宋体" w:hint="eastAsia"/>
                <w:color w:val="000000"/>
                <w:szCs w:val="21"/>
              </w:rPr>
              <w:t>4</w:t>
            </w:r>
          </w:p>
        </w:tc>
        <w:tc>
          <w:tcPr>
            <w:tcW w:w="3357" w:type="dxa"/>
            <w:shd w:val="clear" w:color="auto" w:fill="auto"/>
            <w:vAlign w:val="center"/>
          </w:tcPr>
          <w:p w:rsidR="006151C1" w:rsidRPr="006151C1" w:rsidRDefault="006151C1" w:rsidP="003D5033">
            <w:pPr>
              <w:spacing w:before="29" w:line="360" w:lineRule="auto"/>
              <w:ind w:left="17"/>
              <w:jc w:val="left"/>
              <w:rPr>
                <w:rFonts w:ascii="宋体" w:hAnsi="宋体" w:cs="宋体"/>
                <w:color w:val="000000"/>
                <w:szCs w:val="21"/>
              </w:rPr>
            </w:pPr>
            <w:r w:rsidRPr="006151C1">
              <w:rPr>
                <w:rFonts w:ascii="宋体" w:hAnsi="宋体" w:cs="宋体" w:hint="eastAsia"/>
                <w:color w:val="000000"/>
                <w:szCs w:val="21"/>
              </w:rPr>
              <w:t>金融衍生品投资</w:t>
            </w:r>
          </w:p>
        </w:tc>
        <w:tc>
          <w:tcPr>
            <w:tcW w:w="2977"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c>
          <w:tcPr>
            <w:tcW w:w="1843"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r>
      <w:tr w:rsidR="006151C1" w:rsidRPr="0051222E" w:rsidTr="003D5033">
        <w:trPr>
          <w:jc w:val="center"/>
        </w:trPr>
        <w:tc>
          <w:tcPr>
            <w:tcW w:w="720"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hint="eastAsia"/>
                <w:color w:val="000000"/>
                <w:szCs w:val="21"/>
              </w:rPr>
              <w:t>5</w:t>
            </w:r>
          </w:p>
        </w:tc>
        <w:tc>
          <w:tcPr>
            <w:tcW w:w="3357" w:type="dxa"/>
            <w:shd w:val="clear" w:color="auto" w:fill="auto"/>
            <w:vAlign w:val="center"/>
          </w:tcPr>
          <w:p w:rsidR="006151C1" w:rsidRPr="006151C1" w:rsidRDefault="006151C1" w:rsidP="003D5033">
            <w:pPr>
              <w:spacing w:before="29" w:line="360" w:lineRule="auto"/>
              <w:ind w:left="17"/>
              <w:jc w:val="left"/>
              <w:rPr>
                <w:rFonts w:ascii="宋体" w:hAnsi="宋体"/>
                <w:color w:val="000000"/>
                <w:szCs w:val="21"/>
              </w:rPr>
            </w:pPr>
            <w:r w:rsidRPr="006151C1">
              <w:rPr>
                <w:rFonts w:ascii="宋体" w:hAnsi="宋体" w:cs="宋体" w:hint="eastAsia"/>
                <w:color w:val="000000"/>
                <w:szCs w:val="21"/>
              </w:rPr>
              <w:t>买入返售金融资产</w:t>
            </w:r>
          </w:p>
        </w:tc>
        <w:tc>
          <w:tcPr>
            <w:tcW w:w="2977"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c>
          <w:tcPr>
            <w:tcW w:w="1843"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r>
      <w:tr w:rsidR="006151C1" w:rsidRPr="0051222E" w:rsidTr="003D5033">
        <w:trPr>
          <w:jc w:val="center"/>
        </w:trPr>
        <w:tc>
          <w:tcPr>
            <w:tcW w:w="720"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p>
        </w:tc>
        <w:tc>
          <w:tcPr>
            <w:tcW w:w="3357" w:type="dxa"/>
            <w:shd w:val="clear" w:color="auto" w:fill="auto"/>
            <w:vAlign w:val="center"/>
          </w:tcPr>
          <w:p w:rsidR="006151C1" w:rsidRPr="006151C1" w:rsidRDefault="006151C1" w:rsidP="003D5033">
            <w:pPr>
              <w:spacing w:before="29" w:line="360" w:lineRule="auto"/>
              <w:ind w:left="17"/>
              <w:jc w:val="left"/>
              <w:rPr>
                <w:rFonts w:ascii="宋体" w:hAnsi="宋体"/>
                <w:color w:val="000000"/>
                <w:szCs w:val="21"/>
              </w:rPr>
            </w:pPr>
            <w:r w:rsidRPr="006151C1">
              <w:rPr>
                <w:rFonts w:ascii="宋体" w:hAnsi="宋体" w:cs="宋体" w:hint="eastAsia"/>
                <w:color w:val="000000"/>
                <w:szCs w:val="21"/>
              </w:rPr>
              <w:t>其中：买断式回购的买入返售金融资产</w:t>
            </w:r>
          </w:p>
        </w:tc>
        <w:tc>
          <w:tcPr>
            <w:tcW w:w="2977"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c>
          <w:tcPr>
            <w:tcW w:w="1843"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w:t>
            </w:r>
          </w:p>
        </w:tc>
      </w:tr>
      <w:tr w:rsidR="006151C1" w:rsidRPr="0051222E" w:rsidTr="003D5033">
        <w:trPr>
          <w:jc w:val="center"/>
        </w:trPr>
        <w:tc>
          <w:tcPr>
            <w:tcW w:w="720"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hint="eastAsia"/>
                <w:color w:val="000000"/>
                <w:szCs w:val="21"/>
              </w:rPr>
              <w:t>6</w:t>
            </w:r>
          </w:p>
        </w:tc>
        <w:tc>
          <w:tcPr>
            <w:tcW w:w="3357" w:type="dxa"/>
            <w:shd w:val="clear" w:color="auto" w:fill="auto"/>
            <w:vAlign w:val="center"/>
          </w:tcPr>
          <w:p w:rsidR="006151C1" w:rsidRPr="006151C1" w:rsidRDefault="006151C1" w:rsidP="003D5033">
            <w:pPr>
              <w:spacing w:before="29" w:line="360" w:lineRule="auto"/>
              <w:ind w:left="17"/>
              <w:jc w:val="left"/>
              <w:rPr>
                <w:rFonts w:ascii="宋体" w:hAnsi="宋体"/>
                <w:color w:val="000000"/>
                <w:szCs w:val="21"/>
              </w:rPr>
            </w:pPr>
            <w:r w:rsidRPr="006151C1">
              <w:rPr>
                <w:rFonts w:ascii="宋体" w:hAnsi="宋体" w:cs="宋体" w:hint="eastAsia"/>
                <w:color w:val="000000"/>
                <w:szCs w:val="21"/>
              </w:rPr>
              <w:t>银行存款和结算备付金合计</w:t>
            </w:r>
          </w:p>
        </w:tc>
        <w:tc>
          <w:tcPr>
            <w:tcW w:w="2977"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383,230,425.02</w:t>
            </w:r>
          </w:p>
        </w:tc>
        <w:tc>
          <w:tcPr>
            <w:tcW w:w="1843" w:type="dxa"/>
            <w:shd w:val="clear" w:color="auto" w:fill="auto"/>
            <w:vAlign w:val="center"/>
          </w:tcPr>
          <w:p w:rsidR="006151C1" w:rsidRPr="006151C1" w:rsidRDefault="006151C1" w:rsidP="003D5033">
            <w:pPr>
              <w:spacing w:before="29" w:line="360" w:lineRule="auto"/>
              <w:ind w:left="17"/>
              <w:jc w:val="right"/>
              <w:rPr>
                <w:rFonts w:ascii="宋体" w:hAnsi="宋体" w:cs="宋体"/>
                <w:color w:val="000000"/>
                <w:szCs w:val="21"/>
              </w:rPr>
            </w:pPr>
            <w:r w:rsidRPr="006151C1">
              <w:rPr>
                <w:rFonts w:ascii="宋体" w:hAnsi="宋体" w:cs="宋体" w:hint="eastAsia"/>
                <w:color w:val="000000"/>
                <w:szCs w:val="21"/>
              </w:rPr>
              <w:t>36.52</w:t>
            </w:r>
          </w:p>
        </w:tc>
      </w:tr>
      <w:tr w:rsidR="006151C1" w:rsidRPr="0051222E" w:rsidTr="003D5033">
        <w:trPr>
          <w:jc w:val="center"/>
        </w:trPr>
        <w:tc>
          <w:tcPr>
            <w:tcW w:w="720"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7</w:t>
            </w:r>
          </w:p>
        </w:tc>
        <w:tc>
          <w:tcPr>
            <w:tcW w:w="3357" w:type="dxa"/>
            <w:shd w:val="clear" w:color="auto" w:fill="auto"/>
            <w:vAlign w:val="center"/>
          </w:tcPr>
          <w:p w:rsidR="006151C1" w:rsidRPr="006151C1" w:rsidRDefault="006151C1" w:rsidP="003D5033">
            <w:pPr>
              <w:jc w:val="left"/>
              <w:rPr>
                <w:rFonts w:ascii="宋体" w:hAnsi="宋体"/>
                <w:color w:val="000000"/>
                <w:szCs w:val="21"/>
              </w:rPr>
            </w:pPr>
            <w:r w:rsidRPr="006151C1">
              <w:rPr>
                <w:rFonts w:ascii="宋体" w:hAnsi="宋体" w:cs="宋体" w:hint="eastAsia"/>
                <w:color w:val="000000"/>
                <w:szCs w:val="21"/>
              </w:rPr>
              <w:t>其他各项资产</w:t>
            </w:r>
          </w:p>
        </w:tc>
        <w:tc>
          <w:tcPr>
            <w:tcW w:w="2977" w:type="dxa"/>
            <w:shd w:val="clear" w:color="auto" w:fill="auto"/>
            <w:vAlign w:val="center"/>
          </w:tcPr>
          <w:p w:rsidR="006151C1" w:rsidRPr="006151C1" w:rsidRDefault="006151C1" w:rsidP="003D5033">
            <w:pPr>
              <w:jc w:val="right"/>
              <w:rPr>
                <w:rFonts w:ascii="宋体" w:hAnsi="宋体" w:cs="宋体"/>
                <w:color w:val="000000"/>
                <w:szCs w:val="21"/>
              </w:rPr>
            </w:pPr>
            <w:r w:rsidRPr="006151C1">
              <w:rPr>
                <w:rFonts w:ascii="宋体" w:hAnsi="宋体" w:cs="宋体" w:hint="eastAsia"/>
                <w:color w:val="000000"/>
                <w:szCs w:val="21"/>
              </w:rPr>
              <w:t>12,779,936.82</w:t>
            </w:r>
          </w:p>
        </w:tc>
        <w:tc>
          <w:tcPr>
            <w:tcW w:w="1843" w:type="dxa"/>
            <w:shd w:val="clear" w:color="auto" w:fill="auto"/>
            <w:vAlign w:val="center"/>
          </w:tcPr>
          <w:p w:rsidR="006151C1" w:rsidRPr="006151C1" w:rsidRDefault="006151C1" w:rsidP="003D5033">
            <w:pPr>
              <w:jc w:val="right"/>
              <w:rPr>
                <w:rFonts w:ascii="宋体" w:hAnsi="宋体" w:cs="宋体"/>
                <w:color w:val="000000"/>
                <w:szCs w:val="21"/>
              </w:rPr>
            </w:pPr>
            <w:r w:rsidRPr="006151C1">
              <w:rPr>
                <w:rFonts w:ascii="宋体" w:hAnsi="宋体" w:cs="宋体" w:hint="eastAsia"/>
                <w:color w:val="000000"/>
                <w:szCs w:val="21"/>
              </w:rPr>
              <w:t>1.22</w:t>
            </w:r>
          </w:p>
        </w:tc>
      </w:tr>
      <w:tr w:rsidR="006151C1" w:rsidRPr="0051222E" w:rsidTr="003D5033">
        <w:trPr>
          <w:jc w:val="center"/>
        </w:trPr>
        <w:tc>
          <w:tcPr>
            <w:tcW w:w="720"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8</w:t>
            </w:r>
          </w:p>
        </w:tc>
        <w:tc>
          <w:tcPr>
            <w:tcW w:w="3357" w:type="dxa"/>
            <w:shd w:val="clear" w:color="auto" w:fill="auto"/>
            <w:vAlign w:val="center"/>
          </w:tcPr>
          <w:p w:rsidR="006151C1" w:rsidRPr="006151C1" w:rsidRDefault="006151C1" w:rsidP="003D5033">
            <w:pPr>
              <w:jc w:val="left"/>
              <w:rPr>
                <w:rFonts w:ascii="宋体" w:hAnsi="宋体"/>
                <w:color w:val="000000"/>
                <w:szCs w:val="21"/>
              </w:rPr>
            </w:pPr>
            <w:r w:rsidRPr="006151C1">
              <w:rPr>
                <w:rFonts w:ascii="宋体" w:hAnsi="宋体" w:cs="宋体" w:hint="eastAsia"/>
                <w:color w:val="000000"/>
                <w:szCs w:val="21"/>
              </w:rPr>
              <w:t>合计</w:t>
            </w:r>
          </w:p>
        </w:tc>
        <w:tc>
          <w:tcPr>
            <w:tcW w:w="2977" w:type="dxa"/>
            <w:shd w:val="clear" w:color="auto" w:fill="auto"/>
            <w:vAlign w:val="center"/>
          </w:tcPr>
          <w:p w:rsidR="006151C1" w:rsidRPr="006151C1" w:rsidRDefault="006151C1" w:rsidP="003D5033">
            <w:pPr>
              <w:jc w:val="right"/>
              <w:rPr>
                <w:rFonts w:ascii="宋体" w:hAnsi="宋体" w:cs="宋体"/>
                <w:color w:val="000000"/>
                <w:szCs w:val="21"/>
              </w:rPr>
            </w:pPr>
            <w:r w:rsidRPr="006151C1">
              <w:rPr>
                <w:rFonts w:ascii="宋体" w:hAnsi="宋体" w:cs="宋体" w:hint="eastAsia"/>
                <w:color w:val="000000"/>
                <w:szCs w:val="21"/>
              </w:rPr>
              <w:t>1,049,323,266.60</w:t>
            </w:r>
          </w:p>
        </w:tc>
        <w:tc>
          <w:tcPr>
            <w:tcW w:w="1843" w:type="dxa"/>
            <w:shd w:val="clear" w:color="auto" w:fill="auto"/>
            <w:vAlign w:val="center"/>
          </w:tcPr>
          <w:p w:rsidR="006151C1" w:rsidRPr="006151C1" w:rsidRDefault="006151C1" w:rsidP="003D5033">
            <w:pPr>
              <w:jc w:val="right"/>
              <w:rPr>
                <w:rFonts w:ascii="宋体" w:hAnsi="宋体" w:cs="宋体"/>
                <w:color w:val="000000"/>
                <w:szCs w:val="21"/>
              </w:rPr>
            </w:pPr>
            <w:r w:rsidRPr="006151C1">
              <w:rPr>
                <w:rFonts w:ascii="宋体" w:hAnsi="宋体" w:cs="宋体" w:hint="eastAsia"/>
                <w:color w:val="000000"/>
                <w:szCs w:val="21"/>
              </w:rPr>
              <w:t>100.00</w:t>
            </w:r>
          </w:p>
        </w:tc>
      </w:tr>
    </w:tbl>
    <w:p w:rsidR="006151C1" w:rsidRPr="0051222E" w:rsidRDefault="006151C1" w:rsidP="006151C1">
      <w:pPr>
        <w:autoSpaceDE w:val="0"/>
        <w:autoSpaceDN w:val="0"/>
        <w:adjustRightInd w:val="0"/>
        <w:spacing w:line="360" w:lineRule="auto"/>
        <w:jc w:val="left"/>
        <w:rPr>
          <w:rFonts w:ascii="宋体" w:hAnsi="宋体" w:cs="宋体"/>
          <w:color w:val="000000"/>
          <w:sz w:val="24"/>
        </w:rPr>
      </w:pP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bCs/>
          <w:color w:val="000000"/>
          <w:kern w:val="0"/>
          <w:sz w:val="24"/>
        </w:rPr>
        <w:t>2</w:t>
      </w:r>
      <w:r w:rsidRPr="006151C1">
        <w:rPr>
          <w:rFonts w:ascii="宋体" w:hAnsi="宋体" w:hint="eastAsia"/>
          <w:color w:val="000000"/>
          <w:sz w:val="24"/>
        </w:rPr>
        <w:t>、报告期末按行业分类的股票投资组合</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hint="eastAsia"/>
          <w:color w:val="000000"/>
          <w:sz w:val="24"/>
        </w:rPr>
        <w:t>（1）报告期末按行业分类的境内股票投资组合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6151C1" w:rsidRPr="0051222E" w:rsidTr="003D5033">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占基金资产净值比例（％）</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autoSpaceDE w:val="0"/>
              <w:autoSpaceDN w:val="0"/>
              <w:spacing w:before="29" w:line="360" w:lineRule="auto"/>
              <w:ind w:left="17"/>
              <w:jc w:val="right"/>
              <w:rPr>
                <w:rFonts w:ascii="宋体" w:hAnsi="宋体"/>
                <w:color w:val="000000"/>
                <w:szCs w:val="21"/>
              </w:rPr>
            </w:pPr>
            <w:r w:rsidRPr="006151C1">
              <w:rPr>
                <w:rFonts w:ascii="宋体" w:hAnsi="宋体"/>
                <w:color w:val="000000"/>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autoSpaceDE w:val="0"/>
              <w:autoSpaceDN w:val="0"/>
              <w:spacing w:before="29" w:line="360" w:lineRule="auto"/>
              <w:ind w:left="17"/>
              <w:jc w:val="right"/>
              <w:rPr>
                <w:rFonts w:ascii="宋体" w:hAnsi="宋体"/>
                <w:color w:val="000000"/>
                <w:szCs w:val="21"/>
              </w:rPr>
            </w:pPr>
            <w:r w:rsidRPr="006151C1">
              <w:rPr>
                <w:rFonts w:ascii="宋体" w:hAnsi="宋体"/>
                <w:color w:val="000000"/>
                <w:szCs w:val="21"/>
              </w:rPr>
              <w:t>-</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36,232,760.85</w:t>
            </w:r>
          </w:p>
          <w:p w:rsidR="006151C1" w:rsidRPr="006151C1" w:rsidRDefault="006151C1" w:rsidP="003D5033">
            <w:pPr>
              <w:spacing w:before="29" w:line="360" w:lineRule="auto"/>
              <w:ind w:left="17"/>
              <w:jc w:val="right"/>
              <w:rPr>
                <w:rFonts w:ascii="宋体" w:hAnsi="宋体"/>
                <w:color w:val="000000"/>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3.49</w:t>
            </w:r>
          </w:p>
          <w:p w:rsidR="006151C1" w:rsidRPr="006151C1" w:rsidRDefault="006151C1" w:rsidP="003D5033">
            <w:pPr>
              <w:spacing w:before="29" w:line="360" w:lineRule="auto"/>
              <w:ind w:left="17"/>
              <w:jc w:val="right"/>
              <w:rPr>
                <w:rFonts w:ascii="宋体" w:hAnsi="宋体"/>
                <w:color w:val="000000"/>
                <w:szCs w:val="21"/>
              </w:rPr>
            </w:pP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339,934,912.03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32.76</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16,502,357.28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1.59</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21,505,696.76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2.07</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5,443,475.40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0.52</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69,968,728.34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6.74</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143,088,436.53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13.79</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6,520,286.01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0.63</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1,445,400.00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0.14</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adjustRightInd w:val="0"/>
              <w:snapToGrid w:val="0"/>
              <w:spacing w:line="400" w:lineRule="exact"/>
              <w:rPr>
                <w:rFonts w:ascii="宋体" w:hAnsi="宋体"/>
                <w:color w:val="000000"/>
                <w:szCs w:val="21"/>
              </w:rPr>
            </w:pPr>
            <w:r w:rsidRPr="006151C1">
              <w:rPr>
                <w:rFonts w:ascii="宋体" w:hAnsi="宋体"/>
                <w:color w:val="000000"/>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jc w:val="right"/>
              <w:rPr>
                <w:rFonts w:ascii="宋体" w:hAnsi="宋体"/>
                <w:color w:val="000000"/>
                <w:szCs w:val="21"/>
              </w:rPr>
            </w:pPr>
            <w:r w:rsidRPr="006151C1">
              <w:rPr>
                <w:rFonts w:ascii="宋体" w:hAnsi="宋体"/>
                <w:color w:val="000000"/>
                <w:szCs w:val="21"/>
              </w:rPr>
              <w:t>12,647,744.96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jc w:val="right"/>
              <w:rPr>
                <w:rFonts w:ascii="宋体" w:hAnsi="宋体"/>
                <w:color w:val="000000"/>
                <w:szCs w:val="21"/>
              </w:rPr>
            </w:pPr>
            <w:r w:rsidRPr="006151C1">
              <w:rPr>
                <w:rFonts w:ascii="宋体" w:hAnsi="宋体"/>
                <w:color w:val="000000"/>
                <w:szCs w:val="21"/>
              </w:rPr>
              <w:t>1.22</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23,106.60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0.00</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w:t>
            </w:r>
          </w:p>
        </w:tc>
      </w:tr>
      <w:tr w:rsidR="006151C1" w:rsidRPr="0051222E" w:rsidTr="003D50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center"/>
              <w:rPr>
                <w:rFonts w:ascii="宋体" w:hAnsi="宋体"/>
                <w:color w:val="000000"/>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6151C1" w:rsidRPr="006151C1" w:rsidRDefault="006151C1" w:rsidP="003D5033">
            <w:pPr>
              <w:spacing w:before="29" w:line="360" w:lineRule="auto"/>
              <w:ind w:left="17"/>
              <w:rPr>
                <w:rFonts w:ascii="宋体" w:hAnsi="宋体"/>
                <w:color w:val="000000"/>
                <w:szCs w:val="21"/>
              </w:rPr>
            </w:pPr>
            <w:r w:rsidRPr="006151C1">
              <w:rPr>
                <w:rFonts w:ascii="宋体" w:hAnsi="宋体"/>
                <w:color w:val="000000"/>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653,312,904.76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62.95</w:t>
            </w:r>
          </w:p>
        </w:tc>
      </w:tr>
    </w:tbl>
    <w:p w:rsidR="006151C1" w:rsidRPr="0051222E" w:rsidRDefault="006151C1" w:rsidP="006151C1">
      <w:pPr>
        <w:autoSpaceDE w:val="0"/>
        <w:autoSpaceDN w:val="0"/>
        <w:adjustRightInd w:val="0"/>
        <w:spacing w:line="360" w:lineRule="auto"/>
        <w:jc w:val="left"/>
        <w:rPr>
          <w:rFonts w:ascii="宋体" w:hAnsi="宋体" w:hint="eastAsia"/>
          <w:color w:val="000000"/>
          <w:kern w:val="0"/>
          <w:sz w:val="24"/>
        </w:rPr>
      </w:pP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color w:val="000000"/>
          <w:sz w:val="24"/>
        </w:rPr>
        <w:t>3</w:t>
      </w:r>
      <w:r w:rsidRPr="006151C1">
        <w:rPr>
          <w:rFonts w:ascii="宋体" w:hAnsi="宋体" w:hint="eastAsia"/>
          <w:color w:val="000000"/>
          <w:sz w:val="24"/>
        </w:rPr>
        <w:t>、报告期末按公允价值占基金资产净值比例大小排序的前十名股票投资明细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701"/>
        <w:gridCol w:w="1276"/>
        <w:gridCol w:w="1842"/>
        <w:gridCol w:w="1616"/>
      </w:tblGrid>
      <w:tr w:rsidR="006151C1" w:rsidRPr="0051222E" w:rsidTr="003D5033">
        <w:tc>
          <w:tcPr>
            <w:tcW w:w="817"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hint="eastAsia"/>
                <w:color w:val="000000"/>
                <w:szCs w:val="21"/>
              </w:rPr>
              <w:t>序号</w:t>
            </w:r>
          </w:p>
        </w:tc>
        <w:tc>
          <w:tcPr>
            <w:tcW w:w="1276"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hint="eastAsia"/>
                <w:color w:val="000000"/>
                <w:szCs w:val="21"/>
              </w:rPr>
              <w:t>股票代码</w:t>
            </w:r>
          </w:p>
        </w:tc>
        <w:tc>
          <w:tcPr>
            <w:tcW w:w="1701"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hint="eastAsia"/>
                <w:color w:val="000000"/>
                <w:szCs w:val="21"/>
              </w:rPr>
              <w:t>股票名称</w:t>
            </w:r>
          </w:p>
        </w:tc>
        <w:tc>
          <w:tcPr>
            <w:tcW w:w="1276"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hint="eastAsia"/>
                <w:color w:val="000000"/>
                <w:szCs w:val="21"/>
              </w:rPr>
              <w:t>数量(股)</w:t>
            </w:r>
          </w:p>
        </w:tc>
        <w:tc>
          <w:tcPr>
            <w:tcW w:w="1842" w:type="dxa"/>
            <w:shd w:val="clear" w:color="auto" w:fill="auto"/>
            <w:vAlign w:val="center"/>
          </w:tcPr>
          <w:p w:rsidR="006151C1" w:rsidRPr="006151C1" w:rsidRDefault="006151C1" w:rsidP="003D5033">
            <w:pPr>
              <w:autoSpaceDE w:val="0"/>
              <w:autoSpaceDN w:val="0"/>
              <w:adjustRightInd w:val="0"/>
              <w:spacing w:before="29" w:line="360" w:lineRule="auto"/>
              <w:ind w:left="17"/>
              <w:jc w:val="center"/>
              <w:rPr>
                <w:rFonts w:ascii="宋体" w:hAnsi="宋体"/>
                <w:color w:val="000000"/>
                <w:szCs w:val="21"/>
              </w:rPr>
            </w:pPr>
            <w:r w:rsidRPr="006151C1">
              <w:rPr>
                <w:rFonts w:ascii="宋体" w:hAnsi="宋体" w:hint="eastAsia"/>
                <w:color w:val="000000"/>
                <w:szCs w:val="21"/>
              </w:rPr>
              <w:t>公允价值</w:t>
            </w:r>
            <w:r w:rsidRPr="006151C1">
              <w:rPr>
                <w:rFonts w:ascii="宋体" w:hAnsi="宋体"/>
                <w:color w:val="000000"/>
                <w:szCs w:val="21"/>
              </w:rPr>
              <w:t>(</w:t>
            </w:r>
            <w:r w:rsidRPr="006151C1">
              <w:rPr>
                <w:rFonts w:ascii="宋体" w:hAnsi="宋体" w:hint="eastAsia"/>
                <w:color w:val="000000"/>
                <w:szCs w:val="21"/>
              </w:rPr>
              <w:t>元</w:t>
            </w:r>
            <w:r w:rsidRPr="006151C1">
              <w:rPr>
                <w:rFonts w:ascii="宋体" w:hAnsi="宋体"/>
                <w:color w:val="000000"/>
                <w:szCs w:val="21"/>
              </w:rPr>
              <w:t>)</w:t>
            </w:r>
          </w:p>
        </w:tc>
        <w:tc>
          <w:tcPr>
            <w:tcW w:w="1616"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hint="eastAsia"/>
                <w:color w:val="000000"/>
                <w:szCs w:val="21"/>
              </w:rPr>
              <w:t>占基金资产净值比例(％)</w:t>
            </w:r>
          </w:p>
        </w:tc>
      </w:tr>
      <w:tr w:rsidR="006151C1" w:rsidRPr="0051222E" w:rsidTr="003D5033">
        <w:tc>
          <w:tcPr>
            <w:tcW w:w="817"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1</w:t>
            </w:r>
          </w:p>
        </w:tc>
        <w:tc>
          <w:tcPr>
            <w:tcW w:w="1276"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601398</w:t>
            </w:r>
          </w:p>
        </w:tc>
        <w:tc>
          <w:tcPr>
            <w:tcW w:w="1701"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工商银行</w:t>
            </w:r>
          </w:p>
        </w:tc>
        <w:tc>
          <w:tcPr>
            <w:tcW w:w="127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9,999,935</w:t>
            </w:r>
          </w:p>
        </w:tc>
        <w:tc>
          <w:tcPr>
            <w:tcW w:w="1842"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58,899,617.15</w:t>
            </w:r>
          </w:p>
        </w:tc>
        <w:tc>
          <w:tcPr>
            <w:tcW w:w="161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5.68</w:t>
            </w:r>
          </w:p>
        </w:tc>
      </w:tr>
      <w:tr w:rsidR="006151C1" w:rsidRPr="0051222E" w:rsidTr="003D5033">
        <w:tc>
          <w:tcPr>
            <w:tcW w:w="817"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2</w:t>
            </w:r>
          </w:p>
        </w:tc>
        <w:tc>
          <w:tcPr>
            <w:tcW w:w="1276"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000063</w:t>
            </w:r>
          </w:p>
        </w:tc>
        <w:tc>
          <w:tcPr>
            <w:tcW w:w="1701"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中兴通讯</w:t>
            </w:r>
          </w:p>
        </w:tc>
        <w:tc>
          <w:tcPr>
            <w:tcW w:w="127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1,464,983</w:t>
            </w:r>
          </w:p>
        </w:tc>
        <w:tc>
          <w:tcPr>
            <w:tcW w:w="1842"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47,655,896.99</w:t>
            </w:r>
          </w:p>
        </w:tc>
        <w:tc>
          <w:tcPr>
            <w:tcW w:w="161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4.59</w:t>
            </w:r>
          </w:p>
        </w:tc>
      </w:tr>
      <w:tr w:rsidR="006151C1" w:rsidRPr="0051222E" w:rsidTr="003D5033">
        <w:tc>
          <w:tcPr>
            <w:tcW w:w="817"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3</w:t>
            </w:r>
          </w:p>
        </w:tc>
        <w:tc>
          <w:tcPr>
            <w:tcW w:w="1276"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000651</w:t>
            </w:r>
          </w:p>
        </w:tc>
        <w:tc>
          <w:tcPr>
            <w:tcW w:w="1701"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格力电器</w:t>
            </w:r>
          </w:p>
        </w:tc>
        <w:tc>
          <w:tcPr>
            <w:tcW w:w="127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694,547</w:t>
            </w:r>
          </w:p>
        </w:tc>
        <w:tc>
          <w:tcPr>
            <w:tcW w:w="1842"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38,200,085.00</w:t>
            </w:r>
          </w:p>
        </w:tc>
        <w:tc>
          <w:tcPr>
            <w:tcW w:w="161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3.68</w:t>
            </w:r>
          </w:p>
        </w:tc>
      </w:tr>
      <w:tr w:rsidR="006151C1" w:rsidRPr="0051222E" w:rsidTr="003D5033">
        <w:tc>
          <w:tcPr>
            <w:tcW w:w="817"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4</w:t>
            </w:r>
          </w:p>
        </w:tc>
        <w:tc>
          <w:tcPr>
            <w:tcW w:w="1276"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601939</w:t>
            </w:r>
          </w:p>
        </w:tc>
        <w:tc>
          <w:tcPr>
            <w:tcW w:w="1701"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建设银行</w:t>
            </w:r>
          </w:p>
        </w:tc>
        <w:tc>
          <w:tcPr>
            <w:tcW w:w="127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4,999,926</w:t>
            </w:r>
          </w:p>
        </w:tc>
        <w:tc>
          <w:tcPr>
            <w:tcW w:w="1842"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37,199,449.44</w:t>
            </w:r>
          </w:p>
        </w:tc>
        <w:tc>
          <w:tcPr>
            <w:tcW w:w="161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3.58</w:t>
            </w:r>
          </w:p>
        </w:tc>
      </w:tr>
      <w:tr w:rsidR="006151C1" w:rsidRPr="0051222E" w:rsidTr="003D5033">
        <w:tc>
          <w:tcPr>
            <w:tcW w:w="817"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5</w:t>
            </w:r>
          </w:p>
        </w:tc>
        <w:tc>
          <w:tcPr>
            <w:tcW w:w="1276"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601012</w:t>
            </w:r>
          </w:p>
        </w:tc>
        <w:tc>
          <w:tcPr>
            <w:tcW w:w="1701"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隆基股份</w:t>
            </w:r>
          </w:p>
        </w:tc>
        <w:tc>
          <w:tcPr>
            <w:tcW w:w="127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1,556,882</w:t>
            </w:r>
          </w:p>
        </w:tc>
        <w:tc>
          <w:tcPr>
            <w:tcW w:w="1842"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35,979,543.02</w:t>
            </w:r>
          </w:p>
        </w:tc>
        <w:tc>
          <w:tcPr>
            <w:tcW w:w="161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3.47</w:t>
            </w:r>
          </w:p>
        </w:tc>
      </w:tr>
      <w:tr w:rsidR="006151C1" w:rsidRPr="0051222E" w:rsidTr="003D5033">
        <w:tc>
          <w:tcPr>
            <w:tcW w:w="817"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6</w:t>
            </w:r>
          </w:p>
        </w:tc>
        <w:tc>
          <w:tcPr>
            <w:tcW w:w="1276"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600298</w:t>
            </w:r>
          </w:p>
        </w:tc>
        <w:tc>
          <w:tcPr>
            <w:tcW w:w="1701"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安琪酵母</w:t>
            </w:r>
          </w:p>
        </w:tc>
        <w:tc>
          <w:tcPr>
            <w:tcW w:w="127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1,064,878</w:t>
            </w:r>
          </w:p>
        </w:tc>
        <w:tc>
          <w:tcPr>
            <w:tcW w:w="1842"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33,682,091.14</w:t>
            </w:r>
          </w:p>
        </w:tc>
        <w:tc>
          <w:tcPr>
            <w:tcW w:w="161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3.25</w:t>
            </w:r>
          </w:p>
        </w:tc>
      </w:tr>
      <w:tr w:rsidR="006151C1" w:rsidRPr="0051222E" w:rsidTr="003D5033">
        <w:tc>
          <w:tcPr>
            <w:tcW w:w="817"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7</w:t>
            </w:r>
          </w:p>
        </w:tc>
        <w:tc>
          <w:tcPr>
            <w:tcW w:w="1276"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601318</w:t>
            </w:r>
          </w:p>
        </w:tc>
        <w:tc>
          <w:tcPr>
            <w:tcW w:w="1701"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中国平安</w:t>
            </w:r>
          </w:p>
        </w:tc>
        <w:tc>
          <w:tcPr>
            <w:tcW w:w="127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250,000</w:t>
            </w:r>
          </w:p>
        </w:tc>
        <w:tc>
          <w:tcPr>
            <w:tcW w:w="1842"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22,152,500.00</w:t>
            </w:r>
          </w:p>
        </w:tc>
        <w:tc>
          <w:tcPr>
            <w:tcW w:w="161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2.13</w:t>
            </w:r>
          </w:p>
        </w:tc>
      </w:tr>
      <w:tr w:rsidR="006151C1" w:rsidRPr="0051222E" w:rsidTr="003D5033">
        <w:tc>
          <w:tcPr>
            <w:tcW w:w="817"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8</w:t>
            </w:r>
          </w:p>
        </w:tc>
        <w:tc>
          <w:tcPr>
            <w:tcW w:w="1276"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600028</w:t>
            </w:r>
          </w:p>
        </w:tc>
        <w:tc>
          <w:tcPr>
            <w:tcW w:w="1701"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中国石化</w:t>
            </w:r>
          </w:p>
        </w:tc>
        <w:tc>
          <w:tcPr>
            <w:tcW w:w="127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3,894,900</w:t>
            </w:r>
          </w:p>
        </w:tc>
        <w:tc>
          <w:tcPr>
            <w:tcW w:w="1842"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21,305,103.00</w:t>
            </w:r>
          </w:p>
        </w:tc>
        <w:tc>
          <w:tcPr>
            <w:tcW w:w="161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2.05</w:t>
            </w:r>
          </w:p>
        </w:tc>
      </w:tr>
      <w:tr w:rsidR="006151C1" w:rsidRPr="0051222E" w:rsidTr="003D5033">
        <w:tc>
          <w:tcPr>
            <w:tcW w:w="817"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9</w:t>
            </w:r>
          </w:p>
        </w:tc>
        <w:tc>
          <w:tcPr>
            <w:tcW w:w="1276"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600585</w:t>
            </w:r>
          </w:p>
        </w:tc>
        <w:tc>
          <w:tcPr>
            <w:tcW w:w="1701"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海螺水泥</w:t>
            </w:r>
          </w:p>
        </w:tc>
        <w:tc>
          <w:tcPr>
            <w:tcW w:w="127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500,032</w:t>
            </w:r>
          </w:p>
        </w:tc>
        <w:tc>
          <w:tcPr>
            <w:tcW w:w="1842"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20,751,328.00</w:t>
            </w:r>
          </w:p>
        </w:tc>
        <w:tc>
          <w:tcPr>
            <w:tcW w:w="161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2.00</w:t>
            </w:r>
          </w:p>
        </w:tc>
      </w:tr>
      <w:tr w:rsidR="006151C1" w:rsidRPr="0051222E" w:rsidTr="003D5033">
        <w:tc>
          <w:tcPr>
            <w:tcW w:w="817"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10</w:t>
            </w:r>
          </w:p>
        </w:tc>
        <w:tc>
          <w:tcPr>
            <w:tcW w:w="1276"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300550</w:t>
            </w:r>
          </w:p>
        </w:tc>
        <w:tc>
          <w:tcPr>
            <w:tcW w:w="1701" w:type="dxa"/>
            <w:shd w:val="clear" w:color="auto" w:fill="auto"/>
            <w:vAlign w:val="center"/>
          </w:tcPr>
          <w:p w:rsidR="006151C1" w:rsidRPr="006151C1" w:rsidRDefault="006151C1" w:rsidP="003D5033">
            <w:pPr>
              <w:spacing w:before="29" w:line="360" w:lineRule="auto"/>
              <w:ind w:left="17"/>
              <w:jc w:val="center"/>
              <w:rPr>
                <w:rFonts w:ascii="宋体" w:hAnsi="宋体"/>
                <w:color w:val="000000"/>
                <w:szCs w:val="21"/>
              </w:rPr>
            </w:pPr>
            <w:r w:rsidRPr="006151C1">
              <w:rPr>
                <w:rFonts w:ascii="宋体" w:hAnsi="宋体"/>
                <w:color w:val="000000"/>
                <w:szCs w:val="21"/>
              </w:rPr>
              <w:t>和仁科技</w:t>
            </w:r>
          </w:p>
        </w:tc>
        <w:tc>
          <w:tcPr>
            <w:tcW w:w="127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600,056</w:t>
            </w:r>
          </w:p>
        </w:tc>
        <w:tc>
          <w:tcPr>
            <w:tcW w:w="1842"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18,889,762.88</w:t>
            </w:r>
          </w:p>
        </w:tc>
        <w:tc>
          <w:tcPr>
            <w:tcW w:w="1616" w:type="dxa"/>
            <w:shd w:val="clear" w:color="auto" w:fill="auto"/>
            <w:vAlign w:val="center"/>
          </w:tcPr>
          <w:p w:rsidR="006151C1" w:rsidRPr="006151C1" w:rsidRDefault="006151C1" w:rsidP="003D5033">
            <w:pPr>
              <w:spacing w:before="29" w:line="360" w:lineRule="auto"/>
              <w:ind w:left="17"/>
              <w:jc w:val="right"/>
              <w:rPr>
                <w:rFonts w:ascii="宋体" w:hAnsi="宋体"/>
                <w:color w:val="000000"/>
                <w:szCs w:val="21"/>
              </w:rPr>
            </w:pPr>
            <w:r w:rsidRPr="006151C1">
              <w:rPr>
                <w:rFonts w:ascii="宋体" w:hAnsi="宋体"/>
                <w:color w:val="000000"/>
                <w:szCs w:val="21"/>
              </w:rPr>
              <w:t>1.82</w:t>
            </w:r>
          </w:p>
        </w:tc>
      </w:tr>
    </w:tbl>
    <w:p w:rsidR="006151C1" w:rsidRPr="0051222E" w:rsidRDefault="006151C1" w:rsidP="006151C1">
      <w:pPr>
        <w:autoSpaceDE w:val="0"/>
        <w:autoSpaceDN w:val="0"/>
        <w:adjustRightInd w:val="0"/>
        <w:spacing w:line="360" w:lineRule="auto"/>
        <w:jc w:val="left"/>
        <w:rPr>
          <w:rFonts w:ascii="宋体" w:hAnsi="宋体" w:hint="eastAsia"/>
          <w:b/>
          <w:bCs/>
          <w:color w:val="000000"/>
          <w:kern w:val="0"/>
          <w:sz w:val="24"/>
        </w:rPr>
      </w:pP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color w:val="000000"/>
          <w:sz w:val="24"/>
        </w:rPr>
        <w:t>4</w:t>
      </w:r>
      <w:r w:rsidRPr="006151C1">
        <w:rPr>
          <w:rFonts w:ascii="宋体" w:hAnsi="宋体" w:hint="eastAsia"/>
          <w:color w:val="000000"/>
          <w:sz w:val="24"/>
        </w:rPr>
        <w:t>、报告期末按债券品种分类的债券投资组合</w:t>
      </w:r>
    </w:p>
    <w:p w:rsidR="006151C1" w:rsidRPr="006151C1" w:rsidRDefault="006151C1" w:rsidP="006151C1">
      <w:pPr>
        <w:autoSpaceDE w:val="0"/>
        <w:autoSpaceDN w:val="0"/>
        <w:adjustRightInd w:val="0"/>
        <w:spacing w:line="360" w:lineRule="auto"/>
        <w:rPr>
          <w:rFonts w:ascii="宋体" w:hAnsi="宋体" w:hint="eastAsia"/>
          <w:color w:val="000000"/>
          <w:sz w:val="24"/>
        </w:rPr>
      </w:pPr>
      <w:r w:rsidRPr="006151C1">
        <w:rPr>
          <w:rFonts w:ascii="宋体" w:hAnsi="宋体"/>
          <w:color w:val="000000"/>
          <w:sz w:val="24"/>
        </w:rPr>
        <w:t>本报告期末本基金未持有债券。</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color w:val="000000"/>
          <w:sz w:val="24"/>
        </w:rPr>
        <w:t>5</w:t>
      </w:r>
      <w:r w:rsidRPr="006151C1">
        <w:rPr>
          <w:rFonts w:ascii="宋体" w:hAnsi="宋体" w:hint="eastAsia"/>
          <w:color w:val="000000"/>
          <w:sz w:val="24"/>
        </w:rPr>
        <w:t>、报告期末按公允价值占基金资产净值比例大小排序的前五名债券投资明细</w:t>
      </w:r>
    </w:p>
    <w:p w:rsidR="006151C1" w:rsidRPr="006151C1" w:rsidRDefault="006151C1" w:rsidP="006151C1">
      <w:pPr>
        <w:autoSpaceDE w:val="0"/>
        <w:autoSpaceDN w:val="0"/>
        <w:adjustRightInd w:val="0"/>
        <w:spacing w:line="360" w:lineRule="auto"/>
        <w:rPr>
          <w:rFonts w:ascii="宋体" w:hAnsi="宋体" w:hint="eastAsia"/>
          <w:color w:val="000000"/>
          <w:sz w:val="24"/>
        </w:rPr>
      </w:pPr>
      <w:r w:rsidRPr="006151C1">
        <w:rPr>
          <w:rFonts w:ascii="宋体" w:hAnsi="宋体"/>
          <w:color w:val="000000"/>
          <w:sz w:val="24"/>
        </w:rPr>
        <w:t>本报告期末本基金未持有债券。</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color w:val="000000"/>
          <w:sz w:val="24"/>
        </w:rPr>
        <w:t>6</w:t>
      </w:r>
      <w:r w:rsidRPr="006151C1">
        <w:rPr>
          <w:rFonts w:ascii="宋体" w:hAnsi="宋体" w:hint="eastAsia"/>
          <w:color w:val="000000"/>
          <w:sz w:val="24"/>
        </w:rPr>
        <w:t>、报告期末按公允价值占基金资产净值比例大小排序的前十名资产支持证券投资明细</w:t>
      </w:r>
    </w:p>
    <w:p w:rsidR="006151C1" w:rsidRPr="006151C1" w:rsidRDefault="006151C1" w:rsidP="006151C1">
      <w:pPr>
        <w:autoSpaceDE w:val="0"/>
        <w:autoSpaceDN w:val="0"/>
        <w:adjustRightInd w:val="0"/>
        <w:spacing w:line="360" w:lineRule="auto"/>
        <w:rPr>
          <w:rFonts w:ascii="宋体" w:hAnsi="宋体" w:hint="eastAsia"/>
          <w:color w:val="000000"/>
          <w:sz w:val="24"/>
        </w:rPr>
      </w:pPr>
      <w:r w:rsidRPr="006151C1">
        <w:rPr>
          <w:rFonts w:ascii="宋体" w:hAnsi="宋体"/>
          <w:color w:val="000000"/>
          <w:sz w:val="24"/>
        </w:rPr>
        <w:t>本报告期末本基金未持有资产支持证券。</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color w:val="000000"/>
          <w:sz w:val="24"/>
        </w:rPr>
        <w:t>7</w:t>
      </w:r>
      <w:r w:rsidRPr="006151C1">
        <w:rPr>
          <w:rFonts w:ascii="宋体" w:hAnsi="宋体" w:hint="eastAsia"/>
          <w:color w:val="000000"/>
          <w:sz w:val="24"/>
        </w:rPr>
        <w:t>、报告期末按公允价值占基金资产净值比例大小排序的前五名贵金属投资明细</w:t>
      </w:r>
    </w:p>
    <w:p w:rsidR="006151C1" w:rsidRPr="006151C1" w:rsidRDefault="006151C1" w:rsidP="006151C1">
      <w:pPr>
        <w:autoSpaceDE w:val="0"/>
        <w:autoSpaceDN w:val="0"/>
        <w:adjustRightInd w:val="0"/>
        <w:spacing w:line="360" w:lineRule="auto"/>
        <w:rPr>
          <w:rFonts w:ascii="宋体" w:hAnsi="宋体" w:hint="eastAsia"/>
          <w:color w:val="000000"/>
          <w:sz w:val="24"/>
        </w:rPr>
      </w:pPr>
      <w:r w:rsidRPr="006151C1">
        <w:rPr>
          <w:rFonts w:ascii="宋体" w:hAnsi="宋体"/>
          <w:color w:val="000000"/>
          <w:sz w:val="24"/>
        </w:rPr>
        <w:t>本报告期末本基金未持有贵金属。</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color w:val="000000"/>
          <w:sz w:val="24"/>
        </w:rPr>
        <w:t>8</w:t>
      </w:r>
      <w:r w:rsidRPr="006151C1">
        <w:rPr>
          <w:rFonts w:ascii="宋体" w:hAnsi="宋体" w:hint="eastAsia"/>
          <w:color w:val="000000"/>
          <w:sz w:val="24"/>
        </w:rPr>
        <w:t>、报告期末按公允价值占基金资产净值比例大小排序的前五名权证投资明细</w:t>
      </w:r>
    </w:p>
    <w:p w:rsidR="006151C1" w:rsidRPr="006151C1" w:rsidRDefault="006151C1" w:rsidP="006151C1">
      <w:pPr>
        <w:autoSpaceDE w:val="0"/>
        <w:autoSpaceDN w:val="0"/>
        <w:adjustRightInd w:val="0"/>
        <w:spacing w:line="360" w:lineRule="auto"/>
        <w:rPr>
          <w:rFonts w:ascii="宋体" w:hAnsi="宋体" w:hint="eastAsia"/>
          <w:color w:val="000000"/>
          <w:sz w:val="24"/>
        </w:rPr>
      </w:pPr>
      <w:r w:rsidRPr="006151C1">
        <w:rPr>
          <w:rFonts w:ascii="宋体" w:hAnsi="宋体"/>
          <w:color w:val="000000"/>
          <w:sz w:val="24"/>
        </w:rPr>
        <w:t>本报告期末本基金未持有权证。</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color w:val="000000"/>
          <w:sz w:val="24"/>
        </w:rPr>
        <w:t>9</w:t>
      </w:r>
      <w:r w:rsidRPr="006151C1">
        <w:rPr>
          <w:rFonts w:ascii="宋体" w:hAnsi="宋体" w:hint="eastAsia"/>
          <w:color w:val="000000"/>
          <w:sz w:val="24"/>
        </w:rPr>
        <w:t>、报告期末本基金投资的股指期货交易情况说明</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hint="eastAsia"/>
          <w:color w:val="000000"/>
          <w:sz w:val="24"/>
        </w:rPr>
        <w:t>（1）报告期末本基金投资的股指期货持仓和损益明细</w:t>
      </w:r>
    </w:p>
    <w:p w:rsidR="006151C1" w:rsidRPr="006151C1" w:rsidRDefault="006151C1" w:rsidP="006151C1">
      <w:pPr>
        <w:autoSpaceDE w:val="0"/>
        <w:autoSpaceDN w:val="0"/>
        <w:adjustRightInd w:val="0"/>
        <w:spacing w:line="360" w:lineRule="auto"/>
        <w:rPr>
          <w:rFonts w:ascii="宋体" w:hAnsi="宋体" w:hint="eastAsia"/>
          <w:color w:val="000000"/>
          <w:sz w:val="24"/>
        </w:rPr>
      </w:pPr>
      <w:r w:rsidRPr="006151C1">
        <w:rPr>
          <w:rFonts w:ascii="宋体" w:hAnsi="宋体"/>
          <w:color w:val="000000"/>
          <w:sz w:val="24"/>
        </w:rPr>
        <w:t>本报告期末本基金无股指期货投资。</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hint="eastAsia"/>
          <w:color w:val="000000"/>
          <w:sz w:val="24"/>
        </w:rPr>
        <w:t>（2）本基金投资股指期货的投资政策</w:t>
      </w:r>
    </w:p>
    <w:p w:rsidR="006151C1" w:rsidRPr="006151C1" w:rsidRDefault="006151C1" w:rsidP="006151C1">
      <w:pPr>
        <w:autoSpaceDE w:val="0"/>
        <w:autoSpaceDN w:val="0"/>
        <w:adjustRightInd w:val="0"/>
        <w:spacing w:line="360" w:lineRule="auto"/>
        <w:rPr>
          <w:rFonts w:ascii="宋体" w:hAnsi="宋体" w:hint="eastAsia"/>
          <w:color w:val="000000"/>
          <w:sz w:val="24"/>
        </w:rPr>
      </w:pPr>
      <w:r w:rsidRPr="006151C1">
        <w:rPr>
          <w:rFonts w:ascii="宋体" w:hAnsi="宋体"/>
          <w:color w:val="000000"/>
          <w:sz w:val="24"/>
        </w:rPr>
        <w:t>本基金合同尚无股指期货投资政策。</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color w:val="000000"/>
          <w:sz w:val="24"/>
        </w:rPr>
        <w:t>10</w:t>
      </w:r>
      <w:r w:rsidRPr="006151C1">
        <w:rPr>
          <w:rFonts w:ascii="宋体" w:hAnsi="宋体" w:hint="eastAsia"/>
          <w:color w:val="000000"/>
          <w:sz w:val="24"/>
        </w:rPr>
        <w:t>、报告期末本基金投资的国债期货交易情况说明</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hint="eastAsia"/>
          <w:color w:val="000000"/>
          <w:sz w:val="24"/>
        </w:rPr>
        <w:t>（1）本期国债期货投资政策</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color w:val="000000"/>
          <w:sz w:val="24"/>
        </w:rPr>
        <w:t>本基金合同尚无国债期货投资政策。</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hint="eastAsia"/>
          <w:color w:val="000000"/>
          <w:sz w:val="24"/>
        </w:rPr>
        <w:t>（2）报告期末本基金投资的国债期货持仓和损益明细</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color w:val="000000"/>
          <w:sz w:val="24"/>
        </w:rPr>
        <w:t>本报告期末本基金无国债期货投资。</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hint="eastAsia"/>
          <w:color w:val="000000"/>
          <w:sz w:val="24"/>
        </w:rPr>
        <w:t>（3）本期国债期货投资评价</w:t>
      </w:r>
    </w:p>
    <w:p w:rsidR="006151C1" w:rsidRPr="006151C1" w:rsidRDefault="006151C1" w:rsidP="006151C1">
      <w:pPr>
        <w:autoSpaceDE w:val="0"/>
        <w:autoSpaceDN w:val="0"/>
        <w:adjustRightInd w:val="0"/>
        <w:spacing w:line="360" w:lineRule="auto"/>
        <w:rPr>
          <w:rFonts w:ascii="宋体" w:hAnsi="宋体" w:hint="eastAsia"/>
          <w:color w:val="000000"/>
          <w:sz w:val="24"/>
        </w:rPr>
      </w:pPr>
      <w:r w:rsidRPr="006151C1">
        <w:rPr>
          <w:rFonts w:ascii="宋体" w:hAnsi="宋体"/>
          <w:color w:val="000000"/>
          <w:sz w:val="24"/>
        </w:rPr>
        <w:t>本报告期末本基金无国债期货投资。</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color w:val="000000"/>
          <w:sz w:val="24"/>
        </w:rPr>
        <w:t>11</w:t>
      </w:r>
      <w:r w:rsidRPr="006151C1">
        <w:rPr>
          <w:rFonts w:ascii="宋体" w:hAnsi="宋体" w:hint="eastAsia"/>
          <w:color w:val="000000"/>
          <w:sz w:val="24"/>
        </w:rPr>
        <w:t>、投资组合报告附注</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hint="eastAsia"/>
          <w:color w:val="000000"/>
          <w:sz w:val="24"/>
        </w:rPr>
        <w:t>（1）</w:t>
      </w:r>
      <w:r w:rsidRPr="006151C1">
        <w:rPr>
          <w:rFonts w:ascii="宋体" w:hAnsi="宋体"/>
          <w:color w:val="000000"/>
          <w:sz w:val="24"/>
        </w:rPr>
        <w:t>本报告期末本基金投资的前十名证券没有被监管部门立案调查，或在报告编制日前一年内受到公开谴责、处罚的情形。</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hint="eastAsia"/>
          <w:color w:val="000000"/>
          <w:sz w:val="24"/>
        </w:rPr>
        <w:t>（2）</w:t>
      </w:r>
      <w:r w:rsidRPr="006151C1">
        <w:rPr>
          <w:rFonts w:ascii="宋体" w:hAnsi="宋体"/>
          <w:color w:val="000000"/>
          <w:sz w:val="24"/>
        </w:rPr>
        <w:t>本报告期内，本基金投资的前十名股票没有超出基金合同规定的备选股票库之外的股票。</w:t>
      </w:r>
    </w:p>
    <w:p w:rsidR="006151C1" w:rsidRPr="006151C1" w:rsidRDefault="006151C1" w:rsidP="006151C1">
      <w:pPr>
        <w:autoSpaceDE w:val="0"/>
        <w:autoSpaceDN w:val="0"/>
        <w:adjustRightInd w:val="0"/>
        <w:spacing w:line="360" w:lineRule="auto"/>
        <w:rPr>
          <w:rFonts w:ascii="宋体" w:hAnsi="宋体"/>
          <w:color w:val="000000"/>
          <w:sz w:val="24"/>
        </w:rPr>
      </w:pPr>
      <w:r w:rsidRPr="006151C1">
        <w:rPr>
          <w:rFonts w:ascii="宋体" w:hAnsi="宋体" w:hint="eastAsia"/>
          <w:color w:val="000000"/>
          <w:sz w:val="24"/>
        </w:rPr>
        <w:t>（3）其他资产构成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2470"/>
        <w:gridCol w:w="4808"/>
      </w:tblGrid>
      <w:tr w:rsidR="006151C1" w:rsidRPr="0051222E" w:rsidTr="003D5033">
        <w:tc>
          <w:tcPr>
            <w:tcW w:w="1235" w:type="dxa"/>
            <w:shd w:val="clear" w:color="auto" w:fill="auto"/>
            <w:vAlign w:val="center"/>
          </w:tcPr>
          <w:p w:rsidR="006151C1" w:rsidRPr="0051222E" w:rsidRDefault="006151C1" w:rsidP="003D5033">
            <w:pPr>
              <w:spacing w:before="29" w:line="360" w:lineRule="auto"/>
              <w:ind w:left="17"/>
              <w:jc w:val="center"/>
              <w:rPr>
                <w:rFonts w:ascii="宋体" w:hAnsi="宋体" w:cs="宋体"/>
                <w:color w:val="000000"/>
                <w:kern w:val="0"/>
              </w:rPr>
            </w:pPr>
            <w:r w:rsidRPr="0051222E">
              <w:rPr>
                <w:rFonts w:ascii="宋体" w:hAnsi="宋体" w:cs="宋体" w:hint="eastAsia"/>
                <w:color w:val="000000"/>
                <w:kern w:val="0"/>
              </w:rPr>
              <w:t>序号</w:t>
            </w:r>
          </w:p>
        </w:tc>
        <w:tc>
          <w:tcPr>
            <w:tcW w:w="2470" w:type="dxa"/>
            <w:shd w:val="clear" w:color="auto" w:fill="auto"/>
            <w:vAlign w:val="center"/>
          </w:tcPr>
          <w:p w:rsidR="006151C1" w:rsidRPr="0051222E" w:rsidRDefault="006151C1" w:rsidP="003D5033">
            <w:pPr>
              <w:spacing w:before="29" w:line="360" w:lineRule="auto"/>
              <w:ind w:left="17"/>
              <w:jc w:val="center"/>
              <w:rPr>
                <w:rFonts w:ascii="宋体" w:hAnsi="宋体" w:cs="宋体"/>
                <w:color w:val="000000"/>
                <w:kern w:val="0"/>
              </w:rPr>
            </w:pPr>
            <w:r w:rsidRPr="0051222E">
              <w:rPr>
                <w:rFonts w:ascii="宋体" w:hAnsi="宋体" w:cs="宋体" w:hint="eastAsia"/>
                <w:color w:val="000000"/>
                <w:kern w:val="0"/>
              </w:rPr>
              <w:t>名称</w:t>
            </w:r>
          </w:p>
        </w:tc>
        <w:tc>
          <w:tcPr>
            <w:tcW w:w="4808" w:type="dxa"/>
            <w:shd w:val="clear" w:color="auto" w:fill="auto"/>
            <w:vAlign w:val="center"/>
          </w:tcPr>
          <w:p w:rsidR="006151C1" w:rsidRPr="0051222E" w:rsidRDefault="006151C1" w:rsidP="003D5033">
            <w:pPr>
              <w:spacing w:before="29" w:line="360" w:lineRule="auto"/>
              <w:ind w:left="17"/>
              <w:jc w:val="center"/>
              <w:rPr>
                <w:rFonts w:ascii="宋体" w:hAnsi="宋体" w:cs="宋体"/>
                <w:color w:val="000000"/>
                <w:kern w:val="0"/>
              </w:rPr>
            </w:pPr>
            <w:r w:rsidRPr="0051222E">
              <w:rPr>
                <w:rFonts w:ascii="宋体" w:hAnsi="宋体" w:cs="宋体" w:hint="eastAsia"/>
                <w:color w:val="000000"/>
                <w:kern w:val="0"/>
              </w:rPr>
              <w:t>金额(元)</w:t>
            </w:r>
          </w:p>
        </w:tc>
      </w:tr>
      <w:tr w:rsidR="006151C1" w:rsidRPr="0051222E" w:rsidTr="003D5033">
        <w:tc>
          <w:tcPr>
            <w:tcW w:w="1235" w:type="dxa"/>
            <w:shd w:val="clear" w:color="auto" w:fill="auto"/>
            <w:vAlign w:val="center"/>
          </w:tcPr>
          <w:p w:rsidR="006151C1" w:rsidRPr="0051222E" w:rsidRDefault="006151C1" w:rsidP="003D5033">
            <w:pPr>
              <w:spacing w:before="29" w:line="360" w:lineRule="auto"/>
              <w:ind w:left="17"/>
              <w:jc w:val="center"/>
              <w:rPr>
                <w:rFonts w:ascii="宋体" w:hAnsi="宋体" w:cs="宋体"/>
                <w:color w:val="000000"/>
                <w:kern w:val="0"/>
              </w:rPr>
            </w:pPr>
            <w:r w:rsidRPr="0051222E">
              <w:rPr>
                <w:rFonts w:ascii="宋体" w:hAnsi="宋体" w:cs="宋体"/>
                <w:color w:val="000000"/>
                <w:kern w:val="0"/>
              </w:rPr>
              <w:t>1</w:t>
            </w:r>
          </w:p>
        </w:tc>
        <w:tc>
          <w:tcPr>
            <w:tcW w:w="2470" w:type="dxa"/>
            <w:shd w:val="clear" w:color="auto" w:fill="auto"/>
            <w:vAlign w:val="center"/>
          </w:tcPr>
          <w:p w:rsidR="006151C1" w:rsidRPr="0051222E" w:rsidRDefault="006151C1" w:rsidP="003D5033">
            <w:pPr>
              <w:spacing w:before="29" w:line="360" w:lineRule="auto"/>
              <w:ind w:left="17"/>
              <w:rPr>
                <w:rFonts w:ascii="宋体" w:hAnsi="宋体" w:cs="宋体"/>
                <w:color w:val="000000"/>
                <w:kern w:val="0"/>
              </w:rPr>
            </w:pPr>
            <w:r w:rsidRPr="0051222E">
              <w:rPr>
                <w:rFonts w:ascii="宋体" w:hAnsi="宋体" w:cs="宋体" w:hint="eastAsia"/>
                <w:color w:val="000000"/>
                <w:kern w:val="0"/>
              </w:rPr>
              <w:t>存出保证金</w:t>
            </w:r>
          </w:p>
        </w:tc>
        <w:tc>
          <w:tcPr>
            <w:tcW w:w="4808" w:type="dxa"/>
            <w:shd w:val="clear" w:color="auto" w:fill="auto"/>
            <w:vAlign w:val="center"/>
          </w:tcPr>
          <w:p w:rsidR="006151C1" w:rsidRPr="0051222E" w:rsidRDefault="006151C1" w:rsidP="003D5033">
            <w:pPr>
              <w:spacing w:before="29" w:line="360" w:lineRule="auto"/>
              <w:ind w:left="17"/>
              <w:jc w:val="right"/>
              <w:rPr>
                <w:rFonts w:ascii="宋体" w:hAnsi="宋体" w:cs="宋体"/>
                <w:color w:val="000000"/>
                <w:kern w:val="0"/>
              </w:rPr>
            </w:pPr>
            <w:r w:rsidRPr="0051222E">
              <w:rPr>
                <w:rFonts w:ascii="宋体" w:hAnsi="宋体" w:cs="宋体"/>
                <w:color w:val="000000"/>
                <w:kern w:val="0"/>
              </w:rPr>
              <w:t>1,793,829.11</w:t>
            </w:r>
          </w:p>
        </w:tc>
      </w:tr>
      <w:tr w:rsidR="006151C1" w:rsidRPr="0051222E" w:rsidTr="003D5033">
        <w:tc>
          <w:tcPr>
            <w:tcW w:w="1235" w:type="dxa"/>
            <w:shd w:val="clear" w:color="auto" w:fill="auto"/>
            <w:vAlign w:val="center"/>
          </w:tcPr>
          <w:p w:rsidR="006151C1" w:rsidRPr="0051222E" w:rsidRDefault="006151C1" w:rsidP="003D5033">
            <w:pPr>
              <w:spacing w:before="29" w:line="360" w:lineRule="auto"/>
              <w:ind w:left="17"/>
              <w:jc w:val="center"/>
              <w:rPr>
                <w:rFonts w:ascii="宋体" w:hAnsi="宋体" w:cs="宋体"/>
                <w:color w:val="000000"/>
                <w:kern w:val="0"/>
              </w:rPr>
            </w:pPr>
            <w:r w:rsidRPr="0051222E">
              <w:rPr>
                <w:rFonts w:ascii="宋体" w:hAnsi="宋体" w:cs="宋体"/>
                <w:color w:val="000000"/>
                <w:kern w:val="0"/>
              </w:rPr>
              <w:t>2</w:t>
            </w:r>
          </w:p>
        </w:tc>
        <w:tc>
          <w:tcPr>
            <w:tcW w:w="2470" w:type="dxa"/>
            <w:shd w:val="clear" w:color="auto" w:fill="auto"/>
            <w:vAlign w:val="center"/>
          </w:tcPr>
          <w:p w:rsidR="006151C1" w:rsidRPr="0051222E" w:rsidRDefault="006151C1" w:rsidP="003D5033">
            <w:pPr>
              <w:spacing w:before="29" w:line="360" w:lineRule="auto"/>
              <w:ind w:left="17"/>
              <w:rPr>
                <w:rFonts w:ascii="宋体" w:hAnsi="宋体" w:cs="宋体"/>
                <w:color w:val="000000"/>
                <w:kern w:val="0"/>
              </w:rPr>
            </w:pPr>
            <w:r w:rsidRPr="0051222E">
              <w:rPr>
                <w:rFonts w:ascii="宋体" w:hAnsi="宋体" w:cs="宋体" w:hint="eastAsia"/>
                <w:color w:val="000000"/>
                <w:kern w:val="0"/>
              </w:rPr>
              <w:t>应收证券清算款</w:t>
            </w:r>
          </w:p>
        </w:tc>
        <w:tc>
          <w:tcPr>
            <w:tcW w:w="4808" w:type="dxa"/>
            <w:shd w:val="clear" w:color="auto" w:fill="auto"/>
            <w:vAlign w:val="center"/>
          </w:tcPr>
          <w:p w:rsidR="006151C1" w:rsidRPr="0051222E" w:rsidRDefault="006151C1" w:rsidP="003D5033">
            <w:pPr>
              <w:spacing w:before="29" w:line="360" w:lineRule="auto"/>
              <w:ind w:left="17"/>
              <w:jc w:val="right"/>
              <w:rPr>
                <w:rFonts w:ascii="宋体" w:hAnsi="宋体" w:cs="宋体"/>
                <w:color w:val="000000"/>
                <w:kern w:val="0"/>
              </w:rPr>
            </w:pPr>
            <w:r w:rsidRPr="0051222E">
              <w:rPr>
                <w:rFonts w:ascii="宋体" w:hAnsi="宋体" w:cs="宋体"/>
                <w:color w:val="000000"/>
                <w:kern w:val="0"/>
              </w:rPr>
              <w:t>10,883,758.60</w:t>
            </w:r>
          </w:p>
        </w:tc>
      </w:tr>
      <w:tr w:rsidR="006151C1" w:rsidRPr="0051222E" w:rsidTr="003D5033">
        <w:tc>
          <w:tcPr>
            <w:tcW w:w="1235" w:type="dxa"/>
            <w:shd w:val="clear" w:color="auto" w:fill="auto"/>
            <w:vAlign w:val="center"/>
          </w:tcPr>
          <w:p w:rsidR="006151C1" w:rsidRPr="0051222E" w:rsidRDefault="006151C1" w:rsidP="003D5033">
            <w:pPr>
              <w:spacing w:before="29" w:line="360" w:lineRule="auto"/>
              <w:ind w:left="17"/>
              <w:jc w:val="center"/>
              <w:rPr>
                <w:rFonts w:ascii="宋体" w:hAnsi="宋体" w:cs="宋体"/>
                <w:color w:val="000000"/>
                <w:kern w:val="0"/>
              </w:rPr>
            </w:pPr>
            <w:r w:rsidRPr="0051222E">
              <w:rPr>
                <w:rFonts w:ascii="宋体" w:hAnsi="宋体" w:cs="宋体"/>
                <w:color w:val="000000"/>
                <w:kern w:val="0"/>
              </w:rPr>
              <w:t>3</w:t>
            </w:r>
          </w:p>
        </w:tc>
        <w:tc>
          <w:tcPr>
            <w:tcW w:w="2470" w:type="dxa"/>
            <w:shd w:val="clear" w:color="auto" w:fill="auto"/>
            <w:vAlign w:val="center"/>
          </w:tcPr>
          <w:p w:rsidR="006151C1" w:rsidRPr="0051222E" w:rsidRDefault="006151C1" w:rsidP="003D5033">
            <w:pPr>
              <w:spacing w:before="29" w:line="360" w:lineRule="auto"/>
              <w:ind w:left="17"/>
              <w:rPr>
                <w:rFonts w:ascii="宋体" w:hAnsi="宋体" w:cs="宋体"/>
                <w:color w:val="000000"/>
                <w:kern w:val="0"/>
              </w:rPr>
            </w:pPr>
            <w:r w:rsidRPr="0051222E">
              <w:rPr>
                <w:rFonts w:ascii="宋体" w:hAnsi="宋体" w:cs="宋体" w:hint="eastAsia"/>
                <w:color w:val="000000"/>
                <w:kern w:val="0"/>
              </w:rPr>
              <w:t>应收股利</w:t>
            </w:r>
          </w:p>
        </w:tc>
        <w:tc>
          <w:tcPr>
            <w:tcW w:w="4808" w:type="dxa"/>
            <w:shd w:val="clear" w:color="auto" w:fill="auto"/>
            <w:vAlign w:val="center"/>
          </w:tcPr>
          <w:p w:rsidR="006151C1" w:rsidRPr="0051222E" w:rsidRDefault="006151C1" w:rsidP="003D5033">
            <w:pPr>
              <w:spacing w:before="29" w:line="360" w:lineRule="auto"/>
              <w:ind w:left="17"/>
              <w:jc w:val="right"/>
              <w:rPr>
                <w:rFonts w:ascii="宋体" w:hAnsi="宋体" w:cs="宋体"/>
                <w:color w:val="000000"/>
                <w:kern w:val="0"/>
              </w:rPr>
            </w:pPr>
            <w:r w:rsidRPr="0051222E">
              <w:rPr>
                <w:rFonts w:ascii="宋体" w:hAnsi="宋体" w:cs="宋体"/>
                <w:color w:val="000000"/>
                <w:kern w:val="0"/>
              </w:rPr>
              <w:t>-</w:t>
            </w:r>
          </w:p>
        </w:tc>
      </w:tr>
      <w:tr w:rsidR="006151C1" w:rsidRPr="0051222E" w:rsidTr="003D5033">
        <w:tc>
          <w:tcPr>
            <w:tcW w:w="1235" w:type="dxa"/>
            <w:shd w:val="clear" w:color="auto" w:fill="auto"/>
            <w:vAlign w:val="center"/>
          </w:tcPr>
          <w:p w:rsidR="006151C1" w:rsidRPr="0051222E" w:rsidRDefault="006151C1" w:rsidP="003D5033">
            <w:pPr>
              <w:spacing w:before="29" w:line="360" w:lineRule="auto"/>
              <w:ind w:left="17"/>
              <w:jc w:val="center"/>
              <w:rPr>
                <w:rFonts w:ascii="宋体" w:hAnsi="宋体" w:cs="宋体"/>
                <w:color w:val="000000"/>
                <w:kern w:val="0"/>
              </w:rPr>
            </w:pPr>
            <w:r w:rsidRPr="0051222E">
              <w:rPr>
                <w:rFonts w:ascii="宋体" w:hAnsi="宋体" w:cs="宋体"/>
                <w:color w:val="000000"/>
                <w:kern w:val="0"/>
              </w:rPr>
              <w:t>4</w:t>
            </w:r>
          </w:p>
        </w:tc>
        <w:tc>
          <w:tcPr>
            <w:tcW w:w="2470" w:type="dxa"/>
            <w:shd w:val="clear" w:color="auto" w:fill="auto"/>
            <w:vAlign w:val="center"/>
          </w:tcPr>
          <w:p w:rsidR="006151C1" w:rsidRPr="0051222E" w:rsidRDefault="006151C1" w:rsidP="003D5033">
            <w:pPr>
              <w:spacing w:before="29" w:line="360" w:lineRule="auto"/>
              <w:ind w:left="17"/>
              <w:rPr>
                <w:rFonts w:ascii="宋体" w:hAnsi="宋体" w:cs="宋体"/>
                <w:color w:val="000000"/>
                <w:kern w:val="0"/>
              </w:rPr>
            </w:pPr>
            <w:r w:rsidRPr="0051222E">
              <w:rPr>
                <w:rFonts w:ascii="宋体" w:hAnsi="宋体" w:cs="宋体" w:hint="eastAsia"/>
                <w:color w:val="000000"/>
                <w:kern w:val="0"/>
              </w:rPr>
              <w:t>应收利息</w:t>
            </w:r>
          </w:p>
        </w:tc>
        <w:tc>
          <w:tcPr>
            <w:tcW w:w="4808" w:type="dxa"/>
            <w:shd w:val="clear" w:color="auto" w:fill="auto"/>
            <w:vAlign w:val="center"/>
          </w:tcPr>
          <w:p w:rsidR="006151C1" w:rsidRPr="0051222E" w:rsidRDefault="006151C1" w:rsidP="003D5033">
            <w:pPr>
              <w:spacing w:before="29" w:line="360" w:lineRule="auto"/>
              <w:ind w:left="17"/>
              <w:jc w:val="right"/>
              <w:rPr>
                <w:rFonts w:ascii="宋体" w:hAnsi="宋体" w:cs="宋体"/>
                <w:color w:val="000000"/>
                <w:kern w:val="0"/>
              </w:rPr>
            </w:pPr>
            <w:r w:rsidRPr="0051222E">
              <w:rPr>
                <w:rFonts w:ascii="宋体" w:hAnsi="宋体" w:cs="宋体"/>
                <w:color w:val="000000"/>
                <w:kern w:val="0"/>
              </w:rPr>
              <w:t>70,293.81</w:t>
            </w:r>
          </w:p>
        </w:tc>
      </w:tr>
      <w:tr w:rsidR="006151C1" w:rsidRPr="0051222E" w:rsidTr="003D5033">
        <w:tc>
          <w:tcPr>
            <w:tcW w:w="1235" w:type="dxa"/>
            <w:shd w:val="clear" w:color="auto" w:fill="auto"/>
            <w:vAlign w:val="center"/>
          </w:tcPr>
          <w:p w:rsidR="006151C1" w:rsidRPr="0051222E" w:rsidRDefault="006151C1" w:rsidP="003D5033">
            <w:pPr>
              <w:spacing w:before="29" w:line="360" w:lineRule="auto"/>
              <w:ind w:left="17"/>
              <w:jc w:val="center"/>
              <w:rPr>
                <w:rFonts w:ascii="宋体" w:hAnsi="宋体" w:cs="宋体"/>
                <w:color w:val="000000"/>
                <w:kern w:val="0"/>
              </w:rPr>
            </w:pPr>
            <w:r w:rsidRPr="0051222E">
              <w:rPr>
                <w:rFonts w:ascii="宋体" w:hAnsi="宋体" w:cs="宋体"/>
                <w:color w:val="000000"/>
                <w:kern w:val="0"/>
              </w:rPr>
              <w:t>5</w:t>
            </w:r>
          </w:p>
        </w:tc>
        <w:tc>
          <w:tcPr>
            <w:tcW w:w="2470" w:type="dxa"/>
            <w:shd w:val="clear" w:color="auto" w:fill="auto"/>
            <w:vAlign w:val="center"/>
          </w:tcPr>
          <w:p w:rsidR="006151C1" w:rsidRPr="0051222E" w:rsidRDefault="006151C1" w:rsidP="003D5033">
            <w:pPr>
              <w:spacing w:before="29" w:line="360" w:lineRule="auto"/>
              <w:ind w:left="17"/>
              <w:rPr>
                <w:rFonts w:ascii="宋体" w:hAnsi="宋体" w:cs="宋体"/>
                <w:color w:val="000000"/>
                <w:kern w:val="0"/>
              </w:rPr>
            </w:pPr>
            <w:r w:rsidRPr="0051222E">
              <w:rPr>
                <w:rFonts w:ascii="宋体" w:hAnsi="宋体" w:cs="宋体" w:hint="eastAsia"/>
                <w:color w:val="000000"/>
                <w:kern w:val="0"/>
              </w:rPr>
              <w:t>应收申购款</w:t>
            </w:r>
          </w:p>
        </w:tc>
        <w:tc>
          <w:tcPr>
            <w:tcW w:w="4808" w:type="dxa"/>
            <w:shd w:val="clear" w:color="auto" w:fill="auto"/>
            <w:vAlign w:val="center"/>
          </w:tcPr>
          <w:p w:rsidR="006151C1" w:rsidRPr="0051222E" w:rsidRDefault="006151C1" w:rsidP="003D5033">
            <w:pPr>
              <w:spacing w:before="29" w:line="360" w:lineRule="auto"/>
              <w:ind w:left="17"/>
              <w:jc w:val="right"/>
              <w:rPr>
                <w:rFonts w:ascii="宋体" w:hAnsi="宋体" w:cs="宋体"/>
                <w:color w:val="000000"/>
                <w:kern w:val="0"/>
              </w:rPr>
            </w:pPr>
            <w:r w:rsidRPr="0051222E">
              <w:rPr>
                <w:rFonts w:ascii="宋体" w:hAnsi="宋体" w:cs="宋体"/>
                <w:color w:val="000000"/>
                <w:kern w:val="0"/>
              </w:rPr>
              <w:t>32,055.30</w:t>
            </w:r>
          </w:p>
        </w:tc>
      </w:tr>
      <w:tr w:rsidR="006151C1" w:rsidRPr="0051222E" w:rsidTr="003D5033">
        <w:tc>
          <w:tcPr>
            <w:tcW w:w="1235" w:type="dxa"/>
            <w:shd w:val="clear" w:color="auto" w:fill="auto"/>
            <w:vAlign w:val="center"/>
          </w:tcPr>
          <w:p w:rsidR="006151C1" w:rsidRPr="0051222E" w:rsidRDefault="006151C1" w:rsidP="003D5033">
            <w:pPr>
              <w:spacing w:before="29" w:line="360" w:lineRule="auto"/>
              <w:ind w:left="17"/>
              <w:jc w:val="center"/>
              <w:rPr>
                <w:rFonts w:ascii="宋体" w:hAnsi="宋体" w:cs="宋体"/>
                <w:color w:val="000000"/>
                <w:kern w:val="0"/>
              </w:rPr>
            </w:pPr>
            <w:r w:rsidRPr="0051222E">
              <w:rPr>
                <w:rFonts w:ascii="宋体" w:hAnsi="宋体" w:cs="宋体"/>
                <w:color w:val="000000"/>
                <w:kern w:val="0"/>
              </w:rPr>
              <w:t>6</w:t>
            </w:r>
          </w:p>
        </w:tc>
        <w:tc>
          <w:tcPr>
            <w:tcW w:w="2470" w:type="dxa"/>
            <w:shd w:val="clear" w:color="auto" w:fill="auto"/>
            <w:vAlign w:val="center"/>
          </w:tcPr>
          <w:p w:rsidR="006151C1" w:rsidRPr="0051222E" w:rsidRDefault="006151C1" w:rsidP="003D5033">
            <w:pPr>
              <w:spacing w:before="29" w:line="360" w:lineRule="auto"/>
              <w:ind w:left="17"/>
              <w:rPr>
                <w:rFonts w:ascii="宋体" w:hAnsi="宋体" w:cs="宋体"/>
                <w:color w:val="000000"/>
                <w:kern w:val="0"/>
              </w:rPr>
            </w:pPr>
            <w:r w:rsidRPr="0051222E">
              <w:rPr>
                <w:rFonts w:ascii="宋体" w:hAnsi="宋体" w:cs="宋体" w:hint="eastAsia"/>
                <w:color w:val="000000"/>
                <w:kern w:val="0"/>
              </w:rPr>
              <w:t>其他应收款</w:t>
            </w:r>
          </w:p>
        </w:tc>
        <w:tc>
          <w:tcPr>
            <w:tcW w:w="4808" w:type="dxa"/>
            <w:shd w:val="clear" w:color="auto" w:fill="auto"/>
            <w:vAlign w:val="center"/>
          </w:tcPr>
          <w:p w:rsidR="006151C1" w:rsidRPr="0051222E" w:rsidRDefault="006151C1" w:rsidP="003D5033">
            <w:pPr>
              <w:spacing w:before="29" w:line="360" w:lineRule="auto"/>
              <w:ind w:left="17"/>
              <w:jc w:val="right"/>
              <w:rPr>
                <w:rFonts w:ascii="宋体" w:hAnsi="宋体" w:cs="宋体"/>
                <w:color w:val="000000"/>
                <w:kern w:val="0"/>
              </w:rPr>
            </w:pPr>
            <w:r w:rsidRPr="0051222E">
              <w:rPr>
                <w:rFonts w:ascii="宋体" w:hAnsi="宋体" w:cs="宋体"/>
                <w:color w:val="000000"/>
                <w:kern w:val="0"/>
              </w:rPr>
              <w:t>-</w:t>
            </w:r>
          </w:p>
        </w:tc>
      </w:tr>
      <w:tr w:rsidR="006151C1" w:rsidRPr="0051222E" w:rsidTr="003D5033">
        <w:tc>
          <w:tcPr>
            <w:tcW w:w="1235" w:type="dxa"/>
            <w:shd w:val="clear" w:color="auto" w:fill="auto"/>
            <w:vAlign w:val="center"/>
          </w:tcPr>
          <w:p w:rsidR="006151C1" w:rsidRPr="0051222E" w:rsidRDefault="006151C1" w:rsidP="003D5033">
            <w:pPr>
              <w:spacing w:before="29" w:line="360" w:lineRule="auto"/>
              <w:ind w:left="17"/>
              <w:jc w:val="center"/>
              <w:rPr>
                <w:rFonts w:ascii="宋体" w:hAnsi="宋体" w:cs="宋体"/>
                <w:color w:val="000000"/>
                <w:kern w:val="0"/>
              </w:rPr>
            </w:pPr>
            <w:r w:rsidRPr="0051222E">
              <w:rPr>
                <w:rFonts w:ascii="宋体" w:hAnsi="宋体" w:cs="宋体" w:hint="eastAsia"/>
                <w:color w:val="000000"/>
                <w:kern w:val="0"/>
              </w:rPr>
              <w:t>7</w:t>
            </w:r>
          </w:p>
        </w:tc>
        <w:tc>
          <w:tcPr>
            <w:tcW w:w="2470" w:type="dxa"/>
            <w:shd w:val="clear" w:color="auto" w:fill="auto"/>
            <w:vAlign w:val="center"/>
          </w:tcPr>
          <w:p w:rsidR="006151C1" w:rsidRPr="0051222E" w:rsidRDefault="006151C1" w:rsidP="003D5033">
            <w:pPr>
              <w:spacing w:before="29" w:line="360" w:lineRule="auto"/>
              <w:ind w:left="17"/>
              <w:rPr>
                <w:rFonts w:ascii="宋体" w:hAnsi="宋体" w:cs="宋体"/>
                <w:color w:val="000000"/>
                <w:kern w:val="0"/>
              </w:rPr>
            </w:pPr>
            <w:r w:rsidRPr="0051222E">
              <w:rPr>
                <w:rFonts w:ascii="宋体" w:hAnsi="宋体" w:cs="宋体" w:hint="eastAsia"/>
                <w:color w:val="000000"/>
                <w:kern w:val="0"/>
              </w:rPr>
              <w:t>待摊费用</w:t>
            </w:r>
          </w:p>
        </w:tc>
        <w:tc>
          <w:tcPr>
            <w:tcW w:w="4808" w:type="dxa"/>
            <w:shd w:val="clear" w:color="auto" w:fill="auto"/>
            <w:vAlign w:val="center"/>
          </w:tcPr>
          <w:p w:rsidR="006151C1" w:rsidRPr="0051222E" w:rsidRDefault="006151C1" w:rsidP="003D5033">
            <w:pPr>
              <w:spacing w:before="29" w:line="360" w:lineRule="auto"/>
              <w:ind w:left="17"/>
              <w:jc w:val="right"/>
              <w:rPr>
                <w:rFonts w:ascii="宋体" w:hAnsi="宋体" w:cs="宋体"/>
                <w:color w:val="000000"/>
                <w:kern w:val="0"/>
              </w:rPr>
            </w:pPr>
            <w:r w:rsidRPr="0051222E">
              <w:rPr>
                <w:rFonts w:ascii="宋体" w:hAnsi="宋体" w:cs="宋体" w:hint="eastAsia"/>
                <w:color w:val="000000"/>
                <w:kern w:val="0"/>
              </w:rPr>
              <w:t>-</w:t>
            </w:r>
          </w:p>
        </w:tc>
      </w:tr>
      <w:tr w:rsidR="006151C1" w:rsidRPr="0051222E" w:rsidTr="003D5033">
        <w:tc>
          <w:tcPr>
            <w:tcW w:w="1235" w:type="dxa"/>
            <w:shd w:val="clear" w:color="auto" w:fill="auto"/>
            <w:vAlign w:val="center"/>
          </w:tcPr>
          <w:p w:rsidR="006151C1" w:rsidRPr="0051222E" w:rsidRDefault="006151C1" w:rsidP="003D5033">
            <w:pPr>
              <w:spacing w:before="29" w:line="360" w:lineRule="auto"/>
              <w:ind w:left="17"/>
              <w:jc w:val="center"/>
              <w:rPr>
                <w:rFonts w:ascii="宋体" w:hAnsi="宋体" w:cs="宋体"/>
                <w:color w:val="000000"/>
                <w:kern w:val="0"/>
              </w:rPr>
            </w:pPr>
            <w:r w:rsidRPr="0051222E">
              <w:rPr>
                <w:rFonts w:ascii="宋体" w:hAnsi="宋体" w:cs="宋体" w:hint="eastAsia"/>
                <w:color w:val="000000"/>
                <w:kern w:val="0"/>
              </w:rPr>
              <w:t>8</w:t>
            </w:r>
          </w:p>
        </w:tc>
        <w:tc>
          <w:tcPr>
            <w:tcW w:w="2470" w:type="dxa"/>
            <w:shd w:val="clear" w:color="auto" w:fill="auto"/>
            <w:vAlign w:val="center"/>
          </w:tcPr>
          <w:p w:rsidR="006151C1" w:rsidRPr="0051222E" w:rsidRDefault="006151C1" w:rsidP="003D5033">
            <w:pPr>
              <w:spacing w:before="29" w:line="360" w:lineRule="auto"/>
              <w:ind w:left="17"/>
              <w:rPr>
                <w:rFonts w:ascii="宋体" w:hAnsi="宋体" w:cs="宋体"/>
                <w:color w:val="000000"/>
                <w:kern w:val="0"/>
              </w:rPr>
            </w:pPr>
            <w:r w:rsidRPr="0051222E">
              <w:rPr>
                <w:rFonts w:ascii="宋体" w:hAnsi="宋体" w:cs="宋体" w:hint="eastAsia"/>
                <w:color w:val="000000"/>
                <w:kern w:val="0"/>
              </w:rPr>
              <w:t>其他</w:t>
            </w:r>
          </w:p>
        </w:tc>
        <w:tc>
          <w:tcPr>
            <w:tcW w:w="4808" w:type="dxa"/>
            <w:shd w:val="clear" w:color="auto" w:fill="auto"/>
            <w:vAlign w:val="center"/>
          </w:tcPr>
          <w:p w:rsidR="006151C1" w:rsidRPr="0051222E" w:rsidRDefault="006151C1" w:rsidP="003D5033">
            <w:pPr>
              <w:spacing w:before="29" w:line="360" w:lineRule="auto"/>
              <w:ind w:left="17"/>
              <w:jc w:val="right"/>
              <w:rPr>
                <w:rFonts w:ascii="宋体" w:hAnsi="宋体" w:cs="宋体"/>
                <w:color w:val="000000"/>
                <w:kern w:val="0"/>
              </w:rPr>
            </w:pPr>
            <w:r w:rsidRPr="0051222E">
              <w:rPr>
                <w:rFonts w:ascii="宋体" w:hAnsi="宋体" w:cs="宋体"/>
                <w:color w:val="000000"/>
                <w:kern w:val="0"/>
              </w:rPr>
              <w:t>-</w:t>
            </w:r>
          </w:p>
        </w:tc>
      </w:tr>
      <w:tr w:rsidR="006151C1" w:rsidRPr="0051222E" w:rsidTr="003D5033">
        <w:tc>
          <w:tcPr>
            <w:tcW w:w="1235" w:type="dxa"/>
            <w:shd w:val="clear" w:color="auto" w:fill="auto"/>
            <w:vAlign w:val="center"/>
          </w:tcPr>
          <w:p w:rsidR="006151C1" w:rsidRPr="0051222E" w:rsidRDefault="006151C1" w:rsidP="003D5033">
            <w:pPr>
              <w:spacing w:before="29" w:line="360" w:lineRule="auto"/>
              <w:ind w:left="17"/>
              <w:jc w:val="center"/>
              <w:rPr>
                <w:rFonts w:ascii="宋体" w:hAnsi="宋体" w:cs="宋体"/>
                <w:color w:val="000000"/>
                <w:kern w:val="0"/>
              </w:rPr>
            </w:pPr>
            <w:r w:rsidRPr="0051222E">
              <w:rPr>
                <w:rFonts w:ascii="宋体" w:hAnsi="宋体" w:cs="宋体" w:hint="eastAsia"/>
                <w:color w:val="000000"/>
                <w:kern w:val="0"/>
              </w:rPr>
              <w:t>9</w:t>
            </w:r>
          </w:p>
        </w:tc>
        <w:tc>
          <w:tcPr>
            <w:tcW w:w="2470" w:type="dxa"/>
            <w:shd w:val="clear" w:color="auto" w:fill="auto"/>
            <w:vAlign w:val="center"/>
          </w:tcPr>
          <w:p w:rsidR="006151C1" w:rsidRPr="0051222E" w:rsidRDefault="006151C1" w:rsidP="003D5033">
            <w:pPr>
              <w:spacing w:before="29" w:line="360" w:lineRule="auto"/>
              <w:ind w:left="17"/>
              <w:rPr>
                <w:rFonts w:ascii="宋体" w:hAnsi="宋体" w:cs="宋体"/>
                <w:color w:val="000000"/>
                <w:kern w:val="0"/>
              </w:rPr>
            </w:pPr>
            <w:r w:rsidRPr="0051222E">
              <w:rPr>
                <w:rFonts w:ascii="宋体" w:hAnsi="宋体" w:cs="宋体" w:hint="eastAsia"/>
                <w:color w:val="000000"/>
                <w:kern w:val="0"/>
              </w:rPr>
              <w:t>合计</w:t>
            </w:r>
          </w:p>
        </w:tc>
        <w:tc>
          <w:tcPr>
            <w:tcW w:w="4808" w:type="dxa"/>
            <w:shd w:val="clear" w:color="auto" w:fill="auto"/>
            <w:vAlign w:val="center"/>
          </w:tcPr>
          <w:p w:rsidR="006151C1" w:rsidRPr="0051222E" w:rsidRDefault="006151C1" w:rsidP="003D5033">
            <w:pPr>
              <w:spacing w:before="29" w:line="360" w:lineRule="auto"/>
              <w:ind w:left="17"/>
              <w:jc w:val="right"/>
              <w:rPr>
                <w:rFonts w:ascii="宋体" w:hAnsi="宋体" w:cs="宋体"/>
                <w:color w:val="000000"/>
                <w:kern w:val="0"/>
              </w:rPr>
            </w:pPr>
            <w:r w:rsidRPr="0051222E">
              <w:rPr>
                <w:rFonts w:ascii="宋体" w:hAnsi="宋体" w:cs="宋体"/>
                <w:color w:val="000000"/>
                <w:kern w:val="0"/>
              </w:rPr>
              <w:t>12,779,936.82</w:t>
            </w:r>
          </w:p>
        </w:tc>
      </w:tr>
    </w:tbl>
    <w:p w:rsidR="006151C1" w:rsidRPr="00A42257" w:rsidRDefault="006151C1" w:rsidP="006151C1">
      <w:pPr>
        <w:autoSpaceDE w:val="0"/>
        <w:autoSpaceDN w:val="0"/>
        <w:adjustRightInd w:val="0"/>
        <w:spacing w:line="360" w:lineRule="auto"/>
        <w:rPr>
          <w:rFonts w:ascii="等线" w:eastAsia="等线" w:hAnsi="等线" w:hint="eastAsia"/>
          <w:color w:val="000000"/>
          <w:sz w:val="24"/>
        </w:rPr>
      </w:pPr>
    </w:p>
    <w:p w:rsidR="006151C1" w:rsidRPr="00B67AFB" w:rsidRDefault="006151C1" w:rsidP="006151C1">
      <w:pPr>
        <w:autoSpaceDE w:val="0"/>
        <w:autoSpaceDN w:val="0"/>
        <w:adjustRightInd w:val="0"/>
        <w:spacing w:line="360" w:lineRule="auto"/>
        <w:rPr>
          <w:rFonts w:ascii="宋体" w:hAnsi="宋体"/>
          <w:color w:val="000000"/>
          <w:kern w:val="0"/>
          <w:sz w:val="24"/>
        </w:rPr>
      </w:pPr>
      <w:r w:rsidRPr="00233672">
        <w:rPr>
          <w:rFonts w:ascii="宋体" w:hAnsi="宋体" w:hint="eastAsia"/>
          <w:color w:val="000000"/>
          <w:kern w:val="0"/>
          <w:sz w:val="24"/>
        </w:rPr>
        <w:t>（4）</w:t>
      </w:r>
      <w:r w:rsidRPr="00B67AFB">
        <w:rPr>
          <w:rFonts w:ascii="宋体" w:hAnsi="宋体" w:hint="eastAsia"/>
          <w:color w:val="000000"/>
          <w:kern w:val="0"/>
          <w:sz w:val="24"/>
        </w:rPr>
        <w:t>报告期末持有的处于转股期的可转换债券明细</w:t>
      </w:r>
    </w:p>
    <w:p w:rsidR="006151C1" w:rsidRPr="00B67AFB" w:rsidRDefault="006151C1" w:rsidP="006151C1">
      <w:pPr>
        <w:autoSpaceDE w:val="0"/>
        <w:autoSpaceDN w:val="0"/>
        <w:adjustRightInd w:val="0"/>
        <w:spacing w:line="360" w:lineRule="auto"/>
        <w:rPr>
          <w:rFonts w:ascii="宋体" w:hAnsi="宋体" w:hint="eastAsia"/>
          <w:color w:val="000000"/>
          <w:sz w:val="24"/>
        </w:rPr>
      </w:pPr>
      <w:r w:rsidRPr="00B67AFB">
        <w:rPr>
          <w:rFonts w:ascii="宋体" w:hAnsi="宋体"/>
          <w:color w:val="000000"/>
          <w:sz w:val="24"/>
        </w:rPr>
        <w:t>本报告期末本基金未持有处于转股期的可转换债券。</w:t>
      </w:r>
    </w:p>
    <w:p w:rsidR="006151C1" w:rsidRPr="00B67AFB" w:rsidRDefault="006151C1" w:rsidP="006151C1">
      <w:pPr>
        <w:autoSpaceDE w:val="0"/>
        <w:autoSpaceDN w:val="0"/>
        <w:adjustRightInd w:val="0"/>
        <w:spacing w:line="360" w:lineRule="auto"/>
        <w:rPr>
          <w:rFonts w:ascii="宋体" w:hAnsi="宋体"/>
          <w:color w:val="000000"/>
          <w:kern w:val="0"/>
          <w:sz w:val="24"/>
        </w:rPr>
      </w:pPr>
      <w:r w:rsidRPr="00233672">
        <w:rPr>
          <w:rFonts w:ascii="宋体" w:hAnsi="宋体" w:hint="eastAsia"/>
          <w:color w:val="000000"/>
          <w:kern w:val="0"/>
          <w:sz w:val="24"/>
        </w:rPr>
        <w:t>（5）</w:t>
      </w:r>
      <w:r w:rsidRPr="00B67AFB">
        <w:rPr>
          <w:rFonts w:ascii="宋体" w:hAnsi="宋体" w:hint="eastAsia"/>
          <w:color w:val="000000"/>
          <w:kern w:val="0"/>
          <w:sz w:val="24"/>
        </w:rPr>
        <w:t>报告期末前十名股票中存在流通受限情况的说明</w:t>
      </w:r>
    </w:p>
    <w:p w:rsidR="006151C1" w:rsidRPr="00B67AFB" w:rsidRDefault="006151C1" w:rsidP="006151C1">
      <w:pPr>
        <w:autoSpaceDE w:val="0"/>
        <w:autoSpaceDN w:val="0"/>
        <w:adjustRightInd w:val="0"/>
        <w:spacing w:line="360" w:lineRule="auto"/>
        <w:rPr>
          <w:rFonts w:ascii="宋体" w:hAnsi="宋体" w:hint="eastAsia"/>
          <w:color w:val="000000"/>
          <w:sz w:val="24"/>
        </w:rPr>
      </w:pPr>
      <w:r w:rsidRPr="00B67AFB">
        <w:rPr>
          <w:rFonts w:ascii="宋体" w:hAnsi="宋体"/>
          <w:color w:val="000000"/>
          <w:sz w:val="24"/>
        </w:rPr>
        <w:t>本报告期末本基金前十名股票中未存在流通受限的情况。</w:t>
      </w:r>
    </w:p>
    <w:p w:rsidR="006151C1" w:rsidRDefault="006151C1" w:rsidP="006151C1">
      <w:pPr>
        <w:autoSpaceDE w:val="0"/>
        <w:autoSpaceDN w:val="0"/>
        <w:adjustRightInd w:val="0"/>
        <w:spacing w:line="360" w:lineRule="auto"/>
        <w:rPr>
          <w:rFonts w:ascii="宋体" w:hAnsi="宋体"/>
          <w:color w:val="000000"/>
          <w:kern w:val="0"/>
          <w:sz w:val="24"/>
        </w:rPr>
      </w:pPr>
      <w:r w:rsidRPr="00233672">
        <w:rPr>
          <w:rFonts w:ascii="宋体" w:hAnsi="宋体" w:hint="eastAsia"/>
          <w:color w:val="000000"/>
          <w:kern w:val="0"/>
          <w:sz w:val="24"/>
        </w:rPr>
        <w:t>（6）</w:t>
      </w:r>
      <w:r w:rsidRPr="00B67AFB">
        <w:rPr>
          <w:rFonts w:ascii="宋体" w:hAnsi="宋体" w:hint="eastAsia"/>
          <w:color w:val="000000"/>
          <w:kern w:val="0"/>
          <w:sz w:val="24"/>
        </w:rPr>
        <w:t>投资组合报告附注的其他文字描述部分</w:t>
      </w:r>
    </w:p>
    <w:p w:rsidR="006151C1" w:rsidRPr="00B67AFB" w:rsidRDefault="006151C1" w:rsidP="006151C1">
      <w:pPr>
        <w:autoSpaceDE w:val="0"/>
        <w:autoSpaceDN w:val="0"/>
        <w:adjustRightInd w:val="0"/>
        <w:spacing w:line="360" w:lineRule="auto"/>
        <w:rPr>
          <w:rFonts w:ascii="宋体" w:hAnsi="宋体"/>
          <w:color w:val="000000"/>
          <w:kern w:val="0"/>
          <w:sz w:val="24"/>
        </w:rPr>
      </w:pPr>
      <w:r w:rsidRPr="00B67AFB">
        <w:rPr>
          <w:rFonts w:ascii="宋体" w:hAnsi="宋体"/>
          <w:color w:val="000000"/>
          <w:sz w:val="24"/>
        </w:rPr>
        <w:t>由于四舍五入的原因,分项之和与合计之间可能存在尾差。</w:t>
      </w:r>
    </w:p>
    <w:p w:rsidR="006151C1" w:rsidRPr="00B87005" w:rsidRDefault="006151C1" w:rsidP="0051222E">
      <w:pPr>
        <w:spacing w:line="360" w:lineRule="auto"/>
        <w:rPr>
          <w:rFonts w:ascii="宋体" w:hAnsi="宋体" w:hint="eastAsia"/>
          <w:bCs/>
          <w:color w:val="000000"/>
          <w:kern w:val="0"/>
          <w:sz w:val="24"/>
        </w:rPr>
      </w:pPr>
    </w:p>
    <w:p w:rsidR="00F340CD" w:rsidRPr="00727E9E" w:rsidRDefault="00F340CD" w:rsidP="0051222E">
      <w:pPr>
        <w:pStyle w:val="1"/>
        <w:jc w:val="center"/>
        <w:rPr>
          <w:rFonts w:ascii="ˎ̥" w:hAnsi="ˎ̥" w:hint="eastAsia"/>
        </w:rPr>
      </w:pPr>
      <w:bookmarkStart w:id="5" w:name="_Toc222298708"/>
      <w:r w:rsidRPr="00727E9E">
        <w:rPr>
          <w:rFonts w:ascii="ˎ̥" w:hAnsi="ˎ̥"/>
        </w:rPr>
        <w:t>十</w:t>
      </w:r>
      <w:r w:rsidRPr="00727E9E">
        <w:rPr>
          <w:rFonts w:ascii="ˎ̥" w:hAnsi="ˎ̥" w:hint="eastAsia"/>
        </w:rPr>
        <w:t>二</w:t>
      </w:r>
      <w:r w:rsidRPr="00727E9E">
        <w:rPr>
          <w:rFonts w:ascii="ˎ̥" w:hAnsi="ˎ̥" w:hint="eastAsia"/>
        </w:rPr>
        <w:t xml:space="preserve"> </w:t>
      </w:r>
      <w:r w:rsidRPr="00727E9E">
        <w:rPr>
          <w:rFonts w:ascii="ˎ̥" w:hAnsi="ˎ̥" w:hint="eastAsia"/>
        </w:rPr>
        <w:t>基金的业绩</w:t>
      </w:r>
      <w:bookmarkEnd w:id="5"/>
    </w:p>
    <w:p w:rsidR="003A6817" w:rsidRPr="00727E9E" w:rsidRDefault="003A6817">
      <w:pPr>
        <w:spacing w:line="360" w:lineRule="auto"/>
        <w:ind w:leftChars="-1" w:left="-2" w:firstLine="540"/>
        <w:rPr>
          <w:rFonts w:ascii="ˎ̥" w:hAnsi="ˎ̥" w:hint="eastAsia"/>
          <w:color w:val="000000"/>
          <w:sz w:val="24"/>
        </w:rPr>
      </w:pPr>
      <w:r w:rsidRPr="00727E9E">
        <w:rPr>
          <w:rFonts w:ascii="ˎ̥" w:hAnsi="ˎ̥" w:hint="eastAsia"/>
          <w:color w:val="000000"/>
          <w:sz w:val="24"/>
        </w:rPr>
        <w:t>基金管理人依照恪尽职守、诚实信用、谨慎勤勉的原则管理和运用基金资产，但不保证基金一定盈利，也不保证最低收益。基金的过往业绩不代表未来表现。</w:t>
      </w:r>
      <w:r w:rsidRPr="00727E9E">
        <w:rPr>
          <w:rFonts w:ascii="ˎ̥" w:hAnsi="ˎ̥" w:hint="eastAsia"/>
          <w:color w:val="000000"/>
          <w:sz w:val="24"/>
        </w:rPr>
        <w:t xml:space="preserve"> </w:t>
      </w:r>
      <w:r w:rsidRPr="00727E9E">
        <w:rPr>
          <w:rFonts w:ascii="ˎ̥" w:hAnsi="ˎ̥" w:hint="eastAsia"/>
          <w:color w:val="000000"/>
          <w:sz w:val="24"/>
        </w:rPr>
        <w:t>投资有风险，投资者在做出投资决策前应仔细阅读本基金的招募说明书。</w:t>
      </w:r>
    </w:p>
    <w:p w:rsidR="006151C1" w:rsidRPr="0051222E" w:rsidRDefault="00504550" w:rsidP="006151C1">
      <w:pPr>
        <w:spacing w:line="360" w:lineRule="auto"/>
        <w:ind w:firstLineChars="200" w:firstLine="480"/>
        <w:rPr>
          <w:rFonts w:hint="eastAsia"/>
          <w:bCs/>
          <w:sz w:val="24"/>
        </w:rPr>
      </w:pPr>
      <w:r w:rsidRPr="00727E9E">
        <w:rPr>
          <w:rFonts w:hint="eastAsia"/>
          <w:bCs/>
          <w:sz w:val="24"/>
        </w:rPr>
        <w:t>本基金合同生效日为</w:t>
      </w:r>
      <w:r w:rsidRPr="00727E9E">
        <w:rPr>
          <w:rFonts w:hint="eastAsia"/>
          <w:bCs/>
          <w:sz w:val="24"/>
        </w:rPr>
        <w:t>2008</w:t>
      </w:r>
      <w:r w:rsidRPr="00727E9E">
        <w:rPr>
          <w:rFonts w:hint="eastAsia"/>
          <w:bCs/>
          <w:sz w:val="24"/>
        </w:rPr>
        <w:t>年</w:t>
      </w:r>
      <w:r w:rsidRPr="00727E9E">
        <w:rPr>
          <w:rFonts w:hint="eastAsia"/>
          <w:bCs/>
          <w:sz w:val="24"/>
        </w:rPr>
        <w:t>7</w:t>
      </w:r>
      <w:r w:rsidRPr="00727E9E">
        <w:rPr>
          <w:rFonts w:hint="eastAsia"/>
          <w:bCs/>
          <w:sz w:val="24"/>
        </w:rPr>
        <w:t>月</w:t>
      </w:r>
      <w:r w:rsidRPr="00727E9E">
        <w:rPr>
          <w:rFonts w:hint="eastAsia"/>
          <w:bCs/>
          <w:sz w:val="24"/>
        </w:rPr>
        <w:t>25</w:t>
      </w:r>
      <w:r w:rsidRPr="00727E9E">
        <w:rPr>
          <w:rFonts w:hint="eastAsia"/>
          <w:bCs/>
          <w:sz w:val="24"/>
        </w:rPr>
        <w:t>日，基金业绩数据截至</w:t>
      </w:r>
      <w:r w:rsidR="006151C1" w:rsidRPr="008A1603">
        <w:rPr>
          <w:rFonts w:hint="eastAsia"/>
          <w:bCs/>
          <w:sz w:val="24"/>
        </w:rPr>
        <w:t>201</w:t>
      </w:r>
      <w:r w:rsidR="006151C1" w:rsidRPr="008A1603">
        <w:rPr>
          <w:bCs/>
          <w:sz w:val="24"/>
        </w:rPr>
        <w:t>9</w:t>
      </w:r>
      <w:r w:rsidR="006151C1" w:rsidRPr="008A1603">
        <w:rPr>
          <w:rFonts w:hint="eastAsia"/>
          <w:bCs/>
          <w:sz w:val="24"/>
        </w:rPr>
        <w:t>年</w:t>
      </w:r>
      <w:r w:rsidR="006151C1" w:rsidRPr="008A1603">
        <w:rPr>
          <w:bCs/>
          <w:sz w:val="24"/>
        </w:rPr>
        <w:t>6</w:t>
      </w:r>
      <w:r w:rsidR="006151C1" w:rsidRPr="008A1603">
        <w:rPr>
          <w:rFonts w:hint="eastAsia"/>
          <w:bCs/>
          <w:sz w:val="24"/>
        </w:rPr>
        <w:t>月</w:t>
      </w:r>
      <w:r w:rsidR="006151C1" w:rsidRPr="008A1603">
        <w:rPr>
          <w:rFonts w:hint="eastAsia"/>
          <w:bCs/>
          <w:sz w:val="24"/>
        </w:rPr>
        <w:t>3</w:t>
      </w:r>
      <w:r w:rsidR="006151C1" w:rsidRPr="008A1603">
        <w:rPr>
          <w:bCs/>
          <w:sz w:val="24"/>
        </w:rPr>
        <w:t>0</w:t>
      </w:r>
      <w:r w:rsidR="006151C1" w:rsidRPr="008A1603">
        <w:rPr>
          <w:rFonts w:hint="eastAsia"/>
          <w:bCs/>
          <w:sz w:val="24"/>
        </w:rPr>
        <w:t>日</w:t>
      </w:r>
      <w:r w:rsidR="006151C1" w:rsidRPr="00163B00">
        <w:rPr>
          <w:rFonts w:hint="eastAsia"/>
          <w:bCs/>
          <w:sz w:val="24"/>
        </w:rPr>
        <w:t>。</w:t>
      </w:r>
    </w:p>
    <w:p w:rsidR="00F340CD" w:rsidRPr="00727E9E" w:rsidRDefault="00F340CD">
      <w:pPr>
        <w:spacing w:line="360" w:lineRule="auto"/>
        <w:ind w:leftChars="-1" w:left="-2" w:firstLine="540"/>
        <w:rPr>
          <w:rFonts w:ascii="ˎ̥" w:hAnsi="ˎ̥"/>
          <w:color w:val="000000"/>
          <w:sz w:val="24"/>
        </w:rPr>
      </w:pPr>
      <w:r w:rsidRPr="00727E9E">
        <w:rPr>
          <w:rFonts w:ascii="ˎ̥" w:hAnsi="ˎ̥" w:hint="eastAsia"/>
          <w:color w:val="000000"/>
          <w:sz w:val="24"/>
        </w:rPr>
        <w:t>本基金成立以来的业绩如下：</w:t>
      </w:r>
    </w:p>
    <w:p w:rsidR="00081D5C" w:rsidRPr="00727E9E" w:rsidRDefault="00F340CD">
      <w:pPr>
        <w:spacing w:line="360" w:lineRule="auto"/>
        <w:ind w:leftChars="-1" w:left="-2" w:firstLine="540"/>
        <w:rPr>
          <w:rFonts w:hAnsi="宋体"/>
          <w:color w:val="000000"/>
          <w:sz w:val="24"/>
        </w:rPr>
      </w:pPr>
      <w:r w:rsidRPr="00727E9E">
        <w:rPr>
          <w:rFonts w:hAnsi="宋体" w:hint="eastAsia"/>
          <w:color w:val="000000"/>
          <w:sz w:val="24"/>
        </w:rPr>
        <w:t>1</w:t>
      </w:r>
      <w:r w:rsidRPr="00727E9E">
        <w:rPr>
          <w:rFonts w:hAnsi="宋体" w:hint="eastAsia"/>
          <w:color w:val="000000"/>
          <w:sz w:val="24"/>
        </w:rPr>
        <w:t>、</w:t>
      </w:r>
      <w:r w:rsidRPr="00727E9E">
        <w:rPr>
          <w:rFonts w:hAnsi="宋体"/>
          <w:color w:val="000000"/>
          <w:sz w:val="24"/>
        </w:rPr>
        <w:t>本报告期基金份额净值增长率及其与同期业绩比较基准收益率的比较</w:t>
      </w:r>
    </w:p>
    <w:tbl>
      <w:tblPr>
        <w:tblW w:w="8505" w:type="dxa"/>
        <w:tblInd w:w="108" w:type="dxa"/>
        <w:tblLayout w:type="fixed"/>
        <w:tblLook w:val="0000"/>
      </w:tblPr>
      <w:tblGrid>
        <w:gridCol w:w="2410"/>
        <w:gridCol w:w="1048"/>
        <w:gridCol w:w="1078"/>
        <w:gridCol w:w="993"/>
        <w:gridCol w:w="992"/>
        <w:gridCol w:w="992"/>
        <w:gridCol w:w="992"/>
      </w:tblGrid>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阶段</w:t>
            </w:r>
          </w:p>
        </w:tc>
        <w:tc>
          <w:tcPr>
            <w:tcW w:w="104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净值增长率</w:t>
            </w:r>
            <w:r w:rsidRPr="0075224B">
              <w:rPr>
                <w:rFonts w:ascii="宋体" w:hAnsi="宋体" w:cs="宋体" w:hint="eastAsia"/>
                <w:color w:val="000000"/>
                <w:szCs w:val="21"/>
              </w:rPr>
              <w:t>①</w:t>
            </w:r>
          </w:p>
        </w:tc>
        <w:tc>
          <w:tcPr>
            <w:tcW w:w="107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净值增长率标准差</w:t>
            </w:r>
            <w:r w:rsidRPr="0075224B">
              <w:rPr>
                <w:rFonts w:ascii="宋体" w:hAnsi="宋体" w:cs="宋体" w:hint="eastAsia"/>
                <w:color w:val="000000"/>
                <w:szCs w:val="21"/>
              </w:rPr>
              <w:t>②</w:t>
            </w:r>
          </w:p>
        </w:tc>
        <w:tc>
          <w:tcPr>
            <w:tcW w:w="993"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业绩比较基准收益率</w:t>
            </w:r>
            <w:r w:rsidRPr="0075224B">
              <w:rPr>
                <w:rFonts w:ascii="宋体" w:hAnsi="宋体" w:cs="宋体" w:hint="eastAsia"/>
                <w:color w:val="000000"/>
                <w:szCs w:val="21"/>
              </w:rPr>
              <w:t>③</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业绩比较基准收益率标准差</w:t>
            </w:r>
            <w:r w:rsidRPr="0075224B">
              <w:rPr>
                <w:rFonts w:ascii="宋体" w:hAnsi="宋体" w:cs="宋体" w:hint="eastAsia"/>
                <w:color w:val="000000"/>
                <w:szCs w:val="21"/>
              </w:rPr>
              <w:t>④</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51222E">
            <w:pPr>
              <w:pStyle w:val="af7"/>
              <w:spacing w:before="29" w:line="360" w:lineRule="auto"/>
              <w:ind w:firstLineChars="0" w:firstLine="0"/>
              <w:jc w:val="center"/>
              <w:rPr>
                <w:rFonts w:ascii="宋体" w:hAnsi="宋体" w:cs="宋体"/>
                <w:color w:val="000000"/>
                <w:szCs w:val="21"/>
              </w:rPr>
            </w:pPr>
            <w:r w:rsidRPr="00B13DCB">
              <w:rPr>
                <w:rFonts w:ascii="宋体" w:hAnsi="宋体" w:cs="宋体" w:hint="eastAsia"/>
                <w:color w:val="000000"/>
                <w:szCs w:val="21"/>
              </w:rPr>
              <w:t>①</w:t>
            </w:r>
            <w:r w:rsidRPr="0047180E">
              <w:rPr>
                <w:rFonts w:ascii="宋体" w:hAnsi="宋体" w:cs="宋体"/>
                <w:color w:val="000000"/>
                <w:szCs w:val="21"/>
              </w:rPr>
              <w:t>-</w:t>
            </w:r>
            <w:r w:rsidRPr="0047180E">
              <w:rPr>
                <w:rFonts w:ascii="宋体" w:hAnsi="宋体" w:cs="宋体" w:hint="eastAsia"/>
                <w:color w:val="000000"/>
                <w:szCs w:val="21"/>
              </w:rPr>
              <w:t>③</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②</w:t>
            </w:r>
            <w:r w:rsidRPr="0075224B">
              <w:rPr>
                <w:rFonts w:ascii="宋体" w:hAnsi="宋体" w:cs="宋体"/>
                <w:color w:val="000000"/>
                <w:szCs w:val="21"/>
              </w:rPr>
              <w:t>-</w:t>
            </w:r>
            <w:r w:rsidRPr="0075224B">
              <w:rPr>
                <w:rFonts w:ascii="宋体" w:hAnsi="宋体" w:cs="宋体" w:hint="eastAsia"/>
                <w:color w:val="000000"/>
                <w:szCs w:val="21"/>
              </w:rPr>
              <w:t>④</w:t>
            </w:r>
          </w:p>
        </w:tc>
      </w:tr>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2008.7.25-2008.12.31</w:t>
            </w:r>
          </w:p>
        </w:tc>
        <w:tc>
          <w:tcPr>
            <w:tcW w:w="104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-0.67%</w:t>
            </w:r>
          </w:p>
        </w:tc>
        <w:tc>
          <w:tcPr>
            <w:tcW w:w="107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0.63%</w:t>
            </w:r>
          </w:p>
        </w:tc>
        <w:tc>
          <w:tcPr>
            <w:tcW w:w="993"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-31.14%</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2.43%</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30.47%</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-1.80%</w:t>
            </w:r>
          </w:p>
        </w:tc>
      </w:tr>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2009.1.1-2009.1</w:t>
            </w:r>
            <w:r w:rsidRPr="0075224B">
              <w:rPr>
                <w:rFonts w:ascii="宋体" w:hAnsi="宋体" w:cs="宋体" w:hint="eastAsia"/>
                <w:color w:val="000000"/>
                <w:szCs w:val="21"/>
              </w:rPr>
              <w:t>2</w:t>
            </w:r>
            <w:r w:rsidRPr="0075224B">
              <w:rPr>
                <w:rFonts w:ascii="宋体" w:hAnsi="宋体" w:cs="宋体"/>
                <w:color w:val="000000"/>
                <w:szCs w:val="21"/>
              </w:rPr>
              <w:t>.31</w:t>
            </w:r>
          </w:p>
        </w:tc>
        <w:tc>
          <w:tcPr>
            <w:tcW w:w="104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115.21%</w:t>
            </w:r>
          </w:p>
        </w:tc>
        <w:tc>
          <w:tcPr>
            <w:tcW w:w="107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1.76%</w:t>
            </w:r>
          </w:p>
        </w:tc>
        <w:tc>
          <w:tcPr>
            <w:tcW w:w="993"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73.60%</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1.64%</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41.61%</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0.12%</w:t>
            </w:r>
          </w:p>
        </w:tc>
      </w:tr>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2010.1.1-2010.12.31</w:t>
            </w:r>
          </w:p>
        </w:tc>
        <w:tc>
          <w:tcPr>
            <w:tcW w:w="104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3.42%</w:t>
            </w:r>
          </w:p>
        </w:tc>
        <w:tc>
          <w:tcPr>
            <w:tcW w:w="107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1.48%</w:t>
            </w:r>
          </w:p>
        </w:tc>
        <w:tc>
          <w:tcPr>
            <w:tcW w:w="993"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-9.12%</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1.26%</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12.54%</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0.22%</w:t>
            </w:r>
          </w:p>
        </w:tc>
      </w:tr>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2011.1.1-2011.12.31</w:t>
            </w:r>
          </w:p>
        </w:tc>
        <w:tc>
          <w:tcPr>
            <w:tcW w:w="104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-17.15%</w:t>
            </w:r>
          </w:p>
        </w:tc>
        <w:tc>
          <w:tcPr>
            <w:tcW w:w="107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1.25%</w:t>
            </w:r>
          </w:p>
        </w:tc>
        <w:tc>
          <w:tcPr>
            <w:tcW w:w="993"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-19.67%</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1.04%</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2.52%</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0.21%</w:t>
            </w:r>
          </w:p>
        </w:tc>
      </w:tr>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2012.1.1-2012.12.31</w:t>
            </w:r>
          </w:p>
        </w:tc>
        <w:tc>
          <w:tcPr>
            <w:tcW w:w="104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4.04%</w:t>
            </w:r>
          </w:p>
        </w:tc>
        <w:tc>
          <w:tcPr>
            <w:tcW w:w="107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1.22%</w:t>
            </w:r>
          </w:p>
        </w:tc>
        <w:tc>
          <w:tcPr>
            <w:tcW w:w="993"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7.04%</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1.02%</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-3.00%</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0.20%</w:t>
            </w:r>
          </w:p>
        </w:tc>
      </w:tr>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2013.1.1-2013.12.31</w:t>
            </w:r>
          </w:p>
        </w:tc>
        <w:tc>
          <w:tcPr>
            <w:tcW w:w="104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22.45%</w:t>
            </w:r>
          </w:p>
        </w:tc>
        <w:tc>
          <w:tcPr>
            <w:tcW w:w="1078"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1.54%</w:t>
            </w:r>
          </w:p>
        </w:tc>
        <w:tc>
          <w:tcPr>
            <w:tcW w:w="993"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-5.30%</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1.11%</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27.75%</w:t>
            </w:r>
          </w:p>
        </w:tc>
        <w:tc>
          <w:tcPr>
            <w:tcW w:w="992" w:type="dxa"/>
            <w:tcBorders>
              <w:top w:val="single" w:sz="8" w:space="0" w:color="000000"/>
              <w:left w:val="single" w:sz="8" w:space="0" w:color="000000"/>
              <w:bottom w:val="single" w:sz="8" w:space="0" w:color="000000"/>
              <w:right w:val="single" w:sz="8" w:space="0" w:color="000000"/>
            </w:tcBorders>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0.43%</w:t>
            </w:r>
          </w:p>
        </w:tc>
      </w:tr>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2014.1.1-2014.12.31</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6.70%</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1.30%</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41.16%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0.97%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-34.46%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0.33%</w:t>
            </w:r>
          </w:p>
        </w:tc>
      </w:tr>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2015.1.1-2015.12.31</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51.05%</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2.95%</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6.98%</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1.99%</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44.07%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0.96%</w:t>
            </w:r>
          </w:p>
        </w:tc>
      </w:tr>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2016.1.1-2016.12.31</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-22.04%</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2.17%</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-8.16%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1.12%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-13.88%</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1.05%</w:t>
            </w:r>
          </w:p>
        </w:tc>
      </w:tr>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2017.1.1-2017.12.31</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-6.03%</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1.13%</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17.32%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0.52%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-23.35%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0.61%</w:t>
            </w:r>
          </w:p>
        </w:tc>
      </w:tr>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Del="00D53EAF"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2018.1.1-2018.</w:t>
            </w:r>
            <w:r w:rsidRPr="0075224B">
              <w:rPr>
                <w:rFonts w:ascii="宋体" w:hAnsi="宋体" w:cs="宋体"/>
                <w:color w:val="000000"/>
                <w:szCs w:val="21"/>
              </w:rPr>
              <w:t>12</w:t>
            </w:r>
            <w:r w:rsidRPr="0075224B">
              <w:rPr>
                <w:rFonts w:ascii="宋体" w:hAnsi="宋体" w:cs="宋体" w:hint="eastAsia"/>
                <w:color w:val="000000"/>
                <w:szCs w:val="21"/>
              </w:rPr>
              <w:t>.3</w:t>
            </w:r>
            <w:r w:rsidRPr="0075224B">
              <w:rPr>
                <w:rFonts w:ascii="宋体" w:hAnsi="宋体" w:cs="宋体"/>
                <w:color w:val="000000"/>
                <w:szCs w:val="21"/>
              </w:rPr>
              <w:t>1</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Del="00D53EAF"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-6.89%</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Del="00D53EAF"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1.16%</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Del="00D53EAF"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-19.66%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Del="00D53EAF"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1.07%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Del="00D53EAF"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12.77%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Del="00D53EAF"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0.09%</w:t>
            </w:r>
          </w:p>
        </w:tc>
      </w:tr>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2019.</w:t>
            </w:r>
            <w:r w:rsidRPr="0075224B">
              <w:rPr>
                <w:rFonts w:ascii="宋体" w:hAnsi="宋体" w:cs="宋体"/>
                <w:color w:val="000000"/>
                <w:szCs w:val="21"/>
              </w:rPr>
              <w:t>1.1</w:t>
            </w:r>
            <w:r w:rsidRPr="0075224B">
              <w:rPr>
                <w:rFonts w:ascii="宋体" w:hAnsi="宋体" w:cs="宋体" w:hint="eastAsia"/>
                <w:color w:val="000000"/>
                <w:szCs w:val="21"/>
              </w:rPr>
              <w:t>-</w:t>
            </w:r>
            <w:r w:rsidRPr="0075224B">
              <w:rPr>
                <w:rFonts w:ascii="宋体" w:hAnsi="宋体" w:cs="宋体"/>
                <w:color w:val="000000"/>
                <w:szCs w:val="21"/>
              </w:rPr>
              <w:t>2019.6.30</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jc w:val="center"/>
              <w:rPr>
                <w:rFonts w:ascii="宋体" w:hAnsi="宋体" w:cs="Arial Unicode MS"/>
                <w:color w:val="000000"/>
                <w:szCs w:val="21"/>
              </w:rPr>
            </w:pPr>
            <w:r w:rsidRPr="0075224B">
              <w:rPr>
                <w:rFonts w:ascii="宋体" w:hAnsi="宋体" w:cs="Arial Unicode MS" w:hint="eastAsia"/>
                <w:color w:val="000000"/>
                <w:szCs w:val="21"/>
              </w:rPr>
              <w:t>11.76%</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jc w:val="center"/>
              <w:rPr>
                <w:rFonts w:ascii="宋体" w:hAnsi="宋体" w:cs="Arial Unicode MS"/>
                <w:color w:val="000000"/>
                <w:szCs w:val="21"/>
              </w:rPr>
            </w:pPr>
            <w:r w:rsidRPr="0075224B">
              <w:rPr>
                <w:rFonts w:ascii="宋体" w:hAnsi="宋体" w:cs="Arial Unicode MS" w:hint="eastAsia"/>
                <w:color w:val="000000"/>
                <w:szCs w:val="21"/>
              </w:rPr>
              <w:t>1.36%</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jc w:val="center"/>
              <w:rPr>
                <w:rFonts w:ascii="宋体" w:hAnsi="宋体" w:cs="Arial Unicode MS"/>
                <w:color w:val="000000"/>
                <w:szCs w:val="21"/>
              </w:rPr>
            </w:pPr>
            <w:r w:rsidRPr="0075224B">
              <w:rPr>
                <w:rFonts w:ascii="宋体" w:hAnsi="宋体" w:cs="Arial Unicode MS" w:hint="eastAsia"/>
                <w:color w:val="000000"/>
                <w:szCs w:val="21"/>
              </w:rPr>
              <w:t>21.89%</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jc w:val="center"/>
              <w:rPr>
                <w:rFonts w:ascii="宋体" w:hAnsi="宋体" w:cs="Arial Unicode MS"/>
                <w:color w:val="000000"/>
                <w:szCs w:val="21"/>
              </w:rPr>
            </w:pPr>
            <w:r w:rsidRPr="0075224B">
              <w:rPr>
                <w:rFonts w:ascii="宋体" w:hAnsi="宋体" w:cs="Arial Unicode MS" w:hint="eastAsia"/>
                <w:color w:val="000000"/>
                <w:szCs w:val="21"/>
              </w:rPr>
              <w:t>1.24%</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jc w:val="center"/>
              <w:rPr>
                <w:rFonts w:ascii="宋体" w:hAnsi="宋体" w:cs="Arial Unicode MS"/>
                <w:color w:val="000000"/>
                <w:szCs w:val="21"/>
              </w:rPr>
            </w:pPr>
            <w:r w:rsidRPr="0075224B">
              <w:rPr>
                <w:rFonts w:ascii="宋体" w:hAnsi="宋体" w:cs="Arial Unicode MS" w:hint="eastAsia"/>
                <w:color w:val="000000"/>
                <w:szCs w:val="21"/>
              </w:rPr>
              <w:t>-10.13%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jc w:val="center"/>
              <w:rPr>
                <w:rFonts w:ascii="宋体" w:hAnsi="宋体" w:cs="Arial Unicode MS"/>
                <w:color w:val="000000"/>
                <w:szCs w:val="21"/>
              </w:rPr>
            </w:pPr>
            <w:r w:rsidRPr="0075224B">
              <w:rPr>
                <w:rFonts w:ascii="宋体" w:hAnsi="宋体" w:cs="Arial Unicode MS" w:hint="eastAsia"/>
                <w:color w:val="000000"/>
                <w:szCs w:val="21"/>
              </w:rPr>
              <w:t>0.12%</w:t>
            </w:r>
          </w:p>
        </w:tc>
      </w:tr>
      <w:tr w:rsidR="00D3334D" w:rsidRPr="0075224B" w:rsidTr="00A85B73">
        <w:trPr>
          <w:trHeight w:val="397"/>
        </w:trPr>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color w:val="000000"/>
                <w:szCs w:val="21"/>
              </w:rPr>
              <w:t>自基金成立至今</w:t>
            </w:r>
          </w:p>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w:t>
            </w:r>
            <w:r w:rsidRPr="0075224B">
              <w:rPr>
                <w:rFonts w:ascii="宋体" w:hAnsi="宋体" w:cs="宋体"/>
                <w:color w:val="000000"/>
                <w:szCs w:val="21"/>
              </w:rPr>
              <w:t>2019.6.30</w:t>
            </w:r>
            <w:r w:rsidRPr="0075224B">
              <w:rPr>
                <w:rFonts w:ascii="宋体" w:hAnsi="宋体" w:cs="宋体" w:hint="eastAsia"/>
                <w:color w:val="000000"/>
                <w:szCs w:val="21"/>
              </w:rPr>
              <w:t>）</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186.71%</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1.64%</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40.95%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1.31%</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145.76%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334D" w:rsidRPr="0075224B" w:rsidRDefault="00D3334D" w:rsidP="00A85B73">
            <w:pPr>
              <w:spacing w:before="29" w:line="360" w:lineRule="auto"/>
              <w:ind w:left="17"/>
              <w:jc w:val="center"/>
              <w:rPr>
                <w:rFonts w:ascii="宋体" w:hAnsi="宋体" w:cs="宋体"/>
                <w:color w:val="000000"/>
                <w:szCs w:val="21"/>
              </w:rPr>
            </w:pPr>
            <w:r w:rsidRPr="0075224B">
              <w:rPr>
                <w:rFonts w:ascii="宋体" w:hAnsi="宋体" w:cs="宋体" w:hint="eastAsia"/>
                <w:color w:val="000000"/>
                <w:szCs w:val="21"/>
              </w:rPr>
              <w:t>0.33%</w:t>
            </w:r>
          </w:p>
        </w:tc>
      </w:tr>
    </w:tbl>
    <w:p w:rsidR="00625BCB" w:rsidRPr="00727E9E" w:rsidRDefault="00625BCB" w:rsidP="0051222E">
      <w:pPr>
        <w:spacing w:line="360" w:lineRule="auto"/>
        <w:rPr>
          <w:rFonts w:hAnsi="宋体" w:hint="eastAsia"/>
          <w:color w:val="000000"/>
          <w:sz w:val="24"/>
        </w:rPr>
      </w:pPr>
    </w:p>
    <w:p w:rsidR="00F340CD" w:rsidRPr="00727E9E" w:rsidRDefault="00F340CD">
      <w:pPr>
        <w:spacing w:line="360" w:lineRule="auto"/>
        <w:ind w:leftChars="-1" w:left="-2" w:firstLine="360"/>
        <w:rPr>
          <w:rFonts w:hAnsi="宋体" w:hint="eastAsia"/>
          <w:color w:val="000000"/>
          <w:sz w:val="24"/>
        </w:rPr>
      </w:pPr>
      <w:r w:rsidRPr="00727E9E">
        <w:rPr>
          <w:rFonts w:hAnsi="宋体" w:hint="eastAsia"/>
          <w:color w:val="000000"/>
          <w:sz w:val="24"/>
        </w:rPr>
        <w:t>2</w:t>
      </w:r>
      <w:r w:rsidRPr="00727E9E">
        <w:rPr>
          <w:rFonts w:hAnsi="宋体" w:hint="eastAsia"/>
          <w:color w:val="000000"/>
          <w:sz w:val="24"/>
        </w:rPr>
        <w:t>、自基金合同生效以来基金累计份额净值增长率变动及其与同期业绩比较基准收益率变动的比较</w:t>
      </w:r>
    </w:p>
    <w:p w:rsidR="00AD46E0" w:rsidRPr="00727E9E" w:rsidRDefault="00A42F09">
      <w:pPr>
        <w:spacing w:line="360" w:lineRule="auto"/>
        <w:ind w:leftChars="-1" w:hanging="2"/>
        <w:jc w:val="center"/>
        <w:rPr>
          <w:rFonts w:hint="eastAsia"/>
          <w:color w:val="000000"/>
          <w:sz w:val="24"/>
        </w:rPr>
      </w:pPr>
      <w:r w:rsidRPr="00727E9E">
        <w:rPr>
          <w:rFonts w:hint="eastAsia"/>
          <w:color w:val="000000"/>
          <w:sz w:val="24"/>
        </w:rPr>
        <w:t>新华优选成长混合型证券投资基金</w:t>
      </w:r>
    </w:p>
    <w:p w:rsidR="00F340CD" w:rsidRPr="00727E9E" w:rsidRDefault="00F340CD">
      <w:pPr>
        <w:spacing w:line="360" w:lineRule="auto"/>
        <w:ind w:leftChars="-1" w:hanging="2"/>
        <w:jc w:val="center"/>
        <w:rPr>
          <w:rFonts w:hint="eastAsia"/>
          <w:color w:val="000000"/>
          <w:sz w:val="24"/>
        </w:rPr>
      </w:pPr>
      <w:r w:rsidRPr="00727E9E">
        <w:rPr>
          <w:rFonts w:hint="eastAsia"/>
          <w:color w:val="000000"/>
          <w:sz w:val="24"/>
        </w:rPr>
        <w:t>累计份额净值增长率与业绩比较基准收益率的历史走势对比图</w:t>
      </w:r>
    </w:p>
    <w:p w:rsidR="00F340CD" w:rsidRPr="00727E9E" w:rsidRDefault="00F340CD">
      <w:pPr>
        <w:pStyle w:val="ab"/>
        <w:snapToGrid w:val="0"/>
        <w:spacing w:before="120" w:line="360" w:lineRule="auto"/>
        <w:ind w:leftChars="-1" w:hanging="2"/>
        <w:jc w:val="center"/>
        <w:rPr>
          <w:rFonts w:ascii="Times New Roman" w:hAnsi="宋体" w:hint="eastAsia"/>
          <w:color w:val="000000"/>
          <w:sz w:val="24"/>
          <w:szCs w:val="24"/>
        </w:rPr>
      </w:pPr>
      <w:r w:rsidRPr="00727E9E">
        <w:rPr>
          <w:rFonts w:ascii="Times New Roman" w:hAnsi="宋体" w:hint="eastAsia"/>
          <w:color w:val="000000"/>
          <w:sz w:val="24"/>
          <w:szCs w:val="24"/>
        </w:rPr>
        <w:t>（</w:t>
      </w:r>
      <w:smartTag w:uri="urn:schemas-microsoft-com:office:smarttags" w:element="chsdate">
        <w:smartTagPr>
          <w:attr w:name="IsROCDate" w:val="False"/>
          <w:attr w:name="IsLunarDate" w:val="False"/>
          <w:attr w:name="Day" w:val="25"/>
          <w:attr w:name="Month" w:val="7"/>
          <w:attr w:name="Year" w:val="2008"/>
        </w:smartTagPr>
        <w:r w:rsidR="00150685" w:rsidRPr="00727E9E">
          <w:rPr>
            <w:rFonts w:ascii="Times New Roman" w:hAnsi="宋体"/>
            <w:color w:val="000000"/>
            <w:sz w:val="24"/>
            <w:szCs w:val="24"/>
          </w:rPr>
          <w:t>2008</w:t>
        </w:r>
        <w:r w:rsidR="00150685" w:rsidRPr="00727E9E">
          <w:rPr>
            <w:rFonts w:ascii="Times New Roman" w:hAnsi="宋体"/>
            <w:color w:val="000000"/>
            <w:sz w:val="24"/>
            <w:szCs w:val="24"/>
          </w:rPr>
          <w:t>年</w:t>
        </w:r>
        <w:r w:rsidR="00150685" w:rsidRPr="00727E9E">
          <w:rPr>
            <w:rFonts w:ascii="Times New Roman" w:hAnsi="宋体"/>
            <w:color w:val="000000"/>
            <w:sz w:val="24"/>
            <w:szCs w:val="24"/>
          </w:rPr>
          <w:t>7</w:t>
        </w:r>
        <w:r w:rsidR="00150685" w:rsidRPr="00727E9E">
          <w:rPr>
            <w:rFonts w:ascii="Times New Roman" w:hAnsi="宋体"/>
            <w:color w:val="000000"/>
            <w:sz w:val="24"/>
            <w:szCs w:val="24"/>
          </w:rPr>
          <w:t>月</w:t>
        </w:r>
        <w:r w:rsidR="00150685" w:rsidRPr="00727E9E">
          <w:rPr>
            <w:rFonts w:ascii="Times New Roman" w:hAnsi="宋体"/>
            <w:color w:val="000000"/>
            <w:sz w:val="24"/>
            <w:szCs w:val="24"/>
          </w:rPr>
          <w:t>25</w:t>
        </w:r>
        <w:r w:rsidR="00150685" w:rsidRPr="00727E9E">
          <w:rPr>
            <w:rFonts w:ascii="Times New Roman" w:hAnsi="宋体"/>
            <w:color w:val="000000"/>
            <w:sz w:val="24"/>
            <w:szCs w:val="24"/>
          </w:rPr>
          <w:t>日</w:t>
        </w:r>
      </w:smartTag>
      <w:r w:rsidR="00150685" w:rsidRPr="00727E9E">
        <w:rPr>
          <w:rFonts w:ascii="Times New Roman" w:hAnsi="宋体"/>
          <w:color w:val="000000"/>
          <w:sz w:val="24"/>
          <w:szCs w:val="24"/>
        </w:rPr>
        <w:t>至</w:t>
      </w:r>
      <w:r w:rsidR="00382EAD" w:rsidRPr="0051222E">
        <w:rPr>
          <w:rFonts w:hAnsi="宋体" w:hint="eastAsia"/>
          <w:color w:val="000000"/>
          <w:sz w:val="24"/>
          <w:szCs w:val="24"/>
        </w:rPr>
        <w:t>2019年6月30日</w:t>
      </w:r>
      <w:r w:rsidRPr="00727E9E">
        <w:rPr>
          <w:rFonts w:ascii="Times New Roman" w:hAnsi="宋体"/>
          <w:color w:val="000000"/>
          <w:sz w:val="24"/>
          <w:szCs w:val="24"/>
        </w:rPr>
        <w:t>）</w:t>
      </w:r>
    </w:p>
    <w:p w:rsidR="00F340CD" w:rsidRPr="00727E9E" w:rsidRDefault="00382EAD">
      <w:pPr>
        <w:pStyle w:val="ab"/>
        <w:snapToGrid w:val="0"/>
        <w:spacing w:before="120" w:line="360" w:lineRule="auto"/>
        <w:ind w:leftChars="-1" w:hanging="2"/>
        <w:jc w:val="center"/>
        <w:rPr>
          <w:rFonts w:hint="eastAsia"/>
          <w:color w:val="000000"/>
          <w:sz w:val="24"/>
          <w:szCs w:val="24"/>
        </w:rPr>
      </w:pPr>
      <w:r w:rsidRPr="00DD7DFA">
        <w:rPr>
          <w:rFonts w:ascii="等线" w:eastAsia="等线" w:hAnsi="等线"/>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5.5pt;height:243pt;visibility:visible">
            <v:imagedata r:id="rId26" o:title="走势图1"/>
          </v:shape>
        </w:pict>
      </w:r>
    </w:p>
    <w:p w:rsidR="00600344" w:rsidRPr="00727E9E" w:rsidRDefault="00F340CD" w:rsidP="00600344">
      <w:pPr>
        <w:pStyle w:val="ab"/>
        <w:snapToGrid w:val="0"/>
        <w:spacing w:before="120" w:line="360" w:lineRule="auto"/>
        <w:ind w:leftChars="-1" w:hanging="2"/>
        <w:jc w:val="left"/>
        <w:rPr>
          <w:rFonts w:hAnsi="宋体" w:hint="eastAsia"/>
          <w:color w:val="000000"/>
        </w:rPr>
      </w:pPr>
      <w:r w:rsidRPr="00727E9E">
        <w:rPr>
          <w:rFonts w:ascii="ˎ̥" w:hAnsi="ˎ̥" w:hint="eastAsia"/>
          <w:color w:val="000000"/>
          <w:sz w:val="24"/>
          <w:szCs w:val="24"/>
        </w:rPr>
        <w:t xml:space="preserve">    </w:t>
      </w:r>
      <w:r w:rsidR="00600344" w:rsidRPr="00727E9E">
        <w:rPr>
          <w:rFonts w:hAnsi="宋体"/>
          <w:color w:val="000000"/>
        </w:rPr>
        <w:t>注：本报告期末本基金的各项投资比例符合基金合同的有关约定。</w:t>
      </w:r>
    </w:p>
    <w:p w:rsidR="00F340CD" w:rsidRPr="00727E9E" w:rsidRDefault="00F340CD" w:rsidP="00600344">
      <w:pPr>
        <w:pStyle w:val="ab"/>
        <w:snapToGrid w:val="0"/>
        <w:spacing w:before="120" w:line="360" w:lineRule="auto"/>
        <w:ind w:firstLineChars="200" w:firstLine="480"/>
        <w:jc w:val="left"/>
        <w:rPr>
          <w:rFonts w:ascii="Times New Roman" w:hAnsi="Times New Roman" w:hint="eastAsia"/>
          <w:color w:val="000000"/>
          <w:sz w:val="24"/>
          <w:szCs w:val="24"/>
        </w:rPr>
      </w:pPr>
    </w:p>
    <w:p w:rsidR="00F340CD" w:rsidRPr="00727E9E" w:rsidRDefault="00F340CD">
      <w:pPr>
        <w:pStyle w:val="1"/>
        <w:spacing w:line="360" w:lineRule="auto"/>
        <w:ind w:leftChars="-1" w:hanging="2"/>
        <w:jc w:val="center"/>
        <w:rPr>
          <w:rFonts w:ascii="ˎ̥" w:hAnsi="ˎ̥" w:hint="eastAsia"/>
          <w:color w:val="000000"/>
        </w:rPr>
      </w:pPr>
      <w:bookmarkStart w:id="6" w:name="_Toc222298712"/>
      <w:r w:rsidRPr="00727E9E">
        <w:rPr>
          <w:rFonts w:ascii="ˎ̥" w:hAnsi="ˎ̥"/>
          <w:color w:val="000000"/>
        </w:rPr>
        <w:t>十</w:t>
      </w:r>
      <w:r w:rsidRPr="00727E9E">
        <w:rPr>
          <w:rFonts w:ascii="ˎ̥" w:hAnsi="ˎ̥" w:hint="eastAsia"/>
          <w:color w:val="000000"/>
        </w:rPr>
        <w:t>三</w:t>
      </w:r>
      <w:r w:rsidRPr="00727E9E">
        <w:rPr>
          <w:rFonts w:ascii="ˎ̥" w:hAnsi="ˎ̥"/>
          <w:color w:val="000000"/>
        </w:rPr>
        <w:t xml:space="preserve"> </w:t>
      </w:r>
      <w:r w:rsidRPr="00727E9E">
        <w:rPr>
          <w:rFonts w:ascii="ˎ̥" w:hAnsi="ˎ̥"/>
          <w:color w:val="000000"/>
        </w:rPr>
        <w:t>基金的费用</w:t>
      </w:r>
      <w:r w:rsidRPr="00727E9E">
        <w:rPr>
          <w:rFonts w:ascii="ˎ̥" w:hAnsi="ˎ̥" w:hint="eastAsia"/>
          <w:color w:val="000000"/>
        </w:rPr>
        <w:t>概览</w:t>
      </w:r>
      <w:bookmarkEnd w:id="6"/>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bCs/>
          <w:color w:val="000000"/>
          <w:sz w:val="24"/>
        </w:rPr>
        <w:t>（一）</w:t>
      </w:r>
      <w:r w:rsidRPr="00727E9E">
        <w:rPr>
          <w:rFonts w:ascii="ˎ̥" w:hAnsi="ˎ̥" w:hint="eastAsia"/>
          <w:color w:val="000000"/>
          <w:sz w:val="24"/>
        </w:rPr>
        <w:t>与</w:t>
      </w:r>
      <w:r w:rsidRPr="00727E9E">
        <w:rPr>
          <w:rFonts w:ascii="ˎ̥" w:hAnsi="ˎ̥"/>
          <w:color w:val="000000"/>
          <w:sz w:val="24"/>
        </w:rPr>
        <w:t>基金运作</w:t>
      </w:r>
      <w:r w:rsidRPr="00727E9E">
        <w:rPr>
          <w:rFonts w:ascii="ˎ̥" w:hAnsi="ˎ̥" w:hint="eastAsia"/>
          <w:color w:val="000000"/>
          <w:sz w:val="24"/>
        </w:rPr>
        <w:t>有关的</w:t>
      </w:r>
      <w:r w:rsidRPr="00727E9E">
        <w:rPr>
          <w:rFonts w:ascii="ˎ̥" w:hAnsi="ˎ̥"/>
          <w:color w:val="000000"/>
          <w:sz w:val="24"/>
        </w:rPr>
        <w:t>费用</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color w:val="000000"/>
          <w:sz w:val="24"/>
        </w:rPr>
        <w:t>1</w:t>
      </w:r>
      <w:r w:rsidRPr="00727E9E">
        <w:rPr>
          <w:rFonts w:ascii="ˎ̥" w:hAnsi="ˎ̥" w:hint="eastAsia"/>
          <w:color w:val="000000"/>
          <w:sz w:val="24"/>
        </w:rPr>
        <w:t>、费用种类</w:t>
      </w:r>
    </w:p>
    <w:p w:rsidR="00F340CD" w:rsidRPr="00727E9E" w:rsidRDefault="00F340CD">
      <w:pPr>
        <w:tabs>
          <w:tab w:val="left" w:pos="0"/>
        </w:tabs>
        <w:spacing w:line="360" w:lineRule="auto"/>
        <w:ind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1</w:t>
      </w:r>
      <w:r w:rsidRPr="00727E9E">
        <w:rPr>
          <w:rFonts w:ascii="ˎ̥" w:hAnsi="ˎ̥" w:hint="eastAsia"/>
          <w:color w:val="000000"/>
          <w:sz w:val="24"/>
        </w:rPr>
        <w:t>）基金管理人的管理费</w:t>
      </w:r>
    </w:p>
    <w:p w:rsidR="00F340CD" w:rsidRPr="00727E9E" w:rsidRDefault="00F340CD">
      <w:pPr>
        <w:tabs>
          <w:tab w:val="left" w:pos="0"/>
        </w:tabs>
        <w:spacing w:line="360" w:lineRule="auto"/>
        <w:ind w:leftChars="-1" w:left="-2"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2</w:t>
      </w:r>
      <w:r w:rsidRPr="00727E9E">
        <w:rPr>
          <w:rFonts w:ascii="ˎ̥" w:hAnsi="ˎ̥" w:hint="eastAsia"/>
          <w:color w:val="000000"/>
          <w:sz w:val="24"/>
        </w:rPr>
        <w:t>）基金托管人的托管费</w:t>
      </w:r>
    </w:p>
    <w:p w:rsidR="00F340CD" w:rsidRPr="00727E9E" w:rsidRDefault="00F340CD">
      <w:pPr>
        <w:tabs>
          <w:tab w:val="left" w:pos="0"/>
        </w:tabs>
        <w:spacing w:line="360" w:lineRule="auto"/>
        <w:ind w:leftChars="-1" w:left="-2"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3</w:t>
      </w:r>
      <w:r w:rsidRPr="00727E9E">
        <w:rPr>
          <w:rFonts w:ascii="ˎ̥" w:hAnsi="ˎ̥" w:hint="eastAsia"/>
          <w:color w:val="000000"/>
          <w:sz w:val="24"/>
        </w:rPr>
        <w:t>）</w:t>
      </w:r>
      <w:r w:rsidRPr="00727E9E">
        <w:rPr>
          <w:rFonts w:ascii="ˎ̥" w:hAnsi="ˎ̥"/>
          <w:color w:val="000000"/>
          <w:sz w:val="24"/>
        </w:rPr>
        <w:t>基金合同生效后的</w:t>
      </w:r>
      <w:r w:rsidRPr="00727E9E">
        <w:rPr>
          <w:rFonts w:ascii="ˎ̥" w:hAnsi="ˎ̥" w:hint="eastAsia"/>
          <w:color w:val="000000"/>
          <w:sz w:val="24"/>
        </w:rPr>
        <w:t>法定</w:t>
      </w:r>
      <w:r w:rsidRPr="00727E9E">
        <w:rPr>
          <w:rFonts w:ascii="ˎ̥" w:hAnsi="ˎ̥"/>
          <w:color w:val="000000"/>
          <w:sz w:val="24"/>
        </w:rPr>
        <w:t>信息披露费用；</w:t>
      </w:r>
    </w:p>
    <w:p w:rsidR="00F340CD" w:rsidRPr="00727E9E" w:rsidRDefault="00F340CD">
      <w:pPr>
        <w:tabs>
          <w:tab w:val="left" w:pos="0"/>
        </w:tabs>
        <w:spacing w:line="360" w:lineRule="auto"/>
        <w:ind w:leftChars="-1" w:left="-2"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4</w:t>
      </w:r>
      <w:r w:rsidRPr="00727E9E">
        <w:rPr>
          <w:rFonts w:ascii="ˎ̥" w:hAnsi="ˎ̥" w:hint="eastAsia"/>
          <w:color w:val="000000"/>
          <w:sz w:val="24"/>
        </w:rPr>
        <w:t>）</w:t>
      </w:r>
      <w:r w:rsidRPr="00727E9E">
        <w:rPr>
          <w:rFonts w:ascii="ˎ̥" w:hAnsi="ˎ̥"/>
          <w:color w:val="000000"/>
          <w:sz w:val="24"/>
        </w:rPr>
        <w:t>基金合同生效后的会计师费和律师费；</w:t>
      </w:r>
    </w:p>
    <w:p w:rsidR="00F340CD" w:rsidRPr="00727E9E" w:rsidRDefault="00F340CD">
      <w:pPr>
        <w:tabs>
          <w:tab w:val="left" w:pos="0"/>
        </w:tabs>
        <w:spacing w:line="360" w:lineRule="auto"/>
        <w:ind w:leftChars="-1" w:left="-2"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5</w:t>
      </w:r>
      <w:r w:rsidRPr="00727E9E">
        <w:rPr>
          <w:rFonts w:ascii="ˎ̥" w:hAnsi="ˎ̥" w:hint="eastAsia"/>
          <w:color w:val="000000"/>
          <w:sz w:val="24"/>
        </w:rPr>
        <w:t>）</w:t>
      </w:r>
      <w:r w:rsidRPr="00727E9E">
        <w:rPr>
          <w:rFonts w:ascii="ˎ̥" w:hAnsi="ˎ̥"/>
          <w:color w:val="000000"/>
          <w:sz w:val="24"/>
        </w:rPr>
        <w:t>基金份额持有人大会费用</w:t>
      </w:r>
      <w:r w:rsidRPr="00727E9E">
        <w:rPr>
          <w:rFonts w:ascii="ˎ̥" w:hAnsi="ˎ̥" w:hint="eastAsia"/>
          <w:color w:val="000000"/>
          <w:sz w:val="24"/>
        </w:rPr>
        <w:t>；</w:t>
      </w:r>
    </w:p>
    <w:p w:rsidR="00F340CD" w:rsidRPr="00727E9E" w:rsidRDefault="00F340CD">
      <w:pPr>
        <w:tabs>
          <w:tab w:val="left" w:pos="0"/>
        </w:tabs>
        <w:spacing w:line="360" w:lineRule="auto"/>
        <w:ind w:leftChars="-1" w:left="-2"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6</w:t>
      </w:r>
      <w:r w:rsidRPr="00727E9E">
        <w:rPr>
          <w:rFonts w:ascii="ˎ̥" w:hAnsi="ˎ̥" w:hint="eastAsia"/>
          <w:color w:val="000000"/>
          <w:sz w:val="24"/>
        </w:rPr>
        <w:t>）</w:t>
      </w:r>
      <w:r w:rsidRPr="00727E9E">
        <w:rPr>
          <w:rFonts w:ascii="ˎ̥" w:hAnsi="ˎ̥"/>
          <w:color w:val="000000"/>
          <w:sz w:val="24"/>
        </w:rPr>
        <w:t>基金的证券交易费用；</w:t>
      </w:r>
    </w:p>
    <w:p w:rsidR="00F340CD" w:rsidRPr="00727E9E" w:rsidRDefault="00F340CD">
      <w:pPr>
        <w:tabs>
          <w:tab w:val="left" w:pos="0"/>
        </w:tabs>
        <w:spacing w:line="360" w:lineRule="auto"/>
        <w:ind w:leftChars="-1" w:left="-2" w:firstLine="540"/>
        <w:rPr>
          <w:rFonts w:ascii="宋体" w:hAnsi="宋体" w:hint="eastAsia"/>
          <w:color w:val="000000"/>
          <w:kern w:val="0"/>
          <w:sz w:val="24"/>
        </w:rPr>
      </w:pPr>
      <w:r w:rsidRPr="00727E9E">
        <w:rPr>
          <w:rFonts w:ascii="ˎ̥" w:hAnsi="ˎ̥" w:hint="eastAsia"/>
          <w:color w:val="000000"/>
          <w:sz w:val="24"/>
        </w:rPr>
        <w:t>（</w:t>
      </w:r>
      <w:r w:rsidRPr="00727E9E">
        <w:rPr>
          <w:rFonts w:ascii="ˎ̥" w:hAnsi="ˎ̥" w:hint="eastAsia"/>
          <w:color w:val="000000"/>
          <w:sz w:val="24"/>
        </w:rPr>
        <w:t>7</w:t>
      </w:r>
      <w:r w:rsidRPr="00727E9E">
        <w:rPr>
          <w:rFonts w:ascii="ˎ̥" w:hAnsi="ˎ̥" w:hint="eastAsia"/>
          <w:color w:val="000000"/>
          <w:sz w:val="24"/>
        </w:rPr>
        <w:t>）</w:t>
      </w:r>
      <w:r w:rsidRPr="00727E9E">
        <w:rPr>
          <w:rFonts w:ascii="宋体" w:hAnsi="宋体" w:hint="eastAsia"/>
          <w:color w:val="000000"/>
          <w:kern w:val="0"/>
          <w:sz w:val="24"/>
        </w:rPr>
        <w:t>在有关规定允许的前提下，本基金可以从基金财产中计提销售服务费，销售服务费的具体计提方法、计提标准在招募说明书或有关公告中载明；</w:t>
      </w:r>
    </w:p>
    <w:p w:rsidR="00F340CD" w:rsidRPr="00727E9E" w:rsidRDefault="00F340CD">
      <w:pPr>
        <w:tabs>
          <w:tab w:val="left" w:pos="0"/>
        </w:tabs>
        <w:spacing w:line="360" w:lineRule="auto"/>
        <w:ind w:leftChars="-1" w:left="-2"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8</w:t>
      </w:r>
      <w:r w:rsidRPr="00727E9E">
        <w:rPr>
          <w:rFonts w:ascii="ˎ̥" w:hAnsi="ˎ̥" w:hint="eastAsia"/>
          <w:color w:val="000000"/>
          <w:sz w:val="24"/>
        </w:rPr>
        <w:t>）</w:t>
      </w:r>
      <w:r w:rsidRPr="00727E9E">
        <w:rPr>
          <w:rFonts w:ascii="ˎ̥" w:hAnsi="ˎ̥"/>
          <w:color w:val="000000"/>
          <w:sz w:val="24"/>
        </w:rPr>
        <w:t>按照国家有关规定和基金合同约定，可以在基金财产中列支的其他费用。</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color w:val="000000"/>
          <w:sz w:val="24"/>
        </w:rPr>
        <w:t xml:space="preserve"> 2</w:t>
      </w:r>
      <w:r w:rsidRPr="00727E9E">
        <w:rPr>
          <w:rFonts w:ascii="ˎ̥" w:hAnsi="ˎ̥" w:hint="eastAsia"/>
          <w:color w:val="000000"/>
          <w:sz w:val="24"/>
        </w:rPr>
        <w:t>、基金费用计提标准、计提方法和支付方式</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1</w:t>
      </w:r>
      <w:r w:rsidRPr="00727E9E">
        <w:rPr>
          <w:rFonts w:ascii="ˎ̥" w:hAnsi="ˎ̥" w:hint="eastAsia"/>
          <w:color w:val="000000"/>
          <w:sz w:val="24"/>
        </w:rPr>
        <w:t>）基金</w:t>
      </w:r>
      <w:r w:rsidRPr="00727E9E">
        <w:rPr>
          <w:rFonts w:ascii="ˎ̥" w:hAnsi="ˎ̥"/>
          <w:color w:val="000000"/>
          <w:sz w:val="24"/>
        </w:rPr>
        <w:t>管理</w:t>
      </w:r>
      <w:r w:rsidRPr="00727E9E">
        <w:rPr>
          <w:rFonts w:ascii="ˎ̥" w:hAnsi="ˎ̥" w:hint="eastAsia"/>
          <w:color w:val="000000"/>
          <w:sz w:val="24"/>
        </w:rPr>
        <w:t>人的管理</w:t>
      </w:r>
      <w:r w:rsidRPr="00727E9E">
        <w:rPr>
          <w:rFonts w:ascii="ˎ̥" w:hAnsi="ˎ̥"/>
          <w:color w:val="000000"/>
          <w:sz w:val="24"/>
        </w:rPr>
        <w:t>费；</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基金管理费以基金资产净值的</w:t>
      </w:r>
      <w:r w:rsidRPr="00727E9E">
        <w:rPr>
          <w:rFonts w:ascii="ˎ̥" w:hAnsi="ˎ̥"/>
          <w:color w:val="000000"/>
          <w:sz w:val="24"/>
        </w:rPr>
        <w:t>1.5%</w:t>
      </w:r>
      <w:r w:rsidRPr="00727E9E">
        <w:rPr>
          <w:rFonts w:ascii="ˎ̥" w:hAnsi="ˎ̥"/>
          <w:color w:val="000000"/>
          <w:sz w:val="24"/>
        </w:rPr>
        <w:t>年费率计提。</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在通常情况下，基金管理费按前一日的基金资产净值的</w:t>
      </w:r>
      <w:r w:rsidRPr="00727E9E">
        <w:rPr>
          <w:rFonts w:ascii="ˎ̥" w:hAnsi="ˎ̥"/>
          <w:color w:val="000000"/>
          <w:sz w:val="24"/>
        </w:rPr>
        <w:t>1.5%</w:t>
      </w:r>
      <w:r w:rsidRPr="00727E9E">
        <w:rPr>
          <w:rFonts w:ascii="ˎ̥" w:hAnsi="ˎ̥"/>
          <w:color w:val="000000"/>
          <w:sz w:val="24"/>
        </w:rPr>
        <w:t>年费率计提。</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计算方法如下：</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H</w:t>
      </w:r>
      <w:r w:rsidRPr="00727E9E">
        <w:rPr>
          <w:rFonts w:ascii="ˎ̥" w:hAnsi="ˎ̥"/>
          <w:color w:val="000000"/>
          <w:sz w:val="24"/>
        </w:rPr>
        <w:t>＝</w:t>
      </w:r>
      <w:r w:rsidRPr="00727E9E">
        <w:rPr>
          <w:rFonts w:ascii="ˎ̥" w:hAnsi="ˎ̥"/>
          <w:color w:val="000000"/>
          <w:sz w:val="24"/>
        </w:rPr>
        <w:t>E×</w:t>
      </w:r>
      <w:r w:rsidRPr="00727E9E">
        <w:rPr>
          <w:rFonts w:ascii="ˎ̥" w:hAnsi="ˎ̥"/>
          <w:color w:val="000000"/>
          <w:sz w:val="24"/>
        </w:rPr>
        <w:t>年管理费率</w:t>
      </w:r>
      <w:r w:rsidRPr="00727E9E">
        <w:rPr>
          <w:rFonts w:ascii="ˎ̥" w:hAnsi="ˎ̥"/>
          <w:color w:val="000000"/>
          <w:sz w:val="24"/>
        </w:rPr>
        <w:t>÷</w:t>
      </w:r>
      <w:r w:rsidRPr="00727E9E">
        <w:rPr>
          <w:rFonts w:ascii="ˎ̥" w:hAnsi="ˎ̥"/>
          <w:color w:val="000000"/>
          <w:sz w:val="24"/>
        </w:rPr>
        <w:t>当年天数</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H</w:t>
      </w:r>
      <w:r w:rsidRPr="00727E9E">
        <w:rPr>
          <w:rFonts w:ascii="ˎ̥" w:hAnsi="ˎ̥"/>
          <w:color w:val="000000"/>
          <w:sz w:val="24"/>
        </w:rPr>
        <w:t>为每日应计提的基金管理费</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E</w:t>
      </w:r>
      <w:r w:rsidRPr="00727E9E">
        <w:rPr>
          <w:rFonts w:ascii="ˎ̥" w:hAnsi="ˎ̥"/>
          <w:color w:val="000000"/>
          <w:sz w:val="24"/>
        </w:rPr>
        <w:t>为前一日的基金资产净值</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基金管理费每日</w:t>
      </w:r>
      <w:r w:rsidRPr="00727E9E">
        <w:rPr>
          <w:rFonts w:ascii="ˎ̥" w:hAnsi="ˎ̥" w:hint="eastAsia"/>
          <w:color w:val="000000"/>
          <w:sz w:val="24"/>
        </w:rPr>
        <w:t>计算、每日</w:t>
      </w:r>
      <w:r w:rsidRPr="00727E9E">
        <w:rPr>
          <w:rFonts w:ascii="ˎ̥" w:hAnsi="ˎ̥"/>
          <w:color w:val="000000"/>
          <w:sz w:val="24"/>
        </w:rPr>
        <w:t>计提</w:t>
      </w:r>
      <w:r w:rsidRPr="00727E9E">
        <w:rPr>
          <w:rFonts w:ascii="ˎ̥" w:hAnsi="ˎ̥" w:hint="eastAsia"/>
          <w:color w:val="000000"/>
          <w:sz w:val="24"/>
        </w:rPr>
        <w:t>，</w:t>
      </w:r>
      <w:r w:rsidRPr="00727E9E">
        <w:rPr>
          <w:rFonts w:ascii="ˎ̥" w:hAnsi="ˎ̥"/>
          <w:color w:val="000000"/>
          <w:sz w:val="24"/>
        </w:rPr>
        <w:t>按月支付。经基金托管人复核后于次月首日起</w:t>
      </w:r>
      <w:r w:rsidRPr="00727E9E">
        <w:rPr>
          <w:rFonts w:ascii="ˎ̥" w:hAnsi="ˎ̥" w:hint="eastAsia"/>
          <w:color w:val="000000"/>
          <w:sz w:val="24"/>
        </w:rPr>
        <w:t>2</w:t>
      </w:r>
      <w:r w:rsidRPr="00727E9E">
        <w:rPr>
          <w:rFonts w:ascii="ˎ̥" w:hAnsi="ˎ̥"/>
          <w:color w:val="000000"/>
          <w:sz w:val="24"/>
        </w:rPr>
        <w:t>个工作日内从基金财产中一次性支付给本基金管理人。</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若遇法定节假日、休息日</w:t>
      </w:r>
      <w:r w:rsidRPr="00727E9E">
        <w:rPr>
          <w:rFonts w:ascii="ˎ̥" w:hAnsi="ˎ̥" w:hint="eastAsia"/>
          <w:color w:val="000000"/>
          <w:sz w:val="24"/>
        </w:rPr>
        <w:t>等，</w:t>
      </w:r>
      <w:r w:rsidRPr="00727E9E">
        <w:rPr>
          <w:rFonts w:ascii="ˎ̥" w:hAnsi="ˎ̥"/>
          <w:color w:val="000000"/>
          <w:sz w:val="24"/>
        </w:rPr>
        <w:t>支付</w:t>
      </w:r>
      <w:r w:rsidRPr="00727E9E">
        <w:rPr>
          <w:rFonts w:ascii="ˎ̥" w:hAnsi="ˎ̥" w:hint="eastAsia"/>
          <w:color w:val="000000"/>
          <w:sz w:val="24"/>
        </w:rPr>
        <w:t>日期</w:t>
      </w:r>
      <w:r w:rsidRPr="00727E9E">
        <w:rPr>
          <w:rFonts w:ascii="ˎ̥" w:hAnsi="ˎ̥"/>
          <w:color w:val="000000"/>
          <w:sz w:val="24"/>
        </w:rPr>
        <w:t>，顺延。</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2</w:t>
      </w:r>
      <w:r w:rsidRPr="00727E9E">
        <w:rPr>
          <w:rFonts w:ascii="ˎ̥" w:hAnsi="ˎ̥" w:hint="eastAsia"/>
          <w:color w:val="000000"/>
          <w:sz w:val="24"/>
        </w:rPr>
        <w:t>）基金托管人的</w:t>
      </w:r>
      <w:r w:rsidRPr="00727E9E">
        <w:rPr>
          <w:rFonts w:ascii="ˎ̥" w:hAnsi="ˎ̥"/>
          <w:color w:val="000000"/>
          <w:sz w:val="24"/>
        </w:rPr>
        <w:t>托管费；</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基金托管费按基金资产净值的</w:t>
      </w:r>
      <w:r w:rsidRPr="00727E9E">
        <w:rPr>
          <w:rFonts w:ascii="ˎ̥" w:hAnsi="ˎ̥"/>
          <w:color w:val="000000"/>
          <w:sz w:val="24"/>
        </w:rPr>
        <w:t>0.25%</w:t>
      </w:r>
      <w:r w:rsidRPr="00727E9E">
        <w:rPr>
          <w:rFonts w:ascii="ˎ̥" w:hAnsi="ˎ̥"/>
          <w:color w:val="000000"/>
          <w:sz w:val="24"/>
        </w:rPr>
        <w:t>年费率计提。</w:t>
      </w:r>
    </w:p>
    <w:p w:rsidR="00F340CD" w:rsidRPr="00727E9E" w:rsidRDefault="00F340CD">
      <w:pPr>
        <w:tabs>
          <w:tab w:val="left" w:pos="1080"/>
        </w:tabs>
        <w:spacing w:line="360" w:lineRule="auto"/>
        <w:ind w:firstLine="540"/>
        <w:rPr>
          <w:rFonts w:ascii="ˎ̥" w:hAnsi="ˎ̥" w:hint="eastAsia"/>
          <w:color w:val="000000"/>
          <w:sz w:val="24"/>
        </w:rPr>
      </w:pPr>
      <w:r w:rsidRPr="00727E9E">
        <w:rPr>
          <w:rFonts w:ascii="ˎ̥" w:hAnsi="ˎ̥"/>
          <w:color w:val="000000"/>
          <w:sz w:val="24"/>
        </w:rPr>
        <w:t>在通常情况下，基金托管费按前一日的基金资产净值的</w:t>
      </w:r>
      <w:r w:rsidRPr="00727E9E">
        <w:rPr>
          <w:rFonts w:ascii="ˎ̥" w:hAnsi="ˎ̥"/>
          <w:color w:val="000000"/>
          <w:sz w:val="24"/>
        </w:rPr>
        <w:t xml:space="preserve">0.25% </w:t>
      </w:r>
      <w:r w:rsidRPr="00727E9E">
        <w:rPr>
          <w:rFonts w:ascii="ˎ̥" w:hAnsi="ˎ̥"/>
          <w:color w:val="000000"/>
          <w:sz w:val="24"/>
        </w:rPr>
        <w:t>年费率计提。</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计算方法如下：</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H</w:t>
      </w:r>
      <w:r w:rsidRPr="00727E9E">
        <w:rPr>
          <w:rFonts w:ascii="ˎ̥" w:hAnsi="ˎ̥"/>
          <w:color w:val="000000"/>
          <w:sz w:val="24"/>
        </w:rPr>
        <w:t>＝</w:t>
      </w:r>
      <w:r w:rsidRPr="00727E9E">
        <w:rPr>
          <w:rFonts w:ascii="ˎ̥" w:hAnsi="ˎ̥"/>
          <w:color w:val="000000"/>
          <w:sz w:val="24"/>
        </w:rPr>
        <w:t>E×</w:t>
      </w:r>
      <w:r w:rsidRPr="00727E9E">
        <w:rPr>
          <w:rFonts w:ascii="ˎ̥" w:hAnsi="ˎ̥"/>
          <w:color w:val="000000"/>
          <w:sz w:val="24"/>
        </w:rPr>
        <w:t>年托管费率</w:t>
      </w:r>
      <w:r w:rsidRPr="00727E9E">
        <w:rPr>
          <w:rFonts w:ascii="ˎ̥" w:hAnsi="ˎ̥"/>
          <w:color w:val="000000"/>
          <w:sz w:val="24"/>
        </w:rPr>
        <w:t>÷</w:t>
      </w:r>
      <w:r w:rsidRPr="00727E9E">
        <w:rPr>
          <w:rFonts w:ascii="ˎ̥" w:hAnsi="ˎ̥"/>
          <w:color w:val="000000"/>
          <w:sz w:val="24"/>
        </w:rPr>
        <w:t>当年天数</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H</w:t>
      </w:r>
      <w:r w:rsidRPr="00727E9E">
        <w:rPr>
          <w:rFonts w:ascii="ˎ̥" w:hAnsi="ˎ̥"/>
          <w:color w:val="000000"/>
          <w:sz w:val="24"/>
        </w:rPr>
        <w:t>为每日应计提的基金托管费</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E</w:t>
      </w:r>
      <w:r w:rsidRPr="00727E9E">
        <w:rPr>
          <w:rFonts w:ascii="ˎ̥" w:hAnsi="ˎ̥"/>
          <w:color w:val="000000"/>
          <w:sz w:val="24"/>
        </w:rPr>
        <w:t>为前一日的基金资产净值</w:t>
      </w:r>
    </w:p>
    <w:p w:rsidR="00F340CD" w:rsidRPr="00727E9E" w:rsidRDefault="00F340CD">
      <w:pPr>
        <w:tabs>
          <w:tab w:val="left" w:pos="1080"/>
        </w:tabs>
        <w:spacing w:line="360" w:lineRule="auto"/>
        <w:ind w:firstLineChars="200" w:firstLine="480"/>
        <w:rPr>
          <w:rFonts w:ascii="ˎ̥" w:hAnsi="ˎ̥" w:hint="eastAsia"/>
          <w:color w:val="000000"/>
          <w:sz w:val="24"/>
        </w:rPr>
      </w:pPr>
      <w:r w:rsidRPr="00727E9E">
        <w:rPr>
          <w:rFonts w:ascii="ˎ̥" w:hAnsi="ˎ̥"/>
          <w:color w:val="000000"/>
          <w:sz w:val="24"/>
        </w:rPr>
        <w:t>基金托管费每日</w:t>
      </w:r>
      <w:r w:rsidRPr="00727E9E">
        <w:rPr>
          <w:rFonts w:ascii="ˎ̥" w:hAnsi="ˎ̥" w:hint="eastAsia"/>
          <w:color w:val="000000"/>
          <w:sz w:val="24"/>
        </w:rPr>
        <w:t>计算，每日</w:t>
      </w:r>
      <w:r w:rsidRPr="00727E9E">
        <w:rPr>
          <w:rFonts w:ascii="ˎ̥" w:hAnsi="ˎ̥"/>
          <w:color w:val="000000"/>
          <w:sz w:val="24"/>
        </w:rPr>
        <w:t>计提</w:t>
      </w:r>
      <w:r w:rsidRPr="00727E9E">
        <w:rPr>
          <w:rFonts w:ascii="ˎ̥" w:hAnsi="ˎ̥" w:hint="eastAsia"/>
          <w:color w:val="000000"/>
          <w:sz w:val="24"/>
        </w:rPr>
        <w:t>，</w:t>
      </w:r>
      <w:r w:rsidRPr="00727E9E">
        <w:rPr>
          <w:rFonts w:ascii="ˎ̥" w:hAnsi="ˎ̥"/>
          <w:color w:val="000000"/>
          <w:sz w:val="24"/>
        </w:rPr>
        <w:t>按月支付。经基金托管人复核后于次月首日起</w:t>
      </w:r>
      <w:r w:rsidRPr="00727E9E">
        <w:rPr>
          <w:rFonts w:ascii="ˎ̥" w:hAnsi="ˎ̥" w:hint="eastAsia"/>
          <w:color w:val="000000"/>
          <w:sz w:val="24"/>
        </w:rPr>
        <w:t>2</w:t>
      </w:r>
      <w:r w:rsidRPr="00727E9E">
        <w:rPr>
          <w:rFonts w:ascii="ˎ̥" w:hAnsi="ˎ̥"/>
          <w:color w:val="000000"/>
          <w:sz w:val="24"/>
        </w:rPr>
        <w:t>个工作日内从基金资产中一次性支付给本基金托管人。</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若遇法定节假日、休息日</w:t>
      </w:r>
      <w:r w:rsidRPr="00727E9E">
        <w:rPr>
          <w:rFonts w:ascii="ˎ̥" w:hAnsi="ˎ̥" w:hint="eastAsia"/>
          <w:color w:val="000000"/>
          <w:sz w:val="24"/>
        </w:rPr>
        <w:t>等，</w:t>
      </w:r>
      <w:r w:rsidRPr="00727E9E">
        <w:rPr>
          <w:rFonts w:ascii="ˎ̥" w:hAnsi="ˎ̥"/>
          <w:color w:val="000000"/>
          <w:sz w:val="24"/>
        </w:rPr>
        <w:t>支付</w:t>
      </w:r>
      <w:r w:rsidRPr="00727E9E">
        <w:rPr>
          <w:rFonts w:ascii="ˎ̥" w:hAnsi="ˎ̥" w:hint="eastAsia"/>
          <w:color w:val="000000"/>
          <w:sz w:val="24"/>
        </w:rPr>
        <w:t>日期</w:t>
      </w:r>
      <w:r w:rsidRPr="00727E9E">
        <w:rPr>
          <w:rFonts w:ascii="ˎ̥" w:hAnsi="ˎ̥"/>
          <w:color w:val="000000"/>
          <w:sz w:val="24"/>
        </w:rPr>
        <w:t>顺延。</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上述第</w:t>
      </w:r>
      <w:r w:rsidRPr="00727E9E">
        <w:rPr>
          <w:rFonts w:ascii="ˎ̥" w:hAnsi="ˎ̥" w:hint="eastAsia"/>
          <w:color w:val="000000"/>
          <w:sz w:val="24"/>
        </w:rPr>
        <w:t>（</w:t>
      </w:r>
      <w:r w:rsidRPr="00727E9E">
        <w:rPr>
          <w:rFonts w:ascii="ˎ̥" w:hAnsi="ˎ̥" w:hint="eastAsia"/>
          <w:color w:val="000000"/>
          <w:sz w:val="24"/>
        </w:rPr>
        <w:t>3</w:t>
      </w:r>
      <w:r w:rsidRPr="00727E9E">
        <w:rPr>
          <w:rFonts w:ascii="ˎ̥" w:hAnsi="ˎ̥" w:hint="eastAsia"/>
          <w:color w:val="000000"/>
          <w:sz w:val="24"/>
        </w:rPr>
        <w:t>）</w:t>
      </w:r>
      <w:r w:rsidRPr="00727E9E">
        <w:rPr>
          <w:rFonts w:ascii="ˎ̥" w:hAnsi="ˎ̥"/>
          <w:color w:val="000000"/>
          <w:sz w:val="24"/>
        </w:rPr>
        <w:t>项至第</w:t>
      </w:r>
      <w:r w:rsidRPr="00727E9E">
        <w:rPr>
          <w:rFonts w:ascii="ˎ̥" w:hAnsi="ˎ̥" w:hint="eastAsia"/>
          <w:color w:val="000000"/>
          <w:sz w:val="24"/>
        </w:rPr>
        <w:t>（</w:t>
      </w:r>
      <w:r w:rsidRPr="00727E9E">
        <w:rPr>
          <w:rFonts w:ascii="ˎ̥" w:hAnsi="ˎ̥" w:hint="eastAsia"/>
          <w:color w:val="000000"/>
          <w:sz w:val="24"/>
        </w:rPr>
        <w:t>8</w:t>
      </w:r>
      <w:r w:rsidRPr="00727E9E">
        <w:rPr>
          <w:rFonts w:ascii="ˎ̥" w:hAnsi="ˎ̥" w:hint="eastAsia"/>
          <w:color w:val="000000"/>
          <w:sz w:val="24"/>
        </w:rPr>
        <w:t>）</w:t>
      </w:r>
      <w:r w:rsidRPr="00727E9E">
        <w:rPr>
          <w:rFonts w:ascii="ˎ̥" w:hAnsi="ˎ̥"/>
          <w:color w:val="000000"/>
          <w:sz w:val="24"/>
        </w:rPr>
        <w:t>项费用</w:t>
      </w:r>
      <w:r w:rsidRPr="00727E9E">
        <w:rPr>
          <w:rFonts w:ascii="宋体" w:hAnsi="宋体" w:hint="eastAsia"/>
          <w:color w:val="000000"/>
          <w:kern w:val="0"/>
          <w:sz w:val="24"/>
        </w:rPr>
        <w:t>根据有关法规、基金合同及相应协议的规定，</w:t>
      </w:r>
      <w:r w:rsidRPr="00727E9E">
        <w:rPr>
          <w:rFonts w:ascii="ˎ̥" w:hAnsi="ˎ̥"/>
          <w:color w:val="000000"/>
          <w:sz w:val="24"/>
        </w:rPr>
        <w:t>按费用实际支出金额从基金财产中支付</w:t>
      </w:r>
      <w:r w:rsidRPr="00727E9E">
        <w:rPr>
          <w:rFonts w:ascii="ˎ̥" w:hAnsi="ˎ̥" w:hint="eastAsia"/>
          <w:color w:val="000000"/>
          <w:sz w:val="24"/>
        </w:rPr>
        <w:t>，</w:t>
      </w:r>
      <w:r w:rsidRPr="00727E9E">
        <w:rPr>
          <w:rFonts w:ascii="ˎ̥" w:hAnsi="ˎ̥"/>
          <w:color w:val="000000"/>
          <w:sz w:val="24"/>
        </w:rPr>
        <w:t>列入当期基金费用。</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color w:val="000000"/>
          <w:sz w:val="24"/>
        </w:rPr>
        <w:t>（二）与</w:t>
      </w:r>
      <w:r w:rsidRPr="00727E9E">
        <w:rPr>
          <w:rFonts w:ascii="ˎ̥" w:hAnsi="ˎ̥"/>
          <w:color w:val="000000"/>
          <w:sz w:val="24"/>
        </w:rPr>
        <w:t>基金销售</w:t>
      </w:r>
      <w:r w:rsidRPr="00727E9E">
        <w:rPr>
          <w:rFonts w:ascii="ˎ̥" w:hAnsi="ˎ̥" w:hint="eastAsia"/>
          <w:color w:val="000000"/>
          <w:sz w:val="24"/>
        </w:rPr>
        <w:t>有关的</w:t>
      </w:r>
      <w:r w:rsidRPr="00727E9E">
        <w:rPr>
          <w:rFonts w:ascii="ˎ̥" w:hAnsi="ˎ̥"/>
          <w:color w:val="000000"/>
          <w:sz w:val="24"/>
        </w:rPr>
        <w:t>费用</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color w:val="000000"/>
          <w:sz w:val="24"/>
        </w:rPr>
        <w:t>1</w:t>
      </w:r>
      <w:r w:rsidRPr="00727E9E">
        <w:rPr>
          <w:rFonts w:ascii="ˎ̥" w:hAnsi="ˎ̥" w:hint="eastAsia"/>
          <w:color w:val="000000"/>
          <w:sz w:val="24"/>
        </w:rPr>
        <w:t>、费用种类</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1</w:t>
      </w:r>
      <w:r w:rsidRPr="00727E9E">
        <w:rPr>
          <w:rFonts w:ascii="ˎ̥" w:hAnsi="ˎ̥" w:hint="eastAsia"/>
          <w:color w:val="000000"/>
          <w:sz w:val="24"/>
        </w:rPr>
        <w:t>）申购费</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2</w:t>
      </w:r>
      <w:r w:rsidRPr="00727E9E">
        <w:rPr>
          <w:rFonts w:ascii="ˎ̥" w:hAnsi="ˎ̥" w:hint="eastAsia"/>
          <w:color w:val="000000"/>
          <w:sz w:val="24"/>
        </w:rPr>
        <w:t>）赎回费</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color w:val="000000"/>
          <w:sz w:val="24"/>
        </w:rPr>
        <w:t>2</w:t>
      </w:r>
      <w:r w:rsidRPr="00727E9E">
        <w:rPr>
          <w:rFonts w:ascii="ˎ̥" w:hAnsi="ˎ̥" w:hint="eastAsia"/>
          <w:color w:val="000000"/>
          <w:sz w:val="24"/>
        </w:rPr>
        <w:t>、费率标准</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1</w:t>
      </w:r>
      <w:r w:rsidRPr="00727E9E">
        <w:rPr>
          <w:rFonts w:ascii="ˎ̥" w:hAnsi="ˎ̥" w:hint="eastAsia"/>
          <w:color w:val="000000"/>
          <w:sz w:val="24"/>
        </w:rPr>
        <w:t>）</w:t>
      </w:r>
      <w:r w:rsidRPr="00727E9E">
        <w:rPr>
          <w:rFonts w:ascii="ˎ̥" w:hAnsi="ˎ̥"/>
          <w:color w:val="000000"/>
          <w:sz w:val="24"/>
        </w:rPr>
        <w:t>申购费</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本基金的申购费按申购金额采用比例费率</w:t>
      </w:r>
      <w:r w:rsidRPr="00727E9E">
        <w:rPr>
          <w:rFonts w:ascii="ˎ̥" w:hAnsi="ˎ̥" w:hint="eastAsia"/>
          <w:color w:val="000000"/>
          <w:sz w:val="24"/>
        </w:rPr>
        <w:t>。</w:t>
      </w:r>
    </w:p>
    <w:p w:rsidR="00F340CD" w:rsidRPr="00727E9E" w:rsidRDefault="00F340CD">
      <w:pPr>
        <w:tabs>
          <w:tab w:val="left" w:pos="1080"/>
        </w:tabs>
        <w:spacing w:line="360" w:lineRule="auto"/>
        <w:ind w:leftChars="-1" w:left="-2" w:firstLine="540"/>
        <w:rPr>
          <w:rFonts w:ascii="宋体" w:hAnsi="宋体" w:hint="eastAsia"/>
          <w:color w:val="000000"/>
          <w:sz w:val="24"/>
        </w:rPr>
      </w:pPr>
      <w:r w:rsidRPr="00727E9E">
        <w:rPr>
          <w:rFonts w:ascii="ˎ̥" w:hAnsi="ˎ̥" w:hint="eastAsia"/>
          <w:color w:val="000000"/>
          <w:sz w:val="24"/>
        </w:rPr>
        <w:t>前端</w:t>
      </w:r>
      <w:r w:rsidRPr="00727E9E">
        <w:rPr>
          <w:rFonts w:ascii="ˎ̥" w:hAnsi="ˎ̥"/>
          <w:color w:val="000000"/>
          <w:sz w:val="24"/>
        </w:rPr>
        <w:t>申购费率表：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5"/>
        <w:gridCol w:w="2147"/>
      </w:tblGrid>
      <w:tr w:rsidR="00F340CD" w:rsidRPr="00727E9E">
        <w:trPr>
          <w:cantSplit/>
          <w:trHeight w:hRule="exact" w:val="633"/>
          <w:jc w:val="center"/>
        </w:trPr>
        <w:tc>
          <w:tcPr>
            <w:tcW w:w="4275" w:type="dxa"/>
          </w:tcPr>
          <w:p w:rsidR="00F340CD" w:rsidRPr="00727E9E" w:rsidRDefault="00F340CD">
            <w:pPr>
              <w:tabs>
                <w:tab w:val="left" w:pos="1080"/>
              </w:tabs>
              <w:spacing w:before="156" w:line="360" w:lineRule="auto"/>
              <w:ind w:leftChars="-1" w:left="-2" w:firstLine="540"/>
              <w:jc w:val="center"/>
              <w:rPr>
                <w:rFonts w:ascii="宋体" w:hAnsi="宋体" w:hint="eastAsia"/>
                <w:color w:val="000000"/>
                <w:sz w:val="24"/>
              </w:rPr>
            </w:pPr>
            <w:r w:rsidRPr="00727E9E">
              <w:rPr>
                <w:rFonts w:ascii="宋体" w:hAnsi="宋体" w:hint="eastAsia"/>
                <w:color w:val="000000"/>
                <w:sz w:val="24"/>
              </w:rPr>
              <w:t>申购金额（记为M）</w:t>
            </w:r>
          </w:p>
        </w:tc>
        <w:tc>
          <w:tcPr>
            <w:tcW w:w="2147" w:type="dxa"/>
          </w:tcPr>
          <w:p w:rsidR="00F340CD" w:rsidRPr="00727E9E" w:rsidRDefault="00F340CD">
            <w:pPr>
              <w:tabs>
                <w:tab w:val="left" w:pos="1080"/>
              </w:tabs>
              <w:spacing w:before="156" w:line="360" w:lineRule="auto"/>
              <w:ind w:leftChars="-1" w:left="-2" w:firstLine="540"/>
              <w:jc w:val="center"/>
              <w:rPr>
                <w:rFonts w:ascii="宋体" w:hAnsi="宋体" w:hint="eastAsia"/>
                <w:color w:val="000000"/>
                <w:sz w:val="24"/>
              </w:rPr>
            </w:pPr>
            <w:r w:rsidRPr="00727E9E">
              <w:rPr>
                <w:rFonts w:ascii="宋体" w:hAnsi="宋体" w:hint="eastAsia"/>
                <w:color w:val="000000"/>
                <w:sz w:val="24"/>
              </w:rPr>
              <w:t>申购费率</w:t>
            </w:r>
          </w:p>
        </w:tc>
      </w:tr>
      <w:tr w:rsidR="00F340CD" w:rsidRPr="00727E9E">
        <w:trPr>
          <w:cantSplit/>
          <w:trHeight w:hRule="exact" w:val="454"/>
          <w:jc w:val="center"/>
        </w:trPr>
        <w:tc>
          <w:tcPr>
            <w:tcW w:w="4275" w:type="dxa"/>
            <w:vAlign w:val="center"/>
          </w:tcPr>
          <w:p w:rsidR="00F340CD" w:rsidRPr="00727E9E" w:rsidRDefault="00F340CD">
            <w:pPr>
              <w:tabs>
                <w:tab w:val="left" w:pos="1080"/>
              </w:tabs>
              <w:adjustRightInd w:val="0"/>
              <w:snapToGrid w:val="0"/>
              <w:spacing w:before="100" w:beforeAutospacing="1" w:after="100" w:afterAutospacing="1" w:line="360" w:lineRule="auto"/>
              <w:ind w:leftChars="-1" w:left="-2" w:firstLine="540"/>
              <w:jc w:val="center"/>
              <w:rPr>
                <w:rFonts w:ascii="宋体" w:hAnsi="宋体" w:cs="宋体"/>
                <w:color w:val="000000"/>
                <w:sz w:val="24"/>
              </w:rPr>
            </w:pPr>
            <w:r w:rsidRPr="00727E9E">
              <w:rPr>
                <w:rFonts w:ascii="宋体" w:hAnsi="宋体"/>
                <w:color w:val="000000"/>
                <w:sz w:val="24"/>
              </w:rPr>
              <w:t>M</w:t>
            </w:r>
            <w:r w:rsidRPr="00727E9E">
              <w:rPr>
                <w:rFonts w:ascii="宋体" w:hAnsi="宋体" w:hint="eastAsia"/>
                <w:color w:val="000000"/>
                <w:sz w:val="24"/>
              </w:rPr>
              <w:t xml:space="preserve">   </w:t>
            </w:r>
            <w:r w:rsidRPr="00727E9E">
              <w:rPr>
                <w:rFonts w:ascii="宋体" w:hAnsi="宋体"/>
                <w:color w:val="000000"/>
                <w:sz w:val="24"/>
              </w:rPr>
              <w:t>＜</w:t>
            </w:r>
            <w:r w:rsidRPr="00727E9E">
              <w:rPr>
                <w:rFonts w:ascii="宋体" w:hAnsi="宋体" w:hint="eastAsia"/>
                <w:color w:val="000000"/>
                <w:sz w:val="24"/>
              </w:rPr>
              <w:t xml:space="preserve">  100  </w:t>
            </w:r>
            <w:r w:rsidRPr="00727E9E">
              <w:rPr>
                <w:rFonts w:ascii="宋体" w:hAnsi="宋体"/>
                <w:color w:val="000000"/>
                <w:sz w:val="24"/>
              </w:rPr>
              <w:t>万元</w:t>
            </w:r>
          </w:p>
        </w:tc>
        <w:tc>
          <w:tcPr>
            <w:tcW w:w="2147" w:type="dxa"/>
            <w:vAlign w:val="center"/>
          </w:tcPr>
          <w:p w:rsidR="00F340CD" w:rsidRPr="00727E9E" w:rsidRDefault="00F340CD">
            <w:pPr>
              <w:tabs>
                <w:tab w:val="left" w:pos="1080"/>
              </w:tabs>
              <w:adjustRightInd w:val="0"/>
              <w:snapToGrid w:val="0"/>
              <w:spacing w:before="100" w:beforeAutospacing="1" w:after="100" w:afterAutospacing="1" w:line="360" w:lineRule="auto"/>
              <w:ind w:leftChars="-1" w:left="-2" w:firstLine="540"/>
              <w:jc w:val="center"/>
              <w:rPr>
                <w:rFonts w:ascii="宋体" w:hAnsi="宋体" w:cs="宋体"/>
                <w:color w:val="000000"/>
                <w:sz w:val="24"/>
              </w:rPr>
            </w:pPr>
            <w:r w:rsidRPr="00727E9E">
              <w:rPr>
                <w:rFonts w:ascii="宋体" w:hAnsi="宋体"/>
                <w:color w:val="000000"/>
                <w:sz w:val="24"/>
              </w:rPr>
              <w:t>1.</w:t>
            </w:r>
            <w:r w:rsidRPr="00727E9E">
              <w:rPr>
                <w:rFonts w:ascii="宋体" w:hAnsi="宋体" w:hint="eastAsia"/>
                <w:color w:val="000000"/>
                <w:sz w:val="24"/>
              </w:rPr>
              <w:t xml:space="preserve">5 </w:t>
            </w:r>
            <w:r w:rsidRPr="00727E9E">
              <w:rPr>
                <w:rFonts w:ascii="宋体" w:hAnsi="宋体"/>
                <w:color w:val="000000"/>
                <w:sz w:val="24"/>
              </w:rPr>
              <w:t>%</w:t>
            </w:r>
          </w:p>
        </w:tc>
      </w:tr>
      <w:tr w:rsidR="00F340CD" w:rsidRPr="00727E9E">
        <w:trPr>
          <w:cantSplit/>
          <w:trHeight w:hRule="exact" w:val="454"/>
          <w:jc w:val="center"/>
        </w:trPr>
        <w:tc>
          <w:tcPr>
            <w:tcW w:w="4275" w:type="dxa"/>
            <w:vAlign w:val="center"/>
          </w:tcPr>
          <w:p w:rsidR="00F340CD" w:rsidRPr="00727E9E" w:rsidRDefault="00F340CD">
            <w:pPr>
              <w:tabs>
                <w:tab w:val="left" w:pos="1080"/>
              </w:tabs>
              <w:adjustRightInd w:val="0"/>
              <w:snapToGrid w:val="0"/>
              <w:spacing w:before="100" w:beforeAutospacing="1" w:after="100" w:afterAutospacing="1" w:line="360" w:lineRule="auto"/>
              <w:ind w:leftChars="-1" w:left="-2" w:firstLine="540"/>
              <w:jc w:val="center"/>
              <w:rPr>
                <w:rFonts w:ascii="宋体" w:hAnsi="宋体" w:cs="宋体"/>
                <w:color w:val="000000"/>
                <w:sz w:val="24"/>
              </w:rPr>
            </w:pPr>
            <w:r w:rsidRPr="00727E9E">
              <w:rPr>
                <w:rFonts w:ascii="宋体" w:hAnsi="宋体" w:hint="eastAsia"/>
                <w:color w:val="000000"/>
                <w:sz w:val="24"/>
              </w:rPr>
              <w:t xml:space="preserve">100万元  </w:t>
            </w:r>
            <w:r w:rsidRPr="00727E9E">
              <w:rPr>
                <w:rFonts w:ascii="宋体" w:hAnsi="宋体"/>
                <w:color w:val="000000"/>
                <w:sz w:val="24"/>
              </w:rPr>
              <w:t>≤</w:t>
            </w:r>
            <w:r w:rsidRPr="00727E9E">
              <w:rPr>
                <w:rFonts w:ascii="宋体" w:hAnsi="宋体" w:hint="eastAsia"/>
                <w:color w:val="000000"/>
                <w:sz w:val="24"/>
              </w:rPr>
              <w:t xml:space="preserve">  </w:t>
            </w:r>
            <w:r w:rsidRPr="00727E9E">
              <w:rPr>
                <w:rFonts w:ascii="宋体" w:hAnsi="宋体"/>
                <w:color w:val="000000"/>
                <w:sz w:val="24"/>
              </w:rPr>
              <w:t>M</w:t>
            </w:r>
            <w:r w:rsidRPr="00727E9E">
              <w:rPr>
                <w:rFonts w:ascii="宋体" w:hAnsi="宋体" w:hint="eastAsia"/>
                <w:color w:val="000000"/>
                <w:sz w:val="24"/>
              </w:rPr>
              <w:t xml:space="preserve"> </w:t>
            </w:r>
            <w:r w:rsidRPr="00727E9E">
              <w:rPr>
                <w:rFonts w:ascii="宋体" w:hAnsi="宋体"/>
                <w:color w:val="000000"/>
                <w:sz w:val="24"/>
              </w:rPr>
              <w:t>＜</w:t>
            </w:r>
            <w:r w:rsidRPr="00727E9E">
              <w:rPr>
                <w:rFonts w:ascii="宋体" w:hAnsi="宋体" w:hint="eastAsia"/>
                <w:color w:val="000000"/>
                <w:sz w:val="24"/>
              </w:rPr>
              <w:t xml:space="preserve"> 200 </w:t>
            </w:r>
            <w:r w:rsidRPr="00727E9E">
              <w:rPr>
                <w:rFonts w:ascii="宋体" w:hAnsi="宋体"/>
                <w:color w:val="000000"/>
                <w:sz w:val="24"/>
              </w:rPr>
              <w:t>万元</w:t>
            </w:r>
          </w:p>
        </w:tc>
        <w:tc>
          <w:tcPr>
            <w:tcW w:w="2147" w:type="dxa"/>
            <w:vAlign w:val="center"/>
          </w:tcPr>
          <w:p w:rsidR="00F340CD" w:rsidRPr="00727E9E" w:rsidRDefault="00F340CD">
            <w:pPr>
              <w:tabs>
                <w:tab w:val="left" w:pos="1080"/>
              </w:tabs>
              <w:adjustRightInd w:val="0"/>
              <w:snapToGrid w:val="0"/>
              <w:spacing w:before="100" w:beforeAutospacing="1" w:after="100" w:afterAutospacing="1" w:line="360" w:lineRule="auto"/>
              <w:ind w:leftChars="-1" w:left="-2" w:firstLine="540"/>
              <w:jc w:val="center"/>
              <w:rPr>
                <w:rFonts w:ascii="宋体" w:hAnsi="宋体" w:cs="宋体" w:hint="eastAsia"/>
                <w:color w:val="000000"/>
                <w:sz w:val="24"/>
              </w:rPr>
            </w:pPr>
            <w:r w:rsidRPr="00727E9E">
              <w:rPr>
                <w:rFonts w:ascii="宋体" w:hAnsi="宋体" w:hint="eastAsia"/>
                <w:color w:val="000000"/>
                <w:sz w:val="24"/>
              </w:rPr>
              <w:t>1.2 %</w:t>
            </w:r>
          </w:p>
        </w:tc>
      </w:tr>
      <w:tr w:rsidR="00F340CD" w:rsidRPr="00727E9E">
        <w:trPr>
          <w:cantSplit/>
          <w:trHeight w:hRule="exact" w:val="454"/>
          <w:jc w:val="center"/>
        </w:trPr>
        <w:tc>
          <w:tcPr>
            <w:tcW w:w="4275" w:type="dxa"/>
            <w:vAlign w:val="center"/>
          </w:tcPr>
          <w:p w:rsidR="00F340CD" w:rsidRPr="00727E9E" w:rsidRDefault="00F340CD">
            <w:pPr>
              <w:tabs>
                <w:tab w:val="left" w:pos="1080"/>
              </w:tabs>
              <w:adjustRightInd w:val="0"/>
              <w:snapToGrid w:val="0"/>
              <w:spacing w:before="100" w:beforeAutospacing="1" w:after="100" w:afterAutospacing="1" w:line="360" w:lineRule="auto"/>
              <w:ind w:leftChars="-1" w:left="-2" w:firstLine="540"/>
              <w:jc w:val="center"/>
              <w:rPr>
                <w:rFonts w:ascii="宋体" w:hAnsi="宋体" w:cs="宋体"/>
                <w:color w:val="000000"/>
                <w:sz w:val="24"/>
              </w:rPr>
            </w:pPr>
            <w:r w:rsidRPr="00727E9E">
              <w:rPr>
                <w:rFonts w:ascii="宋体" w:hAnsi="宋体" w:hint="eastAsia"/>
                <w:color w:val="000000"/>
                <w:sz w:val="24"/>
              </w:rPr>
              <w:t xml:space="preserve">200万元  </w:t>
            </w:r>
            <w:r w:rsidRPr="00727E9E">
              <w:rPr>
                <w:rFonts w:ascii="宋体" w:hAnsi="宋体"/>
                <w:color w:val="000000"/>
                <w:sz w:val="24"/>
              </w:rPr>
              <w:t>≤</w:t>
            </w:r>
            <w:r w:rsidRPr="00727E9E">
              <w:rPr>
                <w:rFonts w:ascii="宋体" w:hAnsi="宋体" w:hint="eastAsia"/>
                <w:color w:val="000000"/>
                <w:sz w:val="24"/>
              </w:rPr>
              <w:t xml:space="preserve">  </w:t>
            </w:r>
            <w:r w:rsidRPr="00727E9E">
              <w:rPr>
                <w:rFonts w:ascii="宋体" w:hAnsi="宋体"/>
                <w:color w:val="000000"/>
                <w:sz w:val="24"/>
              </w:rPr>
              <w:t>M</w:t>
            </w:r>
            <w:r w:rsidRPr="00727E9E">
              <w:rPr>
                <w:rFonts w:ascii="宋体" w:hAnsi="宋体" w:hint="eastAsia"/>
                <w:color w:val="000000"/>
                <w:sz w:val="24"/>
              </w:rPr>
              <w:t xml:space="preserve"> </w:t>
            </w:r>
            <w:r w:rsidRPr="00727E9E">
              <w:rPr>
                <w:rFonts w:ascii="宋体" w:hAnsi="宋体"/>
                <w:color w:val="000000"/>
                <w:sz w:val="24"/>
              </w:rPr>
              <w:t>＜</w:t>
            </w:r>
            <w:r w:rsidRPr="00727E9E">
              <w:rPr>
                <w:rFonts w:ascii="宋体" w:hAnsi="宋体" w:hint="eastAsia"/>
                <w:color w:val="000000"/>
                <w:sz w:val="24"/>
              </w:rPr>
              <w:t xml:space="preserve"> 500 </w:t>
            </w:r>
            <w:r w:rsidRPr="00727E9E">
              <w:rPr>
                <w:rFonts w:ascii="宋体" w:hAnsi="宋体"/>
                <w:color w:val="000000"/>
                <w:sz w:val="24"/>
              </w:rPr>
              <w:t>万元</w:t>
            </w:r>
          </w:p>
        </w:tc>
        <w:tc>
          <w:tcPr>
            <w:tcW w:w="2147" w:type="dxa"/>
            <w:vAlign w:val="center"/>
          </w:tcPr>
          <w:p w:rsidR="00F340CD" w:rsidRPr="00727E9E" w:rsidRDefault="00F340CD">
            <w:pPr>
              <w:tabs>
                <w:tab w:val="left" w:pos="1080"/>
              </w:tabs>
              <w:adjustRightInd w:val="0"/>
              <w:snapToGrid w:val="0"/>
              <w:spacing w:before="100" w:beforeAutospacing="1" w:after="100" w:afterAutospacing="1" w:line="360" w:lineRule="auto"/>
              <w:ind w:leftChars="-1" w:left="-2" w:firstLine="540"/>
              <w:jc w:val="center"/>
              <w:rPr>
                <w:rFonts w:ascii="宋体" w:hAnsi="宋体" w:cs="宋体"/>
                <w:color w:val="000000"/>
                <w:sz w:val="24"/>
              </w:rPr>
            </w:pPr>
            <w:r w:rsidRPr="00727E9E">
              <w:rPr>
                <w:rFonts w:ascii="宋体" w:hAnsi="宋体" w:hint="eastAsia"/>
                <w:color w:val="000000"/>
                <w:sz w:val="24"/>
              </w:rPr>
              <w:t>0.8 %</w:t>
            </w:r>
          </w:p>
        </w:tc>
      </w:tr>
      <w:tr w:rsidR="00F340CD" w:rsidRPr="00727E9E">
        <w:trPr>
          <w:cantSplit/>
          <w:trHeight w:hRule="exact" w:val="454"/>
          <w:jc w:val="center"/>
        </w:trPr>
        <w:tc>
          <w:tcPr>
            <w:tcW w:w="4275" w:type="dxa"/>
            <w:vAlign w:val="center"/>
          </w:tcPr>
          <w:p w:rsidR="00F340CD" w:rsidRPr="00727E9E" w:rsidRDefault="00F340CD">
            <w:pPr>
              <w:tabs>
                <w:tab w:val="left" w:pos="1080"/>
              </w:tabs>
              <w:adjustRightInd w:val="0"/>
              <w:snapToGrid w:val="0"/>
              <w:spacing w:before="100" w:beforeAutospacing="1" w:after="100" w:afterAutospacing="1" w:line="360" w:lineRule="auto"/>
              <w:ind w:leftChars="-1" w:left="-2" w:firstLine="540"/>
              <w:jc w:val="center"/>
              <w:rPr>
                <w:rFonts w:ascii="宋体" w:hAnsi="宋体" w:cs="宋体"/>
                <w:color w:val="000000"/>
                <w:sz w:val="24"/>
              </w:rPr>
            </w:pPr>
            <w:r w:rsidRPr="00727E9E">
              <w:rPr>
                <w:rFonts w:ascii="宋体" w:hAnsi="宋体"/>
                <w:color w:val="000000"/>
                <w:sz w:val="24"/>
              </w:rPr>
              <w:t>M</w:t>
            </w:r>
            <w:r w:rsidRPr="00727E9E">
              <w:rPr>
                <w:rFonts w:ascii="宋体" w:hAnsi="宋体" w:hint="eastAsia"/>
                <w:color w:val="000000"/>
                <w:sz w:val="24"/>
              </w:rPr>
              <w:t xml:space="preserve">  </w:t>
            </w:r>
            <w:r w:rsidRPr="00727E9E">
              <w:rPr>
                <w:rFonts w:ascii="宋体" w:hAnsi="宋体"/>
                <w:color w:val="000000"/>
                <w:sz w:val="24"/>
              </w:rPr>
              <w:t>≥</w:t>
            </w:r>
            <w:r w:rsidRPr="00727E9E">
              <w:rPr>
                <w:rFonts w:ascii="宋体" w:hAnsi="宋体" w:hint="eastAsia"/>
                <w:color w:val="000000"/>
                <w:sz w:val="24"/>
              </w:rPr>
              <w:t xml:space="preserve">   500  </w:t>
            </w:r>
            <w:r w:rsidRPr="00727E9E">
              <w:rPr>
                <w:rFonts w:ascii="宋体" w:hAnsi="宋体"/>
                <w:color w:val="000000"/>
                <w:sz w:val="24"/>
              </w:rPr>
              <w:t>万元</w:t>
            </w:r>
          </w:p>
        </w:tc>
        <w:tc>
          <w:tcPr>
            <w:tcW w:w="2147" w:type="dxa"/>
            <w:vAlign w:val="center"/>
          </w:tcPr>
          <w:p w:rsidR="00F340CD" w:rsidRPr="00727E9E" w:rsidRDefault="00F340CD">
            <w:pPr>
              <w:tabs>
                <w:tab w:val="left" w:pos="1080"/>
              </w:tabs>
              <w:adjustRightInd w:val="0"/>
              <w:snapToGrid w:val="0"/>
              <w:spacing w:before="100" w:beforeAutospacing="1" w:after="100" w:afterAutospacing="1" w:line="360" w:lineRule="auto"/>
              <w:ind w:leftChars="-1" w:left="-2" w:firstLine="540"/>
              <w:jc w:val="center"/>
              <w:rPr>
                <w:rFonts w:ascii="宋体" w:hAnsi="宋体" w:cs="宋体"/>
                <w:color w:val="000000"/>
                <w:sz w:val="24"/>
              </w:rPr>
            </w:pPr>
            <w:r w:rsidRPr="00727E9E">
              <w:rPr>
                <w:rFonts w:ascii="宋体" w:hAnsi="宋体"/>
                <w:color w:val="000000"/>
                <w:sz w:val="24"/>
              </w:rPr>
              <w:t>每笔</w:t>
            </w:r>
            <w:r w:rsidRPr="00727E9E">
              <w:rPr>
                <w:rFonts w:ascii="宋体" w:hAnsi="宋体" w:hint="eastAsia"/>
                <w:color w:val="000000"/>
                <w:sz w:val="24"/>
              </w:rPr>
              <w:t xml:space="preserve"> 1000 </w:t>
            </w:r>
            <w:r w:rsidRPr="00727E9E">
              <w:rPr>
                <w:rFonts w:ascii="宋体" w:hAnsi="宋体"/>
                <w:color w:val="000000"/>
                <w:sz w:val="24"/>
              </w:rPr>
              <w:t>元</w:t>
            </w:r>
          </w:p>
        </w:tc>
      </w:tr>
    </w:tbl>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本基金的申购费用由申购人承担，不列入基金财产。</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hint="eastAsia"/>
          <w:color w:val="000000"/>
          <w:sz w:val="24"/>
        </w:rPr>
        <w:t>（</w:t>
      </w:r>
      <w:r w:rsidRPr="00727E9E">
        <w:rPr>
          <w:rFonts w:ascii="ˎ̥" w:hAnsi="ˎ̥" w:hint="eastAsia"/>
          <w:color w:val="000000"/>
          <w:sz w:val="24"/>
        </w:rPr>
        <w:t>2</w:t>
      </w:r>
      <w:r w:rsidRPr="00727E9E">
        <w:rPr>
          <w:rFonts w:ascii="ˎ̥" w:hAnsi="ˎ̥" w:hint="eastAsia"/>
          <w:color w:val="000000"/>
          <w:sz w:val="24"/>
        </w:rPr>
        <w:t>）</w:t>
      </w:r>
      <w:r w:rsidRPr="00727E9E">
        <w:rPr>
          <w:rFonts w:ascii="ˎ̥" w:hAnsi="ˎ̥"/>
          <w:color w:val="000000"/>
          <w:sz w:val="24"/>
        </w:rPr>
        <w:t>赎回费</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赎回费率：</w:t>
      </w:r>
    </w:p>
    <w:p w:rsidR="00F340CD" w:rsidRPr="00727E9E" w:rsidRDefault="00F340CD">
      <w:pPr>
        <w:tabs>
          <w:tab w:val="left" w:pos="1080"/>
        </w:tabs>
        <w:spacing w:line="360" w:lineRule="auto"/>
        <w:ind w:leftChars="-1" w:left="-2" w:firstLine="540"/>
        <w:rPr>
          <w:rFonts w:ascii="ˎ̥" w:hAnsi="ˎ̥" w:hint="eastAsia"/>
          <w:color w:val="000000"/>
          <w:sz w:val="24"/>
        </w:rPr>
      </w:pPr>
      <w:r w:rsidRPr="00727E9E">
        <w:rPr>
          <w:rFonts w:ascii="ˎ̥" w:hAnsi="ˎ̥"/>
          <w:color w:val="000000"/>
          <w:sz w:val="24"/>
        </w:rPr>
        <w:t>赎回费率随基金份额持有人持有本基金的时间的增加而递减</w:t>
      </w:r>
      <w:r w:rsidRPr="00727E9E">
        <w:rPr>
          <w:rFonts w:ascii="ˎ̥" w:hAnsi="ˎ̥" w:hint="eastAsia"/>
          <w:color w:val="000000"/>
          <w:sz w:val="24"/>
        </w:rPr>
        <w:t>，</w:t>
      </w:r>
      <w:r w:rsidRPr="00727E9E">
        <w:rPr>
          <w:rFonts w:ascii="ˎ̥" w:hAnsi="ˎ̥"/>
          <w:color w:val="000000"/>
          <w:sz w:val="24"/>
        </w:rPr>
        <w:t>赎回费率如下表所示：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8"/>
        <w:gridCol w:w="19"/>
        <w:gridCol w:w="3133"/>
      </w:tblGrid>
      <w:tr w:rsidR="00F340CD" w:rsidRPr="00727E9E">
        <w:trPr>
          <w:cantSplit/>
          <w:trHeight w:val="454"/>
          <w:jc w:val="center"/>
        </w:trPr>
        <w:tc>
          <w:tcPr>
            <w:tcW w:w="3527" w:type="dxa"/>
            <w:gridSpan w:val="2"/>
            <w:vAlign w:val="center"/>
          </w:tcPr>
          <w:p w:rsidR="00F340CD" w:rsidRPr="00727E9E" w:rsidRDefault="00F340CD">
            <w:pPr>
              <w:widowControl/>
              <w:tabs>
                <w:tab w:val="left" w:pos="1080"/>
              </w:tabs>
              <w:spacing w:line="360" w:lineRule="auto"/>
              <w:ind w:leftChars="-1" w:left="-2" w:firstLine="540"/>
              <w:jc w:val="center"/>
              <w:rPr>
                <w:rFonts w:ascii="宋体" w:hAnsi="宋体" w:cs="宋体"/>
                <w:color w:val="000000"/>
                <w:kern w:val="0"/>
                <w:sz w:val="24"/>
              </w:rPr>
            </w:pPr>
            <w:r w:rsidRPr="00727E9E">
              <w:rPr>
                <w:rFonts w:ascii="宋体" w:hAnsi="宋体" w:cs="宋体" w:hint="eastAsia"/>
                <w:color w:val="000000"/>
                <w:kern w:val="0"/>
                <w:sz w:val="24"/>
              </w:rPr>
              <w:t>持有期（记为T）</w:t>
            </w:r>
          </w:p>
        </w:tc>
        <w:tc>
          <w:tcPr>
            <w:tcW w:w="3133" w:type="dxa"/>
          </w:tcPr>
          <w:p w:rsidR="00F340CD" w:rsidRPr="00727E9E" w:rsidRDefault="00F340CD">
            <w:pPr>
              <w:tabs>
                <w:tab w:val="left" w:pos="1080"/>
              </w:tabs>
              <w:spacing w:before="156" w:line="360" w:lineRule="auto"/>
              <w:ind w:leftChars="-1" w:left="-2" w:firstLine="540"/>
              <w:jc w:val="center"/>
              <w:rPr>
                <w:rFonts w:ascii="宋体" w:hAnsi="宋体" w:hint="eastAsia"/>
                <w:color w:val="000000"/>
                <w:sz w:val="24"/>
              </w:rPr>
            </w:pPr>
            <w:r w:rsidRPr="00727E9E">
              <w:rPr>
                <w:rFonts w:ascii="宋体" w:hAnsi="宋体" w:hint="eastAsia"/>
                <w:color w:val="000000"/>
                <w:sz w:val="24"/>
              </w:rPr>
              <w:t>赎回费率</w:t>
            </w:r>
          </w:p>
        </w:tc>
      </w:tr>
      <w:tr w:rsidR="00365901" w:rsidRPr="00727E9E" w:rsidTr="008B5F39">
        <w:trPr>
          <w:cantSplit/>
          <w:trHeight w:val="454"/>
          <w:jc w:val="center"/>
        </w:trPr>
        <w:tc>
          <w:tcPr>
            <w:tcW w:w="3527" w:type="dxa"/>
            <w:gridSpan w:val="2"/>
            <w:vAlign w:val="center"/>
          </w:tcPr>
          <w:p w:rsidR="00365901" w:rsidRPr="00727E9E" w:rsidRDefault="00365901">
            <w:pPr>
              <w:widowControl/>
              <w:tabs>
                <w:tab w:val="left" w:pos="1080"/>
              </w:tabs>
              <w:spacing w:line="360" w:lineRule="auto"/>
              <w:ind w:leftChars="-1" w:left="-2" w:firstLine="540"/>
              <w:jc w:val="center"/>
              <w:rPr>
                <w:rFonts w:ascii="宋体" w:hAnsi="宋体" w:cs="宋体" w:hint="eastAsia"/>
                <w:color w:val="000000"/>
                <w:kern w:val="0"/>
                <w:sz w:val="24"/>
              </w:rPr>
            </w:pPr>
            <w:r w:rsidRPr="00727E9E">
              <w:rPr>
                <w:rFonts w:ascii="宋体" w:hAnsi="宋体"/>
                <w:color w:val="000000"/>
                <w:kern w:val="0"/>
                <w:szCs w:val="21"/>
              </w:rPr>
              <w:t>T＜</w:t>
            </w:r>
            <w:r w:rsidRPr="00727E9E">
              <w:rPr>
                <w:rFonts w:ascii="宋体" w:hAnsi="宋体" w:hint="eastAsia"/>
                <w:color w:val="000000"/>
                <w:kern w:val="0"/>
                <w:szCs w:val="21"/>
              </w:rPr>
              <w:t>7日</w:t>
            </w:r>
          </w:p>
        </w:tc>
        <w:tc>
          <w:tcPr>
            <w:tcW w:w="3133" w:type="dxa"/>
            <w:vAlign w:val="center"/>
          </w:tcPr>
          <w:p w:rsidR="00365901" w:rsidRPr="00727E9E" w:rsidRDefault="00365901">
            <w:pPr>
              <w:tabs>
                <w:tab w:val="left" w:pos="1080"/>
              </w:tabs>
              <w:spacing w:before="156" w:line="360" w:lineRule="auto"/>
              <w:ind w:leftChars="-1" w:left="-2" w:firstLine="540"/>
              <w:jc w:val="center"/>
              <w:rPr>
                <w:rFonts w:ascii="宋体" w:hAnsi="宋体" w:hint="eastAsia"/>
                <w:color w:val="000000"/>
                <w:sz w:val="24"/>
              </w:rPr>
            </w:pPr>
            <w:r w:rsidRPr="00727E9E">
              <w:rPr>
                <w:rFonts w:ascii="宋体" w:hAnsi="宋体" w:hint="eastAsia"/>
                <w:color w:val="000000"/>
                <w:szCs w:val="21"/>
              </w:rPr>
              <w:t>1.5%</w:t>
            </w:r>
          </w:p>
        </w:tc>
      </w:tr>
      <w:tr w:rsidR="00F340CD" w:rsidRPr="00727E9E">
        <w:trPr>
          <w:cantSplit/>
          <w:trHeight w:val="454"/>
          <w:jc w:val="center"/>
        </w:trPr>
        <w:tc>
          <w:tcPr>
            <w:tcW w:w="3527" w:type="dxa"/>
            <w:gridSpan w:val="2"/>
            <w:vAlign w:val="center"/>
          </w:tcPr>
          <w:p w:rsidR="00F340CD" w:rsidRPr="00727E9E" w:rsidRDefault="00365901">
            <w:pPr>
              <w:widowControl/>
              <w:tabs>
                <w:tab w:val="left" w:pos="1080"/>
              </w:tabs>
              <w:spacing w:line="360" w:lineRule="auto"/>
              <w:ind w:leftChars="-1" w:left="-2" w:firstLine="540"/>
              <w:jc w:val="center"/>
              <w:rPr>
                <w:rFonts w:ascii="宋体" w:hAnsi="宋体" w:cs="宋体"/>
                <w:color w:val="000000"/>
                <w:kern w:val="0"/>
                <w:sz w:val="24"/>
              </w:rPr>
            </w:pPr>
            <w:r w:rsidRPr="00727E9E">
              <w:rPr>
                <w:rFonts w:ascii="宋体" w:hAnsi="宋体" w:hint="eastAsia"/>
                <w:color w:val="000000"/>
                <w:kern w:val="0"/>
                <w:szCs w:val="21"/>
              </w:rPr>
              <w:t>7日</w:t>
            </w:r>
            <w:r w:rsidRPr="00727E9E">
              <w:rPr>
                <w:rFonts w:ascii="宋体" w:hAnsi="宋体"/>
                <w:color w:val="000000"/>
                <w:kern w:val="0"/>
                <w:szCs w:val="21"/>
              </w:rPr>
              <w:t>≤ T ＜  1 年</w:t>
            </w:r>
          </w:p>
        </w:tc>
        <w:tc>
          <w:tcPr>
            <w:tcW w:w="3133" w:type="dxa"/>
            <w:vAlign w:val="center"/>
          </w:tcPr>
          <w:p w:rsidR="00F340CD" w:rsidRPr="00727E9E" w:rsidRDefault="00F340CD">
            <w:pPr>
              <w:tabs>
                <w:tab w:val="left" w:pos="1080"/>
              </w:tabs>
              <w:spacing w:before="156" w:line="360" w:lineRule="auto"/>
              <w:ind w:leftChars="-1" w:left="-2" w:firstLine="540"/>
              <w:jc w:val="center"/>
              <w:rPr>
                <w:rFonts w:ascii="宋体" w:hAnsi="宋体"/>
                <w:color w:val="000000"/>
                <w:sz w:val="24"/>
              </w:rPr>
            </w:pPr>
            <w:r w:rsidRPr="00727E9E">
              <w:rPr>
                <w:rFonts w:ascii="宋体" w:hAnsi="宋体"/>
                <w:color w:val="000000"/>
                <w:sz w:val="24"/>
              </w:rPr>
              <w:t>0.5</w:t>
            </w:r>
            <w:r w:rsidRPr="00727E9E">
              <w:rPr>
                <w:rFonts w:ascii="宋体" w:hAnsi="宋体" w:hint="eastAsia"/>
                <w:color w:val="000000"/>
                <w:sz w:val="24"/>
              </w:rPr>
              <w:t xml:space="preserve"> </w:t>
            </w:r>
            <w:r w:rsidRPr="00727E9E">
              <w:rPr>
                <w:rFonts w:ascii="宋体" w:hAnsi="宋体"/>
                <w:color w:val="000000"/>
                <w:sz w:val="24"/>
              </w:rPr>
              <w:t>%</w:t>
            </w:r>
          </w:p>
        </w:tc>
      </w:tr>
      <w:tr w:rsidR="00F340CD" w:rsidRPr="00727E9E">
        <w:trPr>
          <w:cantSplit/>
          <w:trHeight w:val="454"/>
          <w:jc w:val="center"/>
        </w:trPr>
        <w:tc>
          <w:tcPr>
            <w:tcW w:w="3527" w:type="dxa"/>
            <w:gridSpan w:val="2"/>
            <w:vAlign w:val="center"/>
          </w:tcPr>
          <w:p w:rsidR="00F340CD" w:rsidRPr="00727E9E" w:rsidRDefault="00F340CD">
            <w:pPr>
              <w:widowControl/>
              <w:tabs>
                <w:tab w:val="left" w:pos="1080"/>
              </w:tabs>
              <w:spacing w:line="360" w:lineRule="auto"/>
              <w:ind w:leftChars="-1" w:left="-2" w:firstLine="540"/>
              <w:jc w:val="center"/>
              <w:rPr>
                <w:rFonts w:ascii="宋体" w:hAnsi="宋体" w:cs="宋体"/>
                <w:color w:val="000000"/>
                <w:kern w:val="0"/>
                <w:sz w:val="24"/>
              </w:rPr>
            </w:pPr>
            <w:r w:rsidRPr="00727E9E">
              <w:rPr>
                <w:rFonts w:ascii="宋体" w:hAnsi="宋体" w:cs="宋体" w:hint="eastAsia"/>
                <w:color w:val="000000"/>
                <w:kern w:val="0"/>
                <w:sz w:val="24"/>
              </w:rPr>
              <w:t>1年 ≤ T＜ 2年</w:t>
            </w:r>
          </w:p>
        </w:tc>
        <w:tc>
          <w:tcPr>
            <w:tcW w:w="3133" w:type="dxa"/>
            <w:vAlign w:val="center"/>
          </w:tcPr>
          <w:p w:rsidR="00F340CD" w:rsidRPr="00727E9E" w:rsidRDefault="00F340CD">
            <w:pPr>
              <w:tabs>
                <w:tab w:val="left" w:pos="1080"/>
              </w:tabs>
              <w:spacing w:before="156" w:line="360" w:lineRule="auto"/>
              <w:ind w:leftChars="-1" w:left="-2" w:firstLine="540"/>
              <w:jc w:val="center"/>
              <w:rPr>
                <w:rFonts w:ascii="宋体" w:hAnsi="宋体" w:hint="eastAsia"/>
                <w:color w:val="000000"/>
                <w:sz w:val="24"/>
              </w:rPr>
            </w:pPr>
            <w:r w:rsidRPr="00727E9E">
              <w:rPr>
                <w:rFonts w:ascii="宋体" w:hAnsi="宋体" w:hint="eastAsia"/>
                <w:color w:val="000000"/>
                <w:sz w:val="24"/>
              </w:rPr>
              <w:t>0.3 %</w:t>
            </w:r>
          </w:p>
        </w:tc>
      </w:tr>
      <w:tr w:rsidR="00F340CD" w:rsidRPr="00727E9E">
        <w:trPr>
          <w:cantSplit/>
          <w:trHeight w:val="454"/>
          <w:jc w:val="center"/>
        </w:trPr>
        <w:tc>
          <w:tcPr>
            <w:tcW w:w="3508" w:type="dxa"/>
            <w:vAlign w:val="center"/>
          </w:tcPr>
          <w:p w:rsidR="00F340CD" w:rsidRPr="00727E9E" w:rsidRDefault="00F340CD">
            <w:pPr>
              <w:widowControl/>
              <w:tabs>
                <w:tab w:val="left" w:pos="1080"/>
              </w:tabs>
              <w:spacing w:line="360" w:lineRule="auto"/>
              <w:ind w:leftChars="-1" w:left="-2" w:firstLine="540"/>
              <w:jc w:val="center"/>
              <w:rPr>
                <w:rFonts w:ascii="宋体" w:hAnsi="宋体" w:cs="宋体"/>
                <w:color w:val="000000"/>
                <w:kern w:val="0"/>
                <w:sz w:val="24"/>
              </w:rPr>
            </w:pPr>
            <w:r w:rsidRPr="00727E9E">
              <w:rPr>
                <w:rFonts w:ascii="宋体" w:hAnsi="宋体" w:cs="宋体" w:hint="eastAsia"/>
                <w:color w:val="000000"/>
                <w:kern w:val="0"/>
                <w:sz w:val="24"/>
              </w:rPr>
              <w:t>2年 ≤ T＜ 3年</w:t>
            </w:r>
          </w:p>
        </w:tc>
        <w:tc>
          <w:tcPr>
            <w:tcW w:w="3152" w:type="dxa"/>
            <w:gridSpan w:val="2"/>
            <w:vAlign w:val="center"/>
          </w:tcPr>
          <w:p w:rsidR="00F340CD" w:rsidRPr="00727E9E" w:rsidRDefault="00F340CD">
            <w:pPr>
              <w:tabs>
                <w:tab w:val="left" w:pos="1080"/>
              </w:tabs>
              <w:spacing w:before="156" w:line="360" w:lineRule="auto"/>
              <w:ind w:leftChars="-1" w:left="-2" w:firstLine="540"/>
              <w:jc w:val="center"/>
              <w:rPr>
                <w:rFonts w:ascii="宋体" w:hAnsi="宋体"/>
                <w:color w:val="000000"/>
                <w:sz w:val="24"/>
              </w:rPr>
            </w:pPr>
            <w:r w:rsidRPr="00727E9E">
              <w:rPr>
                <w:rFonts w:ascii="宋体" w:hAnsi="宋体" w:hint="eastAsia"/>
                <w:color w:val="000000"/>
                <w:sz w:val="24"/>
              </w:rPr>
              <w:t>0.1 %</w:t>
            </w:r>
          </w:p>
        </w:tc>
      </w:tr>
      <w:tr w:rsidR="00F340CD" w:rsidRPr="00727E9E">
        <w:trPr>
          <w:cantSplit/>
          <w:trHeight w:val="454"/>
          <w:jc w:val="center"/>
        </w:trPr>
        <w:tc>
          <w:tcPr>
            <w:tcW w:w="3508" w:type="dxa"/>
            <w:vAlign w:val="center"/>
          </w:tcPr>
          <w:p w:rsidR="00F340CD" w:rsidRPr="00727E9E" w:rsidRDefault="00F340CD">
            <w:pPr>
              <w:widowControl/>
              <w:tabs>
                <w:tab w:val="left" w:pos="1080"/>
              </w:tabs>
              <w:spacing w:line="360" w:lineRule="auto"/>
              <w:ind w:leftChars="-1" w:left="-2" w:firstLine="540"/>
              <w:jc w:val="center"/>
              <w:rPr>
                <w:rFonts w:ascii="宋体" w:hAnsi="宋体" w:cs="宋体"/>
                <w:color w:val="000000"/>
                <w:kern w:val="0"/>
                <w:sz w:val="24"/>
              </w:rPr>
            </w:pPr>
            <w:r w:rsidRPr="00727E9E">
              <w:rPr>
                <w:rFonts w:ascii="宋体" w:hAnsi="宋体" w:cs="宋体" w:hint="eastAsia"/>
                <w:color w:val="000000"/>
                <w:kern w:val="0"/>
                <w:sz w:val="24"/>
              </w:rPr>
              <w:t>T ≥ 3年</w:t>
            </w:r>
          </w:p>
        </w:tc>
        <w:tc>
          <w:tcPr>
            <w:tcW w:w="3152" w:type="dxa"/>
            <w:gridSpan w:val="2"/>
            <w:vAlign w:val="center"/>
          </w:tcPr>
          <w:p w:rsidR="00F340CD" w:rsidRPr="00727E9E" w:rsidRDefault="00F340CD">
            <w:pPr>
              <w:tabs>
                <w:tab w:val="left" w:pos="1080"/>
              </w:tabs>
              <w:spacing w:before="156" w:line="360" w:lineRule="auto"/>
              <w:ind w:leftChars="-1" w:left="-2" w:firstLine="540"/>
              <w:jc w:val="center"/>
              <w:rPr>
                <w:rFonts w:ascii="宋体" w:hAnsi="宋体"/>
                <w:color w:val="000000"/>
                <w:sz w:val="24"/>
              </w:rPr>
            </w:pPr>
            <w:r w:rsidRPr="00727E9E">
              <w:rPr>
                <w:rFonts w:ascii="宋体" w:hAnsi="宋体"/>
                <w:color w:val="000000"/>
                <w:sz w:val="24"/>
              </w:rPr>
              <w:t>0</w:t>
            </w:r>
          </w:p>
        </w:tc>
      </w:tr>
    </w:tbl>
    <w:p w:rsidR="00F340CD" w:rsidRPr="00727E9E" w:rsidRDefault="00F340CD">
      <w:pPr>
        <w:tabs>
          <w:tab w:val="left" w:pos="1080"/>
        </w:tabs>
        <w:spacing w:line="360" w:lineRule="auto"/>
        <w:ind w:firstLineChars="200" w:firstLine="480"/>
        <w:rPr>
          <w:rFonts w:ascii="ˎ̥" w:hAnsi="ˎ̥" w:hint="eastAsia"/>
          <w:color w:val="000000"/>
          <w:sz w:val="24"/>
        </w:rPr>
      </w:pPr>
      <w:r w:rsidRPr="00727E9E">
        <w:rPr>
          <w:rFonts w:ascii="ˎ̥" w:hAnsi="ˎ̥"/>
          <w:color w:val="000000"/>
          <w:sz w:val="24"/>
        </w:rPr>
        <w:t>本基金的赎回费用由基金份额持有人承担，</w:t>
      </w:r>
      <w:r w:rsidR="00365901" w:rsidRPr="00727E9E">
        <w:rPr>
          <w:rFonts w:ascii="宋体" w:hAnsi="宋体" w:hint="eastAsia"/>
          <w:sz w:val="24"/>
        </w:rPr>
        <w:t>其中对持续持有期少于7日的投资者收取不少于1.5%的赎回费并全额计入基金财产。其他情形下</w:t>
      </w:r>
      <w:r w:rsidR="00365901" w:rsidRPr="00727E9E">
        <w:rPr>
          <w:rFonts w:ascii="宋体" w:hAnsi="宋体"/>
          <w:color w:val="000000"/>
          <w:sz w:val="24"/>
        </w:rPr>
        <w:t>，</w:t>
      </w:r>
      <w:r w:rsidRPr="00727E9E">
        <w:rPr>
          <w:rFonts w:ascii="ˎ̥" w:hAnsi="ˎ̥"/>
          <w:color w:val="000000"/>
          <w:sz w:val="24"/>
        </w:rPr>
        <w:t>赎回费用的</w:t>
      </w:r>
      <w:r w:rsidRPr="00727E9E">
        <w:rPr>
          <w:rFonts w:ascii="ˎ̥" w:hAnsi="ˎ̥"/>
          <w:color w:val="000000"/>
          <w:sz w:val="24"/>
        </w:rPr>
        <w:t>75%</w:t>
      </w:r>
      <w:r w:rsidRPr="00727E9E">
        <w:rPr>
          <w:rFonts w:ascii="ˎ̥" w:hAnsi="ˎ̥"/>
          <w:color w:val="000000"/>
          <w:sz w:val="24"/>
        </w:rPr>
        <w:t>用于注册登记费及相关手续费，</w:t>
      </w:r>
      <w:r w:rsidRPr="00727E9E">
        <w:rPr>
          <w:rFonts w:ascii="ˎ̥" w:hAnsi="ˎ̥"/>
          <w:color w:val="000000"/>
          <w:sz w:val="24"/>
        </w:rPr>
        <w:t>25%</w:t>
      </w:r>
      <w:r w:rsidRPr="00727E9E">
        <w:rPr>
          <w:rFonts w:ascii="ˎ̥" w:hAnsi="ˎ̥"/>
          <w:color w:val="000000"/>
          <w:sz w:val="24"/>
        </w:rPr>
        <w:t>归基金财产。</w:t>
      </w:r>
    </w:p>
    <w:p w:rsidR="00F340CD" w:rsidRPr="00727E9E" w:rsidRDefault="00F340CD">
      <w:pPr>
        <w:tabs>
          <w:tab w:val="left" w:pos="1080"/>
        </w:tabs>
        <w:spacing w:line="360" w:lineRule="auto"/>
        <w:ind w:leftChars="-1" w:hanging="2"/>
        <w:rPr>
          <w:rFonts w:ascii="宋体" w:hAnsi="宋体"/>
          <w:color w:val="000000"/>
          <w:kern w:val="0"/>
          <w:sz w:val="24"/>
        </w:rPr>
      </w:pPr>
      <w:r w:rsidRPr="00727E9E">
        <w:rPr>
          <w:rFonts w:ascii="宋体" w:hAnsi="宋体" w:hint="eastAsia"/>
          <w:color w:val="000000"/>
          <w:kern w:val="0"/>
          <w:sz w:val="24"/>
        </w:rPr>
        <w:t>（三）不列入基金费用的项目</w:t>
      </w:r>
    </w:p>
    <w:p w:rsidR="00F340CD" w:rsidRPr="00727E9E" w:rsidRDefault="00F340CD">
      <w:pPr>
        <w:tabs>
          <w:tab w:val="left" w:pos="1080"/>
        </w:tabs>
        <w:spacing w:line="360" w:lineRule="auto"/>
        <w:ind w:firstLineChars="200" w:firstLine="480"/>
        <w:rPr>
          <w:rFonts w:ascii="宋体" w:hAnsi="宋体"/>
          <w:color w:val="000000"/>
          <w:kern w:val="0"/>
          <w:sz w:val="24"/>
        </w:rPr>
      </w:pPr>
      <w:r w:rsidRPr="00727E9E">
        <w:rPr>
          <w:rFonts w:ascii="宋体" w:hAnsi="宋体" w:hint="eastAsia"/>
          <w:color w:val="000000"/>
          <w:kern w:val="0"/>
          <w:sz w:val="24"/>
        </w:rPr>
        <w:t>基金管理人和基金托管人因未履行或未完全履行义务导致的费用支出或基金财产的损失，以及处理与基金运作无关的事项发生的费用等不列入基金费用。</w:t>
      </w:r>
    </w:p>
    <w:p w:rsidR="00F340CD" w:rsidRPr="00727E9E" w:rsidRDefault="00F340CD">
      <w:pPr>
        <w:tabs>
          <w:tab w:val="left" w:pos="1080"/>
        </w:tabs>
        <w:spacing w:line="360" w:lineRule="auto"/>
        <w:ind w:leftChars="-1" w:hanging="2"/>
        <w:rPr>
          <w:rFonts w:ascii="宋体" w:hAnsi="宋体"/>
          <w:color w:val="000000"/>
          <w:kern w:val="0"/>
          <w:sz w:val="24"/>
        </w:rPr>
      </w:pPr>
      <w:r w:rsidRPr="00727E9E">
        <w:rPr>
          <w:rFonts w:ascii="宋体" w:hAnsi="宋体" w:hint="eastAsia"/>
          <w:color w:val="000000"/>
          <w:kern w:val="0"/>
          <w:sz w:val="24"/>
        </w:rPr>
        <w:t>基金募集期间的信息披露费用、会计师费和律师费，不列入基金费用。</w:t>
      </w:r>
    </w:p>
    <w:p w:rsidR="00F340CD" w:rsidRPr="00727E9E" w:rsidRDefault="00F340CD">
      <w:pPr>
        <w:pStyle w:val="1"/>
        <w:spacing w:line="360" w:lineRule="auto"/>
        <w:ind w:leftChars="-1" w:hanging="2"/>
        <w:jc w:val="center"/>
        <w:rPr>
          <w:rFonts w:hint="eastAsia"/>
          <w:color w:val="000000"/>
        </w:rPr>
      </w:pPr>
      <w:bookmarkStart w:id="7" w:name="_Hlt88900985"/>
      <w:bookmarkStart w:id="8" w:name="_Toc222298720"/>
      <w:bookmarkEnd w:id="7"/>
      <w:r w:rsidRPr="00727E9E">
        <w:rPr>
          <w:rFonts w:hint="eastAsia"/>
          <w:color w:val="000000"/>
        </w:rPr>
        <w:t>十四</w:t>
      </w:r>
      <w:r w:rsidRPr="00727E9E">
        <w:rPr>
          <w:rFonts w:hint="eastAsia"/>
          <w:color w:val="000000"/>
        </w:rPr>
        <w:t xml:space="preserve"> </w:t>
      </w:r>
      <w:r w:rsidRPr="00727E9E">
        <w:rPr>
          <w:rFonts w:ascii="ˎ̥" w:hAnsi="ˎ̥"/>
          <w:bCs w:val="0"/>
          <w:color w:val="000000"/>
        </w:rPr>
        <w:t>对招募说明书更新部分的说明</w:t>
      </w:r>
      <w:bookmarkEnd w:id="8"/>
    </w:p>
    <w:p w:rsidR="00F340CD" w:rsidRPr="00727E9E" w:rsidRDefault="00F340CD">
      <w:pPr>
        <w:tabs>
          <w:tab w:val="left" w:pos="1080"/>
        </w:tabs>
        <w:spacing w:line="360" w:lineRule="auto"/>
        <w:ind w:leftChars="-1" w:left="-2" w:firstLine="540"/>
        <w:rPr>
          <w:rFonts w:ascii="宋体" w:hAnsi="宋体" w:hint="eastAsia"/>
          <w:color w:val="000000"/>
          <w:kern w:val="0"/>
          <w:sz w:val="24"/>
        </w:rPr>
      </w:pPr>
      <w:r w:rsidRPr="00727E9E">
        <w:rPr>
          <w:rFonts w:ascii="宋体" w:hAnsi="宋体"/>
          <w:color w:val="000000"/>
          <w:kern w:val="0"/>
          <w:sz w:val="24"/>
        </w:rPr>
        <w:t>本招募说明书依据</w:t>
      </w:r>
      <w:r w:rsidR="0016486B" w:rsidRPr="00727E9E">
        <w:rPr>
          <w:rFonts w:ascii="宋体" w:hAnsi="宋体" w:hint="eastAsia"/>
          <w:color w:val="000000"/>
          <w:kern w:val="0"/>
          <w:sz w:val="24"/>
        </w:rPr>
        <w:t>《中华人民共和国证券投资基金法》</w:t>
      </w:r>
      <w:r w:rsidR="0016486B" w:rsidRPr="00727E9E">
        <w:rPr>
          <w:rFonts w:ascii="宋体" w:hAnsi="宋体"/>
          <w:kern w:val="0"/>
          <w:sz w:val="24"/>
        </w:rPr>
        <w:t>、</w:t>
      </w:r>
      <w:r w:rsidR="0016486B" w:rsidRPr="00727E9E">
        <w:rPr>
          <w:rFonts w:ascii="宋体" w:hAnsi="宋体" w:hint="eastAsia"/>
          <w:color w:val="000000"/>
          <w:kern w:val="0"/>
          <w:sz w:val="24"/>
        </w:rPr>
        <w:t>《公开募集证券投资基金运作管理办法》</w:t>
      </w:r>
      <w:r w:rsidR="0016486B" w:rsidRPr="00727E9E">
        <w:rPr>
          <w:rFonts w:ascii="宋体" w:hAnsi="宋体"/>
          <w:kern w:val="0"/>
          <w:sz w:val="24"/>
        </w:rPr>
        <w:t>、</w:t>
      </w:r>
      <w:r w:rsidR="0016486B" w:rsidRPr="00727E9E">
        <w:rPr>
          <w:rFonts w:ascii="宋体" w:hAnsi="宋体" w:hint="eastAsia"/>
          <w:color w:val="000000"/>
          <w:kern w:val="0"/>
          <w:sz w:val="24"/>
        </w:rPr>
        <w:t>《证券投资基金销售管理办法》</w:t>
      </w:r>
      <w:r w:rsidR="0016486B" w:rsidRPr="00727E9E">
        <w:rPr>
          <w:rFonts w:ascii="宋体" w:hAnsi="宋体"/>
          <w:kern w:val="0"/>
          <w:sz w:val="24"/>
        </w:rPr>
        <w:t>、</w:t>
      </w:r>
      <w:r w:rsidR="0016486B" w:rsidRPr="00727E9E">
        <w:rPr>
          <w:rFonts w:hint="eastAsia"/>
          <w:bCs/>
          <w:sz w:val="24"/>
        </w:rPr>
        <w:t>《公开募集开放式证券投资基金流动性风险管理规定》、</w:t>
      </w:r>
      <w:r w:rsidR="0016486B" w:rsidRPr="00727E9E">
        <w:rPr>
          <w:rFonts w:ascii="宋体" w:hAnsi="宋体" w:hint="eastAsia"/>
          <w:color w:val="000000"/>
          <w:kern w:val="0"/>
          <w:sz w:val="24"/>
        </w:rPr>
        <w:t>《证券投资基金信息披露管理办法》</w:t>
      </w:r>
      <w:r w:rsidRPr="00727E9E">
        <w:rPr>
          <w:rFonts w:ascii="宋体" w:hAnsi="宋体"/>
          <w:color w:val="000000"/>
          <w:kern w:val="0"/>
          <w:sz w:val="24"/>
        </w:rPr>
        <w:t>及其他有关法律法规的要求，对本</w:t>
      </w:r>
      <w:r w:rsidRPr="00727E9E">
        <w:rPr>
          <w:rFonts w:ascii="宋体" w:hAnsi="宋体" w:hint="eastAsia"/>
          <w:color w:val="000000"/>
          <w:kern w:val="0"/>
          <w:sz w:val="24"/>
        </w:rPr>
        <w:t>基金管理人于</w:t>
      </w:r>
      <w:r w:rsidR="00A329B3" w:rsidRPr="00727E9E">
        <w:rPr>
          <w:rFonts w:ascii="宋体" w:hAnsi="宋体" w:hint="eastAsia"/>
          <w:color w:val="000000"/>
          <w:kern w:val="0"/>
          <w:sz w:val="24"/>
        </w:rPr>
        <w:t>201</w:t>
      </w:r>
      <w:r w:rsidR="003F51C5">
        <w:rPr>
          <w:rFonts w:ascii="宋体" w:hAnsi="宋体" w:hint="eastAsia"/>
          <w:color w:val="000000"/>
          <w:kern w:val="0"/>
          <w:sz w:val="24"/>
        </w:rPr>
        <w:t>9</w:t>
      </w:r>
      <w:r w:rsidR="00A329B3" w:rsidRPr="00727E9E">
        <w:rPr>
          <w:rFonts w:ascii="宋体" w:hAnsi="宋体" w:hint="eastAsia"/>
          <w:color w:val="000000"/>
          <w:kern w:val="0"/>
          <w:sz w:val="24"/>
        </w:rPr>
        <w:t>年</w:t>
      </w:r>
      <w:r w:rsidR="003F51C5">
        <w:rPr>
          <w:rFonts w:ascii="宋体" w:hAnsi="宋体" w:hint="eastAsia"/>
          <w:color w:val="000000"/>
          <w:kern w:val="0"/>
          <w:sz w:val="24"/>
        </w:rPr>
        <w:t>3</w:t>
      </w:r>
      <w:r w:rsidRPr="00727E9E">
        <w:rPr>
          <w:rFonts w:ascii="宋体" w:hAnsi="宋体" w:hint="eastAsia"/>
          <w:color w:val="000000"/>
          <w:kern w:val="0"/>
          <w:sz w:val="24"/>
        </w:rPr>
        <w:t>月</w:t>
      </w:r>
      <w:r w:rsidR="003F51C5">
        <w:rPr>
          <w:rFonts w:ascii="宋体" w:hAnsi="宋体" w:hint="eastAsia"/>
          <w:color w:val="000000"/>
          <w:kern w:val="0"/>
          <w:sz w:val="24"/>
        </w:rPr>
        <w:t>9</w:t>
      </w:r>
      <w:r w:rsidRPr="00727E9E">
        <w:rPr>
          <w:rFonts w:ascii="宋体" w:hAnsi="宋体" w:hint="eastAsia"/>
          <w:color w:val="000000"/>
          <w:kern w:val="0"/>
          <w:sz w:val="24"/>
        </w:rPr>
        <w:t>日刊登的本</w:t>
      </w:r>
      <w:r w:rsidRPr="00727E9E">
        <w:rPr>
          <w:rFonts w:ascii="宋体" w:hAnsi="宋体"/>
          <w:color w:val="000000"/>
          <w:kern w:val="0"/>
          <w:sz w:val="24"/>
        </w:rPr>
        <w:t>基金招募说明书</w:t>
      </w:r>
      <w:r w:rsidRPr="00727E9E">
        <w:rPr>
          <w:rFonts w:ascii="宋体" w:hAnsi="宋体" w:hint="eastAsia"/>
          <w:color w:val="000000"/>
          <w:kern w:val="0"/>
          <w:sz w:val="24"/>
        </w:rPr>
        <w:t>更新《</w:t>
      </w:r>
      <w:r w:rsidR="00A42F09" w:rsidRPr="00727E9E">
        <w:rPr>
          <w:rFonts w:ascii="宋体" w:hAnsi="宋体" w:hint="eastAsia"/>
          <w:color w:val="000000"/>
          <w:kern w:val="0"/>
          <w:sz w:val="24"/>
        </w:rPr>
        <w:t>新华优选成长混合型证券投资基金</w:t>
      </w:r>
      <w:r w:rsidRPr="00727E9E">
        <w:rPr>
          <w:rFonts w:ascii="宋体" w:hAnsi="宋体" w:hint="eastAsia"/>
          <w:color w:val="000000"/>
          <w:kern w:val="0"/>
          <w:sz w:val="24"/>
        </w:rPr>
        <w:t>招募说明书</w:t>
      </w:r>
      <w:r w:rsidR="0016486B" w:rsidRPr="00727E9E">
        <w:rPr>
          <w:rFonts w:ascii="宋体" w:hAnsi="宋体" w:hint="eastAsia"/>
          <w:color w:val="000000"/>
          <w:kern w:val="0"/>
          <w:sz w:val="24"/>
        </w:rPr>
        <w:t>（</w:t>
      </w:r>
      <w:r w:rsidRPr="00727E9E">
        <w:rPr>
          <w:rFonts w:ascii="宋体" w:hAnsi="宋体" w:hint="eastAsia"/>
          <w:color w:val="000000"/>
          <w:kern w:val="0"/>
          <w:sz w:val="24"/>
        </w:rPr>
        <w:t>更新</w:t>
      </w:r>
      <w:r w:rsidR="0016486B" w:rsidRPr="00727E9E">
        <w:rPr>
          <w:rFonts w:ascii="宋体" w:hAnsi="宋体" w:hint="eastAsia"/>
          <w:color w:val="000000"/>
          <w:kern w:val="0"/>
          <w:sz w:val="24"/>
        </w:rPr>
        <w:t>）</w:t>
      </w:r>
      <w:r w:rsidRPr="00727E9E">
        <w:rPr>
          <w:rFonts w:ascii="宋体" w:hAnsi="宋体" w:hint="eastAsia"/>
          <w:color w:val="000000"/>
          <w:kern w:val="0"/>
          <w:sz w:val="24"/>
        </w:rPr>
        <w:t>》</w:t>
      </w:r>
      <w:r w:rsidRPr="00727E9E">
        <w:rPr>
          <w:rFonts w:ascii="宋体" w:hAnsi="宋体"/>
          <w:color w:val="000000"/>
          <w:kern w:val="0"/>
          <w:sz w:val="24"/>
        </w:rPr>
        <w:t>进行了更新，主要更新的内容如下：</w:t>
      </w:r>
    </w:p>
    <w:p w:rsidR="00A46D3E" w:rsidRPr="00727E9E" w:rsidRDefault="005A1082" w:rsidP="005A1082">
      <w:pPr>
        <w:tabs>
          <w:tab w:val="left" w:pos="1080"/>
        </w:tabs>
        <w:spacing w:line="360" w:lineRule="auto"/>
        <w:ind w:leftChars="-1" w:left="-2" w:firstLine="540"/>
        <w:rPr>
          <w:rFonts w:ascii="宋体" w:hAnsi="宋体" w:hint="eastAsia"/>
          <w:color w:val="000000"/>
          <w:kern w:val="0"/>
          <w:sz w:val="24"/>
        </w:rPr>
      </w:pPr>
      <w:r w:rsidRPr="00727E9E">
        <w:rPr>
          <w:rFonts w:ascii="宋体" w:hAnsi="宋体" w:hint="eastAsia"/>
          <w:color w:val="000000"/>
          <w:kern w:val="0"/>
          <w:sz w:val="24"/>
        </w:rPr>
        <w:t>（一）</w:t>
      </w:r>
      <w:r w:rsidR="00F340CD" w:rsidRPr="00727E9E">
        <w:rPr>
          <w:rFonts w:ascii="宋体" w:hAnsi="宋体" w:hint="eastAsia"/>
          <w:color w:val="000000"/>
          <w:kern w:val="0"/>
          <w:sz w:val="24"/>
        </w:rPr>
        <w:t>在“重要提示”中，</w:t>
      </w:r>
      <w:r w:rsidR="0016486B" w:rsidRPr="00727E9E">
        <w:rPr>
          <w:rFonts w:ascii="宋体" w:hAnsi="宋体" w:hint="eastAsia"/>
          <w:color w:val="000000"/>
          <w:kern w:val="0"/>
          <w:sz w:val="24"/>
        </w:rPr>
        <w:t>更新</w:t>
      </w:r>
      <w:r w:rsidR="00F340CD" w:rsidRPr="00727E9E">
        <w:rPr>
          <w:rFonts w:ascii="宋体" w:hAnsi="宋体" w:hint="eastAsia"/>
          <w:color w:val="000000"/>
          <w:kern w:val="0"/>
          <w:sz w:val="24"/>
        </w:rPr>
        <w:t>了更新的招募说明书内容的截止日期及有关财务数据的截止日期。</w:t>
      </w:r>
    </w:p>
    <w:p w:rsidR="00F340CD" w:rsidRPr="00727E9E" w:rsidRDefault="005A1082" w:rsidP="005A1082">
      <w:pPr>
        <w:tabs>
          <w:tab w:val="left" w:pos="1080"/>
        </w:tabs>
        <w:spacing w:line="360" w:lineRule="auto"/>
        <w:ind w:leftChars="-1" w:left="-2" w:firstLine="540"/>
        <w:rPr>
          <w:rFonts w:ascii="宋体" w:hAnsi="宋体" w:hint="eastAsia"/>
          <w:color w:val="000000"/>
          <w:kern w:val="0"/>
          <w:sz w:val="24"/>
        </w:rPr>
      </w:pPr>
      <w:r w:rsidRPr="00727E9E">
        <w:rPr>
          <w:rFonts w:ascii="宋体" w:hAnsi="宋体" w:hint="eastAsia"/>
          <w:color w:val="000000"/>
          <w:kern w:val="0"/>
          <w:sz w:val="24"/>
        </w:rPr>
        <w:t>（二）</w:t>
      </w:r>
      <w:r w:rsidR="00F340CD" w:rsidRPr="00727E9E">
        <w:rPr>
          <w:rFonts w:ascii="宋体" w:hAnsi="宋体" w:hint="eastAsia"/>
          <w:color w:val="000000"/>
          <w:kern w:val="0"/>
          <w:sz w:val="24"/>
        </w:rPr>
        <w:t>在“三、基金管理人”中，对基金管理人情况进行了更新。</w:t>
      </w:r>
    </w:p>
    <w:p w:rsidR="00F340CD" w:rsidRPr="00727E9E" w:rsidRDefault="005A1082" w:rsidP="005A1082">
      <w:pPr>
        <w:tabs>
          <w:tab w:val="left" w:pos="1080"/>
        </w:tabs>
        <w:spacing w:line="360" w:lineRule="auto"/>
        <w:ind w:leftChars="-1" w:left="-2" w:firstLine="540"/>
        <w:rPr>
          <w:rFonts w:ascii="宋体" w:hAnsi="宋体" w:hint="eastAsia"/>
          <w:color w:val="000000"/>
          <w:kern w:val="0"/>
          <w:sz w:val="24"/>
        </w:rPr>
      </w:pPr>
      <w:r w:rsidRPr="00727E9E">
        <w:rPr>
          <w:rFonts w:ascii="宋体" w:hAnsi="宋体" w:hint="eastAsia"/>
          <w:color w:val="000000"/>
          <w:kern w:val="0"/>
          <w:sz w:val="24"/>
        </w:rPr>
        <w:t>（三）</w:t>
      </w:r>
      <w:r w:rsidR="00F340CD" w:rsidRPr="00727E9E">
        <w:rPr>
          <w:rFonts w:ascii="宋体" w:hAnsi="宋体" w:hint="eastAsia"/>
          <w:color w:val="000000"/>
          <w:kern w:val="0"/>
          <w:sz w:val="24"/>
        </w:rPr>
        <w:t>在“四、基金托管人”中，更新了基金托管人的相关信息。</w:t>
      </w:r>
    </w:p>
    <w:p w:rsidR="00F340CD" w:rsidRPr="00727E9E" w:rsidRDefault="005A1082" w:rsidP="005A1082">
      <w:pPr>
        <w:tabs>
          <w:tab w:val="left" w:pos="1080"/>
        </w:tabs>
        <w:spacing w:line="360" w:lineRule="auto"/>
        <w:ind w:leftChars="-1" w:left="-2" w:firstLine="540"/>
        <w:rPr>
          <w:rFonts w:ascii="宋体" w:hAnsi="宋体" w:hint="eastAsia"/>
          <w:color w:val="000000"/>
          <w:kern w:val="0"/>
          <w:sz w:val="24"/>
        </w:rPr>
      </w:pPr>
      <w:r w:rsidRPr="00727E9E">
        <w:rPr>
          <w:rFonts w:ascii="宋体" w:hAnsi="宋体" w:hint="eastAsia"/>
          <w:color w:val="000000"/>
          <w:kern w:val="0"/>
          <w:sz w:val="24"/>
        </w:rPr>
        <w:t>（四）</w:t>
      </w:r>
      <w:r w:rsidR="00F340CD" w:rsidRPr="00727E9E">
        <w:rPr>
          <w:rFonts w:ascii="宋体" w:hAnsi="宋体" w:hint="eastAsia"/>
          <w:color w:val="000000"/>
          <w:kern w:val="0"/>
          <w:sz w:val="24"/>
        </w:rPr>
        <w:t>在“五、相关服务机构”中，更新了</w:t>
      </w:r>
      <w:r w:rsidR="0016486B" w:rsidRPr="00727E9E">
        <w:rPr>
          <w:rFonts w:ascii="宋体" w:hAnsi="宋体" w:hint="eastAsia"/>
          <w:color w:val="000000"/>
          <w:kern w:val="0"/>
          <w:sz w:val="24"/>
        </w:rPr>
        <w:t>销售</w:t>
      </w:r>
      <w:r w:rsidR="00594FA9" w:rsidRPr="00727E9E">
        <w:rPr>
          <w:rFonts w:ascii="宋体" w:hAnsi="宋体" w:hint="eastAsia"/>
          <w:color w:val="000000"/>
          <w:kern w:val="0"/>
          <w:sz w:val="24"/>
        </w:rPr>
        <w:t>机构的</w:t>
      </w:r>
      <w:r w:rsidR="0016486B" w:rsidRPr="00727E9E">
        <w:rPr>
          <w:rFonts w:ascii="宋体" w:hAnsi="宋体" w:hint="eastAsia"/>
          <w:color w:val="000000"/>
          <w:kern w:val="0"/>
          <w:sz w:val="24"/>
        </w:rPr>
        <w:t>相关</w:t>
      </w:r>
      <w:r w:rsidR="00594FA9" w:rsidRPr="00727E9E">
        <w:rPr>
          <w:rFonts w:ascii="宋体" w:hAnsi="宋体" w:hint="eastAsia"/>
          <w:color w:val="000000"/>
          <w:kern w:val="0"/>
          <w:sz w:val="24"/>
        </w:rPr>
        <w:t>信息</w:t>
      </w:r>
      <w:r w:rsidR="00F340CD" w:rsidRPr="00727E9E">
        <w:rPr>
          <w:rFonts w:ascii="宋体" w:hAnsi="宋体" w:hint="eastAsia"/>
          <w:color w:val="000000"/>
          <w:kern w:val="0"/>
          <w:sz w:val="24"/>
        </w:rPr>
        <w:t>。</w:t>
      </w:r>
    </w:p>
    <w:p w:rsidR="00F340CD" w:rsidRPr="00727E9E" w:rsidRDefault="005A1082" w:rsidP="005A1082">
      <w:pPr>
        <w:tabs>
          <w:tab w:val="left" w:pos="1080"/>
        </w:tabs>
        <w:spacing w:line="360" w:lineRule="auto"/>
        <w:ind w:leftChars="-1" w:left="-2" w:firstLine="540"/>
        <w:rPr>
          <w:rFonts w:ascii="宋体" w:hAnsi="宋体" w:hint="eastAsia"/>
          <w:color w:val="000000"/>
          <w:kern w:val="0"/>
          <w:sz w:val="24"/>
        </w:rPr>
      </w:pPr>
      <w:r w:rsidRPr="00727E9E">
        <w:rPr>
          <w:rFonts w:ascii="宋体" w:hAnsi="宋体" w:hint="eastAsia"/>
          <w:color w:val="000000"/>
          <w:kern w:val="0"/>
          <w:sz w:val="24"/>
        </w:rPr>
        <w:t>（五）</w:t>
      </w:r>
      <w:r w:rsidR="00F340CD" w:rsidRPr="00727E9E">
        <w:rPr>
          <w:rFonts w:ascii="宋体" w:hAnsi="宋体" w:hint="eastAsia"/>
          <w:color w:val="000000"/>
          <w:kern w:val="0"/>
          <w:sz w:val="24"/>
        </w:rPr>
        <w:t>在“九、基金的投资”中，</w:t>
      </w:r>
      <w:r w:rsidR="003A5E17" w:rsidRPr="00727E9E">
        <w:rPr>
          <w:rFonts w:ascii="宋体" w:hAnsi="宋体" w:hint="eastAsia"/>
          <w:color w:val="000000"/>
          <w:kern w:val="0"/>
          <w:sz w:val="24"/>
        </w:rPr>
        <w:t>更新</w:t>
      </w:r>
      <w:r w:rsidR="00F340CD" w:rsidRPr="00727E9E">
        <w:rPr>
          <w:rFonts w:ascii="宋体" w:hAnsi="宋体" w:hint="eastAsia"/>
          <w:color w:val="000000"/>
          <w:kern w:val="0"/>
          <w:sz w:val="24"/>
        </w:rPr>
        <w:t>了本基金投资组合报告的内容，数据截</w:t>
      </w:r>
      <w:r w:rsidR="000E7413" w:rsidRPr="00727E9E">
        <w:rPr>
          <w:rFonts w:ascii="宋体" w:hAnsi="宋体" w:hint="eastAsia"/>
          <w:color w:val="000000"/>
          <w:kern w:val="0"/>
          <w:sz w:val="24"/>
        </w:rPr>
        <w:t>止日</w:t>
      </w:r>
      <w:r w:rsidR="00F340CD" w:rsidRPr="00727E9E">
        <w:rPr>
          <w:rFonts w:ascii="宋体" w:hAnsi="宋体" w:hint="eastAsia"/>
          <w:color w:val="000000"/>
          <w:kern w:val="0"/>
          <w:sz w:val="24"/>
        </w:rPr>
        <w:t>为</w:t>
      </w:r>
      <w:r w:rsidR="00382EAD" w:rsidRPr="00163B00">
        <w:rPr>
          <w:rFonts w:ascii="宋体" w:hAnsi="宋体"/>
          <w:color w:val="000000"/>
          <w:sz w:val="24"/>
        </w:rPr>
        <w:t>201</w:t>
      </w:r>
      <w:r w:rsidR="00382EAD">
        <w:rPr>
          <w:rFonts w:ascii="宋体" w:hAnsi="宋体" w:hint="eastAsia"/>
          <w:color w:val="000000"/>
          <w:sz w:val="24"/>
        </w:rPr>
        <w:t>9</w:t>
      </w:r>
      <w:r w:rsidR="00382EAD" w:rsidRPr="00163B00">
        <w:rPr>
          <w:rFonts w:ascii="宋体" w:hAnsi="宋体"/>
          <w:color w:val="000000"/>
          <w:sz w:val="24"/>
        </w:rPr>
        <w:t>年</w:t>
      </w:r>
      <w:r w:rsidR="00382EAD">
        <w:rPr>
          <w:rFonts w:ascii="宋体" w:hAnsi="宋体" w:hint="eastAsia"/>
          <w:color w:val="000000"/>
          <w:sz w:val="24"/>
        </w:rPr>
        <w:t>6</w:t>
      </w:r>
      <w:r w:rsidR="00382EAD" w:rsidRPr="00163B00">
        <w:rPr>
          <w:rFonts w:ascii="宋体" w:hAnsi="宋体"/>
          <w:color w:val="000000"/>
          <w:sz w:val="24"/>
        </w:rPr>
        <w:t>月</w:t>
      </w:r>
      <w:r w:rsidR="00382EAD" w:rsidRPr="00163B00">
        <w:rPr>
          <w:rFonts w:ascii="宋体" w:hAnsi="宋体" w:hint="eastAsia"/>
          <w:color w:val="000000"/>
          <w:sz w:val="24"/>
        </w:rPr>
        <w:t>3</w:t>
      </w:r>
      <w:r w:rsidR="00382EAD">
        <w:rPr>
          <w:rFonts w:ascii="宋体" w:hAnsi="宋体" w:hint="eastAsia"/>
          <w:color w:val="000000"/>
          <w:sz w:val="24"/>
        </w:rPr>
        <w:t>0</w:t>
      </w:r>
      <w:r w:rsidR="00382EAD" w:rsidRPr="00163B00">
        <w:rPr>
          <w:rFonts w:ascii="宋体" w:hAnsi="宋体"/>
          <w:color w:val="000000"/>
          <w:sz w:val="24"/>
        </w:rPr>
        <w:t>日</w:t>
      </w:r>
      <w:r w:rsidR="00F340CD" w:rsidRPr="00727E9E">
        <w:rPr>
          <w:rFonts w:ascii="宋体" w:hAnsi="宋体" w:hint="eastAsia"/>
          <w:color w:val="000000"/>
          <w:kern w:val="0"/>
          <w:sz w:val="24"/>
        </w:rPr>
        <w:t>。</w:t>
      </w:r>
    </w:p>
    <w:p w:rsidR="00F340CD" w:rsidRPr="00727E9E" w:rsidRDefault="005A1082" w:rsidP="005A1082">
      <w:pPr>
        <w:tabs>
          <w:tab w:val="left" w:pos="1080"/>
        </w:tabs>
        <w:spacing w:line="360" w:lineRule="auto"/>
        <w:ind w:leftChars="-1" w:left="-2" w:firstLine="540"/>
        <w:rPr>
          <w:rFonts w:ascii="宋体" w:hAnsi="宋体" w:hint="eastAsia"/>
          <w:color w:val="000000"/>
          <w:kern w:val="0"/>
          <w:sz w:val="24"/>
        </w:rPr>
      </w:pPr>
      <w:r w:rsidRPr="00727E9E">
        <w:rPr>
          <w:rFonts w:ascii="宋体" w:hAnsi="宋体" w:hint="eastAsia"/>
          <w:color w:val="000000"/>
          <w:kern w:val="0"/>
          <w:sz w:val="24"/>
        </w:rPr>
        <w:t>（六）</w:t>
      </w:r>
      <w:r w:rsidR="00F340CD" w:rsidRPr="00727E9E">
        <w:rPr>
          <w:rFonts w:ascii="宋体" w:hAnsi="宋体" w:hint="eastAsia"/>
          <w:color w:val="000000"/>
          <w:kern w:val="0"/>
          <w:sz w:val="24"/>
        </w:rPr>
        <w:t>更新了“十、基金的业绩”的数据</w:t>
      </w:r>
      <w:r w:rsidR="001B43DB" w:rsidRPr="00727E9E">
        <w:rPr>
          <w:rFonts w:ascii="宋体" w:hAnsi="宋体" w:hint="eastAsia"/>
          <w:color w:val="000000"/>
          <w:kern w:val="0"/>
          <w:sz w:val="24"/>
        </w:rPr>
        <w:t>, 数据截止日为</w:t>
      </w:r>
      <w:r w:rsidR="00382EAD" w:rsidRPr="00163B00">
        <w:rPr>
          <w:rFonts w:ascii="宋体" w:hAnsi="宋体"/>
          <w:color w:val="000000"/>
          <w:sz w:val="24"/>
        </w:rPr>
        <w:t>201</w:t>
      </w:r>
      <w:r w:rsidR="00382EAD">
        <w:rPr>
          <w:rFonts w:ascii="宋体" w:hAnsi="宋体" w:hint="eastAsia"/>
          <w:color w:val="000000"/>
          <w:sz w:val="24"/>
        </w:rPr>
        <w:t>9</w:t>
      </w:r>
      <w:r w:rsidR="00382EAD" w:rsidRPr="00163B00">
        <w:rPr>
          <w:rFonts w:ascii="宋体" w:hAnsi="宋体"/>
          <w:color w:val="000000"/>
          <w:sz w:val="24"/>
        </w:rPr>
        <w:t>年</w:t>
      </w:r>
      <w:r w:rsidR="00382EAD">
        <w:rPr>
          <w:rFonts w:ascii="宋体" w:hAnsi="宋体" w:hint="eastAsia"/>
          <w:color w:val="000000"/>
          <w:sz w:val="24"/>
        </w:rPr>
        <w:t>6</w:t>
      </w:r>
      <w:r w:rsidR="00382EAD" w:rsidRPr="00163B00">
        <w:rPr>
          <w:rFonts w:ascii="宋体" w:hAnsi="宋体"/>
          <w:color w:val="000000"/>
          <w:sz w:val="24"/>
        </w:rPr>
        <w:t>月</w:t>
      </w:r>
      <w:r w:rsidR="00382EAD" w:rsidRPr="00163B00">
        <w:rPr>
          <w:rFonts w:ascii="宋体" w:hAnsi="宋体" w:hint="eastAsia"/>
          <w:color w:val="000000"/>
          <w:sz w:val="24"/>
        </w:rPr>
        <w:t>3</w:t>
      </w:r>
      <w:r w:rsidR="00382EAD">
        <w:rPr>
          <w:rFonts w:ascii="宋体" w:hAnsi="宋体" w:hint="eastAsia"/>
          <w:color w:val="000000"/>
          <w:sz w:val="24"/>
        </w:rPr>
        <w:t>0</w:t>
      </w:r>
      <w:r w:rsidR="00382EAD" w:rsidRPr="00163B00">
        <w:rPr>
          <w:rFonts w:ascii="宋体" w:hAnsi="宋体"/>
          <w:color w:val="000000"/>
          <w:sz w:val="24"/>
        </w:rPr>
        <w:t>日</w:t>
      </w:r>
      <w:r w:rsidR="00F340CD" w:rsidRPr="00727E9E">
        <w:rPr>
          <w:rFonts w:ascii="宋体" w:hAnsi="宋体" w:hint="eastAsia"/>
          <w:color w:val="000000"/>
          <w:kern w:val="0"/>
          <w:sz w:val="24"/>
        </w:rPr>
        <w:t>。</w:t>
      </w:r>
    </w:p>
    <w:p w:rsidR="00F340CD" w:rsidRPr="00727E9E" w:rsidRDefault="0016486B" w:rsidP="00A329B3">
      <w:pPr>
        <w:tabs>
          <w:tab w:val="left" w:pos="1080"/>
        </w:tabs>
        <w:spacing w:line="360" w:lineRule="auto"/>
        <w:ind w:leftChars="-1" w:left="-2" w:firstLine="540"/>
        <w:rPr>
          <w:rFonts w:ascii="宋体" w:hAnsi="宋体"/>
          <w:color w:val="000000"/>
          <w:kern w:val="0"/>
          <w:sz w:val="24"/>
        </w:rPr>
      </w:pPr>
      <w:r w:rsidRPr="00727E9E">
        <w:rPr>
          <w:rFonts w:hint="eastAsia"/>
          <w:color w:val="000000"/>
          <w:sz w:val="24"/>
        </w:rPr>
        <w:t>（七）</w:t>
      </w:r>
      <w:r w:rsidR="00F340CD" w:rsidRPr="00727E9E">
        <w:rPr>
          <w:rFonts w:ascii="宋体" w:hAnsi="宋体" w:hint="eastAsia"/>
          <w:color w:val="000000"/>
          <w:kern w:val="0"/>
          <w:sz w:val="24"/>
        </w:rPr>
        <w:t>在“二十二、其他应披露事项”中，披露了自</w:t>
      </w:r>
      <w:r w:rsidR="00A329B3" w:rsidRPr="00727E9E">
        <w:rPr>
          <w:rFonts w:ascii="宋体" w:hAnsi="宋体" w:hint="eastAsia"/>
          <w:color w:val="000000"/>
          <w:kern w:val="0"/>
          <w:sz w:val="24"/>
        </w:rPr>
        <w:t>201</w:t>
      </w:r>
      <w:r w:rsidR="00382EAD">
        <w:rPr>
          <w:rFonts w:ascii="宋体" w:hAnsi="宋体" w:hint="eastAsia"/>
          <w:color w:val="000000"/>
          <w:kern w:val="0"/>
          <w:sz w:val="24"/>
        </w:rPr>
        <w:t>9</w:t>
      </w:r>
      <w:r w:rsidR="00A329B3" w:rsidRPr="00727E9E">
        <w:rPr>
          <w:rFonts w:ascii="宋体" w:hAnsi="宋体" w:hint="eastAsia"/>
          <w:color w:val="000000"/>
          <w:kern w:val="0"/>
          <w:sz w:val="24"/>
        </w:rPr>
        <w:t>年</w:t>
      </w:r>
      <w:r w:rsidR="00382EAD">
        <w:rPr>
          <w:rFonts w:ascii="宋体" w:hAnsi="宋体" w:hint="eastAsia"/>
          <w:color w:val="000000"/>
          <w:kern w:val="0"/>
          <w:sz w:val="24"/>
        </w:rPr>
        <w:t>1</w:t>
      </w:r>
      <w:r w:rsidR="00F340CD" w:rsidRPr="00727E9E">
        <w:rPr>
          <w:rFonts w:ascii="宋体" w:hAnsi="宋体" w:hint="eastAsia"/>
          <w:color w:val="000000"/>
          <w:kern w:val="0"/>
          <w:sz w:val="24"/>
        </w:rPr>
        <w:t>月</w:t>
      </w:r>
      <w:r w:rsidR="00AC2524" w:rsidRPr="00727E9E">
        <w:rPr>
          <w:rFonts w:ascii="宋体" w:hAnsi="宋体" w:hint="eastAsia"/>
          <w:color w:val="000000"/>
          <w:kern w:val="0"/>
          <w:sz w:val="24"/>
        </w:rPr>
        <w:t>2</w:t>
      </w:r>
      <w:r w:rsidR="00D47C4B" w:rsidRPr="00727E9E">
        <w:rPr>
          <w:rFonts w:ascii="宋体" w:hAnsi="宋体" w:hint="eastAsia"/>
          <w:color w:val="000000"/>
          <w:kern w:val="0"/>
          <w:sz w:val="24"/>
        </w:rPr>
        <w:t>6</w:t>
      </w:r>
      <w:r w:rsidR="00F340CD" w:rsidRPr="00727E9E">
        <w:rPr>
          <w:rFonts w:ascii="宋体" w:hAnsi="宋体" w:hint="eastAsia"/>
          <w:color w:val="000000"/>
          <w:kern w:val="0"/>
          <w:sz w:val="24"/>
        </w:rPr>
        <w:t>日至</w:t>
      </w:r>
      <w:r w:rsidR="00A329B3" w:rsidRPr="00727E9E">
        <w:rPr>
          <w:rFonts w:ascii="宋体" w:hAnsi="宋体" w:hint="eastAsia"/>
          <w:color w:val="000000"/>
          <w:kern w:val="0"/>
          <w:sz w:val="24"/>
        </w:rPr>
        <w:t>201</w:t>
      </w:r>
      <w:r w:rsidR="00A329B3">
        <w:rPr>
          <w:rFonts w:ascii="宋体" w:hAnsi="宋体"/>
          <w:color w:val="000000"/>
          <w:kern w:val="0"/>
          <w:sz w:val="24"/>
        </w:rPr>
        <w:t>9</w:t>
      </w:r>
      <w:r w:rsidR="00A329B3" w:rsidRPr="00727E9E">
        <w:rPr>
          <w:rFonts w:ascii="宋体" w:hAnsi="宋体" w:hint="eastAsia"/>
          <w:color w:val="000000"/>
          <w:kern w:val="0"/>
          <w:sz w:val="24"/>
        </w:rPr>
        <w:t>年</w:t>
      </w:r>
      <w:r w:rsidR="00382EAD">
        <w:rPr>
          <w:rFonts w:ascii="宋体" w:hAnsi="宋体" w:hint="eastAsia"/>
          <w:color w:val="000000"/>
          <w:kern w:val="0"/>
          <w:sz w:val="24"/>
        </w:rPr>
        <w:t>7</w:t>
      </w:r>
      <w:r w:rsidR="00F340CD" w:rsidRPr="00727E9E">
        <w:rPr>
          <w:rFonts w:ascii="宋体" w:hAnsi="宋体" w:hint="eastAsia"/>
          <w:color w:val="000000"/>
          <w:kern w:val="0"/>
          <w:sz w:val="24"/>
        </w:rPr>
        <w:t>月25日期间本基金的公告信息：</w:t>
      </w:r>
    </w:p>
    <w:p w:rsidR="00E351D3" w:rsidRPr="00163B00" w:rsidRDefault="00E351D3" w:rsidP="00E351D3">
      <w:pPr>
        <w:spacing w:line="360" w:lineRule="auto"/>
        <w:ind w:firstLineChars="200" w:firstLine="480"/>
        <w:rPr>
          <w:rFonts w:ascii="宋体" w:hAnsi="宋体"/>
          <w:sz w:val="24"/>
        </w:rPr>
      </w:pPr>
      <w:r w:rsidRPr="00163B00">
        <w:rPr>
          <w:rFonts w:ascii="宋体" w:hAnsi="宋体"/>
          <w:sz w:val="24"/>
        </w:rPr>
        <w:t>1</w:t>
      </w:r>
      <w:r w:rsidRPr="00163B00">
        <w:rPr>
          <w:rFonts w:ascii="宋体" w:hAnsi="宋体" w:hint="eastAsia"/>
          <w:sz w:val="24"/>
        </w:rPr>
        <w:t>、</w:t>
      </w:r>
      <w:r w:rsidRPr="00163B00">
        <w:rPr>
          <w:rFonts w:ascii="宋体" w:hAnsi="宋体"/>
          <w:sz w:val="24"/>
        </w:rPr>
        <w:t>本基金管理人、托管人目前无重大诉讼事项。</w:t>
      </w:r>
    </w:p>
    <w:p w:rsidR="00382EAD" w:rsidRPr="00B67AFB" w:rsidRDefault="00382EAD" w:rsidP="00382EAD">
      <w:pPr>
        <w:spacing w:line="360" w:lineRule="auto"/>
        <w:ind w:firstLineChars="200" w:firstLine="480"/>
        <w:rPr>
          <w:rFonts w:ascii="宋体" w:hAnsi="宋体" w:cs="宋体" w:hint="eastAsia"/>
          <w:kern w:val="36"/>
          <w:sz w:val="24"/>
        </w:rPr>
      </w:pPr>
      <w:r w:rsidRPr="00B67AFB">
        <w:rPr>
          <w:rFonts w:ascii="宋体" w:hAnsi="宋体" w:cs="宋体"/>
          <w:kern w:val="36"/>
          <w:sz w:val="24"/>
        </w:rPr>
        <w:t>2</w:t>
      </w:r>
      <w:r w:rsidRPr="00B67AFB">
        <w:rPr>
          <w:rFonts w:ascii="宋体" w:hAnsi="宋体" w:cs="宋体" w:hint="eastAsia"/>
          <w:kern w:val="36"/>
          <w:sz w:val="24"/>
        </w:rPr>
        <w:t>、2</w:t>
      </w:r>
      <w:r w:rsidRPr="00B67AFB">
        <w:rPr>
          <w:rFonts w:ascii="宋体" w:hAnsi="宋体" w:cs="宋体"/>
          <w:kern w:val="36"/>
          <w:sz w:val="24"/>
        </w:rPr>
        <w:t>01</w:t>
      </w:r>
      <w:r w:rsidRPr="00B67AFB">
        <w:rPr>
          <w:rFonts w:ascii="宋体" w:hAnsi="宋体" w:cs="宋体" w:hint="eastAsia"/>
          <w:kern w:val="36"/>
          <w:sz w:val="24"/>
        </w:rPr>
        <w:t xml:space="preserve">9年1月29日 </w:t>
      </w:r>
      <w:r w:rsidRPr="00F975F0">
        <w:rPr>
          <w:rFonts w:ascii="宋体" w:hAnsi="宋体" w:cs="宋体" w:hint="eastAsia"/>
          <w:kern w:val="36"/>
          <w:sz w:val="24"/>
        </w:rPr>
        <w:t>新华基金管理股份有限公司关于暂停大泰金石基金销售有限公司办理旗下基金相关销售业务的公告</w:t>
      </w:r>
    </w:p>
    <w:p w:rsidR="00382EAD" w:rsidRPr="00B67AFB" w:rsidRDefault="00382EAD" w:rsidP="00382EAD">
      <w:pPr>
        <w:spacing w:line="360" w:lineRule="auto"/>
        <w:ind w:firstLineChars="200" w:firstLine="480"/>
        <w:rPr>
          <w:rFonts w:ascii="宋体" w:hAnsi="宋体" w:cs="宋体"/>
          <w:kern w:val="36"/>
          <w:sz w:val="24"/>
        </w:rPr>
      </w:pPr>
      <w:r w:rsidRPr="00B67AFB">
        <w:rPr>
          <w:rFonts w:ascii="宋体" w:hAnsi="宋体" w:cs="宋体" w:hint="eastAsia"/>
          <w:kern w:val="36"/>
          <w:sz w:val="24"/>
        </w:rPr>
        <w:t>3、2019年3月</w:t>
      </w:r>
      <w:r w:rsidRPr="00B67AFB">
        <w:rPr>
          <w:rFonts w:ascii="宋体" w:hAnsi="宋体" w:cs="宋体"/>
          <w:kern w:val="36"/>
          <w:sz w:val="24"/>
        </w:rPr>
        <w:t>9</w:t>
      </w:r>
      <w:r w:rsidRPr="00B67AFB">
        <w:rPr>
          <w:rFonts w:ascii="宋体" w:hAnsi="宋体" w:cs="宋体" w:hint="eastAsia"/>
          <w:kern w:val="36"/>
          <w:sz w:val="24"/>
        </w:rPr>
        <w:t xml:space="preserve">日 </w:t>
      </w:r>
      <w:r w:rsidRPr="00DA4056">
        <w:rPr>
          <w:rFonts w:ascii="宋体" w:hAnsi="宋体" w:cs="宋体" w:hint="eastAsia"/>
          <w:kern w:val="36"/>
          <w:sz w:val="24"/>
        </w:rPr>
        <w:t>新华优选成长混合型证券投资基金招募说明书（更新）</w:t>
      </w:r>
    </w:p>
    <w:p w:rsidR="00382EAD" w:rsidRPr="00B67AFB" w:rsidRDefault="00382EAD" w:rsidP="00382EAD">
      <w:pPr>
        <w:spacing w:line="360" w:lineRule="auto"/>
        <w:ind w:firstLineChars="200" w:firstLine="480"/>
        <w:rPr>
          <w:rFonts w:ascii="宋体" w:hAnsi="宋体" w:cs="宋体"/>
          <w:kern w:val="36"/>
          <w:sz w:val="24"/>
        </w:rPr>
      </w:pPr>
      <w:r w:rsidRPr="00B67AFB">
        <w:rPr>
          <w:rFonts w:ascii="宋体" w:hAnsi="宋体" w:cs="宋体" w:hint="eastAsia"/>
          <w:kern w:val="36"/>
          <w:sz w:val="24"/>
        </w:rPr>
        <w:t>4、</w:t>
      </w:r>
      <w:r w:rsidRPr="00DC79FF">
        <w:rPr>
          <w:rFonts w:ascii="宋体" w:hAnsi="宋体" w:cs="宋体" w:hint="eastAsia"/>
          <w:kern w:val="36"/>
          <w:sz w:val="24"/>
        </w:rPr>
        <w:t>2019年3月2</w:t>
      </w:r>
      <w:r>
        <w:rPr>
          <w:rFonts w:ascii="宋体" w:hAnsi="宋体" w:cs="宋体"/>
          <w:kern w:val="36"/>
          <w:sz w:val="24"/>
        </w:rPr>
        <w:t>8</w:t>
      </w:r>
      <w:r w:rsidRPr="00DC79FF">
        <w:rPr>
          <w:rFonts w:ascii="宋体" w:hAnsi="宋体" w:cs="宋体" w:hint="eastAsia"/>
          <w:kern w:val="36"/>
          <w:sz w:val="24"/>
        </w:rPr>
        <w:t>日</w:t>
      </w:r>
      <w:r w:rsidRPr="00B67AFB">
        <w:rPr>
          <w:rFonts w:ascii="宋体" w:hAnsi="宋体" w:cs="宋体" w:hint="eastAsia"/>
          <w:kern w:val="36"/>
          <w:sz w:val="24"/>
        </w:rPr>
        <w:t xml:space="preserve"> </w:t>
      </w:r>
      <w:r w:rsidRPr="00E82017">
        <w:rPr>
          <w:rFonts w:ascii="宋体" w:hAnsi="宋体" w:cs="宋体" w:hint="eastAsia"/>
          <w:kern w:val="36"/>
          <w:sz w:val="24"/>
        </w:rPr>
        <w:t>新华基金管理股份有限公司关于旗下部分基金在国泰君安证券股份有限公司开通基金转换业务的公告</w:t>
      </w:r>
    </w:p>
    <w:p w:rsidR="00382EAD" w:rsidRPr="00B67AFB" w:rsidRDefault="00382EAD" w:rsidP="00382EAD">
      <w:pPr>
        <w:spacing w:line="360" w:lineRule="auto"/>
        <w:ind w:firstLineChars="200" w:firstLine="480"/>
        <w:rPr>
          <w:rFonts w:ascii="宋体" w:hAnsi="宋体" w:cs="宋体"/>
          <w:kern w:val="36"/>
          <w:sz w:val="24"/>
        </w:rPr>
      </w:pPr>
      <w:r w:rsidRPr="00B67AFB">
        <w:rPr>
          <w:rFonts w:ascii="宋体" w:hAnsi="宋体" w:cs="宋体"/>
          <w:kern w:val="36"/>
          <w:sz w:val="24"/>
        </w:rPr>
        <w:t>5</w:t>
      </w:r>
      <w:r w:rsidRPr="00B67AFB">
        <w:rPr>
          <w:rFonts w:ascii="宋体" w:hAnsi="宋体" w:cs="宋体" w:hint="eastAsia"/>
          <w:kern w:val="36"/>
          <w:sz w:val="24"/>
        </w:rPr>
        <w:t>、</w:t>
      </w:r>
      <w:r w:rsidRPr="00DC79FF">
        <w:rPr>
          <w:rFonts w:ascii="宋体" w:hAnsi="宋体" w:cs="宋体" w:hint="eastAsia"/>
          <w:kern w:val="36"/>
          <w:sz w:val="24"/>
        </w:rPr>
        <w:t>2019年3月2</w:t>
      </w:r>
      <w:r>
        <w:rPr>
          <w:rFonts w:ascii="宋体" w:hAnsi="宋体" w:cs="宋体"/>
          <w:kern w:val="36"/>
          <w:sz w:val="24"/>
        </w:rPr>
        <w:t>8</w:t>
      </w:r>
      <w:r w:rsidRPr="00DC79FF">
        <w:rPr>
          <w:rFonts w:ascii="宋体" w:hAnsi="宋体" w:cs="宋体" w:hint="eastAsia"/>
          <w:kern w:val="36"/>
          <w:sz w:val="24"/>
        </w:rPr>
        <w:t>日</w:t>
      </w:r>
      <w:r w:rsidRPr="00B67AFB">
        <w:rPr>
          <w:rFonts w:ascii="宋体" w:hAnsi="宋体" w:cs="宋体" w:hint="eastAsia"/>
          <w:kern w:val="36"/>
          <w:sz w:val="24"/>
        </w:rPr>
        <w:t xml:space="preserve"> </w:t>
      </w:r>
      <w:r w:rsidRPr="00372198">
        <w:rPr>
          <w:rFonts w:ascii="宋体" w:hAnsi="宋体" w:cs="宋体" w:hint="eastAsia"/>
          <w:kern w:val="36"/>
          <w:sz w:val="24"/>
        </w:rPr>
        <w:t>新华优选成长混合型证券投资基金</w:t>
      </w:r>
      <w:r w:rsidRPr="00202C28">
        <w:rPr>
          <w:rFonts w:ascii="宋体" w:hAnsi="宋体" w:cs="宋体" w:hint="eastAsia"/>
          <w:kern w:val="36"/>
          <w:sz w:val="24"/>
        </w:rPr>
        <w:t>2018年年度报告</w:t>
      </w:r>
    </w:p>
    <w:p w:rsidR="00382EAD" w:rsidRDefault="00382EAD" w:rsidP="00382EAD">
      <w:pPr>
        <w:spacing w:line="360" w:lineRule="auto"/>
        <w:ind w:firstLineChars="200" w:firstLine="480"/>
        <w:rPr>
          <w:rFonts w:ascii="宋体" w:hAnsi="宋体" w:cs="宋体" w:hint="eastAsia"/>
          <w:kern w:val="36"/>
          <w:sz w:val="24"/>
        </w:rPr>
      </w:pPr>
      <w:r w:rsidRPr="00B67AFB">
        <w:rPr>
          <w:rFonts w:ascii="宋体" w:hAnsi="宋体" w:cs="宋体" w:hint="eastAsia"/>
          <w:kern w:val="36"/>
          <w:sz w:val="24"/>
        </w:rPr>
        <w:t>6、</w:t>
      </w:r>
      <w:r w:rsidRPr="00DC79FF">
        <w:rPr>
          <w:rFonts w:ascii="宋体" w:hAnsi="宋体" w:cs="宋体" w:hint="eastAsia"/>
          <w:kern w:val="36"/>
          <w:sz w:val="24"/>
        </w:rPr>
        <w:t>2019年3月2</w:t>
      </w:r>
      <w:r>
        <w:rPr>
          <w:rFonts w:ascii="宋体" w:hAnsi="宋体" w:cs="宋体"/>
          <w:kern w:val="36"/>
          <w:sz w:val="24"/>
        </w:rPr>
        <w:t>9</w:t>
      </w:r>
      <w:r w:rsidRPr="00DC79FF">
        <w:rPr>
          <w:rFonts w:ascii="宋体" w:hAnsi="宋体" w:cs="宋体" w:hint="eastAsia"/>
          <w:kern w:val="36"/>
          <w:sz w:val="24"/>
        </w:rPr>
        <w:t>日</w:t>
      </w:r>
      <w:r w:rsidRPr="00B67AFB">
        <w:rPr>
          <w:rFonts w:ascii="宋体" w:hAnsi="宋体" w:cs="宋体" w:hint="eastAsia"/>
          <w:kern w:val="36"/>
          <w:sz w:val="24"/>
        </w:rPr>
        <w:t xml:space="preserve"> </w:t>
      </w:r>
      <w:r w:rsidRPr="00033AF9">
        <w:rPr>
          <w:rFonts w:ascii="宋体" w:hAnsi="宋体" w:cs="宋体" w:hint="eastAsia"/>
          <w:kern w:val="36"/>
          <w:sz w:val="24"/>
        </w:rPr>
        <w:t>新华基金管理股份有限公司关于旗下部分基金参加交通银行股份有限公司手机银行渠道基金申购及定期定额投资手续费率优惠的公告</w:t>
      </w:r>
    </w:p>
    <w:p w:rsidR="00382EAD" w:rsidRPr="00B67AFB" w:rsidRDefault="00382EAD" w:rsidP="00382EAD">
      <w:pPr>
        <w:spacing w:line="360" w:lineRule="auto"/>
        <w:ind w:firstLineChars="200" w:firstLine="480"/>
        <w:rPr>
          <w:rFonts w:ascii="宋体" w:hAnsi="宋体" w:cs="宋体" w:hint="eastAsia"/>
          <w:kern w:val="36"/>
          <w:sz w:val="24"/>
        </w:rPr>
      </w:pPr>
      <w:r w:rsidRPr="00B67AFB">
        <w:rPr>
          <w:rFonts w:ascii="宋体" w:hAnsi="宋体" w:cs="宋体" w:hint="eastAsia"/>
          <w:kern w:val="36"/>
          <w:sz w:val="24"/>
        </w:rPr>
        <w:t>7、</w:t>
      </w:r>
      <w:r w:rsidRPr="00DC79FF">
        <w:rPr>
          <w:rFonts w:ascii="宋体" w:hAnsi="宋体" w:cs="宋体" w:hint="eastAsia"/>
          <w:kern w:val="36"/>
          <w:sz w:val="24"/>
        </w:rPr>
        <w:t>2019年</w:t>
      </w:r>
      <w:r>
        <w:rPr>
          <w:rFonts w:ascii="宋体" w:hAnsi="宋体" w:cs="宋体"/>
          <w:kern w:val="36"/>
          <w:sz w:val="24"/>
        </w:rPr>
        <w:t>4</w:t>
      </w:r>
      <w:r w:rsidRPr="00DC79FF">
        <w:rPr>
          <w:rFonts w:ascii="宋体" w:hAnsi="宋体" w:cs="宋体" w:hint="eastAsia"/>
          <w:kern w:val="36"/>
          <w:sz w:val="24"/>
        </w:rPr>
        <w:t>月</w:t>
      </w:r>
      <w:r>
        <w:rPr>
          <w:rFonts w:ascii="宋体" w:hAnsi="宋体" w:cs="宋体"/>
          <w:kern w:val="36"/>
          <w:sz w:val="24"/>
        </w:rPr>
        <w:t>18</w:t>
      </w:r>
      <w:r w:rsidRPr="00DC79FF">
        <w:rPr>
          <w:rFonts w:ascii="宋体" w:hAnsi="宋体" w:cs="宋体" w:hint="eastAsia"/>
          <w:kern w:val="36"/>
          <w:sz w:val="24"/>
        </w:rPr>
        <w:t>日</w:t>
      </w:r>
      <w:r>
        <w:rPr>
          <w:rFonts w:ascii="宋体" w:hAnsi="宋体" w:cs="宋体" w:hint="eastAsia"/>
          <w:kern w:val="36"/>
          <w:sz w:val="24"/>
        </w:rPr>
        <w:t xml:space="preserve"> </w:t>
      </w:r>
      <w:r w:rsidRPr="00372198">
        <w:rPr>
          <w:rFonts w:ascii="宋体" w:hAnsi="宋体" w:cs="宋体" w:hint="eastAsia"/>
          <w:kern w:val="36"/>
          <w:sz w:val="24"/>
        </w:rPr>
        <w:t>新华优选成长混合型证券投资基金</w:t>
      </w:r>
      <w:r w:rsidRPr="004637DA">
        <w:rPr>
          <w:rFonts w:ascii="宋体" w:hAnsi="宋体" w:cs="宋体" w:hint="eastAsia"/>
          <w:kern w:val="36"/>
          <w:sz w:val="24"/>
        </w:rPr>
        <w:t>2019年第1季度报告</w:t>
      </w:r>
    </w:p>
    <w:p w:rsidR="00382EAD" w:rsidRPr="00B67AFB" w:rsidRDefault="00382EAD" w:rsidP="00382EAD">
      <w:pPr>
        <w:spacing w:line="360" w:lineRule="auto"/>
        <w:ind w:firstLineChars="200" w:firstLine="480"/>
        <w:rPr>
          <w:rFonts w:ascii="宋体" w:hAnsi="宋体" w:cs="宋体"/>
          <w:kern w:val="36"/>
          <w:sz w:val="24"/>
        </w:rPr>
      </w:pPr>
      <w:r w:rsidRPr="00B67AFB">
        <w:rPr>
          <w:rFonts w:ascii="宋体" w:hAnsi="宋体" w:cs="宋体" w:hint="eastAsia"/>
          <w:kern w:val="36"/>
          <w:sz w:val="24"/>
        </w:rPr>
        <w:t>8、</w:t>
      </w:r>
      <w:r w:rsidRPr="00DC79FF">
        <w:rPr>
          <w:rFonts w:ascii="宋体" w:hAnsi="宋体" w:cs="宋体" w:hint="eastAsia"/>
          <w:kern w:val="36"/>
          <w:sz w:val="24"/>
        </w:rPr>
        <w:t>2019年</w:t>
      </w:r>
      <w:r>
        <w:rPr>
          <w:rFonts w:ascii="宋体" w:hAnsi="宋体" w:cs="宋体"/>
          <w:kern w:val="36"/>
          <w:sz w:val="24"/>
        </w:rPr>
        <w:t>4</w:t>
      </w:r>
      <w:r w:rsidRPr="00DC79FF">
        <w:rPr>
          <w:rFonts w:ascii="宋体" w:hAnsi="宋体" w:cs="宋体" w:hint="eastAsia"/>
          <w:kern w:val="36"/>
          <w:sz w:val="24"/>
        </w:rPr>
        <w:t>月</w:t>
      </w:r>
      <w:r>
        <w:rPr>
          <w:rFonts w:ascii="宋体" w:hAnsi="宋体" w:cs="宋体"/>
          <w:kern w:val="36"/>
          <w:sz w:val="24"/>
        </w:rPr>
        <w:t>1</w:t>
      </w:r>
      <w:r>
        <w:rPr>
          <w:rFonts w:ascii="宋体" w:hAnsi="宋体" w:cs="宋体" w:hint="eastAsia"/>
          <w:kern w:val="36"/>
          <w:sz w:val="24"/>
        </w:rPr>
        <w:t>9</w:t>
      </w:r>
      <w:r w:rsidRPr="00DC79FF">
        <w:rPr>
          <w:rFonts w:ascii="宋体" w:hAnsi="宋体" w:cs="宋体" w:hint="eastAsia"/>
          <w:kern w:val="36"/>
          <w:sz w:val="24"/>
        </w:rPr>
        <w:t>日</w:t>
      </w:r>
      <w:r>
        <w:rPr>
          <w:rFonts w:ascii="宋体" w:hAnsi="宋体" w:cs="宋体" w:hint="eastAsia"/>
          <w:kern w:val="36"/>
          <w:sz w:val="24"/>
        </w:rPr>
        <w:t xml:space="preserve"> </w:t>
      </w:r>
      <w:r w:rsidRPr="00840F07">
        <w:rPr>
          <w:rFonts w:ascii="宋体" w:hAnsi="宋体" w:cs="宋体" w:hint="eastAsia"/>
          <w:kern w:val="36"/>
          <w:sz w:val="24"/>
        </w:rPr>
        <w:t>新华基金管理股份有限公司旗下部分基金增加平安证券股份有限公司为销售机构的公告</w:t>
      </w:r>
    </w:p>
    <w:p w:rsidR="00382EAD" w:rsidRPr="00B67AFB" w:rsidRDefault="00382EAD" w:rsidP="00382EAD">
      <w:pPr>
        <w:spacing w:line="360" w:lineRule="auto"/>
        <w:ind w:firstLineChars="200" w:firstLine="480"/>
        <w:rPr>
          <w:rFonts w:ascii="宋体" w:hAnsi="宋体" w:cs="宋体" w:hint="eastAsia"/>
          <w:kern w:val="36"/>
          <w:sz w:val="24"/>
        </w:rPr>
      </w:pPr>
      <w:r w:rsidRPr="00B67AFB">
        <w:rPr>
          <w:rFonts w:ascii="宋体" w:hAnsi="宋体" w:cs="宋体" w:hint="eastAsia"/>
          <w:kern w:val="36"/>
          <w:sz w:val="24"/>
        </w:rPr>
        <w:t>9、</w:t>
      </w:r>
      <w:r w:rsidRPr="00DC79FF">
        <w:rPr>
          <w:rFonts w:ascii="宋体" w:hAnsi="宋体" w:cs="宋体" w:hint="eastAsia"/>
          <w:kern w:val="36"/>
          <w:sz w:val="24"/>
        </w:rPr>
        <w:t>2019年</w:t>
      </w:r>
      <w:r>
        <w:rPr>
          <w:rFonts w:ascii="宋体" w:hAnsi="宋体" w:cs="宋体"/>
          <w:kern w:val="36"/>
          <w:sz w:val="24"/>
        </w:rPr>
        <w:t>4</w:t>
      </w:r>
      <w:r w:rsidRPr="00DC79FF">
        <w:rPr>
          <w:rFonts w:ascii="宋体" w:hAnsi="宋体" w:cs="宋体" w:hint="eastAsia"/>
          <w:kern w:val="36"/>
          <w:sz w:val="24"/>
        </w:rPr>
        <w:t>月</w:t>
      </w:r>
      <w:r>
        <w:rPr>
          <w:rFonts w:ascii="宋体" w:hAnsi="宋体" w:cs="宋体" w:hint="eastAsia"/>
          <w:kern w:val="36"/>
          <w:sz w:val="24"/>
        </w:rPr>
        <w:t>20</w:t>
      </w:r>
      <w:r w:rsidRPr="00DC79FF">
        <w:rPr>
          <w:rFonts w:ascii="宋体" w:hAnsi="宋体" w:cs="宋体" w:hint="eastAsia"/>
          <w:kern w:val="36"/>
          <w:sz w:val="24"/>
        </w:rPr>
        <w:t>日</w:t>
      </w:r>
      <w:r w:rsidRPr="00B67AFB">
        <w:rPr>
          <w:rFonts w:ascii="宋体" w:hAnsi="宋体" w:cs="宋体" w:hint="eastAsia"/>
          <w:kern w:val="36"/>
          <w:sz w:val="24"/>
        </w:rPr>
        <w:t xml:space="preserve"> </w:t>
      </w:r>
      <w:r w:rsidRPr="006141A0">
        <w:rPr>
          <w:rFonts w:ascii="宋体" w:hAnsi="宋体" w:cs="宋体" w:hint="eastAsia"/>
          <w:kern w:val="36"/>
          <w:sz w:val="24"/>
        </w:rPr>
        <w:t>新华基金管理股份有限公司基金行业高级管理人员变更公告</w:t>
      </w:r>
    </w:p>
    <w:p w:rsidR="00382EAD" w:rsidRPr="00B67AFB" w:rsidRDefault="00382EAD" w:rsidP="00382EAD">
      <w:pPr>
        <w:spacing w:line="360" w:lineRule="auto"/>
        <w:ind w:firstLineChars="200" w:firstLine="480"/>
        <w:rPr>
          <w:rFonts w:ascii="宋体" w:hAnsi="宋体" w:cs="宋体"/>
          <w:kern w:val="36"/>
          <w:sz w:val="24"/>
        </w:rPr>
      </w:pPr>
      <w:r w:rsidRPr="00B67AFB">
        <w:rPr>
          <w:rFonts w:ascii="宋体" w:hAnsi="宋体" w:cs="宋体" w:hint="eastAsia"/>
          <w:kern w:val="36"/>
          <w:sz w:val="24"/>
        </w:rPr>
        <w:t>10、</w:t>
      </w:r>
      <w:r w:rsidRPr="008105C8">
        <w:rPr>
          <w:rFonts w:ascii="宋体" w:hAnsi="宋体" w:cs="宋体" w:hint="eastAsia"/>
          <w:kern w:val="36"/>
          <w:sz w:val="24"/>
        </w:rPr>
        <w:t>2019年5月8日</w:t>
      </w:r>
      <w:r w:rsidRPr="00B67AFB">
        <w:rPr>
          <w:rFonts w:ascii="宋体" w:hAnsi="宋体" w:cs="宋体" w:hint="eastAsia"/>
          <w:kern w:val="36"/>
          <w:sz w:val="24"/>
        </w:rPr>
        <w:t xml:space="preserve"> </w:t>
      </w:r>
      <w:r w:rsidRPr="008105C8">
        <w:rPr>
          <w:rFonts w:ascii="宋体" w:hAnsi="宋体" w:cs="宋体" w:hint="eastAsia"/>
          <w:kern w:val="36"/>
          <w:sz w:val="24"/>
        </w:rPr>
        <w:t>关于旗下基金增加北京植信基金销售有限公司为销售机构并参加申购费率优惠活动的公告</w:t>
      </w:r>
    </w:p>
    <w:p w:rsidR="00382EAD" w:rsidRDefault="00382EAD" w:rsidP="00382EAD">
      <w:pPr>
        <w:spacing w:line="360" w:lineRule="auto"/>
        <w:ind w:firstLineChars="200" w:firstLine="480"/>
        <w:rPr>
          <w:rFonts w:ascii="宋体" w:hAnsi="宋体" w:cs="宋体"/>
          <w:kern w:val="36"/>
          <w:sz w:val="24"/>
        </w:rPr>
      </w:pPr>
      <w:r w:rsidRPr="00B67AFB">
        <w:rPr>
          <w:rFonts w:ascii="宋体" w:hAnsi="宋体" w:cs="宋体" w:hint="eastAsia"/>
          <w:kern w:val="36"/>
          <w:sz w:val="24"/>
        </w:rPr>
        <w:t>1</w:t>
      </w:r>
      <w:r w:rsidRPr="00B67AFB">
        <w:rPr>
          <w:rFonts w:ascii="宋体" w:hAnsi="宋体" w:cs="宋体"/>
          <w:kern w:val="36"/>
          <w:sz w:val="24"/>
        </w:rPr>
        <w:t>1</w:t>
      </w:r>
      <w:r w:rsidRPr="00B67AFB">
        <w:rPr>
          <w:rFonts w:ascii="宋体" w:hAnsi="宋体" w:cs="宋体" w:hint="eastAsia"/>
          <w:kern w:val="36"/>
          <w:sz w:val="24"/>
        </w:rPr>
        <w:t>、</w:t>
      </w:r>
      <w:r w:rsidRPr="00486749">
        <w:rPr>
          <w:rFonts w:ascii="宋体" w:hAnsi="宋体" w:cs="宋体" w:hint="eastAsia"/>
          <w:kern w:val="36"/>
          <w:sz w:val="24"/>
        </w:rPr>
        <w:t>2019年5月</w:t>
      </w:r>
      <w:r>
        <w:rPr>
          <w:rFonts w:ascii="宋体" w:hAnsi="宋体" w:cs="宋体"/>
          <w:kern w:val="36"/>
          <w:sz w:val="24"/>
        </w:rPr>
        <w:t>25</w:t>
      </w:r>
      <w:r w:rsidRPr="00486749">
        <w:rPr>
          <w:rFonts w:ascii="宋体" w:hAnsi="宋体" w:cs="宋体" w:hint="eastAsia"/>
          <w:kern w:val="36"/>
          <w:sz w:val="24"/>
        </w:rPr>
        <w:t>日</w:t>
      </w:r>
      <w:r w:rsidRPr="00B67AFB">
        <w:rPr>
          <w:rFonts w:ascii="宋体" w:hAnsi="宋体" w:cs="宋体" w:hint="eastAsia"/>
          <w:kern w:val="36"/>
          <w:sz w:val="24"/>
        </w:rPr>
        <w:t xml:space="preserve"> </w:t>
      </w:r>
      <w:r w:rsidRPr="00486749">
        <w:rPr>
          <w:rFonts w:ascii="宋体" w:hAnsi="宋体" w:cs="宋体" w:hint="eastAsia"/>
          <w:kern w:val="36"/>
          <w:sz w:val="24"/>
        </w:rPr>
        <w:t>新华基金管理股份有限公司关于旗下部分基金在平安证券开通定期定额投资业务、基金转换业务的公告</w:t>
      </w:r>
    </w:p>
    <w:p w:rsidR="00382EAD" w:rsidRPr="00B67AFB" w:rsidRDefault="00382EAD" w:rsidP="00382EAD">
      <w:pPr>
        <w:spacing w:line="360" w:lineRule="auto"/>
        <w:ind w:firstLineChars="200" w:firstLine="480"/>
        <w:rPr>
          <w:rFonts w:ascii="宋体" w:hAnsi="宋体" w:cs="宋体" w:hint="eastAsia"/>
          <w:kern w:val="36"/>
          <w:sz w:val="24"/>
        </w:rPr>
      </w:pPr>
      <w:r w:rsidRPr="00B67AFB">
        <w:rPr>
          <w:rFonts w:ascii="宋体" w:hAnsi="宋体" w:cs="宋体" w:hint="eastAsia"/>
          <w:kern w:val="36"/>
          <w:sz w:val="24"/>
        </w:rPr>
        <w:t>12、</w:t>
      </w:r>
      <w:r w:rsidRPr="008A0D34">
        <w:rPr>
          <w:rFonts w:ascii="宋体" w:hAnsi="宋体" w:cs="宋体" w:hint="eastAsia"/>
          <w:kern w:val="36"/>
          <w:sz w:val="24"/>
        </w:rPr>
        <w:t>2019年6月11日</w:t>
      </w:r>
      <w:r>
        <w:rPr>
          <w:rFonts w:ascii="宋体" w:hAnsi="宋体" w:cs="宋体" w:hint="eastAsia"/>
          <w:kern w:val="36"/>
          <w:sz w:val="24"/>
        </w:rPr>
        <w:t xml:space="preserve"> </w:t>
      </w:r>
      <w:r w:rsidRPr="008A0D34">
        <w:rPr>
          <w:rFonts w:ascii="宋体" w:hAnsi="宋体" w:cs="宋体" w:hint="eastAsia"/>
          <w:kern w:val="36"/>
          <w:sz w:val="24"/>
        </w:rPr>
        <w:t>新华基金管理股份有限公司基金行业高级管理人员变更公告</w:t>
      </w:r>
    </w:p>
    <w:p w:rsidR="00382EAD" w:rsidRPr="00B67AFB" w:rsidRDefault="00382EAD" w:rsidP="00382EAD">
      <w:pPr>
        <w:spacing w:line="360" w:lineRule="auto"/>
        <w:ind w:firstLineChars="200" w:firstLine="480"/>
        <w:rPr>
          <w:rFonts w:ascii="宋体" w:hAnsi="宋体" w:cs="宋体"/>
          <w:kern w:val="36"/>
          <w:sz w:val="24"/>
        </w:rPr>
      </w:pPr>
      <w:r w:rsidRPr="00B67AFB">
        <w:rPr>
          <w:rFonts w:ascii="宋体" w:hAnsi="宋体" w:cs="宋体" w:hint="eastAsia"/>
          <w:kern w:val="36"/>
          <w:sz w:val="24"/>
        </w:rPr>
        <w:t>13、</w:t>
      </w:r>
      <w:r w:rsidRPr="008A0D34">
        <w:rPr>
          <w:rFonts w:ascii="宋体" w:hAnsi="宋体" w:cs="宋体" w:hint="eastAsia"/>
          <w:kern w:val="36"/>
          <w:sz w:val="24"/>
        </w:rPr>
        <w:t>2019年6月1</w:t>
      </w:r>
      <w:r>
        <w:rPr>
          <w:rFonts w:ascii="宋体" w:hAnsi="宋体" w:cs="宋体" w:hint="eastAsia"/>
          <w:kern w:val="36"/>
          <w:sz w:val="24"/>
        </w:rPr>
        <w:t>7</w:t>
      </w:r>
      <w:r w:rsidRPr="008A0D34">
        <w:rPr>
          <w:rFonts w:ascii="宋体" w:hAnsi="宋体" w:cs="宋体" w:hint="eastAsia"/>
          <w:kern w:val="36"/>
          <w:sz w:val="24"/>
        </w:rPr>
        <w:t>日</w:t>
      </w:r>
      <w:r w:rsidRPr="00B67AFB">
        <w:rPr>
          <w:rFonts w:ascii="宋体" w:hAnsi="宋体" w:cs="宋体" w:hint="eastAsia"/>
          <w:kern w:val="36"/>
          <w:sz w:val="24"/>
        </w:rPr>
        <w:t xml:space="preserve"> </w:t>
      </w:r>
      <w:r w:rsidRPr="00920665">
        <w:rPr>
          <w:rFonts w:ascii="宋体" w:hAnsi="宋体" w:cs="宋体" w:hint="eastAsia"/>
          <w:kern w:val="36"/>
          <w:sz w:val="24"/>
        </w:rPr>
        <w:t>新华基金管理股份有限公司关于旗下部分基金参加平安证券股份有限公司基金申购、定期定额投资业务费率优惠活动的公告</w:t>
      </w:r>
    </w:p>
    <w:p w:rsidR="00382EAD" w:rsidRPr="00B67AFB" w:rsidRDefault="00382EAD" w:rsidP="00382EAD">
      <w:pPr>
        <w:spacing w:line="360" w:lineRule="auto"/>
        <w:ind w:firstLineChars="200" w:firstLine="480"/>
        <w:rPr>
          <w:rFonts w:ascii="宋体" w:hAnsi="宋体" w:cs="宋体"/>
          <w:kern w:val="36"/>
          <w:sz w:val="24"/>
        </w:rPr>
      </w:pPr>
      <w:r w:rsidRPr="00B67AFB">
        <w:rPr>
          <w:rFonts w:ascii="宋体" w:hAnsi="宋体" w:cs="宋体" w:hint="eastAsia"/>
          <w:kern w:val="36"/>
          <w:sz w:val="24"/>
        </w:rPr>
        <w:t>14、</w:t>
      </w:r>
      <w:r w:rsidRPr="008A0D34">
        <w:rPr>
          <w:rFonts w:ascii="宋体" w:hAnsi="宋体" w:cs="宋体" w:hint="eastAsia"/>
          <w:kern w:val="36"/>
          <w:sz w:val="24"/>
        </w:rPr>
        <w:t>2019年6月</w:t>
      </w:r>
      <w:r>
        <w:rPr>
          <w:rFonts w:ascii="宋体" w:hAnsi="宋体" w:cs="宋体" w:hint="eastAsia"/>
          <w:kern w:val="36"/>
          <w:sz w:val="24"/>
        </w:rPr>
        <w:t>24</w:t>
      </w:r>
      <w:r w:rsidRPr="008A0D34">
        <w:rPr>
          <w:rFonts w:ascii="宋体" w:hAnsi="宋体" w:cs="宋体" w:hint="eastAsia"/>
          <w:kern w:val="36"/>
          <w:sz w:val="24"/>
        </w:rPr>
        <w:t>日</w:t>
      </w:r>
      <w:r w:rsidRPr="00B67AFB">
        <w:rPr>
          <w:rFonts w:ascii="宋体" w:hAnsi="宋体" w:cs="宋体" w:hint="eastAsia"/>
          <w:kern w:val="36"/>
          <w:sz w:val="24"/>
        </w:rPr>
        <w:t xml:space="preserve"> </w:t>
      </w:r>
      <w:r w:rsidRPr="00CE3C33">
        <w:rPr>
          <w:rFonts w:ascii="宋体" w:hAnsi="宋体" w:cs="宋体" w:hint="eastAsia"/>
          <w:kern w:val="36"/>
          <w:sz w:val="24"/>
        </w:rPr>
        <w:t>新华基金管理股份有限公司关于旗下部分基金可投资科创板股票的公告</w:t>
      </w:r>
    </w:p>
    <w:p w:rsidR="00382EAD" w:rsidRPr="00B67AFB" w:rsidRDefault="00382EAD" w:rsidP="00382EAD">
      <w:pPr>
        <w:spacing w:line="360" w:lineRule="auto"/>
        <w:ind w:firstLineChars="200" w:firstLine="480"/>
        <w:rPr>
          <w:rFonts w:ascii="宋体" w:hAnsi="宋体" w:cs="宋体"/>
          <w:kern w:val="36"/>
          <w:sz w:val="24"/>
        </w:rPr>
      </w:pPr>
      <w:r w:rsidRPr="00B67AFB">
        <w:rPr>
          <w:rFonts w:ascii="宋体" w:hAnsi="宋体" w:cs="宋体" w:hint="eastAsia"/>
          <w:kern w:val="36"/>
          <w:sz w:val="24"/>
        </w:rPr>
        <w:t>15、</w:t>
      </w:r>
      <w:r w:rsidRPr="008A0D34">
        <w:rPr>
          <w:rFonts w:ascii="宋体" w:hAnsi="宋体" w:cs="宋体" w:hint="eastAsia"/>
          <w:kern w:val="36"/>
          <w:sz w:val="24"/>
        </w:rPr>
        <w:t>2019年6月</w:t>
      </w:r>
      <w:r>
        <w:rPr>
          <w:rFonts w:ascii="宋体" w:hAnsi="宋体" w:cs="宋体" w:hint="eastAsia"/>
          <w:kern w:val="36"/>
          <w:sz w:val="24"/>
        </w:rPr>
        <w:t>29</w:t>
      </w:r>
      <w:r w:rsidRPr="008A0D34">
        <w:rPr>
          <w:rFonts w:ascii="宋体" w:hAnsi="宋体" w:cs="宋体" w:hint="eastAsia"/>
          <w:kern w:val="36"/>
          <w:sz w:val="24"/>
        </w:rPr>
        <w:t>日</w:t>
      </w:r>
      <w:r w:rsidRPr="00B67AFB">
        <w:rPr>
          <w:rFonts w:ascii="宋体" w:hAnsi="宋体" w:cs="宋体" w:hint="eastAsia"/>
          <w:kern w:val="36"/>
          <w:sz w:val="24"/>
        </w:rPr>
        <w:t xml:space="preserve"> </w:t>
      </w:r>
      <w:r w:rsidRPr="00FB2526">
        <w:rPr>
          <w:rFonts w:ascii="宋体" w:hAnsi="宋体" w:cs="宋体" w:hint="eastAsia"/>
          <w:kern w:val="36"/>
          <w:sz w:val="24"/>
        </w:rPr>
        <w:t>新华基金管理股份有限公司关于旗下基金2019年半年度最后一日交易日资产净值的公告</w:t>
      </w:r>
    </w:p>
    <w:p w:rsidR="00382EAD" w:rsidRPr="00B67AFB" w:rsidRDefault="00382EAD" w:rsidP="00382EAD">
      <w:pPr>
        <w:spacing w:line="360" w:lineRule="auto"/>
        <w:ind w:firstLineChars="200" w:firstLine="480"/>
        <w:rPr>
          <w:rFonts w:ascii="宋体" w:hAnsi="宋体" w:cs="宋体"/>
          <w:kern w:val="36"/>
          <w:sz w:val="24"/>
        </w:rPr>
      </w:pPr>
      <w:r w:rsidRPr="00B67AFB">
        <w:rPr>
          <w:rFonts w:ascii="宋体" w:hAnsi="宋体" w:cs="宋体" w:hint="eastAsia"/>
          <w:kern w:val="36"/>
          <w:sz w:val="24"/>
        </w:rPr>
        <w:t>16、</w:t>
      </w:r>
      <w:r w:rsidRPr="008A0D34">
        <w:rPr>
          <w:rFonts w:ascii="宋体" w:hAnsi="宋体" w:cs="宋体" w:hint="eastAsia"/>
          <w:kern w:val="36"/>
          <w:sz w:val="24"/>
        </w:rPr>
        <w:t>2019年</w:t>
      </w:r>
      <w:r>
        <w:rPr>
          <w:rFonts w:ascii="宋体" w:hAnsi="宋体" w:cs="宋体" w:hint="eastAsia"/>
          <w:kern w:val="36"/>
          <w:sz w:val="24"/>
        </w:rPr>
        <w:t>7</w:t>
      </w:r>
      <w:r w:rsidRPr="008A0D34">
        <w:rPr>
          <w:rFonts w:ascii="宋体" w:hAnsi="宋体" w:cs="宋体" w:hint="eastAsia"/>
          <w:kern w:val="36"/>
          <w:sz w:val="24"/>
        </w:rPr>
        <w:t>月</w:t>
      </w:r>
      <w:r>
        <w:rPr>
          <w:rFonts w:ascii="宋体" w:hAnsi="宋体" w:cs="宋体" w:hint="eastAsia"/>
          <w:kern w:val="36"/>
          <w:sz w:val="24"/>
        </w:rPr>
        <w:t>4</w:t>
      </w:r>
      <w:r w:rsidRPr="008A0D34">
        <w:rPr>
          <w:rFonts w:ascii="宋体" w:hAnsi="宋体" w:cs="宋体" w:hint="eastAsia"/>
          <w:kern w:val="36"/>
          <w:sz w:val="24"/>
        </w:rPr>
        <w:t>日</w:t>
      </w:r>
      <w:r w:rsidRPr="00B67AFB">
        <w:rPr>
          <w:rFonts w:ascii="宋体" w:hAnsi="宋体" w:cs="宋体" w:hint="eastAsia"/>
          <w:kern w:val="36"/>
          <w:sz w:val="24"/>
        </w:rPr>
        <w:t xml:space="preserve"> </w:t>
      </w:r>
      <w:r w:rsidRPr="008A4CF0">
        <w:rPr>
          <w:rFonts w:ascii="宋体" w:hAnsi="宋体" w:cs="宋体"/>
          <w:kern w:val="36"/>
          <w:sz w:val="24"/>
        </w:rPr>
        <w:t>新华基金管理股份有限公司关于公司法定代表人变更的公告</w:t>
      </w:r>
    </w:p>
    <w:p w:rsidR="00382EAD" w:rsidRDefault="00382EAD" w:rsidP="00382EAD">
      <w:pPr>
        <w:spacing w:line="360" w:lineRule="auto"/>
        <w:ind w:firstLineChars="200" w:firstLine="480"/>
        <w:rPr>
          <w:rFonts w:ascii="宋体" w:hAnsi="宋体" w:cs="宋体"/>
          <w:kern w:val="36"/>
          <w:sz w:val="24"/>
        </w:rPr>
      </w:pPr>
      <w:r w:rsidRPr="00B67AFB">
        <w:rPr>
          <w:rFonts w:ascii="宋体" w:hAnsi="宋体" w:cs="宋体" w:hint="eastAsia"/>
          <w:kern w:val="36"/>
          <w:sz w:val="24"/>
        </w:rPr>
        <w:t>17、</w:t>
      </w:r>
      <w:r w:rsidRPr="00744A10">
        <w:rPr>
          <w:rFonts w:ascii="宋体" w:hAnsi="宋体" w:cs="宋体" w:hint="eastAsia"/>
          <w:kern w:val="36"/>
          <w:sz w:val="24"/>
        </w:rPr>
        <w:t>2019年7月8日</w:t>
      </w:r>
      <w:r w:rsidRPr="00B67AFB">
        <w:rPr>
          <w:rFonts w:ascii="宋体" w:hAnsi="宋体" w:cs="宋体" w:hint="eastAsia"/>
          <w:kern w:val="36"/>
          <w:sz w:val="24"/>
        </w:rPr>
        <w:t xml:space="preserve"> </w:t>
      </w:r>
      <w:r w:rsidRPr="00744A10">
        <w:rPr>
          <w:rFonts w:ascii="宋体" w:hAnsi="宋体" w:cs="宋体" w:hint="eastAsia"/>
          <w:kern w:val="36"/>
          <w:sz w:val="24"/>
        </w:rPr>
        <w:t>新华基金管理股份有限公司关于取消浙江金观诚基金销售有限公司为销售机构的公告</w:t>
      </w:r>
    </w:p>
    <w:p w:rsidR="00382EAD" w:rsidRPr="00B67AFB" w:rsidRDefault="00382EAD" w:rsidP="00382EAD">
      <w:pPr>
        <w:spacing w:line="360" w:lineRule="auto"/>
        <w:ind w:firstLineChars="200" w:firstLine="480"/>
        <w:rPr>
          <w:rFonts w:ascii="宋体" w:hAnsi="宋体" w:cs="宋体" w:hint="eastAsia"/>
          <w:kern w:val="36"/>
          <w:sz w:val="24"/>
        </w:rPr>
      </w:pPr>
      <w:r>
        <w:rPr>
          <w:rFonts w:ascii="宋体" w:hAnsi="宋体" w:cs="宋体" w:hint="eastAsia"/>
          <w:kern w:val="36"/>
          <w:sz w:val="24"/>
        </w:rPr>
        <w:t>1</w:t>
      </w:r>
      <w:r w:rsidRPr="00B67AFB">
        <w:rPr>
          <w:rFonts w:ascii="宋体" w:hAnsi="宋体" w:cs="宋体" w:hint="eastAsia"/>
          <w:kern w:val="36"/>
          <w:sz w:val="24"/>
        </w:rPr>
        <w:t>8、</w:t>
      </w:r>
      <w:r w:rsidRPr="00292EDD">
        <w:rPr>
          <w:rFonts w:ascii="宋体" w:hAnsi="宋体" w:cs="宋体" w:hint="eastAsia"/>
          <w:kern w:val="36"/>
          <w:sz w:val="24"/>
        </w:rPr>
        <w:t>2019年7月</w:t>
      </w:r>
      <w:r>
        <w:rPr>
          <w:rFonts w:ascii="宋体" w:hAnsi="宋体" w:cs="宋体"/>
          <w:kern w:val="36"/>
          <w:sz w:val="24"/>
        </w:rPr>
        <w:t>19</w:t>
      </w:r>
      <w:r w:rsidRPr="00292EDD">
        <w:rPr>
          <w:rFonts w:ascii="宋体" w:hAnsi="宋体" w:cs="宋体" w:hint="eastAsia"/>
          <w:kern w:val="36"/>
          <w:sz w:val="24"/>
        </w:rPr>
        <w:t>日</w:t>
      </w:r>
      <w:r>
        <w:rPr>
          <w:rFonts w:ascii="宋体" w:hAnsi="宋体" w:cs="宋体" w:hint="eastAsia"/>
          <w:kern w:val="36"/>
          <w:sz w:val="24"/>
        </w:rPr>
        <w:t xml:space="preserve"> </w:t>
      </w:r>
      <w:r w:rsidRPr="00372198">
        <w:rPr>
          <w:rFonts w:ascii="宋体" w:hAnsi="宋体" w:cs="宋体" w:hint="eastAsia"/>
          <w:kern w:val="36"/>
          <w:sz w:val="24"/>
        </w:rPr>
        <w:t>新华优选成长混合型证券投资基金</w:t>
      </w:r>
      <w:r w:rsidRPr="004637DA">
        <w:rPr>
          <w:rFonts w:ascii="宋体" w:hAnsi="宋体" w:cs="宋体" w:hint="eastAsia"/>
          <w:kern w:val="36"/>
          <w:sz w:val="24"/>
        </w:rPr>
        <w:t>2019年第</w:t>
      </w:r>
      <w:r>
        <w:rPr>
          <w:rFonts w:ascii="宋体" w:hAnsi="宋体" w:cs="宋体"/>
          <w:kern w:val="36"/>
          <w:sz w:val="24"/>
        </w:rPr>
        <w:t>2</w:t>
      </w:r>
      <w:r w:rsidRPr="004637DA">
        <w:rPr>
          <w:rFonts w:ascii="宋体" w:hAnsi="宋体" w:cs="宋体" w:hint="eastAsia"/>
          <w:kern w:val="36"/>
          <w:sz w:val="24"/>
        </w:rPr>
        <w:t>季度报告</w:t>
      </w:r>
    </w:p>
    <w:p w:rsidR="006955B5" w:rsidRPr="00727E9E" w:rsidRDefault="006955B5">
      <w:pPr>
        <w:spacing w:line="360" w:lineRule="auto"/>
        <w:ind w:leftChars="-1" w:left="-2" w:firstLine="540"/>
        <w:jc w:val="right"/>
        <w:rPr>
          <w:rFonts w:ascii="ˎ̥" w:hAnsi="ˎ̥" w:hint="eastAsia"/>
          <w:color w:val="000000"/>
          <w:sz w:val="24"/>
        </w:rPr>
      </w:pPr>
    </w:p>
    <w:p w:rsidR="006955B5" w:rsidRPr="00727E9E" w:rsidRDefault="006955B5">
      <w:pPr>
        <w:spacing w:line="360" w:lineRule="auto"/>
        <w:ind w:leftChars="-1" w:left="-2" w:firstLine="540"/>
        <w:jc w:val="right"/>
        <w:rPr>
          <w:rFonts w:ascii="ˎ̥" w:hAnsi="ˎ̥" w:hint="eastAsia"/>
          <w:color w:val="000000"/>
          <w:sz w:val="24"/>
        </w:rPr>
      </w:pPr>
    </w:p>
    <w:p w:rsidR="00F340CD" w:rsidRPr="00727E9E" w:rsidRDefault="00F340CD">
      <w:pPr>
        <w:spacing w:line="360" w:lineRule="auto"/>
        <w:ind w:leftChars="-1" w:left="-2" w:firstLine="540"/>
        <w:jc w:val="right"/>
        <w:rPr>
          <w:rFonts w:ascii="ˎ̥" w:hAnsi="ˎ̥" w:hint="eastAsia"/>
          <w:color w:val="000000"/>
          <w:sz w:val="24"/>
        </w:rPr>
      </w:pPr>
      <w:r w:rsidRPr="00727E9E">
        <w:rPr>
          <w:rFonts w:ascii="ˎ̥" w:hAnsi="ˎ̥" w:hint="eastAsia"/>
          <w:color w:val="000000"/>
          <w:sz w:val="24"/>
        </w:rPr>
        <w:t xml:space="preserve">                                   </w:t>
      </w:r>
      <w:r w:rsidRPr="00727E9E">
        <w:rPr>
          <w:rFonts w:ascii="ˎ̥" w:hAnsi="ˎ̥" w:hint="eastAsia"/>
          <w:color w:val="000000"/>
          <w:sz w:val="24"/>
        </w:rPr>
        <w:t>新华基金管理</w:t>
      </w:r>
      <w:r w:rsidR="00DC7C5C" w:rsidRPr="00727E9E">
        <w:rPr>
          <w:rFonts w:ascii="ˎ̥" w:hAnsi="ˎ̥" w:hint="eastAsia"/>
          <w:color w:val="000000"/>
          <w:sz w:val="24"/>
        </w:rPr>
        <w:t>股份</w:t>
      </w:r>
      <w:r w:rsidRPr="00727E9E">
        <w:rPr>
          <w:rFonts w:ascii="ˎ̥" w:hAnsi="ˎ̥" w:hint="eastAsia"/>
          <w:color w:val="000000"/>
          <w:sz w:val="24"/>
        </w:rPr>
        <w:t>有限公司</w:t>
      </w:r>
    </w:p>
    <w:p w:rsidR="00F340CD" w:rsidRDefault="00F340CD">
      <w:pPr>
        <w:wordWrap w:val="0"/>
        <w:spacing w:line="360" w:lineRule="auto"/>
        <w:ind w:leftChars="-1" w:left="-2" w:firstLine="540"/>
        <w:jc w:val="right"/>
        <w:rPr>
          <w:rFonts w:ascii="ˎ̥" w:hAnsi="ˎ̥" w:hint="eastAsia"/>
          <w:color w:val="000000"/>
          <w:sz w:val="24"/>
        </w:rPr>
      </w:pPr>
      <w:r w:rsidRPr="00727E9E">
        <w:rPr>
          <w:rFonts w:ascii="ˎ̥" w:hAnsi="ˎ̥" w:hint="eastAsia"/>
          <w:color w:val="000000"/>
          <w:sz w:val="24"/>
        </w:rPr>
        <w:t xml:space="preserve">                                     </w:t>
      </w:r>
      <w:r w:rsidR="00E351D3" w:rsidRPr="00727E9E">
        <w:rPr>
          <w:rFonts w:ascii="ˎ̥" w:hAnsi="ˎ̥" w:hint="eastAsia"/>
          <w:color w:val="000000"/>
          <w:sz w:val="24"/>
        </w:rPr>
        <w:t>201</w:t>
      </w:r>
      <w:r w:rsidR="00E351D3">
        <w:rPr>
          <w:rFonts w:ascii="ˎ̥" w:hAnsi="ˎ̥"/>
          <w:color w:val="000000"/>
          <w:sz w:val="24"/>
        </w:rPr>
        <w:t>9</w:t>
      </w:r>
      <w:r w:rsidR="00E351D3" w:rsidRPr="00727E9E">
        <w:rPr>
          <w:rFonts w:ascii="ˎ̥" w:hAnsi="ˎ̥" w:hint="eastAsia"/>
          <w:color w:val="000000"/>
          <w:sz w:val="24"/>
        </w:rPr>
        <w:t>年</w:t>
      </w:r>
      <w:r w:rsidR="00382EAD">
        <w:rPr>
          <w:rFonts w:ascii="ˎ̥" w:hAnsi="ˎ̥" w:hint="eastAsia"/>
          <w:color w:val="000000"/>
          <w:sz w:val="24"/>
        </w:rPr>
        <w:t>9</w:t>
      </w:r>
      <w:r w:rsidRPr="00727E9E">
        <w:rPr>
          <w:rFonts w:ascii="ˎ̥" w:hAnsi="ˎ̥" w:hint="eastAsia"/>
          <w:color w:val="000000"/>
          <w:sz w:val="24"/>
        </w:rPr>
        <w:t>月</w:t>
      </w:r>
      <w:r w:rsidR="00382EAD">
        <w:rPr>
          <w:rFonts w:ascii="ˎ̥" w:hAnsi="ˎ̥" w:hint="eastAsia"/>
          <w:color w:val="000000"/>
          <w:sz w:val="24"/>
        </w:rPr>
        <w:t>7</w:t>
      </w:r>
      <w:r w:rsidRPr="00727E9E">
        <w:rPr>
          <w:rFonts w:ascii="ˎ̥" w:hAnsi="ˎ̥" w:hint="eastAsia"/>
          <w:color w:val="000000"/>
          <w:sz w:val="24"/>
        </w:rPr>
        <w:t>日</w:t>
      </w:r>
    </w:p>
    <w:sectPr w:rsidR="00F340CD">
      <w:headerReference w:type="default" r:id="rId27"/>
      <w:footerReference w:type="default" r:id="rId28"/>
      <w:headerReference w:type="first" r:id="rId29"/>
      <w:pgSz w:w="11906" w:h="16838"/>
      <w:pgMar w:top="1440" w:right="1797" w:bottom="1440" w:left="1797" w:header="709" w:footer="709" w:gutter="0"/>
      <w:pgNumType w:start="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B6A" w:rsidRDefault="001F2B6A">
      <w:r>
        <w:separator/>
      </w:r>
    </w:p>
  </w:endnote>
  <w:endnote w:type="continuationSeparator" w:id="1">
    <w:p w:rsidR="001F2B6A" w:rsidRDefault="001F2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五">
    <w:altName w:val="黑体"/>
    <w:charset w:val="86"/>
    <w:family w:val="auto"/>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Fang Song">
    <w:altName w:val="黑体"/>
    <w:charset w:val="86"/>
    <w:family w:val="auto"/>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Ђˎ̥">
    <w:altName w:val="Times New Roman"/>
    <w:charset w:val="00"/>
    <w:family w:val="roman"/>
    <w:pitch w:val="default"/>
    <w:sig w:usb0="00000000" w:usb1="00000000" w:usb2="00000000" w:usb3="00000000" w:csb0="00040001" w:csb1="00000000"/>
  </w:font>
  <w:font w:name="">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32" w:rsidRDefault="00D73E32">
    <w:pPr>
      <w:pStyle w:val="ad"/>
      <w:framePr w:h="0" w:wrap="around" w:vAnchor="text" w:hAnchor="margin" w:xAlign="center" w:y="1"/>
      <w:ind w:firstLineChars="2200" w:firstLine="3960"/>
      <w:rPr>
        <w:rStyle w:val="a5"/>
        <w:rFonts w:hint="eastAsia"/>
      </w:rPr>
    </w:pPr>
    <w:r>
      <w:t xml:space="preserve"> </w:t>
    </w:r>
    <w:fldSimple w:instr=" PAGE ">
      <w:r w:rsidR="000670D3">
        <w:rPr>
          <w:noProof/>
        </w:rPr>
        <w:t>0</w:t>
      </w:r>
    </w:fldSimple>
  </w:p>
  <w:p w:rsidR="00D73E32" w:rsidRDefault="00D73E32">
    <w:pPr>
      <w:pStyle w:val="ad"/>
      <w:framePr w:h="0" w:wrap="around" w:vAnchor="text" w:hAnchor="margin" w:xAlign="center" w:y="1"/>
      <w:ind w:right="360"/>
      <w:rPr>
        <w:rStyle w:val="a5"/>
      </w:rPr>
    </w:pPr>
  </w:p>
  <w:p w:rsidR="00D73E32" w:rsidRDefault="00D73E3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B6A" w:rsidRDefault="001F2B6A">
      <w:r>
        <w:separator/>
      </w:r>
    </w:p>
  </w:footnote>
  <w:footnote w:type="continuationSeparator" w:id="1">
    <w:p w:rsidR="001F2B6A" w:rsidRDefault="001F2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32" w:rsidRDefault="00D73E32">
    <w:pPr>
      <w:pStyle w:val="af2"/>
      <w:jc w:val="right"/>
      <w:rPr>
        <w:rFonts w:hint="eastAsia"/>
      </w:rPr>
    </w:pPr>
    <w:r>
      <w:rPr>
        <w:rFonts w:hint="eastAsia"/>
        <w:b/>
      </w:rPr>
      <w:t xml:space="preserve">                                </w:t>
    </w:r>
    <w:r>
      <w:rPr>
        <w:rFonts w:hint="eastAsia"/>
        <w:b/>
        <w:sz w:val="21"/>
        <w:szCs w:val="21"/>
      </w:rPr>
      <w:t>新华优选成长</w:t>
    </w:r>
    <w:r w:rsidR="00A42F09">
      <w:rPr>
        <w:rFonts w:hint="eastAsia"/>
        <w:b/>
        <w:sz w:val="21"/>
        <w:szCs w:val="21"/>
      </w:rPr>
      <w:t>混合</w:t>
    </w:r>
    <w:r>
      <w:rPr>
        <w:rFonts w:hint="eastAsia"/>
        <w:b/>
        <w:sz w:val="21"/>
        <w:szCs w:val="21"/>
      </w:rPr>
      <w:t>型证券投资基金招募说明书（更新）摘要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32" w:rsidRDefault="00A42F09">
    <w:pPr>
      <w:spacing w:line="312" w:lineRule="auto"/>
      <w:ind w:firstLineChars="100" w:firstLine="210"/>
      <w:jc w:val="right"/>
      <w:rPr>
        <w:rFonts w:hint="eastAsia"/>
      </w:rPr>
    </w:pPr>
    <w:r>
      <w:rPr>
        <w:rFonts w:hint="eastAsia"/>
      </w:rPr>
      <w:t>新华优选成长混合型证券投资基金</w:t>
    </w:r>
    <w:r w:rsidR="00D73E32">
      <w:rPr>
        <w:rFonts w:hint="eastAsia"/>
      </w:rPr>
      <w:t>招募说明书摘要（更新）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B"/>
    <w:multiLevelType w:val="multilevel"/>
    <w:tmpl w:val="0000000B"/>
    <w:lvl w:ilvl="0">
      <w:start w:val="1"/>
      <w:numFmt w:val="decimal"/>
      <w:lvlText w:val="（%1）"/>
      <w:lvlJc w:val="left"/>
      <w:pPr>
        <w:tabs>
          <w:tab w:val="num" w:pos="1318"/>
        </w:tabs>
        <w:ind w:left="1318" w:hanging="420"/>
      </w:pPr>
      <w:rPr>
        <w:rFonts w:hint="eastAsia"/>
      </w:rPr>
    </w:lvl>
    <w:lvl w:ilvl="1">
      <w:start w:val="1"/>
      <w:numFmt w:val="lowerLetter"/>
      <w:lvlText w:val="%2)"/>
      <w:lvlJc w:val="left"/>
      <w:pPr>
        <w:tabs>
          <w:tab w:val="num" w:pos="1378"/>
        </w:tabs>
        <w:ind w:left="1378" w:hanging="420"/>
      </w:pPr>
    </w:lvl>
    <w:lvl w:ilvl="2">
      <w:start w:val="1"/>
      <w:numFmt w:val="lowerRoman"/>
      <w:lvlText w:val="%3."/>
      <w:lvlJc w:val="right"/>
      <w:pPr>
        <w:tabs>
          <w:tab w:val="num" w:pos="1798"/>
        </w:tabs>
        <w:ind w:left="1798" w:hanging="420"/>
      </w:pPr>
    </w:lvl>
    <w:lvl w:ilvl="3">
      <w:start w:val="1"/>
      <w:numFmt w:val="decimal"/>
      <w:lvlText w:val="%4."/>
      <w:lvlJc w:val="left"/>
      <w:pPr>
        <w:tabs>
          <w:tab w:val="num" w:pos="2218"/>
        </w:tabs>
        <w:ind w:left="2218" w:hanging="420"/>
      </w:pPr>
    </w:lvl>
    <w:lvl w:ilvl="4">
      <w:start w:val="1"/>
      <w:numFmt w:val="lowerLetter"/>
      <w:lvlText w:val="%5)"/>
      <w:lvlJc w:val="left"/>
      <w:pPr>
        <w:tabs>
          <w:tab w:val="num" w:pos="2638"/>
        </w:tabs>
        <w:ind w:left="2638" w:hanging="420"/>
      </w:pPr>
    </w:lvl>
    <w:lvl w:ilvl="5">
      <w:start w:val="1"/>
      <w:numFmt w:val="lowerRoman"/>
      <w:lvlText w:val="%6."/>
      <w:lvlJc w:val="right"/>
      <w:pPr>
        <w:tabs>
          <w:tab w:val="num" w:pos="3058"/>
        </w:tabs>
        <w:ind w:left="3058" w:hanging="420"/>
      </w:pPr>
    </w:lvl>
    <w:lvl w:ilvl="6">
      <w:start w:val="1"/>
      <w:numFmt w:val="decimal"/>
      <w:lvlText w:val="%7."/>
      <w:lvlJc w:val="left"/>
      <w:pPr>
        <w:tabs>
          <w:tab w:val="num" w:pos="3478"/>
        </w:tabs>
        <w:ind w:left="3478" w:hanging="420"/>
      </w:pPr>
    </w:lvl>
    <w:lvl w:ilvl="7">
      <w:start w:val="1"/>
      <w:numFmt w:val="lowerLetter"/>
      <w:lvlText w:val="%8)"/>
      <w:lvlJc w:val="left"/>
      <w:pPr>
        <w:tabs>
          <w:tab w:val="num" w:pos="3898"/>
        </w:tabs>
        <w:ind w:left="3898" w:hanging="420"/>
      </w:pPr>
    </w:lvl>
    <w:lvl w:ilvl="8">
      <w:start w:val="1"/>
      <w:numFmt w:val="lowerRoman"/>
      <w:lvlText w:val="%9."/>
      <w:lvlJc w:val="right"/>
      <w:pPr>
        <w:tabs>
          <w:tab w:val="num" w:pos="4318"/>
        </w:tabs>
        <w:ind w:left="4318" w:hanging="420"/>
      </w:pPr>
    </w:lvl>
  </w:abstractNum>
  <w:abstractNum w:abstractNumId="2">
    <w:nsid w:val="0000000C"/>
    <w:multiLevelType w:val="multilevel"/>
    <w:tmpl w:val="0000000C"/>
    <w:lvl w:ilvl="0">
      <w:start w:val="1"/>
      <w:numFmt w:val="decimal"/>
      <w:lvlText w:val="%1、"/>
      <w:lvlJc w:val="left"/>
      <w:pPr>
        <w:tabs>
          <w:tab w:val="num" w:pos="360"/>
        </w:tabs>
        <w:ind w:left="360" w:hanging="360"/>
      </w:pPr>
      <w:rPr>
        <w:rFonts w:ascii="ˎ̥" w:hAnsi="ˎ̥"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D"/>
    <w:multiLevelType w:val="multilevel"/>
    <w:tmpl w:val="0000000D"/>
    <w:lvl w:ilvl="0">
      <w:start w:val="1"/>
      <w:numFmt w:val="chineseCountingThousand"/>
      <w:isLgl/>
      <w:lvlText w:val="%1、"/>
      <w:lvlJc w:val="left"/>
      <w:pPr>
        <w:tabs>
          <w:tab w:val="num" w:pos="720"/>
        </w:tabs>
        <w:ind w:left="425" w:hanging="425"/>
      </w:pPr>
    </w:lvl>
    <w:lvl w:ilvl="1">
      <w:start w:val="1"/>
      <w:numFmt w:val="chineseCountingThousand"/>
      <w:pStyle w:val="2"/>
      <w:lvlText w:val="%2、"/>
      <w:lvlJc w:val="left"/>
      <w:pPr>
        <w:tabs>
          <w:tab w:val="num" w:pos="360"/>
        </w:tabs>
        <w:ind w:left="0" w:firstLine="0"/>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
    <w:nsid w:val="0000000F"/>
    <w:multiLevelType w:val="multilevel"/>
    <w:tmpl w:val="0000000F"/>
    <w:lvl w:ilvl="0">
      <w:start w:val="1"/>
      <w:numFmt w:val="decimal"/>
      <w:lvlText w:val="%1."/>
      <w:lvlJc w:val="left"/>
      <w:pPr>
        <w:tabs>
          <w:tab w:val="num" w:pos="958"/>
        </w:tabs>
        <w:ind w:left="958" w:hanging="420"/>
      </w:pPr>
    </w:lvl>
    <w:lvl w:ilvl="1">
      <w:start w:val="1"/>
      <w:numFmt w:val="lowerLetter"/>
      <w:lvlText w:val="%2)"/>
      <w:lvlJc w:val="left"/>
      <w:pPr>
        <w:tabs>
          <w:tab w:val="num" w:pos="1378"/>
        </w:tabs>
        <w:ind w:left="1378" w:hanging="420"/>
      </w:pPr>
    </w:lvl>
    <w:lvl w:ilvl="2">
      <w:start w:val="1"/>
      <w:numFmt w:val="lowerRoman"/>
      <w:lvlText w:val="%3."/>
      <w:lvlJc w:val="right"/>
      <w:pPr>
        <w:tabs>
          <w:tab w:val="num" w:pos="1798"/>
        </w:tabs>
        <w:ind w:left="1798" w:hanging="420"/>
      </w:pPr>
    </w:lvl>
    <w:lvl w:ilvl="3">
      <w:start w:val="1"/>
      <w:numFmt w:val="decimal"/>
      <w:lvlText w:val="%4."/>
      <w:lvlJc w:val="left"/>
      <w:pPr>
        <w:tabs>
          <w:tab w:val="num" w:pos="2218"/>
        </w:tabs>
        <w:ind w:left="2218" w:hanging="420"/>
      </w:pPr>
    </w:lvl>
    <w:lvl w:ilvl="4">
      <w:start w:val="1"/>
      <w:numFmt w:val="lowerLetter"/>
      <w:lvlText w:val="%5)"/>
      <w:lvlJc w:val="left"/>
      <w:pPr>
        <w:tabs>
          <w:tab w:val="num" w:pos="2638"/>
        </w:tabs>
        <w:ind w:left="2638" w:hanging="420"/>
      </w:pPr>
    </w:lvl>
    <w:lvl w:ilvl="5">
      <w:start w:val="1"/>
      <w:numFmt w:val="lowerRoman"/>
      <w:lvlText w:val="%6."/>
      <w:lvlJc w:val="right"/>
      <w:pPr>
        <w:tabs>
          <w:tab w:val="num" w:pos="3058"/>
        </w:tabs>
        <w:ind w:left="3058" w:hanging="420"/>
      </w:pPr>
    </w:lvl>
    <w:lvl w:ilvl="6">
      <w:start w:val="1"/>
      <w:numFmt w:val="decimal"/>
      <w:lvlText w:val="%7."/>
      <w:lvlJc w:val="left"/>
      <w:pPr>
        <w:tabs>
          <w:tab w:val="num" w:pos="3478"/>
        </w:tabs>
        <w:ind w:left="3478" w:hanging="420"/>
      </w:pPr>
    </w:lvl>
    <w:lvl w:ilvl="7">
      <w:start w:val="1"/>
      <w:numFmt w:val="lowerLetter"/>
      <w:lvlText w:val="%8)"/>
      <w:lvlJc w:val="left"/>
      <w:pPr>
        <w:tabs>
          <w:tab w:val="num" w:pos="3898"/>
        </w:tabs>
        <w:ind w:left="3898" w:hanging="420"/>
      </w:pPr>
    </w:lvl>
    <w:lvl w:ilvl="8">
      <w:start w:val="1"/>
      <w:numFmt w:val="lowerRoman"/>
      <w:lvlText w:val="%9."/>
      <w:lvlJc w:val="right"/>
      <w:pPr>
        <w:tabs>
          <w:tab w:val="num" w:pos="4318"/>
        </w:tabs>
        <w:ind w:left="4318" w:hanging="420"/>
      </w:pPr>
    </w:lvl>
  </w:abstractNum>
  <w:abstractNum w:abstractNumId="5">
    <w:nsid w:val="00000010"/>
    <w:multiLevelType w:val="multilevel"/>
    <w:tmpl w:val="00000010"/>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00000011"/>
    <w:multiLevelType w:val="multilevel"/>
    <w:tmpl w:val="00000011"/>
    <w:lvl w:ilvl="0">
      <w:start w:val="1"/>
      <w:numFmt w:val="decimal"/>
      <w:lvlText w:val="%1."/>
      <w:lvlJc w:val="left"/>
      <w:pPr>
        <w:tabs>
          <w:tab w:val="num" w:pos="1380"/>
        </w:tabs>
        <w:ind w:left="1191" w:hanging="231"/>
      </w:pPr>
    </w:lvl>
    <w:lvl w:ilvl="1">
      <w:start w:val="1"/>
      <w:numFmt w:val="decimal"/>
      <w:lvlText w:val="%2."/>
      <w:lvlJc w:val="left"/>
      <w:pPr>
        <w:tabs>
          <w:tab w:val="num" w:pos="840"/>
        </w:tabs>
        <w:ind w:left="651" w:hanging="231"/>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lvl w:ilvl="0">
      <w:start w:val="1"/>
      <w:numFmt w:val="decimal"/>
      <w:lvlText w:val="%1)"/>
      <w:lvlJc w:val="left"/>
      <w:pPr>
        <w:ind w:left="418" w:hanging="420"/>
      </w:p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8">
    <w:nsid w:val="00000014"/>
    <w:multiLevelType w:val="multilevel"/>
    <w:tmpl w:val="00000014"/>
    <w:lvl w:ilvl="0">
      <w:start w:val="1"/>
      <w:numFmt w:val="decimal"/>
      <w:lvlText w:val="%1."/>
      <w:lvlJc w:val="left"/>
      <w:pPr>
        <w:tabs>
          <w:tab w:val="num" w:pos="1380"/>
        </w:tabs>
        <w:ind w:left="1191" w:hanging="231"/>
      </w:pPr>
    </w:lvl>
    <w:lvl w:ilvl="1">
      <w:start w:val="1"/>
      <w:numFmt w:val="decimal"/>
      <w:lvlText w:val="%2."/>
      <w:lvlJc w:val="left"/>
      <w:pPr>
        <w:tabs>
          <w:tab w:val="num" w:pos="840"/>
        </w:tabs>
        <w:ind w:left="651" w:hanging="231"/>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312234"/>
    <w:multiLevelType w:val="multilevel"/>
    <w:tmpl w:val="D6BC71AA"/>
    <w:lvl w:ilvl="0">
      <w:start w:val="14"/>
      <w:numFmt w:val="decimal"/>
      <w:lvlText w:val="（%1）"/>
      <w:lvlJc w:val="left"/>
      <w:pPr>
        <w:tabs>
          <w:tab w:val="num" w:pos="420"/>
        </w:tabs>
        <w:ind w:left="420" w:hanging="420"/>
      </w:pPr>
      <w:rPr>
        <w:rFonts w:hint="eastAsia"/>
      </w:rPr>
    </w:lvl>
    <w:lvl w:ilvl="1">
      <w:start w:val="1"/>
      <w:numFmt w:val="lowerLetter"/>
      <w:lvlText w:val="%2)"/>
      <w:lvlJc w:val="left"/>
      <w:pPr>
        <w:tabs>
          <w:tab w:val="num" w:pos="622"/>
        </w:tabs>
        <w:ind w:left="622" w:hanging="420"/>
      </w:pPr>
      <w:rPr>
        <w:rFonts w:hint="eastAsia"/>
      </w:rPr>
    </w:lvl>
    <w:lvl w:ilvl="2">
      <w:start w:val="1"/>
      <w:numFmt w:val="lowerRoman"/>
      <w:lvlText w:val="%3."/>
      <w:lvlJc w:val="right"/>
      <w:pPr>
        <w:tabs>
          <w:tab w:val="num" w:pos="1042"/>
        </w:tabs>
        <w:ind w:left="1042" w:hanging="420"/>
      </w:pPr>
      <w:rPr>
        <w:rFonts w:hint="eastAsia"/>
      </w:rPr>
    </w:lvl>
    <w:lvl w:ilvl="3">
      <w:start w:val="1"/>
      <w:numFmt w:val="decimal"/>
      <w:lvlText w:val="%4."/>
      <w:lvlJc w:val="left"/>
      <w:pPr>
        <w:tabs>
          <w:tab w:val="num" w:pos="1462"/>
        </w:tabs>
        <w:ind w:left="1462" w:hanging="420"/>
      </w:pPr>
      <w:rPr>
        <w:rFonts w:hint="eastAsia"/>
      </w:rPr>
    </w:lvl>
    <w:lvl w:ilvl="4">
      <w:start w:val="1"/>
      <w:numFmt w:val="lowerLetter"/>
      <w:lvlText w:val="%5)"/>
      <w:lvlJc w:val="left"/>
      <w:pPr>
        <w:tabs>
          <w:tab w:val="num" w:pos="1882"/>
        </w:tabs>
        <w:ind w:left="1882" w:hanging="420"/>
      </w:pPr>
      <w:rPr>
        <w:rFonts w:hint="eastAsia"/>
      </w:rPr>
    </w:lvl>
    <w:lvl w:ilvl="5">
      <w:start w:val="1"/>
      <w:numFmt w:val="lowerRoman"/>
      <w:lvlText w:val="%6."/>
      <w:lvlJc w:val="right"/>
      <w:pPr>
        <w:tabs>
          <w:tab w:val="num" w:pos="2302"/>
        </w:tabs>
        <w:ind w:left="2302" w:hanging="420"/>
      </w:pPr>
      <w:rPr>
        <w:rFonts w:hint="eastAsia"/>
      </w:rPr>
    </w:lvl>
    <w:lvl w:ilvl="6">
      <w:start w:val="1"/>
      <w:numFmt w:val="decimal"/>
      <w:lvlText w:val="%7."/>
      <w:lvlJc w:val="left"/>
      <w:pPr>
        <w:tabs>
          <w:tab w:val="num" w:pos="2722"/>
        </w:tabs>
        <w:ind w:left="2722" w:hanging="420"/>
      </w:pPr>
      <w:rPr>
        <w:rFonts w:hint="eastAsia"/>
      </w:rPr>
    </w:lvl>
    <w:lvl w:ilvl="7">
      <w:start w:val="1"/>
      <w:numFmt w:val="lowerLetter"/>
      <w:lvlText w:val="%8)"/>
      <w:lvlJc w:val="left"/>
      <w:pPr>
        <w:tabs>
          <w:tab w:val="num" w:pos="3142"/>
        </w:tabs>
        <w:ind w:left="3142" w:hanging="420"/>
      </w:pPr>
      <w:rPr>
        <w:rFonts w:hint="eastAsia"/>
      </w:rPr>
    </w:lvl>
    <w:lvl w:ilvl="8">
      <w:start w:val="1"/>
      <w:numFmt w:val="lowerRoman"/>
      <w:lvlText w:val="%9."/>
      <w:lvlJc w:val="right"/>
      <w:pPr>
        <w:tabs>
          <w:tab w:val="num" w:pos="3562"/>
        </w:tabs>
        <w:ind w:left="3562" w:hanging="420"/>
      </w:pPr>
      <w:rPr>
        <w:rFonts w:hint="eastAsia"/>
      </w:rPr>
    </w:lvl>
  </w:abstractNum>
  <w:abstractNum w:abstractNumId="10">
    <w:nsid w:val="0F235C55"/>
    <w:multiLevelType w:val="multilevel"/>
    <w:tmpl w:val="BC7671E0"/>
    <w:lvl w:ilvl="0">
      <w:start w:val="42"/>
      <w:numFmt w:val="decimal"/>
      <w:lvlText w:val="（%1）"/>
      <w:lvlJc w:val="left"/>
      <w:pPr>
        <w:tabs>
          <w:tab w:val="num" w:pos="420"/>
        </w:tabs>
        <w:ind w:left="420" w:hanging="420"/>
      </w:pPr>
      <w:rPr>
        <w:rFonts w:hint="eastAsia"/>
      </w:rPr>
    </w:lvl>
    <w:lvl w:ilvl="1">
      <w:start w:val="1"/>
      <w:numFmt w:val="lowerLetter"/>
      <w:lvlText w:val="%2)"/>
      <w:lvlJc w:val="left"/>
      <w:pPr>
        <w:tabs>
          <w:tab w:val="num" w:pos="622"/>
        </w:tabs>
        <w:ind w:left="622" w:hanging="420"/>
      </w:pPr>
      <w:rPr>
        <w:rFonts w:hint="eastAsia"/>
      </w:rPr>
    </w:lvl>
    <w:lvl w:ilvl="2">
      <w:start w:val="1"/>
      <w:numFmt w:val="lowerRoman"/>
      <w:lvlText w:val="%3."/>
      <w:lvlJc w:val="right"/>
      <w:pPr>
        <w:tabs>
          <w:tab w:val="num" w:pos="1042"/>
        </w:tabs>
        <w:ind w:left="1042" w:hanging="420"/>
      </w:pPr>
      <w:rPr>
        <w:rFonts w:hint="eastAsia"/>
      </w:rPr>
    </w:lvl>
    <w:lvl w:ilvl="3">
      <w:start w:val="1"/>
      <w:numFmt w:val="decimal"/>
      <w:lvlText w:val="%4."/>
      <w:lvlJc w:val="left"/>
      <w:pPr>
        <w:tabs>
          <w:tab w:val="num" w:pos="1462"/>
        </w:tabs>
        <w:ind w:left="1462" w:hanging="420"/>
      </w:pPr>
      <w:rPr>
        <w:rFonts w:hint="eastAsia"/>
      </w:rPr>
    </w:lvl>
    <w:lvl w:ilvl="4">
      <w:start w:val="1"/>
      <w:numFmt w:val="lowerLetter"/>
      <w:lvlText w:val="%5)"/>
      <w:lvlJc w:val="left"/>
      <w:pPr>
        <w:tabs>
          <w:tab w:val="num" w:pos="1882"/>
        </w:tabs>
        <w:ind w:left="1882" w:hanging="420"/>
      </w:pPr>
      <w:rPr>
        <w:rFonts w:hint="eastAsia"/>
      </w:rPr>
    </w:lvl>
    <w:lvl w:ilvl="5">
      <w:start w:val="1"/>
      <w:numFmt w:val="lowerRoman"/>
      <w:lvlText w:val="%6."/>
      <w:lvlJc w:val="right"/>
      <w:pPr>
        <w:tabs>
          <w:tab w:val="num" w:pos="2302"/>
        </w:tabs>
        <w:ind w:left="2302" w:hanging="420"/>
      </w:pPr>
      <w:rPr>
        <w:rFonts w:hint="eastAsia"/>
      </w:rPr>
    </w:lvl>
    <w:lvl w:ilvl="6">
      <w:start w:val="1"/>
      <w:numFmt w:val="decimal"/>
      <w:lvlText w:val="%7."/>
      <w:lvlJc w:val="left"/>
      <w:pPr>
        <w:tabs>
          <w:tab w:val="num" w:pos="2722"/>
        </w:tabs>
        <w:ind w:left="2722" w:hanging="420"/>
      </w:pPr>
      <w:rPr>
        <w:rFonts w:hint="eastAsia"/>
      </w:rPr>
    </w:lvl>
    <w:lvl w:ilvl="7">
      <w:start w:val="1"/>
      <w:numFmt w:val="lowerLetter"/>
      <w:lvlText w:val="%8)"/>
      <w:lvlJc w:val="left"/>
      <w:pPr>
        <w:tabs>
          <w:tab w:val="num" w:pos="3142"/>
        </w:tabs>
        <w:ind w:left="3142" w:hanging="420"/>
      </w:pPr>
      <w:rPr>
        <w:rFonts w:hint="eastAsia"/>
      </w:rPr>
    </w:lvl>
    <w:lvl w:ilvl="8">
      <w:start w:val="1"/>
      <w:numFmt w:val="lowerRoman"/>
      <w:lvlText w:val="%9."/>
      <w:lvlJc w:val="right"/>
      <w:pPr>
        <w:tabs>
          <w:tab w:val="num" w:pos="3562"/>
        </w:tabs>
        <w:ind w:left="3562" w:hanging="420"/>
      </w:pPr>
      <w:rPr>
        <w:rFonts w:hint="eastAsia"/>
      </w:rPr>
    </w:lvl>
  </w:abstractNum>
  <w:abstractNum w:abstractNumId="11">
    <w:nsid w:val="186755CF"/>
    <w:multiLevelType w:val="hybridMultilevel"/>
    <w:tmpl w:val="616CD1F2"/>
    <w:lvl w:ilvl="0" w:tplc="10B8D956">
      <w:start w:val="43"/>
      <w:numFmt w:val="decimal"/>
      <w:lvlText w:val="%1）"/>
      <w:lvlJc w:val="left"/>
      <w:pPr>
        <w:ind w:left="478" w:hanging="48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2">
    <w:nsid w:val="45BF630D"/>
    <w:multiLevelType w:val="multilevel"/>
    <w:tmpl w:val="979E2DE6"/>
    <w:lvl w:ilvl="0">
      <w:start w:val="1"/>
      <w:numFmt w:val="decimal"/>
      <w:lvlText w:val="（%1）"/>
      <w:lvlJc w:val="left"/>
      <w:pPr>
        <w:tabs>
          <w:tab w:val="num" w:pos="420"/>
        </w:tabs>
        <w:ind w:left="420" w:hanging="420"/>
      </w:pPr>
      <w:rPr>
        <w:rFonts w:hint="eastAsia"/>
        <w:lang w:val="en-US"/>
      </w:rPr>
    </w:lvl>
    <w:lvl w:ilvl="1">
      <w:start w:val="1"/>
      <w:numFmt w:val="lowerLetter"/>
      <w:lvlText w:val="%2)"/>
      <w:lvlJc w:val="left"/>
      <w:pPr>
        <w:tabs>
          <w:tab w:val="num" w:pos="622"/>
        </w:tabs>
        <w:ind w:left="622" w:hanging="420"/>
      </w:pPr>
    </w:lvl>
    <w:lvl w:ilvl="2">
      <w:start w:val="1"/>
      <w:numFmt w:val="lowerRoman"/>
      <w:lvlText w:val="%3."/>
      <w:lvlJc w:val="right"/>
      <w:pPr>
        <w:tabs>
          <w:tab w:val="num" w:pos="1042"/>
        </w:tabs>
        <w:ind w:left="1042" w:hanging="420"/>
      </w:pPr>
    </w:lvl>
    <w:lvl w:ilvl="3">
      <w:start w:val="1"/>
      <w:numFmt w:val="decimal"/>
      <w:lvlText w:val="%4."/>
      <w:lvlJc w:val="left"/>
      <w:pPr>
        <w:tabs>
          <w:tab w:val="num" w:pos="1462"/>
        </w:tabs>
        <w:ind w:left="1462" w:hanging="420"/>
      </w:pPr>
    </w:lvl>
    <w:lvl w:ilvl="4">
      <w:start w:val="1"/>
      <w:numFmt w:val="lowerLetter"/>
      <w:lvlText w:val="%5)"/>
      <w:lvlJc w:val="left"/>
      <w:pPr>
        <w:tabs>
          <w:tab w:val="num" w:pos="1882"/>
        </w:tabs>
        <w:ind w:left="1882" w:hanging="420"/>
      </w:pPr>
    </w:lvl>
    <w:lvl w:ilvl="5">
      <w:start w:val="1"/>
      <w:numFmt w:val="lowerRoman"/>
      <w:lvlText w:val="%6."/>
      <w:lvlJc w:val="right"/>
      <w:pPr>
        <w:tabs>
          <w:tab w:val="num" w:pos="2302"/>
        </w:tabs>
        <w:ind w:left="2302" w:hanging="420"/>
      </w:pPr>
    </w:lvl>
    <w:lvl w:ilvl="6">
      <w:start w:val="1"/>
      <w:numFmt w:val="decimal"/>
      <w:lvlText w:val="%7."/>
      <w:lvlJc w:val="left"/>
      <w:pPr>
        <w:tabs>
          <w:tab w:val="num" w:pos="2722"/>
        </w:tabs>
        <w:ind w:left="2722" w:hanging="420"/>
      </w:pPr>
    </w:lvl>
    <w:lvl w:ilvl="7">
      <w:start w:val="1"/>
      <w:numFmt w:val="lowerLetter"/>
      <w:lvlText w:val="%8)"/>
      <w:lvlJc w:val="left"/>
      <w:pPr>
        <w:tabs>
          <w:tab w:val="num" w:pos="3142"/>
        </w:tabs>
        <w:ind w:left="3142" w:hanging="420"/>
      </w:pPr>
    </w:lvl>
    <w:lvl w:ilvl="8">
      <w:start w:val="1"/>
      <w:numFmt w:val="lowerRoman"/>
      <w:lvlText w:val="%9."/>
      <w:lvlJc w:val="right"/>
      <w:pPr>
        <w:tabs>
          <w:tab w:val="num" w:pos="3562"/>
        </w:tabs>
        <w:ind w:left="3562" w:hanging="420"/>
      </w:pPr>
    </w:lvl>
  </w:abstractNum>
  <w:abstractNum w:abstractNumId="13">
    <w:nsid w:val="4C065A1A"/>
    <w:multiLevelType w:val="multilevel"/>
    <w:tmpl w:val="0000000B"/>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622"/>
        </w:tabs>
        <w:ind w:left="622" w:hanging="420"/>
      </w:pPr>
    </w:lvl>
    <w:lvl w:ilvl="2">
      <w:start w:val="1"/>
      <w:numFmt w:val="lowerRoman"/>
      <w:lvlText w:val="%3."/>
      <w:lvlJc w:val="right"/>
      <w:pPr>
        <w:tabs>
          <w:tab w:val="num" w:pos="1042"/>
        </w:tabs>
        <w:ind w:left="1042" w:hanging="420"/>
      </w:pPr>
    </w:lvl>
    <w:lvl w:ilvl="3">
      <w:start w:val="1"/>
      <w:numFmt w:val="decimal"/>
      <w:lvlText w:val="%4."/>
      <w:lvlJc w:val="left"/>
      <w:pPr>
        <w:tabs>
          <w:tab w:val="num" w:pos="1462"/>
        </w:tabs>
        <w:ind w:left="1462" w:hanging="420"/>
      </w:pPr>
    </w:lvl>
    <w:lvl w:ilvl="4">
      <w:start w:val="1"/>
      <w:numFmt w:val="lowerLetter"/>
      <w:lvlText w:val="%5)"/>
      <w:lvlJc w:val="left"/>
      <w:pPr>
        <w:tabs>
          <w:tab w:val="num" w:pos="1882"/>
        </w:tabs>
        <w:ind w:left="1882" w:hanging="420"/>
      </w:pPr>
    </w:lvl>
    <w:lvl w:ilvl="5">
      <w:start w:val="1"/>
      <w:numFmt w:val="lowerRoman"/>
      <w:lvlText w:val="%6."/>
      <w:lvlJc w:val="right"/>
      <w:pPr>
        <w:tabs>
          <w:tab w:val="num" w:pos="2302"/>
        </w:tabs>
        <w:ind w:left="2302" w:hanging="420"/>
      </w:pPr>
    </w:lvl>
    <w:lvl w:ilvl="6">
      <w:start w:val="1"/>
      <w:numFmt w:val="decimal"/>
      <w:lvlText w:val="%7."/>
      <w:lvlJc w:val="left"/>
      <w:pPr>
        <w:tabs>
          <w:tab w:val="num" w:pos="2722"/>
        </w:tabs>
        <w:ind w:left="2722" w:hanging="420"/>
      </w:pPr>
    </w:lvl>
    <w:lvl w:ilvl="7">
      <w:start w:val="1"/>
      <w:numFmt w:val="lowerLetter"/>
      <w:lvlText w:val="%8)"/>
      <w:lvlJc w:val="left"/>
      <w:pPr>
        <w:tabs>
          <w:tab w:val="num" w:pos="3142"/>
        </w:tabs>
        <w:ind w:left="3142" w:hanging="420"/>
      </w:pPr>
    </w:lvl>
    <w:lvl w:ilvl="8">
      <w:start w:val="1"/>
      <w:numFmt w:val="lowerRoman"/>
      <w:lvlText w:val="%9."/>
      <w:lvlJc w:val="right"/>
      <w:pPr>
        <w:tabs>
          <w:tab w:val="num" w:pos="3562"/>
        </w:tabs>
        <w:ind w:left="3562" w:hanging="420"/>
      </w:pPr>
    </w:lvl>
  </w:abstractNum>
  <w:abstractNum w:abstractNumId="14">
    <w:nsid w:val="53D1447E"/>
    <w:multiLevelType w:val="hybridMultilevel"/>
    <w:tmpl w:val="D776510C"/>
    <w:lvl w:ilvl="0" w:tplc="9A5065E0">
      <w:start w:val="2019"/>
      <w:numFmt w:val="decimal"/>
      <w:lvlText w:val="%1"/>
      <w:lvlJc w:val="left"/>
      <w:pPr>
        <w:ind w:left="377" w:hanging="360"/>
      </w:pPr>
      <w:rPr>
        <w:rFonts w:hint="default"/>
      </w:rPr>
    </w:lvl>
    <w:lvl w:ilvl="1" w:tplc="04090019" w:tentative="1">
      <w:start w:val="1"/>
      <w:numFmt w:val="lowerLetter"/>
      <w:lvlText w:val="%2)"/>
      <w:lvlJc w:val="left"/>
      <w:pPr>
        <w:ind w:left="857" w:hanging="420"/>
      </w:pPr>
    </w:lvl>
    <w:lvl w:ilvl="2" w:tplc="0409001B" w:tentative="1">
      <w:start w:val="1"/>
      <w:numFmt w:val="lowerRoman"/>
      <w:lvlText w:val="%3."/>
      <w:lvlJc w:val="right"/>
      <w:pPr>
        <w:ind w:left="1277" w:hanging="420"/>
      </w:pPr>
    </w:lvl>
    <w:lvl w:ilvl="3" w:tplc="0409000F" w:tentative="1">
      <w:start w:val="1"/>
      <w:numFmt w:val="decimal"/>
      <w:lvlText w:val="%4."/>
      <w:lvlJc w:val="left"/>
      <w:pPr>
        <w:ind w:left="1697" w:hanging="420"/>
      </w:pPr>
    </w:lvl>
    <w:lvl w:ilvl="4" w:tplc="04090019" w:tentative="1">
      <w:start w:val="1"/>
      <w:numFmt w:val="lowerLetter"/>
      <w:lvlText w:val="%5)"/>
      <w:lvlJc w:val="left"/>
      <w:pPr>
        <w:ind w:left="2117" w:hanging="420"/>
      </w:pPr>
    </w:lvl>
    <w:lvl w:ilvl="5" w:tplc="0409001B" w:tentative="1">
      <w:start w:val="1"/>
      <w:numFmt w:val="lowerRoman"/>
      <w:lvlText w:val="%6."/>
      <w:lvlJc w:val="right"/>
      <w:pPr>
        <w:ind w:left="2537" w:hanging="420"/>
      </w:pPr>
    </w:lvl>
    <w:lvl w:ilvl="6" w:tplc="0409000F" w:tentative="1">
      <w:start w:val="1"/>
      <w:numFmt w:val="decimal"/>
      <w:lvlText w:val="%7."/>
      <w:lvlJc w:val="left"/>
      <w:pPr>
        <w:ind w:left="2957" w:hanging="420"/>
      </w:pPr>
    </w:lvl>
    <w:lvl w:ilvl="7" w:tplc="04090019" w:tentative="1">
      <w:start w:val="1"/>
      <w:numFmt w:val="lowerLetter"/>
      <w:lvlText w:val="%8)"/>
      <w:lvlJc w:val="left"/>
      <w:pPr>
        <w:ind w:left="3377" w:hanging="420"/>
      </w:pPr>
    </w:lvl>
    <w:lvl w:ilvl="8" w:tplc="0409001B" w:tentative="1">
      <w:start w:val="1"/>
      <w:numFmt w:val="lowerRoman"/>
      <w:lvlText w:val="%9."/>
      <w:lvlJc w:val="right"/>
      <w:pPr>
        <w:ind w:left="3797" w:hanging="420"/>
      </w:pPr>
    </w:lvl>
  </w:abstractNum>
  <w:abstractNum w:abstractNumId="15">
    <w:nsid w:val="540A4364"/>
    <w:multiLevelType w:val="hybridMultilevel"/>
    <w:tmpl w:val="EADA29B6"/>
    <w:lvl w:ilvl="0" w:tplc="09380E82">
      <w:start w:val="1"/>
      <w:numFmt w:val="decimalEnclosedCircle"/>
      <w:lvlText w:val="%1"/>
      <w:lvlJc w:val="left"/>
      <w:pPr>
        <w:ind w:left="737" w:hanging="360"/>
      </w:pPr>
      <w:rPr>
        <w:rFonts w:hint="default"/>
      </w:rPr>
    </w:lvl>
    <w:lvl w:ilvl="1" w:tplc="04090019" w:tentative="1">
      <w:start w:val="1"/>
      <w:numFmt w:val="lowerLetter"/>
      <w:lvlText w:val="%2)"/>
      <w:lvlJc w:val="left"/>
      <w:pPr>
        <w:ind w:left="1217" w:hanging="420"/>
      </w:pPr>
    </w:lvl>
    <w:lvl w:ilvl="2" w:tplc="0409001B" w:tentative="1">
      <w:start w:val="1"/>
      <w:numFmt w:val="lowerRoman"/>
      <w:lvlText w:val="%3."/>
      <w:lvlJc w:val="right"/>
      <w:pPr>
        <w:ind w:left="1637" w:hanging="420"/>
      </w:pPr>
    </w:lvl>
    <w:lvl w:ilvl="3" w:tplc="0409000F" w:tentative="1">
      <w:start w:val="1"/>
      <w:numFmt w:val="decimal"/>
      <w:lvlText w:val="%4."/>
      <w:lvlJc w:val="left"/>
      <w:pPr>
        <w:ind w:left="2057" w:hanging="420"/>
      </w:pPr>
    </w:lvl>
    <w:lvl w:ilvl="4" w:tplc="04090019" w:tentative="1">
      <w:start w:val="1"/>
      <w:numFmt w:val="lowerLetter"/>
      <w:lvlText w:val="%5)"/>
      <w:lvlJc w:val="left"/>
      <w:pPr>
        <w:ind w:left="2477" w:hanging="420"/>
      </w:pPr>
    </w:lvl>
    <w:lvl w:ilvl="5" w:tplc="0409001B" w:tentative="1">
      <w:start w:val="1"/>
      <w:numFmt w:val="lowerRoman"/>
      <w:lvlText w:val="%6."/>
      <w:lvlJc w:val="right"/>
      <w:pPr>
        <w:ind w:left="2897" w:hanging="420"/>
      </w:pPr>
    </w:lvl>
    <w:lvl w:ilvl="6" w:tplc="0409000F" w:tentative="1">
      <w:start w:val="1"/>
      <w:numFmt w:val="decimal"/>
      <w:lvlText w:val="%7."/>
      <w:lvlJc w:val="left"/>
      <w:pPr>
        <w:ind w:left="3317" w:hanging="420"/>
      </w:pPr>
    </w:lvl>
    <w:lvl w:ilvl="7" w:tplc="04090019" w:tentative="1">
      <w:start w:val="1"/>
      <w:numFmt w:val="lowerLetter"/>
      <w:lvlText w:val="%8)"/>
      <w:lvlJc w:val="left"/>
      <w:pPr>
        <w:ind w:left="3737" w:hanging="420"/>
      </w:pPr>
    </w:lvl>
    <w:lvl w:ilvl="8" w:tplc="0409001B" w:tentative="1">
      <w:start w:val="1"/>
      <w:numFmt w:val="lowerRoman"/>
      <w:lvlText w:val="%9."/>
      <w:lvlJc w:val="right"/>
      <w:pPr>
        <w:ind w:left="4157" w:hanging="420"/>
      </w:pPr>
    </w:lvl>
  </w:abstractNum>
  <w:abstractNum w:abstractNumId="16">
    <w:nsid w:val="560B75D4"/>
    <w:multiLevelType w:val="singleLevel"/>
    <w:tmpl w:val="560B75D4"/>
    <w:lvl w:ilvl="0">
      <w:start w:val="3"/>
      <w:numFmt w:val="decimal"/>
      <w:suff w:val="nothing"/>
      <w:lvlText w:val="%1、"/>
      <w:lvlJc w:val="left"/>
    </w:lvl>
  </w:abstractNum>
  <w:abstractNum w:abstractNumId="17">
    <w:nsid w:val="79C67319"/>
    <w:multiLevelType w:val="hybridMultilevel"/>
    <w:tmpl w:val="BE2AFA58"/>
    <w:lvl w:ilvl="0" w:tplc="E8664EEA">
      <w:start w:val="1"/>
      <w:numFmt w:val="decimalEnclosedCircle"/>
      <w:lvlText w:val="%1"/>
      <w:lvlJc w:val="left"/>
      <w:pPr>
        <w:ind w:left="737" w:hanging="360"/>
      </w:pPr>
      <w:rPr>
        <w:rFonts w:hint="default"/>
      </w:rPr>
    </w:lvl>
    <w:lvl w:ilvl="1" w:tplc="04090019" w:tentative="1">
      <w:start w:val="1"/>
      <w:numFmt w:val="lowerLetter"/>
      <w:lvlText w:val="%2)"/>
      <w:lvlJc w:val="left"/>
      <w:pPr>
        <w:ind w:left="1217" w:hanging="420"/>
      </w:pPr>
    </w:lvl>
    <w:lvl w:ilvl="2" w:tplc="0409001B" w:tentative="1">
      <w:start w:val="1"/>
      <w:numFmt w:val="lowerRoman"/>
      <w:lvlText w:val="%3."/>
      <w:lvlJc w:val="right"/>
      <w:pPr>
        <w:ind w:left="1637" w:hanging="420"/>
      </w:pPr>
    </w:lvl>
    <w:lvl w:ilvl="3" w:tplc="0409000F" w:tentative="1">
      <w:start w:val="1"/>
      <w:numFmt w:val="decimal"/>
      <w:lvlText w:val="%4."/>
      <w:lvlJc w:val="left"/>
      <w:pPr>
        <w:ind w:left="2057" w:hanging="420"/>
      </w:pPr>
    </w:lvl>
    <w:lvl w:ilvl="4" w:tplc="04090019" w:tentative="1">
      <w:start w:val="1"/>
      <w:numFmt w:val="lowerLetter"/>
      <w:lvlText w:val="%5)"/>
      <w:lvlJc w:val="left"/>
      <w:pPr>
        <w:ind w:left="2477" w:hanging="420"/>
      </w:pPr>
    </w:lvl>
    <w:lvl w:ilvl="5" w:tplc="0409001B" w:tentative="1">
      <w:start w:val="1"/>
      <w:numFmt w:val="lowerRoman"/>
      <w:lvlText w:val="%6."/>
      <w:lvlJc w:val="right"/>
      <w:pPr>
        <w:ind w:left="2897" w:hanging="420"/>
      </w:pPr>
    </w:lvl>
    <w:lvl w:ilvl="6" w:tplc="0409000F" w:tentative="1">
      <w:start w:val="1"/>
      <w:numFmt w:val="decimal"/>
      <w:lvlText w:val="%7."/>
      <w:lvlJc w:val="left"/>
      <w:pPr>
        <w:ind w:left="3317" w:hanging="420"/>
      </w:pPr>
    </w:lvl>
    <w:lvl w:ilvl="7" w:tplc="04090019" w:tentative="1">
      <w:start w:val="1"/>
      <w:numFmt w:val="lowerLetter"/>
      <w:lvlText w:val="%8)"/>
      <w:lvlJc w:val="left"/>
      <w:pPr>
        <w:ind w:left="3737" w:hanging="420"/>
      </w:pPr>
    </w:lvl>
    <w:lvl w:ilvl="8" w:tplc="0409001B" w:tentative="1">
      <w:start w:val="1"/>
      <w:numFmt w:val="lowerRoman"/>
      <w:lvlText w:val="%9."/>
      <w:lvlJc w:val="right"/>
      <w:pPr>
        <w:ind w:left="4157" w:hanging="420"/>
      </w:pPr>
    </w:lvl>
  </w:abstractNum>
  <w:num w:numId="1">
    <w:abstractNumId w:val="3"/>
  </w:num>
  <w:num w:numId="2">
    <w:abstractNumId w:val="1"/>
  </w:num>
  <w:num w:numId="3">
    <w:abstractNumId w:val="7"/>
  </w:num>
  <w:num w:numId="4">
    <w:abstractNumId w:val="5"/>
  </w:num>
  <w:num w:numId="5">
    <w:abstractNumId w:val="2"/>
  </w:num>
  <w:num w:numId="6">
    <w:abstractNumId w:val="4"/>
  </w:num>
  <w:num w:numId="7">
    <w:abstractNumId w:val="6"/>
  </w:num>
  <w:num w:numId="8">
    <w:abstractNumId w:val="8"/>
  </w:num>
  <w:num w:numId="9">
    <w:abstractNumId w:val="12"/>
  </w:num>
  <w:num w:numId="10">
    <w:abstractNumId w:val="11"/>
  </w:num>
  <w:num w:numId="11">
    <w:abstractNumId w:val="13"/>
  </w:num>
  <w:num w:numId="12">
    <w:abstractNumId w:val="0"/>
  </w:num>
  <w:num w:numId="13">
    <w:abstractNumId w:val="9"/>
  </w:num>
  <w:num w:numId="14">
    <w:abstractNumId w:val="10"/>
  </w:num>
  <w:num w:numId="15">
    <w:abstractNumId w:val="16"/>
  </w:num>
  <w:num w:numId="16">
    <w:abstractNumId w:val="16"/>
    <w:lvlOverride w:ilvl="0">
      <w:startOverride w:val="3"/>
    </w:lvlOverride>
  </w:num>
  <w:num w:numId="17">
    <w:abstractNumId w:val="14"/>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2C2"/>
    <w:rsid w:val="00003DBA"/>
    <w:rsid w:val="00007363"/>
    <w:rsid w:val="00010E6B"/>
    <w:rsid w:val="000151FC"/>
    <w:rsid w:val="00025208"/>
    <w:rsid w:val="000670D3"/>
    <w:rsid w:val="00071F49"/>
    <w:rsid w:val="0007412F"/>
    <w:rsid w:val="000758C3"/>
    <w:rsid w:val="00081A49"/>
    <w:rsid w:val="00081D5C"/>
    <w:rsid w:val="000A15ED"/>
    <w:rsid w:val="000A1EAE"/>
    <w:rsid w:val="000B7938"/>
    <w:rsid w:val="000C4DD3"/>
    <w:rsid w:val="000D5ADF"/>
    <w:rsid w:val="000D5B9E"/>
    <w:rsid w:val="000E480F"/>
    <w:rsid w:val="000E4F83"/>
    <w:rsid w:val="000E69CC"/>
    <w:rsid w:val="000E7413"/>
    <w:rsid w:val="000F08BD"/>
    <w:rsid w:val="000F0C9D"/>
    <w:rsid w:val="000F70A6"/>
    <w:rsid w:val="000F7EC1"/>
    <w:rsid w:val="001002D7"/>
    <w:rsid w:val="001014DB"/>
    <w:rsid w:val="00117385"/>
    <w:rsid w:val="001173F7"/>
    <w:rsid w:val="00127183"/>
    <w:rsid w:val="00150685"/>
    <w:rsid w:val="00153ABB"/>
    <w:rsid w:val="00156CE0"/>
    <w:rsid w:val="00160409"/>
    <w:rsid w:val="00162D95"/>
    <w:rsid w:val="0016486B"/>
    <w:rsid w:val="0016643E"/>
    <w:rsid w:val="0017444C"/>
    <w:rsid w:val="00184A2B"/>
    <w:rsid w:val="001873E3"/>
    <w:rsid w:val="00190286"/>
    <w:rsid w:val="001918AC"/>
    <w:rsid w:val="001945E2"/>
    <w:rsid w:val="001A15E7"/>
    <w:rsid w:val="001A1738"/>
    <w:rsid w:val="001A34AF"/>
    <w:rsid w:val="001B43DB"/>
    <w:rsid w:val="001C06D8"/>
    <w:rsid w:val="001D6FAF"/>
    <w:rsid w:val="001E4820"/>
    <w:rsid w:val="001F2B6A"/>
    <w:rsid w:val="002014E8"/>
    <w:rsid w:val="002018C1"/>
    <w:rsid w:val="00205734"/>
    <w:rsid w:val="002102FB"/>
    <w:rsid w:val="0021059C"/>
    <w:rsid w:val="00217F65"/>
    <w:rsid w:val="002205FC"/>
    <w:rsid w:val="002243BD"/>
    <w:rsid w:val="00226455"/>
    <w:rsid w:val="00230179"/>
    <w:rsid w:val="0024038A"/>
    <w:rsid w:val="00242F61"/>
    <w:rsid w:val="00244D88"/>
    <w:rsid w:val="002469B5"/>
    <w:rsid w:val="0025029B"/>
    <w:rsid w:val="00253445"/>
    <w:rsid w:val="00265BE6"/>
    <w:rsid w:val="00275E78"/>
    <w:rsid w:val="00286EED"/>
    <w:rsid w:val="0029245B"/>
    <w:rsid w:val="00292F0D"/>
    <w:rsid w:val="002950A9"/>
    <w:rsid w:val="002A55ED"/>
    <w:rsid w:val="002A7BE6"/>
    <w:rsid w:val="002B0826"/>
    <w:rsid w:val="002C1424"/>
    <w:rsid w:val="002C6187"/>
    <w:rsid w:val="002C6367"/>
    <w:rsid w:val="002D2464"/>
    <w:rsid w:val="002D2A1F"/>
    <w:rsid w:val="002D72FC"/>
    <w:rsid w:val="002E5FB5"/>
    <w:rsid w:val="002F2908"/>
    <w:rsid w:val="002F569E"/>
    <w:rsid w:val="00300866"/>
    <w:rsid w:val="00316B81"/>
    <w:rsid w:val="00327270"/>
    <w:rsid w:val="00332B3E"/>
    <w:rsid w:val="00333679"/>
    <w:rsid w:val="00334136"/>
    <w:rsid w:val="003413B8"/>
    <w:rsid w:val="00345074"/>
    <w:rsid w:val="00351AA9"/>
    <w:rsid w:val="00356EB7"/>
    <w:rsid w:val="00357BCA"/>
    <w:rsid w:val="00365901"/>
    <w:rsid w:val="00370860"/>
    <w:rsid w:val="00373C9B"/>
    <w:rsid w:val="00374BA6"/>
    <w:rsid w:val="0037759B"/>
    <w:rsid w:val="00382EAD"/>
    <w:rsid w:val="00391FBD"/>
    <w:rsid w:val="003A0A64"/>
    <w:rsid w:val="003A39EA"/>
    <w:rsid w:val="003A4289"/>
    <w:rsid w:val="003A5050"/>
    <w:rsid w:val="003A5E17"/>
    <w:rsid w:val="003A6817"/>
    <w:rsid w:val="003B05E9"/>
    <w:rsid w:val="003B5070"/>
    <w:rsid w:val="003B6616"/>
    <w:rsid w:val="003C05DB"/>
    <w:rsid w:val="003D1BFA"/>
    <w:rsid w:val="003D327B"/>
    <w:rsid w:val="003D5033"/>
    <w:rsid w:val="003D79F2"/>
    <w:rsid w:val="003E170F"/>
    <w:rsid w:val="003E69E0"/>
    <w:rsid w:val="003F51C5"/>
    <w:rsid w:val="00411577"/>
    <w:rsid w:val="00430365"/>
    <w:rsid w:val="00431493"/>
    <w:rsid w:val="00452CA5"/>
    <w:rsid w:val="00453FF4"/>
    <w:rsid w:val="00455025"/>
    <w:rsid w:val="00455945"/>
    <w:rsid w:val="00480E90"/>
    <w:rsid w:val="0048335E"/>
    <w:rsid w:val="004905BE"/>
    <w:rsid w:val="00495848"/>
    <w:rsid w:val="00497DA8"/>
    <w:rsid w:val="004A4DD1"/>
    <w:rsid w:val="004B0630"/>
    <w:rsid w:val="004B0B47"/>
    <w:rsid w:val="004B0C57"/>
    <w:rsid w:val="004B4099"/>
    <w:rsid w:val="004B5EB2"/>
    <w:rsid w:val="004D70C6"/>
    <w:rsid w:val="004E0EE1"/>
    <w:rsid w:val="004E7C80"/>
    <w:rsid w:val="004F365D"/>
    <w:rsid w:val="004F5E83"/>
    <w:rsid w:val="00501E9B"/>
    <w:rsid w:val="00504321"/>
    <w:rsid w:val="00504550"/>
    <w:rsid w:val="0050765E"/>
    <w:rsid w:val="0051222E"/>
    <w:rsid w:val="005125A9"/>
    <w:rsid w:val="00520BA8"/>
    <w:rsid w:val="00521CE0"/>
    <w:rsid w:val="005230D9"/>
    <w:rsid w:val="00524482"/>
    <w:rsid w:val="00524E71"/>
    <w:rsid w:val="0052645B"/>
    <w:rsid w:val="00534AB2"/>
    <w:rsid w:val="00535749"/>
    <w:rsid w:val="00543B7C"/>
    <w:rsid w:val="00543EEB"/>
    <w:rsid w:val="005460D6"/>
    <w:rsid w:val="00550513"/>
    <w:rsid w:val="005518FE"/>
    <w:rsid w:val="00583702"/>
    <w:rsid w:val="00584299"/>
    <w:rsid w:val="00594FA9"/>
    <w:rsid w:val="00597574"/>
    <w:rsid w:val="005A1082"/>
    <w:rsid w:val="005A2C7B"/>
    <w:rsid w:val="005A5103"/>
    <w:rsid w:val="005A6B90"/>
    <w:rsid w:val="005A774C"/>
    <w:rsid w:val="005C590B"/>
    <w:rsid w:val="005C5FF9"/>
    <w:rsid w:val="005C7FE4"/>
    <w:rsid w:val="005D442B"/>
    <w:rsid w:val="005E5391"/>
    <w:rsid w:val="005E6E5A"/>
    <w:rsid w:val="005F7E8F"/>
    <w:rsid w:val="00600344"/>
    <w:rsid w:val="00604B4A"/>
    <w:rsid w:val="00605EC8"/>
    <w:rsid w:val="00611D10"/>
    <w:rsid w:val="00612E36"/>
    <w:rsid w:val="006151C1"/>
    <w:rsid w:val="006160A7"/>
    <w:rsid w:val="00621C9A"/>
    <w:rsid w:val="006223EC"/>
    <w:rsid w:val="00625BCB"/>
    <w:rsid w:val="006318E2"/>
    <w:rsid w:val="00634741"/>
    <w:rsid w:val="00637F45"/>
    <w:rsid w:val="00643FE8"/>
    <w:rsid w:val="00650320"/>
    <w:rsid w:val="006622EE"/>
    <w:rsid w:val="0066413D"/>
    <w:rsid w:val="006642E4"/>
    <w:rsid w:val="00664345"/>
    <w:rsid w:val="00664E03"/>
    <w:rsid w:val="00676E04"/>
    <w:rsid w:val="00677B31"/>
    <w:rsid w:val="00687135"/>
    <w:rsid w:val="006924EB"/>
    <w:rsid w:val="006955B5"/>
    <w:rsid w:val="006A3F2B"/>
    <w:rsid w:val="006A4441"/>
    <w:rsid w:val="006B193F"/>
    <w:rsid w:val="006C0E38"/>
    <w:rsid w:val="006D472D"/>
    <w:rsid w:val="006E0B07"/>
    <w:rsid w:val="00717E52"/>
    <w:rsid w:val="00717E76"/>
    <w:rsid w:val="00725542"/>
    <w:rsid w:val="00726E8F"/>
    <w:rsid w:val="00727E9E"/>
    <w:rsid w:val="00732AE3"/>
    <w:rsid w:val="00735446"/>
    <w:rsid w:val="0074741C"/>
    <w:rsid w:val="00750BB7"/>
    <w:rsid w:val="00757BC5"/>
    <w:rsid w:val="007661DF"/>
    <w:rsid w:val="00775967"/>
    <w:rsid w:val="007823CD"/>
    <w:rsid w:val="007A0910"/>
    <w:rsid w:val="007B3B2D"/>
    <w:rsid w:val="007C6408"/>
    <w:rsid w:val="007D0308"/>
    <w:rsid w:val="007E4E53"/>
    <w:rsid w:val="007E6166"/>
    <w:rsid w:val="007F37C4"/>
    <w:rsid w:val="0080478C"/>
    <w:rsid w:val="008058BF"/>
    <w:rsid w:val="00807BDD"/>
    <w:rsid w:val="008222F8"/>
    <w:rsid w:val="00825233"/>
    <w:rsid w:val="008326E7"/>
    <w:rsid w:val="008344BD"/>
    <w:rsid w:val="00840277"/>
    <w:rsid w:val="0084672F"/>
    <w:rsid w:val="008575B5"/>
    <w:rsid w:val="00866D0E"/>
    <w:rsid w:val="00881C43"/>
    <w:rsid w:val="008B32A7"/>
    <w:rsid w:val="008B57A0"/>
    <w:rsid w:val="008B57B8"/>
    <w:rsid w:val="008B5F39"/>
    <w:rsid w:val="008D1668"/>
    <w:rsid w:val="008D4978"/>
    <w:rsid w:val="008D7720"/>
    <w:rsid w:val="008E14EF"/>
    <w:rsid w:val="008F007C"/>
    <w:rsid w:val="009108A4"/>
    <w:rsid w:val="00914A4D"/>
    <w:rsid w:val="00935A42"/>
    <w:rsid w:val="009413A0"/>
    <w:rsid w:val="009429A0"/>
    <w:rsid w:val="00955D04"/>
    <w:rsid w:val="00974900"/>
    <w:rsid w:val="00975C74"/>
    <w:rsid w:val="009771A9"/>
    <w:rsid w:val="0098683B"/>
    <w:rsid w:val="00987A36"/>
    <w:rsid w:val="00987C7E"/>
    <w:rsid w:val="00990500"/>
    <w:rsid w:val="0099488D"/>
    <w:rsid w:val="009A09F9"/>
    <w:rsid w:val="009A4ABC"/>
    <w:rsid w:val="009A7754"/>
    <w:rsid w:val="009B45D3"/>
    <w:rsid w:val="009B46B1"/>
    <w:rsid w:val="009D38AE"/>
    <w:rsid w:val="009E0582"/>
    <w:rsid w:val="009E7D43"/>
    <w:rsid w:val="009F6276"/>
    <w:rsid w:val="00A10D41"/>
    <w:rsid w:val="00A230A3"/>
    <w:rsid w:val="00A30D42"/>
    <w:rsid w:val="00A329B3"/>
    <w:rsid w:val="00A42956"/>
    <w:rsid w:val="00A42F09"/>
    <w:rsid w:val="00A457D7"/>
    <w:rsid w:val="00A46106"/>
    <w:rsid w:val="00A46D3E"/>
    <w:rsid w:val="00A5094C"/>
    <w:rsid w:val="00A56AC7"/>
    <w:rsid w:val="00A6506E"/>
    <w:rsid w:val="00A6539D"/>
    <w:rsid w:val="00A663A6"/>
    <w:rsid w:val="00A81BE5"/>
    <w:rsid w:val="00A85B73"/>
    <w:rsid w:val="00A85D42"/>
    <w:rsid w:val="00A870B3"/>
    <w:rsid w:val="00A9157A"/>
    <w:rsid w:val="00AC2524"/>
    <w:rsid w:val="00AC5698"/>
    <w:rsid w:val="00AD3F07"/>
    <w:rsid w:val="00AD4528"/>
    <w:rsid w:val="00AD46E0"/>
    <w:rsid w:val="00AD686C"/>
    <w:rsid w:val="00AF2593"/>
    <w:rsid w:val="00AF37CF"/>
    <w:rsid w:val="00B00AF5"/>
    <w:rsid w:val="00B0166E"/>
    <w:rsid w:val="00B06114"/>
    <w:rsid w:val="00B242C5"/>
    <w:rsid w:val="00B2751F"/>
    <w:rsid w:val="00B30907"/>
    <w:rsid w:val="00B40BA9"/>
    <w:rsid w:val="00B4437C"/>
    <w:rsid w:val="00B5499F"/>
    <w:rsid w:val="00B61B79"/>
    <w:rsid w:val="00B71622"/>
    <w:rsid w:val="00B83618"/>
    <w:rsid w:val="00B903BF"/>
    <w:rsid w:val="00B90C15"/>
    <w:rsid w:val="00BA4792"/>
    <w:rsid w:val="00BB052F"/>
    <w:rsid w:val="00BC1453"/>
    <w:rsid w:val="00BC31E7"/>
    <w:rsid w:val="00BD0AAF"/>
    <w:rsid w:val="00BD3E8B"/>
    <w:rsid w:val="00BD5538"/>
    <w:rsid w:val="00BD68EE"/>
    <w:rsid w:val="00C00944"/>
    <w:rsid w:val="00C012F2"/>
    <w:rsid w:val="00C04201"/>
    <w:rsid w:val="00C05024"/>
    <w:rsid w:val="00C12763"/>
    <w:rsid w:val="00C23EFF"/>
    <w:rsid w:val="00C27654"/>
    <w:rsid w:val="00C276F0"/>
    <w:rsid w:val="00C328B2"/>
    <w:rsid w:val="00C462E2"/>
    <w:rsid w:val="00C60B62"/>
    <w:rsid w:val="00C6684E"/>
    <w:rsid w:val="00C71372"/>
    <w:rsid w:val="00C74A8B"/>
    <w:rsid w:val="00C82D75"/>
    <w:rsid w:val="00C9207C"/>
    <w:rsid w:val="00C93E9F"/>
    <w:rsid w:val="00CA0763"/>
    <w:rsid w:val="00CA0CC9"/>
    <w:rsid w:val="00CB2D4C"/>
    <w:rsid w:val="00CB5A77"/>
    <w:rsid w:val="00CC56EC"/>
    <w:rsid w:val="00CD3A6C"/>
    <w:rsid w:val="00CF0E02"/>
    <w:rsid w:val="00CF126E"/>
    <w:rsid w:val="00CF1679"/>
    <w:rsid w:val="00CF1F99"/>
    <w:rsid w:val="00D01153"/>
    <w:rsid w:val="00D041EB"/>
    <w:rsid w:val="00D0701B"/>
    <w:rsid w:val="00D11EE4"/>
    <w:rsid w:val="00D14065"/>
    <w:rsid w:val="00D203E4"/>
    <w:rsid w:val="00D2240D"/>
    <w:rsid w:val="00D23633"/>
    <w:rsid w:val="00D24323"/>
    <w:rsid w:val="00D25622"/>
    <w:rsid w:val="00D263DF"/>
    <w:rsid w:val="00D26D79"/>
    <w:rsid w:val="00D311E3"/>
    <w:rsid w:val="00D31D50"/>
    <w:rsid w:val="00D332C3"/>
    <w:rsid w:val="00D3334D"/>
    <w:rsid w:val="00D33DC2"/>
    <w:rsid w:val="00D47C4B"/>
    <w:rsid w:val="00D52DA3"/>
    <w:rsid w:val="00D619FC"/>
    <w:rsid w:val="00D67562"/>
    <w:rsid w:val="00D714E6"/>
    <w:rsid w:val="00D73E32"/>
    <w:rsid w:val="00D7600C"/>
    <w:rsid w:val="00D81956"/>
    <w:rsid w:val="00D8480B"/>
    <w:rsid w:val="00D91653"/>
    <w:rsid w:val="00D91A86"/>
    <w:rsid w:val="00DA707E"/>
    <w:rsid w:val="00DC26A9"/>
    <w:rsid w:val="00DC7C5C"/>
    <w:rsid w:val="00DD410F"/>
    <w:rsid w:val="00DD7C18"/>
    <w:rsid w:val="00DF3CCE"/>
    <w:rsid w:val="00E13F53"/>
    <w:rsid w:val="00E147B7"/>
    <w:rsid w:val="00E20363"/>
    <w:rsid w:val="00E3024E"/>
    <w:rsid w:val="00E31CE3"/>
    <w:rsid w:val="00E335C9"/>
    <w:rsid w:val="00E350A8"/>
    <w:rsid w:val="00E351D3"/>
    <w:rsid w:val="00E43CAD"/>
    <w:rsid w:val="00E449C2"/>
    <w:rsid w:val="00E6573D"/>
    <w:rsid w:val="00E66553"/>
    <w:rsid w:val="00E6698F"/>
    <w:rsid w:val="00E909BA"/>
    <w:rsid w:val="00E93D07"/>
    <w:rsid w:val="00EA4B9C"/>
    <w:rsid w:val="00EA50A6"/>
    <w:rsid w:val="00ED00E1"/>
    <w:rsid w:val="00ED2CF0"/>
    <w:rsid w:val="00EE0678"/>
    <w:rsid w:val="00EE07DE"/>
    <w:rsid w:val="00EE2D9E"/>
    <w:rsid w:val="00EE3AD2"/>
    <w:rsid w:val="00EE4203"/>
    <w:rsid w:val="00EE710F"/>
    <w:rsid w:val="00EF01AD"/>
    <w:rsid w:val="00F003D4"/>
    <w:rsid w:val="00F03C4A"/>
    <w:rsid w:val="00F0759E"/>
    <w:rsid w:val="00F1334C"/>
    <w:rsid w:val="00F14C47"/>
    <w:rsid w:val="00F21820"/>
    <w:rsid w:val="00F24031"/>
    <w:rsid w:val="00F31C34"/>
    <w:rsid w:val="00F31D93"/>
    <w:rsid w:val="00F340CD"/>
    <w:rsid w:val="00F43FBA"/>
    <w:rsid w:val="00F47C8B"/>
    <w:rsid w:val="00F61F40"/>
    <w:rsid w:val="00F76819"/>
    <w:rsid w:val="00F778D0"/>
    <w:rsid w:val="00F86BB8"/>
    <w:rsid w:val="00F958BB"/>
    <w:rsid w:val="00F97FE2"/>
    <w:rsid w:val="00FA1165"/>
    <w:rsid w:val="00FB2401"/>
    <w:rsid w:val="00FB2E09"/>
    <w:rsid w:val="00FB3E82"/>
    <w:rsid w:val="00FC5FF9"/>
    <w:rsid w:val="00FD3AD2"/>
    <w:rsid w:val="00FE27C3"/>
    <w:rsid w:val="00FE291A"/>
    <w:rsid w:val="00FE6C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numPr>
        <w:ilvl w:val="1"/>
        <w:numId w:val="1"/>
      </w:numPr>
      <w:tabs>
        <w:tab w:val="left" w:pos="360"/>
      </w:tabs>
      <w:spacing w:before="260" w:after="260" w:line="413" w:lineRule="auto"/>
      <w:jc w:val="center"/>
      <w:outlineLvl w:val="1"/>
    </w:pPr>
    <w:rPr>
      <w:rFonts w:ascii="Arial" w:eastAsia="黑体" w:hAnsi="Arial"/>
      <w:b/>
      <w:bCs/>
      <w:sz w:val="28"/>
      <w:szCs w:val="3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ead">
    <w:name w:val="read"/>
    <w:basedOn w:val="a0"/>
  </w:style>
  <w:style w:type="character" w:customStyle="1" w:styleId="a3">
    <w:name w:val="文档结构图 字符"/>
    <w:link w:val="a4"/>
    <w:rPr>
      <w:rFonts w:ascii="宋体"/>
      <w:kern w:val="2"/>
      <w:sz w:val="18"/>
      <w:szCs w:val="18"/>
    </w:rPr>
  </w:style>
  <w:style w:type="character" w:styleId="a5">
    <w:name w:val="page number"/>
    <w:basedOn w:val="a0"/>
  </w:style>
  <w:style w:type="character" w:styleId="a6">
    <w:name w:val="Hyperlink"/>
    <w:rPr>
      <w:color w:val="0000FF"/>
      <w:u w:val="single"/>
    </w:rPr>
  </w:style>
  <w:style w:type="character" w:styleId="a7">
    <w:name w:val="访问过的超链接"/>
    <w:rPr>
      <w:color w:val="800080"/>
      <w:u w:val="single"/>
    </w:rPr>
  </w:style>
  <w:style w:type="character" w:styleId="a8">
    <w:name w:val="annotation reference"/>
    <w:rPr>
      <w:sz w:val="21"/>
      <w:szCs w:val="21"/>
    </w:rPr>
  </w:style>
  <w:style w:type="paragraph" w:customStyle="1" w:styleId="c">
    <w:name w:val="c_"/>
    <w:pPr>
      <w:widowControl w:val="0"/>
      <w:autoSpaceDE w:val="0"/>
      <w:autoSpaceDN w:val="0"/>
      <w:adjustRightInd w:val="0"/>
      <w:jc w:val="both"/>
    </w:pPr>
    <w:rPr>
      <w:rFonts w:ascii="五" w:eastAsia="五"/>
      <w:sz w:val="24"/>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customStyle="1" w:styleId="Default">
    <w:name w:val="Default"/>
    <w:pPr>
      <w:widowControl w:val="0"/>
      <w:autoSpaceDE w:val="0"/>
      <w:autoSpaceDN w:val="0"/>
      <w:adjustRightInd w:val="0"/>
    </w:pPr>
    <w:rPr>
      <w:rFonts w:ascii="Fang Song" w:eastAsia="Fang Song" w:cs="Fang Song"/>
      <w:color w:val="000000"/>
      <w:sz w:val="24"/>
      <w:szCs w:val="24"/>
    </w:rPr>
  </w:style>
  <w:style w:type="paragraph" w:styleId="a4">
    <w:name w:val="Document Map"/>
    <w:basedOn w:val="a"/>
    <w:link w:val="a3"/>
    <w:rPr>
      <w:rFonts w:ascii="宋体"/>
      <w:sz w:val="18"/>
      <w:szCs w:val="18"/>
      <w:lang/>
    </w:rPr>
  </w:style>
  <w:style w:type="paragraph" w:styleId="a9">
    <w:name w:val="Normal Indent"/>
    <w:basedOn w:val="a"/>
    <w:pPr>
      <w:ind w:firstLine="420"/>
    </w:pPr>
  </w:style>
  <w:style w:type="paragraph" w:styleId="aa">
    <w:name w:val="Body Text"/>
    <w:basedOn w:val="a"/>
    <w:pPr>
      <w:spacing w:line="360" w:lineRule="auto"/>
    </w:pPr>
    <w:rPr>
      <w:rFonts w:ascii="ˎ̥" w:hAnsi="ˎ̥"/>
      <w:color w:val="FF0000"/>
      <w:sz w:val="24"/>
    </w:rPr>
  </w:style>
  <w:style w:type="paragraph" w:styleId="ab">
    <w:name w:val="Plain Text"/>
    <w:basedOn w:val="a"/>
    <w:rPr>
      <w:rFonts w:ascii="宋体" w:hAnsi="Courier New"/>
      <w:szCs w:val="21"/>
    </w:rPr>
  </w:style>
  <w:style w:type="paragraph" w:styleId="ac">
    <w:name w:val="Normal (Web)"/>
    <w:basedOn w:val="a"/>
    <w:pPr>
      <w:widowControl/>
      <w:spacing w:before="100" w:beforeAutospacing="1" w:after="100" w:afterAutospacing="1" w:line="384" w:lineRule="auto"/>
      <w:jc w:val="left"/>
    </w:pPr>
    <w:rPr>
      <w:rFonts w:ascii="Ђˎ̥" w:hAnsi="Ђˎ̥" w:cs="宋体"/>
      <w:kern w:val="0"/>
      <w:sz w:val="18"/>
      <w:szCs w:val="18"/>
    </w:rPr>
  </w:style>
  <w:style w:type="paragraph" w:styleId="ad">
    <w:name w:val="footer"/>
    <w:basedOn w:val="a"/>
    <w:pPr>
      <w:tabs>
        <w:tab w:val="center" w:pos="4153"/>
        <w:tab w:val="right" w:pos="8306"/>
      </w:tabs>
      <w:snapToGrid w:val="0"/>
      <w:jc w:val="left"/>
    </w:pPr>
    <w:rPr>
      <w:sz w:val="18"/>
      <w:szCs w:val="18"/>
    </w:rPr>
  </w:style>
  <w:style w:type="paragraph" w:styleId="ae">
    <w:name w:val="Balloon Text"/>
    <w:basedOn w:val="a"/>
    <w:rPr>
      <w:sz w:val="18"/>
      <w:szCs w:val="18"/>
    </w:rPr>
  </w:style>
  <w:style w:type="paragraph" w:styleId="af">
    <w:name w:val="annotation subject"/>
    <w:basedOn w:val="af0"/>
    <w:next w:val="af0"/>
    <w:rPr>
      <w:b/>
      <w:bCs/>
    </w:rPr>
  </w:style>
  <w:style w:type="paragraph" w:customStyle="1" w:styleId="unnamed1">
    <w:name w:val="unnamed1"/>
    <w:basedOn w:val="a"/>
    <w:pPr>
      <w:widowControl/>
      <w:spacing w:before="60" w:after="60"/>
      <w:ind w:left="15" w:right="15"/>
      <w:jc w:val="left"/>
    </w:pPr>
    <w:rPr>
      <w:rFonts w:ascii="宋体" w:hAnsi="宋体" w:hint="eastAsia"/>
      <w:color w:val="000000"/>
      <w:kern w:val="0"/>
      <w:sz w:val="18"/>
      <w:szCs w:val="18"/>
    </w:rPr>
  </w:style>
  <w:style w:type="paragraph" w:styleId="af0">
    <w:name w:val="annotation text"/>
    <w:basedOn w:val="a"/>
    <w:link w:val="af1"/>
    <w:pPr>
      <w:jc w:val="left"/>
    </w:pPr>
    <w:rPr>
      <w:lang/>
    </w:rPr>
  </w:style>
  <w:style w:type="paragraph" w:styleId="TOC1">
    <w:name w:val="TOC 1"/>
    <w:basedOn w:val="a"/>
    <w:next w:val="a"/>
  </w:style>
  <w:style w:type="paragraph" w:styleId="3">
    <w:name w:val="Body Text Indent 3"/>
    <w:basedOn w:val="a"/>
    <w:pPr>
      <w:spacing w:after="120"/>
      <w:ind w:leftChars="200" w:left="420"/>
    </w:pPr>
    <w:rPr>
      <w:sz w:val="16"/>
      <w:szCs w:val="16"/>
    </w:rPr>
  </w:style>
  <w:style w:type="paragraph" w:styleId="20">
    <w:name w:val="Body Text Indent 2"/>
    <w:basedOn w:val="a"/>
    <w:pPr>
      <w:spacing w:line="360" w:lineRule="auto"/>
      <w:ind w:left="240" w:hangingChars="100" w:hanging="240"/>
    </w:pPr>
    <w:rPr>
      <w:rFonts w:ascii="" w:hAnsi=""/>
      <w:color w:val="0000FF"/>
      <w:sz w:val="24"/>
    </w:rPr>
  </w:style>
  <w:style w:type="paragraph" w:styleId="af2">
    <w:name w:val="header"/>
    <w:basedOn w:val="a"/>
    <w:pPr>
      <w:pBdr>
        <w:bottom w:val="single" w:sz="6" w:space="1" w:color="auto"/>
      </w:pBdr>
      <w:tabs>
        <w:tab w:val="center" w:pos="4153"/>
        <w:tab w:val="right" w:pos="8306"/>
      </w:tabs>
      <w:snapToGrid w:val="0"/>
      <w:jc w:val="center"/>
    </w:pPr>
    <w:rPr>
      <w:sz w:val="18"/>
      <w:szCs w:val="18"/>
    </w:rPr>
  </w:style>
  <w:style w:type="paragraph" w:styleId="af3">
    <w:name w:val="Body Text Indent"/>
    <w:basedOn w:val="a"/>
    <w:pPr>
      <w:spacing w:after="120"/>
      <w:ind w:leftChars="200" w:left="420"/>
    </w:pPr>
  </w:style>
  <w:style w:type="paragraph" w:styleId="af4">
    <w:name w:val="Date"/>
    <w:basedOn w:val="a"/>
    <w:next w:val="a"/>
    <w:rPr>
      <w:sz w:val="24"/>
      <w:szCs w:val="20"/>
    </w:rPr>
  </w:style>
  <w:style w:type="table" w:styleId="af5">
    <w:name w:val="Table Grid"/>
    <w:basedOn w:val="a1"/>
    <w:uiPriority w:val="99"/>
    <w:rsid w:val="00A870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184A2B"/>
    <w:rPr>
      <w:kern w:val="2"/>
      <w:sz w:val="21"/>
      <w:szCs w:val="24"/>
    </w:rPr>
  </w:style>
  <w:style w:type="character" w:customStyle="1" w:styleId="af1">
    <w:name w:val="批注文字 字符"/>
    <w:link w:val="af0"/>
    <w:rsid w:val="005C5FF9"/>
    <w:rPr>
      <w:kern w:val="2"/>
      <w:sz w:val="21"/>
      <w:szCs w:val="24"/>
    </w:rPr>
  </w:style>
  <w:style w:type="paragraph" w:styleId="af7">
    <w:name w:val="列表段落"/>
    <w:basedOn w:val="a"/>
    <w:uiPriority w:val="34"/>
    <w:qFormat/>
    <w:rsid w:val="006151C1"/>
    <w:pPr>
      <w:ind w:firstLineChars="200" w:firstLine="420"/>
    </w:pPr>
  </w:style>
  <w:style w:type="character" w:customStyle="1" w:styleId="af8">
    <w:name w:val="未处理的提及"/>
    <w:uiPriority w:val="99"/>
    <w:semiHidden/>
    <w:unhideWhenUsed/>
    <w:rsid w:val="00F03C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0363504">
      <w:bodyDiv w:val="1"/>
      <w:marLeft w:val="0"/>
      <w:marRight w:val="0"/>
      <w:marTop w:val="0"/>
      <w:marBottom w:val="0"/>
      <w:divBdr>
        <w:top w:val="none" w:sz="0" w:space="0" w:color="auto"/>
        <w:left w:val="none" w:sz="0" w:space="0" w:color="auto"/>
        <w:bottom w:val="none" w:sz="0" w:space="0" w:color="auto"/>
        <w:right w:val="none" w:sz="0" w:space="0" w:color="auto"/>
      </w:divBdr>
    </w:div>
    <w:div w:id="289094838">
      <w:bodyDiv w:val="1"/>
      <w:marLeft w:val="0"/>
      <w:marRight w:val="0"/>
      <w:marTop w:val="0"/>
      <w:marBottom w:val="0"/>
      <w:divBdr>
        <w:top w:val="none" w:sz="0" w:space="0" w:color="auto"/>
        <w:left w:val="none" w:sz="0" w:space="0" w:color="auto"/>
        <w:bottom w:val="none" w:sz="0" w:space="0" w:color="auto"/>
        <w:right w:val="none" w:sz="0" w:space="0" w:color="auto"/>
      </w:divBdr>
    </w:div>
    <w:div w:id="466317321">
      <w:bodyDiv w:val="1"/>
      <w:marLeft w:val="0"/>
      <w:marRight w:val="0"/>
      <w:marTop w:val="0"/>
      <w:marBottom w:val="0"/>
      <w:divBdr>
        <w:top w:val="none" w:sz="0" w:space="0" w:color="auto"/>
        <w:left w:val="none" w:sz="0" w:space="0" w:color="auto"/>
        <w:bottom w:val="none" w:sz="0" w:space="0" w:color="auto"/>
        <w:right w:val="none" w:sz="0" w:space="0" w:color="auto"/>
      </w:divBdr>
    </w:div>
    <w:div w:id="793403533">
      <w:bodyDiv w:val="1"/>
      <w:marLeft w:val="0"/>
      <w:marRight w:val="0"/>
      <w:marTop w:val="0"/>
      <w:marBottom w:val="0"/>
      <w:divBdr>
        <w:top w:val="none" w:sz="0" w:space="0" w:color="auto"/>
        <w:left w:val="none" w:sz="0" w:space="0" w:color="auto"/>
        <w:bottom w:val="none" w:sz="0" w:space="0" w:color="auto"/>
        <w:right w:val="none" w:sz="0" w:space="0" w:color="auto"/>
      </w:divBdr>
    </w:div>
    <w:div w:id="1053581221">
      <w:bodyDiv w:val="1"/>
      <w:marLeft w:val="0"/>
      <w:marRight w:val="0"/>
      <w:marTop w:val="0"/>
      <w:marBottom w:val="0"/>
      <w:divBdr>
        <w:top w:val="none" w:sz="0" w:space="0" w:color="auto"/>
        <w:left w:val="none" w:sz="0" w:space="0" w:color="auto"/>
        <w:bottom w:val="none" w:sz="0" w:space="0" w:color="auto"/>
        <w:right w:val="none" w:sz="0" w:space="0" w:color="auto"/>
      </w:divBdr>
      <w:divsChild>
        <w:div w:id="1921132094">
          <w:marLeft w:val="0"/>
          <w:marRight w:val="0"/>
          <w:marTop w:val="0"/>
          <w:marBottom w:val="0"/>
          <w:divBdr>
            <w:top w:val="none" w:sz="0" w:space="0" w:color="auto"/>
            <w:left w:val="none" w:sz="0" w:space="0" w:color="auto"/>
            <w:bottom w:val="none" w:sz="0" w:space="0" w:color="auto"/>
            <w:right w:val="none" w:sz="0" w:space="0" w:color="auto"/>
          </w:divBdr>
          <w:divsChild>
            <w:div w:id="1609120158">
              <w:marLeft w:val="0"/>
              <w:marRight w:val="0"/>
              <w:marTop w:val="0"/>
              <w:marBottom w:val="0"/>
              <w:divBdr>
                <w:top w:val="none" w:sz="0" w:space="0" w:color="auto"/>
                <w:left w:val="none" w:sz="0" w:space="0" w:color="auto"/>
                <w:bottom w:val="none" w:sz="0" w:space="0" w:color="auto"/>
                <w:right w:val="none" w:sz="0" w:space="0" w:color="auto"/>
              </w:divBdr>
              <w:divsChild>
                <w:div w:id="139545351">
                  <w:marLeft w:val="0"/>
                  <w:marRight w:val="0"/>
                  <w:marTop w:val="0"/>
                  <w:marBottom w:val="0"/>
                  <w:divBdr>
                    <w:top w:val="single" w:sz="6" w:space="26" w:color="C9C9C9"/>
                    <w:left w:val="single" w:sz="6" w:space="26" w:color="C9C9C9"/>
                    <w:bottom w:val="single" w:sz="6" w:space="26" w:color="C9C9C9"/>
                    <w:right w:val="single" w:sz="6" w:space="26" w:color="C9C9C9"/>
                  </w:divBdr>
                  <w:divsChild>
                    <w:div w:id="10533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4110">
      <w:bodyDiv w:val="1"/>
      <w:marLeft w:val="0"/>
      <w:marRight w:val="0"/>
      <w:marTop w:val="0"/>
      <w:marBottom w:val="0"/>
      <w:divBdr>
        <w:top w:val="none" w:sz="0" w:space="0" w:color="auto"/>
        <w:left w:val="none" w:sz="0" w:space="0" w:color="auto"/>
        <w:bottom w:val="none" w:sz="0" w:space="0" w:color="auto"/>
        <w:right w:val="none" w:sz="0" w:space="0" w:color="auto"/>
      </w:divBdr>
    </w:div>
    <w:div w:id="1831366178">
      <w:bodyDiv w:val="1"/>
      <w:marLeft w:val="0"/>
      <w:marRight w:val="0"/>
      <w:marTop w:val="0"/>
      <w:marBottom w:val="0"/>
      <w:divBdr>
        <w:top w:val="none" w:sz="0" w:space="0" w:color="auto"/>
        <w:left w:val="none" w:sz="0" w:space="0" w:color="auto"/>
        <w:bottom w:val="none" w:sz="0" w:space="0" w:color="auto"/>
        <w:right w:val="none" w:sz="0" w:space="0" w:color="auto"/>
      </w:divBdr>
    </w:div>
    <w:div w:id="1875920091">
      <w:bodyDiv w:val="1"/>
      <w:marLeft w:val="0"/>
      <w:marRight w:val="0"/>
      <w:marTop w:val="0"/>
      <w:marBottom w:val="0"/>
      <w:divBdr>
        <w:top w:val="none" w:sz="0" w:space="0" w:color="auto"/>
        <w:left w:val="none" w:sz="0" w:space="0" w:color="auto"/>
        <w:bottom w:val="none" w:sz="0" w:space="0" w:color="auto"/>
        <w:right w:val="none" w:sz="0" w:space="0" w:color="auto"/>
      </w:divBdr>
    </w:div>
    <w:div w:id="20164919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hina.com" TargetMode="External"/><Relationship Id="rId13" Type="http://schemas.openxmlformats.org/officeDocument/2006/relationships/hyperlink" Target="http://www.jianfortune.com" TargetMode="External"/><Relationship Id="rId18" Type="http://schemas.openxmlformats.org/officeDocument/2006/relationships/hyperlink" Target="http://www.yingmi.c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wanjiawealth.com" TargetMode="External"/><Relationship Id="rId7" Type="http://schemas.openxmlformats.org/officeDocument/2006/relationships/hyperlink" Target="http://www.ncfund.com.cn" TargetMode="External"/><Relationship Id="rId12" Type="http://schemas.openxmlformats.org/officeDocument/2006/relationships/hyperlink" Target="http://www.5irich.com" TargetMode="External"/><Relationship Id="rId17" Type="http://schemas.openxmlformats.org/officeDocument/2006/relationships/hyperlink" Target="http://www.new-rand.cn" TargetMode="External"/><Relationship Id="rId25" Type="http://schemas.openxmlformats.org/officeDocument/2006/relationships/hyperlink" Target="http://www.zhixin-inv.com" TargetMode="External"/><Relationship Id="rId2" Type="http://schemas.openxmlformats.org/officeDocument/2006/relationships/styles" Target="styles.xml"/><Relationship Id="rId16" Type="http://schemas.openxmlformats.org/officeDocument/2006/relationships/hyperlink" Target="http://www.niuji.net" TargetMode="External"/><Relationship Id="rId20" Type="http://schemas.openxmlformats.org/officeDocument/2006/relationships/hyperlink" Target="http://www.ifastps.com.c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und.jd.com" TargetMode="External"/><Relationship Id="rId24" Type="http://schemas.openxmlformats.org/officeDocument/2006/relationships/hyperlink" Target="http://www.dtfunds.com" TargetMode="External"/><Relationship Id="rId5" Type="http://schemas.openxmlformats.org/officeDocument/2006/relationships/footnotes" Target="footnotes.xml"/><Relationship Id="rId15" Type="http://schemas.openxmlformats.org/officeDocument/2006/relationships/hyperlink" Target="http://www.noah-fund.com" TargetMode="External"/><Relationship Id="rId23" Type="http://schemas.openxmlformats.org/officeDocument/2006/relationships/hyperlink" Target="http://www.snjijin.com" TargetMode="External"/><Relationship Id="rId28" Type="http://schemas.openxmlformats.org/officeDocument/2006/relationships/footer" Target="footer1.xml"/><Relationship Id="rId10" Type="http://schemas.openxmlformats.org/officeDocument/2006/relationships/hyperlink" Target="http://www.citicsf.com" TargetMode="External"/><Relationship Id="rId19" Type="http://schemas.openxmlformats.org/officeDocument/2006/relationships/hyperlink" Target="http://www.jnlc.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x168.com.cn" TargetMode="External"/><Relationship Id="rId14" Type="http://schemas.openxmlformats.org/officeDocument/2006/relationships/hyperlink" Target="http://www.fund123.cn/" TargetMode="External"/><Relationship Id="rId22" Type="http://schemas.openxmlformats.org/officeDocument/2006/relationships/hyperlink" Target="http://fund.sinosig.com/"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3777</Words>
  <Characters>21533</Characters>
  <Application>Microsoft Office Word</Application>
  <DocSecurity>4</DocSecurity>
  <PresentationFormat/>
  <Lines>179</Lines>
  <Paragraphs>50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新世纪混合型开放式证券投资基金</vt:lpstr>
    </vt:vector>
  </TitlesOfParts>
  <Company>Microsoft</Company>
  <LinksUpToDate>false</LinksUpToDate>
  <CharactersWithSpaces>25260</CharactersWithSpaces>
  <SharedDoc>false</SharedDoc>
  <HLinks>
    <vt:vector size="114" baseType="variant">
      <vt:variant>
        <vt:i4>8126527</vt:i4>
      </vt:variant>
      <vt:variant>
        <vt:i4>54</vt:i4>
      </vt:variant>
      <vt:variant>
        <vt:i4>0</vt:i4>
      </vt:variant>
      <vt:variant>
        <vt:i4>5</vt:i4>
      </vt:variant>
      <vt:variant>
        <vt:lpwstr>http://www.zhixin-inv.com/</vt:lpwstr>
      </vt:variant>
      <vt:variant>
        <vt:lpwstr/>
      </vt:variant>
      <vt:variant>
        <vt:i4>3801204</vt:i4>
      </vt:variant>
      <vt:variant>
        <vt:i4>51</vt:i4>
      </vt:variant>
      <vt:variant>
        <vt:i4>0</vt:i4>
      </vt:variant>
      <vt:variant>
        <vt:i4>5</vt:i4>
      </vt:variant>
      <vt:variant>
        <vt:lpwstr>http://www.dtfunds.com/</vt:lpwstr>
      </vt:variant>
      <vt:variant>
        <vt:lpwstr/>
      </vt:variant>
      <vt:variant>
        <vt:i4>3670143</vt:i4>
      </vt:variant>
      <vt:variant>
        <vt:i4>48</vt:i4>
      </vt:variant>
      <vt:variant>
        <vt:i4>0</vt:i4>
      </vt:variant>
      <vt:variant>
        <vt:i4>5</vt:i4>
      </vt:variant>
      <vt:variant>
        <vt:lpwstr>http://www.snjijin.com/</vt:lpwstr>
      </vt:variant>
      <vt:variant>
        <vt:lpwstr/>
      </vt:variant>
      <vt:variant>
        <vt:i4>786463</vt:i4>
      </vt:variant>
      <vt:variant>
        <vt:i4>45</vt:i4>
      </vt:variant>
      <vt:variant>
        <vt:i4>0</vt:i4>
      </vt:variant>
      <vt:variant>
        <vt:i4>5</vt:i4>
      </vt:variant>
      <vt:variant>
        <vt:lpwstr>http://fund.sinosig.com/</vt:lpwstr>
      </vt:variant>
      <vt:variant>
        <vt:lpwstr/>
      </vt:variant>
      <vt:variant>
        <vt:i4>5701717</vt:i4>
      </vt:variant>
      <vt:variant>
        <vt:i4>42</vt:i4>
      </vt:variant>
      <vt:variant>
        <vt:i4>0</vt:i4>
      </vt:variant>
      <vt:variant>
        <vt:i4>5</vt:i4>
      </vt:variant>
      <vt:variant>
        <vt:lpwstr>http://www.wanjiawealth.com/</vt:lpwstr>
      </vt:variant>
      <vt:variant>
        <vt:lpwstr/>
      </vt:variant>
      <vt:variant>
        <vt:i4>6684724</vt:i4>
      </vt:variant>
      <vt:variant>
        <vt:i4>39</vt:i4>
      </vt:variant>
      <vt:variant>
        <vt:i4>0</vt:i4>
      </vt:variant>
      <vt:variant>
        <vt:i4>5</vt:i4>
      </vt:variant>
      <vt:variant>
        <vt:lpwstr>http://www.ifastps.com.cn/</vt:lpwstr>
      </vt:variant>
      <vt:variant>
        <vt:lpwstr/>
      </vt:variant>
      <vt:variant>
        <vt:i4>4390995</vt:i4>
      </vt:variant>
      <vt:variant>
        <vt:i4>36</vt:i4>
      </vt:variant>
      <vt:variant>
        <vt:i4>0</vt:i4>
      </vt:variant>
      <vt:variant>
        <vt:i4>5</vt:i4>
      </vt:variant>
      <vt:variant>
        <vt:lpwstr>http://www.jnlc.com/</vt:lpwstr>
      </vt:variant>
      <vt:variant>
        <vt:lpwstr/>
      </vt:variant>
      <vt:variant>
        <vt:i4>1114196</vt:i4>
      </vt:variant>
      <vt:variant>
        <vt:i4>33</vt:i4>
      </vt:variant>
      <vt:variant>
        <vt:i4>0</vt:i4>
      </vt:variant>
      <vt:variant>
        <vt:i4>5</vt:i4>
      </vt:variant>
      <vt:variant>
        <vt:lpwstr>http://www.yingmi.cn/</vt:lpwstr>
      </vt:variant>
      <vt:variant>
        <vt:lpwstr/>
      </vt:variant>
      <vt:variant>
        <vt:i4>7209086</vt:i4>
      </vt:variant>
      <vt:variant>
        <vt:i4>30</vt:i4>
      </vt:variant>
      <vt:variant>
        <vt:i4>0</vt:i4>
      </vt:variant>
      <vt:variant>
        <vt:i4>5</vt:i4>
      </vt:variant>
      <vt:variant>
        <vt:lpwstr>http://www.new-rand.cn/</vt:lpwstr>
      </vt:variant>
      <vt:variant>
        <vt:lpwstr/>
      </vt:variant>
      <vt:variant>
        <vt:i4>4390936</vt:i4>
      </vt:variant>
      <vt:variant>
        <vt:i4>27</vt:i4>
      </vt:variant>
      <vt:variant>
        <vt:i4>0</vt:i4>
      </vt:variant>
      <vt:variant>
        <vt:i4>5</vt:i4>
      </vt:variant>
      <vt:variant>
        <vt:lpwstr>http://www.niuji.net/</vt:lpwstr>
      </vt:variant>
      <vt:variant>
        <vt:lpwstr/>
      </vt:variant>
      <vt:variant>
        <vt:i4>1441822</vt:i4>
      </vt:variant>
      <vt:variant>
        <vt:i4>24</vt:i4>
      </vt:variant>
      <vt:variant>
        <vt:i4>0</vt:i4>
      </vt:variant>
      <vt:variant>
        <vt:i4>5</vt:i4>
      </vt:variant>
      <vt:variant>
        <vt:lpwstr>http://www.noah-fund.com/</vt:lpwstr>
      </vt:variant>
      <vt:variant>
        <vt:lpwstr/>
      </vt:variant>
      <vt:variant>
        <vt:i4>7143475</vt:i4>
      </vt:variant>
      <vt:variant>
        <vt:i4>21</vt:i4>
      </vt:variant>
      <vt:variant>
        <vt:i4>0</vt:i4>
      </vt:variant>
      <vt:variant>
        <vt:i4>5</vt:i4>
      </vt:variant>
      <vt:variant>
        <vt:lpwstr>http://www.fund123.cn/</vt:lpwstr>
      </vt:variant>
      <vt:variant>
        <vt:lpwstr/>
      </vt:variant>
      <vt:variant>
        <vt:i4>2752611</vt:i4>
      </vt:variant>
      <vt:variant>
        <vt:i4>18</vt:i4>
      </vt:variant>
      <vt:variant>
        <vt:i4>0</vt:i4>
      </vt:variant>
      <vt:variant>
        <vt:i4>5</vt:i4>
      </vt:variant>
      <vt:variant>
        <vt:lpwstr>http://www.jianfortune.com/</vt:lpwstr>
      </vt:variant>
      <vt:variant>
        <vt:lpwstr/>
      </vt:variant>
      <vt:variant>
        <vt:i4>6357046</vt:i4>
      </vt:variant>
      <vt:variant>
        <vt:i4>15</vt:i4>
      </vt:variant>
      <vt:variant>
        <vt:i4>0</vt:i4>
      </vt:variant>
      <vt:variant>
        <vt:i4>5</vt:i4>
      </vt:variant>
      <vt:variant>
        <vt:lpwstr>http://www.5irich.com/</vt:lpwstr>
      </vt:variant>
      <vt:variant>
        <vt:lpwstr/>
      </vt:variant>
      <vt:variant>
        <vt:i4>6750259</vt:i4>
      </vt:variant>
      <vt:variant>
        <vt:i4>12</vt:i4>
      </vt:variant>
      <vt:variant>
        <vt:i4>0</vt:i4>
      </vt:variant>
      <vt:variant>
        <vt:i4>5</vt:i4>
      </vt:variant>
      <vt:variant>
        <vt:lpwstr>http://fund.jd.com/</vt:lpwstr>
      </vt:variant>
      <vt:variant>
        <vt:lpwstr/>
      </vt:variant>
      <vt:variant>
        <vt:i4>3604578</vt:i4>
      </vt:variant>
      <vt:variant>
        <vt:i4>9</vt:i4>
      </vt:variant>
      <vt:variant>
        <vt:i4>0</vt:i4>
      </vt:variant>
      <vt:variant>
        <vt:i4>5</vt:i4>
      </vt:variant>
      <vt:variant>
        <vt:lpwstr>http://www.citicsf.com/</vt:lpwstr>
      </vt:variant>
      <vt:variant>
        <vt:lpwstr/>
      </vt:variant>
      <vt:variant>
        <vt:i4>524319</vt:i4>
      </vt:variant>
      <vt:variant>
        <vt:i4>6</vt:i4>
      </vt:variant>
      <vt:variant>
        <vt:i4>0</vt:i4>
      </vt:variant>
      <vt:variant>
        <vt:i4>5</vt:i4>
      </vt:variant>
      <vt:variant>
        <vt:lpwstr>http://www.hx168.com.cn/</vt:lpwstr>
      </vt:variant>
      <vt:variant>
        <vt:lpwstr/>
      </vt:variant>
      <vt:variant>
        <vt:i4>3080309</vt:i4>
      </vt:variant>
      <vt:variant>
        <vt:i4>3</vt:i4>
      </vt:variant>
      <vt:variant>
        <vt:i4>0</vt:i4>
      </vt:variant>
      <vt:variant>
        <vt:i4>5</vt:i4>
      </vt:variant>
      <vt:variant>
        <vt:lpwstr>http://www.abchina.com/</vt:lpwstr>
      </vt:variant>
      <vt:variant>
        <vt:lpwstr/>
      </vt:variant>
      <vt:variant>
        <vt:i4>4980815</vt:i4>
      </vt:variant>
      <vt:variant>
        <vt:i4>0</vt:i4>
      </vt:variant>
      <vt:variant>
        <vt:i4>0</vt:i4>
      </vt:variant>
      <vt:variant>
        <vt:i4>5</vt:i4>
      </vt:variant>
      <vt:variant>
        <vt:lpwstr>http://www.ncfund.com.cn/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新世纪混合型开放式证券投资基金</dc:title>
  <dc:subject/>
  <dc:creator>xsjjj</dc:creator>
  <cp:keywords/>
  <cp:lastModifiedBy>JonMMx 2000</cp:lastModifiedBy>
  <cp:revision>2</cp:revision>
  <dcterms:created xsi:type="dcterms:W3CDTF">2019-09-06T16:14:00Z</dcterms:created>
  <dcterms:modified xsi:type="dcterms:W3CDTF">2019-09-06T16:14:00Z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