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CC" w:rsidRPr="0005425E" w:rsidRDefault="00CB4E06" w:rsidP="00252E1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5425E">
        <w:rPr>
          <w:rFonts w:asciiTheme="minorEastAsia" w:eastAsiaTheme="minorEastAsia" w:hAnsiTheme="minorEastAsia" w:hint="eastAsia"/>
          <w:b/>
          <w:sz w:val="24"/>
          <w:szCs w:val="24"/>
        </w:rPr>
        <w:t>南方基金关于</w:t>
      </w:r>
      <w:r w:rsidR="00252E19" w:rsidRPr="0005425E">
        <w:rPr>
          <w:rFonts w:asciiTheme="minorEastAsia" w:eastAsiaTheme="minorEastAsia" w:hAnsiTheme="minorEastAsia" w:hint="eastAsia"/>
          <w:b/>
          <w:sz w:val="24"/>
          <w:szCs w:val="24"/>
        </w:rPr>
        <w:t>中证</w:t>
      </w:r>
      <w:r w:rsidR="00252E19" w:rsidRPr="0005425E">
        <w:rPr>
          <w:rFonts w:asciiTheme="minorEastAsia" w:eastAsiaTheme="minorEastAsia" w:hAnsiTheme="minorEastAsia"/>
          <w:b/>
          <w:sz w:val="24"/>
          <w:szCs w:val="24"/>
        </w:rPr>
        <w:t>500</w:t>
      </w:r>
      <w:r w:rsidR="00252E19" w:rsidRPr="0005425E">
        <w:rPr>
          <w:rFonts w:asciiTheme="minorEastAsia" w:eastAsiaTheme="minorEastAsia" w:hAnsiTheme="minorEastAsia" w:hint="eastAsia"/>
          <w:b/>
          <w:sz w:val="24"/>
          <w:szCs w:val="24"/>
        </w:rPr>
        <w:t>交易型开放式指数证券投资基金</w:t>
      </w:r>
      <w:r w:rsidRPr="0005425E">
        <w:rPr>
          <w:rFonts w:asciiTheme="minorEastAsia" w:eastAsiaTheme="minorEastAsia" w:hAnsiTheme="minorEastAsia" w:hint="eastAsia"/>
          <w:b/>
          <w:sz w:val="24"/>
          <w:szCs w:val="24"/>
        </w:rPr>
        <w:t>增加</w:t>
      </w:r>
      <w:r w:rsidR="00223373">
        <w:rPr>
          <w:rFonts w:asciiTheme="minorEastAsia" w:eastAsiaTheme="minorEastAsia" w:hAnsiTheme="minorEastAsia" w:hint="eastAsia"/>
          <w:b/>
          <w:sz w:val="24"/>
          <w:szCs w:val="24"/>
        </w:rPr>
        <w:t>国海</w:t>
      </w:r>
      <w:r w:rsidR="007423A5">
        <w:rPr>
          <w:rFonts w:asciiTheme="minorEastAsia" w:eastAsiaTheme="minorEastAsia" w:hAnsiTheme="minorEastAsia" w:hint="eastAsia"/>
          <w:b/>
          <w:sz w:val="24"/>
          <w:szCs w:val="24"/>
        </w:rPr>
        <w:t>证券</w:t>
      </w:r>
    </w:p>
    <w:p w:rsidR="005369FE" w:rsidRPr="0005425E" w:rsidRDefault="00CB4E06" w:rsidP="00252E1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5425E">
        <w:rPr>
          <w:rFonts w:asciiTheme="minorEastAsia" w:eastAsiaTheme="minorEastAsia" w:hAnsiTheme="minorEastAsia" w:hint="eastAsia"/>
          <w:b/>
          <w:sz w:val="24"/>
          <w:szCs w:val="24"/>
        </w:rPr>
        <w:t>为申购赎回代理券商的公告</w:t>
      </w:r>
    </w:p>
    <w:p w:rsidR="0083531D" w:rsidRPr="0005425E" w:rsidRDefault="0083531D" w:rsidP="0083531D">
      <w:pPr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:rsidR="00507713" w:rsidRPr="0005425E" w:rsidRDefault="00CB4E06" w:rsidP="001A7C4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05425E">
        <w:rPr>
          <w:rFonts w:asciiTheme="minorEastAsia" w:eastAsiaTheme="minorEastAsia" w:hAnsiTheme="minorEastAsia" w:hint="eastAsia"/>
          <w:color w:val="000000"/>
          <w:szCs w:val="21"/>
        </w:rPr>
        <w:t>经上海证券交易所确认</w:t>
      </w:r>
      <w:r w:rsidR="005369FE" w:rsidRPr="0005425E">
        <w:rPr>
          <w:rFonts w:asciiTheme="minorEastAsia" w:eastAsiaTheme="minorEastAsia" w:hAnsiTheme="minorEastAsia" w:hint="eastAsia"/>
          <w:color w:val="000000"/>
          <w:szCs w:val="21"/>
        </w:rPr>
        <w:t>,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根据</w:t>
      </w:r>
      <w:r w:rsidR="0018449B" w:rsidRPr="0099466C">
        <w:rPr>
          <w:rFonts w:asciiTheme="minorEastAsia" w:eastAsiaTheme="minorEastAsia" w:hAnsiTheme="minorEastAsia" w:hint="eastAsia"/>
          <w:color w:val="000000"/>
          <w:szCs w:val="21"/>
        </w:rPr>
        <w:t>南方基金管理股份有限公司</w:t>
      </w:r>
      <w:r w:rsidR="008309AE" w:rsidRPr="0005425E">
        <w:rPr>
          <w:rFonts w:asciiTheme="minorEastAsia" w:eastAsiaTheme="minorEastAsia" w:hAnsiTheme="minorEastAsia"/>
          <w:color w:val="000000"/>
          <w:szCs w:val="21"/>
        </w:rPr>
        <w:t>(下称"本公司")与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以下</w:t>
      </w:r>
      <w:r w:rsidR="00E66EDB" w:rsidRPr="0005425E">
        <w:rPr>
          <w:rFonts w:asciiTheme="minorEastAsia" w:eastAsiaTheme="minorEastAsia" w:hAnsiTheme="minorEastAsia" w:hint="eastAsia"/>
          <w:color w:val="000000"/>
          <w:szCs w:val="21"/>
        </w:rPr>
        <w:t>券商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签署的协议</w:t>
      </w:r>
      <w:r w:rsidR="008309AE" w:rsidRPr="0005425E">
        <w:rPr>
          <w:rFonts w:asciiTheme="minorEastAsia" w:eastAsiaTheme="minorEastAsia" w:hAnsiTheme="minorEastAsia"/>
          <w:color w:val="000000"/>
          <w:szCs w:val="21"/>
        </w:rPr>
        <w:t>, 本公司决定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自</w:t>
      </w:r>
      <w:r w:rsidR="00401BFA">
        <w:rPr>
          <w:rFonts w:asciiTheme="minorEastAsia" w:eastAsiaTheme="minorEastAsia" w:hAnsiTheme="minorEastAsia"/>
          <w:color w:val="000000"/>
          <w:szCs w:val="21"/>
        </w:rPr>
        <w:t>2019</w:t>
      </w:r>
      <w:r w:rsidR="008F5671">
        <w:rPr>
          <w:rFonts w:asciiTheme="minorEastAsia" w:eastAsiaTheme="minorEastAsia" w:hAnsiTheme="minorEastAsia"/>
          <w:color w:val="000000"/>
          <w:szCs w:val="21"/>
        </w:rPr>
        <w:t>年</w:t>
      </w:r>
      <w:r w:rsidR="00401BFA">
        <w:rPr>
          <w:rFonts w:asciiTheme="minorEastAsia" w:eastAsiaTheme="minorEastAsia" w:hAnsiTheme="minorEastAsia"/>
          <w:color w:val="000000"/>
          <w:szCs w:val="21"/>
        </w:rPr>
        <w:t>9</w:t>
      </w:r>
      <w:r w:rsidR="008F5671">
        <w:rPr>
          <w:rFonts w:asciiTheme="minorEastAsia" w:eastAsiaTheme="minorEastAsia" w:hAnsiTheme="minorEastAsia"/>
          <w:color w:val="000000"/>
          <w:szCs w:val="21"/>
        </w:rPr>
        <w:t>月</w:t>
      </w:r>
      <w:r w:rsidR="00401BFA">
        <w:rPr>
          <w:rFonts w:asciiTheme="minorEastAsia" w:eastAsiaTheme="minorEastAsia" w:hAnsiTheme="minorEastAsia"/>
          <w:color w:val="000000"/>
          <w:szCs w:val="21"/>
        </w:rPr>
        <w:t>3</w:t>
      </w:r>
      <w:r w:rsidR="008F5671">
        <w:rPr>
          <w:rFonts w:asciiTheme="minorEastAsia" w:eastAsiaTheme="minorEastAsia" w:hAnsiTheme="minorEastAsia"/>
          <w:color w:val="000000"/>
          <w:szCs w:val="21"/>
        </w:rPr>
        <w:t>日</w:t>
      </w:r>
      <w:r w:rsidR="005369FE" w:rsidRPr="0005425E">
        <w:rPr>
          <w:rFonts w:asciiTheme="minorEastAsia" w:eastAsiaTheme="minorEastAsia" w:hAnsiTheme="minorEastAsia" w:hint="eastAsia"/>
          <w:color w:val="000000"/>
          <w:szCs w:val="21"/>
        </w:rPr>
        <w:t>起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增加以下</w:t>
      </w:r>
      <w:r w:rsidR="00E66EDB" w:rsidRPr="0005425E">
        <w:rPr>
          <w:rFonts w:asciiTheme="minorEastAsia" w:eastAsiaTheme="minorEastAsia" w:hAnsiTheme="minorEastAsia" w:hint="eastAsia"/>
          <w:color w:val="000000"/>
          <w:szCs w:val="21"/>
        </w:rPr>
        <w:t>券商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为</w:t>
      </w:r>
      <w:r w:rsidR="00252E19" w:rsidRPr="0005425E">
        <w:rPr>
          <w:rFonts w:asciiTheme="minorEastAsia" w:eastAsiaTheme="minorEastAsia" w:hAnsiTheme="minorEastAsia" w:hint="eastAsia"/>
          <w:color w:val="000000"/>
          <w:szCs w:val="21"/>
        </w:rPr>
        <w:t>中证</w:t>
      </w:r>
      <w:r w:rsidR="00252E19" w:rsidRPr="0005425E">
        <w:rPr>
          <w:rFonts w:asciiTheme="minorEastAsia" w:eastAsiaTheme="minorEastAsia" w:hAnsiTheme="minorEastAsia"/>
          <w:color w:val="000000"/>
          <w:szCs w:val="21"/>
        </w:rPr>
        <w:t>500</w:t>
      </w:r>
      <w:r w:rsidR="00252E19" w:rsidRPr="0005425E">
        <w:rPr>
          <w:rFonts w:asciiTheme="minorEastAsia" w:eastAsiaTheme="minorEastAsia" w:hAnsiTheme="minorEastAsia" w:hint="eastAsia"/>
          <w:color w:val="000000"/>
          <w:szCs w:val="21"/>
        </w:rPr>
        <w:t>交易型开放式指数证券投资基金（二级市场交易简称：</w:t>
      </w:r>
      <w:r w:rsidR="00252E19" w:rsidRPr="0005425E">
        <w:rPr>
          <w:rFonts w:asciiTheme="minorEastAsia" w:eastAsiaTheme="minorEastAsia" w:hAnsiTheme="minorEastAsia"/>
          <w:color w:val="000000"/>
          <w:szCs w:val="21"/>
        </w:rPr>
        <w:t>500ETF</w:t>
      </w:r>
      <w:r w:rsidR="00252E19" w:rsidRPr="0005425E">
        <w:rPr>
          <w:rFonts w:asciiTheme="minorEastAsia" w:eastAsiaTheme="minorEastAsia" w:hAnsiTheme="minorEastAsia" w:hint="eastAsia"/>
          <w:color w:val="000000"/>
          <w:szCs w:val="21"/>
        </w:rPr>
        <w:t>，二级市场交易代码：</w:t>
      </w:r>
      <w:r w:rsidR="00252E19" w:rsidRPr="0005425E">
        <w:rPr>
          <w:rFonts w:asciiTheme="minorEastAsia" w:eastAsiaTheme="minorEastAsia" w:hAnsiTheme="minorEastAsia"/>
          <w:color w:val="000000"/>
          <w:szCs w:val="21"/>
        </w:rPr>
        <w:t>510500</w:t>
      </w:r>
      <w:r w:rsidR="00252E19" w:rsidRPr="0005425E">
        <w:rPr>
          <w:rFonts w:asciiTheme="minorEastAsia" w:eastAsiaTheme="minorEastAsia" w:hAnsiTheme="minorEastAsia" w:hint="eastAsia"/>
          <w:color w:val="000000"/>
          <w:szCs w:val="21"/>
        </w:rPr>
        <w:t>，申购赎回代码：</w:t>
      </w:r>
      <w:r w:rsidR="00252E19" w:rsidRPr="0005425E">
        <w:rPr>
          <w:rFonts w:asciiTheme="minorEastAsia" w:eastAsiaTheme="minorEastAsia" w:hAnsiTheme="minorEastAsia"/>
          <w:color w:val="000000"/>
          <w:szCs w:val="21"/>
        </w:rPr>
        <w:t>510501</w:t>
      </w:r>
      <w:r w:rsidR="00252E19" w:rsidRPr="0005425E">
        <w:rPr>
          <w:rFonts w:asciiTheme="minorEastAsia" w:eastAsiaTheme="minorEastAsia" w:hAnsiTheme="minorEastAsia" w:hint="eastAsia"/>
          <w:color w:val="000000"/>
          <w:szCs w:val="21"/>
        </w:rPr>
        <w:t>，申购赎回简称：</w:t>
      </w:r>
      <w:r w:rsidR="00252E19" w:rsidRPr="0005425E">
        <w:rPr>
          <w:rFonts w:asciiTheme="minorEastAsia" w:eastAsiaTheme="minorEastAsia" w:hAnsiTheme="minorEastAsia"/>
          <w:color w:val="000000"/>
          <w:szCs w:val="21"/>
        </w:rPr>
        <w:t>500</w:t>
      </w:r>
      <w:r w:rsidR="00252E19" w:rsidRPr="0005425E">
        <w:rPr>
          <w:rFonts w:asciiTheme="minorEastAsia" w:eastAsiaTheme="minorEastAsia" w:hAnsiTheme="minorEastAsia" w:hint="eastAsia"/>
          <w:color w:val="000000"/>
          <w:szCs w:val="21"/>
        </w:rPr>
        <w:t>申赎）</w:t>
      </w:r>
      <w:r w:rsidR="002D303B" w:rsidRPr="0005425E">
        <w:rPr>
          <w:rFonts w:asciiTheme="minorEastAsia" w:eastAsiaTheme="minorEastAsia" w:hAnsiTheme="minorEastAsia" w:hint="eastAsia"/>
          <w:color w:val="000000"/>
          <w:szCs w:val="21"/>
        </w:rPr>
        <w:t>的</w:t>
      </w:r>
      <w:r w:rsidR="008309AE" w:rsidRPr="0005425E">
        <w:rPr>
          <w:rFonts w:asciiTheme="minorEastAsia" w:eastAsiaTheme="minorEastAsia" w:hAnsiTheme="minorEastAsia" w:hint="eastAsia"/>
          <w:color w:val="000000"/>
          <w:szCs w:val="21"/>
        </w:rPr>
        <w:t>申购赎回代理券商。</w:t>
      </w:r>
    </w:p>
    <w:p w:rsidR="006268CA" w:rsidRPr="0005425E" w:rsidRDefault="00CB4E06">
      <w:pPr>
        <w:pStyle w:val="a7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</w:pPr>
      <w:r w:rsidRPr="0005425E"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投资人可通过以下途径了解或咨询相关情况：</w:t>
      </w:r>
    </w:p>
    <w:tbl>
      <w:tblPr>
        <w:tblW w:w="5000" w:type="pct"/>
        <w:tblLook w:val="04A0"/>
      </w:tblPr>
      <w:tblGrid>
        <w:gridCol w:w="3065"/>
        <w:gridCol w:w="5457"/>
      </w:tblGrid>
      <w:tr w:rsidR="00252E19" w:rsidRPr="0005425E" w:rsidTr="0048313B">
        <w:trPr>
          <w:trHeight w:val="420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19" w:rsidRPr="0005425E" w:rsidRDefault="00252E19" w:rsidP="00252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425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申购赎回代理券商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19" w:rsidRPr="0005425E" w:rsidRDefault="00252E19" w:rsidP="00252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425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 w:rsidR="007423A5" w:rsidRPr="0005425E" w:rsidTr="0048313B">
        <w:trPr>
          <w:trHeight w:val="8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A5" w:rsidRPr="0005425E" w:rsidRDefault="00223373" w:rsidP="00DA099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国海</w:t>
            </w:r>
            <w:r w:rsidR="00B51819" w:rsidRPr="00DA0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证券股份有限公司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A5" w:rsidRPr="0005425E" w:rsidRDefault="00F47B41">
            <w:pPr>
              <w:pStyle w:val="a7"/>
              <w:spacing w:line="360" w:lineRule="auto"/>
              <w:rPr>
                <w:color w:val="000000"/>
                <w:sz w:val="22"/>
              </w:rPr>
            </w:pPr>
            <w:r w:rsidRPr="00DA0992">
              <w:rPr>
                <w:rFonts w:asciiTheme="minorEastAsia" w:eastAsiaTheme="minorEastAsia" w:hAnsiTheme="minorEastAsia" w:hint="eastAsia"/>
                <w:sz w:val="21"/>
                <w:szCs w:val="21"/>
              </w:rPr>
              <w:t>客服电话：</w:t>
            </w:r>
            <w:r w:rsidR="008F5671">
              <w:rPr>
                <w:rFonts w:asciiTheme="minorEastAsia" w:eastAsiaTheme="minorEastAsia" w:hAnsiTheme="minorEastAsia"/>
                <w:sz w:val="21"/>
                <w:szCs w:val="21"/>
              </w:rPr>
              <w:t>95</w:t>
            </w:r>
            <w:r w:rsidR="00223373">
              <w:rPr>
                <w:rFonts w:asciiTheme="minorEastAsia" w:eastAsiaTheme="minorEastAsia" w:hAnsiTheme="minorEastAsia"/>
                <w:sz w:val="21"/>
                <w:szCs w:val="21"/>
              </w:rPr>
              <w:t>563</w:t>
            </w:r>
            <w:r w:rsidRPr="00DA0992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DA0992">
              <w:rPr>
                <w:rFonts w:asciiTheme="minorEastAsia" w:eastAsiaTheme="minorEastAsia" w:hAnsiTheme="minorEastAsia" w:hint="eastAsia"/>
                <w:sz w:val="21"/>
                <w:szCs w:val="21"/>
              </w:rPr>
              <w:t>网址：</w:t>
            </w:r>
            <w:r w:rsidR="00223373" w:rsidRPr="00223373">
              <w:rPr>
                <w:rFonts w:asciiTheme="minorEastAsia" w:eastAsiaTheme="minorEastAsia" w:hAnsiTheme="minorEastAsia"/>
                <w:sz w:val="21"/>
                <w:szCs w:val="21"/>
              </w:rPr>
              <w:t>http://www.ghzq.com.cn</w:t>
            </w:r>
          </w:p>
        </w:tc>
      </w:tr>
    </w:tbl>
    <w:p w:rsidR="00A53541" w:rsidRPr="0005425E" w:rsidRDefault="00CB4E06" w:rsidP="00A53541">
      <w:pPr>
        <w:pStyle w:val="a7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5425E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投资人也可通过访问</w:t>
      </w:r>
      <w:r w:rsidR="0018449B" w:rsidRPr="0099466C">
        <w:rPr>
          <w:rFonts w:asciiTheme="minorEastAsia" w:eastAsiaTheme="minorEastAsia" w:hAnsiTheme="minorEastAsia" w:hint="eastAsia"/>
          <w:color w:val="000000"/>
          <w:sz w:val="21"/>
          <w:szCs w:val="21"/>
        </w:rPr>
        <w:t>南方基金管理股份有限公司</w:t>
      </w:r>
      <w:r w:rsidRPr="0005425E">
        <w:rPr>
          <w:rFonts w:asciiTheme="minorEastAsia" w:eastAsiaTheme="minorEastAsia" w:hAnsiTheme="minorEastAsia" w:hint="eastAsia"/>
          <w:color w:val="000000"/>
          <w:sz w:val="21"/>
          <w:szCs w:val="21"/>
        </w:rPr>
        <w:t>网站(</w:t>
      </w:r>
      <w:hyperlink r:id="rId7" w:history="1">
        <w:r w:rsidRPr="0005425E">
          <w:rPr>
            <w:rFonts w:asciiTheme="minorEastAsia" w:eastAsiaTheme="minorEastAsia" w:hAnsiTheme="minorEastAsia"/>
            <w:color w:val="000000"/>
            <w:sz w:val="21"/>
            <w:szCs w:val="21"/>
          </w:rPr>
          <w:t>www.nffund.com</w:t>
        </w:r>
      </w:hyperlink>
      <w:r w:rsidRPr="0005425E">
        <w:rPr>
          <w:rFonts w:asciiTheme="minorEastAsia" w:eastAsiaTheme="minorEastAsia" w:hAnsiTheme="minorEastAsia" w:hint="eastAsia"/>
          <w:color w:val="000000"/>
          <w:sz w:val="21"/>
          <w:szCs w:val="21"/>
        </w:rPr>
        <w:t>)或拨打全国免长途费的客户服务电话（400－889－8899）咨询相关情况。</w:t>
      </w:r>
    </w:p>
    <w:p w:rsidR="00A53541" w:rsidRPr="0005425E" w:rsidRDefault="00A53541" w:rsidP="002D303B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Cs w:val="21"/>
        </w:rPr>
      </w:pPr>
    </w:p>
    <w:p w:rsidR="004E35E4" w:rsidRPr="0005425E" w:rsidRDefault="00CB4E06" w:rsidP="002D303B">
      <w:pPr>
        <w:spacing w:line="360" w:lineRule="auto"/>
        <w:ind w:firstLine="450"/>
        <w:rPr>
          <w:rFonts w:asciiTheme="minorEastAsia" w:eastAsiaTheme="minorEastAsia" w:hAnsiTheme="minorEastAsia"/>
          <w:b/>
        </w:rPr>
      </w:pPr>
      <w:r w:rsidRPr="0005425E">
        <w:rPr>
          <w:rFonts w:asciiTheme="minorEastAsia" w:eastAsiaTheme="minorEastAsia" w:hAnsiTheme="minorEastAsia" w:hint="eastAsia"/>
          <w:b/>
        </w:rPr>
        <w:t>风险提示：</w:t>
      </w:r>
      <w:bookmarkStart w:id="0" w:name="_GoBack"/>
      <w:bookmarkEnd w:id="0"/>
    </w:p>
    <w:p w:rsidR="004E35E4" w:rsidRPr="0005425E" w:rsidRDefault="00CB4E06" w:rsidP="002D303B">
      <w:pPr>
        <w:spacing w:line="360" w:lineRule="auto"/>
        <w:ind w:firstLine="450"/>
        <w:rPr>
          <w:rFonts w:asciiTheme="minorEastAsia" w:eastAsiaTheme="minorEastAsia" w:hAnsiTheme="minorEastAsia"/>
        </w:rPr>
      </w:pPr>
      <w:r w:rsidRPr="0005425E">
        <w:rPr>
          <w:rFonts w:asciiTheme="minorEastAsia" w:eastAsiaTheme="minorEastAsia" w:hAnsiTheme="minorEastAsia" w:hint="eastAsia"/>
        </w:rPr>
        <w:t>投资人应认真阅读拟投资基金的《基金合同》、《招募说明书》等法律文件，了解所投资基金的风险收益特征，并根据自身情况购买与本人风险承受能力相匹配的产品。</w:t>
      </w:r>
    </w:p>
    <w:p w:rsidR="004E35E4" w:rsidRPr="0005425E" w:rsidRDefault="00CB4E06" w:rsidP="002D303B">
      <w:pPr>
        <w:spacing w:line="360" w:lineRule="auto"/>
        <w:ind w:firstLine="450"/>
        <w:rPr>
          <w:rFonts w:asciiTheme="minorEastAsia" w:eastAsiaTheme="minorEastAsia" w:hAnsiTheme="minorEastAsia"/>
        </w:rPr>
      </w:pPr>
      <w:r w:rsidRPr="0005425E">
        <w:rPr>
          <w:rFonts w:asciiTheme="minorEastAsia" w:eastAsiaTheme="minorEastAsia" w:hAnsiTheme="minorEastAsia" w:hint="eastAsia"/>
        </w:rPr>
        <w:t>特此公告</w:t>
      </w:r>
    </w:p>
    <w:p w:rsidR="0033505F" w:rsidRDefault="0033505F" w:rsidP="002D303B">
      <w:pPr>
        <w:spacing w:line="360" w:lineRule="auto"/>
        <w:ind w:firstLine="450"/>
        <w:rPr>
          <w:rFonts w:asciiTheme="minorEastAsia" w:eastAsiaTheme="minorEastAsia" w:hAnsiTheme="minorEastAsia"/>
        </w:rPr>
      </w:pPr>
    </w:p>
    <w:p w:rsidR="0018449B" w:rsidRPr="0005425E" w:rsidRDefault="0018449B" w:rsidP="002D303B">
      <w:pPr>
        <w:spacing w:line="360" w:lineRule="auto"/>
        <w:ind w:firstLine="450"/>
        <w:rPr>
          <w:rFonts w:asciiTheme="minorEastAsia" w:eastAsiaTheme="minorEastAsia" w:hAnsiTheme="minorEastAsia"/>
        </w:rPr>
      </w:pPr>
    </w:p>
    <w:p w:rsidR="004E35E4" w:rsidRPr="0005425E" w:rsidRDefault="00CB4E06" w:rsidP="002D303B">
      <w:pPr>
        <w:spacing w:line="360" w:lineRule="auto"/>
        <w:ind w:firstLine="450"/>
        <w:jc w:val="right"/>
        <w:rPr>
          <w:rFonts w:asciiTheme="minorEastAsia" w:eastAsiaTheme="minorEastAsia" w:hAnsiTheme="minorEastAsia"/>
        </w:rPr>
      </w:pPr>
      <w:r w:rsidRPr="0005425E">
        <w:rPr>
          <w:rFonts w:asciiTheme="minorEastAsia" w:eastAsiaTheme="minorEastAsia" w:hAnsiTheme="minorEastAsia" w:hint="eastAsia"/>
        </w:rPr>
        <w:t>南方基金管理</w:t>
      </w:r>
      <w:r w:rsidR="00D839B2">
        <w:rPr>
          <w:rFonts w:asciiTheme="minorEastAsia" w:eastAsiaTheme="minorEastAsia" w:hAnsiTheme="minorEastAsia" w:hint="eastAsia"/>
        </w:rPr>
        <w:t>股份</w:t>
      </w:r>
      <w:r w:rsidRPr="0005425E">
        <w:rPr>
          <w:rFonts w:asciiTheme="minorEastAsia" w:eastAsiaTheme="minorEastAsia" w:hAnsiTheme="minorEastAsia" w:hint="eastAsia"/>
        </w:rPr>
        <w:t>有限公司</w:t>
      </w:r>
    </w:p>
    <w:p w:rsidR="008F5671" w:rsidRPr="00197ACF" w:rsidRDefault="00401BFA" w:rsidP="008F5671">
      <w:pPr>
        <w:spacing w:line="360" w:lineRule="auto"/>
        <w:ind w:firstLine="45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/>
        </w:rPr>
        <w:t>9</w:t>
      </w:r>
      <w:r w:rsidR="008F5671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>9</w:t>
      </w:r>
      <w:r w:rsidR="008F5671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3</w:t>
      </w:r>
      <w:r w:rsidR="008F5671">
        <w:rPr>
          <w:rFonts w:asciiTheme="minorEastAsia" w:eastAsiaTheme="minorEastAsia" w:hAnsiTheme="minorEastAsia" w:hint="eastAsia"/>
        </w:rPr>
        <w:t>日</w:t>
      </w:r>
    </w:p>
    <w:p w:rsidR="004E35E4" w:rsidRPr="00197ACF" w:rsidRDefault="004E35E4" w:rsidP="008F5671">
      <w:pPr>
        <w:spacing w:line="360" w:lineRule="auto"/>
        <w:ind w:firstLine="450"/>
        <w:jc w:val="right"/>
        <w:rPr>
          <w:rFonts w:asciiTheme="minorEastAsia" w:eastAsiaTheme="minorEastAsia" w:hAnsiTheme="minorEastAsia"/>
        </w:rPr>
      </w:pPr>
    </w:p>
    <w:sectPr w:rsidR="004E35E4" w:rsidRPr="00197ACF" w:rsidSect="0051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590" w:rsidRDefault="00667590" w:rsidP="00B708BF">
      <w:r>
        <w:separator/>
      </w:r>
    </w:p>
  </w:endnote>
  <w:endnote w:type="continuationSeparator" w:id="1">
    <w:p w:rsidR="00667590" w:rsidRDefault="00667590" w:rsidP="00B7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590" w:rsidRDefault="00667590" w:rsidP="00B708BF">
      <w:r>
        <w:separator/>
      </w:r>
    </w:p>
  </w:footnote>
  <w:footnote w:type="continuationSeparator" w:id="1">
    <w:p w:rsidR="00667590" w:rsidRDefault="00667590" w:rsidP="00B7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9FE"/>
    <w:rsid w:val="00001DC0"/>
    <w:rsid w:val="00003785"/>
    <w:rsid w:val="00004C2C"/>
    <w:rsid w:val="00011534"/>
    <w:rsid w:val="0004221F"/>
    <w:rsid w:val="0005425E"/>
    <w:rsid w:val="000A055C"/>
    <w:rsid w:val="000A7434"/>
    <w:rsid w:val="000C7B8D"/>
    <w:rsid w:val="000F3E5D"/>
    <w:rsid w:val="0011576F"/>
    <w:rsid w:val="00125A7E"/>
    <w:rsid w:val="00145474"/>
    <w:rsid w:val="001455C8"/>
    <w:rsid w:val="0015168E"/>
    <w:rsid w:val="0018449B"/>
    <w:rsid w:val="00197ACF"/>
    <w:rsid w:val="001D4AA3"/>
    <w:rsid w:val="001F6A92"/>
    <w:rsid w:val="001F6B48"/>
    <w:rsid w:val="00223373"/>
    <w:rsid w:val="002277E9"/>
    <w:rsid w:val="002447E6"/>
    <w:rsid w:val="002453EF"/>
    <w:rsid w:val="00252E19"/>
    <w:rsid w:val="002617B3"/>
    <w:rsid w:val="00275618"/>
    <w:rsid w:val="0028790A"/>
    <w:rsid w:val="002A3573"/>
    <w:rsid w:val="002D303B"/>
    <w:rsid w:val="002F470A"/>
    <w:rsid w:val="00324C96"/>
    <w:rsid w:val="0033505F"/>
    <w:rsid w:val="0039683B"/>
    <w:rsid w:val="003B2C54"/>
    <w:rsid w:val="003D0893"/>
    <w:rsid w:val="003D6009"/>
    <w:rsid w:val="003F39F9"/>
    <w:rsid w:val="0040178F"/>
    <w:rsid w:val="00401BFA"/>
    <w:rsid w:val="00403AE3"/>
    <w:rsid w:val="00426D50"/>
    <w:rsid w:val="00434743"/>
    <w:rsid w:val="004550BB"/>
    <w:rsid w:val="00462F3B"/>
    <w:rsid w:val="00475453"/>
    <w:rsid w:val="0048313B"/>
    <w:rsid w:val="00484F29"/>
    <w:rsid w:val="00487BAE"/>
    <w:rsid w:val="004C2082"/>
    <w:rsid w:val="004E35E4"/>
    <w:rsid w:val="005149AD"/>
    <w:rsid w:val="00523E1A"/>
    <w:rsid w:val="0052796C"/>
    <w:rsid w:val="005369FE"/>
    <w:rsid w:val="00542FE6"/>
    <w:rsid w:val="005503D3"/>
    <w:rsid w:val="00563296"/>
    <w:rsid w:val="00564E05"/>
    <w:rsid w:val="00566756"/>
    <w:rsid w:val="00577765"/>
    <w:rsid w:val="005A7BB9"/>
    <w:rsid w:val="005D0F58"/>
    <w:rsid w:val="005D4EA8"/>
    <w:rsid w:val="00600E2A"/>
    <w:rsid w:val="00616176"/>
    <w:rsid w:val="00616586"/>
    <w:rsid w:val="006268CA"/>
    <w:rsid w:val="006606CC"/>
    <w:rsid w:val="00663355"/>
    <w:rsid w:val="00667590"/>
    <w:rsid w:val="00696B22"/>
    <w:rsid w:val="006C0F45"/>
    <w:rsid w:val="006F6804"/>
    <w:rsid w:val="00704B2B"/>
    <w:rsid w:val="0072245B"/>
    <w:rsid w:val="0073212E"/>
    <w:rsid w:val="00735667"/>
    <w:rsid w:val="007423A5"/>
    <w:rsid w:val="0074569C"/>
    <w:rsid w:val="00746FAA"/>
    <w:rsid w:val="00754DC9"/>
    <w:rsid w:val="00794F1C"/>
    <w:rsid w:val="007F07C2"/>
    <w:rsid w:val="008309AE"/>
    <w:rsid w:val="0083531D"/>
    <w:rsid w:val="008816AE"/>
    <w:rsid w:val="008F5671"/>
    <w:rsid w:val="00930056"/>
    <w:rsid w:val="009573A8"/>
    <w:rsid w:val="0096491F"/>
    <w:rsid w:val="00964CD9"/>
    <w:rsid w:val="00971A4E"/>
    <w:rsid w:val="009734EC"/>
    <w:rsid w:val="00985642"/>
    <w:rsid w:val="00987A1F"/>
    <w:rsid w:val="0099466C"/>
    <w:rsid w:val="009C78E6"/>
    <w:rsid w:val="00A0257D"/>
    <w:rsid w:val="00A144CC"/>
    <w:rsid w:val="00A24A6B"/>
    <w:rsid w:val="00A53541"/>
    <w:rsid w:val="00A61921"/>
    <w:rsid w:val="00A83696"/>
    <w:rsid w:val="00A90286"/>
    <w:rsid w:val="00A96D5B"/>
    <w:rsid w:val="00AA0721"/>
    <w:rsid w:val="00AF3D72"/>
    <w:rsid w:val="00B33EF1"/>
    <w:rsid w:val="00B51819"/>
    <w:rsid w:val="00B535D3"/>
    <w:rsid w:val="00B57704"/>
    <w:rsid w:val="00B708BF"/>
    <w:rsid w:val="00B8275F"/>
    <w:rsid w:val="00B83CDC"/>
    <w:rsid w:val="00B92297"/>
    <w:rsid w:val="00BA4C49"/>
    <w:rsid w:val="00BA54AE"/>
    <w:rsid w:val="00C05673"/>
    <w:rsid w:val="00C61ED3"/>
    <w:rsid w:val="00CB4E06"/>
    <w:rsid w:val="00CE6C34"/>
    <w:rsid w:val="00D34F4E"/>
    <w:rsid w:val="00D655AC"/>
    <w:rsid w:val="00D839B2"/>
    <w:rsid w:val="00DA0992"/>
    <w:rsid w:val="00DB4F6D"/>
    <w:rsid w:val="00DC6DC7"/>
    <w:rsid w:val="00DF78E0"/>
    <w:rsid w:val="00E40291"/>
    <w:rsid w:val="00E54387"/>
    <w:rsid w:val="00E66EDB"/>
    <w:rsid w:val="00E8092E"/>
    <w:rsid w:val="00EB26A4"/>
    <w:rsid w:val="00EC0C41"/>
    <w:rsid w:val="00EC43D6"/>
    <w:rsid w:val="00EE2086"/>
    <w:rsid w:val="00F02DFA"/>
    <w:rsid w:val="00F102AC"/>
    <w:rsid w:val="00F47B41"/>
    <w:rsid w:val="00F54D0B"/>
    <w:rsid w:val="00F71C7B"/>
    <w:rsid w:val="00F75C61"/>
    <w:rsid w:val="00F84AD5"/>
    <w:rsid w:val="00FD2FEC"/>
    <w:rsid w:val="00FE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B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BF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542FE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42F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2FE6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535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2E1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52E1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52E19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52E1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52E19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26AA-8FA7-4CC1-99B6-6035C2F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cp:lastPrinted>2018-12-21T02:13:00Z</cp:lastPrinted>
  <dcterms:created xsi:type="dcterms:W3CDTF">2019-09-02T16:09:00Z</dcterms:created>
  <dcterms:modified xsi:type="dcterms:W3CDTF">2019-09-02T16:09:00Z</dcterms:modified>
</cp:coreProperties>
</file>