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8F9" w:rsidRPr="00F552CF" w:rsidRDefault="001548F9" w:rsidP="006D141C">
      <w:pPr>
        <w:autoSpaceDE w:val="0"/>
        <w:autoSpaceDN w:val="0"/>
        <w:adjustRightInd w:val="0"/>
        <w:spacing w:line="360" w:lineRule="auto"/>
        <w:jc w:val="left"/>
        <w:rPr>
          <w:rFonts w:asciiTheme="minorEastAsia" w:eastAsiaTheme="minorEastAsia" w:hAnsiTheme="minorEastAsia"/>
          <w:color w:val="000000"/>
          <w:kern w:val="0"/>
          <w:szCs w:val="21"/>
        </w:rPr>
      </w:pPr>
    </w:p>
    <w:p w:rsidR="001548F9" w:rsidRPr="00F552CF" w:rsidRDefault="001548F9" w:rsidP="006D141C">
      <w:pPr>
        <w:autoSpaceDE w:val="0"/>
        <w:autoSpaceDN w:val="0"/>
        <w:adjustRightInd w:val="0"/>
        <w:spacing w:line="360" w:lineRule="auto"/>
        <w:jc w:val="left"/>
        <w:rPr>
          <w:rFonts w:asciiTheme="minorEastAsia" w:eastAsiaTheme="minorEastAsia" w:hAnsiTheme="minorEastAsia"/>
          <w:color w:val="000000"/>
          <w:kern w:val="0"/>
          <w:szCs w:val="21"/>
        </w:rPr>
      </w:pPr>
    </w:p>
    <w:p w:rsidR="001548F9" w:rsidRPr="00F552CF" w:rsidRDefault="001548F9" w:rsidP="006D141C">
      <w:pPr>
        <w:autoSpaceDE w:val="0"/>
        <w:autoSpaceDN w:val="0"/>
        <w:adjustRightInd w:val="0"/>
        <w:spacing w:line="360" w:lineRule="auto"/>
        <w:jc w:val="left"/>
        <w:rPr>
          <w:rFonts w:asciiTheme="minorEastAsia" w:eastAsiaTheme="minorEastAsia" w:hAnsiTheme="minorEastAsia"/>
          <w:color w:val="000000"/>
          <w:kern w:val="0"/>
          <w:szCs w:val="21"/>
        </w:rPr>
      </w:pPr>
    </w:p>
    <w:p w:rsidR="00A50571" w:rsidRPr="00F552CF" w:rsidRDefault="00A50571" w:rsidP="006D141C">
      <w:pPr>
        <w:autoSpaceDE w:val="0"/>
        <w:autoSpaceDN w:val="0"/>
        <w:adjustRightInd w:val="0"/>
        <w:spacing w:line="360" w:lineRule="auto"/>
        <w:jc w:val="left"/>
        <w:rPr>
          <w:rFonts w:asciiTheme="minorEastAsia" w:eastAsiaTheme="minorEastAsia" w:hAnsiTheme="minorEastAsia"/>
          <w:color w:val="000000"/>
          <w:kern w:val="0"/>
          <w:szCs w:val="21"/>
        </w:rPr>
      </w:pPr>
    </w:p>
    <w:p w:rsidR="001548F9" w:rsidRPr="00F552CF" w:rsidRDefault="001548F9" w:rsidP="006D141C">
      <w:pPr>
        <w:autoSpaceDE w:val="0"/>
        <w:autoSpaceDN w:val="0"/>
        <w:adjustRightInd w:val="0"/>
        <w:spacing w:line="360" w:lineRule="auto"/>
        <w:jc w:val="left"/>
        <w:rPr>
          <w:rFonts w:asciiTheme="minorEastAsia" w:eastAsiaTheme="minorEastAsia" w:hAnsiTheme="minorEastAsia"/>
          <w:color w:val="000000"/>
          <w:kern w:val="0"/>
          <w:szCs w:val="21"/>
        </w:rPr>
      </w:pPr>
    </w:p>
    <w:p w:rsidR="003F7433" w:rsidRDefault="001548F9" w:rsidP="00544190">
      <w:pPr>
        <w:pStyle w:val="af9"/>
        <w:rPr>
          <w:rFonts w:asciiTheme="minorEastAsia" w:eastAsiaTheme="minorEastAsia" w:hAnsiTheme="minorEastAsia"/>
        </w:rPr>
      </w:pPr>
      <w:r w:rsidRPr="00F552CF">
        <w:rPr>
          <w:rFonts w:asciiTheme="minorEastAsia" w:eastAsiaTheme="minorEastAsia" w:hAnsiTheme="minorEastAsia"/>
        </w:rPr>
        <w:t>博时沪港深优质企业灵活配置混合型</w:t>
      </w:r>
    </w:p>
    <w:p w:rsidR="001548F9" w:rsidRPr="00F552CF" w:rsidRDefault="001548F9" w:rsidP="00544190">
      <w:pPr>
        <w:pStyle w:val="af9"/>
        <w:rPr>
          <w:rFonts w:asciiTheme="minorEastAsia" w:eastAsiaTheme="minorEastAsia" w:hAnsiTheme="minorEastAsia"/>
        </w:rPr>
      </w:pPr>
      <w:r w:rsidRPr="00F552CF">
        <w:rPr>
          <w:rFonts w:asciiTheme="minorEastAsia" w:eastAsiaTheme="minorEastAsia" w:hAnsiTheme="minorEastAsia"/>
        </w:rPr>
        <w:t>证券投资基金</w:t>
      </w:r>
      <w:r w:rsidR="005F0FCD">
        <w:rPr>
          <w:rFonts w:asciiTheme="minorEastAsia" w:eastAsiaTheme="minorEastAsia" w:hAnsiTheme="minorEastAsia" w:hint="eastAsia"/>
        </w:rPr>
        <w:t>摘要</w:t>
      </w:r>
    </w:p>
    <w:p w:rsidR="001548F9" w:rsidRPr="00F552CF" w:rsidRDefault="001548F9" w:rsidP="00544190">
      <w:pPr>
        <w:pStyle w:val="af9"/>
        <w:rPr>
          <w:rFonts w:asciiTheme="minorEastAsia" w:eastAsiaTheme="minorEastAsia" w:hAnsiTheme="minorEastAsia"/>
        </w:rPr>
      </w:pPr>
      <w:r w:rsidRPr="00F552CF">
        <w:rPr>
          <w:rFonts w:asciiTheme="minorEastAsia" w:eastAsiaTheme="minorEastAsia" w:hAnsiTheme="minorEastAsia"/>
        </w:rPr>
        <w:t>2019年半年度报告</w:t>
      </w:r>
    </w:p>
    <w:p w:rsidR="001548F9" w:rsidRPr="00F552CF" w:rsidRDefault="001548F9" w:rsidP="00544190">
      <w:pPr>
        <w:pStyle w:val="af9"/>
        <w:rPr>
          <w:rFonts w:asciiTheme="minorEastAsia" w:eastAsiaTheme="minorEastAsia" w:hAnsiTheme="minorEastAsia"/>
        </w:rPr>
      </w:pPr>
      <w:r w:rsidRPr="00F552CF">
        <w:rPr>
          <w:rFonts w:asciiTheme="minorEastAsia" w:eastAsiaTheme="minorEastAsia" w:hAnsiTheme="minorEastAsia"/>
        </w:rPr>
        <w:t>2019年6月30日</w:t>
      </w:r>
    </w:p>
    <w:p w:rsidR="001548F9" w:rsidRPr="00F552CF" w:rsidRDefault="001548F9" w:rsidP="006D141C">
      <w:pPr>
        <w:spacing w:line="360" w:lineRule="auto"/>
        <w:jc w:val="center"/>
        <w:rPr>
          <w:rFonts w:asciiTheme="minorEastAsia" w:eastAsiaTheme="minorEastAsia" w:hAnsiTheme="minorEastAsia"/>
          <w:b/>
          <w:color w:val="000000"/>
          <w:szCs w:val="21"/>
        </w:rPr>
      </w:pPr>
    </w:p>
    <w:p w:rsidR="001548F9" w:rsidRPr="00F552CF" w:rsidRDefault="001548F9" w:rsidP="006D141C">
      <w:pPr>
        <w:spacing w:line="360" w:lineRule="auto"/>
        <w:jc w:val="center"/>
        <w:rPr>
          <w:rFonts w:asciiTheme="minorEastAsia" w:eastAsiaTheme="minorEastAsia" w:hAnsiTheme="minorEastAsia"/>
          <w:b/>
          <w:color w:val="000000"/>
          <w:szCs w:val="21"/>
        </w:rPr>
      </w:pPr>
    </w:p>
    <w:p w:rsidR="001548F9" w:rsidRPr="00F552CF" w:rsidRDefault="001548F9" w:rsidP="006D141C">
      <w:pPr>
        <w:spacing w:line="360" w:lineRule="auto"/>
        <w:jc w:val="center"/>
        <w:rPr>
          <w:rFonts w:asciiTheme="minorEastAsia" w:eastAsiaTheme="minorEastAsia" w:hAnsiTheme="minorEastAsia"/>
          <w:b/>
          <w:color w:val="000000"/>
          <w:szCs w:val="21"/>
        </w:rPr>
      </w:pPr>
    </w:p>
    <w:p w:rsidR="001548F9" w:rsidRPr="00F552CF" w:rsidRDefault="001548F9" w:rsidP="006D141C">
      <w:pPr>
        <w:spacing w:line="360" w:lineRule="auto"/>
        <w:jc w:val="center"/>
        <w:rPr>
          <w:rFonts w:asciiTheme="minorEastAsia" w:eastAsiaTheme="minorEastAsia" w:hAnsiTheme="minorEastAsia"/>
          <w:b/>
          <w:color w:val="000000"/>
          <w:szCs w:val="21"/>
        </w:rPr>
      </w:pPr>
    </w:p>
    <w:p w:rsidR="001548F9" w:rsidRPr="00F552CF" w:rsidRDefault="001548F9" w:rsidP="006D141C">
      <w:pPr>
        <w:spacing w:line="360" w:lineRule="auto"/>
        <w:jc w:val="center"/>
        <w:rPr>
          <w:rFonts w:asciiTheme="minorEastAsia" w:eastAsiaTheme="minorEastAsia" w:hAnsiTheme="minorEastAsia"/>
          <w:b/>
          <w:color w:val="000000"/>
          <w:szCs w:val="21"/>
        </w:rPr>
      </w:pPr>
    </w:p>
    <w:p w:rsidR="001548F9" w:rsidRPr="00F552CF" w:rsidRDefault="001548F9" w:rsidP="006D141C">
      <w:pPr>
        <w:spacing w:line="360" w:lineRule="auto"/>
        <w:jc w:val="center"/>
        <w:rPr>
          <w:rFonts w:asciiTheme="minorEastAsia" w:eastAsiaTheme="minorEastAsia" w:hAnsiTheme="minorEastAsia"/>
          <w:b/>
          <w:color w:val="000000"/>
          <w:szCs w:val="21"/>
        </w:rPr>
      </w:pPr>
    </w:p>
    <w:p w:rsidR="001548F9" w:rsidRPr="00F552CF" w:rsidRDefault="001548F9" w:rsidP="006D141C">
      <w:pPr>
        <w:spacing w:line="360" w:lineRule="auto"/>
        <w:jc w:val="center"/>
        <w:rPr>
          <w:rFonts w:asciiTheme="minorEastAsia" w:eastAsiaTheme="minorEastAsia" w:hAnsiTheme="minorEastAsia"/>
          <w:b/>
          <w:color w:val="000000"/>
          <w:szCs w:val="21"/>
        </w:rPr>
      </w:pPr>
    </w:p>
    <w:p w:rsidR="001548F9" w:rsidRPr="00F552CF" w:rsidRDefault="001548F9" w:rsidP="006D141C">
      <w:pPr>
        <w:spacing w:line="360" w:lineRule="auto"/>
        <w:jc w:val="center"/>
        <w:rPr>
          <w:rFonts w:asciiTheme="minorEastAsia" w:eastAsiaTheme="minorEastAsia" w:hAnsiTheme="minorEastAsia"/>
          <w:b/>
          <w:color w:val="000000"/>
          <w:szCs w:val="21"/>
        </w:rPr>
      </w:pPr>
    </w:p>
    <w:p w:rsidR="001548F9" w:rsidRPr="00F552CF" w:rsidRDefault="001548F9" w:rsidP="006D141C">
      <w:pPr>
        <w:spacing w:line="360" w:lineRule="auto"/>
        <w:jc w:val="center"/>
        <w:rPr>
          <w:rFonts w:asciiTheme="minorEastAsia" w:eastAsiaTheme="minorEastAsia" w:hAnsiTheme="minorEastAsia"/>
          <w:b/>
          <w:color w:val="000000"/>
          <w:szCs w:val="21"/>
        </w:rPr>
      </w:pPr>
    </w:p>
    <w:p w:rsidR="001548F9" w:rsidRPr="00F552CF" w:rsidRDefault="001548F9" w:rsidP="006D141C">
      <w:pPr>
        <w:spacing w:line="360" w:lineRule="auto"/>
        <w:jc w:val="center"/>
        <w:rPr>
          <w:rFonts w:asciiTheme="minorEastAsia" w:eastAsiaTheme="minorEastAsia" w:hAnsiTheme="minorEastAsia"/>
          <w:b/>
          <w:color w:val="000000"/>
          <w:szCs w:val="21"/>
        </w:rPr>
      </w:pPr>
    </w:p>
    <w:p w:rsidR="001548F9" w:rsidRPr="00F552CF" w:rsidRDefault="001548F9" w:rsidP="006D141C">
      <w:pPr>
        <w:spacing w:line="360" w:lineRule="auto"/>
        <w:jc w:val="center"/>
        <w:rPr>
          <w:rFonts w:asciiTheme="minorEastAsia" w:eastAsiaTheme="minorEastAsia" w:hAnsiTheme="minorEastAsia"/>
          <w:b/>
          <w:color w:val="000000"/>
          <w:szCs w:val="21"/>
        </w:rPr>
      </w:pPr>
    </w:p>
    <w:p w:rsidR="001548F9" w:rsidRPr="00F552CF" w:rsidRDefault="001548F9" w:rsidP="006D141C">
      <w:pPr>
        <w:spacing w:line="360" w:lineRule="auto"/>
        <w:jc w:val="center"/>
        <w:rPr>
          <w:rFonts w:asciiTheme="minorEastAsia" w:eastAsiaTheme="minorEastAsia" w:hAnsiTheme="minorEastAsia"/>
          <w:b/>
          <w:color w:val="000000"/>
          <w:szCs w:val="21"/>
        </w:rPr>
      </w:pPr>
    </w:p>
    <w:p w:rsidR="001548F9" w:rsidRPr="00F552CF" w:rsidRDefault="001548F9" w:rsidP="006D141C">
      <w:pPr>
        <w:spacing w:line="360" w:lineRule="auto"/>
        <w:jc w:val="center"/>
        <w:rPr>
          <w:rFonts w:asciiTheme="minorEastAsia" w:eastAsiaTheme="minorEastAsia" w:hAnsiTheme="minorEastAsia"/>
          <w:b/>
          <w:color w:val="000000"/>
          <w:szCs w:val="21"/>
        </w:rPr>
      </w:pPr>
    </w:p>
    <w:p w:rsidR="001548F9" w:rsidRPr="00F552CF" w:rsidRDefault="001548F9" w:rsidP="006D141C">
      <w:pPr>
        <w:spacing w:line="360" w:lineRule="auto"/>
        <w:rPr>
          <w:rFonts w:asciiTheme="minorEastAsia" w:eastAsiaTheme="minorEastAsia" w:hAnsiTheme="minorEastAsia"/>
          <w:b/>
          <w:color w:val="000000"/>
          <w:szCs w:val="21"/>
        </w:rPr>
      </w:pPr>
    </w:p>
    <w:p w:rsidR="001548F9" w:rsidRPr="00F552CF" w:rsidRDefault="001548F9" w:rsidP="00544190">
      <w:pPr>
        <w:widowControl/>
        <w:spacing w:line="360" w:lineRule="auto"/>
        <w:ind w:firstLine="360"/>
        <w:jc w:val="center"/>
        <w:rPr>
          <w:rStyle w:val="af8"/>
          <w:rFonts w:asciiTheme="minorEastAsia" w:eastAsiaTheme="minorEastAsia" w:hAnsiTheme="minorEastAsia" w:cstheme="minorBidi"/>
          <w:szCs w:val="21"/>
        </w:rPr>
      </w:pPr>
      <w:r w:rsidRPr="00F552CF">
        <w:rPr>
          <w:rStyle w:val="af8"/>
          <w:rFonts w:asciiTheme="minorEastAsia" w:eastAsiaTheme="minorEastAsia" w:hAnsiTheme="minorEastAsia" w:cstheme="minorBidi"/>
          <w:szCs w:val="21"/>
        </w:rPr>
        <w:t>基金管理人：博时基金管理有限公司</w:t>
      </w:r>
    </w:p>
    <w:p w:rsidR="001548F9" w:rsidRPr="00F552CF" w:rsidRDefault="001548F9" w:rsidP="00544190">
      <w:pPr>
        <w:widowControl/>
        <w:spacing w:line="360" w:lineRule="auto"/>
        <w:ind w:firstLine="360"/>
        <w:jc w:val="center"/>
        <w:rPr>
          <w:rStyle w:val="af8"/>
          <w:rFonts w:asciiTheme="minorEastAsia" w:eastAsiaTheme="minorEastAsia" w:hAnsiTheme="minorEastAsia" w:cstheme="minorBidi"/>
          <w:szCs w:val="21"/>
        </w:rPr>
      </w:pPr>
      <w:r w:rsidRPr="00F552CF">
        <w:rPr>
          <w:rStyle w:val="af8"/>
          <w:rFonts w:asciiTheme="minorEastAsia" w:eastAsiaTheme="minorEastAsia" w:hAnsiTheme="minorEastAsia" w:cstheme="minorBidi"/>
          <w:szCs w:val="21"/>
        </w:rPr>
        <w:t>基金托管人：招商银行股份有限公司</w:t>
      </w:r>
    </w:p>
    <w:p w:rsidR="001548F9" w:rsidRPr="00F552CF" w:rsidRDefault="001548F9" w:rsidP="00544190">
      <w:pPr>
        <w:widowControl/>
        <w:spacing w:line="360" w:lineRule="auto"/>
        <w:ind w:firstLine="360"/>
        <w:jc w:val="center"/>
        <w:rPr>
          <w:rStyle w:val="af8"/>
          <w:rFonts w:asciiTheme="minorEastAsia" w:eastAsiaTheme="minorEastAsia" w:hAnsiTheme="minorEastAsia" w:cstheme="minorBidi"/>
          <w:szCs w:val="21"/>
        </w:rPr>
      </w:pPr>
      <w:r w:rsidRPr="00F552CF">
        <w:rPr>
          <w:rStyle w:val="af8"/>
          <w:rFonts w:asciiTheme="minorEastAsia" w:eastAsiaTheme="minorEastAsia" w:hAnsiTheme="minorEastAsia" w:cstheme="minorBidi"/>
          <w:szCs w:val="21"/>
        </w:rPr>
        <w:t>报告送出日期：二〇一九年八月二十七日</w:t>
      </w:r>
    </w:p>
    <w:p w:rsidR="001548F9" w:rsidRPr="00F552CF" w:rsidRDefault="001548F9" w:rsidP="00544190">
      <w:pPr>
        <w:widowControl/>
        <w:spacing w:line="360" w:lineRule="auto"/>
        <w:ind w:firstLine="360"/>
        <w:jc w:val="center"/>
        <w:rPr>
          <w:rStyle w:val="af8"/>
          <w:rFonts w:asciiTheme="minorEastAsia" w:eastAsiaTheme="minorEastAsia" w:hAnsiTheme="minorEastAsia" w:cstheme="minorBidi"/>
          <w:b w:val="0"/>
          <w:szCs w:val="21"/>
        </w:rPr>
        <w:sectPr w:rsidR="001548F9" w:rsidRPr="00F552CF" w:rsidSect="001037D2">
          <w:headerReference w:type="default" r:id="rId9"/>
          <w:footerReference w:type="default" r:id="rId10"/>
          <w:pgSz w:w="11907" w:h="16839" w:code="9"/>
          <w:pgMar w:top="1418" w:right="1418" w:bottom="851" w:left="1418" w:header="851" w:footer="992" w:gutter="0"/>
          <w:cols w:space="720"/>
          <w:docGrid w:linePitch="286"/>
        </w:sectPr>
      </w:pPr>
    </w:p>
    <w:p w:rsidR="001548F9" w:rsidRPr="00F552CF" w:rsidRDefault="00781E1F" w:rsidP="00544190">
      <w:pPr>
        <w:pStyle w:val="1new"/>
        <w:ind w:firstLine="562"/>
        <w:rPr>
          <w:b/>
        </w:rPr>
      </w:pPr>
      <w:bookmarkStart w:id="0" w:name="_Toc225498243"/>
      <w:bookmarkStart w:id="1" w:name="_Toc481781037"/>
      <w:bookmarkStart w:id="2" w:name="_Toc481781224"/>
      <w:bookmarkStart w:id="3" w:name="_Toc481781396"/>
      <w:bookmarkStart w:id="4" w:name="_Toc481781562"/>
      <w:bookmarkStart w:id="5" w:name="_Toc17317439"/>
      <w:r w:rsidRPr="00F552CF">
        <w:rPr>
          <w:b/>
        </w:rPr>
        <w:lastRenderedPageBreak/>
        <w:t>§1</w:t>
      </w:r>
      <w:r w:rsidR="0022506C" w:rsidRPr="00F552CF">
        <w:rPr>
          <w:rFonts w:hint="eastAsia"/>
          <w:b/>
        </w:rPr>
        <w:t xml:space="preserve"> </w:t>
      </w:r>
      <w:r w:rsidR="001548F9" w:rsidRPr="00F552CF">
        <w:rPr>
          <w:b/>
        </w:rPr>
        <w:t>重要提示</w:t>
      </w:r>
      <w:bookmarkEnd w:id="0"/>
      <w:bookmarkEnd w:id="1"/>
      <w:bookmarkEnd w:id="2"/>
      <w:bookmarkEnd w:id="3"/>
      <w:bookmarkEnd w:id="4"/>
      <w:bookmarkEnd w:id="5"/>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 xml:space="preserve">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 </w:t>
      </w:r>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 xml:space="preserve">基金托管人招商银行股份有限公司根据本基金合同规定，于2019年8月26日复核了本报告中的财务指标、净值表现、利润分配情况、财务会计报告、投资组合报告等内容，保证复核内容不存在虚假记载、误导性陈述或者重大遗漏。 </w:t>
      </w:r>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 xml:space="preserve">基金管理人承诺以诚实信用、勤勉尽责的原则管理和运用基金资产，但不保证基金一定盈利。 </w:t>
      </w:r>
    </w:p>
    <w:p w:rsidR="00D14DB3" w:rsidRDefault="00DF2605">
      <w:pPr>
        <w:pStyle w:val="XB"/>
        <w:ind w:firstLine="420"/>
        <w:rPr>
          <w:rFonts w:asciiTheme="minorEastAsia" w:eastAsiaTheme="minorEastAsia" w:hAnsiTheme="minorEastAsia" w:hint="eastAsia"/>
        </w:rPr>
      </w:pPr>
      <w:r>
        <w:rPr>
          <w:rFonts w:asciiTheme="minorEastAsia" w:eastAsiaTheme="minorEastAsia" w:hAnsiTheme="minorEastAsia"/>
        </w:rPr>
        <w:t xml:space="preserve">基金的过往业绩并不代表其未来表现。投资有风险，投资者在作出投资决策前应仔细阅读本基金的招募说明书及其更新。 </w:t>
      </w:r>
    </w:p>
    <w:p w:rsidR="005F0FCD" w:rsidRPr="005F0FCD" w:rsidRDefault="005F0FCD" w:rsidP="005F0FCD">
      <w:pPr>
        <w:pStyle w:val="XB0"/>
      </w:pPr>
      <w:r w:rsidRPr="00D3406B">
        <w:rPr>
          <w:rFonts w:hint="eastAsia"/>
          <w:color w:val="0D0D0D"/>
          <w:kern w:val="0"/>
        </w:rPr>
        <w:t>本半年度报告摘要摘自半年度报告正文，投资者欲了解详细内容，应阅读半年度报告正文。</w:t>
      </w:r>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 xml:space="preserve">本报告中财务资料未经审计。 </w:t>
      </w:r>
    </w:p>
    <w:p w:rsidR="001548F9" w:rsidRPr="00F552CF" w:rsidRDefault="001548F9" w:rsidP="009230BC">
      <w:pPr>
        <w:pStyle w:val="XB"/>
        <w:ind w:firstLine="420"/>
        <w:rPr>
          <w:rFonts w:asciiTheme="minorEastAsia" w:eastAsiaTheme="minorEastAsia" w:hAnsiTheme="minorEastAsia"/>
        </w:rPr>
      </w:pPr>
      <w:r w:rsidRPr="00F552CF">
        <w:rPr>
          <w:rFonts w:asciiTheme="minorEastAsia" w:eastAsiaTheme="minorEastAsia" w:hAnsiTheme="minorEastAsia"/>
        </w:rPr>
        <w:t>本报告期自2019年1月1日起至6月30日止。</w:t>
      </w:r>
    </w:p>
    <w:p w:rsidR="00A50571" w:rsidRPr="00F552CF" w:rsidRDefault="00DD24E2" w:rsidP="005F0FCD">
      <w:pPr>
        <w:pStyle w:val="23"/>
        <w:rPr>
          <w:rFonts w:eastAsiaTheme="minorEastAsia"/>
          <w:b w:val="0"/>
          <w:szCs w:val="21"/>
        </w:rPr>
      </w:pPr>
      <w:r w:rsidRPr="00F552CF">
        <w:rPr>
          <w:rFonts w:eastAsiaTheme="minorEastAsia"/>
          <w:szCs w:val="21"/>
        </w:rPr>
        <w:br w:type="page"/>
      </w:r>
    </w:p>
    <w:p w:rsidR="001548F9" w:rsidRPr="00F552CF" w:rsidRDefault="00781E1F" w:rsidP="00672D26">
      <w:pPr>
        <w:pStyle w:val="1new"/>
        <w:rPr>
          <w:rStyle w:val="2CharCharChar"/>
          <w:rFonts w:asciiTheme="minorEastAsia" w:eastAsiaTheme="minorEastAsia" w:hAnsiTheme="minorEastAsia"/>
          <w:b w:val="0"/>
          <w:szCs w:val="24"/>
        </w:rPr>
      </w:pPr>
      <w:bookmarkStart w:id="6" w:name="_Toc225498244"/>
      <w:bookmarkStart w:id="7" w:name="_Toc481781039"/>
      <w:bookmarkStart w:id="8" w:name="_Toc481781226"/>
      <w:bookmarkStart w:id="9" w:name="_Toc481781398"/>
      <w:bookmarkStart w:id="10" w:name="_Toc481781564"/>
      <w:bookmarkStart w:id="11" w:name="_Toc17317442"/>
      <w:r w:rsidRPr="00F552CF">
        <w:rPr>
          <w:rStyle w:val="2CharCharChar"/>
          <w:rFonts w:asciiTheme="minorEastAsia" w:eastAsiaTheme="minorEastAsia" w:hAnsiTheme="minorEastAsia"/>
          <w:szCs w:val="24"/>
        </w:rPr>
        <w:t>§2</w:t>
      </w:r>
      <w:r w:rsidR="00A50571" w:rsidRPr="00F552CF">
        <w:rPr>
          <w:rStyle w:val="2CharCharChar"/>
          <w:rFonts w:asciiTheme="minorEastAsia" w:eastAsiaTheme="minorEastAsia" w:hAnsiTheme="minorEastAsia" w:hint="eastAsia"/>
          <w:b w:val="0"/>
          <w:szCs w:val="24"/>
        </w:rPr>
        <w:t xml:space="preserve"> </w:t>
      </w:r>
      <w:r w:rsidR="001548F9" w:rsidRPr="00F552CF">
        <w:rPr>
          <w:rStyle w:val="2CharCharChar"/>
          <w:rFonts w:asciiTheme="minorEastAsia" w:eastAsiaTheme="minorEastAsia" w:hAnsiTheme="minorEastAsia"/>
          <w:szCs w:val="24"/>
        </w:rPr>
        <w:t>基金简介</w:t>
      </w:r>
      <w:bookmarkEnd w:id="6"/>
      <w:bookmarkEnd w:id="7"/>
      <w:bookmarkEnd w:id="8"/>
      <w:bookmarkEnd w:id="9"/>
      <w:bookmarkEnd w:id="10"/>
      <w:bookmarkEnd w:id="11"/>
    </w:p>
    <w:p w:rsidR="001548F9" w:rsidRPr="00F552CF" w:rsidRDefault="00D466BE" w:rsidP="00544190">
      <w:pPr>
        <w:pStyle w:val="23"/>
        <w:rPr>
          <w:rFonts w:eastAsiaTheme="minorEastAsia"/>
        </w:rPr>
      </w:pPr>
      <w:bookmarkStart w:id="12" w:name="_Toc481781040"/>
      <w:bookmarkStart w:id="13" w:name="_Toc481781227"/>
      <w:bookmarkStart w:id="14" w:name="_Toc481781399"/>
      <w:bookmarkStart w:id="15" w:name="_Toc481781565"/>
      <w:bookmarkStart w:id="16" w:name="_Toc17317443"/>
      <w:r w:rsidRPr="00F552CF">
        <w:rPr>
          <w:rFonts w:eastAsiaTheme="minorEastAsia"/>
        </w:rPr>
        <w:t>2.1</w:t>
      </w:r>
      <w:r w:rsidR="00FF22FF" w:rsidRPr="00F552CF">
        <w:rPr>
          <w:rFonts w:eastAsiaTheme="minorEastAsia" w:hint="eastAsia"/>
        </w:rPr>
        <w:t xml:space="preserve"> </w:t>
      </w:r>
      <w:r w:rsidR="001548F9" w:rsidRPr="00F552CF">
        <w:rPr>
          <w:rFonts w:eastAsiaTheme="minorEastAsia"/>
        </w:rPr>
        <w:t>基金基本情况</w:t>
      </w:r>
      <w:bookmarkEnd w:id="12"/>
      <w:bookmarkEnd w:id="13"/>
      <w:bookmarkEnd w:id="14"/>
      <w:bookmarkEnd w:id="15"/>
      <w:bookmarkEnd w:id="16"/>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55"/>
        <w:gridCol w:w="2664"/>
        <w:gridCol w:w="2853"/>
      </w:tblGrid>
      <w:tr w:rsidR="001548F9" w:rsidRPr="00F552CF" w:rsidTr="009039C5">
        <w:trPr>
          <w:jc w:val="center"/>
        </w:trPr>
        <w:tc>
          <w:tcPr>
            <w:tcW w:w="3555" w:type="dxa"/>
          </w:tcPr>
          <w:p w:rsidR="001548F9" w:rsidRPr="00F552CF" w:rsidRDefault="001548F9" w:rsidP="009039C5">
            <w:pPr>
              <w:pStyle w:val="afb"/>
              <w:rPr>
                <w:rFonts w:asciiTheme="minorEastAsia" w:eastAsiaTheme="minorEastAsia" w:hAnsiTheme="minorEastAsia"/>
                <w:color w:val="000000"/>
              </w:rPr>
            </w:pPr>
            <w:r w:rsidRPr="00F552CF">
              <w:rPr>
                <w:rFonts w:asciiTheme="minorEastAsia" w:eastAsiaTheme="minorEastAsia" w:hAnsiTheme="minorEastAsia"/>
              </w:rPr>
              <w:t>基金简称</w:t>
            </w:r>
          </w:p>
        </w:tc>
        <w:tc>
          <w:tcPr>
            <w:tcW w:w="5517" w:type="dxa"/>
            <w:gridSpan w:val="2"/>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博时沪港深优质企业基金</w:t>
            </w:r>
          </w:p>
        </w:tc>
      </w:tr>
      <w:tr w:rsidR="001548F9" w:rsidRPr="00F552CF" w:rsidTr="009039C5">
        <w:trPr>
          <w:jc w:val="center"/>
        </w:trPr>
        <w:tc>
          <w:tcPr>
            <w:tcW w:w="3555" w:type="dxa"/>
            <w:vAlign w:val="center"/>
          </w:tcPr>
          <w:p w:rsidR="001548F9" w:rsidRPr="00F552CF" w:rsidRDefault="001548F9" w:rsidP="009039C5">
            <w:pPr>
              <w:pStyle w:val="afb"/>
              <w:rPr>
                <w:rFonts w:asciiTheme="minorEastAsia" w:eastAsiaTheme="minorEastAsia" w:hAnsiTheme="minorEastAsia"/>
                <w:color w:val="000000"/>
              </w:rPr>
            </w:pPr>
            <w:r w:rsidRPr="00F552CF">
              <w:rPr>
                <w:rFonts w:asciiTheme="minorEastAsia" w:eastAsiaTheme="minorEastAsia" w:hAnsiTheme="minorEastAsia"/>
              </w:rPr>
              <w:t>基金主代码</w:t>
            </w:r>
          </w:p>
        </w:tc>
        <w:tc>
          <w:tcPr>
            <w:tcW w:w="5517" w:type="dxa"/>
            <w:gridSpan w:val="2"/>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001215</w:t>
            </w:r>
          </w:p>
        </w:tc>
      </w:tr>
      <w:tr w:rsidR="001D24E4" w:rsidRPr="00F552CF" w:rsidTr="009039C5">
        <w:trPr>
          <w:jc w:val="center"/>
        </w:trPr>
        <w:tc>
          <w:tcPr>
            <w:tcW w:w="3555" w:type="dxa"/>
            <w:vAlign w:val="center"/>
          </w:tcPr>
          <w:p w:rsidR="001D24E4" w:rsidRPr="00F552CF" w:rsidRDefault="001D24E4" w:rsidP="009039C5">
            <w:pPr>
              <w:pStyle w:val="afb"/>
              <w:rPr>
                <w:rFonts w:asciiTheme="minorEastAsia" w:eastAsiaTheme="minorEastAsia" w:hAnsiTheme="minorEastAsia"/>
              </w:rPr>
            </w:pPr>
            <w:r w:rsidRPr="00F552CF">
              <w:rPr>
                <w:rFonts w:asciiTheme="minorEastAsia" w:eastAsiaTheme="minorEastAsia" w:hAnsiTheme="minorEastAsia"/>
                <w:color w:val="000000"/>
              </w:rPr>
              <w:t>交易代码</w:t>
            </w:r>
          </w:p>
        </w:tc>
        <w:tc>
          <w:tcPr>
            <w:tcW w:w="5517" w:type="dxa"/>
            <w:gridSpan w:val="2"/>
            <w:vAlign w:val="center"/>
          </w:tcPr>
          <w:p w:rsidR="001D24E4" w:rsidRPr="00F552CF" w:rsidRDefault="001D24E4" w:rsidP="009039C5">
            <w:pPr>
              <w:pStyle w:val="afb"/>
              <w:rPr>
                <w:rFonts w:asciiTheme="minorEastAsia" w:eastAsiaTheme="minorEastAsia" w:hAnsiTheme="minorEastAsia"/>
              </w:rPr>
            </w:pPr>
            <w:r w:rsidRPr="00F552CF">
              <w:rPr>
                <w:rFonts w:asciiTheme="minorEastAsia" w:eastAsiaTheme="minorEastAsia" w:hAnsiTheme="minorEastAsia"/>
              </w:rPr>
              <w:t>001215</w:t>
            </w:r>
          </w:p>
        </w:tc>
      </w:tr>
      <w:tr w:rsidR="001D24E4" w:rsidRPr="00F552CF" w:rsidTr="009039C5">
        <w:trPr>
          <w:jc w:val="center"/>
        </w:trPr>
        <w:tc>
          <w:tcPr>
            <w:tcW w:w="3555" w:type="dxa"/>
          </w:tcPr>
          <w:p w:rsidR="001D24E4" w:rsidRPr="00F552CF" w:rsidRDefault="001D24E4" w:rsidP="009039C5">
            <w:pPr>
              <w:pStyle w:val="afb"/>
              <w:rPr>
                <w:rFonts w:asciiTheme="minorEastAsia" w:eastAsiaTheme="minorEastAsia" w:hAnsiTheme="minorEastAsia"/>
                <w:color w:val="000000"/>
              </w:rPr>
            </w:pPr>
            <w:r w:rsidRPr="00F552CF">
              <w:rPr>
                <w:rFonts w:asciiTheme="minorEastAsia" w:eastAsiaTheme="minorEastAsia" w:hAnsiTheme="minorEastAsia"/>
              </w:rPr>
              <w:t>基金运作方式</w:t>
            </w:r>
          </w:p>
        </w:tc>
        <w:tc>
          <w:tcPr>
            <w:tcW w:w="5517" w:type="dxa"/>
            <w:gridSpan w:val="2"/>
            <w:vAlign w:val="center"/>
          </w:tcPr>
          <w:p w:rsidR="001D24E4" w:rsidRPr="00F552CF" w:rsidRDefault="001D24E4" w:rsidP="009039C5">
            <w:pPr>
              <w:pStyle w:val="afb"/>
              <w:rPr>
                <w:rFonts w:asciiTheme="minorEastAsia" w:eastAsiaTheme="minorEastAsia" w:hAnsiTheme="minorEastAsia"/>
              </w:rPr>
            </w:pPr>
            <w:r w:rsidRPr="00F552CF">
              <w:rPr>
                <w:rFonts w:asciiTheme="minorEastAsia" w:eastAsiaTheme="minorEastAsia" w:hAnsiTheme="minorEastAsia"/>
              </w:rPr>
              <w:t>契约型开放式</w:t>
            </w:r>
          </w:p>
        </w:tc>
      </w:tr>
      <w:tr w:rsidR="001D24E4" w:rsidRPr="00F552CF" w:rsidTr="009039C5">
        <w:trPr>
          <w:jc w:val="center"/>
        </w:trPr>
        <w:tc>
          <w:tcPr>
            <w:tcW w:w="3555" w:type="dxa"/>
          </w:tcPr>
          <w:p w:rsidR="001D24E4" w:rsidRPr="00F552CF" w:rsidRDefault="001D24E4" w:rsidP="009039C5">
            <w:pPr>
              <w:pStyle w:val="afb"/>
              <w:rPr>
                <w:rFonts w:asciiTheme="minorEastAsia" w:eastAsiaTheme="minorEastAsia" w:hAnsiTheme="minorEastAsia"/>
                <w:color w:val="000000"/>
              </w:rPr>
            </w:pPr>
            <w:r w:rsidRPr="00F552CF">
              <w:rPr>
                <w:rFonts w:asciiTheme="minorEastAsia" w:eastAsiaTheme="minorEastAsia" w:hAnsiTheme="minorEastAsia"/>
              </w:rPr>
              <w:t>基金合同生效日</w:t>
            </w:r>
          </w:p>
        </w:tc>
        <w:tc>
          <w:tcPr>
            <w:tcW w:w="5517" w:type="dxa"/>
            <w:gridSpan w:val="2"/>
            <w:vAlign w:val="center"/>
          </w:tcPr>
          <w:p w:rsidR="001D24E4" w:rsidRPr="00F552CF" w:rsidRDefault="001D24E4" w:rsidP="009039C5">
            <w:pPr>
              <w:pStyle w:val="afb"/>
              <w:rPr>
                <w:rFonts w:asciiTheme="minorEastAsia" w:eastAsiaTheme="minorEastAsia" w:hAnsiTheme="minorEastAsia"/>
              </w:rPr>
            </w:pPr>
            <w:r w:rsidRPr="00F552CF">
              <w:rPr>
                <w:rFonts w:asciiTheme="minorEastAsia" w:eastAsiaTheme="minorEastAsia" w:hAnsiTheme="minorEastAsia"/>
              </w:rPr>
              <w:t>2015年5月14日</w:t>
            </w:r>
          </w:p>
        </w:tc>
      </w:tr>
      <w:tr w:rsidR="001D24E4" w:rsidRPr="00F552CF" w:rsidTr="009039C5">
        <w:trPr>
          <w:jc w:val="center"/>
        </w:trPr>
        <w:tc>
          <w:tcPr>
            <w:tcW w:w="3555" w:type="dxa"/>
          </w:tcPr>
          <w:p w:rsidR="001D24E4" w:rsidRPr="00F552CF" w:rsidRDefault="001D24E4" w:rsidP="009039C5">
            <w:pPr>
              <w:pStyle w:val="afb"/>
              <w:rPr>
                <w:rFonts w:asciiTheme="minorEastAsia" w:eastAsiaTheme="minorEastAsia" w:hAnsiTheme="minorEastAsia"/>
                <w:color w:val="000000"/>
              </w:rPr>
            </w:pPr>
            <w:r w:rsidRPr="00F552CF">
              <w:rPr>
                <w:rFonts w:asciiTheme="minorEastAsia" w:eastAsiaTheme="minorEastAsia" w:hAnsiTheme="minorEastAsia"/>
              </w:rPr>
              <w:t>基金管理人</w:t>
            </w:r>
          </w:p>
        </w:tc>
        <w:tc>
          <w:tcPr>
            <w:tcW w:w="5517" w:type="dxa"/>
            <w:gridSpan w:val="2"/>
            <w:vAlign w:val="center"/>
          </w:tcPr>
          <w:p w:rsidR="001D24E4" w:rsidRPr="00F552CF" w:rsidRDefault="001D24E4" w:rsidP="009039C5">
            <w:pPr>
              <w:pStyle w:val="afb"/>
              <w:rPr>
                <w:rFonts w:asciiTheme="minorEastAsia" w:eastAsiaTheme="minorEastAsia" w:hAnsiTheme="minorEastAsia"/>
              </w:rPr>
            </w:pPr>
            <w:r w:rsidRPr="00F552CF">
              <w:rPr>
                <w:rFonts w:asciiTheme="minorEastAsia" w:eastAsiaTheme="minorEastAsia" w:hAnsiTheme="minorEastAsia"/>
              </w:rPr>
              <w:t>博时基金管理有限公司</w:t>
            </w:r>
          </w:p>
        </w:tc>
      </w:tr>
      <w:tr w:rsidR="001D24E4" w:rsidRPr="00F552CF" w:rsidTr="009039C5">
        <w:trPr>
          <w:jc w:val="center"/>
        </w:trPr>
        <w:tc>
          <w:tcPr>
            <w:tcW w:w="3555" w:type="dxa"/>
          </w:tcPr>
          <w:p w:rsidR="001D24E4" w:rsidRPr="00F552CF" w:rsidRDefault="001D24E4" w:rsidP="009039C5">
            <w:pPr>
              <w:pStyle w:val="afb"/>
              <w:rPr>
                <w:rFonts w:asciiTheme="minorEastAsia" w:eastAsiaTheme="minorEastAsia" w:hAnsiTheme="minorEastAsia"/>
                <w:color w:val="000000"/>
              </w:rPr>
            </w:pPr>
            <w:r w:rsidRPr="00F552CF">
              <w:rPr>
                <w:rFonts w:asciiTheme="minorEastAsia" w:eastAsiaTheme="minorEastAsia" w:hAnsiTheme="minorEastAsia"/>
              </w:rPr>
              <w:t>基金托管人</w:t>
            </w:r>
          </w:p>
        </w:tc>
        <w:tc>
          <w:tcPr>
            <w:tcW w:w="5517" w:type="dxa"/>
            <w:gridSpan w:val="2"/>
            <w:vAlign w:val="center"/>
          </w:tcPr>
          <w:p w:rsidR="001D24E4" w:rsidRPr="00F552CF" w:rsidRDefault="001D24E4" w:rsidP="009039C5">
            <w:pPr>
              <w:pStyle w:val="afb"/>
              <w:rPr>
                <w:rFonts w:asciiTheme="minorEastAsia" w:eastAsiaTheme="minorEastAsia" w:hAnsiTheme="minorEastAsia"/>
              </w:rPr>
            </w:pPr>
            <w:r w:rsidRPr="00F552CF">
              <w:rPr>
                <w:rFonts w:asciiTheme="minorEastAsia" w:eastAsiaTheme="minorEastAsia" w:hAnsiTheme="minorEastAsia"/>
              </w:rPr>
              <w:t>招商银行股份有限公司</w:t>
            </w:r>
          </w:p>
        </w:tc>
      </w:tr>
      <w:tr w:rsidR="001D24E4" w:rsidRPr="00F552CF" w:rsidTr="009039C5">
        <w:trPr>
          <w:jc w:val="center"/>
        </w:trPr>
        <w:tc>
          <w:tcPr>
            <w:tcW w:w="3555" w:type="dxa"/>
          </w:tcPr>
          <w:p w:rsidR="001D24E4" w:rsidRPr="00F552CF" w:rsidRDefault="001D24E4" w:rsidP="009039C5">
            <w:pPr>
              <w:pStyle w:val="afb"/>
              <w:rPr>
                <w:rFonts w:asciiTheme="minorEastAsia" w:eastAsiaTheme="minorEastAsia" w:hAnsiTheme="minorEastAsia"/>
                <w:color w:val="000000"/>
              </w:rPr>
            </w:pPr>
            <w:r w:rsidRPr="00F552CF">
              <w:rPr>
                <w:rFonts w:asciiTheme="minorEastAsia" w:eastAsiaTheme="minorEastAsia" w:hAnsiTheme="minorEastAsia"/>
              </w:rPr>
              <w:t>报告期末基金份额总额</w:t>
            </w:r>
          </w:p>
        </w:tc>
        <w:tc>
          <w:tcPr>
            <w:tcW w:w="5517" w:type="dxa"/>
            <w:gridSpan w:val="2"/>
            <w:vAlign w:val="center"/>
          </w:tcPr>
          <w:p w:rsidR="001D24E4" w:rsidRPr="00F552CF" w:rsidRDefault="001D24E4" w:rsidP="009039C5">
            <w:pPr>
              <w:pStyle w:val="afb"/>
              <w:rPr>
                <w:rFonts w:asciiTheme="minorEastAsia" w:eastAsiaTheme="minorEastAsia" w:hAnsiTheme="minorEastAsia"/>
              </w:rPr>
            </w:pPr>
            <w:r w:rsidRPr="00F552CF">
              <w:rPr>
                <w:rFonts w:asciiTheme="minorEastAsia" w:eastAsiaTheme="minorEastAsia" w:hAnsiTheme="minorEastAsia"/>
              </w:rPr>
              <w:t>1,545,897,841.92份</w:t>
            </w:r>
          </w:p>
        </w:tc>
      </w:tr>
      <w:tr w:rsidR="001D24E4" w:rsidRPr="00F552CF" w:rsidTr="009039C5">
        <w:trPr>
          <w:jc w:val="center"/>
        </w:trPr>
        <w:tc>
          <w:tcPr>
            <w:tcW w:w="3555" w:type="dxa"/>
          </w:tcPr>
          <w:p w:rsidR="001D24E4" w:rsidRPr="00F552CF" w:rsidRDefault="001D24E4" w:rsidP="009039C5">
            <w:pPr>
              <w:pStyle w:val="afb"/>
              <w:rPr>
                <w:rFonts w:asciiTheme="minorEastAsia" w:eastAsiaTheme="minorEastAsia" w:hAnsiTheme="minorEastAsia"/>
                <w:color w:val="000000"/>
              </w:rPr>
            </w:pPr>
            <w:r w:rsidRPr="00F552CF">
              <w:rPr>
                <w:rFonts w:asciiTheme="minorEastAsia" w:eastAsiaTheme="minorEastAsia" w:hAnsiTheme="minorEastAsia"/>
              </w:rPr>
              <w:t>基金合同存续期</w:t>
            </w:r>
          </w:p>
        </w:tc>
        <w:tc>
          <w:tcPr>
            <w:tcW w:w="5517" w:type="dxa"/>
            <w:gridSpan w:val="2"/>
            <w:vAlign w:val="center"/>
          </w:tcPr>
          <w:p w:rsidR="001D24E4" w:rsidRPr="00F552CF" w:rsidRDefault="001D24E4" w:rsidP="009039C5">
            <w:pPr>
              <w:pStyle w:val="afb"/>
              <w:rPr>
                <w:rFonts w:asciiTheme="minorEastAsia" w:eastAsiaTheme="minorEastAsia" w:hAnsiTheme="minorEastAsia"/>
              </w:rPr>
            </w:pPr>
            <w:r w:rsidRPr="00F552CF">
              <w:rPr>
                <w:rFonts w:asciiTheme="minorEastAsia" w:eastAsiaTheme="minorEastAsia" w:hAnsiTheme="minorEastAsia"/>
              </w:rPr>
              <w:t>不定期</w:t>
            </w:r>
          </w:p>
        </w:tc>
      </w:tr>
      <w:tr w:rsidR="001D24E4" w:rsidRPr="00F552CF" w:rsidTr="009039C5">
        <w:trPr>
          <w:trHeight w:val="369"/>
          <w:jc w:val="center"/>
        </w:trPr>
        <w:tc>
          <w:tcPr>
            <w:tcW w:w="3555" w:type="dxa"/>
            <w:vAlign w:val="center"/>
          </w:tcPr>
          <w:p w:rsidR="001D24E4" w:rsidRPr="00F552CF" w:rsidRDefault="001D24E4" w:rsidP="009039C5">
            <w:pPr>
              <w:pStyle w:val="afb"/>
              <w:rPr>
                <w:rFonts w:asciiTheme="minorEastAsia" w:eastAsiaTheme="minorEastAsia" w:hAnsiTheme="minorEastAsia"/>
              </w:rPr>
            </w:pPr>
            <w:r w:rsidRPr="00F552CF">
              <w:rPr>
                <w:rFonts w:asciiTheme="minorEastAsia" w:eastAsiaTheme="minorEastAsia" w:hAnsiTheme="minorEastAsia"/>
              </w:rPr>
              <w:t>下属分级基金的基金简称</w:t>
            </w:r>
          </w:p>
        </w:tc>
        <w:tc>
          <w:tcPr>
            <w:tcW w:w="2664" w:type="dxa"/>
            <w:vAlign w:val="center"/>
          </w:tcPr>
          <w:p w:rsidR="001D24E4" w:rsidRPr="00F552CF" w:rsidRDefault="001D24E4" w:rsidP="009039C5">
            <w:pPr>
              <w:pStyle w:val="afb"/>
              <w:rPr>
                <w:rFonts w:asciiTheme="minorEastAsia" w:eastAsiaTheme="minorEastAsia" w:hAnsiTheme="minorEastAsia"/>
              </w:rPr>
            </w:pPr>
            <w:r w:rsidRPr="00F552CF">
              <w:rPr>
                <w:rFonts w:asciiTheme="minorEastAsia" w:eastAsiaTheme="minorEastAsia" w:hAnsiTheme="minorEastAsia"/>
              </w:rPr>
              <w:t>博时沪港深优质企业A</w:t>
            </w:r>
          </w:p>
        </w:tc>
        <w:tc>
          <w:tcPr>
            <w:tcW w:w="2853" w:type="dxa"/>
            <w:vAlign w:val="center"/>
          </w:tcPr>
          <w:p w:rsidR="001D24E4" w:rsidRPr="00F552CF" w:rsidRDefault="001D24E4" w:rsidP="009039C5">
            <w:pPr>
              <w:pStyle w:val="afb"/>
              <w:rPr>
                <w:rFonts w:asciiTheme="minorEastAsia" w:eastAsiaTheme="minorEastAsia" w:hAnsiTheme="minorEastAsia"/>
              </w:rPr>
            </w:pPr>
            <w:r w:rsidRPr="00F552CF">
              <w:rPr>
                <w:rFonts w:asciiTheme="minorEastAsia" w:eastAsiaTheme="minorEastAsia" w:hAnsiTheme="minorEastAsia"/>
              </w:rPr>
              <w:t>博时沪港深优质企业C</w:t>
            </w:r>
          </w:p>
        </w:tc>
      </w:tr>
      <w:tr w:rsidR="001D24E4" w:rsidRPr="00F552CF" w:rsidTr="00A51959">
        <w:trPr>
          <w:trHeight w:val="247"/>
          <w:jc w:val="center"/>
        </w:trPr>
        <w:tc>
          <w:tcPr>
            <w:tcW w:w="3555" w:type="dxa"/>
            <w:vAlign w:val="center"/>
          </w:tcPr>
          <w:p w:rsidR="001D24E4" w:rsidRPr="00F552CF" w:rsidRDefault="001D24E4" w:rsidP="009039C5">
            <w:pPr>
              <w:pStyle w:val="afb"/>
              <w:rPr>
                <w:rFonts w:asciiTheme="minorEastAsia" w:eastAsiaTheme="minorEastAsia" w:hAnsiTheme="minorEastAsia"/>
              </w:rPr>
            </w:pPr>
            <w:r w:rsidRPr="00F552CF">
              <w:rPr>
                <w:rFonts w:asciiTheme="minorEastAsia" w:eastAsiaTheme="minorEastAsia" w:hAnsiTheme="minorEastAsia"/>
              </w:rPr>
              <w:t>下属分级基金的交易代码</w:t>
            </w:r>
          </w:p>
        </w:tc>
        <w:tc>
          <w:tcPr>
            <w:tcW w:w="2664" w:type="dxa"/>
            <w:vAlign w:val="center"/>
          </w:tcPr>
          <w:p w:rsidR="001D24E4" w:rsidRPr="00F552CF" w:rsidRDefault="001D24E4" w:rsidP="009039C5">
            <w:pPr>
              <w:pStyle w:val="afb"/>
              <w:rPr>
                <w:rFonts w:asciiTheme="minorEastAsia" w:eastAsiaTheme="minorEastAsia" w:hAnsiTheme="minorEastAsia"/>
              </w:rPr>
            </w:pPr>
            <w:r w:rsidRPr="00F552CF">
              <w:rPr>
                <w:rFonts w:asciiTheme="minorEastAsia" w:eastAsiaTheme="minorEastAsia" w:hAnsiTheme="minorEastAsia"/>
              </w:rPr>
              <w:t>001215</w:t>
            </w:r>
          </w:p>
        </w:tc>
        <w:tc>
          <w:tcPr>
            <w:tcW w:w="2853" w:type="dxa"/>
            <w:vAlign w:val="center"/>
          </w:tcPr>
          <w:p w:rsidR="001D24E4" w:rsidRPr="00F552CF" w:rsidRDefault="001D24E4" w:rsidP="009039C5">
            <w:pPr>
              <w:pStyle w:val="afb"/>
              <w:rPr>
                <w:rFonts w:asciiTheme="minorEastAsia" w:eastAsiaTheme="minorEastAsia" w:hAnsiTheme="minorEastAsia"/>
              </w:rPr>
            </w:pPr>
            <w:r w:rsidRPr="00F552CF">
              <w:rPr>
                <w:rFonts w:asciiTheme="minorEastAsia" w:eastAsiaTheme="minorEastAsia" w:hAnsiTheme="minorEastAsia"/>
              </w:rPr>
              <w:t>002555</w:t>
            </w:r>
          </w:p>
        </w:tc>
      </w:tr>
      <w:tr w:rsidR="001D24E4" w:rsidRPr="00F552CF" w:rsidTr="00A51959">
        <w:trPr>
          <w:trHeight w:val="96"/>
          <w:jc w:val="center"/>
        </w:trPr>
        <w:tc>
          <w:tcPr>
            <w:tcW w:w="3555" w:type="dxa"/>
            <w:vAlign w:val="center"/>
          </w:tcPr>
          <w:p w:rsidR="001D24E4" w:rsidRPr="00F552CF" w:rsidRDefault="001D24E4" w:rsidP="009039C5">
            <w:pPr>
              <w:pStyle w:val="afb"/>
              <w:rPr>
                <w:rFonts w:asciiTheme="minorEastAsia" w:eastAsiaTheme="minorEastAsia" w:hAnsiTheme="minorEastAsia"/>
              </w:rPr>
            </w:pPr>
            <w:r w:rsidRPr="00F552CF">
              <w:rPr>
                <w:rFonts w:asciiTheme="minorEastAsia" w:eastAsiaTheme="minorEastAsia" w:hAnsiTheme="minorEastAsia"/>
              </w:rPr>
              <w:t>报告期末下属分级基金的份额总额</w:t>
            </w:r>
          </w:p>
        </w:tc>
        <w:tc>
          <w:tcPr>
            <w:tcW w:w="2664" w:type="dxa"/>
            <w:vAlign w:val="center"/>
          </w:tcPr>
          <w:p w:rsidR="001D24E4" w:rsidRPr="00F552CF" w:rsidRDefault="001D24E4" w:rsidP="009039C5">
            <w:pPr>
              <w:pStyle w:val="afb"/>
              <w:rPr>
                <w:rFonts w:asciiTheme="minorEastAsia" w:eastAsiaTheme="minorEastAsia" w:hAnsiTheme="minorEastAsia"/>
              </w:rPr>
            </w:pPr>
            <w:r w:rsidRPr="00F552CF">
              <w:rPr>
                <w:rFonts w:asciiTheme="minorEastAsia" w:eastAsiaTheme="minorEastAsia" w:hAnsiTheme="minorEastAsia"/>
              </w:rPr>
              <w:t>942,531,889.68份</w:t>
            </w:r>
          </w:p>
        </w:tc>
        <w:tc>
          <w:tcPr>
            <w:tcW w:w="2853" w:type="dxa"/>
            <w:vAlign w:val="center"/>
          </w:tcPr>
          <w:p w:rsidR="001D24E4" w:rsidRPr="00F552CF" w:rsidRDefault="001D24E4" w:rsidP="009039C5">
            <w:pPr>
              <w:pStyle w:val="afb"/>
              <w:rPr>
                <w:rFonts w:asciiTheme="minorEastAsia" w:eastAsiaTheme="minorEastAsia" w:hAnsiTheme="minorEastAsia"/>
              </w:rPr>
            </w:pPr>
            <w:r w:rsidRPr="00F552CF">
              <w:rPr>
                <w:rFonts w:asciiTheme="minorEastAsia" w:eastAsiaTheme="minorEastAsia" w:hAnsiTheme="minorEastAsia"/>
              </w:rPr>
              <w:t>603,365,952.24份</w:t>
            </w:r>
          </w:p>
        </w:tc>
      </w:tr>
    </w:tbl>
    <w:p w:rsidR="001548F9" w:rsidRPr="00F552CF" w:rsidRDefault="00D466BE" w:rsidP="00544190">
      <w:pPr>
        <w:pStyle w:val="23"/>
        <w:rPr>
          <w:rFonts w:eastAsiaTheme="minorEastAsia"/>
        </w:rPr>
      </w:pPr>
      <w:bookmarkStart w:id="17" w:name="_Toc481781042"/>
      <w:bookmarkStart w:id="18" w:name="_Toc481781229"/>
      <w:bookmarkStart w:id="19" w:name="_Toc481781401"/>
      <w:bookmarkStart w:id="20" w:name="_Toc481781567"/>
      <w:bookmarkStart w:id="21" w:name="_Toc17317444"/>
      <w:r w:rsidRPr="00F552CF">
        <w:rPr>
          <w:rFonts w:eastAsiaTheme="minorEastAsia"/>
        </w:rPr>
        <w:t>2.2</w:t>
      </w:r>
      <w:r w:rsidR="00FF22FF" w:rsidRPr="00F552CF">
        <w:rPr>
          <w:rFonts w:eastAsiaTheme="minorEastAsia" w:hint="eastAsia"/>
        </w:rPr>
        <w:t xml:space="preserve"> </w:t>
      </w:r>
      <w:r w:rsidR="001548F9" w:rsidRPr="00F552CF">
        <w:rPr>
          <w:rFonts w:eastAsiaTheme="minorEastAsia"/>
        </w:rPr>
        <w:t>基金产品说明</w:t>
      </w:r>
      <w:bookmarkEnd w:id="17"/>
      <w:bookmarkEnd w:id="18"/>
      <w:bookmarkEnd w:id="19"/>
      <w:bookmarkEnd w:id="20"/>
      <w:bookmarkEnd w:id="21"/>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945"/>
      </w:tblGrid>
      <w:tr w:rsidR="001548F9" w:rsidRPr="00F552CF" w:rsidTr="009039C5">
        <w:trPr>
          <w:jc w:val="center"/>
        </w:trPr>
        <w:tc>
          <w:tcPr>
            <w:tcW w:w="2127"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投资目标</w:t>
            </w:r>
          </w:p>
        </w:tc>
        <w:tc>
          <w:tcPr>
            <w:tcW w:w="6945" w:type="dxa"/>
            <w:vAlign w:val="bottom"/>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本基金通过对符合或引领中国经济转型优质企业的深入研究，把握沪港通及后续资本市场开放政策带来的投资机会，在严格控制估值风险及流动性风险的前提下，获取基金资产的长期稳健增值。</w:t>
            </w:r>
          </w:p>
        </w:tc>
      </w:tr>
      <w:tr w:rsidR="001548F9" w:rsidRPr="00F552CF" w:rsidTr="009039C5">
        <w:trPr>
          <w:jc w:val="center"/>
        </w:trPr>
        <w:tc>
          <w:tcPr>
            <w:tcW w:w="2127"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投资策略</w:t>
            </w:r>
          </w:p>
        </w:tc>
        <w:tc>
          <w:tcPr>
            <w:tcW w:w="6945" w:type="dxa"/>
            <w:vAlign w:val="bottom"/>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本基金投资策略分三个层次：首先是大类资产配置，即根据经济周期决定权益类证券和固定收益类证券的投资比例；其次是行业配置，即根据行业发展规律和内在逻辑，在不同行业之间进行动态配置；最后是个股选择策略和债券投资策略。</w:t>
            </w:r>
          </w:p>
        </w:tc>
      </w:tr>
      <w:tr w:rsidR="001548F9" w:rsidRPr="00F552CF" w:rsidTr="009039C5">
        <w:trPr>
          <w:jc w:val="center"/>
        </w:trPr>
        <w:tc>
          <w:tcPr>
            <w:tcW w:w="2127"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业绩比较基准</w:t>
            </w:r>
          </w:p>
        </w:tc>
        <w:tc>
          <w:tcPr>
            <w:tcW w:w="6945" w:type="dxa"/>
            <w:vAlign w:val="bottom"/>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中国债券总财富指数收益率×40%+中证500指数收益率×40%+恒生综合指数收益率×20%。</w:t>
            </w:r>
          </w:p>
        </w:tc>
      </w:tr>
      <w:tr w:rsidR="001548F9" w:rsidRPr="00F552CF" w:rsidTr="009039C5">
        <w:trPr>
          <w:jc w:val="center"/>
        </w:trPr>
        <w:tc>
          <w:tcPr>
            <w:tcW w:w="2127"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风险收益特征</w:t>
            </w:r>
          </w:p>
        </w:tc>
        <w:tc>
          <w:tcPr>
            <w:tcW w:w="6945" w:type="dxa"/>
            <w:vAlign w:val="bottom"/>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本基金为混合型基金，预期风险和预期收益高于货币市场基金、债券型基金，低于股票型基金，属于证券投资基金中的中高风险/收益品种。</w:t>
            </w:r>
          </w:p>
        </w:tc>
      </w:tr>
    </w:tbl>
    <w:p w:rsidR="001548F9" w:rsidRPr="00F552CF" w:rsidRDefault="001548F9" w:rsidP="00544190">
      <w:pPr>
        <w:pStyle w:val="23"/>
        <w:rPr>
          <w:rFonts w:eastAsiaTheme="minorEastAsia"/>
        </w:rPr>
      </w:pPr>
      <w:bookmarkStart w:id="22" w:name="_Toc225498247"/>
      <w:bookmarkStart w:id="23" w:name="_Toc481781044"/>
      <w:bookmarkStart w:id="24" w:name="_Toc481781231"/>
      <w:bookmarkStart w:id="25" w:name="_Toc481781403"/>
      <w:bookmarkStart w:id="26" w:name="_Toc481781569"/>
      <w:bookmarkStart w:id="27" w:name="_Toc17317445"/>
      <w:r w:rsidRPr="00F552CF">
        <w:rPr>
          <w:rFonts w:eastAsiaTheme="minorEastAsia"/>
        </w:rPr>
        <w:t>2.3 基金管理人和基金托管人</w:t>
      </w:r>
      <w:bookmarkEnd w:id="22"/>
      <w:bookmarkEnd w:id="23"/>
      <w:bookmarkEnd w:id="24"/>
      <w:bookmarkEnd w:id="25"/>
      <w:bookmarkEnd w:id="26"/>
      <w:bookmarkEnd w:id="27"/>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381"/>
      </w:tblGrid>
      <w:tr w:rsidR="001548F9" w:rsidRPr="00F552CF" w:rsidTr="009039C5">
        <w:trPr>
          <w:jc w:val="center"/>
        </w:trPr>
        <w:tc>
          <w:tcPr>
            <w:tcW w:w="2631" w:type="dxa"/>
            <w:gridSpan w:val="2"/>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项目</w:t>
            </w:r>
          </w:p>
        </w:tc>
        <w:tc>
          <w:tcPr>
            <w:tcW w:w="3060"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基金管理人</w:t>
            </w:r>
          </w:p>
        </w:tc>
        <w:tc>
          <w:tcPr>
            <w:tcW w:w="3381"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基金托管人</w:t>
            </w:r>
          </w:p>
        </w:tc>
      </w:tr>
      <w:tr w:rsidR="001548F9" w:rsidRPr="00F552CF" w:rsidTr="009039C5">
        <w:trPr>
          <w:jc w:val="center"/>
        </w:trPr>
        <w:tc>
          <w:tcPr>
            <w:tcW w:w="2631" w:type="dxa"/>
            <w:gridSpan w:val="2"/>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名称</w:t>
            </w:r>
          </w:p>
        </w:tc>
        <w:tc>
          <w:tcPr>
            <w:tcW w:w="3060" w:type="dxa"/>
            <w:vAlign w:val="center"/>
          </w:tcPr>
          <w:p w:rsidR="001548F9" w:rsidRPr="00F552CF" w:rsidRDefault="001548F9" w:rsidP="00A51959">
            <w:pPr>
              <w:pStyle w:val="afb"/>
              <w:rPr>
                <w:rFonts w:asciiTheme="minorEastAsia" w:eastAsiaTheme="minorEastAsia" w:hAnsiTheme="minorEastAsia"/>
              </w:rPr>
            </w:pPr>
            <w:r w:rsidRPr="00F552CF">
              <w:rPr>
                <w:rFonts w:asciiTheme="minorEastAsia" w:eastAsiaTheme="minorEastAsia" w:hAnsiTheme="minorEastAsia"/>
              </w:rPr>
              <w:t>博时基金管理有限公司</w:t>
            </w:r>
          </w:p>
        </w:tc>
        <w:tc>
          <w:tcPr>
            <w:tcW w:w="3381" w:type="dxa"/>
            <w:vAlign w:val="center"/>
          </w:tcPr>
          <w:p w:rsidR="001548F9" w:rsidRPr="00F552CF" w:rsidRDefault="001548F9" w:rsidP="00A51959">
            <w:pPr>
              <w:pStyle w:val="afb"/>
              <w:rPr>
                <w:rFonts w:asciiTheme="minorEastAsia" w:eastAsiaTheme="minorEastAsia" w:hAnsiTheme="minorEastAsia"/>
              </w:rPr>
            </w:pPr>
            <w:r w:rsidRPr="00F552CF">
              <w:rPr>
                <w:rFonts w:asciiTheme="minorEastAsia" w:eastAsiaTheme="minorEastAsia" w:hAnsiTheme="minorEastAsia"/>
              </w:rPr>
              <w:t>招商银行股份有限公司</w:t>
            </w:r>
          </w:p>
        </w:tc>
      </w:tr>
      <w:tr w:rsidR="001548F9" w:rsidRPr="00F552CF" w:rsidTr="009039C5">
        <w:trPr>
          <w:jc w:val="center"/>
        </w:trPr>
        <w:tc>
          <w:tcPr>
            <w:tcW w:w="1260" w:type="dxa"/>
            <w:vMerge w:val="restart"/>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信息披露负责人</w:t>
            </w:r>
          </w:p>
        </w:tc>
        <w:tc>
          <w:tcPr>
            <w:tcW w:w="1371"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姓名</w:t>
            </w:r>
          </w:p>
        </w:tc>
        <w:tc>
          <w:tcPr>
            <w:tcW w:w="3060" w:type="dxa"/>
            <w:vAlign w:val="bottom"/>
          </w:tcPr>
          <w:p w:rsidR="001548F9" w:rsidRPr="00F552CF" w:rsidRDefault="001548F9" w:rsidP="00A51959">
            <w:pPr>
              <w:pStyle w:val="afb"/>
              <w:rPr>
                <w:rFonts w:asciiTheme="minorEastAsia" w:eastAsiaTheme="minorEastAsia" w:hAnsiTheme="minorEastAsia"/>
              </w:rPr>
            </w:pPr>
            <w:r w:rsidRPr="00F552CF">
              <w:rPr>
                <w:rFonts w:asciiTheme="minorEastAsia" w:eastAsiaTheme="minorEastAsia" w:hAnsiTheme="minorEastAsia"/>
              </w:rPr>
              <w:t>孙麒清</w:t>
            </w:r>
          </w:p>
        </w:tc>
        <w:tc>
          <w:tcPr>
            <w:tcW w:w="3381" w:type="dxa"/>
            <w:vAlign w:val="bottom"/>
          </w:tcPr>
          <w:p w:rsidR="001548F9" w:rsidRPr="00F552CF" w:rsidRDefault="001548F9" w:rsidP="00A51959">
            <w:pPr>
              <w:pStyle w:val="afb"/>
              <w:rPr>
                <w:rFonts w:asciiTheme="minorEastAsia" w:eastAsiaTheme="minorEastAsia" w:hAnsiTheme="minorEastAsia"/>
              </w:rPr>
            </w:pPr>
            <w:r w:rsidRPr="00F552CF">
              <w:rPr>
                <w:rFonts w:asciiTheme="minorEastAsia" w:eastAsiaTheme="minorEastAsia" w:hAnsiTheme="minorEastAsia"/>
              </w:rPr>
              <w:t>张燕</w:t>
            </w:r>
          </w:p>
        </w:tc>
      </w:tr>
      <w:tr w:rsidR="001548F9" w:rsidRPr="00F552CF" w:rsidTr="009039C5">
        <w:trPr>
          <w:jc w:val="center"/>
        </w:trPr>
        <w:tc>
          <w:tcPr>
            <w:tcW w:w="1260" w:type="dxa"/>
            <w:vMerge/>
            <w:vAlign w:val="center"/>
          </w:tcPr>
          <w:p w:rsidR="001548F9" w:rsidRPr="00F552CF" w:rsidRDefault="001548F9" w:rsidP="009039C5">
            <w:pPr>
              <w:pStyle w:val="afb"/>
              <w:rPr>
                <w:rFonts w:asciiTheme="minorEastAsia" w:eastAsiaTheme="minorEastAsia" w:hAnsiTheme="minorEastAsia"/>
              </w:rPr>
            </w:pPr>
          </w:p>
        </w:tc>
        <w:tc>
          <w:tcPr>
            <w:tcW w:w="1371"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联系电话</w:t>
            </w:r>
          </w:p>
        </w:tc>
        <w:tc>
          <w:tcPr>
            <w:tcW w:w="3060" w:type="dxa"/>
            <w:vAlign w:val="bottom"/>
          </w:tcPr>
          <w:p w:rsidR="001548F9" w:rsidRPr="00F552CF" w:rsidRDefault="001548F9" w:rsidP="00A51959">
            <w:pPr>
              <w:pStyle w:val="afb"/>
              <w:rPr>
                <w:rFonts w:asciiTheme="minorEastAsia" w:eastAsiaTheme="minorEastAsia" w:hAnsiTheme="minorEastAsia"/>
              </w:rPr>
            </w:pPr>
            <w:r w:rsidRPr="00F552CF">
              <w:rPr>
                <w:rFonts w:asciiTheme="minorEastAsia" w:eastAsiaTheme="minorEastAsia" w:hAnsiTheme="minorEastAsia"/>
              </w:rPr>
              <w:t>0755-83169999</w:t>
            </w:r>
          </w:p>
        </w:tc>
        <w:tc>
          <w:tcPr>
            <w:tcW w:w="3381" w:type="dxa"/>
            <w:vAlign w:val="bottom"/>
          </w:tcPr>
          <w:p w:rsidR="001548F9" w:rsidRPr="00F552CF" w:rsidRDefault="001548F9" w:rsidP="00A51959">
            <w:pPr>
              <w:pStyle w:val="afb"/>
              <w:rPr>
                <w:rFonts w:asciiTheme="minorEastAsia" w:eastAsiaTheme="minorEastAsia" w:hAnsiTheme="minorEastAsia"/>
              </w:rPr>
            </w:pPr>
            <w:r w:rsidRPr="00F552CF">
              <w:rPr>
                <w:rFonts w:asciiTheme="minorEastAsia" w:eastAsiaTheme="minorEastAsia" w:hAnsiTheme="minorEastAsia"/>
              </w:rPr>
              <w:t>0755-83199084</w:t>
            </w:r>
          </w:p>
        </w:tc>
      </w:tr>
      <w:tr w:rsidR="001548F9" w:rsidRPr="00F552CF" w:rsidTr="009039C5">
        <w:trPr>
          <w:jc w:val="center"/>
        </w:trPr>
        <w:tc>
          <w:tcPr>
            <w:tcW w:w="1260" w:type="dxa"/>
            <w:vMerge/>
            <w:vAlign w:val="center"/>
          </w:tcPr>
          <w:p w:rsidR="001548F9" w:rsidRPr="00F552CF" w:rsidRDefault="001548F9" w:rsidP="009039C5">
            <w:pPr>
              <w:pStyle w:val="afb"/>
              <w:rPr>
                <w:rFonts w:asciiTheme="minorEastAsia" w:eastAsiaTheme="minorEastAsia" w:hAnsiTheme="minorEastAsia"/>
              </w:rPr>
            </w:pPr>
          </w:p>
        </w:tc>
        <w:tc>
          <w:tcPr>
            <w:tcW w:w="1371"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电子邮箱</w:t>
            </w:r>
          </w:p>
        </w:tc>
        <w:tc>
          <w:tcPr>
            <w:tcW w:w="3060" w:type="dxa"/>
            <w:vAlign w:val="bottom"/>
          </w:tcPr>
          <w:p w:rsidR="001548F9" w:rsidRPr="00F552CF" w:rsidRDefault="001548F9" w:rsidP="00A51959">
            <w:pPr>
              <w:pStyle w:val="afb"/>
              <w:rPr>
                <w:rFonts w:asciiTheme="minorEastAsia" w:eastAsiaTheme="minorEastAsia" w:hAnsiTheme="minorEastAsia"/>
              </w:rPr>
            </w:pPr>
            <w:r w:rsidRPr="00F552CF">
              <w:rPr>
                <w:rFonts w:asciiTheme="minorEastAsia" w:eastAsiaTheme="minorEastAsia" w:hAnsiTheme="minorEastAsia"/>
              </w:rPr>
              <w:t>service@bosera.com</w:t>
            </w:r>
          </w:p>
        </w:tc>
        <w:tc>
          <w:tcPr>
            <w:tcW w:w="3381" w:type="dxa"/>
            <w:vAlign w:val="bottom"/>
          </w:tcPr>
          <w:p w:rsidR="001548F9" w:rsidRPr="00F552CF" w:rsidRDefault="001548F9" w:rsidP="00A51959">
            <w:pPr>
              <w:pStyle w:val="afb"/>
              <w:rPr>
                <w:rFonts w:asciiTheme="minorEastAsia" w:eastAsiaTheme="minorEastAsia" w:hAnsiTheme="minorEastAsia"/>
              </w:rPr>
            </w:pPr>
            <w:r w:rsidRPr="00F552CF">
              <w:rPr>
                <w:rFonts w:asciiTheme="minorEastAsia" w:eastAsiaTheme="minorEastAsia" w:hAnsiTheme="minorEastAsia"/>
              </w:rPr>
              <w:t>yan_zhang@cmbchina.com</w:t>
            </w:r>
          </w:p>
        </w:tc>
      </w:tr>
      <w:tr w:rsidR="001548F9" w:rsidRPr="00F552CF" w:rsidTr="009039C5">
        <w:trPr>
          <w:jc w:val="center"/>
        </w:trPr>
        <w:tc>
          <w:tcPr>
            <w:tcW w:w="2631" w:type="dxa"/>
            <w:gridSpan w:val="2"/>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客户服务电话</w:t>
            </w:r>
          </w:p>
        </w:tc>
        <w:tc>
          <w:tcPr>
            <w:tcW w:w="3060" w:type="dxa"/>
            <w:vAlign w:val="bottom"/>
          </w:tcPr>
          <w:p w:rsidR="001548F9" w:rsidRPr="00F552CF" w:rsidRDefault="001548F9" w:rsidP="00A51959">
            <w:pPr>
              <w:pStyle w:val="afb"/>
              <w:rPr>
                <w:rFonts w:asciiTheme="minorEastAsia" w:eastAsiaTheme="minorEastAsia" w:hAnsiTheme="minorEastAsia"/>
              </w:rPr>
            </w:pPr>
            <w:r w:rsidRPr="00F552CF">
              <w:rPr>
                <w:rFonts w:asciiTheme="minorEastAsia" w:eastAsiaTheme="minorEastAsia" w:hAnsiTheme="minorEastAsia"/>
              </w:rPr>
              <w:t>95105568</w:t>
            </w:r>
          </w:p>
        </w:tc>
        <w:tc>
          <w:tcPr>
            <w:tcW w:w="3381" w:type="dxa"/>
            <w:vAlign w:val="bottom"/>
          </w:tcPr>
          <w:p w:rsidR="001548F9" w:rsidRPr="00F552CF" w:rsidRDefault="001548F9" w:rsidP="00A51959">
            <w:pPr>
              <w:pStyle w:val="afb"/>
              <w:rPr>
                <w:rFonts w:asciiTheme="minorEastAsia" w:eastAsiaTheme="minorEastAsia" w:hAnsiTheme="minorEastAsia"/>
              </w:rPr>
            </w:pPr>
            <w:r w:rsidRPr="00F552CF">
              <w:rPr>
                <w:rFonts w:asciiTheme="minorEastAsia" w:eastAsiaTheme="minorEastAsia" w:hAnsiTheme="minorEastAsia"/>
              </w:rPr>
              <w:t>95555</w:t>
            </w:r>
          </w:p>
        </w:tc>
      </w:tr>
      <w:tr w:rsidR="001548F9" w:rsidRPr="00F552CF" w:rsidTr="009039C5">
        <w:trPr>
          <w:jc w:val="center"/>
        </w:trPr>
        <w:tc>
          <w:tcPr>
            <w:tcW w:w="2631" w:type="dxa"/>
            <w:gridSpan w:val="2"/>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传真</w:t>
            </w:r>
          </w:p>
        </w:tc>
        <w:tc>
          <w:tcPr>
            <w:tcW w:w="3060" w:type="dxa"/>
            <w:vAlign w:val="bottom"/>
          </w:tcPr>
          <w:p w:rsidR="001548F9" w:rsidRPr="00F552CF" w:rsidRDefault="001548F9" w:rsidP="00A51959">
            <w:pPr>
              <w:pStyle w:val="afb"/>
              <w:rPr>
                <w:rFonts w:asciiTheme="minorEastAsia" w:eastAsiaTheme="minorEastAsia" w:hAnsiTheme="minorEastAsia"/>
              </w:rPr>
            </w:pPr>
            <w:r w:rsidRPr="00F552CF">
              <w:rPr>
                <w:rFonts w:asciiTheme="minorEastAsia" w:eastAsiaTheme="minorEastAsia" w:hAnsiTheme="minorEastAsia"/>
              </w:rPr>
              <w:t>0755-83195140</w:t>
            </w:r>
          </w:p>
        </w:tc>
        <w:tc>
          <w:tcPr>
            <w:tcW w:w="3381" w:type="dxa"/>
            <w:vAlign w:val="bottom"/>
          </w:tcPr>
          <w:p w:rsidR="001548F9" w:rsidRPr="00F552CF" w:rsidRDefault="001548F9" w:rsidP="00A51959">
            <w:pPr>
              <w:pStyle w:val="afb"/>
              <w:rPr>
                <w:rFonts w:asciiTheme="minorEastAsia" w:eastAsiaTheme="minorEastAsia" w:hAnsiTheme="minorEastAsia"/>
              </w:rPr>
            </w:pPr>
            <w:r w:rsidRPr="00F552CF">
              <w:rPr>
                <w:rFonts w:asciiTheme="minorEastAsia" w:eastAsiaTheme="minorEastAsia" w:hAnsiTheme="minorEastAsia"/>
              </w:rPr>
              <w:t>0755-83195201</w:t>
            </w:r>
          </w:p>
        </w:tc>
      </w:tr>
    </w:tbl>
    <w:p w:rsidR="001548F9" w:rsidRPr="00F552CF" w:rsidRDefault="001548F9" w:rsidP="00544190">
      <w:pPr>
        <w:pStyle w:val="23"/>
        <w:rPr>
          <w:rFonts w:eastAsiaTheme="minorEastAsia"/>
        </w:rPr>
      </w:pPr>
      <w:bookmarkStart w:id="28" w:name="_Toc225498248"/>
      <w:bookmarkStart w:id="29" w:name="_Toc481781045"/>
      <w:bookmarkStart w:id="30" w:name="_Toc481781232"/>
      <w:bookmarkStart w:id="31" w:name="_Toc481781404"/>
      <w:bookmarkStart w:id="32" w:name="_Toc481781570"/>
      <w:bookmarkStart w:id="33" w:name="_Toc17317446"/>
      <w:r w:rsidRPr="00F552CF">
        <w:rPr>
          <w:rFonts w:eastAsiaTheme="minorEastAsia"/>
        </w:rPr>
        <w:t>2.4 信息披露方式</w:t>
      </w:r>
      <w:bookmarkEnd w:id="28"/>
      <w:bookmarkEnd w:id="29"/>
      <w:bookmarkEnd w:id="30"/>
      <w:bookmarkEnd w:id="31"/>
      <w:bookmarkEnd w:id="32"/>
      <w:bookmarkEnd w:id="3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252"/>
      </w:tblGrid>
      <w:tr w:rsidR="001548F9" w:rsidRPr="00F552CF" w:rsidTr="009039C5">
        <w:trPr>
          <w:jc w:val="center"/>
        </w:trPr>
        <w:tc>
          <w:tcPr>
            <w:tcW w:w="482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登载基金</w:t>
            </w:r>
            <w:r w:rsidR="00106605" w:rsidRPr="00F552CF">
              <w:rPr>
                <w:rFonts w:asciiTheme="minorEastAsia" w:eastAsiaTheme="minorEastAsia" w:hAnsiTheme="minorEastAsia"/>
              </w:rPr>
              <w:t>半</w:t>
            </w:r>
            <w:r w:rsidRPr="00F552CF">
              <w:rPr>
                <w:rFonts w:asciiTheme="minorEastAsia" w:eastAsiaTheme="minorEastAsia" w:hAnsiTheme="minorEastAsia"/>
              </w:rPr>
              <w:t>年度报告正文的管理人互联网网址</w:t>
            </w:r>
          </w:p>
        </w:tc>
        <w:tc>
          <w:tcPr>
            <w:tcW w:w="4252"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http://www.bosera.com</w:t>
            </w:r>
          </w:p>
        </w:tc>
      </w:tr>
      <w:tr w:rsidR="001548F9" w:rsidRPr="00F552CF" w:rsidTr="009039C5">
        <w:trPr>
          <w:jc w:val="center"/>
        </w:trPr>
        <w:tc>
          <w:tcPr>
            <w:tcW w:w="482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基金</w:t>
            </w:r>
            <w:r w:rsidR="00813F84" w:rsidRPr="00F552CF">
              <w:rPr>
                <w:rFonts w:asciiTheme="minorEastAsia" w:eastAsiaTheme="minorEastAsia" w:hAnsiTheme="minorEastAsia"/>
              </w:rPr>
              <w:t>半</w:t>
            </w:r>
            <w:r w:rsidRPr="00F552CF">
              <w:rPr>
                <w:rFonts w:asciiTheme="minorEastAsia" w:eastAsiaTheme="minorEastAsia" w:hAnsiTheme="minorEastAsia"/>
              </w:rPr>
              <w:t>年度报告备置地点</w:t>
            </w:r>
          </w:p>
        </w:tc>
        <w:tc>
          <w:tcPr>
            <w:tcW w:w="4252"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基金管理人、基金托管人处</w:t>
            </w:r>
          </w:p>
        </w:tc>
      </w:tr>
    </w:tbl>
    <w:p w:rsidR="001548F9" w:rsidRPr="00F552CF" w:rsidRDefault="00781E1F" w:rsidP="00672D26">
      <w:pPr>
        <w:pStyle w:val="1new"/>
        <w:rPr>
          <w:rStyle w:val="2CharCharChar"/>
          <w:rFonts w:asciiTheme="minorEastAsia" w:eastAsiaTheme="minorEastAsia" w:hAnsiTheme="minorEastAsia"/>
          <w:b w:val="0"/>
          <w:szCs w:val="24"/>
        </w:rPr>
      </w:pPr>
      <w:bookmarkStart w:id="34" w:name="_Toc225498250"/>
      <w:bookmarkStart w:id="35" w:name="_Toc481781047"/>
      <w:bookmarkStart w:id="36" w:name="_Toc481781234"/>
      <w:bookmarkStart w:id="37" w:name="_Toc481781406"/>
      <w:bookmarkStart w:id="38" w:name="_Toc481781572"/>
      <w:bookmarkStart w:id="39" w:name="_Toc17317448"/>
      <w:bookmarkStart w:id="40" w:name="_Toc194312019"/>
      <w:bookmarkStart w:id="41" w:name="_Toc193947512"/>
      <w:r w:rsidRPr="00F552CF">
        <w:rPr>
          <w:rStyle w:val="2CharCharChar"/>
          <w:rFonts w:asciiTheme="minorEastAsia" w:eastAsiaTheme="minorEastAsia" w:hAnsiTheme="minorEastAsia"/>
          <w:szCs w:val="24"/>
        </w:rPr>
        <w:t>§3</w:t>
      </w:r>
      <w:r w:rsidR="00A50571" w:rsidRPr="00F552CF">
        <w:rPr>
          <w:rStyle w:val="2CharCharChar"/>
          <w:rFonts w:asciiTheme="minorEastAsia" w:eastAsiaTheme="minorEastAsia" w:hAnsiTheme="minorEastAsia" w:hint="eastAsia"/>
          <w:szCs w:val="24"/>
        </w:rPr>
        <w:t xml:space="preserve"> </w:t>
      </w:r>
      <w:r w:rsidR="001548F9" w:rsidRPr="00F552CF">
        <w:rPr>
          <w:rStyle w:val="2CharCharChar"/>
          <w:rFonts w:asciiTheme="minorEastAsia" w:eastAsiaTheme="minorEastAsia" w:hAnsiTheme="minorEastAsia"/>
          <w:szCs w:val="24"/>
        </w:rPr>
        <w:t>主要财务指标和基金净值表现</w:t>
      </w:r>
      <w:bookmarkEnd w:id="34"/>
      <w:bookmarkEnd w:id="35"/>
      <w:bookmarkEnd w:id="36"/>
      <w:bookmarkEnd w:id="37"/>
      <w:bookmarkEnd w:id="38"/>
      <w:bookmarkEnd w:id="39"/>
    </w:p>
    <w:p w:rsidR="001548F9" w:rsidRPr="00F552CF" w:rsidRDefault="001548F9" w:rsidP="00544190">
      <w:pPr>
        <w:pStyle w:val="23"/>
        <w:rPr>
          <w:rFonts w:eastAsiaTheme="minorEastAsia"/>
        </w:rPr>
      </w:pPr>
      <w:bookmarkStart w:id="42" w:name="_Toc286996129"/>
      <w:bookmarkStart w:id="43" w:name="_Toc481781048"/>
      <w:bookmarkStart w:id="44" w:name="_Toc481781235"/>
      <w:bookmarkStart w:id="45" w:name="_Toc481781407"/>
      <w:bookmarkStart w:id="46" w:name="_Toc481781573"/>
      <w:bookmarkStart w:id="47" w:name="_Toc17317449"/>
      <w:r w:rsidRPr="00F552CF">
        <w:rPr>
          <w:rFonts w:eastAsiaTheme="minorEastAsia"/>
        </w:rPr>
        <w:t>3.1 主要会计数据和财务指标</w:t>
      </w:r>
      <w:bookmarkEnd w:id="42"/>
      <w:bookmarkEnd w:id="43"/>
      <w:bookmarkEnd w:id="44"/>
      <w:bookmarkEnd w:id="45"/>
      <w:bookmarkEnd w:id="46"/>
      <w:bookmarkEnd w:id="47"/>
    </w:p>
    <w:p w:rsidR="00A929AA" w:rsidRPr="00F552CF" w:rsidRDefault="00A929AA" w:rsidP="00544190">
      <w:pPr>
        <w:pStyle w:val="afb"/>
        <w:jc w:val="right"/>
        <w:rPr>
          <w:rFonts w:asciiTheme="minorEastAsia" w:eastAsiaTheme="minorEastAsia" w:hAnsiTheme="minorEastAsia"/>
        </w:rPr>
      </w:pPr>
      <w:r w:rsidRPr="00F552CF">
        <w:rPr>
          <w:rFonts w:asciiTheme="minorEastAsia" w:eastAsiaTheme="minorEastAsia" w:hAnsiTheme="minorEastAsia"/>
        </w:rPr>
        <w:t>金额单位：人民币元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04"/>
        <w:gridCol w:w="2410"/>
        <w:gridCol w:w="2258"/>
      </w:tblGrid>
      <w:tr w:rsidR="001548F9" w:rsidRPr="00F552CF" w:rsidTr="009039C5">
        <w:trPr>
          <w:trHeight w:val="487"/>
          <w:jc w:val="center"/>
        </w:trPr>
        <w:tc>
          <w:tcPr>
            <w:tcW w:w="4404" w:type="dxa"/>
            <w:vMerge w:val="restart"/>
            <w:vAlign w:val="center"/>
          </w:tcPr>
          <w:bookmarkEnd w:id="40"/>
          <w:bookmarkEnd w:id="41"/>
          <w:p w:rsidR="001548F9" w:rsidRPr="00F552CF" w:rsidRDefault="001548F9" w:rsidP="009039C5">
            <w:pPr>
              <w:pStyle w:val="afb"/>
              <w:rPr>
                <w:rFonts w:asciiTheme="minorEastAsia" w:eastAsiaTheme="minorEastAsia" w:hAnsiTheme="minorEastAsia"/>
                <w:b/>
              </w:rPr>
            </w:pPr>
            <w:r w:rsidRPr="00F552CF">
              <w:rPr>
                <w:rFonts w:asciiTheme="minorEastAsia" w:eastAsiaTheme="minorEastAsia" w:hAnsiTheme="minorEastAsia"/>
                <w:b/>
              </w:rPr>
              <w:t>3.1.1期间数据和指标</w:t>
            </w:r>
          </w:p>
        </w:tc>
        <w:tc>
          <w:tcPr>
            <w:tcW w:w="4668" w:type="dxa"/>
            <w:gridSpan w:val="2"/>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b/>
              </w:rPr>
              <w:t>报告期（</w:t>
            </w:r>
            <w:r w:rsidR="0058437B" w:rsidRPr="00F552CF">
              <w:rPr>
                <w:rFonts w:asciiTheme="minorEastAsia" w:eastAsiaTheme="minorEastAsia" w:hAnsiTheme="minorEastAsia"/>
                <w:b/>
              </w:rPr>
              <w:t>2019年1月1日至</w:t>
            </w:r>
            <w:r w:rsidRPr="00F552CF">
              <w:rPr>
                <w:rFonts w:asciiTheme="minorEastAsia" w:eastAsiaTheme="minorEastAsia" w:hAnsiTheme="minorEastAsia"/>
                <w:b/>
              </w:rPr>
              <w:t>2019年6月30日</w:t>
            </w:r>
            <w:r w:rsidRPr="00F552CF">
              <w:rPr>
                <w:rFonts w:asciiTheme="minorEastAsia" w:eastAsiaTheme="minorEastAsia" w:hAnsiTheme="minorEastAsia"/>
              </w:rPr>
              <w:t>）</w:t>
            </w:r>
          </w:p>
        </w:tc>
      </w:tr>
      <w:tr w:rsidR="001548F9" w:rsidRPr="00F552CF" w:rsidTr="009039C5">
        <w:trPr>
          <w:trHeight w:val="487"/>
          <w:jc w:val="center"/>
        </w:trPr>
        <w:tc>
          <w:tcPr>
            <w:tcW w:w="4404" w:type="dxa"/>
            <w:vMerge/>
            <w:vAlign w:val="center"/>
          </w:tcPr>
          <w:p w:rsidR="001548F9" w:rsidRPr="00F552CF" w:rsidRDefault="001548F9" w:rsidP="009039C5">
            <w:pPr>
              <w:pStyle w:val="afb"/>
              <w:rPr>
                <w:rFonts w:asciiTheme="minorEastAsia" w:eastAsiaTheme="minorEastAsia" w:hAnsiTheme="minorEastAsia"/>
              </w:rPr>
            </w:pPr>
          </w:p>
        </w:tc>
        <w:tc>
          <w:tcPr>
            <w:tcW w:w="241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博时沪港深优质企业A</w:t>
            </w:r>
          </w:p>
        </w:tc>
        <w:tc>
          <w:tcPr>
            <w:tcW w:w="2258"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博时沪港深优质企业C</w:t>
            </w:r>
          </w:p>
        </w:tc>
      </w:tr>
      <w:tr w:rsidR="001548F9" w:rsidRPr="00F552CF" w:rsidTr="009039C5">
        <w:trPr>
          <w:jc w:val="center"/>
        </w:trPr>
        <w:tc>
          <w:tcPr>
            <w:tcW w:w="4404"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本期已实现收益</w:t>
            </w:r>
          </w:p>
        </w:tc>
        <w:tc>
          <w:tcPr>
            <w:tcW w:w="241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156,013,906.20</w:t>
            </w:r>
          </w:p>
        </w:tc>
        <w:tc>
          <w:tcPr>
            <w:tcW w:w="2258"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100,905,068.13</w:t>
            </w:r>
          </w:p>
        </w:tc>
      </w:tr>
      <w:tr w:rsidR="001548F9" w:rsidRPr="00F552CF" w:rsidTr="009039C5">
        <w:trPr>
          <w:trHeight w:val="754"/>
          <w:jc w:val="center"/>
        </w:trPr>
        <w:tc>
          <w:tcPr>
            <w:tcW w:w="4404"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本期利润</w:t>
            </w:r>
          </w:p>
        </w:tc>
        <w:tc>
          <w:tcPr>
            <w:tcW w:w="241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215,140,643.42</w:t>
            </w:r>
          </w:p>
        </w:tc>
        <w:tc>
          <w:tcPr>
            <w:tcW w:w="2258"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120,923,839.89</w:t>
            </w:r>
          </w:p>
        </w:tc>
      </w:tr>
      <w:tr w:rsidR="001548F9" w:rsidRPr="00F552CF" w:rsidTr="009039C5">
        <w:trPr>
          <w:jc w:val="center"/>
        </w:trPr>
        <w:tc>
          <w:tcPr>
            <w:tcW w:w="4404"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加权平均基金份额本期利润</w:t>
            </w:r>
          </w:p>
        </w:tc>
        <w:tc>
          <w:tcPr>
            <w:tcW w:w="241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0.2132</w:t>
            </w:r>
          </w:p>
        </w:tc>
        <w:tc>
          <w:tcPr>
            <w:tcW w:w="2258"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0.2009</w:t>
            </w:r>
          </w:p>
        </w:tc>
      </w:tr>
      <w:tr w:rsidR="001548F9" w:rsidRPr="00F552CF" w:rsidTr="009039C5">
        <w:trPr>
          <w:jc w:val="center"/>
        </w:trPr>
        <w:tc>
          <w:tcPr>
            <w:tcW w:w="4404"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本期基金份额净值增长率</w:t>
            </w:r>
          </w:p>
        </w:tc>
        <w:tc>
          <w:tcPr>
            <w:tcW w:w="241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27.33%</w:t>
            </w:r>
          </w:p>
        </w:tc>
        <w:tc>
          <w:tcPr>
            <w:tcW w:w="2258"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26.98%</w:t>
            </w:r>
          </w:p>
        </w:tc>
      </w:tr>
      <w:tr w:rsidR="001548F9" w:rsidRPr="00F552CF" w:rsidTr="009039C5">
        <w:trPr>
          <w:jc w:val="center"/>
        </w:trPr>
        <w:tc>
          <w:tcPr>
            <w:tcW w:w="4404" w:type="dxa"/>
            <w:vMerge w:val="restart"/>
            <w:vAlign w:val="center"/>
          </w:tcPr>
          <w:p w:rsidR="001548F9" w:rsidRPr="00F552CF" w:rsidRDefault="001548F9" w:rsidP="009039C5">
            <w:pPr>
              <w:pStyle w:val="afb"/>
              <w:rPr>
                <w:rFonts w:asciiTheme="minorEastAsia" w:eastAsiaTheme="minorEastAsia" w:hAnsiTheme="minorEastAsia"/>
                <w:b/>
              </w:rPr>
            </w:pPr>
            <w:r w:rsidRPr="00F552CF">
              <w:rPr>
                <w:rFonts w:asciiTheme="minorEastAsia" w:eastAsiaTheme="minorEastAsia" w:hAnsiTheme="minorEastAsia"/>
                <w:b/>
              </w:rPr>
              <w:t>3.1.2期末数据和指标</w:t>
            </w:r>
          </w:p>
        </w:tc>
        <w:tc>
          <w:tcPr>
            <w:tcW w:w="4668" w:type="dxa"/>
            <w:gridSpan w:val="2"/>
            <w:vAlign w:val="center"/>
          </w:tcPr>
          <w:p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报告期末(2019年6月30日)</w:t>
            </w:r>
          </w:p>
        </w:tc>
      </w:tr>
      <w:tr w:rsidR="001548F9" w:rsidRPr="00F552CF" w:rsidTr="009039C5">
        <w:trPr>
          <w:trHeight w:val="373"/>
          <w:jc w:val="center"/>
        </w:trPr>
        <w:tc>
          <w:tcPr>
            <w:tcW w:w="4404" w:type="dxa"/>
            <w:vMerge/>
            <w:vAlign w:val="center"/>
          </w:tcPr>
          <w:p w:rsidR="001548F9" w:rsidRPr="00F552CF" w:rsidRDefault="001548F9" w:rsidP="009039C5">
            <w:pPr>
              <w:pStyle w:val="afb"/>
              <w:rPr>
                <w:rFonts w:asciiTheme="minorEastAsia" w:eastAsiaTheme="minorEastAsia" w:hAnsiTheme="minorEastAsia"/>
              </w:rPr>
            </w:pPr>
          </w:p>
        </w:tc>
        <w:tc>
          <w:tcPr>
            <w:tcW w:w="241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博时沪港深优质企业A</w:t>
            </w:r>
          </w:p>
        </w:tc>
        <w:tc>
          <w:tcPr>
            <w:tcW w:w="2258"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博时沪港深优质企业C</w:t>
            </w:r>
          </w:p>
        </w:tc>
      </w:tr>
      <w:tr w:rsidR="001548F9" w:rsidRPr="00F552CF" w:rsidTr="009039C5">
        <w:trPr>
          <w:jc w:val="center"/>
        </w:trPr>
        <w:tc>
          <w:tcPr>
            <w:tcW w:w="4404"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期末可供分配基金份额利润</w:t>
            </w:r>
          </w:p>
        </w:tc>
        <w:tc>
          <w:tcPr>
            <w:tcW w:w="241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-0.1573</w:t>
            </w:r>
          </w:p>
        </w:tc>
        <w:tc>
          <w:tcPr>
            <w:tcW w:w="2258"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-0.1318</w:t>
            </w:r>
          </w:p>
        </w:tc>
      </w:tr>
      <w:tr w:rsidR="001548F9" w:rsidRPr="00F552CF" w:rsidTr="009039C5">
        <w:trPr>
          <w:jc w:val="center"/>
        </w:trPr>
        <w:tc>
          <w:tcPr>
            <w:tcW w:w="4404"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期末基金资产净值</w:t>
            </w:r>
          </w:p>
        </w:tc>
        <w:tc>
          <w:tcPr>
            <w:tcW w:w="241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899,757,077.44</w:t>
            </w:r>
          </w:p>
        </w:tc>
        <w:tc>
          <w:tcPr>
            <w:tcW w:w="2258"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590,672,447.05</w:t>
            </w:r>
          </w:p>
        </w:tc>
      </w:tr>
      <w:tr w:rsidR="001548F9" w:rsidRPr="00F552CF" w:rsidTr="009039C5">
        <w:trPr>
          <w:jc w:val="center"/>
        </w:trPr>
        <w:tc>
          <w:tcPr>
            <w:tcW w:w="4404"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期末基金份额净值</w:t>
            </w:r>
          </w:p>
        </w:tc>
        <w:tc>
          <w:tcPr>
            <w:tcW w:w="241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0.955</w:t>
            </w:r>
          </w:p>
        </w:tc>
        <w:tc>
          <w:tcPr>
            <w:tcW w:w="2258"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0.979</w:t>
            </w:r>
          </w:p>
        </w:tc>
      </w:tr>
    </w:tbl>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注：本期已实现收益指基金本期利息收入、投资收益、其他收入（不含公允价值变动收益）扣除相关费用后的余额，本期利润为本期已实现收益加上本期公允价值变动收益。</w:t>
      </w:r>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期末可供分配利润是指期末资产负债表中未分配利润与未分配利润中已实现部分的孰低数。</w:t>
      </w:r>
    </w:p>
    <w:p w:rsidR="001548F9" w:rsidRPr="00F552CF" w:rsidRDefault="001548F9" w:rsidP="00C54031">
      <w:pPr>
        <w:pStyle w:val="XB"/>
        <w:ind w:firstLine="420"/>
        <w:rPr>
          <w:rFonts w:asciiTheme="minorEastAsia" w:eastAsiaTheme="minorEastAsia" w:hAnsiTheme="minorEastAsia"/>
        </w:rPr>
      </w:pPr>
      <w:r w:rsidRPr="00F552CF">
        <w:rPr>
          <w:rFonts w:asciiTheme="minorEastAsia" w:eastAsiaTheme="minorEastAsia" w:hAnsiTheme="minorEastAsia"/>
        </w:rPr>
        <w:t>上述基金业绩指标不包括持有人认购或交易基金的各项费用，计入费用后实际收益水平要低于所列数字。</w:t>
      </w:r>
    </w:p>
    <w:p w:rsidR="001548F9" w:rsidRPr="00F552CF" w:rsidRDefault="001548F9" w:rsidP="00544190">
      <w:pPr>
        <w:pStyle w:val="23"/>
        <w:rPr>
          <w:rFonts w:eastAsiaTheme="minorEastAsia"/>
        </w:rPr>
      </w:pPr>
      <w:bookmarkStart w:id="48" w:name="_Toc225498252"/>
      <w:bookmarkStart w:id="49" w:name="_Toc481781049"/>
      <w:bookmarkStart w:id="50" w:name="_Toc481781236"/>
      <w:bookmarkStart w:id="51" w:name="_Toc481781408"/>
      <w:bookmarkStart w:id="52" w:name="_Toc481781574"/>
      <w:bookmarkStart w:id="53" w:name="_Toc17317450"/>
      <w:r w:rsidRPr="00F552CF">
        <w:rPr>
          <w:rFonts w:eastAsiaTheme="minorEastAsia"/>
        </w:rPr>
        <w:t>3.2 基金净值表现</w:t>
      </w:r>
      <w:bookmarkEnd w:id="48"/>
      <w:bookmarkEnd w:id="49"/>
      <w:bookmarkEnd w:id="50"/>
      <w:bookmarkEnd w:id="51"/>
      <w:bookmarkEnd w:id="52"/>
      <w:bookmarkEnd w:id="53"/>
    </w:p>
    <w:p w:rsidR="001548F9" w:rsidRPr="00F552CF" w:rsidRDefault="001548F9" w:rsidP="00544190">
      <w:pPr>
        <w:pStyle w:val="33"/>
      </w:pPr>
      <w:bookmarkStart w:id="54" w:name="_Toc481781050"/>
      <w:r w:rsidRPr="00F552CF">
        <w:t>3.2.1 基金份额净值增长率及其与同期业绩比较基准收益率的比较</w:t>
      </w:r>
      <w:bookmarkEnd w:id="54"/>
    </w:p>
    <w:p w:rsidR="001548F9" w:rsidRPr="00F552CF" w:rsidRDefault="001548F9" w:rsidP="00A50571">
      <w:pPr>
        <w:pStyle w:val="afd"/>
      </w:pPr>
      <w:r w:rsidRPr="00F552CF">
        <w:t>博时沪港深优质企业A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060"/>
        <w:gridCol w:w="992"/>
      </w:tblGrid>
      <w:tr w:rsidR="001548F9" w:rsidRPr="00F552CF" w:rsidTr="009039C5">
        <w:trPr>
          <w:jc w:val="center"/>
        </w:trPr>
        <w:tc>
          <w:tcPr>
            <w:tcW w:w="1620"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阶段</w:t>
            </w:r>
          </w:p>
        </w:tc>
        <w:tc>
          <w:tcPr>
            <w:tcW w:w="1350"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份额净值增长率</w:t>
            </w:r>
            <w:r w:rsidRPr="00F552CF">
              <w:rPr>
                <w:rFonts w:asciiTheme="minorEastAsia" w:eastAsiaTheme="minorEastAsia" w:hAnsiTheme="minorEastAsia" w:cs="宋体" w:hint="eastAsia"/>
              </w:rPr>
              <w:t>①</w:t>
            </w:r>
          </w:p>
        </w:tc>
        <w:tc>
          <w:tcPr>
            <w:tcW w:w="1350"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份额净值增长率标准差</w:t>
            </w:r>
            <w:r w:rsidRPr="00F552CF">
              <w:rPr>
                <w:rFonts w:asciiTheme="minorEastAsia" w:eastAsiaTheme="minorEastAsia" w:hAnsiTheme="minorEastAsia" w:cs="宋体" w:hint="eastAsia"/>
              </w:rPr>
              <w:t>②</w:t>
            </w:r>
          </w:p>
        </w:tc>
        <w:tc>
          <w:tcPr>
            <w:tcW w:w="1350"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业绩比较基准收益率</w:t>
            </w:r>
            <w:r w:rsidRPr="00F552CF">
              <w:rPr>
                <w:rFonts w:asciiTheme="minorEastAsia" w:eastAsiaTheme="minorEastAsia" w:hAnsiTheme="minorEastAsia" w:cs="宋体" w:hint="eastAsia"/>
              </w:rPr>
              <w:t>③</w:t>
            </w:r>
          </w:p>
        </w:tc>
        <w:tc>
          <w:tcPr>
            <w:tcW w:w="1350"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业绩比较基准收益率标准差</w:t>
            </w:r>
            <w:r w:rsidRPr="00F552CF">
              <w:rPr>
                <w:rFonts w:asciiTheme="minorEastAsia" w:eastAsiaTheme="minorEastAsia" w:hAnsiTheme="minorEastAsia" w:cs="宋体" w:hint="eastAsia"/>
              </w:rPr>
              <w:t>④</w:t>
            </w:r>
          </w:p>
        </w:tc>
        <w:tc>
          <w:tcPr>
            <w:tcW w:w="1060"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cs="宋体" w:hint="eastAsia"/>
              </w:rPr>
              <w:t>①</w:t>
            </w:r>
            <w:r w:rsidRPr="00F552CF">
              <w:rPr>
                <w:rFonts w:asciiTheme="minorEastAsia" w:eastAsiaTheme="minorEastAsia" w:hAnsiTheme="minorEastAsia"/>
              </w:rPr>
              <w:t>－</w:t>
            </w:r>
            <w:r w:rsidRPr="00F552CF">
              <w:rPr>
                <w:rFonts w:asciiTheme="minorEastAsia" w:eastAsiaTheme="minorEastAsia" w:hAnsiTheme="minorEastAsia" w:cs="宋体" w:hint="eastAsia"/>
              </w:rPr>
              <w:t>③</w:t>
            </w:r>
          </w:p>
        </w:tc>
        <w:tc>
          <w:tcPr>
            <w:tcW w:w="992"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cs="宋体" w:hint="eastAsia"/>
              </w:rPr>
              <w:t>②</w:t>
            </w:r>
            <w:r w:rsidRPr="00F552CF">
              <w:rPr>
                <w:rFonts w:asciiTheme="minorEastAsia" w:eastAsiaTheme="minorEastAsia" w:hAnsiTheme="minorEastAsia"/>
              </w:rPr>
              <w:t>－</w:t>
            </w:r>
            <w:r w:rsidRPr="00F552CF">
              <w:rPr>
                <w:rFonts w:asciiTheme="minorEastAsia" w:eastAsiaTheme="minorEastAsia" w:hAnsiTheme="minorEastAsia" w:cs="宋体" w:hint="eastAsia"/>
              </w:rPr>
              <w:t>④</w:t>
            </w:r>
          </w:p>
        </w:tc>
      </w:tr>
      <w:tr w:rsidR="00D14DB3">
        <w:trPr>
          <w:jc w:val="center"/>
        </w:trPr>
        <w:tc>
          <w:tcPr>
            <w:tcW w:w="1620" w:type="dxa"/>
            <w:vAlign w:val="center"/>
          </w:tcPr>
          <w:p w:rsidR="00D14DB3" w:rsidRDefault="00DF2605">
            <w:pPr>
              <w:jc w:val="left"/>
            </w:pPr>
            <w:r>
              <w:rPr>
                <w:rFonts w:asciiTheme="minorEastAsia" w:eastAsiaTheme="minorEastAsia" w:hAnsiTheme="minorEastAsia"/>
              </w:rPr>
              <w:t>过去一个月</w:t>
            </w:r>
          </w:p>
        </w:tc>
        <w:tc>
          <w:tcPr>
            <w:tcW w:w="1350" w:type="dxa"/>
            <w:vAlign w:val="center"/>
          </w:tcPr>
          <w:p w:rsidR="00D14DB3" w:rsidRDefault="00DF2605">
            <w:pPr>
              <w:jc w:val="right"/>
            </w:pPr>
            <w:r>
              <w:rPr>
                <w:rFonts w:asciiTheme="minorEastAsia" w:eastAsiaTheme="minorEastAsia" w:hAnsiTheme="minorEastAsia"/>
              </w:rPr>
              <w:t>2.25%</w:t>
            </w:r>
          </w:p>
        </w:tc>
        <w:tc>
          <w:tcPr>
            <w:tcW w:w="1350" w:type="dxa"/>
            <w:vAlign w:val="center"/>
          </w:tcPr>
          <w:p w:rsidR="00D14DB3" w:rsidRDefault="00DF2605">
            <w:pPr>
              <w:jc w:val="right"/>
            </w:pPr>
            <w:r>
              <w:rPr>
                <w:rFonts w:asciiTheme="minorEastAsia" w:eastAsiaTheme="minorEastAsia" w:hAnsiTheme="minorEastAsia"/>
              </w:rPr>
              <w:t>1.06%</w:t>
            </w:r>
          </w:p>
        </w:tc>
        <w:tc>
          <w:tcPr>
            <w:tcW w:w="1350" w:type="dxa"/>
            <w:vAlign w:val="center"/>
          </w:tcPr>
          <w:p w:rsidR="00D14DB3" w:rsidRDefault="00DF2605">
            <w:pPr>
              <w:jc w:val="right"/>
            </w:pPr>
            <w:r>
              <w:rPr>
                <w:rFonts w:asciiTheme="minorEastAsia" w:eastAsiaTheme="minorEastAsia" w:hAnsiTheme="minorEastAsia"/>
              </w:rPr>
              <w:t>1.67%</w:t>
            </w:r>
          </w:p>
        </w:tc>
        <w:tc>
          <w:tcPr>
            <w:tcW w:w="1350" w:type="dxa"/>
            <w:vAlign w:val="center"/>
          </w:tcPr>
          <w:p w:rsidR="00D14DB3" w:rsidRDefault="00DF2605">
            <w:pPr>
              <w:jc w:val="right"/>
            </w:pPr>
            <w:r>
              <w:rPr>
                <w:rFonts w:asciiTheme="minorEastAsia" w:eastAsiaTheme="minorEastAsia" w:hAnsiTheme="minorEastAsia"/>
              </w:rPr>
              <w:t>0.68%</w:t>
            </w:r>
          </w:p>
        </w:tc>
        <w:tc>
          <w:tcPr>
            <w:tcW w:w="1060" w:type="dxa"/>
            <w:vAlign w:val="center"/>
          </w:tcPr>
          <w:p w:rsidR="00D14DB3" w:rsidRDefault="00DF2605">
            <w:pPr>
              <w:jc w:val="center"/>
            </w:pPr>
            <w:r>
              <w:rPr>
                <w:rFonts w:asciiTheme="minorEastAsia" w:eastAsiaTheme="minorEastAsia" w:hAnsiTheme="minorEastAsia"/>
              </w:rPr>
              <w:t>0.58%</w:t>
            </w:r>
          </w:p>
        </w:tc>
        <w:tc>
          <w:tcPr>
            <w:tcW w:w="992" w:type="dxa"/>
            <w:vAlign w:val="center"/>
          </w:tcPr>
          <w:p w:rsidR="00D14DB3" w:rsidRDefault="00DF2605">
            <w:pPr>
              <w:jc w:val="right"/>
            </w:pPr>
            <w:r>
              <w:rPr>
                <w:rFonts w:asciiTheme="minorEastAsia" w:eastAsiaTheme="minorEastAsia" w:hAnsiTheme="minorEastAsia"/>
              </w:rPr>
              <w:t>0.38%</w:t>
            </w:r>
          </w:p>
        </w:tc>
      </w:tr>
      <w:tr w:rsidR="00D14DB3">
        <w:trPr>
          <w:jc w:val="center"/>
        </w:trPr>
        <w:tc>
          <w:tcPr>
            <w:tcW w:w="1620" w:type="dxa"/>
            <w:vAlign w:val="center"/>
          </w:tcPr>
          <w:p w:rsidR="00D14DB3" w:rsidRDefault="00DF2605">
            <w:pPr>
              <w:jc w:val="left"/>
            </w:pPr>
            <w:r>
              <w:rPr>
                <w:rFonts w:asciiTheme="minorEastAsia" w:eastAsiaTheme="minorEastAsia" w:hAnsiTheme="minorEastAsia"/>
              </w:rPr>
              <w:t>过去三个月</w:t>
            </w:r>
          </w:p>
        </w:tc>
        <w:tc>
          <w:tcPr>
            <w:tcW w:w="1350" w:type="dxa"/>
            <w:vAlign w:val="center"/>
          </w:tcPr>
          <w:p w:rsidR="00D14DB3" w:rsidRDefault="00DF2605">
            <w:pPr>
              <w:jc w:val="right"/>
            </w:pPr>
            <w:r>
              <w:rPr>
                <w:rFonts w:asciiTheme="minorEastAsia" w:eastAsiaTheme="minorEastAsia" w:hAnsiTheme="minorEastAsia"/>
              </w:rPr>
              <w:t>-0.10%</w:t>
            </w:r>
          </w:p>
        </w:tc>
        <w:tc>
          <w:tcPr>
            <w:tcW w:w="1350" w:type="dxa"/>
            <w:vAlign w:val="center"/>
          </w:tcPr>
          <w:p w:rsidR="00D14DB3" w:rsidRDefault="00DF2605">
            <w:pPr>
              <w:jc w:val="right"/>
            </w:pPr>
            <w:r>
              <w:rPr>
                <w:rFonts w:asciiTheme="minorEastAsia" w:eastAsiaTheme="minorEastAsia" w:hAnsiTheme="minorEastAsia"/>
              </w:rPr>
              <w:t>1.29%</w:t>
            </w:r>
          </w:p>
        </w:tc>
        <w:tc>
          <w:tcPr>
            <w:tcW w:w="1350" w:type="dxa"/>
            <w:vAlign w:val="center"/>
          </w:tcPr>
          <w:p w:rsidR="00D14DB3" w:rsidRDefault="00DF2605">
            <w:pPr>
              <w:jc w:val="right"/>
            </w:pPr>
            <w:r>
              <w:rPr>
                <w:rFonts w:asciiTheme="minorEastAsia" w:eastAsiaTheme="minorEastAsia" w:hAnsiTheme="minorEastAsia"/>
              </w:rPr>
              <w:t>-4.12%</w:t>
            </w:r>
          </w:p>
        </w:tc>
        <w:tc>
          <w:tcPr>
            <w:tcW w:w="1350" w:type="dxa"/>
            <w:vAlign w:val="center"/>
          </w:tcPr>
          <w:p w:rsidR="00D14DB3" w:rsidRDefault="00DF2605">
            <w:pPr>
              <w:jc w:val="right"/>
            </w:pPr>
            <w:r>
              <w:rPr>
                <w:rFonts w:asciiTheme="minorEastAsia" w:eastAsiaTheme="minorEastAsia" w:hAnsiTheme="minorEastAsia"/>
              </w:rPr>
              <w:t>0.84%</w:t>
            </w:r>
          </w:p>
        </w:tc>
        <w:tc>
          <w:tcPr>
            <w:tcW w:w="1060" w:type="dxa"/>
            <w:vAlign w:val="center"/>
          </w:tcPr>
          <w:p w:rsidR="00D14DB3" w:rsidRDefault="00DF2605">
            <w:pPr>
              <w:jc w:val="center"/>
            </w:pPr>
            <w:r>
              <w:rPr>
                <w:rFonts w:asciiTheme="minorEastAsia" w:eastAsiaTheme="minorEastAsia" w:hAnsiTheme="minorEastAsia"/>
              </w:rPr>
              <w:t>4.02%</w:t>
            </w:r>
          </w:p>
        </w:tc>
        <w:tc>
          <w:tcPr>
            <w:tcW w:w="992" w:type="dxa"/>
            <w:vAlign w:val="center"/>
          </w:tcPr>
          <w:p w:rsidR="00D14DB3" w:rsidRDefault="00DF2605">
            <w:pPr>
              <w:jc w:val="right"/>
            </w:pPr>
            <w:r>
              <w:rPr>
                <w:rFonts w:asciiTheme="minorEastAsia" w:eastAsiaTheme="minorEastAsia" w:hAnsiTheme="minorEastAsia"/>
              </w:rPr>
              <w:t>0.45%</w:t>
            </w:r>
          </w:p>
        </w:tc>
      </w:tr>
      <w:tr w:rsidR="00D14DB3">
        <w:trPr>
          <w:jc w:val="center"/>
        </w:trPr>
        <w:tc>
          <w:tcPr>
            <w:tcW w:w="1620" w:type="dxa"/>
            <w:vAlign w:val="center"/>
          </w:tcPr>
          <w:p w:rsidR="00D14DB3" w:rsidRDefault="00DF2605">
            <w:pPr>
              <w:jc w:val="left"/>
            </w:pPr>
            <w:r>
              <w:rPr>
                <w:rFonts w:asciiTheme="minorEastAsia" w:eastAsiaTheme="minorEastAsia" w:hAnsiTheme="minorEastAsia"/>
              </w:rPr>
              <w:t>过去六个月</w:t>
            </w:r>
          </w:p>
        </w:tc>
        <w:tc>
          <w:tcPr>
            <w:tcW w:w="1350" w:type="dxa"/>
            <w:vAlign w:val="center"/>
          </w:tcPr>
          <w:p w:rsidR="00D14DB3" w:rsidRDefault="00DF2605">
            <w:pPr>
              <w:jc w:val="right"/>
            </w:pPr>
            <w:r>
              <w:rPr>
                <w:rFonts w:asciiTheme="minorEastAsia" w:eastAsiaTheme="minorEastAsia" w:hAnsiTheme="minorEastAsia"/>
              </w:rPr>
              <w:t>27.33%</w:t>
            </w:r>
          </w:p>
        </w:tc>
        <w:tc>
          <w:tcPr>
            <w:tcW w:w="1350" w:type="dxa"/>
            <w:vAlign w:val="center"/>
          </w:tcPr>
          <w:p w:rsidR="00D14DB3" w:rsidRDefault="00DF2605">
            <w:pPr>
              <w:jc w:val="right"/>
            </w:pPr>
            <w:r>
              <w:rPr>
                <w:rFonts w:asciiTheme="minorEastAsia" w:eastAsiaTheme="minorEastAsia" w:hAnsiTheme="minorEastAsia"/>
              </w:rPr>
              <w:t>1.38%</w:t>
            </w:r>
          </w:p>
        </w:tc>
        <w:tc>
          <w:tcPr>
            <w:tcW w:w="1350" w:type="dxa"/>
            <w:vAlign w:val="center"/>
          </w:tcPr>
          <w:p w:rsidR="00D14DB3" w:rsidRDefault="00DF2605">
            <w:pPr>
              <w:jc w:val="right"/>
            </w:pPr>
            <w:r>
              <w:rPr>
                <w:rFonts w:asciiTheme="minorEastAsia" w:eastAsiaTheme="minorEastAsia" w:hAnsiTheme="minorEastAsia"/>
              </w:rPr>
              <w:t>10.42%</w:t>
            </w:r>
          </w:p>
        </w:tc>
        <w:tc>
          <w:tcPr>
            <w:tcW w:w="1350" w:type="dxa"/>
            <w:vAlign w:val="center"/>
          </w:tcPr>
          <w:p w:rsidR="00D14DB3" w:rsidRDefault="00DF2605">
            <w:pPr>
              <w:jc w:val="right"/>
            </w:pPr>
            <w:r>
              <w:rPr>
                <w:rFonts w:asciiTheme="minorEastAsia" w:eastAsiaTheme="minorEastAsia" w:hAnsiTheme="minorEastAsia"/>
              </w:rPr>
              <w:t>0.84%</w:t>
            </w:r>
          </w:p>
        </w:tc>
        <w:tc>
          <w:tcPr>
            <w:tcW w:w="1060" w:type="dxa"/>
            <w:vAlign w:val="center"/>
          </w:tcPr>
          <w:p w:rsidR="00D14DB3" w:rsidRDefault="00DF2605">
            <w:pPr>
              <w:jc w:val="center"/>
            </w:pPr>
            <w:r>
              <w:rPr>
                <w:rFonts w:asciiTheme="minorEastAsia" w:eastAsiaTheme="minorEastAsia" w:hAnsiTheme="minorEastAsia"/>
              </w:rPr>
              <w:t>16.91%</w:t>
            </w:r>
          </w:p>
        </w:tc>
        <w:tc>
          <w:tcPr>
            <w:tcW w:w="992" w:type="dxa"/>
            <w:vAlign w:val="center"/>
          </w:tcPr>
          <w:p w:rsidR="00D14DB3" w:rsidRDefault="00DF2605">
            <w:pPr>
              <w:jc w:val="right"/>
            </w:pPr>
            <w:r>
              <w:rPr>
                <w:rFonts w:asciiTheme="minorEastAsia" w:eastAsiaTheme="minorEastAsia" w:hAnsiTheme="minorEastAsia"/>
              </w:rPr>
              <w:t>0.54%</w:t>
            </w:r>
          </w:p>
        </w:tc>
      </w:tr>
      <w:tr w:rsidR="00D14DB3">
        <w:trPr>
          <w:jc w:val="center"/>
        </w:trPr>
        <w:tc>
          <w:tcPr>
            <w:tcW w:w="1620" w:type="dxa"/>
            <w:vAlign w:val="center"/>
          </w:tcPr>
          <w:p w:rsidR="00D14DB3" w:rsidRDefault="00DF2605">
            <w:pPr>
              <w:jc w:val="left"/>
            </w:pPr>
            <w:r>
              <w:rPr>
                <w:rFonts w:asciiTheme="minorEastAsia" w:eastAsiaTheme="minorEastAsia" w:hAnsiTheme="minorEastAsia"/>
              </w:rPr>
              <w:t>过去一年</w:t>
            </w:r>
          </w:p>
        </w:tc>
        <w:tc>
          <w:tcPr>
            <w:tcW w:w="1350" w:type="dxa"/>
            <w:vAlign w:val="center"/>
          </w:tcPr>
          <w:p w:rsidR="00D14DB3" w:rsidRDefault="00DF2605">
            <w:pPr>
              <w:jc w:val="right"/>
            </w:pPr>
            <w:r>
              <w:rPr>
                <w:rFonts w:asciiTheme="minorEastAsia" w:eastAsiaTheme="minorEastAsia" w:hAnsiTheme="minorEastAsia"/>
              </w:rPr>
              <w:t>20.28%</w:t>
            </w:r>
          </w:p>
        </w:tc>
        <w:tc>
          <w:tcPr>
            <w:tcW w:w="1350" w:type="dxa"/>
            <w:vAlign w:val="center"/>
          </w:tcPr>
          <w:p w:rsidR="00D14DB3" w:rsidRDefault="00DF2605">
            <w:pPr>
              <w:jc w:val="right"/>
            </w:pPr>
            <w:r>
              <w:rPr>
                <w:rFonts w:asciiTheme="minorEastAsia" w:eastAsiaTheme="minorEastAsia" w:hAnsiTheme="minorEastAsia"/>
              </w:rPr>
              <w:t>1.37%</w:t>
            </w:r>
          </w:p>
        </w:tc>
        <w:tc>
          <w:tcPr>
            <w:tcW w:w="1350" w:type="dxa"/>
            <w:vAlign w:val="center"/>
          </w:tcPr>
          <w:p w:rsidR="00D14DB3" w:rsidRDefault="00DF2605">
            <w:pPr>
              <w:jc w:val="right"/>
            </w:pPr>
            <w:r>
              <w:rPr>
                <w:rFonts w:asciiTheme="minorEastAsia" w:eastAsiaTheme="minorEastAsia" w:hAnsiTheme="minorEastAsia"/>
              </w:rPr>
              <w:t>1.03%</w:t>
            </w:r>
          </w:p>
        </w:tc>
        <w:tc>
          <w:tcPr>
            <w:tcW w:w="1350" w:type="dxa"/>
            <w:vAlign w:val="center"/>
          </w:tcPr>
          <w:p w:rsidR="00D14DB3" w:rsidRDefault="00DF2605">
            <w:pPr>
              <w:jc w:val="right"/>
            </w:pPr>
            <w:r>
              <w:rPr>
                <w:rFonts w:asciiTheme="minorEastAsia" w:eastAsiaTheme="minorEastAsia" w:hAnsiTheme="minorEastAsia"/>
              </w:rPr>
              <w:t>0.84%</w:t>
            </w:r>
          </w:p>
        </w:tc>
        <w:tc>
          <w:tcPr>
            <w:tcW w:w="1060" w:type="dxa"/>
            <w:vAlign w:val="center"/>
          </w:tcPr>
          <w:p w:rsidR="00D14DB3" w:rsidRDefault="00DF2605">
            <w:pPr>
              <w:jc w:val="center"/>
            </w:pPr>
            <w:r>
              <w:rPr>
                <w:rFonts w:asciiTheme="minorEastAsia" w:eastAsiaTheme="minorEastAsia" w:hAnsiTheme="minorEastAsia"/>
              </w:rPr>
              <w:t>19.25%</w:t>
            </w:r>
          </w:p>
        </w:tc>
        <w:tc>
          <w:tcPr>
            <w:tcW w:w="992" w:type="dxa"/>
            <w:vAlign w:val="center"/>
          </w:tcPr>
          <w:p w:rsidR="00D14DB3" w:rsidRDefault="00DF2605">
            <w:pPr>
              <w:jc w:val="right"/>
            </w:pPr>
            <w:r>
              <w:rPr>
                <w:rFonts w:asciiTheme="minorEastAsia" w:eastAsiaTheme="minorEastAsia" w:hAnsiTheme="minorEastAsia"/>
              </w:rPr>
              <w:t>0.53%</w:t>
            </w:r>
          </w:p>
        </w:tc>
      </w:tr>
      <w:tr w:rsidR="00D14DB3">
        <w:trPr>
          <w:jc w:val="center"/>
        </w:trPr>
        <w:tc>
          <w:tcPr>
            <w:tcW w:w="1620" w:type="dxa"/>
            <w:vAlign w:val="center"/>
          </w:tcPr>
          <w:p w:rsidR="00D14DB3" w:rsidRDefault="00DF2605">
            <w:pPr>
              <w:jc w:val="left"/>
            </w:pPr>
            <w:r>
              <w:rPr>
                <w:rFonts w:asciiTheme="minorEastAsia" w:eastAsiaTheme="minorEastAsia" w:hAnsiTheme="minorEastAsia"/>
              </w:rPr>
              <w:t>过去三年</w:t>
            </w:r>
          </w:p>
        </w:tc>
        <w:tc>
          <w:tcPr>
            <w:tcW w:w="1350" w:type="dxa"/>
            <w:vAlign w:val="center"/>
          </w:tcPr>
          <w:p w:rsidR="00D14DB3" w:rsidRDefault="00DF2605">
            <w:pPr>
              <w:jc w:val="right"/>
            </w:pPr>
            <w:r>
              <w:rPr>
                <w:rFonts w:asciiTheme="minorEastAsia" w:eastAsiaTheme="minorEastAsia" w:hAnsiTheme="minorEastAsia"/>
              </w:rPr>
              <w:t>39.82%</w:t>
            </w:r>
          </w:p>
        </w:tc>
        <w:tc>
          <w:tcPr>
            <w:tcW w:w="1350" w:type="dxa"/>
            <w:vAlign w:val="center"/>
          </w:tcPr>
          <w:p w:rsidR="00D14DB3" w:rsidRDefault="00DF2605">
            <w:pPr>
              <w:jc w:val="right"/>
            </w:pPr>
            <w:r>
              <w:rPr>
                <w:rFonts w:asciiTheme="minorEastAsia" w:eastAsiaTheme="minorEastAsia" w:hAnsiTheme="minorEastAsia"/>
              </w:rPr>
              <w:t>1.05%</w:t>
            </w:r>
          </w:p>
        </w:tc>
        <w:tc>
          <w:tcPr>
            <w:tcW w:w="1350" w:type="dxa"/>
            <w:vAlign w:val="center"/>
          </w:tcPr>
          <w:p w:rsidR="00D14DB3" w:rsidRDefault="00DF2605">
            <w:pPr>
              <w:jc w:val="right"/>
            </w:pPr>
            <w:r>
              <w:rPr>
                <w:rFonts w:asciiTheme="minorEastAsia" w:eastAsiaTheme="minorEastAsia" w:hAnsiTheme="minorEastAsia"/>
              </w:rPr>
              <w:t>3.60%</w:t>
            </w:r>
          </w:p>
        </w:tc>
        <w:tc>
          <w:tcPr>
            <w:tcW w:w="1350" w:type="dxa"/>
            <w:vAlign w:val="center"/>
          </w:tcPr>
          <w:p w:rsidR="00D14DB3" w:rsidRDefault="00DF2605">
            <w:pPr>
              <w:jc w:val="right"/>
            </w:pPr>
            <w:r>
              <w:rPr>
                <w:rFonts w:asciiTheme="minorEastAsia" w:eastAsiaTheme="minorEastAsia" w:hAnsiTheme="minorEastAsia"/>
              </w:rPr>
              <w:t>0.66%</w:t>
            </w:r>
          </w:p>
        </w:tc>
        <w:tc>
          <w:tcPr>
            <w:tcW w:w="1060" w:type="dxa"/>
            <w:vAlign w:val="center"/>
          </w:tcPr>
          <w:p w:rsidR="00D14DB3" w:rsidRDefault="00DF2605">
            <w:pPr>
              <w:jc w:val="center"/>
            </w:pPr>
            <w:r>
              <w:rPr>
                <w:rFonts w:asciiTheme="minorEastAsia" w:eastAsiaTheme="minorEastAsia" w:hAnsiTheme="minorEastAsia"/>
              </w:rPr>
              <w:t>36.22%</w:t>
            </w:r>
          </w:p>
        </w:tc>
        <w:tc>
          <w:tcPr>
            <w:tcW w:w="992" w:type="dxa"/>
            <w:vAlign w:val="center"/>
          </w:tcPr>
          <w:p w:rsidR="00D14DB3" w:rsidRDefault="00DF2605">
            <w:pPr>
              <w:jc w:val="right"/>
            </w:pPr>
            <w:r>
              <w:rPr>
                <w:rFonts w:asciiTheme="minorEastAsia" w:eastAsiaTheme="minorEastAsia" w:hAnsiTheme="minorEastAsia"/>
              </w:rPr>
              <w:t>0.39%</w:t>
            </w:r>
          </w:p>
        </w:tc>
      </w:tr>
      <w:tr w:rsidR="00D14DB3">
        <w:trPr>
          <w:jc w:val="center"/>
        </w:trPr>
        <w:tc>
          <w:tcPr>
            <w:tcW w:w="1620" w:type="dxa"/>
            <w:vAlign w:val="center"/>
          </w:tcPr>
          <w:p w:rsidR="00D14DB3" w:rsidRDefault="00DF2605">
            <w:pPr>
              <w:jc w:val="left"/>
            </w:pPr>
            <w:r>
              <w:rPr>
                <w:rFonts w:asciiTheme="minorEastAsia" w:eastAsiaTheme="minorEastAsia" w:hAnsiTheme="minorEastAsia"/>
              </w:rPr>
              <w:t>自基金合同生效起至今</w:t>
            </w:r>
          </w:p>
        </w:tc>
        <w:tc>
          <w:tcPr>
            <w:tcW w:w="1350" w:type="dxa"/>
            <w:vAlign w:val="center"/>
          </w:tcPr>
          <w:p w:rsidR="00D14DB3" w:rsidRDefault="00DF2605">
            <w:pPr>
              <w:jc w:val="right"/>
            </w:pPr>
            <w:r>
              <w:rPr>
                <w:rFonts w:asciiTheme="minorEastAsia" w:eastAsiaTheme="minorEastAsia" w:hAnsiTheme="minorEastAsia"/>
              </w:rPr>
              <w:t>-4.50%</w:t>
            </w:r>
          </w:p>
        </w:tc>
        <w:tc>
          <w:tcPr>
            <w:tcW w:w="1350" w:type="dxa"/>
            <w:vAlign w:val="center"/>
          </w:tcPr>
          <w:p w:rsidR="00D14DB3" w:rsidRDefault="00DF2605">
            <w:pPr>
              <w:jc w:val="right"/>
            </w:pPr>
            <w:r>
              <w:rPr>
                <w:rFonts w:asciiTheme="minorEastAsia" w:eastAsiaTheme="minorEastAsia" w:hAnsiTheme="minorEastAsia"/>
              </w:rPr>
              <w:t>1.69%</w:t>
            </w:r>
          </w:p>
        </w:tc>
        <w:tc>
          <w:tcPr>
            <w:tcW w:w="1350" w:type="dxa"/>
            <w:vAlign w:val="center"/>
          </w:tcPr>
          <w:p w:rsidR="00D14DB3" w:rsidRDefault="00DF2605">
            <w:pPr>
              <w:jc w:val="right"/>
            </w:pPr>
            <w:r>
              <w:rPr>
                <w:rFonts w:asciiTheme="minorEastAsia" w:eastAsiaTheme="minorEastAsia" w:hAnsiTheme="minorEastAsia"/>
              </w:rPr>
              <w:t>-9.68%</w:t>
            </w:r>
          </w:p>
        </w:tc>
        <w:tc>
          <w:tcPr>
            <w:tcW w:w="1350" w:type="dxa"/>
            <w:vAlign w:val="center"/>
          </w:tcPr>
          <w:p w:rsidR="00D14DB3" w:rsidRDefault="00DF2605">
            <w:pPr>
              <w:jc w:val="right"/>
            </w:pPr>
            <w:r>
              <w:rPr>
                <w:rFonts w:asciiTheme="minorEastAsia" w:eastAsiaTheme="minorEastAsia" w:hAnsiTheme="minorEastAsia"/>
              </w:rPr>
              <w:t>0.91%</w:t>
            </w:r>
          </w:p>
        </w:tc>
        <w:tc>
          <w:tcPr>
            <w:tcW w:w="1060" w:type="dxa"/>
            <w:vAlign w:val="center"/>
          </w:tcPr>
          <w:p w:rsidR="00D14DB3" w:rsidRDefault="00DF2605">
            <w:pPr>
              <w:jc w:val="center"/>
            </w:pPr>
            <w:r>
              <w:rPr>
                <w:rFonts w:asciiTheme="minorEastAsia" w:eastAsiaTheme="minorEastAsia" w:hAnsiTheme="minorEastAsia"/>
              </w:rPr>
              <w:t>5.18%</w:t>
            </w:r>
          </w:p>
        </w:tc>
        <w:tc>
          <w:tcPr>
            <w:tcW w:w="992" w:type="dxa"/>
            <w:vAlign w:val="center"/>
          </w:tcPr>
          <w:p w:rsidR="00D14DB3" w:rsidRDefault="00DF2605">
            <w:pPr>
              <w:jc w:val="right"/>
            </w:pPr>
            <w:r>
              <w:rPr>
                <w:rFonts w:asciiTheme="minorEastAsia" w:eastAsiaTheme="minorEastAsia" w:hAnsiTheme="minorEastAsia"/>
              </w:rPr>
              <w:t>0.78%</w:t>
            </w:r>
          </w:p>
        </w:tc>
      </w:tr>
    </w:tbl>
    <w:p w:rsidR="001548F9" w:rsidRPr="00F552CF" w:rsidRDefault="001548F9" w:rsidP="00A50571">
      <w:pPr>
        <w:pStyle w:val="afd"/>
      </w:pPr>
      <w:r w:rsidRPr="00F552CF">
        <w:t>博时沪港深优质企业C</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060"/>
        <w:gridCol w:w="992"/>
      </w:tblGrid>
      <w:tr w:rsidR="001548F9" w:rsidRPr="00F552CF" w:rsidTr="009039C5">
        <w:trPr>
          <w:jc w:val="center"/>
        </w:trPr>
        <w:tc>
          <w:tcPr>
            <w:tcW w:w="1620"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阶段</w:t>
            </w:r>
          </w:p>
        </w:tc>
        <w:tc>
          <w:tcPr>
            <w:tcW w:w="1350"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份额净值增长率</w:t>
            </w:r>
            <w:r w:rsidRPr="00F552CF">
              <w:rPr>
                <w:rFonts w:asciiTheme="minorEastAsia" w:eastAsiaTheme="minorEastAsia" w:hAnsiTheme="minorEastAsia" w:cs="宋体" w:hint="eastAsia"/>
              </w:rPr>
              <w:t>①</w:t>
            </w:r>
          </w:p>
        </w:tc>
        <w:tc>
          <w:tcPr>
            <w:tcW w:w="1350"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份额净值增长率标准差</w:t>
            </w:r>
            <w:r w:rsidRPr="00F552CF">
              <w:rPr>
                <w:rFonts w:asciiTheme="minorEastAsia" w:eastAsiaTheme="minorEastAsia" w:hAnsiTheme="minorEastAsia" w:cs="宋体" w:hint="eastAsia"/>
              </w:rPr>
              <w:t>②</w:t>
            </w:r>
          </w:p>
        </w:tc>
        <w:tc>
          <w:tcPr>
            <w:tcW w:w="1350"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业绩比较基准收益率</w:t>
            </w:r>
            <w:r w:rsidRPr="00F552CF">
              <w:rPr>
                <w:rFonts w:asciiTheme="minorEastAsia" w:eastAsiaTheme="minorEastAsia" w:hAnsiTheme="minorEastAsia" w:cs="宋体" w:hint="eastAsia"/>
              </w:rPr>
              <w:t>③</w:t>
            </w:r>
          </w:p>
        </w:tc>
        <w:tc>
          <w:tcPr>
            <w:tcW w:w="1350"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业绩比较基准收益率标准差</w:t>
            </w:r>
            <w:r w:rsidRPr="00F552CF">
              <w:rPr>
                <w:rFonts w:asciiTheme="minorEastAsia" w:eastAsiaTheme="minorEastAsia" w:hAnsiTheme="minorEastAsia" w:cs="宋体" w:hint="eastAsia"/>
              </w:rPr>
              <w:t>④</w:t>
            </w:r>
          </w:p>
        </w:tc>
        <w:tc>
          <w:tcPr>
            <w:tcW w:w="1060"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cs="宋体" w:hint="eastAsia"/>
              </w:rPr>
              <w:t>①</w:t>
            </w:r>
            <w:r w:rsidRPr="00F552CF">
              <w:rPr>
                <w:rFonts w:asciiTheme="minorEastAsia" w:eastAsiaTheme="minorEastAsia" w:hAnsiTheme="minorEastAsia"/>
              </w:rPr>
              <w:t>－</w:t>
            </w:r>
            <w:r w:rsidRPr="00F552CF">
              <w:rPr>
                <w:rFonts w:asciiTheme="minorEastAsia" w:eastAsiaTheme="minorEastAsia" w:hAnsiTheme="minorEastAsia" w:cs="宋体" w:hint="eastAsia"/>
              </w:rPr>
              <w:t>③</w:t>
            </w:r>
          </w:p>
        </w:tc>
        <w:tc>
          <w:tcPr>
            <w:tcW w:w="992"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cs="宋体" w:hint="eastAsia"/>
              </w:rPr>
              <w:t>②</w:t>
            </w:r>
            <w:r w:rsidRPr="00F552CF">
              <w:rPr>
                <w:rFonts w:asciiTheme="minorEastAsia" w:eastAsiaTheme="minorEastAsia" w:hAnsiTheme="minorEastAsia"/>
              </w:rPr>
              <w:t>－</w:t>
            </w:r>
            <w:r w:rsidRPr="00F552CF">
              <w:rPr>
                <w:rFonts w:asciiTheme="minorEastAsia" w:eastAsiaTheme="minorEastAsia" w:hAnsiTheme="minorEastAsia" w:cs="宋体" w:hint="eastAsia"/>
              </w:rPr>
              <w:t>④</w:t>
            </w:r>
          </w:p>
        </w:tc>
      </w:tr>
      <w:tr w:rsidR="00D14DB3">
        <w:trPr>
          <w:jc w:val="center"/>
        </w:trPr>
        <w:tc>
          <w:tcPr>
            <w:tcW w:w="1620" w:type="dxa"/>
            <w:vAlign w:val="center"/>
          </w:tcPr>
          <w:p w:rsidR="00D14DB3" w:rsidRDefault="00DF2605">
            <w:pPr>
              <w:jc w:val="left"/>
            </w:pPr>
            <w:r>
              <w:rPr>
                <w:rFonts w:asciiTheme="minorEastAsia" w:eastAsiaTheme="minorEastAsia" w:hAnsiTheme="minorEastAsia"/>
              </w:rPr>
              <w:t>过去一个月</w:t>
            </w:r>
          </w:p>
        </w:tc>
        <w:tc>
          <w:tcPr>
            <w:tcW w:w="1350" w:type="dxa"/>
            <w:vAlign w:val="center"/>
          </w:tcPr>
          <w:p w:rsidR="00D14DB3" w:rsidRDefault="00DF2605">
            <w:pPr>
              <w:jc w:val="right"/>
            </w:pPr>
            <w:r>
              <w:rPr>
                <w:rFonts w:asciiTheme="minorEastAsia" w:eastAsiaTheme="minorEastAsia" w:hAnsiTheme="minorEastAsia"/>
              </w:rPr>
              <w:t>2.09%</w:t>
            </w:r>
          </w:p>
        </w:tc>
        <w:tc>
          <w:tcPr>
            <w:tcW w:w="1350" w:type="dxa"/>
            <w:vAlign w:val="center"/>
          </w:tcPr>
          <w:p w:rsidR="00D14DB3" w:rsidRDefault="00DF2605">
            <w:pPr>
              <w:jc w:val="right"/>
            </w:pPr>
            <w:r>
              <w:rPr>
                <w:rFonts w:asciiTheme="minorEastAsia" w:eastAsiaTheme="minorEastAsia" w:hAnsiTheme="minorEastAsia"/>
              </w:rPr>
              <w:t>1.05%</w:t>
            </w:r>
          </w:p>
        </w:tc>
        <w:tc>
          <w:tcPr>
            <w:tcW w:w="1350" w:type="dxa"/>
            <w:vAlign w:val="center"/>
          </w:tcPr>
          <w:p w:rsidR="00D14DB3" w:rsidRDefault="00DF2605">
            <w:pPr>
              <w:jc w:val="right"/>
            </w:pPr>
            <w:r>
              <w:rPr>
                <w:rFonts w:asciiTheme="minorEastAsia" w:eastAsiaTheme="minorEastAsia" w:hAnsiTheme="minorEastAsia"/>
              </w:rPr>
              <w:t>1.67%</w:t>
            </w:r>
          </w:p>
        </w:tc>
        <w:tc>
          <w:tcPr>
            <w:tcW w:w="1350" w:type="dxa"/>
            <w:vAlign w:val="center"/>
          </w:tcPr>
          <w:p w:rsidR="00D14DB3" w:rsidRDefault="00DF2605">
            <w:pPr>
              <w:jc w:val="right"/>
            </w:pPr>
            <w:r>
              <w:rPr>
                <w:rFonts w:asciiTheme="minorEastAsia" w:eastAsiaTheme="minorEastAsia" w:hAnsiTheme="minorEastAsia"/>
              </w:rPr>
              <w:t>0.68%</w:t>
            </w:r>
          </w:p>
        </w:tc>
        <w:tc>
          <w:tcPr>
            <w:tcW w:w="1060" w:type="dxa"/>
            <w:vAlign w:val="center"/>
          </w:tcPr>
          <w:p w:rsidR="00D14DB3" w:rsidRDefault="00DF2605">
            <w:pPr>
              <w:jc w:val="right"/>
            </w:pPr>
            <w:r>
              <w:rPr>
                <w:rFonts w:asciiTheme="minorEastAsia" w:eastAsiaTheme="minorEastAsia" w:hAnsiTheme="minorEastAsia"/>
              </w:rPr>
              <w:t>0.42%</w:t>
            </w:r>
          </w:p>
        </w:tc>
        <w:tc>
          <w:tcPr>
            <w:tcW w:w="992" w:type="dxa"/>
            <w:vAlign w:val="center"/>
          </w:tcPr>
          <w:p w:rsidR="00D14DB3" w:rsidRDefault="00DF2605">
            <w:pPr>
              <w:jc w:val="right"/>
            </w:pPr>
            <w:r>
              <w:rPr>
                <w:rFonts w:asciiTheme="minorEastAsia" w:eastAsiaTheme="minorEastAsia" w:hAnsiTheme="minorEastAsia"/>
              </w:rPr>
              <w:t>0.37%</w:t>
            </w:r>
          </w:p>
        </w:tc>
      </w:tr>
      <w:tr w:rsidR="00D14DB3">
        <w:trPr>
          <w:jc w:val="center"/>
        </w:trPr>
        <w:tc>
          <w:tcPr>
            <w:tcW w:w="1620" w:type="dxa"/>
            <w:vAlign w:val="center"/>
          </w:tcPr>
          <w:p w:rsidR="00D14DB3" w:rsidRDefault="00DF2605">
            <w:pPr>
              <w:jc w:val="left"/>
            </w:pPr>
            <w:r>
              <w:rPr>
                <w:rFonts w:asciiTheme="minorEastAsia" w:eastAsiaTheme="minorEastAsia" w:hAnsiTheme="minorEastAsia"/>
              </w:rPr>
              <w:t>过去三个月</w:t>
            </w:r>
          </w:p>
        </w:tc>
        <w:tc>
          <w:tcPr>
            <w:tcW w:w="1350" w:type="dxa"/>
            <w:vAlign w:val="center"/>
          </w:tcPr>
          <w:p w:rsidR="00D14DB3" w:rsidRDefault="00DF2605">
            <w:pPr>
              <w:jc w:val="right"/>
            </w:pPr>
            <w:r>
              <w:rPr>
                <w:rFonts w:asciiTheme="minorEastAsia" w:eastAsiaTheme="minorEastAsia" w:hAnsiTheme="minorEastAsia"/>
              </w:rPr>
              <w:t>-0.31%</w:t>
            </w:r>
          </w:p>
        </w:tc>
        <w:tc>
          <w:tcPr>
            <w:tcW w:w="1350" w:type="dxa"/>
            <w:vAlign w:val="center"/>
          </w:tcPr>
          <w:p w:rsidR="00D14DB3" w:rsidRDefault="00DF2605">
            <w:pPr>
              <w:jc w:val="right"/>
            </w:pPr>
            <w:r>
              <w:rPr>
                <w:rFonts w:asciiTheme="minorEastAsia" w:eastAsiaTheme="minorEastAsia" w:hAnsiTheme="minorEastAsia"/>
              </w:rPr>
              <w:t>1.29%</w:t>
            </w:r>
          </w:p>
        </w:tc>
        <w:tc>
          <w:tcPr>
            <w:tcW w:w="1350" w:type="dxa"/>
            <w:vAlign w:val="center"/>
          </w:tcPr>
          <w:p w:rsidR="00D14DB3" w:rsidRDefault="00DF2605">
            <w:pPr>
              <w:jc w:val="right"/>
            </w:pPr>
            <w:r>
              <w:rPr>
                <w:rFonts w:asciiTheme="minorEastAsia" w:eastAsiaTheme="minorEastAsia" w:hAnsiTheme="minorEastAsia"/>
              </w:rPr>
              <w:t>-4.12%</w:t>
            </w:r>
          </w:p>
        </w:tc>
        <w:tc>
          <w:tcPr>
            <w:tcW w:w="1350" w:type="dxa"/>
            <w:vAlign w:val="center"/>
          </w:tcPr>
          <w:p w:rsidR="00D14DB3" w:rsidRDefault="00DF2605">
            <w:pPr>
              <w:jc w:val="right"/>
            </w:pPr>
            <w:r>
              <w:rPr>
                <w:rFonts w:asciiTheme="minorEastAsia" w:eastAsiaTheme="minorEastAsia" w:hAnsiTheme="minorEastAsia"/>
              </w:rPr>
              <w:t>0.84%</w:t>
            </w:r>
          </w:p>
        </w:tc>
        <w:tc>
          <w:tcPr>
            <w:tcW w:w="1060" w:type="dxa"/>
            <w:vAlign w:val="center"/>
          </w:tcPr>
          <w:p w:rsidR="00D14DB3" w:rsidRDefault="00DF2605">
            <w:pPr>
              <w:jc w:val="right"/>
            </w:pPr>
            <w:r>
              <w:rPr>
                <w:rFonts w:asciiTheme="minorEastAsia" w:eastAsiaTheme="minorEastAsia" w:hAnsiTheme="minorEastAsia"/>
              </w:rPr>
              <w:t>3.81%</w:t>
            </w:r>
          </w:p>
        </w:tc>
        <w:tc>
          <w:tcPr>
            <w:tcW w:w="992" w:type="dxa"/>
            <w:vAlign w:val="center"/>
          </w:tcPr>
          <w:p w:rsidR="00D14DB3" w:rsidRDefault="00DF2605">
            <w:pPr>
              <w:jc w:val="right"/>
            </w:pPr>
            <w:r>
              <w:rPr>
                <w:rFonts w:asciiTheme="minorEastAsia" w:eastAsiaTheme="minorEastAsia" w:hAnsiTheme="minorEastAsia"/>
              </w:rPr>
              <w:t>0.45%</w:t>
            </w:r>
          </w:p>
        </w:tc>
      </w:tr>
      <w:tr w:rsidR="00D14DB3">
        <w:trPr>
          <w:jc w:val="center"/>
        </w:trPr>
        <w:tc>
          <w:tcPr>
            <w:tcW w:w="1620" w:type="dxa"/>
            <w:vAlign w:val="center"/>
          </w:tcPr>
          <w:p w:rsidR="00D14DB3" w:rsidRDefault="00DF2605">
            <w:pPr>
              <w:jc w:val="left"/>
            </w:pPr>
            <w:r>
              <w:rPr>
                <w:rFonts w:asciiTheme="minorEastAsia" w:eastAsiaTheme="minorEastAsia" w:hAnsiTheme="minorEastAsia"/>
              </w:rPr>
              <w:t>过去六个月</w:t>
            </w:r>
          </w:p>
        </w:tc>
        <w:tc>
          <w:tcPr>
            <w:tcW w:w="1350" w:type="dxa"/>
            <w:vAlign w:val="center"/>
          </w:tcPr>
          <w:p w:rsidR="00D14DB3" w:rsidRDefault="00DF2605">
            <w:pPr>
              <w:jc w:val="right"/>
            </w:pPr>
            <w:r>
              <w:rPr>
                <w:rFonts w:asciiTheme="minorEastAsia" w:eastAsiaTheme="minorEastAsia" w:hAnsiTheme="minorEastAsia"/>
              </w:rPr>
              <w:t>26.98%</w:t>
            </w:r>
          </w:p>
        </w:tc>
        <w:tc>
          <w:tcPr>
            <w:tcW w:w="1350" w:type="dxa"/>
            <w:vAlign w:val="center"/>
          </w:tcPr>
          <w:p w:rsidR="00D14DB3" w:rsidRDefault="00DF2605">
            <w:pPr>
              <w:jc w:val="right"/>
            </w:pPr>
            <w:r>
              <w:rPr>
                <w:rFonts w:asciiTheme="minorEastAsia" w:eastAsiaTheme="minorEastAsia" w:hAnsiTheme="minorEastAsia"/>
              </w:rPr>
              <w:t>1.36%</w:t>
            </w:r>
          </w:p>
        </w:tc>
        <w:tc>
          <w:tcPr>
            <w:tcW w:w="1350" w:type="dxa"/>
            <w:vAlign w:val="center"/>
          </w:tcPr>
          <w:p w:rsidR="00D14DB3" w:rsidRDefault="00DF2605">
            <w:pPr>
              <w:jc w:val="right"/>
            </w:pPr>
            <w:r>
              <w:rPr>
                <w:rFonts w:asciiTheme="minorEastAsia" w:eastAsiaTheme="minorEastAsia" w:hAnsiTheme="minorEastAsia"/>
              </w:rPr>
              <w:t>10.42%</w:t>
            </w:r>
          </w:p>
        </w:tc>
        <w:tc>
          <w:tcPr>
            <w:tcW w:w="1350" w:type="dxa"/>
            <w:vAlign w:val="center"/>
          </w:tcPr>
          <w:p w:rsidR="00D14DB3" w:rsidRDefault="00DF2605">
            <w:pPr>
              <w:jc w:val="right"/>
            </w:pPr>
            <w:r>
              <w:rPr>
                <w:rFonts w:asciiTheme="minorEastAsia" w:eastAsiaTheme="minorEastAsia" w:hAnsiTheme="minorEastAsia"/>
              </w:rPr>
              <w:t>0.84%</w:t>
            </w:r>
          </w:p>
        </w:tc>
        <w:tc>
          <w:tcPr>
            <w:tcW w:w="1060" w:type="dxa"/>
            <w:vAlign w:val="center"/>
          </w:tcPr>
          <w:p w:rsidR="00D14DB3" w:rsidRDefault="00DF2605">
            <w:pPr>
              <w:jc w:val="right"/>
            </w:pPr>
            <w:r>
              <w:rPr>
                <w:rFonts w:asciiTheme="minorEastAsia" w:eastAsiaTheme="minorEastAsia" w:hAnsiTheme="minorEastAsia"/>
              </w:rPr>
              <w:t>16.56%</w:t>
            </w:r>
          </w:p>
        </w:tc>
        <w:tc>
          <w:tcPr>
            <w:tcW w:w="992" w:type="dxa"/>
            <w:vAlign w:val="center"/>
          </w:tcPr>
          <w:p w:rsidR="00D14DB3" w:rsidRDefault="00DF2605">
            <w:pPr>
              <w:jc w:val="right"/>
            </w:pPr>
            <w:r>
              <w:rPr>
                <w:rFonts w:asciiTheme="minorEastAsia" w:eastAsiaTheme="minorEastAsia" w:hAnsiTheme="minorEastAsia"/>
              </w:rPr>
              <w:t>0.52%</w:t>
            </w:r>
          </w:p>
        </w:tc>
      </w:tr>
      <w:tr w:rsidR="00D14DB3">
        <w:trPr>
          <w:jc w:val="center"/>
        </w:trPr>
        <w:tc>
          <w:tcPr>
            <w:tcW w:w="1620" w:type="dxa"/>
            <w:vAlign w:val="center"/>
          </w:tcPr>
          <w:p w:rsidR="00D14DB3" w:rsidRDefault="00DF2605">
            <w:pPr>
              <w:jc w:val="left"/>
            </w:pPr>
            <w:r>
              <w:rPr>
                <w:rFonts w:asciiTheme="minorEastAsia" w:eastAsiaTheme="minorEastAsia" w:hAnsiTheme="minorEastAsia"/>
              </w:rPr>
              <w:t>过去一年</w:t>
            </w:r>
          </w:p>
        </w:tc>
        <w:tc>
          <w:tcPr>
            <w:tcW w:w="1350" w:type="dxa"/>
            <w:vAlign w:val="center"/>
          </w:tcPr>
          <w:p w:rsidR="00D14DB3" w:rsidRDefault="00DF2605">
            <w:pPr>
              <w:jc w:val="right"/>
            </w:pPr>
            <w:r>
              <w:rPr>
                <w:rFonts w:asciiTheme="minorEastAsia" w:eastAsiaTheme="minorEastAsia" w:hAnsiTheme="minorEastAsia"/>
              </w:rPr>
              <w:t>19.68%</w:t>
            </w:r>
          </w:p>
        </w:tc>
        <w:tc>
          <w:tcPr>
            <w:tcW w:w="1350" w:type="dxa"/>
            <w:vAlign w:val="center"/>
          </w:tcPr>
          <w:p w:rsidR="00D14DB3" w:rsidRDefault="00DF2605">
            <w:pPr>
              <w:jc w:val="right"/>
            </w:pPr>
            <w:r>
              <w:rPr>
                <w:rFonts w:asciiTheme="minorEastAsia" w:eastAsiaTheme="minorEastAsia" w:hAnsiTheme="minorEastAsia"/>
              </w:rPr>
              <w:t>1.35%</w:t>
            </w:r>
          </w:p>
        </w:tc>
        <w:tc>
          <w:tcPr>
            <w:tcW w:w="1350" w:type="dxa"/>
            <w:vAlign w:val="center"/>
          </w:tcPr>
          <w:p w:rsidR="00D14DB3" w:rsidRDefault="00DF2605">
            <w:pPr>
              <w:jc w:val="right"/>
            </w:pPr>
            <w:r>
              <w:rPr>
                <w:rFonts w:asciiTheme="minorEastAsia" w:eastAsiaTheme="minorEastAsia" w:hAnsiTheme="minorEastAsia"/>
              </w:rPr>
              <w:t>1.03%</w:t>
            </w:r>
          </w:p>
        </w:tc>
        <w:tc>
          <w:tcPr>
            <w:tcW w:w="1350" w:type="dxa"/>
            <w:vAlign w:val="center"/>
          </w:tcPr>
          <w:p w:rsidR="00D14DB3" w:rsidRDefault="00DF2605">
            <w:pPr>
              <w:jc w:val="right"/>
            </w:pPr>
            <w:r>
              <w:rPr>
                <w:rFonts w:asciiTheme="minorEastAsia" w:eastAsiaTheme="minorEastAsia" w:hAnsiTheme="minorEastAsia"/>
              </w:rPr>
              <w:t>0.84%</w:t>
            </w:r>
          </w:p>
        </w:tc>
        <w:tc>
          <w:tcPr>
            <w:tcW w:w="1060" w:type="dxa"/>
            <w:vAlign w:val="center"/>
          </w:tcPr>
          <w:p w:rsidR="00D14DB3" w:rsidRDefault="00DF2605">
            <w:pPr>
              <w:jc w:val="right"/>
            </w:pPr>
            <w:r>
              <w:rPr>
                <w:rFonts w:asciiTheme="minorEastAsia" w:eastAsiaTheme="minorEastAsia" w:hAnsiTheme="minorEastAsia"/>
              </w:rPr>
              <w:t>18.65%</w:t>
            </w:r>
          </w:p>
        </w:tc>
        <w:tc>
          <w:tcPr>
            <w:tcW w:w="992" w:type="dxa"/>
            <w:vAlign w:val="center"/>
          </w:tcPr>
          <w:p w:rsidR="00D14DB3" w:rsidRDefault="00DF2605">
            <w:pPr>
              <w:jc w:val="right"/>
            </w:pPr>
            <w:r>
              <w:rPr>
                <w:rFonts w:asciiTheme="minorEastAsia" w:eastAsiaTheme="minorEastAsia" w:hAnsiTheme="minorEastAsia"/>
              </w:rPr>
              <w:t>0.51%</w:t>
            </w:r>
          </w:p>
        </w:tc>
      </w:tr>
      <w:tr w:rsidR="00D14DB3">
        <w:trPr>
          <w:jc w:val="center"/>
        </w:trPr>
        <w:tc>
          <w:tcPr>
            <w:tcW w:w="1620" w:type="dxa"/>
            <w:vAlign w:val="center"/>
          </w:tcPr>
          <w:p w:rsidR="00D14DB3" w:rsidRDefault="00DF2605">
            <w:pPr>
              <w:jc w:val="left"/>
            </w:pPr>
            <w:r>
              <w:rPr>
                <w:rFonts w:asciiTheme="minorEastAsia" w:eastAsiaTheme="minorEastAsia" w:hAnsiTheme="minorEastAsia"/>
              </w:rPr>
              <w:t>过去三年</w:t>
            </w:r>
          </w:p>
        </w:tc>
        <w:tc>
          <w:tcPr>
            <w:tcW w:w="1350" w:type="dxa"/>
            <w:vAlign w:val="center"/>
          </w:tcPr>
          <w:p w:rsidR="00D14DB3" w:rsidRDefault="00DF2605">
            <w:pPr>
              <w:jc w:val="right"/>
            </w:pPr>
            <w:r>
              <w:rPr>
                <w:rFonts w:asciiTheme="minorEastAsia" w:eastAsiaTheme="minorEastAsia" w:hAnsiTheme="minorEastAsia"/>
              </w:rPr>
              <w:t>38.08%</w:t>
            </w:r>
          </w:p>
        </w:tc>
        <w:tc>
          <w:tcPr>
            <w:tcW w:w="1350" w:type="dxa"/>
            <w:vAlign w:val="center"/>
          </w:tcPr>
          <w:p w:rsidR="00D14DB3" w:rsidRDefault="00DF2605">
            <w:pPr>
              <w:jc w:val="right"/>
            </w:pPr>
            <w:r>
              <w:rPr>
                <w:rFonts w:asciiTheme="minorEastAsia" w:eastAsiaTheme="minorEastAsia" w:hAnsiTheme="minorEastAsia"/>
              </w:rPr>
              <w:t>1.05%</w:t>
            </w:r>
          </w:p>
        </w:tc>
        <w:tc>
          <w:tcPr>
            <w:tcW w:w="1350" w:type="dxa"/>
            <w:vAlign w:val="center"/>
          </w:tcPr>
          <w:p w:rsidR="00D14DB3" w:rsidRDefault="00DF2605">
            <w:pPr>
              <w:jc w:val="right"/>
            </w:pPr>
            <w:r>
              <w:rPr>
                <w:rFonts w:asciiTheme="minorEastAsia" w:eastAsiaTheme="minorEastAsia" w:hAnsiTheme="minorEastAsia"/>
              </w:rPr>
              <w:t>3.60%</w:t>
            </w:r>
          </w:p>
        </w:tc>
        <w:tc>
          <w:tcPr>
            <w:tcW w:w="1350" w:type="dxa"/>
            <w:vAlign w:val="center"/>
          </w:tcPr>
          <w:p w:rsidR="00D14DB3" w:rsidRDefault="00DF2605">
            <w:pPr>
              <w:jc w:val="right"/>
            </w:pPr>
            <w:r>
              <w:rPr>
                <w:rFonts w:asciiTheme="minorEastAsia" w:eastAsiaTheme="minorEastAsia" w:hAnsiTheme="minorEastAsia"/>
              </w:rPr>
              <w:t>0.66%</w:t>
            </w:r>
          </w:p>
        </w:tc>
        <w:tc>
          <w:tcPr>
            <w:tcW w:w="1060" w:type="dxa"/>
            <w:vAlign w:val="center"/>
          </w:tcPr>
          <w:p w:rsidR="00D14DB3" w:rsidRDefault="00DF2605">
            <w:pPr>
              <w:jc w:val="right"/>
            </w:pPr>
            <w:r>
              <w:rPr>
                <w:rFonts w:asciiTheme="minorEastAsia" w:eastAsiaTheme="minorEastAsia" w:hAnsiTheme="minorEastAsia"/>
              </w:rPr>
              <w:t>34.48%</w:t>
            </w:r>
          </w:p>
        </w:tc>
        <w:tc>
          <w:tcPr>
            <w:tcW w:w="992" w:type="dxa"/>
            <w:vAlign w:val="center"/>
          </w:tcPr>
          <w:p w:rsidR="00D14DB3" w:rsidRDefault="00DF2605">
            <w:pPr>
              <w:jc w:val="right"/>
            </w:pPr>
            <w:r>
              <w:rPr>
                <w:rFonts w:asciiTheme="minorEastAsia" w:eastAsiaTheme="minorEastAsia" w:hAnsiTheme="minorEastAsia"/>
              </w:rPr>
              <w:t>0.39%</w:t>
            </w:r>
          </w:p>
        </w:tc>
      </w:tr>
      <w:tr w:rsidR="00D14DB3">
        <w:trPr>
          <w:jc w:val="center"/>
        </w:trPr>
        <w:tc>
          <w:tcPr>
            <w:tcW w:w="1620" w:type="dxa"/>
            <w:vAlign w:val="center"/>
          </w:tcPr>
          <w:p w:rsidR="00D14DB3" w:rsidRDefault="00DF2605">
            <w:pPr>
              <w:jc w:val="left"/>
            </w:pPr>
            <w:r>
              <w:rPr>
                <w:rFonts w:asciiTheme="minorEastAsia" w:eastAsiaTheme="minorEastAsia" w:hAnsiTheme="minorEastAsia"/>
              </w:rPr>
              <w:t>自基金合同生效起至今</w:t>
            </w:r>
          </w:p>
        </w:tc>
        <w:tc>
          <w:tcPr>
            <w:tcW w:w="1350" w:type="dxa"/>
            <w:vAlign w:val="center"/>
          </w:tcPr>
          <w:p w:rsidR="00D14DB3" w:rsidRDefault="00DF2605">
            <w:pPr>
              <w:jc w:val="right"/>
            </w:pPr>
            <w:r>
              <w:rPr>
                <w:rFonts w:asciiTheme="minorEastAsia" w:eastAsiaTheme="minorEastAsia" w:hAnsiTheme="minorEastAsia"/>
              </w:rPr>
              <w:t>43.13%</w:t>
            </w:r>
          </w:p>
        </w:tc>
        <w:tc>
          <w:tcPr>
            <w:tcW w:w="1350" w:type="dxa"/>
            <w:vAlign w:val="center"/>
          </w:tcPr>
          <w:p w:rsidR="00D14DB3" w:rsidRDefault="00DF2605">
            <w:pPr>
              <w:jc w:val="right"/>
            </w:pPr>
            <w:r>
              <w:rPr>
                <w:rFonts w:asciiTheme="minorEastAsia" w:eastAsiaTheme="minorEastAsia" w:hAnsiTheme="minorEastAsia"/>
              </w:rPr>
              <w:t>1.10%</w:t>
            </w:r>
          </w:p>
        </w:tc>
        <w:tc>
          <w:tcPr>
            <w:tcW w:w="1350" w:type="dxa"/>
            <w:vAlign w:val="center"/>
          </w:tcPr>
          <w:p w:rsidR="00D14DB3" w:rsidRDefault="00DF2605">
            <w:pPr>
              <w:jc w:val="right"/>
            </w:pPr>
            <w:r>
              <w:rPr>
                <w:rFonts w:asciiTheme="minorEastAsia" w:eastAsiaTheme="minorEastAsia" w:hAnsiTheme="minorEastAsia"/>
              </w:rPr>
              <w:t>4.68%</w:t>
            </w:r>
          </w:p>
        </w:tc>
        <w:tc>
          <w:tcPr>
            <w:tcW w:w="1350" w:type="dxa"/>
            <w:vAlign w:val="center"/>
          </w:tcPr>
          <w:p w:rsidR="00D14DB3" w:rsidRDefault="00DF2605">
            <w:pPr>
              <w:jc w:val="right"/>
            </w:pPr>
            <w:r>
              <w:rPr>
                <w:rFonts w:asciiTheme="minorEastAsia" w:eastAsiaTheme="minorEastAsia" w:hAnsiTheme="minorEastAsia"/>
              </w:rPr>
              <w:t>0.67%</w:t>
            </w:r>
          </w:p>
        </w:tc>
        <w:tc>
          <w:tcPr>
            <w:tcW w:w="1060" w:type="dxa"/>
            <w:vAlign w:val="center"/>
          </w:tcPr>
          <w:p w:rsidR="00D14DB3" w:rsidRDefault="00DF2605">
            <w:pPr>
              <w:jc w:val="right"/>
            </w:pPr>
            <w:r>
              <w:rPr>
                <w:rFonts w:asciiTheme="minorEastAsia" w:eastAsiaTheme="minorEastAsia" w:hAnsiTheme="minorEastAsia"/>
              </w:rPr>
              <w:t>38.45%</w:t>
            </w:r>
          </w:p>
        </w:tc>
        <w:tc>
          <w:tcPr>
            <w:tcW w:w="992" w:type="dxa"/>
            <w:vAlign w:val="center"/>
          </w:tcPr>
          <w:p w:rsidR="00D14DB3" w:rsidRDefault="00DF2605">
            <w:pPr>
              <w:jc w:val="right"/>
            </w:pPr>
            <w:r>
              <w:rPr>
                <w:rFonts w:asciiTheme="minorEastAsia" w:eastAsiaTheme="minorEastAsia" w:hAnsiTheme="minorEastAsia"/>
              </w:rPr>
              <w:t>0.43%</w:t>
            </w:r>
          </w:p>
        </w:tc>
      </w:tr>
    </w:tbl>
    <w:p w:rsidR="00D14DB3" w:rsidRDefault="00DF2605">
      <w:pPr>
        <w:pStyle w:val="afa"/>
        <w:rPr>
          <w:rFonts w:asciiTheme="minorEastAsia" w:eastAsiaTheme="minorEastAsia" w:hAnsiTheme="minorEastAsia"/>
        </w:rPr>
      </w:pPr>
      <w:r>
        <w:rPr>
          <w:rFonts w:asciiTheme="minorEastAsia" w:eastAsiaTheme="minorEastAsia" w:hAnsiTheme="minorEastAsia"/>
        </w:rPr>
        <w:t>注：本基金的业绩比较基准为：中国债券总财富指数收益率×40%+中证500指数收益率×40%+恒生综合指数收益率×20%。</w:t>
      </w:r>
    </w:p>
    <w:p w:rsidR="001548F9" w:rsidRPr="00F552CF" w:rsidRDefault="001548F9" w:rsidP="00544190">
      <w:pPr>
        <w:pStyle w:val="afa"/>
        <w:rPr>
          <w:rFonts w:asciiTheme="minorEastAsia" w:eastAsiaTheme="minorEastAsia" w:hAnsiTheme="minorEastAsia"/>
        </w:rPr>
      </w:pPr>
      <w:r w:rsidRPr="00F552CF">
        <w:rPr>
          <w:rFonts w:asciiTheme="minorEastAsia" w:eastAsiaTheme="minorEastAsia" w:hAnsiTheme="minorEastAsia"/>
        </w:rPr>
        <w:t>由于基金资产配置比例处于动态变化的过程中，需要通过再平衡来使资产的配置比例符合基金合同要求，基准指数每日按照40%、40%、20%的比例采取再平衡，再用每日连乘的计算方式得到基准指数的时间序列。</w:t>
      </w:r>
    </w:p>
    <w:p w:rsidR="001548F9" w:rsidRPr="00F552CF" w:rsidRDefault="001548F9" w:rsidP="00544190">
      <w:pPr>
        <w:pStyle w:val="33"/>
      </w:pPr>
      <w:bookmarkStart w:id="55" w:name="_Toc481781051"/>
      <w:r w:rsidRPr="00F552CF">
        <w:t>3.2.2</w:t>
      </w:r>
      <w:r w:rsidR="004172C4" w:rsidRPr="00F552CF">
        <w:t>自基金合同生效以来</w:t>
      </w:r>
      <w:r w:rsidR="00A50571" w:rsidRPr="00F552CF">
        <w:rPr>
          <w:rFonts w:hint="eastAsia"/>
        </w:rPr>
        <w:t xml:space="preserve"> </w:t>
      </w:r>
      <w:r w:rsidRPr="00F552CF">
        <w:t>基金份额累计净值增长率变动及其与同期业绩比较基准收益率变动的比较</w:t>
      </w:r>
      <w:bookmarkEnd w:id="55"/>
    </w:p>
    <w:p w:rsidR="00D3353E" w:rsidRPr="00F552CF" w:rsidRDefault="00D3353E" w:rsidP="00D3353E">
      <w:pPr>
        <w:pStyle w:val="XB"/>
        <w:ind w:firstLine="420"/>
        <w:jc w:val="center"/>
        <w:rPr>
          <w:rFonts w:asciiTheme="minorEastAsia" w:eastAsiaTheme="minorEastAsia" w:hAnsiTheme="minorEastAsia"/>
        </w:rPr>
      </w:pPr>
      <w:r w:rsidRPr="00F552CF">
        <w:rPr>
          <w:rFonts w:asciiTheme="minorEastAsia" w:eastAsiaTheme="minorEastAsia" w:hAnsiTheme="minorEastAsia"/>
        </w:rPr>
        <w:t>博时沪港深优质企业灵活配置混合型证券投资基金</w:t>
      </w:r>
    </w:p>
    <w:p w:rsidR="00D3353E" w:rsidRPr="00F552CF" w:rsidRDefault="00D3353E" w:rsidP="00D3353E">
      <w:pPr>
        <w:pStyle w:val="XB"/>
        <w:ind w:firstLine="420"/>
        <w:jc w:val="center"/>
        <w:rPr>
          <w:rFonts w:asciiTheme="minorEastAsia" w:eastAsiaTheme="minorEastAsia" w:hAnsiTheme="minorEastAsia"/>
        </w:rPr>
      </w:pPr>
      <w:r w:rsidRPr="00F552CF">
        <w:rPr>
          <w:rFonts w:asciiTheme="minorEastAsia" w:eastAsiaTheme="minorEastAsia" w:hAnsiTheme="minorEastAsia" w:hint="eastAsia"/>
        </w:rPr>
        <w:t>份额累计净值增长率与业绩比较基准收益率历史走势对比图</w:t>
      </w:r>
    </w:p>
    <w:p w:rsidR="00D3353E" w:rsidRPr="00F552CF" w:rsidRDefault="00D3353E" w:rsidP="00D3353E">
      <w:pPr>
        <w:pStyle w:val="XB"/>
        <w:ind w:firstLine="420"/>
        <w:jc w:val="center"/>
        <w:rPr>
          <w:rFonts w:asciiTheme="minorEastAsia" w:eastAsiaTheme="minorEastAsia" w:hAnsiTheme="minorEastAsia"/>
        </w:rPr>
      </w:pPr>
      <w:r w:rsidRPr="00F552CF">
        <w:rPr>
          <w:rFonts w:asciiTheme="minorEastAsia" w:eastAsiaTheme="minorEastAsia" w:hAnsiTheme="minorEastAsia" w:hint="eastAsia"/>
        </w:rPr>
        <w:t>（2015年5月14日至2019年6月30日）</w:t>
      </w:r>
    </w:p>
    <w:p w:rsidR="002C42E4" w:rsidRPr="00F552CF" w:rsidRDefault="002C42E4" w:rsidP="00A50571">
      <w:pPr>
        <w:pStyle w:val="afd"/>
      </w:pPr>
      <w:r w:rsidRPr="00F552CF">
        <w:t>博时沪港深优质企业A</w:t>
      </w:r>
    </w:p>
    <w:p w:rsidR="001548F9" w:rsidRPr="00F552CF" w:rsidRDefault="00EF5E8E" w:rsidP="00D82066">
      <w:pPr>
        <w:spacing w:line="360" w:lineRule="auto"/>
        <w:jc w:val="center"/>
        <w:rPr>
          <w:rFonts w:asciiTheme="minorEastAsia" w:eastAsiaTheme="minorEastAsia" w:hAnsiTheme="minorEastAsia"/>
          <w:color w:val="000000"/>
          <w:szCs w:val="21"/>
        </w:rPr>
      </w:pPr>
      <w:r w:rsidRPr="00F552CF">
        <w:rPr>
          <w:rFonts w:asciiTheme="minorEastAsia" w:eastAsiaTheme="minorEastAsia" w:hAnsiTheme="minorEastAsia"/>
          <w:noProof/>
          <w:color w:val="000000"/>
          <w:szCs w:val="21"/>
        </w:rPr>
        <w:drawing>
          <wp:inline distT="0" distB="0" distL="0" distR="0" wp14:anchorId="79284B2A" wp14:editId="19D87855">
            <wp:extent cx="5753100" cy="2295525"/>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2298059"/>
                    </a:xfrm>
                    <a:prstGeom prst="rect">
                      <a:avLst/>
                    </a:prstGeom>
                    <a:noFill/>
                    <a:ln>
                      <a:noFill/>
                    </a:ln>
                  </pic:spPr>
                </pic:pic>
              </a:graphicData>
            </a:graphic>
          </wp:inline>
        </w:drawing>
      </w:r>
    </w:p>
    <w:p w:rsidR="002C42E4" w:rsidRPr="00F552CF" w:rsidRDefault="002C42E4" w:rsidP="00A50571">
      <w:pPr>
        <w:pStyle w:val="afd"/>
      </w:pPr>
      <w:r w:rsidRPr="00F552CF">
        <w:t>博时沪港深优质企业C</w:t>
      </w:r>
    </w:p>
    <w:p w:rsidR="002C42E4" w:rsidRPr="00F552CF" w:rsidRDefault="00EF5E8E" w:rsidP="00D82066">
      <w:pPr>
        <w:spacing w:line="360" w:lineRule="auto"/>
        <w:jc w:val="center"/>
        <w:rPr>
          <w:rFonts w:asciiTheme="minorEastAsia" w:eastAsiaTheme="minorEastAsia" w:hAnsiTheme="minorEastAsia"/>
          <w:color w:val="000000"/>
          <w:szCs w:val="21"/>
        </w:rPr>
      </w:pPr>
      <w:r w:rsidRPr="00F552CF">
        <w:rPr>
          <w:rFonts w:asciiTheme="minorEastAsia" w:eastAsiaTheme="minorEastAsia" w:hAnsiTheme="minorEastAsia"/>
          <w:noProof/>
          <w:color w:val="000000"/>
          <w:szCs w:val="21"/>
        </w:rPr>
        <w:drawing>
          <wp:inline distT="0" distB="0" distL="0" distR="0" wp14:anchorId="208D01EA" wp14:editId="5C8F27DA">
            <wp:extent cx="5753100" cy="2352675"/>
            <wp:effectExtent l="0" t="0" r="0" b="0"/>
            <wp:docPr id="4" name="图片 4"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2355272"/>
                    </a:xfrm>
                    <a:prstGeom prst="rect">
                      <a:avLst/>
                    </a:prstGeom>
                    <a:noFill/>
                    <a:ln>
                      <a:noFill/>
                    </a:ln>
                  </pic:spPr>
                </pic:pic>
              </a:graphicData>
            </a:graphic>
          </wp:inline>
        </w:drawing>
      </w:r>
    </w:p>
    <w:p w:rsidR="001548F9" w:rsidRPr="00F552CF" w:rsidRDefault="00781E1F" w:rsidP="00544190">
      <w:pPr>
        <w:pStyle w:val="1new"/>
        <w:rPr>
          <w:rStyle w:val="2CharCharChar"/>
          <w:rFonts w:asciiTheme="minorEastAsia" w:eastAsiaTheme="minorEastAsia" w:hAnsiTheme="minorEastAsia"/>
          <w:b w:val="0"/>
        </w:rPr>
      </w:pPr>
      <w:bookmarkStart w:id="56" w:name="_Toc225498254"/>
      <w:bookmarkStart w:id="57" w:name="_Toc481781053"/>
      <w:bookmarkStart w:id="58" w:name="_Toc481781238"/>
      <w:bookmarkStart w:id="59" w:name="_Toc481781410"/>
      <w:bookmarkStart w:id="60" w:name="_Toc481781576"/>
      <w:bookmarkStart w:id="61" w:name="_Toc17317451"/>
      <w:r w:rsidRPr="00F552CF">
        <w:rPr>
          <w:rStyle w:val="2CharCharChar"/>
          <w:rFonts w:asciiTheme="minorEastAsia" w:eastAsiaTheme="minorEastAsia" w:hAnsiTheme="minorEastAsia"/>
        </w:rPr>
        <w:t>§4</w:t>
      </w:r>
      <w:r w:rsidR="00A50571" w:rsidRPr="00F552CF">
        <w:rPr>
          <w:rStyle w:val="2CharCharChar"/>
          <w:rFonts w:asciiTheme="minorEastAsia" w:eastAsiaTheme="minorEastAsia" w:hAnsiTheme="minorEastAsia" w:hint="eastAsia"/>
        </w:rPr>
        <w:t xml:space="preserve"> </w:t>
      </w:r>
      <w:r w:rsidR="001548F9" w:rsidRPr="00F552CF">
        <w:rPr>
          <w:rStyle w:val="2CharCharChar"/>
          <w:rFonts w:asciiTheme="minorEastAsia" w:eastAsiaTheme="minorEastAsia" w:hAnsiTheme="minorEastAsia"/>
        </w:rPr>
        <w:t>管理人报告</w:t>
      </w:r>
      <w:bookmarkEnd w:id="56"/>
      <w:bookmarkEnd w:id="57"/>
      <w:bookmarkEnd w:id="58"/>
      <w:bookmarkEnd w:id="59"/>
      <w:bookmarkEnd w:id="60"/>
      <w:bookmarkEnd w:id="61"/>
    </w:p>
    <w:p w:rsidR="001548F9" w:rsidRPr="00F552CF" w:rsidRDefault="001548F9" w:rsidP="00544190">
      <w:pPr>
        <w:pStyle w:val="23"/>
        <w:rPr>
          <w:rFonts w:eastAsiaTheme="minorEastAsia"/>
        </w:rPr>
      </w:pPr>
      <w:bookmarkStart w:id="62" w:name="_Toc481781054"/>
      <w:bookmarkStart w:id="63" w:name="_Toc481781239"/>
      <w:bookmarkStart w:id="64" w:name="_Toc481781411"/>
      <w:bookmarkStart w:id="65" w:name="_Toc481781577"/>
      <w:bookmarkStart w:id="66" w:name="_Toc17317452"/>
      <w:r w:rsidRPr="00F552CF">
        <w:rPr>
          <w:rFonts w:eastAsiaTheme="minorEastAsia"/>
        </w:rPr>
        <w:t>4.1 基金管理人及基金经理情况</w:t>
      </w:r>
      <w:bookmarkEnd w:id="62"/>
      <w:bookmarkEnd w:id="63"/>
      <w:bookmarkEnd w:id="64"/>
      <w:bookmarkEnd w:id="65"/>
      <w:bookmarkEnd w:id="66"/>
    </w:p>
    <w:p w:rsidR="001548F9" w:rsidRPr="00F552CF" w:rsidRDefault="001548F9" w:rsidP="00544190">
      <w:pPr>
        <w:pStyle w:val="33"/>
      </w:pPr>
      <w:bookmarkStart w:id="67" w:name="_Toc481781055"/>
      <w:r w:rsidRPr="00F552CF">
        <w:t>4.1.1 基金管理人及其管理基金的经验</w:t>
      </w:r>
      <w:bookmarkEnd w:id="67"/>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博时基金管理有限公司是中国内地首批成立的五家基金管理公司之一。“为国民创造财富”是博时的使命。博时的投资理念是“做投资价值的发现者”。截至2019年6月30日，博时基金公司共管理185只开放式基金，并受全国社会保障基金理事会委托管理部分社保基金，以及多个企业年金账户，管理资产总规模逾9345亿元人民币，剔除货币基金与短期理财债券基金后，博时基金公募资产管理总规模逾2699亿元人民币，累计分红逾980亿元人民币，是目前我国资产管理规模最大的基金公司之一。</w:t>
      </w:r>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1、 基金业绩</w:t>
      </w:r>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根据银河证券基金研究中心统计，截至2019年2季末：</w:t>
      </w:r>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博时旗下权益类基金业绩亮眼，54只产品（各类份额分开计算，不含QDII，下同）今年来净值增长率银河同类排名在前1/2，31只银河同类排名在前1/4，15只银河同类排名在前1/10，15只银河同类排名在前10。其中，博时回报灵活配置混合、博时乐臻定期开放混合、博时医疗保健行业混合今年来净值增长率分别在145只、61只、14只同类产品中排名第1；博时量化平衡混合、博时弘泰定期开放混合、博时上证50ETF联接(A类)、博时上证50ETF联接(C类)、博时荣享回报灵活配置定期开放混合(C类) 今年来净值增长率分别在102只、61只、46只、34只、15只同类产品中排名第3；博时特许价值混合(A类)今年来净值增长率在414只同类产品中排名第20；博时鑫源灵活配置混合(C类)、博时鑫源灵活配置混合(A类)、博时上证50ETF、博时新起点灵活配置混合(A类)、博时颐泰混合(C类)、博时睿利事件驱动灵活配置混合(LOF)等基金今年来净值增长率排名在银河同类前1/10；博时颐泰混合(A类)、博时新兴消费主题混合、博时鑫瑞灵活配置混合(C类)、博时新起点灵活配置混合(C类)、博时鑫泽灵活配置混合(C类)、博时文体娱乐主题混合、博时新兴成长混合、博时鑫瑞灵活配置混合(A类)、博时荣享回报灵活配置定期开放混合(A类)、博时创新驱动灵活配置混合(C类)、博时鑫泽灵活配置混合(A类)、博时裕益灵活配置混合、博时沪港深优质企业灵活配置混合(A类)、博时沪港深优质企业灵活配置混合(C类) 等基金今年来净值增长率排名在银河同类前1/4。</w:t>
      </w:r>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博时固定收益类基金业绩表现稳健，58只产品（各类份额分开计算，不含QDII，下同）今年来净值增长率银河同类排名前1/2，29只银河同类排名在前1/4，16只银河同类排名在前1/10，10只银河同类排名在前10。债券型基金中，博时转债增强债券(A类)、博时转债增强债券(C类)今年来净值增长率分别在28只、15只同类产品中排名第1，且分别在全市场参与业绩排名的1928只债券基金中排名第3、第4；博时安盈债券(A类)、博时安盈债券(C类) 今年来净值增长率分别在同类产品中排第2、第3；博时安弘一年定期开放债券(A类)、博时安康18个月定期开放债券(LOF)、博时安心收益定期开放债券(A类) 、博时岁岁增利一年定期开放债券、博时月月薪定期支付债券今年来净值增长率分别在239只同类产品中排名第3、第7、第14、第18、第23；博时裕泰纯债债券、博时裕顺纯债债券、博时富瑞纯债债券、博时富祥纯债债券、博时裕腾纯债债券今年来净值增长率分别在352只同类产品中排名第6、第11、第12、第26、第28；博时安弘一年定期开放债券(C类) 今年来净值增长率在58只同类产品中排名第3；博时信用债券(A/B类)、博时信用债券(C类) 今年来净值增长率在228只、163只同类产品中均排名第11；博时富兴纯债3个月定期开放债券发起式、博时裕瑞纯债债券、博时裕创纯债债券、博时双月薪定期支付债券、博时安心收益定期开放债券(C类)、博时裕盛纯债债券、博时裕恒纯债债券、博时裕盈纯债3个月定期开放债券发起式、博时裕安纯债债券、博时安丰18个月定期开放债券(A类-LOF)等基金今年来净值增长率排名在银河同类前1/4。货币型基金中，博时合惠货币(B类)今年来净值增长率在296只同类产品中排名第8，博时合惠货币(A类)、博时现金宝货币(B类)、博时现金宝货币(A类) 等基金今年来净值增长率排名在银河同类前1/4。</w:t>
      </w:r>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商品型基金当中，博时黄金ETF今年来净值增长率同类排名第3。</w:t>
      </w:r>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QDII基金方面，博时标普500ETF今年来净值增长率同类排名第2、博时亚洲票息收益债券、博时亚洲票息收益债券(美元) 今年来净值增长率均在同类排名第7。</w:t>
      </w:r>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 xml:space="preserve">2、 其他大事件　</w:t>
      </w:r>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2019年6月20日，由中国基金报独家主办的第六届中国基金业“英华奖”评选隆重揭晓，博时基金在此次英华奖中揽获6项最佳基金经理大奖。其中，博时基金蔡滨拿下“三年期股票投资最佳基金经理”；陈凯杨荣膺“五年期纯债投资最佳基金经理”；何凯则一举揽获“三年期海外固收投资最佳基金经理”和“五年期海外固收投资最佳基金经理”两项桂冠；过钧则再度获得“三年期二级债投资最佳基金经理”和“五年期二级债投资最佳基金经理”称号。</w:t>
      </w:r>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2019年4月25日，由上海证券报主办的第十六届“金基金”奖的评选结果如期揭晓，博时基金在评选中一举夺得最具份量的公司奖项“2018年度金基金•TOP公司奖”，博时主题行业（160505）继去年获得“三年期金基金分红奖”后拿下“2018年度金基金•十年期偏股混合型基金奖”，同时，博时裕瑞纯债债券（001578）获得“2018年度金基金•一年期债券基金奖”。</w:t>
      </w:r>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2019年4月14日，第十六届中国基金业金牛奖评选结果揭晓，博时基金旗下绩优产品博时主题行业混合(LOF)（160505）荣获“五年期开放式混合型持续优胜金牛基金”奖；博时信用债纯债债券（050027）荣获“三年期开放式债券型持续优胜金牛基金”奖。</w:t>
      </w:r>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2019年3月21日，由证券时报主办的第六届中国机构投资者峰会暨财富管理国际论坛在北京隆重举行，同时第十四届中国基金业明星基金奖和中国公募基金首届英华奖也随之揭晓。博时基金凭借出色的资产管理能力和优秀的业绩表现，一举摘得 “2018年度十大明星基金公司”称号。在英华奖的评选中，博时基金在获评“2018年度最佳电商业务发展基金公司”奖的同时，还凭借博时基金20周年品牌传播项目拿下了“2018年度最佳营销策划案例（最佳综合）”奖。此外，博时慈善基金会公益助学项目获得了“2018年度最佳社会公益实践案例”。在产品奖方面，助力央企结构转型和改革的博时央企结构调整ETF获评英华奖“2018年度最佳创新基金产品”；博时裕瑞纯债债券获得“2018年度普通债券型明星基金”奖；博时宏观回报债券则凭借同类可比基金第一的佳绩喜获“2018年度积极债券型明星基金”奖；博时亚洲票息收益债券(QDII)、博时双月薪定期支付债券双双以过去五年稳居同类前列的好成绩分别拿下“五年持续回报QDII明星基金”、“五年持续回报普通债券型明星基金”称号；博时裕恒纯债债券则摘得“三年期持续回报普通债券型明星基金”。</w:t>
      </w:r>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2019年2月25日，博时国际在“投资洞见与委托”（Insights&amp;Mandate）举办的第二届专业投资奖评选活动中荣获“2019年度最佳机构法人投资经理”，并凭借博时国际于2018年5月10日共同成立的“博时－东方红大中华债券基金”获“最佳创新产品”大奖。</w:t>
      </w:r>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2019年1月23日，由深圳市福田区金融发展事务署首届举办的 “香蜜湖金融科技创新奖”颁奖典礼在深圳福田隆重举行，《博时基金基于大数据技术升级量化投资技术》项目荣获优秀项目奖，博时基金采用金融科技为业务赋能的创新发展成果获得行业和地方政府高度认可。</w:t>
      </w:r>
    </w:p>
    <w:p w:rsidR="001548F9" w:rsidRPr="00F552CF" w:rsidRDefault="001548F9" w:rsidP="00544190">
      <w:pPr>
        <w:pStyle w:val="XB"/>
        <w:ind w:firstLine="420"/>
        <w:rPr>
          <w:rFonts w:asciiTheme="minorEastAsia" w:eastAsiaTheme="minorEastAsia" w:hAnsiTheme="minorEastAsia"/>
        </w:rPr>
      </w:pPr>
      <w:r w:rsidRPr="00F552CF">
        <w:rPr>
          <w:rFonts w:asciiTheme="minorEastAsia" w:eastAsiaTheme="minorEastAsia" w:hAnsiTheme="minorEastAsia"/>
        </w:rPr>
        <w:t>2019年1月11日，中央国债登记结算有限责任公司（以下简称“中债登”）公布了《2018年度中债优秀成员评选结果》。凭借在债券市场上的深厚积淀和优异的投研业绩，博时基金获评年度“优秀资产管理人”称号，全行业获此殊荣的基金公司仅有10家。</w:t>
      </w:r>
    </w:p>
    <w:p w:rsidR="001548F9" w:rsidRPr="00F552CF" w:rsidRDefault="001548F9" w:rsidP="00544190">
      <w:pPr>
        <w:pStyle w:val="33"/>
      </w:pPr>
      <w:bookmarkStart w:id="68" w:name="_Toc481781056"/>
      <w:r w:rsidRPr="00F552CF">
        <w:t>4.1.2 基金经理（或基金经理小组）及基金经理助理的简介</w:t>
      </w:r>
      <w:bookmarkEnd w:id="68"/>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380"/>
        <w:gridCol w:w="1070"/>
        <w:gridCol w:w="1236"/>
        <w:gridCol w:w="2796"/>
      </w:tblGrid>
      <w:tr w:rsidR="001548F9" w:rsidRPr="00F552CF" w:rsidTr="009039C5">
        <w:trPr>
          <w:jc w:val="center"/>
        </w:trPr>
        <w:tc>
          <w:tcPr>
            <w:tcW w:w="1090" w:type="dxa"/>
            <w:vMerge w:val="restart"/>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姓名</w:t>
            </w:r>
          </w:p>
        </w:tc>
        <w:tc>
          <w:tcPr>
            <w:tcW w:w="1500" w:type="dxa"/>
            <w:vMerge w:val="restart"/>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职务</w:t>
            </w:r>
          </w:p>
        </w:tc>
        <w:tc>
          <w:tcPr>
            <w:tcW w:w="2450" w:type="dxa"/>
            <w:gridSpan w:val="2"/>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任本基金的基金经理（助理）期限</w:t>
            </w:r>
          </w:p>
        </w:tc>
        <w:tc>
          <w:tcPr>
            <w:tcW w:w="1236" w:type="dxa"/>
            <w:vMerge w:val="restart"/>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证券从业年限</w:t>
            </w:r>
          </w:p>
        </w:tc>
        <w:tc>
          <w:tcPr>
            <w:tcW w:w="2796" w:type="dxa"/>
            <w:vMerge w:val="restart"/>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说明</w:t>
            </w:r>
          </w:p>
        </w:tc>
      </w:tr>
      <w:tr w:rsidR="001548F9" w:rsidRPr="00F552CF" w:rsidTr="00A51959">
        <w:trPr>
          <w:jc w:val="center"/>
        </w:trPr>
        <w:tc>
          <w:tcPr>
            <w:tcW w:w="1090" w:type="dxa"/>
            <w:vMerge/>
            <w:vAlign w:val="center"/>
          </w:tcPr>
          <w:p w:rsidR="001548F9" w:rsidRPr="00F552CF" w:rsidRDefault="001548F9" w:rsidP="009039C5">
            <w:pPr>
              <w:pStyle w:val="afb"/>
              <w:rPr>
                <w:rFonts w:asciiTheme="minorEastAsia" w:eastAsiaTheme="minorEastAsia" w:hAnsiTheme="minorEastAsia"/>
              </w:rPr>
            </w:pPr>
          </w:p>
        </w:tc>
        <w:tc>
          <w:tcPr>
            <w:tcW w:w="1500" w:type="dxa"/>
            <w:vMerge/>
            <w:vAlign w:val="center"/>
          </w:tcPr>
          <w:p w:rsidR="001548F9" w:rsidRPr="00F552CF" w:rsidRDefault="001548F9" w:rsidP="009039C5">
            <w:pPr>
              <w:pStyle w:val="afb"/>
              <w:rPr>
                <w:rFonts w:asciiTheme="minorEastAsia" w:eastAsiaTheme="minorEastAsia" w:hAnsiTheme="minorEastAsia"/>
              </w:rPr>
            </w:pPr>
          </w:p>
        </w:tc>
        <w:tc>
          <w:tcPr>
            <w:tcW w:w="1380"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任职日期</w:t>
            </w:r>
          </w:p>
        </w:tc>
        <w:tc>
          <w:tcPr>
            <w:tcW w:w="1070"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离任日期</w:t>
            </w:r>
          </w:p>
        </w:tc>
        <w:tc>
          <w:tcPr>
            <w:tcW w:w="1236" w:type="dxa"/>
            <w:vMerge/>
            <w:vAlign w:val="center"/>
          </w:tcPr>
          <w:p w:rsidR="001548F9" w:rsidRPr="00F552CF" w:rsidRDefault="001548F9" w:rsidP="009039C5">
            <w:pPr>
              <w:pStyle w:val="afb"/>
              <w:rPr>
                <w:rFonts w:asciiTheme="minorEastAsia" w:eastAsiaTheme="minorEastAsia" w:hAnsiTheme="minorEastAsia"/>
              </w:rPr>
            </w:pPr>
          </w:p>
        </w:tc>
        <w:tc>
          <w:tcPr>
            <w:tcW w:w="2796" w:type="dxa"/>
            <w:vMerge/>
            <w:vAlign w:val="center"/>
          </w:tcPr>
          <w:p w:rsidR="001548F9" w:rsidRPr="00F552CF" w:rsidRDefault="001548F9" w:rsidP="009039C5">
            <w:pPr>
              <w:pStyle w:val="afb"/>
              <w:rPr>
                <w:rFonts w:asciiTheme="minorEastAsia" w:eastAsiaTheme="minorEastAsia" w:hAnsiTheme="minorEastAsia"/>
              </w:rPr>
            </w:pPr>
          </w:p>
        </w:tc>
      </w:tr>
      <w:tr w:rsidR="00D14DB3" w:rsidTr="00A51959">
        <w:trPr>
          <w:jc w:val="center"/>
        </w:trPr>
        <w:tc>
          <w:tcPr>
            <w:tcW w:w="1090" w:type="dxa"/>
            <w:vAlign w:val="center"/>
          </w:tcPr>
          <w:p w:rsidR="00D14DB3" w:rsidRDefault="00DF2605">
            <w:pPr>
              <w:jc w:val="center"/>
            </w:pPr>
            <w:r>
              <w:rPr>
                <w:rFonts w:asciiTheme="minorEastAsia" w:eastAsiaTheme="minorEastAsia" w:hAnsiTheme="minorEastAsia"/>
              </w:rPr>
              <w:t>王俊</w:t>
            </w:r>
          </w:p>
        </w:tc>
        <w:tc>
          <w:tcPr>
            <w:tcW w:w="1500" w:type="dxa"/>
            <w:vAlign w:val="center"/>
          </w:tcPr>
          <w:p w:rsidR="00D14DB3" w:rsidRDefault="00DF2605">
            <w:pPr>
              <w:jc w:val="left"/>
            </w:pPr>
            <w:r>
              <w:rPr>
                <w:rFonts w:asciiTheme="minorEastAsia" w:eastAsiaTheme="minorEastAsia" w:hAnsiTheme="minorEastAsia"/>
              </w:rPr>
              <w:t>研究部总经理/基金经理</w:t>
            </w:r>
          </w:p>
        </w:tc>
        <w:tc>
          <w:tcPr>
            <w:tcW w:w="1380" w:type="dxa"/>
            <w:vAlign w:val="center"/>
          </w:tcPr>
          <w:p w:rsidR="00D14DB3" w:rsidRDefault="00DF2605">
            <w:pPr>
              <w:jc w:val="center"/>
            </w:pPr>
            <w:r>
              <w:rPr>
                <w:rFonts w:asciiTheme="minorEastAsia" w:eastAsiaTheme="minorEastAsia" w:hAnsiTheme="minorEastAsia"/>
              </w:rPr>
              <w:t>2016-11-09</w:t>
            </w:r>
          </w:p>
        </w:tc>
        <w:tc>
          <w:tcPr>
            <w:tcW w:w="1070" w:type="dxa"/>
            <w:vAlign w:val="center"/>
          </w:tcPr>
          <w:p w:rsidR="00D14DB3" w:rsidRDefault="00DF2605">
            <w:pPr>
              <w:jc w:val="center"/>
            </w:pPr>
            <w:r>
              <w:rPr>
                <w:rFonts w:asciiTheme="minorEastAsia" w:eastAsiaTheme="minorEastAsia" w:hAnsiTheme="minorEastAsia"/>
              </w:rPr>
              <w:t>-</w:t>
            </w:r>
          </w:p>
        </w:tc>
        <w:tc>
          <w:tcPr>
            <w:tcW w:w="1236" w:type="dxa"/>
            <w:vAlign w:val="center"/>
          </w:tcPr>
          <w:p w:rsidR="00D14DB3" w:rsidRDefault="00DF2605">
            <w:pPr>
              <w:jc w:val="center"/>
            </w:pPr>
            <w:r>
              <w:rPr>
                <w:rFonts w:asciiTheme="minorEastAsia" w:eastAsiaTheme="minorEastAsia" w:hAnsiTheme="minorEastAsia"/>
              </w:rPr>
              <w:t>11.3</w:t>
            </w:r>
          </w:p>
        </w:tc>
        <w:tc>
          <w:tcPr>
            <w:tcW w:w="2796" w:type="dxa"/>
            <w:vAlign w:val="center"/>
          </w:tcPr>
          <w:p w:rsidR="00D14DB3" w:rsidRDefault="00DF2605">
            <w:r>
              <w:rPr>
                <w:rFonts w:asciiTheme="minorEastAsia" w:eastAsiaTheme="minorEastAsia" w:hAnsiTheme="minorEastAsia"/>
              </w:rPr>
              <w:t>王俊先生，硕士。2008年从上海交通大学硕士研究生毕业后加入博时基金管理有限公司。历任研究员、金融地产与公用事业组组长、研究部副总经理兼金融地产与公用事业组组长、研究部总经理兼金融地产与公用事业组组长、博时国企改革主题股票型证券投资基金(2015年5月20日-2016年6月8日)、博时丝路主题股票型证券投资基金(2015年5月22日-2016年6月8日)、博时沪港深价值优选灵活配置混合型证券投资基金(2017年1月25日-2018年3月14日)、博时沪港深成长企业混合型证券投资基金(2016年11月9日-2019年6月10日)的基金经理。现任研究部总经理兼博时主题行业混合型证券投资基金(LOF)(2015年1月22日—至今)、博时沪港深优质企业灵活配置混合型证券投资基金(2016年11月9日—至今)、博时新兴消费主题混合型证券投资基金(2017年6月5日—至今)、博时优势企业3年封闭运作灵活配置混合型证券投资基金（LOF）(2019年6月3日—至今)的基金经理。</w:t>
            </w:r>
          </w:p>
        </w:tc>
      </w:tr>
    </w:tbl>
    <w:p w:rsidR="001548F9" w:rsidRPr="00F552CF" w:rsidRDefault="001548F9" w:rsidP="00544190">
      <w:pPr>
        <w:pStyle w:val="afa"/>
        <w:rPr>
          <w:rFonts w:asciiTheme="minorEastAsia" w:eastAsiaTheme="minorEastAsia" w:hAnsiTheme="minorEastAsia"/>
        </w:rPr>
      </w:pPr>
      <w:r w:rsidRPr="00F552CF">
        <w:rPr>
          <w:rFonts w:asciiTheme="minorEastAsia" w:eastAsiaTheme="minorEastAsia" w:hAnsiTheme="minorEastAsia"/>
        </w:rPr>
        <w:t>注：上述任职日期、离任日期根据本基金管理人对外披露的任免日期填写。证券从业的含义遵从行业协会《证券业从业人员资格管理办法》的相关规定。</w:t>
      </w:r>
    </w:p>
    <w:p w:rsidR="001548F9" w:rsidRPr="00F552CF" w:rsidRDefault="001548F9" w:rsidP="00544190">
      <w:pPr>
        <w:pStyle w:val="23"/>
        <w:rPr>
          <w:rFonts w:eastAsiaTheme="minorEastAsia"/>
        </w:rPr>
      </w:pPr>
      <w:bookmarkStart w:id="69" w:name="_Toc225498256"/>
      <w:bookmarkStart w:id="70" w:name="_Toc481781057"/>
      <w:bookmarkStart w:id="71" w:name="_Toc481781240"/>
      <w:bookmarkStart w:id="72" w:name="_Toc481781412"/>
      <w:bookmarkStart w:id="73" w:name="_Toc481781578"/>
      <w:bookmarkStart w:id="74" w:name="_Toc17317453"/>
      <w:r w:rsidRPr="00F552CF">
        <w:rPr>
          <w:rFonts w:eastAsiaTheme="minorEastAsia"/>
        </w:rPr>
        <w:t>4.2 管理人对报告期内本基金运作遵规守信情况的说明</w:t>
      </w:r>
      <w:bookmarkEnd w:id="69"/>
      <w:bookmarkEnd w:id="70"/>
      <w:bookmarkEnd w:id="71"/>
      <w:bookmarkEnd w:id="72"/>
      <w:bookmarkEnd w:id="73"/>
      <w:bookmarkEnd w:id="74"/>
    </w:p>
    <w:p w:rsidR="001548F9" w:rsidRPr="00F552CF" w:rsidRDefault="001548F9" w:rsidP="00544190">
      <w:pPr>
        <w:pStyle w:val="XB"/>
        <w:ind w:firstLine="420"/>
        <w:rPr>
          <w:rFonts w:asciiTheme="minorEastAsia" w:eastAsiaTheme="minorEastAsia" w:hAnsiTheme="minorEastAsia"/>
        </w:rPr>
      </w:pPr>
      <w:r w:rsidRPr="00F552CF">
        <w:rPr>
          <w:rFonts w:asciiTheme="minorEastAsia" w:eastAsiaTheme="minorEastAsia" w:hAnsiTheme="minorEastAsia"/>
        </w:rPr>
        <w:t>在本报告期内，本基金管理人严格遵循了《中华人民共和国证券投资基金法》及其各项实施细则、本基金基金合同和其他相关法律法规的规定，并本着诚实信用、勤勉尽责、取信于市场、取信于社会的原则管理和运用基金资产，为基金持有人谋求最大利益。本报告期内，由于证券市场波动等原因，本基金曾出现个别投资监控指标超标的情况，基金管理人在规定期限内进行了调整，对基金份额持有人利益未造成损害。</w:t>
      </w:r>
    </w:p>
    <w:p w:rsidR="001548F9" w:rsidRPr="00F552CF" w:rsidRDefault="001548F9" w:rsidP="00544190">
      <w:pPr>
        <w:pStyle w:val="23"/>
        <w:rPr>
          <w:rFonts w:eastAsiaTheme="minorEastAsia"/>
        </w:rPr>
      </w:pPr>
      <w:bookmarkStart w:id="75" w:name="_Toc225498257"/>
      <w:bookmarkStart w:id="76" w:name="_Toc481781058"/>
      <w:bookmarkStart w:id="77" w:name="_Toc481781241"/>
      <w:bookmarkStart w:id="78" w:name="_Toc481781413"/>
      <w:bookmarkStart w:id="79" w:name="_Toc481781579"/>
      <w:bookmarkStart w:id="80" w:name="_Toc17317454"/>
      <w:r w:rsidRPr="00F552CF">
        <w:rPr>
          <w:rFonts w:eastAsiaTheme="minorEastAsia"/>
        </w:rPr>
        <w:t>4.3 管理人对报告期内公平交易情况的专项说明</w:t>
      </w:r>
      <w:bookmarkEnd w:id="75"/>
      <w:bookmarkEnd w:id="76"/>
      <w:bookmarkEnd w:id="77"/>
      <w:bookmarkEnd w:id="78"/>
      <w:bookmarkEnd w:id="79"/>
      <w:bookmarkEnd w:id="80"/>
    </w:p>
    <w:p w:rsidR="001548F9" w:rsidRPr="00F552CF" w:rsidRDefault="001548F9" w:rsidP="00544190">
      <w:pPr>
        <w:pStyle w:val="33"/>
      </w:pPr>
      <w:bookmarkStart w:id="81" w:name="_Toc481781059"/>
      <w:r w:rsidRPr="00F552CF">
        <w:t>4.3.1 公平交易制度的执行情况</w:t>
      </w:r>
      <w:bookmarkEnd w:id="81"/>
    </w:p>
    <w:p w:rsidR="001548F9" w:rsidRPr="00F552CF" w:rsidRDefault="001548F9" w:rsidP="00544190">
      <w:pPr>
        <w:pStyle w:val="XB"/>
        <w:ind w:firstLine="420"/>
        <w:rPr>
          <w:rFonts w:asciiTheme="minorEastAsia" w:eastAsiaTheme="minorEastAsia" w:hAnsiTheme="minorEastAsia"/>
        </w:rPr>
      </w:pPr>
      <w:r w:rsidRPr="00F552CF">
        <w:rPr>
          <w:rFonts w:asciiTheme="minorEastAsia" w:eastAsiaTheme="minorEastAsia" w:hAnsiTheme="minorEastAsia"/>
        </w:rPr>
        <w:t>报告期内，本基金管理人严格执行了《证券投资基金管理公司公平交易制度指导意见》和公司制定的公平交易相关制度。</w:t>
      </w:r>
    </w:p>
    <w:p w:rsidR="001548F9" w:rsidRPr="00F552CF" w:rsidRDefault="001548F9" w:rsidP="00544190">
      <w:pPr>
        <w:pStyle w:val="33"/>
      </w:pPr>
      <w:bookmarkStart w:id="82" w:name="_Toc481781060"/>
      <w:r w:rsidRPr="00F552CF">
        <w:t>4.3.2 异常交易行为的专项说明</w:t>
      </w:r>
      <w:bookmarkEnd w:id="82"/>
    </w:p>
    <w:p w:rsidR="001548F9" w:rsidRPr="00F552CF" w:rsidRDefault="001548F9" w:rsidP="00544190">
      <w:pPr>
        <w:pStyle w:val="XB"/>
        <w:ind w:firstLine="420"/>
        <w:rPr>
          <w:rFonts w:asciiTheme="minorEastAsia" w:eastAsiaTheme="minorEastAsia" w:hAnsiTheme="minorEastAsia"/>
        </w:rPr>
      </w:pPr>
      <w:r w:rsidRPr="00F552CF">
        <w:rPr>
          <w:rFonts w:asciiTheme="minorEastAsia" w:eastAsiaTheme="minorEastAsia" w:hAnsiTheme="minorEastAsia"/>
        </w:rPr>
        <w:t>报告期内未发现本基金存在异常交易行为。</w:t>
      </w:r>
    </w:p>
    <w:p w:rsidR="00C02A8F" w:rsidRPr="00F552CF" w:rsidRDefault="001548F9" w:rsidP="00544190">
      <w:pPr>
        <w:pStyle w:val="23"/>
        <w:rPr>
          <w:rFonts w:eastAsiaTheme="minorEastAsia"/>
        </w:rPr>
      </w:pPr>
      <w:bookmarkStart w:id="83" w:name="_Toc225498258"/>
      <w:bookmarkStart w:id="84" w:name="_Toc481781061"/>
      <w:bookmarkStart w:id="85" w:name="_Toc481781242"/>
      <w:bookmarkStart w:id="86" w:name="_Toc481781414"/>
      <w:bookmarkStart w:id="87" w:name="_Toc481781580"/>
      <w:bookmarkStart w:id="88" w:name="_Toc17317455"/>
      <w:r w:rsidRPr="00F552CF">
        <w:rPr>
          <w:rFonts w:eastAsiaTheme="minorEastAsia"/>
        </w:rPr>
        <w:t>4.4 管理人对报告期内基金的投资策略和业绩表现的说明</w:t>
      </w:r>
      <w:bookmarkEnd w:id="83"/>
      <w:bookmarkEnd w:id="84"/>
      <w:bookmarkEnd w:id="85"/>
      <w:bookmarkEnd w:id="86"/>
      <w:bookmarkEnd w:id="87"/>
      <w:bookmarkEnd w:id="88"/>
    </w:p>
    <w:p w:rsidR="00C02A8F" w:rsidRPr="00F552CF" w:rsidRDefault="00C02A8F" w:rsidP="00544190">
      <w:pPr>
        <w:pStyle w:val="33"/>
      </w:pPr>
      <w:bookmarkStart w:id="89" w:name="_Toc481781062"/>
      <w:r w:rsidRPr="00F552CF">
        <w:t>4.4.1</w:t>
      </w:r>
      <w:r w:rsidR="00A50571" w:rsidRPr="00F552CF">
        <w:rPr>
          <w:rFonts w:hint="eastAsia"/>
        </w:rPr>
        <w:t xml:space="preserve"> </w:t>
      </w:r>
      <w:r w:rsidRPr="00F552CF">
        <w:t>报告期内基金投资策略和运作分析</w:t>
      </w:r>
      <w:bookmarkEnd w:id="89"/>
    </w:p>
    <w:p w:rsidR="001548F9" w:rsidRPr="00F552CF" w:rsidRDefault="00C02A8F" w:rsidP="00544190">
      <w:pPr>
        <w:pStyle w:val="XB"/>
        <w:ind w:firstLine="420"/>
        <w:rPr>
          <w:rFonts w:asciiTheme="minorEastAsia" w:eastAsiaTheme="minorEastAsia" w:hAnsiTheme="minorEastAsia"/>
        </w:rPr>
      </w:pPr>
      <w:r w:rsidRPr="00F552CF">
        <w:rPr>
          <w:rFonts w:asciiTheme="minorEastAsia" w:eastAsiaTheme="minorEastAsia" w:hAnsiTheme="minorEastAsia"/>
        </w:rPr>
        <w:t>本基金在报告期内增持了保险/银行/黄金/光伏行业个股，减持了养殖/传媒。</w:t>
      </w:r>
    </w:p>
    <w:p w:rsidR="001548F9" w:rsidRPr="00F552CF" w:rsidRDefault="001548F9" w:rsidP="00544190">
      <w:pPr>
        <w:pStyle w:val="33"/>
      </w:pPr>
      <w:bookmarkStart w:id="90" w:name="_Toc481781063"/>
      <w:r w:rsidRPr="00F552CF">
        <w:t>4.4.2 报告期内基金的业绩表现</w:t>
      </w:r>
      <w:bookmarkEnd w:id="90"/>
    </w:p>
    <w:p w:rsidR="001548F9" w:rsidRPr="00F552CF" w:rsidRDefault="001548F9" w:rsidP="00544190">
      <w:pPr>
        <w:pStyle w:val="XB"/>
        <w:ind w:firstLine="420"/>
        <w:rPr>
          <w:rFonts w:asciiTheme="minorEastAsia" w:eastAsiaTheme="minorEastAsia" w:hAnsiTheme="minorEastAsia"/>
        </w:rPr>
      </w:pPr>
      <w:r w:rsidRPr="00F552CF">
        <w:rPr>
          <w:rFonts w:asciiTheme="minorEastAsia" w:eastAsiaTheme="minorEastAsia" w:hAnsiTheme="minorEastAsia"/>
        </w:rPr>
        <w:t>截至2019年06月30日，本基金A类基金份额净值为0.955元，份额累计净值为0.955元，本基金C类基金份额净值为0.979元，份额累计净值为0.979元。报告期内，本基金A类基金份额净值增长率为27.33%，本基金C类基金份额净值增长率为26.98%，同期业绩基准增长率10.42%。</w:t>
      </w:r>
    </w:p>
    <w:p w:rsidR="001548F9" w:rsidRPr="00F552CF" w:rsidRDefault="001548F9" w:rsidP="00544190">
      <w:pPr>
        <w:pStyle w:val="23"/>
        <w:rPr>
          <w:rFonts w:eastAsiaTheme="minorEastAsia"/>
        </w:rPr>
      </w:pPr>
      <w:bookmarkStart w:id="91" w:name="_Toc225498259"/>
      <w:bookmarkStart w:id="92" w:name="_Toc481781064"/>
      <w:bookmarkStart w:id="93" w:name="_Toc481781243"/>
      <w:bookmarkStart w:id="94" w:name="_Toc481781415"/>
      <w:bookmarkStart w:id="95" w:name="_Toc481781581"/>
      <w:bookmarkStart w:id="96" w:name="_Toc17317456"/>
      <w:r w:rsidRPr="00F552CF">
        <w:rPr>
          <w:rFonts w:eastAsiaTheme="minorEastAsia"/>
        </w:rPr>
        <w:t>4.5 管理人对宏观经济、证券市场及行业走势的简要展望</w:t>
      </w:r>
      <w:bookmarkEnd w:id="91"/>
      <w:bookmarkEnd w:id="92"/>
      <w:bookmarkEnd w:id="93"/>
      <w:bookmarkEnd w:id="94"/>
      <w:bookmarkEnd w:id="95"/>
      <w:bookmarkEnd w:id="96"/>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4月的政治局会议重提“结构性去杠杆”；央行1季度货币政策执行报告强调了“货币增速需要与名义GDP增速相适应”。我们认为这意味着1季度就是全年货币增速的高点，未来货币增速很难超过1季度的水平。5月6日美国总统的言论打破了市场对中美贸易冲突缓和的预期；此后对华为的限制措施加剧了对中美贸易冲突的担忧。</w:t>
      </w:r>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6月市场小幅反弹主要源于中美关系预期有所缓和以及美联储降息预期快速加强，从板块表现来看，估值弹性较高的板块表现居前，但盈利驱动的板块表现平淡。7月我们认为中美关系缓和的预期将是阶段性高点，同时我们认为市场对于美联储降息的预期存在较大的下修概率。</w:t>
      </w:r>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展望三季度，我们对A股市场的看法维持谨慎，A股市场需要接受全球经济增速进一步下滑带来的挑战。我们继续坚守在：1、珍惜有总量增长的行业；2、竞争结构优化的行业。</w:t>
      </w:r>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宏观经济方面，2季度经济数据未能延续1季度反弹动能，房地产和基建投资增速均明显低于1季度，这一方面源于总需求仍处于下行趋势之中，另一方面货币政策和财政政策在4月以来均出现了边际调整。同时中美关系摩擦再次升级也降低了港股市场的风险偏好，受此影响，2季度香港恒生指数和国企指数分别下跌1.75%和4.37%。</w:t>
      </w:r>
    </w:p>
    <w:p w:rsidR="001548F9" w:rsidRPr="00F552CF" w:rsidRDefault="001548F9" w:rsidP="00544190">
      <w:pPr>
        <w:pStyle w:val="XB"/>
        <w:ind w:firstLine="420"/>
        <w:rPr>
          <w:rFonts w:asciiTheme="minorEastAsia" w:eastAsiaTheme="minorEastAsia" w:hAnsiTheme="minorEastAsia"/>
        </w:rPr>
      </w:pPr>
      <w:r w:rsidRPr="00F552CF">
        <w:rPr>
          <w:rFonts w:asciiTheme="minorEastAsia" w:eastAsiaTheme="minorEastAsia" w:hAnsiTheme="minorEastAsia"/>
        </w:rPr>
        <w:t>展望3季度，我们认为中国经济增速仍处于下行通道之中，中美关系摩擦短期仍难以实质性改变。但积极的方面在于美国经济增长的动能开始转弱，美联储新一轮的降息周期逐渐开启，我们认为未来人民币资产在全球范围内的吸引力在提升。因此，我们对港股市场整体不悲观，目前港股市场估值仍然较为便宜，我们相信即使在经济下行的通道中去寻找盈利仍然能稳定增长的公司，仍能获取正收益。</w:t>
      </w:r>
    </w:p>
    <w:p w:rsidR="001548F9" w:rsidRPr="00F552CF" w:rsidRDefault="001548F9" w:rsidP="00544190">
      <w:pPr>
        <w:pStyle w:val="23"/>
        <w:rPr>
          <w:rFonts w:eastAsiaTheme="minorEastAsia"/>
        </w:rPr>
      </w:pPr>
      <w:bookmarkStart w:id="97" w:name="_Toc247959457"/>
      <w:bookmarkStart w:id="98" w:name="_Toc225570083"/>
      <w:bookmarkStart w:id="99" w:name="_Toc481781065"/>
      <w:bookmarkStart w:id="100" w:name="_Toc481781244"/>
      <w:bookmarkStart w:id="101" w:name="_Toc481781416"/>
      <w:bookmarkStart w:id="102" w:name="_Toc481781582"/>
      <w:bookmarkStart w:id="103" w:name="_Toc17317457"/>
      <w:r w:rsidRPr="00F552CF">
        <w:rPr>
          <w:rFonts w:eastAsiaTheme="minorEastAsia"/>
        </w:rPr>
        <w:t>4.6 管理人对报告期内基金估值程序等事项的说明</w:t>
      </w:r>
      <w:bookmarkEnd w:id="97"/>
      <w:bookmarkEnd w:id="98"/>
      <w:bookmarkEnd w:id="99"/>
      <w:bookmarkEnd w:id="100"/>
      <w:bookmarkEnd w:id="101"/>
      <w:bookmarkEnd w:id="102"/>
      <w:bookmarkEnd w:id="103"/>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本基金管理人为确保基金估值工作符合相关法律法规和基金合同的规定，确保基金资产估值的公平、合理，有效维护投资人的利益，设立了博时基金管理有限公司估值委员会（以下简称“估值委员会”），制定了估值政策和估值程序。估值委员会成员由主管运营的副总经理、督察长、投资总监、研究部负责人、风险管理部负责人、运作部负责人等成员组成，基金经理原则上不参与估值委员会的工作，其估值建议经估值委员会成员评估后审慎采用。估值委员会成员均具有5年以上专业工作经历，具备良好的专业经验和专业胜任能力，具有绝对的独立性。估值委员会的职责主要包括有：保证基金估值的公平、合理；制订健全、有效的估值政策和程序；确保对投资品种进行估值时估值政策和程序的一贯性；定期对估值政策和程序进行评价等。</w:t>
      </w:r>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参与估值流程的各方还包括本基金托管银行和会计师事务所。托管人根据法律法规要求对基金估值及净值计算履行复核责任，当存有异议时，托管银行有责任要求基金管理公司作出合理解释，通过积极商讨达成一致意见。会计师事务所对估值委员会采用的相关估值模型、假设及参数的适当性发表审核意见并出具报告。上述参与估值流程各方之间不存在任何重大利益冲突。</w:t>
      </w:r>
    </w:p>
    <w:p w:rsidR="001548F9" w:rsidRPr="00F552CF" w:rsidRDefault="001548F9" w:rsidP="00544190">
      <w:pPr>
        <w:pStyle w:val="XB"/>
        <w:ind w:firstLine="420"/>
        <w:rPr>
          <w:rFonts w:asciiTheme="minorEastAsia" w:eastAsiaTheme="minorEastAsia" w:hAnsiTheme="minorEastAsia"/>
        </w:rPr>
      </w:pPr>
      <w:r w:rsidRPr="00F552CF">
        <w:rPr>
          <w:rFonts w:asciiTheme="minorEastAsia" w:eastAsiaTheme="minorEastAsia" w:hAnsiTheme="minorEastAsia"/>
        </w:rPr>
        <w:t>本基金管理人已与</w:t>
      </w:r>
      <w:r w:rsidR="00B032FD">
        <w:rPr>
          <w:rFonts w:cs="宋体" w:hint="eastAsia"/>
          <w:color w:val="000000"/>
          <w:kern w:val="0"/>
          <w:sz w:val="22"/>
          <w:szCs w:val="22"/>
          <w:lang w:val="zh-CN"/>
        </w:rPr>
        <w:t>中债金融估值中心有限公司</w:t>
      </w:r>
      <w:r w:rsidRPr="00F552CF">
        <w:rPr>
          <w:rFonts w:asciiTheme="minorEastAsia" w:eastAsiaTheme="minorEastAsia" w:hAnsiTheme="minorEastAsia"/>
        </w:rPr>
        <w:t>签署服务协议，由其按约定提供在银行间同业市场交易的债券品种的估值数据。</w:t>
      </w:r>
    </w:p>
    <w:p w:rsidR="001548F9" w:rsidRPr="00F552CF" w:rsidRDefault="001548F9" w:rsidP="00544190">
      <w:pPr>
        <w:pStyle w:val="23"/>
        <w:rPr>
          <w:rFonts w:eastAsiaTheme="minorEastAsia"/>
        </w:rPr>
      </w:pPr>
      <w:bookmarkStart w:id="104" w:name="_Toc247959458"/>
      <w:bookmarkStart w:id="105" w:name="_Toc225570084"/>
      <w:bookmarkStart w:id="106" w:name="_Toc481781066"/>
      <w:bookmarkStart w:id="107" w:name="_Toc481781245"/>
      <w:bookmarkStart w:id="108" w:name="_Toc481781417"/>
      <w:bookmarkStart w:id="109" w:name="_Toc481781583"/>
      <w:bookmarkStart w:id="110" w:name="_Toc17317458"/>
      <w:r w:rsidRPr="00F552CF">
        <w:rPr>
          <w:rFonts w:eastAsiaTheme="minorEastAsia"/>
        </w:rPr>
        <w:t>4.7 管理人对报告期内基金利润分配情况的说明</w:t>
      </w:r>
      <w:bookmarkEnd w:id="104"/>
      <w:bookmarkEnd w:id="105"/>
      <w:bookmarkEnd w:id="106"/>
      <w:bookmarkEnd w:id="107"/>
      <w:bookmarkEnd w:id="108"/>
      <w:bookmarkEnd w:id="109"/>
      <w:bookmarkEnd w:id="110"/>
    </w:p>
    <w:p w:rsidR="001548F9" w:rsidRPr="00F552CF" w:rsidRDefault="001548F9" w:rsidP="00544190">
      <w:pPr>
        <w:pStyle w:val="XB"/>
        <w:ind w:firstLine="420"/>
        <w:rPr>
          <w:rFonts w:asciiTheme="minorEastAsia" w:eastAsiaTheme="minorEastAsia" w:hAnsiTheme="minorEastAsia"/>
        </w:rPr>
      </w:pPr>
      <w:r w:rsidRPr="00F552CF">
        <w:rPr>
          <w:rFonts w:asciiTheme="minorEastAsia" w:eastAsiaTheme="minorEastAsia" w:hAnsiTheme="minorEastAsia"/>
        </w:rPr>
        <w:t>本基金报告期内未进行利润分配。</w:t>
      </w:r>
    </w:p>
    <w:p w:rsidR="008C218B" w:rsidRPr="00F552CF" w:rsidRDefault="008C218B" w:rsidP="00544190">
      <w:pPr>
        <w:pStyle w:val="23"/>
        <w:rPr>
          <w:rFonts w:eastAsiaTheme="minorEastAsia"/>
        </w:rPr>
      </w:pPr>
      <w:bookmarkStart w:id="111" w:name="_Toc481781067"/>
      <w:bookmarkStart w:id="112" w:name="_Toc481781246"/>
      <w:bookmarkStart w:id="113" w:name="_Toc481781418"/>
      <w:bookmarkStart w:id="114" w:name="_Toc481781584"/>
      <w:bookmarkStart w:id="115" w:name="_Toc17317459"/>
      <w:r w:rsidRPr="00F552CF">
        <w:rPr>
          <w:rFonts w:eastAsiaTheme="minorEastAsia" w:hint="eastAsia"/>
        </w:rPr>
        <w:t>4.8 报告期内管理人对本基金持有人数或基金资产净值预警情形的说明</w:t>
      </w:r>
      <w:bookmarkEnd w:id="111"/>
      <w:bookmarkEnd w:id="112"/>
      <w:bookmarkEnd w:id="113"/>
      <w:bookmarkEnd w:id="114"/>
      <w:bookmarkEnd w:id="115"/>
    </w:p>
    <w:p w:rsidR="008C218B" w:rsidRPr="00F552CF" w:rsidRDefault="008C218B" w:rsidP="00544190">
      <w:pPr>
        <w:pStyle w:val="XB"/>
        <w:ind w:firstLine="420"/>
        <w:rPr>
          <w:rFonts w:asciiTheme="minorEastAsia" w:eastAsiaTheme="minorEastAsia" w:hAnsiTheme="minorEastAsia"/>
        </w:rPr>
      </w:pPr>
      <w:r w:rsidRPr="00F552CF">
        <w:rPr>
          <w:rFonts w:asciiTheme="minorEastAsia" w:eastAsiaTheme="minorEastAsia" w:hAnsiTheme="minorEastAsia"/>
        </w:rPr>
        <w:t>无。</w:t>
      </w:r>
    </w:p>
    <w:p w:rsidR="001548F9" w:rsidRPr="00F552CF" w:rsidRDefault="00781E1F" w:rsidP="00544190">
      <w:pPr>
        <w:pStyle w:val="1new"/>
        <w:rPr>
          <w:rStyle w:val="2CharCharChar"/>
          <w:rFonts w:asciiTheme="minorEastAsia" w:eastAsiaTheme="minorEastAsia" w:hAnsiTheme="minorEastAsia"/>
          <w:b w:val="0"/>
        </w:rPr>
      </w:pPr>
      <w:bookmarkStart w:id="116" w:name="_Toc225498263"/>
      <w:bookmarkStart w:id="117" w:name="_Toc481781068"/>
      <w:bookmarkStart w:id="118" w:name="_Toc481781247"/>
      <w:bookmarkStart w:id="119" w:name="_Toc481781419"/>
      <w:bookmarkStart w:id="120" w:name="_Toc481781585"/>
      <w:bookmarkStart w:id="121" w:name="_Toc17317460"/>
      <w:r w:rsidRPr="00F552CF">
        <w:rPr>
          <w:rStyle w:val="2CharCharChar"/>
          <w:rFonts w:asciiTheme="minorEastAsia" w:eastAsiaTheme="minorEastAsia" w:hAnsiTheme="minorEastAsia"/>
        </w:rPr>
        <w:t>§5</w:t>
      </w:r>
      <w:r w:rsidR="00A50571" w:rsidRPr="00F552CF">
        <w:rPr>
          <w:rStyle w:val="2CharCharChar"/>
          <w:rFonts w:asciiTheme="minorEastAsia" w:eastAsiaTheme="minorEastAsia" w:hAnsiTheme="minorEastAsia" w:hint="eastAsia"/>
        </w:rPr>
        <w:t xml:space="preserve"> </w:t>
      </w:r>
      <w:r w:rsidR="001548F9" w:rsidRPr="00F552CF">
        <w:rPr>
          <w:rStyle w:val="2CharCharChar"/>
          <w:rFonts w:asciiTheme="minorEastAsia" w:eastAsiaTheme="minorEastAsia" w:hAnsiTheme="minorEastAsia"/>
        </w:rPr>
        <w:t>托管人报告</w:t>
      </w:r>
      <w:bookmarkEnd w:id="116"/>
      <w:bookmarkEnd w:id="117"/>
      <w:bookmarkEnd w:id="118"/>
      <w:bookmarkEnd w:id="119"/>
      <w:bookmarkEnd w:id="120"/>
      <w:bookmarkEnd w:id="121"/>
    </w:p>
    <w:p w:rsidR="001548F9" w:rsidRPr="00F552CF" w:rsidRDefault="001548F9" w:rsidP="00544190">
      <w:pPr>
        <w:pStyle w:val="23"/>
        <w:rPr>
          <w:rFonts w:eastAsiaTheme="minorEastAsia"/>
        </w:rPr>
      </w:pPr>
      <w:bookmarkStart w:id="122" w:name="_Toc225498264"/>
      <w:bookmarkStart w:id="123" w:name="_Toc481781069"/>
      <w:bookmarkStart w:id="124" w:name="_Toc481781248"/>
      <w:bookmarkStart w:id="125" w:name="_Toc481781420"/>
      <w:bookmarkStart w:id="126" w:name="_Toc481781586"/>
      <w:bookmarkStart w:id="127" w:name="_Toc17317461"/>
      <w:r w:rsidRPr="00F552CF">
        <w:rPr>
          <w:rFonts w:eastAsiaTheme="minorEastAsia"/>
        </w:rPr>
        <w:t>5.1 报告期内本基金托管人遵规守信情况声明</w:t>
      </w:r>
      <w:bookmarkEnd w:id="122"/>
      <w:bookmarkEnd w:id="123"/>
      <w:bookmarkEnd w:id="124"/>
      <w:bookmarkEnd w:id="125"/>
      <w:bookmarkEnd w:id="126"/>
      <w:bookmarkEnd w:id="127"/>
    </w:p>
    <w:p w:rsidR="001548F9" w:rsidRPr="00F552CF" w:rsidRDefault="001548F9" w:rsidP="00544190">
      <w:pPr>
        <w:pStyle w:val="XB"/>
        <w:ind w:firstLine="420"/>
        <w:rPr>
          <w:rFonts w:asciiTheme="minorEastAsia" w:eastAsiaTheme="minorEastAsia" w:hAnsiTheme="minorEastAsia"/>
        </w:rPr>
      </w:pPr>
      <w:r w:rsidRPr="00F552CF">
        <w:rPr>
          <w:rFonts w:asciiTheme="minorEastAsia" w:eastAsiaTheme="minorEastAsia" w:hAnsiTheme="minorEastAsia"/>
        </w:rPr>
        <w:t>托管人声明，在本报告期内，基金托管人—招商银行股份有限公司不存在任何损害基金份额持有人利益的行为，严格遵守了《中华人民共和国证券投资基金法》及其他有关法律法规、基金合同，完全尽职尽责地履行了应尽的义务。</w:t>
      </w:r>
    </w:p>
    <w:p w:rsidR="001548F9" w:rsidRPr="00F552CF" w:rsidRDefault="001548F9" w:rsidP="00544190">
      <w:pPr>
        <w:pStyle w:val="23"/>
        <w:rPr>
          <w:rFonts w:eastAsiaTheme="minorEastAsia"/>
        </w:rPr>
      </w:pPr>
      <w:bookmarkStart w:id="128" w:name="_Toc225498265"/>
      <w:bookmarkStart w:id="129" w:name="_Toc481781070"/>
      <w:bookmarkStart w:id="130" w:name="_Toc481781249"/>
      <w:bookmarkStart w:id="131" w:name="_Toc481781421"/>
      <w:bookmarkStart w:id="132" w:name="_Toc481781587"/>
      <w:bookmarkStart w:id="133" w:name="_Toc17317462"/>
      <w:r w:rsidRPr="00F552CF">
        <w:rPr>
          <w:rFonts w:eastAsiaTheme="minorEastAsia"/>
        </w:rPr>
        <w:t>5.2 托管人对报告期内本基金投资运作遵规守信、净值计算、利润分配等情况的</w:t>
      </w:r>
      <w:bookmarkEnd w:id="128"/>
      <w:r w:rsidRPr="00F552CF">
        <w:rPr>
          <w:rFonts w:eastAsiaTheme="minorEastAsia"/>
        </w:rPr>
        <w:t>说明</w:t>
      </w:r>
      <w:bookmarkEnd w:id="129"/>
      <w:bookmarkEnd w:id="130"/>
      <w:bookmarkEnd w:id="131"/>
      <w:bookmarkEnd w:id="132"/>
      <w:bookmarkEnd w:id="133"/>
    </w:p>
    <w:p w:rsidR="001548F9" w:rsidRPr="00F552CF" w:rsidRDefault="001548F9" w:rsidP="00544190">
      <w:pPr>
        <w:pStyle w:val="XB"/>
        <w:ind w:firstLine="420"/>
        <w:rPr>
          <w:rFonts w:asciiTheme="minorEastAsia" w:eastAsiaTheme="minorEastAsia" w:hAnsiTheme="minorEastAsia"/>
        </w:rPr>
      </w:pPr>
      <w:r w:rsidRPr="00F552CF">
        <w:rPr>
          <w:rFonts w:asciiTheme="minorEastAsia" w:eastAsiaTheme="minorEastAsia" w:hAnsiTheme="minorEastAsia"/>
        </w:rPr>
        <w:t>本报告期内基金管理人在投资运作、基金资产净值的计算、利润分配、基金份额申购赎回价格的计算、基金费用开支等问题上，不存在任何损害基金份额持有人利益的行为，严格遵守了《中华人民共和国证券投资基金法》等有关法律法规，在各重要方面的运作严格按照基金合同的规定进行。</w:t>
      </w:r>
    </w:p>
    <w:p w:rsidR="001548F9" w:rsidRPr="00F552CF" w:rsidRDefault="001548F9" w:rsidP="00544190">
      <w:pPr>
        <w:pStyle w:val="23"/>
        <w:rPr>
          <w:rFonts w:eastAsiaTheme="minorEastAsia"/>
        </w:rPr>
      </w:pPr>
      <w:bookmarkStart w:id="134" w:name="_Toc225498266"/>
      <w:bookmarkStart w:id="135" w:name="_Toc481781071"/>
      <w:bookmarkStart w:id="136" w:name="_Toc481781250"/>
      <w:bookmarkStart w:id="137" w:name="_Toc481781422"/>
      <w:bookmarkStart w:id="138" w:name="_Toc481781588"/>
      <w:bookmarkStart w:id="139" w:name="_Toc17317463"/>
      <w:r w:rsidRPr="00F552CF">
        <w:rPr>
          <w:rFonts w:eastAsiaTheme="minorEastAsia"/>
        </w:rPr>
        <w:t>5.3 托管人对本半年度报告中财务信息等内容的真实、准确和完整发表意见</w:t>
      </w:r>
      <w:bookmarkEnd w:id="134"/>
      <w:bookmarkEnd w:id="135"/>
      <w:bookmarkEnd w:id="136"/>
      <w:bookmarkEnd w:id="137"/>
      <w:bookmarkEnd w:id="138"/>
      <w:bookmarkEnd w:id="139"/>
    </w:p>
    <w:p w:rsidR="001548F9" w:rsidRPr="00F552CF" w:rsidRDefault="001548F9" w:rsidP="00544190">
      <w:pPr>
        <w:pStyle w:val="XB"/>
        <w:ind w:firstLine="420"/>
        <w:rPr>
          <w:rFonts w:asciiTheme="minorEastAsia" w:eastAsiaTheme="minorEastAsia" w:hAnsiTheme="minorEastAsia"/>
        </w:rPr>
      </w:pPr>
      <w:r w:rsidRPr="00F552CF">
        <w:rPr>
          <w:rFonts w:asciiTheme="minorEastAsia" w:eastAsiaTheme="minorEastAsia" w:hAnsiTheme="minorEastAsia"/>
        </w:rPr>
        <w:t>本半年度报告中财务指标、净值表现、财务会计报告、利润分配、投资组合报告等内容真实、准确和完整,不存在虚假记载、误导性陈述或者重大遗漏。</w:t>
      </w:r>
    </w:p>
    <w:p w:rsidR="001548F9" w:rsidRPr="00F552CF" w:rsidRDefault="00781E1F" w:rsidP="00544190">
      <w:pPr>
        <w:pStyle w:val="1new"/>
        <w:rPr>
          <w:rStyle w:val="2CharCharChar"/>
          <w:rFonts w:asciiTheme="minorEastAsia" w:eastAsiaTheme="minorEastAsia" w:hAnsiTheme="minorEastAsia"/>
          <w:b w:val="0"/>
        </w:rPr>
      </w:pPr>
      <w:bookmarkStart w:id="140" w:name="_Toc481781072"/>
      <w:bookmarkStart w:id="141" w:name="_Toc481781251"/>
      <w:bookmarkStart w:id="142" w:name="_Toc481781423"/>
      <w:bookmarkStart w:id="143" w:name="_Toc481781589"/>
      <w:bookmarkStart w:id="144" w:name="_Toc17317464"/>
      <w:r w:rsidRPr="00F552CF">
        <w:rPr>
          <w:rStyle w:val="2CharCharChar"/>
          <w:rFonts w:asciiTheme="minorEastAsia" w:eastAsiaTheme="minorEastAsia" w:hAnsiTheme="minorEastAsia"/>
        </w:rPr>
        <w:t>§</w:t>
      </w:r>
      <w:r w:rsidR="006C3C24" w:rsidRPr="00F552CF">
        <w:rPr>
          <w:rStyle w:val="2CharCharChar"/>
          <w:rFonts w:asciiTheme="minorEastAsia" w:eastAsiaTheme="minorEastAsia" w:hAnsiTheme="minorEastAsia"/>
        </w:rPr>
        <w:t>6</w:t>
      </w:r>
      <w:r w:rsidR="00A50571" w:rsidRPr="00F552CF">
        <w:rPr>
          <w:rStyle w:val="2CharCharChar"/>
          <w:rFonts w:asciiTheme="minorEastAsia" w:eastAsiaTheme="minorEastAsia" w:hAnsiTheme="minorEastAsia" w:hint="eastAsia"/>
        </w:rPr>
        <w:t xml:space="preserve"> </w:t>
      </w:r>
      <w:r w:rsidR="001548F9" w:rsidRPr="00F552CF">
        <w:rPr>
          <w:rStyle w:val="2CharCharChar"/>
          <w:rFonts w:asciiTheme="minorEastAsia" w:eastAsiaTheme="minorEastAsia" w:hAnsiTheme="minorEastAsia"/>
        </w:rPr>
        <w:t>半年度财务会计报告（未经审计）</w:t>
      </w:r>
      <w:bookmarkEnd w:id="140"/>
      <w:bookmarkEnd w:id="141"/>
      <w:bookmarkEnd w:id="142"/>
      <w:bookmarkEnd w:id="143"/>
      <w:bookmarkEnd w:id="144"/>
    </w:p>
    <w:p w:rsidR="001548F9" w:rsidRPr="00F552CF" w:rsidRDefault="001548F9" w:rsidP="00544190">
      <w:pPr>
        <w:pStyle w:val="23"/>
        <w:rPr>
          <w:rFonts w:eastAsiaTheme="minorEastAsia"/>
        </w:rPr>
      </w:pPr>
      <w:bookmarkStart w:id="145" w:name="_Toc225498268"/>
      <w:bookmarkStart w:id="146" w:name="_Toc481781073"/>
      <w:bookmarkStart w:id="147" w:name="_Toc481781252"/>
      <w:bookmarkStart w:id="148" w:name="_Toc481781424"/>
      <w:bookmarkStart w:id="149" w:name="_Toc481781590"/>
      <w:bookmarkStart w:id="150" w:name="_Toc17317465"/>
      <w:r w:rsidRPr="00F552CF">
        <w:rPr>
          <w:rFonts w:eastAsiaTheme="minorEastAsia"/>
        </w:rPr>
        <w:t>6.1 资产负债表</w:t>
      </w:r>
      <w:bookmarkEnd w:id="145"/>
      <w:bookmarkEnd w:id="146"/>
      <w:bookmarkEnd w:id="147"/>
      <w:bookmarkEnd w:id="148"/>
      <w:bookmarkEnd w:id="149"/>
      <w:bookmarkEnd w:id="150"/>
    </w:p>
    <w:p w:rsidR="001548F9" w:rsidRPr="00F552CF" w:rsidRDefault="001548F9" w:rsidP="00544190">
      <w:pPr>
        <w:pStyle w:val="XB"/>
        <w:ind w:firstLine="420"/>
        <w:rPr>
          <w:rFonts w:asciiTheme="minorEastAsia" w:eastAsiaTheme="minorEastAsia" w:hAnsiTheme="minorEastAsia"/>
        </w:rPr>
      </w:pPr>
      <w:r w:rsidRPr="00F552CF">
        <w:rPr>
          <w:rFonts w:asciiTheme="minorEastAsia" w:eastAsiaTheme="minorEastAsia" w:hAnsiTheme="minorEastAsia"/>
        </w:rPr>
        <w:t>会计主体：博时沪港深优质企业灵活配置混合型证券投资基金</w:t>
      </w:r>
    </w:p>
    <w:p w:rsidR="001548F9" w:rsidRPr="00F552CF" w:rsidRDefault="001548F9" w:rsidP="00544190">
      <w:pPr>
        <w:pStyle w:val="XB"/>
        <w:ind w:firstLine="420"/>
        <w:rPr>
          <w:rFonts w:asciiTheme="minorEastAsia" w:eastAsiaTheme="minorEastAsia" w:hAnsiTheme="minorEastAsia"/>
        </w:rPr>
      </w:pPr>
      <w:r w:rsidRPr="00F552CF">
        <w:rPr>
          <w:rFonts w:asciiTheme="minorEastAsia" w:eastAsiaTheme="minorEastAsia" w:hAnsiTheme="minorEastAsia"/>
        </w:rPr>
        <w:t>报告截止日：2019年6月30日</w:t>
      </w:r>
    </w:p>
    <w:p w:rsidR="001548F9" w:rsidRPr="00F552CF" w:rsidRDefault="001548F9" w:rsidP="00544190">
      <w:pPr>
        <w:pStyle w:val="afb"/>
        <w:jc w:val="right"/>
        <w:rPr>
          <w:rFonts w:asciiTheme="minorEastAsia" w:eastAsiaTheme="minorEastAsia" w:hAnsiTheme="minorEastAsia"/>
        </w:rPr>
      </w:pPr>
      <w:r w:rsidRPr="00F552CF">
        <w:rPr>
          <w:rFonts w:asciiTheme="minorEastAsia" w:eastAsiaTheme="minorEastAsia" w:hAnsiTheme="minorEastAsia"/>
        </w:rPr>
        <w:t>单位：人民币元</w:t>
      </w:r>
    </w:p>
    <w:tbl>
      <w:tblPr>
        <w:tblW w:w="79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2520"/>
        <w:gridCol w:w="2592"/>
      </w:tblGrid>
      <w:tr w:rsidR="005F0FCD" w:rsidRPr="00F552CF" w:rsidTr="005F0FCD">
        <w:trPr>
          <w:jc w:val="center"/>
        </w:trPr>
        <w:tc>
          <w:tcPr>
            <w:tcW w:w="2880" w:type="dxa"/>
            <w:vAlign w:val="center"/>
          </w:tcPr>
          <w:p w:rsidR="005F0FCD" w:rsidRPr="00F552CF" w:rsidRDefault="005F0FCD" w:rsidP="009039C5">
            <w:pPr>
              <w:pStyle w:val="afb"/>
              <w:jc w:val="center"/>
              <w:rPr>
                <w:rFonts w:asciiTheme="minorEastAsia" w:eastAsiaTheme="minorEastAsia" w:hAnsiTheme="minorEastAsia"/>
                <w:b/>
              </w:rPr>
            </w:pPr>
            <w:r w:rsidRPr="00F552CF">
              <w:rPr>
                <w:rFonts w:asciiTheme="minorEastAsia" w:eastAsiaTheme="minorEastAsia" w:hAnsiTheme="minorEastAsia"/>
                <w:b/>
              </w:rPr>
              <w:t>资产</w:t>
            </w:r>
          </w:p>
        </w:tc>
        <w:tc>
          <w:tcPr>
            <w:tcW w:w="2520" w:type="dxa"/>
            <w:vAlign w:val="center"/>
          </w:tcPr>
          <w:p w:rsidR="005F0FCD" w:rsidRPr="00F552CF" w:rsidRDefault="005F0FCD" w:rsidP="009039C5">
            <w:pPr>
              <w:pStyle w:val="afb"/>
              <w:jc w:val="center"/>
              <w:rPr>
                <w:rFonts w:asciiTheme="minorEastAsia" w:eastAsiaTheme="minorEastAsia" w:hAnsiTheme="minorEastAsia"/>
                <w:b/>
              </w:rPr>
            </w:pPr>
            <w:r w:rsidRPr="00F552CF">
              <w:rPr>
                <w:rFonts w:asciiTheme="minorEastAsia" w:eastAsiaTheme="minorEastAsia" w:hAnsiTheme="minorEastAsia"/>
                <w:b/>
              </w:rPr>
              <w:t>本期末</w:t>
            </w:r>
          </w:p>
          <w:p w:rsidR="005F0FCD" w:rsidRPr="00F552CF" w:rsidRDefault="005F0FCD" w:rsidP="009039C5">
            <w:pPr>
              <w:pStyle w:val="afb"/>
              <w:jc w:val="center"/>
              <w:rPr>
                <w:rFonts w:asciiTheme="minorEastAsia" w:eastAsiaTheme="minorEastAsia" w:hAnsiTheme="minorEastAsia"/>
                <w:b/>
              </w:rPr>
            </w:pPr>
            <w:r w:rsidRPr="00F552CF">
              <w:rPr>
                <w:rFonts w:asciiTheme="minorEastAsia" w:eastAsiaTheme="minorEastAsia" w:hAnsiTheme="minorEastAsia"/>
                <w:b/>
                <w:kern w:val="2"/>
              </w:rPr>
              <w:t>2019年6月30日</w:t>
            </w:r>
          </w:p>
        </w:tc>
        <w:tc>
          <w:tcPr>
            <w:tcW w:w="2592" w:type="dxa"/>
            <w:vAlign w:val="center"/>
          </w:tcPr>
          <w:p w:rsidR="005F0FCD" w:rsidRPr="00F552CF" w:rsidRDefault="005F0FCD" w:rsidP="009039C5">
            <w:pPr>
              <w:pStyle w:val="afb"/>
              <w:jc w:val="center"/>
              <w:rPr>
                <w:rFonts w:asciiTheme="minorEastAsia" w:eastAsiaTheme="minorEastAsia" w:hAnsiTheme="minorEastAsia"/>
                <w:b/>
              </w:rPr>
            </w:pPr>
            <w:r w:rsidRPr="00F552CF">
              <w:rPr>
                <w:rFonts w:asciiTheme="minorEastAsia" w:eastAsiaTheme="minorEastAsia" w:hAnsiTheme="minorEastAsia"/>
                <w:b/>
              </w:rPr>
              <w:t>上年度末</w:t>
            </w:r>
          </w:p>
          <w:p w:rsidR="005F0FCD" w:rsidRPr="00F552CF" w:rsidRDefault="005F0FCD" w:rsidP="009039C5">
            <w:pPr>
              <w:pStyle w:val="afb"/>
              <w:jc w:val="center"/>
              <w:rPr>
                <w:rFonts w:asciiTheme="minorEastAsia" w:eastAsiaTheme="minorEastAsia" w:hAnsiTheme="minorEastAsia"/>
                <w:b/>
              </w:rPr>
            </w:pPr>
            <w:r w:rsidRPr="00F552CF">
              <w:rPr>
                <w:rFonts w:asciiTheme="minorEastAsia" w:eastAsiaTheme="minorEastAsia" w:hAnsiTheme="minorEastAsia"/>
                <w:b/>
              </w:rPr>
              <w:t>2018年12月31日</w:t>
            </w:r>
          </w:p>
        </w:tc>
      </w:tr>
      <w:tr w:rsidR="005F0FCD" w:rsidRPr="00F552CF" w:rsidTr="005F0FCD">
        <w:trPr>
          <w:jc w:val="center"/>
        </w:trPr>
        <w:tc>
          <w:tcPr>
            <w:tcW w:w="2880" w:type="dxa"/>
            <w:vAlign w:val="center"/>
          </w:tcPr>
          <w:p w:rsidR="005F0FCD" w:rsidRPr="00F552CF" w:rsidRDefault="005F0FCD" w:rsidP="009039C5">
            <w:pPr>
              <w:pStyle w:val="afb"/>
              <w:rPr>
                <w:rFonts w:asciiTheme="minorEastAsia" w:eastAsiaTheme="minorEastAsia" w:hAnsiTheme="minorEastAsia"/>
                <w:b/>
              </w:rPr>
            </w:pPr>
            <w:r w:rsidRPr="00F552CF">
              <w:rPr>
                <w:rFonts w:asciiTheme="minorEastAsia" w:eastAsiaTheme="minorEastAsia" w:hAnsiTheme="minorEastAsia"/>
                <w:b/>
              </w:rPr>
              <w:t>资产：</w:t>
            </w:r>
          </w:p>
        </w:tc>
        <w:tc>
          <w:tcPr>
            <w:tcW w:w="2520"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92"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5F0FCD" w:rsidRPr="00F552CF" w:rsidTr="005F0FCD">
        <w:trPr>
          <w:jc w:val="center"/>
        </w:trPr>
        <w:tc>
          <w:tcPr>
            <w:tcW w:w="2880" w:type="dxa"/>
            <w:vAlign w:val="center"/>
          </w:tcPr>
          <w:p w:rsidR="005F0FCD" w:rsidRPr="00F552CF" w:rsidRDefault="005F0FCD" w:rsidP="009039C5">
            <w:pPr>
              <w:pStyle w:val="afb"/>
              <w:rPr>
                <w:rFonts w:asciiTheme="minorEastAsia" w:eastAsiaTheme="minorEastAsia" w:hAnsiTheme="minorEastAsia"/>
              </w:rPr>
            </w:pPr>
            <w:r w:rsidRPr="00F552CF">
              <w:rPr>
                <w:rFonts w:asciiTheme="minorEastAsia" w:eastAsiaTheme="minorEastAsia" w:hAnsiTheme="minorEastAsia"/>
              </w:rPr>
              <w:t>银行存款</w:t>
            </w:r>
          </w:p>
        </w:tc>
        <w:tc>
          <w:tcPr>
            <w:tcW w:w="2520"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358,258,763.14</w:t>
            </w:r>
          </w:p>
        </w:tc>
        <w:tc>
          <w:tcPr>
            <w:tcW w:w="2592"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53,473,204.63</w:t>
            </w:r>
          </w:p>
        </w:tc>
      </w:tr>
      <w:tr w:rsidR="005F0FCD" w:rsidRPr="00F552CF" w:rsidTr="005F0FCD">
        <w:trPr>
          <w:jc w:val="center"/>
        </w:trPr>
        <w:tc>
          <w:tcPr>
            <w:tcW w:w="2880" w:type="dxa"/>
            <w:vAlign w:val="center"/>
          </w:tcPr>
          <w:p w:rsidR="005F0FCD" w:rsidRPr="00F552CF" w:rsidRDefault="005F0FCD" w:rsidP="009039C5">
            <w:pPr>
              <w:pStyle w:val="afb"/>
              <w:rPr>
                <w:rFonts w:asciiTheme="minorEastAsia" w:eastAsiaTheme="minorEastAsia" w:hAnsiTheme="minorEastAsia"/>
              </w:rPr>
            </w:pPr>
            <w:r w:rsidRPr="00F552CF">
              <w:rPr>
                <w:rFonts w:asciiTheme="minorEastAsia" w:eastAsiaTheme="minorEastAsia" w:hAnsiTheme="minorEastAsia"/>
              </w:rPr>
              <w:t>结算备付金</w:t>
            </w:r>
          </w:p>
        </w:tc>
        <w:tc>
          <w:tcPr>
            <w:tcW w:w="2520"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19,064,088.73</w:t>
            </w:r>
          </w:p>
        </w:tc>
        <w:tc>
          <w:tcPr>
            <w:tcW w:w="2592"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27,411,104.85</w:t>
            </w:r>
          </w:p>
        </w:tc>
      </w:tr>
      <w:tr w:rsidR="005F0FCD" w:rsidRPr="00F552CF" w:rsidTr="005F0FCD">
        <w:trPr>
          <w:jc w:val="center"/>
        </w:trPr>
        <w:tc>
          <w:tcPr>
            <w:tcW w:w="2880" w:type="dxa"/>
            <w:vAlign w:val="center"/>
          </w:tcPr>
          <w:p w:rsidR="005F0FCD" w:rsidRPr="00F552CF" w:rsidRDefault="005F0FCD" w:rsidP="009039C5">
            <w:pPr>
              <w:pStyle w:val="afb"/>
              <w:rPr>
                <w:rFonts w:asciiTheme="minorEastAsia" w:eastAsiaTheme="minorEastAsia" w:hAnsiTheme="minorEastAsia"/>
              </w:rPr>
            </w:pPr>
            <w:r w:rsidRPr="00F552CF">
              <w:rPr>
                <w:rFonts w:asciiTheme="minorEastAsia" w:eastAsiaTheme="minorEastAsia" w:hAnsiTheme="minorEastAsia"/>
              </w:rPr>
              <w:t>存出保证金</w:t>
            </w:r>
          </w:p>
        </w:tc>
        <w:tc>
          <w:tcPr>
            <w:tcW w:w="2520"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1,546,581.64</w:t>
            </w:r>
          </w:p>
        </w:tc>
        <w:tc>
          <w:tcPr>
            <w:tcW w:w="2592"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1,113,612.09</w:t>
            </w:r>
          </w:p>
        </w:tc>
      </w:tr>
      <w:tr w:rsidR="005F0FCD" w:rsidRPr="00F552CF" w:rsidTr="005F0FCD">
        <w:trPr>
          <w:jc w:val="center"/>
        </w:trPr>
        <w:tc>
          <w:tcPr>
            <w:tcW w:w="2880" w:type="dxa"/>
            <w:vAlign w:val="center"/>
          </w:tcPr>
          <w:p w:rsidR="005F0FCD" w:rsidRPr="00F552CF" w:rsidRDefault="005F0FCD" w:rsidP="009039C5">
            <w:pPr>
              <w:pStyle w:val="afb"/>
              <w:rPr>
                <w:rFonts w:asciiTheme="minorEastAsia" w:eastAsiaTheme="minorEastAsia" w:hAnsiTheme="minorEastAsia"/>
              </w:rPr>
            </w:pPr>
            <w:r w:rsidRPr="00F552CF">
              <w:rPr>
                <w:rFonts w:asciiTheme="minorEastAsia" w:eastAsiaTheme="minorEastAsia" w:hAnsiTheme="minorEastAsia"/>
              </w:rPr>
              <w:t>交易性金融资产</w:t>
            </w:r>
          </w:p>
        </w:tc>
        <w:tc>
          <w:tcPr>
            <w:tcW w:w="2520"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1,116,814,617.98</w:t>
            </w:r>
          </w:p>
        </w:tc>
        <w:tc>
          <w:tcPr>
            <w:tcW w:w="2592"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970,776,823.20</w:t>
            </w:r>
          </w:p>
        </w:tc>
      </w:tr>
      <w:tr w:rsidR="005F0FCD" w:rsidRPr="00F552CF" w:rsidTr="005F0FCD">
        <w:trPr>
          <w:jc w:val="center"/>
        </w:trPr>
        <w:tc>
          <w:tcPr>
            <w:tcW w:w="2880" w:type="dxa"/>
            <w:vAlign w:val="center"/>
          </w:tcPr>
          <w:p w:rsidR="005F0FCD" w:rsidRPr="00F552CF" w:rsidRDefault="005F0FCD" w:rsidP="009039C5">
            <w:pPr>
              <w:pStyle w:val="afb"/>
              <w:rPr>
                <w:rFonts w:asciiTheme="minorEastAsia" w:eastAsiaTheme="minorEastAsia" w:hAnsiTheme="minorEastAsia"/>
              </w:rPr>
            </w:pPr>
            <w:r w:rsidRPr="00F552CF">
              <w:rPr>
                <w:rFonts w:asciiTheme="minorEastAsia" w:eastAsiaTheme="minorEastAsia" w:hAnsiTheme="minorEastAsia"/>
              </w:rPr>
              <w:t>其中：股票投资</w:t>
            </w:r>
          </w:p>
        </w:tc>
        <w:tc>
          <w:tcPr>
            <w:tcW w:w="2520"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1,084,916,562.68</w:t>
            </w:r>
          </w:p>
        </w:tc>
        <w:tc>
          <w:tcPr>
            <w:tcW w:w="2592"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926,604,519.25</w:t>
            </w:r>
          </w:p>
        </w:tc>
      </w:tr>
      <w:tr w:rsidR="005F0FCD" w:rsidRPr="00F552CF" w:rsidTr="005F0FCD">
        <w:trPr>
          <w:jc w:val="center"/>
        </w:trPr>
        <w:tc>
          <w:tcPr>
            <w:tcW w:w="2880" w:type="dxa"/>
            <w:vAlign w:val="center"/>
          </w:tcPr>
          <w:p w:rsidR="005F0FCD" w:rsidRPr="00F552CF" w:rsidRDefault="005F0FCD" w:rsidP="009039C5">
            <w:pPr>
              <w:pStyle w:val="afb"/>
              <w:rPr>
                <w:rFonts w:asciiTheme="minorEastAsia" w:eastAsiaTheme="minorEastAsia" w:hAnsiTheme="minorEastAsia"/>
              </w:rPr>
            </w:pPr>
            <w:r w:rsidRPr="00F552CF">
              <w:rPr>
                <w:rFonts w:asciiTheme="minorEastAsia" w:eastAsiaTheme="minorEastAsia" w:hAnsiTheme="minorEastAsia"/>
              </w:rPr>
              <w:t>基金投资</w:t>
            </w:r>
          </w:p>
        </w:tc>
        <w:tc>
          <w:tcPr>
            <w:tcW w:w="2520"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92"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5F0FCD" w:rsidRPr="00F552CF" w:rsidTr="005F0FCD">
        <w:trPr>
          <w:jc w:val="center"/>
        </w:trPr>
        <w:tc>
          <w:tcPr>
            <w:tcW w:w="2880" w:type="dxa"/>
            <w:vAlign w:val="center"/>
          </w:tcPr>
          <w:p w:rsidR="005F0FCD" w:rsidRPr="00F552CF" w:rsidRDefault="005F0FCD" w:rsidP="009039C5">
            <w:pPr>
              <w:pStyle w:val="afb"/>
              <w:rPr>
                <w:rFonts w:asciiTheme="minorEastAsia" w:eastAsiaTheme="minorEastAsia" w:hAnsiTheme="minorEastAsia"/>
              </w:rPr>
            </w:pPr>
            <w:r w:rsidRPr="00F552CF">
              <w:rPr>
                <w:rFonts w:asciiTheme="minorEastAsia" w:eastAsiaTheme="minorEastAsia" w:hAnsiTheme="minorEastAsia"/>
              </w:rPr>
              <w:t>债券投资</w:t>
            </w:r>
          </w:p>
        </w:tc>
        <w:tc>
          <w:tcPr>
            <w:tcW w:w="2520"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31,898,055.30</w:t>
            </w:r>
          </w:p>
        </w:tc>
        <w:tc>
          <w:tcPr>
            <w:tcW w:w="2592"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44,172,303.95</w:t>
            </w:r>
          </w:p>
        </w:tc>
      </w:tr>
      <w:tr w:rsidR="005F0FCD" w:rsidRPr="00F552CF" w:rsidTr="005F0FCD">
        <w:trPr>
          <w:jc w:val="center"/>
        </w:trPr>
        <w:tc>
          <w:tcPr>
            <w:tcW w:w="2880" w:type="dxa"/>
            <w:vAlign w:val="center"/>
          </w:tcPr>
          <w:p w:rsidR="005F0FCD" w:rsidRPr="00F552CF" w:rsidRDefault="005F0FCD" w:rsidP="009039C5">
            <w:pPr>
              <w:pStyle w:val="afb"/>
              <w:rPr>
                <w:rFonts w:asciiTheme="minorEastAsia" w:eastAsiaTheme="minorEastAsia" w:hAnsiTheme="minorEastAsia"/>
              </w:rPr>
            </w:pPr>
            <w:r w:rsidRPr="00F552CF">
              <w:rPr>
                <w:rFonts w:asciiTheme="minorEastAsia" w:eastAsiaTheme="minorEastAsia" w:hAnsiTheme="minorEastAsia"/>
              </w:rPr>
              <w:t>资产支持证券投资</w:t>
            </w:r>
          </w:p>
        </w:tc>
        <w:tc>
          <w:tcPr>
            <w:tcW w:w="2520"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92"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5F0FCD" w:rsidRPr="00F552CF" w:rsidTr="005F0FCD">
        <w:trPr>
          <w:jc w:val="center"/>
        </w:trPr>
        <w:tc>
          <w:tcPr>
            <w:tcW w:w="2880" w:type="dxa"/>
            <w:vAlign w:val="center"/>
          </w:tcPr>
          <w:p w:rsidR="005F0FCD" w:rsidRPr="00F552CF" w:rsidRDefault="005F0FCD" w:rsidP="009039C5">
            <w:pPr>
              <w:pStyle w:val="afb"/>
              <w:rPr>
                <w:rFonts w:asciiTheme="minorEastAsia" w:eastAsiaTheme="minorEastAsia" w:hAnsiTheme="minorEastAsia"/>
              </w:rPr>
            </w:pPr>
            <w:r w:rsidRPr="00F552CF">
              <w:rPr>
                <w:rFonts w:asciiTheme="minorEastAsia" w:eastAsiaTheme="minorEastAsia" w:hAnsiTheme="minorEastAsia"/>
              </w:rPr>
              <w:t>贵金属投资</w:t>
            </w:r>
          </w:p>
        </w:tc>
        <w:tc>
          <w:tcPr>
            <w:tcW w:w="2520"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92"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5F0FCD" w:rsidRPr="00F552CF" w:rsidTr="005F0FCD">
        <w:trPr>
          <w:jc w:val="center"/>
        </w:trPr>
        <w:tc>
          <w:tcPr>
            <w:tcW w:w="2880" w:type="dxa"/>
            <w:vAlign w:val="center"/>
          </w:tcPr>
          <w:p w:rsidR="005F0FCD" w:rsidRPr="00F552CF" w:rsidRDefault="005F0FCD" w:rsidP="009039C5">
            <w:pPr>
              <w:pStyle w:val="afb"/>
              <w:rPr>
                <w:rFonts w:asciiTheme="minorEastAsia" w:eastAsiaTheme="minorEastAsia" w:hAnsiTheme="minorEastAsia"/>
              </w:rPr>
            </w:pPr>
            <w:r w:rsidRPr="00F552CF">
              <w:rPr>
                <w:rFonts w:asciiTheme="minorEastAsia" w:eastAsiaTheme="minorEastAsia" w:hAnsiTheme="minorEastAsia"/>
              </w:rPr>
              <w:t>衍生金融资产</w:t>
            </w:r>
          </w:p>
        </w:tc>
        <w:tc>
          <w:tcPr>
            <w:tcW w:w="2520"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92"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5F0FCD" w:rsidRPr="00F552CF" w:rsidTr="005F0FCD">
        <w:trPr>
          <w:jc w:val="center"/>
        </w:trPr>
        <w:tc>
          <w:tcPr>
            <w:tcW w:w="2880" w:type="dxa"/>
            <w:vAlign w:val="center"/>
          </w:tcPr>
          <w:p w:rsidR="005F0FCD" w:rsidRPr="00F552CF" w:rsidRDefault="005F0FCD" w:rsidP="009039C5">
            <w:pPr>
              <w:pStyle w:val="afb"/>
              <w:rPr>
                <w:rFonts w:asciiTheme="minorEastAsia" w:eastAsiaTheme="minorEastAsia" w:hAnsiTheme="minorEastAsia"/>
              </w:rPr>
            </w:pPr>
            <w:r w:rsidRPr="00F552CF">
              <w:rPr>
                <w:rFonts w:asciiTheme="minorEastAsia" w:eastAsiaTheme="minorEastAsia" w:hAnsiTheme="minorEastAsia"/>
              </w:rPr>
              <w:t>买入返售金融资产</w:t>
            </w:r>
          </w:p>
        </w:tc>
        <w:tc>
          <w:tcPr>
            <w:tcW w:w="2520"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92"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130,000,000.00</w:t>
            </w:r>
          </w:p>
        </w:tc>
      </w:tr>
      <w:tr w:rsidR="005F0FCD" w:rsidRPr="00F552CF" w:rsidTr="005F0FCD">
        <w:trPr>
          <w:jc w:val="center"/>
        </w:trPr>
        <w:tc>
          <w:tcPr>
            <w:tcW w:w="2880" w:type="dxa"/>
            <w:vAlign w:val="center"/>
          </w:tcPr>
          <w:p w:rsidR="005F0FCD" w:rsidRPr="00F552CF" w:rsidRDefault="005F0FCD" w:rsidP="009039C5">
            <w:pPr>
              <w:pStyle w:val="afb"/>
              <w:rPr>
                <w:rFonts w:asciiTheme="minorEastAsia" w:eastAsiaTheme="minorEastAsia" w:hAnsiTheme="minorEastAsia"/>
              </w:rPr>
            </w:pPr>
            <w:r w:rsidRPr="00F552CF">
              <w:rPr>
                <w:rFonts w:asciiTheme="minorEastAsia" w:eastAsiaTheme="minorEastAsia" w:hAnsiTheme="minorEastAsia"/>
              </w:rPr>
              <w:t>应收证券清算款</w:t>
            </w:r>
          </w:p>
        </w:tc>
        <w:tc>
          <w:tcPr>
            <w:tcW w:w="2520"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92"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5F0FCD" w:rsidRPr="00F552CF" w:rsidTr="005F0FCD">
        <w:trPr>
          <w:jc w:val="center"/>
        </w:trPr>
        <w:tc>
          <w:tcPr>
            <w:tcW w:w="2880" w:type="dxa"/>
            <w:vAlign w:val="center"/>
          </w:tcPr>
          <w:p w:rsidR="005F0FCD" w:rsidRPr="00F552CF" w:rsidRDefault="005F0FCD" w:rsidP="009039C5">
            <w:pPr>
              <w:pStyle w:val="afb"/>
              <w:rPr>
                <w:rFonts w:asciiTheme="minorEastAsia" w:eastAsiaTheme="minorEastAsia" w:hAnsiTheme="minorEastAsia"/>
              </w:rPr>
            </w:pPr>
            <w:r w:rsidRPr="00F552CF">
              <w:rPr>
                <w:rFonts w:asciiTheme="minorEastAsia" w:eastAsiaTheme="minorEastAsia" w:hAnsiTheme="minorEastAsia"/>
              </w:rPr>
              <w:t>应收利息</w:t>
            </w:r>
          </w:p>
        </w:tc>
        <w:tc>
          <w:tcPr>
            <w:tcW w:w="2520"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104,590.33</w:t>
            </w:r>
          </w:p>
        </w:tc>
        <w:tc>
          <w:tcPr>
            <w:tcW w:w="2592"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1,337,363.30</w:t>
            </w:r>
          </w:p>
        </w:tc>
      </w:tr>
      <w:tr w:rsidR="005F0FCD" w:rsidRPr="00F552CF" w:rsidTr="005F0FCD">
        <w:trPr>
          <w:jc w:val="center"/>
        </w:trPr>
        <w:tc>
          <w:tcPr>
            <w:tcW w:w="2880" w:type="dxa"/>
            <w:vAlign w:val="center"/>
          </w:tcPr>
          <w:p w:rsidR="005F0FCD" w:rsidRPr="00F552CF" w:rsidRDefault="005F0FCD" w:rsidP="009039C5">
            <w:pPr>
              <w:pStyle w:val="afb"/>
              <w:rPr>
                <w:rFonts w:asciiTheme="minorEastAsia" w:eastAsiaTheme="minorEastAsia" w:hAnsiTheme="minorEastAsia"/>
              </w:rPr>
            </w:pPr>
            <w:r w:rsidRPr="00F552CF">
              <w:rPr>
                <w:rFonts w:asciiTheme="minorEastAsia" w:eastAsiaTheme="minorEastAsia" w:hAnsiTheme="minorEastAsia"/>
              </w:rPr>
              <w:t>应收股利</w:t>
            </w:r>
          </w:p>
        </w:tc>
        <w:tc>
          <w:tcPr>
            <w:tcW w:w="2520"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92"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5F0FCD" w:rsidRPr="00F552CF" w:rsidTr="005F0FCD">
        <w:trPr>
          <w:jc w:val="center"/>
        </w:trPr>
        <w:tc>
          <w:tcPr>
            <w:tcW w:w="2880" w:type="dxa"/>
            <w:vAlign w:val="center"/>
          </w:tcPr>
          <w:p w:rsidR="005F0FCD" w:rsidRPr="00F552CF" w:rsidRDefault="005F0FCD" w:rsidP="009039C5">
            <w:pPr>
              <w:pStyle w:val="afb"/>
              <w:rPr>
                <w:rFonts w:asciiTheme="minorEastAsia" w:eastAsiaTheme="minorEastAsia" w:hAnsiTheme="minorEastAsia"/>
              </w:rPr>
            </w:pPr>
            <w:r w:rsidRPr="00F552CF">
              <w:rPr>
                <w:rFonts w:asciiTheme="minorEastAsia" w:eastAsiaTheme="minorEastAsia" w:hAnsiTheme="minorEastAsia"/>
              </w:rPr>
              <w:t>应收申购款</w:t>
            </w:r>
          </w:p>
        </w:tc>
        <w:tc>
          <w:tcPr>
            <w:tcW w:w="2520"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61,250.42</w:t>
            </w:r>
          </w:p>
        </w:tc>
        <w:tc>
          <w:tcPr>
            <w:tcW w:w="2592"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5F0FCD" w:rsidRPr="00F552CF" w:rsidTr="005F0FCD">
        <w:trPr>
          <w:jc w:val="center"/>
        </w:trPr>
        <w:tc>
          <w:tcPr>
            <w:tcW w:w="2880" w:type="dxa"/>
            <w:vAlign w:val="center"/>
          </w:tcPr>
          <w:p w:rsidR="005F0FCD" w:rsidRPr="00F552CF" w:rsidRDefault="005F0FCD" w:rsidP="009039C5">
            <w:pPr>
              <w:pStyle w:val="afb"/>
              <w:rPr>
                <w:rFonts w:asciiTheme="minorEastAsia" w:eastAsiaTheme="minorEastAsia" w:hAnsiTheme="minorEastAsia"/>
              </w:rPr>
            </w:pPr>
            <w:r w:rsidRPr="00F552CF">
              <w:rPr>
                <w:rFonts w:asciiTheme="minorEastAsia" w:eastAsiaTheme="minorEastAsia" w:hAnsiTheme="minorEastAsia"/>
              </w:rPr>
              <w:t>递延所得税资产</w:t>
            </w:r>
          </w:p>
        </w:tc>
        <w:tc>
          <w:tcPr>
            <w:tcW w:w="2520"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92"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5F0FCD" w:rsidRPr="00F552CF" w:rsidTr="005F0FCD">
        <w:trPr>
          <w:jc w:val="center"/>
        </w:trPr>
        <w:tc>
          <w:tcPr>
            <w:tcW w:w="2880" w:type="dxa"/>
            <w:vAlign w:val="center"/>
          </w:tcPr>
          <w:p w:rsidR="005F0FCD" w:rsidRPr="00F552CF" w:rsidRDefault="005F0FCD" w:rsidP="009039C5">
            <w:pPr>
              <w:pStyle w:val="afb"/>
              <w:rPr>
                <w:rFonts w:asciiTheme="minorEastAsia" w:eastAsiaTheme="minorEastAsia" w:hAnsiTheme="minorEastAsia"/>
              </w:rPr>
            </w:pPr>
            <w:r w:rsidRPr="00F552CF">
              <w:rPr>
                <w:rFonts w:asciiTheme="minorEastAsia" w:eastAsiaTheme="minorEastAsia" w:hAnsiTheme="minorEastAsia"/>
              </w:rPr>
              <w:t>其他资产</w:t>
            </w:r>
          </w:p>
        </w:tc>
        <w:tc>
          <w:tcPr>
            <w:tcW w:w="2520"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92"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5F0FCD" w:rsidRPr="00F552CF" w:rsidTr="005F0FCD">
        <w:trPr>
          <w:jc w:val="center"/>
        </w:trPr>
        <w:tc>
          <w:tcPr>
            <w:tcW w:w="2880" w:type="dxa"/>
            <w:vAlign w:val="center"/>
          </w:tcPr>
          <w:p w:rsidR="005F0FCD" w:rsidRPr="00F552CF" w:rsidRDefault="005F0FCD" w:rsidP="009039C5">
            <w:pPr>
              <w:pStyle w:val="afb"/>
              <w:rPr>
                <w:rFonts w:asciiTheme="minorEastAsia" w:eastAsiaTheme="minorEastAsia" w:hAnsiTheme="minorEastAsia"/>
              </w:rPr>
            </w:pPr>
            <w:r w:rsidRPr="00F552CF">
              <w:rPr>
                <w:rFonts w:asciiTheme="minorEastAsia" w:eastAsiaTheme="minorEastAsia" w:hAnsiTheme="minorEastAsia"/>
              </w:rPr>
              <w:t>资产总计</w:t>
            </w:r>
          </w:p>
        </w:tc>
        <w:tc>
          <w:tcPr>
            <w:tcW w:w="2520"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1,495,849,892.24</w:t>
            </w:r>
          </w:p>
        </w:tc>
        <w:tc>
          <w:tcPr>
            <w:tcW w:w="2592"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1,184,112,108.07</w:t>
            </w:r>
          </w:p>
        </w:tc>
      </w:tr>
      <w:tr w:rsidR="005F0FCD" w:rsidRPr="00F552CF" w:rsidTr="005F0FCD">
        <w:trPr>
          <w:jc w:val="center"/>
        </w:trPr>
        <w:tc>
          <w:tcPr>
            <w:tcW w:w="2880" w:type="dxa"/>
            <w:vAlign w:val="center"/>
          </w:tcPr>
          <w:p w:rsidR="005F0FCD" w:rsidRPr="00F552CF" w:rsidRDefault="005F0FCD" w:rsidP="009039C5">
            <w:pPr>
              <w:pStyle w:val="afb"/>
              <w:jc w:val="center"/>
              <w:rPr>
                <w:rFonts w:asciiTheme="minorEastAsia" w:eastAsiaTheme="minorEastAsia" w:hAnsiTheme="minorEastAsia"/>
                <w:b/>
              </w:rPr>
            </w:pPr>
            <w:r w:rsidRPr="00F552CF">
              <w:rPr>
                <w:rFonts w:asciiTheme="minorEastAsia" w:eastAsiaTheme="minorEastAsia" w:hAnsiTheme="minorEastAsia"/>
                <w:b/>
              </w:rPr>
              <w:t>负债和所有者权益</w:t>
            </w:r>
          </w:p>
        </w:tc>
        <w:tc>
          <w:tcPr>
            <w:tcW w:w="2520" w:type="dxa"/>
            <w:vAlign w:val="center"/>
          </w:tcPr>
          <w:p w:rsidR="005F0FCD" w:rsidRPr="00F552CF" w:rsidRDefault="005F0FCD" w:rsidP="009039C5">
            <w:pPr>
              <w:pStyle w:val="afb"/>
              <w:jc w:val="center"/>
              <w:rPr>
                <w:rFonts w:asciiTheme="minorEastAsia" w:eastAsiaTheme="minorEastAsia" w:hAnsiTheme="minorEastAsia"/>
                <w:b/>
              </w:rPr>
            </w:pPr>
            <w:r w:rsidRPr="00F552CF">
              <w:rPr>
                <w:rFonts w:asciiTheme="minorEastAsia" w:eastAsiaTheme="minorEastAsia" w:hAnsiTheme="minorEastAsia"/>
                <w:b/>
              </w:rPr>
              <w:t>本期末</w:t>
            </w:r>
          </w:p>
          <w:p w:rsidR="005F0FCD" w:rsidRPr="00F552CF" w:rsidRDefault="005F0FCD" w:rsidP="009039C5">
            <w:pPr>
              <w:pStyle w:val="afb"/>
              <w:jc w:val="center"/>
              <w:rPr>
                <w:rFonts w:asciiTheme="minorEastAsia" w:eastAsiaTheme="minorEastAsia" w:hAnsiTheme="minorEastAsia"/>
                <w:b/>
              </w:rPr>
            </w:pPr>
            <w:r w:rsidRPr="00F552CF">
              <w:rPr>
                <w:rFonts w:asciiTheme="minorEastAsia" w:eastAsiaTheme="minorEastAsia" w:hAnsiTheme="minorEastAsia"/>
                <w:b/>
                <w:kern w:val="2"/>
              </w:rPr>
              <w:t>2019年6月30日</w:t>
            </w:r>
          </w:p>
        </w:tc>
        <w:tc>
          <w:tcPr>
            <w:tcW w:w="2592" w:type="dxa"/>
            <w:vAlign w:val="center"/>
          </w:tcPr>
          <w:p w:rsidR="005F0FCD" w:rsidRPr="00F552CF" w:rsidRDefault="005F0FCD" w:rsidP="009039C5">
            <w:pPr>
              <w:pStyle w:val="afb"/>
              <w:jc w:val="center"/>
              <w:rPr>
                <w:rFonts w:asciiTheme="minorEastAsia" w:eastAsiaTheme="minorEastAsia" w:hAnsiTheme="minorEastAsia"/>
                <w:b/>
              </w:rPr>
            </w:pPr>
            <w:r w:rsidRPr="00F552CF">
              <w:rPr>
                <w:rFonts w:asciiTheme="minorEastAsia" w:eastAsiaTheme="minorEastAsia" w:hAnsiTheme="minorEastAsia"/>
                <w:b/>
              </w:rPr>
              <w:t>上年度末</w:t>
            </w:r>
          </w:p>
          <w:p w:rsidR="005F0FCD" w:rsidRPr="00F552CF" w:rsidRDefault="005F0FCD" w:rsidP="009039C5">
            <w:pPr>
              <w:pStyle w:val="afb"/>
              <w:jc w:val="center"/>
              <w:rPr>
                <w:rFonts w:asciiTheme="minorEastAsia" w:eastAsiaTheme="minorEastAsia" w:hAnsiTheme="minorEastAsia"/>
                <w:b/>
              </w:rPr>
            </w:pPr>
            <w:r w:rsidRPr="00F552CF">
              <w:rPr>
                <w:rFonts w:asciiTheme="minorEastAsia" w:eastAsiaTheme="minorEastAsia" w:hAnsiTheme="minorEastAsia"/>
                <w:b/>
              </w:rPr>
              <w:t>2018年12月31日</w:t>
            </w:r>
          </w:p>
        </w:tc>
      </w:tr>
      <w:tr w:rsidR="005F0FCD" w:rsidRPr="00F552CF" w:rsidTr="005F0FCD">
        <w:trPr>
          <w:jc w:val="center"/>
        </w:trPr>
        <w:tc>
          <w:tcPr>
            <w:tcW w:w="2880" w:type="dxa"/>
            <w:vAlign w:val="center"/>
          </w:tcPr>
          <w:p w:rsidR="005F0FCD" w:rsidRPr="00F552CF" w:rsidRDefault="005F0FCD" w:rsidP="009039C5">
            <w:pPr>
              <w:pStyle w:val="afb"/>
              <w:rPr>
                <w:rFonts w:asciiTheme="minorEastAsia" w:eastAsiaTheme="minorEastAsia" w:hAnsiTheme="minorEastAsia"/>
                <w:b/>
              </w:rPr>
            </w:pPr>
            <w:r w:rsidRPr="00F552CF">
              <w:rPr>
                <w:rFonts w:asciiTheme="minorEastAsia" w:eastAsiaTheme="minorEastAsia" w:hAnsiTheme="minorEastAsia"/>
                <w:b/>
              </w:rPr>
              <w:t>负债：</w:t>
            </w:r>
          </w:p>
        </w:tc>
        <w:tc>
          <w:tcPr>
            <w:tcW w:w="2520"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92"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5F0FCD" w:rsidRPr="00F552CF" w:rsidTr="005F0FCD">
        <w:trPr>
          <w:jc w:val="center"/>
        </w:trPr>
        <w:tc>
          <w:tcPr>
            <w:tcW w:w="2880" w:type="dxa"/>
            <w:vAlign w:val="center"/>
          </w:tcPr>
          <w:p w:rsidR="005F0FCD" w:rsidRPr="00F552CF" w:rsidRDefault="005F0FCD" w:rsidP="009039C5">
            <w:pPr>
              <w:pStyle w:val="afb"/>
              <w:rPr>
                <w:rFonts w:asciiTheme="minorEastAsia" w:eastAsiaTheme="minorEastAsia" w:hAnsiTheme="minorEastAsia"/>
              </w:rPr>
            </w:pPr>
            <w:r w:rsidRPr="00F552CF">
              <w:rPr>
                <w:rFonts w:asciiTheme="minorEastAsia" w:eastAsiaTheme="minorEastAsia" w:hAnsiTheme="minorEastAsia"/>
              </w:rPr>
              <w:t>短期借款</w:t>
            </w:r>
          </w:p>
        </w:tc>
        <w:tc>
          <w:tcPr>
            <w:tcW w:w="2520"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92"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5F0FCD" w:rsidRPr="00F552CF" w:rsidTr="005F0FCD">
        <w:trPr>
          <w:jc w:val="center"/>
        </w:trPr>
        <w:tc>
          <w:tcPr>
            <w:tcW w:w="2880" w:type="dxa"/>
            <w:vAlign w:val="center"/>
          </w:tcPr>
          <w:p w:rsidR="005F0FCD" w:rsidRPr="00F552CF" w:rsidRDefault="005F0FCD" w:rsidP="009039C5">
            <w:pPr>
              <w:pStyle w:val="afb"/>
              <w:rPr>
                <w:rFonts w:asciiTheme="minorEastAsia" w:eastAsiaTheme="minorEastAsia" w:hAnsiTheme="minorEastAsia"/>
              </w:rPr>
            </w:pPr>
            <w:r w:rsidRPr="00F552CF">
              <w:rPr>
                <w:rFonts w:asciiTheme="minorEastAsia" w:eastAsiaTheme="minorEastAsia" w:hAnsiTheme="minorEastAsia"/>
              </w:rPr>
              <w:t>交易性金融负债</w:t>
            </w:r>
          </w:p>
        </w:tc>
        <w:tc>
          <w:tcPr>
            <w:tcW w:w="2520"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92"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5F0FCD" w:rsidRPr="00F552CF" w:rsidTr="005F0FCD">
        <w:trPr>
          <w:jc w:val="center"/>
        </w:trPr>
        <w:tc>
          <w:tcPr>
            <w:tcW w:w="2880" w:type="dxa"/>
            <w:vAlign w:val="center"/>
          </w:tcPr>
          <w:p w:rsidR="005F0FCD" w:rsidRPr="00F552CF" w:rsidRDefault="005F0FCD" w:rsidP="009039C5">
            <w:pPr>
              <w:pStyle w:val="afb"/>
              <w:rPr>
                <w:rFonts w:asciiTheme="minorEastAsia" w:eastAsiaTheme="minorEastAsia" w:hAnsiTheme="minorEastAsia"/>
              </w:rPr>
            </w:pPr>
            <w:r w:rsidRPr="00F552CF">
              <w:rPr>
                <w:rFonts w:asciiTheme="minorEastAsia" w:eastAsiaTheme="minorEastAsia" w:hAnsiTheme="minorEastAsia"/>
              </w:rPr>
              <w:t>衍生金融负债</w:t>
            </w:r>
          </w:p>
        </w:tc>
        <w:tc>
          <w:tcPr>
            <w:tcW w:w="2520"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92"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5F0FCD" w:rsidRPr="00F552CF" w:rsidTr="005F0FCD">
        <w:trPr>
          <w:jc w:val="center"/>
        </w:trPr>
        <w:tc>
          <w:tcPr>
            <w:tcW w:w="2880" w:type="dxa"/>
            <w:vAlign w:val="center"/>
          </w:tcPr>
          <w:p w:rsidR="005F0FCD" w:rsidRPr="00F552CF" w:rsidRDefault="005F0FCD" w:rsidP="009039C5">
            <w:pPr>
              <w:pStyle w:val="afb"/>
              <w:rPr>
                <w:rFonts w:asciiTheme="minorEastAsia" w:eastAsiaTheme="minorEastAsia" w:hAnsiTheme="minorEastAsia"/>
              </w:rPr>
            </w:pPr>
            <w:r w:rsidRPr="00F552CF">
              <w:rPr>
                <w:rFonts w:asciiTheme="minorEastAsia" w:eastAsiaTheme="minorEastAsia" w:hAnsiTheme="minorEastAsia"/>
              </w:rPr>
              <w:t>卖出回购金融资产款</w:t>
            </w:r>
          </w:p>
        </w:tc>
        <w:tc>
          <w:tcPr>
            <w:tcW w:w="2520"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92"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5F0FCD" w:rsidRPr="00F552CF" w:rsidTr="005F0FCD">
        <w:trPr>
          <w:jc w:val="center"/>
        </w:trPr>
        <w:tc>
          <w:tcPr>
            <w:tcW w:w="2880" w:type="dxa"/>
            <w:vAlign w:val="center"/>
          </w:tcPr>
          <w:p w:rsidR="005F0FCD" w:rsidRPr="00F552CF" w:rsidRDefault="005F0FCD" w:rsidP="009039C5">
            <w:pPr>
              <w:pStyle w:val="afb"/>
              <w:rPr>
                <w:rFonts w:asciiTheme="minorEastAsia" w:eastAsiaTheme="minorEastAsia" w:hAnsiTheme="minorEastAsia"/>
              </w:rPr>
            </w:pPr>
            <w:r w:rsidRPr="00F552CF">
              <w:rPr>
                <w:rFonts w:asciiTheme="minorEastAsia" w:eastAsiaTheme="minorEastAsia" w:hAnsiTheme="minorEastAsia"/>
              </w:rPr>
              <w:t>应付证券清算款</w:t>
            </w:r>
          </w:p>
        </w:tc>
        <w:tc>
          <w:tcPr>
            <w:tcW w:w="2520"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92"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4,242,416.00</w:t>
            </w:r>
          </w:p>
        </w:tc>
      </w:tr>
      <w:tr w:rsidR="005F0FCD" w:rsidRPr="00F552CF" w:rsidTr="005F0FCD">
        <w:trPr>
          <w:jc w:val="center"/>
        </w:trPr>
        <w:tc>
          <w:tcPr>
            <w:tcW w:w="2880" w:type="dxa"/>
            <w:vAlign w:val="center"/>
          </w:tcPr>
          <w:p w:rsidR="005F0FCD" w:rsidRPr="00F552CF" w:rsidRDefault="005F0FCD" w:rsidP="009039C5">
            <w:pPr>
              <w:pStyle w:val="afb"/>
              <w:rPr>
                <w:rFonts w:asciiTheme="minorEastAsia" w:eastAsiaTheme="minorEastAsia" w:hAnsiTheme="minorEastAsia"/>
              </w:rPr>
            </w:pPr>
            <w:r w:rsidRPr="00F552CF">
              <w:rPr>
                <w:rFonts w:asciiTheme="minorEastAsia" w:eastAsiaTheme="minorEastAsia" w:hAnsiTheme="minorEastAsia"/>
              </w:rPr>
              <w:t>应付赎回款</w:t>
            </w:r>
          </w:p>
        </w:tc>
        <w:tc>
          <w:tcPr>
            <w:tcW w:w="2520"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996,947.08</w:t>
            </w:r>
          </w:p>
        </w:tc>
        <w:tc>
          <w:tcPr>
            <w:tcW w:w="2592"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5F0FCD" w:rsidRPr="00F552CF" w:rsidTr="005F0FCD">
        <w:trPr>
          <w:jc w:val="center"/>
        </w:trPr>
        <w:tc>
          <w:tcPr>
            <w:tcW w:w="2880" w:type="dxa"/>
            <w:vAlign w:val="center"/>
          </w:tcPr>
          <w:p w:rsidR="005F0FCD" w:rsidRPr="00F552CF" w:rsidRDefault="005F0FCD" w:rsidP="009039C5">
            <w:pPr>
              <w:pStyle w:val="afb"/>
              <w:rPr>
                <w:rFonts w:asciiTheme="minorEastAsia" w:eastAsiaTheme="minorEastAsia" w:hAnsiTheme="minorEastAsia"/>
              </w:rPr>
            </w:pPr>
            <w:r w:rsidRPr="00F552CF">
              <w:rPr>
                <w:rFonts w:asciiTheme="minorEastAsia" w:eastAsiaTheme="minorEastAsia" w:hAnsiTheme="minorEastAsia"/>
              </w:rPr>
              <w:t>应付管理人报酬</w:t>
            </w:r>
          </w:p>
        </w:tc>
        <w:tc>
          <w:tcPr>
            <w:tcW w:w="2520"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1,810,419.52</w:t>
            </w:r>
          </w:p>
        </w:tc>
        <w:tc>
          <w:tcPr>
            <w:tcW w:w="2592"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1,519,359.73</w:t>
            </w:r>
          </w:p>
        </w:tc>
      </w:tr>
      <w:tr w:rsidR="005F0FCD" w:rsidRPr="00F552CF" w:rsidTr="005F0FCD">
        <w:trPr>
          <w:jc w:val="center"/>
        </w:trPr>
        <w:tc>
          <w:tcPr>
            <w:tcW w:w="2880" w:type="dxa"/>
            <w:vAlign w:val="center"/>
          </w:tcPr>
          <w:p w:rsidR="005F0FCD" w:rsidRPr="00F552CF" w:rsidRDefault="005F0FCD" w:rsidP="009039C5">
            <w:pPr>
              <w:pStyle w:val="afb"/>
              <w:rPr>
                <w:rFonts w:asciiTheme="minorEastAsia" w:eastAsiaTheme="minorEastAsia" w:hAnsiTheme="minorEastAsia"/>
              </w:rPr>
            </w:pPr>
            <w:r w:rsidRPr="00F552CF">
              <w:rPr>
                <w:rFonts w:asciiTheme="minorEastAsia" w:eastAsiaTheme="minorEastAsia" w:hAnsiTheme="minorEastAsia"/>
              </w:rPr>
              <w:t>应付托管费</w:t>
            </w:r>
          </w:p>
        </w:tc>
        <w:tc>
          <w:tcPr>
            <w:tcW w:w="2520"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301,736.57</w:t>
            </w:r>
          </w:p>
        </w:tc>
        <w:tc>
          <w:tcPr>
            <w:tcW w:w="2592"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253,226.60</w:t>
            </w:r>
          </w:p>
        </w:tc>
      </w:tr>
      <w:tr w:rsidR="005F0FCD" w:rsidRPr="00F552CF" w:rsidTr="005F0FCD">
        <w:trPr>
          <w:jc w:val="center"/>
        </w:trPr>
        <w:tc>
          <w:tcPr>
            <w:tcW w:w="2880" w:type="dxa"/>
            <w:vAlign w:val="center"/>
          </w:tcPr>
          <w:p w:rsidR="005F0FCD" w:rsidRPr="00F552CF" w:rsidRDefault="005F0FCD" w:rsidP="009039C5">
            <w:pPr>
              <w:pStyle w:val="afb"/>
              <w:rPr>
                <w:rFonts w:asciiTheme="minorEastAsia" w:eastAsiaTheme="minorEastAsia" w:hAnsiTheme="minorEastAsia"/>
              </w:rPr>
            </w:pPr>
            <w:r w:rsidRPr="00F552CF">
              <w:rPr>
                <w:rFonts w:asciiTheme="minorEastAsia" w:eastAsiaTheme="minorEastAsia" w:hAnsiTheme="minorEastAsia"/>
              </w:rPr>
              <w:t>应付销售服务费</w:t>
            </w:r>
          </w:p>
        </w:tc>
        <w:tc>
          <w:tcPr>
            <w:tcW w:w="2520"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236,993.04</w:t>
            </w:r>
          </w:p>
        </w:tc>
        <w:tc>
          <w:tcPr>
            <w:tcW w:w="2592"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163,133.29</w:t>
            </w:r>
          </w:p>
        </w:tc>
      </w:tr>
      <w:tr w:rsidR="005F0FCD" w:rsidRPr="00F552CF" w:rsidTr="005F0FCD">
        <w:trPr>
          <w:jc w:val="center"/>
        </w:trPr>
        <w:tc>
          <w:tcPr>
            <w:tcW w:w="2880" w:type="dxa"/>
            <w:vAlign w:val="center"/>
          </w:tcPr>
          <w:p w:rsidR="005F0FCD" w:rsidRPr="00F552CF" w:rsidRDefault="005F0FCD" w:rsidP="009039C5">
            <w:pPr>
              <w:pStyle w:val="afb"/>
              <w:rPr>
                <w:rFonts w:asciiTheme="minorEastAsia" w:eastAsiaTheme="minorEastAsia" w:hAnsiTheme="minorEastAsia"/>
              </w:rPr>
            </w:pPr>
            <w:r w:rsidRPr="00F552CF">
              <w:rPr>
                <w:rFonts w:asciiTheme="minorEastAsia" w:eastAsiaTheme="minorEastAsia" w:hAnsiTheme="minorEastAsia"/>
              </w:rPr>
              <w:t>应付交易费用</w:t>
            </w:r>
          </w:p>
        </w:tc>
        <w:tc>
          <w:tcPr>
            <w:tcW w:w="2520"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1,763,530.01</w:t>
            </w:r>
          </w:p>
        </w:tc>
        <w:tc>
          <w:tcPr>
            <w:tcW w:w="2592"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2,175,806.60</w:t>
            </w:r>
          </w:p>
        </w:tc>
      </w:tr>
      <w:tr w:rsidR="005F0FCD" w:rsidRPr="00F552CF" w:rsidTr="005F0FCD">
        <w:trPr>
          <w:jc w:val="center"/>
        </w:trPr>
        <w:tc>
          <w:tcPr>
            <w:tcW w:w="2880" w:type="dxa"/>
            <w:vAlign w:val="center"/>
          </w:tcPr>
          <w:p w:rsidR="005F0FCD" w:rsidRPr="00F552CF" w:rsidRDefault="005F0FCD" w:rsidP="009039C5">
            <w:pPr>
              <w:pStyle w:val="afb"/>
              <w:rPr>
                <w:rFonts w:asciiTheme="minorEastAsia" w:eastAsiaTheme="minorEastAsia" w:hAnsiTheme="minorEastAsia"/>
              </w:rPr>
            </w:pPr>
            <w:r w:rsidRPr="00F552CF">
              <w:rPr>
                <w:rFonts w:asciiTheme="minorEastAsia" w:eastAsiaTheme="minorEastAsia" w:hAnsiTheme="minorEastAsia"/>
              </w:rPr>
              <w:t>应交税费</w:t>
            </w:r>
          </w:p>
        </w:tc>
        <w:tc>
          <w:tcPr>
            <w:tcW w:w="2520"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253.92</w:t>
            </w:r>
          </w:p>
        </w:tc>
        <w:tc>
          <w:tcPr>
            <w:tcW w:w="2592"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66.35</w:t>
            </w:r>
          </w:p>
        </w:tc>
      </w:tr>
      <w:tr w:rsidR="005F0FCD" w:rsidRPr="00F552CF" w:rsidTr="005F0FCD">
        <w:trPr>
          <w:jc w:val="center"/>
        </w:trPr>
        <w:tc>
          <w:tcPr>
            <w:tcW w:w="2880" w:type="dxa"/>
            <w:vAlign w:val="center"/>
          </w:tcPr>
          <w:p w:rsidR="005F0FCD" w:rsidRPr="00F552CF" w:rsidRDefault="005F0FCD" w:rsidP="009039C5">
            <w:pPr>
              <w:pStyle w:val="afb"/>
              <w:rPr>
                <w:rFonts w:asciiTheme="minorEastAsia" w:eastAsiaTheme="minorEastAsia" w:hAnsiTheme="minorEastAsia"/>
              </w:rPr>
            </w:pPr>
            <w:r w:rsidRPr="00F552CF">
              <w:rPr>
                <w:rFonts w:asciiTheme="minorEastAsia" w:eastAsiaTheme="minorEastAsia" w:hAnsiTheme="minorEastAsia"/>
              </w:rPr>
              <w:t>应付利息</w:t>
            </w:r>
          </w:p>
        </w:tc>
        <w:tc>
          <w:tcPr>
            <w:tcW w:w="2520"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92"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5F0FCD" w:rsidRPr="00F552CF" w:rsidTr="005F0FCD">
        <w:trPr>
          <w:jc w:val="center"/>
        </w:trPr>
        <w:tc>
          <w:tcPr>
            <w:tcW w:w="2880" w:type="dxa"/>
            <w:vAlign w:val="center"/>
          </w:tcPr>
          <w:p w:rsidR="005F0FCD" w:rsidRPr="00F552CF" w:rsidRDefault="005F0FCD" w:rsidP="009039C5">
            <w:pPr>
              <w:pStyle w:val="afb"/>
              <w:rPr>
                <w:rFonts w:asciiTheme="minorEastAsia" w:eastAsiaTheme="minorEastAsia" w:hAnsiTheme="minorEastAsia"/>
              </w:rPr>
            </w:pPr>
            <w:r w:rsidRPr="00F552CF">
              <w:rPr>
                <w:rFonts w:asciiTheme="minorEastAsia" w:eastAsiaTheme="minorEastAsia" w:hAnsiTheme="minorEastAsia"/>
              </w:rPr>
              <w:t>应付利润</w:t>
            </w:r>
          </w:p>
        </w:tc>
        <w:tc>
          <w:tcPr>
            <w:tcW w:w="2520"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92"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5F0FCD" w:rsidRPr="00F552CF" w:rsidTr="005F0FCD">
        <w:trPr>
          <w:jc w:val="center"/>
        </w:trPr>
        <w:tc>
          <w:tcPr>
            <w:tcW w:w="2880" w:type="dxa"/>
            <w:vAlign w:val="center"/>
          </w:tcPr>
          <w:p w:rsidR="005F0FCD" w:rsidRPr="00F552CF" w:rsidRDefault="005F0FCD" w:rsidP="009039C5">
            <w:pPr>
              <w:pStyle w:val="afb"/>
              <w:rPr>
                <w:rFonts w:asciiTheme="minorEastAsia" w:eastAsiaTheme="minorEastAsia" w:hAnsiTheme="minorEastAsia"/>
              </w:rPr>
            </w:pPr>
            <w:r w:rsidRPr="00F552CF">
              <w:rPr>
                <w:rFonts w:asciiTheme="minorEastAsia" w:eastAsiaTheme="minorEastAsia" w:hAnsiTheme="minorEastAsia"/>
              </w:rPr>
              <w:t>递延所得税负债</w:t>
            </w:r>
          </w:p>
        </w:tc>
        <w:tc>
          <w:tcPr>
            <w:tcW w:w="2520"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92"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5F0FCD" w:rsidRPr="00F552CF" w:rsidTr="005F0FCD">
        <w:trPr>
          <w:jc w:val="center"/>
        </w:trPr>
        <w:tc>
          <w:tcPr>
            <w:tcW w:w="2880" w:type="dxa"/>
            <w:vAlign w:val="center"/>
          </w:tcPr>
          <w:p w:rsidR="005F0FCD" w:rsidRPr="00F552CF" w:rsidRDefault="005F0FCD" w:rsidP="009039C5">
            <w:pPr>
              <w:pStyle w:val="afb"/>
              <w:rPr>
                <w:rFonts w:asciiTheme="minorEastAsia" w:eastAsiaTheme="minorEastAsia" w:hAnsiTheme="minorEastAsia"/>
              </w:rPr>
            </w:pPr>
            <w:r w:rsidRPr="00F552CF">
              <w:rPr>
                <w:rFonts w:asciiTheme="minorEastAsia" w:eastAsiaTheme="minorEastAsia" w:hAnsiTheme="minorEastAsia"/>
              </w:rPr>
              <w:t>其他负债</w:t>
            </w:r>
          </w:p>
        </w:tc>
        <w:tc>
          <w:tcPr>
            <w:tcW w:w="2520"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310,487.61</w:t>
            </w:r>
          </w:p>
        </w:tc>
        <w:tc>
          <w:tcPr>
            <w:tcW w:w="2592"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390,000.00</w:t>
            </w:r>
          </w:p>
        </w:tc>
      </w:tr>
      <w:tr w:rsidR="005F0FCD" w:rsidRPr="00F552CF" w:rsidTr="005F0FCD">
        <w:trPr>
          <w:jc w:val="center"/>
        </w:trPr>
        <w:tc>
          <w:tcPr>
            <w:tcW w:w="2880" w:type="dxa"/>
            <w:vAlign w:val="center"/>
          </w:tcPr>
          <w:p w:rsidR="005F0FCD" w:rsidRPr="00F552CF" w:rsidRDefault="005F0FCD" w:rsidP="009039C5">
            <w:pPr>
              <w:pStyle w:val="afb"/>
              <w:rPr>
                <w:rFonts w:asciiTheme="minorEastAsia" w:eastAsiaTheme="minorEastAsia" w:hAnsiTheme="minorEastAsia"/>
              </w:rPr>
            </w:pPr>
            <w:r w:rsidRPr="00F552CF">
              <w:rPr>
                <w:rFonts w:asciiTheme="minorEastAsia" w:eastAsiaTheme="minorEastAsia" w:hAnsiTheme="minorEastAsia"/>
              </w:rPr>
              <w:t>负债合计</w:t>
            </w:r>
          </w:p>
        </w:tc>
        <w:tc>
          <w:tcPr>
            <w:tcW w:w="2520"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5,420,367.75</w:t>
            </w:r>
          </w:p>
        </w:tc>
        <w:tc>
          <w:tcPr>
            <w:tcW w:w="2592"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8,744,008.57</w:t>
            </w:r>
          </w:p>
        </w:tc>
      </w:tr>
      <w:tr w:rsidR="005F0FCD" w:rsidRPr="00F552CF" w:rsidTr="005F0FCD">
        <w:trPr>
          <w:jc w:val="center"/>
        </w:trPr>
        <w:tc>
          <w:tcPr>
            <w:tcW w:w="2880" w:type="dxa"/>
            <w:vAlign w:val="center"/>
          </w:tcPr>
          <w:p w:rsidR="005F0FCD" w:rsidRPr="00F552CF" w:rsidRDefault="005F0FCD" w:rsidP="009039C5">
            <w:pPr>
              <w:pStyle w:val="afb"/>
              <w:rPr>
                <w:rFonts w:asciiTheme="minorEastAsia" w:eastAsiaTheme="minorEastAsia" w:hAnsiTheme="minorEastAsia"/>
                <w:b/>
              </w:rPr>
            </w:pPr>
            <w:r w:rsidRPr="00F552CF">
              <w:rPr>
                <w:rFonts w:asciiTheme="minorEastAsia" w:eastAsiaTheme="minorEastAsia" w:hAnsiTheme="minorEastAsia"/>
                <w:b/>
              </w:rPr>
              <w:t>所有者权益：</w:t>
            </w:r>
          </w:p>
        </w:tc>
        <w:tc>
          <w:tcPr>
            <w:tcW w:w="2520"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92"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5F0FCD" w:rsidRPr="00F552CF" w:rsidTr="005F0FCD">
        <w:trPr>
          <w:jc w:val="center"/>
        </w:trPr>
        <w:tc>
          <w:tcPr>
            <w:tcW w:w="2880" w:type="dxa"/>
            <w:vAlign w:val="center"/>
          </w:tcPr>
          <w:p w:rsidR="005F0FCD" w:rsidRPr="00F552CF" w:rsidRDefault="005F0FCD" w:rsidP="009039C5">
            <w:pPr>
              <w:pStyle w:val="afb"/>
              <w:rPr>
                <w:rFonts w:asciiTheme="minorEastAsia" w:eastAsiaTheme="minorEastAsia" w:hAnsiTheme="minorEastAsia"/>
              </w:rPr>
            </w:pPr>
            <w:r w:rsidRPr="00F552CF">
              <w:rPr>
                <w:rFonts w:asciiTheme="minorEastAsia" w:eastAsiaTheme="minorEastAsia" w:hAnsiTheme="minorEastAsia"/>
              </w:rPr>
              <w:t>实收基金</w:t>
            </w:r>
          </w:p>
        </w:tc>
        <w:tc>
          <w:tcPr>
            <w:tcW w:w="2520"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1,545,897,841.92</w:t>
            </w:r>
          </w:p>
        </w:tc>
        <w:tc>
          <w:tcPr>
            <w:tcW w:w="2592"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1,553,098,501.61</w:t>
            </w:r>
          </w:p>
        </w:tc>
      </w:tr>
      <w:tr w:rsidR="005F0FCD" w:rsidRPr="00F552CF" w:rsidTr="005F0FCD">
        <w:trPr>
          <w:jc w:val="center"/>
        </w:trPr>
        <w:tc>
          <w:tcPr>
            <w:tcW w:w="2880" w:type="dxa"/>
            <w:vAlign w:val="center"/>
          </w:tcPr>
          <w:p w:rsidR="005F0FCD" w:rsidRPr="00F552CF" w:rsidRDefault="005F0FCD" w:rsidP="009039C5">
            <w:pPr>
              <w:pStyle w:val="afb"/>
              <w:rPr>
                <w:rFonts w:asciiTheme="minorEastAsia" w:eastAsiaTheme="minorEastAsia" w:hAnsiTheme="minorEastAsia"/>
              </w:rPr>
            </w:pPr>
            <w:r w:rsidRPr="00F552CF">
              <w:rPr>
                <w:rFonts w:asciiTheme="minorEastAsia" w:eastAsiaTheme="minorEastAsia" w:hAnsiTheme="minorEastAsia"/>
              </w:rPr>
              <w:t>未分配利润</w:t>
            </w:r>
          </w:p>
        </w:tc>
        <w:tc>
          <w:tcPr>
            <w:tcW w:w="2520"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-55,468,317.43</w:t>
            </w:r>
          </w:p>
        </w:tc>
        <w:tc>
          <w:tcPr>
            <w:tcW w:w="2592"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-377,730,402.11</w:t>
            </w:r>
          </w:p>
        </w:tc>
      </w:tr>
      <w:tr w:rsidR="005F0FCD" w:rsidRPr="00F552CF" w:rsidTr="005F0FCD">
        <w:trPr>
          <w:jc w:val="center"/>
        </w:trPr>
        <w:tc>
          <w:tcPr>
            <w:tcW w:w="2880" w:type="dxa"/>
            <w:vAlign w:val="center"/>
          </w:tcPr>
          <w:p w:rsidR="005F0FCD" w:rsidRPr="00F552CF" w:rsidRDefault="005F0FCD" w:rsidP="009039C5">
            <w:pPr>
              <w:pStyle w:val="afb"/>
              <w:rPr>
                <w:rFonts w:asciiTheme="minorEastAsia" w:eastAsiaTheme="minorEastAsia" w:hAnsiTheme="minorEastAsia"/>
              </w:rPr>
            </w:pPr>
            <w:r w:rsidRPr="00F552CF">
              <w:rPr>
                <w:rFonts w:asciiTheme="minorEastAsia" w:eastAsiaTheme="minorEastAsia" w:hAnsiTheme="minorEastAsia"/>
              </w:rPr>
              <w:t>所有者权益合计</w:t>
            </w:r>
          </w:p>
        </w:tc>
        <w:tc>
          <w:tcPr>
            <w:tcW w:w="2520"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1,490,429,524.49</w:t>
            </w:r>
          </w:p>
        </w:tc>
        <w:tc>
          <w:tcPr>
            <w:tcW w:w="2592"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1,175,368,099.50</w:t>
            </w:r>
          </w:p>
        </w:tc>
      </w:tr>
      <w:tr w:rsidR="005F0FCD" w:rsidRPr="00F552CF" w:rsidTr="005F0FCD">
        <w:trPr>
          <w:jc w:val="center"/>
        </w:trPr>
        <w:tc>
          <w:tcPr>
            <w:tcW w:w="2880" w:type="dxa"/>
            <w:vAlign w:val="center"/>
          </w:tcPr>
          <w:p w:rsidR="005F0FCD" w:rsidRPr="00F552CF" w:rsidRDefault="005F0FCD" w:rsidP="009039C5">
            <w:pPr>
              <w:pStyle w:val="afb"/>
              <w:rPr>
                <w:rFonts w:asciiTheme="minorEastAsia" w:eastAsiaTheme="minorEastAsia" w:hAnsiTheme="minorEastAsia"/>
                <w:b/>
              </w:rPr>
            </w:pPr>
            <w:r w:rsidRPr="00F552CF">
              <w:rPr>
                <w:rFonts w:asciiTheme="minorEastAsia" w:eastAsiaTheme="minorEastAsia" w:hAnsiTheme="minorEastAsia"/>
                <w:b/>
              </w:rPr>
              <w:t>负债和所有者权益总计</w:t>
            </w:r>
          </w:p>
        </w:tc>
        <w:tc>
          <w:tcPr>
            <w:tcW w:w="2520"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1,495,849,892.24</w:t>
            </w:r>
          </w:p>
        </w:tc>
        <w:tc>
          <w:tcPr>
            <w:tcW w:w="2592"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1,184,112,108.07</w:t>
            </w:r>
          </w:p>
        </w:tc>
      </w:tr>
    </w:tbl>
    <w:p w:rsidR="001548F9" w:rsidRPr="00F552CF" w:rsidRDefault="001548F9" w:rsidP="00544190">
      <w:pPr>
        <w:pStyle w:val="afa"/>
        <w:rPr>
          <w:rFonts w:asciiTheme="minorEastAsia" w:eastAsiaTheme="minorEastAsia" w:hAnsiTheme="minorEastAsia"/>
        </w:rPr>
      </w:pPr>
      <w:r w:rsidRPr="00F552CF">
        <w:rPr>
          <w:rFonts w:asciiTheme="minorEastAsia" w:eastAsiaTheme="minorEastAsia" w:hAnsiTheme="minorEastAsia"/>
        </w:rPr>
        <w:t>注：报告截止日2019年6月30日，基金份额总额 1,545,897,841.92份。其中A类基金份额净值0.955元，基金份额总额 942,531,889.68份；C类基金份额净值0.979元，基金份额总额 603,365,952.24份。</w:t>
      </w:r>
    </w:p>
    <w:p w:rsidR="001548F9" w:rsidRPr="00F552CF" w:rsidRDefault="001548F9" w:rsidP="00544190">
      <w:pPr>
        <w:pStyle w:val="23"/>
        <w:rPr>
          <w:rFonts w:eastAsiaTheme="minorEastAsia"/>
        </w:rPr>
      </w:pPr>
      <w:bookmarkStart w:id="151" w:name="_Toc225498269"/>
      <w:bookmarkStart w:id="152" w:name="_Toc481781074"/>
      <w:bookmarkStart w:id="153" w:name="_Toc481781253"/>
      <w:bookmarkStart w:id="154" w:name="_Toc481781425"/>
      <w:bookmarkStart w:id="155" w:name="_Toc481781591"/>
      <w:bookmarkStart w:id="156" w:name="_Toc17317466"/>
      <w:r w:rsidRPr="00F552CF">
        <w:rPr>
          <w:rFonts w:eastAsiaTheme="minorEastAsia"/>
        </w:rPr>
        <w:t>6.2 利润表</w:t>
      </w:r>
      <w:bookmarkEnd w:id="151"/>
      <w:bookmarkEnd w:id="152"/>
      <w:bookmarkEnd w:id="153"/>
      <w:bookmarkEnd w:id="154"/>
      <w:bookmarkEnd w:id="155"/>
      <w:bookmarkEnd w:id="156"/>
    </w:p>
    <w:p w:rsidR="001548F9" w:rsidRPr="00F552CF" w:rsidRDefault="001548F9" w:rsidP="00544190">
      <w:pPr>
        <w:pStyle w:val="XB"/>
        <w:ind w:firstLine="420"/>
        <w:rPr>
          <w:rFonts w:asciiTheme="minorEastAsia" w:eastAsiaTheme="minorEastAsia" w:hAnsiTheme="minorEastAsia"/>
        </w:rPr>
      </w:pPr>
      <w:r w:rsidRPr="00F552CF">
        <w:rPr>
          <w:rFonts w:asciiTheme="minorEastAsia" w:eastAsiaTheme="minorEastAsia" w:hAnsiTheme="minorEastAsia"/>
        </w:rPr>
        <w:t>会计主体：博时沪港深优质企业灵活配置混合型证券投资基金</w:t>
      </w:r>
    </w:p>
    <w:p w:rsidR="001548F9" w:rsidRPr="00F552CF" w:rsidRDefault="001548F9" w:rsidP="00544190">
      <w:pPr>
        <w:pStyle w:val="XB"/>
        <w:ind w:firstLine="420"/>
        <w:rPr>
          <w:rFonts w:asciiTheme="minorEastAsia" w:eastAsiaTheme="minorEastAsia" w:hAnsiTheme="minorEastAsia"/>
        </w:rPr>
      </w:pPr>
      <w:r w:rsidRPr="00F552CF">
        <w:rPr>
          <w:rFonts w:asciiTheme="minorEastAsia" w:eastAsiaTheme="minorEastAsia" w:hAnsiTheme="minorEastAsia"/>
        </w:rPr>
        <w:t>本报告期：2019年1月1日至2019年6月30日</w:t>
      </w:r>
    </w:p>
    <w:p w:rsidR="001548F9" w:rsidRPr="00F552CF" w:rsidRDefault="001548F9" w:rsidP="00544190">
      <w:pPr>
        <w:pStyle w:val="afb"/>
        <w:jc w:val="right"/>
        <w:rPr>
          <w:rFonts w:asciiTheme="minorEastAsia" w:eastAsiaTheme="minorEastAsia" w:hAnsiTheme="minorEastAsia"/>
        </w:rPr>
      </w:pPr>
      <w:r w:rsidRPr="00F552CF">
        <w:rPr>
          <w:rFonts w:asciiTheme="minorEastAsia" w:eastAsiaTheme="minorEastAsia" w:hAnsiTheme="minorEastAsia"/>
        </w:rPr>
        <w:t>单位：人民币元</w:t>
      </w:r>
    </w:p>
    <w:tbl>
      <w:tblPr>
        <w:tblW w:w="79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2250"/>
        <w:gridCol w:w="2322"/>
      </w:tblGrid>
      <w:tr w:rsidR="005F0FCD" w:rsidRPr="00F552CF" w:rsidTr="005F0FCD">
        <w:trPr>
          <w:jc w:val="center"/>
        </w:trPr>
        <w:tc>
          <w:tcPr>
            <w:tcW w:w="3420" w:type="dxa"/>
            <w:vAlign w:val="center"/>
          </w:tcPr>
          <w:p w:rsidR="005F0FCD" w:rsidRPr="00F552CF" w:rsidRDefault="005F0FCD" w:rsidP="009039C5">
            <w:pPr>
              <w:pStyle w:val="afb"/>
              <w:jc w:val="center"/>
              <w:rPr>
                <w:rFonts w:asciiTheme="minorEastAsia" w:eastAsiaTheme="minorEastAsia" w:hAnsiTheme="minorEastAsia"/>
                <w:b/>
              </w:rPr>
            </w:pPr>
            <w:r w:rsidRPr="00F552CF">
              <w:rPr>
                <w:rFonts w:asciiTheme="minorEastAsia" w:eastAsiaTheme="minorEastAsia" w:hAnsiTheme="minorEastAsia"/>
                <w:b/>
              </w:rPr>
              <w:t>项目</w:t>
            </w:r>
          </w:p>
        </w:tc>
        <w:tc>
          <w:tcPr>
            <w:tcW w:w="2250" w:type="dxa"/>
            <w:vAlign w:val="center"/>
          </w:tcPr>
          <w:p w:rsidR="005F0FCD" w:rsidRPr="00F552CF" w:rsidRDefault="005F0FCD" w:rsidP="009039C5">
            <w:pPr>
              <w:pStyle w:val="afb"/>
              <w:jc w:val="center"/>
              <w:rPr>
                <w:rFonts w:asciiTheme="minorEastAsia" w:eastAsiaTheme="minorEastAsia" w:hAnsiTheme="minorEastAsia"/>
                <w:b/>
              </w:rPr>
            </w:pPr>
            <w:r w:rsidRPr="00F552CF">
              <w:rPr>
                <w:rFonts w:asciiTheme="minorEastAsia" w:eastAsiaTheme="minorEastAsia" w:hAnsiTheme="minorEastAsia"/>
                <w:b/>
              </w:rPr>
              <w:t>本期</w:t>
            </w:r>
          </w:p>
          <w:p w:rsidR="005F0FCD" w:rsidRPr="00F552CF" w:rsidRDefault="005F0FCD" w:rsidP="009039C5">
            <w:pPr>
              <w:pStyle w:val="afb"/>
              <w:jc w:val="center"/>
              <w:rPr>
                <w:rFonts w:asciiTheme="minorEastAsia" w:eastAsiaTheme="minorEastAsia" w:hAnsiTheme="minorEastAsia"/>
                <w:b/>
              </w:rPr>
            </w:pPr>
            <w:r w:rsidRPr="00F552CF">
              <w:rPr>
                <w:rFonts w:asciiTheme="minorEastAsia" w:eastAsiaTheme="minorEastAsia" w:hAnsiTheme="minorEastAsia"/>
                <w:b/>
              </w:rPr>
              <w:t>2019年1月1日至2019年6月30日</w:t>
            </w:r>
          </w:p>
        </w:tc>
        <w:tc>
          <w:tcPr>
            <w:tcW w:w="2322" w:type="dxa"/>
            <w:vAlign w:val="center"/>
          </w:tcPr>
          <w:p w:rsidR="005F0FCD" w:rsidRPr="00F552CF" w:rsidRDefault="005F0FCD" w:rsidP="009039C5">
            <w:pPr>
              <w:pStyle w:val="afb"/>
              <w:jc w:val="center"/>
              <w:rPr>
                <w:rFonts w:asciiTheme="minorEastAsia" w:eastAsiaTheme="minorEastAsia" w:hAnsiTheme="minorEastAsia"/>
                <w:b/>
              </w:rPr>
            </w:pPr>
            <w:r w:rsidRPr="00F552CF">
              <w:rPr>
                <w:rFonts w:asciiTheme="minorEastAsia" w:eastAsiaTheme="minorEastAsia" w:hAnsiTheme="minorEastAsia"/>
                <w:b/>
              </w:rPr>
              <w:t>上年度可比期间</w:t>
            </w:r>
          </w:p>
          <w:p w:rsidR="005F0FCD" w:rsidRPr="00F552CF" w:rsidRDefault="005F0FCD" w:rsidP="009039C5">
            <w:pPr>
              <w:pStyle w:val="afb"/>
              <w:jc w:val="center"/>
              <w:rPr>
                <w:rFonts w:asciiTheme="minorEastAsia" w:eastAsiaTheme="minorEastAsia" w:hAnsiTheme="minorEastAsia"/>
                <w:b/>
              </w:rPr>
            </w:pPr>
            <w:r w:rsidRPr="00F552CF">
              <w:rPr>
                <w:rFonts w:asciiTheme="minorEastAsia" w:eastAsiaTheme="minorEastAsia" w:hAnsiTheme="minorEastAsia"/>
                <w:b/>
              </w:rPr>
              <w:t>2018年1月1日至2018年6月30日</w:t>
            </w:r>
          </w:p>
        </w:tc>
      </w:tr>
      <w:tr w:rsidR="005F0FCD" w:rsidRPr="00F552CF" w:rsidTr="005F0FCD">
        <w:trPr>
          <w:jc w:val="center"/>
        </w:trPr>
        <w:tc>
          <w:tcPr>
            <w:tcW w:w="3420" w:type="dxa"/>
            <w:vAlign w:val="center"/>
          </w:tcPr>
          <w:p w:rsidR="005F0FCD" w:rsidRPr="00F552CF" w:rsidRDefault="005F0FCD" w:rsidP="009039C5">
            <w:pPr>
              <w:pStyle w:val="afb"/>
              <w:rPr>
                <w:rFonts w:asciiTheme="minorEastAsia" w:eastAsiaTheme="minorEastAsia" w:hAnsiTheme="minorEastAsia"/>
                <w:b/>
              </w:rPr>
            </w:pPr>
            <w:r w:rsidRPr="00F552CF">
              <w:rPr>
                <w:rFonts w:asciiTheme="minorEastAsia" w:eastAsiaTheme="minorEastAsia" w:hAnsiTheme="minorEastAsia"/>
                <w:b/>
              </w:rPr>
              <w:t>一、收入</w:t>
            </w:r>
          </w:p>
        </w:tc>
        <w:tc>
          <w:tcPr>
            <w:tcW w:w="2250"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358,107,126.58</w:t>
            </w:r>
          </w:p>
        </w:tc>
        <w:tc>
          <w:tcPr>
            <w:tcW w:w="2322"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-188,083,856.53</w:t>
            </w:r>
          </w:p>
        </w:tc>
      </w:tr>
      <w:tr w:rsidR="005F0FCD" w:rsidRPr="00F552CF" w:rsidTr="005F0FCD">
        <w:trPr>
          <w:jc w:val="center"/>
        </w:trPr>
        <w:tc>
          <w:tcPr>
            <w:tcW w:w="3420" w:type="dxa"/>
            <w:vAlign w:val="center"/>
          </w:tcPr>
          <w:p w:rsidR="005F0FCD" w:rsidRPr="00F552CF" w:rsidRDefault="005F0FCD" w:rsidP="009039C5">
            <w:pPr>
              <w:pStyle w:val="afb"/>
              <w:rPr>
                <w:rFonts w:asciiTheme="minorEastAsia" w:eastAsiaTheme="minorEastAsia" w:hAnsiTheme="minorEastAsia"/>
              </w:rPr>
            </w:pPr>
            <w:r w:rsidRPr="00F552CF">
              <w:rPr>
                <w:rFonts w:asciiTheme="minorEastAsia" w:eastAsiaTheme="minorEastAsia" w:hAnsiTheme="minorEastAsia"/>
              </w:rPr>
              <w:t>1.利息收入</w:t>
            </w:r>
          </w:p>
        </w:tc>
        <w:tc>
          <w:tcPr>
            <w:tcW w:w="2250"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3,361,114.75</w:t>
            </w:r>
          </w:p>
        </w:tc>
        <w:tc>
          <w:tcPr>
            <w:tcW w:w="2322"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2,706,645.76</w:t>
            </w:r>
          </w:p>
        </w:tc>
      </w:tr>
      <w:tr w:rsidR="005F0FCD" w:rsidRPr="00F552CF" w:rsidTr="005F0FCD">
        <w:trPr>
          <w:jc w:val="center"/>
        </w:trPr>
        <w:tc>
          <w:tcPr>
            <w:tcW w:w="3420" w:type="dxa"/>
            <w:vAlign w:val="center"/>
          </w:tcPr>
          <w:p w:rsidR="005F0FCD" w:rsidRPr="00F552CF" w:rsidRDefault="005F0FCD" w:rsidP="009039C5">
            <w:pPr>
              <w:pStyle w:val="afb"/>
              <w:rPr>
                <w:rFonts w:asciiTheme="minorEastAsia" w:eastAsiaTheme="minorEastAsia" w:hAnsiTheme="minorEastAsia"/>
              </w:rPr>
            </w:pPr>
            <w:r w:rsidRPr="00F552CF">
              <w:rPr>
                <w:rFonts w:asciiTheme="minorEastAsia" w:eastAsiaTheme="minorEastAsia" w:hAnsiTheme="minorEastAsia"/>
              </w:rPr>
              <w:t>其中：存款利息收入</w:t>
            </w:r>
          </w:p>
        </w:tc>
        <w:tc>
          <w:tcPr>
            <w:tcW w:w="2250"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688,467.30</w:t>
            </w:r>
          </w:p>
        </w:tc>
        <w:tc>
          <w:tcPr>
            <w:tcW w:w="2322"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540,967.40</w:t>
            </w:r>
          </w:p>
        </w:tc>
      </w:tr>
      <w:tr w:rsidR="005F0FCD" w:rsidRPr="00F552CF" w:rsidTr="005F0FCD">
        <w:trPr>
          <w:jc w:val="center"/>
        </w:trPr>
        <w:tc>
          <w:tcPr>
            <w:tcW w:w="3420" w:type="dxa"/>
            <w:vAlign w:val="center"/>
          </w:tcPr>
          <w:p w:rsidR="005F0FCD" w:rsidRPr="00F552CF" w:rsidRDefault="005F0FCD" w:rsidP="009039C5">
            <w:pPr>
              <w:pStyle w:val="afb"/>
              <w:rPr>
                <w:rFonts w:asciiTheme="minorEastAsia" w:eastAsiaTheme="minorEastAsia" w:hAnsiTheme="minorEastAsia"/>
              </w:rPr>
            </w:pPr>
            <w:r w:rsidRPr="00F552CF">
              <w:rPr>
                <w:rFonts w:asciiTheme="minorEastAsia" w:eastAsiaTheme="minorEastAsia" w:hAnsiTheme="minorEastAsia"/>
              </w:rPr>
              <w:t>债券利息收入</w:t>
            </w:r>
          </w:p>
        </w:tc>
        <w:tc>
          <w:tcPr>
            <w:tcW w:w="2250"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430,099.15</w:t>
            </w:r>
          </w:p>
        </w:tc>
        <w:tc>
          <w:tcPr>
            <w:tcW w:w="2322"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957,800.05</w:t>
            </w:r>
          </w:p>
        </w:tc>
      </w:tr>
      <w:tr w:rsidR="005F0FCD" w:rsidRPr="00F552CF" w:rsidTr="005F0FCD">
        <w:trPr>
          <w:jc w:val="center"/>
        </w:trPr>
        <w:tc>
          <w:tcPr>
            <w:tcW w:w="3420" w:type="dxa"/>
            <w:vAlign w:val="center"/>
          </w:tcPr>
          <w:p w:rsidR="005F0FCD" w:rsidRPr="00F552CF" w:rsidRDefault="005F0FCD" w:rsidP="009039C5">
            <w:pPr>
              <w:pStyle w:val="afb"/>
              <w:rPr>
                <w:rFonts w:asciiTheme="minorEastAsia" w:eastAsiaTheme="minorEastAsia" w:hAnsiTheme="minorEastAsia"/>
              </w:rPr>
            </w:pPr>
            <w:r w:rsidRPr="00F552CF">
              <w:rPr>
                <w:rFonts w:asciiTheme="minorEastAsia" w:eastAsiaTheme="minorEastAsia" w:hAnsiTheme="minorEastAsia"/>
              </w:rPr>
              <w:t>资产支持证券利息收入</w:t>
            </w:r>
          </w:p>
        </w:tc>
        <w:tc>
          <w:tcPr>
            <w:tcW w:w="2250"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322"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5F0FCD" w:rsidRPr="00F552CF" w:rsidTr="005F0FCD">
        <w:trPr>
          <w:jc w:val="center"/>
        </w:trPr>
        <w:tc>
          <w:tcPr>
            <w:tcW w:w="3420" w:type="dxa"/>
            <w:vAlign w:val="center"/>
          </w:tcPr>
          <w:p w:rsidR="005F0FCD" w:rsidRPr="00F552CF" w:rsidRDefault="005F0FCD" w:rsidP="009039C5">
            <w:pPr>
              <w:pStyle w:val="afb"/>
              <w:rPr>
                <w:rFonts w:asciiTheme="minorEastAsia" w:eastAsiaTheme="minorEastAsia" w:hAnsiTheme="minorEastAsia"/>
              </w:rPr>
            </w:pPr>
            <w:r w:rsidRPr="00F552CF">
              <w:rPr>
                <w:rFonts w:asciiTheme="minorEastAsia" w:eastAsiaTheme="minorEastAsia" w:hAnsiTheme="minorEastAsia"/>
              </w:rPr>
              <w:t>买入返售金融资产收入</w:t>
            </w:r>
          </w:p>
        </w:tc>
        <w:tc>
          <w:tcPr>
            <w:tcW w:w="2250"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2,242,548.30</w:t>
            </w:r>
          </w:p>
        </w:tc>
        <w:tc>
          <w:tcPr>
            <w:tcW w:w="2322"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1,207,878.31</w:t>
            </w:r>
          </w:p>
        </w:tc>
      </w:tr>
      <w:tr w:rsidR="005F0FCD" w:rsidRPr="00F552CF" w:rsidTr="005F0FCD">
        <w:trPr>
          <w:jc w:val="center"/>
        </w:trPr>
        <w:tc>
          <w:tcPr>
            <w:tcW w:w="3420" w:type="dxa"/>
            <w:vAlign w:val="center"/>
          </w:tcPr>
          <w:p w:rsidR="005F0FCD" w:rsidRPr="00F552CF" w:rsidRDefault="005F0FCD" w:rsidP="009039C5">
            <w:pPr>
              <w:pStyle w:val="afb"/>
              <w:rPr>
                <w:rFonts w:asciiTheme="minorEastAsia" w:eastAsiaTheme="minorEastAsia" w:hAnsiTheme="minorEastAsia"/>
              </w:rPr>
            </w:pPr>
            <w:r w:rsidRPr="00F552CF">
              <w:rPr>
                <w:rFonts w:asciiTheme="minorEastAsia" w:eastAsiaTheme="minorEastAsia" w:hAnsiTheme="minorEastAsia"/>
              </w:rPr>
              <w:t>其他利息收入</w:t>
            </w:r>
          </w:p>
        </w:tc>
        <w:tc>
          <w:tcPr>
            <w:tcW w:w="2250"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322"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5F0FCD" w:rsidRPr="00F552CF" w:rsidTr="005F0FCD">
        <w:trPr>
          <w:jc w:val="center"/>
        </w:trPr>
        <w:tc>
          <w:tcPr>
            <w:tcW w:w="3420" w:type="dxa"/>
            <w:vAlign w:val="center"/>
          </w:tcPr>
          <w:p w:rsidR="005F0FCD" w:rsidRPr="00F552CF" w:rsidRDefault="005F0FCD" w:rsidP="009039C5">
            <w:pPr>
              <w:pStyle w:val="afb"/>
              <w:rPr>
                <w:rFonts w:asciiTheme="minorEastAsia" w:eastAsiaTheme="minorEastAsia" w:hAnsiTheme="minorEastAsia"/>
              </w:rPr>
            </w:pPr>
            <w:r w:rsidRPr="00F552CF">
              <w:rPr>
                <w:rFonts w:asciiTheme="minorEastAsia" w:eastAsiaTheme="minorEastAsia" w:hAnsiTheme="minorEastAsia"/>
              </w:rPr>
              <w:t>2.投资收益（损失以“-”填列）</w:t>
            </w:r>
          </w:p>
        </w:tc>
        <w:tc>
          <w:tcPr>
            <w:tcW w:w="2250"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275,199,735.05</w:t>
            </w:r>
          </w:p>
        </w:tc>
        <w:tc>
          <w:tcPr>
            <w:tcW w:w="2322"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91,076,577.49</w:t>
            </w:r>
          </w:p>
        </w:tc>
      </w:tr>
      <w:tr w:rsidR="005F0FCD" w:rsidRPr="00F552CF" w:rsidTr="005F0FCD">
        <w:trPr>
          <w:jc w:val="center"/>
        </w:trPr>
        <w:tc>
          <w:tcPr>
            <w:tcW w:w="3420" w:type="dxa"/>
            <w:vAlign w:val="center"/>
          </w:tcPr>
          <w:p w:rsidR="005F0FCD" w:rsidRPr="00F552CF" w:rsidRDefault="005F0FCD" w:rsidP="009039C5">
            <w:pPr>
              <w:pStyle w:val="afb"/>
              <w:rPr>
                <w:rFonts w:asciiTheme="minorEastAsia" w:eastAsiaTheme="minorEastAsia" w:hAnsiTheme="minorEastAsia"/>
              </w:rPr>
            </w:pPr>
            <w:r w:rsidRPr="00F552CF">
              <w:rPr>
                <w:rFonts w:asciiTheme="minorEastAsia" w:eastAsiaTheme="minorEastAsia" w:hAnsiTheme="minorEastAsia"/>
              </w:rPr>
              <w:t>其中：股票投资收益</w:t>
            </w:r>
          </w:p>
        </w:tc>
        <w:tc>
          <w:tcPr>
            <w:tcW w:w="2250"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271,988,739.35</w:t>
            </w:r>
          </w:p>
        </w:tc>
        <w:tc>
          <w:tcPr>
            <w:tcW w:w="2322"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81,518,315.08</w:t>
            </w:r>
          </w:p>
        </w:tc>
      </w:tr>
      <w:tr w:rsidR="005F0FCD" w:rsidRPr="00F552CF" w:rsidTr="005F0FCD">
        <w:trPr>
          <w:jc w:val="center"/>
        </w:trPr>
        <w:tc>
          <w:tcPr>
            <w:tcW w:w="3420" w:type="dxa"/>
            <w:vAlign w:val="center"/>
          </w:tcPr>
          <w:p w:rsidR="005F0FCD" w:rsidRPr="00F552CF" w:rsidRDefault="005F0FCD" w:rsidP="009039C5">
            <w:pPr>
              <w:pStyle w:val="afb"/>
              <w:rPr>
                <w:rFonts w:asciiTheme="minorEastAsia" w:eastAsiaTheme="minorEastAsia" w:hAnsiTheme="minorEastAsia"/>
              </w:rPr>
            </w:pPr>
            <w:r w:rsidRPr="00F552CF">
              <w:rPr>
                <w:rFonts w:asciiTheme="minorEastAsia" w:eastAsiaTheme="minorEastAsia" w:hAnsiTheme="minorEastAsia"/>
              </w:rPr>
              <w:t>基金投资收益</w:t>
            </w:r>
          </w:p>
        </w:tc>
        <w:tc>
          <w:tcPr>
            <w:tcW w:w="2250"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322"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5F0FCD" w:rsidRPr="00F552CF" w:rsidTr="005F0FCD">
        <w:trPr>
          <w:jc w:val="center"/>
        </w:trPr>
        <w:tc>
          <w:tcPr>
            <w:tcW w:w="3420" w:type="dxa"/>
            <w:vAlign w:val="center"/>
          </w:tcPr>
          <w:p w:rsidR="005F0FCD" w:rsidRPr="00F552CF" w:rsidRDefault="005F0FCD" w:rsidP="009039C5">
            <w:pPr>
              <w:pStyle w:val="afb"/>
              <w:rPr>
                <w:rFonts w:asciiTheme="minorEastAsia" w:eastAsiaTheme="minorEastAsia" w:hAnsiTheme="minorEastAsia"/>
              </w:rPr>
            </w:pPr>
            <w:r w:rsidRPr="00F552CF">
              <w:rPr>
                <w:rFonts w:asciiTheme="minorEastAsia" w:eastAsiaTheme="minorEastAsia" w:hAnsiTheme="minorEastAsia"/>
              </w:rPr>
              <w:t>债券投资收益</w:t>
            </w:r>
          </w:p>
        </w:tc>
        <w:tc>
          <w:tcPr>
            <w:tcW w:w="2250"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-3,712,615.51</w:t>
            </w:r>
          </w:p>
        </w:tc>
        <w:tc>
          <w:tcPr>
            <w:tcW w:w="2322"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877,843.80</w:t>
            </w:r>
          </w:p>
        </w:tc>
      </w:tr>
      <w:tr w:rsidR="005F0FCD" w:rsidRPr="00F552CF" w:rsidTr="005F0FCD">
        <w:trPr>
          <w:jc w:val="center"/>
        </w:trPr>
        <w:tc>
          <w:tcPr>
            <w:tcW w:w="3420" w:type="dxa"/>
            <w:vAlign w:val="center"/>
          </w:tcPr>
          <w:p w:rsidR="005F0FCD" w:rsidRPr="00F552CF" w:rsidRDefault="005F0FCD" w:rsidP="009039C5">
            <w:pPr>
              <w:pStyle w:val="afb"/>
              <w:rPr>
                <w:rFonts w:asciiTheme="minorEastAsia" w:eastAsiaTheme="minorEastAsia" w:hAnsiTheme="minorEastAsia"/>
              </w:rPr>
            </w:pPr>
            <w:r w:rsidRPr="00F552CF">
              <w:rPr>
                <w:rFonts w:asciiTheme="minorEastAsia" w:eastAsiaTheme="minorEastAsia" w:hAnsiTheme="minorEastAsia"/>
              </w:rPr>
              <w:t>资产支持证券投资收益</w:t>
            </w:r>
          </w:p>
        </w:tc>
        <w:tc>
          <w:tcPr>
            <w:tcW w:w="2250"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322"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5F0FCD" w:rsidRPr="00F552CF" w:rsidTr="005F0FCD">
        <w:trPr>
          <w:jc w:val="center"/>
        </w:trPr>
        <w:tc>
          <w:tcPr>
            <w:tcW w:w="3420" w:type="dxa"/>
            <w:vAlign w:val="center"/>
          </w:tcPr>
          <w:p w:rsidR="005F0FCD" w:rsidRPr="00F552CF" w:rsidRDefault="005F0FCD" w:rsidP="009039C5">
            <w:pPr>
              <w:pStyle w:val="afb"/>
              <w:rPr>
                <w:rFonts w:asciiTheme="minorEastAsia" w:eastAsiaTheme="minorEastAsia" w:hAnsiTheme="minorEastAsia"/>
              </w:rPr>
            </w:pPr>
            <w:r w:rsidRPr="00F552CF">
              <w:rPr>
                <w:rFonts w:asciiTheme="minorEastAsia" w:eastAsiaTheme="minorEastAsia" w:hAnsiTheme="minorEastAsia"/>
              </w:rPr>
              <w:t>贵金属投资收益</w:t>
            </w:r>
          </w:p>
        </w:tc>
        <w:tc>
          <w:tcPr>
            <w:tcW w:w="2250"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322"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5F0FCD" w:rsidRPr="00F552CF" w:rsidTr="005F0FCD">
        <w:trPr>
          <w:jc w:val="center"/>
        </w:trPr>
        <w:tc>
          <w:tcPr>
            <w:tcW w:w="3420" w:type="dxa"/>
            <w:vAlign w:val="center"/>
          </w:tcPr>
          <w:p w:rsidR="005F0FCD" w:rsidRPr="00F552CF" w:rsidRDefault="005F0FCD" w:rsidP="009039C5">
            <w:pPr>
              <w:pStyle w:val="afb"/>
              <w:rPr>
                <w:rFonts w:asciiTheme="minorEastAsia" w:eastAsiaTheme="minorEastAsia" w:hAnsiTheme="minorEastAsia"/>
              </w:rPr>
            </w:pPr>
            <w:r w:rsidRPr="00F552CF">
              <w:rPr>
                <w:rFonts w:asciiTheme="minorEastAsia" w:eastAsiaTheme="minorEastAsia" w:hAnsiTheme="minorEastAsia"/>
              </w:rPr>
              <w:t>衍生工具收益</w:t>
            </w:r>
          </w:p>
        </w:tc>
        <w:tc>
          <w:tcPr>
            <w:tcW w:w="2250"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322"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5F0FCD" w:rsidRPr="00F552CF" w:rsidTr="005F0FCD">
        <w:trPr>
          <w:jc w:val="center"/>
        </w:trPr>
        <w:tc>
          <w:tcPr>
            <w:tcW w:w="3420" w:type="dxa"/>
            <w:vAlign w:val="center"/>
          </w:tcPr>
          <w:p w:rsidR="005F0FCD" w:rsidRPr="00F552CF" w:rsidRDefault="005F0FCD" w:rsidP="009039C5">
            <w:pPr>
              <w:pStyle w:val="afb"/>
              <w:rPr>
                <w:rFonts w:asciiTheme="minorEastAsia" w:eastAsiaTheme="minorEastAsia" w:hAnsiTheme="minorEastAsia"/>
              </w:rPr>
            </w:pPr>
            <w:r w:rsidRPr="00F552CF">
              <w:rPr>
                <w:rFonts w:asciiTheme="minorEastAsia" w:eastAsiaTheme="minorEastAsia" w:hAnsiTheme="minorEastAsia"/>
              </w:rPr>
              <w:t>股利收益</w:t>
            </w:r>
          </w:p>
        </w:tc>
        <w:tc>
          <w:tcPr>
            <w:tcW w:w="2250"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6,923,611.21</w:t>
            </w:r>
          </w:p>
        </w:tc>
        <w:tc>
          <w:tcPr>
            <w:tcW w:w="2322"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8,680,418.61</w:t>
            </w:r>
          </w:p>
        </w:tc>
      </w:tr>
      <w:tr w:rsidR="005F0FCD" w:rsidRPr="00F552CF" w:rsidTr="005F0FCD">
        <w:trPr>
          <w:jc w:val="center"/>
        </w:trPr>
        <w:tc>
          <w:tcPr>
            <w:tcW w:w="3420" w:type="dxa"/>
            <w:vAlign w:val="center"/>
          </w:tcPr>
          <w:p w:rsidR="005F0FCD" w:rsidRPr="00F552CF" w:rsidRDefault="005F0FCD" w:rsidP="009039C5">
            <w:pPr>
              <w:pStyle w:val="afb"/>
              <w:rPr>
                <w:rFonts w:asciiTheme="minorEastAsia" w:eastAsiaTheme="minorEastAsia" w:hAnsiTheme="minorEastAsia"/>
              </w:rPr>
            </w:pPr>
            <w:r w:rsidRPr="00F552CF">
              <w:rPr>
                <w:rFonts w:asciiTheme="minorEastAsia" w:eastAsiaTheme="minorEastAsia" w:hAnsiTheme="minorEastAsia"/>
              </w:rPr>
              <w:t>3.公允价值变动收益（损失以“-”号填列）</w:t>
            </w:r>
          </w:p>
        </w:tc>
        <w:tc>
          <w:tcPr>
            <w:tcW w:w="2250"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79,145,508.98</w:t>
            </w:r>
          </w:p>
        </w:tc>
        <w:tc>
          <w:tcPr>
            <w:tcW w:w="2322"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-282,215,539.82</w:t>
            </w:r>
          </w:p>
        </w:tc>
      </w:tr>
      <w:tr w:rsidR="005F0FCD" w:rsidRPr="00F552CF" w:rsidTr="005F0FCD">
        <w:trPr>
          <w:jc w:val="center"/>
        </w:trPr>
        <w:tc>
          <w:tcPr>
            <w:tcW w:w="3420" w:type="dxa"/>
            <w:vAlign w:val="center"/>
          </w:tcPr>
          <w:p w:rsidR="005F0FCD" w:rsidRPr="00F552CF" w:rsidRDefault="005F0FCD" w:rsidP="009039C5">
            <w:pPr>
              <w:pStyle w:val="afb"/>
              <w:rPr>
                <w:rFonts w:asciiTheme="minorEastAsia" w:eastAsiaTheme="minorEastAsia" w:hAnsiTheme="minorEastAsia"/>
              </w:rPr>
            </w:pPr>
            <w:r w:rsidRPr="00F552CF">
              <w:rPr>
                <w:rFonts w:asciiTheme="minorEastAsia" w:eastAsiaTheme="minorEastAsia" w:hAnsiTheme="minorEastAsia"/>
              </w:rPr>
              <w:t>4.汇兑收益（损失以“－”号填列）</w:t>
            </w:r>
          </w:p>
        </w:tc>
        <w:tc>
          <w:tcPr>
            <w:tcW w:w="2250"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322"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5F0FCD" w:rsidRPr="00F552CF" w:rsidTr="005F0FCD">
        <w:trPr>
          <w:jc w:val="center"/>
        </w:trPr>
        <w:tc>
          <w:tcPr>
            <w:tcW w:w="3420" w:type="dxa"/>
            <w:vAlign w:val="center"/>
          </w:tcPr>
          <w:p w:rsidR="005F0FCD" w:rsidRPr="00F552CF" w:rsidRDefault="005F0FCD" w:rsidP="009039C5">
            <w:pPr>
              <w:pStyle w:val="afb"/>
              <w:rPr>
                <w:rFonts w:asciiTheme="minorEastAsia" w:eastAsiaTheme="minorEastAsia" w:hAnsiTheme="minorEastAsia"/>
              </w:rPr>
            </w:pPr>
            <w:r w:rsidRPr="00F552CF">
              <w:rPr>
                <w:rFonts w:asciiTheme="minorEastAsia" w:eastAsiaTheme="minorEastAsia" w:hAnsiTheme="minorEastAsia"/>
              </w:rPr>
              <w:t>5.其他收入（损失以“-”号填列）</w:t>
            </w:r>
          </w:p>
        </w:tc>
        <w:tc>
          <w:tcPr>
            <w:tcW w:w="2250"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400,767.80</w:t>
            </w:r>
          </w:p>
        </w:tc>
        <w:tc>
          <w:tcPr>
            <w:tcW w:w="2322"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348,460.04</w:t>
            </w:r>
          </w:p>
        </w:tc>
      </w:tr>
      <w:tr w:rsidR="005F0FCD" w:rsidRPr="00F552CF" w:rsidTr="005F0FCD">
        <w:trPr>
          <w:jc w:val="center"/>
        </w:trPr>
        <w:tc>
          <w:tcPr>
            <w:tcW w:w="3420" w:type="dxa"/>
            <w:vAlign w:val="center"/>
          </w:tcPr>
          <w:p w:rsidR="005F0FCD" w:rsidRPr="00F552CF" w:rsidRDefault="005F0FCD" w:rsidP="009039C5">
            <w:pPr>
              <w:pStyle w:val="afb"/>
              <w:rPr>
                <w:rFonts w:asciiTheme="minorEastAsia" w:eastAsiaTheme="minorEastAsia" w:hAnsiTheme="minorEastAsia"/>
                <w:b/>
              </w:rPr>
            </w:pPr>
            <w:r w:rsidRPr="00F552CF">
              <w:rPr>
                <w:rFonts w:asciiTheme="minorEastAsia" w:eastAsiaTheme="minorEastAsia" w:hAnsiTheme="minorEastAsia"/>
                <w:b/>
              </w:rPr>
              <w:t>减：二、费用</w:t>
            </w:r>
          </w:p>
        </w:tc>
        <w:tc>
          <w:tcPr>
            <w:tcW w:w="2250"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22,042,643.27</w:t>
            </w:r>
          </w:p>
        </w:tc>
        <w:tc>
          <w:tcPr>
            <w:tcW w:w="2322"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23,511,105.03</w:t>
            </w:r>
          </w:p>
        </w:tc>
      </w:tr>
      <w:tr w:rsidR="005F0FCD" w:rsidRPr="00F552CF" w:rsidTr="005F0FCD">
        <w:trPr>
          <w:jc w:val="center"/>
        </w:trPr>
        <w:tc>
          <w:tcPr>
            <w:tcW w:w="3420" w:type="dxa"/>
            <w:vAlign w:val="center"/>
          </w:tcPr>
          <w:p w:rsidR="005F0FCD" w:rsidRPr="00F552CF" w:rsidRDefault="005F0FCD" w:rsidP="009039C5">
            <w:pPr>
              <w:pStyle w:val="afb"/>
              <w:rPr>
                <w:rFonts w:asciiTheme="minorEastAsia" w:eastAsiaTheme="minorEastAsia" w:hAnsiTheme="minorEastAsia"/>
              </w:rPr>
            </w:pPr>
            <w:r w:rsidRPr="00F552CF">
              <w:rPr>
                <w:rFonts w:asciiTheme="minorEastAsia" w:eastAsiaTheme="minorEastAsia" w:hAnsiTheme="minorEastAsia"/>
              </w:rPr>
              <w:t>1．管理人报酬</w:t>
            </w:r>
          </w:p>
        </w:tc>
        <w:tc>
          <w:tcPr>
            <w:tcW w:w="2250"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10,900,333.76</w:t>
            </w:r>
          </w:p>
        </w:tc>
        <w:tc>
          <w:tcPr>
            <w:tcW w:w="2322"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11,627,186.01</w:t>
            </w:r>
          </w:p>
        </w:tc>
      </w:tr>
      <w:tr w:rsidR="005F0FCD" w:rsidRPr="00F552CF" w:rsidTr="005F0FCD">
        <w:trPr>
          <w:jc w:val="center"/>
        </w:trPr>
        <w:tc>
          <w:tcPr>
            <w:tcW w:w="3420" w:type="dxa"/>
            <w:vAlign w:val="center"/>
          </w:tcPr>
          <w:p w:rsidR="005F0FCD" w:rsidRPr="00F552CF" w:rsidRDefault="005F0FCD" w:rsidP="009039C5">
            <w:pPr>
              <w:pStyle w:val="afb"/>
              <w:rPr>
                <w:rFonts w:asciiTheme="minorEastAsia" w:eastAsiaTheme="minorEastAsia" w:hAnsiTheme="minorEastAsia"/>
              </w:rPr>
            </w:pPr>
            <w:r w:rsidRPr="00F552CF">
              <w:rPr>
                <w:rFonts w:asciiTheme="minorEastAsia" w:eastAsiaTheme="minorEastAsia" w:hAnsiTheme="minorEastAsia"/>
              </w:rPr>
              <w:t>2．托管费</w:t>
            </w:r>
          </w:p>
        </w:tc>
        <w:tc>
          <w:tcPr>
            <w:tcW w:w="2250"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1,816,722.25</w:t>
            </w:r>
          </w:p>
        </w:tc>
        <w:tc>
          <w:tcPr>
            <w:tcW w:w="2322"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1,937,864.36</w:t>
            </w:r>
          </w:p>
        </w:tc>
      </w:tr>
      <w:tr w:rsidR="005F0FCD" w:rsidRPr="00F552CF" w:rsidTr="005F0FCD">
        <w:trPr>
          <w:jc w:val="center"/>
        </w:trPr>
        <w:tc>
          <w:tcPr>
            <w:tcW w:w="3420" w:type="dxa"/>
            <w:vAlign w:val="center"/>
          </w:tcPr>
          <w:p w:rsidR="005F0FCD" w:rsidRPr="00F552CF" w:rsidRDefault="005F0FCD" w:rsidP="009039C5">
            <w:pPr>
              <w:pStyle w:val="afb"/>
              <w:rPr>
                <w:rFonts w:asciiTheme="minorEastAsia" w:eastAsiaTheme="minorEastAsia" w:hAnsiTheme="minorEastAsia"/>
              </w:rPr>
            </w:pPr>
            <w:r w:rsidRPr="00F552CF">
              <w:rPr>
                <w:rFonts w:asciiTheme="minorEastAsia" w:eastAsiaTheme="minorEastAsia" w:hAnsiTheme="minorEastAsia"/>
              </w:rPr>
              <w:t>3．销售服务费</w:t>
            </w:r>
          </w:p>
        </w:tc>
        <w:tc>
          <w:tcPr>
            <w:tcW w:w="2250"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1,385,112.97</w:t>
            </w:r>
          </w:p>
        </w:tc>
        <w:tc>
          <w:tcPr>
            <w:tcW w:w="2322"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1,530,191.28</w:t>
            </w:r>
          </w:p>
        </w:tc>
      </w:tr>
      <w:tr w:rsidR="005F0FCD" w:rsidRPr="00F552CF" w:rsidTr="005F0FCD">
        <w:trPr>
          <w:jc w:val="center"/>
        </w:trPr>
        <w:tc>
          <w:tcPr>
            <w:tcW w:w="3420" w:type="dxa"/>
            <w:vAlign w:val="center"/>
          </w:tcPr>
          <w:p w:rsidR="005F0FCD" w:rsidRPr="00F552CF" w:rsidRDefault="005F0FCD" w:rsidP="009039C5">
            <w:pPr>
              <w:pStyle w:val="afb"/>
              <w:rPr>
                <w:rFonts w:asciiTheme="minorEastAsia" w:eastAsiaTheme="minorEastAsia" w:hAnsiTheme="minorEastAsia"/>
              </w:rPr>
            </w:pPr>
            <w:r w:rsidRPr="00F552CF">
              <w:rPr>
                <w:rFonts w:asciiTheme="minorEastAsia" w:eastAsiaTheme="minorEastAsia" w:hAnsiTheme="minorEastAsia"/>
              </w:rPr>
              <w:t>4．交易费用</w:t>
            </w:r>
          </w:p>
        </w:tc>
        <w:tc>
          <w:tcPr>
            <w:tcW w:w="2250"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7,807,374.59</w:t>
            </w:r>
          </w:p>
        </w:tc>
        <w:tc>
          <w:tcPr>
            <w:tcW w:w="2322"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8,200,062.24</w:t>
            </w:r>
          </w:p>
        </w:tc>
      </w:tr>
      <w:tr w:rsidR="005F0FCD" w:rsidRPr="00F552CF" w:rsidTr="005F0FCD">
        <w:trPr>
          <w:jc w:val="center"/>
        </w:trPr>
        <w:tc>
          <w:tcPr>
            <w:tcW w:w="3420" w:type="dxa"/>
            <w:vAlign w:val="center"/>
          </w:tcPr>
          <w:p w:rsidR="005F0FCD" w:rsidRPr="00F552CF" w:rsidRDefault="005F0FCD" w:rsidP="009039C5">
            <w:pPr>
              <w:pStyle w:val="afb"/>
              <w:rPr>
                <w:rFonts w:asciiTheme="minorEastAsia" w:eastAsiaTheme="minorEastAsia" w:hAnsiTheme="minorEastAsia"/>
              </w:rPr>
            </w:pPr>
            <w:r w:rsidRPr="00F552CF">
              <w:rPr>
                <w:rFonts w:asciiTheme="minorEastAsia" w:eastAsiaTheme="minorEastAsia" w:hAnsiTheme="minorEastAsia"/>
              </w:rPr>
              <w:t>5．利息支出</w:t>
            </w:r>
          </w:p>
        </w:tc>
        <w:tc>
          <w:tcPr>
            <w:tcW w:w="2250"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322"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5F0FCD" w:rsidRPr="00F552CF" w:rsidTr="005F0FCD">
        <w:trPr>
          <w:jc w:val="center"/>
        </w:trPr>
        <w:tc>
          <w:tcPr>
            <w:tcW w:w="3420" w:type="dxa"/>
            <w:vAlign w:val="center"/>
          </w:tcPr>
          <w:p w:rsidR="005F0FCD" w:rsidRPr="00F552CF" w:rsidRDefault="005F0FCD" w:rsidP="009039C5">
            <w:pPr>
              <w:pStyle w:val="afb"/>
              <w:rPr>
                <w:rFonts w:asciiTheme="minorEastAsia" w:eastAsiaTheme="minorEastAsia" w:hAnsiTheme="minorEastAsia"/>
              </w:rPr>
            </w:pPr>
            <w:r w:rsidRPr="00F552CF">
              <w:rPr>
                <w:rFonts w:asciiTheme="minorEastAsia" w:eastAsiaTheme="minorEastAsia" w:hAnsiTheme="minorEastAsia"/>
              </w:rPr>
              <w:t>其中：卖出回购金融资产支出</w:t>
            </w:r>
          </w:p>
        </w:tc>
        <w:tc>
          <w:tcPr>
            <w:tcW w:w="2250"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322"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5F0FCD" w:rsidRPr="00F552CF" w:rsidTr="005F0FCD">
        <w:trPr>
          <w:jc w:val="center"/>
        </w:trPr>
        <w:tc>
          <w:tcPr>
            <w:tcW w:w="3420" w:type="dxa"/>
            <w:vAlign w:val="center"/>
          </w:tcPr>
          <w:p w:rsidR="005F0FCD" w:rsidRPr="00F552CF" w:rsidRDefault="005F0FCD" w:rsidP="006D0F96">
            <w:pPr>
              <w:rPr>
                <w:rFonts w:asciiTheme="minorEastAsia" w:eastAsiaTheme="minorEastAsia" w:hAnsiTheme="minorEastAsia"/>
                <w:color w:val="000000"/>
                <w:szCs w:val="21"/>
                <w:highlight w:val="red"/>
              </w:rPr>
            </w:pPr>
            <w:r w:rsidRPr="00F552CF">
              <w:rPr>
                <w:rFonts w:asciiTheme="minorEastAsia" w:eastAsiaTheme="minorEastAsia" w:hAnsiTheme="minorEastAsia" w:hint="eastAsia"/>
                <w:color w:val="000000"/>
                <w:szCs w:val="21"/>
              </w:rPr>
              <w:t>6</w:t>
            </w:r>
            <w:r w:rsidRPr="00F552CF">
              <w:rPr>
                <w:rFonts w:asciiTheme="minorEastAsia" w:eastAsiaTheme="minorEastAsia" w:hAnsiTheme="minorEastAsia"/>
                <w:color w:val="000000"/>
                <w:szCs w:val="21"/>
              </w:rPr>
              <w:t>．</w:t>
            </w:r>
            <w:r w:rsidRPr="00F552CF">
              <w:rPr>
                <w:rFonts w:asciiTheme="minorEastAsia" w:eastAsiaTheme="minorEastAsia" w:hAnsiTheme="minorEastAsia" w:hint="eastAsia"/>
                <w:color w:val="000000"/>
                <w:szCs w:val="21"/>
              </w:rPr>
              <w:t>税金及附加</w:t>
            </w:r>
          </w:p>
        </w:tc>
        <w:tc>
          <w:tcPr>
            <w:tcW w:w="2250" w:type="dxa"/>
            <w:vAlign w:val="bottom"/>
          </w:tcPr>
          <w:p w:rsidR="005F0FCD" w:rsidRPr="00F552CF" w:rsidRDefault="005F0FCD" w:rsidP="006D0F96">
            <w:pPr>
              <w:jc w:val="right"/>
              <w:rPr>
                <w:rFonts w:asciiTheme="minorEastAsia" w:eastAsiaTheme="minorEastAsia" w:hAnsiTheme="minorEastAsia"/>
                <w:color w:val="000000"/>
                <w:szCs w:val="21"/>
              </w:rPr>
            </w:pPr>
            <w:r w:rsidRPr="00F552CF">
              <w:rPr>
                <w:rFonts w:asciiTheme="minorEastAsia" w:eastAsiaTheme="minorEastAsia" w:hAnsiTheme="minorEastAsia"/>
                <w:color w:val="000000"/>
                <w:szCs w:val="21"/>
              </w:rPr>
              <w:t>130.89</w:t>
            </w:r>
          </w:p>
        </w:tc>
        <w:tc>
          <w:tcPr>
            <w:tcW w:w="2322" w:type="dxa"/>
            <w:vAlign w:val="bottom"/>
          </w:tcPr>
          <w:p w:rsidR="005F0FCD" w:rsidRPr="00F552CF" w:rsidRDefault="005F0FCD" w:rsidP="006D0F96">
            <w:pPr>
              <w:jc w:val="right"/>
              <w:rPr>
                <w:rFonts w:asciiTheme="minorEastAsia" w:eastAsiaTheme="minorEastAsia" w:hAnsiTheme="minorEastAsia"/>
                <w:color w:val="000000"/>
                <w:szCs w:val="21"/>
              </w:rPr>
            </w:pPr>
            <w:r w:rsidRPr="00F552CF">
              <w:rPr>
                <w:rFonts w:asciiTheme="minorEastAsia" w:eastAsiaTheme="minorEastAsia" w:hAnsiTheme="minorEastAsia"/>
                <w:color w:val="000000"/>
                <w:szCs w:val="21"/>
              </w:rPr>
              <w:t>29.29</w:t>
            </w:r>
          </w:p>
        </w:tc>
      </w:tr>
      <w:tr w:rsidR="005F0FCD" w:rsidRPr="00F552CF" w:rsidTr="005F0FCD">
        <w:trPr>
          <w:jc w:val="center"/>
        </w:trPr>
        <w:tc>
          <w:tcPr>
            <w:tcW w:w="3420" w:type="dxa"/>
            <w:vAlign w:val="center"/>
          </w:tcPr>
          <w:p w:rsidR="005F0FCD" w:rsidRPr="00F552CF" w:rsidRDefault="005F0FCD" w:rsidP="009039C5">
            <w:pPr>
              <w:pStyle w:val="afb"/>
              <w:rPr>
                <w:rFonts w:asciiTheme="minorEastAsia" w:eastAsiaTheme="minorEastAsia" w:hAnsiTheme="minorEastAsia"/>
              </w:rPr>
            </w:pPr>
            <w:r w:rsidRPr="00F552CF">
              <w:rPr>
                <w:rFonts w:asciiTheme="minorEastAsia" w:eastAsiaTheme="minorEastAsia" w:hAnsiTheme="minorEastAsia" w:hint="eastAsia"/>
              </w:rPr>
              <w:t>7</w:t>
            </w:r>
            <w:r w:rsidRPr="00F552CF">
              <w:rPr>
                <w:rFonts w:asciiTheme="minorEastAsia" w:eastAsiaTheme="minorEastAsia" w:hAnsiTheme="minorEastAsia"/>
              </w:rPr>
              <w:t>．其他费用</w:t>
            </w:r>
          </w:p>
        </w:tc>
        <w:tc>
          <w:tcPr>
            <w:tcW w:w="2250"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132,968.81</w:t>
            </w:r>
          </w:p>
        </w:tc>
        <w:tc>
          <w:tcPr>
            <w:tcW w:w="2322"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215,771.85</w:t>
            </w:r>
          </w:p>
        </w:tc>
      </w:tr>
      <w:tr w:rsidR="005F0FCD" w:rsidRPr="00F552CF" w:rsidTr="005F0FCD">
        <w:trPr>
          <w:jc w:val="center"/>
        </w:trPr>
        <w:tc>
          <w:tcPr>
            <w:tcW w:w="3420" w:type="dxa"/>
            <w:vAlign w:val="center"/>
          </w:tcPr>
          <w:p w:rsidR="005F0FCD" w:rsidRPr="00F552CF" w:rsidRDefault="005F0FCD" w:rsidP="009039C5">
            <w:pPr>
              <w:pStyle w:val="afb"/>
              <w:rPr>
                <w:rFonts w:asciiTheme="minorEastAsia" w:eastAsiaTheme="minorEastAsia" w:hAnsiTheme="minorEastAsia"/>
                <w:b/>
              </w:rPr>
            </w:pPr>
            <w:r w:rsidRPr="00F552CF">
              <w:rPr>
                <w:rFonts w:asciiTheme="minorEastAsia" w:eastAsiaTheme="minorEastAsia" w:hAnsiTheme="minorEastAsia"/>
                <w:b/>
              </w:rPr>
              <w:t>三、利润总额（亏损总额以“-”号填列）</w:t>
            </w:r>
          </w:p>
        </w:tc>
        <w:tc>
          <w:tcPr>
            <w:tcW w:w="2250"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336,064,483.31</w:t>
            </w:r>
          </w:p>
        </w:tc>
        <w:tc>
          <w:tcPr>
            <w:tcW w:w="2322"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-211,594,961.56</w:t>
            </w:r>
          </w:p>
        </w:tc>
      </w:tr>
      <w:tr w:rsidR="005F0FCD" w:rsidRPr="00F552CF" w:rsidTr="005F0FCD">
        <w:trPr>
          <w:jc w:val="center"/>
        </w:trPr>
        <w:tc>
          <w:tcPr>
            <w:tcW w:w="3420" w:type="dxa"/>
            <w:vAlign w:val="center"/>
          </w:tcPr>
          <w:p w:rsidR="005F0FCD" w:rsidRPr="00F552CF" w:rsidRDefault="005F0FCD" w:rsidP="009039C5">
            <w:pPr>
              <w:pStyle w:val="afb"/>
              <w:rPr>
                <w:rFonts w:asciiTheme="minorEastAsia" w:eastAsiaTheme="minorEastAsia" w:hAnsiTheme="minorEastAsia"/>
              </w:rPr>
            </w:pPr>
            <w:r w:rsidRPr="00F552CF">
              <w:rPr>
                <w:rFonts w:asciiTheme="minorEastAsia" w:eastAsiaTheme="minorEastAsia" w:hAnsiTheme="minorEastAsia"/>
              </w:rPr>
              <w:t>减：所得税费用</w:t>
            </w:r>
          </w:p>
        </w:tc>
        <w:tc>
          <w:tcPr>
            <w:tcW w:w="2250"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322"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5F0FCD" w:rsidRPr="00F552CF" w:rsidTr="005F0FCD">
        <w:trPr>
          <w:jc w:val="center"/>
        </w:trPr>
        <w:tc>
          <w:tcPr>
            <w:tcW w:w="3420" w:type="dxa"/>
            <w:vAlign w:val="center"/>
          </w:tcPr>
          <w:p w:rsidR="005F0FCD" w:rsidRPr="00F552CF" w:rsidRDefault="005F0FCD" w:rsidP="009039C5">
            <w:pPr>
              <w:pStyle w:val="afb"/>
              <w:rPr>
                <w:rFonts w:asciiTheme="minorEastAsia" w:eastAsiaTheme="minorEastAsia" w:hAnsiTheme="minorEastAsia"/>
                <w:b/>
              </w:rPr>
            </w:pPr>
            <w:r w:rsidRPr="00F552CF">
              <w:rPr>
                <w:rFonts w:asciiTheme="minorEastAsia" w:eastAsiaTheme="minorEastAsia" w:hAnsiTheme="minorEastAsia"/>
                <w:b/>
              </w:rPr>
              <w:t>四、净利润（净亏损以“-”号填列）</w:t>
            </w:r>
          </w:p>
        </w:tc>
        <w:tc>
          <w:tcPr>
            <w:tcW w:w="2250"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336,064,483.31</w:t>
            </w:r>
          </w:p>
        </w:tc>
        <w:tc>
          <w:tcPr>
            <w:tcW w:w="2322" w:type="dxa"/>
            <w:vAlign w:val="center"/>
          </w:tcPr>
          <w:p w:rsidR="005F0FCD" w:rsidRPr="00F552CF" w:rsidRDefault="005F0FCD" w:rsidP="009039C5">
            <w:pPr>
              <w:pStyle w:val="afb"/>
              <w:jc w:val="right"/>
              <w:rPr>
                <w:rFonts w:asciiTheme="minorEastAsia" w:eastAsiaTheme="minorEastAsia" w:hAnsiTheme="minorEastAsia"/>
              </w:rPr>
            </w:pPr>
            <w:r w:rsidRPr="00F552CF">
              <w:rPr>
                <w:rFonts w:asciiTheme="minorEastAsia" w:eastAsiaTheme="minorEastAsia" w:hAnsiTheme="minorEastAsia"/>
              </w:rPr>
              <w:t>-211,594,961.56</w:t>
            </w:r>
          </w:p>
        </w:tc>
      </w:tr>
    </w:tbl>
    <w:p w:rsidR="001548F9" w:rsidRPr="00F552CF" w:rsidRDefault="001548F9" w:rsidP="00544190">
      <w:pPr>
        <w:pStyle w:val="23"/>
        <w:rPr>
          <w:rFonts w:eastAsiaTheme="minorEastAsia"/>
        </w:rPr>
      </w:pPr>
      <w:bookmarkStart w:id="157" w:name="_Toc225498270"/>
      <w:bookmarkStart w:id="158" w:name="_Toc481781075"/>
      <w:bookmarkStart w:id="159" w:name="_Toc481781254"/>
      <w:bookmarkStart w:id="160" w:name="_Toc481781426"/>
      <w:bookmarkStart w:id="161" w:name="_Toc481781592"/>
      <w:bookmarkStart w:id="162" w:name="_Toc17317467"/>
      <w:r w:rsidRPr="00F552CF">
        <w:rPr>
          <w:rFonts w:eastAsiaTheme="minorEastAsia"/>
        </w:rPr>
        <w:t>6.3 所有者权益（基金净值）变动表</w:t>
      </w:r>
      <w:bookmarkEnd w:id="157"/>
      <w:bookmarkEnd w:id="158"/>
      <w:bookmarkEnd w:id="159"/>
      <w:bookmarkEnd w:id="160"/>
      <w:bookmarkEnd w:id="161"/>
      <w:bookmarkEnd w:id="162"/>
    </w:p>
    <w:p w:rsidR="001548F9" w:rsidRPr="00F552CF" w:rsidRDefault="001548F9" w:rsidP="00E33613">
      <w:pPr>
        <w:pStyle w:val="XB"/>
        <w:ind w:firstLine="420"/>
        <w:rPr>
          <w:rFonts w:asciiTheme="minorEastAsia" w:eastAsiaTheme="minorEastAsia" w:hAnsiTheme="minorEastAsia"/>
        </w:rPr>
      </w:pPr>
      <w:r w:rsidRPr="00F552CF">
        <w:rPr>
          <w:rFonts w:asciiTheme="minorEastAsia" w:eastAsiaTheme="minorEastAsia" w:hAnsiTheme="minorEastAsia"/>
        </w:rPr>
        <w:t>会计主体：博时沪港深优质企业灵活配置混合型证券投资基金</w:t>
      </w:r>
    </w:p>
    <w:p w:rsidR="001548F9" w:rsidRPr="00F552CF" w:rsidRDefault="001548F9" w:rsidP="00E33613">
      <w:pPr>
        <w:pStyle w:val="XB"/>
        <w:ind w:firstLine="420"/>
        <w:rPr>
          <w:rFonts w:asciiTheme="minorEastAsia" w:eastAsiaTheme="minorEastAsia" w:hAnsiTheme="minorEastAsia"/>
        </w:rPr>
      </w:pPr>
      <w:r w:rsidRPr="00F552CF">
        <w:rPr>
          <w:rFonts w:asciiTheme="minorEastAsia" w:eastAsiaTheme="minorEastAsia" w:hAnsiTheme="minorEastAsia"/>
        </w:rPr>
        <w:t>本报告期：2019年1月1日至2019年6月30日</w:t>
      </w:r>
    </w:p>
    <w:p w:rsidR="001548F9" w:rsidRPr="00F552CF" w:rsidRDefault="001548F9" w:rsidP="00E33613">
      <w:pPr>
        <w:pStyle w:val="afb"/>
        <w:jc w:val="right"/>
        <w:rPr>
          <w:rFonts w:asciiTheme="minorEastAsia" w:eastAsiaTheme="minorEastAsia" w:hAnsiTheme="minorEastAsia"/>
        </w:rPr>
      </w:pPr>
      <w:r w:rsidRPr="00F552CF">
        <w:rPr>
          <w:rFonts w:asciiTheme="minorEastAsia" w:eastAsiaTheme="minorEastAsia" w:hAnsiTheme="minorEastAsia"/>
        </w:rPr>
        <w:t>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149"/>
        <w:gridCol w:w="2149"/>
        <w:gridCol w:w="2222"/>
      </w:tblGrid>
      <w:tr w:rsidR="001548F9" w:rsidRPr="00F552CF" w:rsidTr="009039C5">
        <w:trPr>
          <w:jc w:val="center"/>
        </w:trPr>
        <w:tc>
          <w:tcPr>
            <w:tcW w:w="2552" w:type="dxa"/>
            <w:vMerge w:val="restart"/>
            <w:vAlign w:val="center"/>
          </w:tcPr>
          <w:p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项目</w:t>
            </w:r>
          </w:p>
        </w:tc>
        <w:tc>
          <w:tcPr>
            <w:tcW w:w="6520" w:type="dxa"/>
            <w:gridSpan w:val="3"/>
            <w:vAlign w:val="center"/>
          </w:tcPr>
          <w:p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本期</w:t>
            </w:r>
          </w:p>
          <w:p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2019年1月1日至2019年6月30日</w:t>
            </w:r>
          </w:p>
        </w:tc>
      </w:tr>
      <w:tr w:rsidR="001548F9" w:rsidRPr="00F552CF" w:rsidTr="009039C5">
        <w:trPr>
          <w:jc w:val="center"/>
        </w:trPr>
        <w:tc>
          <w:tcPr>
            <w:tcW w:w="2552" w:type="dxa"/>
            <w:vMerge/>
            <w:vAlign w:val="center"/>
          </w:tcPr>
          <w:p w:rsidR="001548F9" w:rsidRPr="00F552CF" w:rsidRDefault="001548F9" w:rsidP="009039C5">
            <w:pPr>
              <w:pStyle w:val="afb"/>
              <w:jc w:val="center"/>
              <w:rPr>
                <w:rFonts w:asciiTheme="minorEastAsia" w:eastAsiaTheme="minorEastAsia" w:hAnsiTheme="minorEastAsia"/>
                <w:b/>
              </w:rPr>
            </w:pPr>
          </w:p>
        </w:tc>
        <w:tc>
          <w:tcPr>
            <w:tcW w:w="2149" w:type="dxa"/>
            <w:vAlign w:val="center"/>
          </w:tcPr>
          <w:p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实收基金</w:t>
            </w:r>
          </w:p>
        </w:tc>
        <w:tc>
          <w:tcPr>
            <w:tcW w:w="2149" w:type="dxa"/>
            <w:vAlign w:val="center"/>
          </w:tcPr>
          <w:p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未分配利润</w:t>
            </w:r>
          </w:p>
        </w:tc>
        <w:tc>
          <w:tcPr>
            <w:tcW w:w="2222" w:type="dxa"/>
            <w:vAlign w:val="center"/>
          </w:tcPr>
          <w:p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所有者权益合计</w:t>
            </w:r>
          </w:p>
        </w:tc>
      </w:tr>
      <w:tr w:rsidR="001548F9" w:rsidRPr="00F552CF" w:rsidTr="009039C5">
        <w:trPr>
          <w:jc w:val="center"/>
        </w:trPr>
        <w:tc>
          <w:tcPr>
            <w:tcW w:w="2552"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一、期初所有者权益（基金净值）</w:t>
            </w:r>
          </w:p>
        </w:tc>
        <w:tc>
          <w:tcPr>
            <w:tcW w:w="2149"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1,553,098,501.61</w:t>
            </w:r>
          </w:p>
        </w:tc>
        <w:tc>
          <w:tcPr>
            <w:tcW w:w="2149"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-377,730,402.11</w:t>
            </w:r>
          </w:p>
        </w:tc>
        <w:tc>
          <w:tcPr>
            <w:tcW w:w="222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1,175,368,099.50</w:t>
            </w:r>
          </w:p>
        </w:tc>
      </w:tr>
      <w:tr w:rsidR="001548F9" w:rsidRPr="00F552CF" w:rsidTr="009039C5">
        <w:trPr>
          <w:jc w:val="center"/>
        </w:trPr>
        <w:tc>
          <w:tcPr>
            <w:tcW w:w="2552"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二、本期经营活动产生的基金净值变动数（本期利润）</w:t>
            </w:r>
          </w:p>
        </w:tc>
        <w:tc>
          <w:tcPr>
            <w:tcW w:w="2149"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149"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336,064,483.31</w:t>
            </w:r>
          </w:p>
        </w:tc>
        <w:tc>
          <w:tcPr>
            <w:tcW w:w="222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336,064,483.31</w:t>
            </w:r>
          </w:p>
        </w:tc>
      </w:tr>
      <w:tr w:rsidR="001548F9" w:rsidRPr="00F552CF" w:rsidTr="009039C5">
        <w:trPr>
          <w:jc w:val="center"/>
        </w:trPr>
        <w:tc>
          <w:tcPr>
            <w:tcW w:w="2552"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三、本期基金份额交易产生的基金净值变动数（净值减少以“-”号填列）</w:t>
            </w:r>
          </w:p>
        </w:tc>
        <w:tc>
          <w:tcPr>
            <w:tcW w:w="2149"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-7,200,659.69</w:t>
            </w:r>
          </w:p>
        </w:tc>
        <w:tc>
          <w:tcPr>
            <w:tcW w:w="2149"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-13,802,398.63</w:t>
            </w:r>
          </w:p>
        </w:tc>
        <w:tc>
          <w:tcPr>
            <w:tcW w:w="222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-21,003,058.32</w:t>
            </w:r>
          </w:p>
        </w:tc>
      </w:tr>
      <w:tr w:rsidR="001548F9" w:rsidRPr="00F552CF" w:rsidTr="009039C5">
        <w:trPr>
          <w:jc w:val="center"/>
        </w:trPr>
        <w:tc>
          <w:tcPr>
            <w:tcW w:w="2552"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其中：1.基金申购款</w:t>
            </w:r>
          </w:p>
        </w:tc>
        <w:tc>
          <w:tcPr>
            <w:tcW w:w="2149"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480,605,366.43</w:t>
            </w:r>
          </w:p>
        </w:tc>
        <w:tc>
          <w:tcPr>
            <w:tcW w:w="2149"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-33,328,071.91</w:t>
            </w:r>
          </w:p>
        </w:tc>
        <w:tc>
          <w:tcPr>
            <w:tcW w:w="222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447,277,294.52</w:t>
            </w:r>
          </w:p>
        </w:tc>
      </w:tr>
      <w:tr w:rsidR="001548F9" w:rsidRPr="00F552CF" w:rsidTr="009039C5">
        <w:trPr>
          <w:jc w:val="center"/>
        </w:trPr>
        <w:tc>
          <w:tcPr>
            <w:tcW w:w="2552"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2.基金赎回款</w:t>
            </w:r>
          </w:p>
        </w:tc>
        <w:tc>
          <w:tcPr>
            <w:tcW w:w="2149"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-487,806,026.12</w:t>
            </w:r>
          </w:p>
        </w:tc>
        <w:tc>
          <w:tcPr>
            <w:tcW w:w="2149"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19,525,673.28</w:t>
            </w:r>
          </w:p>
        </w:tc>
        <w:tc>
          <w:tcPr>
            <w:tcW w:w="222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-468,280,352.84</w:t>
            </w:r>
          </w:p>
        </w:tc>
      </w:tr>
      <w:tr w:rsidR="001548F9" w:rsidRPr="00F552CF" w:rsidTr="009039C5">
        <w:trPr>
          <w:jc w:val="center"/>
        </w:trPr>
        <w:tc>
          <w:tcPr>
            <w:tcW w:w="2552"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四、本期向基金份额持有人分配利润产生的基金净值变动（净值减少以“-”号填列）</w:t>
            </w:r>
          </w:p>
        </w:tc>
        <w:tc>
          <w:tcPr>
            <w:tcW w:w="2149"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149"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22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2552"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五、期末所有者权益（基金净值）</w:t>
            </w:r>
          </w:p>
        </w:tc>
        <w:tc>
          <w:tcPr>
            <w:tcW w:w="2149"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1,545,897,841.92</w:t>
            </w:r>
          </w:p>
        </w:tc>
        <w:tc>
          <w:tcPr>
            <w:tcW w:w="2149"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-55,468,317.43</w:t>
            </w:r>
          </w:p>
        </w:tc>
        <w:tc>
          <w:tcPr>
            <w:tcW w:w="222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1,490,429,524.49</w:t>
            </w:r>
          </w:p>
        </w:tc>
      </w:tr>
      <w:tr w:rsidR="001548F9" w:rsidRPr="00F552CF" w:rsidTr="009039C5">
        <w:trPr>
          <w:jc w:val="center"/>
        </w:trPr>
        <w:tc>
          <w:tcPr>
            <w:tcW w:w="2552" w:type="dxa"/>
            <w:vMerge w:val="restart"/>
            <w:vAlign w:val="center"/>
          </w:tcPr>
          <w:p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项目</w:t>
            </w:r>
          </w:p>
        </w:tc>
        <w:tc>
          <w:tcPr>
            <w:tcW w:w="6520" w:type="dxa"/>
            <w:gridSpan w:val="3"/>
            <w:vAlign w:val="center"/>
          </w:tcPr>
          <w:p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上年度可比期间</w:t>
            </w:r>
          </w:p>
          <w:p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2018年1月1日至2018年6月30日</w:t>
            </w:r>
          </w:p>
        </w:tc>
      </w:tr>
      <w:tr w:rsidR="001548F9" w:rsidRPr="00F552CF" w:rsidTr="009039C5">
        <w:trPr>
          <w:jc w:val="center"/>
        </w:trPr>
        <w:tc>
          <w:tcPr>
            <w:tcW w:w="2552" w:type="dxa"/>
            <w:vMerge/>
            <w:vAlign w:val="center"/>
          </w:tcPr>
          <w:p w:rsidR="001548F9" w:rsidRPr="00F552CF" w:rsidRDefault="001548F9" w:rsidP="009039C5">
            <w:pPr>
              <w:pStyle w:val="afb"/>
              <w:jc w:val="center"/>
              <w:rPr>
                <w:rFonts w:asciiTheme="minorEastAsia" w:eastAsiaTheme="minorEastAsia" w:hAnsiTheme="minorEastAsia"/>
                <w:b/>
              </w:rPr>
            </w:pPr>
          </w:p>
        </w:tc>
        <w:tc>
          <w:tcPr>
            <w:tcW w:w="2149" w:type="dxa"/>
            <w:vAlign w:val="center"/>
          </w:tcPr>
          <w:p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实收基金</w:t>
            </w:r>
          </w:p>
        </w:tc>
        <w:tc>
          <w:tcPr>
            <w:tcW w:w="2149" w:type="dxa"/>
          </w:tcPr>
          <w:p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未分配利润</w:t>
            </w:r>
          </w:p>
        </w:tc>
        <w:tc>
          <w:tcPr>
            <w:tcW w:w="2222" w:type="dxa"/>
            <w:vAlign w:val="center"/>
          </w:tcPr>
          <w:p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所有者权益合计</w:t>
            </w:r>
          </w:p>
        </w:tc>
      </w:tr>
      <w:tr w:rsidR="001548F9" w:rsidRPr="00F552CF" w:rsidTr="009039C5">
        <w:trPr>
          <w:jc w:val="center"/>
        </w:trPr>
        <w:tc>
          <w:tcPr>
            <w:tcW w:w="2552"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一、期初所有者权益（基金净值）</w:t>
            </w:r>
          </w:p>
        </w:tc>
        <w:tc>
          <w:tcPr>
            <w:tcW w:w="2149"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1,631,694,533.72</w:t>
            </w:r>
          </w:p>
        </w:tc>
        <w:tc>
          <w:tcPr>
            <w:tcW w:w="2149"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-128,712,718.47</w:t>
            </w:r>
          </w:p>
        </w:tc>
        <w:tc>
          <w:tcPr>
            <w:tcW w:w="222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1,502,981,815.25</w:t>
            </w:r>
          </w:p>
        </w:tc>
      </w:tr>
      <w:tr w:rsidR="001548F9" w:rsidRPr="00F552CF" w:rsidTr="009039C5">
        <w:trPr>
          <w:jc w:val="center"/>
        </w:trPr>
        <w:tc>
          <w:tcPr>
            <w:tcW w:w="2552"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二、本期经营活动产生的基金净值变动数（本期利润）</w:t>
            </w:r>
          </w:p>
        </w:tc>
        <w:tc>
          <w:tcPr>
            <w:tcW w:w="2149"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149"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-211,594,961.56</w:t>
            </w:r>
          </w:p>
        </w:tc>
        <w:tc>
          <w:tcPr>
            <w:tcW w:w="222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-211,594,961.56</w:t>
            </w:r>
          </w:p>
        </w:tc>
      </w:tr>
      <w:tr w:rsidR="001548F9" w:rsidRPr="00F552CF" w:rsidTr="009039C5">
        <w:trPr>
          <w:jc w:val="center"/>
        </w:trPr>
        <w:tc>
          <w:tcPr>
            <w:tcW w:w="2552"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三、本期基金份额交易产生的基金净值变动数（净值减少以“-”号填列）</w:t>
            </w:r>
          </w:p>
        </w:tc>
        <w:tc>
          <w:tcPr>
            <w:tcW w:w="2149"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127,198,964.11</w:t>
            </w:r>
          </w:p>
        </w:tc>
        <w:tc>
          <w:tcPr>
            <w:tcW w:w="2149"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-5,967,420.02</w:t>
            </w:r>
          </w:p>
        </w:tc>
        <w:tc>
          <w:tcPr>
            <w:tcW w:w="222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121,231,544.09</w:t>
            </w:r>
          </w:p>
        </w:tc>
      </w:tr>
      <w:tr w:rsidR="001548F9" w:rsidRPr="00F552CF" w:rsidTr="009039C5">
        <w:trPr>
          <w:jc w:val="center"/>
        </w:trPr>
        <w:tc>
          <w:tcPr>
            <w:tcW w:w="2552"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其中：1.基金申购款</w:t>
            </w:r>
          </w:p>
        </w:tc>
        <w:tc>
          <w:tcPr>
            <w:tcW w:w="2149"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374,261,961.96</w:t>
            </w:r>
          </w:p>
        </w:tc>
        <w:tc>
          <w:tcPr>
            <w:tcW w:w="2149"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-36,060,226.25</w:t>
            </w:r>
          </w:p>
        </w:tc>
        <w:tc>
          <w:tcPr>
            <w:tcW w:w="222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338,201,735.71</w:t>
            </w:r>
          </w:p>
        </w:tc>
      </w:tr>
      <w:tr w:rsidR="001548F9" w:rsidRPr="00F552CF" w:rsidTr="009039C5">
        <w:trPr>
          <w:jc w:val="center"/>
        </w:trPr>
        <w:tc>
          <w:tcPr>
            <w:tcW w:w="2552"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2.基金赎回款</w:t>
            </w:r>
          </w:p>
        </w:tc>
        <w:tc>
          <w:tcPr>
            <w:tcW w:w="2149"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-247,062,997.85</w:t>
            </w:r>
          </w:p>
        </w:tc>
        <w:tc>
          <w:tcPr>
            <w:tcW w:w="2149"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30,092,806.23</w:t>
            </w:r>
          </w:p>
        </w:tc>
        <w:tc>
          <w:tcPr>
            <w:tcW w:w="222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-216,970,191.62</w:t>
            </w:r>
          </w:p>
        </w:tc>
      </w:tr>
      <w:tr w:rsidR="001548F9" w:rsidRPr="00F552CF" w:rsidTr="009039C5">
        <w:trPr>
          <w:jc w:val="center"/>
        </w:trPr>
        <w:tc>
          <w:tcPr>
            <w:tcW w:w="2552"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四、本期向基金份额持有人分配利润产生的基金净值变动（净值减少以“-”号填列）</w:t>
            </w:r>
          </w:p>
        </w:tc>
        <w:tc>
          <w:tcPr>
            <w:tcW w:w="2149"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149"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22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2552"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五、期末所有者权益（基金净值）</w:t>
            </w:r>
          </w:p>
        </w:tc>
        <w:tc>
          <w:tcPr>
            <w:tcW w:w="2149"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1,758,893,497.83</w:t>
            </w:r>
          </w:p>
        </w:tc>
        <w:tc>
          <w:tcPr>
            <w:tcW w:w="2149"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-346,275,100.05</w:t>
            </w:r>
          </w:p>
        </w:tc>
        <w:tc>
          <w:tcPr>
            <w:tcW w:w="222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1,412,618,397.78</w:t>
            </w:r>
          </w:p>
        </w:tc>
      </w:tr>
    </w:tbl>
    <w:p w:rsidR="00A51959" w:rsidRPr="00C9715C" w:rsidRDefault="00A51959" w:rsidP="00A51959">
      <w:pPr>
        <w:rPr>
          <w:rFonts w:ascii="宋体" w:hAnsi="宋体" w:cs="Arial"/>
          <w:color w:val="0D0D0D" w:themeColor="text1" w:themeTint="F2"/>
          <w:szCs w:val="21"/>
        </w:rPr>
      </w:pPr>
      <w:bookmarkStart w:id="163" w:name="_Toc225498271"/>
      <w:bookmarkStart w:id="164" w:name="_Toc481781076"/>
      <w:bookmarkStart w:id="165" w:name="_Toc481781255"/>
      <w:bookmarkStart w:id="166" w:name="_Toc481781427"/>
      <w:bookmarkStart w:id="167" w:name="_Toc481781593"/>
      <w:r w:rsidRPr="00C9715C">
        <w:rPr>
          <w:rFonts w:ascii="宋体" w:hAnsi="宋体" w:cs="Arial" w:hint="eastAsia"/>
          <w:color w:val="0D0D0D" w:themeColor="text1" w:themeTint="F2"/>
          <w:szCs w:val="21"/>
        </w:rPr>
        <w:t>报表附注为财务报表的组成部分。</w:t>
      </w:r>
    </w:p>
    <w:p w:rsidR="00A51959" w:rsidRPr="00C9715C" w:rsidRDefault="00A51959" w:rsidP="00A51959">
      <w:pPr>
        <w:rPr>
          <w:rFonts w:ascii="宋体" w:hAnsi="宋体" w:cs="Arial"/>
          <w:color w:val="0D0D0D" w:themeColor="text1" w:themeTint="F2"/>
          <w:szCs w:val="21"/>
        </w:rPr>
      </w:pPr>
    </w:p>
    <w:p w:rsidR="00A51959" w:rsidRPr="00C9715C" w:rsidRDefault="00A51959" w:rsidP="00A51959">
      <w:pPr>
        <w:rPr>
          <w:rFonts w:ascii="宋体" w:hAnsi="宋体" w:cs="Arial"/>
          <w:color w:val="0D0D0D" w:themeColor="text1" w:themeTint="F2"/>
          <w:szCs w:val="21"/>
        </w:rPr>
      </w:pPr>
      <w:r w:rsidRPr="00C9715C">
        <w:rPr>
          <w:rFonts w:ascii="宋体" w:hAnsi="宋体" w:cs="Arial" w:hint="eastAsia"/>
          <w:color w:val="0D0D0D" w:themeColor="text1" w:themeTint="F2"/>
          <w:szCs w:val="21"/>
        </w:rPr>
        <w:t>本报告6</w:t>
      </w:r>
      <w:r w:rsidRPr="00C9715C">
        <w:rPr>
          <w:rFonts w:ascii="宋体" w:hAnsi="宋体" w:cs="Arial"/>
          <w:color w:val="0D0D0D" w:themeColor="text1" w:themeTint="F2"/>
          <w:szCs w:val="21"/>
        </w:rPr>
        <w:t>.1</w:t>
      </w:r>
      <w:r w:rsidRPr="00C9715C">
        <w:rPr>
          <w:rFonts w:ascii="宋体" w:hAnsi="宋体" w:cs="Arial" w:hint="eastAsia"/>
          <w:color w:val="0D0D0D" w:themeColor="text1" w:themeTint="F2"/>
          <w:szCs w:val="21"/>
        </w:rPr>
        <w:t>至6</w:t>
      </w:r>
      <w:r w:rsidRPr="00C9715C">
        <w:rPr>
          <w:rFonts w:ascii="宋体" w:hAnsi="宋体" w:cs="Arial"/>
          <w:color w:val="0D0D0D" w:themeColor="text1" w:themeTint="F2"/>
          <w:szCs w:val="21"/>
        </w:rPr>
        <w:t>.4</w:t>
      </w:r>
      <w:r w:rsidRPr="00C9715C">
        <w:rPr>
          <w:rFonts w:ascii="宋体" w:hAnsi="宋体" w:cs="Arial" w:hint="eastAsia"/>
          <w:color w:val="0D0D0D" w:themeColor="text1" w:themeTint="F2"/>
          <w:szCs w:val="21"/>
        </w:rPr>
        <w:t>财务报表由下列负责人签署：</w:t>
      </w:r>
    </w:p>
    <w:p w:rsidR="00A51959" w:rsidRPr="00C9715C" w:rsidRDefault="00A51959" w:rsidP="00A51959">
      <w:pPr>
        <w:rPr>
          <w:rFonts w:ascii="宋体" w:hAnsi="宋体"/>
          <w:color w:val="0D0D0D" w:themeColor="text1" w:themeTint="F2"/>
          <w:szCs w:val="21"/>
        </w:rPr>
      </w:pPr>
    </w:p>
    <w:p w:rsidR="00A51959" w:rsidRPr="00C9715C" w:rsidRDefault="00A51959" w:rsidP="00A51959">
      <w:pPr>
        <w:rPr>
          <w:rFonts w:ascii="宋体" w:hAnsi="宋体"/>
          <w:color w:val="0D0D0D" w:themeColor="text1" w:themeTint="F2"/>
          <w:szCs w:val="21"/>
        </w:rPr>
      </w:pPr>
    </w:p>
    <w:p w:rsidR="00A51959" w:rsidRPr="00C9715C" w:rsidRDefault="00A51959" w:rsidP="00A51959">
      <w:pPr>
        <w:rPr>
          <w:rFonts w:ascii="宋体" w:hAnsi="宋体"/>
          <w:color w:val="0D0D0D" w:themeColor="text1" w:themeTint="F2"/>
          <w:szCs w:val="21"/>
        </w:rPr>
      </w:pPr>
    </w:p>
    <w:p w:rsidR="00A51959" w:rsidRPr="00C9715C" w:rsidRDefault="00A51959" w:rsidP="00A51959">
      <w:pPr>
        <w:rPr>
          <w:rFonts w:ascii="宋体" w:hAnsi="宋体"/>
          <w:color w:val="0D0D0D" w:themeColor="text1" w:themeTint="F2"/>
          <w:szCs w:val="21"/>
        </w:rPr>
      </w:pPr>
      <w:r w:rsidRPr="00C9715C">
        <w:rPr>
          <w:rFonts w:ascii="宋体" w:hAnsi="宋体" w:cs="Arial"/>
          <w:color w:val="0D0D0D" w:themeColor="text1" w:themeTint="F2"/>
          <w:szCs w:val="21"/>
        </w:rPr>
        <w:t>—————————</w:t>
      </w:r>
      <w:r w:rsidRPr="00C9715C">
        <w:rPr>
          <w:rFonts w:ascii="宋体" w:hAnsi="宋体"/>
          <w:color w:val="0D0D0D" w:themeColor="text1" w:themeTint="F2"/>
          <w:szCs w:val="21"/>
        </w:rPr>
        <w:t xml:space="preserve">       </w:t>
      </w:r>
      <w:r w:rsidRPr="00C9715C">
        <w:rPr>
          <w:rFonts w:ascii="宋体" w:hAnsi="宋体" w:hint="eastAsia"/>
          <w:color w:val="0D0D0D" w:themeColor="text1" w:themeTint="F2"/>
          <w:szCs w:val="21"/>
        </w:rPr>
        <w:t xml:space="preserve">    </w:t>
      </w:r>
      <w:r w:rsidRPr="00C9715C">
        <w:rPr>
          <w:rFonts w:ascii="宋体" w:hAnsi="宋体"/>
          <w:color w:val="0D0D0D" w:themeColor="text1" w:themeTint="F2"/>
          <w:szCs w:val="21"/>
        </w:rPr>
        <w:t xml:space="preserve">  </w:t>
      </w:r>
      <w:r w:rsidRPr="00C9715C">
        <w:rPr>
          <w:rFonts w:ascii="宋体" w:hAnsi="宋体" w:cs="Arial"/>
          <w:color w:val="0D0D0D" w:themeColor="text1" w:themeTint="F2"/>
          <w:szCs w:val="21"/>
        </w:rPr>
        <w:t>—————————</w:t>
      </w:r>
      <w:r w:rsidRPr="00C9715C">
        <w:rPr>
          <w:rFonts w:ascii="宋体" w:hAnsi="宋体"/>
          <w:color w:val="0D0D0D" w:themeColor="text1" w:themeTint="F2"/>
          <w:szCs w:val="21"/>
        </w:rPr>
        <w:t xml:space="preserve">            </w:t>
      </w:r>
      <w:r w:rsidRPr="00C9715C">
        <w:rPr>
          <w:rFonts w:ascii="宋体" w:hAnsi="宋体" w:hint="eastAsia"/>
          <w:color w:val="0D0D0D" w:themeColor="text1" w:themeTint="F2"/>
          <w:szCs w:val="21"/>
        </w:rPr>
        <w:t xml:space="preserve">  </w:t>
      </w:r>
      <w:r w:rsidRPr="00C9715C">
        <w:rPr>
          <w:rFonts w:ascii="宋体" w:hAnsi="宋体" w:cs="Arial"/>
          <w:color w:val="0D0D0D" w:themeColor="text1" w:themeTint="F2"/>
          <w:szCs w:val="21"/>
        </w:rPr>
        <w:t>————————</w:t>
      </w:r>
    </w:p>
    <w:p w:rsidR="00A51959" w:rsidRPr="00C9715C" w:rsidRDefault="00A51959" w:rsidP="00A51959">
      <w:pPr>
        <w:spacing w:line="240" w:lineRule="atLeast"/>
        <w:ind w:right="-424"/>
        <w:rPr>
          <w:rFonts w:ascii="宋体" w:hAnsi="宋体" w:cs="Arial"/>
          <w:color w:val="0D0D0D" w:themeColor="text1" w:themeTint="F2"/>
          <w:szCs w:val="21"/>
        </w:rPr>
      </w:pPr>
      <w:r w:rsidRPr="00C9715C">
        <w:rPr>
          <w:rFonts w:ascii="宋体" w:hAnsi="宋体" w:cs="Arial" w:hint="eastAsia"/>
          <w:color w:val="0D0D0D" w:themeColor="text1" w:themeTint="F2"/>
          <w:szCs w:val="21"/>
        </w:rPr>
        <w:t>基金管理人负责人：江向阳</w:t>
      </w:r>
      <w:r w:rsidRPr="00C9715C">
        <w:rPr>
          <w:rFonts w:ascii="宋体" w:hAnsi="宋体" w:cs="Arial"/>
          <w:color w:val="0D0D0D" w:themeColor="text1" w:themeTint="F2"/>
          <w:szCs w:val="21"/>
        </w:rPr>
        <w:t xml:space="preserve">       </w:t>
      </w:r>
      <w:r w:rsidRPr="00C9715C">
        <w:rPr>
          <w:rFonts w:ascii="宋体" w:hAnsi="宋体" w:cs="Arial" w:hint="eastAsia"/>
          <w:color w:val="0D0D0D" w:themeColor="text1" w:themeTint="F2"/>
          <w:szCs w:val="21"/>
        </w:rPr>
        <w:t>主管会计工作负责人：王德英</w:t>
      </w:r>
      <w:r w:rsidRPr="00C9715C">
        <w:rPr>
          <w:rFonts w:ascii="宋体" w:hAnsi="宋体" w:cs="Arial"/>
          <w:color w:val="0D0D0D" w:themeColor="text1" w:themeTint="F2"/>
          <w:szCs w:val="21"/>
        </w:rPr>
        <w:t xml:space="preserve">      </w:t>
      </w:r>
      <w:r w:rsidRPr="00C9715C">
        <w:rPr>
          <w:rFonts w:ascii="宋体" w:hAnsi="宋体" w:cs="Arial" w:hint="eastAsia"/>
          <w:color w:val="0D0D0D" w:themeColor="text1" w:themeTint="F2"/>
          <w:szCs w:val="21"/>
        </w:rPr>
        <w:t>会计机构负责人：成江</w:t>
      </w:r>
    </w:p>
    <w:p w:rsidR="001548F9" w:rsidRPr="00F552CF" w:rsidRDefault="001548F9" w:rsidP="00544190">
      <w:pPr>
        <w:pStyle w:val="23"/>
        <w:rPr>
          <w:rFonts w:eastAsiaTheme="minorEastAsia"/>
        </w:rPr>
      </w:pPr>
      <w:bookmarkStart w:id="168" w:name="_Toc17317468"/>
      <w:r w:rsidRPr="00F552CF">
        <w:rPr>
          <w:rFonts w:eastAsiaTheme="minorEastAsia"/>
        </w:rPr>
        <w:t>6.4 报表附注</w:t>
      </w:r>
      <w:bookmarkEnd w:id="163"/>
      <w:bookmarkEnd w:id="164"/>
      <w:bookmarkEnd w:id="165"/>
      <w:bookmarkEnd w:id="166"/>
      <w:bookmarkEnd w:id="167"/>
      <w:bookmarkEnd w:id="168"/>
    </w:p>
    <w:p w:rsidR="00445FEE" w:rsidRPr="00F552CF" w:rsidRDefault="001548F9" w:rsidP="00E33613">
      <w:pPr>
        <w:pStyle w:val="33"/>
      </w:pPr>
      <w:bookmarkStart w:id="169" w:name="_Toc481781080"/>
      <w:r w:rsidRPr="00F552CF">
        <w:t xml:space="preserve">6.4.1 </w:t>
      </w:r>
      <w:r w:rsidR="006E3669" w:rsidRPr="00F552CF">
        <w:t>本报告期所采用的会计政策、会计估计与最近一期年度报告相一致的说明</w:t>
      </w:r>
      <w:bookmarkEnd w:id="169"/>
    </w:p>
    <w:p w:rsidR="002E1DC2" w:rsidRPr="00F552CF" w:rsidRDefault="001548F9" w:rsidP="00E33613">
      <w:pPr>
        <w:pStyle w:val="XB"/>
        <w:ind w:firstLine="420"/>
        <w:rPr>
          <w:rFonts w:asciiTheme="minorEastAsia" w:eastAsiaTheme="minorEastAsia" w:hAnsiTheme="minorEastAsia"/>
        </w:rPr>
      </w:pPr>
      <w:r w:rsidRPr="00F552CF">
        <w:rPr>
          <w:rFonts w:asciiTheme="minorEastAsia" w:eastAsiaTheme="minorEastAsia" w:hAnsiTheme="minorEastAsia"/>
        </w:rPr>
        <w:t>本报告期所采用的会计政策、会计估计与最近一期年度报告相一致。</w:t>
      </w:r>
    </w:p>
    <w:p w:rsidR="001548F9" w:rsidRPr="00F552CF" w:rsidRDefault="001548F9" w:rsidP="00E33613">
      <w:pPr>
        <w:pStyle w:val="33"/>
      </w:pPr>
      <w:bookmarkStart w:id="170" w:name="_Toc481781083"/>
      <w:r w:rsidRPr="00F552CF">
        <w:t>6.4.2 税项</w:t>
      </w:r>
      <w:bookmarkEnd w:id="170"/>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根据财政部、国家税务总局财税[2008]1号《关于企业所得税若干优惠政策的通知》、财税[2012]85号《关于实施上市公司股息红利差别化个人所得税政策有关问题的通知》、财税[2014]81号《财政部国家税务总局证监会关于沪港股票市场交易互联互通机制试点有关税收政策的通知》、财税[2015]101号《关于上市公司股息红利差别化个人所得税政策有关问题的通知》、财税[2016]36号《关于全面推开营业税改征增值税试点的通知》、财税[2016]46号《关于进一步明确全面推开营改增试点金融业有关政策的通知》、财税[2016]70号《关于金融机构同业往来等增值税政策的补充通知》、财税[2016]127号《财政部国家税务总局证监会关于深港股票市场交易互联互通机制试点有关税收政策的通知》、财税[2016]140号《关于明确金融 房地产开发 教育辅助服务等增值税政策的通知》、财税[2017]2号《关于资管产品增值税政策有关问题的补充通知》、财税[2017]56号《关于资管产品增值税有关问题的通知》、财税[2017]90号《关于租入固定资产进项税额抵扣等增值税政策的通知》及其他相关财税法规和实务操作，主要税项列示如下：</w:t>
      </w:r>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(1) 资管产品运营过程中发生的增值税应税行为，以资管产品管理人为增值税纳税人。资管产品管理人运营资管产品过程中发生的增值税应税行为，暂适用简易计税方法，按照3%的征收率缴纳增值税。对资管产品在2018年1月1日前运营过程中发生的增值税应税行为，未缴纳增值税的，不再缴纳；已缴纳增值税的，已纳税额从资管产品管理人以后月份的增值税应纳税额中抵减。</w:t>
      </w:r>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对证券投资基金管理人运用基金买卖股票、债券的转让收入免征增值税，对国债、地方政府债以及金融同业往来利息收入亦免征增值税。资管产品管理人运营资管产品提供的贷款服务，以2018年1月1日起产生的利息及利息性质的收入为销售额。资管产品管理人运营资管产品转让2017年12月31日前取得的基金、非货物期货，可以选择按照实际买入价计算销售额，或者以2017年最后一个交易日的基金份额净值、非货物期货结算价格作为买入价计算销售额。</w:t>
      </w:r>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(2) 对基金从证券市场中取得的收入，包括买卖股票、债券的差价收入，股票的股息、红利收入，债券的利息收入及其他收入，暂不征收企业所得税。</w:t>
      </w:r>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(3) 对基金取得的企业债券利息收入，应由发行债券的企业在向基金支付利息时代扣代缴20%的个人所得税。对基金从上市公司取得的股息红利所得，持股期限在1个月以内(含1个月)的，其股息红利所得全额计入应纳税所得额；持股期限在1个月以上至1年(含1年)的，暂减按50%计入应纳税所得额；持股期限超过1年的，暂免征收个人所得税。对基金持有的上市公司限售股，解禁后取得的股息、红利收入，按照上述规定计算纳税，持股时间自解禁日起计算；解禁前取得的股息、红利收入继续暂减按50%计入应纳税所得额。上述所得统一适用20%的税率计征个人所得税。</w:t>
      </w:r>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对基金通过沪港通/深港通投资香港联交所上市H股取得的股息红利，H股公司应向中国证券登记结算有限责任公司(以下简称“中国结算”)提出申请，由中国结算向H股公司提供内地个人投资者名册，H股公司按照20%的税率代扣个人所得税。基金通过沪港通/深港通投资香港联交所上市的非H股取得的股息红利，由中国结算按照20%的税率代扣个人所得税。</w:t>
      </w:r>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(4) 基金卖出股票按0.1%的税率缴纳股票交易印花税，买入股票不征收股票交易印花税。基金通过沪港通/深港通买卖、继承、赠与联交所上市股票，按照香港特别行政区现行税法规定缴纳印花税。</w:t>
      </w:r>
    </w:p>
    <w:p w:rsidR="001548F9" w:rsidRPr="00F552CF" w:rsidRDefault="001548F9" w:rsidP="00791585">
      <w:pPr>
        <w:pStyle w:val="XB"/>
        <w:ind w:firstLine="420"/>
        <w:rPr>
          <w:rFonts w:asciiTheme="minorEastAsia" w:eastAsiaTheme="minorEastAsia" w:hAnsiTheme="minorEastAsia"/>
        </w:rPr>
      </w:pPr>
      <w:r w:rsidRPr="00F552CF">
        <w:rPr>
          <w:rFonts w:asciiTheme="minorEastAsia" w:eastAsiaTheme="minorEastAsia" w:hAnsiTheme="minorEastAsia"/>
        </w:rPr>
        <w:t>(5) 本基金的城市维护建设税、教育费附加和地方教育费附加等税费按照实际缴纳增值税额的适用比例计算缴纳。</w:t>
      </w:r>
    </w:p>
    <w:p w:rsidR="001548F9" w:rsidRPr="00F552CF" w:rsidRDefault="005F0FCD" w:rsidP="00D64FB5">
      <w:pPr>
        <w:pStyle w:val="33"/>
      </w:pPr>
      <w:bookmarkStart w:id="171" w:name="_Toc481781120"/>
      <w:bookmarkStart w:id="172" w:name="_Toc481781292"/>
      <w:bookmarkStart w:id="173" w:name="_Toc481781464"/>
      <w:bookmarkStart w:id="174" w:name="_Toc481781630"/>
      <w:r>
        <w:t>6.4.</w:t>
      </w:r>
      <w:r>
        <w:rPr>
          <w:rFonts w:hint="eastAsia"/>
        </w:rPr>
        <w:t>3</w:t>
      </w:r>
      <w:r w:rsidR="001548F9" w:rsidRPr="00F552CF">
        <w:t xml:space="preserve"> 关联方关系</w:t>
      </w:r>
      <w:bookmarkEnd w:id="171"/>
      <w:bookmarkEnd w:id="172"/>
      <w:bookmarkEnd w:id="173"/>
      <w:bookmarkEnd w:id="174"/>
    </w:p>
    <w:p w:rsidR="001548F9" w:rsidRPr="00F552CF" w:rsidRDefault="005F0FCD" w:rsidP="00D64FB5">
      <w:pPr>
        <w:pStyle w:val="41"/>
      </w:pPr>
      <w:bookmarkStart w:id="175" w:name="_Toc481781121"/>
      <w:bookmarkStart w:id="176" w:name="_Toc481781293"/>
      <w:bookmarkStart w:id="177" w:name="_Toc481781465"/>
      <w:bookmarkStart w:id="178" w:name="_Toc481781631"/>
      <w:r>
        <w:t>6.4.</w:t>
      </w:r>
      <w:r>
        <w:rPr>
          <w:rFonts w:hint="eastAsia"/>
        </w:rPr>
        <w:t>3</w:t>
      </w:r>
      <w:r w:rsidR="001548F9" w:rsidRPr="00F552CF">
        <w:t>.1</w:t>
      </w:r>
      <w:r w:rsidR="001A1435" w:rsidRPr="00F552CF">
        <w:rPr>
          <w:rFonts w:hint="eastAsia"/>
        </w:rPr>
        <w:t xml:space="preserve"> </w:t>
      </w:r>
      <w:r w:rsidR="001548F9" w:rsidRPr="00F552CF">
        <w:t>本报告期存在控制关系或其他重大利害关系的关联方发生变化的情况</w:t>
      </w:r>
      <w:bookmarkEnd w:id="175"/>
      <w:bookmarkEnd w:id="176"/>
      <w:bookmarkEnd w:id="177"/>
      <w:bookmarkEnd w:id="178"/>
    </w:p>
    <w:p w:rsidR="001548F9" w:rsidRPr="00F552CF" w:rsidRDefault="001548F9" w:rsidP="00DF7043">
      <w:pPr>
        <w:pStyle w:val="XB"/>
        <w:ind w:firstLine="420"/>
        <w:rPr>
          <w:rFonts w:asciiTheme="minorEastAsia" w:eastAsiaTheme="minorEastAsia" w:hAnsiTheme="minorEastAsia"/>
        </w:rPr>
      </w:pPr>
      <w:r w:rsidRPr="00F552CF">
        <w:rPr>
          <w:rFonts w:asciiTheme="minorEastAsia" w:eastAsiaTheme="minorEastAsia" w:hAnsiTheme="minorEastAsia"/>
        </w:rPr>
        <w:t>本报告期存在控制关系或其他重大利害关系的关联方未发生变化。</w:t>
      </w:r>
    </w:p>
    <w:p w:rsidR="001548F9" w:rsidRPr="00F552CF" w:rsidRDefault="005F0FCD" w:rsidP="00D64FB5">
      <w:pPr>
        <w:pStyle w:val="41"/>
      </w:pPr>
      <w:bookmarkStart w:id="179" w:name="_Toc481781122"/>
      <w:bookmarkStart w:id="180" w:name="_Toc481781294"/>
      <w:bookmarkStart w:id="181" w:name="_Toc481781466"/>
      <w:bookmarkStart w:id="182" w:name="_Toc481781632"/>
      <w:r>
        <w:t>6.4.</w:t>
      </w:r>
      <w:r>
        <w:rPr>
          <w:rFonts w:hint="eastAsia"/>
        </w:rPr>
        <w:t>3</w:t>
      </w:r>
      <w:r w:rsidR="001548F9" w:rsidRPr="00F552CF">
        <w:t>.2 本报告期与基金发生关联交易的各关联方</w:t>
      </w:r>
      <w:bookmarkEnd w:id="179"/>
      <w:bookmarkEnd w:id="180"/>
      <w:bookmarkEnd w:id="181"/>
      <w:bookmarkEnd w:id="182"/>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852"/>
      </w:tblGrid>
      <w:tr w:rsidR="001548F9" w:rsidRPr="00F552CF" w:rsidTr="009039C5">
        <w:trPr>
          <w:jc w:val="center"/>
        </w:trPr>
        <w:tc>
          <w:tcPr>
            <w:tcW w:w="5220" w:type="dxa"/>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关联方名称</w:t>
            </w:r>
          </w:p>
        </w:tc>
        <w:tc>
          <w:tcPr>
            <w:tcW w:w="3852" w:type="dxa"/>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与本基金的关系</w:t>
            </w:r>
          </w:p>
        </w:tc>
      </w:tr>
      <w:tr w:rsidR="00D14DB3">
        <w:trPr>
          <w:jc w:val="center"/>
        </w:trPr>
        <w:tc>
          <w:tcPr>
            <w:tcW w:w="5220" w:type="dxa"/>
            <w:vAlign w:val="center"/>
          </w:tcPr>
          <w:p w:rsidR="00D14DB3" w:rsidRDefault="00DF2605">
            <w:pPr>
              <w:jc w:val="left"/>
            </w:pPr>
            <w:r>
              <w:rPr>
                <w:rFonts w:asciiTheme="minorEastAsia" w:eastAsiaTheme="minorEastAsia" w:hAnsiTheme="minorEastAsia"/>
              </w:rPr>
              <w:t>博时基金管理有限公司(“博时基金”)</w:t>
            </w:r>
          </w:p>
        </w:tc>
        <w:tc>
          <w:tcPr>
            <w:tcW w:w="3852" w:type="dxa"/>
            <w:vAlign w:val="center"/>
          </w:tcPr>
          <w:p w:rsidR="00D14DB3" w:rsidRDefault="00DF2605">
            <w:pPr>
              <w:jc w:val="left"/>
            </w:pPr>
            <w:r>
              <w:rPr>
                <w:rFonts w:asciiTheme="minorEastAsia" w:eastAsiaTheme="minorEastAsia" w:hAnsiTheme="minorEastAsia"/>
              </w:rPr>
              <w:t>基金管理人、注册登记机构、基金销售机构</w:t>
            </w:r>
          </w:p>
        </w:tc>
      </w:tr>
      <w:tr w:rsidR="00D14DB3">
        <w:trPr>
          <w:jc w:val="center"/>
        </w:trPr>
        <w:tc>
          <w:tcPr>
            <w:tcW w:w="5220" w:type="dxa"/>
            <w:vAlign w:val="center"/>
          </w:tcPr>
          <w:p w:rsidR="00D14DB3" w:rsidRDefault="00DF2605">
            <w:pPr>
              <w:jc w:val="left"/>
            </w:pPr>
            <w:r>
              <w:rPr>
                <w:rFonts w:asciiTheme="minorEastAsia" w:eastAsiaTheme="minorEastAsia" w:hAnsiTheme="minorEastAsia"/>
              </w:rPr>
              <w:t>招商银行股份有限公司(“招商银行”)</w:t>
            </w:r>
          </w:p>
        </w:tc>
        <w:tc>
          <w:tcPr>
            <w:tcW w:w="3852" w:type="dxa"/>
            <w:vAlign w:val="center"/>
          </w:tcPr>
          <w:p w:rsidR="00D14DB3" w:rsidRDefault="00DF2605">
            <w:pPr>
              <w:jc w:val="left"/>
            </w:pPr>
            <w:r>
              <w:rPr>
                <w:rFonts w:asciiTheme="minorEastAsia" w:eastAsiaTheme="minorEastAsia" w:hAnsiTheme="minorEastAsia"/>
              </w:rPr>
              <w:t>基金托管人、基金代销机构</w:t>
            </w:r>
          </w:p>
        </w:tc>
      </w:tr>
      <w:tr w:rsidR="00D14DB3">
        <w:trPr>
          <w:jc w:val="center"/>
        </w:trPr>
        <w:tc>
          <w:tcPr>
            <w:tcW w:w="5220" w:type="dxa"/>
            <w:vAlign w:val="center"/>
          </w:tcPr>
          <w:p w:rsidR="00D14DB3" w:rsidRDefault="00DF2605">
            <w:pPr>
              <w:jc w:val="left"/>
            </w:pPr>
            <w:r>
              <w:rPr>
                <w:rFonts w:asciiTheme="minorEastAsia" w:eastAsiaTheme="minorEastAsia" w:hAnsiTheme="minorEastAsia"/>
              </w:rPr>
              <w:t>招商证券股份有限公司（“招商证券”）</w:t>
            </w:r>
          </w:p>
        </w:tc>
        <w:tc>
          <w:tcPr>
            <w:tcW w:w="3852" w:type="dxa"/>
            <w:vAlign w:val="center"/>
          </w:tcPr>
          <w:p w:rsidR="00D14DB3" w:rsidRDefault="00DF2605">
            <w:pPr>
              <w:jc w:val="left"/>
            </w:pPr>
            <w:r>
              <w:rPr>
                <w:rFonts w:asciiTheme="minorEastAsia" w:eastAsiaTheme="minorEastAsia" w:hAnsiTheme="minorEastAsia"/>
              </w:rPr>
              <w:t>基金管理人的股东、基金代销机构</w:t>
            </w:r>
          </w:p>
        </w:tc>
      </w:tr>
    </w:tbl>
    <w:p w:rsidR="001548F9" w:rsidRPr="00F552CF" w:rsidRDefault="001548F9" w:rsidP="00DF7043">
      <w:pPr>
        <w:pStyle w:val="afa"/>
        <w:rPr>
          <w:rFonts w:asciiTheme="minorEastAsia" w:eastAsiaTheme="minorEastAsia" w:hAnsiTheme="minorEastAsia"/>
        </w:rPr>
      </w:pPr>
      <w:r w:rsidRPr="00F552CF">
        <w:rPr>
          <w:rFonts w:asciiTheme="minorEastAsia" w:eastAsiaTheme="minorEastAsia" w:hAnsiTheme="minorEastAsia"/>
        </w:rPr>
        <w:t>注：下述关联交易均在正常业务范围内按一般商业条款订立。</w:t>
      </w:r>
    </w:p>
    <w:p w:rsidR="001548F9" w:rsidRPr="00F552CF" w:rsidRDefault="001548F9" w:rsidP="00D64FB5">
      <w:pPr>
        <w:pStyle w:val="33"/>
      </w:pPr>
      <w:bookmarkStart w:id="183" w:name="_Toc481781123"/>
      <w:bookmarkStart w:id="184" w:name="_Toc481781295"/>
      <w:bookmarkStart w:id="185" w:name="_Toc481781467"/>
      <w:bookmarkStart w:id="186" w:name="_Toc481781633"/>
      <w:r w:rsidRPr="00F552CF">
        <w:t>6.4.</w:t>
      </w:r>
      <w:r w:rsidR="005F0FCD">
        <w:rPr>
          <w:rFonts w:hint="eastAsia"/>
        </w:rPr>
        <w:t>4</w:t>
      </w:r>
      <w:r w:rsidRPr="00F552CF">
        <w:t>本报告期及上年度可比期间的关联方交易</w:t>
      </w:r>
      <w:bookmarkEnd w:id="183"/>
      <w:bookmarkEnd w:id="184"/>
      <w:bookmarkEnd w:id="185"/>
      <w:bookmarkEnd w:id="186"/>
    </w:p>
    <w:p w:rsidR="001548F9" w:rsidRPr="00F552CF" w:rsidRDefault="005F0FCD" w:rsidP="00D64FB5">
      <w:pPr>
        <w:pStyle w:val="41"/>
      </w:pPr>
      <w:bookmarkStart w:id="187" w:name="_Toc481781124"/>
      <w:bookmarkStart w:id="188" w:name="_Toc481781296"/>
      <w:bookmarkStart w:id="189" w:name="_Toc481781468"/>
      <w:bookmarkStart w:id="190" w:name="_Toc481781634"/>
      <w:r>
        <w:t>6.4.4.</w:t>
      </w:r>
      <w:r w:rsidR="001548F9" w:rsidRPr="00F552CF">
        <w:t>1 通过关联方交易单元进行的交易</w:t>
      </w:r>
      <w:bookmarkEnd w:id="187"/>
      <w:bookmarkEnd w:id="188"/>
      <w:bookmarkEnd w:id="189"/>
      <w:bookmarkEnd w:id="190"/>
    </w:p>
    <w:p w:rsidR="001548F9" w:rsidRPr="00F552CF" w:rsidRDefault="001548F9" w:rsidP="00DF7043">
      <w:pPr>
        <w:pStyle w:val="XB"/>
        <w:ind w:firstLine="420"/>
        <w:rPr>
          <w:rFonts w:asciiTheme="minorEastAsia" w:eastAsiaTheme="minorEastAsia" w:hAnsiTheme="minorEastAsia"/>
        </w:rPr>
      </w:pPr>
      <w:r w:rsidRPr="00F552CF">
        <w:rPr>
          <w:rFonts w:asciiTheme="minorEastAsia" w:eastAsiaTheme="minorEastAsia" w:hAnsiTheme="minorEastAsia"/>
        </w:rPr>
        <w:t>无。</w:t>
      </w:r>
    </w:p>
    <w:p w:rsidR="001548F9" w:rsidRPr="00F552CF" w:rsidRDefault="005F0FCD" w:rsidP="00D64FB5">
      <w:pPr>
        <w:pStyle w:val="41"/>
      </w:pPr>
      <w:bookmarkStart w:id="191" w:name="_Toc481781130"/>
      <w:bookmarkStart w:id="192" w:name="_Toc481781302"/>
      <w:bookmarkStart w:id="193" w:name="_Toc481781474"/>
      <w:bookmarkStart w:id="194" w:name="_Toc481781640"/>
      <w:r>
        <w:t>6.4.4.</w:t>
      </w:r>
      <w:r w:rsidR="001548F9" w:rsidRPr="00F552CF">
        <w:t>2 关联方报酬</w:t>
      </w:r>
      <w:bookmarkEnd w:id="191"/>
      <w:bookmarkEnd w:id="192"/>
      <w:bookmarkEnd w:id="193"/>
      <w:bookmarkEnd w:id="194"/>
    </w:p>
    <w:p w:rsidR="001548F9" w:rsidRPr="00F552CF" w:rsidRDefault="005F0FCD" w:rsidP="00D64FB5">
      <w:pPr>
        <w:pStyle w:val="51"/>
        <w:rPr>
          <w:rFonts w:asciiTheme="minorEastAsia" w:hAnsiTheme="minorEastAsia"/>
        </w:rPr>
      </w:pPr>
      <w:bookmarkStart w:id="195" w:name="_Toc481781131"/>
      <w:bookmarkStart w:id="196" w:name="_Toc481781303"/>
      <w:bookmarkStart w:id="197" w:name="_Toc481781475"/>
      <w:bookmarkStart w:id="198" w:name="_Toc481781641"/>
      <w:r>
        <w:rPr>
          <w:rFonts w:asciiTheme="minorEastAsia" w:hAnsiTheme="minorEastAsia"/>
        </w:rPr>
        <w:t>6.4.4.</w:t>
      </w:r>
      <w:r w:rsidR="001A1435" w:rsidRPr="00F552CF">
        <w:rPr>
          <w:rFonts w:asciiTheme="minorEastAsia" w:hAnsiTheme="minorEastAsia"/>
        </w:rPr>
        <w:t>2.1</w:t>
      </w:r>
      <w:r w:rsidR="001548F9" w:rsidRPr="00F552CF">
        <w:rPr>
          <w:rFonts w:asciiTheme="minorEastAsia" w:hAnsiTheme="minorEastAsia"/>
        </w:rPr>
        <w:t>基金管理费</w:t>
      </w:r>
      <w:bookmarkEnd w:id="195"/>
      <w:bookmarkEnd w:id="196"/>
      <w:bookmarkEnd w:id="197"/>
      <w:bookmarkEnd w:id="198"/>
    </w:p>
    <w:p w:rsidR="001548F9" w:rsidRPr="00F552CF" w:rsidRDefault="001548F9" w:rsidP="005915AB">
      <w:pPr>
        <w:pStyle w:val="afb"/>
        <w:jc w:val="right"/>
        <w:rPr>
          <w:rFonts w:asciiTheme="minorEastAsia" w:eastAsiaTheme="minorEastAsia" w:hAnsiTheme="minorEastAsia"/>
        </w:rPr>
      </w:pPr>
      <w:r w:rsidRPr="00F552CF">
        <w:rPr>
          <w:rFonts w:asciiTheme="minorEastAsia" w:eastAsiaTheme="minorEastAsia" w:hAnsiTheme="minorEastAsia"/>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729"/>
      </w:tblGrid>
      <w:tr w:rsidR="001548F9" w:rsidRPr="00F552CF" w:rsidTr="009039C5">
        <w:trPr>
          <w:jc w:val="center"/>
        </w:trPr>
        <w:tc>
          <w:tcPr>
            <w:tcW w:w="3686"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项目</w:t>
            </w:r>
          </w:p>
        </w:tc>
        <w:tc>
          <w:tcPr>
            <w:tcW w:w="2657" w:type="dxa"/>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本期</w:t>
            </w:r>
          </w:p>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2019年1月1日至2019年6月30日</w:t>
            </w:r>
          </w:p>
        </w:tc>
        <w:tc>
          <w:tcPr>
            <w:tcW w:w="2729" w:type="dxa"/>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上年度可比期间</w:t>
            </w:r>
          </w:p>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2018年1月1日至2018年6月30日</w:t>
            </w:r>
          </w:p>
        </w:tc>
      </w:tr>
      <w:tr w:rsidR="001548F9" w:rsidRPr="00F552CF" w:rsidTr="009039C5">
        <w:trPr>
          <w:jc w:val="center"/>
        </w:trPr>
        <w:tc>
          <w:tcPr>
            <w:tcW w:w="3686"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当期发生的基金应支付的管理费</w:t>
            </w:r>
          </w:p>
        </w:tc>
        <w:tc>
          <w:tcPr>
            <w:tcW w:w="2657"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10,900,333.76</w:t>
            </w:r>
          </w:p>
        </w:tc>
        <w:tc>
          <w:tcPr>
            <w:tcW w:w="2729"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11,627,186.01</w:t>
            </w:r>
          </w:p>
        </w:tc>
      </w:tr>
      <w:tr w:rsidR="001548F9" w:rsidRPr="00F552CF" w:rsidTr="009039C5">
        <w:trPr>
          <w:jc w:val="center"/>
        </w:trPr>
        <w:tc>
          <w:tcPr>
            <w:tcW w:w="3686"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其中：支付销售机构的客户维护费</w:t>
            </w:r>
          </w:p>
        </w:tc>
        <w:tc>
          <w:tcPr>
            <w:tcW w:w="2657"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2,201,765.56</w:t>
            </w:r>
          </w:p>
        </w:tc>
        <w:tc>
          <w:tcPr>
            <w:tcW w:w="2729"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2,562,605.51</w:t>
            </w:r>
          </w:p>
        </w:tc>
      </w:tr>
    </w:tbl>
    <w:p w:rsidR="00D14DB3" w:rsidRDefault="00DF2605">
      <w:pPr>
        <w:pStyle w:val="afa"/>
        <w:rPr>
          <w:rFonts w:asciiTheme="minorEastAsia" w:eastAsiaTheme="minorEastAsia" w:hAnsiTheme="minorEastAsia"/>
        </w:rPr>
      </w:pPr>
      <w:r>
        <w:rPr>
          <w:rFonts w:asciiTheme="minorEastAsia" w:eastAsiaTheme="minorEastAsia" w:hAnsiTheme="minorEastAsia"/>
        </w:rPr>
        <w:t>注：支付基金管理人博时基金的管理人报酬按前一日基金资产净值1.5%的年费率计提，逐日累计至每月月底，按月支付。其计算公式为：</w:t>
      </w:r>
    </w:p>
    <w:p w:rsidR="001548F9" w:rsidRPr="00F552CF" w:rsidRDefault="001548F9" w:rsidP="005915AB">
      <w:pPr>
        <w:pStyle w:val="afa"/>
        <w:rPr>
          <w:rFonts w:asciiTheme="minorEastAsia" w:eastAsiaTheme="minorEastAsia" w:hAnsiTheme="minorEastAsia"/>
        </w:rPr>
      </w:pPr>
      <w:r w:rsidRPr="00F552CF">
        <w:rPr>
          <w:rFonts w:asciiTheme="minorEastAsia" w:eastAsiaTheme="minorEastAsia" w:hAnsiTheme="minorEastAsia"/>
        </w:rPr>
        <w:t>日管理人报酬＝前一日基金资产净值×1.5% / 当年天数。</w:t>
      </w:r>
    </w:p>
    <w:p w:rsidR="001548F9" w:rsidRPr="00F552CF" w:rsidRDefault="005F0FCD" w:rsidP="00657DA3">
      <w:pPr>
        <w:pStyle w:val="51"/>
        <w:rPr>
          <w:rFonts w:asciiTheme="minorEastAsia" w:hAnsiTheme="minorEastAsia"/>
        </w:rPr>
      </w:pPr>
      <w:bookmarkStart w:id="199" w:name="_Toc481781132"/>
      <w:bookmarkStart w:id="200" w:name="_Toc481781304"/>
      <w:bookmarkStart w:id="201" w:name="_Toc481781476"/>
      <w:bookmarkStart w:id="202" w:name="_Toc481781642"/>
      <w:r>
        <w:rPr>
          <w:rFonts w:asciiTheme="minorEastAsia" w:hAnsiTheme="minorEastAsia"/>
        </w:rPr>
        <w:t>6.4.4.</w:t>
      </w:r>
      <w:r w:rsidR="001A1435" w:rsidRPr="00F552CF">
        <w:rPr>
          <w:rFonts w:asciiTheme="minorEastAsia" w:hAnsiTheme="minorEastAsia"/>
        </w:rPr>
        <w:t>2.2</w:t>
      </w:r>
      <w:r w:rsidR="001548F9" w:rsidRPr="00F552CF">
        <w:rPr>
          <w:rFonts w:asciiTheme="minorEastAsia" w:hAnsiTheme="minorEastAsia"/>
        </w:rPr>
        <w:t>基金托管费</w:t>
      </w:r>
      <w:bookmarkEnd w:id="199"/>
      <w:bookmarkEnd w:id="200"/>
      <w:bookmarkEnd w:id="201"/>
      <w:bookmarkEnd w:id="202"/>
    </w:p>
    <w:p w:rsidR="001548F9" w:rsidRPr="00F552CF" w:rsidRDefault="001548F9" w:rsidP="00FA1D8D">
      <w:pPr>
        <w:pStyle w:val="afb"/>
        <w:jc w:val="right"/>
        <w:rPr>
          <w:rFonts w:asciiTheme="minorEastAsia" w:eastAsiaTheme="minorEastAsia" w:hAnsiTheme="minorEastAsia"/>
        </w:rPr>
      </w:pPr>
      <w:r w:rsidRPr="00F552CF">
        <w:rPr>
          <w:rFonts w:asciiTheme="minorEastAsia" w:eastAsiaTheme="minorEastAsia" w:hAnsiTheme="minorEastAsia"/>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729"/>
      </w:tblGrid>
      <w:tr w:rsidR="001548F9" w:rsidRPr="00F552CF" w:rsidTr="009039C5">
        <w:trPr>
          <w:jc w:val="center"/>
        </w:trPr>
        <w:tc>
          <w:tcPr>
            <w:tcW w:w="3686"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项目</w:t>
            </w:r>
          </w:p>
        </w:tc>
        <w:tc>
          <w:tcPr>
            <w:tcW w:w="2657" w:type="dxa"/>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本期</w:t>
            </w:r>
          </w:p>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2019年1月1日至2019年6月30日</w:t>
            </w:r>
          </w:p>
        </w:tc>
        <w:tc>
          <w:tcPr>
            <w:tcW w:w="2729" w:type="dxa"/>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上年度可比期间</w:t>
            </w:r>
          </w:p>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2018年1月1日至2018年6月30日</w:t>
            </w:r>
          </w:p>
        </w:tc>
      </w:tr>
      <w:tr w:rsidR="001548F9" w:rsidRPr="00F552CF" w:rsidTr="009039C5">
        <w:trPr>
          <w:jc w:val="center"/>
        </w:trPr>
        <w:tc>
          <w:tcPr>
            <w:tcW w:w="3686"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当期发生的基金应支付的托管费</w:t>
            </w:r>
          </w:p>
        </w:tc>
        <w:tc>
          <w:tcPr>
            <w:tcW w:w="2657"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1,816,722.25</w:t>
            </w:r>
          </w:p>
        </w:tc>
        <w:tc>
          <w:tcPr>
            <w:tcW w:w="2729"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1,937,864.36</w:t>
            </w:r>
          </w:p>
        </w:tc>
      </w:tr>
    </w:tbl>
    <w:p w:rsidR="00D14DB3" w:rsidRDefault="00DF2605">
      <w:pPr>
        <w:pStyle w:val="afa"/>
        <w:rPr>
          <w:rFonts w:asciiTheme="minorEastAsia" w:eastAsiaTheme="minorEastAsia" w:hAnsiTheme="minorEastAsia"/>
        </w:rPr>
      </w:pPr>
      <w:r>
        <w:rPr>
          <w:rFonts w:asciiTheme="minorEastAsia" w:eastAsiaTheme="minorEastAsia" w:hAnsiTheme="minorEastAsia"/>
        </w:rPr>
        <w:t>注：支付基金托管人招商银行的托管费按前一日基金资产净值0.25%的年费率计提，逐日累计至每月月底，按月支付。其计算公式为：</w:t>
      </w:r>
    </w:p>
    <w:p w:rsidR="001548F9" w:rsidRPr="00F552CF" w:rsidRDefault="001548F9" w:rsidP="00FA1D8D">
      <w:pPr>
        <w:pStyle w:val="afa"/>
        <w:rPr>
          <w:rFonts w:asciiTheme="minorEastAsia" w:eastAsiaTheme="minorEastAsia" w:hAnsiTheme="minorEastAsia"/>
        </w:rPr>
      </w:pPr>
      <w:r w:rsidRPr="00F552CF">
        <w:rPr>
          <w:rFonts w:asciiTheme="minorEastAsia" w:eastAsiaTheme="minorEastAsia" w:hAnsiTheme="minorEastAsia"/>
        </w:rPr>
        <w:t>日托管费＝前一日基金资产净值×0.25% / 当年天数。</w:t>
      </w:r>
    </w:p>
    <w:p w:rsidR="000C3A4E" w:rsidRPr="00F552CF" w:rsidRDefault="005F0FCD" w:rsidP="00657DA3">
      <w:pPr>
        <w:pStyle w:val="51"/>
        <w:rPr>
          <w:rFonts w:asciiTheme="minorEastAsia" w:hAnsiTheme="minorEastAsia"/>
        </w:rPr>
      </w:pPr>
      <w:bookmarkStart w:id="203" w:name="_Toc481781133"/>
      <w:bookmarkStart w:id="204" w:name="_Toc481781305"/>
      <w:bookmarkStart w:id="205" w:name="_Toc481781477"/>
      <w:bookmarkStart w:id="206" w:name="_Toc481781643"/>
      <w:r>
        <w:rPr>
          <w:rFonts w:asciiTheme="minorEastAsia" w:hAnsiTheme="minorEastAsia"/>
        </w:rPr>
        <w:t>6.4.4.</w:t>
      </w:r>
      <w:r w:rsidR="000C3A4E" w:rsidRPr="00F552CF">
        <w:rPr>
          <w:rFonts w:asciiTheme="minorEastAsia" w:hAnsiTheme="minorEastAsia"/>
        </w:rPr>
        <w:t>2.3销售服务费</w:t>
      </w:r>
      <w:bookmarkEnd w:id="203"/>
      <w:bookmarkEnd w:id="204"/>
      <w:bookmarkEnd w:id="205"/>
      <w:bookmarkEnd w:id="206"/>
    </w:p>
    <w:p w:rsidR="000C3A4E" w:rsidRPr="00F552CF" w:rsidRDefault="00B87288" w:rsidP="008B3061">
      <w:pPr>
        <w:pStyle w:val="afb"/>
        <w:jc w:val="right"/>
        <w:rPr>
          <w:rFonts w:asciiTheme="minorEastAsia" w:eastAsiaTheme="minorEastAsia" w:hAnsiTheme="minorEastAsia"/>
        </w:rPr>
      </w:pPr>
      <w:r w:rsidRPr="00F552CF">
        <w:rPr>
          <w:rFonts w:asciiTheme="minorEastAsia" w:eastAsiaTheme="minorEastAsia" w:hAnsiTheme="minorEastAsia"/>
        </w:rPr>
        <w:t xml:space="preserve">    </w:t>
      </w:r>
      <w:r w:rsidR="000C3A4E" w:rsidRPr="00F552CF">
        <w:rPr>
          <w:rFonts w:asciiTheme="minorEastAsia" w:eastAsiaTheme="minorEastAsia" w:hAnsiTheme="minorEastAsia"/>
        </w:rPr>
        <w:t>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8"/>
        <w:gridCol w:w="1861"/>
        <w:gridCol w:w="2281"/>
        <w:gridCol w:w="2822"/>
      </w:tblGrid>
      <w:tr w:rsidR="000C3A4E" w:rsidRPr="00F552CF" w:rsidTr="009039C5">
        <w:trPr>
          <w:trHeight w:val="465"/>
          <w:jc w:val="center"/>
        </w:trPr>
        <w:tc>
          <w:tcPr>
            <w:tcW w:w="2108" w:type="dxa"/>
            <w:vMerge w:val="restart"/>
            <w:tcBorders>
              <w:top w:val="single" w:sz="4" w:space="0" w:color="000000"/>
              <w:left w:val="single" w:sz="4" w:space="0" w:color="000000"/>
              <w:bottom w:val="single" w:sz="4" w:space="0" w:color="000000"/>
              <w:right w:val="single" w:sz="4" w:space="0" w:color="000000"/>
            </w:tcBorders>
            <w:vAlign w:val="center"/>
            <w:hideMark/>
          </w:tcPr>
          <w:p w:rsidR="000C3A4E" w:rsidRPr="00F552CF" w:rsidRDefault="000C3A4E" w:rsidP="009039C5">
            <w:pPr>
              <w:pStyle w:val="afb"/>
              <w:jc w:val="center"/>
              <w:rPr>
                <w:rFonts w:asciiTheme="minorEastAsia" w:eastAsiaTheme="minorEastAsia" w:hAnsiTheme="minorEastAsia"/>
              </w:rPr>
            </w:pPr>
            <w:r w:rsidRPr="00F552CF">
              <w:rPr>
                <w:rFonts w:asciiTheme="minorEastAsia" w:eastAsiaTheme="minorEastAsia" w:hAnsiTheme="minorEastAsia"/>
              </w:rPr>
              <w:t>获得销售服务费的各关联方名称</w:t>
            </w:r>
          </w:p>
        </w:tc>
        <w:tc>
          <w:tcPr>
            <w:tcW w:w="6964"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F552CF" w:rsidRDefault="000C3A4E" w:rsidP="009039C5">
            <w:pPr>
              <w:pStyle w:val="afb"/>
              <w:jc w:val="center"/>
              <w:rPr>
                <w:rFonts w:asciiTheme="minorEastAsia" w:eastAsiaTheme="minorEastAsia" w:hAnsiTheme="minorEastAsia"/>
              </w:rPr>
            </w:pPr>
            <w:r w:rsidRPr="00F552CF">
              <w:rPr>
                <w:rFonts w:asciiTheme="minorEastAsia" w:eastAsiaTheme="minorEastAsia" w:hAnsiTheme="minorEastAsia"/>
              </w:rPr>
              <w:t>本期</w:t>
            </w:r>
          </w:p>
          <w:p w:rsidR="000C3A4E" w:rsidRPr="00F552CF" w:rsidRDefault="000C3A4E" w:rsidP="009039C5">
            <w:pPr>
              <w:pStyle w:val="afb"/>
              <w:jc w:val="center"/>
              <w:rPr>
                <w:rFonts w:asciiTheme="minorEastAsia" w:eastAsiaTheme="minorEastAsia" w:hAnsiTheme="minorEastAsia"/>
              </w:rPr>
            </w:pPr>
            <w:r w:rsidRPr="00F552CF">
              <w:rPr>
                <w:rFonts w:asciiTheme="minorEastAsia" w:eastAsiaTheme="minorEastAsia" w:hAnsiTheme="minorEastAsia"/>
              </w:rPr>
              <w:t>2019年1月1日至2019年6月30日</w:t>
            </w:r>
          </w:p>
        </w:tc>
      </w:tr>
      <w:tr w:rsidR="000C3A4E" w:rsidRPr="00F552CF" w:rsidTr="009039C5">
        <w:trPr>
          <w:trHeight w:val="465"/>
          <w:jc w:val="center"/>
        </w:trPr>
        <w:tc>
          <w:tcPr>
            <w:tcW w:w="2108" w:type="dxa"/>
            <w:vMerge/>
            <w:tcBorders>
              <w:top w:val="single" w:sz="4" w:space="0" w:color="000000"/>
              <w:left w:val="single" w:sz="4" w:space="0" w:color="000000"/>
              <w:bottom w:val="single" w:sz="4" w:space="0" w:color="000000"/>
              <w:right w:val="single" w:sz="4" w:space="0" w:color="000000"/>
            </w:tcBorders>
            <w:vAlign w:val="center"/>
            <w:hideMark/>
          </w:tcPr>
          <w:p w:rsidR="000C3A4E" w:rsidRPr="00F552CF" w:rsidRDefault="000C3A4E" w:rsidP="009039C5">
            <w:pPr>
              <w:pStyle w:val="afb"/>
              <w:jc w:val="center"/>
              <w:rPr>
                <w:rFonts w:asciiTheme="minorEastAsia" w:eastAsiaTheme="minorEastAsia" w:hAnsiTheme="minorEastAsia"/>
              </w:rPr>
            </w:pPr>
          </w:p>
        </w:tc>
        <w:tc>
          <w:tcPr>
            <w:tcW w:w="6964"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F552CF" w:rsidRDefault="000C3A4E" w:rsidP="009039C5">
            <w:pPr>
              <w:pStyle w:val="afb"/>
              <w:jc w:val="center"/>
              <w:rPr>
                <w:rFonts w:asciiTheme="minorEastAsia" w:eastAsiaTheme="minorEastAsia" w:hAnsiTheme="minorEastAsia"/>
              </w:rPr>
            </w:pPr>
            <w:r w:rsidRPr="00F552CF">
              <w:rPr>
                <w:rFonts w:asciiTheme="minorEastAsia" w:eastAsiaTheme="minorEastAsia" w:hAnsiTheme="minorEastAsia"/>
              </w:rPr>
              <w:t>当期发生的基金应支付的销售服务费</w:t>
            </w:r>
          </w:p>
        </w:tc>
      </w:tr>
      <w:tr w:rsidR="000C3A4E" w:rsidRPr="00F552CF" w:rsidTr="009039C5">
        <w:trPr>
          <w:jc w:val="center"/>
        </w:trPr>
        <w:tc>
          <w:tcPr>
            <w:tcW w:w="2108" w:type="dxa"/>
            <w:vMerge/>
            <w:tcBorders>
              <w:top w:val="single" w:sz="4" w:space="0" w:color="000000"/>
              <w:left w:val="single" w:sz="4" w:space="0" w:color="000000"/>
              <w:bottom w:val="single" w:sz="4" w:space="0" w:color="000000"/>
              <w:right w:val="single" w:sz="4" w:space="0" w:color="000000"/>
            </w:tcBorders>
            <w:vAlign w:val="center"/>
            <w:hideMark/>
          </w:tcPr>
          <w:p w:rsidR="000C3A4E" w:rsidRPr="00F552CF" w:rsidRDefault="000C3A4E" w:rsidP="009039C5">
            <w:pPr>
              <w:pStyle w:val="afb"/>
              <w:jc w:val="center"/>
              <w:rPr>
                <w:rFonts w:asciiTheme="minorEastAsia" w:eastAsiaTheme="minorEastAsia" w:hAnsiTheme="minorEastAsia"/>
              </w:rPr>
            </w:pPr>
          </w:p>
        </w:tc>
        <w:tc>
          <w:tcPr>
            <w:tcW w:w="1861" w:type="dxa"/>
            <w:tcBorders>
              <w:top w:val="single" w:sz="4" w:space="0" w:color="000000"/>
              <w:left w:val="single" w:sz="4" w:space="0" w:color="000000"/>
              <w:bottom w:val="single" w:sz="4" w:space="0" w:color="000000"/>
              <w:right w:val="single" w:sz="4" w:space="0" w:color="000000"/>
            </w:tcBorders>
            <w:vAlign w:val="center"/>
            <w:hideMark/>
          </w:tcPr>
          <w:p w:rsidR="000C3A4E" w:rsidRPr="00F552CF" w:rsidRDefault="000C3A4E" w:rsidP="009039C5">
            <w:pPr>
              <w:pStyle w:val="afb"/>
              <w:jc w:val="center"/>
              <w:rPr>
                <w:rFonts w:asciiTheme="minorEastAsia" w:eastAsiaTheme="minorEastAsia" w:hAnsiTheme="minorEastAsia"/>
              </w:rPr>
            </w:pPr>
            <w:r w:rsidRPr="00F552CF">
              <w:rPr>
                <w:rFonts w:asciiTheme="minorEastAsia" w:eastAsiaTheme="minorEastAsia" w:hAnsiTheme="minorEastAsia"/>
              </w:rPr>
              <w:t>博时沪港深优质企业A</w:t>
            </w:r>
          </w:p>
        </w:tc>
        <w:tc>
          <w:tcPr>
            <w:tcW w:w="2281" w:type="dxa"/>
            <w:tcBorders>
              <w:top w:val="single" w:sz="4" w:space="0" w:color="000000"/>
              <w:left w:val="single" w:sz="4" w:space="0" w:color="000000"/>
              <w:bottom w:val="single" w:sz="4" w:space="0" w:color="000000"/>
              <w:right w:val="single" w:sz="4" w:space="0" w:color="000000"/>
            </w:tcBorders>
            <w:vAlign w:val="center"/>
            <w:hideMark/>
          </w:tcPr>
          <w:p w:rsidR="000C3A4E" w:rsidRPr="00F552CF" w:rsidRDefault="000C3A4E" w:rsidP="009039C5">
            <w:pPr>
              <w:pStyle w:val="afb"/>
              <w:jc w:val="center"/>
              <w:rPr>
                <w:rFonts w:asciiTheme="minorEastAsia" w:eastAsiaTheme="minorEastAsia" w:hAnsiTheme="minorEastAsia"/>
              </w:rPr>
            </w:pPr>
            <w:r w:rsidRPr="00F552CF">
              <w:rPr>
                <w:rFonts w:asciiTheme="minorEastAsia" w:eastAsiaTheme="minorEastAsia" w:hAnsiTheme="minorEastAsia"/>
              </w:rPr>
              <w:t>博时沪港深优质企业C</w:t>
            </w:r>
          </w:p>
        </w:tc>
        <w:tc>
          <w:tcPr>
            <w:tcW w:w="2822" w:type="dxa"/>
            <w:tcBorders>
              <w:top w:val="single" w:sz="4" w:space="0" w:color="000000"/>
              <w:left w:val="single" w:sz="4" w:space="0" w:color="000000"/>
              <w:bottom w:val="single" w:sz="4" w:space="0" w:color="000000"/>
              <w:right w:val="single" w:sz="4" w:space="0" w:color="000000"/>
            </w:tcBorders>
            <w:vAlign w:val="center"/>
            <w:hideMark/>
          </w:tcPr>
          <w:p w:rsidR="000C3A4E" w:rsidRPr="00F552CF" w:rsidRDefault="000C3A4E" w:rsidP="009039C5">
            <w:pPr>
              <w:pStyle w:val="afb"/>
              <w:jc w:val="center"/>
              <w:rPr>
                <w:rFonts w:asciiTheme="minorEastAsia" w:eastAsiaTheme="minorEastAsia" w:hAnsiTheme="minorEastAsia"/>
              </w:rPr>
            </w:pPr>
            <w:r w:rsidRPr="00F552CF">
              <w:rPr>
                <w:rFonts w:asciiTheme="minorEastAsia" w:eastAsiaTheme="minorEastAsia" w:hAnsiTheme="minorEastAsia"/>
              </w:rPr>
              <w:t>合计</w:t>
            </w:r>
          </w:p>
        </w:tc>
      </w:tr>
      <w:tr w:rsidR="00D14DB3">
        <w:trPr>
          <w:jc w:val="center"/>
        </w:trPr>
        <w:tc>
          <w:tcPr>
            <w:tcW w:w="2108" w:type="dxa"/>
            <w:vAlign w:val="center"/>
          </w:tcPr>
          <w:p w:rsidR="00D14DB3" w:rsidRDefault="00DF2605">
            <w:pPr>
              <w:jc w:val="left"/>
            </w:pPr>
            <w:r>
              <w:rPr>
                <w:rFonts w:asciiTheme="minorEastAsia" w:eastAsiaTheme="minorEastAsia" w:hAnsiTheme="minorEastAsia"/>
              </w:rPr>
              <w:t>博时基金</w:t>
            </w:r>
          </w:p>
        </w:tc>
        <w:tc>
          <w:tcPr>
            <w:tcW w:w="1861" w:type="dxa"/>
            <w:vAlign w:val="center"/>
          </w:tcPr>
          <w:p w:rsidR="00D14DB3" w:rsidRDefault="00DF2605">
            <w:pPr>
              <w:jc w:val="right"/>
            </w:pPr>
            <w:r>
              <w:rPr>
                <w:rFonts w:asciiTheme="minorEastAsia" w:eastAsiaTheme="minorEastAsia" w:hAnsiTheme="minorEastAsia"/>
              </w:rPr>
              <w:t>-</w:t>
            </w:r>
          </w:p>
        </w:tc>
        <w:tc>
          <w:tcPr>
            <w:tcW w:w="2281" w:type="dxa"/>
            <w:vAlign w:val="center"/>
          </w:tcPr>
          <w:p w:rsidR="00D14DB3" w:rsidRDefault="00DF2605">
            <w:pPr>
              <w:jc w:val="right"/>
            </w:pPr>
            <w:r>
              <w:rPr>
                <w:rFonts w:asciiTheme="minorEastAsia" w:eastAsiaTheme="minorEastAsia" w:hAnsiTheme="minorEastAsia"/>
              </w:rPr>
              <w:t>1,374,073.75</w:t>
            </w:r>
          </w:p>
        </w:tc>
        <w:tc>
          <w:tcPr>
            <w:tcW w:w="2822" w:type="dxa"/>
            <w:vAlign w:val="center"/>
          </w:tcPr>
          <w:p w:rsidR="00D14DB3" w:rsidRDefault="00DF2605">
            <w:pPr>
              <w:jc w:val="right"/>
            </w:pPr>
            <w:r>
              <w:rPr>
                <w:rFonts w:asciiTheme="minorEastAsia" w:eastAsiaTheme="minorEastAsia" w:hAnsiTheme="minorEastAsia"/>
              </w:rPr>
              <w:t>1,374,073.75</w:t>
            </w:r>
          </w:p>
        </w:tc>
      </w:tr>
      <w:tr w:rsidR="000C3A4E" w:rsidRPr="00F552CF" w:rsidTr="009039C5">
        <w:trPr>
          <w:jc w:val="center"/>
        </w:trPr>
        <w:tc>
          <w:tcPr>
            <w:tcW w:w="2108" w:type="dxa"/>
            <w:tcBorders>
              <w:top w:val="single" w:sz="4" w:space="0" w:color="000000"/>
              <w:left w:val="single" w:sz="4" w:space="0" w:color="000000"/>
              <w:bottom w:val="single" w:sz="4" w:space="0" w:color="000000"/>
              <w:right w:val="single" w:sz="4" w:space="0" w:color="000000"/>
            </w:tcBorders>
            <w:vAlign w:val="center"/>
            <w:hideMark/>
          </w:tcPr>
          <w:p w:rsidR="000C3A4E" w:rsidRPr="00F552CF" w:rsidRDefault="000C3A4E" w:rsidP="009039C5">
            <w:pPr>
              <w:pStyle w:val="afb"/>
              <w:rPr>
                <w:rFonts w:asciiTheme="minorEastAsia" w:eastAsiaTheme="minorEastAsia" w:hAnsiTheme="minorEastAsia"/>
              </w:rPr>
            </w:pPr>
            <w:r w:rsidRPr="00F552CF">
              <w:rPr>
                <w:rFonts w:asciiTheme="minorEastAsia" w:eastAsiaTheme="minorEastAsia" w:hAnsiTheme="minorEastAsia"/>
              </w:rPr>
              <w:t>合计</w:t>
            </w:r>
          </w:p>
        </w:tc>
        <w:tc>
          <w:tcPr>
            <w:tcW w:w="1861" w:type="dxa"/>
            <w:tcBorders>
              <w:top w:val="single" w:sz="4" w:space="0" w:color="000000"/>
              <w:left w:val="single" w:sz="4" w:space="0" w:color="000000"/>
              <w:bottom w:val="single" w:sz="4" w:space="0" w:color="000000"/>
              <w:right w:val="single" w:sz="4" w:space="0" w:color="000000"/>
            </w:tcBorders>
            <w:vAlign w:val="center"/>
            <w:hideMark/>
          </w:tcPr>
          <w:p w:rsidR="000C3A4E" w:rsidRPr="00F552CF" w:rsidRDefault="000C3A4E"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281" w:type="dxa"/>
            <w:tcBorders>
              <w:top w:val="single" w:sz="4" w:space="0" w:color="000000"/>
              <w:left w:val="single" w:sz="4" w:space="0" w:color="000000"/>
              <w:bottom w:val="single" w:sz="4" w:space="0" w:color="000000"/>
              <w:right w:val="single" w:sz="4" w:space="0" w:color="000000"/>
            </w:tcBorders>
            <w:vAlign w:val="center"/>
            <w:hideMark/>
          </w:tcPr>
          <w:p w:rsidR="000C3A4E" w:rsidRPr="00F552CF" w:rsidRDefault="000C3A4E" w:rsidP="009039C5">
            <w:pPr>
              <w:pStyle w:val="afb"/>
              <w:jc w:val="right"/>
              <w:rPr>
                <w:rFonts w:asciiTheme="minorEastAsia" w:eastAsiaTheme="minorEastAsia" w:hAnsiTheme="minorEastAsia"/>
              </w:rPr>
            </w:pPr>
            <w:r w:rsidRPr="00F552CF">
              <w:rPr>
                <w:rFonts w:asciiTheme="minorEastAsia" w:eastAsiaTheme="minorEastAsia" w:hAnsiTheme="minorEastAsia"/>
              </w:rPr>
              <w:t>1,374,073.75</w:t>
            </w:r>
          </w:p>
        </w:tc>
        <w:tc>
          <w:tcPr>
            <w:tcW w:w="2822" w:type="dxa"/>
            <w:tcBorders>
              <w:top w:val="single" w:sz="4" w:space="0" w:color="000000"/>
              <w:left w:val="single" w:sz="4" w:space="0" w:color="000000"/>
              <w:bottom w:val="single" w:sz="4" w:space="0" w:color="000000"/>
              <w:right w:val="single" w:sz="4" w:space="0" w:color="000000"/>
            </w:tcBorders>
            <w:vAlign w:val="center"/>
            <w:hideMark/>
          </w:tcPr>
          <w:p w:rsidR="000C3A4E" w:rsidRPr="00F552CF" w:rsidRDefault="000C3A4E" w:rsidP="009039C5">
            <w:pPr>
              <w:pStyle w:val="afb"/>
              <w:jc w:val="right"/>
              <w:rPr>
                <w:rFonts w:asciiTheme="minorEastAsia" w:eastAsiaTheme="minorEastAsia" w:hAnsiTheme="minorEastAsia"/>
              </w:rPr>
            </w:pPr>
            <w:r w:rsidRPr="00F552CF">
              <w:rPr>
                <w:rFonts w:asciiTheme="minorEastAsia" w:eastAsiaTheme="minorEastAsia" w:hAnsiTheme="minorEastAsia"/>
              </w:rPr>
              <w:t>1,374,073.75</w:t>
            </w:r>
          </w:p>
        </w:tc>
      </w:tr>
      <w:tr w:rsidR="000C3A4E" w:rsidRPr="00F552CF" w:rsidTr="009039C5">
        <w:trPr>
          <w:trHeight w:val="465"/>
          <w:jc w:val="center"/>
        </w:trPr>
        <w:tc>
          <w:tcPr>
            <w:tcW w:w="2108" w:type="dxa"/>
            <w:vMerge w:val="restart"/>
            <w:tcBorders>
              <w:top w:val="single" w:sz="4" w:space="0" w:color="000000"/>
              <w:left w:val="single" w:sz="4" w:space="0" w:color="000000"/>
              <w:bottom w:val="single" w:sz="4" w:space="0" w:color="000000"/>
              <w:right w:val="single" w:sz="4" w:space="0" w:color="000000"/>
            </w:tcBorders>
            <w:vAlign w:val="center"/>
            <w:hideMark/>
          </w:tcPr>
          <w:p w:rsidR="000C3A4E" w:rsidRPr="00F552CF" w:rsidRDefault="000C3A4E" w:rsidP="009039C5">
            <w:pPr>
              <w:pStyle w:val="afb"/>
              <w:jc w:val="center"/>
              <w:rPr>
                <w:rFonts w:asciiTheme="minorEastAsia" w:eastAsiaTheme="minorEastAsia" w:hAnsiTheme="minorEastAsia"/>
              </w:rPr>
            </w:pPr>
            <w:r w:rsidRPr="00F552CF">
              <w:rPr>
                <w:rFonts w:asciiTheme="minorEastAsia" w:eastAsiaTheme="minorEastAsia" w:hAnsiTheme="minorEastAsia"/>
              </w:rPr>
              <w:t>获得销售服务费的各关联方名称</w:t>
            </w:r>
          </w:p>
        </w:tc>
        <w:tc>
          <w:tcPr>
            <w:tcW w:w="6964"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F552CF" w:rsidRDefault="000C3A4E" w:rsidP="009039C5">
            <w:pPr>
              <w:pStyle w:val="afb"/>
              <w:jc w:val="center"/>
              <w:rPr>
                <w:rFonts w:asciiTheme="minorEastAsia" w:eastAsiaTheme="minorEastAsia" w:hAnsiTheme="minorEastAsia"/>
              </w:rPr>
            </w:pPr>
            <w:r w:rsidRPr="00F552CF">
              <w:rPr>
                <w:rFonts w:asciiTheme="minorEastAsia" w:eastAsiaTheme="minorEastAsia" w:hAnsiTheme="minorEastAsia"/>
              </w:rPr>
              <w:t>上年度可比期间</w:t>
            </w:r>
          </w:p>
          <w:p w:rsidR="000C3A4E" w:rsidRPr="00F552CF" w:rsidRDefault="000C3A4E" w:rsidP="009039C5">
            <w:pPr>
              <w:pStyle w:val="afb"/>
              <w:jc w:val="center"/>
              <w:rPr>
                <w:rFonts w:asciiTheme="minorEastAsia" w:eastAsiaTheme="minorEastAsia" w:hAnsiTheme="minorEastAsia"/>
              </w:rPr>
            </w:pPr>
            <w:r w:rsidRPr="00F552CF">
              <w:rPr>
                <w:rFonts w:asciiTheme="minorEastAsia" w:eastAsiaTheme="minorEastAsia" w:hAnsiTheme="minorEastAsia"/>
              </w:rPr>
              <w:t>2018年1月1日至2018年6月30日</w:t>
            </w:r>
          </w:p>
        </w:tc>
      </w:tr>
      <w:tr w:rsidR="000C3A4E" w:rsidRPr="00F552CF" w:rsidTr="009039C5">
        <w:trPr>
          <w:trHeight w:val="465"/>
          <w:jc w:val="center"/>
        </w:trPr>
        <w:tc>
          <w:tcPr>
            <w:tcW w:w="2108" w:type="dxa"/>
            <w:vMerge/>
            <w:tcBorders>
              <w:top w:val="single" w:sz="4" w:space="0" w:color="000000"/>
              <w:left w:val="single" w:sz="4" w:space="0" w:color="000000"/>
              <w:bottom w:val="single" w:sz="4" w:space="0" w:color="000000"/>
              <w:right w:val="single" w:sz="4" w:space="0" w:color="000000"/>
            </w:tcBorders>
            <w:vAlign w:val="center"/>
            <w:hideMark/>
          </w:tcPr>
          <w:p w:rsidR="000C3A4E" w:rsidRPr="00F552CF" w:rsidRDefault="000C3A4E" w:rsidP="009039C5">
            <w:pPr>
              <w:pStyle w:val="afb"/>
              <w:jc w:val="center"/>
              <w:rPr>
                <w:rFonts w:asciiTheme="minorEastAsia" w:eastAsiaTheme="minorEastAsia" w:hAnsiTheme="minorEastAsia"/>
              </w:rPr>
            </w:pPr>
          </w:p>
        </w:tc>
        <w:tc>
          <w:tcPr>
            <w:tcW w:w="6964"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F552CF" w:rsidRDefault="000C3A4E" w:rsidP="009039C5">
            <w:pPr>
              <w:pStyle w:val="afb"/>
              <w:jc w:val="center"/>
              <w:rPr>
                <w:rFonts w:asciiTheme="minorEastAsia" w:eastAsiaTheme="minorEastAsia" w:hAnsiTheme="minorEastAsia"/>
              </w:rPr>
            </w:pPr>
            <w:r w:rsidRPr="00F552CF">
              <w:rPr>
                <w:rFonts w:asciiTheme="minorEastAsia" w:eastAsiaTheme="minorEastAsia" w:hAnsiTheme="minorEastAsia"/>
              </w:rPr>
              <w:t>当期发生的基金应支付的销售服务费</w:t>
            </w:r>
          </w:p>
        </w:tc>
      </w:tr>
      <w:tr w:rsidR="000C3A4E" w:rsidRPr="00F552CF" w:rsidTr="009039C5">
        <w:trPr>
          <w:jc w:val="center"/>
        </w:trPr>
        <w:tc>
          <w:tcPr>
            <w:tcW w:w="2108" w:type="dxa"/>
            <w:vMerge/>
            <w:tcBorders>
              <w:top w:val="single" w:sz="4" w:space="0" w:color="000000"/>
              <w:left w:val="single" w:sz="4" w:space="0" w:color="000000"/>
              <w:bottom w:val="single" w:sz="4" w:space="0" w:color="000000"/>
              <w:right w:val="single" w:sz="4" w:space="0" w:color="000000"/>
            </w:tcBorders>
            <w:vAlign w:val="center"/>
            <w:hideMark/>
          </w:tcPr>
          <w:p w:rsidR="000C3A4E" w:rsidRPr="00F552CF" w:rsidRDefault="000C3A4E" w:rsidP="009039C5">
            <w:pPr>
              <w:pStyle w:val="afb"/>
              <w:rPr>
                <w:rFonts w:asciiTheme="minorEastAsia" w:eastAsiaTheme="minorEastAsia" w:hAnsiTheme="minorEastAsia"/>
              </w:rPr>
            </w:pPr>
          </w:p>
        </w:tc>
        <w:tc>
          <w:tcPr>
            <w:tcW w:w="1861" w:type="dxa"/>
            <w:tcBorders>
              <w:top w:val="single" w:sz="4" w:space="0" w:color="000000"/>
              <w:left w:val="single" w:sz="4" w:space="0" w:color="000000"/>
              <w:bottom w:val="single" w:sz="4" w:space="0" w:color="000000"/>
              <w:right w:val="single" w:sz="4" w:space="0" w:color="000000"/>
            </w:tcBorders>
            <w:vAlign w:val="center"/>
            <w:hideMark/>
          </w:tcPr>
          <w:p w:rsidR="000C3A4E" w:rsidRPr="00F552CF" w:rsidRDefault="000C3A4E" w:rsidP="009039C5">
            <w:pPr>
              <w:pStyle w:val="afb"/>
              <w:jc w:val="center"/>
              <w:rPr>
                <w:rFonts w:asciiTheme="minorEastAsia" w:eastAsiaTheme="minorEastAsia" w:hAnsiTheme="minorEastAsia"/>
              </w:rPr>
            </w:pPr>
            <w:r w:rsidRPr="00F552CF">
              <w:rPr>
                <w:rFonts w:asciiTheme="minorEastAsia" w:eastAsiaTheme="minorEastAsia" w:hAnsiTheme="minorEastAsia"/>
              </w:rPr>
              <w:t>博时沪港深优质企业A</w:t>
            </w:r>
          </w:p>
        </w:tc>
        <w:tc>
          <w:tcPr>
            <w:tcW w:w="2281" w:type="dxa"/>
            <w:tcBorders>
              <w:top w:val="single" w:sz="4" w:space="0" w:color="000000"/>
              <w:left w:val="single" w:sz="4" w:space="0" w:color="000000"/>
              <w:bottom w:val="single" w:sz="4" w:space="0" w:color="000000"/>
              <w:right w:val="single" w:sz="4" w:space="0" w:color="000000"/>
            </w:tcBorders>
            <w:vAlign w:val="center"/>
            <w:hideMark/>
          </w:tcPr>
          <w:p w:rsidR="000C3A4E" w:rsidRPr="00F552CF" w:rsidRDefault="000C3A4E" w:rsidP="009039C5">
            <w:pPr>
              <w:pStyle w:val="afb"/>
              <w:jc w:val="center"/>
              <w:rPr>
                <w:rFonts w:asciiTheme="minorEastAsia" w:eastAsiaTheme="minorEastAsia" w:hAnsiTheme="minorEastAsia"/>
              </w:rPr>
            </w:pPr>
            <w:r w:rsidRPr="00F552CF">
              <w:rPr>
                <w:rFonts w:asciiTheme="minorEastAsia" w:eastAsiaTheme="minorEastAsia" w:hAnsiTheme="minorEastAsia"/>
              </w:rPr>
              <w:t>博时沪港深优质企业C</w:t>
            </w:r>
          </w:p>
        </w:tc>
        <w:tc>
          <w:tcPr>
            <w:tcW w:w="2822" w:type="dxa"/>
            <w:tcBorders>
              <w:top w:val="single" w:sz="4" w:space="0" w:color="000000"/>
              <w:left w:val="single" w:sz="4" w:space="0" w:color="000000"/>
              <w:bottom w:val="single" w:sz="4" w:space="0" w:color="000000"/>
              <w:right w:val="single" w:sz="4" w:space="0" w:color="000000"/>
            </w:tcBorders>
            <w:vAlign w:val="center"/>
            <w:hideMark/>
          </w:tcPr>
          <w:p w:rsidR="000C3A4E" w:rsidRPr="00F552CF" w:rsidRDefault="000C3A4E" w:rsidP="009039C5">
            <w:pPr>
              <w:pStyle w:val="afb"/>
              <w:jc w:val="center"/>
              <w:rPr>
                <w:rFonts w:asciiTheme="minorEastAsia" w:eastAsiaTheme="minorEastAsia" w:hAnsiTheme="minorEastAsia"/>
              </w:rPr>
            </w:pPr>
            <w:r w:rsidRPr="00F552CF">
              <w:rPr>
                <w:rFonts w:asciiTheme="minorEastAsia" w:eastAsiaTheme="minorEastAsia" w:hAnsiTheme="minorEastAsia"/>
              </w:rPr>
              <w:t>合计</w:t>
            </w:r>
          </w:p>
        </w:tc>
      </w:tr>
      <w:tr w:rsidR="00D14DB3">
        <w:trPr>
          <w:jc w:val="center"/>
        </w:trPr>
        <w:tc>
          <w:tcPr>
            <w:tcW w:w="2108" w:type="dxa"/>
            <w:vAlign w:val="center"/>
          </w:tcPr>
          <w:p w:rsidR="00D14DB3" w:rsidRDefault="00DF2605">
            <w:pPr>
              <w:jc w:val="left"/>
            </w:pPr>
            <w:r>
              <w:rPr>
                <w:rFonts w:asciiTheme="minorEastAsia" w:eastAsiaTheme="minorEastAsia" w:hAnsiTheme="minorEastAsia"/>
              </w:rPr>
              <w:t>博时基金</w:t>
            </w:r>
          </w:p>
        </w:tc>
        <w:tc>
          <w:tcPr>
            <w:tcW w:w="1861" w:type="dxa"/>
            <w:vAlign w:val="center"/>
          </w:tcPr>
          <w:p w:rsidR="00D14DB3" w:rsidRDefault="00DF2605">
            <w:pPr>
              <w:jc w:val="right"/>
            </w:pPr>
            <w:r>
              <w:rPr>
                <w:rFonts w:asciiTheme="minorEastAsia" w:eastAsiaTheme="minorEastAsia" w:hAnsiTheme="minorEastAsia"/>
              </w:rPr>
              <w:t>-</w:t>
            </w:r>
          </w:p>
        </w:tc>
        <w:tc>
          <w:tcPr>
            <w:tcW w:w="2281" w:type="dxa"/>
            <w:vAlign w:val="center"/>
          </w:tcPr>
          <w:p w:rsidR="00D14DB3" w:rsidRDefault="00DF2605">
            <w:pPr>
              <w:jc w:val="right"/>
            </w:pPr>
            <w:r>
              <w:rPr>
                <w:rFonts w:asciiTheme="minorEastAsia" w:eastAsiaTheme="minorEastAsia" w:hAnsiTheme="minorEastAsia"/>
              </w:rPr>
              <w:t>1,525,740.65</w:t>
            </w:r>
          </w:p>
        </w:tc>
        <w:tc>
          <w:tcPr>
            <w:tcW w:w="2822" w:type="dxa"/>
            <w:vAlign w:val="center"/>
          </w:tcPr>
          <w:p w:rsidR="00D14DB3" w:rsidRDefault="00DF2605">
            <w:pPr>
              <w:jc w:val="right"/>
            </w:pPr>
            <w:r>
              <w:rPr>
                <w:rFonts w:asciiTheme="minorEastAsia" w:eastAsiaTheme="minorEastAsia" w:hAnsiTheme="minorEastAsia"/>
              </w:rPr>
              <w:t>1,525,740.65</w:t>
            </w:r>
          </w:p>
        </w:tc>
      </w:tr>
      <w:tr w:rsidR="000C3A4E" w:rsidRPr="00F552CF" w:rsidTr="009039C5">
        <w:trPr>
          <w:jc w:val="center"/>
        </w:trPr>
        <w:tc>
          <w:tcPr>
            <w:tcW w:w="2108" w:type="dxa"/>
            <w:tcBorders>
              <w:top w:val="single" w:sz="4" w:space="0" w:color="000000"/>
              <w:left w:val="single" w:sz="4" w:space="0" w:color="000000"/>
              <w:bottom w:val="single" w:sz="4" w:space="0" w:color="000000"/>
              <w:right w:val="single" w:sz="4" w:space="0" w:color="000000"/>
            </w:tcBorders>
            <w:vAlign w:val="center"/>
            <w:hideMark/>
          </w:tcPr>
          <w:p w:rsidR="000C3A4E" w:rsidRPr="00F552CF" w:rsidRDefault="000C3A4E" w:rsidP="009039C5">
            <w:pPr>
              <w:pStyle w:val="afb"/>
              <w:rPr>
                <w:rFonts w:asciiTheme="minorEastAsia" w:eastAsiaTheme="minorEastAsia" w:hAnsiTheme="minorEastAsia"/>
              </w:rPr>
            </w:pPr>
            <w:r w:rsidRPr="00F552CF">
              <w:rPr>
                <w:rFonts w:asciiTheme="minorEastAsia" w:eastAsiaTheme="minorEastAsia" w:hAnsiTheme="minorEastAsia"/>
              </w:rPr>
              <w:t>合计</w:t>
            </w:r>
          </w:p>
        </w:tc>
        <w:tc>
          <w:tcPr>
            <w:tcW w:w="1861" w:type="dxa"/>
            <w:tcBorders>
              <w:top w:val="single" w:sz="4" w:space="0" w:color="000000"/>
              <w:left w:val="single" w:sz="4" w:space="0" w:color="000000"/>
              <w:bottom w:val="single" w:sz="4" w:space="0" w:color="000000"/>
              <w:right w:val="single" w:sz="4" w:space="0" w:color="000000"/>
            </w:tcBorders>
            <w:vAlign w:val="center"/>
            <w:hideMark/>
          </w:tcPr>
          <w:p w:rsidR="000C3A4E" w:rsidRPr="00F552CF" w:rsidRDefault="000C3A4E"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281" w:type="dxa"/>
            <w:tcBorders>
              <w:top w:val="single" w:sz="4" w:space="0" w:color="000000"/>
              <w:left w:val="single" w:sz="4" w:space="0" w:color="000000"/>
              <w:bottom w:val="single" w:sz="4" w:space="0" w:color="000000"/>
              <w:right w:val="single" w:sz="4" w:space="0" w:color="000000"/>
            </w:tcBorders>
            <w:vAlign w:val="center"/>
            <w:hideMark/>
          </w:tcPr>
          <w:p w:rsidR="000C3A4E" w:rsidRPr="00F552CF" w:rsidRDefault="000C3A4E" w:rsidP="009039C5">
            <w:pPr>
              <w:pStyle w:val="afb"/>
              <w:jc w:val="right"/>
              <w:rPr>
                <w:rFonts w:asciiTheme="minorEastAsia" w:eastAsiaTheme="minorEastAsia" w:hAnsiTheme="minorEastAsia"/>
              </w:rPr>
            </w:pPr>
            <w:r w:rsidRPr="00F552CF">
              <w:rPr>
                <w:rFonts w:asciiTheme="minorEastAsia" w:eastAsiaTheme="minorEastAsia" w:hAnsiTheme="minorEastAsia"/>
              </w:rPr>
              <w:t>1,525,740.65</w:t>
            </w:r>
          </w:p>
        </w:tc>
        <w:tc>
          <w:tcPr>
            <w:tcW w:w="2822" w:type="dxa"/>
            <w:tcBorders>
              <w:top w:val="single" w:sz="4" w:space="0" w:color="000000"/>
              <w:left w:val="single" w:sz="4" w:space="0" w:color="000000"/>
              <w:bottom w:val="single" w:sz="4" w:space="0" w:color="000000"/>
              <w:right w:val="single" w:sz="4" w:space="0" w:color="000000"/>
            </w:tcBorders>
            <w:vAlign w:val="center"/>
            <w:hideMark/>
          </w:tcPr>
          <w:p w:rsidR="000C3A4E" w:rsidRPr="00F552CF" w:rsidRDefault="000C3A4E" w:rsidP="009039C5">
            <w:pPr>
              <w:pStyle w:val="afb"/>
              <w:jc w:val="right"/>
              <w:rPr>
                <w:rFonts w:asciiTheme="minorEastAsia" w:eastAsiaTheme="minorEastAsia" w:hAnsiTheme="minorEastAsia"/>
              </w:rPr>
            </w:pPr>
            <w:r w:rsidRPr="00F552CF">
              <w:rPr>
                <w:rFonts w:asciiTheme="minorEastAsia" w:eastAsiaTheme="minorEastAsia" w:hAnsiTheme="minorEastAsia"/>
              </w:rPr>
              <w:t>1,525,740.65</w:t>
            </w:r>
          </w:p>
        </w:tc>
      </w:tr>
    </w:tbl>
    <w:p w:rsidR="00D14DB3" w:rsidRDefault="00DF2605">
      <w:pPr>
        <w:pStyle w:val="afa"/>
        <w:rPr>
          <w:rFonts w:asciiTheme="minorEastAsia" w:eastAsiaTheme="minorEastAsia" w:hAnsiTheme="minorEastAsia"/>
        </w:rPr>
      </w:pPr>
      <w:r>
        <w:rPr>
          <w:rFonts w:asciiTheme="minorEastAsia" w:eastAsiaTheme="minorEastAsia" w:hAnsiTheme="minorEastAsia"/>
        </w:rPr>
        <w:t>注：支付基金销售机构的销售服务费按C类基金份额前一日基金资产净值0.50%的年费率计提，逐日累计至每月月底，按月支付给博时基金，再由博时基金计算并支付给各基金销售机构。A类基金份额不收取销售服务费。</w:t>
      </w:r>
    </w:p>
    <w:p w:rsidR="001548F9" w:rsidRPr="00F552CF" w:rsidRDefault="000C3A4E" w:rsidP="00D10CA0">
      <w:pPr>
        <w:pStyle w:val="afa"/>
        <w:rPr>
          <w:rFonts w:asciiTheme="minorEastAsia" w:eastAsiaTheme="minorEastAsia" w:hAnsiTheme="minorEastAsia"/>
        </w:rPr>
      </w:pPr>
      <w:r w:rsidRPr="00F552CF">
        <w:rPr>
          <w:rFonts w:asciiTheme="minorEastAsia" w:eastAsiaTheme="minorEastAsia" w:hAnsiTheme="minorEastAsia"/>
        </w:rPr>
        <w:t>其计算公式为：日销售服务费＝前一日C类基金份额的基金资产净值×0.50%/当年天数。</w:t>
      </w:r>
    </w:p>
    <w:p w:rsidR="001548F9" w:rsidRPr="00F552CF" w:rsidRDefault="005F0FCD" w:rsidP="00657DA3">
      <w:pPr>
        <w:pStyle w:val="41"/>
      </w:pPr>
      <w:bookmarkStart w:id="207" w:name="_Toc481781134"/>
      <w:bookmarkStart w:id="208" w:name="_Toc481781306"/>
      <w:bookmarkStart w:id="209" w:name="_Toc481781478"/>
      <w:bookmarkStart w:id="210" w:name="_Toc481781644"/>
      <w:r>
        <w:t>6.4.4</w:t>
      </w:r>
      <w:r w:rsidR="001548F9" w:rsidRPr="00F552CF">
        <w:t>.3 与关联方进行银行间同业市场的债券(含回购)交易</w:t>
      </w:r>
      <w:bookmarkEnd w:id="207"/>
      <w:bookmarkEnd w:id="208"/>
      <w:bookmarkEnd w:id="209"/>
      <w:bookmarkEnd w:id="210"/>
    </w:p>
    <w:p w:rsidR="001548F9" w:rsidRPr="00F552CF" w:rsidRDefault="008F1C1C" w:rsidP="003A59F7">
      <w:pPr>
        <w:pStyle w:val="afa"/>
        <w:rPr>
          <w:rFonts w:asciiTheme="minorEastAsia" w:eastAsiaTheme="minorEastAsia" w:hAnsiTheme="minorEastAsia"/>
        </w:rPr>
      </w:pPr>
      <w:r w:rsidRPr="00F552CF">
        <w:rPr>
          <w:rFonts w:asciiTheme="minorEastAsia" w:eastAsiaTheme="minorEastAsia" w:hAnsiTheme="minorEastAsia"/>
        </w:rPr>
        <w:t>无。</w:t>
      </w:r>
    </w:p>
    <w:p w:rsidR="001548F9" w:rsidRPr="00F552CF" w:rsidRDefault="005F0FCD" w:rsidP="00657DA3">
      <w:pPr>
        <w:pStyle w:val="41"/>
      </w:pPr>
      <w:bookmarkStart w:id="211" w:name="_Toc481781135"/>
      <w:bookmarkStart w:id="212" w:name="_Toc481781307"/>
      <w:bookmarkStart w:id="213" w:name="_Toc481781479"/>
      <w:bookmarkStart w:id="214" w:name="_Toc481781645"/>
      <w:r>
        <w:t>6.4.4.</w:t>
      </w:r>
      <w:r w:rsidR="001548F9" w:rsidRPr="00F552CF">
        <w:t>4 各关联方投资本基金的情况</w:t>
      </w:r>
      <w:bookmarkEnd w:id="211"/>
      <w:bookmarkEnd w:id="212"/>
      <w:bookmarkEnd w:id="213"/>
      <w:bookmarkEnd w:id="214"/>
    </w:p>
    <w:p w:rsidR="001548F9" w:rsidRPr="00F552CF" w:rsidRDefault="005F0FCD" w:rsidP="00657DA3">
      <w:pPr>
        <w:pStyle w:val="51"/>
        <w:rPr>
          <w:rFonts w:asciiTheme="minorEastAsia" w:hAnsiTheme="minorEastAsia"/>
        </w:rPr>
      </w:pPr>
      <w:bookmarkStart w:id="215" w:name="_Toc481781136"/>
      <w:bookmarkStart w:id="216" w:name="_Toc481781308"/>
      <w:bookmarkStart w:id="217" w:name="_Toc481781480"/>
      <w:bookmarkStart w:id="218" w:name="_Toc481781646"/>
      <w:r>
        <w:rPr>
          <w:rFonts w:asciiTheme="minorEastAsia" w:hAnsiTheme="minorEastAsia"/>
        </w:rPr>
        <w:t>6.4.4</w:t>
      </w:r>
      <w:r w:rsidR="001A1435" w:rsidRPr="00F552CF">
        <w:rPr>
          <w:rFonts w:asciiTheme="minorEastAsia" w:hAnsiTheme="minorEastAsia"/>
        </w:rPr>
        <w:t>.4.1</w:t>
      </w:r>
      <w:r w:rsidR="001548F9" w:rsidRPr="00F552CF">
        <w:rPr>
          <w:rFonts w:asciiTheme="minorEastAsia" w:hAnsiTheme="minorEastAsia"/>
        </w:rPr>
        <w:t>报告期内基金管理人运用固有资金投资本基金的情况</w:t>
      </w:r>
      <w:bookmarkEnd w:id="215"/>
      <w:bookmarkEnd w:id="216"/>
      <w:bookmarkEnd w:id="217"/>
      <w:bookmarkEnd w:id="218"/>
    </w:p>
    <w:p w:rsidR="001548F9" w:rsidRPr="00F552CF" w:rsidRDefault="007E17E7" w:rsidP="003A59F7">
      <w:pPr>
        <w:pStyle w:val="afa"/>
        <w:rPr>
          <w:rFonts w:asciiTheme="minorEastAsia" w:eastAsiaTheme="minorEastAsia" w:hAnsiTheme="minorEastAsia"/>
        </w:rPr>
      </w:pPr>
      <w:r w:rsidRPr="00F552CF">
        <w:rPr>
          <w:rFonts w:asciiTheme="minorEastAsia" w:eastAsiaTheme="minorEastAsia" w:hAnsiTheme="minorEastAsia"/>
        </w:rPr>
        <w:t>无。</w:t>
      </w:r>
    </w:p>
    <w:p w:rsidR="001548F9" w:rsidRPr="00F552CF" w:rsidRDefault="005F0FCD" w:rsidP="00657DA3">
      <w:pPr>
        <w:pStyle w:val="51"/>
        <w:rPr>
          <w:rFonts w:asciiTheme="minorEastAsia" w:hAnsiTheme="minorEastAsia"/>
        </w:rPr>
      </w:pPr>
      <w:bookmarkStart w:id="219" w:name="_Toc481781137"/>
      <w:bookmarkStart w:id="220" w:name="_Toc481781309"/>
      <w:bookmarkStart w:id="221" w:name="_Toc481781481"/>
      <w:bookmarkStart w:id="222" w:name="_Toc481781647"/>
      <w:r>
        <w:rPr>
          <w:rFonts w:asciiTheme="minorEastAsia" w:hAnsiTheme="minorEastAsia"/>
        </w:rPr>
        <w:t>6.4.4.</w:t>
      </w:r>
      <w:r w:rsidR="001A1435" w:rsidRPr="00F552CF">
        <w:rPr>
          <w:rFonts w:asciiTheme="minorEastAsia" w:hAnsiTheme="minorEastAsia"/>
        </w:rPr>
        <w:t>4.2</w:t>
      </w:r>
      <w:r w:rsidR="001548F9" w:rsidRPr="00F552CF">
        <w:rPr>
          <w:rFonts w:asciiTheme="minorEastAsia" w:hAnsiTheme="minorEastAsia"/>
        </w:rPr>
        <w:t>报告期末除基金管理人之外的其他关联方投资本基金的情况</w:t>
      </w:r>
      <w:bookmarkEnd w:id="219"/>
      <w:bookmarkEnd w:id="220"/>
      <w:bookmarkEnd w:id="221"/>
      <w:bookmarkEnd w:id="222"/>
    </w:p>
    <w:p w:rsidR="001548F9" w:rsidRPr="00F552CF" w:rsidRDefault="008C10DC" w:rsidP="003A59F7">
      <w:pPr>
        <w:pStyle w:val="afa"/>
        <w:rPr>
          <w:rFonts w:asciiTheme="minorEastAsia" w:eastAsiaTheme="minorEastAsia" w:hAnsiTheme="minorEastAsia"/>
        </w:rPr>
      </w:pPr>
      <w:r w:rsidRPr="00F552CF">
        <w:rPr>
          <w:rFonts w:asciiTheme="minorEastAsia" w:eastAsiaTheme="minorEastAsia" w:hAnsiTheme="minorEastAsia"/>
        </w:rPr>
        <w:t>无。</w:t>
      </w:r>
    </w:p>
    <w:p w:rsidR="001548F9" w:rsidRPr="00F552CF" w:rsidRDefault="005F0FCD" w:rsidP="00657DA3">
      <w:pPr>
        <w:pStyle w:val="41"/>
      </w:pPr>
      <w:bookmarkStart w:id="223" w:name="_Toc481781138"/>
      <w:bookmarkStart w:id="224" w:name="_Toc481781310"/>
      <w:bookmarkStart w:id="225" w:name="_Toc481781482"/>
      <w:bookmarkStart w:id="226" w:name="_Toc481781648"/>
      <w:r>
        <w:t>6.4.4</w:t>
      </w:r>
      <w:r w:rsidR="001548F9" w:rsidRPr="00F552CF">
        <w:t>.5 由关联方保管的银行存款余额及当期产生的利息收入</w:t>
      </w:r>
      <w:bookmarkEnd w:id="223"/>
      <w:bookmarkEnd w:id="224"/>
      <w:bookmarkEnd w:id="225"/>
      <w:bookmarkEnd w:id="226"/>
    </w:p>
    <w:p w:rsidR="001548F9" w:rsidRPr="00F552CF" w:rsidRDefault="001548F9" w:rsidP="003A59F7">
      <w:pPr>
        <w:pStyle w:val="afb"/>
        <w:jc w:val="right"/>
        <w:rPr>
          <w:rFonts w:asciiTheme="minorEastAsia" w:eastAsiaTheme="minorEastAsia" w:hAnsiTheme="minorEastAsia"/>
        </w:rPr>
      </w:pPr>
      <w:r w:rsidRPr="00F552CF">
        <w:rPr>
          <w:rFonts w:asciiTheme="minorEastAsia" w:eastAsiaTheme="minorEastAsia" w:hAnsiTheme="minorEastAsia"/>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2"/>
        <w:gridCol w:w="2409"/>
        <w:gridCol w:w="1560"/>
        <w:gridCol w:w="1843"/>
        <w:gridCol w:w="1558"/>
      </w:tblGrid>
      <w:tr w:rsidR="00300128" w:rsidRPr="00F552CF" w:rsidTr="00A51959">
        <w:trPr>
          <w:jc w:val="center"/>
        </w:trPr>
        <w:tc>
          <w:tcPr>
            <w:tcW w:w="1702" w:type="dxa"/>
            <w:vMerge w:val="restart"/>
            <w:vAlign w:val="center"/>
          </w:tcPr>
          <w:p w:rsidR="00300128" w:rsidRPr="00F552CF" w:rsidRDefault="00300128" w:rsidP="009039C5">
            <w:pPr>
              <w:pStyle w:val="afb"/>
              <w:jc w:val="center"/>
              <w:rPr>
                <w:rFonts w:asciiTheme="minorEastAsia" w:eastAsiaTheme="minorEastAsia" w:hAnsiTheme="minorEastAsia"/>
              </w:rPr>
            </w:pPr>
            <w:r w:rsidRPr="00F552CF">
              <w:rPr>
                <w:rFonts w:asciiTheme="minorEastAsia" w:eastAsiaTheme="minorEastAsia" w:hAnsiTheme="minorEastAsia"/>
              </w:rPr>
              <w:t>关联方名称</w:t>
            </w:r>
          </w:p>
        </w:tc>
        <w:tc>
          <w:tcPr>
            <w:tcW w:w="3969" w:type="dxa"/>
            <w:gridSpan w:val="2"/>
          </w:tcPr>
          <w:p w:rsidR="00300128" w:rsidRPr="00F552CF" w:rsidRDefault="00300128" w:rsidP="009039C5">
            <w:pPr>
              <w:pStyle w:val="afb"/>
              <w:jc w:val="center"/>
              <w:rPr>
                <w:rFonts w:asciiTheme="minorEastAsia" w:eastAsiaTheme="minorEastAsia" w:hAnsiTheme="minorEastAsia"/>
              </w:rPr>
            </w:pPr>
            <w:r w:rsidRPr="00F552CF">
              <w:rPr>
                <w:rFonts w:asciiTheme="minorEastAsia" w:eastAsiaTheme="minorEastAsia" w:hAnsiTheme="minorEastAsia"/>
              </w:rPr>
              <w:t>本期</w:t>
            </w:r>
          </w:p>
          <w:p w:rsidR="00300128" w:rsidRPr="00F552CF" w:rsidRDefault="00300128" w:rsidP="009039C5">
            <w:pPr>
              <w:pStyle w:val="afb"/>
              <w:jc w:val="center"/>
              <w:rPr>
                <w:rFonts w:asciiTheme="minorEastAsia" w:eastAsiaTheme="minorEastAsia" w:hAnsiTheme="minorEastAsia"/>
              </w:rPr>
            </w:pPr>
            <w:r w:rsidRPr="00F552CF">
              <w:rPr>
                <w:rFonts w:asciiTheme="minorEastAsia" w:eastAsiaTheme="minorEastAsia" w:hAnsiTheme="minorEastAsia"/>
              </w:rPr>
              <w:t>2019年1月1日至2019年6月30日</w:t>
            </w:r>
          </w:p>
        </w:tc>
        <w:tc>
          <w:tcPr>
            <w:tcW w:w="3401" w:type="dxa"/>
            <w:gridSpan w:val="2"/>
          </w:tcPr>
          <w:p w:rsidR="00300128" w:rsidRPr="00F552CF" w:rsidRDefault="00300128" w:rsidP="009039C5">
            <w:pPr>
              <w:pStyle w:val="afb"/>
              <w:jc w:val="center"/>
              <w:rPr>
                <w:rFonts w:asciiTheme="minorEastAsia" w:eastAsiaTheme="minorEastAsia" w:hAnsiTheme="minorEastAsia"/>
              </w:rPr>
            </w:pPr>
            <w:r w:rsidRPr="00F552CF">
              <w:rPr>
                <w:rFonts w:asciiTheme="minorEastAsia" w:eastAsiaTheme="minorEastAsia" w:hAnsiTheme="minorEastAsia"/>
              </w:rPr>
              <w:t>上年度可比期间</w:t>
            </w:r>
          </w:p>
          <w:p w:rsidR="00300128" w:rsidRPr="00F552CF" w:rsidRDefault="00300128" w:rsidP="009039C5">
            <w:pPr>
              <w:pStyle w:val="afb"/>
              <w:jc w:val="center"/>
              <w:rPr>
                <w:rFonts w:asciiTheme="minorEastAsia" w:eastAsiaTheme="minorEastAsia" w:hAnsiTheme="minorEastAsia"/>
              </w:rPr>
            </w:pPr>
            <w:r w:rsidRPr="00F552CF">
              <w:rPr>
                <w:rFonts w:asciiTheme="minorEastAsia" w:eastAsiaTheme="minorEastAsia" w:hAnsiTheme="minorEastAsia"/>
              </w:rPr>
              <w:t>2018年1月1日至2018年6月30日</w:t>
            </w:r>
          </w:p>
        </w:tc>
      </w:tr>
      <w:tr w:rsidR="00300128" w:rsidRPr="00F552CF" w:rsidTr="00A51959">
        <w:trPr>
          <w:jc w:val="center"/>
        </w:trPr>
        <w:tc>
          <w:tcPr>
            <w:tcW w:w="1702" w:type="dxa"/>
            <w:vMerge/>
            <w:vAlign w:val="center"/>
          </w:tcPr>
          <w:p w:rsidR="00300128" w:rsidRPr="00F552CF" w:rsidRDefault="00300128" w:rsidP="009039C5">
            <w:pPr>
              <w:pStyle w:val="afb"/>
              <w:jc w:val="center"/>
              <w:rPr>
                <w:rFonts w:asciiTheme="minorEastAsia" w:eastAsiaTheme="minorEastAsia" w:hAnsiTheme="minorEastAsia"/>
              </w:rPr>
            </w:pPr>
          </w:p>
        </w:tc>
        <w:tc>
          <w:tcPr>
            <w:tcW w:w="2409" w:type="dxa"/>
            <w:vAlign w:val="center"/>
          </w:tcPr>
          <w:p w:rsidR="00300128" w:rsidRPr="00F552CF" w:rsidRDefault="00300128" w:rsidP="009039C5">
            <w:pPr>
              <w:pStyle w:val="afb"/>
              <w:jc w:val="center"/>
              <w:rPr>
                <w:rFonts w:asciiTheme="minorEastAsia" w:eastAsiaTheme="minorEastAsia" w:hAnsiTheme="minorEastAsia"/>
              </w:rPr>
            </w:pPr>
            <w:r w:rsidRPr="00F552CF">
              <w:rPr>
                <w:rFonts w:asciiTheme="minorEastAsia" w:eastAsiaTheme="minorEastAsia" w:hAnsiTheme="minorEastAsia"/>
              </w:rPr>
              <w:t>期末余额</w:t>
            </w:r>
          </w:p>
        </w:tc>
        <w:tc>
          <w:tcPr>
            <w:tcW w:w="1560" w:type="dxa"/>
            <w:vAlign w:val="center"/>
          </w:tcPr>
          <w:p w:rsidR="00300128" w:rsidRPr="00F552CF" w:rsidRDefault="00300128" w:rsidP="009039C5">
            <w:pPr>
              <w:pStyle w:val="afb"/>
              <w:jc w:val="center"/>
              <w:rPr>
                <w:rFonts w:asciiTheme="minorEastAsia" w:eastAsiaTheme="minorEastAsia" w:hAnsiTheme="minorEastAsia"/>
              </w:rPr>
            </w:pPr>
            <w:r w:rsidRPr="00F552CF">
              <w:rPr>
                <w:rFonts w:asciiTheme="minorEastAsia" w:eastAsiaTheme="minorEastAsia" w:hAnsiTheme="minorEastAsia"/>
              </w:rPr>
              <w:t>当期利息收入</w:t>
            </w:r>
          </w:p>
        </w:tc>
        <w:tc>
          <w:tcPr>
            <w:tcW w:w="1843" w:type="dxa"/>
            <w:vAlign w:val="center"/>
          </w:tcPr>
          <w:p w:rsidR="00300128" w:rsidRPr="00F552CF" w:rsidRDefault="00300128" w:rsidP="009039C5">
            <w:pPr>
              <w:pStyle w:val="afb"/>
              <w:jc w:val="center"/>
              <w:rPr>
                <w:rFonts w:asciiTheme="minorEastAsia" w:eastAsiaTheme="minorEastAsia" w:hAnsiTheme="minorEastAsia"/>
              </w:rPr>
            </w:pPr>
            <w:r w:rsidRPr="00F552CF">
              <w:rPr>
                <w:rFonts w:asciiTheme="minorEastAsia" w:eastAsiaTheme="minorEastAsia" w:hAnsiTheme="minorEastAsia"/>
              </w:rPr>
              <w:t>期末余额</w:t>
            </w:r>
          </w:p>
        </w:tc>
        <w:tc>
          <w:tcPr>
            <w:tcW w:w="1558" w:type="dxa"/>
            <w:vAlign w:val="center"/>
          </w:tcPr>
          <w:p w:rsidR="00300128" w:rsidRPr="00F552CF" w:rsidRDefault="00300128" w:rsidP="009039C5">
            <w:pPr>
              <w:pStyle w:val="afb"/>
              <w:jc w:val="center"/>
              <w:rPr>
                <w:rFonts w:asciiTheme="minorEastAsia" w:eastAsiaTheme="minorEastAsia" w:hAnsiTheme="minorEastAsia"/>
              </w:rPr>
            </w:pPr>
            <w:r w:rsidRPr="00F552CF">
              <w:rPr>
                <w:rFonts w:asciiTheme="minorEastAsia" w:eastAsiaTheme="minorEastAsia" w:hAnsiTheme="minorEastAsia"/>
              </w:rPr>
              <w:t>当期利息收入</w:t>
            </w:r>
          </w:p>
        </w:tc>
      </w:tr>
      <w:tr w:rsidR="00D14DB3" w:rsidTr="00A51959">
        <w:trPr>
          <w:jc w:val="center"/>
        </w:trPr>
        <w:tc>
          <w:tcPr>
            <w:tcW w:w="1702" w:type="dxa"/>
            <w:vAlign w:val="center"/>
          </w:tcPr>
          <w:p w:rsidR="00D14DB3" w:rsidRDefault="00DF2605">
            <w:pPr>
              <w:jc w:val="left"/>
            </w:pPr>
            <w:r>
              <w:rPr>
                <w:rFonts w:asciiTheme="minorEastAsia" w:eastAsiaTheme="minorEastAsia" w:hAnsiTheme="minorEastAsia"/>
              </w:rPr>
              <w:t>招商银行</w:t>
            </w:r>
          </w:p>
        </w:tc>
        <w:tc>
          <w:tcPr>
            <w:tcW w:w="2409" w:type="dxa"/>
            <w:vAlign w:val="center"/>
          </w:tcPr>
          <w:p w:rsidR="00D14DB3" w:rsidRDefault="00DF2605">
            <w:pPr>
              <w:jc w:val="right"/>
            </w:pPr>
            <w:r>
              <w:rPr>
                <w:rFonts w:asciiTheme="minorEastAsia" w:eastAsiaTheme="minorEastAsia" w:hAnsiTheme="minorEastAsia"/>
              </w:rPr>
              <w:t>358,258,763.14</w:t>
            </w:r>
          </w:p>
        </w:tc>
        <w:tc>
          <w:tcPr>
            <w:tcW w:w="1560" w:type="dxa"/>
            <w:vAlign w:val="center"/>
          </w:tcPr>
          <w:p w:rsidR="00D14DB3" w:rsidRDefault="00DF2605">
            <w:pPr>
              <w:jc w:val="right"/>
            </w:pPr>
            <w:r>
              <w:rPr>
                <w:rFonts w:asciiTheme="minorEastAsia" w:eastAsiaTheme="minorEastAsia" w:hAnsiTheme="minorEastAsia"/>
              </w:rPr>
              <w:t>497,467.54</w:t>
            </w:r>
          </w:p>
        </w:tc>
        <w:tc>
          <w:tcPr>
            <w:tcW w:w="1843" w:type="dxa"/>
            <w:vAlign w:val="center"/>
          </w:tcPr>
          <w:p w:rsidR="00D14DB3" w:rsidRDefault="00DF2605">
            <w:pPr>
              <w:jc w:val="right"/>
            </w:pPr>
            <w:r>
              <w:rPr>
                <w:rFonts w:asciiTheme="minorEastAsia" w:eastAsiaTheme="minorEastAsia" w:hAnsiTheme="minorEastAsia"/>
              </w:rPr>
              <w:t>236,703,960.22</w:t>
            </w:r>
          </w:p>
        </w:tc>
        <w:tc>
          <w:tcPr>
            <w:tcW w:w="1558" w:type="dxa"/>
            <w:vAlign w:val="center"/>
          </w:tcPr>
          <w:p w:rsidR="00D14DB3" w:rsidRDefault="00DF2605">
            <w:pPr>
              <w:jc w:val="right"/>
            </w:pPr>
            <w:r>
              <w:rPr>
                <w:rFonts w:asciiTheme="minorEastAsia" w:eastAsiaTheme="minorEastAsia" w:hAnsiTheme="minorEastAsia"/>
              </w:rPr>
              <w:t>373,873.18</w:t>
            </w:r>
          </w:p>
        </w:tc>
      </w:tr>
    </w:tbl>
    <w:p w:rsidR="001548F9" w:rsidRPr="00F552CF" w:rsidRDefault="00300128" w:rsidP="003A59F7">
      <w:pPr>
        <w:pStyle w:val="afa"/>
        <w:rPr>
          <w:rFonts w:asciiTheme="minorEastAsia" w:eastAsiaTheme="minorEastAsia" w:hAnsiTheme="minorEastAsia"/>
        </w:rPr>
      </w:pPr>
      <w:r w:rsidRPr="00F552CF">
        <w:rPr>
          <w:rFonts w:asciiTheme="minorEastAsia" w:eastAsiaTheme="minorEastAsia" w:hAnsiTheme="minorEastAsia"/>
        </w:rPr>
        <w:t>注：本基金的活期银行存款由基金托管人招商银行保管，按银行同业利率计息。</w:t>
      </w:r>
    </w:p>
    <w:p w:rsidR="00FA19BB" w:rsidRPr="00F552CF" w:rsidRDefault="005F0FCD" w:rsidP="00657DA3">
      <w:pPr>
        <w:pStyle w:val="41"/>
      </w:pPr>
      <w:bookmarkStart w:id="227" w:name="_Toc481781139"/>
      <w:bookmarkStart w:id="228" w:name="_Toc481781311"/>
      <w:bookmarkStart w:id="229" w:name="_Toc481781483"/>
      <w:bookmarkStart w:id="230" w:name="_Toc481781649"/>
      <w:r>
        <w:t>6.4.4.</w:t>
      </w:r>
      <w:r w:rsidR="00FA19BB" w:rsidRPr="00F552CF">
        <w:t>6 本基金在承销期内参与关联方承销证券的情况</w:t>
      </w:r>
      <w:bookmarkEnd w:id="227"/>
      <w:bookmarkEnd w:id="228"/>
      <w:bookmarkEnd w:id="229"/>
      <w:bookmarkEnd w:id="230"/>
    </w:p>
    <w:p w:rsidR="001548F9" w:rsidRPr="00F552CF" w:rsidRDefault="00FA19BB" w:rsidP="003A59F7">
      <w:pPr>
        <w:pStyle w:val="afa"/>
        <w:rPr>
          <w:rFonts w:asciiTheme="minorEastAsia" w:eastAsiaTheme="minorEastAsia" w:hAnsiTheme="minorEastAsia"/>
        </w:rPr>
      </w:pPr>
      <w:r w:rsidRPr="00F552CF">
        <w:rPr>
          <w:rFonts w:asciiTheme="minorEastAsia" w:eastAsiaTheme="minorEastAsia" w:hAnsiTheme="minorEastAsia"/>
        </w:rPr>
        <w:t>无。</w:t>
      </w:r>
    </w:p>
    <w:p w:rsidR="008E61B3" w:rsidRPr="00F552CF" w:rsidRDefault="005F0FCD" w:rsidP="008E61B3">
      <w:pPr>
        <w:pStyle w:val="33"/>
      </w:pPr>
      <w:bookmarkStart w:id="231" w:name="_Hlk508382510"/>
      <w:bookmarkStart w:id="232" w:name="_Toc481781141"/>
      <w:bookmarkStart w:id="233" w:name="_Toc481781313"/>
      <w:bookmarkStart w:id="234" w:name="_Toc481781485"/>
      <w:bookmarkStart w:id="235" w:name="_Toc481781651"/>
      <w:r>
        <w:t>6.4.4</w:t>
      </w:r>
      <w:r w:rsidR="008E61B3" w:rsidRPr="00F552CF">
        <w:t>.7 其他关联交易事项的说明</w:t>
      </w:r>
    </w:p>
    <w:p w:rsidR="008E61B3" w:rsidRPr="00F552CF" w:rsidRDefault="008E61B3" w:rsidP="008E61B3">
      <w:pPr>
        <w:pStyle w:val="XB0"/>
        <w:rPr>
          <w:rFonts w:asciiTheme="minorEastAsia" w:eastAsiaTheme="minorEastAsia" w:hAnsiTheme="minorEastAsia"/>
        </w:rPr>
      </w:pPr>
      <w:r w:rsidRPr="00F552CF">
        <w:rPr>
          <w:rFonts w:asciiTheme="minorEastAsia" w:eastAsiaTheme="minorEastAsia" w:hAnsiTheme="minorEastAsia"/>
        </w:rPr>
        <w:t>无。</w:t>
      </w:r>
    </w:p>
    <w:p w:rsidR="001548F9" w:rsidRPr="00F552CF" w:rsidRDefault="005F0FCD" w:rsidP="00657DA3">
      <w:pPr>
        <w:pStyle w:val="33"/>
      </w:pPr>
      <w:bookmarkStart w:id="236" w:name="_Toc481781142"/>
      <w:bookmarkStart w:id="237" w:name="_Toc481781314"/>
      <w:bookmarkStart w:id="238" w:name="_Toc481781486"/>
      <w:bookmarkStart w:id="239" w:name="_Toc481781652"/>
      <w:bookmarkEnd w:id="231"/>
      <w:bookmarkEnd w:id="232"/>
      <w:bookmarkEnd w:id="233"/>
      <w:bookmarkEnd w:id="234"/>
      <w:bookmarkEnd w:id="235"/>
      <w:r>
        <w:t>6.4.5</w:t>
      </w:r>
      <w:r w:rsidR="001548F9" w:rsidRPr="00F552CF">
        <w:t xml:space="preserve"> 期末（2019年6月30日）本基金持有的流通受限证券</w:t>
      </w:r>
      <w:bookmarkEnd w:id="236"/>
      <w:bookmarkEnd w:id="237"/>
      <w:bookmarkEnd w:id="238"/>
      <w:bookmarkEnd w:id="239"/>
    </w:p>
    <w:p w:rsidR="001548F9" w:rsidRPr="00F552CF" w:rsidRDefault="005F0FCD" w:rsidP="00657DA3">
      <w:pPr>
        <w:pStyle w:val="41"/>
      </w:pPr>
      <w:bookmarkStart w:id="240" w:name="_Toc481781143"/>
      <w:bookmarkStart w:id="241" w:name="_Toc481781315"/>
      <w:bookmarkStart w:id="242" w:name="_Toc481781487"/>
      <w:bookmarkStart w:id="243" w:name="_Toc481781653"/>
      <w:r>
        <w:t>6.4.5.</w:t>
      </w:r>
      <w:r w:rsidR="001548F9" w:rsidRPr="00F552CF">
        <w:t>1 因认购新发/增发证券而于期末持有的流通受限证券</w:t>
      </w:r>
      <w:bookmarkEnd w:id="240"/>
      <w:bookmarkEnd w:id="241"/>
      <w:bookmarkEnd w:id="242"/>
      <w:bookmarkEnd w:id="243"/>
    </w:p>
    <w:p w:rsidR="001548F9" w:rsidRPr="00F552CF" w:rsidRDefault="001548F9" w:rsidP="003A59F7">
      <w:pPr>
        <w:pStyle w:val="afb"/>
        <w:jc w:val="right"/>
        <w:rPr>
          <w:rFonts w:asciiTheme="minorEastAsia" w:eastAsiaTheme="minorEastAsia" w:hAnsiTheme="minorEastAsia"/>
        </w:rPr>
      </w:pPr>
      <w:r w:rsidRPr="00F552CF">
        <w:rPr>
          <w:rFonts w:asciiTheme="minorEastAsia" w:eastAsiaTheme="minorEastAsia" w:hAnsiTheme="minorEastAsia"/>
        </w:rPr>
        <w:t>金额单位：人民币元</w:t>
      </w:r>
    </w:p>
    <w:tbl>
      <w:tblPr>
        <w:tblW w:w="10721" w:type="dxa"/>
        <w:jc w:val="center"/>
        <w:tblInd w:w="-8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68"/>
        <w:gridCol w:w="709"/>
        <w:gridCol w:w="850"/>
        <w:gridCol w:w="851"/>
        <w:gridCol w:w="992"/>
        <w:gridCol w:w="810"/>
        <w:gridCol w:w="854"/>
        <w:gridCol w:w="1273"/>
        <w:gridCol w:w="1484"/>
        <w:gridCol w:w="1391"/>
        <w:gridCol w:w="539"/>
      </w:tblGrid>
      <w:tr w:rsidR="001548F9" w:rsidRPr="00A51959" w:rsidTr="00A51959">
        <w:trPr>
          <w:trHeight w:val="270"/>
          <w:jc w:val="center"/>
        </w:trPr>
        <w:tc>
          <w:tcPr>
            <w:tcW w:w="10721" w:type="dxa"/>
            <w:gridSpan w:val="11"/>
            <w:vAlign w:val="bottom"/>
          </w:tcPr>
          <w:p w:rsidR="001548F9" w:rsidRPr="00A51959" w:rsidRDefault="005F0FCD" w:rsidP="009039C5">
            <w:pPr>
              <w:pStyle w:val="afb"/>
              <w:rPr>
                <w:rFonts w:asciiTheme="minorEastAsia" w:eastAsiaTheme="minorEastAsia" w:hAnsiTheme="minorEastAsia"/>
                <w:b/>
                <w:sz w:val="18"/>
              </w:rPr>
            </w:pPr>
            <w:r>
              <w:rPr>
                <w:rFonts w:asciiTheme="minorEastAsia" w:eastAsiaTheme="minorEastAsia" w:hAnsiTheme="minorEastAsia"/>
                <w:b/>
                <w:sz w:val="18"/>
              </w:rPr>
              <w:t>6.4.5.</w:t>
            </w:r>
            <w:r w:rsidR="001548F9" w:rsidRPr="00A51959">
              <w:rPr>
                <w:rFonts w:asciiTheme="minorEastAsia" w:eastAsiaTheme="minorEastAsia" w:hAnsiTheme="minorEastAsia"/>
                <w:b/>
                <w:sz w:val="18"/>
              </w:rPr>
              <w:t>.1.1受限证券类别：股票</w:t>
            </w:r>
          </w:p>
        </w:tc>
      </w:tr>
      <w:tr w:rsidR="00A51959" w:rsidRPr="00A51959" w:rsidTr="00A51959">
        <w:trPr>
          <w:trHeight w:val="745"/>
          <w:jc w:val="center"/>
        </w:trPr>
        <w:tc>
          <w:tcPr>
            <w:tcW w:w="968" w:type="dxa"/>
            <w:vAlign w:val="center"/>
          </w:tcPr>
          <w:p w:rsidR="001548F9" w:rsidRPr="00A51959" w:rsidRDefault="001548F9" w:rsidP="00D05E24">
            <w:pPr>
              <w:pStyle w:val="afb"/>
              <w:jc w:val="center"/>
              <w:rPr>
                <w:rFonts w:asciiTheme="minorEastAsia" w:eastAsiaTheme="minorEastAsia" w:hAnsiTheme="minorEastAsia"/>
                <w:sz w:val="18"/>
              </w:rPr>
            </w:pPr>
            <w:r w:rsidRPr="00A51959">
              <w:rPr>
                <w:rFonts w:asciiTheme="minorEastAsia" w:eastAsiaTheme="minorEastAsia" w:hAnsiTheme="minorEastAsia"/>
                <w:sz w:val="18"/>
              </w:rPr>
              <w:t>证券</w:t>
            </w:r>
          </w:p>
          <w:p w:rsidR="001548F9" w:rsidRPr="00A51959" w:rsidRDefault="001548F9" w:rsidP="00D05E24">
            <w:pPr>
              <w:pStyle w:val="afb"/>
              <w:jc w:val="center"/>
              <w:rPr>
                <w:rFonts w:asciiTheme="minorEastAsia" w:eastAsiaTheme="minorEastAsia" w:hAnsiTheme="minorEastAsia"/>
                <w:sz w:val="18"/>
              </w:rPr>
            </w:pPr>
            <w:r w:rsidRPr="00A51959">
              <w:rPr>
                <w:rFonts w:asciiTheme="minorEastAsia" w:eastAsiaTheme="minorEastAsia" w:hAnsiTheme="minorEastAsia"/>
                <w:sz w:val="18"/>
              </w:rPr>
              <w:t>代码</w:t>
            </w:r>
          </w:p>
        </w:tc>
        <w:tc>
          <w:tcPr>
            <w:tcW w:w="709" w:type="dxa"/>
            <w:vAlign w:val="center"/>
          </w:tcPr>
          <w:p w:rsidR="001548F9" w:rsidRPr="00A51959" w:rsidRDefault="001548F9" w:rsidP="00D05E24">
            <w:pPr>
              <w:pStyle w:val="afb"/>
              <w:jc w:val="center"/>
              <w:rPr>
                <w:rFonts w:asciiTheme="minorEastAsia" w:eastAsiaTheme="minorEastAsia" w:hAnsiTheme="minorEastAsia"/>
                <w:sz w:val="18"/>
              </w:rPr>
            </w:pPr>
            <w:r w:rsidRPr="00A51959">
              <w:rPr>
                <w:rFonts w:asciiTheme="minorEastAsia" w:eastAsiaTheme="minorEastAsia" w:hAnsiTheme="minorEastAsia"/>
                <w:sz w:val="18"/>
              </w:rPr>
              <w:t>证券</w:t>
            </w:r>
          </w:p>
          <w:p w:rsidR="001548F9" w:rsidRPr="00A51959" w:rsidRDefault="001548F9" w:rsidP="00D05E24">
            <w:pPr>
              <w:pStyle w:val="afb"/>
              <w:jc w:val="center"/>
              <w:rPr>
                <w:rFonts w:asciiTheme="minorEastAsia" w:eastAsiaTheme="minorEastAsia" w:hAnsiTheme="minorEastAsia"/>
                <w:sz w:val="18"/>
              </w:rPr>
            </w:pPr>
            <w:r w:rsidRPr="00A51959">
              <w:rPr>
                <w:rFonts w:asciiTheme="minorEastAsia" w:eastAsiaTheme="minorEastAsia" w:hAnsiTheme="minorEastAsia"/>
                <w:sz w:val="18"/>
              </w:rPr>
              <w:t>名称</w:t>
            </w:r>
          </w:p>
        </w:tc>
        <w:tc>
          <w:tcPr>
            <w:tcW w:w="850" w:type="dxa"/>
            <w:vAlign w:val="center"/>
          </w:tcPr>
          <w:p w:rsidR="001548F9" w:rsidRPr="00A51959" w:rsidRDefault="001548F9" w:rsidP="00D05E24">
            <w:pPr>
              <w:pStyle w:val="afb"/>
              <w:jc w:val="center"/>
              <w:rPr>
                <w:rFonts w:asciiTheme="minorEastAsia" w:eastAsiaTheme="minorEastAsia" w:hAnsiTheme="minorEastAsia"/>
                <w:sz w:val="18"/>
              </w:rPr>
            </w:pPr>
            <w:r w:rsidRPr="00A51959">
              <w:rPr>
                <w:rFonts w:asciiTheme="minorEastAsia" w:eastAsiaTheme="minorEastAsia" w:hAnsiTheme="minorEastAsia"/>
                <w:sz w:val="18"/>
              </w:rPr>
              <w:t>成功</w:t>
            </w:r>
          </w:p>
          <w:p w:rsidR="001548F9" w:rsidRPr="00A51959" w:rsidRDefault="001548F9" w:rsidP="00D05E24">
            <w:pPr>
              <w:pStyle w:val="afb"/>
              <w:jc w:val="center"/>
              <w:rPr>
                <w:rFonts w:asciiTheme="minorEastAsia" w:eastAsiaTheme="minorEastAsia" w:hAnsiTheme="minorEastAsia"/>
                <w:sz w:val="18"/>
              </w:rPr>
            </w:pPr>
            <w:r w:rsidRPr="00A51959">
              <w:rPr>
                <w:rFonts w:asciiTheme="minorEastAsia" w:eastAsiaTheme="minorEastAsia" w:hAnsiTheme="minorEastAsia"/>
                <w:sz w:val="18"/>
              </w:rPr>
              <w:t>认购日</w:t>
            </w:r>
          </w:p>
        </w:tc>
        <w:tc>
          <w:tcPr>
            <w:tcW w:w="851" w:type="dxa"/>
            <w:vAlign w:val="center"/>
          </w:tcPr>
          <w:p w:rsidR="001548F9" w:rsidRPr="00A51959" w:rsidRDefault="001548F9" w:rsidP="00D05E24">
            <w:pPr>
              <w:pStyle w:val="afb"/>
              <w:jc w:val="center"/>
              <w:rPr>
                <w:rFonts w:asciiTheme="minorEastAsia" w:eastAsiaTheme="minorEastAsia" w:hAnsiTheme="minorEastAsia"/>
                <w:sz w:val="18"/>
              </w:rPr>
            </w:pPr>
            <w:r w:rsidRPr="00A51959">
              <w:rPr>
                <w:rFonts w:asciiTheme="minorEastAsia" w:eastAsiaTheme="minorEastAsia" w:hAnsiTheme="minorEastAsia"/>
                <w:sz w:val="18"/>
              </w:rPr>
              <w:t>可流</w:t>
            </w:r>
          </w:p>
          <w:p w:rsidR="001548F9" w:rsidRPr="00A51959" w:rsidRDefault="001548F9" w:rsidP="00D05E24">
            <w:pPr>
              <w:pStyle w:val="afb"/>
              <w:jc w:val="center"/>
              <w:rPr>
                <w:rFonts w:asciiTheme="minorEastAsia" w:eastAsiaTheme="minorEastAsia" w:hAnsiTheme="minorEastAsia"/>
                <w:sz w:val="18"/>
              </w:rPr>
            </w:pPr>
            <w:r w:rsidRPr="00A51959">
              <w:rPr>
                <w:rFonts w:asciiTheme="minorEastAsia" w:eastAsiaTheme="minorEastAsia" w:hAnsiTheme="minorEastAsia"/>
                <w:sz w:val="18"/>
              </w:rPr>
              <w:t>通日</w:t>
            </w:r>
          </w:p>
        </w:tc>
        <w:tc>
          <w:tcPr>
            <w:tcW w:w="992" w:type="dxa"/>
            <w:vAlign w:val="center"/>
          </w:tcPr>
          <w:p w:rsidR="001548F9" w:rsidRPr="00A51959" w:rsidRDefault="001548F9" w:rsidP="00D05E24">
            <w:pPr>
              <w:pStyle w:val="afb"/>
              <w:jc w:val="center"/>
              <w:rPr>
                <w:rFonts w:asciiTheme="minorEastAsia" w:eastAsiaTheme="minorEastAsia" w:hAnsiTheme="minorEastAsia"/>
                <w:sz w:val="18"/>
              </w:rPr>
            </w:pPr>
            <w:r w:rsidRPr="00A51959">
              <w:rPr>
                <w:rFonts w:asciiTheme="minorEastAsia" w:eastAsiaTheme="minorEastAsia" w:hAnsiTheme="minorEastAsia"/>
                <w:sz w:val="18"/>
              </w:rPr>
              <w:t>流通受</w:t>
            </w:r>
          </w:p>
          <w:p w:rsidR="001548F9" w:rsidRPr="00A51959" w:rsidRDefault="001548F9" w:rsidP="00D05E24">
            <w:pPr>
              <w:pStyle w:val="afb"/>
              <w:jc w:val="center"/>
              <w:rPr>
                <w:rFonts w:asciiTheme="minorEastAsia" w:eastAsiaTheme="minorEastAsia" w:hAnsiTheme="minorEastAsia"/>
                <w:sz w:val="18"/>
              </w:rPr>
            </w:pPr>
            <w:r w:rsidRPr="00A51959">
              <w:rPr>
                <w:rFonts w:asciiTheme="minorEastAsia" w:eastAsiaTheme="minorEastAsia" w:hAnsiTheme="minorEastAsia"/>
                <w:sz w:val="18"/>
              </w:rPr>
              <w:t>限类型</w:t>
            </w:r>
          </w:p>
        </w:tc>
        <w:tc>
          <w:tcPr>
            <w:tcW w:w="810" w:type="dxa"/>
            <w:vAlign w:val="center"/>
          </w:tcPr>
          <w:p w:rsidR="001548F9" w:rsidRPr="00A51959" w:rsidRDefault="001548F9" w:rsidP="00D05E24">
            <w:pPr>
              <w:pStyle w:val="afb"/>
              <w:jc w:val="center"/>
              <w:rPr>
                <w:rFonts w:asciiTheme="minorEastAsia" w:eastAsiaTheme="minorEastAsia" w:hAnsiTheme="minorEastAsia"/>
                <w:sz w:val="18"/>
              </w:rPr>
            </w:pPr>
            <w:r w:rsidRPr="00A51959">
              <w:rPr>
                <w:rFonts w:asciiTheme="minorEastAsia" w:eastAsiaTheme="minorEastAsia" w:hAnsiTheme="minorEastAsia"/>
                <w:sz w:val="18"/>
              </w:rPr>
              <w:t>认购</w:t>
            </w:r>
          </w:p>
          <w:p w:rsidR="001548F9" w:rsidRPr="00A51959" w:rsidRDefault="001548F9" w:rsidP="00D05E24">
            <w:pPr>
              <w:pStyle w:val="afb"/>
              <w:jc w:val="center"/>
              <w:rPr>
                <w:rFonts w:asciiTheme="minorEastAsia" w:eastAsiaTheme="minorEastAsia" w:hAnsiTheme="minorEastAsia"/>
                <w:sz w:val="18"/>
              </w:rPr>
            </w:pPr>
            <w:r w:rsidRPr="00A51959">
              <w:rPr>
                <w:rFonts w:asciiTheme="minorEastAsia" w:eastAsiaTheme="minorEastAsia" w:hAnsiTheme="minorEastAsia"/>
                <w:sz w:val="18"/>
              </w:rPr>
              <w:t>价格</w:t>
            </w:r>
          </w:p>
        </w:tc>
        <w:tc>
          <w:tcPr>
            <w:tcW w:w="854" w:type="dxa"/>
            <w:vAlign w:val="center"/>
          </w:tcPr>
          <w:p w:rsidR="001548F9" w:rsidRPr="00A51959" w:rsidRDefault="001548F9" w:rsidP="00D05E24">
            <w:pPr>
              <w:pStyle w:val="afb"/>
              <w:jc w:val="center"/>
              <w:rPr>
                <w:rFonts w:asciiTheme="minorEastAsia" w:eastAsiaTheme="minorEastAsia" w:hAnsiTheme="minorEastAsia"/>
                <w:sz w:val="18"/>
              </w:rPr>
            </w:pPr>
            <w:r w:rsidRPr="00A51959">
              <w:rPr>
                <w:rFonts w:asciiTheme="minorEastAsia" w:eastAsiaTheme="minorEastAsia" w:hAnsiTheme="minorEastAsia"/>
                <w:sz w:val="18"/>
              </w:rPr>
              <w:t>期末估</w:t>
            </w:r>
          </w:p>
          <w:p w:rsidR="001548F9" w:rsidRPr="00A51959" w:rsidRDefault="001548F9" w:rsidP="00D05E24">
            <w:pPr>
              <w:pStyle w:val="afb"/>
              <w:jc w:val="center"/>
              <w:rPr>
                <w:rFonts w:asciiTheme="minorEastAsia" w:eastAsiaTheme="minorEastAsia" w:hAnsiTheme="minorEastAsia"/>
                <w:sz w:val="18"/>
              </w:rPr>
            </w:pPr>
            <w:r w:rsidRPr="00A51959">
              <w:rPr>
                <w:rFonts w:asciiTheme="minorEastAsia" w:eastAsiaTheme="minorEastAsia" w:hAnsiTheme="minorEastAsia"/>
                <w:sz w:val="18"/>
              </w:rPr>
              <w:t>值单价</w:t>
            </w:r>
          </w:p>
        </w:tc>
        <w:tc>
          <w:tcPr>
            <w:tcW w:w="1273" w:type="dxa"/>
            <w:vAlign w:val="center"/>
          </w:tcPr>
          <w:p w:rsidR="001548F9" w:rsidRPr="00A51959" w:rsidRDefault="001548F9" w:rsidP="00D05E24">
            <w:pPr>
              <w:pStyle w:val="afb"/>
              <w:jc w:val="center"/>
              <w:rPr>
                <w:rFonts w:asciiTheme="minorEastAsia" w:eastAsiaTheme="minorEastAsia" w:hAnsiTheme="minorEastAsia"/>
                <w:sz w:val="18"/>
              </w:rPr>
            </w:pPr>
            <w:r w:rsidRPr="00A51959">
              <w:rPr>
                <w:rFonts w:asciiTheme="minorEastAsia" w:eastAsiaTheme="minorEastAsia" w:hAnsiTheme="minorEastAsia"/>
                <w:sz w:val="18"/>
              </w:rPr>
              <w:t>数量(单位：股)</w:t>
            </w:r>
          </w:p>
        </w:tc>
        <w:tc>
          <w:tcPr>
            <w:tcW w:w="1484" w:type="dxa"/>
            <w:vAlign w:val="center"/>
          </w:tcPr>
          <w:p w:rsidR="001548F9" w:rsidRPr="00A51959" w:rsidRDefault="001548F9" w:rsidP="00D05E24">
            <w:pPr>
              <w:pStyle w:val="afb"/>
              <w:jc w:val="center"/>
              <w:rPr>
                <w:rFonts w:asciiTheme="minorEastAsia" w:eastAsiaTheme="minorEastAsia" w:hAnsiTheme="minorEastAsia"/>
                <w:sz w:val="18"/>
              </w:rPr>
            </w:pPr>
            <w:r w:rsidRPr="00A51959">
              <w:rPr>
                <w:rFonts w:asciiTheme="minorEastAsia" w:eastAsiaTheme="minorEastAsia" w:hAnsiTheme="minorEastAsia"/>
                <w:sz w:val="18"/>
              </w:rPr>
              <w:t>期末</w:t>
            </w:r>
          </w:p>
          <w:p w:rsidR="001548F9" w:rsidRPr="00A51959" w:rsidRDefault="001548F9" w:rsidP="00D05E24">
            <w:pPr>
              <w:pStyle w:val="afb"/>
              <w:jc w:val="center"/>
              <w:rPr>
                <w:rFonts w:asciiTheme="minorEastAsia" w:eastAsiaTheme="minorEastAsia" w:hAnsiTheme="minorEastAsia"/>
                <w:sz w:val="18"/>
              </w:rPr>
            </w:pPr>
            <w:r w:rsidRPr="00A51959">
              <w:rPr>
                <w:rFonts w:asciiTheme="minorEastAsia" w:eastAsiaTheme="minorEastAsia" w:hAnsiTheme="minorEastAsia"/>
                <w:sz w:val="18"/>
              </w:rPr>
              <w:t>成本总额</w:t>
            </w:r>
          </w:p>
        </w:tc>
        <w:tc>
          <w:tcPr>
            <w:tcW w:w="1391" w:type="dxa"/>
            <w:vAlign w:val="center"/>
          </w:tcPr>
          <w:p w:rsidR="001548F9" w:rsidRPr="00A51959" w:rsidRDefault="001548F9" w:rsidP="00D05E24">
            <w:pPr>
              <w:pStyle w:val="afb"/>
              <w:jc w:val="center"/>
              <w:rPr>
                <w:rFonts w:asciiTheme="minorEastAsia" w:eastAsiaTheme="minorEastAsia" w:hAnsiTheme="minorEastAsia"/>
                <w:sz w:val="18"/>
              </w:rPr>
            </w:pPr>
            <w:r w:rsidRPr="00A51959">
              <w:rPr>
                <w:rFonts w:asciiTheme="minorEastAsia" w:eastAsiaTheme="minorEastAsia" w:hAnsiTheme="minorEastAsia"/>
                <w:sz w:val="18"/>
              </w:rPr>
              <w:t>期末</w:t>
            </w:r>
          </w:p>
          <w:p w:rsidR="001548F9" w:rsidRPr="00A51959" w:rsidRDefault="001548F9" w:rsidP="00D05E24">
            <w:pPr>
              <w:pStyle w:val="afb"/>
              <w:jc w:val="center"/>
              <w:rPr>
                <w:rFonts w:asciiTheme="minorEastAsia" w:eastAsiaTheme="minorEastAsia" w:hAnsiTheme="minorEastAsia"/>
                <w:sz w:val="18"/>
              </w:rPr>
            </w:pPr>
            <w:r w:rsidRPr="00A51959">
              <w:rPr>
                <w:rFonts w:asciiTheme="minorEastAsia" w:eastAsiaTheme="minorEastAsia" w:hAnsiTheme="minorEastAsia"/>
                <w:sz w:val="18"/>
              </w:rPr>
              <w:t>估值总额</w:t>
            </w:r>
          </w:p>
        </w:tc>
        <w:tc>
          <w:tcPr>
            <w:tcW w:w="539" w:type="dxa"/>
            <w:vAlign w:val="center"/>
          </w:tcPr>
          <w:p w:rsidR="001548F9" w:rsidRPr="00A51959" w:rsidRDefault="001548F9" w:rsidP="00D05E24">
            <w:pPr>
              <w:pStyle w:val="afb"/>
              <w:jc w:val="center"/>
              <w:rPr>
                <w:rFonts w:asciiTheme="minorEastAsia" w:eastAsiaTheme="minorEastAsia" w:hAnsiTheme="minorEastAsia"/>
                <w:sz w:val="18"/>
              </w:rPr>
            </w:pPr>
            <w:r w:rsidRPr="00A51959">
              <w:rPr>
                <w:rFonts w:asciiTheme="minorEastAsia" w:eastAsiaTheme="minorEastAsia" w:hAnsiTheme="minorEastAsia"/>
                <w:sz w:val="18"/>
              </w:rPr>
              <w:t>备注</w:t>
            </w:r>
          </w:p>
        </w:tc>
      </w:tr>
      <w:tr w:rsidR="00A51959" w:rsidRPr="00A51959" w:rsidTr="00A51959">
        <w:trPr>
          <w:jc w:val="center"/>
        </w:trPr>
        <w:tc>
          <w:tcPr>
            <w:tcW w:w="968" w:type="dxa"/>
            <w:vAlign w:val="center"/>
          </w:tcPr>
          <w:p w:rsidR="00D14DB3" w:rsidRPr="00A51959" w:rsidRDefault="00DF2605">
            <w:pPr>
              <w:jc w:val="center"/>
              <w:rPr>
                <w:sz w:val="18"/>
              </w:rPr>
            </w:pPr>
            <w:r w:rsidRPr="00A51959">
              <w:rPr>
                <w:rFonts w:asciiTheme="minorEastAsia" w:eastAsiaTheme="minorEastAsia" w:hAnsiTheme="minorEastAsia"/>
                <w:sz w:val="18"/>
              </w:rPr>
              <w:t>002624</w:t>
            </w:r>
          </w:p>
        </w:tc>
        <w:tc>
          <w:tcPr>
            <w:tcW w:w="709" w:type="dxa"/>
            <w:vAlign w:val="center"/>
          </w:tcPr>
          <w:p w:rsidR="00D14DB3" w:rsidRPr="00A51959" w:rsidRDefault="00DF2605">
            <w:pPr>
              <w:jc w:val="center"/>
              <w:rPr>
                <w:sz w:val="18"/>
              </w:rPr>
            </w:pPr>
            <w:r w:rsidRPr="00A51959">
              <w:rPr>
                <w:rFonts w:asciiTheme="minorEastAsia" w:eastAsiaTheme="minorEastAsia" w:hAnsiTheme="minorEastAsia"/>
                <w:sz w:val="18"/>
              </w:rPr>
              <w:t>完美世界</w:t>
            </w:r>
          </w:p>
        </w:tc>
        <w:tc>
          <w:tcPr>
            <w:tcW w:w="850" w:type="dxa"/>
            <w:vAlign w:val="center"/>
          </w:tcPr>
          <w:p w:rsidR="00D14DB3" w:rsidRPr="00A51959" w:rsidRDefault="00DF2605">
            <w:pPr>
              <w:jc w:val="center"/>
              <w:rPr>
                <w:sz w:val="18"/>
              </w:rPr>
            </w:pPr>
            <w:r w:rsidRPr="00A51959">
              <w:rPr>
                <w:rFonts w:asciiTheme="minorEastAsia" w:eastAsiaTheme="minorEastAsia" w:hAnsiTheme="minorEastAsia"/>
                <w:sz w:val="18"/>
              </w:rPr>
              <w:t>2019-01-17</w:t>
            </w:r>
          </w:p>
        </w:tc>
        <w:tc>
          <w:tcPr>
            <w:tcW w:w="851" w:type="dxa"/>
            <w:vAlign w:val="center"/>
          </w:tcPr>
          <w:p w:rsidR="00D14DB3" w:rsidRPr="00A51959" w:rsidRDefault="00DF2605">
            <w:pPr>
              <w:jc w:val="center"/>
              <w:rPr>
                <w:sz w:val="18"/>
              </w:rPr>
            </w:pPr>
            <w:r w:rsidRPr="00A51959">
              <w:rPr>
                <w:rFonts w:asciiTheme="minorEastAsia" w:eastAsiaTheme="minorEastAsia" w:hAnsiTheme="minorEastAsia"/>
                <w:sz w:val="18"/>
              </w:rPr>
              <w:t>2019-07-17</w:t>
            </w:r>
          </w:p>
        </w:tc>
        <w:tc>
          <w:tcPr>
            <w:tcW w:w="992" w:type="dxa"/>
            <w:vAlign w:val="center"/>
          </w:tcPr>
          <w:p w:rsidR="00D14DB3" w:rsidRPr="00A51959" w:rsidRDefault="00DF2605">
            <w:pPr>
              <w:jc w:val="center"/>
              <w:rPr>
                <w:sz w:val="18"/>
              </w:rPr>
            </w:pPr>
            <w:r w:rsidRPr="00A51959">
              <w:rPr>
                <w:rFonts w:asciiTheme="minorEastAsia" w:eastAsiaTheme="minorEastAsia" w:hAnsiTheme="minorEastAsia"/>
                <w:sz w:val="18"/>
              </w:rPr>
              <w:t>大宗交易限售</w:t>
            </w:r>
          </w:p>
        </w:tc>
        <w:tc>
          <w:tcPr>
            <w:tcW w:w="810" w:type="dxa"/>
            <w:vAlign w:val="center"/>
          </w:tcPr>
          <w:p w:rsidR="00D14DB3" w:rsidRPr="00A51959" w:rsidRDefault="00DF2605">
            <w:pPr>
              <w:jc w:val="right"/>
              <w:rPr>
                <w:sz w:val="18"/>
              </w:rPr>
            </w:pPr>
            <w:r w:rsidRPr="00A51959">
              <w:rPr>
                <w:rFonts w:asciiTheme="minorEastAsia" w:eastAsiaTheme="minorEastAsia" w:hAnsiTheme="minorEastAsia"/>
                <w:sz w:val="18"/>
              </w:rPr>
              <w:t>23.04</w:t>
            </w:r>
          </w:p>
        </w:tc>
        <w:tc>
          <w:tcPr>
            <w:tcW w:w="854" w:type="dxa"/>
            <w:vAlign w:val="center"/>
          </w:tcPr>
          <w:p w:rsidR="00D14DB3" w:rsidRPr="00A51959" w:rsidRDefault="00DF2605">
            <w:pPr>
              <w:jc w:val="center"/>
              <w:rPr>
                <w:sz w:val="18"/>
              </w:rPr>
            </w:pPr>
            <w:r w:rsidRPr="00A51959">
              <w:rPr>
                <w:rFonts w:asciiTheme="minorEastAsia" w:eastAsiaTheme="minorEastAsia" w:hAnsiTheme="minorEastAsia"/>
                <w:sz w:val="18"/>
              </w:rPr>
              <w:t>25.29</w:t>
            </w:r>
          </w:p>
        </w:tc>
        <w:tc>
          <w:tcPr>
            <w:tcW w:w="1273" w:type="dxa"/>
            <w:vAlign w:val="center"/>
          </w:tcPr>
          <w:p w:rsidR="00D14DB3" w:rsidRPr="00A51959" w:rsidRDefault="00DF2605">
            <w:pPr>
              <w:jc w:val="right"/>
              <w:rPr>
                <w:sz w:val="18"/>
              </w:rPr>
            </w:pPr>
            <w:r w:rsidRPr="00A51959">
              <w:rPr>
                <w:rFonts w:asciiTheme="minorEastAsia" w:eastAsiaTheme="minorEastAsia" w:hAnsiTheme="minorEastAsia"/>
                <w:sz w:val="18"/>
              </w:rPr>
              <w:t>1,000,000.00</w:t>
            </w:r>
          </w:p>
        </w:tc>
        <w:tc>
          <w:tcPr>
            <w:tcW w:w="1484" w:type="dxa"/>
            <w:vAlign w:val="center"/>
          </w:tcPr>
          <w:p w:rsidR="00D14DB3" w:rsidRPr="00A51959" w:rsidRDefault="00DF2605">
            <w:pPr>
              <w:jc w:val="right"/>
              <w:rPr>
                <w:sz w:val="18"/>
              </w:rPr>
            </w:pPr>
            <w:r w:rsidRPr="00A51959">
              <w:rPr>
                <w:rFonts w:asciiTheme="minorEastAsia" w:eastAsiaTheme="minorEastAsia" w:hAnsiTheme="minorEastAsia"/>
                <w:sz w:val="18"/>
              </w:rPr>
              <w:t>23,040,000.00</w:t>
            </w:r>
          </w:p>
        </w:tc>
        <w:tc>
          <w:tcPr>
            <w:tcW w:w="1391" w:type="dxa"/>
            <w:vAlign w:val="center"/>
          </w:tcPr>
          <w:p w:rsidR="00D14DB3" w:rsidRPr="00A51959" w:rsidRDefault="00DF2605">
            <w:pPr>
              <w:jc w:val="right"/>
              <w:rPr>
                <w:sz w:val="18"/>
              </w:rPr>
            </w:pPr>
            <w:r w:rsidRPr="00A51959">
              <w:rPr>
                <w:rFonts w:asciiTheme="minorEastAsia" w:eastAsiaTheme="minorEastAsia" w:hAnsiTheme="minorEastAsia"/>
                <w:sz w:val="18"/>
              </w:rPr>
              <w:t>25,290,000.00</w:t>
            </w:r>
          </w:p>
        </w:tc>
        <w:tc>
          <w:tcPr>
            <w:tcW w:w="539" w:type="dxa"/>
            <w:vAlign w:val="center"/>
          </w:tcPr>
          <w:p w:rsidR="00D14DB3" w:rsidRPr="00A51959" w:rsidRDefault="00DF2605">
            <w:pPr>
              <w:jc w:val="center"/>
              <w:rPr>
                <w:sz w:val="18"/>
              </w:rPr>
            </w:pPr>
            <w:r w:rsidRPr="00A51959">
              <w:rPr>
                <w:rFonts w:asciiTheme="minorEastAsia" w:eastAsiaTheme="minorEastAsia" w:hAnsiTheme="minorEastAsia"/>
                <w:sz w:val="18"/>
              </w:rPr>
              <w:t>-</w:t>
            </w:r>
          </w:p>
        </w:tc>
      </w:tr>
      <w:tr w:rsidR="00A51959" w:rsidRPr="00A51959" w:rsidTr="00A51959">
        <w:trPr>
          <w:jc w:val="center"/>
        </w:trPr>
        <w:tc>
          <w:tcPr>
            <w:tcW w:w="968" w:type="dxa"/>
            <w:vAlign w:val="center"/>
          </w:tcPr>
          <w:p w:rsidR="00D14DB3" w:rsidRPr="00A51959" w:rsidRDefault="00DF2605">
            <w:pPr>
              <w:jc w:val="center"/>
              <w:rPr>
                <w:sz w:val="18"/>
              </w:rPr>
            </w:pPr>
            <w:r w:rsidRPr="00A51959">
              <w:rPr>
                <w:rFonts w:asciiTheme="minorEastAsia" w:eastAsiaTheme="minorEastAsia" w:hAnsiTheme="minorEastAsia"/>
                <w:sz w:val="18"/>
              </w:rPr>
              <w:t>601236</w:t>
            </w:r>
          </w:p>
        </w:tc>
        <w:tc>
          <w:tcPr>
            <w:tcW w:w="709" w:type="dxa"/>
            <w:vAlign w:val="center"/>
          </w:tcPr>
          <w:p w:rsidR="00D14DB3" w:rsidRPr="00A51959" w:rsidRDefault="00DF2605">
            <w:pPr>
              <w:jc w:val="center"/>
              <w:rPr>
                <w:sz w:val="18"/>
              </w:rPr>
            </w:pPr>
            <w:r w:rsidRPr="00A51959">
              <w:rPr>
                <w:rFonts w:asciiTheme="minorEastAsia" w:eastAsiaTheme="minorEastAsia" w:hAnsiTheme="minorEastAsia"/>
                <w:sz w:val="18"/>
              </w:rPr>
              <w:t>红塔证券</w:t>
            </w:r>
          </w:p>
        </w:tc>
        <w:tc>
          <w:tcPr>
            <w:tcW w:w="850" w:type="dxa"/>
            <w:vAlign w:val="center"/>
          </w:tcPr>
          <w:p w:rsidR="00D14DB3" w:rsidRPr="00A51959" w:rsidRDefault="00DF2605">
            <w:pPr>
              <w:jc w:val="center"/>
              <w:rPr>
                <w:sz w:val="18"/>
              </w:rPr>
            </w:pPr>
            <w:r w:rsidRPr="00A51959">
              <w:rPr>
                <w:rFonts w:asciiTheme="minorEastAsia" w:eastAsiaTheme="minorEastAsia" w:hAnsiTheme="minorEastAsia"/>
                <w:sz w:val="18"/>
              </w:rPr>
              <w:t>2019-06-26</w:t>
            </w:r>
          </w:p>
        </w:tc>
        <w:tc>
          <w:tcPr>
            <w:tcW w:w="851" w:type="dxa"/>
            <w:vAlign w:val="center"/>
          </w:tcPr>
          <w:p w:rsidR="00D14DB3" w:rsidRPr="00A51959" w:rsidRDefault="00DF2605">
            <w:pPr>
              <w:jc w:val="center"/>
              <w:rPr>
                <w:sz w:val="18"/>
              </w:rPr>
            </w:pPr>
            <w:r w:rsidRPr="00A51959">
              <w:rPr>
                <w:rFonts w:asciiTheme="minorEastAsia" w:eastAsiaTheme="minorEastAsia" w:hAnsiTheme="minorEastAsia"/>
                <w:sz w:val="18"/>
              </w:rPr>
              <w:t>2019-07-05</w:t>
            </w:r>
          </w:p>
        </w:tc>
        <w:tc>
          <w:tcPr>
            <w:tcW w:w="992" w:type="dxa"/>
            <w:vAlign w:val="center"/>
          </w:tcPr>
          <w:p w:rsidR="00D14DB3" w:rsidRPr="00A51959" w:rsidRDefault="00DF2605">
            <w:pPr>
              <w:jc w:val="center"/>
              <w:rPr>
                <w:sz w:val="18"/>
              </w:rPr>
            </w:pPr>
            <w:r w:rsidRPr="00A51959">
              <w:rPr>
                <w:rFonts w:asciiTheme="minorEastAsia" w:eastAsiaTheme="minorEastAsia" w:hAnsiTheme="minorEastAsia"/>
                <w:sz w:val="18"/>
              </w:rPr>
              <w:t>新股未上市</w:t>
            </w:r>
          </w:p>
        </w:tc>
        <w:tc>
          <w:tcPr>
            <w:tcW w:w="810" w:type="dxa"/>
            <w:vAlign w:val="center"/>
          </w:tcPr>
          <w:p w:rsidR="00D14DB3" w:rsidRPr="00A51959" w:rsidRDefault="00DF2605">
            <w:pPr>
              <w:jc w:val="right"/>
              <w:rPr>
                <w:sz w:val="18"/>
              </w:rPr>
            </w:pPr>
            <w:r w:rsidRPr="00A51959">
              <w:rPr>
                <w:rFonts w:asciiTheme="minorEastAsia" w:eastAsiaTheme="minorEastAsia" w:hAnsiTheme="minorEastAsia"/>
                <w:sz w:val="18"/>
              </w:rPr>
              <w:t>3.46</w:t>
            </w:r>
          </w:p>
        </w:tc>
        <w:tc>
          <w:tcPr>
            <w:tcW w:w="854" w:type="dxa"/>
            <w:vAlign w:val="center"/>
          </w:tcPr>
          <w:p w:rsidR="00D14DB3" w:rsidRPr="00A51959" w:rsidRDefault="00DF2605">
            <w:pPr>
              <w:jc w:val="center"/>
              <w:rPr>
                <w:sz w:val="18"/>
              </w:rPr>
            </w:pPr>
            <w:r w:rsidRPr="00A51959">
              <w:rPr>
                <w:rFonts w:asciiTheme="minorEastAsia" w:eastAsiaTheme="minorEastAsia" w:hAnsiTheme="minorEastAsia"/>
                <w:sz w:val="18"/>
              </w:rPr>
              <w:t>3.46</w:t>
            </w:r>
          </w:p>
        </w:tc>
        <w:tc>
          <w:tcPr>
            <w:tcW w:w="1273" w:type="dxa"/>
            <w:vAlign w:val="center"/>
          </w:tcPr>
          <w:p w:rsidR="00D14DB3" w:rsidRPr="00A51959" w:rsidRDefault="00DF2605">
            <w:pPr>
              <w:jc w:val="right"/>
              <w:rPr>
                <w:sz w:val="18"/>
              </w:rPr>
            </w:pPr>
            <w:r w:rsidRPr="00A51959">
              <w:rPr>
                <w:rFonts w:asciiTheme="minorEastAsia" w:eastAsiaTheme="minorEastAsia" w:hAnsiTheme="minorEastAsia"/>
                <w:sz w:val="18"/>
              </w:rPr>
              <w:t>9,789.00</w:t>
            </w:r>
          </w:p>
        </w:tc>
        <w:tc>
          <w:tcPr>
            <w:tcW w:w="1484" w:type="dxa"/>
            <w:vAlign w:val="center"/>
          </w:tcPr>
          <w:p w:rsidR="00D14DB3" w:rsidRPr="00A51959" w:rsidRDefault="00DF2605">
            <w:pPr>
              <w:jc w:val="right"/>
              <w:rPr>
                <w:sz w:val="18"/>
              </w:rPr>
            </w:pPr>
            <w:r w:rsidRPr="00A51959">
              <w:rPr>
                <w:rFonts w:asciiTheme="minorEastAsia" w:eastAsiaTheme="minorEastAsia" w:hAnsiTheme="minorEastAsia"/>
                <w:sz w:val="18"/>
              </w:rPr>
              <w:t>33,869.94</w:t>
            </w:r>
          </w:p>
        </w:tc>
        <w:tc>
          <w:tcPr>
            <w:tcW w:w="1391" w:type="dxa"/>
            <w:vAlign w:val="center"/>
          </w:tcPr>
          <w:p w:rsidR="00D14DB3" w:rsidRPr="00A51959" w:rsidRDefault="00DF2605">
            <w:pPr>
              <w:jc w:val="right"/>
              <w:rPr>
                <w:sz w:val="18"/>
              </w:rPr>
            </w:pPr>
            <w:r w:rsidRPr="00A51959">
              <w:rPr>
                <w:rFonts w:asciiTheme="minorEastAsia" w:eastAsiaTheme="minorEastAsia" w:hAnsiTheme="minorEastAsia"/>
                <w:sz w:val="18"/>
              </w:rPr>
              <w:t>33,869.94</w:t>
            </w:r>
          </w:p>
        </w:tc>
        <w:tc>
          <w:tcPr>
            <w:tcW w:w="539" w:type="dxa"/>
            <w:vAlign w:val="center"/>
          </w:tcPr>
          <w:p w:rsidR="00D14DB3" w:rsidRPr="00A51959" w:rsidRDefault="00DF2605">
            <w:pPr>
              <w:jc w:val="center"/>
              <w:rPr>
                <w:sz w:val="18"/>
              </w:rPr>
            </w:pPr>
            <w:r w:rsidRPr="00A51959">
              <w:rPr>
                <w:rFonts w:asciiTheme="minorEastAsia" w:eastAsiaTheme="minorEastAsia" w:hAnsiTheme="minorEastAsia"/>
                <w:sz w:val="18"/>
              </w:rPr>
              <w:t>-</w:t>
            </w:r>
          </w:p>
        </w:tc>
      </w:tr>
      <w:tr w:rsidR="00A51959" w:rsidRPr="00A51959" w:rsidTr="00A51959">
        <w:trPr>
          <w:jc w:val="center"/>
        </w:trPr>
        <w:tc>
          <w:tcPr>
            <w:tcW w:w="968" w:type="dxa"/>
            <w:vAlign w:val="center"/>
          </w:tcPr>
          <w:p w:rsidR="00D14DB3" w:rsidRPr="00A51959" w:rsidRDefault="00DF2605">
            <w:pPr>
              <w:jc w:val="center"/>
              <w:rPr>
                <w:sz w:val="18"/>
              </w:rPr>
            </w:pPr>
            <w:r w:rsidRPr="00A51959">
              <w:rPr>
                <w:rFonts w:asciiTheme="minorEastAsia" w:eastAsiaTheme="minorEastAsia" w:hAnsiTheme="minorEastAsia"/>
                <w:sz w:val="18"/>
              </w:rPr>
              <w:t>300788</w:t>
            </w:r>
          </w:p>
        </w:tc>
        <w:tc>
          <w:tcPr>
            <w:tcW w:w="709" w:type="dxa"/>
            <w:vAlign w:val="center"/>
          </w:tcPr>
          <w:p w:rsidR="00D14DB3" w:rsidRPr="00A51959" w:rsidRDefault="00DF2605">
            <w:pPr>
              <w:jc w:val="center"/>
              <w:rPr>
                <w:sz w:val="18"/>
              </w:rPr>
            </w:pPr>
            <w:r w:rsidRPr="00A51959">
              <w:rPr>
                <w:rFonts w:asciiTheme="minorEastAsia" w:eastAsiaTheme="minorEastAsia" w:hAnsiTheme="minorEastAsia"/>
                <w:sz w:val="18"/>
              </w:rPr>
              <w:t>中信出版</w:t>
            </w:r>
          </w:p>
        </w:tc>
        <w:tc>
          <w:tcPr>
            <w:tcW w:w="850" w:type="dxa"/>
            <w:vAlign w:val="center"/>
          </w:tcPr>
          <w:p w:rsidR="00D14DB3" w:rsidRPr="00A51959" w:rsidRDefault="00DF2605">
            <w:pPr>
              <w:jc w:val="center"/>
              <w:rPr>
                <w:sz w:val="18"/>
              </w:rPr>
            </w:pPr>
            <w:r w:rsidRPr="00A51959">
              <w:rPr>
                <w:rFonts w:asciiTheme="minorEastAsia" w:eastAsiaTheme="minorEastAsia" w:hAnsiTheme="minorEastAsia"/>
                <w:sz w:val="18"/>
              </w:rPr>
              <w:t>2019-06-27</w:t>
            </w:r>
          </w:p>
        </w:tc>
        <w:tc>
          <w:tcPr>
            <w:tcW w:w="851" w:type="dxa"/>
            <w:vAlign w:val="center"/>
          </w:tcPr>
          <w:p w:rsidR="00D14DB3" w:rsidRPr="00A51959" w:rsidRDefault="00DF2605">
            <w:pPr>
              <w:jc w:val="center"/>
              <w:rPr>
                <w:sz w:val="18"/>
              </w:rPr>
            </w:pPr>
            <w:r w:rsidRPr="00A51959">
              <w:rPr>
                <w:rFonts w:asciiTheme="minorEastAsia" w:eastAsiaTheme="minorEastAsia" w:hAnsiTheme="minorEastAsia"/>
                <w:sz w:val="18"/>
              </w:rPr>
              <w:t>2019-07-05</w:t>
            </w:r>
          </w:p>
        </w:tc>
        <w:tc>
          <w:tcPr>
            <w:tcW w:w="992" w:type="dxa"/>
            <w:vAlign w:val="center"/>
          </w:tcPr>
          <w:p w:rsidR="00D14DB3" w:rsidRPr="00A51959" w:rsidRDefault="00DF2605">
            <w:pPr>
              <w:jc w:val="center"/>
              <w:rPr>
                <w:sz w:val="18"/>
              </w:rPr>
            </w:pPr>
            <w:r w:rsidRPr="00A51959">
              <w:rPr>
                <w:rFonts w:asciiTheme="minorEastAsia" w:eastAsiaTheme="minorEastAsia" w:hAnsiTheme="minorEastAsia"/>
                <w:sz w:val="18"/>
              </w:rPr>
              <w:t>新股未上市</w:t>
            </w:r>
          </w:p>
        </w:tc>
        <w:tc>
          <w:tcPr>
            <w:tcW w:w="810" w:type="dxa"/>
            <w:vAlign w:val="center"/>
          </w:tcPr>
          <w:p w:rsidR="00D14DB3" w:rsidRPr="00A51959" w:rsidRDefault="00DF2605">
            <w:pPr>
              <w:jc w:val="right"/>
              <w:rPr>
                <w:sz w:val="18"/>
              </w:rPr>
            </w:pPr>
            <w:r w:rsidRPr="00A51959">
              <w:rPr>
                <w:rFonts w:asciiTheme="minorEastAsia" w:eastAsiaTheme="minorEastAsia" w:hAnsiTheme="minorEastAsia"/>
                <w:sz w:val="18"/>
              </w:rPr>
              <w:t>14.85</w:t>
            </w:r>
          </w:p>
        </w:tc>
        <w:tc>
          <w:tcPr>
            <w:tcW w:w="854" w:type="dxa"/>
            <w:vAlign w:val="center"/>
          </w:tcPr>
          <w:p w:rsidR="00D14DB3" w:rsidRPr="00A51959" w:rsidRDefault="00DF2605">
            <w:pPr>
              <w:jc w:val="center"/>
              <w:rPr>
                <w:sz w:val="18"/>
              </w:rPr>
            </w:pPr>
            <w:r w:rsidRPr="00A51959">
              <w:rPr>
                <w:rFonts w:asciiTheme="minorEastAsia" w:eastAsiaTheme="minorEastAsia" w:hAnsiTheme="minorEastAsia"/>
                <w:sz w:val="18"/>
              </w:rPr>
              <w:t>14.85</w:t>
            </w:r>
          </w:p>
        </w:tc>
        <w:tc>
          <w:tcPr>
            <w:tcW w:w="1273" w:type="dxa"/>
            <w:vAlign w:val="center"/>
          </w:tcPr>
          <w:p w:rsidR="00D14DB3" w:rsidRPr="00A51959" w:rsidRDefault="00DF2605">
            <w:pPr>
              <w:jc w:val="right"/>
              <w:rPr>
                <w:sz w:val="18"/>
              </w:rPr>
            </w:pPr>
            <w:r w:rsidRPr="00A51959">
              <w:rPr>
                <w:rFonts w:asciiTheme="minorEastAsia" w:eastAsiaTheme="minorEastAsia" w:hAnsiTheme="minorEastAsia"/>
                <w:sz w:val="18"/>
              </w:rPr>
              <w:t>1,556.00</w:t>
            </w:r>
          </w:p>
        </w:tc>
        <w:tc>
          <w:tcPr>
            <w:tcW w:w="1484" w:type="dxa"/>
            <w:vAlign w:val="center"/>
          </w:tcPr>
          <w:p w:rsidR="00D14DB3" w:rsidRPr="00A51959" w:rsidRDefault="00DF2605">
            <w:pPr>
              <w:jc w:val="right"/>
              <w:rPr>
                <w:sz w:val="18"/>
              </w:rPr>
            </w:pPr>
            <w:r w:rsidRPr="00A51959">
              <w:rPr>
                <w:rFonts w:asciiTheme="minorEastAsia" w:eastAsiaTheme="minorEastAsia" w:hAnsiTheme="minorEastAsia"/>
                <w:sz w:val="18"/>
              </w:rPr>
              <w:t>23,106.60</w:t>
            </w:r>
          </w:p>
        </w:tc>
        <w:tc>
          <w:tcPr>
            <w:tcW w:w="1391" w:type="dxa"/>
            <w:vAlign w:val="center"/>
          </w:tcPr>
          <w:p w:rsidR="00D14DB3" w:rsidRPr="00A51959" w:rsidRDefault="00DF2605">
            <w:pPr>
              <w:jc w:val="right"/>
              <w:rPr>
                <w:sz w:val="18"/>
              </w:rPr>
            </w:pPr>
            <w:r w:rsidRPr="00A51959">
              <w:rPr>
                <w:rFonts w:asciiTheme="minorEastAsia" w:eastAsiaTheme="minorEastAsia" w:hAnsiTheme="minorEastAsia"/>
                <w:sz w:val="18"/>
              </w:rPr>
              <w:t>23,106.60</w:t>
            </w:r>
          </w:p>
        </w:tc>
        <w:tc>
          <w:tcPr>
            <w:tcW w:w="539" w:type="dxa"/>
            <w:vAlign w:val="center"/>
          </w:tcPr>
          <w:p w:rsidR="00D14DB3" w:rsidRPr="00A51959" w:rsidRDefault="00DF2605">
            <w:pPr>
              <w:jc w:val="center"/>
              <w:rPr>
                <w:sz w:val="18"/>
              </w:rPr>
            </w:pPr>
            <w:r w:rsidRPr="00A51959">
              <w:rPr>
                <w:rFonts w:asciiTheme="minorEastAsia" w:eastAsiaTheme="minorEastAsia" w:hAnsiTheme="minorEastAsia"/>
                <w:sz w:val="18"/>
              </w:rPr>
              <w:t>-</w:t>
            </w:r>
          </w:p>
        </w:tc>
      </w:tr>
      <w:tr w:rsidR="001548F9" w:rsidRPr="00A51959" w:rsidTr="00A51959">
        <w:trPr>
          <w:trHeight w:val="270"/>
          <w:jc w:val="center"/>
        </w:trPr>
        <w:tc>
          <w:tcPr>
            <w:tcW w:w="10721" w:type="dxa"/>
            <w:gridSpan w:val="11"/>
            <w:vAlign w:val="bottom"/>
          </w:tcPr>
          <w:p w:rsidR="001548F9" w:rsidRPr="00A51959" w:rsidRDefault="005F0FCD" w:rsidP="009039C5">
            <w:pPr>
              <w:pStyle w:val="afb"/>
              <w:rPr>
                <w:rFonts w:asciiTheme="minorEastAsia" w:eastAsiaTheme="minorEastAsia" w:hAnsiTheme="minorEastAsia"/>
                <w:b/>
                <w:sz w:val="18"/>
              </w:rPr>
            </w:pPr>
            <w:r>
              <w:rPr>
                <w:rFonts w:asciiTheme="minorEastAsia" w:eastAsiaTheme="minorEastAsia" w:hAnsiTheme="minorEastAsia"/>
                <w:b/>
                <w:sz w:val="18"/>
              </w:rPr>
              <w:t>6.4.5.</w:t>
            </w:r>
            <w:r w:rsidR="001548F9" w:rsidRPr="00A51959">
              <w:rPr>
                <w:rFonts w:asciiTheme="minorEastAsia" w:eastAsiaTheme="minorEastAsia" w:hAnsiTheme="minorEastAsia"/>
                <w:b/>
                <w:sz w:val="18"/>
              </w:rPr>
              <w:t>.1.2受限证券类别：债券</w:t>
            </w:r>
          </w:p>
        </w:tc>
      </w:tr>
      <w:tr w:rsidR="00A51959" w:rsidRPr="00A51959" w:rsidTr="00A51959">
        <w:trPr>
          <w:trHeight w:val="745"/>
          <w:jc w:val="center"/>
        </w:trPr>
        <w:tc>
          <w:tcPr>
            <w:tcW w:w="968" w:type="dxa"/>
            <w:vAlign w:val="center"/>
          </w:tcPr>
          <w:p w:rsidR="001548F9" w:rsidRPr="00A51959" w:rsidRDefault="001548F9" w:rsidP="009039C5">
            <w:pPr>
              <w:pStyle w:val="afb"/>
              <w:jc w:val="center"/>
              <w:rPr>
                <w:rFonts w:asciiTheme="minorEastAsia" w:eastAsiaTheme="minorEastAsia" w:hAnsiTheme="minorEastAsia"/>
                <w:sz w:val="18"/>
              </w:rPr>
            </w:pPr>
            <w:r w:rsidRPr="00A51959">
              <w:rPr>
                <w:rFonts w:asciiTheme="minorEastAsia" w:eastAsiaTheme="minorEastAsia" w:hAnsiTheme="minorEastAsia"/>
                <w:sz w:val="18"/>
              </w:rPr>
              <w:t>证券</w:t>
            </w:r>
          </w:p>
          <w:p w:rsidR="001548F9" w:rsidRPr="00A51959" w:rsidRDefault="001548F9" w:rsidP="009039C5">
            <w:pPr>
              <w:pStyle w:val="afb"/>
              <w:jc w:val="center"/>
              <w:rPr>
                <w:rFonts w:asciiTheme="minorEastAsia" w:eastAsiaTheme="minorEastAsia" w:hAnsiTheme="minorEastAsia"/>
                <w:sz w:val="18"/>
              </w:rPr>
            </w:pPr>
            <w:r w:rsidRPr="00A51959">
              <w:rPr>
                <w:rFonts w:asciiTheme="minorEastAsia" w:eastAsiaTheme="minorEastAsia" w:hAnsiTheme="minorEastAsia"/>
                <w:sz w:val="18"/>
              </w:rPr>
              <w:t>代码</w:t>
            </w:r>
          </w:p>
        </w:tc>
        <w:tc>
          <w:tcPr>
            <w:tcW w:w="709" w:type="dxa"/>
            <w:vAlign w:val="center"/>
          </w:tcPr>
          <w:p w:rsidR="001548F9" w:rsidRPr="00A51959" w:rsidRDefault="001548F9" w:rsidP="009039C5">
            <w:pPr>
              <w:pStyle w:val="afb"/>
              <w:jc w:val="center"/>
              <w:rPr>
                <w:rFonts w:asciiTheme="minorEastAsia" w:eastAsiaTheme="minorEastAsia" w:hAnsiTheme="minorEastAsia"/>
                <w:sz w:val="18"/>
              </w:rPr>
            </w:pPr>
            <w:r w:rsidRPr="00A51959">
              <w:rPr>
                <w:rFonts w:asciiTheme="minorEastAsia" w:eastAsiaTheme="minorEastAsia" w:hAnsiTheme="minorEastAsia"/>
                <w:sz w:val="18"/>
              </w:rPr>
              <w:t>证券</w:t>
            </w:r>
          </w:p>
          <w:p w:rsidR="001548F9" w:rsidRPr="00A51959" w:rsidRDefault="001548F9" w:rsidP="009039C5">
            <w:pPr>
              <w:pStyle w:val="afb"/>
              <w:jc w:val="center"/>
              <w:rPr>
                <w:rFonts w:asciiTheme="minorEastAsia" w:eastAsiaTheme="minorEastAsia" w:hAnsiTheme="minorEastAsia"/>
                <w:sz w:val="18"/>
              </w:rPr>
            </w:pPr>
            <w:r w:rsidRPr="00A51959">
              <w:rPr>
                <w:rFonts w:asciiTheme="minorEastAsia" w:eastAsiaTheme="minorEastAsia" w:hAnsiTheme="minorEastAsia"/>
                <w:sz w:val="18"/>
              </w:rPr>
              <w:t>名称</w:t>
            </w:r>
          </w:p>
        </w:tc>
        <w:tc>
          <w:tcPr>
            <w:tcW w:w="850" w:type="dxa"/>
            <w:vAlign w:val="center"/>
          </w:tcPr>
          <w:p w:rsidR="001548F9" w:rsidRPr="00A51959" w:rsidRDefault="001548F9" w:rsidP="009039C5">
            <w:pPr>
              <w:pStyle w:val="afb"/>
              <w:jc w:val="center"/>
              <w:rPr>
                <w:rFonts w:asciiTheme="minorEastAsia" w:eastAsiaTheme="minorEastAsia" w:hAnsiTheme="minorEastAsia"/>
                <w:sz w:val="18"/>
              </w:rPr>
            </w:pPr>
            <w:r w:rsidRPr="00A51959">
              <w:rPr>
                <w:rFonts w:asciiTheme="minorEastAsia" w:eastAsiaTheme="minorEastAsia" w:hAnsiTheme="minorEastAsia"/>
                <w:sz w:val="18"/>
              </w:rPr>
              <w:t>成功</w:t>
            </w:r>
          </w:p>
          <w:p w:rsidR="001548F9" w:rsidRPr="00A51959" w:rsidRDefault="001548F9" w:rsidP="009039C5">
            <w:pPr>
              <w:pStyle w:val="afb"/>
              <w:jc w:val="center"/>
              <w:rPr>
                <w:rFonts w:asciiTheme="minorEastAsia" w:eastAsiaTheme="minorEastAsia" w:hAnsiTheme="minorEastAsia"/>
                <w:sz w:val="18"/>
              </w:rPr>
            </w:pPr>
            <w:r w:rsidRPr="00A51959">
              <w:rPr>
                <w:rFonts w:asciiTheme="minorEastAsia" w:eastAsiaTheme="minorEastAsia" w:hAnsiTheme="minorEastAsia"/>
                <w:sz w:val="18"/>
              </w:rPr>
              <w:t>认购日</w:t>
            </w:r>
          </w:p>
        </w:tc>
        <w:tc>
          <w:tcPr>
            <w:tcW w:w="851" w:type="dxa"/>
            <w:vAlign w:val="center"/>
          </w:tcPr>
          <w:p w:rsidR="001548F9" w:rsidRPr="00A51959" w:rsidRDefault="001548F9" w:rsidP="009039C5">
            <w:pPr>
              <w:pStyle w:val="afb"/>
              <w:jc w:val="center"/>
              <w:rPr>
                <w:rFonts w:asciiTheme="minorEastAsia" w:eastAsiaTheme="minorEastAsia" w:hAnsiTheme="minorEastAsia"/>
                <w:sz w:val="18"/>
              </w:rPr>
            </w:pPr>
            <w:r w:rsidRPr="00A51959">
              <w:rPr>
                <w:rFonts w:asciiTheme="minorEastAsia" w:eastAsiaTheme="minorEastAsia" w:hAnsiTheme="minorEastAsia"/>
                <w:sz w:val="18"/>
              </w:rPr>
              <w:t>可流</w:t>
            </w:r>
          </w:p>
          <w:p w:rsidR="001548F9" w:rsidRPr="00A51959" w:rsidRDefault="001548F9" w:rsidP="009039C5">
            <w:pPr>
              <w:pStyle w:val="afb"/>
              <w:jc w:val="center"/>
              <w:rPr>
                <w:rFonts w:asciiTheme="minorEastAsia" w:eastAsiaTheme="minorEastAsia" w:hAnsiTheme="minorEastAsia"/>
                <w:sz w:val="18"/>
              </w:rPr>
            </w:pPr>
            <w:r w:rsidRPr="00A51959">
              <w:rPr>
                <w:rFonts w:asciiTheme="minorEastAsia" w:eastAsiaTheme="minorEastAsia" w:hAnsiTheme="minorEastAsia"/>
                <w:sz w:val="18"/>
              </w:rPr>
              <w:t>通日</w:t>
            </w:r>
          </w:p>
        </w:tc>
        <w:tc>
          <w:tcPr>
            <w:tcW w:w="992" w:type="dxa"/>
            <w:vAlign w:val="center"/>
          </w:tcPr>
          <w:p w:rsidR="001548F9" w:rsidRPr="00A51959" w:rsidRDefault="001548F9" w:rsidP="009039C5">
            <w:pPr>
              <w:pStyle w:val="afb"/>
              <w:jc w:val="center"/>
              <w:rPr>
                <w:rFonts w:asciiTheme="minorEastAsia" w:eastAsiaTheme="minorEastAsia" w:hAnsiTheme="minorEastAsia"/>
                <w:sz w:val="18"/>
              </w:rPr>
            </w:pPr>
            <w:r w:rsidRPr="00A51959">
              <w:rPr>
                <w:rFonts w:asciiTheme="minorEastAsia" w:eastAsiaTheme="minorEastAsia" w:hAnsiTheme="minorEastAsia"/>
                <w:sz w:val="18"/>
              </w:rPr>
              <w:t>流通受</w:t>
            </w:r>
          </w:p>
          <w:p w:rsidR="001548F9" w:rsidRPr="00A51959" w:rsidRDefault="001548F9" w:rsidP="009039C5">
            <w:pPr>
              <w:pStyle w:val="afb"/>
              <w:jc w:val="center"/>
              <w:rPr>
                <w:rFonts w:asciiTheme="minorEastAsia" w:eastAsiaTheme="minorEastAsia" w:hAnsiTheme="minorEastAsia"/>
                <w:sz w:val="18"/>
              </w:rPr>
            </w:pPr>
            <w:r w:rsidRPr="00A51959">
              <w:rPr>
                <w:rFonts w:asciiTheme="minorEastAsia" w:eastAsiaTheme="minorEastAsia" w:hAnsiTheme="minorEastAsia"/>
                <w:sz w:val="18"/>
              </w:rPr>
              <w:t>限类型</w:t>
            </w:r>
          </w:p>
        </w:tc>
        <w:tc>
          <w:tcPr>
            <w:tcW w:w="810" w:type="dxa"/>
            <w:vAlign w:val="center"/>
          </w:tcPr>
          <w:p w:rsidR="001548F9" w:rsidRPr="00A51959" w:rsidRDefault="001548F9" w:rsidP="009039C5">
            <w:pPr>
              <w:pStyle w:val="afb"/>
              <w:jc w:val="center"/>
              <w:rPr>
                <w:rFonts w:asciiTheme="minorEastAsia" w:eastAsiaTheme="minorEastAsia" w:hAnsiTheme="minorEastAsia"/>
                <w:sz w:val="18"/>
              </w:rPr>
            </w:pPr>
            <w:r w:rsidRPr="00A51959">
              <w:rPr>
                <w:rFonts w:asciiTheme="minorEastAsia" w:eastAsiaTheme="minorEastAsia" w:hAnsiTheme="minorEastAsia"/>
                <w:sz w:val="18"/>
              </w:rPr>
              <w:t>认购</w:t>
            </w:r>
          </w:p>
          <w:p w:rsidR="001548F9" w:rsidRPr="00A51959" w:rsidRDefault="001548F9" w:rsidP="009039C5">
            <w:pPr>
              <w:pStyle w:val="afb"/>
              <w:jc w:val="center"/>
              <w:rPr>
                <w:rFonts w:asciiTheme="minorEastAsia" w:eastAsiaTheme="minorEastAsia" w:hAnsiTheme="minorEastAsia"/>
                <w:sz w:val="18"/>
              </w:rPr>
            </w:pPr>
            <w:r w:rsidRPr="00A51959">
              <w:rPr>
                <w:rFonts w:asciiTheme="minorEastAsia" w:eastAsiaTheme="minorEastAsia" w:hAnsiTheme="minorEastAsia"/>
                <w:sz w:val="18"/>
              </w:rPr>
              <w:t>价格</w:t>
            </w:r>
          </w:p>
        </w:tc>
        <w:tc>
          <w:tcPr>
            <w:tcW w:w="854" w:type="dxa"/>
            <w:vAlign w:val="center"/>
          </w:tcPr>
          <w:p w:rsidR="001548F9" w:rsidRPr="00A51959" w:rsidRDefault="001548F9" w:rsidP="009039C5">
            <w:pPr>
              <w:pStyle w:val="afb"/>
              <w:jc w:val="center"/>
              <w:rPr>
                <w:rFonts w:asciiTheme="minorEastAsia" w:eastAsiaTheme="minorEastAsia" w:hAnsiTheme="minorEastAsia"/>
                <w:sz w:val="18"/>
              </w:rPr>
            </w:pPr>
            <w:r w:rsidRPr="00A51959">
              <w:rPr>
                <w:rFonts w:asciiTheme="minorEastAsia" w:eastAsiaTheme="minorEastAsia" w:hAnsiTheme="minorEastAsia"/>
                <w:sz w:val="18"/>
              </w:rPr>
              <w:t>期末估</w:t>
            </w:r>
          </w:p>
          <w:p w:rsidR="001548F9" w:rsidRPr="00A51959" w:rsidRDefault="001548F9" w:rsidP="009039C5">
            <w:pPr>
              <w:pStyle w:val="afb"/>
              <w:jc w:val="center"/>
              <w:rPr>
                <w:rFonts w:asciiTheme="minorEastAsia" w:eastAsiaTheme="minorEastAsia" w:hAnsiTheme="minorEastAsia"/>
                <w:sz w:val="18"/>
              </w:rPr>
            </w:pPr>
            <w:r w:rsidRPr="00A51959">
              <w:rPr>
                <w:rFonts w:asciiTheme="minorEastAsia" w:eastAsiaTheme="minorEastAsia" w:hAnsiTheme="minorEastAsia"/>
                <w:sz w:val="18"/>
              </w:rPr>
              <w:t>值单价</w:t>
            </w:r>
          </w:p>
        </w:tc>
        <w:tc>
          <w:tcPr>
            <w:tcW w:w="1273" w:type="dxa"/>
            <w:vAlign w:val="center"/>
          </w:tcPr>
          <w:p w:rsidR="001548F9" w:rsidRPr="00A51959" w:rsidRDefault="001548F9" w:rsidP="009039C5">
            <w:pPr>
              <w:pStyle w:val="afb"/>
              <w:jc w:val="center"/>
              <w:rPr>
                <w:rFonts w:asciiTheme="minorEastAsia" w:eastAsiaTheme="minorEastAsia" w:hAnsiTheme="minorEastAsia"/>
                <w:sz w:val="18"/>
              </w:rPr>
            </w:pPr>
            <w:r w:rsidRPr="00A51959">
              <w:rPr>
                <w:rFonts w:asciiTheme="minorEastAsia" w:eastAsiaTheme="minorEastAsia" w:hAnsiTheme="minorEastAsia"/>
                <w:sz w:val="18"/>
              </w:rPr>
              <w:t>数量(</w:t>
            </w:r>
            <w:r w:rsidR="00CF0D7E" w:rsidRPr="00A51959">
              <w:rPr>
                <w:rFonts w:asciiTheme="minorEastAsia" w:eastAsiaTheme="minorEastAsia" w:hAnsiTheme="minorEastAsia"/>
                <w:sz w:val="18"/>
              </w:rPr>
              <w:t>单位：张</w:t>
            </w:r>
            <w:r w:rsidRPr="00A51959">
              <w:rPr>
                <w:rFonts w:asciiTheme="minorEastAsia" w:eastAsiaTheme="minorEastAsia" w:hAnsiTheme="minorEastAsia"/>
                <w:sz w:val="18"/>
              </w:rPr>
              <w:t>)</w:t>
            </w:r>
          </w:p>
        </w:tc>
        <w:tc>
          <w:tcPr>
            <w:tcW w:w="1484" w:type="dxa"/>
            <w:vAlign w:val="center"/>
          </w:tcPr>
          <w:p w:rsidR="001548F9" w:rsidRPr="00A51959" w:rsidRDefault="001548F9" w:rsidP="009039C5">
            <w:pPr>
              <w:pStyle w:val="afb"/>
              <w:jc w:val="center"/>
              <w:rPr>
                <w:rFonts w:asciiTheme="minorEastAsia" w:eastAsiaTheme="minorEastAsia" w:hAnsiTheme="minorEastAsia"/>
                <w:sz w:val="18"/>
              </w:rPr>
            </w:pPr>
            <w:r w:rsidRPr="00A51959">
              <w:rPr>
                <w:rFonts w:asciiTheme="minorEastAsia" w:eastAsiaTheme="minorEastAsia" w:hAnsiTheme="minorEastAsia"/>
                <w:sz w:val="18"/>
              </w:rPr>
              <w:t>期末</w:t>
            </w:r>
          </w:p>
          <w:p w:rsidR="001548F9" w:rsidRPr="00A51959" w:rsidRDefault="001548F9" w:rsidP="009039C5">
            <w:pPr>
              <w:pStyle w:val="afb"/>
              <w:jc w:val="center"/>
              <w:rPr>
                <w:rFonts w:asciiTheme="minorEastAsia" w:eastAsiaTheme="minorEastAsia" w:hAnsiTheme="minorEastAsia"/>
                <w:sz w:val="18"/>
              </w:rPr>
            </w:pPr>
            <w:r w:rsidRPr="00A51959">
              <w:rPr>
                <w:rFonts w:asciiTheme="minorEastAsia" w:eastAsiaTheme="minorEastAsia" w:hAnsiTheme="minorEastAsia"/>
                <w:sz w:val="18"/>
              </w:rPr>
              <w:t>成本总额</w:t>
            </w:r>
          </w:p>
        </w:tc>
        <w:tc>
          <w:tcPr>
            <w:tcW w:w="1391" w:type="dxa"/>
            <w:vAlign w:val="center"/>
          </w:tcPr>
          <w:p w:rsidR="001548F9" w:rsidRPr="00A51959" w:rsidRDefault="001548F9" w:rsidP="009039C5">
            <w:pPr>
              <w:pStyle w:val="afb"/>
              <w:jc w:val="center"/>
              <w:rPr>
                <w:rFonts w:asciiTheme="minorEastAsia" w:eastAsiaTheme="minorEastAsia" w:hAnsiTheme="minorEastAsia"/>
                <w:sz w:val="18"/>
              </w:rPr>
            </w:pPr>
            <w:r w:rsidRPr="00A51959">
              <w:rPr>
                <w:rFonts w:asciiTheme="minorEastAsia" w:eastAsiaTheme="minorEastAsia" w:hAnsiTheme="minorEastAsia"/>
                <w:sz w:val="18"/>
              </w:rPr>
              <w:t>期末</w:t>
            </w:r>
          </w:p>
          <w:p w:rsidR="001548F9" w:rsidRPr="00A51959" w:rsidRDefault="001548F9" w:rsidP="009039C5">
            <w:pPr>
              <w:pStyle w:val="afb"/>
              <w:jc w:val="center"/>
              <w:rPr>
                <w:rFonts w:asciiTheme="minorEastAsia" w:eastAsiaTheme="minorEastAsia" w:hAnsiTheme="minorEastAsia"/>
                <w:sz w:val="18"/>
              </w:rPr>
            </w:pPr>
            <w:r w:rsidRPr="00A51959">
              <w:rPr>
                <w:rFonts w:asciiTheme="minorEastAsia" w:eastAsiaTheme="minorEastAsia" w:hAnsiTheme="minorEastAsia"/>
                <w:sz w:val="18"/>
              </w:rPr>
              <w:t>估值总额</w:t>
            </w:r>
          </w:p>
        </w:tc>
        <w:tc>
          <w:tcPr>
            <w:tcW w:w="539" w:type="dxa"/>
            <w:vAlign w:val="center"/>
          </w:tcPr>
          <w:p w:rsidR="001548F9" w:rsidRPr="00A51959" w:rsidRDefault="001548F9" w:rsidP="009039C5">
            <w:pPr>
              <w:pStyle w:val="afb"/>
              <w:jc w:val="center"/>
              <w:rPr>
                <w:rFonts w:asciiTheme="minorEastAsia" w:eastAsiaTheme="minorEastAsia" w:hAnsiTheme="minorEastAsia"/>
                <w:sz w:val="18"/>
              </w:rPr>
            </w:pPr>
            <w:r w:rsidRPr="00A51959">
              <w:rPr>
                <w:rFonts w:asciiTheme="minorEastAsia" w:eastAsiaTheme="minorEastAsia" w:hAnsiTheme="minorEastAsia"/>
                <w:sz w:val="18"/>
              </w:rPr>
              <w:t>备注</w:t>
            </w:r>
          </w:p>
        </w:tc>
      </w:tr>
      <w:tr w:rsidR="00A51959" w:rsidRPr="00A51959" w:rsidTr="00A51959">
        <w:trPr>
          <w:jc w:val="center"/>
        </w:trPr>
        <w:tc>
          <w:tcPr>
            <w:tcW w:w="968" w:type="dxa"/>
            <w:vAlign w:val="center"/>
          </w:tcPr>
          <w:p w:rsidR="00D14DB3" w:rsidRPr="00A51959" w:rsidRDefault="00DF2605">
            <w:pPr>
              <w:jc w:val="center"/>
              <w:rPr>
                <w:sz w:val="18"/>
              </w:rPr>
            </w:pPr>
            <w:r w:rsidRPr="00A51959">
              <w:rPr>
                <w:rFonts w:asciiTheme="minorEastAsia" w:eastAsiaTheme="minorEastAsia" w:hAnsiTheme="minorEastAsia"/>
                <w:sz w:val="18"/>
              </w:rPr>
              <w:t>113028</w:t>
            </w:r>
          </w:p>
        </w:tc>
        <w:tc>
          <w:tcPr>
            <w:tcW w:w="709" w:type="dxa"/>
            <w:vAlign w:val="center"/>
          </w:tcPr>
          <w:p w:rsidR="00D14DB3" w:rsidRPr="00A51959" w:rsidRDefault="00DF2605">
            <w:pPr>
              <w:jc w:val="center"/>
              <w:rPr>
                <w:sz w:val="18"/>
              </w:rPr>
            </w:pPr>
            <w:r w:rsidRPr="00A51959">
              <w:rPr>
                <w:rFonts w:asciiTheme="minorEastAsia" w:eastAsiaTheme="minorEastAsia" w:hAnsiTheme="minorEastAsia"/>
                <w:sz w:val="18"/>
              </w:rPr>
              <w:t>环境转债</w:t>
            </w:r>
          </w:p>
        </w:tc>
        <w:tc>
          <w:tcPr>
            <w:tcW w:w="850" w:type="dxa"/>
            <w:vAlign w:val="center"/>
          </w:tcPr>
          <w:p w:rsidR="00D14DB3" w:rsidRPr="00A51959" w:rsidRDefault="00DF2605">
            <w:pPr>
              <w:jc w:val="center"/>
              <w:rPr>
                <w:sz w:val="18"/>
              </w:rPr>
            </w:pPr>
            <w:r w:rsidRPr="00A51959">
              <w:rPr>
                <w:rFonts w:asciiTheme="minorEastAsia" w:eastAsiaTheme="minorEastAsia" w:hAnsiTheme="minorEastAsia"/>
                <w:sz w:val="18"/>
              </w:rPr>
              <w:t>2019-06-20</w:t>
            </w:r>
          </w:p>
        </w:tc>
        <w:tc>
          <w:tcPr>
            <w:tcW w:w="851" w:type="dxa"/>
            <w:vAlign w:val="center"/>
          </w:tcPr>
          <w:p w:rsidR="00D14DB3" w:rsidRPr="00A51959" w:rsidRDefault="00DF2605">
            <w:pPr>
              <w:jc w:val="center"/>
              <w:rPr>
                <w:sz w:val="18"/>
              </w:rPr>
            </w:pPr>
            <w:r w:rsidRPr="00A51959">
              <w:rPr>
                <w:rFonts w:asciiTheme="minorEastAsia" w:eastAsiaTheme="minorEastAsia" w:hAnsiTheme="minorEastAsia"/>
                <w:sz w:val="18"/>
              </w:rPr>
              <w:t>2019-07-08</w:t>
            </w:r>
          </w:p>
        </w:tc>
        <w:tc>
          <w:tcPr>
            <w:tcW w:w="992" w:type="dxa"/>
            <w:vAlign w:val="center"/>
          </w:tcPr>
          <w:p w:rsidR="00D14DB3" w:rsidRPr="00A51959" w:rsidRDefault="00DF2605">
            <w:pPr>
              <w:jc w:val="center"/>
              <w:rPr>
                <w:sz w:val="18"/>
              </w:rPr>
            </w:pPr>
            <w:r w:rsidRPr="00A51959">
              <w:rPr>
                <w:rFonts w:asciiTheme="minorEastAsia" w:eastAsiaTheme="minorEastAsia" w:hAnsiTheme="minorEastAsia"/>
                <w:sz w:val="18"/>
              </w:rPr>
              <w:t>未上市</w:t>
            </w:r>
          </w:p>
        </w:tc>
        <w:tc>
          <w:tcPr>
            <w:tcW w:w="810" w:type="dxa"/>
            <w:vAlign w:val="center"/>
          </w:tcPr>
          <w:p w:rsidR="00D14DB3" w:rsidRPr="00A51959" w:rsidRDefault="00DF2605">
            <w:pPr>
              <w:jc w:val="right"/>
              <w:rPr>
                <w:sz w:val="18"/>
              </w:rPr>
            </w:pPr>
            <w:r w:rsidRPr="00A51959">
              <w:rPr>
                <w:rFonts w:asciiTheme="minorEastAsia" w:eastAsiaTheme="minorEastAsia" w:hAnsiTheme="minorEastAsia"/>
                <w:sz w:val="18"/>
              </w:rPr>
              <w:t>100.00</w:t>
            </w:r>
          </w:p>
        </w:tc>
        <w:tc>
          <w:tcPr>
            <w:tcW w:w="854" w:type="dxa"/>
            <w:vAlign w:val="center"/>
          </w:tcPr>
          <w:p w:rsidR="00D14DB3" w:rsidRPr="00A51959" w:rsidRDefault="00DF2605">
            <w:pPr>
              <w:jc w:val="right"/>
              <w:rPr>
                <w:sz w:val="18"/>
              </w:rPr>
            </w:pPr>
            <w:r w:rsidRPr="00A51959">
              <w:rPr>
                <w:rFonts w:asciiTheme="minorEastAsia" w:eastAsiaTheme="minorEastAsia" w:hAnsiTheme="minorEastAsia"/>
                <w:sz w:val="18"/>
              </w:rPr>
              <w:t>100.00</w:t>
            </w:r>
          </w:p>
        </w:tc>
        <w:tc>
          <w:tcPr>
            <w:tcW w:w="1273" w:type="dxa"/>
            <w:vAlign w:val="center"/>
          </w:tcPr>
          <w:p w:rsidR="00D14DB3" w:rsidRPr="00A51959" w:rsidRDefault="00DF2605">
            <w:pPr>
              <w:jc w:val="right"/>
              <w:rPr>
                <w:sz w:val="18"/>
              </w:rPr>
            </w:pPr>
            <w:r w:rsidRPr="00A51959">
              <w:rPr>
                <w:rFonts w:asciiTheme="minorEastAsia" w:eastAsiaTheme="minorEastAsia" w:hAnsiTheme="minorEastAsia"/>
                <w:sz w:val="18"/>
              </w:rPr>
              <w:t>3,060.00</w:t>
            </w:r>
          </w:p>
        </w:tc>
        <w:tc>
          <w:tcPr>
            <w:tcW w:w="1484" w:type="dxa"/>
            <w:vAlign w:val="center"/>
          </w:tcPr>
          <w:p w:rsidR="00D14DB3" w:rsidRPr="00A51959" w:rsidRDefault="00DF2605">
            <w:pPr>
              <w:jc w:val="right"/>
              <w:rPr>
                <w:sz w:val="18"/>
              </w:rPr>
            </w:pPr>
            <w:r w:rsidRPr="00A51959">
              <w:rPr>
                <w:rFonts w:asciiTheme="minorEastAsia" w:eastAsiaTheme="minorEastAsia" w:hAnsiTheme="minorEastAsia"/>
                <w:sz w:val="18"/>
              </w:rPr>
              <w:t>306,000.00</w:t>
            </w:r>
          </w:p>
        </w:tc>
        <w:tc>
          <w:tcPr>
            <w:tcW w:w="1391" w:type="dxa"/>
            <w:vAlign w:val="center"/>
          </w:tcPr>
          <w:p w:rsidR="00D14DB3" w:rsidRPr="00A51959" w:rsidRDefault="00DF2605">
            <w:pPr>
              <w:jc w:val="right"/>
              <w:rPr>
                <w:sz w:val="18"/>
              </w:rPr>
            </w:pPr>
            <w:r w:rsidRPr="00A51959">
              <w:rPr>
                <w:rFonts w:asciiTheme="minorEastAsia" w:eastAsiaTheme="minorEastAsia" w:hAnsiTheme="minorEastAsia"/>
                <w:sz w:val="18"/>
              </w:rPr>
              <w:t>306,000.00</w:t>
            </w:r>
          </w:p>
        </w:tc>
        <w:tc>
          <w:tcPr>
            <w:tcW w:w="539" w:type="dxa"/>
            <w:vAlign w:val="center"/>
          </w:tcPr>
          <w:p w:rsidR="00D14DB3" w:rsidRPr="00A51959" w:rsidRDefault="00DF2605">
            <w:pPr>
              <w:jc w:val="center"/>
              <w:rPr>
                <w:sz w:val="18"/>
              </w:rPr>
            </w:pPr>
            <w:r w:rsidRPr="00A51959">
              <w:rPr>
                <w:rFonts w:asciiTheme="minorEastAsia" w:eastAsiaTheme="minorEastAsia" w:hAnsiTheme="minorEastAsia"/>
                <w:sz w:val="18"/>
              </w:rPr>
              <w:t>-</w:t>
            </w:r>
          </w:p>
        </w:tc>
      </w:tr>
    </w:tbl>
    <w:p w:rsidR="001548F9" w:rsidRPr="00F552CF" w:rsidRDefault="001548F9" w:rsidP="003A59F7">
      <w:pPr>
        <w:pStyle w:val="afa"/>
        <w:rPr>
          <w:rFonts w:asciiTheme="minorEastAsia" w:eastAsiaTheme="minorEastAsia" w:hAnsiTheme="minorEastAsia"/>
        </w:rPr>
      </w:pPr>
      <w:r w:rsidRPr="00F552CF">
        <w:rPr>
          <w:rFonts w:asciiTheme="minorEastAsia" w:eastAsiaTheme="minorEastAsia" w:hAnsiTheme="minorEastAsia"/>
        </w:rPr>
        <w:t>注：基金可作为特定投资者，认购由中国证监会《上市公司证券发行管理办法》规范的非公开发行股份，所认购的股份自发行结束之日起12个月内不得转让。根据《上市公司股东、董监高减持股份的若干规定》及《深圳/上海证券交易所上市公司股东及董事、监事、高级管理人员减持股份实施细则》，本基金持有的上市公司非公开发行股份，自股份解除限售之日起12个月内，通过集中竞价交易减持的数量不得超过其持有该次非公开发行股份数量的50%；采取大宗交易方式的，在任意连续90日内，减持股份的总数不得超过公司股份总数的2%。此外，本基金通过大宗交易方式受让的原上市公司大股东减持或者特定股东减持的股份，在受让后6个月内，不得转让所受让的股份。</w:t>
      </w:r>
    </w:p>
    <w:p w:rsidR="001548F9" w:rsidRPr="00F552CF" w:rsidRDefault="005F0FCD" w:rsidP="00657DA3">
      <w:pPr>
        <w:pStyle w:val="41"/>
      </w:pPr>
      <w:bookmarkStart w:id="244" w:name="_Toc481781144"/>
      <w:bookmarkStart w:id="245" w:name="_Toc481781316"/>
      <w:bookmarkStart w:id="246" w:name="_Toc481781488"/>
      <w:bookmarkStart w:id="247" w:name="_Toc481781654"/>
      <w:r>
        <w:t>6.4.5</w:t>
      </w:r>
      <w:r w:rsidR="001548F9" w:rsidRPr="00F552CF">
        <w:t>.2 期末持有的暂时停牌等流通受限股票</w:t>
      </w:r>
      <w:bookmarkEnd w:id="244"/>
      <w:bookmarkEnd w:id="245"/>
      <w:bookmarkEnd w:id="246"/>
      <w:bookmarkEnd w:id="247"/>
    </w:p>
    <w:p w:rsidR="001548F9" w:rsidRPr="00F552CF" w:rsidRDefault="001548F9" w:rsidP="003A59F7">
      <w:pPr>
        <w:pStyle w:val="afa"/>
        <w:rPr>
          <w:rFonts w:asciiTheme="minorEastAsia" w:eastAsiaTheme="minorEastAsia" w:hAnsiTheme="minorEastAsia"/>
        </w:rPr>
      </w:pPr>
      <w:r w:rsidRPr="00F552CF">
        <w:rPr>
          <w:rFonts w:asciiTheme="minorEastAsia" w:eastAsiaTheme="minorEastAsia" w:hAnsiTheme="minorEastAsia"/>
        </w:rPr>
        <w:t>无。</w:t>
      </w:r>
    </w:p>
    <w:p w:rsidR="001548F9" w:rsidRPr="00F552CF" w:rsidRDefault="005F0FCD" w:rsidP="00657DA3">
      <w:pPr>
        <w:pStyle w:val="41"/>
      </w:pPr>
      <w:bookmarkStart w:id="248" w:name="_Toc481781145"/>
      <w:bookmarkStart w:id="249" w:name="_Toc481781317"/>
      <w:bookmarkStart w:id="250" w:name="_Toc481781489"/>
      <w:bookmarkStart w:id="251" w:name="_Toc481781655"/>
      <w:r>
        <w:t>6.4.5</w:t>
      </w:r>
      <w:r w:rsidR="001548F9" w:rsidRPr="00F552CF">
        <w:t>.3 期末债券正回购交易中作为抵押的债券</w:t>
      </w:r>
      <w:bookmarkEnd w:id="248"/>
      <w:bookmarkEnd w:id="249"/>
      <w:bookmarkEnd w:id="250"/>
      <w:bookmarkEnd w:id="251"/>
    </w:p>
    <w:p w:rsidR="001548F9" w:rsidRPr="00F552CF" w:rsidRDefault="001548F9" w:rsidP="003A59F7">
      <w:pPr>
        <w:pStyle w:val="afa"/>
        <w:rPr>
          <w:rFonts w:asciiTheme="minorEastAsia" w:eastAsiaTheme="minorEastAsia" w:hAnsiTheme="minorEastAsia"/>
        </w:rPr>
      </w:pPr>
      <w:r w:rsidRPr="00F552CF">
        <w:rPr>
          <w:rFonts w:asciiTheme="minorEastAsia" w:eastAsiaTheme="minorEastAsia" w:hAnsiTheme="minorEastAsia"/>
        </w:rPr>
        <w:t>无。</w:t>
      </w:r>
    </w:p>
    <w:p w:rsidR="001548F9" w:rsidRPr="00F552CF" w:rsidRDefault="005F0FCD" w:rsidP="00765727">
      <w:pPr>
        <w:pStyle w:val="33"/>
      </w:pPr>
      <w:bookmarkStart w:id="252" w:name="_Toc481781163"/>
      <w:bookmarkStart w:id="253" w:name="_Toc481781335"/>
      <w:bookmarkStart w:id="254" w:name="_Toc481781507"/>
      <w:bookmarkStart w:id="255" w:name="_Toc481781673"/>
      <w:r>
        <w:t>6.4.</w:t>
      </w:r>
      <w:r>
        <w:rPr>
          <w:rFonts w:hint="eastAsia"/>
        </w:rPr>
        <w:t>6</w:t>
      </w:r>
      <w:r w:rsidR="001548F9" w:rsidRPr="00F552CF">
        <w:t xml:space="preserve"> 有助于理解和分析会计报表需要说明的其他事项</w:t>
      </w:r>
      <w:bookmarkEnd w:id="252"/>
      <w:bookmarkEnd w:id="253"/>
      <w:bookmarkEnd w:id="254"/>
      <w:bookmarkEnd w:id="255"/>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（1）公允价值</w:t>
      </w:r>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（a）金融工具公允价值计量的方法</w:t>
      </w:r>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公允价值计量结果所属的层次，由对公允价值计量整体而言具有重要意义的输入值所属的最低层次决定：</w:t>
      </w:r>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第一层次：相同资产或负债在活跃市场上未经调整的报价。</w:t>
      </w:r>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第二层次：除第一层次输入值外相关资产或负债直接或间接可观察的输入值。</w:t>
      </w:r>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第三层次：相关资产或负债的不可观察输入值。</w:t>
      </w:r>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（b）持续的以公允价值计量的金融工具</w:t>
      </w:r>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(i)各层次金融工具公允价值</w:t>
      </w:r>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于2019年6月30日，本基金持有的以公允价值计量且其变动计入当期损益的金融资产中属于第一层次的余额为1,091,161,641.44元，属于第二层次的余额为25,652,976.54元,无属于第三层次的余额(2018年12月31日：第一层次928,712,500.32元，第二层次42,064,322.88元，无第三层次)。</w:t>
      </w:r>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(ii)公允价值所属层次间的重大变动</w:t>
      </w:r>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本基金以导致各层次之间转换的事项发生日为确认各层次之间转换的时点。</w:t>
      </w:r>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对于证券交易所上市的股票和债券，若出现重大事项停牌、交易不活跃(包括涨跌停时的交易不活跃)、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公允价值应属第二层次还是第三层次。</w:t>
      </w:r>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(iii)第三层次公允价值余额和本期变动金额</w:t>
      </w:r>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无。</w:t>
      </w:r>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（c）非持续的以公允价值计量的金融工具</w:t>
      </w:r>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于2019年6月30日，本基金未持有非持续的以公允价值计量的金融资产(2018年12月31日：同)。</w:t>
      </w:r>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（d）不以公允价值计量的金融工具</w:t>
      </w:r>
    </w:p>
    <w:p w:rsidR="00D14DB3" w:rsidRDefault="00DF2605">
      <w:pPr>
        <w:pStyle w:val="XB"/>
        <w:ind w:firstLine="420"/>
        <w:rPr>
          <w:rFonts w:asciiTheme="minorEastAsia" w:eastAsiaTheme="minorEastAsia" w:hAnsiTheme="minorEastAsia"/>
        </w:rPr>
      </w:pPr>
      <w:r>
        <w:rPr>
          <w:rFonts w:asciiTheme="minorEastAsia" w:eastAsiaTheme="minorEastAsia" w:hAnsiTheme="minorEastAsia"/>
        </w:rPr>
        <w:t>不以公允价值计量的金融资产和负债主要包括应收款项和其他金融负债，其账面价值与公允价值相差很小。</w:t>
      </w:r>
    </w:p>
    <w:p w:rsidR="001548F9" w:rsidRPr="00F552CF" w:rsidRDefault="001548F9" w:rsidP="00693568">
      <w:pPr>
        <w:pStyle w:val="XB"/>
        <w:ind w:firstLine="420"/>
        <w:rPr>
          <w:rFonts w:asciiTheme="minorEastAsia" w:eastAsiaTheme="minorEastAsia" w:hAnsiTheme="minorEastAsia"/>
        </w:rPr>
      </w:pPr>
      <w:r w:rsidRPr="00F552CF">
        <w:rPr>
          <w:rFonts w:asciiTheme="minorEastAsia" w:eastAsiaTheme="minorEastAsia" w:hAnsiTheme="minorEastAsia"/>
        </w:rPr>
        <w:t>（2）除公允价值外，截至资产负债表日本基金无需要说明的其他重要事项。</w:t>
      </w:r>
    </w:p>
    <w:p w:rsidR="001548F9" w:rsidRPr="00F552CF" w:rsidRDefault="00781E1F" w:rsidP="00765727">
      <w:pPr>
        <w:pStyle w:val="1new"/>
        <w:rPr>
          <w:rStyle w:val="2CharCharChar"/>
          <w:rFonts w:asciiTheme="minorEastAsia" w:eastAsiaTheme="minorEastAsia" w:hAnsiTheme="minorEastAsia"/>
          <w:b w:val="0"/>
        </w:rPr>
      </w:pPr>
      <w:bookmarkStart w:id="256" w:name="_Toc225498272"/>
      <w:bookmarkStart w:id="257" w:name="_Toc481781164"/>
      <w:bookmarkStart w:id="258" w:name="_Toc481781336"/>
      <w:bookmarkStart w:id="259" w:name="_Toc481781508"/>
      <w:bookmarkStart w:id="260" w:name="_Toc481781674"/>
      <w:bookmarkStart w:id="261" w:name="_Toc17317469"/>
      <w:r w:rsidRPr="00F552CF">
        <w:rPr>
          <w:rStyle w:val="2CharCharChar"/>
          <w:rFonts w:asciiTheme="minorEastAsia" w:eastAsiaTheme="minorEastAsia" w:hAnsiTheme="minorEastAsia"/>
        </w:rPr>
        <w:t>§7</w:t>
      </w:r>
      <w:r w:rsidR="00A50571" w:rsidRPr="00F552CF">
        <w:rPr>
          <w:rStyle w:val="2CharCharChar"/>
          <w:rFonts w:asciiTheme="minorEastAsia" w:eastAsiaTheme="minorEastAsia" w:hAnsiTheme="minorEastAsia" w:hint="eastAsia"/>
        </w:rPr>
        <w:t xml:space="preserve"> </w:t>
      </w:r>
      <w:r w:rsidR="001548F9" w:rsidRPr="00F552CF">
        <w:rPr>
          <w:rStyle w:val="2CharCharChar"/>
          <w:rFonts w:asciiTheme="minorEastAsia" w:eastAsiaTheme="minorEastAsia" w:hAnsiTheme="minorEastAsia"/>
        </w:rPr>
        <w:t>投资组合报告</w:t>
      </w:r>
      <w:bookmarkEnd w:id="256"/>
      <w:bookmarkEnd w:id="257"/>
      <w:bookmarkEnd w:id="258"/>
      <w:bookmarkEnd w:id="259"/>
      <w:bookmarkEnd w:id="260"/>
      <w:bookmarkEnd w:id="261"/>
    </w:p>
    <w:p w:rsidR="001548F9" w:rsidRPr="00F552CF" w:rsidRDefault="001548F9" w:rsidP="00544190">
      <w:pPr>
        <w:pStyle w:val="23"/>
        <w:rPr>
          <w:rFonts w:eastAsiaTheme="minorEastAsia"/>
        </w:rPr>
      </w:pPr>
      <w:bookmarkStart w:id="262" w:name="_Toc225498273"/>
      <w:bookmarkStart w:id="263" w:name="_Toc481781165"/>
      <w:bookmarkStart w:id="264" w:name="_Toc481781337"/>
      <w:bookmarkStart w:id="265" w:name="_Toc481781509"/>
      <w:bookmarkStart w:id="266" w:name="_Toc481781675"/>
      <w:bookmarkStart w:id="267" w:name="_Toc17317470"/>
      <w:r w:rsidRPr="00F552CF">
        <w:rPr>
          <w:rFonts w:eastAsiaTheme="minorEastAsia"/>
        </w:rPr>
        <w:t>7.1 期末基金资产组合情况</w:t>
      </w:r>
      <w:bookmarkEnd w:id="262"/>
      <w:bookmarkEnd w:id="263"/>
      <w:bookmarkEnd w:id="264"/>
      <w:bookmarkEnd w:id="265"/>
      <w:bookmarkEnd w:id="266"/>
      <w:bookmarkEnd w:id="267"/>
    </w:p>
    <w:p w:rsidR="008E61B3" w:rsidRPr="00F552CF" w:rsidRDefault="008E61B3" w:rsidP="008E61B3">
      <w:pPr>
        <w:pStyle w:val="afb"/>
        <w:ind w:firstLine="420"/>
        <w:jc w:val="right"/>
        <w:rPr>
          <w:rFonts w:asciiTheme="minorEastAsia" w:eastAsiaTheme="minorEastAsia" w:hAnsiTheme="minorEastAsia"/>
        </w:rPr>
      </w:pPr>
      <w:bookmarkStart w:id="268" w:name="_Toc225498274"/>
      <w:bookmarkStart w:id="269" w:name="_Toc481781166"/>
      <w:bookmarkStart w:id="270" w:name="_Toc481781338"/>
      <w:bookmarkStart w:id="271" w:name="_Toc481781510"/>
      <w:bookmarkStart w:id="272" w:name="_Toc481781676"/>
      <w:r w:rsidRPr="00F552CF">
        <w:rPr>
          <w:rFonts w:asciiTheme="minorEastAsia" w:eastAsiaTheme="minorEastAsia" w:hAnsiTheme="minorEastAsia"/>
        </w:rPr>
        <w:t>金额单位：人民币元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2464"/>
        <w:gridCol w:w="2693"/>
        <w:gridCol w:w="2835"/>
      </w:tblGrid>
      <w:tr w:rsidR="008E61B3" w:rsidRPr="00F552CF" w:rsidTr="008E61B3">
        <w:tc>
          <w:tcPr>
            <w:tcW w:w="1080" w:type="dxa"/>
            <w:vAlign w:val="center"/>
          </w:tcPr>
          <w:p w:rsidR="008E61B3" w:rsidRPr="00F552CF" w:rsidRDefault="008E61B3" w:rsidP="006D0F96">
            <w:pPr>
              <w:widowControl/>
              <w:jc w:val="center"/>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序号</w:t>
            </w:r>
          </w:p>
        </w:tc>
        <w:tc>
          <w:tcPr>
            <w:tcW w:w="2464" w:type="dxa"/>
            <w:vAlign w:val="center"/>
          </w:tcPr>
          <w:p w:rsidR="008E61B3" w:rsidRPr="00F552CF" w:rsidRDefault="008E61B3" w:rsidP="006D0F96">
            <w:pPr>
              <w:widowControl/>
              <w:jc w:val="center"/>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项目</w:t>
            </w:r>
          </w:p>
        </w:tc>
        <w:tc>
          <w:tcPr>
            <w:tcW w:w="2693" w:type="dxa"/>
            <w:vAlign w:val="center"/>
          </w:tcPr>
          <w:p w:rsidR="008E61B3" w:rsidRPr="00F552CF" w:rsidRDefault="008E61B3" w:rsidP="006D0F96">
            <w:pPr>
              <w:widowControl/>
              <w:jc w:val="center"/>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金额</w:t>
            </w:r>
          </w:p>
        </w:tc>
        <w:tc>
          <w:tcPr>
            <w:tcW w:w="2835" w:type="dxa"/>
            <w:vAlign w:val="center"/>
          </w:tcPr>
          <w:p w:rsidR="008E61B3" w:rsidRPr="00F552CF" w:rsidRDefault="008E61B3" w:rsidP="006D0F96">
            <w:pPr>
              <w:widowControl/>
              <w:jc w:val="center"/>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占基金总资产的比例（%）</w:t>
            </w:r>
          </w:p>
        </w:tc>
      </w:tr>
      <w:tr w:rsidR="008E61B3" w:rsidRPr="00F552CF" w:rsidTr="008E61B3">
        <w:tc>
          <w:tcPr>
            <w:tcW w:w="1080" w:type="dxa"/>
            <w:vAlign w:val="center"/>
          </w:tcPr>
          <w:p w:rsidR="008E61B3" w:rsidRPr="00F552CF" w:rsidRDefault="008E61B3" w:rsidP="006D0F96">
            <w:pPr>
              <w:widowControl/>
              <w:jc w:val="center"/>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1</w:t>
            </w:r>
          </w:p>
        </w:tc>
        <w:tc>
          <w:tcPr>
            <w:tcW w:w="2464" w:type="dxa"/>
            <w:vAlign w:val="center"/>
          </w:tcPr>
          <w:p w:rsidR="008E61B3" w:rsidRPr="00F552CF" w:rsidRDefault="008E61B3" w:rsidP="006D0F96">
            <w:pPr>
              <w:widowControl/>
              <w:jc w:val="lef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权益投资</w:t>
            </w:r>
          </w:p>
        </w:tc>
        <w:tc>
          <w:tcPr>
            <w:tcW w:w="2693" w:type="dxa"/>
            <w:vAlign w:val="center"/>
          </w:tcPr>
          <w:p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1,084,916,562.68</w:t>
            </w:r>
          </w:p>
        </w:tc>
        <w:tc>
          <w:tcPr>
            <w:tcW w:w="2835" w:type="dxa"/>
            <w:vAlign w:val="center"/>
          </w:tcPr>
          <w:p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72.53</w:t>
            </w:r>
          </w:p>
        </w:tc>
      </w:tr>
      <w:tr w:rsidR="008E61B3" w:rsidRPr="00F552CF" w:rsidTr="008E61B3">
        <w:tc>
          <w:tcPr>
            <w:tcW w:w="1080" w:type="dxa"/>
            <w:vAlign w:val="center"/>
          </w:tcPr>
          <w:p w:rsidR="008E61B3" w:rsidRPr="00F552CF" w:rsidRDefault="008E61B3" w:rsidP="006D0F96">
            <w:pPr>
              <w:widowControl/>
              <w:jc w:val="center"/>
              <w:rPr>
                <w:rFonts w:asciiTheme="minorEastAsia" w:eastAsiaTheme="minorEastAsia" w:hAnsiTheme="minorEastAsia"/>
                <w:bCs/>
                <w:color w:val="000000"/>
                <w:kern w:val="0"/>
                <w:szCs w:val="21"/>
              </w:rPr>
            </w:pPr>
          </w:p>
        </w:tc>
        <w:tc>
          <w:tcPr>
            <w:tcW w:w="2464" w:type="dxa"/>
            <w:vAlign w:val="center"/>
          </w:tcPr>
          <w:p w:rsidR="008E61B3" w:rsidRPr="00F552CF" w:rsidRDefault="008E61B3" w:rsidP="006D0F96">
            <w:pPr>
              <w:widowControl/>
              <w:jc w:val="lef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其中：股票</w:t>
            </w:r>
          </w:p>
        </w:tc>
        <w:tc>
          <w:tcPr>
            <w:tcW w:w="2693" w:type="dxa"/>
            <w:vAlign w:val="center"/>
          </w:tcPr>
          <w:p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1,084,916,562.68</w:t>
            </w:r>
          </w:p>
        </w:tc>
        <w:tc>
          <w:tcPr>
            <w:tcW w:w="2835" w:type="dxa"/>
            <w:vAlign w:val="center"/>
          </w:tcPr>
          <w:p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72.53</w:t>
            </w:r>
          </w:p>
        </w:tc>
      </w:tr>
      <w:tr w:rsidR="008E61B3" w:rsidRPr="00F552CF" w:rsidTr="008E61B3">
        <w:tc>
          <w:tcPr>
            <w:tcW w:w="1080" w:type="dxa"/>
            <w:vAlign w:val="center"/>
          </w:tcPr>
          <w:p w:rsidR="008E61B3" w:rsidRPr="00F552CF" w:rsidRDefault="008E61B3" w:rsidP="006D0F96">
            <w:pPr>
              <w:widowControl/>
              <w:jc w:val="center"/>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2</w:t>
            </w:r>
          </w:p>
        </w:tc>
        <w:tc>
          <w:tcPr>
            <w:tcW w:w="2464" w:type="dxa"/>
            <w:vAlign w:val="center"/>
          </w:tcPr>
          <w:p w:rsidR="008E61B3" w:rsidRPr="00F552CF" w:rsidRDefault="008E61B3" w:rsidP="006D0F96">
            <w:pPr>
              <w:widowControl/>
              <w:jc w:val="lef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基金投资</w:t>
            </w:r>
          </w:p>
        </w:tc>
        <w:tc>
          <w:tcPr>
            <w:tcW w:w="2693" w:type="dxa"/>
            <w:vAlign w:val="center"/>
          </w:tcPr>
          <w:p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w:t>
            </w:r>
          </w:p>
        </w:tc>
        <w:tc>
          <w:tcPr>
            <w:tcW w:w="2835" w:type="dxa"/>
            <w:vAlign w:val="center"/>
          </w:tcPr>
          <w:p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w:t>
            </w:r>
          </w:p>
        </w:tc>
      </w:tr>
      <w:tr w:rsidR="008E61B3" w:rsidRPr="00F552CF" w:rsidTr="008E61B3">
        <w:tc>
          <w:tcPr>
            <w:tcW w:w="1080" w:type="dxa"/>
            <w:vAlign w:val="center"/>
          </w:tcPr>
          <w:p w:rsidR="008E61B3" w:rsidRPr="00F552CF" w:rsidRDefault="008E61B3" w:rsidP="006D0F96">
            <w:pPr>
              <w:widowControl/>
              <w:jc w:val="center"/>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3</w:t>
            </w:r>
          </w:p>
        </w:tc>
        <w:tc>
          <w:tcPr>
            <w:tcW w:w="2464" w:type="dxa"/>
            <w:vAlign w:val="center"/>
          </w:tcPr>
          <w:p w:rsidR="008E61B3" w:rsidRPr="00F552CF" w:rsidRDefault="008E61B3" w:rsidP="006D0F96">
            <w:pPr>
              <w:widowControl/>
              <w:jc w:val="lef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固定收益投资</w:t>
            </w:r>
          </w:p>
        </w:tc>
        <w:tc>
          <w:tcPr>
            <w:tcW w:w="2693" w:type="dxa"/>
            <w:vAlign w:val="center"/>
          </w:tcPr>
          <w:p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31,898,055.30</w:t>
            </w:r>
          </w:p>
        </w:tc>
        <w:tc>
          <w:tcPr>
            <w:tcW w:w="2835" w:type="dxa"/>
            <w:vAlign w:val="center"/>
          </w:tcPr>
          <w:p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2.13</w:t>
            </w:r>
          </w:p>
        </w:tc>
      </w:tr>
      <w:tr w:rsidR="008E61B3" w:rsidRPr="00F552CF" w:rsidTr="008E61B3">
        <w:tc>
          <w:tcPr>
            <w:tcW w:w="1080" w:type="dxa"/>
            <w:vAlign w:val="center"/>
          </w:tcPr>
          <w:p w:rsidR="008E61B3" w:rsidRPr="00F552CF" w:rsidRDefault="008E61B3" w:rsidP="006D0F96">
            <w:pPr>
              <w:widowControl/>
              <w:jc w:val="center"/>
              <w:rPr>
                <w:rFonts w:asciiTheme="minorEastAsia" w:eastAsiaTheme="minorEastAsia" w:hAnsiTheme="minorEastAsia"/>
                <w:bCs/>
                <w:color w:val="000000"/>
                <w:kern w:val="0"/>
                <w:szCs w:val="21"/>
              </w:rPr>
            </w:pPr>
          </w:p>
        </w:tc>
        <w:tc>
          <w:tcPr>
            <w:tcW w:w="2464" w:type="dxa"/>
            <w:vAlign w:val="center"/>
          </w:tcPr>
          <w:p w:rsidR="008E61B3" w:rsidRPr="00F552CF" w:rsidRDefault="008E61B3" w:rsidP="006D0F96">
            <w:pPr>
              <w:widowControl/>
              <w:jc w:val="lef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其中：债券</w:t>
            </w:r>
          </w:p>
        </w:tc>
        <w:tc>
          <w:tcPr>
            <w:tcW w:w="2693" w:type="dxa"/>
            <w:vAlign w:val="center"/>
          </w:tcPr>
          <w:p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31,898,055.30</w:t>
            </w:r>
          </w:p>
        </w:tc>
        <w:tc>
          <w:tcPr>
            <w:tcW w:w="2835" w:type="dxa"/>
            <w:vAlign w:val="center"/>
          </w:tcPr>
          <w:p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2.13</w:t>
            </w:r>
          </w:p>
        </w:tc>
      </w:tr>
      <w:tr w:rsidR="008E61B3" w:rsidRPr="00F552CF" w:rsidTr="008E61B3">
        <w:tc>
          <w:tcPr>
            <w:tcW w:w="1080" w:type="dxa"/>
            <w:vAlign w:val="center"/>
          </w:tcPr>
          <w:p w:rsidR="008E61B3" w:rsidRPr="00F552CF" w:rsidRDefault="008E61B3" w:rsidP="006D0F96">
            <w:pPr>
              <w:widowControl/>
              <w:jc w:val="center"/>
              <w:rPr>
                <w:rFonts w:asciiTheme="minorEastAsia" w:eastAsiaTheme="minorEastAsia" w:hAnsiTheme="minorEastAsia"/>
                <w:bCs/>
                <w:color w:val="000000"/>
                <w:kern w:val="0"/>
                <w:szCs w:val="21"/>
              </w:rPr>
            </w:pPr>
          </w:p>
        </w:tc>
        <w:tc>
          <w:tcPr>
            <w:tcW w:w="2464" w:type="dxa"/>
            <w:vAlign w:val="center"/>
          </w:tcPr>
          <w:p w:rsidR="008E61B3" w:rsidRPr="00F552CF" w:rsidRDefault="008E61B3" w:rsidP="006D0F96">
            <w:pPr>
              <w:widowControl/>
              <w:jc w:val="lef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资产支持证券</w:t>
            </w:r>
          </w:p>
        </w:tc>
        <w:tc>
          <w:tcPr>
            <w:tcW w:w="2693" w:type="dxa"/>
            <w:vAlign w:val="center"/>
          </w:tcPr>
          <w:p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w:t>
            </w:r>
          </w:p>
        </w:tc>
        <w:tc>
          <w:tcPr>
            <w:tcW w:w="2835" w:type="dxa"/>
            <w:vAlign w:val="center"/>
          </w:tcPr>
          <w:p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w:t>
            </w:r>
          </w:p>
        </w:tc>
      </w:tr>
      <w:tr w:rsidR="008E61B3" w:rsidRPr="00F552CF" w:rsidTr="008E61B3">
        <w:tc>
          <w:tcPr>
            <w:tcW w:w="1080" w:type="dxa"/>
            <w:vAlign w:val="center"/>
          </w:tcPr>
          <w:p w:rsidR="008E61B3" w:rsidRPr="00F552CF" w:rsidRDefault="008E61B3" w:rsidP="006D0F96">
            <w:pPr>
              <w:widowControl/>
              <w:jc w:val="center"/>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4</w:t>
            </w:r>
          </w:p>
        </w:tc>
        <w:tc>
          <w:tcPr>
            <w:tcW w:w="2464" w:type="dxa"/>
            <w:vAlign w:val="center"/>
          </w:tcPr>
          <w:p w:rsidR="008E61B3" w:rsidRPr="00F552CF" w:rsidRDefault="008E61B3" w:rsidP="006D0F96">
            <w:pPr>
              <w:widowControl/>
              <w:jc w:val="lef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贵金属投资</w:t>
            </w:r>
          </w:p>
        </w:tc>
        <w:tc>
          <w:tcPr>
            <w:tcW w:w="2693" w:type="dxa"/>
            <w:vAlign w:val="center"/>
          </w:tcPr>
          <w:p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w:t>
            </w:r>
          </w:p>
        </w:tc>
        <w:tc>
          <w:tcPr>
            <w:tcW w:w="2835" w:type="dxa"/>
            <w:vAlign w:val="center"/>
          </w:tcPr>
          <w:p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w:t>
            </w:r>
          </w:p>
        </w:tc>
      </w:tr>
      <w:tr w:rsidR="008E61B3" w:rsidRPr="00F552CF" w:rsidTr="008E61B3">
        <w:tc>
          <w:tcPr>
            <w:tcW w:w="1080" w:type="dxa"/>
            <w:vAlign w:val="center"/>
          </w:tcPr>
          <w:p w:rsidR="008E61B3" w:rsidRPr="00F552CF" w:rsidRDefault="008E61B3" w:rsidP="006D0F96">
            <w:pPr>
              <w:widowControl/>
              <w:jc w:val="center"/>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5</w:t>
            </w:r>
          </w:p>
        </w:tc>
        <w:tc>
          <w:tcPr>
            <w:tcW w:w="2464" w:type="dxa"/>
            <w:vAlign w:val="center"/>
          </w:tcPr>
          <w:p w:rsidR="008E61B3" w:rsidRPr="00F552CF" w:rsidRDefault="008E61B3" w:rsidP="006D0F96">
            <w:pPr>
              <w:widowControl/>
              <w:jc w:val="lef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金融衍生品投资</w:t>
            </w:r>
          </w:p>
        </w:tc>
        <w:tc>
          <w:tcPr>
            <w:tcW w:w="2693" w:type="dxa"/>
            <w:vAlign w:val="center"/>
          </w:tcPr>
          <w:p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w:t>
            </w:r>
          </w:p>
        </w:tc>
        <w:tc>
          <w:tcPr>
            <w:tcW w:w="2835" w:type="dxa"/>
            <w:vAlign w:val="center"/>
          </w:tcPr>
          <w:p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w:t>
            </w:r>
          </w:p>
        </w:tc>
      </w:tr>
      <w:tr w:rsidR="008E61B3" w:rsidRPr="00F552CF" w:rsidTr="008E61B3">
        <w:tc>
          <w:tcPr>
            <w:tcW w:w="1080" w:type="dxa"/>
            <w:vAlign w:val="center"/>
          </w:tcPr>
          <w:p w:rsidR="008E61B3" w:rsidRPr="00F552CF" w:rsidRDefault="008E61B3" w:rsidP="006D0F96">
            <w:pPr>
              <w:widowControl/>
              <w:jc w:val="center"/>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6</w:t>
            </w:r>
          </w:p>
        </w:tc>
        <w:tc>
          <w:tcPr>
            <w:tcW w:w="2464" w:type="dxa"/>
            <w:vAlign w:val="center"/>
          </w:tcPr>
          <w:p w:rsidR="008E61B3" w:rsidRPr="00F552CF" w:rsidRDefault="008E61B3" w:rsidP="006D0F96">
            <w:pPr>
              <w:widowControl/>
              <w:jc w:val="lef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买入返售金融资产</w:t>
            </w:r>
          </w:p>
        </w:tc>
        <w:tc>
          <w:tcPr>
            <w:tcW w:w="2693" w:type="dxa"/>
            <w:vAlign w:val="center"/>
          </w:tcPr>
          <w:p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w:t>
            </w:r>
          </w:p>
        </w:tc>
        <w:tc>
          <w:tcPr>
            <w:tcW w:w="2835" w:type="dxa"/>
            <w:vAlign w:val="center"/>
          </w:tcPr>
          <w:p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w:t>
            </w:r>
          </w:p>
        </w:tc>
      </w:tr>
      <w:tr w:rsidR="008E61B3" w:rsidRPr="00F552CF" w:rsidTr="008E61B3">
        <w:tc>
          <w:tcPr>
            <w:tcW w:w="1080" w:type="dxa"/>
            <w:vAlign w:val="center"/>
          </w:tcPr>
          <w:p w:rsidR="008E61B3" w:rsidRPr="00F552CF" w:rsidRDefault="008E61B3" w:rsidP="006D0F96">
            <w:pPr>
              <w:widowControl/>
              <w:jc w:val="center"/>
              <w:rPr>
                <w:rFonts w:asciiTheme="minorEastAsia" w:eastAsiaTheme="minorEastAsia" w:hAnsiTheme="minorEastAsia"/>
                <w:bCs/>
                <w:color w:val="000000"/>
                <w:kern w:val="0"/>
                <w:szCs w:val="21"/>
              </w:rPr>
            </w:pPr>
          </w:p>
        </w:tc>
        <w:tc>
          <w:tcPr>
            <w:tcW w:w="2464" w:type="dxa"/>
            <w:vAlign w:val="center"/>
          </w:tcPr>
          <w:p w:rsidR="008E61B3" w:rsidRPr="00F552CF" w:rsidRDefault="008E61B3" w:rsidP="006D0F96">
            <w:pPr>
              <w:widowControl/>
              <w:jc w:val="lef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其中：买断式回购的买入返售金融资产</w:t>
            </w:r>
          </w:p>
        </w:tc>
        <w:tc>
          <w:tcPr>
            <w:tcW w:w="2693" w:type="dxa"/>
            <w:vAlign w:val="center"/>
          </w:tcPr>
          <w:p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w:t>
            </w:r>
          </w:p>
        </w:tc>
        <w:tc>
          <w:tcPr>
            <w:tcW w:w="2835" w:type="dxa"/>
            <w:vAlign w:val="center"/>
          </w:tcPr>
          <w:p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w:t>
            </w:r>
          </w:p>
        </w:tc>
      </w:tr>
      <w:tr w:rsidR="008E61B3" w:rsidRPr="00F552CF" w:rsidTr="008E61B3">
        <w:tc>
          <w:tcPr>
            <w:tcW w:w="1080" w:type="dxa"/>
            <w:vAlign w:val="center"/>
          </w:tcPr>
          <w:p w:rsidR="008E61B3" w:rsidRPr="00F552CF" w:rsidRDefault="008E61B3" w:rsidP="006D0F96">
            <w:pPr>
              <w:widowControl/>
              <w:jc w:val="center"/>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7</w:t>
            </w:r>
          </w:p>
        </w:tc>
        <w:tc>
          <w:tcPr>
            <w:tcW w:w="2464" w:type="dxa"/>
            <w:vAlign w:val="center"/>
          </w:tcPr>
          <w:p w:rsidR="008E61B3" w:rsidRPr="00F552CF" w:rsidRDefault="008E61B3" w:rsidP="006D0F96">
            <w:pPr>
              <w:widowControl/>
              <w:jc w:val="lef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银行存款和结算备付金合计</w:t>
            </w:r>
          </w:p>
        </w:tc>
        <w:tc>
          <w:tcPr>
            <w:tcW w:w="2693" w:type="dxa"/>
            <w:vAlign w:val="center"/>
          </w:tcPr>
          <w:p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377,322,851.87</w:t>
            </w:r>
          </w:p>
        </w:tc>
        <w:tc>
          <w:tcPr>
            <w:tcW w:w="2835" w:type="dxa"/>
            <w:vAlign w:val="center"/>
          </w:tcPr>
          <w:p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25.22</w:t>
            </w:r>
          </w:p>
        </w:tc>
      </w:tr>
      <w:tr w:rsidR="008E61B3" w:rsidRPr="00F552CF" w:rsidTr="008E61B3">
        <w:tc>
          <w:tcPr>
            <w:tcW w:w="1080" w:type="dxa"/>
            <w:vAlign w:val="center"/>
          </w:tcPr>
          <w:p w:rsidR="008E61B3" w:rsidRPr="00F552CF" w:rsidRDefault="008E61B3" w:rsidP="006D0F96">
            <w:pPr>
              <w:widowControl/>
              <w:jc w:val="center"/>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8</w:t>
            </w:r>
          </w:p>
        </w:tc>
        <w:tc>
          <w:tcPr>
            <w:tcW w:w="2464" w:type="dxa"/>
            <w:vAlign w:val="center"/>
          </w:tcPr>
          <w:p w:rsidR="008E61B3" w:rsidRPr="00F552CF" w:rsidRDefault="008E61B3" w:rsidP="006D0F96">
            <w:pPr>
              <w:widowControl/>
              <w:jc w:val="lef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其他各项资产</w:t>
            </w:r>
          </w:p>
        </w:tc>
        <w:tc>
          <w:tcPr>
            <w:tcW w:w="2693" w:type="dxa"/>
            <w:vAlign w:val="center"/>
          </w:tcPr>
          <w:p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1,712,422.39</w:t>
            </w:r>
          </w:p>
        </w:tc>
        <w:tc>
          <w:tcPr>
            <w:tcW w:w="2835" w:type="dxa"/>
            <w:vAlign w:val="center"/>
          </w:tcPr>
          <w:p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0.11</w:t>
            </w:r>
          </w:p>
        </w:tc>
      </w:tr>
      <w:tr w:rsidR="008E61B3" w:rsidRPr="00F552CF" w:rsidTr="008E61B3">
        <w:tc>
          <w:tcPr>
            <w:tcW w:w="1080" w:type="dxa"/>
            <w:vAlign w:val="center"/>
          </w:tcPr>
          <w:p w:rsidR="008E61B3" w:rsidRPr="00F552CF" w:rsidRDefault="008E61B3" w:rsidP="006D0F96">
            <w:pPr>
              <w:widowControl/>
              <w:jc w:val="center"/>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9</w:t>
            </w:r>
          </w:p>
        </w:tc>
        <w:tc>
          <w:tcPr>
            <w:tcW w:w="2464" w:type="dxa"/>
            <w:vAlign w:val="center"/>
          </w:tcPr>
          <w:p w:rsidR="008E61B3" w:rsidRPr="00F552CF" w:rsidRDefault="008E61B3" w:rsidP="006D0F96">
            <w:pPr>
              <w:widowControl/>
              <w:jc w:val="lef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合计</w:t>
            </w:r>
          </w:p>
        </w:tc>
        <w:tc>
          <w:tcPr>
            <w:tcW w:w="2693" w:type="dxa"/>
            <w:vAlign w:val="center"/>
          </w:tcPr>
          <w:p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1,495,849,892.24</w:t>
            </w:r>
          </w:p>
        </w:tc>
        <w:tc>
          <w:tcPr>
            <w:tcW w:w="2835" w:type="dxa"/>
            <w:vAlign w:val="center"/>
          </w:tcPr>
          <w:p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100.00</w:t>
            </w:r>
          </w:p>
        </w:tc>
      </w:tr>
    </w:tbl>
    <w:p w:rsidR="001548F9" w:rsidRPr="00F552CF" w:rsidRDefault="001548F9" w:rsidP="00544190">
      <w:pPr>
        <w:pStyle w:val="23"/>
        <w:rPr>
          <w:rFonts w:eastAsiaTheme="minorEastAsia"/>
        </w:rPr>
      </w:pPr>
      <w:bookmarkStart w:id="273" w:name="_Toc17317471"/>
      <w:r w:rsidRPr="00F552CF">
        <w:rPr>
          <w:rFonts w:eastAsiaTheme="minorEastAsia"/>
        </w:rPr>
        <w:t>7.2</w:t>
      </w:r>
      <w:r w:rsidR="00A50571" w:rsidRPr="00F552CF">
        <w:rPr>
          <w:rFonts w:eastAsiaTheme="minorEastAsia" w:hint="eastAsia"/>
        </w:rPr>
        <w:t xml:space="preserve"> </w:t>
      </w:r>
      <w:r w:rsidR="00141144" w:rsidRPr="00F552CF">
        <w:rPr>
          <w:rFonts w:eastAsiaTheme="minorEastAsia" w:hint="eastAsia"/>
        </w:rPr>
        <w:t>报告期末</w:t>
      </w:r>
      <w:r w:rsidRPr="00F552CF">
        <w:rPr>
          <w:rFonts w:eastAsiaTheme="minorEastAsia"/>
        </w:rPr>
        <w:t>按行业分类的股票投资组合</w:t>
      </w:r>
      <w:bookmarkEnd w:id="268"/>
      <w:bookmarkEnd w:id="269"/>
      <w:bookmarkEnd w:id="270"/>
      <w:bookmarkEnd w:id="271"/>
      <w:bookmarkEnd w:id="272"/>
      <w:bookmarkEnd w:id="273"/>
    </w:p>
    <w:p w:rsidR="00380902" w:rsidRPr="00F552CF" w:rsidRDefault="00380902" w:rsidP="00765727">
      <w:pPr>
        <w:pStyle w:val="33"/>
      </w:pPr>
      <w:bookmarkStart w:id="274" w:name="_Toc481781167"/>
      <w:bookmarkStart w:id="275" w:name="_Toc481781339"/>
      <w:bookmarkStart w:id="276" w:name="_Toc481781511"/>
      <w:bookmarkStart w:id="277" w:name="_Toc481781677"/>
      <w:r w:rsidRPr="00F552CF">
        <w:t>7.2.1</w:t>
      </w:r>
      <w:r w:rsidR="00A50571" w:rsidRPr="00F552CF">
        <w:rPr>
          <w:rFonts w:hint="eastAsia"/>
        </w:rPr>
        <w:t xml:space="preserve"> </w:t>
      </w:r>
      <w:r w:rsidRPr="00F552CF">
        <w:rPr>
          <w:rFonts w:hint="eastAsia"/>
        </w:rPr>
        <w:t>报告期末按行业分类的境内股票投资组合</w:t>
      </w:r>
      <w:bookmarkEnd w:id="274"/>
      <w:bookmarkEnd w:id="275"/>
      <w:bookmarkEnd w:id="276"/>
      <w:bookmarkEnd w:id="277"/>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600"/>
        <w:gridCol w:w="2160"/>
        <w:gridCol w:w="2232"/>
      </w:tblGrid>
      <w:tr w:rsidR="001548F9" w:rsidRPr="00F552CF" w:rsidTr="009039C5">
        <w:trPr>
          <w:jc w:val="center"/>
        </w:trPr>
        <w:tc>
          <w:tcPr>
            <w:tcW w:w="1080"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代码</w:t>
            </w:r>
          </w:p>
        </w:tc>
        <w:tc>
          <w:tcPr>
            <w:tcW w:w="3600"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行业类别</w:t>
            </w:r>
          </w:p>
        </w:tc>
        <w:tc>
          <w:tcPr>
            <w:tcW w:w="2160"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公允价值</w:t>
            </w:r>
            <w:r w:rsidR="00141144" w:rsidRPr="00F552CF">
              <w:rPr>
                <w:rFonts w:asciiTheme="minorEastAsia" w:eastAsiaTheme="minorEastAsia" w:hAnsiTheme="minorEastAsia" w:hint="eastAsia"/>
              </w:rPr>
              <w:t>（元）</w:t>
            </w:r>
          </w:p>
        </w:tc>
        <w:tc>
          <w:tcPr>
            <w:tcW w:w="2232"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占基金资产净值比例（％）</w:t>
            </w:r>
          </w:p>
        </w:tc>
      </w:tr>
      <w:tr w:rsidR="001548F9" w:rsidRPr="00F552CF" w:rsidTr="009039C5">
        <w:trPr>
          <w:jc w:val="center"/>
        </w:trPr>
        <w:tc>
          <w:tcPr>
            <w:tcW w:w="1080"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A</w:t>
            </w:r>
          </w:p>
        </w:tc>
        <w:tc>
          <w:tcPr>
            <w:tcW w:w="360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农、林、牧、渔业</w:t>
            </w:r>
          </w:p>
        </w:tc>
        <w:tc>
          <w:tcPr>
            <w:tcW w:w="2160"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64,543,625.08</w:t>
            </w:r>
          </w:p>
        </w:tc>
        <w:tc>
          <w:tcPr>
            <w:tcW w:w="2232"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4.33</w:t>
            </w:r>
          </w:p>
        </w:tc>
      </w:tr>
      <w:tr w:rsidR="001548F9" w:rsidRPr="00F552CF" w:rsidTr="009039C5">
        <w:trPr>
          <w:jc w:val="center"/>
        </w:trPr>
        <w:tc>
          <w:tcPr>
            <w:tcW w:w="1080"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B</w:t>
            </w:r>
          </w:p>
        </w:tc>
        <w:tc>
          <w:tcPr>
            <w:tcW w:w="360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采矿业</w:t>
            </w:r>
          </w:p>
        </w:tc>
        <w:tc>
          <w:tcPr>
            <w:tcW w:w="2160"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125,857,083.45</w:t>
            </w:r>
          </w:p>
        </w:tc>
        <w:tc>
          <w:tcPr>
            <w:tcW w:w="2232"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8.44</w:t>
            </w:r>
          </w:p>
        </w:tc>
      </w:tr>
      <w:tr w:rsidR="001548F9" w:rsidRPr="00F552CF" w:rsidTr="009039C5">
        <w:trPr>
          <w:jc w:val="center"/>
        </w:trPr>
        <w:tc>
          <w:tcPr>
            <w:tcW w:w="1080"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C</w:t>
            </w:r>
          </w:p>
        </w:tc>
        <w:tc>
          <w:tcPr>
            <w:tcW w:w="360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制造业</w:t>
            </w:r>
          </w:p>
        </w:tc>
        <w:tc>
          <w:tcPr>
            <w:tcW w:w="2160"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409,067,468.61</w:t>
            </w:r>
          </w:p>
        </w:tc>
        <w:tc>
          <w:tcPr>
            <w:tcW w:w="2232"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27.45</w:t>
            </w:r>
          </w:p>
        </w:tc>
      </w:tr>
      <w:tr w:rsidR="001548F9" w:rsidRPr="00F552CF" w:rsidTr="009039C5">
        <w:trPr>
          <w:jc w:val="center"/>
        </w:trPr>
        <w:tc>
          <w:tcPr>
            <w:tcW w:w="1080"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D</w:t>
            </w:r>
          </w:p>
        </w:tc>
        <w:tc>
          <w:tcPr>
            <w:tcW w:w="360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电力、热力、燃气及水生产和供应业</w:t>
            </w:r>
          </w:p>
        </w:tc>
        <w:tc>
          <w:tcPr>
            <w:tcW w:w="2160"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82,523,301.72</w:t>
            </w:r>
          </w:p>
        </w:tc>
        <w:tc>
          <w:tcPr>
            <w:tcW w:w="2232"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5.54</w:t>
            </w:r>
          </w:p>
        </w:tc>
      </w:tr>
      <w:tr w:rsidR="001548F9" w:rsidRPr="00F552CF" w:rsidTr="009039C5">
        <w:trPr>
          <w:jc w:val="center"/>
        </w:trPr>
        <w:tc>
          <w:tcPr>
            <w:tcW w:w="1080"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E</w:t>
            </w:r>
          </w:p>
        </w:tc>
        <w:tc>
          <w:tcPr>
            <w:tcW w:w="360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建筑业</w:t>
            </w:r>
          </w:p>
        </w:tc>
        <w:tc>
          <w:tcPr>
            <w:tcW w:w="2160"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232"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1080"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F</w:t>
            </w:r>
          </w:p>
        </w:tc>
        <w:tc>
          <w:tcPr>
            <w:tcW w:w="360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批发和零售业</w:t>
            </w:r>
          </w:p>
        </w:tc>
        <w:tc>
          <w:tcPr>
            <w:tcW w:w="2160"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232"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1080"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G</w:t>
            </w:r>
          </w:p>
        </w:tc>
        <w:tc>
          <w:tcPr>
            <w:tcW w:w="360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交通运输、仓储和邮政业</w:t>
            </w:r>
          </w:p>
        </w:tc>
        <w:tc>
          <w:tcPr>
            <w:tcW w:w="2160"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232"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1080"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H</w:t>
            </w:r>
          </w:p>
        </w:tc>
        <w:tc>
          <w:tcPr>
            <w:tcW w:w="360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住宿和餐饮业</w:t>
            </w:r>
          </w:p>
        </w:tc>
        <w:tc>
          <w:tcPr>
            <w:tcW w:w="2160"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232"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1080"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I</w:t>
            </w:r>
          </w:p>
        </w:tc>
        <w:tc>
          <w:tcPr>
            <w:tcW w:w="360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信息传输、软件和信息技术服务业</w:t>
            </w:r>
          </w:p>
        </w:tc>
        <w:tc>
          <w:tcPr>
            <w:tcW w:w="2160"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130,161,654.83</w:t>
            </w:r>
          </w:p>
        </w:tc>
        <w:tc>
          <w:tcPr>
            <w:tcW w:w="2232"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8.73</w:t>
            </w:r>
          </w:p>
        </w:tc>
      </w:tr>
      <w:tr w:rsidR="001548F9" w:rsidRPr="00F552CF" w:rsidTr="009039C5">
        <w:trPr>
          <w:jc w:val="center"/>
        </w:trPr>
        <w:tc>
          <w:tcPr>
            <w:tcW w:w="1080"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J</w:t>
            </w:r>
          </w:p>
        </w:tc>
        <w:tc>
          <w:tcPr>
            <w:tcW w:w="360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金融业</w:t>
            </w:r>
          </w:p>
        </w:tc>
        <w:tc>
          <w:tcPr>
            <w:tcW w:w="2160"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169,925,886.42</w:t>
            </w:r>
          </w:p>
        </w:tc>
        <w:tc>
          <w:tcPr>
            <w:tcW w:w="2232"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11.40</w:t>
            </w:r>
          </w:p>
        </w:tc>
      </w:tr>
      <w:tr w:rsidR="001548F9" w:rsidRPr="00F552CF" w:rsidTr="009039C5">
        <w:trPr>
          <w:jc w:val="center"/>
        </w:trPr>
        <w:tc>
          <w:tcPr>
            <w:tcW w:w="1080"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K</w:t>
            </w:r>
          </w:p>
        </w:tc>
        <w:tc>
          <w:tcPr>
            <w:tcW w:w="360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房地产业</w:t>
            </w:r>
          </w:p>
        </w:tc>
        <w:tc>
          <w:tcPr>
            <w:tcW w:w="2160"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95,381,333.13</w:t>
            </w:r>
          </w:p>
        </w:tc>
        <w:tc>
          <w:tcPr>
            <w:tcW w:w="2232"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6.40</w:t>
            </w:r>
          </w:p>
        </w:tc>
      </w:tr>
      <w:tr w:rsidR="001548F9" w:rsidRPr="00F552CF" w:rsidTr="009039C5">
        <w:trPr>
          <w:jc w:val="center"/>
        </w:trPr>
        <w:tc>
          <w:tcPr>
            <w:tcW w:w="1080"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L</w:t>
            </w:r>
          </w:p>
        </w:tc>
        <w:tc>
          <w:tcPr>
            <w:tcW w:w="360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租赁和商务服务业</w:t>
            </w:r>
          </w:p>
        </w:tc>
        <w:tc>
          <w:tcPr>
            <w:tcW w:w="2160"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33,165.74</w:t>
            </w:r>
          </w:p>
        </w:tc>
        <w:tc>
          <w:tcPr>
            <w:tcW w:w="2232"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0.00</w:t>
            </w:r>
          </w:p>
        </w:tc>
      </w:tr>
      <w:tr w:rsidR="001548F9" w:rsidRPr="00F552CF" w:rsidTr="009039C5">
        <w:trPr>
          <w:jc w:val="center"/>
        </w:trPr>
        <w:tc>
          <w:tcPr>
            <w:tcW w:w="1080"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M</w:t>
            </w:r>
          </w:p>
        </w:tc>
        <w:tc>
          <w:tcPr>
            <w:tcW w:w="360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科学研究和技术服务业</w:t>
            </w:r>
          </w:p>
        </w:tc>
        <w:tc>
          <w:tcPr>
            <w:tcW w:w="2160"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232"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1080"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N</w:t>
            </w:r>
          </w:p>
        </w:tc>
        <w:tc>
          <w:tcPr>
            <w:tcW w:w="360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水利、环境和公共设施管理业</w:t>
            </w:r>
          </w:p>
        </w:tc>
        <w:tc>
          <w:tcPr>
            <w:tcW w:w="2160"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232"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1080"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O</w:t>
            </w:r>
          </w:p>
        </w:tc>
        <w:tc>
          <w:tcPr>
            <w:tcW w:w="360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居民服务、修理和其他服务业</w:t>
            </w:r>
          </w:p>
        </w:tc>
        <w:tc>
          <w:tcPr>
            <w:tcW w:w="2160"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232"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1080"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P</w:t>
            </w:r>
          </w:p>
        </w:tc>
        <w:tc>
          <w:tcPr>
            <w:tcW w:w="360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教育</w:t>
            </w:r>
          </w:p>
        </w:tc>
        <w:tc>
          <w:tcPr>
            <w:tcW w:w="2160"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232"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1080"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Q</w:t>
            </w:r>
          </w:p>
        </w:tc>
        <w:tc>
          <w:tcPr>
            <w:tcW w:w="360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卫生和社会工作</w:t>
            </w:r>
          </w:p>
        </w:tc>
        <w:tc>
          <w:tcPr>
            <w:tcW w:w="2160"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232"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1080"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R</w:t>
            </w:r>
          </w:p>
        </w:tc>
        <w:tc>
          <w:tcPr>
            <w:tcW w:w="360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文化、体育和娱乐业</w:t>
            </w:r>
          </w:p>
        </w:tc>
        <w:tc>
          <w:tcPr>
            <w:tcW w:w="2160"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7,423,043.70</w:t>
            </w:r>
          </w:p>
        </w:tc>
        <w:tc>
          <w:tcPr>
            <w:tcW w:w="2232"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0.50</w:t>
            </w:r>
          </w:p>
        </w:tc>
      </w:tr>
      <w:tr w:rsidR="001548F9" w:rsidRPr="00F552CF" w:rsidTr="009039C5">
        <w:trPr>
          <w:jc w:val="center"/>
        </w:trPr>
        <w:tc>
          <w:tcPr>
            <w:tcW w:w="1080"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S</w:t>
            </w:r>
          </w:p>
        </w:tc>
        <w:tc>
          <w:tcPr>
            <w:tcW w:w="360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综合</w:t>
            </w:r>
          </w:p>
        </w:tc>
        <w:tc>
          <w:tcPr>
            <w:tcW w:w="2160"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232"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1080" w:type="dxa"/>
            <w:vAlign w:val="center"/>
          </w:tcPr>
          <w:p w:rsidR="001548F9" w:rsidRPr="00F552CF" w:rsidRDefault="001548F9" w:rsidP="005B0DF3">
            <w:pPr>
              <w:pStyle w:val="afb"/>
              <w:jc w:val="center"/>
              <w:rPr>
                <w:rFonts w:asciiTheme="minorEastAsia" w:eastAsiaTheme="minorEastAsia" w:hAnsiTheme="minorEastAsia"/>
              </w:rPr>
            </w:pPr>
          </w:p>
        </w:tc>
        <w:tc>
          <w:tcPr>
            <w:tcW w:w="360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合计</w:t>
            </w:r>
          </w:p>
        </w:tc>
        <w:tc>
          <w:tcPr>
            <w:tcW w:w="2160"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1,084,916,562.68</w:t>
            </w:r>
          </w:p>
        </w:tc>
        <w:tc>
          <w:tcPr>
            <w:tcW w:w="2232"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72.79</w:t>
            </w:r>
          </w:p>
        </w:tc>
      </w:tr>
    </w:tbl>
    <w:p w:rsidR="001548F9" w:rsidRPr="00F552CF" w:rsidRDefault="001548F9" w:rsidP="00544190">
      <w:pPr>
        <w:pStyle w:val="23"/>
        <w:rPr>
          <w:rFonts w:eastAsiaTheme="minorEastAsia"/>
        </w:rPr>
      </w:pPr>
      <w:bookmarkStart w:id="278" w:name="_Toc481781171"/>
      <w:bookmarkStart w:id="279" w:name="_Toc481781343"/>
      <w:bookmarkStart w:id="280" w:name="_Toc481781515"/>
      <w:bookmarkStart w:id="281" w:name="_Toc481781681"/>
      <w:bookmarkStart w:id="282" w:name="_Toc17317472"/>
      <w:r w:rsidRPr="00F552CF">
        <w:rPr>
          <w:rFonts w:eastAsiaTheme="minorEastAsia"/>
        </w:rPr>
        <w:t>7.3 期末按公允价值占基金资产净值比例大小排序的</w:t>
      </w:r>
      <w:r w:rsidR="00B13767">
        <w:rPr>
          <w:rFonts w:ascii="宋体" w:hAnsi="宋体" w:hint="eastAsia"/>
          <w:kern w:val="0"/>
        </w:rPr>
        <w:t>前十名</w:t>
      </w:r>
      <w:r w:rsidRPr="00F552CF">
        <w:rPr>
          <w:rFonts w:eastAsiaTheme="minorEastAsia"/>
        </w:rPr>
        <w:t>股票投资明细</w:t>
      </w:r>
      <w:bookmarkEnd w:id="278"/>
      <w:bookmarkEnd w:id="279"/>
      <w:bookmarkEnd w:id="280"/>
      <w:bookmarkEnd w:id="281"/>
      <w:bookmarkEnd w:id="282"/>
    </w:p>
    <w:p w:rsidR="001548F9" w:rsidRPr="00F552CF" w:rsidRDefault="001548F9" w:rsidP="00161501">
      <w:pPr>
        <w:pStyle w:val="afb"/>
        <w:jc w:val="right"/>
        <w:rPr>
          <w:rFonts w:asciiTheme="minorEastAsia" w:eastAsiaTheme="minorEastAsia" w:hAnsiTheme="minorEastAsia"/>
        </w:rPr>
      </w:pPr>
      <w:r w:rsidRPr="00F552CF">
        <w:rPr>
          <w:rFonts w:asciiTheme="minorEastAsia" w:eastAsiaTheme="minorEastAsia" w:hAnsiTheme="minorEastAsia"/>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276"/>
        <w:gridCol w:w="1842"/>
        <w:gridCol w:w="2160"/>
      </w:tblGrid>
      <w:tr w:rsidR="001548F9" w:rsidRPr="00F552CF" w:rsidTr="009039C5">
        <w:trPr>
          <w:jc w:val="center"/>
        </w:trPr>
        <w:tc>
          <w:tcPr>
            <w:tcW w:w="817"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序号</w:t>
            </w:r>
          </w:p>
        </w:tc>
        <w:tc>
          <w:tcPr>
            <w:tcW w:w="1276"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股票代码</w:t>
            </w:r>
          </w:p>
        </w:tc>
        <w:tc>
          <w:tcPr>
            <w:tcW w:w="1701"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股票名称</w:t>
            </w:r>
          </w:p>
        </w:tc>
        <w:tc>
          <w:tcPr>
            <w:tcW w:w="1276"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数量(股)</w:t>
            </w:r>
          </w:p>
        </w:tc>
        <w:tc>
          <w:tcPr>
            <w:tcW w:w="1842"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公允价值</w:t>
            </w:r>
          </w:p>
        </w:tc>
        <w:tc>
          <w:tcPr>
            <w:tcW w:w="2160"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占基金资产净值比例(％)</w:t>
            </w:r>
          </w:p>
        </w:tc>
      </w:tr>
      <w:tr w:rsidR="00D14DB3">
        <w:trPr>
          <w:jc w:val="center"/>
        </w:trPr>
        <w:tc>
          <w:tcPr>
            <w:tcW w:w="817" w:type="dxa"/>
            <w:vAlign w:val="center"/>
          </w:tcPr>
          <w:p w:rsidR="00D14DB3" w:rsidRDefault="00DF2605">
            <w:pPr>
              <w:jc w:val="center"/>
            </w:pPr>
            <w:r>
              <w:rPr>
                <w:rFonts w:asciiTheme="minorEastAsia" w:eastAsiaTheme="minorEastAsia" w:hAnsiTheme="minorEastAsia"/>
              </w:rPr>
              <w:t>1</w:t>
            </w:r>
          </w:p>
        </w:tc>
        <w:tc>
          <w:tcPr>
            <w:tcW w:w="1276" w:type="dxa"/>
            <w:vAlign w:val="center"/>
          </w:tcPr>
          <w:p w:rsidR="00D14DB3" w:rsidRDefault="00DF2605">
            <w:pPr>
              <w:jc w:val="center"/>
            </w:pPr>
            <w:r>
              <w:rPr>
                <w:rFonts w:asciiTheme="minorEastAsia" w:eastAsiaTheme="minorEastAsia" w:hAnsiTheme="minorEastAsia"/>
              </w:rPr>
              <w:t>600438</w:t>
            </w:r>
          </w:p>
        </w:tc>
        <w:tc>
          <w:tcPr>
            <w:tcW w:w="1701" w:type="dxa"/>
            <w:vAlign w:val="center"/>
          </w:tcPr>
          <w:p w:rsidR="00D14DB3" w:rsidRDefault="00DF2605">
            <w:pPr>
              <w:jc w:val="center"/>
            </w:pPr>
            <w:r>
              <w:rPr>
                <w:rFonts w:asciiTheme="minorEastAsia" w:eastAsiaTheme="minorEastAsia" w:hAnsiTheme="minorEastAsia"/>
              </w:rPr>
              <w:t>通威股份</w:t>
            </w:r>
          </w:p>
        </w:tc>
        <w:tc>
          <w:tcPr>
            <w:tcW w:w="1276" w:type="dxa"/>
            <w:vAlign w:val="center"/>
          </w:tcPr>
          <w:p w:rsidR="00D14DB3" w:rsidRDefault="00DF2605">
            <w:pPr>
              <w:jc w:val="right"/>
            </w:pPr>
            <w:r>
              <w:rPr>
                <w:rFonts w:asciiTheme="minorEastAsia" w:eastAsiaTheme="minorEastAsia" w:hAnsiTheme="minorEastAsia"/>
              </w:rPr>
              <w:t>8,000,025</w:t>
            </w:r>
          </w:p>
        </w:tc>
        <w:tc>
          <w:tcPr>
            <w:tcW w:w="1842" w:type="dxa"/>
            <w:vAlign w:val="center"/>
          </w:tcPr>
          <w:p w:rsidR="00D14DB3" w:rsidRDefault="00DF2605">
            <w:pPr>
              <w:jc w:val="right"/>
            </w:pPr>
            <w:r>
              <w:rPr>
                <w:rFonts w:asciiTheme="minorEastAsia" w:eastAsiaTheme="minorEastAsia" w:hAnsiTheme="minorEastAsia"/>
              </w:rPr>
              <w:t>112,480,351.50</w:t>
            </w:r>
          </w:p>
        </w:tc>
        <w:tc>
          <w:tcPr>
            <w:tcW w:w="2160" w:type="dxa"/>
            <w:vAlign w:val="center"/>
          </w:tcPr>
          <w:p w:rsidR="00D14DB3" w:rsidRDefault="00DF2605">
            <w:pPr>
              <w:jc w:val="right"/>
            </w:pPr>
            <w:r>
              <w:rPr>
                <w:rFonts w:asciiTheme="minorEastAsia" w:eastAsiaTheme="minorEastAsia" w:hAnsiTheme="minorEastAsia"/>
              </w:rPr>
              <w:t>7.55</w:t>
            </w:r>
          </w:p>
        </w:tc>
      </w:tr>
      <w:tr w:rsidR="00D14DB3">
        <w:trPr>
          <w:jc w:val="center"/>
        </w:trPr>
        <w:tc>
          <w:tcPr>
            <w:tcW w:w="817" w:type="dxa"/>
            <w:vAlign w:val="center"/>
          </w:tcPr>
          <w:p w:rsidR="00D14DB3" w:rsidRDefault="00DF2605">
            <w:pPr>
              <w:jc w:val="center"/>
            </w:pPr>
            <w:r>
              <w:rPr>
                <w:rFonts w:asciiTheme="minorEastAsia" w:eastAsiaTheme="minorEastAsia" w:hAnsiTheme="minorEastAsia"/>
              </w:rPr>
              <w:t>2</w:t>
            </w:r>
          </w:p>
        </w:tc>
        <w:tc>
          <w:tcPr>
            <w:tcW w:w="1276" w:type="dxa"/>
            <w:vAlign w:val="center"/>
          </w:tcPr>
          <w:p w:rsidR="00D14DB3" w:rsidRDefault="00DF2605">
            <w:pPr>
              <w:jc w:val="center"/>
            </w:pPr>
            <w:r>
              <w:rPr>
                <w:rFonts w:asciiTheme="minorEastAsia" w:eastAsiaTheme="minorEastAsia" w:hAnsiTheme="minorEastAsia"/>
              </w:rPr>
              <w:t>603806</w:t>
            </w:r>
          </w:p>
        </w:tc>
        <w:tc>
          <w:tcPr>
            <w:tcW w:w="1701" w:type="dxa"/>
            <w:vAlign w:val="center"/>
          </w:tcPr>
          <w:p w:rsidR="00D14DB3" w:rsidRDefault="00DF2605">
            <w:pPr>
              <w:jc w:val="center"/>
            </w:pPr>
            <w:r>
              <w:rPr>
                <w:rFonts w:asciiTheme="minorEastAsia" w:eastAsiaTheme="minorEastAsia" w:hAnsiTheme="minorEastAsia"/>
              </w:rPr>
              <w:t>福斯特</w:t>
            </w:r>
          </w:p>
        </w:tc>
        <w:tc>
          <w:tcPr>
            <w:tcW w:w="1276" w:type="dxa"/>
            <w:vAlign w:val="center"/>
          </w:tcPr>
          <w:p w:rsidR="00D14DB3" w:rsidRDefault="00DF2605">
            <w:pPr>
              <w:jc w:val="right"/>
            </w:pPr>
            <w:r>
              <w:rPr>
                <w:rFonts w:asciiTheme="minorEastAsia" w:eastAsiaTheme="minorEastAsia" w:hAnsiTheme="minorEastAsia"/>
              </w:rPr>
              <w:t>2,300,080</w:t>
            </w:r>
          </w:p>
        </w:tc>
        <w:tc>
          <w:tcPr>
            <w:tcW w:w="1842" w:type="dxa"/>
            <w:vAlign w:val="center"/>
          </w:tcPr>
          <w:p w:rsidR="00D14DB3" w:rsidRDefault="00DF2605">
            <w:pPr>
              <w:jc w:val="right"/>
            </w:pPr>
            <w:r>
              <w:rPr>
                <w:rFonts w:asciiTheme="minorEastAsia" w:eastAsiaTheme="minorEastAsia" w:hAnsiTheme="minorEastAsia"/>
              </w:rPr>
              <w:t>84,481,938.40</w:t>
            </w:r>
          </w:p>
        </w:tc>
        <w:tc>
          <w:tcPr>
            <w:tcW w:w="2160" w:type="dxa"/>
            <w:vAlign w:val="center"/>
          </w:tcPr>
          <w:p w:rsidR="00D14DB3" w:rsidRDefault="00DF2605">
            <w:pPr>
              <w:jc w:val="right"/>
            </w:pPr>
            <w:r>
              <w:rPr>
                <w:rFonts w:asciiTheme="minorEastAsia" w:eastAsiaTheme="minorEastAsia" w:hAnsiTheme="minorEastAsia"/>
              </w:rPr>
              <w:t>5.67</w:t>
            </w:r>
          </w:p>
        </w:tc>
      </w:tr>
      <w:tr w:rsidR="00D14DB3">
        <w:trPr>
          <w:jc w:val="center"/>
        </w:trPr>
        <w:tc>
          <w:tcPr>
            <w:tcW w:w="817" w:type="dxa"/>
            <w:vAlign w:val="center"/>
          </w:tcPr>
          <w:p w:rsidR="00D14DB3" w:rsidRDefault="00DF2605">
            <w:pPr>
              <w:jc w:val="center"/>
            </w:pPr>
            <w:r>
              <w:rPr>
                <w:rFonts w:asciiTheme="minorEastAsia" w:eastAsiaTheme="minorEastAsia" w:hAnsiTheme="minorEastAsia"/>
              </w:rPr>
              <w:t>3</w:t>
            </w:r>
          </w:p>
        </w:tc>
        <w:tc>
          <w:tcPr>
            <w:tcW w:w="1276" w:type="dxa"/>
            <w:vAlign w:val="center"/>
          </w:tcPr>
          <w:p w:rsidR="00D14DB3" w:rsidRDefault="00DF2605">
            <w:pPr>
              <w:jc w:val="center"/>
            </w:pPr>
            <w:r>
              <w:rPr>
                <w:rFonts w:asciiTheme="minorEastAsia" w:eastAsiaTheme="minorEastAsia" w:hAnsiTheme="minorEastAsia"/>
              </w:rPr>
              <w:t>600167</w:t>
            </w:r>
          </w:p>
        </w:tc>
        <w:tc>
          <w:tcPr>
            <w:tcW w:w="1701" w:type="dxa"/>
            <w:vAlign w:val="center"/>
          </w:tcPr>
          <w:p w:rsidR="00D14DB3" w:rsidRDefault="00DF2605">
            <w:pPr>
              <w:jc w:val="center"/>
            </w:pPr>
            <w:r>
              <w:rPr>
                <w:rFonts w:asciiTheme="minorEastAsia" w:eastAsiaTheme="minorEastAsia" w:hAnsiTheme="minorEastAsia"/>
              </w:rPr>
              <w:t>联美控股</w:t>
            </w:r>
          </w:p>
        </w:tc>
        <w:tc>
          <w:tcPr>
            <w:tcW w:w="1276" w:type="dxa"/>
            <w:vAlign w:val="center"/>
          </w:tcPr>
          <w:p w:rsidR="00D14DB3" w:rsidRDefault="00DF2605">
            <w:pPr>
              <w:jc w:val="right"/>
            </w:pPr>
            <w:r>
              <w:rPr>
                <w:rFonts w:asciiTheme="minorEastAsia" w:eastAsiaTheme="minorEastAsia" w:hAnsiTheme="minorEastAsia"/>
              </w:rPr>
              <w:t>7,799,934</w:t>
            </w:r>
          </w:p>
        </w:tc>
        <w:tc>
          <w:tcPr>
            <w:tcW w:w="1842" w:type="dxa"/>
            <w:vAlign w:val="center"/>
          </w:tcPr>
          <w:p w:rsidR="00D14DB3" w:rsidRDefault="00DF2605">
            <w:pPr>
              <w:jc w:val="right"/>
            </w:pPr>
            <w:r>
              <w:rPr>
                <w:rFonts w:asciiTheme="minorEastAsia" w:eastAsiaTheme="minorEastAsia" w:hAnsiTheme="minorEastAsia"/>
              </w:rPr>
              <w:t>82,523,301.72</w:t>
            </w:r>
          </w:p>
        </w:tc>
        <w:tc>
          <w:tcPr>
            <w:tcW w:w="2160" w:type="dxa"/>
            <w:vAlign w:val="center"/>
          </w:tcPr>
          <w:p w:rsidR="00D14DB3" w:rsidRDefault="00DF2605">
            <w:pPr>
              <w:jc w:val="right"/>
            </w:pPr>
            <w:r>
              <w:rPr>
                <w:rFonts w:asciiTheme="minorEastAsia" w:eastAsiaTheme="minorEastAsia" w:hAnsiTheme="minorEastAsia"/>
              </w:rPr>
              <w:t>5.54</w:t>
            </w:r>
          </w:p>
        </w:tc>
      </w:tr>
      <w:tr w:rsidR="00D14DB3">
        <w:trPr>
          <w:jc w:val="center"/>
        </w:trPr>
        <w:tc>
          <w:tcPr>
            <w:tcW w:w="817" w:type="dxa"/>
            <w:vAlign w:val="center"/>
          </w:tcPr>
          <w:p w:rsidR="00D14DB3" w:rsidRDefault="00DF2605">
            <w:pPr>
              <w:jc w:val="center"/>
            </w:pPr>
            <w:r>
              <w:rPr>
                <w:rFonts w:asciiTheme="minorEastAsia" w:eastAsiaTheme="minorEastAsia" w:hAnsiTheme="minorEastAsia"/>
              </w:rPr>
              <w:t>4</w:t>
            </w:r>
          </w:p>
        </w:tc>
        <w:tc>
          <w:tcPr>
            <w:tcW w:w="1276" w:type="dxa"/>
            <w:vAlign w:val="center"/>
          </w:tcPr>
          <w:p w:rsidR="00D14DB3" w:rsidRDefault="00DF2605">
            <w:pPr>
              <w:jc w:val="center"/>
            </w:pPr>
            <w:r>
              <w:rPr>
                <w:rFonts w:asciiTheme="minorEastAsia" w:eastAsiaTheme="minorEastAsia" w:hAnsiTheme="minorEastAsia"/>
              </w:rPr>
              <w:t>300118</w:t>
            </w:r>
          </w:p>
        </w:tc>
        <w:tc>
          <w:tcPr>
            <w:tcW w:w="1701" w:type="dxa"/>
            <w:vAlign w:val="center"/>
          </w:tcPr>
          <w:p w:rsidR="00D14DB3" w:rsidRDefault="00DF2605">
            <w:pPr>
              <w:jc w:val="center"/>
            </w:pPr>
            <w:r>
              <w:rPr>
                <w:rFonts w:asciiTheme="minorEastAsia" w:eastAsiaTheme="minorEastAsia" w:hAnsiTheme="minorEastAsia"/>
              </w:rPr>
              <w:t>东方日升</w:t>
            </w:r>
          </w:p>
        </w:tc>
        <w:tc>
          <w:tcPr>
            <w:tcW w:w="1276" w:type="dxa"/>
            <w:vAlign w:val="center"/>
          </w:tcPr>
          <w:p w:rsidR="00D14DB3" w:rsidRDefault="00DF2605">
            <w:pPr>
              <w:jc w:val="right"/>
            </w:pPr>
            <w:r>
              <w:rPr>
                <w:rFonts w:asciiTheme="minorEastAsia" w:eastAsiaTheme="minorEastAsia" w:hAnsiTheme="minorEastAsia"/>
              </w:rPr>
              <w:t>7,600,021</w:t>
            </w:r>
          </w:p>
        </w:tc>
        <w:tc>
          <w:tcPr>
            <w:tcW w:w="1842" w:type="dxa"/>
            <w:vAlign w:val="center"/>
          </w:tcPr>
          <w:p w:rsidR="00D14DB3" w:rsidRDefault="00DF2605">
            <w:pPr>
              <w:jc w:val="right"/>
            </w:pPr>
            <w:r>
              <w:rPr>
                <w:rFonts w:asciiTheme="minorEastAsia" w:eastAsiaTheme="minorEastAsia" w:hAnsiTheme="minorEastAsia"/>
              </w:rPr>
              <w:t>77,368,213.78</w:t>
            </w:r>
          </w:p>
        </w:tc>
        <w:tc>
          <w:tcPr>
            <w:tcW w:w="2160" w:type="dxa"/>
            <w:vAlign w:val="center"/>
          </w:tcPr>
          <w:p w:rsidR="00D14DB3" w:rsidRDefault="00DF2605">
            <w:pPr>
              <w:jc w:val="right"/>
            </w:pPr>
            <w:r>
              <w:rPr>
                <w:rFonts w:asciiTheme="minorEastAsia" w:eastAsiaTheme="minorEastAsia" w:hAnsiTheme="minorEastAsia"/>
              </w:rPr>
              <w:t>5.19</w:t>
            </w:r>
          </w:p>
        </w:tc>
      </w:tr>
      <w:tr w:rsidR="00D14DB3">
        <w:trPr>
          <w:jc w:val="center"/>
        </w:trPr>
        <w:tc>
          <w:tcPr>
            <w:tcW w:w="817" w:type="dxa"/>
            <w:vAlign w:val="center"/>
          </w:tcPr>
          <w:p w:rsidR="00D14DB3" w:rsidRDefault="00DF2605">
            <w:pPr>
              <w:jc w:val="center"/>
            </w:pPr>
            <w:r>
              <w:rPr>
                <w:rFonts w:asciiTheme="minorEastAsia" w:eastAsiaTheme="minorEastAsia" w:hAnsiTheme="minorEastAsia"/>
              </w:rPr>
              <w:t>5</w:t>
            </w:r>
          </w:p>
        </w:tc>
        <w:tc>
          <w:tcPr>
            <w:tcW w:w="1276" w:type="dxa"/>
            <w:vAlign w:val="center"/>
          </w:tcPr>
          <w:p w:rsidR="00D14DB3" w:rsidRDefault="00DF2605">
            <w:pPr>
              <w:jc w:val="center"/>
            </w:pPr>
            <w:r>
              <w:rPr>
                <w:rFonts w:asciiTheme="minorEastAsia" w:eastAsiaTheme="minorEastAsia" w:hAnsiTheme="minorEastAsia"/>
              </w:rPr>
              <w:t>002624</w:t>
            </w:r>
          </w:p>
        </w:tc>
        <w:tc>
          <w:tcPr>
            <w:tcW w:w="1701" w:type="dxa"/>
            <w:vAlign w:val="center"/>
          </w:tcPr>
          <w:p w:rsidR="00D14DB3" w:rsidRDefault="00DF2605">
            <w:pPr>
              <w:jc w:val="center"/>
            </w:pPr>
            <w:r>
              <w:rPr>
                <w:rFonts w:asciiTheme="minorEastAsia" w:eastAsiaTheme="minorEastAsia" w:hAnsiTheme="minorEastAsia"/>
              </w:rPr>
              <w:t>完美世界</w:t>
            </w:r>
          </w:p>
        </w:tc>
        <w:tc>
          <w:tcPr>
            <w:tcW w:w="1276" w:type="dxa"/>
            <w:vAlign w:val="center"/>
          </w:tcPr>
          <w:p w:rsidR="00D14DB3" w:rsidRDefault="00DF2605">
            <w:pPr>
              <w:jc w:val="right"/>
            </w:pPr>
            <w:r>
              <w:rPr>
                <w:rFonts w:asciiTheme="minorEastAsia" w:eastAsiaTheme="minorEastAsia" w:hAnsiTheme="minorEastAsia"/>
              </w:rPr>
              <w:t>2,999,847</w:t>
            </w:r>
          </w:p>
        </w:tc>
        <w:tc>
          <w:tcPr>
            <w:tcW w:w="1842" w:type="dxa"/>
            <w:vAlign w:val="center"/>
          </w:tcPr>
          <w:p w:rsidR="00D14DB3" w:rsidRDefault="00DF2605">
            <w:pPr>
              <w:jc w:val="right"/>
            </w:pPr>
            <w:r>
              <w:rPr>
                <w:rFonts w:asciiTheme="minorEastAsia" w:eastAsiaTheme="minorEastAsia" w:hAnsiTheme="minorEastAsia"/>
              </w:rPr>
              <w:t>76,906,051.07</w:t>
            </w:r>
          </w:p>
        </w:tc>
        <w:tc>
          <w:tcPr>
            <w:tcW w:w="2160" w:type="dxa"/>
            <w:vAlign w:val="center"/>
          </w:tcPr>
          <w:p w:rsidR="00D14DB3" w:rsidRDefault="00DF2605">
            <w:pPr>
              <w:jc w:val="right"/>
            </w:pPr>
            <w:r>
              <w:rPr>
                <w:rFonts w:asciiTheme="minorEastAsia" w:eastAsiaTheme="minorEastAsia" w:hAnsiTheme="minorEastAsia"/>
              </w:rPr>
              <w:t>5.16</w:t>
            </w:r>
          </w:p>
        </w:tc>
      </w:tr>
      <w:tr w:rsidR="00D14DB3">
        <w:trPr>
          <w:jc w:val="center"/>
        </w:trPr>
        <w:tc>
          <w:tcPr>
            <w:tcW w:w="817" w:type="dxa"/>
            <w:vAlign w:val="center"/>
          </w:tcPr>
          <w:p w:rsidR="00D14DB3" w:rsidRDefault="00DF2605">
            <w:pPr>
              <w:jc w:val="center"/>
            </w:pPr>
            <w:r>
              <w:rPr>
                <w:rFonts w:asciiTheme="minorEastAsia" w:eastAsiaTheme="minorEastAsia" w:hAnsiTheme="minorEastAsia"/>
              </w:rPr>
              <w:t>6</w:t>
            </w:r>
          </w:p>
        </w:tc>
        <w:tc>
          <w:tcPr>
            <w:tcW w:w="1276" w:type="dxa"/>
            <w:vAlign w:val="center"/>
          </w:tcPr>
          <w:p w:rsidR="00D14DB3" w:rsidRDefault="00DF2605">
            <w:pPr>
              <w:jc w:val="center"/>
            </w:pPr>
            <w:r>
              <w:rPr>
                <w:rFonts w:asciiTheme="minorEastAsia" w:eastAsiaTheme="minorEastAsia" w:hAnsiTheme="minorEastAsia"/>
              </w:rPr>
              <w:t>601939</w:t>
            </w:r>
          </w:p>
        </w:tc>
        <w:tc>
          <w:tcPr>
            <w:tcW w:w="1701" w:type="dxa"/>
            <w:vAlign w:val="center"/>
          </w:tcPr>
          <w:p w:rsidR="00D14DB3" w:rsidRDefault="00DF2605">
            <w:pPr>
              <w:jc w:val="center"/>
            </w:pPr>
            <w:r>
              <w:rPr>
                <w:rFonts w:asciiTheme="minorEastAsia" w:eastAsiaTheme="minorEastAsia" w:hAnsiTheme="minorEastAsia"/>
              </w:rPr>
              <w:t>建设银行</w:t>
            </w:r>
          </w:p>
        </w:tc>
        <w:tc>
          <w:tcPr>
            <w:tcW w:w="1276" w:type="dxa"/>
            <w:vAlign w:val="center"/>
          </w:tcPr>
          <w:p w:rsidR="00D14DB3" w:rsidRDefault="00DF2605">
            <w:pPr>
              <w:jc w:val="right"/>
            </w:pPr>
            <w:r>
              <w:rPr>
                <w:rFonts w:asciiTheme="minorEastAsia" w:eastAsiaTheme="minorEastAsia" w:hAnsiTheme="minorEastAsia"/>
              </w:rPr>
              <w:t>10,000,000</w:t>
            </w:r>
          </w:p>
        </w:tc>
        <w:tc>
          <w:tcPr>
            <w:tcW w:w="1842" w:type="dxa"/>
            <w:vAlign w:val="center"/>
          </w:tcPr>
          <w:p w:rsidR="00D14DB3" w:rsidRDefault="00DF2605">
            <w:pPr>
              <w:jc w:val="right"/>
            </w:pPr>
            <w:r>
              <w:rPr>
                <w:rFonts w:asciiTheme="minorEastAsia" w:eastAsiaTheme="minorEastAsia" w:hAnsiTheme="minorEastAsia"/>
              </w:rPr>
              <w:t>74,400,000.00</w:t>
            </w:r>
          </w:p>
        </w:tc>
        <w:tc>
          <w:tcPr>
            <w:tcW w:w="2160" w:type="dxa"/>
            <w:vAlign w:val="center"/>
          </w:tcPr>
          <w:p w:rsidR="00D14DB3" w:rsidRDefault="00DF2605">
            <w:pPr>
              <w:jc w:val="right"/>
            </w:pPr>
            <w:r>
              <w:rPr>
                <w:rFonts w:asciiTheme="minorEastAsia" w:eastAsiaTheme="minorEastAsia" w:hAnsiTheme="minorEastAsia"/>
              </w:rPr>
              <w:t>4.99</w:t>
            </w:r>
          </w:p>
        </w:tc>
      </w:tr>
      <w:tr w:rsidR="00D14DB3">
        <w:trPr>
          <w:jc w:val="center"/>
        </w:trPr>
        <w:tc>
          <w:tcPr>
            <w:tcW w:w="817" w:type="dxa"/>
            <w:vAlign w:val="center"/>
          </w:tcPr>
          <w:p w:rsidR="00D14DB3" w:rsidRDefault="00DF2605">
            <w:pPr>
              <w:jc w:val="center"/>
            </w:pPr>
            <w:r>
              <w:rPr>
                <w:rFonts w:asciiTheme="minorEastAsia" w:eastAsiaTheme="minorEastAsia" w:hAnsiTheme="minorEastAsia"/>
              </w:rPr>
              <w:t>7</w:t>
            </w:r>
          </w:p>
        </w:tc>
        <w:tc>
          <w:tcPr>
            <w:tcW w:w="1276" w:type="dxa"/>
            <w:vAlign w:val="center"/>
          </w:tcPr>
          <w:p w:rsidR="00D14DB3" w:rsidRDefault="00DF2605">
            <w:pPr>
              <w:jc w:val="center"/>
            </w:pPr>
            <w:r>
              <w:rPr>
                <w:rFonts w:asciiTheme="minorEastAsia" w:eastAsiaTheme="minorEastAsia" w:hAnsiTheme="minorEastAsia"/>
              </w:rPr>
              <w:t>601601</w:t>
            </w:r>
          </w:p>
        </w:tc>
        <w:tc>
          <w:tcPr>
            <w:tcW w:w="1701" w:type="dxa"/>
            <w:vAlign w:val="center"/>
          </w:tcPr>
          <w:p w:rsidR="00D14DB3" w:rsidRDefault="00DF2605">
            <w:pPr>
              <w:jc w:val="center"/>
            </w:pPr>
            <w:r>
              <w:rPr>
                <w:rFonts w:asciiTheme="minorEastAsia" w:eastAsiaTheme="minorEastAsia" w:hAnsiTheme="minorEastAsia"/>
              </w:rPr>
              <w:t>中国太保</w:t>
            </w:r>
          </w:p>
        </w:tc>
        <w:tc>
          <w:tcPr>
            <w:tcW w:w="1276" w:type="dxa"/>
            <w:vAlign w:val="center"/>
          </w:tcPr>
          <w:p w:rsidR="00D14DB3" w:rsidRDefault="00DF2605">
            <w:pPr>
              <w:jc w:val="right"/>
            </w:pPr>
            <w:r>
              <w:rPr>
                <w:rFonts w:asciiTheme="minorEastAsia" w:eastAsiaTheme="minorEastAsia" w:hAnsiTheme="minorEastAsia"/>
              </w:rPr>
              <w:t>1,999,886</w:t>
            </w:r>
          </w:p>
        </w:tc>
        <w:tc>
          <w:tcPr>
            <w:tcW w:w="1842" w:type="dxa"/>
            <w:vAlign w:val="center"/>
          </w:tcPr>
          <w:p w:rsidR="00D14DB3" w:rsidRDefault="00DF2605">
            <w:pPr>
              <w:jc w:val="right"/>
            </w:pPr>
            <w:r>
              <w:rPr>
                <w:rFonts w:asciiTheme="minorEastAsia" w:eastAsiaTheme="minorEastAsia" w:hAnsiTheme="minorEastAsia"/>
              </w:rPr>
              <w:t>73,015,837.86</w:t>
            </w:r>
          </w:p>
        </w:tc>
        <w:tc>
          <w:tcPr>
            <w:tcW w:w="2160" w:type="dxa"/>
            <w:vAlign w:val="center"/>
          </w:tcPr>
          <w:p w:rsidR="00D14DB3" w:rsidRDefault="00DF2605">
            <w:pPr>
              <w:jc w:val="right"/>
            </w:pPr>
            <w:r>
              <w:rPr>
                <w:rFonts w:asciiTheme="minorEastAsia" w:eastAsiaTheme="minorEastAsia" w:hAnsiTheme="minorEastAsia"/>
              </w:rPr>
              <w:t>4.90</w:t>
            </w:r>
          </w:p>
        </w:tc>
      </w:tr>
      <w:tr w:rsidR="00D14DB3">
        <w:trPr>
          <w:jc w:val="center"/>
        </w:trPr>
        <w:tc>
          <w:tcPr>
            <w:tcW w:w="817" w:type="dxa"/>
            <w:vAlign w:val="center"/>
          </w:tcPr>
          <w:p w:rsidR="00D14DB3" w:rsidRDefault="00DF2605">
            <w:pPr>
              <w:jc w:val="center"/>
            </w:pPr>
            <w:r>
              <w:rPr>
                <w:rFonts w:asciiTheme="minorEastAsia" w:eastAsiaTheme="minorEastAsia" w:hAnsiTheme="minorEastAsia"/>
              </w:rPr>
              <w:t>8</w:t>
            </w:r>
          </w:p>
        </w:tc>
        <w:tc>
          <w:tcPr>
            <w:tcW w:w="1276" w:type="dxa"/>
            <w:vAlign w:val="center"/>
          </w:tcPr>
          <w:p w:rsidR="00D14DB3" w:rsidRDefault="00DF2605">
            <w:pPr>
              <w:jc w:val="center"/>
            </w:pPr>
            <w:r>
              <w:rPr>
                <w:rFonts w:asciiTheme="minorEastAsia" w:eastAsiaTheme="minorEastAsia" w:hAnsiTheme="minorEastAsia"/>
              </w:rPr>
              <w:t>000401</w:t>
            </w:r>
          </w:p>
        </w:tc>
        <w:tc>
          <w:tcPr>
            <w:tcW w:w="1701" w:type="dxa"/>
            <w:vAlign w:val="center"/>
          </w:tcPr>
          <w:p w:rsidR="00D14DB3" w:rsidRDefault="00DF2605">
            <w:pPr>
              <w:jc w:val="center"/>
            </w:pPr>
            <w:r>
              <w:rPr>
                <w:rFonts w:asciiTheme="minorEastAsia" w:eastAsiaTheme="minorEastAsia" w:hAnsiTheme="minorEastAsia"/>
              </w:rPr>
              <w:t>冀东水泥</w:t>
            </w:r>
          </w:p>
        </w:tc>
        <w:tc>
          <w:tcPr>
            <w:tcW w:w="1276" w:type="dxa"/>
            <w:vAlign w:val="center"/>
          </w:tcPr>
          <w:p w:rsidR="00D14DB3" w:rsidRDefault="00DF2605">
            <w:pPr>
              <w:jc w:val="right"/>
            </w:pPr>
            <w:r>
              <w:rPr>
                <w:rFonts w:asciiTheme="minorEastAsia" w:eastAsiaTheme="minorEastAsia" w:hAnsiTheme="minorEastAsia"/>
              </w:rPr>
              <w:t>3,999,868</w:t>
            </w:r>
          </w:p>
        </w:tc>
        <w:tc>
          <w:tcPr>
            <w:tcW w:w="1842" w:type="dxa"/>
            <w:vAlign w:val="center"/>
          </w:tcPr>
          <w:p w:rsidR="00D14DB3" w:rsidRDefault="00DF2605">
            <w:pPr>
              <w:jc w:val="right"/>
            </w:pPr>
            <w:r>
              <w:rPr>
                <w:rFonts w:asciiTheme="minorEastAsia" w:eastAsiaTheme="minorEastAsia" w:hAnsiTheme="minorEastAsia"/>
              </w:rPr>
              <w:t>70,437,675.48</w:t>
            </w:r>
          </w:p>
        </w:tc>
        <w:tc>
          <w:tcPr>
            <w:tcW w:w="2160" w:type="dxa"/>
            <w:vAlign w:val="center"/>
          </w:tcPr>
          <w:p w:rsidR="00D14DB3" w:rsidRDefault="00DF2605">
            <w:pPr>
              <w:jc w:val="right"/>
            </w:pPr>
            <w:r>
              <w:rPr>
                <w:rFonts w:asciiTheme="minorEastAsia" w:eastAsiaTheme="minorEastAsia" w:hAnsiTheme="minorEastAsia"/>
              </w:rPr>
              <w:t>4.73</w:t>
            </w:r>
          </w:p>
        </w:tc>
      </w:tr>
      <w:tr w:rsidR="00D14DB3">
        <w:trPr>
          <w:jc w:val="center"/>
        </w:trPr>
        <w:tc>
          <w:tcPr>
            <w:tcW w:w="817" w:type="dxa"/>
            <w:vAlign w:val="center"/>
          </w:tcPr>
          <w:p w:rsidR="00D14DB3" w:rsidRDefault="00DF2605">
            <w:pPr>
              <w:jc w:val="center"/>
            </w:pPr>
            <w:r>
              <w:rPr>
                <w:rFonts w:asciiTheme="minorEastAsia" w:eastAsiaTheme="minorEastAsia" w:hAnsiTheme="minorEastAsia"/>
              </w:rPr>
              <w:t>9</w:t>
            </w:r>
          </w:p>
        </w:tc>
        <w:tc>
          <w:tcPr>
            <w:tcW w:w="1276" w:type="dxa"/>
            <w:vAlign w:val="center"/>
          </w:tcPr>
          <w:p w:rsidR="00D14DB3" w:rsidRDefault="00DF2605">
            <w:pPr>
              <w:jc w:val="center"/>
            </w:pPr>
            <w:r>
              <w:rPr>
                <w:rFonts w:asciiTheme="minorEastAsia" w:eastAsiaTheme="minorEastAsia" w:hAnsiTheme="minorEastAsia"/>
              </w:rPr>
              <w:t>300498</w:t>
            </w:r>
          </w:p>
        </w:tc>
        <w:tc>
          <w:tcPr>
            <w:tcW w:w="1701" w:type="dxa"/>
            <w:vAlign w:val="center"/>
          </w:tcPr>
          <w:p w:rsidR="00D14DB3" w:rsidRDefault="00DF2605">
            <w:pPr>
              <w:jc w:val="center"/>
            </w:pPr>
            <w:r>
              <w:rPr>
                <w:rFonts w:asciiTheme="minorEastAsia" w:eastAsiaTheme="minorEastAsia" w:hAnsiTheme="minorEastAsia"/>
              </w:rPr>
              <w:t>温氏股份</w:t>
            </w:r>
          </w:p>
        </w:tc>
        <w:tc>
          <w:tcPr>
            <w:tcW w:w="1276" w:type="dxa"/>
            <w:vAlign w:val="center"/>
          </w:tcPr>
          <w:p w:rsidR="00D14DB3" w:rsidRDefault="00DF2605">
            <w:pPr>
              <w:jc w:val="right"/>
            </w:pPr>
            <w:r>
              <w:rPr>
                <w:rFonts w:asciiTheme="minorEastAsia" w:eastAsiaTheme="minorEastAsia" w:hAnsiTheme="minorEastAsia"/>
              </w:rPr>
              <w:t>1,799,878</w:t>
            </w:r>
          </w:p>
        </w:tc>
        <w:tc>
          <w:tcPr>
            <w:tcW w:w="1842" w:type="dxa"/>
            <w:vAlign w:val="center"/>
          </w:tcPr>
          <w:p w:rsidR="00D14DB3" w:rsidRDefault="00DF2605">
            <w:pPr>
              <w:jc w:val="right"/>
            </w:pPr>
            <w:r>
              <w:rPr>
                <w:rFonts w:asciiTheme="minorEastAsia" w:eastAsiaTheme="minorEastAsia" w:hAnsiTheme="minorEastAsia"/>
              </w:rPr>
              <w:t>64,543,625.08</w:t>
            </w:r>
          </w:p>
        </w:tc>
        <w:tc>
          <w:tcPr>
            <w:tcW w:w="2160" w:type="dxa"/>
            <w:vAlign w:val="center"/>
          </w:tcPr>
          <w:p w:rsidR="00D14DB3" w:rsidRDefault="00DF2605">
            <w:pPr>
              <w:jc w:val="right"/>
            </w:pPr>
            <w:r>
              <w:rPr>
                <w:rFonts w:asciiTheme="minorEastAsia" w:eastAsiaTheme="minorEastAsia" w:hAnsiTheme="minorEastAsia"/>
              </w:rPr>
              <w:t>4.33</w:t>
            </w:r>
          </w:p>
        </w:tc>
      </w:tr>
      <w:tr w:rsidR="00D14DB3">
        <w:trPr>
          <w:jc w:val="center"/>
        </w:trPr>
        <w:tc>
          <w:tcPr>
            <w:tcW w:w="817" w:type="dxa"/>
            <w:vAlign w:val="center"/>
          </w:tcPr>
          <w:p w:rsidR="00D14DB3" w:rsidRDefault="00DF2605">
            <w:pPr>
              <w:jc w:val="center"/>
            </w:pPr>
            <w:r>
              <w:rPr>
                <w:rFonts w:asciiTheme="minorEastAsia" w:eastAsiaTheme="minorEastAsia" w:hAnsiTheme="minorEastAsia"/>
              </w:rPr>
              <w:t>10</w:t>
            </w:r>
          </w:p>
        </w:tc>
        <w:tc>
          <w:tcPr>
            <w:tcW w:w="1276" w:type="dxa"/>
            <w:vAlign w:val="center"/>
          </w:tcPr>
          <w:p w:rsidR="00D14DB3" w:rsidRDefault="00DF2605">
            <w:pPr>
              <w:jc w:val="center"/>
            </w:pPr>
            <w:r>
              <w:rPr>
                <w:rFonts w:asciiTheme="minorEastAsia" w:eastAsiaTheme="minorEastAsia" w:hAnsiTheme="minorEastAsia"/>
              </w:rPr>
              <w:t>000651</w:t>
            </w:r>
          </w:p>
        </w:tc>
        <w:tc>
          <w:tcPr>
            <w:tcW w:w="1701" w:type="dxa"/>
            <w:vAlign w:val="center"/>
          </w:tcPr>
          <w:p w:rsidR="00D14DB3" w:rsidRDefault="00DF2605">
            <w:pPr>
              <w:jc w:val="center"/>
            </w:pPr>
            <w:r>
              <w:rPr>
                <w:rFonts w:asciiTheme="minorEastAsia" w:eastAsiaTheme="minorEastAsia" w:hAnsiTheme="minorEastAsia"/>
              </w:rPr>
              <w:t>格力电器</w:t>
            </w:r>
          </w:p>
        </w:tc>
        <w:tc>
          <w:tcPr>
            <w:tcW w:w="1276" w:type="dxa"/>
            <w:vAlign w:val="center"/>
          </w:tcPr>
          <w:p w:rsidR="00D14DB3" w:rsidRDefault="00DF2605">
            <w:pPr>
              <w:jc w:val="right"/>
            </w:pPr>
            <w:r>
              <w:rPr>
                <w:rFonts w:asciiTheme="minorEastAsia" w:eastAsiaTheme="minorEastAsia" w:hAnsiTheme="minorEastAsia"/>
              </w:rPr>
              <w:t>1,000,072</w:t>
            </w:r>
          </w:p>
        </w:tc>
        <w:tc>
          <w:tcPr>
            <w:tcW w:w="1842" w:type="dxa"/>
            <w:vAlign w:val="center"/>
          </w:tcPr>
          <w:p w:rsidR="00D14DB3" w:rsidRDefault="00DF2605">
            <w:pPr>
              <w:jc w:val="right"/>
            </w:pPr>
            <w:r>
              <w:rPr>
                <w:rFonts w:asciiTheme="minorEastAsia" w:eastAsiaTheme="minorEastAsia" w:hAnsiTheme="minorEastAsia"/>
              </w:rPr>
              <w:t>55,003,960.00</w:t>
            </w:r>
          </w:p>
        </w:tc>
        <w:tc>
          <w:tcPr>
            <w:tcW w:w="2160" w:type="dxa"/>
            <w:vAlign w:val="center"/>
          </w:tcPr>
          <w:p w:rsidR="00D14DB3" w:rsidRDefault="00DF2605">
            <w:pPr>
              <w:jc w:val="right"/>
            </w:pPr>
            <w:r>
              <w:rPr>
                <w:rFonts w:asciiTheme="minorEastAsia" w:eastAsiaTheme="minorEastAsia" w:hAnsiTheme="minorEastAsia"/>
              </w:rPr>
              <w:t>3.69</w:t>
            </w:r>
          </w:p>
        </w:tc>
      </w:tr>
    </w:tbl>
    <w:p w:rsidR="00B13767" w:rsidRPr="00B13767" w:rsidRDefault="00B13767" w:rsidP="00B13767">
      <w:pPr>
        <w:pStyle w:val="XB0"/>
        <w:rPr>
          <w:rFonts w:hint="eastAsia"/>
        </w:rPr>
      </w:pPr>
      <w:bookmarkStart w:id="283" w:name="_Toc481781173"/>
      <w:bookmarkStart w:id="284" w:name="_Toc481781345"/>
      <w:bookmarkStart w:id="285" w:name="_Toc481781517"/>
      <w:bookmarkStart w:id="286" w:name="_Toc481781683"/>
      <w:bookmarkStart w:id="287" w:name="_Toc17317473"/>
      <w:r w:rsidRPr="00731AAC">
        <w:rPr>
          <w:rFonts w:hint="eastAsia"/>
        </w:rPr>
        <w:t>注：投资者欲了解本报告期末基金投资的所有股票明细，应阅读登载于博时基金管理有限公司网站的</w:t>
      </w:r>
      <w:r>
        <w:rPr>
          <w:rFonts w:hint="eastAsia"/>
        </w:rPr>
        <w:t>半</w:t>
      </w:r>
      <w:r w:rsidRPr="00731AAC">
        <w:rPr>
          <w:rFonts w:hint="eastAsia"/>
        </w:rPr>
        <w:t>年度报告正文。</w:t>
      </w:r>
    </w:p>
    <w:p w:rsidR="001548F9" w:rsidRPr="00F552CF" w:rsidRDefault="001548F9" w:rsidP="00544190">
      <w:pPr>
        <w:pStyle w:val="23"/>
        <w:rPr>
          <w:rFonts w:eastAsiaTheme="minorEastAsia"/>
        </w:rPr>
      </w:pPr>
      <w:r w:rsidRPr="00F552CF">
        <w:rPr>
          <w:rFonts w:eastAsiaTheme="minorEastAsia"/>
        </w:rPr>
        <w:t>7.4</w:t>
      </w:r>
      <w:bookmarkStart w:id="288" w:name="_Toc234814103"/>
      <w:r w:rsidR="00A50571" w:rsidRPr="00F552CF">
        <w:rPr>
          <w:rFonts w:eastAsiaTheme="minorEastAsia" w:hint="eastAsia"/>
        </w:rPr>
        <w:t xml:space="preserve"> </w:t>
      </w:r>
      <w:r w:rsidRPr="00F552CF">
        <w:rPr>
          <w:rFonts w:eastAsiaTheme="minorEastAsia"/>
        </w:rPr>
        <w:t>报告期内股票投资组合的重大变动</w:t>
      </w:r>
      <w:bookmarkEnd w:id="283"/>
      <w:bookmarkEnd w:id="284"/>
      <w:bookmarkEnd w:id="285"/>
      <w:bookmarkEnd w:id="286"/>
      <w:bookmarkEnd w:id="288"/>
      <w:bookmarkEnd w:id="287"/>
    </w:p>
    <w:p w:rsidR="001548F9" w:rsidRPr="00F552CF" w:rsidRDefault="001548F9" w:rsidP="00765727">
      <w:pPr>
        <w:pStyle w:val="33"/>
      </w:pPr>
      <w:bookmarkStart w:id="289" w:name="_Toc481781174"/>
      <w:bookmarkStart w:id="290" w:name="_Toc481781346"/>
      <w:bookmarkStart w:id="291" w:name="_Toc481781518"/>
      <w:bookmarkStart w:id="292" w:name="_Toc481781684"/>
      <w:r w:rsidRPr="00F552CF">
        <w:t>7.4.1 累计买入金额超出</w:t>
      </w:r>
      <w:r w:rsidR="00336C2E" w:rsidRPr="00F552CF">
        <w:t>期初</w:t>
      </w:r>
      <w:r w:rsidRPr="00F552CF">
        <w:t>基金资产净值</w:t>
      </w:r>
      <w:r w:rsidR="00AD1469" w:rsidRPr="00F552CF">
        <w:t>2%</w:t>
      </w:r>
      <w:r w:rsidRPr="00F552CF">
        <w:t>或前20名的股票明细</w:t>
      </w:r>
      <w:bookmarkEnd w:id="289"/>
      <w:bookmarkEnd w:id="290"/>
      <w:bookmarkEnd w:id="291"/>
      <w:bookmarkEnd w:id="292"/>
    </w:p>
    <w:p w:rsidR="001548F9" w:rsidRPr="00F552CF" w:rsidRDefault="001548F9" w:rsidP="00161501">
      <w:pPr>
        <w:pStyle w:val="afb"/>
        <w:jc w:val="right"/>
        <w:rPr>
          <w:rFonts w:asciiTheme="minorEastAsia" w:eastAsiaTheme="minorEastAsia" w:hAnsiTheme="minorEastAsia"/>
        </w:rPr>
      </w:pPr>
      <w:r w:rsidRPr="00F552CF">
        <w:rPr>
          <w:rFonts w:asciiTheme="minorEastAsia" w:eastAsiaTheme="minorEastAsia" w:hAnsiTheme="minorEastAsia"/>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92"/>
      </w:tblGrid>
      <w:tr w:rsidR="001548F9" w:rsidRPr="00F552CF" w:rsidTr="009039C5">
        <w:trPr>
          <w:jc w:val="center"/>
        </w:trPr>
        <w:tc>
          <w:tcPr>
            <w:tcW w:w="870"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序号</w:t>
            </w:r>
          </w:p>
        </w:tc>
        <w:tc>
          <w:tcPr>
            <w:tcW w:w="1650"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股票代码</w:t>
            </w:r>
          </w:p>
        </w:tc>
        <w:tc>
          <w:tcPr>
            <w:tcW w:w="1980"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股票名称</w:t>
            </w:r>
          </w:p>
        </w:tc>
        <w:tc>
          <w:tcPr>
            <w:tcW w:w="2880"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本期累计买入金额</w:t>
            </w:r>
          </w:p>
        </w:tc>
        <w:tc>
          <w:tcPr>
            <w:tcW w:w="1692"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占</w:t>
            </w:r>
            <w:r w:rsidR="006D28D1" w:rsidRPr="00F552CF">
              <w:rPr>
                <w:rFonts w:asciiTheme="minorEastAsia" w:eastAsiaTheme="minorEastAsia" w:hAnsiTheme="minorEastAsia"/>
                <w:b/>
              </w:rPr>
              <w:t>期初</w:t>
            </w:r>
            <w:r w:rsidRPr="00F552CF">
              <w:rPr>
                <w:rFonts w:asciiTheme="minorEastAsia" w:eastAsiaTheme="minorEastAsia" w:hAnsiTheme="minorEastAsia"/>
              </w:rPr>
              <w:t>基金资产净值比例（％）</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1</w:t>
            </w:r>
          </w:p>
        </w:tc>
        <w:tc>
          <w:tcPr>
            <w:tcW w:w="1650" w:type="dxa"/>
            <w:vAlign w:val="center"/>
          </w:tcPr>
          <w:p w:rsidR="00D14DB3" w:rsidRDefault="00DF2605">
            <w:pPr>
              <w:jc w:val="center"/>
            </w:pPr>
            <w:r>
              <w:rPr>
                <w:rFonts w:asciiTheme="minorEastAsia" w:eastAsiaTheme="minorEastAsia" w:hAnsiTheme="minorEastAsia"/>
              </w:rPr>
              <w:t>000651</w:t>
            </w:r>
          </w:p>
        </w:tc>
        <w:tc>
          <w:tcPr>
            <w:tcW w:w="1980" w:type="dxa"/>
            <w:vAlign w:val="center"/>
          </w:tcPr>
          <w:p w:rsidR="00D14DB3" w:rsidRDefault="00DF2605">
            <w:pPr>
              <w:jc w:val="center"/>
            </w:pPr>
            <w:r>
              <w:rPr>
                <w:rFonts w:asciiTheme="minorEastAsia" w:eastAsiaTheme="minorEastAsia" w:hAnsiTheme="minorEastAsia"/>
              </w:rPr>
              <w:t>格力电器</w:t>
            </w:r>
          </w:p>
        </w:tc>
        <w:tc>
          <w:tcPr>
            <w:tcW w:w="2880" w:type="dxa"/>
            <w:vAlign w:val="center"/>
          </w:tcPr>
          <w:p w:rsidR="00D14DB3" w:rsidRDefault="00DF2605">
            <w:pPr>
              <w:jc w:val="right"/>
            </w:pPr>
            <w:r>
              <w:rPr>
                <w:rFonts w:asciiTheme="minorEastAsia" w:eastAsiaTheme="minorEastAsia" w:hAnsiTheme="minorEastAsia"/>
              </w:rPr>
              <w:t>154,839,468.22</w:t>
            </w:r>
          </w:p>
        </w:tc>
        <w:tc>
          <w:tcPr>
            <w:tcW w:w="1692" w:type="dxa"/>
            <w:vAlign w:val="center"/>
          </w:tcPr>
          <w:p w:rsidR="00D14DB3" w:rsidRDefault="00DF2605">
            <w:pPr>
              <w:jc w:val="right"/>
            </w:pPr>
            <w:r>
              <w:rPr>
                <w:rFonts w:asciiTheme="minorEastAsia" w:eastAsiaTheme="minorEastAsia" w:hAnsiTheme="minorEastAsia"/>
              </w:rPr>
              <w:t>13.17</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2</w:t>
            </w:r>
          </w:p>
        </w:tc>
        <w:tc>
          <w:tcPr>
            <w:tcW w:w="1650" w:type="dxa"/>
            <w:vAlign w:val="center"/>
          </w:tcPr>
          <w:p w:rsidR="00D14DB3" w:rsidRDefault="00DF2605">
            <w:pPr>
              <w:jc w:val="center"/>
            </w:pPr>
            <w:r>
              <w:rPr>
                <w:rFonts w:asciiTheme="minorEastAsia" w:eastAsiaTheme="minorEastAsia" w:hAnsiTheme="minorEastAsia"/>
              </w:rPr>
              <w:t>600438</w:t>
            </w:r>
          </w:p>
        </w:tc>
        <w:tc>
          <w:tcPr>
            <w:tcW w:w="1980" w:type="dxa"/>
            <w:vAlign w:val="center"/>
          </w:tcPr>
          <w:p w:rsidR="00D14DB3" w:rsidRDefault="00DF2605">
            <w:pPr>
              <w:jc w:val="center"/>
            </w:pPr>
            <w:r>
              <w:rPr>
                <w:rFonts w:asciiTheme="minorEastAsia" w:eastAsiaTheme="minorEastAsia" w:hAnsiTheme="minorEastAsia"/>
              </w:rPr>
              <w:t>通威股份</w:t>
            </w:r>
          </w:p>
        </w:tc>
        <w:tc>
          <w:tcPr>
            <w:tcW w:w="2880" w:type="dxa"/>
            <w:vAlign w:val="center"/>
          </w:tcPr>
          <w:p w:rsidR="00D14DB3" w:rsidRDefault="00DF2605">
            <w:pPr>
              <w:jc w:val="right"/>
            </w:pPr>
            <w:r>
              <w:rPr>
                <w:rFonts w:asciiTheme="minorEastAsia" w:eastAsiaTheme="minorEastAsia" w:hAnsiTheme="minorEastAsia"/>
              </w:rPr>
              <w:t>134,767,761.94</w:t>
            </w:r>
          </w:p>
        </w:tc>
        <w:tc>
          <w:tcPr>
            <w:tcW w:w="1692" w:type="dxa"/>
            <w:vAlign w:val="center"/>
          </w:tcPr>
          <w:p w:rsidR="00D14DB3" w:rsidRDefault="00DF2605">
            <w:pPr>
              <w:jc w:val="right"/>
            </w:pPr>
            <w:r>
              <w:rPr>
                <w:rFonts w:asciiTheme="minorEastAsia" w:eastAsiaTheme="minorEastAsia" w:hAnsiTheme="minorEastAsia"/>
              </w:rPr>
              <w:t>11.47</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3</w:t>
            </w:r>
          </w:p>
        </w:tc>
        <w:tc>
          <w:tcPr>
            <w:tcW w:w="1650" w:type="dxa"/>
            <w:vAlign w:val="center"/>
          </w:tcPr>
          <w:p w:rsidR="00D14DB3" w:rsidRDefault="00DF2605">
            <w:pPr>
              <w:jc w:val="center"/>
            </w:pPr>
            <w:r>
              <w:rPr>
                <w:rFonts w:asciiTheme="minorEastAsia" w:eastAsiaTheme="minorEastAsia" w:hAnsiTheme="minorEastAsia"/>
              </w:rPr>
              <w:t>300498</w:t>
            </w:r>
          </w:p>
        </w:tc>
        <w:tc>
          <w:tcPr>
            <w:tcW w:w="1980" w:type="dxa"/>
            <w:vAlign w:val="center"/>
          </w:tcPr>
          <w:p w:rsidR="00D14DB3" w:rsidRDefault="00DF2605">
            <w:pPr>
              <w:jc w:val="center"/>
            </w:pPr>
            <w:r>
              <w:rPr>
                <w:rFonts w:asciiTheme="minorEastAsia" w:eastAsiaTheme="minorEastAsia" w:hAnsiTheme="minorEastAsia"/>
              </w:rPr>
              <w:t>温氏股份</w:t>
            </w:r>
          </w:p>
        </w:tc>
        <w:tc>
          <w:tcPr>
            <w:tcW w:w="2880" w:type="dxa"/>
            <w:vAlign w:val="center"/>
          </w:tcPr>
          <w:p w:rsidR="00D14DB3" w:rsidRDefault="00DF2605">
            <w:pPr>
              <w:jc w:val="right"/>
            </w:pPr>
            <w:r>
              <w:rPr>
                <w:rFonts w:asciiTheme="minorEastAsia" w:eastAsiaTheme="minorEastAsia" w:hAnsiTheme="minorEastAsia"/>
              </w:rPr>
              <w:t>132,961,883.33</w:t>
            </w:r>
          </w:p>
        </w:tc>
        <w:tc>
          <w:tcPr>
            <w:tcW w:w="1692" w:type="dxa"/>
            <w:vAlign w:val="center"/>
          </w:tcPr>
          <w:p w:rsidR="00D14DB3" w:rsidRDefault="00DF2605">
            <w:pPr>
              <w:jc w:val="right"/>
            </w:pPr>
            <w:r>
              <w:rPr>
                <w:rFonts w:asciiTheme="minorEastAsia" w:eastAsiaTheme="minorEastAsia" w:hAnsiTheme="minorEastAsia"/>
              </w:rPr>
              <w:t>11.31</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4</w:t>
            </w:r>
          </w:p>
        </w:tc>
        <w:tc>
          <w:tcPr>
            <w:tcW w:w="1650" w:type="dxa"/>
            <w:vAlign w:val="center"/>
          </w:tcPr>
          <w:p w:rsidR="00D14DB3" w:rsidRDefault="00DF2605">
            <w:pPr>
              <w:jc w:val="center"/>
            </w:pPr>
            <w:r>
              <w:rPr>
                <w:rFonts w:asciiTheme="minorEastAsia" w:eastAsiaTheme="minorEastAsia" w:hAnsiTheme="minorEastAsia"/>
              </w:rPr>
              <w:t>002299</w:t>
            </w:r>
          </w:p>
        </w:tc>
        <w:tc>
          <w:tcPr>
            <w:tcW w:w="1980" w:type="dxa"/>
            <w:vAlign w:val="center"/>
          </w:tcPr>
          <w:p w:rsidR="00D14DB3" w:rsidRDefault="00DF2605">
            <w:pPr>
              <w:jc w:val="center"/>
            </w:pPr>
            <w:r>
              <w:rPr>
                <w:rFonts w:asciiTheme="minorEastAsia" w:eastAsiaTheme="minorEastAsia" w:hAnsiTheme="minorEastAsia"/>
              </w:rPr>
              <w:t>圣农发展</w:t>
            </w:r>
          </w:p>
        </w:tc>
        <w:tc>
          <w:tcPr>
            <w:tcW w:w="2880" w:type="dxa"/>
            <w:vAlign w:val="center"/>
          </w:tcPr>
          <w:p w:rsidR="00D14DB3" w:rsidRDefault="00DF2605">
            <w:pPr>
              <w:jc w:val="right"/>
            </w:pPr>
            <w:r>
              <w:rPr>
                <w:rFonts w:asciiTheme="minorEastAsia" w:eastAsiaTheme="minorEastAsia" w:hAnsiTheme="minorEastAsia"/>
              </w:rPr>
              <w:t>132,957,183.68</w:t>
            </w:r>
          </w:p>
        </w:tc>
        <w:tc>
          <w:tcPr>
            <w:tcW w:w="1692" w:type="dxa"/>
            <w:vAlign w:val="center"/>
          </w:tcPr>
          <w:p w:rsidR="00D14DB3" w:rsidRDefault="00DF2605">
            <w:pPr>
              <w:jc w:val="right"/>
            </w:pPr>
            <w:r>
              <w:rPr>
                <w:rFonts w:asciiTheme="minorEastAsia" w:eastAsiaTheme="minorEastAsia" w:hAnsiTheme="minorEastAsia"/>
              </w:rPr>
              <w:t>11.31</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5</w:t>
            </w:r>
          </w:p>
        </w:tc>
        <w:tc>
          <w:tcPr>
            <w:tcW w:w="1650" w:type="dxa"/>
            <w:vAlign w:val="center"/>
          </w:tcPr>
          <w:p w:rsidR="00D14DB3" w:rsidRDefault="00DF2605">
            <w:pPr>
              <w:jc w:val="center"/>
            </w:pPr>
            <w:r>
              <w:rPr>
                <w:rFonts w:asciiTheme="minorEastAsia" w:eastAsiaTheme="minorEastAsia" w:hAnsiTheme="minorEastAsia"/>
              </w:rPr>
              <w:t>601939</w:t>
            </w:r>
          </w:p>
        </w:tc>
        <w:tc>
          <w:tcPr>
            <w:tcW w:w="1980" w:type="dxa"/>
            <w:vAlign w:val="center"/>
          </w:tcPr>
          <w:p w:rsidR="00D14DB3" w:rsidRDefault="00DF2605">
            <w:pPr>
              <w:jc w:val="center"/>
            </w:pPr>
            <w:r>
              <w:rPr>
                <w:rFonts w:asciiTheme="minorEastAsia" w:eastAsiaTheme="minorEastAsia" w:hAnsiTheme="minorEastAsia"/>
              </w:rPr>
              <w:t>建设银行</w:t>
            </w:r>
          </w:p>
        </w:tc>
        <w:tc>
          <w:tcPr>
            <w:tcW w:w="2880" w:type="dxa"/>
            <w:vAlign w:val="center"/>
          </w:tcPr>
          <w:p w:rsidR="00D14DB3" w:rsidRDefault="00DF2605">
            <w:pPr>
              <w:jc w:val="right"/>
            </w:pPr>
            <w:r>
              <w:rPr>
                <w:rFonts w:asciiTheme="minorEastAsia" w:eastAsiaTheme="minorEastAsia" w:hAnsiTheme="minorEastAsia"/>
              </w:rPr>
              <w:t>104,230,223.90</w:t>
            </w:r>
          </w:p>
        </w:tc>
        <w:tc>
          <w:tcPr>
            <w:tcW w:w="1692" w:type="dxa"/>
            <w:vAlign w:val="center"/>
          </w:tcPr>
          <w:p w:rsidR="00D14DB3" w:rsidRDefault="00DF2605">
            <w:pPr>
              <w:jc w:val="right"/>
            </w:pPr>
            <w:r>
              <w:rPr>
                <w:rFonts w:asciiTheme="minorEastAsia" w:eastAsiaTheme="minorEastAsia" w:hAnsiTheme="minorEastAsia"/>
              </w:rPr>
              <w:t>8.87</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6</w:t>
            </w:r>
          </w:p>
        </w:tc>
        <w:tc>
          <w:tcPr>
            <w:tcW w:w="1650" w:type="dxa"/>
            <w:vAlign w:val="center"/>
          </w:tcPr>
          <w:p w:rsidR="00D14DB3" w:rsidRDefault="00DF2605">
            <w:pPr>
              <w:jc w:val="center"/>
            </w:pPr>
            <w:r>
              <w:rPr>
                <w:rFonts w:asciiTheme="minorEastAsia" w:eastAsiaTheme="minorEastAsia" w:hAnsiTheme="minorEastAsia"/>
              </w:rPr>
              <w:t>300043</w:t>
            </w:r>
          </w:p>
        </w:tc>
        <w:tc>
          <w:tcPr>
            <w:tcW w:w="1980" w:type="dxa"/>
            <w:vAlign w:val="center"/>
          </w:tcPr>
          <w:p w:rsidR="00D14DB3" w:rsidRDefault="00DF2605">
            <w:pPr>
              <w:jc w:val="center"/>
            </w:pPr>
            <w:r>
              <w:rPr>
                <w:rFonts w:asciiTheme="minorEastAsia" w:eastAsiaTheme="minorEastAsia" w:hAnsiTheme="minorEastAsia"/>
              </w:rPr>
              <w:t>星辉娱乐</w:t>
            </w:r>
          </w:p>
        </w:tc>
        <w:tc>
          <w:tcPr>
            <w:tcW w:w="2880" w:type="dxa"/>
            <w:vAlign w:val="center"/>
          </w:tcPr>
          <w:p w:rsidR="00D14DB3" w:rsidRDefault="00DF2605">
            <w:pPr>
              <w:jc w:val="right"/>
            </w:pPr>
            <w:r>
              <w:rPr>
                <w:rFonts w:asciiTheme="minorEastAsia" w:eastAsiaTheme="minorEastAsia" w:hAnsiTheme="minorEastAsia"/>
              </w:rPr>
              <w:t>103,538,371.46</w:t>
            </w:r>
          </w:p>
        </w:tc>
        <w:tc>
          <w:tcPr>
            <w:tcW w:w="1692" w:type="dxa"/>
            <w:vAlign w:val="center"/>
          </w:tcPr>
          <w:p w:rsidR="00D14DB3" w:rsidRDefault="00DF2605">
            <w:pPr>
              <w:jc w:val="right"/>
            </w:pPr>
            <w:r>
              <w:rPr>
                <w:rFonts w:asciiTheme="minorEastAsia" w:eastAsiaTheme="minorEastAsia" w:hAnsiTheme="minorEastAsia"/>
              </w:rPr>
              <w:t>8.81</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7</w:t>
            </w:r>
          </w:p>
        </w:tc>
        <w:tc>
          <w:tcPr>
            <w:tcW w:w="1650" w:type="dxa"/>
            <w:vAlign w:val="center"/>
          </w:tcPr>
          <w:p w:rsidR="00D14DB3" w:rsidRDefault="00DF2605">
            <w:pPr>
              <w:jc w:val="center"/>
            </w:pPr>
            <w:r>
              <w:rPr>
                <w:rFonts w:asciiTheme="minorEastAsia" w:eastAsiaTheme="minorEastAsia" w:hAnsiTheme="minorEastAsia"/>
              </w:rPr>
              <w:t>300118</w:t>
            </w:r>
          </w:p>
        </w:tc>
        <w:tc>
          <w:tcPr>
            <w:tcW w:w="1980" w:type="dxa"/>
            <w:vAlign w:val="center"/>
          </w:tcPr>
          <w:p w:rsidR="00D14DB3" w:rsidRDefault="00DF2605">
            <w:pPr>
              <w:jc w:val="center"/>
            </w:pPr>
            <w:r>
              <w:rPr>
                <w:rFonts w:asciiTheme="minorEastAsia" w:eastAsiaTheme="minorEastAsia" w:hAnsiTheme="minorEastAsia"/>
              </w:rPr>
              <w:t>东方日升</w:t>
            </w:r>
          </w:p>
        </w:tc>
        <w:tc>
          <w:tcPr>
            <w:tcW w:w="2880" w:type="dxa"/>
            <w:vAlign w:val="center"/>
          </w:tcPr>
          <w:p w:rsidR="00D14DB3" w:rsidRDefault="00DF2605">
            <w:pPr>
              <w:jc w:val="right"/>
            </w:pPr>
            <w:r>
              <w:rPr>
                <w:rFonts w:asciiTheme="minorEastAsia" w:eastAsiaTheme="minorEastAsia" w:hAnsiTheme="minorEastAsia"/>
              </w:rPr>
              <w:t>83,078,980.95</w:t>
            </w:r>
          </w:p>
        </w:tc>
        <w:tc>
          <w:tcPr>
            <w:tcW w:w="1692" w:type="dxa"/>
            <w:vAlign w:val="center"/>
          </w:tcPr>
          <w:p w:rsidR="00D14DB3" w:rsidRDefault="00DF2605">
            <w:pPr>
              <w:jc w:val="right"/>
            </w:pPr>
            <w:r>
              <w:rPr>
                <w:rFonts w:asciiTheme="minorEastAsia" w:eastAsiaTheme="minorEastAsia" w:hAnsiTheme="minorEastAsia"/>
              </w:rPr>
              <w:t>7.07</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8</w:t>
            </w:r>
          </w:p>
        </w:tc>
        <w:tc>
          <w:tcPr>
            <w:tcW w:w="1650" w:type="dxa"/>
            <w:vAlign w:val="center"/>
          </w:tcPr>
          <w:p w:rsidR="00D14DB3" w:rsidRDefault="00DF2605">
            <w:pPr>
              <w:jc w:val="center"/>
            </w:pPr>
            <w:r>
              <w:rPr>
                <w:rFonts w:asciiTheme="minorEastAsia" w:eastAsiaTheme="minorEastAsia" w:hAnsiTheme="minorEastAsia"/>
              </w:rPr>
              <w:t>601233</w:t>
            </w:r>
          </w:p>
        </w:tc>
        <w:tc>
          <w:tcPr>
            <w:tcW w:w="1980" w:type="dxa"/>
            <w:vAlign w:val="center"/>
          </w:tcPr>
          <w:p w:rsidR="00D14DB3" w:rsidRDefault="00DF2605">
            <w:pPr>
              <w:jc w:val="center"/>
            </w:pPr>
            <w:r>
              <w:rPr>
                <w:rFonts w:asciiTheme="minorEastAsia" w:eastAsiaTheme="minorEastAsia" w:hAnsiTheme="minorEastAsia"/>
              </w:rPr>
              <w:t>桐昆股份</w:t>
            </w:r>
          </w:p>
        </w:tc>
        <w:tc>
          <w:tcPr>
            <w:tcW w:w="2880" w:type="dxa"/>
            <w:vAlign w:val="center"/>
          </w:tcPr>
          <w:p w:rsidR="00D14DB3" w:rsidRDefault="00DF2605">
            <w:pPr>
              <w:jc w:val="right"/>
            </w:pPr>
            <w:r>
              <w:rPr>
                <w:rFonts w:asciiTheme="minorEastAsia" w:eastAsiaTheme="minorEastAsia" w:hAnsiTheme="minorEastAsia"/>
              </w:rPr>
              <w:t>75,688,813.15</w:t>
            </w:r>
          </w:p>
        </w:tc>
        <w:tc>
          <w:tcPr>
            <w:tcW w:w="1692" w:type="dxa"/>
            <w:vAlign w:val="center"/>
          </w:tcPr>
          <w:p w:rsidR="00D14DB3" w:rsidRDefault="00DF2605">
            <w:pPr>
              <w:jc w:val="right"/>
            </w:pPr>
            <w:r>
              <w:rPr>
                <w:rFonts w:asciiTheme="minorEastAsia" w:eastAsiaTheme="minorEastAsia" w:hAnsiTheme="minorEastAsia"/>
              </w:rPr>
              <w:t>6.44</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9</w:t>
            </w:r>
          </w:p>
        </w:tc>
        <w:tc>
          <w:tcPr>
            <w:tcW w:w="1650" w:type="dxa"/>
            <w:vAlign w:val="center"/>
          </w:tcPr>
          <w:p w:rsidR="00D14DB3" w:rsidRDefault="00DF2605">
            <w:pPr>
              <w:jc w:val="center"/>
            </w:pPr>
            <w:r>
              <w:rPr>
                <w:rFonts w:asciiTheme="minorEastAsia" w:eastAsiaTheme="minorEastAsia" w:hAnsiTheme="minorEastAsia"/>
              </w:rPr>
              <w:t>600167</w:t>
            </w:r>
          </w:p>
        </w:tc>
        <w:tc>
          <w:tcPr>
            <w:tcW w:w="1980" w:type="dxa"/>
            <w:vAlign w:val="center"/>
          </w:tcPr>
          <w:p w:rsidR="00D14DB3" w:rsidRDefault="00DF2605">
            <w:pPr>
              <w:jc w:val="center"/>
            </w:pPr>
            <w:r>
              <w:rPr>
                <w:rFonts w:asciiTheme="minorEastAsia" w:eastAsiaTheme="minorEastAsia" w:hAnsiTheme="minorEastAsia"/>
              </w:rPr>
              <w:t>联美控股</w:t>
            </w:r>
          </w:p>
        </w:tc>
        <w:tc>
          <w:tcPr>
            <w:tcW w:w="2880" w:type="dxa"/>
            <w:vAlign w:val="center"/>
          </w:tcPr>
          <w:p w:rsidR="00D14DB3" w:rsidRDefault="00DF2605">
            <w:pPr>
              <w:jc w:val="right"/>
            </w:pPr>
            <w:r>
              <w:rPr>
                <w:rFonts w:asciiTheme="minorEastAsia" w:eastAsiaTheme="minorEastAsia" w:hAnsiTheme="minorEastAsia"/>
              </w:rPr>
              <w:t>74,691,378.75</w:t>
            </w:r>
          </w:p>
        </w:tc>
        <w:tc>
          <w:tcPr>
            <w:tcW w:w="1692" w:type="dxa"/>
            <w:vAlign w:val="center"/>
          </w:tcPr>
          <w:p w:rsidR="00D14DB3" w:rsidRDefault="00DF2605">
            <w:pPr>
              <w:jc w:val="right"/>
            </w:pPr>
            <w:r>
              <w:rPr>
                <w:rFonts w:asciiTheme="minorEastAsia" w:eastAsiaTheme="minorEastAsia" w:hAnsiTheme="minorEastAsia"/>
              </w:rPr>
              <w:t>6.35</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10</w:t>
            </w:r>
          </w:p>
        </w:tc>
        <w:tc>
          <w:tcPr>
            <w:tcW w:w="1650" w:type="dxa"/>
            <w:vAlign w:val="center"/>
          </w:tcPr>
          <w:p w:rsidR="00D14DB3" w:rsidRDefault="00DF2605">
            <w:pPr>
              <w:jc w:val="center"/>
            </w:pPr>
            <w:r>
              <w:rPr>
                <w:rFonts w:asciiTheme="minorEastAsia" w:eastAsiaTheme="minorEastAsia" w:hAnsiTheme="minorEastAsia"/>
              </w:rPr>
              <w:t>601601</w:t>
            </w:r>
          </w:p>
        </w:tc>
        <w:tc>
          <w:tcPr>
            <w:tcW w:w="1980" w:type="dxa"/>
            <w:vAlign w:val="center"/>
          </w:tcPr>
          <w:p w:rsidR="00D14DB3" w:rsidRDefault="00DF2605">
            <w:pPr>
              <w:jc w:val="center"/>
            </w:pPr>
            <w:r>
              <w:rPr>
                <w:rFonts w:asciiTheme="minorEastAsia" w:eastAsiaTheme="minorEastAsia" w:hAnsiTheme="minorEastAsia"/>
              </w:rPr>
              <w:t>中国太保</w:t>
            </w:r>
          </w:p>
        </w:tc>
        <w:tc>
          <w:tcPr>
            <w:tcW w:w="2880" w:type="dxa"/>
            <w:vAlign w:val="center"/>
          </w:tcPr>
          <w:p w:rsidR="00D14DB3" w:rsidRDefault="00DF2605">
            <w:pPr>
              <w:jc w:val="right"/>
            </w:pPr>
            <w:r>
              <w:rPr>
                <w:rFonts w:asciiTheme="minorEastAsia" w:eastAsiaTheme="minorEastAsia" w:hAnsiTheme="minorEastAsia"/>
              </w:rPr>
              <w:t>72,707,456.61</w:t>
            </w:r>
          </w:p>
        </w:tc>
        <w:tc>
          <w:tcPr>
            <w:tcW w:w="1692" w:type="dxa"/>
            <w:vAlign w:val="center"/>
          </w:tcPr>
          <w:p w:rsidR="00D14DB3" w:rsidRDefault="00DF2605">
            <w:pPr>
              <w:jc w:val="right"/>
            </w:pPr>
            <w:r>
              <w:rPr>
                <w:rFonts w:asciiTheme="minorEastAsia" w:eastAsiaTheme="minorEastAsia" w:hAnsiTheme="minorEastAsia"/>
              </w:rPr>
              <w:t>6.19</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11</w:t>
            </w:r>
          </w:p>
        </w:tc>
        <w:tc>
          <w:tcPr>
            <w:tcW w:w="1650" w:type="dxa"/>
            <w:vAlign w:val="center"/>
          </w:tcPr>
          <w:p w:rsidR="00D14DB3" w:rsidRDefault="00DF2605">
            <w:pPr>
              <w:jc w:val="center"/>
            </w:pPr>
            <w:r>
              <w:rPr>
                <w:rFonts w:asciiTheme="minorEastAsia" w:eastAsiaTheme="minorEastAsia" w:hAnsiTheme="minorEastAsia"/>
              </w:rPr>
              <w:t>002624</w:t>
            </w:r>
          </w:p>
        </w:tc>
        <w:tc>
          <w:tcPr>
            <w:tcW w:w="1980" w:type="dxa"/>
            <w:vAlign w:val="center"/>
          </w:tcPr>
          <w:p w:rsidR="00D14DB3" w:rsidRDefault="00DF2605">
            <w:pPr>
              <w:jc w:val="center"/>
            </w:pPr>
            <w:r>
              <w:rPr>
                <w:rFonts w:asciiTheme="minorEastAsia" w:eastAsiaTheme="minorEastAsia" w:hAnsiTheme="minorEastAsia"/>
              </w:rPr>
              <w:t>完美世界</w:t>
            </w:r>
          </w:p>
        </w:tc>
        <w:tc>
          <w:tcPr>
            <w:tcW w:w="2880" w:type="dxa"/>
            <w:vAlign w:val="center"/>
          </w:tcPr>
          <w:p w:rsidR="00D14DB3" w:rsidRDefault="00DF2605">
            <w:pPr>
              <w:jc w:val="right"/>
            </w:pPr>
            <w:r>
              <w:rPr>
                <w:rFonts w:asciiTheme="minorEastAsia" w:eastAsiaTheme="minorEastAsia" w:hAnsiTheme="minorEastAsia"/>
              </w:rPr>
              <w:t>72,023,570.93</w:t>
            </w:r>
          </w:p>
        </w:tc>
        <w:tc>
          <w:tcPr>
            <w:tcW w:w="1692" w:type="dxa"/>
            <w:vAlign w:val="center"/>
          </w:tcPr>
          <w:p w:rsidR="00D14DB3" w:rsidRDefault="00DF2605">
            <w:pPr>
              <w:jc w:val="right"/>
            </w:pPr>
            <w:r>
              <w:rPr>
                <w:rFonts w:asciiTheme="minorEastAsia" w:eastAsiaTheme="minorEastAsia" w:hAnsiTheme="minorEastAsia"/>
              </w:rPr>
              <w:t>6.13</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12</w:t>
            </w:r>
          </w:p>
        </w:tc>
        <w:tc>
          <w:tcPr>
            <w:tcW w:w="1650" w:type="dxa"/>
            <w:vAlign w:val="center"/>
          </w:tcPr>
          <w:p w:rsidR="00D14DB3" w:rsidRDefault="00DF2605">
            <w:pPr>
              <w:jc w:val="center"/>
            </w:pPr>
            <w:r>
              <w:rPr>
                <w:rFonts w:asciiTheme="minorEastAsia" w:eastAsiaTheme="minorEastAsia" w:hAnsiTheme="minorEastAsia"/>
              </w:rPr>
              <w:t>300761</w:t>
            </w:r>
          </w:p>
        </w:tc>
        <w:tc>
          <w:tcPr>
            <w:tcW w:w="1980" w:type="dxa"/>
            <w:vAlign w:val="center"/>
          </w:tcPr>
          <w:p w:rsidR="00D14DB3" w:rsidRDefault="00DF2605">
            <w:pPr>
              <w:jc w:val="center"/>
            </w:pPr>
            <w:r>
              <w:rPr>
                <w:rFonts w:asciiTheme="minorEastAsia" w:eastAsiaTheme="minorEastAsia" w:hAnsiTheme="minorEastAsia"/>
              </w:rPr>
              <w:t>立华股份</w:t>
            </w:r>
          </w:p>
        </w:tc>
        <w:tc>
          <w:tcPr>
            <w:tcW w:w="2880" w:type="dxa"/>
            <w:vAlign w:val="center"/>
          </w:tcPr>
          <w:p w:rsidR="00D14DB3" w:rsidRDefault="00DF2605">
            <w:pPr>
              <w:jc w:val="right"/>
            </w:pPr>
            <w:r>
              <w:rPr>
                <w:rFonts w:asciiTheme="minorEastAsia" w:eastAsiaTheme="minorEastAsia" w:hAnsiTheme="minorEastAsia"/>
              </w:rPr>
              <w:t>66,035,148.62</w:t>
            </w:r>
          </w:p>
        </w:tc>
        <w:tc>
          <w:tcPr>
            <w:tcW w:w="1692" w:type="dxa"/>
            <w:vAlign w:val="center"/>
          </w:tcPr>
          <w:p w:rsidR="00D14DB3" w:rsidRDefault="00DF2605">
            <w:pPr>
              <w:jc w:val="right"/>
            </w:pPr>
            <w:r>
              <w:rPr>
                <w:rFonts w:asciiTheme="minorEastAsia" w:eastAsiaTheme="minorEastAsia" w:hAnsiTheme="minorEastAsia"/>
              </w:rPr>
              <w:t>5.62</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13</w:t>
            </w:r>
          </w:p>
        </w:tc>
        <w:tc>
          <w:tcPr>
            <w:tcW w:w="1650" w:type="dxa"/>
            <w:vAlign w:val="center"/>
          </w:tcPr>
          <w:p w:rsidR="00D14DB3" w:rsidRDefault="00DF2605">
            <w:pPr>
              <w:jc w:val="center"/>
            </w:pPr>
            <w:r>
              <w:rPr>
                <w:rFonts w:asciiTheme="minorEastAsia" w:eastAsiaTheme="minorEastAsia" w:hAnsiTheme="minorEastAsia"/>
              </w:rPr>
              <w:t>000401</w:t>
            </w:r>
          </w:p>
        </w:tc>
        <w:tc>
          <w:tcPr>
            <w:tcW w:w="1980" w:type="dxa"/>
            <w:vAlign w:val="center"/>
          </w:tcPr>
          <w:p w:rsidR="00D14DB3" w:rsidRDefault="00DF2605">
            <w:pPr>
              <w:jc w:val="center"/>
            </w:pPr>
            <w:r>
              <w:rPr>
                <w:rFonts w:asciiTheme="minorEastAsia" w:eastAsiaTheme="minorEastAsia" w:hAnsiTheme="minorEastAsia"/>
              </w:rPr>
              <w:t>冀东水泥</w:t>
            </w:r>
          </w:p>
        </w:tc>
        <w:tc>
          <w:tcPr>
            <w:tcW w:w="2880" w:type="dxa"/>
            <w:vAlign w:val="center"/>
          </w:tcPr>
          <w:p w:rsidR="00D14DB3" w:rsidRDefault="00DF2605">
            <w:pPr>
              <w:jc w:val="right"/>
            </w:pPr>
            <w:r>
              <w:rPr>
                <w:rFonts w:asciiTheme="minorEastAsia" w:eastAsiaTheme="minorEastAsia" w:hAnsiTheme="minorEastAsia"/>
              </w:rPr>
              <w:t>64,379,929.94</w:t>
            </w:r>
          </w:p>
        </w:tc>
        <w:tc>
          <w:tcPr>
            <w:tcW w:w="1692" w:type="dxa"/>
            <w:vAlign w:val="center"/>
          </w:tcPr>
          <w:p w:rsidR="00D14DB3" w:rsidRDefault="00DF2605">
            <w:pPr>
              <w:jc w:val="right"/>
            </w:pPr>
            <w:r>
              <w:rPr>
                <w:rFonts w:asciiTheme="minorEastAsia" w:eastAsiaTheme="minorEastAsia" w:hAnsiTheme="minorEastAsia"/>
              </w:rPr>
              <w:t>5.48</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14</w:t>
            </w:r>
          </w:p>
        </w:tc>
        <w:tc>
          <w:tcPr>
            <w:tcW w:w="1650" w:type="dxa"/>
            <w:vAlign w:val="center"/>
          </w:tcPr>
          <w:p w:rsidR="00D14DB3" w:rsidRDefault="00DF2605">
            <w:pPr>
              <w:jc w:val="center"/>
            </w:pPr>
            <w:r>
              <w:rPr>
                <w:rFonts w:asciiTheme="minorEastAsia" w:eastAsiaTheme="minorEastAsia" w:hAnsiTheme="minorEastAsia"/>
              </w:rPr>
              <w:t>600340</w:t>
            </w:r>
          </w:p>
        </w:tc>
        <w:tc>
          <w:tcPr>
            <w:tcW w:w="1980" w:type="dxa"/>
            <w:vAlign w:val="center"/>
          </w:tcPr>
          <w:p w:rsidR="00D14DB3" w:rsidRDefault="00DF2605">
            <w:pPr>
              <w:jc w:val="center"/>
            </w:pPr>
            <w:r>
              <w:rPr>
                <w:rFonts w:asciiTheme="minorEastAsia" w:eastAsiaTheme="minorEastAsia" w:hAnsiTheme="minorEastAsia"/>
              </w:rPr>
              <w:t>华夏幸福</w:t>
            </w:r>
          </w:p>
        </w:tc>
        <w:tc>
          <w:tcPr>
            <w:tcW w:w="2880" w:type="dxa"/>
            <w:vAlign w:val="center"/>
          </w:tcPr>
          <w:p w:rsidR="00D14DB3" w:rsidRDefault="00DF2605">
            <w:pPr>
              <w:jc w:val="right"/>
            </w:pPr>
            <w:r>
              <w:rPr>
                <w:rFonts w:asciiTheme="minorEastAsia" w:eastAsiaTheme="minorEastAsia" w:hAnsiTheme="minorEastAsia"/>
              </w:rPr>
              <w:t>64,193,346.89</w:t>
            </w:r>
          </w:p>
        </w:tc>
        <w:tc>
          <w:tcPr>
            <w:tcW w:w="1692" w:type="dxa"/>
            <w:vAlign w:val="center"/>
          </w:tcPr>
          <w:p w:rsidR="00D14DB3" w:rsidRDefault="00DF2605">
            <w:pPr>
              <w:jc w:val="right"/>
            </w:pPr>
            <w:r>
              <w:rPr>
                <w:rFonts w:asciiTheme="minorEastAsia" w:eastAsiaTheme="minorEastAsia" w:hAnsiTheme="minorEastAsia"/>
              </w:rPr>
              <w:t>5.46</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15</w:t>
            </w:r>
          </w:p>
        </w:tc>
        <w:tc>
          <w:tcPr>
            <w:tcW w:w="1650" w:type="dxa"/>
            <w:vAlign w:val="center"/>
          </w:tcPr>
          <w:p w:rsidR="00D14DB3" w:rsidRDefault="00DF2605">
            <w:pPr>
              <w:jc w:val="center"/>
            </w:pPr>
            <w:r>
              <w:rPr>
                <w:rFonts w:asciiTheme="minorEastAsia" w:eastAsiaTheme="minorEastAsia" w:hAnsiTheme="minorEastAsia"/>
              </w:rPr>
              <w:t>603000</w:t>
            </w:r>
          </w:p>
        </w:tc>
        <w:tc>
          <w:tcPr>
            <w:tcW w:w="1980" w:type="dxa"/>
            <w:vAlign w:val="center"/>
          </w:tcPr>
          <w:p w:rsidR="00D14DB3" w:rsidRDefault="00DF2605">
            <w:pPr>
              <w:jc w:val="center"/>
            </w:pPr>
            <w:r>
              <w:rPr>
                <w:rFonts w:asciiTheme="minorEastAsia" w:eastAsiaTheme="minorEastAsia" w:hAnsiTheme="minorEastAsia"/>
              </w:rPr>
              <w:t>人民网</w:t>
            </w:r>
          </w:p>
        </w:tc>
        <w:tc>
          <w:tcPr>
            <w:tcW w:w="2880" w:type="dxa"/>
            <w:vAlign w:val="center"/>
          </w:tcPr>
          <w:p w:rsidR="00D14DB3" w:rsidRDefault="00DF2605">
            <w:pPr>
              <w:jc w:val="right"/>
            </w:pPr>
            <w:r>
              <w:rPr>
                <w:rFonts w:asciiTheme="minorEastAsia" w:eastAsiaTheme="minorEastAsia" w:hAnsiTheme="minorEastAsia"/>
              </w:rPr>
              <w:t>57,520,580.44</w:t>
            </w:r>
          </w:p>
        </w:tc>
        <w:tc>
          <w:tcPr>
            <w:tcW w:w="1692" w:type="dxa"/>
            <w:vAlign w:val="center"/>
          </w:tcPr>
          <w:p w:rsidR="00D14DB3" w:rsidRDefault="00DF2605">
            <w:pPr>
              <w:jc w:val="right"/>
            </w:pPr>
            <w:r>
              <w:rPr>
                <w:rFonts w:asciiTheme="minorEastAsia" w:eastAsiaTheme="minorEastAsia" w:hAnsiTheme="minorEastAsia"/>
              </w:rPr>
              <w:t>4.89</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16</w:t>
            </w:r>
          </w:p>
        </w:tc>
        <w:tc>
          <w:tcPr>
            <w:tcW w:w="1650" w:type="dxa"/>
            <w:vAlign w:val="center"/>
          </w:tcPr>
          <w:p w:rsidR="00D14DB3" w:rsidRDefault="00DF2605">
            <w:pPr>
              <w:jc w:val="center"/>
            </w:pPr>
            <w:r>
              <w:rPr>
                <w:rFonts w:asciiTheme="minorEastAsia" w:eastAsiaTheme="minorEastAsia" w:hAnsiTheme="minorEastAsia"/>
              </w:rPr>
              <w:t>600845</w:t>
            </w:r>
          </w:p>
        </w:tc>
        <w:tc>
          <w:tcPr>
            <w:tcW w:w="1980" w:type="dxa"/>
            <w:vAlign w:val="center"/>
          </w:tcPr>
          <w:p w:rsidR="00D14DB3" w:rsidRDefault="00DF2605">
            <w:pPr>
              <w:jc w:val="center"/>
            </w:pPr>
            <w:r>
              <w:rPr>
                <w:rFonts w:asciiTheme="minorEastAsia" w:eastAsiaTheme="minorEastAsia" w:hAnsiTheme="minorEastAsia"/>
              </w:rPr>
              <w:t>宝信软件</w:t>
            </w:r>
          </w:p>
        </w:tc>
        <w:tc>
          <w:tcPr>
            <w:tcW w:w="2880" w:type="dxa"/>
            <w:vAlign w:val="center"/>
          </w:tcPr>
          <w:p w:rsidR="00D14DB3" w:rsidRDefault="00DF2605">
            <w:pPr>
              <w:jc w:val="right"/>
            </w:pPr>
            <w:r>
              <w:rPr>
                <w:rFonts w:asciiTheme="minorEastAsia" w:eastAsiaTheme="minorEastAsia" w:hAnsiTheme="minorEastAsia"/>
              </w:rPr>
              <w:t>55,510,850.66</w:t>
            </w:r>
          </w:p>
        </w:tc>
        <w:tc>
          <w:tcPr>
            <w:tcW w:w="1692" w:type="dxa"/>
            <w:vAlign w:val="center"/>
          </w:tcPr>
          <w:p w:rsidR="00D14DB3" w:rsidRDefault="00DF2605">
            <w:pPr>
              <w:jc w:val="right"/>
            </w:pPr>
            <w:r>
              <w:rPr>
                <w:rFonts w:asciiTheme="minorEastAsia" w:eastAsiaTheme="minorEastAsia" w:hAnsiTheme="minorEastAsia"/>
              </w:rPr>
              <w:t>4.72</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17</w:t>
            </w:r>
          </w:p>
        </w:tc>
        <w:tc>
          <w:tcPr>
            <w:tcW w:w="1650" w:type="dxa"/>
            <w:vAlign w:val="center"/>
          </w:tcPr>
          <w:p w:rsidR="00D14DB3" w:rsidRDefault="00DF2605">
            <w:pPr>
              <w:jc w:val="center"/>
            </w:pPr>
            <w:r>
              <w:rPr>
                <w:rFonts w:asciiTheme="minorEastAsia" w:eastAsiaTheme="minorEastAsia" w:hAnsiTheme="minorEastAsia"/>
              </w:rPr>
              <w:t>000001</w:t>
            </w:r>
          </w:p>
        </w:tc>
        <w:tc>
          <w:tcPr>
            <w:tcW w:w="1980" w:type="dxa"/>
            <w:vAlign w:val="center"/>
          </w:tcPr>
          <w:p w:rsidR="00D14DB3" w:rsidRDefault="00DF2605">
            <w:pPr>
              <w:jc w:val="center"/>
            </w:pPr>
            <w:r>
              <w:rPr>
                <w:rFonts w:asciiTheme="minorEastAsia" w:eastAsiaTheme="minorEastAsia" w:hAnsiTheme="minorEastAsia"/>
              </w:rPr>
              <w:t>平安银行</w:t>
            </w:r>
          </w:p>
        </w:tc>
        <w:tc>
          <w:tcPr>
            <w:tcW w:w="2880" w:type="dxa"/>
            <w:vAlign w:val="center"/>
          </w:tcPr>
          <w:p w:rsidR="00D14DB3" w:rsidRDefault="00DF2605">
            <w:pPr>
              <w:jc w:val="right"/>
            </w:pPr>
            <w:r>
              <w:rPr>
                <w:rFonts w:asciiTheme="minorEastAsia" w:eastAsiaTheme="minorEastAsia" w:hAnsiTheme="minorEastAsia"/>
              </w:rPr>
              <w:t>53,693,146.75</w:t>
            </w:r>
          </w:p>
        </w:tc>
        <w:tc>
          <w:tcPr>
            <w:tcW w:w="1692" w:type="dxa"/>
            <w:vAlign w:val="center"/>
          </w:tcPr>
          <w:p w:rsidR="00D14DB3" w:rsidRDefault="00DF2605">
            <w:pPr>
              <w:jc w:val="right"/>
            </w:pPr>
            <w:r>
              <w:rPr>
                <w:rFonts w:asciiTheme="minorEastAsia" w:eastAsiaTheme="minorEastAsia" w:hAnsiTheme="minorEastAsia"/>
              </w:rPr>
              <w:t>4.57</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18</w:t>
            </w:r>
          </w:p>
        </w:tc>
        <w:tc>
          <w:tcPr>
            <w:tcW w:w="1650" w:type="dxa"/>
            <w:vAlign w:val="center"/>
          </w:tcPr>
          <w:p w:rsidR="00D14DB3" w:rsidRDefault="00DF2605">
            <w:pPr>
              <w:jc w:val="center"/>
            </w:pPr>
            <w:r>
              <w:rPr>
                <w:rFonts w:asciiTheme="minorEastAsia" w:eastAsiaTheme="minorEastAsia" w:hAnsiTheme="minorEastAsia"/>
              </w:rPr>
              <w:t>600155</w:t>
            </w:r>
          </w:p>
        </w:tc>
        <w:tc>
          <w:tcPr>
            <w:tcW w:w="1980" w:type="dxa"/>
            <w:vAlign w:val="center"/>
          </w:tcPr>
          <w:p w:rsidR="00D14DB3" w:rsidRDefault="00DF2605">
            <w:pPr>
              <w:jc w:val="center"/>
            </w:pPr>
            <w:r>
              <w:rPr>
                <w:rFonts w:asciiTheme="minorEastAsia" w:eastAsiaTheme="minorEastAsia" w:hAnsiTheme="minorEastAsia"/>
              </w:rPr>
              <w:t>华创阳安</w:t>
            </w:r>
          </w:p>
        </w:tc>
        <w:tc>
          <w:tcPr>
            <w:tcW w:w="2880" w:type="dxa"/>
            <w:vAlign w:val="center"/>
          </w:tcPr>
          <w:p w:rsidR="00D14DB3" w:rsidRDefault="00DF2605">
            <w:pPr>
              <w:jc w:val="right"/>
            </w:pPr>
            <w:r>
              <w:rPr>
                <w:rFonts w:asciiTheme="minorEastAsia" w:eastAsiaTheme="minorEastAsia" w:hAnsiTheme="minorEastAsia"/>
              </w:rPr>
              <w:t>49,950,248.50</w:t>
            </w:r>
          </w:p>
        </w:tc>
        <w:tc>
          <w:tcPr>
            <w:tcW w:w="1692" w:type="dxa"/>
            <w:vAlign w:val="center"/>
          </w:tcPr>
          <w:p w:rsidR="00D14DB3" w:rsidRDefault="00DF2605">
            <w:pPr>
              <w:jc w:val="right"/>
            </w:pPr>
            <w:r>
              <w:rPr>
                <w:rFonts w:asciiTheme="minorEastAsia" w:eastAsiaTheme="minorEastAsia" w:hAnsiTheme="minorEastAsia"/>
              </w:rPr>
              <w:t>4.25</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19</w:t>
            </w:r>
          </w:p>
        </w:tc>
        <w:tc>
          <w:tcPr>
            <w:tcW w:w="1650" w:type="dxa"/>
            <w:vAlign w:val="center"/>
          </w:tcPr>
          <w:p w:rsidR="00D14DB3" w:rsidRDefault="00DF2605">
            <w:pPr>
              <w:jc w:val="center"/>
            </w:pPr>
            <w:r>
              <w:rPr>
                <w:rFonts w:asciiTheme="minorEastAsia" w:eastAsiaTheme="minorEastAsia" w:hAnsiTheme="minorEastAsia"/>
              </w:rPr>
              <w:t>601336</w:t>
            </w:r>
          </w:p>
        </w:tc>
        <w:tc>
          <w:tcPr>
            <w:tcW w:w="1980" w:type="dxa"/>
            <w:vAlign w:val="center"/>
          </w:tcPr>
          <w:p w:rsidR="00D14DB3" w:rsidRDefault="00DF2605">
            <w:pPr>
              <w:jc w:val="center"/>
            </w:pPr>
            <w:r>
              <w:rPr>
                <w:rFonts w:asciiTheme="minorEastAsia" w:eastAsiaTheme="minorEastAsia" w:hAnsiTheme="minorEastAsia"/>
              </w:rPr>
              <w:t>新华保险</w:t>
            </w:r>
          </w:p>
        </w:tc>
        <w:tc>
          <w:tcPr>
            <w:tcW w:w="2880" w:type="dxa"/>
            <w:vAlign w:val="center"/>
          </w:tcPr>
          <w:p w:rsidR="00D14DB3" w:rsidRDefault="00DF2605">
            <w:pPr>
              <w:jc w:val="right"/>
            </w:pPr>
            <w:r>
              <w:rPr>
                <w:rFonts w:asciiTheme="minorEastAsia" w:eastAsiaTheme="minorEastAsia" w:hAnsiTheme="minorEastAsia"/>
              </w:rPr>
              <w:t>48,379,275.88</w:t>
            </w:r>
          </w:p>
        </w:tc>
        <w:tc>
          <w:tcPr>
            <w:tcW w:w="1692" w:type="dxa"/>
            <w:vAlign w:val="center"/>
          </w:tcPr>
          <w:p w:rsidR="00D14DB3" w:rsidRDefault="00DF2605">
            <w:pPr>
              <w:jc w:val="right"/>
            </w:pPr>
            <w:r>
              <w:rPr>
                <w:rFonts w:asciiTheme="minorEastAsia" w:eastAsiaTheme="minorEastAsia" w:hAnsiTheme="minorEastAsia"/>
              </w:rPr>
              <w:t>4.12</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20</w:t>
            </w:r>
          </w:p>
        </w:tc>
        <w:tc>
          <w:tcPr>
            <w:tcW w:w="1650" w:type="dxa"/>
            <w:vAlign w:val="center"/>
          </w:tcPr>
          <w:p w:rsidR="00D14DB3" w:rsidRDefault="00DF2605">
            <w:pPr>
              <w:jc w:val="center"/>
            </w:pPr>
            <w:r>
              <w:rPr>
                <w:rFonts w:asciiTheme="minorEastAsia" w:eastAsiaTheme="minorEastAsia" w:hAnsiTheme="minorEastAsia"/>
              </w:rPr>
              <w:t>603888</w:t>
            </w:r>
          </w:p>
        </w:tc>
        <w:tc>
          <w:tcPr>
            <w:tcW w:w="1980" w:type="dxa"/>
            <w:vAlign w:val="center"/>
          </w:tcPr>
          <w:p w:rsidR="00D14DB3" w:rsidRDefault="00DF2605">
            <w:pPr>
              <w:jc w:val="center"/>
            </w:pPr>
            <w:r>
              <w:rPr>
                <w:rFonts w:asciiTheme="minorEastAsia" w:eastAsiaTheme="minorEastAsia" w:hAnsiTheme="minorEastAsia"/>
              </w:rPr>
              <w:t>新华网</w:t>
            </w:r>
          </w:p>
        </w:tc>
        <w:tc>
          <w:tcPr>
            <w:tcW w:w="2880" w:type="dxa"/>
            <w:vAlign w:val="center"/>
          </w:tcPr>
          <w:p w:rsidR="00D14DB3" w:rsidRDefault="00DF2605">
            <w:pPr>
              <w:jc w:val="right"/>
            </w:pPr>
            <w:r>
              <w:rPr>
                <w:rFonts w:asciiTheme="minorEastAsia" w:eastAsiaTheme="minorEastAsia" w:hAnsiTheme="minorEastAsia"/>
              </w:rPr>
              <w:t>47,561,071.29</w:t>
            </w:r>
          </w:p>
        </w:tc>
        <w:tc>
          <w:tcPr>
            <w:tcW w:w="1692" w:type="dxa"/>
            <w:vAlign w:val="center"/>
          </w:tcPr>
          <w:p w:rsidR="00D14DB3" w:rsidRDefault="00DF2605">
            <w:pPr>
              <w:jc w:val="right"/>
            </w:pPr>
            <w:r>
              <w:rPr>
                <w:rFonts w:asciiTheme="minorEastAsia" w:eastAsiaTheme="minorEastAsia" w:hAnsiTheme="minorEastAsia"/>
              </w:rPr>
              <w:t>4.05</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21</w:t>
            </w:r>
          </w:p>
        </w:tc>
        <w:tc>
          <w:tcPr>
            <w:tcW w:w="1650" w:type="dxa"/>
            <w:vAlign w:val="center"/>
          </w:tcPr>
          <w:p w:rsidR="00D14DB3" w:rsidRDefault="00DF2605">
            <w:pPr>
              <w:jc w:val="center"/>
            </w:pPr>
            <w:r>
              <w:rPr>
                <w:rFonts w:asciiTheme="minorEastAsia" w:eastAsiaTheme="minorEastAsia" w:hAnsiTheme="minorEastAsia"/>
              </w:rPr>
              <w:t>601211</w:t>
            </w:r>
          </w:p>
        </w:tc>
        <w:tc>
          <w:tcPr>
            <w:tcW w:w="1980" w:type="dxa"/>
            <w:vAlign w:val="center"/>
          </w:tcPr>
          <w:p w:rsidR="00D14DB3" w:rsidRDefault="00DF2605">
            <w:pPr>
              <w:jc w:val="center"/>
            </w:pPr>
            <w:r>
              <w:rPr>
                <w:rFonts w:asciiTheme="minorEastAsia" w:eastAsiaTheme="minorEastAsia" w:hAnsiTheme="minorEastAsia"/>
              </w:rPr>
              <w:t>国泰君安</w:t>
            </w:r>
          </w:p>
        </w:tc>
        <w:tc>
          <w:tcPr>
            <w:tcW w:w="2880" w:type="dxa"/>
            <w:vAlign w:val="center"/>
          </w:tcPr>
          <w:p w:rsidR="00D14DB3" w:rsidRDefault="00DF2605">
            <w:pPr>
              <w:jc w:val="right"/>
            </w:pPr>
            <w:r>
              <w:rPr>
                <w:rFonts w:asciiTheme="minorEastAsia" w:eastAsiaTheme="minorEastAsia" w:hAnsiTheme="minorEastAsia"/>
              </w:rPr>
              <w:t>46,665,678.10</w:t>
            </w:r>
          </w:p>
        </w:tc>
        <w:tc>
          <w:tcPr>
            <w:tcW w:w="1692" w:type="dxa"/>
            <w:vAlign w:val="center"/>
          </w:tcPr>
          <w:p w:rsidR="00D14DB3" w:rsidRDefault="00DF2605">
            <w:pPr>
              <w:jc w:val="right"/>
            </w:pPr>
            <w:r>
              <w:rPr>
                <w:rFonts w:asciiTheme="minorEastAsia" w:eastAsiaTheme="minorEastAsia" w:hAnsiTheme="minorEastAsia"/>
              </w:rPr>
              <w:t>3.97</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22</w:t>
            </w:r>
          </w:p>
        </w:tc>
        <w:tc>
          <w:tcPr>
            <w:tcW w:w="1650" w:type="dxa"/>
            <w:vAlign w:val="center"/>
          </w:tcPr>
          <w:p w:rsidR="00D14DB3" w:rsidRDefault="00DF2605">
            <w:pPr>
              <w:jc w:val="center"/>
            </w:pPr>
            <w:r>
              <w:rPr>
                <w:rFonts w:asciiTheme="minorEastAsia" w:eastAsiaTheme="minorEastAsia" w:hAnsiTheme="minorEastAsia"/>
              </w:rPr>
              <w:t>601992</w:t>
            </w:r>
          </w:p>
        </w:tc>
        <w:tc>
          <w:tcPr>
            <w:tcW w:w="1980" w:type="dxa"/>
            <w:vAlign w:val="center"/>
          </w:tcPr>
          <w:p w:rsidR="00D14DB3" w:rsidRDefault="00DF2605">
            <w:pPr>
              <w:jc w:val="center"/>
            </w:pPr>
            <w:r>
              <w:rPr>
                <w:rFonts w:asciiTheme="minorEastAsia" w:eastAsiaTheme="minorEastAsia" w:hAnsiTheme="minorEastAsia"/>
              </w:rPr>
              <w:t>金隅集团</w:t>
            </w:r>
          </w:p>
        </w:tc>
        <w:tc>
          <w:tcPr>
            <w:tcW w:w="2880" w:type="dxa"/>
            <w:vAlign w:val="center"/>
          </w:tcPr>
          <w:p w:rsidR="00D14DB3" w:rsidRDefault="00DF2605">
            <w:pPr>
              <w:jc w:val="right"/>
            </w:pPr>
            <w:r>
              <w:rPr>
                <w:rFonts w:asciiTheme="minorEastAsia" w:eastAsiaTheme="minorEastAsia" w:hAnsiTheme="minorEastAsia"/>
              </w:rPr>
              <w:t>45,657,917.00</w:t>
            </w:r>
          </w:p>
        </w:tc>
        <w:tc>
          <w:tcPr>
            <w:tcW w:w="1692" w:type="dxa"/>
            <w:vAlign w:val="center"/>
          </w:tcPr>
          <w:p w:rsidR="00D14DB3" w:rsidRDefault="00DF2605">
            <w:pPr>
              <w:jc w:val="right"/>
            </w:pPr>
            <w:r>
              <w:rPr>
                <w:rFonts w:asciiTheme="minorEastAsia" w:eastAsiaTheme="minorEastAsia" w:hAnsiTheme="minorEastAsia"/>
              </w:rPr>
              <w:t>3.88</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23</w:t>
            </w:r>
          </w:p>
        </w:tc>
        <w:tc>
          <w:tcPr>
            <w:tcW w:w="1650" w:type="dxa"/>
            <w:vAlign w:val="center"/>
          </w:tcPr>
          <w:p w:rsidR="00D14DB3" w:rsidRDefault="00DF2605">
            <w:pPr>
              <w:jc w:val="center"/>
            </w:pPr>
            <w:r>
              <w:rPr>
                <w:rFonts w:asciiTheme="minorEastAsia" w:eastAsiaTheme="minorEastAsia" w:hAnsiTheme="minorEastAsia"/>
              </w:rPr>
              <w:t>002234</w:t>
            </w:r>
          </w:p>
        </w:tc>
        <w:tc>
          <w:tcPr>
            <w:tcW w:w="1980" w:type="dxa"/>
            <w:vAlign w:val="center"/>
          </w:tcPr>
          <w:p w:rsidR="00D14DB3" w:rsidRDefault="00DF2605">
            <w:pPr>
              <w:jc w:val="center"/>
            </w:pPr>
            <w:r>
              <w:rPr>
                <w:rFonts w:asciiTheme="minorEastAsia" w:eastAsiaTheme="minorEastAsia" w:hAnsiTheme="minorEastAsia"/>
              </w:rPr>
              <w:t>民和股份</w:t>
            </w:r>
          </w:p>
        </w:tc>
        <w:tc>
          <w:tcPr>
            <w:tcW w:w="2880" w:type="dxa"/>
            <w:vAlign w:val="center"/>
          </w:tcPr>
          <w:p w:rsidR="00D14DB3" w:rsidRDefault="00DF2605">
            <w:pPr>
              <w:jc w:val="right"/>
            </w:pPr>
            <w:r>
              <w:rPr>
                <w:rFonts w:asciiTheme="minorEastAsia" w:eastAsiaTheme="minorEastAsia" w:hAnsiTheme="minorEastAsia"/>
              </w:rPr>
              <w:t>44,970,171.75</w:t>
            </w:r>
          </w:p>
        </w:tc>
        <w:tc>
          <w:tcPr>
            <w:tcW w:w="1692" w:type="dxa"/>
            <w:vAlign w:val="center"/>
          </w:tcPr>
          <w:p w:rsidR="00D14DB3" w:rsidRDefault="00DF2605">
            <w:pPr>
              <w:jc w:val="right"/>
            </w:pPr>
            <w:r>
              <w:rPr>
                <w:rFonts w:asciiTheme="minorEastAsia" w:eastAsiaTheme="minorEastAsia" w:hAnsiTheme="minorEastAsia"/>
              </w:rPr>
              <w:t>3.83</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24</w:t>
            </w:r>
          </w:p>
        </w:tc>
        <w:tc>
          <w:tcPr>
            <w:tcW w:w="1650" w:type="dxa"/>
            <w:vAlign w:val="center"/>
          </w:tcPr>
          <w:p w:rsidR="00D14DB3" w:rsidRDefault="00DF2605">
            <w:pPr>
              <w:jc w:val="center"/>
            </w:pPr>
            <w:r>
              <w:rPr>
                <w:rFonts w:asciiTheme="minorEastAsia" w:eastAsiaTheme="minorEastAsia" w:hAnsiTheme="minorEastAsia"/>
              </w:rPr>
              <w:t>000858</w:t>
            </w:r>
          </w:p>
        </w:tc>
        <w:tc>
          <w:tcPr>
            <w:tcW w:w="1980" w:type="dxa"/>
            <w:vAlign w:val="center"/>
          </w:tcPr>
          <w:p w:rsidR="00D14DB3" w:rsidRDefault="00DF2605">
            <w:pPr>
              <w:jc w:val="center"/>
            </w:pPr>
            <w:r>
              <w:rPr>
                <w:rFonts w:asciiTheme="minorEastAsia" w:eastAsiaTheme="minorEastAsia" w:hAnsiTheme="minorEastAsia"/>
              </w:rPr>
              <w:t>五粮液</w:t>
            </w:r>
          </w:p>
        </w:tc>
        <w:tc>
          <w:tcPr>
            <w:tcW w:w="2880" w:type="dxa"/>
            <w:vAlign w:val="center"/>
          </w:tcPr>
          <w:p w:rsidR="00D14DB3" w:rsidRDefault="00DF2605">
            <w:pPr>
              <w:jc w:val="right"/>
            </w:pPr>
            <w:r>
              <w:rPr>
                <w:rFonts w:asciiTheme="minorEastAsia" w:eastAsiaTheme="minorEastAsia" w:hAnsiTheme="minorEastAsia"/>
              </w:rPr>
              <w:t>44,644,630.15</w:t>
            </w:r>
          </w:p>
        </w:tc>
        <w:tc>
          <w:tcPr>
            <w:tcW w:w="1692" w:type="dxa"/>
            <w:vAlign w:val="center"/>
          </w:tcPr>
          <w:p w:rsidR="00D14DB3" w:rsidRDefault="00DF2605">
            <w:pPr>
              <w:jc w:val="right"/>
            </w:pPr>
            <w:r>
              <w:rPr>
                <w:rFonts w:asciiTheme="minorEastAsia" w:eastAsiaTheme="minorEastAsia" w:hAnsiTheme="minorEastAsia"/>
              </w:rPr>
              <w:t>3.80</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25</w:t>
            </w:r>
          </w:p>
        </w:tc>
        <w:tc>
          <w:tcPr>
            <w:tcW w:w="1650" w:type="dxa"/>
            <w:vAlign w:val="center"/>
          </w:tcPr>
          <w:p w:rsidR="00D14DB3" w:rsidRDefault="00DF2605">
            <w:pPr>
              <w:jc w:val="center"/>
            </w:pPr>
            <w:r>
              <w:rPr>
                <w:rFonts w:asciiTheme="minorEastAsia" w:eastAsiaTheme="minorEastAsia" w:hAnsiTheme="minorEastAsia"/>
              </w:rPr>
              <w:t>600352</w:t>
            </w:r>
          </w:p>
        </w:tc>
        <w:tc>
          <w:tcPr>
            <w:tcW w:w="1980" w:type="dxa"/>
            <w:vAlign w:val="center"/>
          </w:tcPr>
          <w:p w:rsidR="00D14DB3" w:rsidRDefault="00DF2605">
            <w:pPr>
              <w:jc w:val="center"/>
            </w:pPr>
            <w:r>
              <w:rPr>
                <w:rFonts w:asciiTheme="minorEastAsia" w:eastAsiaTheme="minorEastAsia" w:hAnsiTheme="minorEastAsia"/>
              </w:rPr>
              <w:t>浙江龙盛</w:t>
            </w:r>
          </w:p>
        </w:tc>
        <w:tc>
          <w:tcPr>
            <w:tcW w:w="2880" w:type="dxa"/>
            <w:vAlign w:val="center"/>
          </w:tcPr>
          <w:p w:rsidR="00D14DB3" w:rsidRDefault="00DF2605">
            <w:pPr>
              <w:jc w:val="right"/>
            </w:pPr>
            <w:r>
              <w:rPr>
                <w:rFonts w:asciiTheme="minorEastAsia" w:eastAsiaTheme="minorEastAsia" w:hAnsiTheme="minorEastAsia"/>
              </w:rPr>
              <w:t>43,436,972.00</w:t>
            </w:r>
          </w:p>
        </w:tc>
        <w:tc>
          <w:tcPr>
            <w:tcW w:w="1692" w:type="dxa"/>
            <w:vAlign w:val="center"/>
          </w:tcPr>
          <w:p w:rsidR="00D14DB3" w:rsidRDefault="00DF2605">
            <w:pPr>
              <w:jc w:val="right"/>
            </w:pPr>
            <w:r>
              <w:rPr>
                <w:rFonts w:asciiTheme="minorEastAsia" w:eastAsiaTheme="minorEastAsia" w:hAnsiTheme="minorEastAsia"/>
              </w:rPr>
              <w:t>3.70</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26</w:t>
            </w:r>
          </w:p>
        </w:tc>
        <w:tc>
          <w:tcPr>
            <w:tcW w:w="1650" w:type="dxa"/>
            <w:vAlign w:val="center"/>
          </w:tcPr>
          <w:p w:rsidR="00D14DB3" w:rsidRDefault="00DF2605">
            <w:pPr>
              <w:jc w:val="center"/>
            </w:pPr>
            <w:r>
              <w:rPr>
                <w:rFonts w:asciiTheme="minorEastAsia" w:eastAsiaTheme="minorEastAsia" w:hAnsiTheme="minorEastAsia"/>
              </w:rPr>
              <w:t>000975</w:t>
            </w:r>
          </w:p>
        </w:tc>
        <w:tc>
          <w:tcPr>
            <w:tcW w:w="1980" w:type="dxa"/>
            <w:vAlign w:val="center"/>
          </w:tcPr>
          <w:p w:rsidR="00D14DB3" w:rsidRDefault="00DF2605">
            <w:pPr>
              <w:jc w:val="center"/>
            </w:pPr>
            <w:r>
              <w:rPr>
                <w:rFonts w:asciiTheme="minorEastAsia" w:eastAsiaTheme="minorEastAsia" w:hAnsiTheme="minorEastAsia"/>
              </w:rPr>
              <w:t>银泰资源</w:t>
            </w:r>
          </w:p>
        </w:tc>
        <w:tc>
          <w:tcPr>
            <w:tcW w:w="2880" w:type="dxa"/>
            <w:vAlign w:val="center"/>
          </w:tcPr>
          <w:p w:rsidR="00D14DB3" w:rsidRDefault="00DF2605">
            <w:pPr>
              <w:jc w:val="right"/>
            </w:pPr>
            <w:r>
              <w:rPr>
                <w:rFonts w:asciiTheme="minorEastAsia" w:eastAsiaTheme="minorEastAsia" w:hAnsiTheme="minorEastAsia"/>
              </w:rPr>
              <w:t>43,305,721.72</w:t>
            </w:r>
          </w:p>
        </w:tc>
        <w:tc>
          <w:tcPr>
            <w:tcW w:w="1692" w:type="dxa"/>
            <w:vAlign w:val="center"/>
          </w:tcPr>
          <w:p w:rsidR="00D14DB3" w:rsidRDefault="00DF2605">
            <w:pPr>
              <w:jc w:val="right"/>
            </w:pPr>
            <w:r>
              <w:rPr>
                <w:rFonts w:asciiTheme="minorEastAsia" w:eastAsiaTheme="minorEastAsia" w:hAnsiTheme="minorEastAsia"/>
              </w:rPr>
              <w:t>3.68</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27</w:t>
            </w:r>
          </w:p>
        </w:tc>
        <w:tc>
          <w:tcPr>
            <w:tcW w:w="1650" w:type="dxa"/>
            <w:vAlign w:val="center"/>
          </w:tcPr>
          <w:p w:rsidR="00D14DB3" w:rsidRDefault="00DF2605">
            <w:pPr>
              <w:jc w:val="center"/>
            </w:pPr>
            <w:r>
              <w:rPr>
                <w:rFonts w:asciiTheme="minorEastAsia" w:eastAsiaTheme="minorEastAsia" w:hAnsiTheme="minorEastAsia"/>
              </w:rPr>
              <w:t>603444</w:t>
            </w:r>
          </w:p>
        </w:tc>
        <w:tc>
          <w:tcPr>
            <w:tcW w:w="1980" w:type="dxa"/>
            <w:vAlign w:val="center"/>
          </w:tcPr>
          <w:p w:rsidR="00D14DB3" w:rsidRDefault="00DF2605">
            <w:pPr>
              <w:jc w:val="center"/>
            </w:pPr>
            <w:r>
              <w:rPr>
                <w:rFonts w:asciiTheme="minorEastAsia" w:eastAsiaTheme="minorEastAsia" w:hAnsiTheme="minorEastAsia"/>
              </w:rPr>
              <w:t>吉比特</w:t>
            </w:r>
          </w:p>
        </w:tc>
        <w:tc>
          <w:tcPr>
            <w:tcW w:w="2880" w:type="dxa"/>
            <w:vAlign w:val="center"/>
          </w:tcPr>
          <w:p w:rsidR="00D14DB3" w:rsidRDefault="00DF2605">
            <w:pPr>
              <w:jc w:val="right"/>
            </w:pPr>
            <w:r>
              <w:rPr>
                <w:rFonts w:asciiTheme="minorEastAsia" w:eastAsiaTheme="minorEastAsia" w:hAnsiTheme="minorEastAsia"/>
              </w:rPr>
              <w:t>40,095,646.07</w:t>
            </w:r>
          </w:p>
        </w:tc>
        <w:tc>
          <w:tcPr>
            <w:tcW w:w="1692" w:type="dxa"/>
            <w:vAlign w:val="center"/>
          </w:tcPr>
          <w:p w:rsidR="00D14DB3" w:rsidRDefault="00DF2605">
            <w:pPr>
              <w:jc w:val="right"/>
            </w:pPr>
            <w:r>
              <w:rPr>
                <w:rFonts w:asciiTheme="minorEastAsia" w:eastAsiaTheme="minorEastAsia" w:hAnsiTheme="minorEastAsia"/>
              </w:rPr>
              <w:t>3.41</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28</w:t>
            </w:r>
          </w:p>
        </w:tc>
        <w:tc>
          <w:tcPr>
            <w:tcW w:w="1650" w:type="dxa"/>
            <w:vAlign w:val="center"/>
          </w:tcPr>
          <w:p w:rsidR="00D14DB3" w:rsidRDefault="00DF2605">
            <w:pPr>
              <w:jc w:val="center"/>
            </w:pPr>
            <w:r>
              <w:rPr>
                <w:rFonts w:asciiTheme="minorEastAsia" w:eastAsiaTheme="minorEastAsia" w:hAnsiTheme="minorEastAsia"/>
              </w:rPr>
              <w:t>600741</w:t>
            </w:r>
          </w:p>
        </w:tc>
        <w:tc>
          <w:tcPr>
            <w:tcW w:w="1980" w:type="dxa"/>
            <w:vAlign w:val="center"/>
          </w:tcPr>
          <w:p w:rsidR="00D14DB3" w:rsidRDefault="00DF2605">
            <w:pPr>
              <w:jc w:val="center"/>
            </w:pPr>
            <w:r>
              <w:rPr>
                <w:rFonts w:asciiTheme="minorEastAsia" w:eastAsiaTheme="minorEastAsia" w:hAnsiTheme="minorEastAsia"/>
              </w:rPr>
              <w:t>华域汽车</w:t>
            </w:r>
          </w:p>
        </w:tc>
        <w:tc>
          <w:tcPr>
            <w:tcW w:w="2880" w:type="dxa"/>
            <w:vAlign w:val="center"/>
          </w:tcPr>
          <w:p w:rsidR="00D14DB3" w:rsidRDefault="00DF2605">
            <w:pPr>
              <w:jc w:val="right"/>
            </w:pPr>
            <w:r>
              <w:rPr>
                <w:rFonts w:asciiTheme="minorEastAsia" w:eastAsiaTheme="minorEastAsia" w:hAnsiTheme="minorEastAsia"/>
              </w:rPr>
              <w:t>38,489,962.79</w:t>
            </w:r>
          </w:p>
        </w:tc>
        <w:tc>
          <w:tcPr>
            <w:tcW w:w="1692" w:type="dxa"/>
            <w:vAlign w:val="center"/>
          </w:tcPr>
          <w:p w:rsidR="00D14DB3" w:rsidRDefault="00DF2605">
            <w:pPr>
              <w:jc w:val="right"/>
            </w:pPr>
            <w:r>
              <w:rPr>
                <w:rFonts w:asciiTheme="minorEastAsia" w:eastAsiaTheme="minorEastAsia" w:hAnsiTheme="minorEastAsia"/>
              </w:rPr>
              <w:t>3.27</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29</w:t>
            </w:r>
          </w:p>
        </w:tc>
        <w:tc>
          <w:tcPr>
            <w:tcW w:w="1650" w:type="dxa"/>
            <w:vAlign w:val="center"/>
          </w:tcPr>
          <w:p w:rsidR="00D14DB3" w:rsidRDefault="00DF2605">
            <w:pPr>
              <w:jc w:val="center"/>
            </w:pPr>
            <w:r>
              <w:rPr>
                <w:rFonts w:asciiTheme="minorEastAsia" w:eastAsiaTheme="minorEastAsia" w:hAnsiTheme="minorEastAsia"/>
              </w:rPr>
              <w:t>601688</w:t>
            </w:r>
          </w:p>
        </w:tc>
        <w:tc>
          <w:tcPr>
            <w:tcW w:w="1980" w:type="dxa"/>
            <w:vAlign w:val="center"/>
          </w:tcPr>
          <w:p w:rsidR="00D14DB3" w:rsidRDefault="00DF2605">
            <w:pPr>
              <w:jc w:val="center"/>
            </w:pPr>
            <w:r>
              <w:rPr>
                <w:rFonts w:asciiTheme="minorEastAsia" w:eastAsiaTheme="minorEastAsia" w:hAnsiTheme="minorEastAsia"/>
              </w:rPr>
              <w:t>华泰证券</w:t>
            </w:r>
          </w:p>
        </w:tc>
        <w:tc>
          <w:tcPr>
            <w:tcW w:w="2880" w:type="dxa"/>
            <w:vAlign w:val="center"/>
          </w:tcPr>
          <w:p w:rsidR="00D14DB3" w:rsidRDefault="00DF2605">
            <w:pPr>
              <w:jc w:val="right"/>
            </w:pPr>
            <w:r>
              <w:rPr>
                <w:rFonts w:asciiTheme="minorEastAsia" w:eastAsiaTheme="minorEastAsia" w:hAnsiTheme="minorEastAsia"/>
              </w:rPr>
              <w:t>37,793,413.47</w:t>
            </w:r>
          </w:p>
        </w:tc>
        <w:tc>
          <w:tcPr>
            <w:tcW w:w="1692" w:type="dxa"/>
            <w:vAlign w:val="center"/>
          </w:tcPr>
          <w:p w:rsidR="00D14DB3" w:rsidRDefault="00DF2605">
            <w:pPr>
              <w:jc w:val="right"/>
            </w:pPr>
            <w:r>
              <w:rPr>
                <w:rFonts w:asciiTheme="minorEastAsia" w:eastAsiaTheme="minorEastAsia" w:hAnsiTheme="minorEastAsia"/>
              </w:rPr>
              <w:t>3.22</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30</w:t>
            </w:r>
          </w:p>
        </w:tc>
        <w:tc>
          <w:tcPr>
            <w:tcW w:w="1650" w:type="dxa"/>
            <w:vAlign w:val="center"/>
          </w:tcPr>
          <w:p w:rsidR="00D14DB3" w:rsidRDefault="00DF2605">
            <w:pPr>
              <w:jc w:val="center"/>
            </w:pPr>
            <w:r>
              <w:rPr>
                <w:rFonts w:asciiTheme="minorEastAsia" w:eastAsiaTheme="minorEastAsia" w:hAnsiTheme="minorEastAsia"/>
              </w:rPr>
              <w:t>300113</w:t>
            </w:r>
          </w:p>
        </w:tc>
        <w:tc>
          <w:tcPr>
            <w:tcW w:w="1980" w:type="dxa"/>
            <w:vAlign w:val="center"/>
          </w:tcPr>
          <w:p w:rsidR="00D14DB3" w:rsidRDefault="00DF2605">
            <w:pPr>
              <w:jc w:val="center"/>
            </w:pPr>
            <w:r>
              <w:rPr>
                <w:rFonts w:asciiTheme="minorEastAsia" w:eastAsiaTheme="minorEastAsia" w:hAnsiTheme="minorEastAsia"/>
              </w:rPr>
              <w:t>顺网科技</w:t>
            </w:r>
          </w:p>
        </w:tc>
        <w:tc>
          <w:tcPr>
            <w:tcW w:w="2880" w:type="dxa"/>
            <w:vAlign w:val="center"/>
          </w:tcPr>
          <w:p w:rsidR="00D14DB3" w:rsidRDefault="00DF2605">
            <w:pPr>
              <w:jc w:val="right"/>
            </w:pPr>
            <w:r>
              <w:rPr>
                <w:rFonts w:asciiTheme="minorEastAsia" w:eastAsiaTheme="minorEastAsia" w:hAnsiTheme="minorEastAsia"/>
              </w:rPr>
              <w:t>37,478,303.57</w:t>
            </w:r>
          </w:p>
        </w:tc>
        <w:tc>
          <w:tcPr>
            <w:tcW w:w="1692" w:type="dxa"/>
            <w:vAlign w:val="center"/>
          </w:tcPr>
          <w:p w:rsidR="00D14DB3" w:rsidRDefault="00DF2605">
            <w:pPr>
              <w:jc w:val="right"/>
            </w:pPr>
            <w:r>
              <w:rPr>
                <w:rFonts w:asciiTheme="minorEastAsia" w:eastAsiaTheme="minorEastAsia" w:hAnsiTheme="minorEastAsia"/>
              </w:rPr>
              <w:t>3.19</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31</w:t>
            </w:r>
          </w:p>
        </w:tc>
        <w:tc>
          <w:tcPr>
            <w:tcW w:w="1650" w:type="dxa"/>
            <w:vAlign w:val="center"/>
          </w:tcPr>
          <w:p w:rsidR="00D14DB3" w:rsidRDefault="00DF2605">
            <w:pPr>
              <w:jc w:val="center"/>
            </w:pPr>
            <w:r>
              <w:rPr>
                <w:rFonts w:asciiTheme="minorEastAsia" w:eastAsiaTheme="minorEastAsia" w:hAnsiTheme="minorEastAsia"/>
              </w:rPr>
              <w:t>600732</w:t>
            </w:r>
          </w:p>
        </w:tc>
        <w:tc>
          <w:tcPr>
            <w:tcW w:w="1980" w:type="dxa"/>
            <w:vAlign w:val="center"/>
          </w:tcPr>
          <w:p w:rsidR="00D14DB3" w:rsidRDefault="00DF2605">
            <w:pPr>
              <w:jc w:val="center"/>
            </w:pPr>
            <w:r>
              <w:rPr>
                <w:rFonts w:asciiTheme="minorEastAsia" w:eastAsiaTheme="minorEastAsia" w:hAnsiTheme="minorEastAsia"/>
              </w:rPr>
              <w:t>ST新梅</w:t>
            </w:r>
          </w:p>
        </w:tc>
        <w:tc>
          <w:tcPr>
            <w:tcW w:w="2880" w:type="dxa"/>
            <w:vAlign w:val="center"/>
          </w:tcPr>
          <w:p w:rsidR="00D14DB3" w:rsidRDefault="00DF2605">
            <w:pPr>
              <w:jc w:val="right"/>
            </w:pPr>
            <w:r>
              <w:rPr>
                <w:rFonts w:asciiTheme="minorEastAsia" w:eastAsiaTheme="minorEastAsia" w:hAnsiTheme="minorEastAsia"/>
              </w:rPr>
              <w:t>37,124,595.90</w:t>
            </w:r>
          </w:p>
        </w:tc>
        <w:tc>
          <w:tcPr>
            <w:tcW w:w="1692" w:type="dxa"/>
            <w:vAlign w:val="center"/>
          </w:tcPr>
          <w:p w:rsidR="00D14DB3" w:rsidRDefault="00DF2605">
            <w:pPr>
              <w:jc w:val="right"/>
            </w:pPr>
            <w:r>
              <w:rPr>
                <w:rFonts w:asciiTheme="minorEastAsia" w:eastAsiaTheme="minorEastAsia" w:hAnsiTheme="minorEastAsia"/>
              </w:rPr>
              <w:t>3.16</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32</w:t>
            </w:r>
          </w:p>
        </w:tc>
        <w:tc>
          <w:tcPr>
            <w:tcW w:w="1650" w:type="dxa"/>
            <w:vAlign w:val="center"/>
          </w:tcPr>
          <w:p w:rsidR="00D14DB3" w:rsidRDefault="00DF2605">
            <w:pPr>
              <w:jc w:val="center"/>
            </w:pPr>
            <w:r>
              <w:rPr>
                <w:rFonts w:asciiTheme="minorEastAsia" w:eastAsiaTheme="minorEastAsia" w:hAnsiTheme="minorEastAsia"/>
              </w:rPr>
              <w:t>300751</w:t>
            </w:r>
          </w:p>
        </w:tc>
        <w:tc>
          <w:tcPr>
            <w:tcW w:w="1980" w:type="dxa"/>
            <w:vAlign w:val="center"/>
          </w:tcPr>
          <w:p w:rsidR="00D14DB3" w:rsidRDefault="00DF2605">
            <w:pPr>
              <w:jc w:val="center"/>
            </w:pPr>
            <w:r>
              <w:rPr>
                <w:rFonts w:asciiTheme="minorEastAsia" w:eastAsiaTheme="minorEastAsia" w:hAnsiTheme="minorEastAsia"/>
              </w:rPr>
              <w:t>迈为股份</w:t>
            </w:r>
          </w:p>
        </w:tc>
        <w:tc>
          <w:tcPr>
            <w:tcW w:w="2880" w:type="dxa"/>
            <w:vAlign w:val="center"/>
          </w:tcPr>
          <w:p w:rsidR="00D14DB3" w:rsidRDefault="00DF2605">
            <w:pPr>
              <w:jc w:val="right"/>
            </w:pPr>
            <w:r>
              <w:rPr>
                <w:rFonts w:asciiTheme="minorEastAsia" w:eastAsiaTheme="minorEastAsia" w:hAnsiTheme="minorEastAsia"/>
              </w:rPr>
              <w:t>36,013,078.58</w:t>
            </w:r>
          </w:p>
        </w:tc>
        <w:tc>
          <w:tcPr>
            <w:tcW w:w="1692" w:type="dxa"/>
            <w:vAlign w:val="center"/>
          </w:tcPr>
          <w:p w:rsidR="00D14DB3" w:rsidRDefault="00DF2605">
            <w:pPr>
              <w:jc w:val="right"/>
            </w:pPr>
            <w:r>
              <w:rPr>
                <w:rFonts w:asciiTheme="minorEastAsia" w:eastAsiaTheme="minorEastAsia" w:hAnsiTheme="minorEastAsia"/>
              </w:rPr>
              <w:t>3.06</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33</w:t>
            </w:r>
          </w:p>
        </w:tc>
        <w:tc>
          <w:tcPr>
            <w:tcW w:w="1650" w:type="dxa"/>
            <w:vAlign w:val="center"/>
          </w:tcPr>
          <w:p w:rsidR="00D14DB3" w:rsidRDefault="00DF2605">
            <w:pPr>
              <w:jc w:val="center"/>
            </w:pPr>
            <w:r>
              <w:rPr>
                <w:rFonts w:asciiTheme="minorEastAsia" w:eastAsiaTheme="minorEastAsia" w:hAnsiTheme="minorEastAsia"/>
              </w:rPr>
              <w:t>600346</w:t>
            </w:r>
          </w:p>
        </w:tc>
        <w:tc>
          <w:tcPr>
            <w:tcW w:w="1980" w:type="dxa"/>
            <w:vAlign w:val="center"/>
          </w:tcPr>
          <w:p w:rsidR="00D14DB3" w:rsidRDefault="00DF2605">
            <w:pPr>
              <w:jc w:val="center"/>
            </w:pPr>
            <w:r>
              <w:rPr>
                <w:rFonts w:asciiTheme="minorEastAsia" w:eastAsiaTheme="minorEastAsia" w:hAnsiTheme="minorEastAsia"/>
              </w:rPr>
              <w:t>恒力石化</w:t>
            </w:r>
          </w:p>
        </w:tc>
        <w:tc>
          <w:tcPr>
            <w:tcW w:w="2880" w:type="dxa"/>
            <w:vAlign w:val="center"/>
          </w:tcPr>
          <w:p w:rsidR="00D14DB3" w:rsidRDefault="00DF2605">
            <w:pPr>
              <w:jc w:val="right"/>
            </w:pPr>
            <w:r>
              <w:rPr>
                <w:rFonts w:asciiTheme="minorEastAsia" w:eastAsiaTheme="minorEastAsia" w:hAnsiTheme="minorEastAsia"/>
              </w:rPr>
              <w:t>35,396,380.25</w:t>
            </w:r>
          </w:p>
        </w:tc>
        <w:tc>
          <w:tcPr>
            <w:tcW w:w="1692" w:type="dxa"/>
            <w:vAlign w:val="center"/>
          </w:tcPr>
          <w:p w:rsidR="00D14DB3" w:rsidRDefault="00DF2605">
            <w:pPr>
              <w:jc w:val="right"/>
            </w:pPr>
            <w:r>
              <w:rPr>
                <w:rFonts w:asciiTheme="minorEastAsia" w:eastAsiaTheme="minorEastAsia" w:hAnsiTheme="minorEastAsia"/>
              </w:rPr>
              <w:t>3.01</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34</w:t>
            </w:r>
          </w:p>
        </w:tc>
        <w:tc>
          <w:tcPr>
            <w:tcW w:w="1650" w:type="dxa"/>
            <w:vAlign w:val="center"/>
          </w:tcPr>
          <w:p w:rsidR="00D14DB3" w:rsidRDefault="00DF2605">
            <w:pPr>
              <w:jc w:val="center"/>
            </w:pPr>
            <w:r>
              <w:rPr>
                <w:rFonts w:asciiTheme="minorEastAsia" w:eastAsiaTheme="minorEastAsia" w:hAnsiTheme="minorEastAsia"/>
              </w:rPr>
              <w:t>002459</w:t>
            </w:r>
          </w:p>
        </w:tc>
        <w:tc>
          <w:tcPr>
            <w:tcW w:w="1980" w:type="dxa"/>
            <w:vAlign w:val="center"/>
          </w:tcPr>
          <w:p w:rsidR="00D14DB3" w:rsidRDefault="00DF2605">
            <w:pPr>
              <w:jc w:val="center"/>
            </w:pPr>
            <w:r>
              <w:rPr>
                <w:rFonts w:asciiTheme="minorEastAsia" w:eastAsiaTheme="minorEastAsia" w:hAnsiTheme="minorEastAsia"/>
              </w:rPr>
              <w:t>天业通联</w:t>
            </w:r>
          </w:p>
        </w:tc>
        <w:tc>
          <w:tcPr>
            <w:tcW w:w="2880" w:type="dxa"/>
            <w:vAlign w:val="center"/>
          </w:tcPr>
          <w:p w:rsidR="00D14DB3" w:rsidRDefault="00DF2605">
            <w:pPr>
              <w:jc w:val="right"/>
            </w:pPr>
            <w:r>
              <w:rPr>
                <w:rFonts w:asciiTheme="minorEastAsia" w:eastAsiaTheme="minorEastAsia" w:hAnsiTheme="minorEastAsia"/>
              </w:rPr>
              <w:t>33,567,058.70</w:t>
            </w:r>
          </w:p>
        </w:tc>
        <w:tc>
          <w:tcPr>
            <w:tcW w:w="1692" w:type="dxa"/>
            <w:vAlign w:val="center"/>
          </w:tcPr>
          <w:p w:rsidR="00D14DB3" w:rsidRDefault="00DF2605">
            <w:pPr>
              <w:jc w:val="right"/>
            </w:pPr>
            <w:r>
              <w:rPr>
                <w:rFonts w:asciiTheme="minorEastAsia" w:eastAsiaTheme="minorEastAsia" w:hAnsiTheme="minorEastAsia"/>
              </w:rPr>
              <w:t>2.86</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35</w:t>
            </w:r>
          </w:p>
        </w:tc>
        <w:tc>
          <w:tcPr>
            <w:tcW w:w="1650" w:type="dxa"/>
            <w:vAlign w:val="center"/>
          </w:tcPr>
          <w:p w:rsidR="00D14DB3" w:rsidRDefault="00DF2605">
            <w:pPr>
              <w:jc w:val="center"/>
            </w:pPr>
            <w:r>
              <w:rPr>
                <w:rFonts w:asciiTheme="minorEastAsia" w:eastAsiaTheme="minorEastAsia" w:hAnsiTheme="minorEastAsia"/>
              </w:rPr>
              <w:t>600115</w:t>
            </w:r>
          </w:p>
        </w:tc>
        <w:tc>
          <w:tcPr>
            <w:tcW w:w="1980" w:type="dxa"/>
            <w:vAlign w:val="center"/>
          </w:tcPr>
          <w:p w:rsidR="00D14DB3" w:rsidRDefault="00DF2605">
            <w:pPr>
              <w:jc w:val="center"/>
            </w:pPr>
            <w:r>
              <w:rPr>
                <w:rFonts w:asciiTheme="minorEastAsia" w:eastAsiaTheme="minorEastAsia" w:hAnsiTheme="minorEastAsia"/>
              </w:rPr>
              <w:t>东方航空</w:t>
            </w:r>
          </w:p>
        </w:tc>
        <w:tc>
          <w:tcPr>
            <w:tcW w:w="2880" w:type="dxa"/>
            <w:vAlign w:val="center"/>
          </w:tcPr>
          <w:p w:rsidR="00D14DB3" w:rsidRDefault="00DF2605">
            <w:pPr>
              <w:jc w:val="right"/>
            </w:pPr>
            <w:r>
              <w:rPr>
                <w:rFonts w:asciiTheme="minorEastAsia" w:eastAsiaTheme="minorEastAsia" w:hAnsiTheme="minorEastAsia"/>
              </w:rPr>
              <w:t>33,494,202.06</w:t>
            </w:r>
          </w:p>
        </w:tc>
        <w:tc>
          <w:tcPr>
            <w:tcW w:w="1692" w:type="dxa"/>
            <w:vAlign w:val="center"/>
          </w:tcPr>
          <w:p w:rsidR="00D14DB3" w:rsidRDefault="00DF2605">
            <w:pPr>
              <w:jc w:val="right"/>
            </w:pPr>
            <w:r>
              <w:rPr>
                <w:rFonts w:asciiTheme="minorEastAsia" w:eastAsiaTheme="minorEastAsia" w:hAnsiTheme="minorEastAsia"/>
              </w:rPr>
              <w:t>2.85</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36</w:t>
            </w:r>
          </w:p>
        </w:tc>
        <w:tc>
          <w:tcPr>
            <w:tcW w:w="1650" w:type="dxa"/>
            <w:vAlign w:val="center"/>
          </w:tcPr>
          <w:p w:rsidR="00D14DB3" w:rsidRDefault="00DF2605">
            <w:pPr>
              <w:jc w:val="center"/>
            </w:pPr>
            <w:r>
              <w:rPr>
                <w:rFonts w:asciiTheme="minorEastAsia" w:eastAsiaTheme="minorEastAsia" w:hAnsiTheme="minorEastAsia"/>
              </w:rPr>
              <w:t>002746</w:t>
            </w:r>
          </w:p>
        </w:tc>
        <w:tc>
          <w:tcPr>
            <w:tcW w:w="1980" w:type="dxa"/>
            <w:vAlign w:val="center"/>
          </w:tcPr>
          <w:p w:rsidR="00D14DB3" w:rsidRDefault="00DF2605">
            <w:pPr>
              <w:jc w:val="center"/>
            </w:pPr>
            <w:r>
              <w:rPr>
                <w:rFonts w:asciiTheme="minorEastAsia" w:eastAsiaTheme="minorEastAsia" w:hAnsiTheme="minorEastAsia"/>
              </w:rPr>
              <w:t>仙坛股份</w:t>
            </w:r>
          </w:p>
        </w:tc>
        <w:tc>
          <w:tcPr>
            <w:tcW w:w="2880" w:type="dxa"/>
            <w:vAlign w:val="center"/>
          </w:tcPr>
          <w:p w:rsidR="00D14DB3" w:rsidRDefault="00DF2605">
            <w:pPr>
              <w:jc w:val="right"/>
            </w:pPr>
            <w:r>
              <w:rPr>
                <w:rFonts w:asciiTheme="minorEastAsia" w:eastAsiaTheme="minorEastAsia" w:hAnsiTheme="minorEastAsia"/>
              </w:rPr>
              <w:t>31,568,171.60</w:t>
            </w:r>
          </w:p>
        </w:tc>
        <w:tc>
          <w:tcPr>
            <w:tcW w:w="1692" w:type="dxa"/>
            <w:vAlign w:val="center"/>
          </w:tcPr>
          <w:p w:rsidR="00D14DB3" w:rsidRDefault="00DF2605">
            <w:pPr>
              <w:jc w:val="right"/>
            </w:pPr>
            <w:r>
              <w:rPr>
                <w:rFonts w:asciiTheme="minorEastAsia" w:eastAsiaTheme="minorEastAsia" w:hAnsiTheme="minorEastAsia"/>
              </w:rPr>
              <w:t>2.69</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37</w:t>
            </w:r>
          </w:p>
        </w:tc>
        <w:tc>
          <w:tcPr>
            <w:tcW w:w="1650" w:type="dxa"/>
            <w:vAlign w:val="center"/>
          </w:tcPr>
          <w:p w:rsidR="00D14DB3" w:rsidRDefault="00DF2605">
            <w:pPr>
              <w:jc w:val="center"/>
            </w:pPr>
            <w:r>
              <w:rPr>
                <w:rFonts w:asciiTheme="minorEastAsia" w:eastAsiaTheme="minorEastAsia" w:hAnsiTheme="minorEastAsia"/>
              </w:rPr>
              <w:t>300033</w:t>
            </w:r>
          </w:p>
        </w:tc>
        <w:tc>
          <w:tcPr>
            <w:tcW w:w="1980" w:type="dxa"/>
            <w:vAlign w:val="center"/>
          </w:tcPr>
          <w:p w:rsidR="00D14DB3" w:rsidRDefault="00DF2605">
            <w:pPr>
              <w:jc w:val="center"/>
            </w:pPr>
            <w:r>
              <w:rPr>
                <w:rFonts w:asciiTheme="minorEastAsia" w:eastAsiaTheme="minorEastAsia" w:hAnsiTheme="minorEastAsia"/>
              </w:rPr>
              <w:t>同花顺</w:t>
            </w:r>
          </w:p>
        </w:tc>
        <w:tc>
          <w:tcPr>
            <w:tcW w:w="2880" w:type="dxa"/>
            <w:vAlign w:val="center"/>
          </w:tcPr>
          <w:p w:rsidR="00D14DB3" w:rsidRDefault="00DF2605">
            <w:pPr>
              <w:jc w:val="right"/>
            </w:pPr>
            <w:r>
              <w:rPr>
                <w:rFonts w:asciiTheme="minorEastAsia" w:eastAsiaTheme="minorEastAsia" w:hAnsiTheme="minorEastAsia"/>
              </w:rPr>
              <w:t>29,836,781.96</w:t>
            </w:r>
          </w:p>
        </w:tc>
        <w:tc>
          <w:tcPr>
            <w:tcW w:w="1692" w:type="dxa"/>
            <w:vAlign w:val="center"/>
          </w:tcPr>
          <w:p w:rsidR="00D14DB3" w:rsidRDefault="00DF2605">
            <w:pPr>
              <w:jc w:val="right"/>
            </w:pPr>
            <w:r>
              <w:rPr>
                <w:rFonts w:asciiTheme="minorEastAsia" w:eastAsiaTheme="minorEastAsia" w:hAnsiTheme="minorEastAsia"/>
              </w:rPr>
              <w:t>2.54</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38</w:t>
            </w:r>
          </w:p>
        </w:tc>
        <w:tc>
          <w:tcPr>
            <w:tcW w:w="1650" w:type="dxa"/>
            <w:vAlign w:val="center"/>
          </w:tcPr>
          <w:p w:rsidR="00D14DB3" w:rsidRDefault="00DF2605">
            <w:pPr>
              <w:jc w:val="center"/>
            </w:pPr>
            <w:r>
              <w:rPr>
                <w:rFonts w:asciiTheme="minorEastAsia" w:eastAsiaTheme="minorEastAsia" w:hAnsiTheme="minorEastAsia"/>
              </w:rPr>
              <w:t>000728</w:t>
            </w:r>
          </w:p>
        </w:tc>
        <w:tc>
          <w:tcPr>
            <w:tcW w:w="1980" w:type="dxa"/>
            <w:vAlign w:val="center"/>
          </w:tcPr>
          <w:p w:rsidR="00D14DB3" w:rsidRDefault="00DF2605">
            <w:pPr>
              <w:jc w:val="center"/>
            </w:pPr>
            <w:r>
              <w:rPr>
                <w:rFonts w:asciiTheme="minorEastAsia" w:eastAsiaTheme="minorEastAsia" w:hAnsiTheme="minorEastAsia"/>
              </w:rPr>
              <w:t>国元证券</w:t>
            </w:r>
          </w:p>
        </w:tc>
        <w:tc>
          <w:tcPr>
            <w:tcW w:w="2880" w:type="dxa"/>
            <w:vAlign w:val="center"/>
          </w:tcPr>
          <w:p w:rsidR="00D14DB3" w:rsidRDefault="00DF2605">
            <w:pPr>
              <w:jc w:val="right"/>
            </w:pPr>
            <w:r>
              <w:rPr>
                <w:rFonts w:asciiTheme="minorEastAsia" w:eastAsiaTheme="minorEastAsia" w:hAnsiTheme="minorEastAsia"/>
              </w:rPr>
              <w:t>29,649,368.00</w:t>
            </w:r>
          </w:p>
        </w:tc>
        <w:tc>
          <w:tcPr>
            <w:tcW w:w="1692" w:type="dxa"/>
            <w:vAlign w:val="center"/>
          </w:tcPr>
          <w:p w:rsidR="00D14DB3" w:rsidRDefault="00DF2605">
            <w:pPr>
              <w:jc w:val="right"/>
            </w:pPr>
            <w:r>
              <w:rPr>
                <w:rFonts w:asciiTheme="minorEastAsia" w:eastAsiaTheme="minorEastAsia" w:hAnsiTheme="minorEastAsia"/>
              </w:rPr>
              <w:t>2.52</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39</w:t>
            </w:r>
          </w:p>
        </w:tc>
        <w:tc>
          <w:tcPr>
            <w:tcW w:w="1650" w:type="dxa"/>
            <w:vAlign w:val="center"/>
          </w:tcPr>
          <w:p w:rsidR="00D14DB3" w:rsidRDefault="00DF2605">
            <w:pPr>
              <w:jc w:val="center"/>
            </w:pPr>
            <w:r>
              <w:rPr>
                <w:rFonts w:asciiTheme="minorEastAsia" w:eastAsiaTheme="minorEastAsia" w:hAnsiTheme="minorEastAsia"/>
              </w:rPr>
              <w:t>603806</w:t>
            </w:r>
          </w:p>
        </w:tc>
        <w:tc>
          <w:tcPr>
            <w:tcW w:w="1980" w:type="dxa"/>
            <w:vAlign w:val="center"/>
          </w:tcPr>
          <w:p w:rsidR="00D14DB3" w:rsidRDefault="00DF2605">
            <w:pPr>
              <w:jc w:val="center"/>
            </w:pPr>
            <w:r>
              <w:rPr>
                <w:rFonts w:asciiTheme="minorEastAsia" w:eastAsiaTheme="minorEastAsia" w:hAnsiTheme="minorEastAsia"/>
              </w:rPr>
              <w:t>福斯特</w:t>
            </w:r>
          </w:p>
        </w:tc>
        <w:tc>
          <w:tcPr>
            <w:tcW w:w="2880" w:type="dxa"/>
            <w:vAlign w:val="center"/>
          </w:tcPr>
          <w:p w:rsidR="00D14DB3" w:rsidRDefault="00DF2605">
            <w:pPr>
              <w:jc w:val="right"/>
            </w:pPr>
            <w:r>
              <w:rPr>
                <w:rFonts w:asciiTheme="minorEastAsia" w:eastAsiaTheme="minorEastAsia" w:hAnsiTheme="minorEastAsia"/>
              </w:rPr>
              <w:t>29,578,134.44</w:t>
            </w:r>
          </w:p>
        </w:tc>
        <w:tc>
          <w:tcPr>
            <w:tcW w:w="1692" w:type="dxa"/>
            <w:vAlign w:val="center"/>
          </w:tcPr>
          <w:p w:rsidR="00D14DB3" w:rsidRDefault="00DF2605">
            <w:pPr>
              <w:jc w:val="right"/>
            </w:pPr>
            <w:r>
              <w:rPr>
                <w:rFonts w:asciiTheme="minorEastAsia" w:eastAsiaTheme="minorEastAsia" w:hAnsiTheme="minorEastAsia"/>
              </w:rPr>
              <w:t>2.52</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40</w:t>
            </w:r>
          </w:p>
        </w:tc>
        <w:tc>
          <w:tcPr>
            <w:tcW w:w="1650" w:type="dxa"/>
            <w:vAlign w:val="center"/>
          </w:tcPr>
          <w:p w:rsidR="00D14DB3" w:rsidRDefault="00DF2605">
            <w:pPr>
              <w:jc w:val="center"/>
            </w:pPr>
            <w:r>
              <w:rPr>
                <w:rFonts w:asciiTheme="minorEastAsia" w:eastAsiaTheme="minorEastAsia" w:hAnsiTheme="minorEastAsia"/>
              </w:rPr>
              <w:t>600486</w:t>
            </w:r>
          </w:p>
        </w:tc>
        <w:tc>
          <w:tcPr>
            <w:tcW w:w="1980" w:type="dxa"/>
            <w:vAlign w:val="center"/>
          </w:tcPr>
          <w:p w:rsidR="00D14DB3" w:rsidRDefault="00DF2605">
            <w:pPr>
              <w:jc w:val="center"/>
            </w:pPr>
            <w:r>
              <w:rPr>
                <w:rFonts w:asciiTheme="minorEastAsia" w:eastAsiaTheme="minorEastAsia" w:hAnsiTheme="minorEastAsia"/>
              </w:rPr>
              <w:t>扬农化工</w:t>
            </w:r>
          </w:p>
        </w:tc>
        <w:tc>
          <w:tcPr>
            <w:tcW w:w="2880" w:type="dxa"/>
            <w:vAlign w:val="center"/>
          </w:tcPr>
          <w:p w:rsidR="00D14DB3" w:rsidRDefault="00DF2605">
            <w:pPr>
              <w:jc w:val="right"/>
            </w:pPr>
            <w:r>
              <w:rPr>
                <w:rFonts w:asciiTheme="minorEastAsia" w:eastAsiaTheme="minorEastAsia" w:hAnsiTheme="minorEastAsia"/>
              </w:rPr>
              <w:t>29,462,813.61</w:t>
            </w:r>
          </w:p>
        </w:tc>
        <w:tc>
          <w:tcPr>
            <w:tcW w:w="1692" w:type="dxa"/>
            <w:vAlign w:val="center"/>
          </w:tcPr>
          <w:p w:rsidR="00D14DB3" w:rsidRDefault="00DF2605">
            <w:pPr>
              <w:jc w:val="right"/>
            </w:pPr>
            <w:r>
              <w:rPr>
                <w:rFonts w:asciiTheme="minorEastAsia" w:eastAsiaTheme="minorEastAsia" w:hAnsiTheme="minorEastAsia"/>
              </w:rPr>
              <w:t>2.51</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41</w:t>
            </w:r>
          </w:p>
        </w:tc>
        <w:tc>
          <w:tcPr>
            <w:tcW w:w="1650" w:type="dxa"/>
            <w:vAlign w:val="center"/>
          </w:tcPr>
          <w:p w:rsidR="00D14DB3" w:rsidRDefault="00DF2605">
            <w:pPr>
              <w:jc w:val="center"/>
            </w:pPr>
            <w:r>
              <w:rPr>
                <w:rFonts w:asciiTheme="minorEastAsia" w:eastAsiaTheme="minorEastAsia" w:hAnsiTheme="minorEastAsia"/>
              </w:rPr>
              <w:t>002555</w:t>
            </w:r>
          </w:p>
        </w:tc>
        <w:tc>
          <w:tcPr>
            <w:tcW w:w="1980" w:type="dxa"/>
            <w:vAlign w:val="center"/>
          </w:tcPr>
          <w:p w:rsidR="00D14DB3" w:rsidRDefault="00DF2605">
            <w:pPr>
              <w:jc w:val="center"/>
            </w:pPr>
            <w:r>
              <w:rPr>
                <w:rFonts w:asciiTheme="minorEastAsia" w:eastAsiaTheme="minorEastAsia" w:hAnsiTheme="minorEastAsia"/>
              </w:rPr>
              <w:t>三七互娱</w:t>
            </w:r>
          </w:p>
        </w:tc>
        <w:tc>
          <w:tcPr>
            <w:tcW w:w="2880" w:type="dxa"/>
            <w:vAlign w:val="center"/>
          </w:tcPr>
          <w:p w:rsidR="00D14DB3" w:rsidRDefault="00DF2605">
            <w:pPr>
              <w:jc w:val="right"/>
            </w:pPr>
            <w:r>
              <w:rPr>
                <w:rFonts w:asciiTheme="minorEastAsia" w:eastAsiaTheme="minorEastAsia" w:hAnsiTheme="minorEastAsia"/>
              </w:rPr>
              <w:t>28,923,754.00</w:t>
            </w:r>
          </w:p>
        </w:tc>
        <w:tc>
          <w:tcPr>
            <w:tcW w:w="1692" w:type="dxa"/>
            <w:vAlign w:val="center"/>
          </w:tcPr>
          <w:p w:rsidR="00D14DB3" w:rsidRDefault="00DF2605">
            <w:pPr>
              <w:jc w:val="right"/>
            </w:pPr>
            <w:r>
              <w:rPr>
                <w:rFonts w:asciiTheme="minorEastAsia" w:eastAsiaTheme="minorEastAsia" w:hAnsiTheme="minorEastAsia"/>
              </w:rPr>
              <w:t>2.46</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42</w:t>
            </w:r>
          </w:p>
        </w:tc>
        <w:tc>
          <w:tcPr>
            <w:tcW w:w="1650" w:type="dxa"/>
            <w:vAlign w:val="center"/>
          </w:tcPr>
          <w:p w:rsidR="00D14DB3" w:rsidRDefault="00DF2605">
            <w:pPr>
              <w:jc w:val="center"/>
            </w:pPr>
            <w:r>
              <w:rPr>
                <w:rFonts w:asciiTheme="minorEastAsia" w:eastAsiaTheme="minorEastAsia" w:hAnsiTheme="minorEastAsia"/>
              </w:rPr>
              <w:t>601012</w:t>
            </w:r>
          </w:p>
        </w:tc>
        <w:tc>
          <w:tcPr>
            <w:tcW w:w="1980" w:type="dxa"/>
            <w:vAlign w:val="center"/>
          </w:tcPr>
          <w:p w:rsidR="00D14DB3" w:rsidRDefault="00DF2605">
            <w:pPr>
              <w:jc w:val="center"/>
            </w:pPr>
            <w:r>
              <w:rPr>
                <w:rFonts w:asciiTheme="minorEastAsia" w:eastAsiaTheme="minorEastAsia" w:hAnsiTheme="minorEastAsia"/>
              </w:rPr>
              <w:t>隆基股份</w:t>
            </w:r>
          </w:p>
        </w:tc>
        <w:tc>
          <w:tcPr>
            <w:tcW w:w="2880" w:type="dxa"/>
            <w:vAlign w:val="center"/>
          </w:tcPr>
          <w:p w:rsidR="00D14DB3" w:rsidRDefault="00DF2605">
            <w:pPr>
              <w:jc w:val="right"/>
            </w:pPr>
            <w:r>
              <w:rPr>
                <w:rFonts w:asciiTheme="minorEastAsia" w:eastAsiaTheme="minorEastAsia" w:hAnsiTheme="minorEastAsia"/>
              </w:rPr>
              <w:t>27,920,640.40</w:t>
            </w:r>
          </w:p>
        </w:tc>
        <w:tc>
          <w:tcPr>
            <w:tcW w:w="1692" w:type="dxa"/>
            <w:vAlign w:val="center"/>
          </w:tcPr>
          <w:p w:rsidR="00D14DB3" w:rsidRDefault="00DF2605">
            <w:pPr>
              <w:jc w:val="right"/>
            </w:pPr>
            <w:r>
              <w:rPr>
                <w:rFonts w:asciiTheme="minorEastAsia" w:eastAsiaTheme="minorEastAsia" w:hAnsiTheme="minorEastAsia"/>
              </w:rPr>
              <w:t>2.38</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43</w:t>
            </w:r>
          </w:p>
        </w:tc>
        <w:tc>
          <w:tcPr>
            <w:tcW w:w="1650" w:type="dxa"/>
            <w:vAlign w:val="center"/>
          </w:tcPr>
          <w:p w:rsidR="00D14DB3" w:rsidRDefault="00DF2605">
            <w:pPr>
              <w:jc w:val="center"/>
            </w:pPr>
            <w:r>
              <w:rPr>
                <w:rFonts w:asciiTheme="minorEastAsia" w:eastAsiaTheme="minorEastAsia" w:hAnsiTheme="minorEastAsia"/>
              </w:rPr>
              <w:t>300496</w:t>
            </w:r>
          </w:p>
        </w:tc>
        <w:tc>
          <w:tcPr>
            <w:tcW w:w="1980" w:type="dxa"/>
            <w:vAlign w:val="center"/>
          </w:tcPr>
          <w:p w:rsidR="00D14DB3" w:rsidRDefault="00DF2605">
            <w:pPr>
              <w:jc w:val="center"/>
            </w:pPr>
            <w:r>
              <w:rPr>
                <w:rFonts w:asciiTheme="minorEastAsia" w:eastAsiaTheme="minorEastAsia" w:hAnsiTheme="minorEastAsia"/>
              </w:rPr>
              <w:t>中科创达</w:t>
            </w:r>
          </w:p>
        </w:tc>
        <w:tc>
          <w:tcPr>
            <w:tcW w:w="2880" w:type="dxa"/>
            <w:vAlign w:val="center"/>
          </w:tcPr>
          <w:p w:rsidR="00D14DB3" w:rsidRDefault="00DF2605">
            <w:pPr>
              <w:jc w:val="right"/>
            </w:pPr>
            <w:r>
              <w:rPr>
                <w:rFonts w:asciiTheme="minorEastAsia" w:eastAsiaTheme="minorEastAsia" w:hAnsiTheme="minorEastAsia"/>
              </w:rPr>
              <w:t>26,859,738.28</w:t>
            </w:r>
          </w:p>
        </w:tc>
        <w:tc>
          <w:tcPr>
            <w:tcW w:w="1692" w:type="dxa"/>
            <w:vAlign w:val="center"/>
          </w:tcPr>
          <w:p w:rsidR="00D14DB3" w:rsidRDefault="00DF2605">
            <w:pPr>
              <w:jc w:val="right"/>
            </w:pPr>
            <w:r>
              <w:rPr>
                <w:rFonts w:asciiTheme="minorEastAsia" w:eastAsiaTheme="minorEastAsia" w:hAnsiTheme="minorEastAsia"/>
              </w:rPr>
              <w:t>2.29</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44</w:t>
            </w:r>
          </w:p>
        </w:tc>
        <w:tc>
          <w:tcPr>
            <w:tcW w:w="1650" w:type="dxa"/>
            <w:vAlign w:val="center"/>
          </w:tcPr>
          <w:p w:rsidR="00D14DB3" w:rsidRDefault="00DF2605">
            <w:pPr>
              <w:jc w:val="center"/>
            </w:pPr>
            <w:r>
              <w:rPr>
                <w:rFonts w:asciiTheme="minorEastAsia" w:eastAsiaTheme="minorEastAsia" w:hAnsiTheme="minorEastAsia"/>
              </w:rPr>
              <w:t>000703</w:t>
            </w:r>
          </w:p>
        </w:tc>
        <w:tc>
          <w:tcPr>
            <w:tcW w:w="1980" w:type="dxa"/>
            <w:vAlign w:val="center"/>
          </w:tcPr>
          <w:p w:rsidR="00D14DB3" w:rsidRDefault="00DF2605">
            <w:pPr>
              <w:jc w:val="center"/>
            </w:pPr>
            <w:r>
              <w:rPr>
                <w:rFonts w:asciiTheme="minorEastAsia" w:eastAsiaTheme="minorEastAsia" w:hAnsiTheme="minorEastAsia"/>
              </w:rPr>
              <w:t>恒逸石化</w:t>
            </w:r>
          </w:p>
        </w:tc>
        <w:tc>
          <w:tcPr>
            <w:tcW w:w="2880" w:type="dxa"/>
            <w:vAlign w:val="center"/>
          </w:tcPr>
          <w:p w:rsidR="00D14DB3" w:rsidRDefault="00DF2605">
            <w:pPr>
              <w:jc w:val="right"/>
            </w:pPr>
            <w:r>
              <w:rPr>
                <w:rFonts w:asciiTheme="minorEastAsia" w:eastAsiaTheme="minorEastAsia" w:hAnsiTheme="minorEastAsia"/>
              </w:rPr>
              <w:t>25,597,988.80</w:t>
            </w:r>
          </w:p>
        </w:tc>
        <w:tc>
          <w:tcPr>
            <w:tcW w:w="1692" w:type="dxa"/>
            <w:vAlign w:val="center"/>
          </w:tcPr>
          <w:p w:rsidR="00D14DB3" w:rsidRDefault="00DF2605">
            <w:pPr>
              <w:jc w:val="right"/>
            </w:pPr>
            <w:r>
              <w:rPr>
                <w:rFonts w:asciiTheme="minorEastAsia" w:eastAsiaTheme="minorEastAsia" w:hAnsiTheme="minorEastAsia"/>
              </w:rPr>
              <w:t>2.18</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45</w:t>
            </w:r>
          </w:p>
        </w:tc>
        <w:tc>
          <w:tcPr>
            <w:tcW w:w="1650" w:type="dxa"/>
            <w:vAlign w:val="center"/>
          </w:tcPr>
          <w:p w:rsidR="00D14DB3" w:rsidRDefault="00DF2605">
            <w:pPr>
              <w:jc w:val="center"/>
            </w:pPr>
            <w:r>
              <w:rPr>
                <w:rFonts w:asciiTheme="minorEastAsia" w:eastAsiaTheme="minorEastAsia" w:hAnsiTheme="minorEastAsia"/>
              </w:rPr>
              <w:t>603556</w:t>
            </w:r>
          </w:p>
        </w:tc>
        <w:tc>
          <w:tcPr>
            <w:tcW w:w="1980" w:type="dxa"/>
            <w:vAlign w:val="center"/>
          </w:tcPr>
          <w:p w:rsidR="00D14DB3" w:rsidRDefault="00DF2605">
            <w:pPr>
              <w:jc w:val="center"/>
            </w:pPr>
            <w:r>
              <w:rPr>
                <w:rFonts w:asciiTheme="minorEastAsia" w:eastAsiaTheme="minorEastAsia" w:hAnsiTheme="minorEastAsia"/>
              </w:rPr>
              <w:t>海兴电力</w:t>
            </w:r>
          </w:p>
        </w:tc>
        <w:tc>
          <w:tcPr>
            <w:tcW w:w="2880" w:type="dxa"/>
            <w:vAlign w:val="center"/>
          </w:tcPr>
          <w:p w:rsidR="00D14DB3" w:rsidRDefault="00DF2605">
            <w:pPr>
              <w:jc w:val="right"/>
            </w:pPr>
            <w:r>
              <w:rPr>
                <w:rFonts w:asciiTheme="minorEastAsia" w:eastAsiaTheme="minorEastAsia" w:hAnsiTheme="minorEastAsia"/>
              </w:rPr>
              <w:t>24,934,316.77</w:t>
            </w:r>
          </w:p>
        </w:tc>
        <w:tc>
          <w:tcPr>
            <w:tcW w:w="1692" w:type="dxa"/>
            <w:vAlign w:val="center"/>
          </w:tcPr>
          <w:p w:rsidR="00D14DB3" w:rsidRDefault="00DF2605">
            <w:pPr>
              <w:jc w:val="right"/>
            </w:pPr>
            <w:r>
              <w:rPr>
                <w:rFonts w:asciiTheme="minorEastAsia" w:eastAsiaTheme="minorEastAsia" w:hAnsiTheme="minorEastAsia"/>
              </w:rPr>
              <w:t>2.12</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46</w:t>
            </w:r>
          </w:p>
        </w:tc>
        <w:tc>
          <w:tcPr>
            <w:tcW w:w="1650" w:type="dxa"/>
            <w:vAlign w:val="center"/>
          </w:tcPr>
          <w:p w:rsidR="00D14DB3" w:rsidRDefault="00DF2605">
            <w:pPr>
              <w:jc w:val="center"/>
            </w:pPr>
            <w:r>
              <w:rPr>
                <w:rFonts w:asciiTheme="minorEastAsia" w:eastAsiaTheme="minorEastAsia" w:hAnsiTheme="minorEastAsia"/>
              </w:rPr>
              <w:t>300059</w:t>
            </w:r>
          </w:p>
        </w:tc>
        <w:tc>
          <w:tcPr>
            <w:tcW w:w="1980" w:type="dxa"/>
            <w:vAlign w:val="center"/>
          </w:tcPr>
          <w:p w:rsidR="00D14DB3" w:rsidRDefault="00DF2605">
            <w:pPr>
              <w:jc w:val="center"/>
            </w:pPr>
            <w:r>
              <w:rPr>
                <w:rFonts w:asciiTheme="minorEastAsia" w:eastAsiaTheme="minorEastAsia" w:hAnsiTheme="minorEastAsia"/>
              </w:rPr>
              <w:t>东方财富</w:t>
            </w:r>
          </w:p>
        </w:tc>
        <w:tc>
          <w:tcPr>
            <w:tcW w:w="2880" w:type="dxa"/>
            <w:vAlign w:val="center"/>
          </w:tcPr>
          <w:p w:rsidR="00D14DB3" w:rsidRDefault="00DF2605">
            <w:pPr>
              <w:jc w:val="right"/>
            </w:pPr>
            <w:r>
              <w:rPr>
                <w:rFonts w:asciiTheme="minorEastAsia" w:eastAsiaTheme="minorEastAsia" w:hAnsiTheme="minorEastAsia"/>
              </w:rPr>
              <w:t>24,192,366.00</w:t>
            </w:r>
          </w:p>
        </w:tc>
        <w:tc>
          <w:tcPr>
            <w:tcW w:w="1692" w:type="dxa"/>
            <w:vAlign w:val="center"/>
          </w:tcPr>
          <w:p w:rsidR="00D14DB3" w:rsidRDefault="00DF2605">
            <w:pPr>
              <w:jc w:val="right"/>
            </w:pPr>
            <w:r>
              <w:rPr>
                <w:rFonts w:asciiTheme="minorEastAsia" w:eastAsiaTheme="minorEastAsia" w:hAnsiTheme="minorEastAsia"/>
              </w:rPr>
              <w:t>2.06</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47</w:t>
            </w:r>
          </w:p>
        </w:tc>
        <w:tc>
          <w:tcPr>
            <w:tcW w:w="1650" w:type="dxa"/>
            <w:vAlign w:val="center"/>
          </w:tcPr>
          <w:p w:rsidR="00D14DB3" w:rsidRDefault="00DF2605">
            <w:pPr>
              <w:jc w:val="center"/>
            </w:pPr>
            <w:r>
              <w:rPr>
                <w:rFonts w:asciiTheme="minorEastAsia" w:eastAsiaTheme="minorEastAsia" w:hAnsiTheme="minorEastAsia"/>
              </w:rPr>
              <w:t>600136</w:t>
            </w:r>
          </w:p>
        </w:tc>
        <w:tc>
          <w:tcPr>
            <w:tcW w:w="1980" w:type="dxa"/>
            <w:vAlign w:val="center"/>
          </w:tcPr>
          <w:p w:rsidR="00D14DB3" w:rsidRDefault="00DF2605">
            <w:pPr>
              <w:jc w:val="center"/>
            </w:pPr>
            <w:r>
              <w:rPr>
                <w:rFonts w:asciiTheme="minorEastAsia" w:eastAsiaTheme="minorEastAsia" w:hAnsiTheme="minorEastAsia"/>
              </w:rPr>
              <w:t>当代明诚</w:t>
            </w:r>
          </w:p>
        </w:tc>
        <w:tc>
          <w:tcPr>
            <w:tcW w:w="2880" w:type="dxa"/>
            <w:vAlign w:val="center"/>
          </w:tcPr>
          <w:p w:rsidR="00D14DB3" w:rsidRDefault="00DF2605">
            <w:pPr>
              <w:jc w:val="right"/>
            </w:pPr>
            <w:r>
              <w:rPr>
                <w:rFonts w:asciiTheme="minorEastAsia" w:eastAsiaTheme="minorEastAsia" w:hAnsiTheme="minorEastAsia"/>
              </w:rPr>
              <w:t>23,961,212.08</w:t>
            </w:r>
          </w:p>
        </w:tc>
        <w:tc>
          <w:tcPr>
            <w:tcW w:w="1692" w:type="dxa"/>
            <w:vAlign w:val="center"/>
          </w:tcPr>
          <w:p w:rsidR="00D14DB3" w:rsidRDefault="00DF2605">
            <w:pPr>
              <w:jc w:val="right"/>
            </w:pPr>
            <w:r>
              <w:rPr>
                <w:rFonts w:asciiTheme="minorEastAsia" w:eastAsiaTheme="minorEastAsia" w:hAnsiTheme="minorEastAsia"/>
              </w:rPr>
              <w:t>2.04</w:t>
            </w:r>
          </w:p>
        </w:tc>
      </w:tr>
    </w:tbl>
    <w:p w:rsidR="001548F9" w:rsidRPr="00F552CF" w:rsidRDefault="001548F9" w:rsidP="00161501">
      <w:pPr>
        <w:pStyle w:val="XB"/>
        <w:ind w:firstLine="420"/>
        <w:rPr>
          <w:rFonts w:asciiTheme="minorEastAsia" w:eastAsiaTheme="minorEastAsia" w:hAnsiTheme="minorEastAsia"/>
        </w:rPr>
      </w:pPr>
      <w:r w:rsidRPr="00F552CF">
        <w:rPr>
          <w:rFonts w:asciiTheme="minorEastAsia" w:eastAsiaTheme="minorEastAsia" w:hAnsiTheme="minorEastAsia"/>
        </w:rPr>
        <w:t>注：本项的“买入金额”均按买入成交金额（成交单价乘以成交数量）填列，不考虑相关交易费用。</w:t>
      </w:r>
    </w:p>
    <w:p w:rsidR="001548F9" w:rsidRPr="00F552CF" w:rsidRDefault="001548F9" w:rsidP="00765727">
      <w:pPr>
        <w:pStyle w:val="33"/>
      </w:pPr>
      <w:bookmarkStart w:id="293" w:name="_Toc481781175"/>
      <w:bookmarkStart w:id="294" w:name="_Toc481781347"/>
      <w:bookmarkStart w:id="295" w:name="_Toc481781519"/>
      <w:bookmarkStart w:id="296" w:name="_Toc481781685"/>
      <w:r w:rsidRPr="00F552CF">
        <w:t>7.4.2 累计卖出金额超出</w:t>
      </w:r>
      <w:r w:rsidR="00336C2E" w:rsidRPr="00F552CF">
        <w:t>期初</w:t>
      </w:r>
      <w:r w:rsidRPr="00F552CF">
        <w:t>基金资产净值2%或前20名的股票明细</w:t>
      </w:r>
      <w:bookmarkEnd w:id="293"/>
      <w:bookmarkEnd w:id="294"/>
      <w:bookmarkEnd w:id="295"/>
      <w:bookmarkEnd w:id="296"/>
    </w:p>
    <w:p w:rsidR="001548F9" w:rsidRPr="00F552CF" w:rsidRDefault="001548F9" w:rsidP="00161501">
      <w:pPr>
        <w:pStyle w:val="afb"/>
        <w:jc w:val="right"/>
        <w:rPr>
          <w:rFonts w:asciiTheme="minorEastAsia" w:eastAsiaTheme="minorEastAsia" w:hAnsiTheme="minorEastAsia"/>
        </w:rPr>
      </w:pPr>
      <w:r w:rsidRPr="00F552CF">
        <w:rPr>
          <w:rFonts w:asciiTheme="minorEastAsia" w:eastAsiaTheme="minorEastAsia" w:hAnsiTheme="minorEastAsia"/>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92"/>
      </w:tblGrid>
      <w:tr w:rsidR="001548F9" w:rsidRPr="00F552CF" w:rsidTr="009039C5">
        <w:trPr>
          <w:jc w:val="center"/>
        </w:trPr>
        <w:tc>
          <w:tcPr>
            <w:tcW w:w="870"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序号</w:t>
            </w:r>
          </w:p>
        </w:tc>
        <w:tc>
          <w:tcPr>
            <w:tcW w:w="1650"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股票代码</w:t>
            </w:r>
          </w:p>
        </w:tc>
        <w:tc>
          <w:tcPr>
            <w:tcW w:w="1980"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股票名称</w:t>
            </w:r>
          </w:p>
        </w:tc>
        <w:tc>
          <w:tcPr>
            <w:tcW w:w="2880"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本期累计卖出金额</w:t>
            </w:r>
          </w:p>
        </w:tc>
        <w:tc>
          <w:tcPr>
            <w:tcW w:w="1692"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占</w:t>
            </w:r>
            <w:r w:rsidR="006D28D1" w:rsidRPr="00F552CF">
              <w:rPr>
                <w:rFonts w:asciiTheme="minorEastAsia" w:eastAsiaTheme="minorEastAsia" w:hAnsiTheme="minorEastAsia"/>
                <w:b/>
              </w:rPr>
              <w:t>期初</w:t>
            </w:r>
            <w:r w:rsidRPr="00F552CF">
              <w:rPr>
                <w:rFonts w:asciiTheme="minorEastAsia" w:eastAsiaTheme="minorEastAsia" w:hAnsiTheme="minorEastAsia"/>
              </w:rPr>
              <w:t>基金资产净值比例（％）</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1</w:t>
            </w:r>
          </w:p>
        </w:tc>
        <w:tc>
          <w:tcPr>
            <w:tcW w:w="1650" w:type="dxa"/>
            <w:vAlign w:val="center"/>
          </w:tcPr>
          <w:p w:rsidR="00D14DB3" w:rsidRDefault="00DF2605">
            <w:pPr>
              <w:jc w:val="center"/>
            </w:pPr>
            <w:r>
              <w:rPr>
                <w:rFonts w:asciiTheme="minorEastAsia" w:eastAsiaTheme="minorEastAsia" w:hAnsiTheme="minorEastAsia"/>
              </w:rPr>
              <w:t>002299</w:t>
            </w:r>
          </w:p>
        </w:tc>
        <w:tc>
          <w:tcPr>
            <w:tcW w:w="1980" w:type="dxa"/>
            <w:vAlign w:val="center"/>
          </w:tcPr>
          <w:p w:rsidR="00D14DB3" w:rsidRDefault="00DF2605">
            <w:pPr>
              <w:jc w:val="center"/>
            </w:pPr>
            <w:r>
              <w:rPr>
                <w:rFonts w:asciiTheme="minorEastAsia" w:eastAsiaTheme="minorEastAsia" w:hAnsiTheme="minorEastAsia"/>
              </w:rPr>
              <w:t>圣农发展</w:t>
            </w:r>
          </w:p>
        </w:tc>
        <w:tc>
          <w:tcPr>
            <w:tcW w:w="2880" w:type="dxa"/>
            <w:vAlign w:val="center"/>
          </w:tcPr>
          <w:p w:rsidR="00D14DB3" w:rsidRDefault="00DF2605">
            <w:pPr>
              <w:jc w:val="right"/>
            </w:pPr>
            <w:r>
              <w:rPr>
                <w:rFonts w:asciiTheme="minorEastAsia" w:eastAsiaTheme="minorEastAsia" w:hAnsiTheme="minorEastAsia"/>
              </w:rPr>
              <w:t>137,710,901.98</w:t>
            </w:r>
          </w:p>
        </w:tc>
        <w:tc>
          <w:tcPr>
            <w:tcW w:w="1692" w:type="dxa"/>
            <w:vAlign w:val="center"/>
          </w:tcPr>
          <w:p w:rsidR="00D14DB3" w:rsidRDefault="00DF2605">
            <w:pPr>
              <w:jc w:val="right"/>
            </w:pPr>
            <w:r>
              <w:rPr>
                <w:rFonts w:asciiTheme="minorEastAsia" w:eastAsiaTheme="minorEastAsia" w:hAnsiTheme="minorEastAsia"/>
              </w:rPr>
              <w:t>11.72</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2</w:t>
            </w:r>
          </w:p>
        </w:tc>
        <w:tc>
          <w:tcPr>
            <w:tcW w:w="1650" w:type="dxa"/>
            <w:vAlign w:val="center"/>
          </w:tcPr>
          <w:p w:rsidR="00D14DB3" w:rsidRDefault="00DF2605">
            <w:pPr>
              <w:jc w:val="center"/>
            </w:pPr>
            <w:r>
              <w:rPr>
                <w:rFonts w:asciiTheme="minorEastAsia" w:eastAsiaTheme="minorEastAsia" w:hAnsiTheme="minorEastAsia"/>
              </w:rPr>
              <w:t>603000</w:t>
            </w:r>
          </w:p>
        </w:tc>
        <w:tc>
          <w:tcPr>
            <w:tcW w:w="1980" w:type="dxa"/>
            <w:vAlign w:val="center"/>
          </w:tcPr>
          <w:p w:rsidR="00D14DB3" w:rsidRDefault="00DF2605">
            <w:pPr>
              <w:jc w:val="center"/>
            </w:pPr>
            <w:r>
              <w:rPr>
                <w:rFonts w:asciiTheme="minorEastAsia" w:eastAsiaTheme="minorEastAsia" w:hAnsiTheme="minorEastAsia"/>
              </w:rPr>
              <w:t>人民网</w:t>
            </w:r>
          </w:p>
        </w:tc>
        <w:tc>
          <w:tcPr>
            <w:tcW w:w="2880" w:type="dxa"/>
            <w:vAlign w:val="center"/>
          </w:tcPr>
          <w:p w:rsidR="00D14DB3" w:rsidRDefault="00DF2605">
            <w:pPr>
              <w:jc w:val="right"/>
            </w:pPr>
            <w:r>
              <w:rPr>
                <w:rFonts w:asciiTheme="minorEastAsia" w:eastAsiaTheme="minorEastAsia" w:hAnsiTheme="minorEastAsia"/>
              </w:rPr>
              <w:t>110,566,756.91</w:t>
            </w:r>
          </w:p>
        </w:tc>
        <w:tc>
          <w:tcPr>
            <w:tcW w:w="1692" w:type="dxa"/>
            <w:vAlign w:val="center"/>
          </w:tcPr>
          <w:p w:rsidR="00D14DB3" w:rsidRDefault="00DF2605">
            <w:pPr>
              <w:jc w:val="right"/>
            </w:pPr>
            <w:r>
              <w:rPr>
                <w:rFonts w:asciiTheme="minorEastAsia" w:eastAsiaTheme="minorEastAsia" w:hAnsiTheme="minorEastAsia"/>
              </w:rPr>
              <w:t>9.41</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3</w:t>
            </w:r>
          </w:p>
        </w:tc>
        <w:tc>
          <w:tcPr>
            <w:tcW w:w="1650" w:type="dxa"/>
            <w:vAlign w:val="center"/>
          </w:tcPr>
          <w:p w:rsidR="00D14DB3" w:rsidRDefault="00DF2605">
            <w:pPr>
              <w:jc w:val="center"/>
            </w:pPr>
            <w:r>
              <w:rPr>
                <w:rFonts w:asciiTheme="minorEastAsia" w:eastAsiaTheme="minorEastAsia" w:hAnsiTheme="minorEastAsia"/>
              </w:rPr>
              <w:t>600340</w:t>
            </w:r>
          </w:p>
        </w:tc>
        <w:tc>
          <w:tcPr>
            <w:tcW w:w="1980" w:type="dxa"/>
            <w:vAlign w:val="center"/>
          </w:tcPr>
          <w:p w:rsidR="00D14DB3" w:rsidRDefault="00DF2605">
            <w:pPr>
              <w:jc w:val="center"/>
            </w:pPr>
            <w:r>
              <w:rPr>
                <w:rFonts w:asciiTheme="minorEastAsia" w:eastAsiaTheme="minorEastAsia" w:hAnsiTheme="minorEastAsia"/>
              </w:rPr>
              <w:t>华夏幸福</w:t>
            </w:r>
          </w:p>
        </w:tc>
        <w:tc>
          <w:tcPr>
            <w:tcW w:w="2880" w:type="dxa"/>
            <w:vAlign w:val="center"/>
          </w:tcPr>
          <w:p w:rsidR="00D14DB3" w:rsidRDefault="00DF2605">
            <w:pPr>
              <w:jc w:val="right"/>
            </w:pPr>
            <w:r>
              <w:rPr>
                <w:rFonts w:asciiTheme="minorEastAsia" w:eastAsiaTheme="minorEastAsia" w:hAnsiTheme="minorEastAsia"/>
              </w:rPr>
              <w:t>103,674,419.04</w:t>
            </w:r>
          </w:p>
        </w:tc>
        <w:tc>
          <w:tcPr>
            <w:tcW w:w="1692" w:type="dxa"/>
            <w:vAlign w:val="center"/>
          </w:tcPr>
          <w:p w:rsidR="00D14DB3" w:rsidRDefault="00DF2605">
            <w:pPr>
              <w:jc w:val="right"/>
            </w:pPr>
            <w:r>
              <w:rPr>
                <w:rFonts w:asciiTheme="minorEastAsia" w:eastAsiaTheme="minorEastAsia" w:hAnsiTheme="minorEastAsia"/>
              </w:rPr>
              <w:t>8.82</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4</w:t>
            </w:r>
          </w:p>
        </w:tc>
        <w:tc>
          <w:tcPr>
            <w:tcW w:w="1650" w:type="dxa"/>
            <w:vAlign w:val="center"/>
          </w:tcPr>
          <w:p w:rsidR="00D14DB3" w:rsidRDefault="00DF2605">
            <w:pPr>
              <w:jc w:val="center"/>
            </w:pPr>
            <w:r>
              <w:rPr>
                <w:rFonts w:asciiTheme="minorEastAsia" w:eastAsiaTheme="minorEastAsia" w:hAnsiTheme="minorEastAsia"/>
              </w:rPr>
              <w:t>000651</w:t>
            </w:r>
          </w:p>
        </w:tc>
        <w:tc>
          <w:tcPr>
            <w:tcW w:w="1980" w:type="dxa"/>
            <w:vAlign w:val="center"/>
          </w:tcPr>
          <w:p w:rsidR="00D14DB3" w:rsidRDefault="00DF2605">
            <w:pPr>
              <w:jc w:val="center"/>
            </w:pPr>
            <w:r>
              <w:rPr>
                <w:rFonts w:asciiTheme="minorEastAsia" w:eastAsiaTheme="minorEastAsia" w:hAnsiTheme="minorEastAsia"/>
              </w:rPr>
              <w:t>格力电器</w:t>
            </w:r>
          </w:p>
        </w:tc>
        <w:tc>
          <w:tcPr>
            <w:tcW w:w="2880" w:type="dxa"/>
            <w:vAlign w:val="center"/>
          </w:tcPr>
          <w:p w:rsidR="00D14DB3" w:rsidRDefault="00DF2605">
            <w:pPr>
              <w:jc w:val="right"/>
            </w:pPr>
            <w:r>
              <w:rPr>
                <w:rFonts w:asciiTheme="minorEastAsia" w:eastAsiaTheme="minorEastAsia" w:hAnsiTheme="minorEastAsia"/>
              </w:rPr>
              <w:t>100,557,659.38</w:t>
            </w:r>
          </w:p>
        </w:tc>
        <w:tc>
          <w:tcPr>
            <w:tcW w:w="1692" w:type="dxa"/>
            <w:vAlign w:val="center"/>
          </w:tcPr>
          <w:p w:rsidR="00D14DB3" w:rsidRDefault="00DF2605">
            <w:pPr>
              <w:jc w:val="right"/>
            </w:pPr>
            <w:r>
              <w:rPr>
                <w:rFonts w:asciiTheme="minorEastAsia" w:eastAsiaTheme="minorEastAsia" w:hAnsiTheme="minorEastAsia"/>
              </w:rPr>
              <w:t>8.56</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5</w:t>
            </w:r>
          </w:p>
        </w:tc>
        <w:tc>
          <w:tcPr>
            <w:tcW w:w="1650" w:type="dxa"/>
            <w:vAlign w:val="center"/>
          </w:tcPr>
          <w:p w:rsidR="00D14DB3" w:rsidRDefault="00DF2605">
            <w:pPr>
              <w:jc w:val="center"/>
            </w:pPr>
            <w:r>
              <w:rPr>
                <w:rFonts w:asciiTheme="minorEastAsia" w:eastAsiaTheme="minorEastAsia" w:hAnsiTheme="minorEastAsia"/>
              </w:rPr>
              <w:t>300751</w:t>
            </w:r>
          </w:p>
        </w:tc>
        <w:tc>
          <w:tcPr>
            <w:tcW w:w="1980" w:type="dxa"/>
            <w:vAlign w:val="center"/>
          </w:tcPr>
          <w:p w:rsidR="00D14DB3" w:rsidRDefault="00DF2605">
            <w:pPr>
              <w:jc w:val="center"/>
            </w:pPr>
            <w:r>
              <w:rPr>
                <w:rFonts w:asciiTheme="minorEastAsia" w:eastAsiaTheme="minorEastAsia" w:hAnsiTheme="minorEastAsia"/>
              </w:rPr>
              <w:t>迈为股份</w:t>
            </w:r>
          </w:p>
        </w:tc>
        <w:tc>
          <w:tcPr>
            <w:tcW w:w="2880" w:type="dxa"/>
            <w:vAlign w:val="center"/>
          </w:tcPr>
          <w:p w:rsidR="00D14DB3" w:rsidRDefault="00DF2605">
            <w:pPr>
              <w:jc w:val="right"/>
            </w:pPr>
            <w:r>
              <w:rPr>
                <w:rFonts w:asciiTheme="minorEastAsia" w:eastAsiaTheme="minorEastAsia" w:hAnsiTheme="minorEastAsia"/>
              </w:rPr>
              <w:t>82,273,956.20</w:t>
            </w:r>
          </w:p>
        </w:tc>
        <w:tc>
          <w:tcPr>
            <w:tcW w:w="1692" w:type="dxa"/>
            <w:vAlign w:val="center"/>
          </w:tcPr>
          <w:p w:rsidR="00D14DB3" w:rsidRDefault="00DF2605">
            <w:pPr>
              <w:jc w:val="right"/>
            </w:pPr>
            <w:r>
              <w:rPr>
                <w:rFonts w:asciiTheme="minorEastAsia" w:eastAsiaTheme="minorEastAsia" w:hAnsiTheme="minorEastAsia"/>
              </w:rPr>
              <w:t>7.00</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6</w:t>
            </w:r>
          </w:p>
        </w:tc>
        <w:tc>
          <w:tcPr>
            <w:tcW w:w="1650" w:type="dxa"/>
            <w:vAlign w:val="center"/>
          </w:tcPr>
          <w:p w:rsidR="00D14DB3" w:rsidRDefault="00DF2605">
            <w:pPr>
              <w:jc w:val="center"/>
            </w:pPr>
            <w:r>
              <w:rPr>
                <w:rFonts w:asciiTheme="minorEastAsia" w:eastAsiaTheme="minorEastAsia" w:hAnsiTheme="minorEastAsia"/>
              </w:rPr>
              <w:t>600845</w:t>
            </w:r>
          </w:p>
        </w:tc>
        <w:tc>
          <w:tcPr>
            <w:tcW w:w="1980" w:type="dxa"/>
            <w:vAlign w:val="center"/>
          </w:tcPr>
          <w:p w:rsidR="00D14DB3" w:rsidRDefault="00DF2605">
            <w:pPr>
              <w:jc w:val="center"/>
            </w:pPr>
            <w:r>
              <w:rPr>
                <w:rFonts w:asciiTheme="minorEastAsia" w:eastAsiaTheme="minorEastAsia" w:hAnsiTheme="minorEastAsia"/>
              </w:rPr>
              <w:t>宝信软件</w:t>
            </w:r>
          </w:p>
        </w:tc>
        <w:tc>
          <w:tcPr>
            <w:tcW w:w="2880" w:type="dxa"/>
            <w:vAlign w:val="center"/>
          </w:tcPr>
          <w:p w:rsidR="00D14DB3" w:rsidRDefault="00DF2605">
            <w:pPr>
              <w:jc w:val="right"/>
            </w:pPr>
            <w:r>
              <w:rPr>
                <w:rFonts w:asciiTheme="minorEastAsia" w:eastAsiaTheme="minorEastAsia" w:hAnsiTheme="minorEastAsia"/>
              </w:rPr>
              <w:t>75,138,492.90</w:t>
            </w:r>
          </w:p>
        </w:tc>
        <w:tc>
          <w:tcPr>
            <w:tcW w:w="1692" w:type="dxa"/>
            <w:vAlign w:val="center"/>
          </w:tcPr>
          <w:p w:rsidR="00D14DB3" w:rsidRDefault="00DF2605">
            <w:pPr>
              <w:jc w:val="right"/>
            </w:pPr>
            <w:r>
              <w:rPr>
                <w:rFonts w:asciiTheme="minorEastAsia" w:eastAsiaTheme="minorEastAsia" w:hAnsiTheme="minorEastAsia"/>
              </w:rPr>
              <w:t>6.39</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7</w:t>
            </w:r>
          </w:p>
        </w:tc>
        <w:tc>
          <w:tcPr>
            <w:tcW w:w="1650" w:type="dxa"/>
            <w:vAlign w:val="center"/>
          </w:tcPr>
          <w:p w:rsidR="00D14DB3" w:rsidRDefault="00DF2605">
            <w:pPr>
              <w:jc w:val="center"/>
            </w:pPr>
            <w:r>
              <w:rPr>
                <w:rFonts w:asciiTheme="minorEastAsia" w:eastAsiaTheme="minorEastAsia" w:hAnsiTheme="minorEastAsia"/>
              </w:rPr>
              <w:t>601992</w:t>
            </w:r>
          </w:p>
        </w:tc>
        <w:tc>
          <w:tcPr>
            <w:tcW w:w="1980" w:type="dxa"/>
            <w:vAlign w:val="center"/>
          </w:tcPr>
          <w:p w:rsidR="00D14DB3" w:rsidRDefault="00DF2605">
            <w:pPr>
              <w:jc w:val="center"/>
            </w:pPr>
            <w:r>
              <w:rPr>
                <w:rFonts w:asciiTheme="minorEastAsia" w:eastAsiaTheme="minorEastAsia" w:hAnsiTheme="minorEastAsia"/>
              </w:rPr>
              <w:t>金隅集团</w:t>
            </w:r>
          </w:p>
        </w:tc>
        <w:tc>
          <w:tcPr>
            <w:tcW w:w="2880" w:type="dxa"/>
            <w:vAlign w:val="center"/>
          </w:tcPr>
          <w:p w:rsidR="00D14DB3" w:rsidRDefault="00DF2605">
            <w:pPr>
              <w:jc w:val="right"/>
            </w:pPr>
            <w:r>
              <w:rPr>
                <w:rFonts w:asciiTheme="minorEastAsia" w:eastAsiaTheme="minorEastAsia" w:hAnsiTheme="minorEastAsia"/>
              </w:rPr>
              <w:t>75,077,270.24</w:t>
            </w:r>
          </w:p>
        </w:tc>
        <w:tc>
          <w:tcPr>
            <w:tcW w:w="1692" w:type="dxa"/>
            <w:vAlign w:val="center"/>
          </w:tcPr>
          <w:p w:rsidR="00D14DB3" w:rsidRDefault="00DF2605">
            <w:pPr>
              <w:jc w:val="right"/>
            </w:pPr>
            <w:r>
              <w:rPr>
                <w:rFonts w:asciiTheme="minorEastAsia" w:eastAsiaTheme="minorEastAsia" w:hAnsiTheme="minorEastAsia"/>
              </w:rPr>
              <w:t>6.39</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8</w:t>
            </w:r>
          </w:p>
        </w:tc>
        <w:tc>
          <w:tcPr>
            <w:tcW w:w="1650" w:type="dxa"/>
            <w:vAlign w:val="center"/>
          </w:tcPr>
          <w:p w:rsidR="00D14DB3" w:rsidRDefault="00DF2605">
            <w:pPr>
              <w:jc w:val="center"/>
            </w:pPr>
            <w:r>
              <w:rPr>
                <w:rFonts w:asciiTheme="minorEastAsia" w:eastAsiaTheme="minorEastAsia" w:hAnsiTheme="minorEastAsia"/>
              </w:rPr>
              <w:t>300043</w:t>
            </w:r>
          </w:p>
        </w:tc>
        <w:tc>
          <w:tcPr>
            <w:tcW w:w="1980" w:type="dxa"/>
            <w:vAlign w:val="center"/>
          </w:tcPr>
          <w:p w:rsidR="00D14DB3" w:rsidRDefault="00DF2605">
            <w:pPr>
              <w:jc w:val="center"/>
            </w:pPr>
            <w:r>
              <w:rPr>
                <w:rFonts w:asciiTheme="minorEastAsia" w:eastAsiaTheme="minorEastAsia" w:hAnsiTheme="minorEastAsia"/>
              </w:rPr>
              <w:t>星辉娱乐</w:t>
            </w:r>
          </w:p>
        </w:tc>
        <w:tc>
          <w:tcPr>
            <w:tcW w:w="2880" w:type="dxa"/>
            <w:vAlign w:val="center"/>
          </w:tcPr>
          <w:p w:rsidR="00D14DB3" w:rsidRDefault="00DF2605">
            <w:pPr>
              <w:jc w:val="right"/>
            </w:pPr>
            <w:r>
              <w:rPr>
                <w:rFonts w:asciiTheme="minorEastAsia" w:eastAsiaTheme="minorEastAsia" w:hAnsiTheme="minorEastAsia"/>
              </w:rPr>
              <w:t>74,272,975.65</w:t>
            </w:r>
          </w:p>
        </w:tc>
        <w:tc>
          <w:tcPr>
            <w:tcW w:w="1692" w:type="dxa"/>
            <w:vAlign w:val="center"/>
          </w:tcPr>
          <w:p w:rsidR="00D14DB3" w:rsidRDefault="00DF2605">
            <w:pPr>
              <w:jc w:val="right"/>
            </w:pPr>
            <w:r>
              <w:rPr>
                <w:rFonts w:asciiTheme="minorEastAsia" w:eastAsiaTheme="minorEastAsia" w:hAnsiTheme="minorEastAsia"/>
              </w:rPr>
              <w:t>6.32</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9</w:t>
            </w:r>
          </w:p>
        </w:tc>
        <w:tc>
          <w:tcPr>
            <w:tcW w:w="1650" w:type="dxa"/>
            <w:vAlign w:val="center"/>
          </w:tcPr>
          <w:p w:rsidR="00D14DB3" w:rsidRDefault="00DF2605">
            <w:pPr>
              <w:jc w:val="center"/>
            </w:pPr>
            <w:r>
              <w:rPr>
                <w:rFonts w:asciiTheme="minorEastAsia" w:eastAsiaTheme="minorEastAsia" w:hAnsiTheme="minorEastAsia"/>
              </w:rPr>
              <w:t>601233</w:t>
            </w:r>
          </w:p>
        </w:tc>
        <w:tc>
          <w:tcPr>
            <w:tcW w:w="1980" w:type="dxa"/>
            <w:vAlign w:val="center"/>
          </w:tcPr>
          <w:p w:rsidR="00D14DB3" w:rsidRDefault="00DF2605">
            <w:pPr>
              <w:jc w:val="center"/>
            </w:pPr>
            <w:r>
              <w:rPr>
                <w:rFonts w:asciiTheme="minorEastAsia" w:eastAsiaTheme="minorEastAsia" w:hAnsiTheme="minorEastAsia"/>
              </w:rPr>
              <w:t>桐昆股份</w:t>
            </w:r>
          </w:p>
        </w:tc>
        <w:tc>
          <w:tcPr>
            <w:tcW w:w="2880" w:type="dxa"/>
            <w:vAlign w:val="center"/>
          </w:tcPr>
          <w:p w:rsidR="00D14DB3" w:rsidRDefault="00DF2605">
            <w:pPr>
              <w:jc w:val="right"/>
            </w:pPr>
            <w:r>
              <w:rPr>
                <w:rFonts w:asciiTheme="minorEastAsia" w:eastAsiaTheme="minorEastAsia" w:hAnsiTheme="minorEastAsia"/>
              </w:rPr>
              <w:t>72,831,854.62</w:t>
            </w:r>
          </w:p>
        </w:tc>
        <w:tc>
          <w:tcPr>
            <w:tcW w:w="1692" w:type="dxa"/>
            <w:vAlign w:val="center"/>
          </w:tcPr>
          <w:p w:rsidR="00D14DB3" w:rsidRDefault="00DF2605">
            <w:pPr>
              <w:jc w:val="right"/>
            </w:pPr>
            <w:r>
              <w:rPr>
                <w:rFonts w:asciiTheme="minorEastAsia" w:eastAsiaTheme="minorEastAsia" w:hAnsiTheme="minorEastAsia"/>
              </w:rPr>
              <w:t>6.20</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10</w:t>
            </w:r>
          </w:p>
        </w:tc>
        <w:tc>
          <w:tcPr>
            <w:tcW w:w="1650" w:type="dxa"/>
            <w:vAlign w:val="center"/>
          </w:tcPr>
          <w:p w:rsidR="00D14DB3" w:rsidRDefault="00DF2605">
            <w:pPr>
              <w:jc w:val="center"/>
            </w:pPr>
            <w:r>
              <w:rPr>
                <w:rFonts w:asciiTheme="minorEastAsia" w:eastAsiaTheme="minorEastAsia" w:hAnsiTheme="minorEastAsia"/>
              </w:rPr>
              <w:t>601688</w:t>
            </w:r>
          </w:p>
        </w:tc>
        <w:tc>
          <w:tcPr>
            <w:tcW w:w="1980" w:type="dxa"/>
            <w:vAlign w:val="center"/>
          </w:tcPr>
          <w:p w:rsidR="00D14DB3" w:rsidRDefault="00DF2605">
            <w:pPr>
              <w:jc w:val="center"/>
            </w:pPr>
            <w:r>
              <w:rPr>
                <w:rFonts w:asciiTheme="minorEastAsia" w:eastAsiaTheme="minorEastAsia" w:hAnsiTheme="minorEastAsia"/>
              </w:rPr>
              <w:t>华泰证券</w:t>
            </w:r>
          </w:p>
        </w:tc>
        <w:tc>
          <w:tcPr>
            <w:tcW w:w="2880" w:type="dxa"/>
            <w:vAlign w:val="center"/>
          </w:tcPr>
          <w:p w:rsidR="00D14DB3" w:rsidRDefault="00DF2605">
            <w:pPr>
              <w:jc w:val="right"/>
            </w:pPr>
            <w:r>
              <w:rPr>
                <w:rFonts w:asciiTheme="minorEastAsia" w:eastAsiaTheme="minorEastAsia" w:hAnsiTheme="minorEastAsia"/>
              </w:rPr>
              <w:t>70,768,723.35</w:t>
            </w:r>
          </w:p>
        </w:tc>
        <w:tc>
          <w:tcPr>
            <w:tcW w:w="1692" w:type="dxa"/>
            <w:vAlign w:val="center"/>
          </w:tcPr>
          <w:p w:rsidR="00D14DB3" w:rsidRDefault="00DF2605">
            <w:pPr>
              <w:jc w:val="right"/>
            </w:pPr>
            <w:r>
              <w:rPr>
                <w:rFonts w:asciiTheme="minorEastAsia" w:eastAsiaTheme="minorEastAsia" w:hAnsiTheme="minorEastAsia"/>
              </w:rPr>
              <w:t>6.02</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11</w:t>
            </w:r>
          </w:p>
        </w:tc>
        <w:tc>
          <w:tcPr>
            <w:tcW w:w="1650" w:type="dxa"/>
            <w:vAlign w:val="center"/>
          </w:tcPr>
          <w:p w:rsidR="00D14DB3" w:rsidRDefault="00DF2605">
            <w:pPr>
              <w:jc w:val="center"/>
            </w:pPr>
            <w:r>
              <w:rPr>
                <w:rFonts w:asciiTheme="minorEastAsia" w:eastAsiaTheme="minorEastAsia" w:hAnsiTheme="minorEastAsia"/>
              </w:rPr>
              <w:t>002234</w:t>
            </w:r>
          </w:p>
        </w:tc>
        <w:tc>
          <w:tcPr>
            <w:tcW w:w="1980" w:type="dxa"/>
            <w:vAlign w:val="center"/>
          </w:tcPr>
          <w:p w:rsidR="00D14DB3" w:rsidRDefault="00DF2605">
            <w:pPr>
              <w:jc w:val="center"/>
            </w:pPr>
            <w:r>
              <w:rPr>
                <w:rFonts w:asciiTheme="minorEastAsia" w:eastAsiaTheme="minorEastAsia" w:hAnsiTheme="minorEastAsia"/>
              </w:rPr>
              <w:t>民和股份</w:t>
            </w:r>
          </w:p>
        </w:tc>
        <w:tc>
          <w:tcPr>
            <w:tcW w:w="2880" w:type="dxa"/>
            <w:vAlign w:val="center"/>
          </w:tcPr>
          <w:p w:rsidR="00D14DB3" w:rsidRDefault="00DF2605">
            <w:pPr>
              <w:jc w:val="right"/>
            </w:pPr>
            <w:r>
              <w:rPr>
                <w:rFonts w:asciiTheme="minorEastAsia" w:eastAsiaTheme="minorEastAsia" w:hAnsiTheme="minorEastAsia"/>
              </w:rPr>
              <w:t>68,651,919.51</w:t>
            </w:r>
          </w:p>
        </w:tc>
        <w:tc>
          <w:tcPr>
            <w:tcW w:w="1692" w:type="dxa"/>
            <w:vAlign w:val="center"/>
          </w:tcPr>
          <w:p w:rsidR="00D14DB3" w:rsidRDefault="00DF2605">
            <w:pPr>
              <w:jc w:val="right"/>
            </w:pPr>
            <w:r>
              <w:rPr>
                <w:rFonts w:asciiTheme="minorEastAsia" w:eastAsiaTheme="minorEastAsia" w:hAnsiTheme="minorEastAsia"/>
              </w:rPr>
              <w:t>5.84</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12</w:t>
            </w:r>
          </w:p>
        </w:tc>
        <w:tc>
          <w:tcPr>
            <w:tcW w:w="1650" w:type="dxa"/>
            <w:vAlign w:val="center"/>
          </w:tcPr>
          <w:p w:rsidR="00D14DB3" w:rsidRDefault="00DF2605">
            <w:pPr>
              <w:jc w:val="center"/>
            </w:pPr>
            <w:r>
              <w:rPr>
                <w:rFonts w:asciiTheme="minorEastAsia" w:eastAsiaTheme="minorEastAsia" w:hAnsiTheme="minorEastAsia"/>
              </w:rPr>
              <w:t>300761</w:t>
            </w:r>
          </w:p>
        </w:tc>
        <w:tc>
          <w:tcPr>
            <w:tcW w:w="1980" w:type="dxa"/>
            <w:vAlign w:val="center"/>
          </w:tcPr>
          <w:p w:rsidR="00D14DB3" w:rsidRDefault="00DF2605">
            <w:pPr>
              <w:jc w:val="center"/>
            </w:pPr>
            <w:r>
              <w:rPr>
                <w:rFonts w:asciiTheme="minorEastAsia" w:eastAsiaTheme="minorEastAsia" w:hAnsiTheme="minorEastAsia"/>
              </w:rPr>
              <w:t>立华股份</w:t>
            </w:r>
          </w:p>
        </w:tc>
        <w:tc>
          <w:tcPr>
            <w:tcW w:w="2880" w:type="dxa"/>
            <w:vAlign w:val="center"/>
          </w:tcPr>
          <w:p w:rsidR="00D14DB3" w:rsidRDefault="00DF2605">
            <w:pPr>
              <w:jc w:val="right"/>
            </w:pPr>
            <w:r>
              <w:rPr>
                <w:rFonts w:asciiTheme="minorEastAsia" w:eastAsiaTheme="minorEastAsia" w:hAnsiTheme="minorEastAsia"/>
              </w:rPr>
              <w:t>64,315,224.85</w:t>
            </w:r>
          </w:p>
        </w:tc>
        <w:tc>
          <w:tcPr>
            <w:tcW w:w="1692" w:type="dxa"/>
            <w:vAlign w:val="center"/>
          </w:tcPr>
          <w:p w:rsidR="00D14DB3" w:rsidRDefault="00DF2605">
            <w:pPr>
              <w:jc w:val="right"/>
            </w:pPr>
            <w:r>
              <w:rPr>
                <w:rFonts w:asciiTheme="minorEastAsia" w:eastAsiaTheme="minorEastAsia" w:hAnsiTheme="minorEastAsia"/>
              </w:rPr>
              <w:t>5.47</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13</w:t>
            </w:r>
          </w:p>
        </w:tc>
        <w:tc>
          <w:tcPr>
            <w:tcW w:w="1650" w:type="dxa"/>
            <w:vAlign w:val="center"/>
          </w:tcPr>
          <w:p w:rsidR="00D14DB3" w:rsidRDefault="00DF2605">
            <w:pPr>
              <w:jc w:val="center"/>
            </w:pPr>
            <w:r>
              <w:rPr>
                <w:rFonts w:asciiTheme="minorEastAsia" w:eastAsiaTheme="minorEastAsia" w:hAnsiTheme="minorEastAsia"/>
              </w:rPr>
              <w:t>600352</w:t>
            </w:r>
          </w:p>
        </w:tc>
        <w:tc>
          <w:tcPr>
            <w:tcW w:w="1980" w:type="dxa"/>
            <w:vAlign w:val="center"/>
          </w:tcPr>
          <w:p w:rsidR="00D14DB3" w:rsidRDefault="00DF2605">
            <w:pPr>
              <w:jc w:val="center"/>
            </w:pPr>
            <w:r>
              <w:rPr>
                <w:rFonts w:asciiTheme="minorEastAsia" w:eastAsiaTheme="minorEastAsia" w:hAnsiTheme="minorEastAsia"/>
              </w:rPr>
              <w:t>浙江龙盛</w:t>
            </w:r>
          </w:p>
        </w:tc>
        <w:tc>
          <w:tcPr>
            <w:tcW w:w="2880" w:type="dxa"/>
            <w:vAlign w:val="center"/>
          </w:tcPr>
          <w:p w:rsidR="00D14DB3" w:rsidRDefault="00DF2605">
            <w:pPr>
              <w:jc w:val="right"/>
            </w:pPr>
            <w:r>
              <w:rPr>
                <w:rFonts w:asciiTheme="minorEastAsia" w:eastAsiaTheme="minorEastAsia" w:hAnsiTheme="minorEastAsia"/>
              </w:rPr>
              <w:t>62,610,316.33</w:t>
            </w:r>
          </w:p>
        </w:tc>
        <w:tc>
          <w:tcPr>
            <w:tcW w:w="1692" w:type="dxa"/>
            <w:vAlign w:val="center"/>
          </w:tcPr>
          <w:p w:rsidR="00D14DB3" w:rsidRDefault="00DF2605">
            <w:pPr>
              <w:jc w:val="right"/>
            </w:pPr>
            <w:r>
              <w:rPr>
                <w:rFonts w:asciiTheme="minorEastAsia" w:eastAsiaTheme="minorEastAsia" w:hAnsiTheme="minorEastAsia"/>
              </w:rPr>
              <w:t>5.33</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14</w:t>
            </w:r>
          </w:p>
        </w:tc>
        <w:tc>
          <w:tcPr>
            <w:tcW w:w="1650" w:type="dxa"/>
            <w:vAlign w:val="center"/>
          </w:tcPr>
          <w:p w:rsidR="00D14DB3" w:rsidRDefault="00DF2605">
            <w:pPr>
              <w:jc w:val="center"/>
            </w:pPr>
            <w:r>
              <w:rPr>
                <w:rFonts w:asciiTheme="minorEastAsia" w:eastAsiaTheme="minorEastAsia" w:hAnsiTheme="minorEastAsia"/>
              </w:rPr>
              <w:t>603888</w:t>
            </w:r>
          </w:p>
        </w:tc>
        <w:tc>
          <w:tcPr>
            <w:tcW w:w="1980" w:type="dxa"/>
            <w:vAlign w:val="center"/>
          </w:tcPr>
          <w:p w:rsidR="00D14DB3" w:rsidRDefault="00DF2605">
            <w:pPr>
              <w:jc w:val="center"/>
            </w:pPr>
            <w:r>
              <w:rPr>
                <w:rFonts w:asciiTheme="minorEastAsia" w:eastAsiaTheme="minorEastAsia" w:hAnsiTheme="minorEastAsia"/>
              </w:rPr>
              <w:t>新华网</w:t>
            </w:r>
          </w:p>
        </w:tc>
        <w:tc>
          <w:tcPr>
            <w:tcW w:w="2880" w:type="dxa"/>
            <w:vAlign w:val="center"/>
          </w:tcPr>
          <w:p w:rsidR="00D14DB3" w:rsidRDefault="00DF2605">
            <w:pPr>
              <w:jc w:val="right"/>
            </w:pPr>
            <w:r>
              <w:rPr>
                <w:rFonts w:asciiTheme="minorEastAsia" w:eastAsiaTheme="minorEastAsia" w:hAnsiTheme="minorEastAsia"/>
              </w:rPr>
              <w:t>60,837,998.38</w:t>
            </w:r>
          </w:p>
        </w:tc>
        <w:tc>
          <w:tcPr>
            <w:tcW w:w="1692" w:type="dxa"/>
            <w:vAlign w:val="center"/>
          </w:tcPr>
          <w:p w:rsidR="00D14DB3" w:rsidRDefault="00DF2605">
            <w:pPr>
              <w:jc w:val="right"/>
            </w:pPr>
            <w:r>
              <w:rPr>
                <w:rFonts w:asciiTheme="minorEastAsia" w:eastAsiaTheme="minorEastAsia" w:hAnsiTheme="minorEastAsia"/>
              </w:rPr>
              <w:t>5.18</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15</w:t>
            </w:r>
          </w:p>
        </w:tc>
        <w:tc>
          <w:tcPr>
            <w:tcW w:w="1650" w:type="dxa"/>
            <w:vAlign w:val="center"/>
          </w:tcPr>
          <w:p w:rsidR="00D14DB3" w:rsidRDefault="00DF2605">
            <w:pPr>
              <w:jc w:val="center"/>
            </w:pPr>
            <w:r>
              <w:rPr>
                <w:rFonts w:asciiTheme="minorEastAsia" w:eastAsiaTheme="minorEastAsia" w:hAnsiTheme="minorEastAsia"/>
              </w:rPr>
              <w:t>601336</w:t>
            </w:r>
          </w:p>
        </w:tc>
        <w:tc>
          <w:tcPr>
            <w:tcW w:w="1980" w:type="dxa"/>
            <w:vAlign w:val="center"/>
          </w:tcPr>
          <w:p w:rsidR="00D14DB3" w:rsidRDefault="00DF2605">
            <w:pPr>
              <w:jc w:val="center"/>
            </w:pPr>
            <w:r>
              <w:rPr>
                <w:rFonts w:asciiTheme="minorEastAsia" w:eastAsiaTheme="minorEastAsia" w:hAnsiTheme="minorEastAsia"/>
              </w:rPr>
              <w:t>新华保险</w:t>
            </w:r>
          </w:p>
        </w:tc>
        <w:tc>
          <w:tcPr>
            <w:tcW w:w="2880" w:type="dxa"/>
            <w:vAlign w:val="center"/>
          </w:tcPr>
          <w:p w:rsidR="00D14DB3" w:rsidRDefault="00DF2605">
            <w:pPr>
              <w:jc w:val="right"/>
            </w:pPr>
            <w:r>
              <w:rPr>
                <w:rFonts w:asciiTheme="minorEastAsia" w:eastAsiaTheme="minorEastAsia" w:hAnsiTheme="minorEastAsia"/>
              </w:rPr>
              <w:t>57,825,814.70</w:t>
            </w:r>
          </w:p>
        </w:tc>
        <w:tc>
          <w:tcPr>
            <w:tcW w:w="1692" w:type="dxa"/>
            <w:vAlign w:val="center"/>
          </w:tcPr>
          <w:p w:rsidR="00D14DB3" w:rsidRDefault="00DF2605">
            <w:pPr>
              <w:jc w:val="right"/>
            </w:pPr>
            <w:r>
              <w:rPr>
                <w:rFonts w:asciiTheme="minorEastAsia" w:eastAsiaTheme="minorEastAsia" w:hAnsiTheme="minorEastAsia"/>
              </w:rPr>
              <w:t>4.92</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16</w:t>
            </w:r>
          </w:p>
        </w:tc>
        <w:tc>
          <w:tcPr>
            <w:tcW w:w="1650" w:type="dxa"/>
            <w:vAlign w:val="center"/>
          </w:tcPr>
          <w:p w:rsidR="00D14DB3" w:rsidRDefault="00DF2605">
            <w:pPr>
              <w:jc w:val="center"/>
            </w:pPr>
            <w:r>
              <w:rPr>
                <w:rFonts w:asciiTheme="minorEastAsia" w:eastAsiaTheme="minorEastAsia" w:hAnsiTheme="minorEastAsia"/>
              </w:rPr>
              <w:t>000001</w:t>
            </w:r>
          </w:p>
        </w:tc>
        <w:tc>
          <w:tcPr>
            <w:tcW w:w="1980" w:type="dxa"/>
            <w:vAlign w:val="center"/>
          </w:tcPr>
          <w:p w:rsidR="00D14DB3" w:rsidRDefault="00DF2605">
            <w:pPr>
              <w:jc w:val="center"/>
            </w:pPr>
            <w:r>
              <w:rPr>
                <w:rFonts w:asciiTheme="minorEastAsia" w:eastAsiaTheme="minorEastAsia" w:hAnsiTheme="minorEastAsia"/>
              </w:rPr>
              <w:t>平安银行</w:t>
            </w:r>
          </w:p>
        </w:tc>
        <w:tc>
          <w:tcPr>
            <w:tcW w:w="2880" w:type="dxa"/>
            <w:vAlign w:val="center"/>
          </w:tcPr>
          <w:p w:rsidR="00D14DB3" w:rsidRDefault="00DF2605">
            <w:pPr>
              <w:jc w:val="right"/>
            </w:pPr>
            <w:r>
              <w:rPr>
                <w:rFonts w:asciiTheme="minorEastAsia" w:eastAsiaTheme="minorEastAsia" w:hAnsiTheme="minorEastAsia"/>
              </w:rPr>
              <w:t>55,599,558.60</w:t>
            </w:r>
          </w:p>
        </w:tc>
        <w:tc>
          <w:tcPr>
            <w:tcW w:w="1692" w:type="dxa"/>
            <w:vAlign w:val="center"/>
          </w:tcPr>
          <w:p w:rsidR="00D14DB3" w:rsidRDefault="00DF2605">
            <w:pPr>
              <w:jc w:val="right"/>
            </w:pPr>
            <w:r>
              <w:rPr>
                <w:rFonts w:asciiTheme="minorEastAsia" w:eastAsiaTheme="minorEastAsia" w:hAnsiTheme="minorEastAsia"/>
              </w:rPr>
              <w:t>4.73</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17</w:t>
            </w:r>
          </w:p>
        </w:tc>
        <w:tc>
          <w:tcPr>
            <w:tcW w:w="1650" w:type="dxa"/>
            <w:vAlign w:val="center"/>
          </w:tcPr>
          <w:p w:rsidR="00D14DB3" w:rsidRDefault="00DF2605">
            <w:pPr>
              <w:jc w:val="center"/>
            </w:pPr>
            <w:r>
              <w:rPr>
                <w:rFonts w:asciiTheme="minorEastAsia" w:eastAsiaTheme="minorEastAsia" w:hAnsiTheme="minorEastAsia"/>
              </w:rPr>
              <w:t>000858</w:t>
            </w:r>
          </w:p>
        </w:tc>
        <w:tc>
          <w:tcPr>
            <w:tcW w:w="1980" w:type="dxa"/>
            <w:vAlign w:val="center"/>
          </w:tcPr>
          <w:p w:rsidR="00D14DB3" w:rsidRDefault="00DF2605">
            <w:pPr>
              <w:jc w:val="center"/>
            </w:pPr>
            <w:r>
              <w:rPr>
                <w:rFonts w:asciiTheme="minorEastAsia" w:eastAsiaTheme="minorEastAsia" w:hAnsiTheme="minorEastAsia"/>
              </w:rPr>
              <w:t>五粮液</w:t>
            </w:r>
          </w:p>
        </w:tc>
        <w:tc>
          <w:tcPr>
            <w:tcW w:w="2880" w:type="dxa"/>
            <w:vAlign w:val="center"/>
          </w:tcPr>
          <w:p w:rsidR="00D14DB3" w:rsidRDefault="00DF2605">
            <w:pPr>
              <w:jc w:val="right"/>
            </w:pPr>
            <w:r>
              <w:rPr>
                <w:rFonts w:asciiTheme="minorEastAsia" w:eastAsiaTheme="minorEastAsia" w:hAnsiTheme="minorEastAsia"/>
              </w:rPr>
              <w:t>55,044,967.41</w:t>
            </w:r>
          </w:p>
        </w:tc>
        <w:tc>
          <w:tcPr>
            <w:tcW w:w="1692" w:type="dxa"/>
            <w:vAlign w:val="center"/>
          </w:tcPr>
          <w:p w:rsidR="00D14DB3" w:rsidRDefault="00DF2605">
            <w:pPr>
              <w:jc w:val="right"/>
            </w:pPr>
            <w:r>
              <w:rPr>
                <w:rFonts w:asciiTheme="minorEastAsia" w:eastAsiaTheme="minorEastAsia" w:hAnsiTheme="minorEastAsia"/>
              </w:rPr>
              <w:t>4.68</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18</w:t>
            </w:r>
          </w:p>
        </w:tc>
        <w:tc>
          <w:tcPr>
            <w:tcW w:w="1650" w:type="dxa"/>
            <w:vAlign w:val="center"/>
          </w:tcPr>
          <w:p w:rsidR="00D14DB3" w:rsidRDefault="00DF2605">
            <w:pPr>
              <w:jc w:val="center"/>
            </w:pPr>
            <w:r>
              <w:rPr>
                <w:rFonts w:asciiTheme="minorEastAsia" w:eastAsiaTheme="minorEastAsia" w:hAnsiTheme="minorEastAsia"/>
              </w:rPr>
              <w:t>300498</w:t>
            </w:r>
          </w:p>
        </w:tc>
        <w:tc>
          <w:tcPr>
            <w:tcW w:w="1980" w:type="dxa"/>
            <w:vAlign w:val="center"/>
          </w:tcPr>
          <w:p w:rsidR="00D14DB3" w:rsidRDefault="00DF2605">
            <w:pPr>
              <w:jc w:val="center"/>
            </w:pPr>
            <w:r>
              <w:rPr>
                <w:rFonts w:asciiTheme="minorEastAsia" w:eastAsiaTheme="minorEastAsia" w:hAnsiTheme="minorEastAsia"/>
              </w:rPr>
              <w:t>温氏股份</w:t>
            </w:r>
          </w:p>
        </w:tc>
        <w:tc>
          <w:tcPr>
            <w:tcW w:w="2880" w:type="dxa"/>
            <w:vAlign w:val="center"/>
          </w:tcPr>
          <w:p w:rsidR="00D14DB3" w:rsidRDefault="00DF2605">
            <w:pPr>
              <w:jc w:val="right"/>
            </w:pPr>
            <w:r>
              <w:rPr>
                <w:rFonts w:asciiTheme="minorEastAsia" w:eastAsiaTheme="minorEastAsia" w:hAnsiTheme="minorEastAsia"/>
              </w:rPr>
              <w:t>54,116,689.78</w:t>
            </w:r>
          </w:p>
        </w:tc>
        <w:tc>
          <w:tcPr>
            <w:tcW w:w="1692" w:type="dxa"/>
            <w:vAlign w:val="center"/>
          </w:tcPr>
          <w:p w:rsidR="00D14DB3" w:rsidRDefault="00DF2605">
            <w:pPr>
              <w:jc w:val="right"/>
            </w:pPr>
            <w:r>
              <w:rPr>
                <w:rFonts w:asciiTheme="minorEastAsia" w:eastAsiaTheme="minorEastAsia" w:hAnsiTheme="minorEastAsia"/>
              </w:rPr>
              <w:t>4.60</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19</w:t>
            </w:r>
          </w:p>
        </w:tc>
        <w:tc>
          <w:tcPr>
            <w:tcW w:w="1650" w:type="dxa"/>
            <w:vAlign w:val="center"/>
          </w:tcPr>
          <w:p w:rsidR="00D14DB3" w:rsidRDefault="00DF2605">
            <w:pPr>
              <w:jc w:val="center"/>
            </w:pPr>
            <w:r>
              <w:rPr>
                <w:rFonts w:asciiTheme="minorEastAsia" w:eastAsiaTheme="minorEastAsia" w:hAnsiTheme="minorEastAsia"/>
              </w:rPr>
              <w:t>002624</w:t>
            </w:r>
          </w:p>
        </w:tc>
        <w:tc>
          <w:tcPr>
            <w:tcW w:w="1980" w:type="dxa"/>
            <w:vAlign w:val="center"/>
          </w:tcPr>
          <w:p w:rsidR="00D14DB3" w:rsidRDefault="00DF2605">
            <w:pPr>
              <w:jc w:val="center"/>
            </w:pPr>
            <w:r>
              <w:rPr>
                <w:rFonts w:asciiTheme="minorEastAsia" w:eastAsiaTheme="minorEastAsia" w:hAnsiTheme="minorEastAsia"/>
              </w:rPr>
              <w:t>完美世界</w:t>
            </w:r>
          </w:p>
        </w:tc>
        <w:tc>
          <w:tcPr>
            <w:tcW w:w="2880" w:type="dxa"/>
            <w:vAlign w:val="center"/>
          </w:tcPr>
          <w:p w:rsidR="00D14DB3" w:rsidRDefault="00DF2605">
            <w:pPr>
              <w:jc w:val="right"/>
            </w:pPr>
            <w:r>
              <w:rPr>
                <w:rFonts w:asciiTheme="minorEastAsia" w:eastAsiaTheme="minorEastAsia" w:hAnsiTheme="minorEastAsia"/>
              </w:rPr>
              <w:t>52,069,552.36</w:t>
            </w:r>
          </w:p>
        </w:tc>
        <w:tc>
          <w:tcPr>
            <w:tcW w:w="1692" w:type="dxa"/>
            <w:vAlign w:val="center"/>
          </w:tcPr>
          <w:p w:rsidR="00D14DB3" w:rsidRDefault="00DF2605">
            <w:pPr>
              <w:jc w:val="right"/>
            </w:pPr>
            <w:r>
              <w:rPr>
                <w:rFonts w:asciiTheme="minorEastAsia" w:eastAsiaTheme="minorEastAsia" w:hAnsiTheme="minorEastAsia"/>
              </w:rPr>
              <w:t>4.43</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20</w:t>
            </w:r>
          </w:p>
        </w:tc>
        <w:tc>
          <w:tcPr>
            <w:tcW w:w="1650" w:type="dxa"/>
            <w:vAlign w:val="center"/>
          </w:tcPr>
          <w:p w:rsidR="00D14DB3" w:rsidRDefault="00DF2605">
            <w:pPr>
              <w:jc w:val="center"/>
            </w:pPr>
            <w:r>
              <w:rPr>
                <w:rFonts w:asciiTheme="minorEastAsia" w:eastAsiaTheme="minorEastAsia" w:hAnsiTheme="minorEastAsia"/>
              </w:rPr>
              <w:t>600155</w:t>
            </w:r>
          </w:p>
        </w:tc>
        <w:tc>
          <w:tcPr>
            <w:tcW w:w="1980" w:type="dxa"/>
            <w:vAlign w:val="center"/>
          </w:tcPr>
          <w:p w:rsidR="00D14DB3" w:rsidRDefault="00DF2605">
            <w:pPr>
              <w:jc w:val="center"/>
            </w:pPr>
            <w:r>
              <w:rPr>
                <w:rFonts w:asciiTheme="minorEastAsia" w:eastAsiaTheme="minorEastAsia" w:hAnsiTheme="minorEastAsia"/>
              </w:rPr>
              <w:t>华创阳安</w:t>
            </w:r>
          </w:p>
        </w:tc>
        <w:tc>
          <w:tcPr>
            <w:tcW w:w="2880" w:type="dxa"/>
            <w:vAlign w:val="center"/>
          </w:tcPr>
          <w:p w:rsidR="00D14DB3" w:rsidRDefault="00DF2605">
            <w:pPr>
              <w:jc w:val="right"/>
            </w:pPr>
            <w:r>
              <w:rPr>
                <w:rFonts w:asciiTheme="minorEastAsia" w:eastAsiaTheme="minorEastAsia" w:hAnsiTheme="minorEastAsia"/>
              </w:rPr>
              <w:t>50,246,407.17</w:t>
            </w:r>
          </w:p>
        </w:tc>
        <w:tc>
          <w:tcPr>
            <w:tcW w:w="1692" w:type="dxa"/>
            <w:vAlign w:val="center"/>
          </w:tcPr>
          <w:p w:rsidR="00D14DB3" w:rsidRDefault="00DF2605">
            <w:pPr>
              <w:jc w:val="right"/>
            </w:pPr>
            <w:r>
              <w:rPr>
                <w:rFonts w:asciiTheme="minorEastAsia" w:eastAsiaTheme="minorEastAsia" w:hAnsiTheme="minorEastAsia"/>
              </w:rPr>
              <w:t>4.27</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21</w:t>
            </w:r>
          </w:p>
        </w:tc>
        <w:tc>
          <w:tcPr>
            <w:tcW w:w="1650" w:type="dxa"/>
            <w:vAlign w:val="center"/>
          </w:tcPr>
          <w:p w:rsidR="00D14DB3" w:rsidRDefault="00DF2605">
            <w:pPr>
              <w:jc w:val="center"/>
            </w:pPr>
            <w:r>
              <w:rPr>
                <w:rFonts w:asciiTheme="minorEastAsia" w:eastAsiaTheme="minorEastAsia" w:hAnsiTheme="minorEastAsia"/>
              </w:rPr>
              <w:t>601211</w:t>
            </w:r>
          </w:p>
        </w:tc>
        <w:tc>
          <w:tcPr>
            <w:tcW w:w="1980" w:type="dxa"/>
            <w:vAlign w:val="center"/>
          </w:tcPr>
          <w:p w:rsidR="00D14DB3" w:rsidRDefault="00DF2605">
            <w:pPr>
              <w:jc w:val="center"/>
            </w:pPr>
            <w:r>
              <w:rPr>
                <w:rFonts w:asciiTheme="minorEastAsia" w:eastAsiaTheme="minorEastAsia" w:hAnsiTheme="minorEastAsia"/>
              </w:rPr>
              <w:t>国泰君安</w:t>
            </w:r>
          </w:p>
        </w:tc>
        <w:tc>
          <w:tcPr>
            <w:tcW w:w="2880" w:type="dxa"/>
            <w:vAlign w:val="center"/>
          </w:tcPr>
          <w:p w:rsidR="00D14DB3" w:rsidRDefault="00DF2605">
            <w:pPr>
              <w:jc w:val="right"/>
            </w:pPr>
            <w:r>
              <w:rPr>
                <w:rFonts w:asciiTheme="minorEastAsia" w:eastAsiaTheme="minorEastAsia" w:hAnsiTheme="minorEastAsia"/>
              </w:rPr>
              <w:t>47,089,844.59</w:t>
            </w:r>
          </w:p>
        </w:tc>
        <w:tc>
          <w:tcPr>
            <w:tcW w:w="1692" w:type="dxa"/>
            <w:vAlign w:val="center"/>
          </w:tcPr>
          <w:p w:rsidR="00D14DB3" w:rsidRDefault="00DF2605">
            <w:pPr>
              <w:jc w:val="right"/>
            </w:pPr>
            <w:r>
              <w:rPr>
                <w:rFonts w:asciiTheme="minorEastAsia" w:eastAsiaTheme="minorEastAsia" w:hAnsiTheme="minorEastAsia"/>
              </w:rPr>
              <w:t>4.01</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22</w:t>
            </w:r>
          </w:p>
        </w:tc>
        <w:tc>
          <w:tcPr>
            <w:tcW w:w="1650" w:type="dxa"/>
            <w:vAlign w:val="center"/>
          </w:tcPr>
          <w:p w:rsidR="00D14DB3" w:rsidRDefault="00DF2605">
            <w:pPr>
              <w:jc w:val="center"/>
            </w:pPr>
            <w:r>
              <w:rPr>
                <w:rFonts w:asciiTheme="minorEastAsia" w:eastAsiaTheme="minorEastAsia" w:hAnsiTheme="minorEastAsia"/>
              </w:rPr>
              <w:t>300383</w:t>
            </w:r>
          </w:p>
        </w:tc>
        <w:tc>
          <w:tcPr>
            <w:tcW w:w="1980" w:type="dxa"/>
            <w:vAlign w:val="center"/>
          </w:tcPr>
          <w:p w:rsidR="00D14DB3" w:rsidRDefault="00DF2605">
            <w:pPr>
              <w:jc w:val="center"/>
            </w:pPr>
            <w:r>
              <w:rPr>
                <w:rFonts w:asciiTheme="minorEastAsia" w:eastAsiaTheme="minorEastAsia" w:hAnsiTheme="minorEastAsia"/>
              </w:rPr>
              <w:t>光环新网</w:t>
            </w:r>
          </w:p>
        </w:tc>
        <w:tc>
          <w:tcPr>
            <w:tcW w:w="2880" w:type="dxa"/>
            <w:vAlign w:val="center"/>
          </w:tcPr>
          <w:p w:rsidR="00D14DB3" w:rsidRDefault="00DF2605">
            <w:pPr>
              <w:jc w:val="right"/>
            </w:pPr>
            <w:r>
              <w:rPr>
                <w:rFonts w:asciiTheme="minorEastAsia" w:eastAsiaTheme="minorEastAsia" w:hAnsiTheme="minorEastAsia"/>
              </w:rPr>
              <w:t>46,684,054.27</w:t>
            </w:r>
          </w:p>
        </w:tc>
        <w:tc>
          <w:tcPr>
            <w:tcW w:w="1692" w:type="dxa"/>
            <w:vAlign w:val="center"/>
          </w:tcPr>
          <w:p w:rsidR="00D14DB3" w:rsidRDefault="00DF2605">
            <w:pPr>
              <w:jc w:val="right"/>
            </w:pPr>
            <w:r>
              <w:rPr>
                <w:rFonts w:asciiTheme="minorEastAsia" w:eastAsiaTheme="minorEastAsia" w:hAnsiTheme="minorEastAsia"/>
              </w:rPr>
              <w:t>3.97</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23</w:t>
            </w:r>
          </w:p>
        </w:tc>
        <w:tc>
          <w:tcPr>
            <w:tcW w:w="1650" w:type="dxa"/>
            <w:vAlign w:val="center"/>
          </w:tcPr>
          <w:p w:rsidR="00D14DB3" w:rsidRDefault="00DF2605">
            <w:pPr>
              <w:jc w:val="center"/>
            </w:pPr>
            <w:r>
              <w:rPr>
                <w:rFonts w:asciiTheme="minorEastAsia" w:eastAsiaTheme="minorEastAsia" w:hAnsiTheme="minorEastAsia"/>
              </w:rPr>
              <w:t>600528</w:t>
            </w:r>
          </w:p>
        </w:tc>
        <w:tc>
          <w:tcPr>
            <w:tcW w:w="1980" w:type="dxa"/>
            <w:vAlign w:val="center"/>
          </w:tcPr>
          <w:p w:rsidR="00D14DB3" w:rsidRDefault="00DF2605">
            <w:pPr>
              <w:jc w:val="center"/>
            </w:pPr>
            <w:r>
              <w:rPr>
                <w:rFonts w:asciiTheme="minorEastAsia" w:eastAsiaTheme="minorEastAsia" w:hAnsiTheme="minorEastAsia"/>
              </w:rPr>
              <w:t>中铁工业</w:t>
            </w:r>
          </w:p>
        </w:tc>
        <w:tc>
          <w:tcPr>
            <w:tcW w:w="2880" w:type="dxa"/>
            <w:vAlign w:val="center"/>
          </w:tcPr>
          <w:p w:rsidR="00D14DB3" w:rsidRDefault="00DF2605">
            <w:pPr>
              <w:jc w:val="right"/>
            </w:pPr>
            <w:r>
              <w:rPr>
                <w:rFonts w:asciiTheme="minorEastAsia" w:eastAsiaTheme="minorEastAsia" w:hAnsiTheme="minorEastAsia"/>
              </w:rPr>
              <w:t>45,389,118.33</w:t>
            </w:r>
          </w:p>
        </w:tc>
        <w:tc>
          <w:tcPr>
            <w:tcW w:w="1692" w:type="dxa"/>
            <w:vAlign w:val="center"/>
          </w:tcPr>
          <w:p w:rsidR="00D14DB3" w:rsidRDefault="00DF2605">
            <w:pPr>
              <w:jc w:val="right"/>
            </w:pPr>
            <w:r>
              <w:rPr>
                <w:rFonts w:asciiTheme="minorEastAsia" w:eastAsiaTheme="minorEastAsia" w:hAnsiTheme="minorEastAsia"/>
              </w:rPr>
              <w:t>3.86</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24</w:t>
            </w:r>
          </w:p>
        </w:tc>
        <w:tc>
          <w:tcPr>
            <w:tcW w:w="1650" w:type="dxa"/>
            <w:vAlign w:val="center"/>
          </w:tcPr>
          <w:p w:rsidR="00D14DB3" w:rsidRDefault="00DF2605">
            <w:pPr>
              <w:jc w:val="center"/>
            </w:pPr>
            <w:r>
              <w:rPr>
                <w:rFonts w:asciiTheme="minorEastAsia" w:eastAsiaTheme="minorEastAsia" w:hAnsiTheme="minorEastAsia"/>
              </w:rPr>
              <w:t>300033</w:t>
            </w:r>
          </w:p>
        </w:tc>
        <w:tc>
          <w:tcPr>
            <w:tcW w:w="1980" w:type="dxa"/>
            <w:vAlign w:val="center"/>
          </w:tcPr>
          <w:p w:rsidR="00D14DB3" w:rsidRDefault="00DF2605">
            <w:pPr>
              <w:jc w:val="center"/>
            </w:pPr>
            <w:r>
              <w:rPr>
                <w:rFonts w:asciiTheme="minorEastAsia" w:eastAsiaTheme="minorEastAsia" w:hAnsiTheme="minorEastAsia"/>
              </w:rPr>
              <w:t>同花顺</w:t>
            </w:r>
          </w:p>
        </w:tc>
        <w:tc>
          <w:tcPr>
            <w:tcW w:w="2880" w:type="dxa"/>
            <w:vAlign w:val="center"/>
          </w:tcPr>
          <w:p w:rsidR="00D14DB3" w:rsidRDefault="00DF2605">
            <w:pPr>
              <w:jc w:val="right"/>
            </w:pPr>
            <w:r>
              <w:rPr>
                <w:rFonts w:asciiTheme="minorEastAsia" w:eastAsiaTheme="minorEastAsia" w:hAnsiTheme="minorEastAsia"/>
              </w:rPr>
              <w:t>45,016,006.02</w:t>
            </w:r>
          </w:p>
        </w:tc>
        <w:tc>
          <w:tcPr>
            <w:tcW w:w="1692" w:type="dxa"/>
            <w:vAlign w:val="center"/>
          </w:tcPr>
          <w:p w:rsidR="00D14DB3" w:rsidRDefault="00DF2605">
            <w:pPr>
              <w:jc w:val="right"/>
            </w:pPr>
            <w:r>
              <w:rPr>
                <w:rFonts w:asciiTheme="minorEastAsia" w:eastAsiaTheme="minorEastAsia" w:hAnsiTheme="minorEastAsia"/>
              </w:rPr>
              <w:t>3.83</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25</w:t>
            </w:r>
          </w:p>
        </w:tc>
        <w:tc>
          <w:tcPr>
            <w:tcW w:w="1650" w:type="dxa"/>
            <w:vAlign w:val="center"/>
          </w:tcPr>
          <w:p w:rsidR="00D14DB3" w:rsidRDefault="00DF2605">
            <w:pPr>
              <w:jc w:val="center"/>
            </w:pPr>
            <w:r>
              <w:rPr>
                <w:rFonts w:asciiTheme="minorEastAsia" w:eastAsiaTheme="minorEastAsia" w:hAnsiTheme="minorEastAsia"/>
              </w:rPr>
              <w:t>600031</w:t>
            </w:r>
          </w:p>
        </w:tc>
        <w:tc>
          <w:tcPr>
            <w:tcW w:w="1980" w:type="dxa"/>
            <w:vAlign w:val="center"/>
          </w:tcPr>
          <w:p w:rsidR="00D14DB3" w:rsidRDefault="00DF2605">
            <w:pPr>
              <w:jc w:val="center"/>
            </w:pPr>
            <w:r>
              <w:rPr>
                <w:rFonts w:asciiTheme="minorEastAsia" w:eastAsiaTheme="minorEastAsia" w:hAnsiTheme="minorEastAsia"/>
              </w:rPr>
              <w:t>三一重工</w:t>
            </w:r>
          </w:p>
        </w:tc>
        <w:tc>
          <w:tcPr>
            <w:tcW w:w="2880" w:type="dxa"/>
            <w:vAlign w:val="center"/>
          </w:tcPr>
          <w:p w:rsidR="00D14DB3" w:rsidRDefault="00DF2605">
            <w:pPr>
              <w:jc w:val="right"/>
            </w:pPr>
            <w:r>
              <w:rPr>
                <w:rFonts w:asciiTheme="minorEastAsia" w:eastAsiaTheme="minorEastAsia" w:hAnsiTheme="minorEastAsia"/>
              </w:rPr>
              <w:t>43,661,704.77</w:t>
            </w:r>
          </w:p>
        </w:tc>
        <w:tc>
          <w:tcPr>
            <w:tcW w:w="1692" w:type="dxa"/>
            <w:vAlign w:val="center"/>
          </w:tcPr>
          <w:p w:rsidR="00D14DB3" w:rsidRDefault="00DF2605">
            <w:pPr>
              <w:jc w:val="right"/>
            </w:pPr>
            <w:r>
              <w:rPr>
                <w:rFonts w:asciiTheme="minorEastAsia" w:eastAsiaTheme="minorEastAsia" w:hAnsiTheme="minorEastAsia"/>
              </w:rPr>
              <w:t>3.71</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26</w:t>
            </w:r>
          </w:p>
        </w:tc>
        <w:tc>
          <w:tcPr>
            <w:tcW w:w="1650" w:type="dxa"/>
            <w:vAlign w:val="center"/>
          </w:tcPr>
          <w:p w:rsidR="00D14DB3" w:rsidRDefault="00DF2605">
            <w:pPr>
              <w:jc w:val="center"/>
            </w:pPr>
            <w:r>
              <w:rPr>
                <w:rFonts w:asciiTheme="minorEastAsia" w:eastAsiaTheme="minorEastAsia" w:hAnsiTheme="minorEastAsia"/>
              </w:rPr>
              <w:t>300724</w:t>
            </w:r>
          </w:p>
        </w:tc>
        <w:tc>
          <w:tcPr>
            <w:tcW w:w="1980" w:type="dxa"/>
            <w:vAlign w:val="center"/>
          </w:tcPr>
          <w:p w:rsidR="00D14DB3" w:rsidRDefault="00DF2605">
            <w:pPr>
              <w:jc w:val="center"/>
            </w:pPr>
            <w:r>
              <w:rPr>
                <w:rFonts w:asciiTheme="minorEastAsia" w:eastAsiaTheme="minorEastAsia" w:hAnsiTheme="minorEastAsia"/>
              </w:rPr>
              <w:t>捷佳伟创</w:t>
            </w:r>
          </w:p>
        </w:tc>
        <w:tc>
          <w:tcPr>
            <w:tcW w:w="2880" w:type="dxa"/>
            <w:vAlign w:val="center"/>
          </w:tcPr>
          <w:p w:rsidR="00D14DB3" w:rsidRDefault="00DF2605">
            <w:pPr>
              <w:jc w:val="right"/>
            </w:pPr>
            <w:r>
              <w:rPr>
                <w:rFonts w:asciiTheme="minorEastAsia" w:eastAsiaTheme="minorEastAsia" w:hAnsiTheme="minorEastAsia"/>
              </w:rPr>
              <w:t>41,289,130.24</w:t>
            </w:r>
          </w:p>
        </w:tc>
        <w:tc>
          <w:tcPr>
            <w:tcW w:w="1692" w:type="dxa"/>
            <w:vAlign w:val="center"/>
          </w:tcPr>
          <w:p w:rsidR="00D14DB3" w:rsidRDefault="00DF2605">
            <w:pPr>
              <w:jc w:val="right"/>
            </w:pPr>
            <w:r>
              <w:rPr>
                <w:rFonts w:asciiTheme="minorEastAsia" w:eastAsiaTheme="minorEastAsia" w:hAnsiTheme="minorEastAsia"/>
              </w:rPr>
              <w:t>3.51</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27</w:t>
            </w:r>
          </w:p>
        </w:tc>
        <w:tc>
          <w:tcPr>
            <w:tcW w:w="1650" w:type="dxa"/>
            <w:vAlign w:val="center"/>
          </w:tcPr>
          <w:p w:rsidR="00D14DB3" w:rsidRDefault="00DF2605">
            <w:pPr>
              <w:jc w:val="center"/>
            </w:pPr>
            <w:r>
              <w:rPr>
                <w:rFonts w:asciiTheme="minorEastAsia" w:eastAsiaTheme="minorEastAsia" w:hAnsiTheme="minorEastAsia"/>
              </w:rPr>
              <w:t>600136</w:t>
            </w:r>
          </w:p>
        </w:tc>
        <w:tc>
          <w:tcPr>
            <w:tcW w:w="1980" w:type="dxa"/>
            <w:vAlign w:val="center"/>
          </w:tcPr>
          <w:p w:rsidR="00D14DB3" w:rsidRDefault="00DF2605">
            <w:pPr>
              <w:jc w:val="center"/>
            </w:pPr>
            <w:r>
              <w:rPr>
                <w:rFonts w:asciiTheme="minorEastAsia" w:eastAsiaTheme="minorEastAsia" w:hAnsiTheme="minorEastAsia"/>
              </w:rPr>
              <w:t>当代明诚</w:t>
            </w:r>
          </w:p>
        </w:tc>
        <w:tc>
          <w:tcPr>
            <w:tcW w:w="2880" w:type="dxa"/>
            <w:vAlign w:val="center"/>
          </w:tcPr>
          <w:p w:rsidR="00D14DB3" w:rsidRDefault="00DF2605">
            <w:pPr>
              <w:jc w:val="right"/>
            </w:pPr>
            <w:r>
              <w:rPr>
                <w:rFonts w:asciiTheme="minorEastAsia" w:eastAsiaTheme="minorEastAsia" w:hAnsiTheme="minorEastAsia"/>
              </w:rPr>
              <w:t>41,275,308.84</w:t>
            </w:r>
          </w:p>
        </w:tc>
        <w:tc>
          <w:tcPr>
            <w:tcW w:w="1692" w:type="dxa"/>
            <w:vAlign w:val="center"/>
          </w:tcPr>
          <w:p w:rsidR="00D14DB3" w:rsidRDefault="00DF2605">
            <w:pPr>
              <w:jc w:val="right"/>
            </w:pPr>
            <w:r>
              <w:rPr>
                <w:rFonts w:asciiTheme="minorEastAsia" w:eastAsiaTheme="minorEastAsia" w:hAnsiTheme="minorEastAsia"/>
              </w:rPr>
              <w:t>3.51</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28</w:t>
            </w:r>
          </w:p>
        </w:tc>
        <w:tc>
          <w:tcPr>
            <w:tcW w:w="1650" w:type="dxa"/>
            <w:vAlign w:val="center"/>
          </w:tcPr>
          <w:p w:rsidR="00D14DB3" w:rsidRDefault="00DF2605">
            <w:pPr>
              <w:jc w:val="center"/>
            </w:pPr>
            <w:r>
              <w:rPr>
                <w:rFonts w:asciiTheme="minorEastAsia" w:eastAsiaTheme="minorEastAsia" w:hAnsiTheme="minorEastAsia"/>
              </w:rPr>
              <w:t>600115</w:t>
            </w:r>
          </w:p>
        </w:tc>
        <w:tc>
          <w:tcPr>
            <w:tcW w:w="1980" w:type="dxa"/>
            <w:vAlign w:val="center"/>
          </w:tcPr>
          <w:p w:rsidR="00D14DB3" w:rsidRDefault="00DF2605">
            <w:pPr>
              <w:jc w:val="center"/>
            </w:pPr>
            <w:r>
              <w:rPr>
                <w:rFonts w:asciiTheme="minorEastAsia" w:eastAsiaTheme="minorEastAsia" w:hAnsiTheme="minorEastAsia"/>
              </w:rPr>
              <w:t>东方航空</w:t>
            </w:r>
          </w:p>
        </w:tc>
        <w:tc>
          <w:tcPr>
            <w:tcW w:w="2880" w:type="dxa"/>
            <w:vAlign w:val="center"/>
          </w:tcPr>
          <w:p w:rsidR="00D14DB3" w:rsidRDefault="00DF2605">
            <w:pPr>
              <w:jc w:val="right"/>
            </w:pPr>
            <w:r>
              <w:rPr>
                <w:rFonts w:asciiTheme="minorEastAsia" w:eastAsiaTheme="minorEastAsia" w:hAnsiTheme="minorEastAsia"/>
              </w:rPr>
              <w:t>41,199,991.76</w:t>
            </w:r>
          </w:p>
        </w:tc>
        <w:tc>
          <w:tcPr>
            <w:tcW w:w="1692" w:type="dxa"/>
            <w:vAlign w:val="center"/>
          </w:tcPr>
          <w:p w:rsidR="00D14DB3" w:rsidRDefault="00DF2605">
            <w:pPr>
              <w:jc w:val="right"/>
            </w:pPr>
            <w:r>
              <w:rPr>
                <w:rFonts w:asciiTheme="minorEastAsia" w:eastAsiaTheme="minorEastAsia" w:hAnsiTheme="minorEastAsia"/>
              </w:rPr>
              <w:t>3.51</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29</w:t>
            </w:r>
          </w:p>
        </w:tc>
        <w:tc>
          <w:tcPr>
            <w:tcW w:w="1650" w:type="dxa"/>
            <w:vAlign w:val="center"/>
          </w:tcPr>
          <w:p w:rsidR="00D14DB3" w:rsidRDefault="00DF2605">
            <w:pPr>
              <w:jc w:val="center"/>
            </w:pPr>
            <w:r>
              <w:rPr>
                <w:rFonts w:asciiTheme="minorEastAsia" w:eastAsiaTheme="minorEastAsia" w:hAnsiTheme="minorEastAsia"/>
              </w:rPr>
              <w:t>603444</w:t>
            </w:r>
          </w:p>
        </w:tc>
        <w:tc>
          <w:tcPr>
            <w:tcW w:w="1980" w:type="dxa"/>
            <w:vAlign w:val="center"/>
          </w:tcPr>
          <w:p w:rsidR="00D14DB3" w:rsidRDefault="00DF2605">
            <w:pPr>
              <w:jc w:val="center"/>
            </w:pPr>
            <w:r>
              <w:rPr>
                <w:rFonts w:asciiTheme="minorEastAsia" w:eastAsiaTheme="minorEastAsia" w:hAnsiTheme="minorEastAsia"/>
              </w:rPr>
              <w:t>吉比特</w:t>
            </w:r>
          </w:p>
        </w:tc>
        <w:tc>
          <w:tcPr>
            <w:tcW w:w="2880" w:type="dxa"/>
            <w:vAlign w:val="center"/>
          </w:tcPr>
          <w:p w:rsidR="00D14DB3" w:rsidRDefault="00DF2605">
            <w:pPr>
              <w:jc w:val="right"/>
            </w:pPr>
            <w:r>
              <w:rPr>
                <w:rFonts w:asciiTheme="minorEastAsia" w:eastAsiaTheme="minorEastAsia" w:hAnsiTheme="minorEastAsia"/>
              </w:rPr>
              <w:t>40,410,671.09</w:t>
            </w:r>
          </w:p>
        </w:tc>
        <w:tc>
          <w:tcPr>
            <w:tcW w:w="1692" w:type="dxa"/>
            <w:vAlign w:val="center"/>
          </w:tcPr>
          <w:p w:rsidR="00D14DB3" w:rsidRDefault="00DF2605">
            <w:pPr>
              <w:jc w:val="right"/>
            </w:pPr>
            <w:r>
              <w:rPr>
                <w:rFonts w:asciiTheme="minorEastAsia" w:eastAsiaTheme="minorEastAsia" w:hAnsiTheme="minorEastAsia"/>
              </w:rPr>
              <w:t>3.44</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30</w:t>
            </w:r>
          </w:p>
        </w:tc>
        <w:tc>
          <w:tcPr>
            <w:tcW w:w="1650" w:type="dxa"/>
            <w:vAlign w:val="center"/>
          </w:tcPr>
          <w:p w:rsidR="00D14DB3" w:rsidRDefault="00DF2605">
            <w:pPr>
              <w:jc w:val="center"/>
            </w:pPr>
            <w:r>
              <w:rPr>
                <w:rFonts w:asciiTheme="minorEastAsia" w:eastAsiaTheme="minorEastAsia" w:hAnsiTheme="minorEastAsia"/>
              </w:rPr>
              <w:t>002110</w:t>
            </w:r>
          </w:p>
        </w:tc>
        <w:tc>
          <w:tcPr>
            <w:tcW w:w="1980" w:type="dxa"/>
            <w:vAlign w:val="center"/>
          </w:tcPr>
          <w:p w:rsidR="00D14DB3" w:rsidRDefault="00DF2605">
            <w:pPr>
              <w:jc w:val="center"/>
            </w:pPr>
            <w:r>
              <w:rPr>
                <w:rFonts w:asciiTheme="minorEastAsia" w:eastAsiaTheme="minorEastAsia" w:hAnsiTheme="minorEastAsia"/>
              </w:rPr>
              <w:t>三钢闽光</w:t>
            </w:r>
          </w:p>
        </w:tc>
        <w:tc>
          <w:tcPr>
            <w:tcW w:w="2880" w:type="dxa"/>
            <w:vAlign w:val="center"/>
          </w:tcPr>
          <w:p w:rsidR="00D14DB3" w:rsidRDefault="00DF2605">
            <w:pPr>
              <w:jc w:val="right"/>
            </w:pPr>
            <w:r>
              <w:rPr>
                <w:rFonts w:asciiTheme="minorEastAsia" w:eastAsiaTheme="minorEastAsia" w:hAnsiTheme="minorEastAsia"/>
              </w:rPr>
              <w:t>39,593,700.21</w:t>
            </w:r>
          </w:p>
        </w:tc>
        <w:tc>
          <w:tcPr>
            <w:tcW w:w="1692" w:type="dxa"/>
            <w:vAlign w:val="center"/>
          </w:tcPr>
          <w:p w:rsidR="00D14DB3" w:rsidRDefault="00DF2605">
            <w:pPr>
              <w:jc w:val="right"/>
            </w:pPr>
            <w:r>
              <w:rPr>
                <w:rFonts w:asciiTheme="minorEastAsia" w:eastAsiaTheme="minorEastAsia" w:hAnsiTheme="minorEastAsia"/>
              </w:rPr>
              <w:t>3.37</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31</w:t>
            </w:r>
          </w:p>
        </w:tc>
        <w:tc>
          <w:tcPr>
            <w:tcW w:w="1650" w:type="dxa"/>
            <w:vAlign w:val="center"/>
          </w:tcPr>
          <w:p w:rsidR="00D14DB3" w:rsidRDefault="00DF2605">
            <w:pPr>
              <w:jc w:val="center"/>
            </w:pPr>
            <w:r>
              <w:rPr>
                <w:rFonts w:asciiTheme="minorEastAsia" w:eastAsiaTheme="minorEastAsia" w:hAnsiTheme="minorEastAsia"/>
              </w:rPr>
              <w:t>002129</w:t>
            </w:r>
          </w:p>
        </w:tc>
        <w:tc>
          <w:tcPr>
            <w:tcW w:w="1980" w:type="dxa"/>
            <w:vAlign w:val="center"/>
          </w:tcPr>
          <w:p w:rsidR="00D14DB3" w:rsidRDefault="00DF2605">
            <w:pPr>
              <w:jc w:val="center"/>
            </w:pPr>
            <w:r>
              <w:rPr>
                <w:rFonts w:asciiTheme="minorEastAsia" w:eastAsiaTheme="minorEastAsia" w:hAnsiTheme="minorEastAsia"/>
              </w:rPr>
              <w:t>中环股份</w:t>
            </w:r>
          </w:p>
        </w:tc>
        <w:tc>
          <w:tcPr>
            <w:tcW w:w="2880" w:type="dxa"/>
            <w:vAlign w:val="center"/>
          </w:tcPr>
          <w:p w:rsidR="00D14DB3" w:rsidRDefault="00DF2605">
            <w:pPr>
              <w:jc w:val="right"/>
            </w:pPr>
            <w:r>
              <w:rPr>
                <w:rFonts w:asciiTheme="minorEastAsia" w:eastAsiaTheme="minorEastAsia" w:hAnsiTheme="minorEastAsia"/>
              </w:rPr>
              <w:t>38,356,231.00</w:t>
            </w:r>
          </w:p>
        </w:tc>
        <w:tc>
          <w:tcPr>
            <w:tcW w:w="1692" w:type="dxa"/>
            <w:vAlign w:val="center"/>
          </w:tcPr>
          <w:p w:rsidR="00D14DB3" w:rsidRDefault="00DF2605">
            <w:pPr>
              <w:jc w:val="right"/>
            </w:pPr>
            <w:r>
              <w:rPr>
                <w:rFonts w:asciiTheme="minorEastAsia" w:eastAsiaTheme="minorEastAsia" w:hAnsiTheme="minorEastAsia"/>
              </w:rPr>
              <w:t>3.26</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32</w:t>
            </w:r>
          </w:p>
        </w:tc>
        <w:tc>
          <w:tcPr>
            <w:tcW w:w="1650" w:type="dxa"/>
            <w:vAlign w:val="center"/>
          </w:tcPr>
          <w:p w:rsidR="00D14DB3" w:rsidRDefault="00DF2605">
            <w:pPr>
              <w:jc w:val="center"/>
            </w:pPr>
            <w:r>
              <w:rPr>
                <w:rFonts w:asciiTheme="minorEastAsia" w:eastAsiaTheme="minorEastAsia" w:hAnsiTheme="minorEastAsia"/>
              </w:rPr>
              <w:t>000951</w:t>
            </w:r>
          </w:p>
        </w:tc>
        <w:tc>
          <w:tcPr>
            <w:tcW w:w="1980" w:type="dxa"/>
            <w:vAlign w:val="center"/>
          </w:tcPr>
          <w:p w:rsidR="00D14DB3" w:rsidRDefault="00DF2605">
            <w:pPr>
              <w:jc w:val="center"/>
            </w:pPr>
            <w:r>
              <w:rPr>
                <w:rFonts w:asciiTheme="minorEastAsia" w:eastAsiaTheme="minorEastAsia" w:hAnsiTheme="minorEastAsia"/>
              </w:rPr>
              <w:t>中国重汽</w:t>
            </w:r>
          </w:p>
        </w:tc>
        <w:tc>
          <w:tcPr>
            <w:tcW w:w="2880" w:type="dxa"/>
            <w:vAlign w:val="center"/>
          </w:tcPr>
          <w:p w:rsidR="00D14DB3" w:rsidRDefault="00DF2605">
            <w:pPr>
              <w:jc w:val="right"/>
            </w:pPr>
            <w:r>
              <w:rPr>
                <w:rFonts w:asciiTheme="minorEastAsia" w:eastAsiaTheme="minorEastAsia" w:hAnsiTheme="minorEastAsia"/>
              </w:rPr>
              <w:t>38,235,770.98</w:t>
            </w:r>
          </w:p>
        </w:tc>
        <w:tc>
          <w:tcPr>
            <w:tcW w:w="1692" w:type="dxa"/>
            <w:vAlign w:val="center"/>
          </w:tcPr>
          <w:p w:rsidR="00D14DB3" w:rsidRDefault="00DF2605">
            <w:pPr>
              <w:jc w:val="right"/>
            </w:pPr>
            <w:r>
              <w:rPr>
                <w:rFonts w:asciiTheme="minorEastAsia" w:eastAsiaTheme="minorEastAsia" w:hAnsiTheme="minorEastAsia"/>
              </w:rPr>
              <w:t>3.25</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33</w:t>
            </w:r>
          </w:p>
        </w:tc>
        <w:tc>
          <w:tcPr>
            <w:tcW w:w="1650" w:type="dxa"/>
            <w:vAlign w:val="center"/>
          </w:tcPr>
          <w:p w:rsidR="00D14DB3" w:rsidRDefault="00DF2605">
            <w:pPr>
              <w:jc w:val="center"/>
            </w:pPr>
            <w:r>
              <w:rPr>
                <w:rFonts w:asciiTheme="minorEastAsia" w:eastAsiaTheme="minorEastAsia" w:hAnsiTheme="minorEastAsia"/>
              </w:rPr>
              <w:t>000892</w:t>
            </w:r>
          </w:p>
        </w:tc>
        <w:tc>
          <w:tcPr>
            <w:tcW w:w="1980" w:type="dxa"/>
            <w:vAlign w:val="center"/>
          </w:tcPr>
          <w:p w:rsidR="00D14DB3" w:rsidRDefault="00DF2605">
            <w:pPr>
              <w:jc w:val="center"/>
            </w:pPr>
            <w:r>
              <w:rPr>
                <w:rFonts w:asciiTheme="minorEastAsia" w:eastAsiaTheme="minorEastAsia" w:hAnsiTheme="minorEastAsia"/>
              </w:rPr>
              <w:t>欢瑞世纪</w:t>
            </w:r>
          </w:p>
        </w:tc>
        <w:tc>
          <w:tcPr>
            <w:tcW w:w="2880" w:type="dxa"/>
            <w:vAlign w:val="center"/>
          </w:tcPr>
          <w:p w:rsidR="00D14DB3" w:rsidRDefault="00DF2605">
            <w:pPr>
              <w:jc w:val="right"/>
            </w:pPr>
            <w:r>
              <w:rPr>
                <w:rFonts w:asciiTheme="minorEastAsia" w:eastAsiaTheme="minorEastAsia" w:hAnsiTheme="minorEastAsia"/>
              </w:rPr>
              <w:t>38,185,726.59</w:t>
            </w:r>
          </w:p>
        </w:tc>
        <w:tc>
          <w:tcPr>
            <w:tcW w:w="1692" w:type="dxa"/>
            <w:vAlign w:val="center"/>
          </w:tcPr>
          <w:p w:rsidR="00D14DB3" w:rsidRDefault="00DF2605">
            <w:pPr>
              <w:jc w:val="right"/>
            </w:pPr>
            <w:r>
              <w:rPr>
                <w:rFonts w:asciiTheme="minorEastAsia" w:eastAsiaTheme="minorEastAsia" w:hAnsiTheme="minorEastAsia"/>
              </w:rPr>
              <w:t>3.25</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34</w:t>
            </w:r>
          </w:p>
        </w:tc>
        <w:tc>
          <w:tcPr>
            <w:tcW w:w="1650" w:type="dxa"/>
            <w:vAlign w:val="center"/>
          </w:tcPr>
          <w:p w:rsidR="00D14DB3" w:rsidRDefault="00DF2605">
            <w:pPr>
              <w:jc w:val="center"/>
            </w:pPr>
            <w:r>
              <w:rPr>
                <w:rFonts w:asciiTheme="minorEastAsia" w:eastAsiaTheme="minorEastAsia" w:hAnsiTheme="minorEastAsia"/>
              </w:rPr>
              <w:t>002746</w:t>
            </w:r>
          </w:p>
        </w:tc>
        <w:tc>
          <w:tcPr>
            <w:tcW w:w="1980" w:type="dxa"/>
            <w:vAlign w:val="center"/>
          </w:tcPr>
          <w:p w:rsidR="00D14DB3" w:rsidRDefault="00DF2605">
            <w:pPr>
              <w:jc w:val="center"/>
            </w:pPr>
            <w:r>
              <w:rPr>
                <w:rFonts w:asciiTheme="minorEastAsia" w:eastAsiaTheme="minorEastAsia" w:hAnsiTheme="minorEastAsia"/>
              </w:rPr>
              <w:t>仙坛股份</w:t>
            </w:r>
          </w:p>
        </w:tc>
        <w:tc>
          <w:tcPr>
            <w:tcW w:w="2880" w:type="dxa"/>
            <w:vAlign w:val="center"/>
          </w:tcPr>
          <w:p w:rsidR="00D14DB3" w:rsidRDefault="00DF2605">
            <w:pPr>
              <w:jc w:val="right"/>
            </w:pPr>
            <w:r>
              <w:rPr>
                <w:rFonts w:asciiTheme="minorEastAsia" w:eastAsiaTheme="minorEastAsia" w:hAnsiTheme="minorEastAsia"/>
              </w:rPr>
              <w:t>37,663,660.32</w:t>
            </w:r>
          </w:p>
        </w:tc>
        <w:tc>
          <w:tcPr>
            <w:tcW w:w="1692" w:type="dxa"/>
            <w:vAlign w:val="center"/>
          </w:tcPr>
          <w:p w:rsidR="00D14DB3" w:rsidRDefault="00DF2605">
            <w:pPr>
              <w:jc w:val="right"/>
            </w:pPr>
            <w:r>
              <w:rPr>
                <w:rFonts w:asciiTheme="minorEastAsia" w:eastAsiaTheme="minorEastAsia" w:hAnsiTheme="minorEastAsia"/>
              </w:rPr>
              <w:t>3.20</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35</w:t>
            </w:r>
          </w:p>
        </w:tc>
        <w:tc>
          <w:tcPr>
            <w:tcW w:w="1650" w:type="dxa"/>
            <w:vAlign w:val="center"/>
          </w:tcPr>
          <w:p w:rsidR="00D14DB3" w:rsidRDefault="00DF2605">
            <w:pPr>
              <w:jc w:val="center"/>
            </w:pPr>
            <w:r>
              <w:rPr>
                <w:rFonts w:asciiTheme="minorEastAsia" w:eastAsiaTheme="minorEastAsia" w:hAnsiTheme="minorEastAsia"/>
              </w:rPr>
              <w:t>600346</w:t>
            </w:r>
          </w:p>
        </w:tc>
        <w:tc>
          <w:tcPr>
            <w:tcW w:w="1980" w:type="dxa"/>
            <w:vAlign w:val="center"/>
          </w:tcPr>
          <w:p w:rsidR="00D14DB3" w:rsidRDefault="00DF2605">
            <w:pPr>
              <w:jc w:val="center"/>
            </w:pPr>
            <w:r>
              <w:rPr>
                <w:rFonts w:asciiTheme="minorEastAsia" w:eastAsiaTheme="minorEastAsia" w:hAnsiTheme="minorEastAsia"/>
              </w:rPr>
              <w:t>恒力石化</w:t>
            </w:r>
          </w:p>
        </w:tc>
        <w:tc>
          <w:tcPr>
            <w:tcW w:w="2880" w:type="dxa"/>
            <w:vAlign w:val="center"/>
          </w:tcPr>
          <w:p w:rsidR="00D14DB3" w:rsidRDefault="00DF2605">
            <w:pPr>
              <w:jc w:val="right"/>
            </w:pPr>
            <w:r>
              <w:rPr>
                <w:rFonts w:asciiTheme="minorEastAsia" w:eastAsiaTheme="minorEastAsia" w:hAnsiTheme="minorEastAsia"/>
              </w:rPr>
              <w:t>37,444,189.16</w:t>
            </w:r>
          </w:p>
        </w:tc>
        <w:tc>
          <w:tcPr>
            <w:tcW w:w="1692" w:type="dxa"/>
            <w:vAlign w:val="center"/>
          </w:tcPr>
          <w:p w:rsidR="00D14DB3" w:rsidRDefault="00DF2605">
            <w:pPr>
              <w:jc w:val="right"/>
            </w:pPr>
            <w:r>
              <w:rPr>
                <w:rFonts w:asciiTheme="minorEastAsia" w:eastAsiaTheme="minorEastAsia" w:hAnsiTheme="minorEastAsia"/>
              </w:rPr>
              <w:t>3.19</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36</w:t>
            </w:r>
          </w:p>
        </w:tc>
        <w:tc>
          <w:tcPr>
            <w:tcW w:w="1650" w:type="dxa"/>
            <w:vAlign w:val="center"/>
          </w:tcPr>
          <w:p w:rsidR="00D14DB3" w:rsidRDefault="00DF2605">
            <w:pPr>
              <w:jc w:val="center"/>
            </w:pPr>
            <w:r>
              <w:rPr>
                <w:rFonts w:asciiTheme="minorEastAsia" w:eastAsiaTheme="minorEastAsia" w:hAnsiTheme="minorEastAsia"/>
              </w:rPr>
              <w:t>300059</w:t>
            </w:r>
          </w:p>
        </w:tc>
        <w:tc>
          <w:tcPr>
            <w:tcW w:w="1980" w:type="dxa"/>
            <w:vAlign w:val="center"/>
          </w:tcPr>
          <w:p w:rsidR="00D14DB3" w:rsidRDefault="00DF2605">
            <w:pPr>
              <w:jc w:val="center"/>
            </w:pPr>
            <w:r>
              <w:rPr>
                <w:rFonts w:asciiTheme="minorEastAsia" w:eastAsiaTheme="minorEastAsia" w:hAnsiTheme="minorEastAsia"/>
              </w:rPr>
              <w:t>东方财富</w:t>
            </w:r>
          </w:p>
        </w:tc>
        <w:tc>
          <w:tcPr>
            <w:tcW w:w="2880" w:type="dxa"/>
            <w:vAlign w:val="center"/>
          </w:tcPr>
          <w:p w:rsidR="00D14DB3" w:rsidRDefault="00DF2605">
            <w:pPr>
              <w:jc w:val="right"/>
            </w:pPr>
            <w:r>
              <w:rPr>
                <w:rFonts w:asciiTheme="minorEastAsia" w:eastAsiaTheme="minorEastAsia" w:hAnsiTheme="minorEastAsia"/>
              </w:rPr>
              <w:t>37,205,572.00</w:t>
            </w:r>
          </w:p>
        </w:tc>
        <w:tc>
          <w:tcPr>
            <w:tcW w:w="1692" w:type="dxa"/>
            <w:vAlign w:val="center"/>
          </w:tcPr>
          <w:p w:rsidR="00D14DB3" w:rsidRDefault="00DF2605">
            <w:pPr>
              <w:jc w:val="right"/>
            </w:pPr>
            <w:r>
              <w:rPr>
                <w:rFonts w:asciiTheme="minorEastAsia" w:eastAsiaTheme="minorEastAsia" w:hAnsiTheme="minorEastAsia"/>
              </w:rPr>
              <w:t>3.17</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37</w:t>
            </w:r>
          </w:p>
        </w:tc>
        <w:tc>
          <w:tcPr>
            <w:tcW w:w="1650" w:type="dxa"/>
            <w:vAlign w:val="center"/>
          </w:tcPr>
          <w:p w:rsidR="00D14DB3" w:rsidRDefault="00DF2605">
            <w:pPr>
              <w:jc w:val="center"/>
            </w:pPr>
            <w:r>
              <w:rPr>
                <w:rFonts w:asciiTheme="minorEastAsia" w:eastAsiaTheme="minorEastAsia" w:hAnsiTheme="minorEastAsia"/>
              </w:rPr>
              <w:t>300316</w:t>
            </w:r>
          </w:p>
        </w:tc>
        <w:tc>
          <w:tcPr>
            <w:tcW w:w="1980" w:type="dxa"/>
            <w:vAlign w:val="center"/>
          </w:tcPr>
          <w:p w:rsidR="00D14DB3" w:rsidRDefault="00DF2605">
            <w:pPr>
              <w:jc w:val="center"/>
            </w:pPr>
            <w:r>
              <w:rPr>
                <w:rFonts w:asciiTheme="minorEastAsia" w:eastAsiaTheme="minorEastAsia" w:hAnsiTheme="minorEastAsia"/>
              </w:rPr>
              <w:t>晶盛机电</w:t>
            </w:r>
          </w:p>
        </w:tc>
        <w:tc>
          <w:tcPr>
            <w:tcW w:w="2880" w:type="dxa"/>
            <w:vAlign w:val="center"/>
          </w:tcPr>
          <w:p w:rsidR="00D14DB3" w:rsidRDefault="00DF2605">
            <w:pPr>
              <w:jc w:val="right"/>
            </w:pPr>
            <w:r>
              <w:rPr>
                <w:rFonts w:asciiTheme="minorEastAsia" w:eastAsiaTheme="minorEastAsia" w:hAnsiTheme="minorEastAsia"/>
              </w:rPr>
              <w:t>37,163,392.60</w:t>
            </w:r>
          </w:p>
        </w:tc>
        <w:tc>
          <w:tcPr>
            <w:tcW w:w="1692" w:type="dxa"/>
            <w:vAlign w:val="center"/>
          </w:tcPr>
          <w:p w:rsidR="00D14DB3" w:rsidRDefault="00DF2605">
            <w:pPr>
              <w:jc w:val="right"/>
            </w:pPr>
            <w:r>
              <w:rPr>
                <w:rFonts w:asciiTheme="minorEastAsia" w:eastAsiaTheme="minorEastAsia" w:hAnsiTheme="minorEastAsia"/>
              </w:rPr>
              <w:t>3.16</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38</w:t>
            </w:r>
          </w:p>
        </w:tc>
        <w:tc>
          <w:tcPr>
            <w:tcW w:w="1650" w:type="dxa"/>
            <w:vAlign w:val="center"/>
          </w:tcPr>
          <w:p w:rsidR="00D14DB3" w:rsidRDefault="00DF2605">
            <w:pPr>
              <w:jc w:val="center"/>
            </w:pPr>
            <w:r>
              <w:rPr>
                <w:rFonts w:asciiTheme="minorEastAsia" w:eastAsiaTheme="minorEastAsia" w:hAnsiTheme="minorEastAsia"/>
              </w:rPr>
              <w:t>600491</w:t>
            </w:r>
          </w:p>
        </w:tc>
        <w:tc>
          <w:tcPr>
            <w:tcW w:w="1980" w:type="dxa"/>
            <w:vAlign w:val="center"/>
          </w:tcPr>
          <w:p w:rsidR="00D14DB3" w:rsidRDefault="00DF2605">
            <w:pPr>
              <w:jc w:val="center"/>
            </w:pPr>
            <w:r>
              <w:rPr>
                <w:rFonts w:asciiTheme="minorEastAsia" w:eastAsiaTheme="minorEastAsia" w:hAnsiTheme="minorEastAsia"/>
              </w:rPr>
              <w:t>龙元建设</w:t>
            </w:r>
          </w:p>
        </w:tc>
        <w:tc>
          <w:tcPr>
            <w:tcW w:w="2880" w:type="dxa"/>
            <w:vAlign w:val="center"/>
          </w:tcPr>
          <w:p w:rsidR="00D14DB3" w:rsidRDefault="00DF2605">
            <w:pPr>
              <w:jc w:val="right"/>
            </w:pPr>
            <w:r>
              <w:rPr>
                <w:rFonts w:asciiTheme="minorEastAsia" w:eastAsiaTheme="minorEastAsia" w:hAnsiTheme="minorEastAsia"/>
              </w:rPr>
              <w:t>36,938,894.88</w:t>
            </w:r>
          </w:p>
        </w:tc>
        <w:tc>
          <w:tcPr>
            <w:tcW w:w="1692" w:type="dxa"/>
            <w:vAlign w:val="center"/>
          </w:tcPr>
          <w:p w:rsidR="00D14DB3" w:rsidRDefault="00DF2605">
            <w:pPr>
              <w:jc w:val="right"/>
            </w:pPr>
            <w:r>
              <w:rPr>
                <w:rFonts w:asciiTheme="minorEastAsia" w:eastAsiaTheme="minorEastAsia" w:hAnsiTheme="minorEastAsia"/>
              </w:rPr>
              <w:t>3.14</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39</w:t>
            </w:r>
          </w:p>
        </w:tc>
        <w:tc>
          <w:tcPr>
            <w:tcW w:w="1650" w:type="dxa"/>
            <w:vAlign w:val="center"/>
          </w:tcPr>
          <w:p w:rsidR="00D14DB3" w:rsidRDefault="00DF2605">
            <w:pPr>
              <w:jc w:val="center"/>
            </w:pPr>
            <w:r>
              <w:rPr>
                <w:rFonts w:asciiTheme="minorEastAsia" w:eastAsiaTheme="minorEastAsia" w:hAnsiTheme="minorEastAsia"/>
              </w:rPr>
              <w:t>002459</w:t>
            </w:r>
          </w:p>
        </w:tc>
        <w:tc>
          <w:tcPr>
            <w:tcW w:w="1980" w:type="dxa"/>
            <w:vAlign w:val="center"/>
          </w:tcPr>
          <w:p w:rsidR="00D14DB3" w:rsidRDefault="00DF2605">
            <w:pPr>
              <w:jc w:val="center"/>
            </w:pPr>
            <w:r>
              <w:rPr>
                <w:rFonts w:asciiTheme="minorEastAsia" w:eastAsiaTheme="minorEastAsia" w:hAnsiTheme="minorEastAsia"/>
              </w:rPr>
              <w:t>天业通联</w:t>
            </w:r>
          </w:p>
        </w:tc>
        <w:tc>
          <w:tcPr>
            <w:tcW w:w="2880" w:type="dxa"/>
            <w:vAlign w:val="center"/>
          </w:tcPr>
          <w:p w:rsidR="00D14DB3" w:rsidRDefault="00DF2605">
            <w:pPr>
              <w:jc w:val="right"/>
            </w:pPr>
            <w:r>
              <w:rPr>
                <w:rFonts w:asciiTheme="minorEastAsia" w:eastAsiaTheme="minorEastAsia" w:hAnsiTheme="minorEastAsia"/>
              </w:rPr>
              <w:t>35,538,131.95</w:t>
            </w:r>
          </w:p>
        </w:tc>
        <w:tc>
          <w:tcPr>
            <w:tcW w:w="1692" w:type="dxa"/>
            <w:vAlign w:val="center"/>
          </w:tcPr>
          <w:p w:rsidR="00D14DB3" w:rsidRDefault="00DF2605">
            <w:pPr>
              <w:jc w:val="right"/>
            </w:pPr>
            <w:r>
              <w:rPr>
                <w:rFonts w:asciiTheme="minorEastAsia" w:eastAsiaTheme="minorEastAsia" w:hAnsiTheme="minorEastAsia"/>
              </w:rPr>
              <w:t>3.02</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40</w:t>
            </w:r>
          </w:p>
        </w:tc>
        <w:tc>
          <w:tcPr>
            <w:tcW w:w="1650" w:type="dxa"/>
            <w:vAlign w:val="center"/>
          </w:tcPr>
          <w:p w:rsidR="00D14DB3" w:rsidRDefault="00DF2605">
            <w:pPr>
              <w:jc w:val="center"/>
            </w:pPr>
            <w:r>
              <w:rPr>
                <w:rFonts w:asciiTheme="minorEastAsia" w:eastAsiaTheme="minorEastAsia" w:hAnsiTheme="minorEastAsia"/>
              </w:rPr>
              <w:t>002786</w:t>
            </w:r>
          </w:p>
        </w:tc>
        <w:tc>
          <w:tcPr>
            <w:tcW w:w="1980" w:type="dxa"/>
            <w:vAlign w:val="center"/>
          </w:tcPr>
          <w:p w:rsidR="00D14DB3" w:rsidRDefault="00DF2605">
            <w:pPr>
              <w:jc w:val="center"/>
            </w:pPr>
            <w:r>
              <w:rPr>
                <w:rFonts w:asciiTheme="minorEastAsia" w:eastAsiaTheme="minorEastAsia" w:hAnsiTheme="minorEastAsia"/>
              </w:rPr>
              <w:t>银宝山新</w:t>
            </w:r>
          </w:p>
        </w:tc>
        <w:tc>
          <w:tcPr>
            <w:tcW w:w="2880" w:type="dxa"/>
            <w:vAlign w:val="center"/>
          </w:tcPr>
          <w:p w:rsidR="00D14DB3" w:rsidRDefault="00DF2605">
            <w:pPr>
              <w:jc w:val="right"/>
            </w:pPr>
            <w:r>
              <w:rPr>
                <w:rFonts w:asciiTheme="minorEastAsia" w:eastAsiaTheme="minorEastAsia" w:hAnsiTheme="minorEastAsia"/>
              </w:rPr>
              <w:t>34,215,643.34</w:t>
            </w:r>
          </w:p>
        </w:tc>
        <w:tc>
          <w:tcPr>
            <w:tcW w:w="1692" w:type="dxa"/>
            <w:vAlign w:val="center"/>
          </w:tcPr>
          <w:p w:rsidR="00D14DB3" w:rsidRDefault="00DF2605">
            <w:pPr>
              <w:jc w:val="right"/>
            </w:pPr>
            <w:r>
              <w:rPr>
                <w:rFonts w:asciiTheme="minorEastAsia" w:eastAsiaTheme="minorEastAsia" w:hAnsiTheme="minorEastAsia"/>
              </w:rPr>
              <w:t>2.91</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41</w:t>
            </w:r>
          </w:p>
        </w:tc>
        <w:tc>
          <w:tcPr>
            <w:tcW w:w="1650" w:type="dxa"/>
            <w:vAlign w:val="center"/>
          </w:tcPr>
          <w:p w:rsidR="00D14DB3" w:rsidRDefault="00DF2605">
            <w:pPr>
              <w:jc w:val="center"/>
            </w:pPr>
            <w:r>
              <w:rPr>
                <w:rFonts w:asciiTheme="minorEastAsia" w:eastAsiaTheme="minorEastAsia" w:hAnsiTheme="minorEastAsia"/>
              </w:rPr>
              <w:t>600741</w:t>
            </w:r>
          </w:p>
        </w:tc>
        <w:tc>
          <w:tcPr>
            <w:tcW w:w="1980" w:type="dxa"/>
            <w:vAlign w:val="center"/>
          </w:tcPr>
          <w:p w:rsidR="00D14DB3" w:rsidRDefault="00DF2605">
            <w:pPr>
              <w:jc w:val="center"/>
            </w:pPr>
            <w:r>
              <w:rPr>
                <w:rFonts w:asciiTheme="minorEastAsia" w:eastAsiaTheme="minorEastAsia" w:hAnsiTheme="minorEastAsia"/>
              </w:rPr>
              <w:t>华域汽车</w:t>
            </w:r>
          </w:p>
        </w:tc>
        <w:tc>
          <w:tcPr>
            <w:tcW w:w="2880" w:type="dxa"/>
            <w:vAlign w:val="center"/>
          </w:tcPr>
          <w:p w:rsidR="00D14DB3" w:rsidRDefault="00DF2605">
            <w:pPr>
              <w:jc w:val="right"/>
            </w:pPr>
            <w:r>
              <w:rPr>
                <w:rFonts w:asciiTheme="minorEastAsia" w:eastAsiaTheme="minorEastAsia" w:hAnsiTheme="minorEastAsia"/>
              </w:rPr>
              <w:t>33,972,729.45</w:t>
            </w:r>
          </w:p>
        </w:tc>
        <w:tc>
          <w:tcPr>
            <w:tcW w:w="1692" w:type="dxa"/>
            <w:vAlign w:val="center"/>
          </w:tcPr>
          <w:p w:rsidR="00D14DB3" w:rsidRDefault="00DF2605">
            <w:pPr>
              <w:jc w:val="right"/>
            </w:pPr>
            <w:r>
              <w:rPr>
                <w:rFonts w:asciiTheme="minorEastAsia" w:eastAsiaTheme="minorEastAsia" w:hAnsiTheme="minorEastAsia"/>
              </w:rPr>
              <w:t>2.89</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42</w:t>
            </w:r>
          </w:p>
        </w:tc>
        <w:tc>
          <w:tcPr>
            <w:tcW w:w="1650" w:type="dxa"/>
            <w:vAlign w:val="center"/>
          </w:tcPr>
          <w:p w:rsidR="00D14DB3" w:rsidRDefault="00DF2605">
            <w:pPr>
              <w:jc w:val="center"/>
            </w:pPr>
            <w:r>
              <w:rPr>
                <w:rFonts w:asciiTheme="minorEastAsia" w:eastAsiaTheme="minorEastAsia" w:hAnsiTheme="minorEastAsia"/>
              </w:rPr>
              <w:t>600438</w:t>
            </w:r>
          </w:p>
        </w:tc>
        <w:tc>
          <w:tcPr>
            <w:tcW w:w="1980" w:type="dxa"/>
            <w:vAlign w:val="center"/>
          </w:tcPr>
          <w:p w:rsidR="00D14DB3" w:rsidRDefault="00DF2605">
            <w:pPr>
              <w:jc w:val="center"/>
            </w:pPr>
            <w:r>
              <w:rPr>
                <w:rFonts w:asciiTheme="minorEastAsia" w:eastAsiaTheme="minorEastAsia" w:hAnsiTheme="minorEastAsia"/>
              </w:rPr>
              <w:t>通威股份</w:t>
            </w:r>
          </w:p>
        </w:tc>
        <w:tc>
          <w:tcPr>
            <w:tcW w:w="2880" w:type="dxa"/>
            <w:vAlign w:val="center"/>
          </w:tcPr>
          <w:p w:rsidR="00D14DB3" w:rsidRDefault="00DF2605">
            <w:pPr>
              <w:jc w:val="right"/>
            </w:pPr>
            <w:r>
              <w:rPr>
                <w:rFonts w:asciiTheme="minorEastAsia" w:eastAsiaTheme="minorEastAsia" w:hAnsiTheme="minorEastAsia"/>
              </w:rPr>
              <w:t>32,889,900.95</w:t>
            </w:r>
          </w:p>
        </w:tc>
        <w:tc>
          <w:tcPr>
            <w:tcW w:w="1692" w:type="dxa"/>
            <w:vAlign w:val="center"/>
          </w:tcPr>
          <w:p w:rsidR="00D14DB3" w:rsidRDefault="00DF2605">
            <w:pPr>
              <w:jc w:val="right"/>
            </w:pPr>
            <w:r>
              <w:rPr>
                <w:rFonts w:asciiTheme="minorEastAsia" w:eastAsiaTheme="minorEastAsia" w:hAnsiTheme="minorEastAsia"/>
              </w:rPr>
              <w:t>2.80</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43</w:t>
            </w:r>
          </w:p>
        </w:tc>
        <w:tc>
          <w:tcPr>
            <w:tcW w:w="1650" w:type="dxa"/>
            <w:vAlign w:val="center"/>
          </w:tcPr>
          <w:p w:rsidR="00D14DB3" w:rsidRDefault="00DF2605">
            <w:pPr>
              <w:jc w:val="center"/>
            </w:pPr>
            <w:r>
              <w:rPr>
                <w:rFonts w:asciiTheme="minorEastAsia" w:eastAsiaTheme="minorEastAsia" w:hAnsiTheme="minorEastAsia"/>
              </w:rPr>
              <w:t>000543</w:t>
            </w:r>
          </w:p>
        </w:tc>
        <w:tc>
          <w:tcPr>
            <w:tcW w:w="1980" w:type="dxa"/>
            <w:vAlign w:val="center"/>
          </w:tcPr>
          <w:p w:rsidR="00D14DB3" w:rsidRDefault="00DF2605">
            <w:pPr>
              <w:jc w:val="center"/>
            </w:pPr>
            <w:r>
              <w:rPr>
                <w:rFonts w:asciiTheme="minorEastAsia" w:eastAsiaTheme="minorEastAsia" w:hAnsiTheme="minorEastAsia"/>
              </w:rPr>
              <w:t>皖能电力</w:t>
            </w:r>
          </w:p>
        </w:tc>
        <w:tc>
          <w:tcPr>
            <w:tcW w:w="2880" w:type="dxa"/>
            <w:vAlign w:val="center"/>
          </w:tcPr>
          <w:p w:rsidR="00D14DB3" w:rsidRDefault="00DF2605">
            <w:pPr>
              <w:jc w:val="right"/>
            </w:pPr>
            <w:r>
              <w:rPr>
                <w:rFonts w:asciiTheme="minorEastAsia" w:eastAsiaTheme="minorEastAsia" w:hAnsiTheme="minorEastAsia"/>
              </w:rPr>
              <w:t>31,503,444.91</w:t>
            </w:r>
          </w:p>
        </w:tc>
        <w:tc>
          <w:tcPr>
            <w:tcW w:w="1692" w:type="dxa"/>
            <w:vAlign w:val="center"/>
          </w:tcPr>
          <w:p w:rsidR="00D14DB3" w:rsidRDefault="00DF2605">
            <w:pPr>
              <w:jc w:val="right"/>
            </w:pPr>
            <w:r>
              <w:rPr>
                <w:rFonts w:asciiTheme="minorEastAsia" w:eastAsiaTheme="minorEastAsia" w:hAnsiTheme="minorEastAsia"/>
              </w:rPr>
              <w:t>2.68</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44</w:t>
            </w:r>
          </w:p>
        </w:tc>
        <w:tc>
          <w:tcPr>
            <w:tcW w:w="1650" w:type="dxa"/>
            <w:vAlign w:val="center"/>
          </w:tcPr>
          <w:p w:rsidR="00D14DB3" w:rsidRDefault="00DF2605">
            <w:pPr>
              <w:jc w:val="center"/>
            </w:pPr>
            <w:r>
              <w:rPr>
                <w:rFonts w:asciiTheme="minorEastAsia" w:eastAsiaTheme="minorEastAsia" w:hAnsiTheme="minorEastAsia"/>
              </w:rPr>
              <w:t>603806</w:t>
            </w:r>
          </w:p>
        </w:tc>
        <w:tc>
          <w:tcPr>
            <w:tcW w:w="1980" w:type="dxa"/>
            <w:vAlign w:val="center"/>
          </w:tcPr>
          <w:p w:rsidR="00D14DB3" w:rsidRDefault="00DF2605">
            <w:pPr>
              <w:jc w:val="center"/>
            </w:pPr>
            <w:r>
              <w:rPr>
                <w:rFonts w:asciiTheme="minorEastAsia" w:eastAsiaTheme="minorEastAsia" w:hAnsiTheme="minorEastAsia"/>
              </w:rPr>
              <w:t>福斯特</w:t>
            </w:r>
          </w:p>
        </w:tc>
        <w:tc>
          <w:tcPr>
            <w:tcW w:w="2880" w:type="dxa"/>
            <w:vAlign w:val="center"/>
          </w:tcPr>
          <w:p w:rsidR="00D14DB3" w:rsidRDefault="00DF2605">
            <w:pPr>
              <w:jc w:val="right"/>
            </w:pPr>
            <w:r>
              <w:rPr>
                <w:rFonts w:asciiTheme="minorEastAsia" w:eastAsiaTheme="minorEastAsia" w:hAnsiTheme="minorEastAsia"/>
              </w:rPr>
              <w:t>31,502,636.56</w:t>
            </w:r>
          </w:p>
        </w:tc>
        <w:tc>
          <w:tcPr>
            <w:tcW w:w="1692" w:type="dxa"/>
            <w:vAlign w:val="center"/>
          </w:tcPr>
          <w:p w:rsidR="00D14DB3" w:rsidRDefault="00DF2605">
            <w:pPr>
              <w:jc w:val="right"/>
            </w:pPr>
            <w:r>
              <w:rPr>
                <w:rFonts w:asciiTheme="minorEastAsia" w:eastAsiaTheme="minorEastAsia" w:hAnsiTheme="minorEastAsia"/>
              </w:rPr>
              <w:t>2.68</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45</w:t>
            </w:r>
          </w:p>
        </w:tc>
        <w:tc>
          <w:tcPr>
            <w:tcW w:w="1650" w:type="dxa"/>
            <w:vAlign w:val="center"/>
          </w:tcPr>
          <w:p w:rsidR="00D14DB3" w:rsidRDefault="00DF2605">
            <w:pPr>
              <w:jc w:val="center"/>
            </w:pPr>
            <w:r>
              <w:rPr>
                <w:rFonts w:asciiTheme="minorEastAsia" w:eastAsiaTheme="minorEastAsia" w:hAnsiTheme="minorEastAsia"/>
              </w:rPr>
              <w:t>600486</w:t>
            </w:r>
          </w:p>
        </w:tc>
        <w:tc>
          <w:tcPr>
            <w:tcW w:w="1980" w:type="dxa"/>
            <w:vAlign w:val="center"/>
          </w:tcPr>
          <w:p w:rsidR="00D14DB3" w:rsidRDefault="00DF2605">
            <w:pPr>
              <w:jc w:val="center"/>
            </w:pPr>
            <w:r>
              <w:rPr>
                <w:rFonts w:asciiTheme="minorEastAsia" w:eastAsiaTheme="minorEastAsia" w:hAnsiTheme="minorEastAsia"/>
              </w:rPr>
              <w:t>扬农化工</w:t>
            </w:r>
          </w:p>
        </w:tc>
        <w:tc>
          <w:tcPr>
            <w:tcW w:w="2880" w:type="dxa"/>
            <w:vAlign w:val="center"/>
          </w:tcPr>
          <w:p w:rsidR="00D14DB3" w:rsidRDefault="00DF2605">
            <w:pPr>
              <w:jc w:val="right"/>
            </w:pPr>
            <w:r>
              <w:rPr>
                <w:rFonts w:asciiTheme="minorEastAsia" w:eastAsiaTheme="minorEastAsia" w:hAnsiTheme="minorEastAsia"/>
              </w:rPr>
              <w:t>30,498,906.95</w:t>
            </w:r>
          </w:p>
        </w:tc>
        <w:tc>
          <w:tcPr>
            <w:tcW w:w="1692" w:type="dxa"/>
            <w:vAlign w:val="center"/>
          </w:tcPr>
          <w:p w:rsidR="00D14DB3" w:rsidRDefault="00DF2605">
            <w:pPr>
              <w:jc w:val="right"/>
            </w:pPr>
            <w:r>
              <w:rPr>
                <w:rFonts w:asciiTheme="minorEastAsia" w:eastAsiaTheme="minorEastAsia" w:hAnsiTheme="minorEastAsia"/>
              </w:rPr>
              <w:t>2.59</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46</w:t>
            </w:r>
          </w:p>
        </w:tc>
        <w:tc>
          <w:tcPr>
            <w:tcW w:w="1650" w:type="dxa"/>
            <w:vAlign w:val="center"/>
          </w:tcPr>
          <w:p w:rsidR="00D14DB3" w:rsidRDefault="00DF2605">
            <w:pPr>
              <w:jc w:val="center"/>
            </w:pPr>
            <w:r>
              <w:rPr>
                <w:rFonts w:asciiTheme="minorEastAsia" w:eastAsiaTheme="minorEastAsia" w:hAnsiTheme="minorEastAsia"/>
              </w:rPr>
              <w:t>601939</w:t>
            </w:r>
          </w:p>
        </w:tc>
        <w:tc>
          <w:tcPr>
            <w:tcW w:w="1980" w:type="dxa"/>
            <w:vAlign w:val="center"/>
          </w:tcPr>
          <w:p w:rsidR="00D14DB3" w:rsidRDefault="00DF2605">
            <w:pPr>
              <w:jc w:val="center"/>
            </w:pPr>
            <w:r>
              <w:rPr>
                <w:rFonts w:asciiTheme="minorEastAsia" w:eastAsiaTheme="minorEastAsia" w:hAnsiTheme="minorEastAsia"/>
              </w:rPr>
              <w:t>建设银行</w:t>
            </w:r>
          </w:p>
        </w:tc>
        <w:tc>
          <w:tcPr>
            <w:tcW w:w="2880" w:type="dxa"/>
            <w:vAlign w:val="center"/>
          </w:tcPr>
          <w:p w:rsidR="00D14DB3" w:rsidRDefault="00DF2605">
            <w:pPr>
              <w:jc w:val="right"/>
            </w:pPr>
            <w:r>
              <w:rPr>
                <w:rFonts w:asciiTheme="minorEastAsia" w:eastAsiaTheme="minorEastAsia" w:hAnsiTheme="minorEastAsia"/>
              </w:rPr>
              <w:t>29,743,671.95</w:t>
            </w:r>
          </w:p>
        </w:tc>
        <w:tc>
          <w:tcPr>
            <w:tcW w:w="1692" w:type="dxa"/>
            <w:vAlign w:val="center"/>
          </w:tcPr>
          <w:p w:rsidR="00D14DB3" w:rsidRDefault="00DF2605">
            <w:pPr>
              <w:jc w:val="right"/>
            </w:pPr>
            <w:r>
              <w:rPr>
                <w:rFonts w:asciiTheme="minorEastAsia" w:eastAsiaTheme="minorEastAsia" w:hAnsiTheme="minorEastAsia"/>
              </w:rPr>
              <w:t>2.53</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47</w:t>
            </w:r>
          </w:p>
        </w:tc>
        <w:tc>
          <w:tcPr>
            <w:tcW w:w="1650" w:type="dxa"/>
            <w:vAlign w:val="center"/>
          </w:tcPr>
          <w:p w:rsidR="00D14DB3" w:rsidRDefault="00DF2605">
            <w:pPr>
              <w:jc w:val="center"/>
            </w:pPr>
            <w:r>
              <w:rPr>
                <w:rFonts w:asciiTheme="minorEastAsia" w:eastAsiaTheme="minorEastAsia" w:hAnsiTheme="minorEastAsia"/>
              </w:rPr>
              <w:t>000728</w:t>
            </w:r>
          </w:p>
        </w:tc>
        <w:tc>
          <w:tcPr>
            <w:tcW w:w="1980" w:type="dxa"/>
            <w:vAlign w:val="center"/>
          </w:tcPr>
          <w:p w:rsidR="00D14DB3" w:rsidRDefault="00DF2605">
            <w:pPr>
              <w:jc w:val="center"/>
            </w:pPr>
            <w:r>
              <w:rPr>
                <w:rFonts w:asciiTheme="minorEastAsia" w:eastAsiaTheme="minorEastAsia" w:hAnsiTheme="minorEastAsia"/>
              </w:rPr>
              <w:t>国元证券</w:t>
            </w:r>
          </w:p>
        </w:tc>
        <w:tc>
          <w:tcPr>
            <w:tcW w:w="2880" w:type="dxa"/>
            <w:vAlign w:val="center"/>
          </w:tcPr>
          <w:p w:rsidR="00D14DB3" w:rsidRDefault="00DF2605">
            <w:pPr>
              <w:jc w:val="right"/>
            </w:pPr>
            <w:r>
              <w:rPr>
                <w:rFonts w:asciiTheme="minorEastAsia" w:eastAsiaTheme="minorEastAsia" w:hAnsiTheme="minorEastAsia"/>
              </w:rPr>
              <w:t>29,454,336.86</w:t>
            </w:r>
          </w:p>
        </w:tc>
        <w:tc>
          <w:tcPr>
            <w:tcW w:w="1692" w:type="dxa"/>
            <w:vAlign w:val="center"/>
          </w:tcPr>
          <w:p w:rsidR="00D14DB3" w:rsidRDefault="00DF2605">
            <w:pPr>
              <w:jc w:val="right"/>
            </w:pPr>
            <w:r>
              <w:rPr>
                <w:rFonts w:asciiTheme="minorEastAsia" w:eastAsiaTheme="minorEastAsia" w:hAnsiTheme="minorEastAsia"/>
              </w:rPr>
              <w:t>2.51</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48</w:t>
            </w:r>
          </w:p>
        </w:tc>
        <w:tc>
          <w:tcPr>
            <w:tcW w:w="1650" w:type="dxa"/>
            <w:vAlign w:val="center"/>
          </w:tcPr>
          <w:p w:rsidR="00D14DB3" w:rsidRDefault="00DF2605">
            <w:pPr>
              <w:jc w:val="center"/>
            </w:pPr>
            <w:r>
              <w:rPr>
                <w:rFonts w:asciiTheme="minorEastAsia" w:eastAsiaTheme="minorEastAsia" w:hAnsiTheme="minorEastAsia"/>
              </w:rPr>
              <w:t>600373</w:t>
            </w:r>
          </w:p>
        </w:tc>
        <w:tc>
          <w:tcPr>
            <w:tcW w:w="1980" w:type="dxa"/>
            <w:vAlign w:val="center"/>
          </w:tcPr>
          <w:p w:rsidR="00D14DB3" w:rsidRDefault="00DF2605">
            <w:pPr>
              <w:jc w:val="center"/>
            </w:pPr>
            <w:r>
              <w:rPr>
                <w:rFonts w:asciiTheme="minorEastAsia" w:eastAsiaTheme="minorEastAsia" w:hAnsiTheme="minorEastAsia"/>
              </w:rPr>
              <w:t>中文传媒</w:t>
            </w:r>
          </w:p>
        </w:tc>
        <w:tc>
          <w:tcPr>
            <w:tcW w:w="2880" w:type="dxa"/>
            <w:vAlign w:val="center"/>
          </w:tcPr>
          <w:p w:rsidR="00D14DB3" w:rsidRDefault="00DF2605">
            <w:pPr>
              <w:jc w:val="right"/>
            </w:pPr>
            <w:r>
              <w:rPr>
                <w:rFonts w:asciiTheme="minorEastAsia" w:eastAsiaTheme="minorEastAsia" w:hAnsiTheme="minorEastAsia"/>
              </w:rPr>
              <w:t>28,993,203.02</w:t>
            </w:r>
          </w:p>
        </w:tc>
        <w:tc>
          <w:tcPr>
            <w:tcW w:w="1692" w:type="dxa"/>
            <w:vAlign w:val="center"/>
          </w:tcPr>
          <w:p w:rsidR="00D14DB3" w:rsidRDefault="00DF2605">
            <w:pPr>
              <w:jc w:val="right"/>
            </w:pPr>
            <w:r>
              <w:rPr>
                <w:rFonts w:asciiTheme="minorEastAsia" w:eastAsiaTheme="minorEastAsia" w:hAnsiTheme="minorEastAsia"/>
              </w:rPr>
              <w:t>2.47</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49</w:t>
            </w:r>
          </w:p>
        </w:tc>
        <w:tc>
          <w:tcPr>
            <w:tcW w:w="1650" w:type="dxa"/>
            <w:vAlign w:val="center"/>
          </w:tcPr>
          <w:p w:rsidR="00D14DB3" w:rsidRDefault="00DF2605">
            <w:pPr>
              <w:jc w:val="center"/>
            </w:pPr>
            <w:r>
              <w:rPr>
                <w:rFonts w:asciiTheme="minorEastAsia" w:eastAsiaTheme="minorEastAsia" w:hAnsiTheme="minorEastAsia"/>
              </w:rPr>
              <w:t>300113</w:t>
            </w:r>
          </w:p>
        </w:tc>
        <w:tc>
          <w:tcPr>
            <w:tcW w:w="1980" w:type="dxa"/>
            <w:vAlign w:val="center"/>
          </w:tcPr>
          <w:p w:rsidR="00D14DB3" w:rsidRDefault="00DF2605">
            <w:pPr>
              <w:jc w:val="center"/>
            </w:pPr>
            <w:r>
              <w:rPr>
                <w:rFonts w:asciiTheme="minorEastAsia" w:eastAsiaTheme="minorEastAsia" w:hAnsiTheme="minorEastAsia"/>
              </w:rPr>
              <w:t>顺网科技</w:t>
            </w:r>
          </w:p>
        </w:tc>
        <w:tc>
          <w:tcPr>
            <w:tcW w:w="2880" w:type="dxa"/>
            <w:vAlign w:val="center"/>
          </w:tcPr>
          <w:p w:rsidR="00D14DB3" w:rsidRDefault="00DF2605">
            <w:pPr>
              <w:jc w:val="right"/>
            </w:pPr>
            <w:r>
              <w:rPr>
                <w:rFonts w:asciiTheme="minorEastAsia" w:eastAsiaTheme="minorEastAsia" w:hAnsiTheme="minorEastAsia"/>
              </w:rPr>
              <w:t>28,633,281.90</w:t>
            </w:r>
          </w:p>
        </w:tc>
        <w:tc>
          <w:tcPr>
            <w:tcW w:w="1692" w:type="dxa"/>
            <w:vAlign w:val="center"/>
          </w:tcPr>
          <w:p w:rsidR="00D14DB3" w:rsidRDefault="00DF2605">
            <w:pPr>
              <w:jc w:val="right"/>
            </w:pPr>
            <w:r>
              <w:rPr>
                <w:rFonts w:asciiTheme="minorEastAsia" w:eastAsiaTheme="minorEastAsia" w:hAnsiTheme="minorEastAsia"/>
              </w:rPr>
              <w:t>2.44</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50</w:t>
            </w:r>
          </w:p>
        </w:tc>
        <w:tc>
          <w:tcPr>
            <w:tcW w:w="1650" w:type="dxa"/>
            <w:vAlign w:val="center"/>
          </w:tcPr>
          <w:p w:rsidR="00D14DB3" w:rsidRDefault="00DF2605">
            <w:pPr>
              <w:jc w:val="center"/>
            </w:pPr>
            <w:r>
              <w:rPr>
                <w:rFonts w:asciiTheme="minorEastAsia" w:eastAsiaTheme="minorEastAsia" w:hAnsiTheme="minorEastAsia"/>
              </w:rPr>
              <w:t>601012</w:t>
            </w:r>
          </w:p>
        </w:tc>
        <w:tc>
          <w:tcPr>
            <w:tcW w:w="1980" w:type="dxa"/>
            <w:vAlign w:val="center"/>
          </w:tcPr>
          <w:p w:rsidR="00D14DB3" w:rsidRDefault="00DF2605">
            <w:pPr>
              <w:jc w:val="center"/>
            </w:pPr>
            <w:r>
              <w:rPr>
                <w:rFonts w:asciiTheme="minorEastAsia" w:eastAsiaTheme="minorEastAsia" w:hAnsiTheme="minorEastAsia"/>
              </w:rPr>
              <w:t>隆基股份</w:t>
            </w:r>
          </w:p>
        </w:tc>
        <w:tc>
          <w:tcPr>
            <w:tcW w:w="2880" w:type="dxa"/>
            <w:vAlign w:val="center"/>
          </w:tcPr>
          <w:p w:rsidR="00D14DB3" w:rsidRDefault="00DF2605">
            <w:pPr>
              <w:jc w:val="right"/>
            </w:pPr>
            <w:r>
              <w:rPr>
                <w:rFonts w:asciiTheme="minorEastAsia" w:eastAsiaTheme="minorEastAsia" w:hAnsiTheme="minorEastAsia"/>
              </w:rPr>
              <w:t>27,253,968.42</w:t>
            </w:r>
          </w:p>
        </w:tc>
        <w:tc>
          <w:tcPr>
            <w:tcW w:w="1692" w:type="dxa"/>
            <w:vAlign w:val="center"/>
          </w:tcPr>
          <w:p w:rsidR="00D14DB3" w:rsidRDefault="00DF2605">
            <w:pPr>
              <w:jc w:val="right"/>
            </w:pPr>
            <w:r>
              <w:rPr>
                <w:rFonts w:asciiTheme="minorEastAsia" w:eastAsiaTheme="minorEastAsia" w:hAnsiTheme="minorEastAsia"/>
              </w:rPr>
              <w:t>2.32</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51</w:t>
            </w:r>
          </w:p>
        </w:tc>
        <w:tc>
          <w:tcPr>
            <w:tcW w:w="1650" w:type="dxa"/>
            <w:vAlign w:val="center"/>
          </w:tcPr>
          <w:p w:rsidR="00D14DB3" w:rsidRDefault="00DF2605">
            <w:pPr>
              <w:jc w:val="center"/>
            </w:pPr>
            <w:r>
              <w:rPr>
                <w:rFonts w:asciiTheme="minorEastAsia" w:eastAsiaTheme="minorEastAsia" w:hAnsiTheme="minorEastAsia"/>
              </w:rPr>
              <w:t>000600</w:t>
            </w:r>
          </w:p>
        </w:tc>
        <w:tc>
          <w:tcPr>
            <w:tcW w:w="1980" w:type="dxa"/>
            <w:vAlign w:val="center"/>
          </w:tcPr>
          <w:p w:rsidR="00D14DB3" w:rsidRDefault="00DF2605">
            <w:pPr>
              <w:jc w:val="center"/>
            </w:pPr>
            <w:r>
              <w:rPr>
                <w:rFonts w:asciiTheme="minorEastAsia" w:eastAsiaTheme="minorEastAsia" w:hAnsiTheme="minorEastAsia"/>
              </w:rPr>
              <w:t>建投能源</w:t>
            </w:r>
          </w:p>
        </w:tc>
        <w:tc>
          <w:tcPr>
            <w:tcW w:w="2880" w:type="dxa"/>
            <w:vAlign w:val="center"/>
          </w:tcPr>
          <w:p w:rsidR="00D14DB3" w:rsidRDefault="00DF2605">
            <w:pPr>
              <w:jc w:val="right"/>
            </w:pPr>
            <w:r>
              <w:rPr>
                <w:rFonts w:asciiTheme="minorEastAsia" w:eastAsiaTheme="minorEastAsia" w:hAnsiTheme="minorEastAsia"/>
              </w:rPr>
              <w:t>26,689,039.84</w:t>
            </w:r>
          </w:p>
        </w:tc>
        <w:tc>
          <w:tcPr>
            <w:tcW w:w="1692" w:type="dxa"/>
            <w:vAlign w:val="center"/>
          </w:tcPr>
          <w:p w:rsidR="00D14DB3" w:rsidRDefault="00DF2605">
            <w:pPr>
              <w:jc w:val="right"/>
            </w:pPr>
            <w:r>
              <w:rPr>
                <w:rFonts w:asciiTheme="minorEastAsia" w:eastAsiaTheme="minorEastAsia" w:hAnsiTheme="minorEastAsia"/>
              </w:rPr>
              <w:t>2.27</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52</w:t>
            </w:r>
          </w:p>
        </w:tc>
        <w:tc>
          <w:tcPr>
            <w:tcW w:w="1650" w:type="dxa"/>
            <w:vAlign w:val="center"/>
          </w:tcPr>
          <w:p w:rsidR="00D14DB3" w:rsidRDefault="00DF2605">
            <w:pPr>
              <w:jc w:val="center"/>
            </w:pPr>
            <w:r>
              <w:rPr>
                <w:rFonts w:asciiTheme="minorEastAsia" w:eastAsiaTheme="minorEastAsia" w:hAnsiTheme="minorEastAsia"/>
              </w:rPr>
              <w:t>300496</w:t>
            </w:r>
          </w:p>
        </w:tc>
        <w:tc>
          <w:tcPr>
            <w:tcW w:w="1980" w:type="dxa"/>
            <w:vAlign w:val="center"/>
          </w:tcPr>
          <w:p w:rsidR="00D14DB3" w:rsidRDefault="00DF2605">
            <w:pPr>
              <w:jc w:val="center"/>
            </w:pPr>
            <w:r>
              <w:rPr>
                <w:rFonts w:asciiTheme="minorEastAsia" w:eastAsiaTheme="minorEastAsia" w:hAnsiTheme="minorEastAsia"/>
              </w:rPr>
              <w:t>中科创达</w:t>
            </w:r>
          </w:p>
        </w:tc>
        <w:tc>
          <w:tcPr>
            <w:tcW w:w="2880" w:type="dxa"/>
            <w:vAlign w:val="center"/>
          </w:tcPr>
          <w:p w:rsidR="00D14DB3" w:rsidRDefault="00DF2605">
            <w:pPr>
              <w:jc w:val="right"/>
            </w:pPr>
            <w:r>
              <w:rPr>
                <w:rFonts w:asciiTheme="minorEastAsia" w:eastAsiaTheme="minorEastAsia" w:hAnsiTheme="minorEastAsia"/>
              </w:rPr>
              <w:t>26,191,989.60</w:t>
            </w:r>
          </w:p>
        </w:tc>
        <w:tc>
          <w:tcPr>
            <w:tcW w:w="1692" w:type="dxa"/>
            <w:vAlign w:val="center"/>
          </w:tcPr>
          <w:p w:rsidR="00D14DB3" w:rsidRDefault="00DF2605">
            <w:pPr>
              <w:jc w:val="right"/>
            </w:pPr>
            <w:r>
              <w:rPr>
                <w:rFonts w:asciiTheme="minorEastAsia" w:eastAsiaTheme="minorEastAsia" w:hAnsiTheme="minorEastAsia"/>
              </w:rPr>
              <w:t>2.23</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53</w:t>
            </w:r>
          </w:p>
        </w:tc>
        <w:tc>
          <w:tcPr>
            <w:tcW w:w="1650" w:type="dxa"/>
            <w:vAlign w:val="center"/>
          </w:tcPr>
          <w:p w:rsidR="00D14DB3" w:rsidRDefault="00DF2605">
            <w:pPr>
              <w:jc w:val="center"/>
            </w:pPr>
            <w:r>
              <w:rPr>
                <w:rFonts w:asciiTheme="minorEastAsia" w:eastAsiaTheme="minorEastAsia" w:hAnsiTheme="minorEastAsia"/>
              </w:rPr>
              <w:t>600104</w:t>
            </w:r>
          </w:p>
        </w:tc>
        <w:tc>
          <w:tcPr>
            <w:tcW w:w="1980" w:type="dxa"/>
            <w:vAlign w:val="center"/>
          </w:tcPr>
          <w:p w:rsidR="00D14DB3" w:rsidRDefault="00DF2605">
            <w:pPr>
              <w:jc w:val="center"/>
            </w:pPr>
            <w:r>
              <w:rPr>
                <w:rFonts w:asciiTheme="minorEastAsia" w:eastAsiaTheme="minorEastAsia" w:hAnsiTheme="minorEastAsia"/>
              </w:rPr>
              <w:t>上汽集团</w:t>
            </w:r>
          </w:p>
        </w:tc>
        <w:tc>
          <w:tcPr>
            <w:tcW w:w="2880" w:type="dxa"/>
            <w:vAlign w:val="center"/>
          </w:tcPr>
          <w:p w:rsidR="00D14DB3" w:rsidRDefault="00DF2605">
            <w:pPr>
              <w:jc w:val="right"/>
            </w:pPr>
            <w:r>
              <w:rPr>
                <w:rFonts w:asciiTheme="minorEastAsia" w:eastAsiaTheme="minorEastAsia" w:hAnsiTheme="minorEastAsia"/>
              </w:rPr>
              <w:t>25,589,352.92</w:t>
            </w:r>
          </w:p>
        </w:tc>
        <w:tc>
          <w:tcPr>
            <w:tcW w:w="1692" w:type="dxa"/>
            <w:vAlign w:val="center"/>
          </w:tcPr>
          <w:p w:rsidR="00D14DB3" w:rsidRDefault="00DF2605">
            <w:pPr>
              <w:jc w:val="right"/>
            </w:pPr>
            <w:r>
              <w:rPr>
                <w:rFonts w:asciiTheme="minorEastAsia" w:eastAsiaTheme="minorEastAsia" w:hAnsiTheme="minorEastAsia"/>
              </w:rPr>
              <w:t>2.18</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54</w:t>
            </w:r>
          </w:p>
        </w:tc>
        <w:tc>
          <w:tcPr>
            <w:tcW w:w="1650" w:type="dxa"/>
            <w:vAlign w:val="center"/>
          </w:tcPr>
          <w:p w:rsidR="00D14DB3" w:rsidRDefault="00DF2605">
            <w:pPr>
              <w:jc w:val="center"/>
            </w:pPr>
            <w:r>
              <w:rPr>
                <w:rFonts w:asciiTheme="minorEastAsia" w:eastAsiaTheme="minorEastAsia" w:hAnsiTheme="minorEastAsia"/>
              </w:rPr>
              <w:t>002555</w:t>
            </w:r>
          </w:p>
        </w:tc>
        <w:tc>
          <w:tcPr>
            <w:tcW w:w="1980" w:type="dxa"/>
            <w:vAlign w:val="center"/>
          </w:tcPr>
          <w:p w:rsidR="00D14DB3" w:rsidRDefault="00DF2605">
            <w:pPr>
              <w:jc w:val="center"/>
            </w:pPr>
            <w:r>
              <w:rPr>
                <w:rFonts w:asciiTheme="minorEastAsia" w:eastAsiaTheme="minorEastAsia" w:hAnsiTheme="minorEastAsia"/>
              </w:rPr>
              <w:t>三七互娱</w:t>
            </w:r>
          </w:p>
        </w:tc>
        <w:tc>
          <w:tcPr>
            <w:tcW w:w="2880" w:type="dxa"/>
            <w:vAlign w:val="center"/>
          </w:tcPr>
          <w:p w:rsidR="00D14DB3" w:rsidRDefault="00DF2605">
            <w:pPr>
              <w:jc w:val="right"/>
            </w:pPr>
            <w:r>
              <w:rPr>
                <w:rFonts w:asciiTheme="minorEastAsia" w:eastAsiaTheme="minorEastAsia" w:hAnsiTheme="minorEastAsia"/>
              </w:rPr>
              <w:t>25,166,245.66</w:t>
            </w:r>
          </w:p>
        </w:tc>
        <w:tc>
          <w:tcPr>
            <w:tcW w:w="1692" w:type="dxa"/>
            <w:vAlign w:val="center"/>
          </w:tcPr>
          <w:p w:rsidR="00D14DB3" w:rsidRDefault="00DF2605">
            <w:pPr>
              <w:jc w:val="right"/>
            </w:pPr>
            <w:r>
              <w:rPr>
                <w:rFonts w:asciiTheme="minorEastAsia" w:eastAsiaTheme="minorEastAsia" w:hAnsiTheme="minorEastAsia"/>
              </w:rPr>
              <w:t>2.14</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55</w:t>
            </w:r>
          </w:p>
        </w:tc>
        <w:tc>
          <w:tcPr>
            <w:tcW w:w="1650" w:type="dxa"/>
            <w:vAlign w:val="center"/>
          </w:tcPr>
          <w:p w:rsidR="00D14DB3" w:rsidRDefault="00DF2605">
            <w:pPr>
              <w:jc w:val="center"/>
            </w:pPr>
            <w:r>
              <w:rPr>
                <w:rFonts w:asciiTheme="minorEastAsia" w:eastAsiaTheme="minorEastAsia" w:hAnsiTheme="minorEastAsia"/>
              </w:rPr>
              <w:t>000703</w:t>
            </w:r>
          </w:p>
        </w:tc>
        <w:tc>
          <w:tcPr>
            <w:tcW w:w="1980" w:type="dxa"/>
            <w:vAlign w:val="center"/>
          </w:tcPr>
          <w:p w:rsidR="00D14DB3" w:rsidRDefault="00DF2605">
            <w:pPr>
              <w:jc w:val="center"/>
            </w:pPr>
            <w:r>
              <w:rPr>
                <w:rFonts w:asciiTheme="minorEastAsia" w:eastAsiaTheme="minorEastAsia" w:hAnsiTheme="minorEastAsia"/>
              </w:rPr>
              <w:t>恒逸石化</w:t>
            </w:r>
          </w:p>
        </w:tc>
        <w:tc>
          <w:tcPr>
            <w:tcW w:w="2880" w:type="dxa"/>
            <w:vAlign w:val="center"/>
          </w:tcPr>
          <w:p w:rsidR="00D14DB3" w:rsidRDefault="00DF2605">
            <w:pPr>
              <w:jc w:val="right"/>
            </w:pPr>
            <w:r>
              <w:rPr>
                <w:rFonts w:asciiTheme="minorEastAsia" w:eastAsiaTheme="minorEastAsia" w:hAnsiTheme="minorEastAsia"/>
              </w:rPr>
              <w:t>24,466,880.88</w:t>
            </w:r>
          </w:p>
        </w:tc>
        <w:tc>
          <w:tcPr>
            <w:tcW w:w="1692" w:type="dxa"/>
            <w:vAlign w:val="center"/>
          </w:tcPr>
          <w:p w:rsidR="00D14DB3" w:rsidRDefault="00DF2605">
            <w:pPr>
              <w:jc w:val="right"/>
            </w:pPr>
            <w:r>
              <w:rPr>
                <w:rFonts w:asciiTheme="minorEastAsia" w:eastAsiaTheme="minorEastAsia" w:hAnsiTheme="minorEastAsia"/>
              </w:rPr>
              <w:t>2.08</w:t>
            </w:r>
          </w:p>
        </w:tc>
      </w:tr>
      <w:tr w:rsidR="00D14DB3">
        <w:trPr>
          <w:jc w:val="center"/>
        </w:trPr>
        <w:tc>
          <w:tcPr>
            <w:tcW w:w="870" w:type="dxa"/>
            <w:vAlign w:val="center"/>
          </w:tcPr>
          <w:p w:rsidR="00D14DB3" w:rsidRDefault="00DF2605">
            <w:pPr>
              <w:jc w:val="center"/>
            </w:pPr>
            <w:r>
              <w:rPr>
                <w:rFonts w:asciiTheme="minorEastAsia" w:eastAsiaTheme="minorEastAsia" w:hAnsiTheme="minorEastAsia"/>
              </w:rPr>
              <w:t>56</w:t>
            </w:r>
          </w:p>
        </w:tc>
        <w:tc>
          <w:tcPr>
            <w:tcW w:w="1650" w:type="dxa"/>
            <w:vAlign w:val="center"/>
          </w:tcPr>
          <w:p w:rsidR="00D14DB3" w:rsidRDefault="00DF2605">
            <w:pPr>
              <w:jc w:val="center"/>
            </w:pPr>
            <w:r>
              <w:rPr>
                <w:rFonts w:asciiTheme="minorEastAsia" w:eastAsiaTheme="minorEastAsia" w:hAnsiTheme="minorEastAsia"/>
              </w:rPr>
              <w:t>002938</w:t>
            </w:r>
          </w:p>
        </w:tc>
        <w:tc>
          <w:tcPr>
            <w:tcW w:w="1980" w:type="dxa"/>
            <w:vAlign w:val="center"/>
          </w:tcPr>
          <w:p w:rsidR="00D14DB3" w:rsidRDefault="00DF2605">
            <w:pPr>
              <w:jc w:val="center"/>
            </w:pPr>
            <w:r>
              <w:rPr>
                <w:rFonts w:asciiTheme="minorEastAsia" w:eastAsiaTheme="minorEastAsia" w:hAnsiTheme="minorEastAsia"/>
              </w:rPr>
              <w:t>鹏鼎控股</w:t>
            </w:r>
          </w:p>
        </w:tc>
        <w:tc>
          <w:tcPr>
            <w:tcW w:w="2880" w:type="dxa"/>
            <w:vAlign w:val="center"/>
          </w:tcPr>
          <w:p w:rsidR="00D14DB3" w:rsidRDefault="00DF2605">
            <w:pPr>
              <w:jc w:val="right"/>
            </w:pPr>
            <w:r>
              <w:rPr>
                <w:rFonts w:asciiTheme="minorEastAsia" w:eastAsiaTheme="minorEastAsia" w:hAnsiTheme="minorEastAsia"/>
              </w:rPr>
              <w:t>23,894,487.40</w:t>
            </w:r>
          </w:p>
        </w:tc>
        <w:tc>
          <w:tcPr>
            <w:tcW w:w="1692" w:type="dxa"/>
            <w:vAlign w:val="center"/>
          </w:tcPr>
          <w:p w:rsidR="00D14DB3" w:rsidRDefault="00DF2605">
            <w:pPr>
              <w:jc w:val="right"/>
            </w:pPr>
            <w:r>
              <w:rPr>
                <w:rFonts w:asciiTheme="minorEastAsia" w:eastAsiaTheme="minorEastAsia" w:hAnsiTheme="minorEastAsia"/>
              </w:rPr>
              <w:t>2.03</w:t>
            </w:r>
          </w:p>
        </w:tc>
      </w:tr>
    </w:tbl>
    <w:p w:rsidR="001548F9" w:rsidRPr="00F552CF" w:rsidRDefault="001548F9" w:rsidP="00161501">
      <w:pPr>
        <w:pStyle w:val="XB"/>
        <w:ind w:firstLine="420"/>
        <w:rPr>
          <w:rFonts w:asciiTheme="minorEastAsia" w:eastAsiaTheme="minorEastAsia" w:hAnsiTheme="minorEastAsia"/>
        </w:rPr>
      </w:pPr>
      <w:r w:rsidRPr="00F552CF">
        <w:rPr>
          <w:rFonts w:asciiTheme="minorEastAsia" w:eastAsiaTheme="minorEastAsia" w:hAnsiTheme="minorEastAsia"/>
        </w:rPr>
        <w:t>注：本项 “卖出金额”均按卖出成交金额（成交单价乘以成交数量）填列，不考虑相关交易费用。</w:t>
      </w:r>
    </w:p>
    <w:p w:rsidR="001548F9" w:rsidRPr="00F552CF" w:rsidRDefault="001548F9" w:rsidP="00765727">
      <w:pPr>
        <w:pStyle w:val="33"/>
      </w:pPr>
      <w:bookmarkStart w:id="297" w:name="_Toc481781176"/>
      <w:bookmarkStart w:id="298" w:name="_Toc481781348"/>
      <w:bookmarkStart w:id="299" w:name="_Toc481781520"/>
      <w:bookmarkStart w:id="300" w:name="_Toc481781686"/>
      <w:r w:rsidRPr="00F552CF">
        <w:t>7.4.3 买入股票的成本总额及卖出股票的收入总额</w:t>
      </w:r>
      <w:bookmarkEnd w:id="297"/>
      <w:bookmarkEnd w:id="298"/>
      <w:bookmarkEnd w:id="299"/>
      <w:bookmarkEnd w:id="300"/>
    </w:p>
    <w:p w:rsidR="001548F9" w:rsidRPr="00F552CF" w:rsidRDefault="001548F9" w:rsidP="00161501">
      <w:pPr>
        <w:pStyle w:val="afb"/>
        <w:jc w:val="right"/>
        <w:rPr>
          <w:rFonts w:asciiTheme="minorEastAsia" w:eastAsiaTheme="minorEastAsia" w:hAnsiTheme="minorEastAsia"/>
        </w:rPr>
      </w:pPr>
      <w:r w:rsidRPr="00F552CF">
        <w:rPr>
          <w:rFonts w:asciiTheme="minorEastAsia" w:eastAsiaTheme="minorEastAsia" w:hAnsiTheme="minorEastAsia"/>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72"/>
      </w:tblGrid>
      <w:tr w:rsidR="001548F9" w:rsidRPr="00F552CF" w:rsidTr="009039C5">
        <w:trPr>
          <w:jc w:val="center"/>
        </w:trPr>
        <w:tc>
          <w:tcPr>
            <w:tcW w:w="450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买入股票的成本（成交）总额</w:t>
            </w:r>
          </w:p>
        </w:tc>
        <w:tc>
          <w:tcPr>
            <w:tcW w:w="4572"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2,817,085,018.17</w:t>
            </w:r>
          </w:p>
        </w:tc>
      </w:tr>
      <w:tr w:rsidR="001548F9" w:rsidRPr="00F552CF" w:rsidTr="009039C5">
        <w:trPr>
          <w:jc w:val="center"/>
        </w:trPr>
        <w:tc>
          <w:tcPr>
            <w:tcW w:w="450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卖出股票的收入（成交）总额</w:t>
            </w:r>
          </w:p>
        </w:tc>
        <w:tc>
          <w:tcPr>
            <w:tcW w:w="4572"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3,009,100,367.04</w:t>
            </w:r>
          </w:p>
        </w:tc>
      </w:tr>
    </w:tbl>
    <w:p w:rsidR="001548F9" w:rsidRPr="00F552CF" w:rsidRDefault="001548F9" w:rsidP="00161501">
      <w:pPr>
        <w:pStyle w:val="XB"/>
        <w:ind w:firstLine="420"/>
        <w:rPr>
          <w:rFonts w:asciiTheme="minorEastAsia" w:eastAsiaTheme="minorEastAsia" w:hAnsiTheme="minorEastAsia"/>
        </w:rPr>
      </w:pPr>
      <w:r w:rsidRPr="00F552CF">
        <w:rPr>
          <w:rFonts w:asciiTheme="minorEastAsia" w:eastAsiaTheme="minorEastAsia" w:hAnsiTheme="minorEastAsia"/>
        </w:rPr>
        <w:t>注：本项 “买入股票成本”、 “卖出股票收入”均按买卖成交金额（成交单价乘以成交数量）填列，不考虑相关交易费用。</w:t>
      </w:r>
    </w:p>
    <w:p w:rsidR="001548F9" w:rsidRPr="00F552CF" w:rsidRDefault="001548F9" w:rsidP="00765727">
      <w:pPr>
        <w:pStyle w:val="23"/>
        <w:rPr>
          <w:rFonts w:eastAsiaTheme="minorEastAsia"/>
        </w:rPr>
      </w:pPr>
      <w:bookmarkStart w:id="301" w:name="_Toc234814104"/>
      <w:bookmarkStart w:id="302" w:name="_Toc481781177"/>
      <w:bookmarkStart w:id="303" w:name="_Toc481781349"/>
      <w:bookmarkStart w:id="304" w:name="_Toc481781521"/>
      <w:bookmarkStart w:id="305" w:name="_Toc481781687"/>
      <w:bookmarkStart w:id="306" w:name="_Toc17317474"/>
      <w:r w:rsidRPr="00F552CF">
        <w:rPr>
          <w:rFonts w:eastAsiaTheme="minorEastAsia"/>
        </w:rPr>
        <w:t>7.5 期末按债券品种分类的债券投资组合</w:t>
      </w:r>
      <w:bookmarkEnd w:id="301"/>
      <w:bookmarkEnd w:id="302"/>
      <w:bookmarkEnd w:id="303"/>
      <w:bookmarkEnd w:id="304"/>
      <w:bookmarkEnd w:id="305"/>
      <w:bookmarkEnd w:id="306"/>
    </w:p>
    <w:p w:rsidR="001548F9" w:rsidRPr="00F552CF" w:rsidRDefault="001548F9" w:rsidP="00161501">
      <w:pPr>
        <w:pStyle w:val="afb"/>
        <w:jc w:val="right"/>
        <w:rPr>
          <w:rFonts w:asciiTheme="minorEastAsia" w:eastAsiaTheme="minorEastAsia" w:hAnsiTheme="minorEastAsia"/>
        </w:rPr>
      </w:pPr>
      <w:r w:rsidRPr="00F552CF">
        <w:rPr>
          <w:rFonts w:asciiTheme="minorEastAsia" w:eastAsiaTheme="minorEastAsia" w:hAnsiTheme="minorEastAsia"/>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0"/>
        <w:gridCol w:w="2410"/>
        <w:gridCol w:w="2585"/>
      </w:tblGrid>
      <w:tr w:rsidR="001548F9" w:rsidRPr="00F552CF" w:rsidTr="009039C5">
        <w:trPr>
          <w:jc w:val="center"/>
        </w:trPr>
        <w:tc>
          <w:tcPr>
            <w:tcW w:w="817"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序号</w:t>
            </w:r>
          </w:p>
        </w:tc>
        <w:tc>
          <w:tcPr>
            <w:tcW w:w="3260"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债券品种</w:t>
            </w:r>
          </w:p>
        </w:tc>
        <w:tc>
          <w:tcPr>
            <w:tcW w:w="2410"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公允价值</w:t>
            </w:r>
          </w:p>
        </w:tc>
        <w:tc>
          <w:tcPr>
            <w:tcW w:w="2585"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占基金资产净值比例(％)</w:t>
            </w:r>
          </w:p>
        </w:tc>
      </w:tr>
      <w:tr w:rsidR="001548F9" w:rsidRPr="00F552CF" w:rsidTr="009039C5">
        <w:trPr>
          <w:jc w:val="center"/>
        </w:trPr>
        <w:tc>
          <w:tcPr>
            <w:tcW w:w="817"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1</w:t>
            </w:r>
          </w:p>
        </w:tc>
        <w:tc>
          <w:tcPr>
            <w:tcW w:w="326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国家债券</w:t>
            </w:r>
          </w:p>
        </w:tc>
        <w:tc>
          <w:tcPr>
            <w:tcW w:w="2410"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85"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817"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2</w:t>
            </w:r>
          </w:p>
        </w:tc>
        <w:tc>
          <w:tcPr>
            <w:tcW w:w="326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央行票据</w:t>
            </w:r>
          </w:p>
        </w:tc>
        <w:tc>
          <w:tcPr>
            <w:tcW w:w="2410"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85"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817"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3</w:t>
            </w:r>
          </w:p>
        </w:tc>
        <w:tc>
          <w:tcPr>
            <w:tcW w:w="326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金融债券</w:t>
            </w:r>
          </w:p>
        </w:tc>
        <w:tc>
          <w:tcPr>
            <w:tcW w:w="2410"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85"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817" w:type="dxa"/>
            <w:vAlign w:val="center"/>
          </w:tcPr>
          <w:p w:rsidR="001548F9" w:rsidRPr="00F552CF" w:rsidRDefault="001548F9" w:rsidP="005B0DF3">
            <w:pPr>
              <w:pStyle w:val="afb"/>
              <w:jc w:val="center"/>
              <w:rPr>
                <w:rFonts w:asciiTheme="minorEastAsia" w:eastAsiaTheme="minorEastAsia" w:hAnsiTheme="minorEastAsia"/>
              </w:rPr>
            </w:pPr>
          </w:p>
        </w:tc>
        <w:tc>
          <w:tcPr>
            <w:tcW w:w="326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其中：政策性金融债</w:t>
            </w:r>
          </w:p>
        </w:tc>
        <w:tc>
          <w:tcPr>
            <w:tcW w:w="2410"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85"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817"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4</w:t>
            </w:r>
          </w:p>
        </w:tc>
        <w:tc>
          <w:tcPr>
            <w:tcW w:w="326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企业债券</w:t>
            </w:r>
          </w:p>
        </w:tc>
        <w:tc>
          <w:tcPr>
            <w:tcW w:w="2410"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85"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817"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5</w:t>
            </w:r>
          </w:p>
        </w:tc>
        <w:tc>
          <w:tcPr>
            <w:tcW w:w="3260" w:type="dxa"/>
            <w:vAlign w:val="center"/>
          </w:tcPr>
          <w:p w:rsidR="001548F9" w:rsidRPr="00F552CF" w:rsidRDefault="00EB0D3E" w:rsidP="009039C5">
            <w:pPr>
              <w:pStyle w:val="afb"/>
              <w:rPr>
                <w:rFonts w:asciiTheme="minorEastAsia" w:eastAsiaTheme="minorEastAsia" w:hAnsiTheme="minorEastAsia"/>
              </w:rPr>
            </w:pPr>
            <w:r w:rsidRPr="00F552CF">
              <w:rPr>
                <w:rFonts w:asciiTheme="minorEastAsia" w:eastAsiaTheme="minorEastAsia" w:hAnsiTheme="minorEastAsia"/>
              </w:rPr>
              <w:t>企业短期融资券</w:t>
            </w:r>
          </w:p>
        </w:tc>
        <w:tc>
          <w:tcPr>
            <w:tcW w:w="2410"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85"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817"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6</w:t>
            </w:r>
          </w:p>
        </w:tc>
        <w:tc>
          <w:tcPr>
            <w:tcW w:w="326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中期票据</w:t>
            </w:r>
          </w:p>
        </w:tc>
        <w:tc>
          <w:tcPr>
            <w:tcW w:w="2410"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85"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817"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7</w:t>
            </w:r>
          </w:p>
        </w:tc>
        <w:tc>
          <w:tcPr>
            <w:tcW w:w="326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可转债</w:t>
            </w:r>
            <w:r w:rsidR="006637A1" w:rsidRPr="00F552CF">
              <w:rPr>
                <w:rFonts w:asciiTheme="minorEastAsia" w:eastAsiaTheme="minorEastAsia" w:hAnsiTheme="minorEastAsia" w:hint="eastAsia"/>
              </w:rPr>
              <w:t>（可交换债）</w:t>
            </w:r>
          </w:p>
        </w:tc>
        <w:tc>
          <w:tcPr>
            <w:tcW w:w="2410"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31,898,055.30</w:t>
            </w:r>
          </w:p>
        </w:tc>
        <w:tc>
          <w:tcPr>
            <w:tcW w:w="2585"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2.14</w:t>
            </w:r>
          </w:p>
        </w:tc>
      </w:tr>
      <w:tr w:rsidR="00E946F5" w:rsidRPr="00F552CF" w:rsidTr="009039C5">
        <w:trPr>
          <w:jc w:val="center"/>
        </w:trPr>
        <w:tc>
          <w:tcPr>
            <w:tcW w:w="817" w:type="dxa"/>
            <w:vAlign w:val="center"/>
          </w:tcPr>
          <w:p w:rsidR="00E946F5" w:rsidRPr="00F552CF" w:rsidRDefault="00E946F5" w:rsidP="005B0DF3">
            <w:pPr>
              <w:pStyle w:val="afb"/>
              <w:jc w:val="center"/>
              <w:rPr>
                <w:rFonts w:asciiTheme="minorEastAsia" w:eastAsiaTheme="minorEastAsia" w:hAnsiTheme="minorEastAsia"/>
              </w:rPr>
            </w:pPr>
            <w:r w:rsidRPr="00F552CF">
              <w:rPr>
                <w:rFonts w:asciiTheme="minorEastAsia" w:eastAsiaTheme="minorEastAsia" w:hAnsiTheme="minorEastAsia" w:hint="eastAsia"/>
              </w:rPr>
              <w:t>8</w:t>
            </w:r>
          </w:p>
        </w:tc>
        <w:tc>
          <w:tcPr>
            <w:tcW w:w="3260" w:type="dxa"/>
            <w:vAlign w:val="center"/>
          </w:tcPr>
          <w:p w:rsidR="00E946F5" w:rsidRPr="00F552CF" w:rsidRDefault="00E946F5" w:rsidP="009039C5">
            <w:pPr>
              <w:pStyle w:val="afb"/>
              <w:rPr>
                <w:rFonts w:asciiTheme="minorEastAsia" w:eastAsiaTheme="minorEastAsia" w:hAnsiTheme="minorEastAsia"/>
              </w:rPr>
            </w:pPr>
            <w:r w:rsidRPr="00F552CF">
              <w:rPr>
                <w:rFonts w:asciiTheme="minorEastAsia" w:eastAsiaTheme="minorEastAsia" w:hAnsiTheme="minorEastAsia" w:hint="eastAsia"/>
              </w:rPr>
              <w:t>同业存单</w:t>
            </w:r>
          </w:p>
        </w:tc>
        <w:tc>
          <w:tcPr>
            <w:tcW w:w="2410" w:type="dxa"/>
            <w:vAlign w:val="center"/>
          </w:tcPr>
          <w:p w:rsidR="00E946F5" w:rsidRPr="00F552CF" w:rsidRDefault="00E946F5" w:rsidP="005B0DF3">
            <w:pPr>
              <w:pStyle w:val="afb"/>
              <w:jc w:val="right"/>
              <w:rPr>
                <w:rFonts w:asciiTheme="minorEastAsia" w:eastAsiaTheme="minorEastAsia" w:hAnsiTheme="minorEastAsia"/>
              </w:rPr>
            </w:pPr>
            <w:r w:rsidRPr="00F552CF">
              <w:rPr>
                <w:rFonts w:asciiTheme="minorEastAsia" w:eastAsiaTheme="minorEastAsia" w:hAnsiTheme="minorEastAsia" w:hint="eastAsia"/>
              </w:rPr>
              <w:t>-</w:t>
            </w:r>
          </w:p>
        </w:tc>
        <w:tc>
          <w:tcPr>
            <w:tcW w:w="2585" w:type="dxa"/>
            <w:vAlign w:val="center"/>
          </w:tcPr>
          <w:p w:rsidR="00E946F5" w:rsidRPr="00F552CF" w:rsidRDefault="00E946F5" w:rsidP="005B0DF3">
            <w:pPr>
              <w:pStyle w:val="afb"/>
              <w:jc w:val="right"/>
              <w:rPr>
                <w:rFonts w:asciiTheme="minorEastAsia" w:eastAsiaTheme="minorEastAsia" w:hAnsiTheme="minorEastAsia"/>
              </w:rPr>
            </w:pPr>
            <w:r w:rsidRPr="00F552CF">
              <w:rPr>
                <w:rFonts w:asciiTheme="minorEastAsia" w:eastAsiaTheme="minorEastAsia" w:hAnsiTheme="minorEastAsia" w:hint="eastAsia"/>
              </w:rPr>
              <w:t>-</w:t>
            </w:r>
          </w:p>
        </w:tc>
      </w:tr>
      <w:tr w:rsidR="00E946F5" w:rsidRPr="00F552CF" w:rsidTr="009039C5">
        <w:trPr>
          <w:jc w:val="center"/>
        </w:trPr>
        <w:tc>
          <w:tcPr>
            <w:tcW w:w="817" w:type="dxa"/>
            <w:vAlign w:val="center"/>
          </w:tcPr>
          <w:p w:rsidR="00E946F5" w:rsidRPr="00F552CF" w:rsidRDefault="00E946F5" w:rsidP="005B0DF3">
            <w:pPr>
              <w:pStyle w:val="afb"/>
              <w:jc w:val="center"/>
              <w:rPr>
                <w:rFonts w:asciiTheme="minorEastAsia" w:eastAsiaTheme="minorEastAsia" w:hAnsiTheme="minorEastAsia"/>
              </w:rPr>
            </w:pPr>
            <w:r w:rsidRPr="00F552CF">
              <w:rPr>
                <w:rFonts w:asciiTheme="minorEastAsia" w:eastAsiaTheme="minorEastAsia" w:hAnsiTheme="minorEastAsia"/>
              </w:rPr>
              <w:t>9</w:t>
            </w:r>
          </w:p>
        </w:tc>
        <w:tc>
          <w:tcPr>
            <w:tcW w:w="3260" w:type="dxa"/>
            <w:vAlign w:val="center"/>
          </w:tcPr>
          <w:p w:rsidR="00E946F5" w:rsidRPr="00F552CF" w:rsidRDefault="00E946F5" w:rsidP="009039C5">
            <w:pPr>
              <w:pStyle w:val="afb"/>
              <w:rPr>
                <w:rFonts w:asciiTheme="minorEastAsia" w:eastAsiaTheme="minorEastAsia" w:hAnsiTheme="minorEastAsia"/>
              </w:rPr>
            </w:pPr>
            <w:r w:rsidRPr="00F552CF">
              <w:rPr>
                <w:rFonts w:asciiTheme="minorEastAsia" w:eastAsiaTheme="minorEastAsia" w:hAnsiTheme="minorEastAsia"/>
              </w:rPr>
              <w:t>其他</w:t>
            </w:r>
          </w:p>
        </w:tc>
        <w:tc>
          <w:tcPr>
            <w:tcW w:w="2410" w:type="dxa"/>
            <w:vAlign w:val="center"/>
          </w:tcPr>
          <w:p w:rsidR="00E946F5" w:rsidRPr="00F552CF" w:rsidRDefault="00E946F5" w:rsidP="005B0DF3">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85" w:type="dxa"/>
            <w:vAlign w:val="center"/>
          </w:tcPr>
          <w:p w:rsidR="00E946F5" w:rsidRPr="00F552CF" w:rsidRDefault="00E946F5" w:rsidP="005B0DF3">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E946F5" w:rsidRPr="00F552CF" w:rsidTr="009039C5">
        <w:trPr>
          <w:jc w:val="center"/>
        </w:trPr>
        <w:tc>
          <w:tcPr>
            <w:tcW w:w="817" w:type="dxa"/>
            <w:vAlign w:val="center"/>
          </w:tcPr>
          <w:p w:rsidR="00E946F5" w:rsidRPr="00F552CF" w:rsidRDefault="00E946F5" w:rsidP="005B0DF3">
            <w:pPr>
              <w:pStyle w:val="afb"/>
              <w:jc w:val="center"/>
              <w:rPr>
                <w:rFonts w:asciiTheme="minorEastAsia" w:eastAsiaTheme="minorEastAsia" w:hAnsiTheme="minorEastAsia"/>
              </w:rPr>
            </w:pPr>
            <w:r w:rsidRPr="00F552CF">
              <w:rPr>
                <w:rFonts w:asciiTheme="minorEastAsia" w:eastAsiaTheme="minorEastAsia" w:hAnsiTheme="minorEastAsia"/>
              </w:rPr>
              <w:t>10</w:t>
            </w:r>
          </w:p>
        </w:tc>
        <w:tc>
          <w:tcPr>
            <w:tcW w:w="3260" w:type="dxa"/>
            <w:vAlign w:val="center"/>
          </w:tcPr>
          <w:p w:rsidR="00E946F5" w:rsidRPr="00F552CF" w:rsidRDefault="00E946F5" w:rsidP="009039C5">
            <w:pPr>
              <w:pStyle w:val="afb"/>
              <w:rPr>
                <w:rFonts w:asciiTheme="minorEastAsia" w:eastAsiaTheme="minorEastAsia" w:hAnsiTheme="minorEastAsia"/>
              </w:rPr>
            </w:pPr>
            <w:r w:rsidRPr="00F552CF">
              <w:rPr>
                <w:rFonts w:asciiTheme="minorEastAsia" w:eastAsiaTheme="minorEastAsia" w:hAnsiTheme="minorEastAsia"/>
              </w:rPr>
              <w:t>合计</w:t>
            </w:r>
          </w:p>
        </w:tc>
        <w:tc>
          <w:tcPr>
            <w:tcW w:w="2410" w:type="dxa"/>
            <w:vAlign w:val="center"/>
          </w:tcPr>
          <w:p w:rsidR="00E946F5" w:rsidRPr="00F552CF" w:rsidRDefault="00E946F5" w:rsidP="005B0DF3">
            <w:pPr>
              <w:pStyle w:val="afb"/>
              <w:jc w:val="right"/>
              <w:rPr>
                <w:rFonts w:asciiTheme="minorEastAsia" w:eastAsiaTheme="minorEastAsia" w:hAnsiTheme="minorEastAsia"/>
              </w:rPr>
            </w:pPr>
            <w:r w:rsidRPr="00F552CF">
              <w:rPr>
                <w:rFonts w:asciiTheme="minorEastAsia" w:eastAsiaTheme="minorEastAsia" w:hAnsiTheme="minorEastAsia"/>
              </w:rPr>
              <w:t>31,898,055.30</w:t>
            </w:r>
          </w:p>
        </w:tc>
        <w:tc>
          <w:tcPr>
            <w:tcW w:w="2585" w:type="dxa"/>
            <w:vAlign w:val="center"/>
          </w:tcPr>
          <w:p w:rsidR="00E946F5" w:rsidRPr="00F552CF" w:rsidRDefault="00E946F5" w:rsidP="005B0DF3">
            <w:pPr>
              <w:pStyle w:val="afb"/>
              <w:jc w:val="right"/>
              <w:rPr>
                <w:rFonts w:asciiTheme="minorEastAsia" w:eastAsiaTheme="minorEastAsia" w:hAnsiTheme="minorEastAsia"/>
              </w:rPr>
            </w:pPr>
            <w:r w:rsidRPr="00F552CF">
              <w:rPr>
                <w:rFonts w:asciiTheme="minorEastAsia" w:eastAsiaTheme="minorEastAsia" w:hAnsiTheme="minorEastAsia"/>
              </w:rPr>
              <w:t>2.14</w:t>
            </w:r>
          </w:p>
        </w:tc>
      </w:tr>
    </w:tbl>
    <w:p w:rsidR="001548F9" w:rsidRPr="00F552CF" w:rsidRDefault="001548F9" w:rsidP="00544190">
      <w:pPr>
        <w:pStyle w:val="23"/>
        <w:rPr>
          <w:rFonts w:eastAsiaTheme="minorEastAsia"/>
        </w:rPr>
      </w:pPr>
      <w:bookmarkStart w:id="307" w:name="_Toc481781178"/>
      <w:bookmarkStart w:id="308" w:name="_Toc481781350"/>
      <w:bookmarkStart w:id="309" w:name="_Toc481781522"/>
      <w:bookmarkStart w:id="310" w:name="_Toc481781688"/>
      <w:bookmarkStart w:id="311" w:name="_Toc17317475"/>
      <w:r w:rsidRPr="00F552CF">
        <w:rPr>
          <w:rFonts w:eastAsiaTheme="minorEastAsia"/>
        </w:rPr>
        <w:t>7.6</w:t>
      </w:r>
      <w:bookmarkStart w:id="312" w:name="_Toc234814105"/>
      <w:r w:rsidR="00A50571" w:rsidRPr="00F552CF">
        <w:rPr>
          <w:rFonts w:eastAsiaTheme="minorEastAsia" w:hint="eastAsia"/>
        </w:rPr>
        <w:t xml:space="preserve"> </w:t>
      </w:r>
      <w:r w:rsidRPr="00F552CF">
        <w:rPr>
          <w:rFonts w:eastAsiaTheme="minorEastAsia"/>
        </w:rPr>
        <w:t>期末按公允价值占基金资产净值比例大小排</w:t>
      </w:r>
      <w:r w:rsidR="00232E3C" w:rsidRPr="00F552CF">
        <w:rPr>
          <w:rFonts w:eastAsiaTheme="minorEastAsia"/>
        </w:rPr>
        <w:t>序</w:t>
      </w:r>
      <w:r w:rsidRPr="00F552CF">
        <w:rPr>
          <w:rFonts w:eastAsiaTheme="minorEastAsia"/>
        </w:rPr>
        <w:t>的前五名债券投资明细</w:t>
      </w:r>
      <w:bookmarkEnd w:id="307"/>
      <w:bookmarkEnd w:id="308"/>
      <w:bookmarkEnd w:id="309"/>
      <w:bookmarkEnd w:id="310"/>
      <w:bookmarkEnd w:id="312"/>
      <w:bookmarkEnd w:id="311"/>
    </w:p>
    <w:p w:rsidR="001548F9" w:rsidRPr="00F552CF" w:rsidRDefault="001548F9" w:rsidP="00161501">
      <w:pPr>
        <w:pStyle w:val="afb"/>
        <w:jc w:val="right"/>
        <w:rPr>
          <w:rFonts w:asciiTheme="minorEastAsia" w:eastAsiaTheme="minorEastAsia" w:hAnsiTheme="minorEastAsia"/>
        </w:rPr>
      </w:pPr>
      <w:r w:rsidRPr="00F552CF">
        <w:rPr>
          <w:rFonts w:asciiTheme="minorEastAsia" w:eastAsiaTheme="minorEastAsia" w:hAnsiTheme="minorEastAsia"/>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2"/>
        <w:gridCol w:w="1310"/>
        <w:gridCol w:w="1282"/>
        <w:gridCol w:w="1426"/>
        <w:gridCol w:w="1646"/>
        <w:gridCol w:w="2156"/>
      </w:tblGrid>
      <w:tr w:rsidR="001548F9" w:rsidRPr="00F552CF" w:rsidTr="009039C5">
        <w:trPr>
          <w:jc w:val="center"/>
        </w:trPr>
        <w:tc>
          <w:tcPr>
            <w:tcW w:w="1252"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序号</w:t>
            </w:r>
          </w:p>
        </w:tc>
        <w:tc>
          <w:tcPr>
            <w:tcW w:w="1310"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债券代码</w:t>
            </w:r>
          </w:p>
        </w:tc>
        <w:tc>
          <w:tcPr>
            <w:tcW w:w="1282"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债券名称</w:t>
            </w:r>
          </w:p>
        </w:tc>
        <w:tc>
          <w:tcPr>
            <w:tcW w:w="1426"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数量(张)</w:t>
            </w:r>
          </w:p>
        </w:tc>
        <w:tc>
          <w:tcPr>
            <w:tcW w:w="1646"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公允价值</w:t>
            </w:r>
          </w:p>
        </w:tc>
        <w:tc>
          <w:tcPr>
            <w:tcW w:w="2156"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占基金资产净值比例(％)</w:t>
            </w:r>
          </w:p>
        </w:tc>
      </w:tr>
      <w:tr w:rsidR="00D14DB3">
        <w:trPr>
          <w:jc w:val="center"/>
        </w:trPr>
        <w:tc>
          <w:tcPr>
            <w:tcW w:w="1252" w:type="dxa"/>
            <w:vAlign w:val="center"/>
          </w:tcPr>
          <w:p w:rsidR="00D14DB3" w:rsidRDefault="00DF2605">
            <w:pPr>
              <w:jc w:val="center"/>
            </w:pPr>
            <w:r>
              <w:rPr>
                <w:rFonts w:asciiTheme="minorEastAsia" w:eastAsiaTheme="minorEastAsia" w:hAnsiTheme="minorEastAsia"/>
              </w:rPr>
              <w:t>1</w:t>
            </w:r>
          </w:p>
        </w:tc>
        <w:tc>
          <w:tcPr>
            <w:tcW w:w="1310" w:type="dxa"/>
            <w:vAlign w:val="center"/>
          </w:tcPr>
          <w:p w:rsidR="00D14DB3" w:rsidRDefault="00DF2605">
            <w:pPr>
              <w:jc w:val="center"/>
            </w:pPr>
            <w:r>
              <w:rPr>
                <w:rFonts w:asciiTheme="minorEastAsia" w:eastAsiaTheme="minorEastAsia" w:hAnsiTheme="minorEastAsia"/>
              </w:rPr>
              <w:t>110054</w:t>
            </w:r>
          </w:p>
        </w:tc>
        <w:tc>
          <w:tcPr>
            <w:tcW w:w="1282" w:type="dxa"/>
            <w:vAlign w:val="center"/>
          </w:tcPr>
          <w:p w:rsidR="00D14DB3" w:rsidRDefault="00DF2605">
            <w:pPr>
              <w:jc w:val="center"/>
            </w:pPr>
            <w:r>
              <w:rPr>
                <w:rFonts w:asciiTheme="minorEastAsia" w:eastAsiaTheme="minorEastAsia" w:hAnsiTheme="minorEastAsia"/>
              </w:rPr>
              <w:t>通威转债</w:t>
            </w:r>
          </w:p>
        </w:tc>
        <w:tc>
          <w:tcPr>
            <w:tcW w:w="1426" w:type="dxa"/>
            <w:vAlign w:val="center"/>
          </w:tcPr>
          <w:p w:rsidR="00D14DB3" w:rsidRDefault="00DF2605">
            <w:pPr>
              <w:jc w:val="right"/>
            </w:pPr>
            <w:r>
              <w:rPr>
                <w:rFonts w:asciiTheme="minorEastAsia" w:eastAsiaTheme="minorEastAsia" w:hAnsiTheme="minorEastAsia"/>
              </w:rPr>
              <w:t>200,000</w:t>
            </w:r>
          </w:p>
        </w:tc>
        <w:tc>
          <w:tcPr>
            <w:tcW w:w="1646" w:type="dxa"/>
            <w:vAlign w:val="center"/>
          </w:tcPr>
          <w:p w:rsidR="00D14DB3" w:rsidRDefault="00DF2605">
            <w:pPr>
              <w:jc w:val="right"/>
            </w:pPr>
            <w:r>
              <w:rPr>
                <w:rFonts w:asciiTheme="minorEastAsia" w:eastAsiaTheme="minorEastAsia" w:hAnsiTheme="minorEastAsia"/>
              </w:rPr>
              <w:t>24,562,000.00</w:t>
            </w:r>
          </w:p>
        </w:tc>
        <w:tc>
          <w:tcPr>
            <w:tcW w:w="2156" w:type="dxa"/>
            <w:vAlign w:val="center"/>
          </w:tcPr>
          <w:p w:rsidR="00D14DB3" w:rsidRDefault="00DF2605">
            <w:pPr>
              <w:jc w:val="right"/>
            </w:pPr>
            <w:r>
              <w:rPr>
                <w:rFonts w:asciiTheme="minorEastAsia" w:eastAsiaTheme="minorEastAsia" w:hAnsiTheme="minorEastAsia"/>
              </w:rPr>
              <w:t>1.65</w:t>
            </w:r>
          </w:p>
        </w:tc>
      </w:tr>
      <w:tr w:rsidR="00D14DB3">
        <w:trPr>
          <w:jc w:val="center"/>
        </w:trPr>
        <w:tc>
          <w:tcPr>
            <w:tcW w:w="1252" w:type="dxa"/>
            <w:vAlign w:val="center"/>
          </w:tcPr>
          <w:p w:rsidR="00D14DB3" w:rsidRDefault="00DF2605">
            <w:pPr>
              <w:jc w:val="center"/>
            </w:pPr>
            <w:r>
              <w:rPr>
                <w:rFonts w:asciiTheme="minorEastAsia" w:eastAsiaTheme="minorEastAsia" w:hAnsiTheme="minorEastAsia"/>
              </w:rPr>
              <w:t>2</w:t>
            </w:r>
          </w:p>
        </w:tc>
        <w:tc>
          <w:tcPr>
            <w:tcW w:w="1310" w:type="dxa"/>
            <w:vAlign w:val="center"/>
          </w:tcPr>
          <w:p w:rsidR="00D14DB3" w:rsidRDefault="00DF2605">
            <w:pPr>
              <w:jc w:val="center"/>
            </w:pPr>
            <w:r>
              <w:rPr>
                <w:rFonts w:asciiTheme="minorEastAsia" w:eastAsiaTheme="minorEastAsia" w:hAnsiTheme="minorEastAsia"/>
              </w:rPr>
              <w:t>113020</w:t>
            </w:r>
          </w:p>
        </w:tc>
        <w:tc>
          <w:tcPr>
            <w:tcW w:w="1282" w:type="dxa"/>
            <w:vAlign w:val="center"/>
          </w:tcPr>
          <w:p w:rsidR="00D14DB3" w:rsidRDefault="00DF2605">
            <w:pPr>
              <w:jc w:val="center"/>
            </w:pPr>
            <w:r>
              <w:rPr>
                <w:rFonts w:asciiTheme="minorEastAsia" w:eastAsiaTheme="minorEastAsia" w:hAnsiTheme="minorEastAsia"/>
              </w:rPr>
              <w:t>桐昆转债</w:t>
            </w:r>
          </w:p>
        </w:tc>
        <w:tc>
          <w:tcPr>
            <w:tcW w:w="1426" w:type="dxa"/>
            <w:vAlign w:val="center"/>
          </w:tcPr>
          <w:p w:rsidR="00D14DB3" w:rsidRDefault="00DF2605">
            <w:pPr>
              <w:jc w:val="right"/>
            </w:pPr>
            <w:r>
              <w:rPr>
                <w:rFonts w:asciiTheme="minorEastAsia" w:eastAsiaTheme="minorEastAsia" w:hAnsiTheme="minorEastAsia"/>
              </w:rPr>
              <w:t>50,000</w:t>
            </w:r>
          </w:p>
        </w:tc>
        <w:tc>
          <w:tcPr>
            <w:tcW w:w="1646" w:type="dxa"/>
            <w:vAlign w:val="center"/>
          </w:tcPr>
          <w:p w:rsidR="00D14DB3" w:rsidRDefault="00DF2605">
            <w:pPr>
              <w:jc w:val="right"/>
            </w:pPr>
            <w:r>
              <w:rPr>
                <w:rFonts w:asciiTheme="minorEastAsia" w:eastAsiaTheme="minorEastAsia" w:hAnsiTheme="minorEastAsia"/>
              </w:rPr>
              <w:t>5,941,000.00</w:t>
            </w:r>
          </w:p>
        </w:tc>
        <w:tc>
          <w:tcPr>
            <w:tcW w:w="2156" w:type="dxa"/>
            <w:vAlign w:val="center"/>
          </w:tcPr>
          <w:p w:rsidR="00D14DB3" w:rsidRDefault="00DF2605">
            <w:pPr>
              <w:jc w:val="right"/>
            </w:pPr>
            <w:r>
              <w:rPr>
                <w:rFonts w:asciiTheme="minorEastAsia" w:eastAsiaTheme="minorEastAsia" w:hAnsiTheme="minorEastAsia"/>
              </w:rPr>
              <w:t>0.40</w:t>
            </w:r>
          </w:p>
        </w:tc>
      </w:tr>
      <w:tr w:rsidR="00D14DB3">
        <w:trPr>
          <w:jc w:val="center"/>
        </w:trPr>
        <w:tc>
          <w:tcPr>
            <w:tcW w:w="1252" w:type="dxa"/>
            <w:vAlign w:val="center"/>
          </w:tcPr>
          <w:p w:rsidR="00D14DB3" w:rsidRDefault="00DF2605">
            <w:pPr>
              <w:jc w:val="center"/>
            </w:pPr>
            <w:r>
              <w:rPr>
                <w:rFonts w:asciiTheme="minorEastAsia" w:eastAsiaTheme="minorEastAsia" w:hAnsiTheme="minorEastAsia"/>
              </w:rPr>
              <w:t>3</w:t>
            </w:r>
          </w:p>
        </w:tc>
        <w:tc>
          <w:tcPr>
            <w:tcW w:w="1310" w:type="dxa"/>
            <w:vAlign w:val="center"/>
          </w:tcPr>
          <w:p w:rsidR="00D14DB3" w:rsidRDefault="00DF2605">
            <w:pPr>
              <w:jc w:val="center"/>
            </w:pPr>
            <w:r>
              <w:rPr>
                <w:rFonts w:asciiTheme="minorEastAsia" w:eastAsiaTheme="minorEastAsia" w:hAnsiTheme="minorEastAsia"/>
              </w:rPr>
              <w:t>110057</w:t>
            </w:r>
          </w:p>
        </w:tc>
        <w:tc>
          <w:tcPr>
            <w:tcW w:w="1282" w:type="dxa"/>
            <w:vAlign w:val="center"/>
          </w:tcPr>
          <w:p w:rsidR="00D14DB3" w:rsidRDefault="00DF2605">
            <w:pPr>
              <w:jc w:val="center"/>
            </w:pPr>
            <w:r>
              <w:rPr>
                <w:rFonts w:asciiTheme="minorEastAsia" w:eastAsiaTheme="minorEastAsia" w:hAnsiTheme="minorEastAsia"/>
              </w:rPr>
              <w:t>现代转债</w:t>
            </w:r>
          </w:p>
        </w:tc>
        <w:tc>
          <w:tcPr>
            <w:tcW w:w="1426" w:type="dxa"/>
            <w:vAlign w:val="center"/>
          </w:tcPr>
          <w:p w:rsidR="00D14DB3" w:rsidRDefault="00DF2605">
            <w:pPr>
              <w:jc w:val="right"/>
            </w:pPr>
            <w:r>
              <w:rPr>
                <w:rFonts w:asciiTheme="minorEastAsia" w:eastAsiaTheme="minorEastAsia" w:hAnsiTheme="minorEastAsia"/>
              </w:rPr>
              <w:t>3,570</w:t>
            </w:r>
          </w:p>
        </w:tc>
        <w:tc>
          <w:tcPr>
            <w:tcW w:w="1646" w:type="dxa"/>
            <w:vAlign w:val="center"/>
          </w:tcPr>
          <w:p w:rsidR="00D14DB3" w:rsidRDefault="00DF2605">
            <w:pPr>
              <w:jc w:val="right"/>
            </w:pPr>
            <w:r>
              <w:rPr>
                <w:rFonts w:asciiTheme="minorEastAsia" w:eastAsiaTheme="minorEastAsia" w:hAnsiTheme="minorEastAsia"/>
              </w:rPr>
              <w:t>378,205.80</w:t>
            </w:r>
          </w:p>
        </w:tc>
        <w:tc>
          <w:tcPr>
            <w:tcW w:w="2156" w:type="dxa"/>
            <w:vAlign w:val="center"/>
          </w:tcPr>
          <w:p w:rsidR="00D14DB3" w:rsidRDefault="00DF2605">
            <w:pPr>
              <w:jc w:val="right"/>
            </w:pPr>
            <w:r>
              <w:rPr>
                <w:rFonts w:asciiTheme="minorEastAsia" w:eastAsiaTheme="minorEastAsia" w:hAnsiTheme="minorEastAsia"/>
              </w:rPr>
              <w:t>0.03</w:t>
            </w:r>
          </w:p>
        </w:tc>
      </w:tr>
      <w:tr w:rsidR="00D14DB3">
        <w:trPr>
          <w:jc w:val="center"/>
        </w:trPr>
        <w:tc>
          <w:tcPr>
            <w:tcW w:w="1252" w:type="dxa"/>
            <w:vAlign w:val="center"/>
          </w:tcPr>
          <w:p w:rsidR="00D14DB3" w:rsidRDefault="00DF2605">
            <w:pPr>
              <w:jc w:val="center"/>
            </w:pPr>
            <w:r>
              <w:rPr>
                <w:rFonts w:asciiTheme="minorEastAsia" w:eastAsiaTheme="minorEastAsia" w:hAnsiTheme="minorEastAsia"/>
              </w:rPr>
              <w:t>4</w:t>
            </w:r>
          </w:p>
        </w:tc>
        <w:tc>
          <w:tcPr>
            <w:tcW w:w="1310" w:type="dxa"/>
            <w:vAlign w:val="center"/>
          </w:tcPr>
          <w:p w:rsidR="00D14DB3" w:rsidRDefault="00DF2605">
            <w:pPr>
              <w:jc w:val="center"/>
            </w:pPr>
            <w:r>
              <w:rPr>
                <w:rFonts w:asciiTheme="minorEastAsia" w:eastAsiaTheme="minorEastAsia" w:hAnsiTheme="minorEastAsia"/>
              </w:rPr>
              <w:t>113026</w:t>
            </w:r>
          </w:p>
        </w:tc>
        <w:tc>
          <w:tcPr>
            <w:tcW w:w="1282" w:type="dxa"/>
            <w:vAlign w:val="center"/>
          </w:tcPr>
          <w:p w:rsidR="00D14DB3" w:rsidRDefault="00DF2605">
            <w:pPr>
              <w:jc w:val="center"/>
            </w:pPr>
            <w:r>
              <w:rPr>
                <w:rFonts w:asciiTheme="minorEastAsia" w:eastAsiaTheme="minorEastAsia" w:hAnsiTheme="minorEastAsia"/>
              </w:rPr>
              <w:t>核能转债</w:t>
            </w:r>
          </w:p>
        </w:tc>
        <w:tc>
          <w:tcPr>
            <w:tcW w:w="1426" w:type="dxa"/>
            <w:vAlign w:val="center"/>
          </w:tcPr>
          <w:p w:rsidR="00D14DB3" w:rsidRDefault="00DF2605">
            <w:pPr>
              <w:jc w:val="right"/>
            </w:pPr>
            <w:r>
              <w:rPr>
                <w:rFonts w:asciiTheme="minorEastAsia" w:eastAsiaTheme="minorEastAsia" w:hAnsiTheme="minorEastAsia"/>
              </w:rPr>
              <w:t>3,100</w:t>
            </w:r>
          </w:p>
        </w:tc>
        <w:tc>
          <w:tcPr>
            <w:tcW w:w="1646" w:type="dxa"/>
            <w:vAlign w:val="center"/>
          </w:tcPr>
          <w:p w:rsidR="00D14DB3" w:rsidRDefault="00DF2605">
            <w:pPr>
              <w:jc w:val="right"/>
            </w:pPr>
            <w:r>
              <w:rPr>
                <w:rFonts w:asciiTheme="minorEastAsia" w:eastAsiaTheme="minorEastAsia" w:hAnsiTheme="minorEastAsia"/>
              </w:rPr>
              <w:t>322,307.00</w:t>
            </w:r>
          </w:p>
        </w:tc>
        <w:tc>
          <w:tcPr>
            <w:tcW w:w="2156" w:type="dxa"/>
            <w:vAlign w:val="center"/>
          </w:tcPr>
          <w:p w:rsidR="00D14DB3" w:rsidRDefault="00DF2605">
            <w:pPr>
              <w:jc w:val="right"/>
            </w:pPr>
            <w:r>
              <w:rPr>
                <w:rFonts w:asciiTheme="minorEastAsia" w:eastAsiaTheme="minorEastAsia" w:hAnsiTheme="minorEastAsia"/>
              </w:rPr>
              <w:t>0.02</w:t>
            </w:r>
          </w:p>
        </w:tc>
      </w:tr>
      <w:tr w:rsidR="00D14DB3">
        <w:trPr>
          <w:jc w:val="center"/>
        </w:trPr>
        <w:tc>
          <w:tcPr>
            <w:tcW w:w="1252" w:type="dxa"/>
            <w:vAlign w:val="center"/>
          </w:tcPr>
          <w:p w:rsidR="00D14DB3" w:rsidRDefault="00DF2605">
            <w:pPr>
              <w:jc w:val="center"/>
            </w:pPr>
            <w:r>
              <w:rPr>
                <w:rFonts w:asciiTheme="minorEastAsia" w:eastAsiaTheme="minorEastAsia" w:hAnsiTheme="minorEastAsia"/>
              </w:rPr>
              <w:t>5</w:t>
            </w:r>
          </w:p>
        </w:tc>
        <w:tc>
          <w:tcPr>
            <w:tcW w:w="1310" w:type="dxa"/>
            <w:vAlign w:val="center"/>
          </w:tcPr>
          <w:p w:rsidR="00D14DB3" w:rsidRDefault="00DF2605">
            <w:pPr>
              <w:jc w:val="center"/>
            </w:pPr>
            <w:r>
              <w:rPr>
                <w:rFonts w:asciiTheme="minorEastAsia" w:eastAsiaTheme="minorEastAsia" w:hAnsiTheme="minorEastAsia"/>
              </w:rPr>
              <w:t>113028</w:t>
            </w:r>
          </w:p>
        </w:tc>
        <w:tc>
          <w:tcPr>
            <w:tcW w:w="1282" w:type="dxa"/>
            <w:vAlign w:val="center"/>
          </w:tcPr>
          <w:p w:rsidR="00D14DB3" w:rsidRDefault="00DF2605">
            <w:pPr>
              <w:jc w:val="center"/>
            </w:pPr>
            <w:r>
              <w:rPr>
                <w:rFonts w:asciiTheme="minorEastAsia" w:eastAsiaTheme="minorEastAsia" w:hAnsiTheme="minorEastAsia"/>
              </w:rPr>
              <w:t>环境转债</w:t>
            </w:r>
          </w:p>
        </w:tc>
        <w:tc>
          <w:tcPr>
            <w:tcW w:w="1426" w:type="dxa"/>
            <w:vAlign w:val="center"/>
          </w:tcPr>
          <w:p w:rsidR="00D14DB3" w:rsidRDefault="00DF2605">
            <w:pPr>
              <w:jc w:val="right"/>
            </w:pPr>
            <w:r>
              <w:rPr>
                <w:rFonts w:asciiTheme="minorEastAsia" w:eastAsiaTheme="minorEastAsia" w:hAnsiTheme="minorEastAsia"/>
              </w:rPr>
              <w:t>3,060</w:t>
            </w:r>
          </w:p>
        </w:tc>
        <w:tc>
          <w:tcPr>
            <w:tcW w:w="1646" w:type="dxa"/>
            <w:vAlign w:val="center"/>
          </w:tcPr>
          <w:p w:rsidR="00D14DB3" w:rsidRDefault="00DF2605">
            <w:pPr>
              <w:jc w:val="right"/>
            </w:pPr>
            <w:r>
              <w:rPr>
                <w:rFonts w:asciiTheme="minorEastAsia" w:eastAsiaTheme="minorEastAsia" w:hAnsiTheme="minorEastAsia"/>
              </w:rPr>
              <w:t>306,000.00</w:t>
            </w:r>
          </w:p>
        </w:tc>
        <w:tc>
          <w:tcPr>
            <w:tcW w:w="2156" w:type="dxa"/>
            <w:vAlign w:val="center"/>
          </w:tcPr>
          <w:p w:rsidR="00D14DB3" w:rsidRDefault="00DF2605">
            <w:pPr>
              <w:jc w:val="right"/>
            </w:pPr>
            <w:r>
              <w:rPr>
                <w:rFonts w:asciiTheme="minorEastAsia" w:eastAsiaTheme="minorEastAsia" w:hAnsiTheme="minorEastAsia"/>
              </w:rPr>
              <w:t>0.02</w:t>
            </w:r>
          </w:p>
        </w:tc>
      </w:tr>
    </w:tbl>
    <w:p w:rsidR="001548F9" w:rsidRPr="00F552CF" w:rsidRDefault="001548F9" w:rsidP="00544190">
      <w:pPr>
        <w:pStyle w:val="23"/>
        <w:rPr>
          <w:rFonts w:eastAsiaTheme="minorEastAsia"/>
        </w:rPr>
      </w:pPr>
      <w:bookmarkStart w:id="313" w:name="_Toc481781179"/>
      <w:bookmarkStart w:id="314" w:name="_Toc481781351"/>
      <w:bookmarkStart w:id="315" w:name="_Toc481781523"/>
      <w:bookmarkStart w:id="316" w:name="_Toc481781689"/>
      <w:bookmarkStart w:id="317" w:name="_Toc17317476"/>
      <w:r w:rsidRPr="00F552CF">
        <w:rPr>
          <w:rFonts w:eastAsiaTheme="minorEastAsia"/>
        </w:rPr>
        <w:t>7.7 期末按公允价值占基金资产净值比例大小排</w:t>
      </w:r>
      <w:r w:rsidR="00232E3C" w:rsidRPr="00F552CF">
        <w:rPr>
          <w:rFonts w:eastAsiaTheme="minorEastAsia"/>
        </w:rPr>
        <w:t>序</w:t>
      </w:r>
      <w:r w:rsidRPr="00F552CF">
        <w:rPr>
          <w:rFonts w:eastAsiaTheme="minorEastAsia"/>
        </w:rPr>
        <w:t>的</w:t>
      </w:r>
      <w:r w:rsidR="00B13767">
        <w:rPr>
          <w:rFonts w:ascii="宋体" w:hAnsi="宋体" w:hint="eastAsia"/>
          <w:kern w:val="0"/>
        </w:rPr>
        <w:t>前十名</w:t>
      </w:r>
      <w:r w:rsidRPr="00F552CF">
        <w:rPr>
          <w:rFonts w:eastAsiaTheme="minorEastAsia"/>
        </w:rPr>
        <w:t>资产支持证券投资明细</w:t>
      </w:r>
      <w:bookmarkEnd w:id="313"/>
      <w:bookmarkEnd w:id="314"/>
      <w:bookmarkEnd w:id="315"/>
      <w:bookmarkEnd w:id="316"/>
      <w:bookmarkEnd w:id="317"/>
    </w:p>
    <w:p w:rsidR="001548F9" w:rsidRPr="00F552CF" w:rsidRDefault="001548F9" w:rsidP="00161501">
      <w:pPr>
        <w:pStyle w:val="XB"/>
        <w:ind w:firstLine="420"/>
        <w:rPr>
          <w:rFonts w:asciiTheme="minorEastAsia" w:eastAsiaTheme="minorEastAsia" w:hAnsiTheme="minorEastAsia"/>
        </w:rPr>
      </w:pPr>
      <w:r w:rsidRPr="00F552CF">
        <w:rPr>
          <w:rFonts w:asciiTheme="minorEastAsia" w:eastAsiaTheme="minorEastAsia" w:hAnsiTheme="minorEastAsia"/>
        </w:rPr>
        <w:t>本基金本报告期末未持有资产支持证券。</w:t>
      </w:r>
    </w:p>
    <w:p w:rsidR="00232E3C" w:rsidRPr="00F552CF" w:rsidRDefault="00232E3C" w:rsidP="00544190">
      <w:pPr>
        <w:pStyle w:val="23"/>
        <w:rPr>
          <w:rFonts w:eastAsiaTheme="minorEastAsia"/>
        </w:rPr>
      </w:pPr>
      <w:bookmarkStart w:id="318" w:name="_Toc481781180"/>
      <w:bookmarkStart w:id="319" w:name="_Toc481781352"/>
      <w:bookmarkStart w:id="320" w:name="_Toc481781524"/>
      <w:bookmarkStart w:id="321" w:name="_Toc481781690"/>
      <w:bookmarkStart w:id="322" w:name="_Toc17317477"/>
      <w:r w:rsidRPr="00F552CF">
        <w:rPr>
          <w:rFonts w:eastAsiaTheme="minorEastAsia"/>
        </w:rPr>
        <w:t>7.8 报告期末按公允价值占基金资产净值比例大小排序的前五名贵金属投资明细</w:t>
      </w:r>
      <w:bookmarkEnd w:id="318"/>
      <w:bookmarkEnd w:id="319"/>
      <w:bookmarkEnd w:id="320"/>
      <w:bookmarkEnd w:id="321"/>
      <w:bookmarkEnd w:id="322"/>
    </w:p>
    <w:p w:rsidR="00232E3C" w:rsidRPr="00F552CF" w:rsidRDefault="00232E3C" w:rsidP="000016DE">
      <w:pPr>
        <w:pStyle w:val="XB"/>
        <w:ind w:firstLine="420"/>
        <w:rPr>
          <w:rFonts w:asciiTheme="minorEastAsia" w:eastAsiaTheme="minorEastAsia" w:hAnsiTheme="minorEastAsia"/>
        </w:rPr>
      </w:pPr>
      <w:r w:rsidRPr="00F552CF">
        <w:rPr>
          <w:rFonts w:asciiTheme="minorEastAsia" w:eastAsiaTheme="minorEastAsia" w:hAnsiTheme="minorEastAsia"/>
        </w:rPr>
        <w:t>本基金本报告期末未持有贵金属投资。</w:t>
      </w:r>
    </w:p>
    <w:p w:rsidR="001548F9" w:rsidRPr="00F552CF" w:rsidRDefault="001548F9" w:rsidP="00544190">
      <w:pPr>
        <w:pStyle w:val="23"/>
        <w:rPr>
          <w:rFonts w:eastAsiaTheme="minorEastAsia"/>
        </w:rPr>
      </w:pPr>
      <w:bookmarkStart w:id="323" w:name="_Toc481781181"/>
      <w:bookmarkStart w:id="324" w:name="_Toc481781353"/>
      <w:bookmarkStart w:id="325" w:name="_Toc481781525"/>
      <w:bookmarkStart w:id="326" w:name="_Toc481781691"/>
      <w:bookmarkStart w:id="327" w:name="_Toc17317478"/>
      <w:r w:rsidRPr="00F552CF">
        <w:rPr>
          <w:rFonts w:eastAsiaTheme="minorEastAsia"/>
        </w:rPr>
        <w:t>7.9 期末按公允价值占基金资产净值比例大小排</w:t>
      </w:r>
      <w:r w:rsidR="00232E3C" w:rsidRPr="00F552CF">
        <w:rPr>
          <w:rFonts w:eastAsiaTheme="minorEastAsia"/>
        </w:rPr>
        <w:t>序</w:t>
      </w:r>
      <w:r w:rsidRPr="00F552CF">
        <w:rPr>
          <w:rFonts w:eastAsiaTheme="minorEastAsia"/>
        </w:rPr>
        <w:t>的前五名权证投资明细</w:t>
      </w:r>
      <w:bookmarkEnd w:id="323"/>
      <w:bookmarkEnd w:id="324"/>
      <w:bookmarkEnd w:id="325"/>
      <w:bookmarkEnd w:id="326"/>
      <w:bookmarkEnd w:id="327"/>
    </w:p>
    <w:p w:rsidR="001548F9" w:rsidRPr="00F552CF" w:rsidRDefault="001548F9" w:rsidP="000016DE">
      <w:pPr>
        <w:pStyle w:val="XB"/>
        <w:ind w:firstLine="420"/>
        <w:rPr>
          <w:rFonts w:asciiTheme="minorEastAsia" w:eastAsiaTheme="minorEastAsia" w:hAnsiTheme="minorEastAsia"/>
        </w:rPr>
      </w:pPr>
      <w:r w:rsidRPr="00F552CF">
        <w:rPr>
          <w:rFonts w:asciiTheme="minorEastAsia" w:eastAsiaTheme="minorEastAsia" w:hAnsiTheme="minorEastAsia"/>
        </w:rPr>
        <w:t>本基金本报告期末未持有权证。</w:t>
      </w:r>
    </w:p>
    <w:p w:rsidR="001548F9" w:rsidRPr="00F552CF" w:rsidRDefault="001548F9" w:rsidP="00544190">
      <w:pPr>
        <w:pStyle w:val="23"/>
        <w:rPr>
          <w:rFonts w:eastAsiaTheme="minorEastAsia"/>
        </w:rPr>
      </w:pPr>
      <w:bookmarkStart w:id="328" w:name="_Toc481781182"/>
      <w:bookmarkStart w:id="329" w:name="_Toc481781354"/>
      <w:bookmarkStart w:id="330" w:name="_Toc481781526"/>
      <w:bookmarkStart w:id="331" w:name="_Toc481781692"/>
      <w:bookmarkStart w:id="332" w:name="_Toc17317479"/>
      <w:r w:rsidRPr="00F552CF">
        <w:rPr>
          <w:rFonts w:eastAsiaTheme="minorEastAsia"/>
        </w:rPr>
        <w:t>7.10 报告期末本基金投资的股指期货交易情况说明</w:t>
      </w:r>
      <w:bookmarkEnd w:id="328"/>
      <w:bookmarkEnd w:id="329"/>
      <w:bookmarkEnd w:id="330"/>
      <w:bookmarkEnd w:id="331"/>
      <w:bookmarkEnd w:id="332"/>
    </w:p>
    <w:p w:rsidR="001548F9" w:rsidRPr="00F552CF" w:rsidRDefault="001548F9" w:rsidP="000016DE">
      <w:pPr>
        <w:pStyle w:val="XB"/>
        <w:ind w:firstLine="420"/>
        <w:rPr>
          <w:rFonts w:asciiTheme="minorEastAsia" w:eastAsiaTheme="minorEastAsia" w:hAnsiTheme="minorEastAsia"/>
        </w:rPr>
      </w:pPr>
      <w:r w:rsidRPr="00F552CF">
        <w:rPr>
          <w:rFonts w:asciiTheme="minorEastAsia" w:eastAsiaTheme="minorEastAsia" w:hAnsiTheme="minorEastAsia"/>
        </w:rPr>
        <w:t>报告期末本基金未投资股指期货交易。</w:t>
      </w:r>
    </w:p>
    <w:p w:rsidR="00513DD2" w:rsidRPr="00F552CF" w:rsidRDefault="00513DD2" w:rsidP="00544190">
      <w:pPr>
        <w:pStyle w:val="23"/>
        <w:rPr>
          <w:rFonts w:eastAsiaTheme="minorEastAsia"/>
        </w:rPr>
      </w:pPr>
      <w:bookmarkStart w:id="333" w:name="_Toc481781185"/>
      <w:bookmarkStart w:id="334" w:name="_Toc481781357"/>
      <w:bookmarkStart w:id="335" w:name="_Toc481781529"/>
      <w:bookmarkStart w:id="336" w:name="_Toc481781695"/>
      <w:bookmarkStart w:id="337" w:name="_Toc17317480"/>
      <w:r w:rsidRPr="00F552CF">
        <w:rPr>
          <w:rFonts w:eastAsiaTheme="minorEastAsia"/>
        </w:rPr>
        <w:t>7.11</w:t>
      </w:r>
      <w:r w:rsidR="00A50571" w:rsidRPr="00F552CF">
        <w:rPr>
          <w:rFonts w:eastAsiaTheme="minorEastAsia" w:hint="eastAsia"/>
        </w:rPr>
        <w:t xml:space="preserve"> </w:t>
      </w:r>
      <w:r w:rsidRPr="00F552CF">
        <w:rPr>
          <w:rFonts w:eastAsiaTheme="minorEastAsia"/>
        </w:rPr>
        <w:t>报告期末本基金投资的国债期货交易情况说明</w:t>
      </w:r>
      <w:bookmarkEnd w:id="333"/>
      <w:bookmarkEnd w:id="334"/>
      <w:bookmarkEnd w:id="335"/>
      <w:bookmarkEnd w:id="336"/>
      <w:bookmarkEnd w:id="337"/>
    </w:p>
    <w:p w:rsidR="00513DD2" w:rsidRPr="00F552CF" w:rsidRDefault="00513DD2" w:rsidP="000016DE">
      <w:pPr>
        <w:pStyle w:val="XB"/>
        <w:ind w:firstLine="420"/>
        <w:rPr>
          <w:rFonts w:asciiTheme="minorEastAsia" w:eastAsiaTheme="minorEastAsia" w:hAnsiTheme="minorEastAsia"/>
        </w:rPr>
      </w:pPr>
      <w:r w:rsidRPr="00F552CF">
        <w:rPr>
          <w:rFonts w:asciiTheme="minorEastAsia" w:eastAsiaTheme="minorEastAsia" w:hAnsiTheme="minorEastAsia"/>
        </w:rPr>
        <w:t>报告期末本基金未投资国债期货交易。</w:t>
      </w:r>
    </w:p>
    <w:p w:rsidR="001548F9" w:rsidRPr="00F552CF" w:rsidRDefault="001548F9" w:rsidP="00544190">
      <w:pPr>
        <w:pStyle w:val="23"/>
        <w:rPr>
          <w:rFonts w:eastAsiaTheme="minorEastAsia"/>
        </w:rPr>
      </w:pPr>
      <w:bookmarkStart w:id="338" w:name="_Toc481781189"/>
      <w:bookmarkStart w:id="339" w:name="_Toc481781361"/>
      <w:bookmarkStart w:id="340" w:name="_Toc481781533"/>
      <w:bookmarkStart w:id="341" w:name="_Toc481781699"/>
      <w:bookmarkStart w:id="342" w:name="_Toc17317481"/>
      <w:r w:rsidRPr="00F552CF">
        <w:rPr>
          <w:rFonts w:eastAsiaTheme="minorEastAsia"/>
        </w:rPr>
        <w:t>7.12 投资组合报告附注</w:t>
      </w:r>
      <w:bookmarkEnd w:id="338"/>
      <w:bookmarkEnd w:id="339"/>
      <w:bookmarkEnd w:id="340"/>
      <w:bookmarkEnd w:id="341"/>
      <w:bookmarkEnd w:id="342"/>
    </w:p>
    <w:p w:rsidR="001548F9" w:rsidRPr="00F552CF" w:rsidRDefault="001548F9" w:rsidP="002543AF">
      <w:pPr>
        <w:pStyle w:val="33"/>
      </w:pPr>
      <w:r w:rsidRPr="00F552CF">
        <w:t>7.12.1</w:t>
      </w:r>
      <w:r w:rsidR="002543AF" w:rsidRPr="00F552CF">
        <w:rPr>
          <w:rFonts w:hint="eastAsia"/>
        </w:rPr>
        <w:t xml:space="preserve"> </w:t>
      </w:r>
      <w:r w:rsidRPr="00F552CF">
        <w:t>本报告期内，本基金投资的前十名证券的发行主体除东方日升（300118）外，没有出现被监管部门立案调查，或在报告编制日前一年内受到公开谴责、处罚的情形。</w:t>
      </w:r>
    </w:p>
    <w:p w:rsidR="00D14DB3" w:rsidRPr="00556930" w:rsidRDefault="00DF2605" w:rsidP="003F7433">
      <w:pPr>
        <w:pStyle w:val="XB"/>
        <w:ind w:firstLine="420"/>
        <w:rPr>
          <w:b/>
        </w:rPr>
      </w:pPr>
      <w:r w:rsidRPr="00556930">
        <w:t>2019年3月23日，因违反《上市公司信息披露管理办法》的相关规定，中国证券监督管理委员会宁波监管局对东方日升新能源股份有限公司处以采取责令改正的行政监管措施。</w:t>
      </w:r>
    </w:p>
    <w:p w:rsidR="00D14DB3" w:rsidRPr="00556930" w:rsidRDefault="00DF2605" w:rsidP="003F7433">
      <w:pPr>
        <w:pStyle w:val="XB"/>
        <w:ind w:firstLine="420"/>
        <w:rPr>
          <w:b/>
        </w:rPr>
      </w:pPr>
      <w:r w:rsidRPr="00556930">
        <w:t>对该证券投资决策程序的说明：根据我司的基金投资管理相关制度，以相应的研究报告为基础，结合其未来增长前景，由基金经理决定具体投资行为。</w:t>
      </w:r>
    </w:p>
    <w:p w:rsidR="001548F9" w:rsidRPr="00F552CF" w:rsidRDefault="001548F9" w:rsidP="002543AF">
      <w:pPr>
        <w:pStyle w:val="33"/>
      </w:pPr>
      <w:r w:rsidRPr="00F552CF">
        <w:t>7.12.2</w:t>
      </w:r>
      <w:r w:rsidR="002543AF" w:rsidRPr="00F552CF">
        <w:rPr>
          <w:rFonts w:hint="eastAsia"/>
        </w:rPr>
        <w:t xml:space="preserve"> </w:t>
      </w:r>
      <w:r w:rsidRPr="00F552CF">
        <w:t>基金投资的前十名股票中，没有投资超出基金合同规定备选股票库之外的股票。</w:t>
      </w:r>
    </w:p>
    <w:p w:rsidR="001548F9" w:rsidRPr="00F552CF" w:rsidRDefault="001548F9" w:rsidP="00127691">
      <w:pPr>
        <w:pStyle w:val="33"/>
      </w:pPr>
      <w:bookmarkStart w:id="343" w:name="_Toc481781190"/>
      <w:bookmarkStart w:id="344" w:name="_Toc481781362"/>
      <w:bookmarkStart w:id="345" w:name="_Toc481781534"/>
      <w:bookmarkStart w:id="346" w:name="_Toc481781700"/>
      <w:r w:rsidRPr="00F552CF">
        <w:t>7.12.3</w:t>
      </w:r>
      <w:r w:rsidR="00A50571" w:rsidRPr="00F552CF">
        <w:rPr>
          <w:rFonts w:hint="eastAsia"/>
        </w:rPr>
        <w:t xml:space="preserve"> </w:t>
      </w:r>
      <w:r w:rsidRPr="00F552CF">
        <w:t>期末其他各项资产构成</w:t>
      </w:r>
      <w:bookmarkEnd w:id="343"/>
      <w:bookmarkEnd w:id="344"/>
      <w:bookmarkEnd w:id="345"/>
      <w:bookmarkEnd w:id="346"/>
    </w:p>
    <w:p w:rsidR="001548F9" w:rsidRPr="00F552CF" w:rsidRDefault="001548F9" w:rsidP="000016DE">
      <w:pPr>
        <w:pStyle w:val="afb"/>
        <w:jc w:val="right"/>
        <w:rPr>
          <w:rFonts w:asciiTheme="minorEastAsia" w:eastAsiaTheme="minorEastAsia" w:hAnsiTheme="minorEastAsia"/>
        </w:rPr>
      </w:pPr>
      <w:r w:rsidRPr="00F552CF">
        <w:rPr>
          <w:rFonts w:asciiTheme="minorEastAsia" w:eastAsiaTheme="minorEastAsia" w:hAnsiTheme="minorEastAsia"/>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90"/>
      </w:tblGrid>
      <w:tr w:rsidR="001548F9" w:rsidRPr="00F552CF" w:rsidTr="009039C5">
        <w:trPr>
          <w:jc w:val="center"/>
        </w:trPr>
        <w:tc>
          <w:tcPr>
            <w:tcW w:w="765" w:type="dxa"/>
            <w:vAlign w:val="center"/>
          </w:tcPr>
          <w:p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序号</w:t>
            </w:r>
          </w:p>
        </w:tc>
        <w:tc>
          <w:tcPr>
            <w:tcW w:w="4117" w:type="dxa"/>
            <w:vAlign w:val="center"/>
          </w:tcPr>
          <w:p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名称</w:t>
            </w:r>
          </w:p>
        </w:tc>
        <w:tc>
          <w:tcPr>
            <w:tcW w:w="4190" w:type="dxa"/>
            <w:vAlign w:val="center"/>
          </w:tcPr>
          <w:p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金额</w:t>
            </w:r>
          </w:p>
        </w:tc>
      </w:tr>
      <w:tr w:rsidR="001548F9" w:rsidRPr="00F552CF" w:rsidTr="009039C5">
        <w:trPr>
          <w:jc w:val="center"/>
        </w:trPr>
        <w:tc>
          <w:tcPr>
            <w:tcW w:w="765" w:type="dxa"/>
            <w:vAlign w:val="center"/>
          </w:tcPr>
          <w:p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1</w:t>
            </w:r>
          </w:p>
        </w:tc>
        <w:tc>
          <w:tcPr>
            <w:tcW w:w="4117"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存出保证金</w:t>
            </w:r>
          </w:p>
        </w:tc>
        <w:tc>
          <w:tcPr>
            <w:tcW w:w="4190" w:type="dxa"/>
            <w:vAlign w:val="center"/>
          </w:tcPr>
          <w:p w:rsidR="001548F9" w:rsidRPr="00F552CF" w:rsidRDefault="001548F9" w:rsidP="004464C2">
            <w:pPr>
              <w:pStyle w:val="afb"/>
              <w:jc w:val="right"/>
              <w:rPr>
                <w:rFonts w:asciiTheme="minorEastAsia" w:eastAsiaTheme="minorEastAsia" w:hAnsiTheme="minorEastAsia"/>
              </w:rPr>
            </w:pPr>
            <w:r w:rsidRPr="00F552CF">
              <w:rPr>
                <w:rFonts w:asciiTheme="minorEastAsia" w:eastAsiaTheme="minorEastAsia" w:hAnsiTheme="minorEastAsia"/>
              </w:rPr>
              <w:t>1,546,581.64</w:t>
            </w:r>
          </w:p>
        </w:tc>
      </w:tr>
      <w:tr w:rsidR="001548F9" w:rsidRPr="00F552CF" w:rsidTr="009039C5">
        <w:trPr>
          <w:jc w:val="center"/>
        </w:trPr>
        <w:tc>
          <w:tcPr>
            <w:tcW w:w="765" w:type="dxa"/>
            <w:vAlign w:val="center"/>
          </w:tcPr>
          <w:p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2</w:t>
            </w:r>
          </w:p>
        </w:tc>
        <w:tc>
          <w:tcPr>
            <w:tcW w:w="4117"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应收证券清算款</w:t>
            </w:r>
          </w:p>
        </w:tc>
        <w:tc>
          <w:tcPr>
            <w:tcW w:w="4190" w:type="dxa"/>
            <w:vAlign w:val="center"/>
          </w:tcPr>
          <w:p w:rsidR="001548F9" w:rsidRPr="00F552CF" w:rsidRDefault="001548F9" w:rsidP="004464C2">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765" w:type="dxa"/>
            <w:vAlign w:val="center"/>
          </w:tcPr>
          <w:p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3</w:t>
            </w:r>
          </w:p>
        </w:tc>
        <w:tc>
          <w:tcPr>
            <w:tcW w:w="4117"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应收股利</w:t>
            </w:r>
          </w:p>
        </w:tc>
        <w:tc>
          <w:tcPr>
            <w:tcW w:w="4190" w:type="dxa"/>
            <w:vAlign w:val="center"/>
          </w:tcPr>
          <w:p w:rsidR="001548F9" w:rsidRPr="00F552CF" w:rsidRDefault="001548F9" w:rsidP="004464C2">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765" w:type="dxa"/>
            <w:vAlign w:val="center"/>
          </w:tcPr>
          <w:p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4</w:t>
            </w:r>
          </w:p>
        </w:tc>
        <w:tc>
          <w:tcPr>
            <w:tcW w:w="4117"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应收利息</w:t>
            </w:r>
          </w:p>
        </w:tc>
        <w:tc>
          <w:tcPr>
            <w:tcW w:w="4190" w:type="dxa"/>
            <w:vAlign w:val="center"/>
          </w:tcPr>
          <w:p w:rsidR="001548F9" w:rsidRPr="00F552CF" w:rsidRDefault="001548F9" w:rsidP="004464C2">
            <w:pPr>
              <w:pStyle w:val="afb"/>
              <w:jc w:val="right"/>
              <w:rPr>
                <w:rFonts w:asciiTheme="minorEastAsia" w:eastAsiaTheme="minorEastAsia" w:hAnsiTheme="minorEastAsia"/>
              </w:rPr>
            </w:pPr>
            <w:r w:rsidRPr="00F552CF">
              <w:rPr>
                <w:rFonts w:asciiTheme="minorEastAsia" w:eastAsiaTheme="minorEastAsia" w:hAnsiTheme="minorEastAsia"/>
              </w:rPr>
              <w:t>104,590.33</w:t>
            </w:r>
          </w:p>
        </w:tc>
      </w:tr>
      <w:tr w:rsidR="001548F9" w:rsidRPr="00F552CF" w:rsidTr="009039C5">
        <w:trPr>
          <w:jc w:val="center"/>
        </w:trPr>
        <w:tc>
          <w:tcPr>
            <w:tcW w:w="765" w:type="dxa"/>
            <w:vAlign w:val="center"/>
          </w:tcPr>
          <w:p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5</w:t>
            </w:r>
          </w:p>
        </w:tc>
        <w:tc>
          <w:tcPr>
            <w:tcW w:w="4117"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应收申购款</w:t>
            </w:r>
          </w:p>
        </w:tc>
        <w:tc>
          <w:tcPr>
            <w:tcW w:w="4190" w:type="dxa"/>
            <w:vAlign w:val="center"/>
          </w:tcPr>
          <w:p w:rsidR="001548F9" w:rsidRPr="00F552CF" w:rsidRDefault="001548F9" w:rsidP="004464C2">
            <w:pPr>
              <w:pStyle w:val="afb"/>
              <w:jc w:val="right"/>
              <w:rPr>
                <w:rFonts w:asciiTheme="minorEastAsia" w:eastAsiaTheme="minorEastAsia" w:hAnsiTheme="minorEastAsia"/>
              </w:rPr>
            </w:pPr>
            <w:r w:rsidRPr="00F552CF">
              <w:rPr>
                <w:rFonts w:asciiTheme="minorEastAsia" w:eastAsiaTheme="minorEastAsia" w:hAnsiTheme="minorEastAsia"/>
              </w:rPr>
              <w:t>61,250.42</w:t>
            </w:r>
          </w:p>
        </w:tc>
      </w:tr>
      <w:tr w:rsidR="001548F9" w:rsidRPr="00F552CF" w:rsidTr="009039C5">
        <w:trPr>
          <w:jc w:val="center"/>
        </w:trPr>
        <w:tc>
          <w:tcPr>
            <w:tcW w:w="765" w:type="dxa"/>
            <w:vAlign w:val="center"/>
          </w:tcPr>
          <w:p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6</w:t>
            </w:r>
          </w:p>
        </w:tc>
        <w:tc>
          <w:tcPr>
            <w:tcW w:w="4117"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其他应收款</w:t>
            </w:r>
          </w:p>
        </w:tc>
        <w:tc>
          <w:tcPr>
            <w:tcW w:w="4190" w:type="dxa"/>
            <w:vAlign w:val="center"/>
          </w:tcPr>
          <w:p w:rsidR="001548F9" w:rsidRPr="00F552CF" w:rsidRDefault="001548F9" w:rsidP="004464C2">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765" w:type="dxa"/>
            <w:vAlign w:val="center"/>
          </w:tcPr>
          <w:p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7</w:t>
            </w:r>
          </w:p>
        </w:tc>
        <w:tc>
          <w:tcPr>
            <w:tcW w:w="4117"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待摊费用</w:t>
            </w:r>
          </w:p>
        </w:tc>
        <w:tc>
          <w:tcPr>
            <w:tcW w:w="4190" w:type="dxa"/>
            <w:vAlign w:val="center"/>
          </w:tcPr>
          <w:p w:rsidR="001548F9" w:rsidRPr="00F552CF" w:rsidRDefault="001548F9" w:rsidP="004464C2">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765" w:type="dxa"/>
            <w:vAlign w:val="center"/>
          </w:tcPr>
          <w:p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8</w:t>
            </w:r>
          </w:p>
        </w:tc>
        <w:tc>
          <w:tcPr>
            <w:tcW w:w="4117"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其他</w:t>
            </w:r>
          </w:p>
        </w:tc>
        <w:tc>
          <w:tcPr>
            <w:tcW w:w="4190" w:type="dxa"/>
            <w:vAlign w:val="center"/>
          </w:tcPr>
          <w:p w:rsidR="001548F9" w:rsidRPr="00F552CF" w:rsidRDefault="001548F9" w:rsidP="004464C2">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765" w:type="dxa"/>
            <w:vAlign w:val="center"/>
          </w:tcPr>
          <w:p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9</w:t>
            </w:r>
          </w:p>
        </w:tc>
        <w:tc>
          <w:tcPr>
            <w:tcW w:w="4117"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合计</w:t>
            </w:r>
          </w:p>
        </w:tc>
        <w:tc>
          <w:tcPr>
            <w:tcW w:w="4190" w:type="dxa"/>
            <w:vAlign w:val="center"/>
          </w:tcPr>
          <w:p w:rsidR="001548F9" w:rsidRPr="00F552CF" w:rsidRDefault="001548F9" w:rsidP="004464C2">
            <w:pPr>
              <w:pStyle w:val="afb"/>
              <w:jc w:val="right"/>
              <w:rPr>
                <w:rFonts w:asciiTheme="minorEastAsia" w:eastAsiaTheme="minorEastAsia" w:hAnsiTheme="minorEastAsia"/>
              </w:rPr>
            </w:pPr>
            <w:r w:rsidRPr="00F552CF">
              <w:rPr>
                <w:rFonts w:asciiTheme="minorEastAsia" w:eastAsiaTheme="minorEastAsia" w:hAnsiTheme="minorEastAsia"/>
              </w:rPr>
              <w:t>1,712,422.39</w:t>
            </w:r>
          </w:p>
        </w:tc>
      </w:tr>
    </w:tbl>
    <w:p w:rsidR="001548F9" w:rsidRPr="00F552CF" w:rsidRDefault="001548F9" w:rsidP="00127691">
      <w:pPr>
        <w:pStyle w:val="33"/>
      </w:pPr>
      <w:bookmarkStart w:id="347" w:name="_Toc481781191"/>
      <w:bookmarkStart w:id="348" w:name="_Toc481781363"/>
      <w:bookmarkStart w:id="349" w:name="_Toc481781535"/>
      <w:bookmarkStart w:id="350" w:name="_Toc481781701"/>
      <w:r w:rsidRPr="00F552CF">
        <w:t>7.12.4</w:t>
      </w:r>
      <w:r w:rsidR="00A50571" w:rsidRPr="00F552CF">
        <w:rPr>
          <w:rFonts w:hint="eastAsia"/>
        </w:rPr>
        <w:t xml:space="preserve"> </w:t>
      </w:r>
      <w:r w:rsidRPr="00F552CF">
        <w:t>期末持有的处于转股期的可转换债券明细</w:t>
      </w:r>
      <w:bookmarkEnd w:id="347"/>
      <w:bookmarkEnd w:id="348"/>
      <w:bookmarkEnd w:id="349"/>
      <w:bookmarkEnd w:id="350"/>
    </w:p>
    <w:p w:rsidR="001548F9" w:rsidRPr="00F552CF" w:rsidRDefault="001548F9" w:rsidP="00A377F6">
      <w:pPr>
        <w:pStyle w:val="afb"/>
        <w:jc w:val="right"/>
        <w:rPr>
          <w:rFonts w:asciiTheme="minorEastAsia" w:eastAsiaTheme="minorEastAsia" w:hAnsiTheme="minorEastAsia"/>
        </w:rPr>
      </w:pPr>
      <w:r w:rsidRPr="00F552CF">
        <w:rPr>
          <w:rFonts w:asciiTheme="minorEastAsia" w:eastAsiaTheme="minorEastAsia" w:hAnsiTheme="minorEastAsia"/>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8"/>
        <w:gridCol w:w="1729"/>
        <w:gridCol w:w="1658"/>
        <w:gridCol w:w="1697"/>
        <w:gridCol w:w="2180"/>
      </w:tblGrid>
      <w:tr w:rsidR="001548F9" w:rsidRPr="00F552CF" w:rsidTr="009039C5">
        <w:trPr>
          <w:jc w:val="center"/>
        </w:trPr>
        <w:tc>
          <w:tcPr>
            <w:tcW w:w="1808"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序号</w:t>
            </w:r>
          </w:p>
        </w:tc>
        <w:tc>
          <w:tcPr>
            <w:tcW w:w="1729"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债券代码</w:t>
            </w:r>
          </w:p>
        </w:tc>
        <w:tc>
          <w:tcPr>
            <w:tcW w:w="1658"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债券名称</w:t>
            </w:r>
          </w:p>
        </w:tc>
        <w:tc>
          <w:tcPr>
            <w:tcW w:w="1697"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公允价值</w:t>
            </w:r>
          </w:p>
        </w:tc>
        <w:tc>
          <w:tcPr>
            <w:tcW w:w="218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占基金资产净值比例(%)</w:t>
            </w:r>
          </w:p>
        </w:tc>
      </w:tr>
      <w:tr w:rsidR="00D14DB3">
        <w:trPr>
          <w:jc w:val="center"/>
        </w:trPr>
        <w:tc>
          <w:tcPr>
            <w:tcW w:w="1808" w:type="dxa"/>
            <w:vAlign w:val="center"/>
          </w:tcPr>
          <w:p w:rsidR="00D14DB3" w:rsidRDefault="00DF2605">
            <w:pPr>
              <w:jc w:val="center"/>
            </w:pPr>
            <w:r>
              <w:rPr>
                <w:rFonts w:asciiTheme="minorEastAsia" w:eastAsiaTheme="minorEastAsia" w:hAnsiTheme="minorEastAsia"/>
              </w:rPr>
              <w:t>1</w:t>
            </w:r>
          </w:p>
        </w:tc>
        <w:tc>
          <w:tcPr>
            <w:tcW w:w="1729" w:type="dxa"/>
            <w:vAlign w:val="center"/>
          </w:tcPr>
          <w:p w:rsidR="00D14DB3" w:rsidRDefault="00DF2605">
            <w:pPr>
              <w:jc w:val="center"/>
            </w:pPr>
            <w:r>
              <w:rPr>
                <w:rFonts w:asciiTheme="minorEastAsia" w:eastAsiaTheme="minorEastAsia" w:hAnsiTheme="minorEastAsia"/>
              </w:rPr>
              <w:t>113020</w:t>
            </w:r>
          </w:p>
        </w:tc>
        <w:tc>
          <w:tcPr>
            <w:tcW w:w="1658" w:type="dxa"/>
            <w:vAlign w:val="center"/>
          </w:tcPr>
          <w:p w:rsidR="00D14DB3" w:rsidRDefault="00DF2605">
            <w:pPr>
              <w:jc w:val="center"/>
            </w:pPr>
            <w:r>
              <w:rPr>
                <w:rFonts w:asciiTheme="minorEastAsia" w:eastAsiaTheme="minorEastAsia" w:hAnsiTheme="minorEastAsia"/>
              </w:rPr>
              <w:t>桐昆转债</w:t>
            </w:r>
          </w:p>
        </w:tc>
        <w:tc>
          <w:tcPr>
            <w:tcW w:w="1697" w:type="dxa"/>
            <w:vAlign w:val="center"/>
          </w:tcPr>
          <w:p w:rsidR="00D14DB3" w:rsidRDefault="00DF2605">
            <w:pPr>
              <w:jc w:val="right"/>
            </w:pPr>
            <w:r>
              <w:rPr>
                <w:rFonts w:asciiTheme="minorEastAsia" w:eastAsiaTheme="minorEastAsia" w:hAnsiTheme="minorEastAsia"/>
              </w:rPr>
              <w:t>5,941,000.00</w:t>
            </w:r>
          </w:p>
        </w:tc>
        <w:tc>
          <w:tcPr>
            <w:tcW w:w="2180" w:type="dxa"/>
            <w:vAlign w:val="center"/>
          </w:tcPr>
          <w:p w:rsidR="00D14DB3" w:rsidRDefault="00DF2605">
            <w:pPr>
              <w:jc w:val="right"/>
            </w:pPr>
            <w:r>
              <w:rPr>
                <w:rFonts w:asciiTheme="minorEastAsia" w:eastAsiaTheme="minorEastAsia" w:hAnsiTheme="minorEastAsia"/>
              </w:rPr>
              <w:t>0.40</w:t>
            </w:r>
          </w:p>
        </w:tc>
      </w:tr>
    </w:tbl>
    <w:p w:rsidR="001548F9" w:rsidRPr="00F552CF" w:rsidRDefault="001548F9" w:rsidP="00127691">
      <w:pPr>
        <w:pStyle w:val="33"/>
      </w:pPr>
      <w:bookmarkStart w:id="351" w:name="_Toc481781192"/>
      <w:bookmarkStart w:id="352" w:name="_Toc481781364"/>
      <w:bookmarkStart w:id="353" w:name="_Toc481781536"/>
      <w:bookmarkStart w:id="354" w:name="_Toc481781702"/>
      <w:r w:rsidRPr="00F552CF">
        <w:t>7.12.5 期末前十名股票中存在流通受限情况的说明</w:t>
      </w:r>
      <w:bookmarkEnd w:id="351"/>
      <w:bookmarkEnd w:id="352"/>
      <w:bookmarkEnd w:id="353"/>
      <w:bookmarkEnd w:id="354"/>
    </w:p>
    <w:p w:rsidR="001548F9" w:rsidRPr="00F552CF" w:rsidRDefault="001548F9" w:rsidP="00A377F6">
      <w:pPr>
        <w:pStyle w:val="afb"/>
        <w:jc w:val="right"/>
        <w:rPr>
          <w:rFonts w:asciiTheme="minorEastAsia" w:eastAsiaTheme="minorEastAsia" w:hAnsiTheme="minorEastAsia"/>
        </w:rPr>
      </w:pPr>
      <w:r w:rsidRPr="00F552CF">
        <w:rPr>
          <w:rFonts w:asciiTheme="minorEastAsia" w:eastAsiaTheme="minorEastAsia" w:hAnsiTheme="minorEastAsia"/>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3"/>
        <w:gridCol w:w="1302"/>
        <w:gridCol w:w="1301"/>
        <w:gridCol w:w="1805"/>
        <w:gridCol w:w="1655"/>
        <w:gridCol w:w="1926"/>
      </w:tblGrid>
      <w:tr w:rsidR="001548F9" w:rsidRPr="00F552CF" w:rsidTr="009039C5">
        <w:trPr>
          <w:jc w:val="center"/>
        </w:trPr>
        <w:tc>
          <w:tcPr>
            <w:tcW w:w="1083" w:type="dxa"/>
            <w:vAlign w:val="center"/>
          </w:tcPr>
          <w:p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序号</w:t>
            </w:r>
          </w:p>
        </w:tc>
        <w:tc>
          <w:tcPr>
            <w:tcW w:w="1302" w:type="dxa"/>
            <w:vAlign w:val="center"/>
          </w:tcPr>
          <w:p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股票代码</w:t>
            </w:r>
          </w:p>
        </w:tc>
        <w:tc>
          <w:tcPr>
            <w:tcW w:w="1301" w:type="dxa"/>
            <w:vAlign w:val="center"/>
          </w:tcPr>
          <w:p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股票名称</w:t>
            </w:r>
          </w:p>
        </w:tc>
        <w:tc>
          <w:tcPr>
            <w:tcW w:w="1805" w:type="dxa"/>
            <w:vAlign w:val="center"/>
          </w:tcPr>
          <w:p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流通受限部分的公允价值</w:t>
            </w:r>
          </w:p>
        </w:tc>
        <w:tc>
          <w:tcPr>
            <w:tcW w:w="1655" w:type="dxa"/>
            <w:vAlign w:val="center"/>
          </w:tcPr>
          <w:p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占基金资产净值比例(%)</w:t>
            </w:r>
          </w:p>
        </w:tc>
        <w:tc>
          <w:tcPr>
            <w:tcW w:w="1926" w:type="dxa"/>
            <w:vAlign w:val="center"/>
          </w:tcPr>
          <w:p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流通受限情况说明</w:t>
            </w:r>
          </w:p>
        </w:tc>
      </w:tr>
      <w:tr w:rsidR="00D14DB3">
        <w:trPr>
          <w:jc w:val="center"/>
        </w:trPr>
        <w:tc>
          <w:tcPr>
            <w:tcW w:w="1083" w:type="dxa"/>
            <w:vAlign w:val="center"/>
          </w:tcPr>
          <w:p w:rsidR="00D14DB3" w:rsidRDefault="00DF2605">
            <w:pPr>
              <w:jc w:val="center"/>
            </w:pPr>
            <w:r>
              <w:rPr>
                <w:rFonts w:asciiTheme="minorEastAsia" w:eastAsiaTheme="minorEastAsia" w:hAnsiTheme="minorEastAsia"/>
              </w:rPr>
              <w:t>1</w:t>
            </w:r>
          </w:p>
        </w:tc>
        <w:tc>
          <w:tcPr>
            <w:tcW w:w="1302" w:type="dxa"/>
            <w:vAlign w:val="center"/>
          </w:tcPr>
          <w:p w:rsidR="00D14DB3" w:rsidRDefault="00DF2605">
            <w:pPr>
              <w:jc w:val="center"/>
            </w:pPr>
            <w:r>
              <w:rPr>
                <w:rFonts w:asciiTheme="minorEastAsia" w:eastAsiaTheme="minorEastAsia" w:hAnsiTheme="minorEastAsia"/>
              </w:rPr>
              <w:t>002624</w:t>
            </w:r>
          </w:p>
        </w:tc>
        <w:tc>
          <w:tcPr>
            <w:tcW w:w="1301" w:type="dxa"/>
            <w:vAlign w:val="center"/>
          </w:tcPr>
          <w:p w:rsidR="00D14DB3" w:rsidRDefault="00DF2605">
            <w:pPr>
              <w:jc w:val="center"/>
            </w:pPr>
            <w:r>
              <w:rPr>
                <w:rFonts w:asciiTheme="minorEastAsia" w:eastAsiaTheme="minorEastAsia" w:hAnsiTheme="minorEastAsia"/>
              </w:rPr>
              <w:t>完美世界</w:t>
            </w:r>
          </w:p>
        </w:tc>
        <w:tc>
          <w:tcPr>
            <w:tcW w:w="1805" w:type="dxa"/>
            <w:vAlign w:val="center"/>
          </w:tcPr>
          <w:p w:rsidR="00D14DB3" w:rsidRDefault="00DF2605">
            <w:pPr>
              <w:jc w:val="right"/>
            </w:pPr>
            <w:r>
              <w:rPr>
                <w:rFonts w:asciiTheme="minorEastAsia" w:eastAsiaTheme="minorEastAsia" w:hAnsiTheme="minorEastAsia"/>
              </w:rPr>
              <w:t>25,290,000.00</w:t>
            </w:r>
          </w:p>
        </w:tc>
        <w:tc>
          <w:tcPr>
            <w:tcW w:w="1655" w:type="dxa"/>
            <w:vAlign w:val="center"/>
          </w:tcPr>
          <w:p w:rsidR="00D14DB3" w:rsidRDefault="00DF2605">
            <w:pPr>
              <w:jc w:val="right"/>
            </w:pPr>
            <w:r>
              <w:rPr>
                <w:rFonts w:asciiTheme="minorEastAsia" w:eastAsiaTheme="minorEastAsia" w:hAnsiTheme="minorEastAsia"/>
              </w:rPr>
              <w:t>1.70</w:t>
            </w:r>
          </w:p>
        </w:tc>
        <w:tc>
          <w:tcPr>
            <w:tcW w:w="1926" w:type="dxa"/>
            <w:vAlign w:val="center"/>
          </w:tcPr>
          <w:p w:rsidR="00D14DB3" w:rsidRDefault="00DF2605">
            <w:pPr>
              <w:jc w:val="right"/>
            </w:pPr>
            <w:r>
              <w:rPr>
                <w:rFonts w:asciiTheme="minorEastAsia" w:eastAsiaTheme="minorEastAsia" w:hAnsiTheme="minorEastAsia"/>
              </w:rPr>
              <w:t>大宗买入限售股</w:t>
            </w:r>
          </w:p>
        </w:tc>
      </w:tr>
    </w:tbl>
    <w:p w:rsidR="001548F9" w:rsidRPr="00F552CF" w:rsidRDefault="001548F9" w:rsidP="00127691">
      <w:pPr>
        <w:pStyle w:val="33"/>
      </w:pPr>
      <w:bookmarkStart w:id="355" w:name="_Toc481781194"/>
      <w:bookmarkStart w:id="356" w:name="_Toc481781366"/>
      <w:bookmarkStart w:id="357" w:name="_Toc481781538"/>
      <w:bookmarkStart w:id="358" w:name="_Toc481781704"/>
      <w:r w:rsidRPr="00F552CF">
        <w:t>7.12.6 投资组合报告附注的其他文字描述部分</w:t>
      </w:r>
      <w:bookmarkEnd w:id="355"/>
      <w:bookmarkEnd w:id="356"/>
      <w:bookmarkEnd w:id="357"/>
      <w:bookmarkEnd w:id="358"/>
    </w:p>
    <w:p w:rsidR="001548F9" w:rsidRPr="00F552CF" w:rsidRDefault="001548F9" w:rsidP="00A377F6">
      <w:pPr>
        <w:pStyle w:val="XB"/>
        <w:ind w:firstLine="420"/>
        <w:rPr>
          <w:rFonts w:asciiTheme="minorEastAsia" w:eastAsiaTheme="minorEastAsia" w:hAnsiTheme="minorEastAsia"/>
        </w:rPr>
      </w:pPr>
      <w:r w:rsidRPr="00F552CF">
        <w:rPr>
          <w:rFonts w:asciiTheme="minorEastAsia" w:eastAsiaTheme="minorEastAsia" w:hAnsiTheme="minorEastAsia"/>
        </w:rPr>
        <w:t>由于四舍五入的原因，分项之和与合计项之间可能存在尾差。</w:t>
      </w:r>
    </w:p>
    <w:p w:rsidR="001548F9" w:rsidRPr="00F552CF" w:rsidRDefault="00781E1F" w:rsidP="00544190">
      <w:pPr>
        <w:pStyle w:val="1new"/>
        <w:rPr>
          <w:rStyle w:val="2CharCharChar"/>
          <w:rFonts w:asciiTheme="minorEastAsia" w:eastAsiaTheme="minorEastAsia" w:hAnsiTheme="minorEastAsia"/>
          <w:b w:val="0"/>
        </w:rPr>
      </w:pPr>
      <w:bookmarkStart w:id="359" w:name="_Toc225500050"/>
      <w:bookmarkStart w:id="360" w:name="_Toc481781195"/>
      <w:bookmarkStart w:id="361" w:name="_Toc481781367"/>
      <w:bookmarkStart w:id="362" w:name="_Toc481781539"/>
      <w:bookmarkStart w:id="363" w:name="_Toc481781705"/>
      <w:bookmarkStart w:id="364" w:name="_Toc17317482"/>
      <w:r w:rsidRPr="00F552CF">
        <w:rPr>
          <w:rStyle w:val="2CharCharChar"/>
          <w:rFonts w:asciiTheme="minorEastAsia" w:eastAsiaTheme="minorEastAsia" w:hAnsiTheme="minorEastAsia"/>
        </w:rPr>
        <w:t>§8</w:t>
      </w:r>
      <w:r w:rsidR="00A50571" w:rsidRPr="00F552CF">
        <w:rPr>
          <w:rStyle w:val="2CharCharChar"/>
          <w:rFonts w:asciiTheme="minorEastAsia" w:eastAsiaTheme="minorEastAsia" w:hAnsiTheme="minorEastAsia" w:hint="eastAsia"/>
        </w:rPr>
        <w:t xml:space="preserve"> </w:t>
      </w:r>
      <w:r w:rsidR="001548F9" w:rsidRPr="00F552CF">
        <w:rPr>
          <w:rStyle w:val="2CharCharChar"/>
          <w:rFonts w:asciiTheme="minorEastAsia" w:eastAsiaTheme="minorEastAsia" w:hAnsiTheme="minorEastAsia"/>
        </w:rPr>
        <w:t>基金份额持有人信息</w:t>
      </w:r>
      <w:bookmarkEnd w:id="359"/>
      <w:bookmarkEnd w:id="360"/>
      <w:bookmarkEnd w:id="361"/>
      <w:bookmarkEnd w:id="362"/>
      <w:bookmarkEnd w:id="363"/>
      <w:bookmarkEnd w:id="364"/>
    </w:p>
    <w:p w:rsidR="001548F9" w:rsidRPr="00F552CF" w:rsidRDefault="001548F9" w:rsidP="00544190">
      <w:pPr>
        <w:pStyle w:val="23"/>
        <w:rPr>
          <w:rFonts w:eastAsiaTheme="minorEastAsia"/>
        </w:rPr>
      </w:pPr>
      <w:bookmarkStart w:id="365" w:name="_Toc225500051"/>
      <w:bookmarkStart w:id="366" w:name="_Toc481781196"/>
      <w:bookmarkStart w:id="367" w:name="_Toc481781368"/>
      <w:bookmarkStart w:id="368" w:name="_Toc481781540"/>
      <w:bookmarkStart w:id="369" w:name="_Toc481781706"/>
      <w:bookmarkStart w:id="370" w:name="_Toc17317483"/>
      <w:r w:rsidRPr="00F552CF">
        <w:rPr>
          <w:rFonts w:eastAsiaTheme="minorEastAsia"/>
        </w:rPr>
        <w:t>8.1 期末基金份额持有人户数及持有人结构</w:t>
      </w:r>
      <w:bookmarkEnd w:id="365"/>
      <w:bookmarkEnd w:id="366"/>
      <w:bookmarkEnd w:id="367"/>
      <w:bookmarkEnd w:id="368"/>
      <w:bookmarkEnd w:id="369"/>
      <w:bookmarkEnd w:id="370"/>
    </w:p>
    <w:p w:rsidR="00C708A9" w:rsidRPr="00556930" w:rsidRDefault="00C708A9" w:rsidP="00556930">
      <w:pPr>
        <w:pStyle w:val="afb"/>
        <w:jc w:val="right"/>
        <w:rPr>
          <w:rFonts w:asciiTheme="minorEastAsia" w:eastAsiaTheme="minorEastAsia" w:hAnsiTheme="minorEastAsia"/>
        </w:rPr>
      </w:pPr>
      <w:r w:rsidRPr="00F552CF">
        <w:rPr>
          <w:rFonts w:asciiTheme="minorEastAsia" w:eastAsiaTheme="minorEastAsia" w:hAnsiTheme="minorEastAsia"/>
        </w:rPr>
        <w:t>份额单位：份</w:t>
      </w:r>
    </w:p>
    <w:tbl>
      <w:tblPr>
        <w:tblW w:w="5000" w:type="pct"/>
        <w:jc w:val="center"/>
        <w:tblLayout w:type="fixed"/>
        <w:tblLook w:val="00A0" w:firstRow="1" w:lastRow="0" w:firstColumn="1" w:lastColumn="0" w:noHBand="0" w:noVBand="0"/>
      </w:tblPr>
      <w:tblGrid>
        <w:gridCol w:w="1383"/>
        <w:gridCol w:w="1135"/>
        <w:gridCol w:w="1631"/>
        <w:gridCol w:w="1499"/>
        <w:gridCol w:w="966"/>
        <w:gridCol w:w="1716"/>
        <w:gridCol w:w="956"/>
      </w:tblGrid>
      <w:tr w:rsidR="00C708A9" w:rsidRPr="00556930" w:rsidTr="00556930">
        <w:trPr>
          <w:jc w:val="center"/>
        </w:trPr>
        <w:tc>
          <w:tcPr>
            <w:tcW w:w="745" w:type="pct"/>
            <w:vMerge w:val="restart"/>
            <w:tcBorders>
              <w:top w:val="single" w:sz="8" w:space="0" w:color="000000"/>
              <w:left w:val="single" w:sz="8" w:space="0" w:color="000000"/>
              <w:right w:val="single" w:sz="8" w:space="0" w:color="000000"/>
            </w:tcBorders>
            <w:vAlign w:val="center"/>
          </w:tcPr>
          <w:p w:rsidR="00C708A9" w:rsidRPr="00556930" w:rsidRDefault="00C708A9" w:rsidP="004464C2">
            <w:pPr>
              <w:pStyle w:val="afb"/>
              <w:jc w:val="center"/>
              <w:rPr>
                <w:rFonts w:asciiTheme="minorEastAsia" w:eastAsiaTheme="minorEastAsia" w:hAnsiTheme="minorEastAsia"/>
                <w:sz w:val="18"/>
              </w:rPr>
            </w:pPr>
            <w:r w:rsidRPr="00556930">
              <w:rPr>
                <w:rFonts w:asciiTheme="minorEastAsia" w:eastAsiaTheme="minorEastAsia" w:hAnsiTheme="minorEastAsia"/>
                <w:sz w:val="18"/>
              </w:rPr>
              <w:t>份额级别</w:t>
            </w:r>
          </w:p>
        </w:tc>
        <w:tc>
          <w:tcPr>
            <w:tcW w:w="611" w:type="pct"/>
            <w:vMerge w:val="restart"/>
            <w:tcBorders>
              <w:top w:val="single" w:sz="8" w:space="0" w:color="000000"/>
              <w:left w:val="single" w:sz="8" w:space="0" w:color="000000"/>
              <w:bottom w:val="single" w:sz="8" w:space="0" w:color="000000"/>
              <w:right w:val="single" w:sz="8" w:space="0" w:color="000000"/>
            </w:tcBorders>
            <w:vAlign w:val="center"/>
          </w:tcPr>
          <w:p w:rsidR="00C708A9" w:rsidRPr="00556930" w:rsidRDefault="00C708A9" w:rsidP="004464C2">
            <w:pPr>
              <w:pStyle w:val="afb"/>
              <w:jc w:val="center"/>
              <w:rPr>
                <w:rFonts w:asciiTheme="minorEastAsia" w:eastAsiaTheme="minorEastAsia" w:hAnsiTheme="minorEastAsia"/>
                <w:sz w:val="18"/>
              </w:rPr>
            </w:pPr>
            <w:r w:rsidRPr="00556930">
              <w:rPr>
                <w:rFonts w:asciiTheme="minorEastAsia" w:eastAsiaTheme="minorEastAsia" w:hAnsiTheme="minorEastAsia"/>
                <w:sz w:val="18"/>
              </w:rPr>
              <w:t>持有人户数(户)</w:t>
            </w:r>
          </w:p>
        </w:tc>
        <w:tc>
          <w:tcPr>
            <w:tcW w:w="878" w:type="pct"/>
            <w:vMerge w:val="restart"/>
            <w:tcBorders>
              <w:top w:val="single" w:sz="8" w:space="0" w:color="000000"/>
              <w:left w:val="single" w:sz="8" w:space="0" w:color="000000"/>
              <w:bottom w:val="single" w:sz="8" w:space="0" w:color="000000"/>
              <w:right w:val="single" w:sz="8" w:space="0" w:color="000000"/>
            </w:tcBorders>
            <w:vAlign w:val="center"/>
          </w:tcPr>
          <w:p w:rsidR="00C708A9" w:rsidRPr="00556930" w:rsidRDefault="00C708A9" w:rsidP="004464C2">
            <w:pPr>
              <w:pStyle w:val="afb"/>
              <w:jc w:val="center"/>
              <w:rPr>
                <w:rFonts w:asciiTheme="minorEastAsia" w:eastAsiaTheme="minorEastAsia" w:hAnsiTheme="minorEastAsia"/>
                <w:sz w:val="18"/>
              </w:rPr>
            </w:pPr>
            <w:r w:rsidRPr="00556930">
              <w:rPr>
                <w:rFonts w:asciiTheme="minorEastAsia" w:eastAsiaTheme="minorEastAsia" w:hAnsiTheme="minorEastAsia"/>
                <w:sz w:val="18"/>
              </w:rPr>
              <w:t>户均持有的基金份额</w:t>
            </w:r>
          </w:p>
        </w:tc>
        <w:tc>
          <w:tcPr>
            <w:tcW w:w="2766" w:type="pct"/>
            <w:gridSpan w:val="4"/>
            <w:tcBorders>
              <w:top w:val="single" w:sz="8" w:space="0" w:color="000000"/>
              <w:left w:val="single" w:sz="8" w:space="0" w:color="000000"/>
              <w:bottom w:val="single" w:sz="8" w:space="0" w:color="000000"/>
              <w:right w:val="single" w:sz="4" w:space="0" w:color="auto"/>
            </w:tcBorders>
            <w:vAlign w:val="center"/>
          </w:tcPr>
          <w:p w:rsidR="00C708A9" w:rsidRPr="00556930" w:rsidRDefault="00C708A9" w:rsidP="004464C2">
            <w:pPr>
              <w:pStyle w:val="afb"/>
              <w:jc w:val="center"/>
              <w:rPr>
                <w:rFonts w:asciiTheme="minorEastAsia" w:eastAsiaTheme="minorEastAsia" w:hAnsiTheme="minorEastAsia"/>
                <w:sz w:val="18"/>
              </w:rPr>
            </w:pPr>
            <w:r w:rsidRPr="00556930">
              <w:rPr>
                <w:rFonts w:asciiTheme="minorEastAsia" w:eastAsiaTheme="minorEastAsia" w:hAnsiTheme="minorEastAsia"/>
                <w:sz w:val="18"/>
              </w:rPr>
              <w:t>持有人结构</w:t>
            </w:r>
          </w:p>
        </w:tc>
      </w:tr>
      <w:tr w:rsidR="00C708A9" w:rsidRPr="00556930" w:rsidTr="00556930">
        <w:trPr>
          <w:jc w:val="center"/>
        </w:trPr>
        <w:tc>
          <w:tcPr>
            <w:tcW w:w="745" w:type="pct"/>
            <w:vMerge/>
            <w:tcBorders>
              <w:left w:val="single" w:sz="8" w:space="0" w:color="000000"/>
              <w:right w:val="single" w:sz="8" w:space="0" w:color="000000"/>
            </w:tcBorders>
          </w:tcPr>
          <w:p w:rsidR="00C708A9" w:rsidRPr="00556930" w:rsidRDefault="00C708A9" w:rsidP="004464C2">
            <w:pPr>
              <w:pStyle w:val="afb"/>
              <w:jc w:val="center"/>
              <w:rPr>
                <w:rFonts w:asciiTheme="minorEastAsia" w:eastAsiaTheme="minorEastAsia" w:hAnsiTheme="minorEastAsia"/>
                <w:sz w:val="18"/>
              </w:rPr>
            </w:pPr>
          </w:p>
        </w:tc>
        <w:tc>
          <w:tcPr>
            <w:tcW w:w="611" w:type="pct"/>
            <w:vMerge/>
            <w:tcBorders>
              <w:top w:val="single" w:sz="8" w:space="0" w:color="000000"/>
              <w:left w:val="single" w:sz="8" w:space="0" w:color="000000"/>
              <w:bottom w:val="single" w:sz="8" w:space="0" w:color="000000"/>
              <w:right w:val="single" w:sz="8" w:space="0" w:color="000000"/>
            </w:tcBorders>
            <w:vAlign w:val="center"/>
          </w:tcPr>
          <w:p w:rsidR="00C708A9" w:rsidRPr="00556930" w:rsidRDefault="00C708A9" w:rsidP="004464C2">
            <w:pPr>
              <w:pStyle w:val="afb"/>
              <w:jc w:val="center"/>
              <w:rPr>
                <w:rFonts w:asciiTheme="minorEastAsia" w:eastAsiaTheme="minorEastAsia" w:hAnsiTheme="minorEastAsia"/>
                <w:sz w:val="18"/>
              </w:rPr>
            </w:pPr>
          </w:p>
        </w:tc>
        <w:tc>
          <w:tcPr>
            <w:tcW w:w="878" w:type="pct"/>
            <w:vMerge/>
            <w:tcBorders>
              <w:top w:val="single" w:sz="8" w:space="0" w:color="000000"/>
              <w:left w:val="single" w:sz="8" w:space="0" w:color="000000"/>
              <w:bottom w:val="single" w:sz="8" w:space="0" w:color="000000"/>
              <w:right w:val="single" w:sz="8" w:space="0" w:color="000000"/>
            </w:tcBorders>
            <w:vAlign w:val="center"/>
          </w:tcPr>
          <w:p w:rsidR="00C708A9" w:rsidRPr="00556930" w:rsidRDefault="00C708A9" w:rsidP="004464C2">
            <w:pPr>
              <w:pStyle w:val="afb"/>
              <w:jc w:val="center"/>
              <w:rPr>
                <w:rFonts w:asciiTheme="minorEastAsia" w:eastAsiaTheme="minorEastAsia" w:hAnsiTheme="minorEastAsia"/>
                <w:sz w:val="18"/>
              </w:rPr>
            </w:pPr>
          </w:p>
        </w:tc>
        <w:tc>
          <w:tcPr>
            <w:tcW w:w="1327" w:type="pct"/>
            <w:gridSpan w:val="2"/>
            <w:tcBorders>
              <w:top w:val="single" w:sz="8" w:space="0" w:color="000000"/>
              <w:left w:val="single" w:sz="8" w:space="0" w:color="000000"/>
              <w:bottom w:val="single" w:sz="8" w:space="0" w:color="000000"/>
              <w:right w:val="single" w:sz="8" w:space="0" w:color="000000"/>
            </w:tcBorders>
            <w:vAlign w:val="center"/>
          </w:tcPr>
          <w:p w:rsidR="00C708A9" w:rsidRPr="00556930" w:rsidRDefault="00C708A9" w:rsidP="004464C2">
            <w:pPr>
              <w:pStyle w:val="afb"/>
              <w:jc w:val="center"/>
              <w:rPr>
                <w:rFonts w:asciiTheme="minorEastAsia" w:eastAsiaTheme="minorEastAsia" w:hAnsiTheme="minorEastAsia"/>
                <w:sz w:val="18"/>
              </w:rPr>
            </w:pPr>
            <w:r w:rsidRPr="00556930">
              <w:rPr>
                <w:rFonts w:asciiTheme="minorEastAsia" w:eastAsiaTheme="minorEastAsia" w:hAnsiTheme="minorEastAsia"/>
                <w:sz w:val="18"/>
              </w:rPr>
              <w:t>机构投资者</w:t>
            </w:r>
          </w:p>
        </w:tc>
        <w:tc>
          <w:tcPr>
            <w:tcW w:w="1439" w:type="pct"/>
            <w:gridSpan w:val="2"/>
            <w:tcBorders>
              <w:top w:val="single" w:sz="8" w:space="0" w:color="000000"/>
              <w:left w:val="single" w:sz="8" w:space="0" w:color="000000"/>
              <w:bottom w:val="single" w:sz="8" w:space="0" w:color="000000"/>
              <w:right w:val="single" w:sz="8" w:space="0" w:color="000000"/>
            </w:tcBorders>
            <w:vAlign w:val="center"/>
          </w:tcPr>
          <w:p w:rsidR="00C708A9" w:rsidRPr="00556930" w:rsidRDefault="00C708A9" w:rsidP="004464C2">
            <w:pPr>
              <w:pStyle w:val="afb"/>
              <w:jc w:val="center"/>
              <w:rPr>
                <w:rFonts w:asciiTheme="minorEastAsia" w:eastAsiaTheme="minorEastAsia" w:hAnsiTheme="minorEastAsia"/>
                <w:sz w:val="18"/>
              </w:rPr>
            </w:pPr>
            <w:r w:rsidRPr="00556930">
              <w:rPr>
                <w:rFonts w:asciiTheme="minorEastAsia" w:eastAsiaTheme="minorEastAsia" w:hAnsiTheme="minorEastAsia"/>
                <w:sz w:val="18"/>
              </w:rPr>
              <w:t>个人投资者</w:t>
            </w:r>
          </w:p>
        </w:tc>
      </w:tr>
      <w:tr w:rsidR="00C708A9" w:rsidRPr="00556930" w:rsidTr="00556930">
        <w:trPr>
          <w:jc w:val="center"/>
        </w:trPr>
        <w:tc>
          <w:tcPr>
            <w:tcW w:w="745" w:type="pct"/>
            <w:vMerge/>
            <w:tcBorders>
              <w:left w:val="single" w:sz="8" w:space="0" w:color="000000"/>
              <w:bottom w:val="single" w:sz="8" w:space="0" w:color="000000"/>
              <w:right w:val="single" w:sz="8" w:space="0" w:color="000000"/>
            </w:tcBorders>
          </w:tcPr>
          <w:p w:rsidR="00C708A9" w:rsidRPr="00556930" w:rsidRDefault="00C708A9" w:rsidP="004464C2">
            <w:pPr>
              <w:pStyle w:val="afb"/>
              <w:jc w:val="center"/>
              <w:rPr>
                <w:rFonts w:asciiTheme="minorEastAsia" w:eastAsiaTheme="minorEastAsia" w:hAnsiTheme="minorEastAsia"/>
                <w:sz w:val="18"/>
              </w:rPr>
            </w:pPr>
          </w:p>
        </w:tc>
        <w:tc>
          <w:tcPr>
            <w:tcW w:w="611" w:type="pct"/>
            <w:vMerge/>
            <w:tcBorders>
              <w:top w:val="single" w:sz="8" w:space="0" w:color="000000"/>
              <w:left w:val="single" w:sz="8" w:space="0" w:color="000000"/>
              <w:bottom w:val="single" w:sz="8" w:space="0" w:color="000000"/>
              <w:right w:val="single" w:sz="8" w:space="0" w:color="000000"/>
            </w:tcBorders>
            <w:vAlign w:val="center"/>
          </w:tcPr>
          <w:p w:rsidR="00C708A9" w:rsidRPr="00556930" w:rsidRDefault="00C708A9" w:rsidP="004464C2">
            <w:pPr>
              <w:pStyle w:val="afb"/>
              <w:jc w:val="center"/>
              <w:rPr>
                <w:rFonts w:asciiTheme="minorEastAsia" w:eastAsiaTheme="minorEastAsia" w:hAnsiTheme="minorEastAsia"/>
                <w:sz w:val="18"/>
              </w:rPr>
            </w:pPr>
          </w:p>
        </w:tc>
        <w:tc>
          <w:tcPr>
            <w:tcW w:w="878" w:type="pct"/>
            <w:vMerge/>
            <w:tcBorders>
              <w:top w:val="single" w:sz="8" w:space="0" w:color="000000"/>
              <w:left w:val="single" w:sz="8" w:space="0" w:color="000000"/>
              <w:bottom w:val="single" w:sz="8" w:space="0" w:color="000000"/>
              <w:right w:val="single" w:sz="8" w:space="0" w:color="000000"/>
            </w:tcBorders>
            <w:vAlign w:val="center"/>
          </w:tcPr>
          <w:p w:rsidR="00C708A9" w:rsidRPr="00556930" w:rsidRDefault="00C708A9" w:rsidP="004464C2">
            <w:pPr>
              <w:pStyle w:val="afb"/>
              <w:jc w:val="center"/>
              <w:rPr>
                <w:rFonts w:asciiTheme="minorEastAsia" w:eastAsiaTheme="minorEastAsia" w:hAnsiTheme="minorEastAsia"/>
                <w:sz w:val="18"/>
              </w:rPr>
            </w:pPr>
          </w:p>
        </w:tc>
        <w:tc>
          <w:tcPr>
            <w:tcW w:w="807" w:type="pct"/>
            <w:tcBorders>
              <w:top w:val="single" w:sz="8" w:space="0" w:color="000000"/>
              <w:left w:val="single" w:sz="8" w:space="0" w:color="000000"/>
              <w:bottom w:val="single" w:sz="8" w:space="0" w:color="000000"/>
              <w:right w:val="single" w:sz="8" w:space="0" w:color="000000"/>
            </w:tcBorders>
            <w:vAlign w:val="center"/>
          </w:tcPr>
          <w:p w:rsidR="00C708A9" w:rsidRPr="00556930" w:rsidRDefault="00C708A9" w:rsidP="004464C2">
            <w:pPr>
              <w:pStyle w:val="afb"/>
              <w:jc w:val="center"/>
              <w:rPr>
                <w:rFonts w:asciiTheme="minorEastAsia" w:eastAsiaTheme="minorEastAsia" w:hAnsiTheme="minorEastAsia"/>
                <w:sz w:val="18"/>
              </w:rPr>
            </w:pPr>
            <w:r w:rsidRPr="00556930">
              <w:rPr>
                <w:rFonts w:asciiTheme="minorEastAsia" w:eastAsiaTheme="minorEastAsia" w:hAnsiTheme="minorEastAsia"/>
                <w:sz w:val="18"/>
              </w:rPr>
              <w:t>持有份额</w:t>
            </w:r>
          </w:p>
        </w:tc>
        <w:tc>
          <w:tcPr>
            <w:tcW w:w="520" w:type="pct"/>
            <w:tcBorders>
              <w:top w:val="single" w:sz="8" w:space="0" w:color="000000"/>
              <w:left w:val="single" w:sz="8" w:space="0" w:color="000000"/>
              <w:bottom w:val="single" w:sz="8" w:space="0" w:color="000000"/>
              <w:right w:val="single" w:sz="8" w:space="0" w:color="000000"/>
            </w:tcBorders>
            <w:vAlign w:val="center"/>
          </w:tcPr>
          <w:p w:rsidR="00C708A9" w:rsidRPr="00556930" w:rsidRDefault="00C708A9" w:rsidP="004464C2">
            <w:pPr>
              <w:pStyle w:val="afb"/>
              <w:jc w:val="center"/>
              <w:rPr>
                <w:rFonts w:asciiTheme="minorEastAsia" w:eastAsiaTheme="minorEastAsia" w:hAnsiTheme="minorEastAsia"/>
                <w:sz w:val="18"/>
              </w:rPr>
            </w:pPr>
            <w:r w:rsidRPr="00556930">
              <w:rPr>
                <w:rFonts w:asciiTheme="minorEastAsia" w:eastAsiaTheme="minorEastAsia" w:hAnsiTheme="minorEastAsia"/>
                <w:sz w:val="18"/>
              </w:rPr>
              <w:t>占总份额比例</w:t>
            </w:r>
          </w:p>
        </w:tc>
        <w:tc>
          <w:tcPr>
            <w:tcW w:w="924" w:type="pct"/>
            <w:tcBorders>
              <w:top w:val="single" w:sz="8" w:space="0" w:color="000000"/>
              <w:left w:val="single" w:sz="8" w:space="0" w:color="000000"/>
              <w:bottom w:val="single" w:sz="8" w:space="0" w:color="000000"/>
              <w:right w:val="single" w:sz="8" w:space="0" w:color="000000"/>
            </w:tcBorders>
            <w:vAlign w:val="center"/>
          </w:tcPr>
          <w:p w:rsidR="00C708A9" w:rsidRPr="00556930" w:rsidRDefault="00C708A9" w:rsidP="004464C2">
            <w:pPr>
              <w:pStyle w:val="afb"/>
              <w:jc w:val="center"/>
              <w:rPr>
                <w:rFonts w:asciiTheme="minorEastAsia" w:eastAsiaTheme="minorEastAsia" w:hAnsiTheme="minorEastAsia"/>
                <w:sz w:val="18"/>
              </w:rPr>
            </w:pPr>
            <w:r w:rsidRPr="00556930">
              <w:rPr>
                <w:rFonts w:asciiTheme="minorEastAsia" w:eastAsiaTheme="minorEastAsia" w:hAnsiTheme="minorEastAsia"/>
                <w:sz w:val="18"/>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556930" w:rsidRDefault="00C708A9" w:rsidP="004464C2">
            <w:pPr>
              <w:pStyle w:val="afb"/>
              <w:jc w:val="center"/>
              <w:rPr>
                <w:rFonts w:asciiTheme="minorEastAsia" w:eastAsiaTheme="minorEastAsia" w:hAnsiTheme="minorEastAsia"/>
                <w:sz w:val="18"/>
              </w:rPr>
            </w:pPr>
            <w:r w:rsidRPr="00556930">
              <w:rPr>
                <w:rFonts w:asciiTheme="minorEastAsia" w:eastAsiaTheme="minorEastAsia" w:hAnsiTheme="minorEastAsia"/>
                <w:sz w:val="18"/>
              </w:rPr>
              <w:t>占总份额比例</w:t>
            </w:r>
          </w:p>
        </w:tc>
      </w:tr>
      <w:tr w:rsidR="00C708A9" w:rsidRPr="00556930" w:rsidTr="00556930">
        <w:trPr>
          <w:jc w:val="center"/>
        </w:trPr>
        <w:tc>
          <w:tcPr>
            <w:tcW w:w="745" w:type="pct"/>
            <w:tcBorders>
              <w:left w:val="single" w:sz="8" w:space="0" w:color="000000"/>
              <w:bottom w:val="single" w:sz="8" w:space="0" w:color="000000"/>
              <w:right w:val="single" w:sz="8" w:space="0" w:color="000000"/>
            </w:tcBorders>
            <w:vAlign w:val="center"/>
          </w:tcPr>
          <w:p w:rsidR="00C708A9" w:rsidRPr="00556930" w:rsidRDefault="00C708A9" w:rsidP="004464C2">
            <w:pPr>
              <w:pStyle w:val="afb"/>
              <w:jc w:val="center"/>
              <w:rPr>
                <w:rFonts w:asciiTheme="minorEastAsia" w:eastAsiaTheme="minorEastAsia" w:hAnsiTheme="minorEastAsia"/>
                <w:sz w:val="18"/>
              </w:rPr>
            </w:pPr>
            <w:r w:rsidRPr="00556930">
              <w:rPr>
                <w:rFonts w:asciiTheme="minorEastAsia" w:eastAsiaTheme="minorEastAsia" w:hAnsiTheme="minorEastAsia"/>
                <w:sz w:val="18"/>
              </w:rPr>
              <w:t>博时沪港深优质企业A</w:t>
            </w:r>
          </w:p>
        </w:tc>
        <w:tc>
          <w:tcPr>
            <w:tcW w:w="611" w:type="pct"/>
            <w:tcBorders>
              <w:top w:val="single" w:sz="8" w:space="0" w:color="000000"/>
              <w:left w:val="single" w:sz="8" w:space="0" w:color="000000"/>
              <w:bottom w:val="single" w:sz="8" w:space="0" w:color="000000"/>
              <w:right w:val="single" w:sz="8" w:space="0" w:color="000000"/>
            </w:tcBorders>
            <w:vAlign w:val="center"/>
          </w:tcPr>
          <w:p w:rsidR="00C708A9" w:rsidRPr="00556930" w:rsidRDefault="00C708A9" w:rsidP="004464C2">
            <w:pPr>
              <w:pStyle w:val="afb"/>
              <w:jc w:val="right"/>
              <w:rPr>
                <w:rFonts w:asciiTheme="minorEastAsia" w:eastAsiaTheme="minorEastAsia" w:hAnsiTheme="minorEastAsia"/>
                <w:sz w:val="18"/>
              </w:rPr>
            </w:pPr>
            <w:r w:rsidRPr="00556930">
              <w:rPr>
                <w:rFonts w:asciiTheme="minorEastAsia" w:eastAsiaTheme="minorEastAsia" w:hAnsiTheme="minorEastAsia"/>
                <w:sz w:val="18"/>
              </w:rPr>
              <w:t>14,900</w:t>
            </w:r>
          </w:p>
        </w:tc>
        <w:tc>
          <w:tcPr>
            <w:tcW w:w="878" w:type="pct"/>
            <w:tcBorders>
              <w:top w:val="single" w:sz="8" w:space="0" w:color="000000"/>
              <w:left w:val="single" w:sz="8" w:space="0" w:color="000000"/>
              <w:bottom w:val="single" w:sz="8" w:space="0" w:color="000000"/>
              <w:right w:val="single" w:sz="8" w:space="0" w:color="000000"/>
            </w:tcBorders>
            <w:vAlign w:val="center"/>
          </w:tcPr>
          <w:p w:rsidR="00C708A9" w:rsidRPr="00556930" w:rsidRDefault="00C708A9" w:rsidP="004464C2">
            <w:pPr>
              <w:pStyle w:val="afb"/>
              <w:jc w:val="right"/>
              <w:rPr>
                <w:rFonts w:asciiTheme="minorEastAsia" w:eastAsiaTheme="minorEastAsia" w:hAnsiTheme="minorEastAsia"/>
                <w:sz w:val="18"/>
              </w:rPr>
            </w:pPr>
            <w:r w:rsidRPr="00556930">
              <w:rPr>
                <w:rFonts w:asciiTheme="minorEastAsia" w:eastAsiaTheme="minorEastAsia" w:hAnsiTheme="minorEastAsia"/>
                <w:sz w:val="18"/>
              </w:rPr>
              <w:t>63,257.17</w:t>
            </w:r>
          </w:p>
        </w:tc>
        <w:tc>
          <w:tcPr>
            <w:tcW w:w="807" w:type="pct"/>
            <w:tcBorders>
              <w:top w:val="single" w:sz="8" w:space="0" w:color="000000"/>
              <w:left w:val="single" w:sz="8" w:space="0" w:color="000000"/>
              <w:bottom w:val="single" w:sz="8" w:space="0" w:color="000000"/>
              <w:right w:val="single" w:sz="8" w:space="0" w:color="000000"/>
            </w:tcBorders>
            <w:vAlign w:val="center"/>
          </w:tcPr>
          <w:p w:rsidR="00C708A9" w:rsidRPr="00556930" w:rsidRDefault="00C708A9" w:rsidP="004464C2">
            <w:pPr>
              <w:pStyle w:val="afb"/>
              <w:jc w:val="right"/>
              <w:rPr>
                <w:rFonts w:asciiTheme="minorEastAsia" w:eastAsiaTheme="minorEastAsia" w:hAnsiTheme="minorEastAsia"/>
                <w:sz w:val="18"/>
              </w:rPr>
            </w:pPr>
            <w:r w:rsidRPr="00556930">
              <w:rPr>
                <w:rFonts w:asciiTheme="minorEastAsia" w:eastAsiaTheme="minorEastAsia" w:hAnsiTheme="minorEastAsia"/>
                <w:sz w:val="18"/>
              </w:rPr>
              <w:t>240,797,501.34</w:t>
            </w:r>
          </w:p>
        </w:tc>
        <w:tc>
          <w:tcPr>
            <w:tcW w:w="520" w:type="pct"/>
            <w:tcBorders>
              <w:top w:val="single" w:sz="8" w:space="0" w:color="000000"/>
              <w:left w:val="single" w:sz="8" w:space="0" w:color="000000"/>
              <w:bottom w:val="single" w:sz="8" w:space="0" w:color="000000"/>
              <w:right w:val="single" w:sz="8" w:space="0" w:color="000000"/>
            </w:tcBorders>
            <w:vAlign w:val="center"/>
          </w:tcPr>
          <w:p w:rsidR="00C708A9" w:rsidRPr="00556930" w:rsidRDefault="00C708A9" w:rsidP="004464C2">
            <w:pPr>
              <w:pStyle w:val="afb"/>
              <w:jc w:val="right"/>
              <w:rPr>
                <w:rFonts w:asciiTheme="minorEastAsia" w:eastAsiaTheme="minorEastAsia" w:hAnsiTheme="minorEastAsia"/>
                <w:sz w:val="18"/>
              </w:rPr>
            </w:pPr>
            <w:r w:rsidRPr="00556930">
              <w:rPr>
                <w:rFonts w:asciiTheme="minorEastAsia" w:eastAsiaTheme="minorEastAsia" w:hAnsiTheme="minorEastAsia"/>
                <w:sz w:val="18"/>
              </w:rPr>
              <w:t>25.55%</w:t>
            </w:r>
          </w:p>
        </w:tc>
        <w:tc>
          <w:tcPr>
            <w:tcW w:w="924" w:type="pct"/>
            <w:tcBorders>
              <w:top w:val="single" w:sz="8" w:space="0" w:color="000000"/>
              <w:left w:val="single" w:sz="8" w:space="0" w:color="000000"/>
              <w:bottom w:val="single" w:sz="8" w:space="0" w:color="000000"/>
              <w:right w:val="single" w:sz="8" w:space="0" w:color="000000"/>
            </w:tcBorders>
            <w:vAlign w:val="center"/>
          </w:tcPr>
          <w:p w:rsidR="00C708A9" w:rsidRPr="00556930" w:rsidRDefault="00C708A9" w:rsidP="004464C2">
            <w:pPr>
              <w:pStyle w:val="afb"/>
              <w:jc w:val="right"/>
              <w:rPr>
                <w:rFonts w:asciiTheme="minorEastAsia" w:eastAsiaTheme="minorEastAsia" w:hAnsiTheme="minorEastAsia"/>
                <w:sz w:val="18"/>
              </w:rPr>
            </w:pPr>
            <w:r w:rsidRPr="00556930">
              <w:rPr>
                <w:rFonts w:asciiTheme="minorEastAsia" w:eastAsiaTheme="minorEastAsia" w:hAnsiTheme="minorEastAsia"/>
                <w:sz w:val="18"/>
              </w:rPr>
              <w:t>701,734,388.34</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556930" w:rsidRDefault="00C708A9" w:rsidP="004464C2">
            <w:pPr>
              <w:pStyle w:val="afb"/>
              <w:jc w:val="right"/>
              <w:rPr>
                <w:rFonts w:asciiTheme="minorEastAsia" w:eastAsiaTheme="minorEastAsia" w:hAnsiTheme="minorEastAsia"/>
                <w:sz w:val="18"/>
              </w:rPr>
            </w:pPr>
            <w:r w:rsidRPr="00556930">
              <w:rPr>
                <w:rFonts w:asciiTheme="minorEastAsia" w:eastAsiaTheme="minorEastAsia" w:hAnsiTheme="minorEastAsia"/>
                <w:sz w:val="18"/>
              </w:rPr>
              <w:t>74.45%</w:t>
            </w:r>
          </w:p>
        </w:tc>
      </w:tr>
      <w:tr w:rsidR="00C708A9" w:rsidRPr="00556930" w:rsidTr="00556930">
        <w:trPr>
          <w:jc w:val="center"/>
        </w:trPr>
        <w:tc>
          <w:tcPr>
            <w:tcW w:w="745" w:type="pct"/>
            <w:tcBorders>
              <w:left w:val="single" w:sz="8" w:space="0" w:color="000000"/>
              <w:bottom w:val="single" w:sz="8" w:space="0" w:color="000000"/>
              <w:right w:val="single" w:sz="8" w:space="0" w:color="000000"/>
            </w:tcBorders>
            <w:vAlign w:val="center"/>
          </w:tcPr>
          <w:p w:rsidR="00C708A9" w:rsidRPr="00556930" w:rsidRDefault="00C708A9" w:rsidP="004464C2">
            <w:pPr>
              <w:pStyle w:val="afb"/>
              <w:jc w:val="center"/>
              <w:rPr>
                <w:rFonts w:asciiTheme="minorEastAsia" w:eastAsiaTheme="minorEastAsia" w:hAnsiTheme="minorEastAsia"/>
                <w:sz w:val="18"/>
              </w:rPr>
            </w:pPr>
            <w:r w:rsidRPr="00556930">
              <w:rPr>
                <w:rFonts w:asciiTheme="minorEastAsia" w:eastAsiaTheme="minorEastAsia" w:hAnsiTheme="minorEastAsia"/>
                <w:sz w:val="18"/>
              </w:rPr>
              <w:t>博时沪港深优质企业C</w:t>
            </w:r>
          </w:p>
        </w:tc>
        <w:tc>
          <w:tcPr>
            <w:tcW w:w="611" w:type="pct"/>
            <w:tcBorders>
              <w:top w:val="single" w:sz="8" w:space="0" w:color="000000"/>
              <w:left w:val="single" w:sz="8" w:space="0" w:color="000000"/>
              <w:bottom w:val="single" w:sz="8" w:space="0" w:color="000000"/>
              <w:right w:val="single" w:sz="8" w:space="0" w:color="000000"/>
            </w:tcBorders>
            <w:vAlign w:val="center"/>
          </w:tcPr>
          <w:p w:rsidR="00C708A9" w:rsidRPr="00556930" w:rsidRDefault="00C708A9" w:rsidP="004464C2">
            <w:pPr>
              <w:pStyle w:val="afb"/>
              <w:jc w:val="right"/>
              <w:rPr>
                <w:rFonts w:asciiTheme="minorEastAsia" w:eastAsiaTheme="minorEastAsia" w:hAnsiTheme="minorEastAsia"/>
                <w:sz w:val="18"/>
              </w:rPr>
            </w:pPr>
            <w:r w:rsidRPr="00556930">
              <w:rPr>
                <w:rFonts w:asciiTheme="minorEastAsia" w:eastAsiaTheme="minorEastAsia" w:hAnsiTheme="minorEastAsia"/>
                <w:sz w:val="18"/>
              </w:rPr>
              <w:t>1,007</w:t>
            </w:r>
          </w:p>
        </w:tc>
        <w:tc>
          <w:tcPr>
            <w:tcW w:w="878" w:type="pct"/>
            <w:tcBorders>
              <w:top w:val="single" w:sz="8" w:space="0" w:color="000000"/>
              <w:left w:val="single" w:sz="8" w:space="0" w:color="000000"/>
              <w:bottom w:val="single" w:sz="8" w:space="0" w:color="000000"/>
              <w:right w:val="single" w:sz="8" w:space="0" w:color="000000"/>
            </w:tcBorders>
            <w:vAlign w:val="center"/>
          </w:tcPr>
          <w:p w:rsidR="00C708A9" w:rsidRPr="00556930" w:rsidRDefault="00C708A9" w:rsidP="004464C2">
            <w:pPr>
              <w:pStyle w:val="afb"/>
              <w:jc w:val="right"/>
              <w:rPr>
                <w:rFonts w:asciiTheme="minorEastAsia" w:eastAsiaTheme="minorEastAsia" w:hAnsiTheme="minorEastAsia"/>
                <w:sz w:val="18"/>
              </w:rPr>
            </w:pPr>
            <w:r w:rsidRPr="00556930">
              <w:rPr>
                <w:rFonts w:asciiTheme="minorEastAsia" w:eastAsiaTheme="minorEastAsia" w:hAnsiTheme="minorEastAsia"/>
                <w:sz w:val="18"/>
              </w:rPr>
              <w:t>599,171.75</w:t>
            </w:r>
          </w:p>
        </w:tc>
        <w:tc>
          <w:tcPr>
            <w:tcW w:w="807" w:type="pct"/>
            <w:tcBorders>
              <w:top w:val="single" w:sz="8" w:space="0" w:color="000000"/>
              <w:left w:val="single" w:sz="8" w:space="0" w:color="000000"/>
              <w:bottom w:val="single" w:sz="8" w:space="0" w:color="000000"/>
              <w:right w:val="single" w:sz="8" w:space="0" w:color="000000"/>
            </w:tcBorders>
            <w:vAlign w:val="center"/>
          </w:tcPr>
          <w:p w:rsidR="00C708A9" w:rsidRPr="00556930" w:rsidRDefault="00C708A9" w:rsidP="004464C2">
            <w:pPr>
              <w:pStyle w:val="afb"/>
              <w:jc w:val="right"/>
              <w:rPr>
                <w:rFonts w:asciiTheme="minorEastAsia" w:eastAsiaTheme="minorEastAsia" w:hAnsiTheme="minorEastAsia"/>
                <w:sz w:val="18"/>
              </w:rPr>
            </w:pPr>
            <w:r w:rsidRPr="00556930">
              <w:rPr>
                <w:rFonts w:asciiTheme="minorEastAsia" w:eastAsiaTheme="minorEastAsia" w:hAnsiTheme="minorEastAsia"/>
                <w:sz w:val="18"/>
              </w:rPr>
              <w:t>597,986,135.70</w:t>
            </w:r>
          </w:p>
        </w:tc>
        <w:tc>
          <w:tcPr>
            <w:tcW w:w="520" w:type="pct"/>
            <w:tcBorders>
              <w:top w:val="single" w:sz="8" w:space="0" w:color="000000"/>
              <w:left w:val="single" w:sz="8" w:space="0" w:color="000000"/>
              <w:bottom w:val="single" w:sz="8" w:space="0" w:color="000000"/>
              <w:right w:val="single" w:sz="8" w:space="0" w:color="000000"/>
            </w:tcBorders>
            <w:vAlign w:val="center"/>
          </w:tcPr>
          <w:p w:rsidR="00C708A9" w:rsidRPr="00556930" w:rsidRDefault="00C708A9" w:rsidP="004464C2">
            <w:pPr>
              <w:pStyle w:val="afb"/>
              <w:jc w:val="right"/>
              <w:rPr>
                <w:rFonts w:asciiTheme="minorEastAsia" w:eastAsiaTheme="minorEastAsia" w:hAnsiTheme="minorEastAsia"/>
                <w:sz w:val="18"/>
              </w:rPr>
            </w:pPr>
            <w:r w:rsidRPr="00556930">
              <w:rPr>
                <w:rFonts w:asciiTheme="minorEastAsia" w:eastAsiaTheme="minorEastAsia" w:hAnsiTheme="minorEastAsia"/>
                <w:sz w:val="18"/>
              </w:rPr>
              <w:t>99.11%</w:t>
            </w:r>
          </w:p>
        </w:tc>
        <w:tc>
          <w:tcPr>
            <w:tcW w:w="924" w:type="pct"/>
            <w:tcBorders>
              <w:top w:val="single" w:sz="8" w:space="0" w:color="000000"/>
              <w:left w:val="single" w:sz="8" w:space="0" w:color="000000"/>
              <w:bottom w:val="single" w:sz="8" w:space="0" w:color="000000"/>
              <w:right w:val="single" w:sz="8" w:space="0" w:color="000000"/>
            </w:tcBorders>
            <w:vAlign w:val="center"/>
          </w:tcPr>
          <w:p w:rsidR="00C708A9" w:rsidRPr="00556930" w:rsidRDefault="00C708A9" w:rsidP="004464C2">
            <w:pPr>
              <w:pStyle w:val="afb"/>
              <w:jc w:val="right"/>
              <w:rPr>
                <w:rFonts w:asciiTheme="minorEastAsia" w:eastAsiaTheme="minorEastAsia" w:hAnsiTheme="minorEastAsia"/>
                <w:sz w:val="18"/>
              </w:rPr>
            </w:pPr>
            <w:r w:rsidRPr="00556930">
              <w:rPr>
                <w:rFonts w:asciiTheme="minorEastAsia" w:eastAsiaTheme="minorEastAsia" w:hAnsiTheme="minorEastAsia"/>
                <w:sz w:val="18"/>
              </w:rPr>
              <w:t>5,379,816.54</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556930" w:rsidRDefault="00C708A9" w:rsidP="004464C2">
            <w:pPr>
              <w:pStyle w:val="afb"/>
              <w:jc w:val="right"/>
              <w:rPr>
                <w:rFonts w:asciiTheme="minorEastAsia" w:eastAsiaTheme="minorEastAsia" w:hAnsiTheme="minorEastAsia"/>
                <w:sz w:val="18"/>
              </w:rPr>
            </w:pPr>
            <w:r w:rsidRPr="00556930">
              <w:rPr>
                <w:rFonts w:asciiTheme="minorEastAsia" w:eastAsiaTheme="minorEastAsia" w:hAnsiTheme="minorEastAsia"/>
                <w:sz w:val="18"/>
              </w:rPr>
              <w:t>0.89%</w:t>
            </w:r>
          </w:p>
        </w:tc>
      </w:tr>
      <w:tr w:rsidR="00C708A9" w:rsidRPr="00556930" w:rsidTr="00556930">
        <w:trPr>
          <w:jc w:val="center"/>
        </w:trPr>
        <w:tc>
          <w:tcPr>
            <w:tcW w:w="745" w:type="pct"/>
            <w:tcBorders>
              <w:top w:val="single" w:sz="8" w:space="0" w:color="000000"/>
              <w:left w:val="single" w:sz="8" w:space="0" w:color="000000"/>
              <w:bottom w:val="single" w:sz="8" w:space="0" w:color="000000"/>
              <w:right w:val="single" w:sz="8" w:space="0" w:color="000000"/>
            </w:tcBorders>
            <w:vAlign w:val="center"/>
          </w:tcPr>
          <w:p w:rsidR="00C708A9" w:rsidRPr="00556930" w:rsidRDefault="00C708A9" w:rsidP="004464C2">
            <w:pPr>
              <w:pStyle w:val="afb"/>
              <w:jc w:val="center"/>
              <w:rPr>
                <w:rFonts w:asciiTheme="minorEastAsia" w:eastAsiaTheme="minorEastAsia" w:hAnsiTheme="minorEastAsia"/>
                <w:sz w:val="18"/>
              </w:rPr>
            </w:pPr>
            <w:r w:rsidRPr="00556930">
              <w:rPr>
                <w:rFonts w:asciiTheme="minorEastAsia" w:eastAsiaTheme="minorEastAsia" w:hAnsiTheme="minorEastAsia"/>
                <w:sz w:val="18"/>
              </w:rPr>
              <w:t>合计</w:t>
            </w:r>
          </w:p>
        </w:tc>
        <w:tc>
          <w:tcPr>
            <w:tcW w:w="611" w:type="pct"/>
            <w:tcBorders>
              <w:top w:val="single" w:sz="8" w:space="0" w:color="000000"/>
              <w:left w:val="single" w:sz="8" w:space="0" w:color="000000"/>
              <w:bottom w:val="single" w:sz="8" w:space="0" w:color="000000"/>
              <w:right w:val="single" w:sz="8" w:space="0" w:color="000000"/>
            </w:tcBorders>
            <w:vAlign w:val="center"/>
          </w:tcPr>
          <w:p w:rsidR="00C708A9" w:rsidRPr="00556930" w:rsidRDefault="00C708A9" w:rsidP="004464C2">
            <w:pPr>
              <w:pStyle w:val="afb"/>
              <w:jc w:val="right"/>
              <w:rPr>
                <w:rFonts w:asciiTheme="minorEastAsia" w:eastAsiaTheme="minorEastAsia" w:hAnsiTheme="minorEastAsia"/>
                <w:sz w:val="18"/>
              </w:rPr>
            </w:pPr>
            <w:r w:rsidRPr="00556930">
              <w:rPr>
                <w:rFonts w:asciiTheme="minorEastAsia" w:eastAsiaTheme="minorEastAsia" w:hAnsiTheme="minorEastAsia"/>
                <w:sz w:val="18"/>
              </w:rPr>
              <w:t>15,907</w:t>
            </w:r>
          </w:p>
        </w:tc>
        <w:tc>
          <w:tcPr>
            <w:tcW w:w="878" w:type="pct"/>
            <w:tcBorders>
              <w:top w:val="single" w:sz="8" w:space="0" w:color="000000"/>
              <w:left w:val="single" w:sz="8" w:space="0" w:color="000000"/>
              <w:bottom w:val="single" w:sz="8" w:space="0" w:color="000000"/>
              <w:right w:val="single" w:sz="8" w:space="0" w:color="000000"/>
            </w:tcBorders>
            <w:vAlign w:val="center"/>
          </w:tcPr>
          <w:p w:rsidR="00C708A9" w:rsidRPr="00556930" w:rsidRDefault="00C708A9" w:rsidP="004464C2">
            <w:pPr>
              <w:pStyle w:val="afb"/>
              <w:jc w:val="right"/>
              <w:rPr>
                <w:rFonts w:asciiTheme="minorEastAsia" w:eastAsiaTheme="minorEastAsia" w:hAnsiTheme="minorEastAsia"/>
                <w:sz w:val="18"/>
              </w:rPr>
            </w:pPr>
            <w:r w:rsidRPr="00556930">
              <w:rPr>
                <w:rFonts w:asciiTheme="minorEastAsia" w:eastAsiaTheme="minorEastAsia" w:hAnsiTheme="minorEastAsia"/>
                <w:sz w:val="18"/>
              </w:rPr>
              <w:t>97,183.49</w:t>
            </w:r>
          </w:p>
        </w:tc>
        <w:tc>
          <w:tcPr>
            <w:tcW w:w="807" w:type="pct"/>
            <w:tcBorders>
              <w:top w:val="single" w:sz="8" w:space="0" w:color="000000"/>
              <w:left w:val="single" w:sz="8" w:space="0" w:color="000000"/>
              <w:bottom w:val="single" w:sz="8" w:space="0" w:color="000000"/>
              <w:right w:val="single" w:sz="8" w:space="0" w:color="000000"/>
            </w:tcBorders>
            <w:vAlign w:val="center"/>
          </w:tcPr>
          <w:p w:rsidR="00C708A9" w:rsidRPr="00556930" w:rsidRDefault="00C708A9" w:rsidP="004464C2">
            <w:pPr>
              <w:pStyle w:val="afb"/>
              <w:jc w:val="right"/>
              <w:rPr>
                <w:rFonts w:asciiTheme="minorEastAsia" w:eastAsiaTheme="minorEastAsia" w:hAnsiTheme="minorEastAsia"/>
                <w:sz w:val="18"/>
              </w:rPr>
            </w:pPr>
            <w:r w:rsidRPr="00556930">
              <w:rPr>
                <w:rFonts w:asciiTheme="minorEastAsia" w:eastAsiaTheme="minorEastAsia" w:hAnsiTheme="minorEastAsia"/>
                <w:sz w:val="18"/>
              </w:rPr>
              <w:t>838,783,637.04</w:t>
            </w:r>
          </w:p>
        </w:tc>
        <w:tc>
          <w:tcPr>
            <w:tcW w:w="520" w:type="pct"/>
            <w:tcBorders>
              <w:top w:val="single" w:sz="8" w:space="0" w:color="000000"/>
              <w:left w:val="single" w:sz="8" w:space="0" w:color="000000"/>
              <w:bottom w:val="single" w:sz="8" w:space="0" w:color="000000"/>
              <w:right w:val="single" w:sz="8" w:space="0" w:color="000000"/>
            </w:tcBorders>
            <w:vAlign w:val="center"/>
          </w:tcPr>
          <w:p w:rsidR="00C708A9" w:rsidRPr="00556930" w:rsidRDefault="00C708A9" w:rsidP="004464C2">
            <w:pPr>
              <w:pStyle w:val="afb"/>
              <w:jc w:val="right"/>
              <w:rPr>
                <w:rFonts w:asciiTheme="minorEastAsia" w:eastAsiaTheme="minorEastAsia" w:hAnsiTheme="minorEastAsia"/>
                <w:sz w:val="18"/>
              </w:rPr>
            </w:pPr>
            <w:r w:rsidRPr="00556930">
              <w:rPr>
                <w:rFonts w:asciiTheme="minorEastAsia" w:eastAsiaTheme="minorEastAsia" w:hAnsiTheme="minorEastAsia"/>
                <w:sz w:val="18"/>
              </w:rPr>
              <w:t>54.26%</w:t>
            </w:r>
          </w:p>
        </w:tc>
        <w:tc>
          <w:tcPr>
            <w:tcW w:w="924" w:type="pct"/>
            <w:tcBorders>
              <w:top w:val="single" w:sz="8" w:space="0" w:color="000000"/>
              <w:left w:val="single" w:sz="8" w:space="0" w:color="000000"/>
              <w:bottom w:val="single" w:sz="8" w:space="0" w:color="000000"/>
              <w:right w:val="single" w:sz="8" w:space="0" w:color="000000"/>
            </w:tcBorders>
            <w:vAlign w:val="center"/>
          </w:tcPr>
          <w:p w:rsidR="00C708A9" w:rsidRPr="00556930" w:rsidRDefault="00C708A9" w:rsidP="004464C2">
            <w:pPr>
              <w:pStyle w:val="afb"/>
              <w:jc w:val="right"/>
              <w:rPr>
                <w:rFonts w:asciiTheme="minorEastAsia" w:eastAsiaTheme="minorEastAsia" w:hAnsiTheme="minorEastAsia"/>
                <w:sz w:val="18"/>
              </w:rPr>
            </w:pPr>
            <w:r w:rsidRPr="00556930">
              <w:rPr>
                <w:rFonts w:asciiTheme="minorEastAsia" w:eastAsiaTheme="minorEastAsia" w:hAnsiTheme="minorEastAsia"/>
                <w:sz w:val="18"/>
              </w:rPr>
              <w:t>707,114,204.88</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556930" w:rsidRDefault="00C708A9" w:rsidP="004464C2">
            <w:pPr>
              <w:pStyle w:val="afb"/>
              <w:jc w:val="right"/>
              <w:rPr>
                <w:rFonts w:asciiTheme="minorEastAsia" w:eastAsiaTheme="minorEastAsia" w:hAnsiTheme="minorEastAsia"/>
                <w:sz w:val="18"/>
              </w:rPr>
            </w:pPr>
            <w:r w:rsidRPr="00556930">
              <w:rPr>
                <w:rFonts w:asciiTheme="minorEastAsia" w:eastAsiaTheme="minorEastAsia" w:hAnsiTheme="minorEastAsia"/>
                <w:sz w:val="18"/>
              </w:rPr>
              <w:t>45.74%</w:t>
            </w:r>
          </w:p>
        </w:tc>
      </w:tr>
    </w:tbl>
    <w:p w:rsidR="001548F9" w:rsidRPr="00F552CF" w:rsidRDefault="001548F9" w:rsidP="00544190">
      <w:pPr>
        <w:pStyle w:val="23"/>
        <w:rPr>
          <w:rFonts w:eastAsiaTheme="minorEastAsia"/>
        </w:rPr>
      </w:pPr>
      <w:bookmarkStart w:id="371" w:name="_Toc481781198"/>
      <w:bookmarkStart w:id="372" w:name="_Toc481781370"/>
      <w:bookmarkStart w:id="373" w:name="_Toc481781542"/>
      <w:bookmarkStart w:id="374" w:name="_Toc481781708"/>
      <w:bookmarkStart w:id="375" w:name="_Toc17317484"/>
      <w:r w:rsidRPr="00F552CF">
        <w:rPr>
          <w:rFonts w:eastAsiaTheme="minorEastAsia"/>
        </w:rPr>
        <w:t>8.2 期末基金管理人的从业人员持有本基金的情况</w:t>
      </w:r>
      <w:bookmarkEnd w:id="371"/>
      <w:bookmarkEnd w:id="372"/>
      <w:bookmarkEnd w:id="373"/>
      <w:bookmarkEnd w:id="374"/>
      <w:bookmarkEnd w:id="375"/>
    </w:p>
    <w:tbl>
      <w:tblPr>
        <w:tblStyle w:val="af7"/>
        <w:tblW w:w="0" w:type="auto"/>
        <w:jc w:val="center"/>
        <w:tblLayout w:type="fixed"/>
        <w:tblLook w:val="04A0" w:firstRow="1" w:lastRow="0" w:firstColumn="1" w:lastColumn="0" w:noHBand="0" w:noVBand="1"/>
      </w:tblPr>
      <w:tblGrid>
        <w:gridCol w:w="2321"/>
        <w:gridCol w:w="2321"/>
        <w:gridCol w:w="2322"/>
        <w:gridCol w:w="2108"/>
      </w:tblGrid>
      <w:tr w:rsidR="00B621D7" w:rsidRPr="00F552CF" w:rsidTr="009039C5">
        <w:trPr>
          <w:jc w:val="center"/>
        </w:trPr>
        <w:tc>
          <w:tcPr>
            <w:tcW w:w="2321" w:type="dxa"/>
            <w:vAlign w:val="center"/>
          </w:tcPr>
          <w:p w:rsidR="00B621D7" w:rsidRPr="00F552CF" w:rsidRDefault="00B621D7" w:rsidP="004464C2">
            <w:pPr>
              <w:pStyle w:val="afb"/>
              <w:jc w:val="center"/>
              <w:rPr>
                <w:rFonts w:asciiTheme="minorEastAsia" w:eastAsiaTheme="minorEastAsia" w:hAnsiTheme="minorEastAsia"/>
              </w:rPr>
            </w:pPr>
            <w:r w:rsidRPr="00F552CF">
              <w:rPr>
                <w:rFonts w:asciiTheme="minorEastAsia" w:eastAsiaTheme="minorEastAsia" w:hAnsiTheme="minorEastAsia"/>
              </w:rPr>
              <w:t>项目</w:t>
            </w:r>
          </w:p>
        </w:tc>
        <w:tc>
          <w:tcPr>
            <w:tcW w:w="2321" w:type="dxa"/>
            <w:vAlign w:val="center"/>
          </w:tcPr>
          <w:p w:rsidR="00B621D7" w:rsidRPr="00F552CF" w:rsidRDefault="00B621D7" w:rsidP="004464C2">
            <w:pPr>
              <w:pStyle w:val="afb"/>
              <w:jc w:val="center"/>
              <w:rPr>
                <w:rFonts w:asciiTheme="minorEastAsia" w:eastAsiaTheme="minorEastAsia" w:hAnsiTheme="minorEastAsia"/>
              </w:rPr>
            </w:pPr>
            <w:r w:rsidRPr="00F552CF">
              <w:rPr>
                <w:rFonts w:asciiTheme="minorEastAsia" w:eastAsiaTheme="minorEastAsia" w:hAnsiTheme="minorEastAsia"/>
              </w:rPr>
              <w:t>份额级别</w:t>
            </w:r>
          </w:p>
        </w:tc>
        <w:tc>
          <w:tcPr>
            <w:tcW w:w="2322" w:type="dxa"/>
            <w:vAlign w:val="center"/>
          </w:tcPr>
          <w:p w:rsidR="00B621D7" w:rsidRPr="00F552CF" w:rsidRDefault="00B621D7" w:rsidP="004464C2">
            <w:pPr>
              <w:pStyle w:val="afb"/>
              <w:jc w:val="center"/>
              <w:rPr>
                <w:rFonts w:asciiTheme="minorEastAsia" w:eastAsiaTheme="minorEastAsia" w:hAnsiTheme="minorEastAsia"/>
              </w:rPr>
            </w:pPr>
            <w:r w:rsidRPr="00F552CF">
              <w:rPr>
                <w:rFonts w:asciiTheme="minorEastAsia" w:eastAsiaTheme="minorEastAsia" w:hAnsiTheme="minorEastAsia"/>
              </w:rPr>
              <w:t>持有份额总数（份）</w:t>
            </w:r>
          </w:p>
        </w:tc>
        <w:tc>
          <w:tcPr>
            <w:tcW w:w="2108" w:type="dxa"/>
            <w:vAlign w:val="center"/>
          </w:tcPr>
          <w:p w:rsidR="00B621D7" w:rsidRPr="00F552CF" w:rsidRDefault="00B621D7" w:rsidP="004464C2">
            <w:pPr>
              <w:pStyle w:val="afb"/>
              <w:jc w:val="center"/>
              <w:rPr>
                <w:rFonts w:asciiTheme="minorEastAsia" w:eastAsiaTheme="minorEastAsia" w:hAnsiTheme="minorEastAsia"/>
              </w:rPr>
            </w:pPr>
            <w:r w:rsidRPr="00F552CF">
              <w:rPr>
                <w:rFonts w:asciiTheme="minorEastAsia" w:eastAsiaTheme="minorEastAsia" w:hAnsiTheme="minorEastAsia"/>
              </w:rPr>
              <w:t>占基金总份额比例</w:t>
            </w:r>
          </w:p>
        </w:tc>
      </w:tr>
      <w:tr w:rsidR="00B621D7" w:rsidRPr="00F552CF" w:rsidTr="009039C5">
        <w:trPr>
          <w:jc w:val="center"/>
        </w:trPr>
        <w:tc>
          <w:tcPr>
            <w:tcW w:w="2321" w:type="dxa"/>
            <w:vMerge w:val="restart"/>
            <w:vAlign w:val="center"/>
          </w:tcPr>
          <w:p w:rsidR="00B621D7" w:rsidRPr="00F552CF" w:rsidRDefault="007C0872" w:rsidP="009039C5">
            <w:pPr>
              <w:pStyle w:val="afb"/>
              <w:rPr>
                <w:rFonts w:asciiTheme="minorEastAsia" w:eastAsiaTheme="minorEastAsia" w:hAnsiTheme="minorEastAsia"/>
              </w:rPr>
            </w:pPr>
            <w:r w:rsidRPr="00F552CF">
              <w:rPr>
                <w:rFonts w:asciiTheme="minorEastAsia" w:eastAsiaTheme="minorEastAsia" w:hAnsiTheme="minorEastAsia"/>
                <w:color w:val="000000"/>
              </w:rPr>
              <w:t>基金管理人</w:t>
            </w:r>
            <w:r w:rsidR="00B621D7" w:rsidRPr="00F552CF">
              <w:rPr>
                <w:rFonts w:asciiTheme="minorEastAsia" w:eastAsiaTheme="minorEastAsia" w:hAnsiTheme="minorEastAsia"/>
                <w:color w:val="000000"/>
              </w:rPr>
              <w:t>所有从业人员持有本基金</w:t>
            </w:r>
          </w:p>
        </w:tc>
        <w:tc>
          <w:tcPr>
            <w:tcW w:w="2321" w:type="dxa"/>
            <w:vAlign w:val="center"/>
          </w:tcPr>
          <w:p w:rsidR="00B621D7" w:rsidRPr="00F552CF" w:rsidRDefault="00B621D7" w:rsidP="004464C2">
            <w:pPr>
              <w:pStyle w:val="afb"/>
              <w:jc w:val="center"/>
              <w:rPr>
                <w:rFonts w:asciiTheme="minorEastAsia" w:eastAsiaTheme="minorEastAsia" w:hAnsiTheme="minorEastAsia"/>
                <w:color w:val="000000"/>
              </w:rPr>
            </w:pPr>
            <w:r w:rsidRPr="00F552CF">
              <w:rPr>
                <w:rFonts w:asciiTheme="minorEastAsia" w:eastAsiaTheme="minorEastAsia" w:hAnsiTheme="minorEastAsia"/>
              </w:rPr>
              <w:t>博时沪港深优质企业A</w:t>
            </w:r>
          </w:p>
        </w:tc>
        <w:tc>
          <w:tcPr>
            <w:tcW w:w="2322" w:type="dxa"/>
            <w:vAlign w:val="center"/>
          </w:tcPr>
          <w:p w:rsidR="00B621D7" w:rsidRPr="00F552CF" w:rsidRDefault="00B621D7" w:rsidP="004464C2">
            <w:pPr>
              <w:pStyle w:val="afb"/>
              <w:jc w:val="right"/>
              <w:rPr>
                <w:rFonts w:asciiTheme="minorEastAsia" w:eastAsiaTheme="minorEastAsia" w:hAnsiTheme="minorEastAsia"/>
                <w:color w:val="000000"/>
              </w:rPr>
            </w:pPr>
            <w:r w:rsidRPr="00F552CF">
              <w:rPr>
                <w:rFonts w:asciiTheme="minorEastAsia" w:eastAsiaTheme="minorEastAsia" w:hAnsiTheme="minorEastAsia"/>
                <w:color w:val="000000"/>
              </w:rPr>
              <w:t>827,984.85</w:t>
            </w:r>
          </w:p>
        </w:tc>
        <w:tc>
          <w:tcPr>
            <w:tcW w:w="2108" w:type="dxa"/>
            <w:vAlign w:val="center"/>
          </w:tcPr>
          <w:p w:rsidR="00B621D7" w:rsidRPr="00F552CF" w:rsidRDefault="00B621D7" w:rsidP="004464C2">
            <w:pPr>
              <w:pStyle w:val="afb"/>
              <w:jc w:val="right"/>
              <w:rPr>
                <w:rFonts w:asciiTheme="minorEastAsia" w:eastAsiaTheme="minorEastAsia" w:hAnsiTheme="minorEastAsia"/>
                <w:color w:val="000000"/>
              </w:rPr>
            </w:pPr>
            <w:r w:rsidRPr="00F552CF">
              <w:rPr>
                <w:rFonts w:asciiTheme="minorEastAsia" w:eastAsiaTheme="minorEastAsia" w:hAnsiTheme="minorEastAsia"/>
                <w:color w:val="000000"/>
              </w:rPr>
              <w:t>0.09%</w:t>
            </w:r>
          </w:p>
        </w:tc>
      </w:tr>
      <w:tr w:rsidR="00B621D7" w:rsidRPr="00F552CF" w:rsidTr="009039C5">
        <w:trPr>
          <w:jc w:val="center"/>
        </w:trPr>
        <w:tc>
          <w:tcPr>
            <w:tcW w:w="2321" w:type="dxa"/>
            <w:vMerge/>
          </w:tcPr>
          <w:p w:rsidR="00B621D7" w:rsidRPr="00F552CF" w:rsidRDefault="00B621D7" w:rsidP="009039C5">
            <w:pPr>
              <w:pStyle w:val="afb"/>
              <w:rPr>
                <w:rFonts w:asciiTheme="minorEastAsia" w:eastAsiaTheme="minorEastAsia" w:hAnsiTheme="minorEastAsia"/>
              </w:rPr>
            </w:pPr>
          </w:p>
        </w:tc>
        <w:tc>
          <w:tcPr>
            <w:tcW w:w="2321" w:type="dxa"/>
            <w:vAlign w:val="center"/>
          </w:tcPr>
          <w:p w:rsidR="00B621D7" w:rsidRPr="00F552CF" w:rsidRDefault="00B621D7" w:rsidP="004464C2">
            <w:pPr>
              <w:pStyle w:val="afb"/>
              <w:jc w:val="center"/>
              <w:rPr>
                <w:rFonts w:asciiTheme="minorEastAsia" w:eastAsiaTheme="minorEastAsia" w:hAnsiTheme="minorEastAsia"/>
                <w:color w:val="000000"/>
              </w:rPr>
            </w:pPr>
            <w:r w:rsidRPr="00F552CF">
              <w:rPr>
                <w:rFonts w:asciiTheme="minorEastAsia" w:eastAsiaTheme="minorEastAsia" w:hAnsiTheme="minorEastAsia"/>
              </w:rPr>
              <w:t>博时沪港深优质企业C</w:t>
            </w:r>
          </w:p>
        </w:tc>
        <w:tc>
          <w:tcPr>
            <w:tcW w:w="2322" w:type="dxa"/>
            <w:vAlign w:val="center"/>
          </w:tcPr>
          <w:p w:rsidR="00B621D7" w:rsidRPr="00F552CF" w:rsidRDefault="00B621D7" w:rsidP="004464C2">
            <w:pPr>
              <w:pStyle w:val="afb"/>
              <w:jc w:val="right"/>
              <w:rPr>
                <w:rFonts w:asciiTheme="minorEastAsia" w:eastAsiaTheme="minorEastAsia" w:hAnsiTheme="minorEastAsia"/>
                <w:color w:val="000000"/>
              </w:rPr>
            </w:pPr>
            <w:r w:rsidRPr="00F552CF">
              <w:rPr>
                <w:rFonts w:asciiTheme="minorEastAsia" w:eastAsiaTheme="minorEastAsia" w:hAnsiTheme="minorEastAsia"/>
                <w:color w:val="000000"/>
              </w:rPr>
              <w:t>30,522.41</w:t>
            </w:r>
          </w:p>
        </w:tc>
        <w:tc>
          <w:tcPr>
            <w:tcW w:w="2108" w:type="dxa"/>
            <w:vAlign w:val="center"/>
          </w:tcPr>
          <w:p w:rsidR="00B621D7" w:rsidRPr="00F552CF" w:rsidRDefault="00B621D7" w:rsidP="004464C2">
            <w:pPr>
              <w:pStyle w:val="afb"/>
              <w:jc w:val="right"/>
              <w:rPr>
                <w:rFonts w:asciiTheme="minorEastAsia" w:eastAsiaTheme="minorEastAsia" w:hAnsiTheme="minorEastAsia"/>
                <w:color w:val="000000"/>
              </w:rPr>
            </w:pPr>
            <w:r w:rsidRPr="00F552CF">
              <w:rPr>
                <w:rFonts w:asciiTheme="minorEastAsia" w:eastAsiaTheme="minorEastAsia" w:hAnsiTheme="minorEastAsia"/>
                <w:color w:val="000000"/>
              </w:rPr>
              <w:t>0.01%</w:t>
            </w:r>
          </w:p>
        </w:tc>
      </w:tr>
      <w:tr w:rsidR="00B621D7" w:rsidRPr="00F552CF" w:rsidTr="009039C5">
        <w:trPr>
          <w:jc w:val="center"/>
        </w:trPr>
        <w:tc>
          <w:tcPr>
            <w:tcW w:w="2321" w:type="dxa"/>
            <w:vMerge/>
          </w:tcPr>
          <w:p w:rsidR="00B621D7" w:rsidRPr="00F552CF" w:rsidRDefault="00B621D7" w:rsidP="009039C5">
            <w:pPr>
              <w:pStyle w:val="afb"/>
              <w:rPr>
                <w:rFonts w:asciiTheme="minorEastAsia" w:eastAsiaTheme="minorEastAsia" w:hAnsiTheme="minorEastAsia"/>
              </w:rPr>
            </w:pPr>
          </w:p>
        </w:tc>
        <w:tc>
          <w:tcPr>
            <w:tcW w:w="2321" w:type="dxa"/>
            <w:vAlign w:val="center"/>
          </w:tcPr>
          <w:p w:rsidR="00B621D7" w:rsidRPr="00F552CF" w:rsidRDefault="00B621D7" w:rsidP="004464C2">
            <w:pPr>
              <w:pStyle w:val="afb"/>
              <w:jc w:val="center"/>
              <w:rPr>
                <w:rFonts w:asciiTheme="minorEastAsia" w:eastAsiaTheme="minorEastAsia" w:hAnsiTheme="minorEastAsia"/>
                <w:color w:val="000000"/>
              </w:rPr>
            </w:pPr>
            <w:r w:rsidRPr="00F552CF">
              <w:rPr>
                <w:rFonts w:asciiTheme="minorEastAsia" w:eastAsiaTheme="minorEastAsia" w:hAnsiTheme="minorEastAsia"/>
                <w:color w:val="000000"/>
              </w:rPr>
              <w:t>合计</w:t>
            </w:r>
          </w:p>
        </w:tc>
        <w:tc>
          <w:tcPr>
            <w:tcW w:w="2322" w:type="dxa"/>
            <w:vAlign w:val="center"/>
          </w:tcPr>
          <w:p w:rsidR="00B621D7" w:rsidRPr="00F552CF" w:rsidRDefault="00B621D7" w:rsidP="004464C2">
            <w:pPr>
              <w:pStyle w:val="afb"/>
              <w:jc w:val="right"/>
              <w:rPr>
                <w:rFonts w:asciiTheme="minorEastAsia" w:eastAsiaTheme="minorEastAsia" w:hAnsiTheme="minorEastAsia"/>
                <w:color w:val="000000"/>
              </w:rPr>
            </w:pPr>
            <w:r w:rsidRPr="00F552CF">
              <w:rPr>
                <w:rFonts w:asciiTheme="minorEastAsia" w:eastAsiaTheme="minorEastAsia" w:hAnsiTheme="minorEastAsia"/>
                <w:color w:val="000000"/>
              </w:rPr>
              <w:t>858,507.26</w:t>
            </w:r>
          </w:p>
        </w:tc>
        <w:tc>
          <w:tcPr>
            <w:tcW w:w="2108" w:type="dxa"/>
            <w:vAlign w:val="center"/>
          </w:tcPr>
          <w:p w:rsidR="00B621D7" w:rsidRPr="00F552CF" w:rsidRDefault="00B621D7" w:rsidP="004464C2">
            <w:pPr>
              <w:pStyle w:val="afb"/>
              <w:jc w:val="right"/>
              <w:rPr>
                <w:rFonts w:asciiTheme="minorEastAsia" w:eastAsiaTheme="minorEastAsia" w:hAnsiTheme="minorEastAsia"/>
                <w:color w:val="000000"/>
              </w:rPr>
            </w:pPr>
            <w:r w:rsidRPr="00F552CF">
              <w:rPr>
                <w:rFonts w:asciiTheme="minorEastAsia" w:eastAsiaTheme="minorEastAsia" w:hAnsiTheme="minorEastAsia"/>
                <w:color w:val="000000"/>
              </w:rPr>
              <w:t>0.06%</w:t>
            </w:r>
          </w:p>
        </w:tc>
      </w:tr>
    </w:tbl>
    <w:p w:rsidR="00F84DEE" w:rsidRPr="00F552CF" w:rsidRDefault="002904EE" w:rsidP="00544190">
      <w:pPr>
        <w:pStyle w:val="23"/>
        <w:rPr>
          <w:rFonts w:eastAsiaTheme="minorEastAsia"/>
        </w:rPr>
      </w:pPr>
      <w:bookmarkStart w:id="376" w:name="_Toc481781199"/>
      <w:bookmarkStart w:id="377" w:name="_Toc481781371"/>
      <w:bookmarkStart w:id="378" w:name="_Toc481781543"/>
      <w:bookmarkStart w:id="379" w:name="_Toc481781709"/>
      <w:bookmarkStart w:id="380" w:name="_Toc17317485"/>
      <w:r w:rsidRPr="00F552CF">
        <w:rPr>
          <w:rFonts w:eastAsiaTheme="minorEastAsia"/>
        </w:rPr>
        <w:t>8.3</w:t>
      </w:r>
      <w:r w:rsidR="00A50571" w:rsidRPr="00F552CF">
        <w:rPr>
          <w:rFonts w:eastAsiaTheme="minorEastAsia" w:hint="eastAsia"/>
        </w:rPr>
        <w:t xml:space="preserve"> </w:t>
      </w:r>
      <w:r w:rsidR="00F84DEE" w:rsidRPr="00F552CF">
        <w:rPr>
          <w:rFonts w:eastAsiaTheme="minorEastAsia"/>
        </w:rPr>
        <w:t>期末基金管理人的从业人员持有本开放式基金份额总量区间的情况</w:t>
      </w:r>
      <w:bookmarkEnd w:id="376"/>
      <w:bookmarkEnd w:id="377"/>
      <w:bookmarkEnd w:id="378"/>
      <w:bookmarkEnd w:id="379"/>
      <w:bookmarkEnd w:id="380"/>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100"/>
      </w:tblGrid>
      <w:tr w:rsidR="000F23FD" w:rsidRPr="00F552CF" w:rsidTr="009039C5">
        <w:trPr>
          <w:trHeight w:val="285"/>
          <w:jc w:val="center"/>
        </w:trPr>
        <w:tc>
          <w:tcPr>
            <w:tcW w:w="2548" w:type="dxa"/>
            <w:shd w:val="clear" w:color="auto" w:fill="auto"/>
            <w:tcMar>
              <w:top w:w="0" w:type="dxa"/>
              <w:left w:w="108" w:type="dxa"/>
              <w:bottom w:w="0" w:type="dxa"/>
              <w:right w:w="108" w:type="dxa"/>
            </w:tcMar>
            <w:vAlign w:val="center"/>
            <w:hideMark/>
          </w:tcPr>
          <w:p w:rsidR="000F23FD" w:rsidRPr="00F552CF" w:rsidRDefault="000F23FD" w:rsidP="004464C2">
            <w:pPr>
              <w:pStyle w:val="afb"/>
              <w:jc w:val="center"/>
              <w:rPr>
                <w:rFonts w:asciiTheme="minorEastAsia" w:eastAsiaTheme="minorEastAsia" w:hAnsiTheme="minorEastAsia"/>
              </w:rPr>
            </w:pPr>
            <w:r w:rsidRPr="00F552CF">
              <w:rPr>
                <w:rFonts w:asciiTheme="minorEastAsia" w:eastAsiaTheme="minorEastAsia" w:hAnsiTheme="minorEastAsia"/>
              </w:rPr>
              <w:t>项目</w:t>
            </w:r>
          </w:p>
        </w:tc>
        <w:tc>
          <w:tcPr>
            <w:tcW w:w="2424" w:type="dxa"/>
            <w:shd w:val="clear" w:color="auto" w:fill="auto"/>
            <w:tcMar>
              <w:top w:w="0" w:type="dxa"/>
              <w:left w:w="108" w:type="dxa"/>
              <w:bottom w:w="0" w:type="dxa"/>
              <w:right w:w="108" w:type="dxa"/>
            </w:tcMar>
            <w:vAlign w:val="center"/>
            <w:hideMark/>
          </w:tcPr>
          <w:p w:rsidR="000F23FD" w:rsidRPr="00F552CF" w:rsidRDefault="000F23FD" w:rsidP="004464C2">
            <w:pPr>
              <w:pStyle w:val="afb"/>
              <w:jc w:val="center"/>
              <w:rPr>
                <w:rFonts w:asciiTheme="minorEastAsia" w:eastAsiaTheme="minorEastAsia" w:hAnsiTheme="minorEastAsia"/>
              </w:rPr>
            </w:pPr>
            <w:r w:rsidRPr="00F552CF">
              <w:rPr>
                <w:rFonts w:asciiTheme="minorEastAsia" w:eastAsiaTheme="minorEastAsia" w:hAnsiTheme="minorEastAsia"/>
              </w:rPr>
              <w:t>份额级别</w:t>
            </w:r>
          </w:p>
        </w:tc>
        <w:tc>
          <w:tcPr>
            <w:tcW w:w="4100" w:type="dxa"/>
            <w:shd w:val="clear" w:color="auto" w:fill="auto"/>
            <w:tcMar>
              <w:top w:w="0" w:type="dxa"/>
              <w:left w:w="108" w:type="dxa"/>
              <w:bottom w:w="0" w:type="dxa"/>
              <w:right w:w="108" w:type="dxa"/>
            </w:tcMar>
            <w:vAlign w:val="center"/>
            <w:hideMark/>
          </w:tcPr>
          <w:p w:rsidR="000F23FD" w:rsidRPr="00F552CF" w:rsidRDefault="000F23FD" w:rsidP="004464C2">
            <w:pPr>
              <w:pStyle w:val="afb"/>
              <w:jc w:val="center"/>
              <w:rPr>
                <w:rFonts w:asciiTheme="minorEastAsia" w:eastAsiaTheme="minorEastAsia" w:hAnsiTheme="minorEastAsia"/>
              </w:rPr>
            </w:pPr>
            <w:r w:rsidRPr="00F552CF">
              <w:rPr>
                <w:rFonts w:asciiTheme="minorEastAsia" w:eastAsiaTheme="minorEastAsia" w:hAnsiTheme="minorEastAsia"/>
              </w:rPr>
              <w:t>持有基金份额总量的数量区间（万份）</w:t>
            </w:r>
          </w:p>
        </w:tc>
      </w:tr>
      <w:tr w:rsidR="000F23FD" w:rsidRPr="00F552CF" w:rsidTr="009039C5">
        <w:trPr>
          <w:trHeight w:val="285"/>
          <w:jc w:val="center"/>
        </w:trPr>
        <w:tc>
          <w:tcPr>
            <w:tcW w:w="2548" w:type="dxa"/>
            <w:vMerge w:val="restart"/>
            <w:shd w:val="clear" w:color="auto" w:fill="auto"/>
            <w:tcMar>
              <w:top w:w="0" w:type="dxa"/>
              <w:left w:w="108" w:type="dxa"/>
              <w:bottom w:w="0" w:type="dxa"/>
              <w:right w:w="108" w:type="dxa"/>
            </w:tcMar>
            <w:vAlign w:val="center"/>
            <w:hideMark/>
          </w:tcPr>
          <w:p w:rsidR="000F23FD" w:rsidRPr="00F552CF" w:rsidRDefault="000F23FD" w:rsidP="009039C5">
            <w:pPr>
              <w:pStyle w:val="afb"/>
              <w:rPr>
                <w:rFonts w:asciiTheme="minorEastAsia" w:eastAsiaTheme="minorEastAsia" w:hAnsiTheme="minorEastAsia"/>
              </w:rPr>
            </w:pPr>
            <w:r w:rsidRPr="00F552CF">
              <w:rPr>
                <w:rFonts w:asciiTheme="minorEastAsia" w:eastAsiaTheme="minorEastAsia" w:hAnsiTheme="minorEastAsia"/>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0F23FD" w:rsidRPr="00F552CF" w:rsidRDefault="000F23FD" w:rsidP="004464C2">
            <w:pPr>
              <w:pStyle w:val="afb"/>
              <w:jc w:val="center"/>
              <w:rPr>
                <w:rFonts w:asciiTheme="minorEastAsia" w:eastAsiaTheme="minorEastAsia" w:hAnsiTheme="minorEastAsia"/>
              </w:rPr>
            </w:pPr>
            <w:r w:rsidRPr="00F552CF">
              <w:rPr>
                <w:rFonts w:asciiTheme="minorEastAsia" w:eastAsiaTheme="minorEastAsia" w:hAnsiTheme="minorEastAsia"/>
              </w:rPr>
              <w:t>博时沪港深优质企业A</w:t>
            </w:r>
          </w:p>
        </w:tc>
        <w:tc>
          <w:tcPr>
            <w:tcW w:w="4100" w:type="dxa"/>
            <w:shd w:val="clear" w:color="auto" w:fill="auto"/>
            <w:tcMar>
              <w:top w:w="0" w:type="dxa"/>
              <w:left w:w="108" w:type="dxa"/>
              <w:bottom w:w="0" w:type="dxa"/>
              <w:right w:w="108" w:type="dxa"/>
            </w:tcMar>
            <w:vAlign w:val="center"/>
            <w:hideMark/>
          </w:tcPr>
          <w:p w:rsidR="000F23FD" w:rsidRPr="00F552CF" w:rsidRDefault="00556930" w:rsidP="009039C5">
            <w:pPr>
              <w:pStyle w:val="afb"/>
              <w:jc w:val="right"/>
              <w:rPr>
                <w:rFonts w:asciiTheme="minorEastAsia" w:eastAsiaTheme="minorEastAsia" w:hAnsiTheme="minorEastAsia"/>
              </w:rPr>
            </w:pPr>
            <w:r>
              <w:rPr>
                <w:rFonts w:asciiTheme="minorEastAsia" w:eastAsiaTheme="minorEastAsia" w:hAnsiTheme="minorEastAsia" w:hint="eastAsia"/>
              </w:rPr>
              <w:t>-</w:t>
            </w:r>
          </w:p>
        </w:tc>
      </w:tr>
      <w:tr w:rsidR="000F23FD" w:rsidRPr="00F552CF" w:rsidTr="009039C5">
        <w:trPr>
          <w:trHeight w:val="285"/>
          <w:jc w:val="center"/>
        </w:trPr>
        <w:tc>
          <w:tcPr>
            <w:tcW w:w="2548" w:type="dxa"/>
            <w:vMerge/>
            <w:shd w:val="clear" w:color="auto" w:fill="auto"/>
            <w:vAlign w:val="center"/>
            <w:hideMark/>
          </w:tcPr>
          <w:p w:rsidR="000F23FD" w:rsidRPr="00F552CF" w:rsidRDefault="000F23FD" w:rsidP="009039C5">
            <w:pPr>
              <w:pStyle w:val="afb"/>
              <w:rPr>
                <w:rFonts w:asciiTheme="minorEastAsia" w:eastAsiaTheme="minorEastAsia" w:hAnsiTheme="minorEastAsia"/>
              </w:rPr>
            </w:pPr>
          </w:p>
        </w:tc>
        <w:tc>
          <w:tcPr>
            <w:tcW w:w="2424" w:type="dxa"/>
            <w:shd w:val="clear" w:color="auto" w:fill="auto"/>
            <w:tcMar>
              <w:top w:w="0" w:type="dxa"/>
              <w:left w:w="108" w:type="dxa"/>
              <w:bottom w:w="0" w:type="dxa"/>
              <w:right w:w="108" w:type="dxa"/>
            </w:tcMar>
            <w:vAlign w:val="center"/>
            <w:hideMark/>
          </w:tcPr>
          <w:p w:rsidR="000F23FD" w:rsidRPr="00F552CF" w:rsidRDefault="00F27342" w:rsidP="004464C2">
            <w:pPr>
              <w:pStyle w:val="afb"/>
              <w:jc w:val="center"/>
              <w:rPr>
                <w:rFonts w:asciiTheme="minorEastAsia" w:eastAsiaTheme="minorEastAsia" w:hAnsiTheme="minorEastAsia"/>
              </w:rPr>
            </w:pPr>
            <w:r w:rsidRPr="00F552CF">
              <w:rPr>
                <w:rFonts w:asciiTheme="minorEastAsia" w:eastAsiaTheme="minorEastAsia" w:hAnsiTheme="minorEastAsia"/>
              </w:rPr>
              <w:t>博时沪港深优质企业C</w:t>
            </w:r>
          </w:p>
        </w:tc>
        <w:tc>
          <w:tcPr>
            <w:tcW w:w="4100" w:type="dxa"/>
            <w:shd w:val="clear" w:color="auto" w:fill="auto"/>
            <w:tcMar>
              <w:top w:w="0" w:type="dxa"/>
              <w:left w:w="108" w:type="dxa"/>
              <w:bottom w:w="0" w:type="dxa"/>
              <w:right w:w="108" w:type="dxa"/>
            </w:tcMar>
            <w:vAlign w:val="center"/>
            <w:hideMark/>
          </w:tcPr>
          <w:p w:rsidR="000F23FD" w:rsidRPr="00F552CF" w:rsidRDefault="00556930" w:rsidP="009039C5">
            <w:pPr>
              <w:pStyle w:val="afb"/>
              <w:jc w:val="right"/>
              <w:rPr>
                <w:rFonts w:asciiTheme="minorEastAsia" w:eastAsiaTheme="minorEastAsia" w:hAnsiTheme="minorEastAsia"/>
              </w:rPr>
            </w:pPr>
            <w:r>
              <w:rPr>
                <w:rFonts w:asciiTheme="minorEastAsia" w:eastAsiaTheme="minorEastAsia" w:hAnsiTheme="minorEastAsia" w:hint="eastAsia"/>
              </w:rPr>
              <w:t>-</w:t>
            </w:r>
          </w:p>
        </w:tc>
      </w:tr>
      <w:tr w:rsidR="000F23FD" w:rsidRPr="00F552CF" w:rsidTr="009039C5">
        <w:trPr>
          <w:trHeight w:val="285"/>
          <w:jc w:val="center"/>
        </w:trPr>
        <w:tc>
          <w:tcPr>
            <w:tcW w:w="2548" w:type="dxa"/>
            <w:vMerge/>
            <w:shd w:val="clear" w:color="auto" w:fill="auto"/>
            <w:vAlign w:val="center"/>
            <w:hideMark/>
          </w:tcPr>
          <w:p w:rsidR="000F23FD" w:rsidRPr="00F552CF" w:rsidRDefault="000F23FD" w:rsidP="009039C5">
            <w:pPr>
              <w:pStyle w:val="afb"/>
              <w:rPr>
                <w:rFonts w:asciiTheme="minorEastAsia" w:eastAsiaTheme="minorEastAsia" w:hAnsiTheme="minorEastAsia"/>
              </w:rPr>
            </w:pPr>
          </w:p>
        </w:tc>
        <w:tc>
          <w:tcPr>
            <w:tcW w:w="2424" w:type="dxa"/>
            <w:shd w:val="clear" w:color="auto" w:fill="auto"/>
            <w:tcMar>
              <w:top w:w="0" w:type="dxa"/>
              <w:left w:w="108" w:type="dxa"/>
              <w:bottom w:w="0" w:type="dxa"/>
              <w:right w:w="108" w:type="dxa"/>
            </w:tcMar>
            <w:vAlign w:val="center"/>
            <w:hideMark/>
          </w:tcPr>
          <w:p w:rsidR="000F23FD" w:rsidRPr="00F552CF" w:rsidRDefault="000F23FD" w:rsidP="004464C2">
            <w:pPr>
              <w:pStyle w:val="afb"/>
              <w:jc w:val="center"/>
              <w:rPr>
                <w:rFonts w:asciiTheme="minorEastAsia" w:eastAsiaTheme="minorEastAsia" w:hAnsiTheme="minorEastAsia"/>
              </w:rPr>
            </w:pPr>
            <w:r w:rsidRPr="00F552CF">
              <w:rPr>
                <w:rFonts w:asciiTheme="minorEastAsia" w:eastAsiaTheme="minorEastAsia" w:hAnsiTheme="minorEastAsia"/>
              </w:rPr>
              <w:t>合计</w:t>
            </w:r>
          </w:p>
        </w:tc>
        <w:tc>
          <w:tcPr>
            <w:tcW w:w="4100" w:type="dxa"/>
            <w:shd w:val="clear" w:color="auto" w:fill="auto"/>
            <w:tcMar>
              <w:top w:w="0" w:type="dxa"/>
              <w:left w:w="108" w:type="dxa"/>
              <w:bottom w:w="0" w:type="dxa"/>
              <w:right w:w="108" w:type="dxa"/>
            </w:tcMar>
            <w:vAlign w:val="center"/>
            <w:hideMark/>
          </w:tcPr>
          <w:p w:rsidR="000F23FD" w:rsidRPr="00F552CF" w:rsidRDefault="00556930" w:rsidP="009039C5">
            <w:pPr>
              <w:pStyle w:val="afb"/>
              <w:jc w:val="right"/>
              <w:rPr>
                <w:rFonts w:asciiTheme="minorEastAsia" w:eastAsiaTheme="minorEastAsia" w:hAnsiTheme="minorEastAsia"/>
              </w:rPr>
            </w:pPr>
            <w:r>
              <w:rPr>
                <w:rFonts w:asciiTheme="minorEastAsia" w:eastAsiaTheme="minorEastAsia" w:hAnsiTheme="minorEastAsia" w:hint="eastAsia"/>
              </w:rPr>
              <w:t>-</w:t>
            </w:r>
          </w:p>
        </w:tc>
      </w:tr>
      <w:tr w:rsidR="000F23FD" w:rsidRPr="00F552CF" w:rsidTr="009039C5">
        <w:trPr>
          <w:trHeight w:val="285"/>
          <w:jc w:val="center"/>
        </w:trPr>
        <w:tc>
          <w:tcPr>
            <w:tcW w:w="2548" w:type="dxa"/>
            <w:vMerge w:val="restart"/>
            <w:shd w:val="clear" w:color="auto" w:fill="auto"/>
            <w:tcMar>
              <w:top w:w="0" w:type="dxa"/>
              <w:left w:w="108" w:type="dxa"/>
              <w:bottom w:w="0" w:type="dxa"/>
              <w:right w:w="108" w:type="dxa"/>
            </w:tcMar>
            <w:vAlign w:val="center"/>
            <w:hideMark/>
          </w:tcPr>
          <w:p w:rsidR="000F23FD" w:rsidRPr="00F552CF" w:rsidRDefault="000F23FD" w:rsidP="009039C5">
            <w:pPr>
              <w:pStyle w:val="afb"/>
              <w:rPr>
                <w:rFonts w:asciiTheme="minorEastAsia" w:eastAsiaTheme="minorEastAsia" w:hAnsiTheme="minorEastAsia"/>
              </w:rPr>
            </w:pPr>
            <w:r w:rsidRPr="00F552CF">
              <w:rPr>
                <w:rFonts w:asciiTheme="minorEastAsia" w:eastAsiaTheme="minorEastAsia" w:hAnsiTheme="minorEastAsia"/>
              </w:rPr>
              <w:t>本基金基金经理持有本开放式基金</w:t>
            </w:r>
          </w:p>
        </w:tc>
        <w:tc>
          <w:tcPr>
            <w:tcW w:w="2424" w:type="dxa"/>
            <w:shd w:val="clear" w:color="auto" w:fill="auto"/>
            <w:tcMar>
              <w:top w:w="0" w:type="dxa"/>
              <w:left w:w="108" w:type="dxa"/>
              <w:bottom w:w="0" w:type="dxa"/>
              <w:right w:w="108" w:type="dxa"/>
            </w:tcMar>
            <w:vAlign w:val="center"/>
            <w:hideMark/>
          </w:tcPr>
          <w:p w:rsidR="000F23FD" w:rsidRPr="00F552CF" w:rsidRDefault="000F23FD" w:rsidP="004464C2">
            <w:pPr>
              <w:pStyle w:val="afb"/>
              <w:jc w:val="center"/>
              <w:rPr>
                <w:rFonts w:asciiTheme="minorEastAsia" w:eastAsiaTheme="minorEastAsia" w:hAnsiTheme="minorEastAsia"/>
              </w:rPr>
            </w:pPr>
            <w:r w:rsidRPr="00F552CF">
              <w:rPr>
                <w:rFonts w:asciiTheme="minorEastAsia" w:eastAsiaTheme="minorEastAsia" w:hAnsiTheme="minorEastAsia"/>
              </w:rPr>
              <w:t>博时沪港深优质企业A</w:t>
            </w:r>
          </w:p>
        </w:tc>
        <w:tc>
          <w:tcPr>
            <w:tcW w:w="4100" w:type="dxa"/>
            <w:shd w:val="clear" w:color="auto" w:fill="auto"/>
            <w:tcMar>
              <w:top w:w="0" w:type="dxa"/>
              <w:left w:w="108" w:type="dxa"/>
              <w:bottom w:w="0" w:type="dxa"/>
              <w:right w:w="108" w:type="dxa"/>
            </w:tcMar>
            <w:vAlign w:val="center"/>
            <w:hideMark/>
          </w:tcPr>
          <w:p w:rsidR="000F23FD" w:rsidRPr="00F552CF" w:rsidRDefault="00556930" w:rsidP="009039C5">
            <w:pPr>
              <w:pStyle w:val="afb"/>
              <w:jc w:val="right"/>
              <w:rPr>
                <w:rFonts w:asciiTheme="minorEastAsia" w:eastAsiaTheme="minorEastAsia" w:hAnsiTheme="minorEastAsia"/>
              </w:rPr>
            </w:pPr>
            <w:r>
              <w:rPr>
                <w:rFonts w:asciiTheme="minorEastAsia" w:eastAsiaTheme="minorEastAsia" w:hAnsiTheme="minorEastAsia" w:hint="eastAsia"/>
              </w:rPr>
              <w:t>-</w:t>
            </w:r>
          </w:p>
        </w:tc>
      </w:tr>
      <w:tr w:rsidR="000F23FD" w:rsidRPr="00F552CF" w:rsidTr="00556930">
        <w:trPr>
          <w:trHeight w:val="281"/>
          <w:jc w:val="center"/>
        </w:trPr>
        <w:tc>
          <w:tcPr>
            <w:tcW w:w="2548" w:type="dxa"/>
            <w:vMerge/>
            <w:shd w:val="clear" w:color="auto" w:fill="auto"/>
            <w:vAlign w:val="center"/>
            <w:hideMark/>
          </w:tcPr>
          <w:p w:rsidR="000F23FD" w:rsidRPr="00F552CF" w:rsidRDefault="000F23FD" w:rsidP="009039C5">
            <w:pPr>
              <w:pStyle w:val="afb"/>
              <w:rPr>
                <w:rFonts w:asciiTheme="minorEastAsia" w:eastAsiaTheme="minorEastAsia" w:hAnsiTheme="minorEastAsia"/>
              </w:rPr>
            </w:pPr>
          </w:p>
        </w:tc>
        <w:tc>
          <w:tcPr>
            <w:tcW w:w="2424" w:type="dxa"/>
            <w:shd w:val="clear" w:color="auto" w:fill="auto"/>
            <w:tcMar>
              <w:top w:w="0" w:type="dxa"/>
              <w:left w:w="108" w:type="dxa"/>
              <w:bottom w:w="0" w:type="dxa"/>
              <w:right w:w="108" w:type="dxa"/>
            </w:tcMar>
            <w:vAlign w:val="center"/>
            <w:hideMark/>
          </w:tcPr>
          <w:p w:rsidR="000F23FD" w:rsidRPr="00F552CF" w:rsidRDefault="00F27342" w:rsidP="004464C2">
            <w:pPr>
              <w:pStyle w:val="afb"/>
              <w:jc w:val="center"/>
              <w:rPr>
                <w:rFonts w:asciiTheme="minorEastAsia" w:eastAsiaTheme="minorEastAsia" w:hAnsiTheme="minorEastAsia"/>
              </w:rPr>
            </w:pPr>
            <w:r w:rsidRPr="00F552CF">
              <w:rPr>
                <w:rFonts w:asciiTheme="minorEastAsia" w:eastAsiaTheme="minorEastAsia" w:hAnsiTheme="minorEastAsia"/>
              </w:rPr>
              <w:t>博时沪港深优质企业C</w:t>
            </w:r>
          </w:p>
        </w:tc>
        <w:tc>
          <w:tcPr>
            <w:tcW w:w="4100" w:type="dxa"/>
            <w:shd w:val="clear" w:color="auto" w:fill="auto"/>
            <w:tcMar>
              <w:top w:w="0" w:type="dxa"/>
              <w:left w:w="108" w:type="dxa"/>
              <w:bottom w:w="0" w:type="dxa"/>
              <w:right w:w="108" w:type="dxa"/>
            </w:tcMar>
            <w:vAlign w:val="center"/>
            <w:hideMark/>
          </w:tcPr>
          <w:p w:rsidR="000F23FD" w:rsidRPr="00F552CF" w:rsidRDefault="00556930" w:rsidP="009039C5">
            <w:pPr>
              <w:pStyle w:val="afb"/>
              <w:jc w:val="right"/>
              <w:rPr>
                <w:rFonts w:asciiTheme="minorEastAsia" w:eastAsiaTheme="minorEastAsia" w:hAnsiTheme="minorEastAsia"/>
              </w:rPr>
            </w:pPr>
            <w:r>
              <w:rPr>
                <w:rFonts w:asciiTheme="minorEastAsia" w:eastAsiaTheme="minorEastAsia" w:hAnsiTheme="minorEastAsia" w:hint="eastAsia"/>
              </w:rPr>
              <w:t>-</w:t>
            </w:r>
          </w:p>
        </w:tc>
      </w:tr>
      <w:tr w:rsidR="000F23FD" w:rsidRPr="00F552CF" w:rsidTr="00556930">
        <w:trPr>
          <w:trHeight w:val="129"/>
          <w:jc w:val="center"/>
        </w:trPr>
        <w:tc>
          <w:tcPr>
            <w:tcW w:w="2548" w:type="dxa"/>
            <w:vMerge/>
            <w:shd w:val="clear" w:color="auto" w:fill="auto"/>
            <w:vAlign w:val="center"/>
            <w:hideMark/>
          </w:tcPr>
          <w:p w:rsidR="000F23FD" w:rsidRPr="00F552CF" w:rsidRDefault="000F23FD" w:rsidP="009039C5">
            <w:pPr>
              <w:pStyle w:val="afb"/>
              <w:rPr>
                <w:rFonts w:asciiTheme="minorEastAsia" w:eastAsiaTheme="minorEastAsia" w:hAnsiTheme="minorEastAsia"/>
              </w:rPr>
            </w:pPr>
          </w:p>
        </w:tc>
        <w:tc>
          <w:tcPr>
            <w:tcW w:w="2424" w:type="dxa"/>
            <w:shd w:val="clear" w:color="auto" w:fill="auto"/>
            <w:tcMar>
              <w:top w:w="0" w:type="dxa"/>
              <w:left w:w="108" w:type="dxa"/>
              <w:bottom w:w="0" w:type="dxa"/>
              <w:right w:w="108" w:type="dxa"/>
            </w:tcMar>
            <w:vAlign w:val="center"/>
            <w:hideMark/>
          </w:tcPr>
          <w:p w:rsidR="000F23FD" w:rsidRPr="00F552CF" w:rsidRDefault="000F23FD" w:rsidP="004464C2">
            <w:pPr>
              <w:pStyle w:val="afb"/>
              <w:jc w:val="center"/>
              <w:rPr>
                <w:rFonts w:asciiTheme="minorEastAsia" w:eastAsiaTheme="minorEastAsia" w:hAnsiTheme="minorEastAsia"/>
              </w:rPr>
            </w:pPr>
            <w:r w:rsidRPr="00F552CF">
              <w:rPr>
                <w:rFonts w:asciiTheme="minorEastAsia" w:eastAsiaTheme="minorEastAsia" w:hAnsiTheme="minorEastAsia"/>
              </w:rPr>
              <w:t>合计</w:t>
            </w:r>
          </w:p>
        </w:tc>
        <w:tc>
          <w:tcPr>
            <w:tcW w:w="4100" w:type="dxa"/>
            <w:shd w:val="clear" w:color="auto" w:fill="auto"/>
            <w:tcMar>
              <w:top w:w="0" w:type="dxa"/>
              <w:left w:w="108" w:type="dxa"/>
              <w:bottom w:w="0" w:type="dxa"/>
              <w:right w:w="108" w:type="dxa"/>
            </w:tcMar>
            <w:vAlign w:val="center"/>
            <w:hideMark/>
          </w:tcPr>
          <w:p w:rsidR="000F23FD" w:rsidRPr="00F552CF" w:rsidRDefault="00556930" w:rsidP="009039C5">
            <w:pPr>
              <w:pStyle w:val="afb"/>
              <w:jc w:val="right"/>
              <w:rPr>
                <w:rFonts w:asciiTheme="minorEastAsia" w:eastAsiaTheme="minorEastAsia" w:hAnsiTheme="minorEastAsia"/>
              </w:rPr>
            </w:pPr>
            <w:r>
              <w:rPr>
                <w:rFonts w:asciiTheme="minorEastAsia" w:eastAsiaTheme="minorEastAsia" w:hAnsiTheme="minorEastAsia" w:hint="eastAsia"/>
              </w:rPr>
              <w:t>-</w:t>
            </w:r>
          </w:p>
        </w:tc>
      </w:tr>
    </w:tbl>
    <w:p w:rsidR="00D14DB3" w:rsidRDefault="00DF2605">
      <w:pPr>
        <w:pStyle w:val="afa"/>
        <w:rPr>
          <w:rFonts w:asciiTheme="minorEastAsia" w:eastAsiaTheme="minorEastAsia" w:hAnsiTheme="minorEastAsia"/>
        </w:rPr>
      </w:pPr>
      <w:r>
        <w:rPr>
          <w:rFonts w:asciiTheme="minorEastAsia" w:eastAsiaTheme="minorEastAsia" w:hAnsiTheme="minorEastAsia"/>
        </w:rPr>
        <w:t>注：1.本公司高级管理人员、基金投资和研究部门负责人未持有本基金；</w:t>
      </w:r>
    </w:p>
    <w:p w:rsidR="00705EC3" w:rsidRPr="00F552CF" w:rsidRDefault="00AC5A44" w:rsidP="0082238B">
      <w:pPr>
        <w:pStyle w:val="afa"/>
        <w:rPr>
          <w:rFonts w:asciiTheme="minorEastAsia" w:eastAsiaTheme="minorEastAsia" w:hAnsiTheme="minorEastAsia"/>
        </w:rPr>
      </w:pPr>
      <w:r w:rsidRPr="00F552CF">
        <w:rPr>
          <w:rFonts w:asciiTheme="minorEastAsia" w:eastAsiaTheme="minorEastAsia" w:hAnsiTheme="minorEastAsia"/>
        </w:rPr>
        <w:t>2.本基金的基金经理未持有本基金。</w:t>
      </w:r>
    </w:p>
    <w:p w:rsidR="001548F9" w:rsidRPr="00F552CF" w:rsidRDefault="00EE7BC3" w:rsidP="00544190">
      <w:pPr>
        <w:pStyle w:val="1new"/>
        <w:rPr>
          <w:rStyle w:val="2CharCharChar"/>
          <w:rFonts w:asciiTheme="minorEastAsia" w:eastAsiaTheme="minorEastAsia" w:hAnsiTheme="minorEastAsia"/>
          <w:b w:val="0"/>
        </w:rPr>
      </w:pPr>
      <w:bookmarkStart w:id="381" w:name="_Toc225500053"/>
      <w:bookmarkStart w:id="382" w:name="_Toc481781201"/>
      <w:bookmarkStart w:id="383" w:name="_Toc481781373"/>
      <w:bookmarkStart w:id="384" w:name="_Toc481781545"/>
      <w:bookmarkStart w:id="385" w:name="_Toc481781711"/>
      <w:bookmarkStart w:id="386" w:name="_Toc17317486"/>
      <w:r w:rsidRPr="00F552CF">
        <w:rPr>
          <w:rStyle w:val="2CharCharChar"/>
          <w:rFonts w:asciiTheme="minorEastAsia" w:eastAsiaTheme="minorEastAsia" w:hAnsiTheme="minorEastAsia"/>
        </w:rPr>
        <w:t>§</w:t>
      </w:r>
      <w:r w:rsidR="001548F9" w:rsidRPr="00F552CF">
        <w:rPr>
          <w:rStyle w:val="2CharCharChar"/>
          <w:rFonts w:asciiTheme="minorEastAsia" w:eastAsiaTheme="minorEastAsia" w:hAnsiTheme="minorEastAsia"/>
        </w:rPr>
        <w:t>9</w:t>
      </w:r>
      <w:r w:rsidR="00A50571" w:rsidRPr="00F552CF">
        <w:rPr>
          <w:rStyle w:val="2CharCharChar"/>
          <w:rFonts w:asciiTheme="minorEastAsia" w:eastAsiaTheme="minorEastAsia" w:hAnsiTheme="minorEastAsia" w:hint="eastAsia"/>
        </w:rPr>
        <w:t xml:space="preserve"> </w:t>
      </w:r>
      <w:r w:rsidR="001548F9" w:rsidRPr="00F552CF">
        <w:rPr>
          <w:rStyle w:val="2CharCharChar"/>
          <w:rFonts w:asciiTheme="minorEastAsia" w:eastAsiaTheme="minorEastAsia" w:hAnsiTheme="minorEastAsia"/>
        </w:rPr>
        <w:t>开放式基金份额变动</w:t>
      </w:r>
      <w:bookmarkEnd w:id="381"/>
      <w:bookmarkEnd w:id="382"/>
      <w:bookmarkEnd w:id="383"/>
      <w:bookmarkEnd w:id="384"/>
      <w:bookmarkEnd w:id="385"/>
      <w:bookmarkEnd w:id="386"/>
    </w:p>
    <w:p w:rsidR="001548F9" w:rsidRPr="00F552CF" w:rsidRDefault="001548F9" w:rsidP="0082238B">
      <w:pPr>
        <w:pStyle w:val="afb"/>
        <w:jc w:val="right"/>
        <w:rPr>
          <w:rFonts w:asciiTheme="minorEastAsia" w:eastAsiaTheme="minorEastAsia" w:hAnsiTheme="minorEastAsia"/>
        </w:rPr>
      </w:pPr>
      <w:r w:rsidRPr="00F552CF">
        <w:rPr>
          <w:rFonts w:asciiTheme="minorEastAsia" w:eastAsiaTheme="minorEastAsia" w:hAnsiTheme="minorEastAsia"/>
        </w:rPr>
        <w:t>单位：份</w:t>
      </w:r>
    </w:p>
    <w:tbl>
      <w:tblPr>
        <w:tblW w:w="48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90"/>
        <w:gridCol w:w="2997"/>
        <w:gridCol w:w="2785"/>
      </w:tblGrid>
      <w:tr w:rsidR="00343AD4" w:rsidRPr="00F552CF" w:rsidTr="009039C5">
        <w:trPr>
          <w:jc w:val="center"/>
        </w:trPr>
        <w:tc>
          <w:tcPr>
            <w:tcW w:w="1813" w:type="pct"/>
            <w:vAlign w:val="center"/>
          </w:tcPr>
          <w:p w:rsidR="00343AD4" w:rsidRPr="00F552CF" w:rsidRDefault="00343AD4" w:rsidP="004464C2">
            <w:pPr>
              <w:pStyle w:val="afb"/>
              <w:jc w:val="center"/>
              <w:rPr>
                <w:rFonts w:asciiTheme="minorEastAsia" w:eastAsiaTheme="minorEastAsia" w:hAnsiTheme="minorEastAsia"/>
              </w:rPr>
            </w:pPr>
            <w:r w:rsidRPr="00F552CF">
              <w:rPr>
                <w:rFonts w:asciiTheme="minorEastAsia" w:eastAsiaTheme="minorEastAsia" w:hAnsiTheme="minorEastAsia"/>
              </w:rPr>
              <w:t>项目</w:t>
            </w:r>
          </w:p>
        </w:tc>
        <w:tc>
          <w:tcPr>
            <w:tcW w:w="1652" w:type="pct"/>
            <w:vAlign w:val="center"/>
          </w:tcPr>
          <w:p w:rsidR="00343AD4" w:rsidRPr="00F552CF" w:rsidRDefault="00343AD4" w:rsidP="004464C2">
            <w:pPr>
              <w:pStyle w:val="afb"/>
              <w:jc w:val="center"/>
              <w:rPr>
                <w:rFonts w:asciiTheme="minorEastAsia" w:eastAsiaTheme="minorEastAsia" w:hAnsiTheme="minorEastAsia"/>
              </w:rPr>
            </w:pPr>
            <w:r w:rsidRPr="00F552CF">
              <w:rPr>
                <w:rFonts w:asciiTheme="minorEastAsia" w:eastAsiaTheme="minorEastAsia" w:hAnsiTheme="minorEastAsia"/>
              </w:rPr>
              <w:t>博时沪港深优质企业A</w:t>
            </w:r>
          </w:p>
        </w:tc>
        <w:tc>
          <w:tcPr>
            <w:tcW w:w="1535" w:type="pct"/>
            <w:vAlign w:val="center"/>
          </w:tcPr>
          <w:p w:rsidR="00343AD4" w:rsidRPr="00F552CF" w:rsidRDefault="00343AD4" w:rsidP="004464C2">
            <w:pPr>
              <w:pStyle w:val="afb"/>
              <w:jc w:val="center"/>
              <w:rPr>
                <w:rFonts w:asciiTheme="minorEastAsia" w:eastAsiaTheme="minorEastAsia" w:hAnsiTheme="minorEastAsia"/>
              </w:rPr>
            </w:pPr>
            <w:r w:rsidRPr="00F552CF">
              <w:rPr>
                <w:rFonts w:asciiTheme="minorEastAsia" w:eastAsiaTheme="minorEastAsia" w:hAnsiTheme="minorEastAsia"/>
              </w:rPr>
              <w:t>博时沪港深优质企业C</w:t>
            </w:r>
          </w:p>
        </w:tc>
      </w:tr>
      <w:tr w:rsidR="001548F9" w:rsidRPr="00F552CF" w:rsidTr="009039C5">
        <w:trPr>
          <w:jc w:val="center"/>
        </w:trPr>
        <w:tc>
          <w:tcPr>
            <w:tcW w:w="1813" w:type="pct"/>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基金合同生效日（2015年5月14日）基金份额总额</w:t>
            </w:r>
          </w:p>
        </w:tc>
        <w:tc>
          <w:tcPr>
            <w:tcW w:w="1652" w:type="pct"/>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2,322,307,856.74</w:t>
            </w:r>
          </w:p>
        </w:tc>
        <w:tc>
          <w:tcPr>
            <w:tcW w:w="1535" w:type="pct"/>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1813" w:type="pct"/>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本报告期期初基金份额总额</w:t>
            </w:r>
          </w:p>
        </w:tc>
        <w:tc>
          <w:tcPr>
            <w:tcW w:w="1652" w:type="pct"/>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1,062,138,916.56</w:t>
            </w:r>
          </w:p>
        </w:tc>
        <w:tc>
          <w:tcPr>
            <w:tcW w:w="1535" w:type="pct"/>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490,959,585.05</w:t>
            </w:r>
          </w:p>
        </w:tc>
      </w:tr>
      <w:tr w:rsidR="001548F9" w:rsidRPr="00F552CF" w:rsidTr="009039C5">
        <w:trPr>
          <w:jc w:val="center"/>
        </w:trPr>
        <w:tc>
          <w:tcPr>
            <w:tcW w:w="1813" w:type="pct"/>
            <w:vAlign w:val="center"/>
          </w:tcPr>
          <w:p w:rsidR="001548F9" w:rsidRPr="00F552CF" w:rsidRDefault="005151E7" w:rsidP="009039C5">
            <w:pPr>
              <w:pStyle w:val="afb"/>
              <w:rPr>
                <w:rFonts w:asciiTheme="minorEastAsia" w:eastAsiaTheme="minorEastAsia" w:hAnsiTheme="minorEastAsia"/>
              </w:rPr>
            </w:pPr>
            <w:r w:rsidRPr="00F552CF">
              <w:rPr>
                <w:rFonts w:asciiTheme="minorEastAsia" w:eastAsiaTheme="minorEastAsia" w:hAnsiTheme="minorEastAsia"/>
              </w:rPr>
              <w:t>本报告期</w:t>
            </w:r>
            <w:r w:rsidR="001548F9" w:rsidRPr="00F552CF">
              <w:rPr>
                <w:rFonts w:asciiTheme="minorEastAsia" w:eastAsiaTheme="minorEastAsia" w:hAnsiTheme="minorEastAsia"/>
              </w:rPr>
              <w:t>基金总申购份额</w:t>
            </w:r>
          </w:p>
        </w:tc>
        <w:tc>
          <w:tcPr>
            <w:tcW w:w="1652" w:type="pct"/>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255,226,664.50</w:t>
            </w:r>
          </w:p>
        </w:tc>
        <w:tc>
          <w:tcPr>
            <w:tcW w:w="1535" w:type="pct"/>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225,378,701.93</w:t>
            </w:r>
          </w:p>
        </w:tc>
      </w:tr>
      <w:tr w:rsidR="001548F9" w:rsidRPr="00F552CF" w:rsidTr="009039C5">
        <w:trPr>
          <w:jc w:val="center"/>
        </w:trPr>
        <w:tc>
          <w:tcPr>
            <w:tcW w:w="1813" w:type="pct"/>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减：</w:t>
            </w:r>
            <w:r w:rsidR="005151E7" w:rsidRPr="00F552CF">
              <w:rPr>
                <w:rFonts w:asciiTheme="minorEastAsia" w:eastAsiaTheme="minorEastAsia" w:hAnsiTheme="minorEastAsia"/>
              </w:rPr>
              <w:t>本报告期</w:t>
            </w:r>
            <w:r w:rsidRPr="00F552CF">
              <w:rPr>
                <w:rFonts w:asciiTheme="minorEastAsia" w:eastAsiaTheme="minorEastAsia" w:hAnsiTheme="minorEastAsia"/>
              </w:rPr>
              <w:t>基金总赎回份额</w:t>
            </w:r>
          </w:p>
        </w:tc>
        <w:tc>
          <w:tcPr>
            <w:tcW w:w="1652" w:type="pct"/>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374,833,691.38</w:t>
            </w:r>
          </w:p>
        </w:tc>
        <w:tc>
          <w:tcPr>
            <w:tcW w:w="1535" w:type="pct"/>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112,972,334.74</w:t>
            </w:r>
          </w:p>
        </w:tc>
      </w:tr>
      <w:tr w:rsidR="001548F9" w:rsidRPr="00F552CF" w:rsidTr="009039C5">
        <w:trPr>
          <w:jc w:val="center"/>
        </w:trPr>
        <w:tc>
          <w:tcPr>
            <w:tcW w:w="1813" w:type="pct"/>
            <w:vAlign w:val="center"/>
          </w:tcPr>
          <w:p w:rsidR="001548F9" w:rsidRPr="00F552CF" w:rsidRDefault="005151E7" w:rsidP="009039C5">
            <w:pPr>
              <w:pStyle w:val="afb"/>
              <w:rPr>
                <w:rFonts w:asciiTheme="minorEastAsia" w:eastAsiaTheme="minorEastAsia" w:hAnsiTheme="minorEastAsia"/>
              </w:rPr>
            </w:pPr>
            <w:r w:rsidRPr="00F552CF">
              <w:rPr>
                <w:rFonts w:asciiTheme="minorEastAsia" w:eastAsiaTheme="minorEastAsia" w:hAnsiTheme="minorEastAsia"/>
              </w:rPr>
              <w:t>本报告期</w:t>
            </w:r>
            <w:r w:rsidR="001548F9" w:rsidRPr="00F552CF">
              <w:rPr>
                <w:rFonts w:asciiTheme="minorEastAsia" w:eastAsiaTheme="minorEastAsia" w:hAnsiTheme="minorEastAsia"/>
              </w:rPr>
              <w:t>基金拆分变动份额</w:t>
            </w:r>
          </w:p>
        </w:tc>
        <w:tc>
          <w:tcPr>
            <w:tcW w:w="1652" w:type="pct"/>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1535" w:type="pct"/>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1813" w:type="pct"/>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本报告期期末基金份额总额</w:t>
            </w:r>
          </w:p>
        </w:tc>
        <w:tc>
          <w:tcPr>
            <w:tcW w:w="1652" w:type="pct"/>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942,531,889.68</w:t>
            </w:r>
          </w:p>
        </w:tc>
        <w:tc>
          <w:tcPr>
            <w:tcW w:w="1535" w:type="pct"/>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603,365,952.24</w:t>
            </w:r>
          </w:p>
        </w:tc>
      </w:tr>
    </w:tbl>
    <w:p w:rsidR="001548F9" w:rsidRPr="00F552CF" w:rsidRDefault="00781E1F" w:rsidP="00544190">
      <w:pPr>
        <w:pStyle w:val="1new"/>
        <w:rPr>
          <w:rStyle w:val="2CharCharChar"/>
          <w:rFonts w:asciiTheme="minorEastAsia" w:eastAsiaTheme="minorEastAsia" w:hAnsiTheme="minorEastAsia"/>
          <w:b w:val="0"/>
        </w:rPr>
      </w:pPr>
      <w:bookmarkStart w:id="387" w:name="_Toc225500054"/>
      <w:bookmarkStart w:id="388" w:name="_Toc481781202"/>
      <w:bookmarkStart w:id="389" w:name="_Toc481781374"/>
      <w:bookmarkStart w:id="390" w:name="_Toc481781546"/>
      <w:bookmarkStart w:id="391" w:name="_Toc481781712"/>
      <w:bookmarkStart w:id="392" w:name="_Toc17317487"/>
      <w:r w:rsidRPr="00F552CF">
        <w:rPr>
          <w:rStyle w:val="2CharCharChar"/>
          <w:rFonts w:asciiTheme="minorEastAsia" w:eastAsiaTheme="minorEastAsia" w:hAnsiTheme="minorEastAsia"/>
        </w:rPr>
        <w:t>§10</w:t>
      </w:r>
      <w:r w:rsidR="00A50571" w:rsidRPr="00F552CF">
        <w:rPr>
          <w:rStyle w:val="2CharCharChar"/>
          <w:rFonts w:asciiTheme="minorEastAsia" w:eastAsiaTheme="minorEastAsia" w:hAnsiTheme="minorEastAsia" w:hint="eastAsia"/>
        </w:rPr>
        <w:t xml:space="preserve"> </w:t>
      </w:r>
      <w:r w:rsidR="001548F9" w:rsidRPr="00F552CF">
        <w:rPr>
          <w:rStyle w:val="2CharCharChar"/>
          <w:rFonts w:asciiTheme="minorEastAsia" w:eastAsiaTheme="minorEastAsia" w:hAnsiTheme="minorEastAsia"/>
        </w:rPr>
        <w:t>重大事件揭示</w:t>
      </w:r>
      <w:bookmarkEnd w:id="387"/>
      <w:bookmarkEnd w:id="388"/>
      <w:bookmarkEnd w:id="389"/>
      <w:bookmarkEnd w:id="390"/>
      <w:bookmarkEnd w:id="391"/>
      <w:bookmarkEnd w:id="392"/>
    </w:p>
    <w:p w:rsidR="001548F9" w:rsidRPr="00F552CF" w:rsidRDefault="00907D35" w:rsidP="00544190">
      <w:pPr>
        <w:pStyle w:val="23"/>
        <w:rPr>
          <w:rFonts w:eastAsiaTheme="minorEastAsia"/>
        </w:rPr>
      </w:pPr>
      <w:bookmarkStart w:id="393" w:name="_Toc481781203"/>
      <w:bookmarkStart w:id="394" w:name="_Toc481781375"/>
      <w:bookmarkStart w:id="395" w:name="_Toc481781547"/>
      <w:bookmarkStart w:id="396" w:name="_Toc481781713"/>
      <w:bookmarkStart w:id="397" w:name="_Toc17317488"/>
      <w:r w:rsidRPr="00F552CF">
        <w:rPr>
          <w:rFonts w:eastAsiaTheme="minorEastAsia"/>
          <w:kern w:val="0"/>
          <w:szCs w:val="21"/>
        </w:rPr>
        <w:t>10.1</w:t>
      </w:r>
      <w:r w:rsidR="001548F9" w:rsidRPr="00F552CF">
        <w:rPr>
          <w:rFonts w:eastAsiaTheme="minorEastAsia"/>
        </w:rPr>
        <w:t xml:space="preserve"> 基金份额持有人大会决议</w:t>
      </w:r>
      <w:bookmarkEnd w:id="393"/>
      <w:bookmarkEnd w:id="394"/>
      <w:bookmarkEnd w:id="395"/>
      <w:bookmarkEnd w:id="396"/>
      <w:bookmarkEnd w:id="397"/>
    </w:p>
    <w:p w:rsidR="001548F9" w:rsidRPr="00F552CF" w:rsidRDefault="001548F9" w:rsidP="0082238B">
      <w:pPr>
        <w:pStyle w:val="XB"/>
        <w:ind w:firstLine="420"/>
        <w:rPr>
          <w:rFonts w:asciiTheme="minorEastAsia" w:eastAsiaTheme="minorEastAsia" w:hAnsiTheme="minorEastAsia"/>
        </w:rPr>
      </w:pPr>
      <w:r w:rsidRPr="00F552CF">
        <w:rPr>
          <w:rFonts w:asciiTheme="minorEastAsia" w:eastAsiaTheme="minorEastAsia" w:hAnsiTheme="minorEastAsia"/>
        </w:rPr>
        <w:t>本报告期内未召开持有人大会。</w:t>
      </w:r>
    </w:p>
    <w:p w:rsidR="001548F9" w:rsidRPr="00F552CF" w:rsidRDefault="00907D35" w:rsidP="00544190">
      <w:pPr>
        <w:pStyle w:val="23"/>
        <w:rPr>
          <w:rFonts w:eastAsiaTheme="minorEastAsia"/>
        </w:rPr>
      </w:pPr>
      <w:bookmarkStart w:id="398" w:name="_Toc481781204"/>
      <w:bookmarkStart w:id="399" w:name="_Toc481781376"/>
      <w:bookmarkStart w:id="400" w:name="_Toc481781548"/>
      <w:bookmarkStart w:id="401" w:name="_Toc481781714"/>
      <w:bookmarkStart w:id="402" w:name="_Toc17317489"/>
      <w:r w:rsidRPr="00F552CF">
        <w:rPr>
          <w:rFonts w:eastAsiaTheme="minorEastAsia"/>
          <w:kern w:val="0"/>
          <w:szCs w:val="21"/>
        </w:rPr>
        <w:t>10.2</w:t>
      </w:r>
      <w:r w:rsidR="001548F9" w:rsidRPr="00F552CF">
        <w:rPr>
          <w:rFonts w:eastAsiaTheme="minorEastAsia"/>
        </w:rPr>
        <w:t xml:space="preserve"> 基金管理人、基金托管人的专门基金托管部门的重大人事变动</w:t>
      </w:r>
      <w:bookmarkEnd w:id="398"/>
      <w:bookmarkEnd w:id="399"/>
      <w:bookmarkEnd w:id="400"/>
      <w:bookmarkEnd w:id="401"/>
      <w:bookmarkEnd w:id="402"/>
    </w:p>
    <w:p w:rsidR="001548F9" w:rsidRPr="00F552CF" w:rsidRDefault="001548F9" w:rsidP="0082238B">
      <w:pPr>
        <w:pStyle w:val="XB"/>
        <w:ind w:firstLine="420"/>
        <w:rPr>
          <w:rFonts w:asciiTheme="minorEastAsia" w:eastAsiaTheme="minorEastAsia" w:hAnsiTheme="minorEastAsia"/>
        </w:rPr>
      </w:pPr>
      <w:r w:rsidRPr="00F552CF">
        <w:rPr>
          <w:rFonts w:asciiTheme="minorEastAsia" w:eastAsiaTheme="minorEastAsia" w:hAnsiTheme="minorEastAsia"/>
        </w:rPr>
        <w:t>本报告期内，基金管理人、基金托管人的专门基金托管部门未发生重大人事变动。</w:t>
      </w:r>
    </w:p>
    <w:p w:rsidR="001548F9" w:rsidRPr="00F552CF" w:rsidRDefault="00907D35" w:rsidP="00544190">
      <w:pPr>
        <w:pStyle w:val="23"/>
        <w:rPr>
          <w:rFonts w:eastAsiaTheme="minorEastAsia"/>
        </w:rPr>
      </w:pPr>
      <w:bookmarkStart w:id="403" w:name="_Toc481781205"/>
      <w:bookmarkStart w:id="404" w:name="_Toc481781377"/>
      <w:bookmarkStart w:id="405" w:name="_Toc481781549"/>
      <w:bookmarkStart w:id="406" w:name="_Toc481781715"/>
      <w:bookmarkStart w:id="407" w:name="_Toc17317490"/>
      <w:r w:rsidRPr="00F552CF">
        <w:rPr>
          <w:rFonts w:eastAsiaTheme="minorEastAsia"/>
          <w:kern w:val="0"/>
          <w:szCs w:val="21"/>
        </w:rPr>
        <w:t>10.3</w:t>
      </w:r>
      <w:r w:rsidR="001548F9" w:rsidRPr="00F552CF">
        <w:rPr>
          <w:rFonts w:eastAsiaTheme="minorEastAsia"/>
        </w:rPr>
        <w:t xml:space="preserve"> 涉及基金管理人、基金财产、基金托管业务的诉讼</w:t>
      </w:r>
      <w:bookmarkEnd w:id="403"/>
      <w:bookmarkEnd w:id="404"/>
      <w:bookmarkEnd w:id="405"/>
      <w:bookmarkEnd w:id="406"/>
      <w:bookmarkEnd w:id="407"/>
    </w:p>
    <w:p w:rsidR="001548F9" w:rsidRPr="00F552CF" w:rsidRDefault="001548F9" w:rsidP="0082238B">
      <w:pPr>
        <w:pStyle w:val="XB"/>
        <w:ind w:firstLine="420"/>
        <w:rPr>
          <w:rFonts w:asciiTheme="minorEastAsia" w:eastAsiaTheme="minorEastAsia" w:hAnsiTheme="minorEastAsia"/>
        </w:rPr>
      </w:pPr>
      <w:r w:rsidRPr="00F552CF">
        <w:rPr>
          <w:rFonts w:asciiTheme="minorEastAsia" w:eastAsiaTheme="minorEastAsia" w:hAnsiTheme="minorEastAsia"/>
        </w:rPr>
        <w:t>本报告期内无涉及本基金管理人、基金财产、基金托管业务的诉讼。</w:t>
      </w:r>
    </w:p>
    <w:p w:rsidR="001548F9" w:rsidRPr="00F552CF" w:rsidRDefault="00907D35" w:rsidP="00544190">
      <w:pPr>
        <w:pStyle w:val="23"/>
        <w:rPr>
          <w:rFonts w:eastAsiaTheme="minorEastAsia"/>
        </w:rPr>
      </w:pPr>
      <w:bookmarkStart w:id="408" w:name="_Toc481781206"/>
      <w:bookmarkStart w:id="409" w:name="_Toc481781378"/>
      <w:bookmarkStart w:id="410" w:name="_Toc481781550"/>
      <w:bookmarkStart w:id="411" w:name="_Toc481781716"/>
      <w:bookmarkStart w:id="412" w:name="_Toc17317491"/>
      <w:r w:rsidRPr="00F552CF">
        <w:rPr>
          <w:rFonts w:eastAsiaTheme="minorEastAsia"/>
          <w:kern w:val="0"/>
          <w:szCs w:val="21"/>
        </w:rPr>
        <w:t>10.4</w:t>
      </w:r>
      <w:r w:rsidR="001548F9" w:rsidRPr="00F552CF">
        <w:rPr>
          <w:rFonts w:eastAsiaTheme="minorEastAsia"/>
        </w:rPr>
        <w:t xml:space="preserve"> 基金投资策略的改变</w:t>
      </w:r>
      <w:bookmarkEnd w:id="408"/>
      <w:bookmarkEnd w:id="409"/>
      <w:bookmarkEnd w:id="410"/>
      <w:bookmarkEnd w:id="411"/>
      <w:bookmarkEnd w:id="412"/>
    </w:p>
    <w:p w:rsidR="001548F9" w:rsidRPr="00F552CF" w:rsidRDefault="001548F9" w:rsidP="0082238B">
      <w:pPr>
        <w:pStyle w:val="XB"/>
        <w:ind w:firstLine="420"/>
        <w:rPr>
          <w:rFonts w:asciiTheme="minorEastAsia" w:eastAsiaTheme="minorEastAsia" w:hAnsiTheme="minorEastAsia"/>
        </w:rPr>
      </w:pPr>
      <w:r w:rsidRPr="00F552CF">
        <w:rPr>
          <w:rFonts w:asciiTheme="minorEastAsia" w:eastAsiaTheme="minorEastAsia" w:hAnsiTheme="minorEastAsia"/>
        </w:rPr>
        <w:t>本报告期内本基金投资策略未改变。</w:t>
      </w:r>
    </w:p>
    <w:p w:rsidR="001548F9" w:rsidRPr="00F552CF" w:rsidRDefault="00907D35" w:rsidP="00544190">
      <w:pPr>
        <w:pStyle w:val="23"/>
        <w:rPr>
          <w:rFonts w:eastAsiaTheme="minorEastAsia"/>
        </w:rPr>
      </w:pPr>
      <w:bookmarkStart w:id="413" w:name="_Toc481781207"/>
      <w:bookmarkStart w:id="414" w:name="_Toc481781379"/>
      <w:bookmarkStart w:id="415" w:name="_Toc481781551"/>
      <w:bookmarkStart w:id="416" w:name="_Toc481781717"/>
      <w:bookmarkStart w:id="417" w:name="_Toc17317492"/>
      <w:r w:rsidRPr="00F552CF">
        <w:rPr>
          <w:rFonts w:eastAsiaTheme="minorEastAsia"/>
          <w:kern w:val="0"/>
          <w:szCs w:val="21"/>
        </w:rPr>
        <w:t>10.5</w:t>
      </w:r>
      <w:r w:rsidR="001548F9" w:rsidRPr="00F552CF">
        <w:rPr>
          <w:rFonts w:eastAsiaTheme="minorEastAsia"/>
        </w:rPr>
        <w:t xml:space="preserve"> </w:t>
      </w:r>
      <w:r w:rsidR="006D0F96" w:rsidRPr="00F552CF">
        <w:rPr>
          <w:rFonts w:eastAsiaTheme="minorEastAsia" w:hint="eastAsia"/>
        </w:rPr>
        <w:t>为基金进行审计的</w:t>
      </w:r>
      <w:r w:rsidR="001548F9" w:rsidRPr="00F552CF">
        <w:rPr>
          <w:rFonts w:eastAsiaTheme="minorEastAsia"/>
        </w:rPr>
        <w:t>会计师事务所情况</w:t>
      </w:r>
      <w:bookmarkEnd w:id="413"/>
      <w:bookmarkEnd w:id="414"/>
      <w:bookmarkEnd w:id="415"/>
      <w:bookmarkEnd w:id="416"/>
      <w:bookmarkEnd w:id="417"/>
    </w:p>
    <w:p w:rsidR="001548F9" w:rsidRPr="00F552CF" w:rsidRDefault="001548F9" w:rsidP="0082238B">
      <w:pPr>
        <w:pStyle w:val="XB"/>
        <w:ind w:firstLine="420"/>
        <w:rPr>
          <w:rFonts w:asciiTheme="minorEastAsia" w:eastAsiaTheme="minorEastAsia" w:hAnsiTheme="minorEastAsia"/>
        </w:rPr>
      </w:pPr>
      <w:bookmarkStart w:id="418" w:name="OLE_LINK3"/>
      <w:r w:rsidRPr="00F552CF">
        <w:rPr>
          <w:rFonts w:asciiTheme="minorEastAsia" w:eastAsiaTheme="minorEastAsia" w:hAnsiTheme="minorEastAsia"/>
        </w:rPr>
        <w:t>本基金自基金合同生效日起聘请普华永道中天会计师事务所（特殊普通合伙）为本基金提供审计服务。</w:t>
      </w:r>
    </w:p>
    <w:p w:rsidR="001548F9" w:rsidRPr="00F552CF" w:rsidRDefault="00907D35" w:rsidP="00544190">
      <w:pPr>
        <w:pStyle w:val="23"/>
        <w:rPr>
          <w:rFonts w:eastAsiaTheme="minorEastAsia"/>
        </w:rPr>
      </w:pPr>
      <w:bookmarkStart w:id="419" w:name="_Toc481781208"/>
      <w:bookmarkStart w:id="420" w:name="_Toc481781380"/>
      <w:bookmarkStart w:id="421" w:name="_Toc481781552"/>
      <w:bookmarkStart w:id="422" w:name="_Toc481781718"/>
      <w:bookmarkStart w:id="423" w:name="_Toc17317493"/>
      <w:bookmarkEnd w:id="418"/>
      <w:r w:rsidRPr="00F552CF">
        <w:rPr>
          <w:rFonts w:eastAsiaTheme="minorEastAsia"/>
          <w:kern w:val="0"/>
          <w:szCs w:val="21"/>
        </w:rPr>
        <w:t>10.6</w:t>
      </w:r>
      <w:r w:rsidR="00A50571" w:rsidRPr="00F552CF">
        <w:rPr>
          <w:rFonts w:eastAsiaTheme="minorEastAsia" w:hint="eastAsia"/>
        </w:rPr>
        <w:t xml:space="preserve"> </w:t>
      </w:r>
      <w:r w:rsidR="00A242EE" w:rsidRPr="00F552CF">
        <w:rPr>
          <w:rFonts w:eastAsiaTheme="minorEastAsia"/>
        </w:rPr>
        <w:t>管理人、托管人及其高级管理人员受稽查或处罚等情况</w:t>
      </w:r>
      <w:bookmarkEnd w:id="419"/>
      <w:bookmarkEnd w:id="420"/>
      <w:bookmarkEnd w:id="421"/>
      <w:bookmarkEnd w:id="422"/>
      <w:bookmarkEnd w:id="423"/>
    </w:p>
    <w:p w:rsidR="001548F9" w:rsidRPr="00F552CF" w:rsidRDefault="001548F9" w:rsidP="0082238B">
      <w:pPr>
        <w:pStyle w:val="XB"/>
        <w:ind w:firstLine="420"/>
        <w:rPr>
          <w:rFonts w:asciiTheme="minorEastAsia" w:eastAsiaTheme="minorEastAsia" w:hAnsiTheme="minorEastAsia"/>
        </w:rPr>
      </w:pPr>
      <w:r w:rsidRPr="00F552CF">
        <w:rPr>
          <w:rFonts w:asciiTheme="minorEastAsia" w:eastAsiaTheme="minorEastAsia" w:hAnsiTheme="minorEastAsia"/>
        </w:rPr>
        <w:t>本报告期内，基金管理人、基金托管人涉及托管业务的部门及其高级管理人员没有受到监管部门稽查或处罚等情况。</w:t>
      </w:r>
    </w:p>
    <w:p w:rsidR="001548F9" w:rsidRPr="00F552CF" w:rsidRDefault="00907D35" w:rsidP="00544190">
      <w:pPr>
        <w:pStyle w:val="23"/>
        <w:rPr>
          <w:rFonts w:eastAsiaTheme="minorEastAsia"/>
        </w:rPr>
      </w:pPr>
      <w:bookmarkStart w:id="424" w:name="_Toc481781209"/>
      <w:bookmarkStart w:id="425" w:name="_Toc481781381"/>
      <w:bookmarkStart w:id="426" w:name="_Toc481781553"/>
      <w:bookmarkStart w:id="427" w:name="_Toc481781719"/>
      <w:bookmarkStart w:id="428" w:name="_Toc17317494"/>
      <w:r w:rsidRPr="00F552CF">
        <w:rPr>
          <w:rFonts w:eastAsiaTheme="minorEastAsia"/>
          <w:kern w:val="0"/>
          <w:szCs w:val="21"/>
        </w:rPr>
        <w:t>10.7</w:t>
      </w:r>
      <w:r w:rsidR="001548F9" w:rsidRPr="00F552CF">
        <w:rPr>
          <w:rFonts w:eastAsiaTheme="minorEastAsia"/>
        </w:rPr>
        <w:t xml:space="preserve"> 基金租用证券公司交易单元的有关情况</w:t>
      </w:r>
      <w:bookmarkEnd w:id="424"/>
      <w:bookmarkEnd w:id="425"/>
      <w:bookmarkEnd w:id="426"/>
      <w:bookmarkEnd w:id="427"/>
      <w:bookmarkEnd w:id="428"/>
    </w:p>
    <w:p w:rsidR="001548F9" w:rsidRPr="00F552CF" w:rsidRDefault="00907D35" w:rsidP="004C33FF">
      <w:pPr>
        <w:pStyle w:val="33"/>
      </w:pPr>
      <w:bookmarkStart w:id="429" w:name="_Toc249760070"/>
      <w:bookmarkStart w:id="430" w:name="_Toc481781210"/>
      <w:bookmarkStart w:id="431" w:name="_Toc481781382"/>
      <w:bookmarkStart w:id="432" w:name="_Toc481781554"/>
      <w:bookmarkStart w:id="433" w:name="_Toc481781720"/>
      <w:r w:rsidRPr="00F552CF">
        <w:rPr>
          <w:szCs w:val="21"/>
        </w:rPr>
        <w:t>10.7.1</w:t>
      </w:r>
      <w:r w:rsidR="001548F9" w:rsidRPr="00F552CF">
        <w:t xml:space="preserve"> 基金租用证券公司交易单元进行股票投资及佣金支付情况</w:t>
      </w:r>
      <w:bookmarkEnd w:id="429"/>
      <w:bookmarkEnd w:id="430"/>
      <w:bookmarkEnd w:id="431"/>
      <w:bookmarkEnd w:id="432"/>
      <w:bookmarkEnd w:id="433"/>
    </w:p>
    <w:p w:rsidR="00B932B3" w:rsidRPr="00F552CF" w:rsidRDefault="00B932B3" w:rsidP="0082238B">
      <w:pPr>
        <w:pStyle w:val="afb"/>
        <w:jc w:val="right"/>
        <w:rPr>
          <w:rFonts w:asciiTheme="minorEastAsia" w:eastAsiaTheme="minorEastAsia" w:hAnsiTheme="minorEastAsia"/>
        </w:rPr>
      </w:pPr>
      <w:r w:rsidRPr="00F552CF">
        <w:rPr>
          <w:rFonts w:asciiTheme="minorEastAsia" w:eastAsiaTheme="minorEastAsia" w:hAnsiTheme="minorEastAsia"/>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152"/>
      </w:tblGrid>
      <w:tr w:rsidR="001548F9" w:rsidRPr="00F552CF" w:rsidTr="009039C5">
        <w:trPr>
          <w:jc w:val="center"/>
        </w:trPr>
        <w:tc>
          <w:tcPr>
            <w:tcW w:w="1560" w:type="dxa"/>
            <w:vMerge w:val="restart"/>
            <w:vAlign w:val="center"/>
          </w:tcPr>
          <w:p w:rsidR="001548F9" w:rsidRPr="00F552CF" w:rsidRDefault="001548F9" w:rsidP="004464C2">
            <w:pPr>
              <w:pStyle w:val="afb"/>
              <w:jc w:val="center"/>
              <w:rPr>
                <w:rFonts w:asciiTheme="minorEastAsia" w:eastAsiaTheme="minorEastAsia" w:hAnsiTheme="minorEastAsia"/>
              </w:rPr>
            </w:pPr>
            <w:bookmarkStart w:id="434" w:name="_Toc249760071"/>
            <w:r w:rsidRPr="00F552CF">
              <w:rPr>
                <w:rFonts w:asciiTheme="minorEastAsia" w:eastAsiaTheme="minorEastAsia" w:hAnsiTheme="minorEastAsia"/>
              </w:rPr>
              <w:t>券商名称</w:t>
            </w:r>
          </w:p>
        </w:tc>
        <w:tc>
          <w:tcPr>
            <w:tcW w:w="780" w:type="dxa"/>
            <w:vMerge w:val="restart"/>
            <w:vAlign w:val="center"/>
          </w:tcPr>
          <w:p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交易单元数量</w:t>
            </w:r>
          </w:p>
        </w:tc>
        <w:tc>
          <w:tcPr>
            <w:tcW w:w="2880" w:type="dxa"/>
            <w:gridSpan w:val="2"/>
            <w:vAlign w:val="center"/>
          </w:tcPr>
          <w:p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股票交易</w:t>
            </w:r>
          </w:p>
        </w:tc>
        <w:tc>
          <w:tcPr>
            <w:tcW w:w="2700" w:type="dxa"/>
            <w:gridSpan w:val="2"/>
            <w:vAlign w:val="center"/>
          </w:tcPr>
          <w:p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应支付该券商的佣金</w:t>
            </w:r>
          </w:p>
        </w:tc>
        <w:tc>
          <w:tcPr>
            <w:tcW w:w="1152" w:type="dxa"/>
            <w:vMerge w:val="restart"/>
            <w:vAlign w:val="center"/>
          </w:tcPr>
          <w:p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备注</w:t>
            </w:r>
          </w:p>
        </w:tc>
      </w:tr>
      <w:tr w:rsidR="001548F9" w:rsidRPr="00F552CF" w:rsidTr="009039C5">
        <w:trPr>
          <w:jc w:val="center"/>
        </w:trPr>
        <w:tc>
          <w:tcPr>
            <w:tcW w:w="1560" w:type="dxa"/>
            <w:vMerge/>
            <w:vAlign w:val="center"/>
          </w:tcPr>
          <w:p w:rsidR="001548F9" w:rsidRPr="00F552CF" w:rsidRDefault="001548F9" w:rsidP="004464C2">
            <w:pPr>
              <w:pStyle w:val="afb"/>
              <w:jc w:val="center"/>
              <w:rPr>
                <w:rFonts w:asciiTheme="minorEastAsia" w:eastAsiaTheme="minorEastAsia" w:hAnsiTheme="minorEastAsia"/>
              </w:rPr>
            </w:pPr>
          </w:p>
        </w:tc>
        <w:tc>
          <w:tcPr>
            <w:tcW w:w="780" w:type="dxa"/>
            <w:vMerge/>
            <w:vAlign w:val="center"/>
          </w:tcPr>
          <w:p w:rsidR="001548F9" w:rsidRPr="00F552CF" w:rsidRDefault="001548F9" w:rsidP="004464C2">
            <w:pPr>
              <w:pStyle w:val="afb"/>
              <w:jc w:val="center"/>
              <w:rPr>
                <w:rFonts w:asciiTheme="minorEastAsia" w:eastAsiaTheme="minorEastAsia" w:hAnsiTheme="minorEastAsia"/>
              </w:rPr>
            </w:pPr>
          </w:p>
        </w:tc>
        <w:tc>
          <w:tcPr>
            <w:tcW w:w="1800" w:type="dxa"/>
            <w:vAlign w:val="center"/>
          </w:tcPr>
          <w:p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成交金额</w:t>
            </w:r>
          </w:p>
        </w:tc>
        <w:tc>
          <w:tcPr>
            <w:tcW w:w="1080" w:type="dxa"/>
            <w:vAlign w:val="center"/>
          </w:tcPr>
          <w:p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占当期股票成交总额的比例</w:t>
            </w:r>
          </w:p>
        </w:tc>
        <w:tc>
          <w:tcPr>
            <w:tcW w:w="1620" w:type="dxa"/>
            <w:vAlign w:val="center"/>
          </w:tcPr>
          <w:p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佣金</w:t>
            </w:r>
          </w:p>
        </w:tc>
        <w:tc>
          <w:tcPr>
            <w:tcW w:w="1080" w:type="dxa"/>
            <w:vAlign w:val="center"/>
          </w:tcPr>
          <w:p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占当期佣金总量的比例</w:t>
            </w:r>
          </w:p>
        </w:tc>
        <w:tc>
          <w:tcPr>
            <w:tcW w:w="1152" w:type="dxa"/>
            <w:vMerge/>
            <w:vAlign w:val="center"/>
          </w:tcPr>
          <w:p w:rsidR="001548F9" w:rsidRPr="00F552CF" w:rsidRDefault="001548F9" w:rsidP="009039C5">
            <w:pPr>
              <w:pStyle w:val="afb"/>
              <w:rPr>
                <w:rFonts w:asciiTheme="minorEastAsia" w:eastAsiaTheme="minorEastAsia" w:hAnsiTheme="minorEastAsia"/>
              </w:rPr>
            </w:pPr>
          </w:p>
        </w:tc>
      </w:tr>
      <w:tr w:rsidR="00D14DB3">
        <w:trPr>
          <w:jc w:val="center"/>
        </w:trPr>
        <w:tc>
          <w:tcPr>
            <w:tcW w:w="1560" w:type="dxa"/>
            <w:vAlign w:val="center"/>
          </w:tcPr>
          <w:p w:rsidR="00D14DB3" w:rsidRDefault="00DF2605">
            <w:pPr>
              <w:jc w:val="left"/>
            </w:pPr>
            <w:r>
              <w:rPr>
                <w:rFonts w:asciiTheme="minorEastAsia" w:eastAsiaTheme="minorEastAsia" w:hAnsiTheme="minorEastAsia"/>
              </w:rPr>
              <w:t>中信建投</w:t>
            </w:r>
          </w:p>
        </w:tc>
        <w:tc>
          <w:tcPr>
            <w:tcW w:w="780" w:type="dxa"/>
            <w:vAlign w:val="center"/>
          </w:tcPr>
          <w:p w:rsidR="00D14DB3" w:rsidRDefault="00DF2605">
            <w:pPr>
              <w:jc w:val="center"/>
            </w:pPr>
            <w:r>
              <w:rPr>
                <w:rFonts w:asciiTheme="minorEastAsia" w:eastAsiaTheme="minorEastAsia" w:hAnsiTheme="minorEastAsia"/>
              </w:rPr>
              <w:t>2</w:t>
            </w:r>
          </w:p>
        </w:tc>
        <w:tc>
          <w:tcPr>
            <w:tcW w:w="1800" w:type="dxa"/>
            <w:vAlign w:val="center"/>
          </w:tcPr>
          <w:p w:rsidR="00D14DB3" w:rsidRDefault="00DF2605">
            <w:pPr>
              <w:jc w:val="right"/>
            </w:pPr>
            <w:r>
              <w:rPr>
                <w:rFonts w:asciiTheme="minorEastAsia" w:eastAsiaTheme="minorEastAsia" w:hAnsiTheme="minorEastAsia"/>
              </w:rPr>
              <w:t>5,351,174,250.96</w:t>
            </w:r>
          </w:p>
        </w:tc>
        <w:tc>
          <w:tcPr>
            <w:tcW w:w="1080" w:type="dxa"/>
            <w:vAlign w:val="center"/>
          </w:tcPr>
          <w:p w:rsidR="00D14DB3" w:rsidRDefault="00DF2605">
            <w:pPr>
              <w:jc w:val="right"/>
            </w:pPr>
            <w:r>
              <w:rPr>
                <w:rFonts w:asciiTheme="minorEastAsia" w:eastAsiaTheme="minorEastAsia" w:hAnsiTheme="minorEastAsia"/>
              </w:rPr>
              <w:t>91.88%</w:t>
            </w:r>
          </w:p>
        </w:tc>
        <w:tc>
          <w:tcPr>
            <w:tcW w:w="1620" w:type="dxa"/>
            <w:vAlign w:val="center"/>
          </w:tcPr>
          <w:p w:rsidR="00D14DB3" w:rsidRDefault="00DF2605">
            <w:pPr>
              <w:jc w:val="right"/>
            </w:pPr>
            <w:r>
              <w:rPr>
                <w:rFonts w:asciiTheme="minorEastAsia" w:eastAsiaTheme="minorEastAsia" w:hAnsiTheme="minorEastAsia"/>
              </w:rPr>
              <w:t>3,913,662.23</w:t>
            </w:r>
          </w:p>
        </w:tc>
        <w:tc>
          <w:tcPr>
            <w:tcW w:w="1080" w:type="dxa"/>
            <w:vAlign w:val="center"/>
          </w:tcPr>
          <w:p w:rsidR="00D14DB3" w:rsidRDefault="00DF2605">
            <w:pPr>
              <w:jc w:val="right"/>
            </w:pPr>
            <w:r>
              <w:rPr>
                <w:rFonts w:asciiTheme="minorEastAsia" w:eastAsiaTheme="minorEastAsia" w:hAnsiTheme="minorEastAsia"/>
              </w:rPr>
              <w:t>91.83%</w:t>
            </w:r>
          </w:p>
        </w:tc>
        <w:tc>
          <w:tcPr>
            <w:tcW w:w="1152" w:type="dxa"/>
            <w:vAlign w:val="center"/>
          </w:tcPr>
          <w:p w:rsidR="00D14DB3" w:rsidRDefault="00DF2605">
            <w:pPr>
              <w:jc w:val="center"/>
            </w:pPr>
            <w:r>
              <w:rPr>
                <w:rFonts w:asciiTheme="minorEastAsia" w:eastAsiaTheme="minorEastAsia" w:hAnsiTheme="minorEastAsia"/>
              </w:rPr>
              <w:t>-</w:t>
            </w:r>
          </w:p>
        </w:tc>
      </w:tr>
      <w:tr w:rsidR="00D14DB3">
        <w:trPr>
          <w:jc w:val="center"/>
        </w:trPr>
        <w:tc>
          <w:tcPr>
            <w:tcW w:w="1560" w:type="dxa"/>
            <w:vAlign w:val="center"/>
          </w:tcPr>
          <w:p w:rsidR="00D14DB3" w:rsidRDefault="00DF2605">
            <w:pPr>
              <w:jc w:val="left"/>
            </w:pPr>
            <w:r>
              <w:rPr>
                <w:rFonts w:asciiTheme="minorEastAsia" w:eastAsiaTheme="minorEastAsia" w:hAnsiTheme="minorEastAsia"/>
              </w:rPr>
              <w:t>国泰君安</w:t>
            </w:r>
          </w:p>
        </w:tc>
        <w:tc>
          <w:tcPr>
            <w:tcW w:w="780" w:type="dxa"/>
            <w:vAlign w:val="center"/>
          </w:tcPr>
          <w:p w:rsidR="00D14DB3" w:rsidRDefault="00DF2605">
            <w:pPr>
              <w:jc w:val="center"/>
            </w:pPr>
            <w:r>
              <w:rPr>
                <w:rFonts w:asciiTheme="minorEastAsia" w:eastAsiaTheme="minorEastAsia" w:hAnsiTheme="minorEastAsia"/>
              </w:rPr>
              <w:t>1</w:t>
            </w:r>
          </w:p>
        </w:tc>
        <w:tc>
          <w:tcPr>
            <w:tcW w:w="1800" w:type="dxa"/>
            <w:vAlign w:val="center"/>
          </w:tcPr>
          <w:p w:rsidR="00D14DB3" w:rsidRDefault="00DF2605">
            <w:pPr>
              <w:jc w:val="right"/>
            </w:pPr>
            <w:r>
              <w:rPr>
                <w:rFonts w:asciiTheme="minorEastAsia" w:eastAsiaTheme="minorEastAsia" w:hAnsiTheme="minorEastAsia"/>
              </w:rPr>
              <w:t>473,026,288.22</w:t>
            </w:r>
          </w:p>
        </w:tc>
        <w:tc>
          <w:tcPr>
            <w:tcW w:w="1080" w:type="dxa"/>
            <w:vAlign w:val="center"/>
          </w:tcPr>
          <w:p w:rsidR="00D14DB3" w:rsidRDefault="00DF2605">
            <w:pPr>
              <w:jc w:val="right"/>
            </w:pPr>
            <w:r>
              <w:rPr>
                <w:rFonts w:asciiTheme="minorEastAsia" w:eastAsiaTheme="minorEastAsia" w:hAnsiTheme="minorEastAsia"/>
              </w:rPr>
              <w:t>8.12%</w:t>
            </w:r>
          </w:p>
        </w:tc>
        <w:tc>
          <w:tcPr>
            <w:tcW w:w="1620" w:type="dxa"/>
            <w:vAlign w:val="center"/>
          </w:tcPr>
          <w:p w:rsidR="00D14DB3" w:rsidRDefault="00DF2605">
            <w:pPr>
              <w:jc w:val="right"/>
            </w:pPr>
            <w:r>
              <w:rPr>
                <w:rFonts w:asciiTheme="minorEastAsia" w:eastAsiaTheme="minorEastAsia" w:hAnsiTheme="minorEastAsia"/>
              </w:rPr>
              <w:t>348,264.40</w:t>
            </w:r>
          </w:p>
        </w:tc>
        <w:tc>
          <w:tcPr>
            <w:tcW w:w="1080" w:type="dxa"/>
            <w:vAlign w:val="center"/>
          </w:tcPr>
          <w:p w:rsidR="00D14DB3" w:rsidRDefault="00DF2605">
            <w:pPr>
              <w:jc w:val="right"/>
            </w:pPr>
            <w:r>
              <w:rPr>
                <w:rFonts w:asciiTheme="minorEastAsia" w:eastAsiaTheme="minorEastAsia" w:hAnsiTheme="minorEastAsia"/>
              </w:rPr>
              <w:t>8.17%</w:t>
            </w:r>
          </w:p>
        </w:tc>
        <w:tc>
          <w:tcPr>
            <w:tcW w:w="1152" w:type="dxa"/>
            <w:vAlign w:val="center"/>
          </w:tcPr>
          <w:p w:rsidR="00D14DB3" w:rsidRDefault="00DF2605">
            <w:pPr>
              <w:jc w:val="center"/>
            </w:pPr>
            <w:r>
              <w:rPr>
                <w:rFonts w:asciiTheme="minorEastAsia" w:eastAsiaTheme="minorEastAsia" w:hAnsiTheme="minorEastAsia"/>
              </w:rPr>
              <w:t>-</w:t>
            </w:r>
          </w:p>
        </w:tc>
      </w:tr>
    </w:tbl>
    <w:p w:rsidR="00D14DB3" w:rsidRDefault="00DF2605">
      <w:pPr>
        <w:pStyle w:val="afa"/>
        <w:rPr>
          <w:rFonts w:asciiTheme="minorEastAsia" w:eastAsiaTheme="minorEastAsia" w:hAnsiTheme="minorEastAsia"/>
        </w:rPr>
      </w:pPr>
      <w:r>
        <w:rPr>
          <w:rFonts w:asciiTheme="minorEastAsia" w:eastAsiaTheme="minorEastAsia" w:hAnsiTheme="minorEastAsia"/>
        </w:rPr>
        <w:t>注：本基金根据中国证券监督管理委员会《关于完善证券投资基金交易席位制度有关问题的通知》（证监基字[2007]48号）的有关规定要求，我公司在比较了多家证券经营机构的财务状况、经营状况、研究水平后，向多家券商租用了基金专用交易席位。</w:t>
      </w:r>
    </w:p>
    <w:p w:rsidR="00D14DB3" w:rsidRDefault="00DF2605">
      <w:pPr>
        <w:pStyle w:val="afa"/>
        <w:rPr>
          <w:rFonts w:asciiTheme="minorEastAsia" w:eastAsiaTheme="minorEastAsia" w:hAnsiTheme="minorEastAsia"/>
        </w:rPr>
      </w:pPr>
      <w:r>
        <w:rPr>
          <w:rFonts w:asciiTheme="minorEastAsia" w:eastAsiaTheme="minorEastAsia" w:hAnsiTheme="minorEastAsia"/>
        </w:rPr>
        <w:t xml:space="preserve">1、基金专用交易席位的选择标准如下： </w:t>
      </w:r>
    </w:p>
    <w:p w:rsidR="00D14DB3" w:rsidRDefault="00DF2605">
      <w:pPr>
        <w:pStyle w:val="afa"/>
        <w:rPr>
          <w:rFonts w:asciiTheme="minorEastAsia" w:eastAsiaTheme="minorEastAsia" w:hAnsiTheme="minorEastAsia"/>
        </w:rPr>
      </w:pPr>
      <w:r>
        <w:rPr>
          <w:rFonts w:asciiTheme="minorEastAsia" w:eastAsiaTheme="minorEastAsia" w:hAnsiTheme="minorEastAsia"/>
        </w:rPr>
        <w:t>(1)经营行为稳健规范，内控制度健全，在业内有良好的声誉；</w:t>
      </w:r>
    </w:p>
    <w:p w:rsidR="00D14DB3" w:rsidRDefault="00DF2605">
      <w:pPr>
        <w:pStyle w:val="afa"/>
        <w:rPr>
          <w:rFonts w:asciiTheme="minorEastAsia" w:eastAsiaTheme="minorEastAsia" w:hAnsiTheme="minorEastAsia"/>
        </w:rPr>
      </w:pPr>
      <w:r>
        <w:rPr>
          <w:rFonts w:asciiTheme="minorEastAsia" w:eastAsiaTheme="minorEastAsia" w:hAnsiTheme="minorEastAsia"/>
        </w:rPr>
        <w:t>(2)具备基金运作所需的高效、安全的通讯条件，交易设施满足基金进行证券交易的需要；</w:t>
      </w:r>
    </w:p>
    <w:p w:rsidR="00D14DB3" w:rsidRDefault="00DF2605">
      <w:pPr>
        <w:pStyle w:val="afa"/>
        <w:rPr>
          <w:rFonts w:asciiTheme="minorEastAsia" w:eastAsiaTheme="minorEastAsia" w:hAnsiTheme="minorEastAsia"/>
        </w:rPr>
      </w:pPr>
      <w:r>
        <w:rPr>
          <w:rFonts w:asciiTheme="minorEastAsia" w:eastAsiaTheme="minorEastAsia" w:hAnsiTheme="minorEastAsia"/>
        </w:rPr>
        <w:t>(3)具有较强的全方位金融服务能力和水平，包括但不限于：有较好的研究能力和行业分析能力，能及时、全面地向公司提供高质量的关于宏观、行业及市场走向、个股分析的报告及丰富全面的信息服务；能根据公司所管理基金的特定要求，提供专门研究报告，具有开发量化投资组合模型的能力；能积极为公司投资业务的开展，投资信息的交流以及其他方面业务的开展提供良好的服务和支持。</w:t>
      </w:r>
    </w:p>
    <w:p w:rsidR="00D14DB3" w:rsidRDefault="00DF2605">
      <w:pPr>
        <w:pStyle w:val="afa"/>
        <w:rPr>
          <w:rFonts w:asciiTheme="minorEastAsia" w:eastAsiaTheme="minorEastAsia" w:hAnsiTheme="minorEastAsia"/>
        </w:rPr>
      </w:pPr>
      <w:r>
        <w:rPr>
          <w:rFonts w:asciiTheme="minorEastAsia" w:eastAsiaTheme="minorEastAsia" w:hAnsiTheme="minorEastAsia"/>
        </w:rPr>
        <w:t>2、基金专用交易席位的选择程序如下：</w:t>
      </w:r>
    </w:p>
    <w:p w:rsidR="00D14DB3" w:rsidRDefault="00DF2605">
      <w:pPr>
        <w:pStyle w:val="afa"/>
        <w:rPr>
          <w:rFonts w:asciiTheme="minorEastAsia" w:eastAsiaTheme="minorEastAsia" w:hAnsiTheme="minorEastAsia"/>
        </w:rPr>
      </w:pPr>
      <w:r>
        <w:rPr>
          <w:rFonts w:asciiTheme="minorEastAsia" w:eastAsiaTheme="minorEastAsia" w:hAnsiTheme="minorEastAsia"/>
        </w:rPr>
        <w:t>(1)本基金管理人根据上述标准考察后确定选用交易席位的证券经营机构；</w:t>
      </w:r>
    </w:p>
    <w:p w:rsidR="001548F9" w:rsidRPr="00F552CF" w:rsidRDefault="001548F9" w:rsidP="0082238B">
      <w:pPr>
        <w:pStyle w:val="afa"/>
        <w:rPr>
          <w:rFonts w:asciiTheme="minorEastAsia" w:eastAsiaTheme="minorEastAsia" w:hAnsiTheme="minorEastAsia"/>
        </w:rPr>
      </w:pPr>
      <w:r w:rsidRPr="00F552CF">
        <w:rPr>
          <w:rFonts w:asciiTheme="minorEastAsia" w:eastAsiaTheme="minorEastAsia" w:hAnsiTheme="minorEastAsia"/>
        </w:rPr>
        <w:t>(2)基金管理人和被选中的证券经营机构签订席位租用协议。</w:t>
      </w:r>
    </w:p>
    <w:p w:rsidR="001548F9" w:rsidRPr="00F552CF" w:rsidRDefault="00907D35" w:rsidP="004C33FF">
      <w:pPr>
        <w:pStyle w:val="33"/>
      </w:pPr>
      <w:bookmarkStart w:id="435" w:name="_Toc481781211"/>
      <w:bookmarkStart w:id="436" w:name="_Toc481781383"/>
      <w:bookmarkStart w:id="437" w:name="_Toc481781555"/>
      <w:bookmarkStart w:id="438" w:name="_Toc481781721"/>
      <w:r w:rsidRPr="00F552CF">
        <w:rPr>
          <w:szCs w:val="21"/>
        </w:rPr>
        <w:t>10.7.2</w:t>
      </w:r>
      <w:r w:rsidR="001548F9" w:rsidRPr="00F552CF">
        <w:t xml:space="preserve"> 基金租用证券公司交易单元进行其他证券投资的情况</w:t>
      </w:r>
      <w:bookmarkEnd w:id="434"/>
      <w:bookmarkEnd w:id="435"/>
      <w:bookmarkEnd w:id="436"/>
      <w:bookmarkEnd w:id="437"/>
      <w:bookmarkEnd w:id="438"/>
    </w:p>
    <w:p w:rsidR="00F37721" w:rsidRPr="009F22A6" w:rsidRDefault="00F37721" w:rsidP="00F37721">
      <w:pPr>
        <w:pStyle w:val="afe"/>
      </w:pPr>
      <w:bookmarkStart w:id="439" w:name="_Toc481781212"/>
      <w:bookmarkStart w:id="440" w:name="_Toc481781384"/>
      <w:bookmarkStart w:id="441" w:name="_Toc481781556"/>
      <w:bookmarkStart w:id="442" w:name="_Toc481781722"/>
      <w:r w:rsidRPr="009F22A6">
        <w:t>金额单位：人民币元</w:t>
      </w:r>
    </w:p>
    <w:tbl>
      <w:tblPr>
        <w:tblW w:w="9777" w:type="dxa"/>
        <w:jc w:val="center"/>
        <w:tblInd w:w="-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63"/>
        <w:gridCol w:w="1559"/>
        <w:gridCol w:w="993"/>
        <w:gridCol w:w="1772"/>
        <w:gridCol w:w="992"/>
        <w:gridCol w:w="709"/>
        <w:gridCol w:w="992"/>
        <w:gridCol w:w="709"/>
        <w:gridCol w:w="988"/>
      </w:tblGrid>
      <w:tr w:rsidR="00F37721" w:rsidRPr="00556930" w:rsidTr="00556930">
        <w:trPr>
          <w:jc w:val="center"/>
        </w:trPr>
        <w:tc>
          <w:tcPr>
            <w:tcW w:w="1063" w:type="dxa"/>
            <w:vMerge w:val="restart"/>
            <w:vAlign w:val="center"/>
          </w:tcPr>
          <w:p w:rsidR="00F37721" w:rsidRPr="00556930" w:rsidRDefault="00F37721" w:rsidP="0091013D">
            <w:pPr>
              <w:jc w:val="center"/>
              <w:rPr>
                <w:rFonts w:ascii="宋体" w:hAnsi="宋体"/>
                <w:color w:val="000000"/>
                <w:kern w:val="0"/>
                <w:sz w:val="18"/>
                <w:szCs w:val="21"/>
              </w:rPr>
            </w:pPr>
            <w:r w:rsidRPr="00556930">
              <w:rPr>
                <w:rFonts w:ascii="宋体" w:hAnsi="宋体"/>
                <w:color w:val="000000"/>
                <w:sz w:val="18"/>
                <w:szCs w:val="21"/>
              </w:rPr>
              <w:t>券商名称</w:t>
            </w:r>
          </w:p>
        </w:tc>
        <w:tc>
          <w:tcPr>
            <w:tcW w:w="2552" w:type="dxa"/>
            <w:gridSpan w:val="2"/>
            <w:vAlign w:val="center"/>
          </w:tcPr>
          <w:p w:rsidR="00F37721" w:rsidRPr="00556930" w:rsidRDefault="00F37721" w:rsidP="0091013D">
            <w:pPr>
              <w:jc w:val="center"/>
              <w:rPr>
                <w:rFonts w:ascii="宋体" w:hAnsi="宋体"/>
                <w:color w:val="000000"/>
                <w:sz w:val="18"/>
                <w:szCs w:val="21"/>
              </w:rPr>
            </w:pPr>
            <w:r w:rsidRPr="00556930">
              <w:rPr>
                <w:rFonts w:ascii="宋体" w:hAnsi="宋体"/>
                <w:color w:val="000000"/>
                <w:sz w:val="18"/>
                <w:szCs w:val="21"/>
              </w:rPr>
              <w:t>债券交易</w:t>
            </w:r>
          </w:p>
        </w:tc>
        <w:tc>
          <w:tcPr>
            <w:tcW w:w="2764" w:type="dxa"/>
            <w:gridSpan w:val="2"/>
            <w:vAlign w:val="center"/>
          </w:tcPr>
          <w:p w:rsidR="00F37721" w:rsidRPr="00556930" w:rsidRDefault="00F37721" w:rsidP="0091013D">
            <w:pPr>
              <w:jc w:val="center"/>
              <w:rPr>
                <w:rFonts w:ascii="宋体" w:hAnsi="宋体"/>
                <w:color w:val="000000"/>
                <w:sz w:val="18"/>
                <w:szCs w:val="21"/>
              </w:rPr>
            </w:pPr>
            <w:r w:rsidRPr="00556930">
              <w:rPr>
                <w:rFonts w:ascii="宋体" w:hAnsi="宋体"/>
                <w:color w:val="000000"/>
                <w:sz w:val="18"/>
                <w:szCs w:val="21"/>
              </w:rPr>
              <w:t>回购交易</w:t>
            </w:r>
          </w:p>
        </w:tc>
        <w:tc>
          <w:tcPr>
            <w:tcW w:w="1701" w:type="dxa"/>
            <w:gridSpan w:val="2"/>
            <w:vAlign w:val="center"/>
          </w:tcPr>
          <w:p w:rsidR="00F37721" w:rsidRPr="00556930" w:rsidRDefault="00F37721" w:rsidP="0091013D">
            <w:pPr>
              <w:jc w:val="center"/>
              <w:rPr>
                <w:rFonts w:ascii="宋体" w:hAnsi="宋体"/>
                <w:color w:val="000000"/>
                <w:sz w:val="18"/>
                <w:szCs w:val="21"/>
              </w:rPr>
            </w:pPr>
            <w:r w:rsidRPr="00556930">
              <w:rPr>
                <w:rFonts w:ascii="宋体" w:hAnsi="宋体"/>
                <w:color w:val="000000"/>
                <w:sz w:val="18"/>
                <w:szCs w:val="21"/>
              </w:rPr>
              <w:t>权证交易</w:t>
            </w:r>
          </w:p>
        </w:tc>
        <w:tc>
          <w:tcPr>
            <w:tcW w:w="1697" w:type="dxa"/>
            <w:gridSpan w:val="2"/>
          </w:tcPr>
          <w:p w:rsidR="00F37721" w:rsidRPr="00556930" w:rsidRDefault="00F37721" w:rsidP="0091013D">
            <w:pPr>
              <w:jc w:val="center"/>
              <w:rPr>
                <w:rFonts w:ascii="宋体" w:hAnsi="宋体"/>
                <w:color w:val="000000"/>
                <w:sz w:val="18"/>
                <w:szCs w:val="21"/>
              </w:rPr>
            </w:pPr>
            <w:r w:rsidRPr="00556930">
              <w:rPr>
                <w:rFonts w:ascii="宋体" w:hAnsi="宋体"/>
                <w:color w:val="000000"/>
                <w:sz w:val="18"/>
                <w:szCs w:val="21"/>
              </w:rPr>
              <w:t>基金交易</w:t>
            </w:r>
          </w:p>
        </w:tc>
      </w:tr>
      <w:tr w:rsidR="00F37721" w:rsidRPr="00556930" w:rsidTr="00556930">
        <w:trPr>
          <w:jc w:val="center"/>
        </w:trPr>
        <w:tc>
          <w:tcPr>
            <w:tcW w:w="1063" w:type="dxa"/>
            <w:vMerge/>
            <w:vAlign w:val="center"/>
          </w:tcPr>
          <w:p w:rsidR="00F37721" w:rsidRPr="00556930" w:rsidRDefault="00F37721" w:rsidP="0091013D">
            <w:pPr>
              <w:widowControl/>
              <w:jc w:val="left"/>
              <w:rPr>
                <w:rFonts w:ascii="宋体" w:hAnsi="宋体"/>
                <w:color w:val="000000"/>
                <w:kern w:val="0"/>
                <w:sz w:val="18"/>
                <w:szCs w:val="21"/>
              </w:rPr>
            </w:pPr>
          </w:p>
        </w:tc>
        <w:tc>
          <w:tcPr>
            <w:tcW w:w="1559" w:type="dxa"/>
            <w:vAlign w:val="center"/>
          </w:tcPr>
          <w:p w:rsidR="00F37721" w:rsidRPr="00556930" w:rsidRDefault="00F37721" w:rsidP="0091013D">
            <w:pPr>
              <w:jc w:val="center"/>
              <w:rPr>
                <w:rFonts w:ascii="宋体" w:hAnsi="宋体"/>
                <w:color w:val="000000"/>
                <w:sz w:val="18"/>
                <w:szCs w:val="21"/>
              </w:rPr>
            </w:pPr>
            <w:r w:rsidRPr="00556930">
              <w:rPr>
                <w:rFonts w:ascii="宋体" w:hAnsi="宋体"/>
                <w:color w:val="000000"/>
                <w:sz w:val="18"/>
                <w:szCs w:val="21"/>
              </w:rPr>
              <w:t>成交金额</w:t>
            </w:r>
          </w:p>
        </w:tc>
        <w:tc>
          <w:tcPr>
            <w:tcW w:w="993" w:type="dxa"/>
            <w:vAlign w:val="center"/>
          </w:tcPr>
          <w:p w:rsidR="00F37721" w:rsidRPr="00556930" w:rsidRDefault="00F37721" w:rsidP="0091013D">
            <w:pPr>
              <w:jc w:val="center"/>
              <w:rPr>
                <w:rFonts w:ascii="宋体" w:hAnsi="宋体"/>
                <w:color w:val="000000"/>
                <w:sz w:val="18"/>
                <w:szCs w:val="21"/>
              </w:rPr>
            </w:pPr>
            <w:r w:rsidRPr="00556930">
              <w:rPr>
                <w:rFonts w:ascii="宋体" w:hAnsi="宋体"/>
                <w:color w:val="000000"/>
                <w:sz w:val="18"/>
                <w:szCs w:val="21"/>
              </w:rPr>
              <w:t>占当期债券成交总额的比例</w:t>
            </w:r>
          </w:p>
        </w:tc>
        <w:tc>
          <w:tcPr>
            <w:tcW w:w="1772" w:type="dxa"/>
            <w:vAlign w:val="center"/>
          </w:tcPr>
          <w:p w:rsidR="00F37721" w:rsidRPr="00556930" w:rsidRDefault="00F37721" w:rsidP="0091013D">
            <w:pPr>
              <w:jc w:val="center"/>
              <w:rPr>
                <w:rFonts w:ascii="宋体" w:hAnsi="宋体"/>
                <w:color w:val="000000"/>
                <w:sz w:val="18"/>
                <w:szCs w:val="21"/>
              </w:rPr>
            </w:pPr>
            <w:r w:rsidRPr="00556930">
              <w:rPr>
                <w:rFonts w:ascii="宋体" w:hAnsi="宋体"/>
                <w:color w:val="000000"/>
                <w:sz w:val="18"/>
                <w:szCs w:val="21"/>
              </w:rPr>
              <w:t>成交金额</w:t>
            </w:r>
          </w:p>
        </w:tc>
        <w:tc>
          <w:tcPr>
            <w:tcW w:w="992" w:type="dxa"/>
            <w:vAlign w:val="center"/>
          </w:tcPr>
          <w:p w:rsidR="00F37721" w:rsidRPr="00556930" w:rsidRDefault="00F37721" w:rsidP="0091013D">
            <w:pPr>
              <w:jc w:val="center"/>
              <w:rPr>
                <w:rFonts w:ascii="宋体" w:hAnsi="宋体"/>
                <w:color w:val="000000"/>
                <w:sz w:val="18"/>
                <w:szCs w:val="21"/>
              </w:rPr>
            </w:pPr>
            <w:r w:rsidRPr="00556930">
              <w:rPr>
                <w:rFonts w:ascii="宋体" w:hAnsi="宋体"/>
                <w:color w:val="000000"/>
                <w:sz w:val="18"/>
                <w:szCs w:val="21"/>
              </w:rPr>
              <w:t>占当期回购成交总额的比例</w:t>
            </w:r>
          </w:p>
        </w:tc>
        <w:tc>
          <w:tcPr>
            <w:tcW w:w="709" w:type="dxa"/>
            <w:vAlign w:val="center"/>
          </w:tcPr>
          <w:p w:rsidR="00F37721" w:rsidRPr="00556930" w:rsidRDefault="00F37721" w:rsidP="0091013D">
            <w:pPr>
              <w:jc w:val="center"/>
              <w:rPr>
                <w:rFonts w:ascii="宋体" w:hAnsi="宋体"/>
                <w:color w:val="000000"/>
                <w:sz w:val="18"/>
                <w:szCs w:val="21"/>
              </w:rPr>
            </w:pPr>
            <w:r w:rsidRPr="00556930">
              <w:rPr>
                <w:rFonts w:ascii="宋体" w:hAnsi="宋体"/>
                <w:color w:val="000000"/>
                <w:sz w:val="18"/>
                <w:szCs w:val="21"/>
              </w:rPr>
              <w:t>成交金额</w:t>
            </w:r>
          </w:p>
        </w:tc>
        <w:tc>
          <w:tcPr>
            <w:tcW w:w="992" w:type="dxa"/>
            <w:vAlign w:val="center"/>
          </w:tcPr>
          <w:p w:rsidR="00F37721" w:rsidRPr="00556930" w:rsidRDefault="00F37721" w:rsidP="0091013D">
            <w:pPr>
              <w:jc w:val="center"/>
              <w:rPr>
                <w:rFonts w:ascii="宋体" w:hAnsi="宋体"/>
                <w:color w:val="000000"/>
                <w:sz w:val="18"/>
                <w:szCs w:val="21"/>
              </w:rPr>
            </w:pPr>
            <w:r w:rsidRPr="00556930">
              <w:rPr>
                <w:rFonts w:ascii="宋体" w:hAnsi="宋体"/>
                <w:color w:val="000000"/>
                <w:sz w:val="18"/>
                <w:szCs w:val="21"/>
              </w:rPr>
              <w:t>占当期权证成交总额的比例</w:t>
            </w:r>
          </w:p>
        </w:tc>
        <w:tc>
          <w:tcPr>
            <w:tcW w:w="709" w:type="dxa"/>
            <w:vAlign w:val="center"/>
          </w:tcPr>
          <w:p w:rsidR="00F37721" w:rsidRPr="00556930" w:rsidRDefault="00F37721" w:rsidP="0091013D">
            <w:pPr>
              <w:jc w:val="center"/>
              <w:rPr>
                <w:rFonts w:ascii="宋体" w:hAnsi="宋体"/>
                <w:color w:val="000000"/>
                <w:sz w:val="18"/>
                <w:szCs w:val="21"/>
              </w:rPr>
            </w:pPr>
            <w:r w:rsidRPr="00556930">
              <w:rPr>
                <w:rFonts w:ascii="宋体" w:hAnsi="宋体"/>
                <w:color w:val="000000"/>
                <w:sz w:val="18"/>
                <w:szCs w:val="21"/>
              </w:rPr>
              <w:t>成交金额</w:t>
            </w:r>
          </w:p>
        </w:tc>
        <w:tc>
          <w:tcPr>
            <w:tcW w:w="988" w:type="dxa"/>
            <w:vAlign w:val="center"/>
          </w:tcPr>
          <w:p w:rsidR="00F37721" w:rsidRPr="00556930" w:rsidRDefault="00F37721" w:rsidP="0091013D">
            <w:pPr>
              <w:jc w:val="center"/>
              <w:rPr>
                <w:rFonts w:ascii="宋体" w:hAnsi="宋体"/>
                <w:color w:val="000000"/>
                <w:sz w:val="18"/>
                <w:szCs w:val="21"/>
              </w:rPr>
            </w:pPr>
            <w:r w:rsidRPr="00556930">
              <w:rPr>
                <w:rFonts w:ascii="宋体" w:hAnsi="宋体"/>
                <w:color w:val="000000"/>
                <w:sz w:val="18"/>
                <w:szCs w:val="21"/>
              </w:rPr>
              <w:t>占当期基金成交总额的比例</w:t>
            </w:r>
          </w:p>
        </w:tc>
      </w:tr>
      <w:tr w:rsidR="00D14DB3" w:rsidRPr="00556930" w:rsidTr="00556930">
        <w:trPr>
          <w:jc w:val="center"/>
        </w:trPr>
        <w:tc>
          <w:tcPr>
            <w:tcW w:w="1063" w:type="dxa"/>
            <w:vAlign w:val="center"/>
          </w:tcPr>
          <w:p w:rsidR="00D14DB3" w:rsidRPr="00556930" w:rsidRDefault="00DF2605">
            <w:pPr>
              <w:jc w:val="left"/>
              <w:rPr>
                <w:sz w:val="18"/>
              </w:rPr>
            </w:pPr>
            <w:r w:rsidRPr="00556930">
              <w:rPr>
                <w:rFonts w:ascii="宋体" w:hAnsi="宋体"/>
                <w:color w:val="000000"/>
                <w:sz w:val="18"/>
                <w:szCs w:val="21"/>
              </w:rPr>
              <w:t>中信建投</w:t>
            </w:r>
          </w:p>
        </w:tc>
        <w:tc>
          <w:tcPr>
            <w:tcW w:w="1559" w:type="dxa"/>
            <w:vAlign w:val="center"/>
          </w:tcPr>
          <w:p w:rsidR="00D14DB3" w:rsidRPr="00556930" w:rsidRDefault="00DF2605">
            <w:pPr>
              <w:jc w:val="right"/>
              <w:rPr>
                <w:sz w:val="18"/>
              </w:rPr>
            </w:pPr>
            <w:r w:rsidRPr="00556930">
              <w:rPr>
                <w:rFonts w:ascii="宋体" w:hAnsi="宋体"/>
                <w:color w:val="000000"/>
                <w:sz w:val="18"/>
                <w:szCs w:val="21"/>
              </w:rPr>
              <w:t>45,784,338.00</w:t>
            </w:r>
          </w:p>
        </w:tc>
        <w:tc>
          <w:tcPr>
            <w:tcW w:w="993" w:type="dxa"/>
            <w:vAlign w:val="center"/>
          </w:tcPr>
          <w:p w:rsidR="00D14DB3" w:rsidRPr="00556930" w:rsidRDefault="00DF2605">
            <w:pPr>
              <w:jc w:val="right"/>
              <w:rPr>
                <w:sz w:val="18"/>
              </w:rPr>
            </w:pPr>
            <w:r w:rsidRPr="00556930">
              <w:rPr>
                <w:rFonts w:ascii="宋体" w:hAnsi="宋体"/>
                <w:color w:val="000000"/>
                <w:sz w:val="18"/>
                <w:szCs w:val="21"/>
              </w:rPr>
              <w:t>42.11%</w:t>
            </w:r>
          </w:p>
        </w:tc>
        <w:tc>
          <w:tcPr>
            <w:tcW w:w="1772" w:type="dxa"/>
            <w:vAlign w:val="center"/>
          </w:tcPr>
          <w:p w:rsidR="00D14DB3" w:rsidRPr="00556930" w:rsidRDefault="00DF2605">
            <w:pPr>
              <w:jc w:val="right"/>
              <w:rPr>
                <w:sz w:val="18"/>
              </w:rPr>
            </w:pPr>
            <w:r w:rsidRPr="00556930">
              <w:rPr>
                <w:rFonts w:ascii="宋体" w:hAnsi="宋体"/>
                <w:color w:val="000000"/>
                <w:sz w:val="18"/>
                <w:szCs w:val="21"/>
              </w:rPr>
              <w:t>10,532,000,000.00</w:t>
            </w:r>
          </w:p>
        </w:tc>
        <w:tc>
          <w:tcPr>
            <w:tcW w:w="992" w:type="dxa"/>
            <w:vAlign w:val="center"/>
          </w:tcPr>
          <w:p w:rsidR="00D14DB3" w:rsidRPr="00556930" w:rsidRDefault="00DF2605">
            <w:pPr>
              <w:jc w:val="right"/>
              <w:rPr>
                <w:sz w:val="18"/>
              </w:rPr>
            </w:pPr>
            <w:r w:rsidRPr="00556930">
              <w:rPr>
                <w:rFonts w:ascii="宋体" w:hAnsi="宋体"/>
                <w:color w:val="000000"/>
                <w:sz w:val="18"/>
                <w:szCs w:val="21"/>
              </w:rPr>
              <w:t>70.91%</w:t>
            </w:r>
          </w:p>
        </w:tc>
        <w:tc>
          <w:tcPr>
            <w:tcW w:w="709" w:type="dxa"/>
            <w:vAlign w:val="center"/>
          </w:tcPr>
          <w:p w:rsidR="00D14DB3" w:rsidRPr="00556930" w:rsidRDefault="00DF2605">
            <w:pPr>
              <w:jc w:val="right"/>
              <w:rPr>
                <w:sz w:val="18"/>
              </w:rPr>
            </w:pPr>
            <w:r w:rsidRPr="00556930">
              <w:rPr>
                <w:rFonts w:ascii="宋体" w:hAnsi="宋体"/>
                <w:color w:val="000000"/>
                <w:sz w:val="18"/>
                <w:szCs w:val="21"/>
              </w:rPr>
              <w:t>-</w:t>
            </w:r>
          </w:p>
        </w:tc>
        <w:tc>
          <w:tcPr>
            <w:tcW w:w="992" w:type="dxa"/>
            <w:vAlign w:val="center"/>
          </w:tcPr>
          <w:p w:rsidR="00D14DB3" w:rsidRPr="00556930" w:rsidRDefault="00DF2605">
            <w:pPr>
              <w:jc w:val="right"/>
              <w:rPr>
                <w:sz w:val="18"/>
              </w:rPr>
            </w:pPr>
            <w:r w:rsidRPr="00556930">
              <w:rPr>
                <w:rFonts w:ascii="宋体" w:hAnsi="宋体"/>
                <w:color w:val="000000"/>
                <w:sz w:val="18"/>
                <w:szCs w:val="21"/>
              </w:rPr>
              <w:t>-</w:t>
            </w:r>
          </w:p>
        </w:tc>
        <w:tc>
          <w:tcPr>
            <w:tcW w:w="709" w:type="dxa"/>
            <w:vAlign w:val="center"/>
          </w:tcPr>
          <w:p w:rsidR="00D14DB3" w:rsidRPr="00556930" w:rsidRDefault="00DF2605">
            <w:pPr>
              <w:jc w:val="right"/>
              <w:rPr>
                <w:sz w:val="18"/>
              </w:rPr>
            </w:pPr>
            <w:r w:rsidRPr="00556930">
              <w:rPr>
                <w:rFonts w:ascii="宋体" w:hAnsi="宋体"/>
                <w:color w:val="000000"/>
                <w:sz w:val="18"/>
                <w:szCs w:val="21"/>
              </w:rPr>
              <w:t>-</w:t>
            </w:r>
          </w:p>
        </w:tc>
        <w:tc>
          <w:tcPr>
            <w:tcW w:w="988" w:type="dxa"/>
            <w:vAlign w:val="center"/>
          </w:tcPr>
          <w:p w:rsidR="00D14DB3" w:rsidRPr="00556930" w:rsidRDefault="00DF2605">
            <w:pPr>
              <w:jc w:val="right"/>
              <w:rPr>
                <w:sz w:val="18"/>
              </w:rPr>
            </w:pPr>
            <w:r w:rsidRPr="00556930">
              <w:rPr>
                <w:rFonts w:ascii="宋体" w:hAnsi="宋体"/>
                <w:color w:val="000000"/>
                <w:sz w:val="18"/>
                <w:szCs w:val="21"/>
              </w:rPr>
              <w:t>-</w:t>
            </w:r>
          </w:p>
        </w:tc>
      </w:tr>
      <w:tr w:rsidR="00D14DB3" w:rsidRPr="00556930" w:rsidTr="00556930">
        <w:trPr>
          <w:jc w:val="center"/>
        </w:trPr>
        <w:tc>
          <w:tcPr>
            <w:tcW w:w="1063" w:type="dxa"/>
            <w:vAlign w:val="center"/>
          </w:tcPr>
          <w:p w:rsidR="00D14DB3" w:rsidRPr="00556930" w:rsidRDefault="00DF2605">
            <w:pPr>
              <w:jc w:val="left"/>
              <w:rPr>
                <w:sz w:val="18"/>
              </w:rPr>
            </w:pPr>
            <w:r w:rsidRPr="00556930">
              <w:rPr>
                <w:rFonts w:ascii="宋体" w:hAnsi="宋体"/>
                <w:color w:val="000000"/>
                <w:sz w:val="18"/>
                <w:szCs w:val="21"/>
              </w:rPr>
              <w:t>国泰君安</w:t>
            </w:r>
          </w:p>
        </w:tc>
        <w:tc>
          <w:tcPr>
            <w:tcW w:w="1559" w:type="dxa"/>
            <w:vAlign w:val="center"/>
          </w:tcPr>
          <w:p w:rsidR="00D14DB3" w:rsidRPr="00556930" w:rsidRDefault="00DF2605">
            <w:pPr>
              <w:jc w:val="right"/>
              <w:rPr>
                <w:sz w:val="18"/>
              </w:rPr>
            </w:pPr>
            <w:r w:rsidRPr="00556930">
              <w:rPr>
                <w:rFonts w:ascii="宋体" w:hAnsi="宋体"/>
                <w:color w:val="000000"/>
                <w:sz w:val="18"/>
                <w:szCs w:val="21"/>
              </w:rPr>
              <w:t>62,936,209.93</w:t>
            </w:r>
          </w:p>
        </w:tc>
        <w:tc>
          <w:tcPr>
            <w:tcW w:w="993" w:type="dxa"/>
            <w:vAlign w:val="center"/>
          </w:tcPr>
          <w:p w:rsidR="00D14DB3" w:rsidRPr="00556930" w:rsidRDefault="00DF2605">
            <w:pPr>
              <w:jc w:val="right"/>
              <w:rPr>
                <w:sz w:val="18"/>
              </w:rPr>
            </w:pPr>
            <w:r w:rsidRPr="00556930">
              <w:rPr>
                <w:rFonts w:ascii="宋体" w:hAnsi="宋体"/>
                <w:color w:val="000000"/>
                <w:sz w:val="18"/>
                <w:szCs w:val="21"/>
              </w:rPr>
              <w:t>57.89%</w:t>
            </w:r>
          </w:p>
        </w:tc>
        <w:tc>
          <w:tcPr>
            <w:tcW w:w="1772" w:type="dxa"/>
            <w:vAlign w:val="center"/>
          </w:tcPr>
          <w:p w:rsidR="00D14DB3" w:rsidRPr="00556930" w:rsidRDefault="00DF2605">
            <w:pPr>
              <w:jc w:val="right"/>
              <w:rPr>
                <w:sz w:val="18"/>
              </w:rPr>
            </w:pPr>
            <w:r w:rsidRPr="00556930">
              <w:rPr>
                <w:rFonts w:ascii="宋体" w:hAnsi="宋体"/>
                <w:color w:val="000000"/>
                <w:sz w:val="18"/>
                <w:szCs w:val="21"/>
              </w:rPr>
              <w:t>4,321,000,000.00</w:t>
            </w:r>
          </w:p>
        </w:tc>
        <w:tc>
          <w:tcPr>
            <w:tcW w:w="992" w:type="dxa"/>
            <w:vAlign w:val="center"/>
          </w:tcPr>
          <w:p w:rsidR="00D14DB3" w:rsidRPr="00556930" w:rsidRDefault="00DF2605">
            <w:pPr>
              <w:jc w:val="right"/>
              <w:rPr>
                <w:sz w:val="18"/>
              </w:rPr>
            </w:pPr>
            <w:r w:rsidRPr="00556930">
              <w:rPr>
                <w:rFonts w:ascii="宋体" w:hAnsi="宋体"/>
                <w:color w:val="000000"/>
                <w:sz w:val="18"/>
                <w:szCs w:val="21"/>
              </w:rPr>
              <w:t>29.09%</w:t>
            </w:r>
          </w:p>
        </w:tc>
        <w:tc>
          <w:tcPr>
            <w:tcW w:w="709" w:type="dxa"/>
            <w:vAlign w:val="center"/>
          </w:tcPr>
          <w:p w:rsidR="00D14DB3" w:rsidRPr="00556930" w:rsidRDefault="00DF2605">
            <w:pPr>
              <w:jc w:val="right"/>
              <w:rPr>
                <w:sz w:val="18"/>
              </w:rPr>
            </w:pPr>
            <w:r w:rsidRPr="00556930">
              <w:rPr>
                <w:rFonts w:ascii="宋体" w:hAnsi="宋体"/>
                <w:color w:val="000000"/>
                <w:sz w:val="18"/>
                <w:szCs w:val="21"/>
              </w:rPr>
              <w:t>-</w:t>
            </w:r>
          </w:p>
        </w:tc>
        <w:tc>
          <w:tcPr>
            <w:tcW w:w="992" w:type="dxa"/>
            <w:vAlign w:val="center"/>
          </w:tcPr>
          <w:p w:rsidR="00D14DB3" w:rsidRPr="00556930" w:rsidRDefault="00DF2605">
            <w:pPr>
              <w:jc w:val="right"/>
              <w:rPr>
                <w:sz w:val="18"/>
              </w:rPr>
            </w:pPr>
            <w:r w:rsidRPr="00556930">
              <w:rPr>
                <w:rFonts w:ascii="宋体" w:hAnsi="宋体"/>
                <w:color w:val="000000"/>
                <w:sz w:val="18"/>
                <w:szCs w:val="21"/>
              </w:rPr>
              <w:t>-</w:t>
            </w:r>
          </w:p>
        </w:tc>
        <w:tc>
          <w:tcPr>
            <w:tcW w:w="709" w:type="dxa"/>
            <w:vAlign w:val="center"/>
          </w:tcPr>
          <w:p w:rsidR="00D14DB3" w:rsidRPr="00556930" w:rsidRDefault="00DF2605">
            <w:pPr>
              <w:jc w:val="right"/>
              <w:rPr>
                <w:sz w:val="18"/>
              </w:rPr>
            </w:pPr>
            <w:r w:rsidRPr="00556930">
              <w:rPr>
                <w:rFonts w:ascii="宋体" w:hAnsi="宋体"/>
                <w:color w:val="000000"/>
                <w:sz w:val="18"/>
                <w:szCs w:val="21"/>
              </w:rPr>
              <w:t>-</w:t>
            </w:r>
          </w:p>
        </w:tc>
        <w:tc>
          <w:tcPr>
            <w:tcW w:w="988" w:type="dxa"/>
            <w:vAlign w:val="center"/>
          </w:tcPr>
          <w:p w:rsidR="00D14DB3" w:rsidRPr="00556930" w:rsidRDefault="00DF2605">
            <w:pPr>
              <w:jc w:val="right"/>
              <w:rPr>
                <w:sz w:val="18"/>
              </w:rPr>
            </w:pPr>
            <w:r w:rsidRPr="00556930">
              <w:rPr>
                <w:rFonts w:ascii="宋体" w:hAnsi="宋体"/>
                <w:color w:val="000000"/>
                <w:sz w:val="18"/>
                <w:szCs w:val="21"/>
              </w:rPr>
              <w:t>-</w:t>
            </w:r>
          </w:p>
        </w:tc>
      </w:tr>
    </w:tbl>
    <w:p w:rsidR="001548F9" w:rsidRPr="00F552CF" w:rsidRDefault="00781E1F" w:rsidP="00544190">
      <w:pPr>
        <w:pStyle w:val="1new"/>
        <w:rPr>
          <w:rStyle w:val="2CharCharChar"/>
          <w:rFonts w:asciiTheme="minorEastAsia" w:eastAsiaTheme="minorEastAsia" w:hAnsiTheme="minorEastAsia"/>
          <w:b w:val="0"/>
        </w:rPr>
      </w:pPr>
      <w:bookmarkStart w:id="443" w:name="_Toc481781213"/>
      <w:bookmarkStart w:id="444" w:name="_Toc481781385"/>
      <w:bookmarkStart w:id="445" w:name="_Toc481781557"/>
      <w:bookmarkStart w:id="446" w:name="_Toc481781723"/>
      <w:bookmarkStart w:id="447" w:name="_Toc17317496"/>
      <w:bookmarkEnd w:id="439"/>
      <w:bookmarkEnd w:id="440"/>
      <w:bookmarkEnd w:id="441"/>
      <w:bookmarkEnd w:id="442"/>
      <w:r w:rsidRPr="00F552CF">
        <w:rPr>
          <w:rStyle w:val="2CharCharChar"/>
          <w:rFonts w:asciiTheme="minorEastAsia" w:eastAsiaTheme="minorEastAsia" w:hAnsiTheme="minorEastAsia"/>
        </w:rPr>
        <w:t>§11</w:t>
      </w:r>
      <w:r w:rsidR="00A50571" w:rsidRPr="00F552CF">
        <w:rPr>
          <w:rStyle w:val="2CharCharChar"/>
          <w:rFonts w:asciiTheme="minorEastAsia" w:eastAsiaTheme="minorEastAsia" w:hAnsiTheme="minorEastAsia" w:hint="eastAsia"/>
        </w:rPr>
        <w:t xml:space="preserve"> </w:t>
      </w:r>
      <w:r w:rsidR="001548F9" w:rsidRPr="00F552CF">
        <w:rPr>
          <w:rStyle w:val="2CharCharChar"/>
          <w:rFonts w:asciiTheme="minorEastAsia" w:eastAsiaTheme="minorEastAsia" w:hAnsiTheme="minorEastAsia"/>
        </w:rPr>
        <w:t>影响投资者决策的其他重要信息</w:t>
      </w:r>
      <w:bookmarkEnd w:id="443"/>
      <w:bookmarkEnd w:id="444"/>
      <w:bookmarkEnd w:id="445"/>
      <w:bookmarkEnd w:id="446"/>
      <w:bookmarkEnd w:id="447"/>
    </w:p>
    <w:p w:rsidR="00F01669" w:rsidRPr="00F552CF" w:rsidRDefault="00F01669" w:rsidP="009342D1">
      <w:pPr>
        <w:pStyle w:val="23"/>
        <w:rPr>
          <w:rFonts w:eastAsiaTheme="minorEastAsia"/>
        </w:rPr>
      </w:pPr>
      <w:bookmarkStart w:id="448" w:name="_Toc17317497"/>
      <w:bookmarkStart w:id="449" w:name="_Toc225500055"/>
      <w:bookmarkStart w:id="450" w:name="_Toc481781214"/>
      <w:bookmarkStart w:id="451" w:name="_Toc481781386"/>
      <w:bookmarkStart w:id="452" w:name="_Toc481781558"/>
      <w:bookmarkStart w:id="453" w:name="_Toc481781724"/>
      <w:r w:rsidRPr="00F552CF">
        <w:rPr>
          <w:rFonts w:eastAsiaTheme="minorEastAsia"/>
        </w:rPr>
        <w:t xml:space="preserve">11.1 </w:t>
      </w:r>
      <w:r w:rsidRPr="00F552CF">
        <w:rPr>
          <w:rFonts w:eastAsiaTheme="minorEastAsia" w:hint="eastAsia"/>
        </w:rPr>
        <w:t>报告期内单一投资者持有基金份额比例达到或超过</w:t>
      </w:r>
      <w:r w:rsidRPr="00F552CF">
        <w:rPr>
          <w:rFonts w:eastAsiaTheme="minorEastAsia"/>
        </w:rPr>
        <w:t>20%</w:t>
      </w:r>
      <w:r w:rsidRPr="00F552CF">
        <w:rPr>
          <w:rFonts w:eastAsiaTheme="minorEastAsia" w:hint="eastAsia"/>
        </w:rPr>
        <w:t>的情况</w:t>
      </w:r>
      <w:bookmarkEnd w:id="448"/>
    </w:p>
    <w:tbl>
      <w:tblPr>
        <w:tblStyle w:val="af7"/>
        <w:tblW w:w="9072" w:type="dxa"/>
        <w:tblInd w:w="108" w:type="dxa"/>
        <w:tblLayout w:type="fixed"/>
        <w:tblLook w:val="04A0" w:firstRow="1" w:lastRow="0" w:firstColumn="1" w:lastColumn="0" w:noHBand="0" w:noVBand="1"/>
      </w:tblPr>
      <w:tblGrid>
        <w:gridCol w:w="993"/>
        <w:gridCol w:w="425"/>
        <w:gridCol w:w="1843"/>
        <w:gridCol w:w="1842"/>
        <w:gridCol w:w="709"/>
        <w:gridCol w:w="709"/>
        <w:gridCol w:w="1701"/>
        <w:gridCol w:w="850"/>
      </w:tblGrid>
      <w:tr w:rsidR="00F01669" w:rsidRPr="00F552CF" w:rsidTr="00F01669">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F01669" w:rsidRPr="00F552CF" w:rsidRDefault="00F01669" w:rsidP="00F01669">
            <w:pPr>
              <w:jc w:val="center"/>
              <w:rPr>
                <w:rFonts w:asciiTheme="minorEastAsia" w:eastAsiaTheme="minorEastAsia" w:hAnsiTheme="minorEastAsia"/>
                <w:kern w:val="0"/>
                <w:szCs w:val="21"/>
              </w:rPr>
            </w:pPr>
            <w:r w:rsidRPr="00F552CF">
              <w:rPr>
                <w:rFonts w:asciiTheme="minorEastAsia" w:eastAsiaTheme="minorEastAsia" w:hAnsiTheme="minorEastAsia" w:hint="eastAsia"/>
                <w:kern w:val="0"/>
                <w:szCs w:val="21"/>
              </w:rPr>
              <w:t>投资者类别</w:t>
            </w:r>
          </w:p>
        </w:tc>
        <w:tc>
          <w:tcPr>
            <w:tcW w:w="5528" w:type="dxa"/>
            <w:gridSpan w:val="5"/>
            <w:tcBorders>
              <w:top w:val="single" w:sz="4" w:space="0" w:color="auto"/>
              <w:left w:val="single" w:sz="4" w:space="0" w:color="auto"/>
              <w:bottom w:val="single" w:sz="4" w:space="0" w:color="auto"/>
              <w:right w:val="single" w:sz="4" w:space="0" w:color="auto"/>
            </w:tcBorders>
            <w:vAlign w:val="center"/>
            <w:hideMark/>
          </w:tcPr>
          <w:p w:rsidR="00F01669" w:rsidRPr="00F552CF" w:rsidRDefault="00F01669" w:rsidP="00F01669">
            <w:pPr>
              <w:jc w:val="center"/>
              <w:rPr>
                <w:rFonts w:asciiTheme="minorEastAsia" w:eastAsiaTheme="minorEastAsia" w:hAnsiTheme="minorEastAsia"/>
                <w:kern w:val="0"/>
                <w:szCs w:val="21"/>
              </w:rPr>
            </w:pPr>
            <w:r w:rsidRPr="00F552CF">
              <w:rPr>
                <w:rFonts w:asciiTheme="minorEastAsia" w:eastAsiaTheme="minorEastAsia" w:hAnsiTheme="minorEastAsia" w:hint="eastAsia"/>
                <w:kern w:val="0"/>
                <w:szCs w:val="21"/>
              </w:rPr>
              <w:t>报告期内持有基金份额变化情况</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F01669" w:rsidRPr="00F552CF" w:rsidRDefault="00F01669" w:rsidP="00F01669">
            <w:pPr>
              <w:jc w:val="center"/>
              <w:rPr>
                <w:rFonts w:asciiTheme="minorEastAsia" w:eastAsiaTheme="minorEastAsia" w:hAnsiTheme="minorEastAsia"/>
                <w:kern w:val="0"/>
                <w:szCs w:val="21"/>
              </w:rPr>
            </w:pPr>
            <w:r w:rsidRPr="00F552CF">
              <w:rPr>
                <w:rFonts w:asciiTheme="minorEastAsia" w:eastAsiaTheme="minorEastAsia" w:hAnsiTheme="minorEastAsia" w:hint="eastAsia"/>
                <w:kern w:val="0"/>
                <w:szCs w:val="21"/>
              </w:rPr>
              <w:t>报告期末持有基金情况</w:t>
            </w:r>
          </w:p>
        </w:tc>
      </w:tr>
      <w:tr w:rsidR="00F01669" w:rsidRPr="00F552CF" w:rsidTr="00556930">
        <w:tc>
          <w:tcPr>
            <w:tcW w:w="993" w:type="dxa"/>
            <w:vMerge/>
            <w:tcBorders>
              <w:top w:val="single" w:sz="4" w:space="0" w:color="auto"/>
              <w:left w:val="single" w:sz="4" w:space="0" w:color="auto"/>
              <w:bottom w:val="single" w:sz="4" w:space="0" w:color="auto"/>
              <w:right w:val="single" w:sz="4" w:space="0" w:color="auto"/>
            </w:tcBorders>
            <w:vAlign w:val="center"/>
            <w:hideMark/>
          </w:tcPr>
          <w:p w:rsidR="00F01669" w:rsidRPr="00F552CF" w:rsidRDefault="00F01669" w:rsidP="00F01669">
            <w:pPr>
              <w:widowControl/>
              <w:jc w:val="center"/>
              <w:rPr>
                <w:rFonts w:asciiTheme="minorEastAsia" w:eastAsiaTheme="minorEastAsia" w:hAnsiTheme="minorEastAsia"/>
                <w:kern w:val="0"/>
                <w:szCs w:val="21"/>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F01669" w:rsidRPr="00F552CF" w:rsidRDefault="00F01669" w:rsidP="00F01669">
            <w:pPr>
              <w:jc w:val="center"/>
              <w:rPr>
                <w:rFonts w:asciiTheme="minorEastAsia" w:eastAsiaTheme="minorEastAsia" w:hAnsiTheme="minorEastAsia"/>
                <w:kern w:val="0"/>
                <w:szCs w:val="21"/>
              </w:rPr>
            </w:pPr>
            <w:r w:rsidRPr="00F552CF">
              <w:rPr>
                <w:rFonts w:asciiTheme="minorEastAsia" w:eastAsiaTheme="minorEastAsia" w:hAnsiTheme="minorEastAsia" w:hint="eastAsia"/>
                <w:kern w:val="0"/>
                <w:szCs w:val="21"/>
              </w:rPr>
              <w:t>序号</w:t>
            </w:r>
          </w:p>
        </w:tc>
        <w:tc>
          <w:tcPr>
            <w:tcW w:w="1843" w:type="dxa"/>
            <w:tcBorders>
              <w:top w:val="single" w:sz="4" w:space="0" w:color="auto"/>
              <w:left w:val="single" w:sz="4" w:space="0" w:color="auto"/>
              <w:bottom w:val="single" w:sz="4" w:space="0" w:color="auto"/>
              <w:right w:val="single" w:sz="4" w:space="0" w:color="auto"/>
            </w:tcBorders>
            <w:vAlign w:val="center"/>
            <w:hideMark/>
          </w:tcPr>
          <w:p w:rsidR="00F01669" w:rsidRPr="00F552CF" w:rsidRDefault="00F01669" w:rsidP="00F01669">
            <w:pPr>
              <w:jc w:val="center"/>
              <w:rPr>
                <w:rFonts w:asciiTheme="minorEastAsia" w:eastAsiaTheme="minorEastAsia" w:hAnsiTheme="minorEastAsia"/>
                <w:kern w:val="0"/>
                <w:szCs w:val="21"/>
              </w:rPr>
            </w:pPr>
            <w:r w:rsidRPr="00F552CF">
              <w:rPr>
                <w:rFonts w:asciiTheme="minorEastAsia" w:eastAsiaTheme="minorEastAsia" w:hAnsiTheme="minorEastAsia" w:hint="eastAsia"/>
                <w:kern w:val="0"/>
                <w:szCs w:val="21"/>
              </w:rPr>
              <w:t>持有基金份额比例达到或者超过</w:t>
            </w:r>
            <w:r w:rsidRPr="00F552CF">
              <w:rPr>
                <w:rFonts w:asciiTheme="minorEastAsia" w:eastAsiaTheme="minorEastAsia" w:hAnsiTheme="minorEastAsia"/>
                <w:kern w:val="0"/>
                <w:szCs w:val="21"/>
              </w:rPr>
              <w:t>20%</w:t>
            </w:r>
            <w:r w:rsidRPr="00F552CF">
              <w:rPr>
                <w:rFonts w:asciiTheme="minorEastAsia" w:eastAsiaTheme="minorEastAsia" w:hAnsiTheme="minorEastAsia" w:hint="eastAsia"/>
                <w:kern w:val="0"/>
                <w:szCs w:val="21"/>
              </w:rPr>
              <w:t>的时间区间</w:t>
            </w:r>
          </w:p>
        </w:tc>
        <w:tc>
          <w:tcPr>
            <w:tcW w:w="1842" w:type="dxa"/>
            <w:tcBorders>
              <w:top w:val="single" w:sz="4" w:space="0" w:color="auto"/>
              <w:left w:val="single" w:sz="4" w:space="0" w:color="auto"/>
              <w:bottom w:val="single" w:sz="4" w:space="0" w:color="auto"/>
              <w:right w:val="single" w:sz="4" w:space="0" w:color="auto"/>
            </w:tcBorders>
            <w:vAlign w:val="center"/>
            <w:hideMark/>
          </w:tcPr>
          <w:p w:rsidR="00F01669" w:rsidRPr="00F552CF" w:rsidRDefault="00F01669" w:rsidP="00F01669">
            <w:pPr>
              <w:jc w:val="center"/>
              <w:rPr>
                <w:rFonts w:asciiTheme="minorEastAsia" w:eastAsiaTheme="minorEastAsia" w:hAnsiTheme="minorEastAsia"/>
                <w:kern w:val="0"/>
                <w:szCs w:val="21"/>
              </w:rPr>
            </w:pPr>
            <w:r w:rsidRPr="00F552CF">
              <w:rPr>
                <w:rFonts w:asciiTheme="minorEastAsia" w:eastAsiaTheme="minorEastAsia" w:hAnsiTheme="minorEastAsia" w:hint="eastAsia"/>
                <w:kern w:val="0"/>
                <w:szCs w:val="21"/>
              </w:rPr>
              <w:t>期初份额</w:t>
            </w:r>
          </w:p>
        </w:tc>
        <w:tc>
          <w:tcPr>
            <w:tcW w:w="709" w:type="dxa"/>
            <w:tcBorders>
              <w:top w:val="single" w:sz="4" w:space="0" w:color="auto"/>
              <w:left w:val="single" w:sz="4" w:space="0" w:color="auto"/>
              <w:bottom w:val="single" w:sz="4" w:space="0" w:color="auto"/>
              <w:right w:val="single" w:sz="4" w:space="0" w:color="auto"/>
            </w:tcBorders>
            <w:vAlign w:val="center"/>
            <w:hideMark/>
          </w:tcPr>
          <w:p w:rsidR="00F01669" w:rsidRPr="00F552CF" w:rsidRDefault="00F01669" w:rsidP="00F01669">
            <w:pPr>
              <w:jc w:val="center"/>
              <w:rPr>
                <w:rFonts w:asciiTheme="minorEastAsia" w:eastAsiaTheme="minorEastAsia" w:hAnsiTheme="minorEastAsia"/>
                <w:kern w:val="0"/>
                <w:szCs w:val="21"/>
              </w:rPr>
            </w:pPr>
            <w:r w:rsidRPr="00F552CF">
              <w:rPr>
                <w:rFonts w:asciiTheme="minorEastAsia" w:eastAsiaTheme="minorEastAsia" w:hAnsiTheme="minorEastAsia" w:hint="eastAsia"/>
                <w:kern w:val="0"/>
                <w:szCs w:val="21"/>
              </w:rPr>
              <w:t>申购份额</w:t>
            </w:r>
          </w:p>
        </w:tc>
        <w:tc>
          <w:tcPr>
            <w:tcW w:w="709" w:type="dxa"/>
            <w:tcBorders>
              <w:top w:val="single" w:sz="4" w:space="0" w:color="auto"/>
              <w:left w:val="single" w:sz="4" w:space="0" w:color="auto"/>
              <w:bottom w:val="single" w:sz="4" w:space="0" w:color="auto"/>
              <w:right w:val="single" w:sz="4" w:space="0" w:color="auto"/>
            </w:tcBorders>
            <w:vAlign w:val="center"/>
            <w:hideMark/>
          </w:tcPr>
          <w:p w:rsidR="00F01669" w:rsidRPr="00F552CF" w:rsidRDefault="00F01669" w:rsidP="00F01669">
            <w:pPr>
              <w:jc w:val="center"/>
              <w:rPr>
                <w:rFonts w:asciiTheme="minorEastAsia" w:eastAsiaTheme="minorEastAsia" w:hAnsiTheme="minorEastAsia"/>
                <w:kern w:val="0"/>
                <w:szCs w:val="21"/>
              </w:rPr>
            </w:pPr>
            <w:r w:rsidRPr="00F552CF">
              <w:rPr>
                <w:rFonts w:asciiTheme="minorEastAsia" w:eastAsiaTheme="minorEastAsia" w:hAnsiTheme="minorEastAsia" w:hint="eastAsia"/>
                <w:kern w:val="0"/>
                <w:szCs w:val="21"/>
              </w:rPr>
              <w:t>赎回份额</w:t>
            </w:r>
          </w:p>
        </w:tc>
        <w:tc>
          <w:tcPr>
            <w:tcW w:w="1701" w:type="dxa"/>
            <w:tcBorders>
              <w:top w:val="single" w:sz="4" w:space="0" w:color="auto"/>
              <w:left w:val="single" w:sz="4" w:space="0" w:color="auto"/>
              <w:bottom w:val="single" w:sz="4" w:space="0" w:color="auto"/>
              <w:right w:val="single" w:sz="4" w:space="0" w:color="auto"/>
            </w:tcBorders>
            <w:vAlign w:val="center"/>
            <w:hideMark/>
          </w:tcPr>
          <w:p w:rsidR="00F01669" w:rsidRPr="00F552CF" w:rsidRDefault="00F01669" w:rsidP="00F01669">
            <w:pPr>
              <w:jc w:val="center"/>
              <w:rPr>
                <w:rFonts w:asciiTheme="minorEastAsia" w:eastAsiaTheme="minorEastAsia" w:hAnsiTheme="minorEastAsia"/>
                <w:kern w:val="0"/>
                <w:szCs w:val="21"/>
              </w:rPr>
            </w:pPr>
            <w:r w:rsidRPr="00F552CF">
              <w:rPr>
                <w:rFonts w:asciiTheme="minorEastAsia" w:eastAsiaTheme="minorEastAsia" w:hAnsiTheme="minorEastAsia" w:hint="eastAsia"/>
                <w:kern w:val="0"/>
                <w:szCs w:val="21"/>
              </w:rPr>
              <w:t>持有份额</w:t>
            </w:r>
          </w:p>
        </w:tc>
        <w:tc>
          <w:tcPr>
            <w:tcW w:w="850" w:type="dxa"/>
            <w:tcBorders>
              <w:top w:val="single" w:sz="4" w:space="0" w:color="auto"/>
              <w:left w:val="single" w:sz="4" w:space="0" w:color="auto"/>
              <w:bottom w:val="single" w:sz="4" w:space="0" w:color="auto"/>
              <w:right w:val="single" w:sz="4" w:space="0" w:color="auto"/>
            </w:tcBorders>
            <w:vAlign w:val="center"/>
            <w:hideMark/>
          </w:tcPr>
          <w:p w:rsidR="00556930" w:rsidRDefault="00F01669" w:rsidP="00F01669">
            <w:pPr>
              <w:jc w:val="center"/>
              <w:rPr>
                <w:rFonts w:asciiTheme="minorEastAsia" w:eastAsiaTheme="minorEastAsia" w:hAnsiTheme="minorEastAsia"/>
                <w:kern w:val="0"/>
                <w:szCs w:val="21"/>
              </w:rPr>
            </w:pPr>
            <w:r w:rsidRPr="00F552CF">
              <w:rPr>
                <w:rFonts w:asciiTheme="minorEastAsia" w:eastAsiaTheme="minorEastAsia" w:hAnsiTheme="minorEastAsia" w:hint="eastAsia"/>
                <w:kern w:val="0"/>
                <w:szCs w:val="21"/>
              </w:rPr>
              <w:t>份额</w:t>
            </w:r>
          </w:p>
          <w:p w:rsidR="00F01669" w:rsidRPr="00F552CF" w:rsidRDefault="00F01669" w:rsidP="00F01669">
            <w:pPr>
              <w:jc w:val="center"/>
              <w:rPr>
                <w:rFonts w:asciiTheme="minorEastAsia" w:eastAsiaTheme="minorEastAsia" w:hAnsiTheme="minorEastAsia"/>
                <w:kern w:val="0"/>
                <w:szCs w:val="21"/>
              </w:rPr>
            </w:pPr>
            <w:r w:rsidRPr="00F552CF">
              <w:rPr>
                <w:rFonts w:asciiTheme="minorEastAsia" w:eastAsiaTheme="minorEastAsia" w:hAnsiTheme="minorEastAsia" w:hint="eastAsia"/>
                <w:kern w:val="0"/>
                <w:szCs w:val="21"/>
              </w:rPr>
              <w:t>占比</w:t>
            </w:r>
          </w:p>
        </w:tc>
      </w:tr>
      <w:tr w:rsidR="00D14DB3" w:rsidTr="00556930">
        <w:tc>
          <w:tcPr>
            <w:tcW w:w="993" w:type="dxa"/>
          </w:tcPr>
          <w:p w:rsidR="00D14DB3" w:rsidRDefault="00D14DB3"/>
          <w:p w:rsidR="00D14DB3" w:rsidRDefault="00DF2605">
            <w:r>
              <w:rPr>
                <w:rFonts w:asciiTheme="minorEastAsia" w:eastAsiaTheme="minorEastAsia" w:hAnsiTheme="minorEastAsia" w:hint="eastAsia"/>
                <w:kern w:val="0"/>
                <w:szCs w:val="21"/>
              </w:rPr>
              <w:t>机构</w:t>
            </w:r>
          </w:p>
        </w:tc>
        <w:tc>
          <w:tcPr>
            <w:tcW w:w="425" w:type="dxa"/>
            <w:vAlign w:val="center"/>
          </w:tcPr>
          <w:p w:rsidR="00D14DB3" w:rsidRDefault="00DF2605">
            <w:pPr>
              <w:jc w:val="center"/>
            </w:pPr>
            <w:r>
              <w:rPr>
                <w:rFonts w:asciiTheme="minorEastAsia" w:eastAsiaTheme="minorEastAsia" w:hAnsiTheme="minorEastAsia"/>
                <w:kern w:val="0"/>
                <w:szCs w:val="21"/>
              </w:rPr>
              <w:t>1</w:t>
            </w:r>
          </w:p>
        </w:tc>
        <w:tc>
          <w:tcPr>
            <w:tcW w:w="1843" w:type="dxa"/>
            <w:vAlign w:val="center"/>
          </w:tcPr>
          <w:p w:rsidR="00D14DB3" w:rsidRDefault="00DF2605">
            <w:pPr>
              <w:jc w:val="center"/>
            </w:pPr>
            <w:r>
              <w:rPr>
                <w:rFonts w:asciiTheme="minorEastAsia" w:eastAsiaTheme="minorEastAsia" w:hAnsiTheme="minorEastAsia"/>
                <w:kern w:val="0"/>
                <w:szCs w:val="21"/>
              </w:rPr>
              <w:t>2019-01-01~2019-06-30</w:t>
            </w:r>
          </w:p>
        </w:tc>
        <w:tc>
          <w:tcPr>
            <w:tcW w:w="1842" w:type="dxa"/>
            <w:vAlign w:val="center"/>
          </w:tcPr>
          <w:p w:rsidR="00D14DB3" w:rsidRDefault="00DF2605">
            <w:pPr>
              <w:jc w:val="center"/>
            </w:pPr>
            <w:r>
              <w:rPr>
                <w:rFonts w:asciiTheme="minorEastAsia" w:eastAsiaTheme="minorEastAsia" w:hAnsiTheme="minorEastAsia"/>
                <w:kern w:val="0"/>
                <w:szCs w:val="21"/>
              </w:rPr>
              <w:t>487,366,666.67</w:t>
            </w:r>
          </w:p>
        </w:tc>
        <w:tc>
          <w:tcPr>
            <w:tcW w:w="709" w:type="dxa"/>
            <w:vAlign w:val="center"/>
          </w:tcPr>
          <w:p w:rsidR="00D14DB3" w:rsidRDefault="00DF2605">
            <w:pPr>
              <w:jc w:val="center"/>
            </w:pPr>
            <w:r>
              <w:rPr>
                <w:rFonts w:asciiTheme="minorEastAsia" w:eastAsiaTheme="minorEastAsia" w:hAnsiTheme="minorEastAsia"/>
                <w:kern w:val="0"/>
                <w:szCs w:val="21"/>
              </w:rPr>
              <w:t>-</w:t>
            </w:r>
          </w:p>
        </w:tc>
        <w:tc>
          <w:tcPr>
            <w:tcW w:w="709" w:type="dxa"/>
            <w:vAlign w:val="center"/>
          </w:tcPr>
          <w:p w:rsidR="00D14DB3" w:rsidRDefault="00DF2605">
            <w:pPr>
              <w:jc w:val="center"/>
            </w:pPr>
            <w:r>
              <w:rPr>
                <w:rFonts w:asciiTheme="minorEastAsia" w:eastAsiaTheme="minorEastAsia" w:hAnsiTheme="minorEastAsia"/>
                <w:kern w:val="0"/>
                <w:szCs w:val="21"/>
              </w:rPr>
              <w:t>-</w:t>
            </w:r>
          </w:p>
        </w:tc>
        <w:tc>
          <w:tcPr>
            <w:tcW w:w="1701" w:type="dxa"/>
            <w:vAlign w:val="center"/>
          </w:tcPr>
          <w:p w:rsidR="00D14DB3" w:rsidRDefault="00DF2605">
            <w:pPr>
              <w:jc w:val="center"/>
            </w:pPr>
            <w:r>
              <w:rPr>
                <w:rFonts w:asciiTheme="minorEastAsia" w:eastAsiaTheme="minorEastAsia" w:hAnsiTheme="minorEastAsia"/>
                <w:kern w:val="0"/>
                <w:szCs w:val="21"/>
              </w:rPr>
              <w:t>487,366,666.67</w:t>
            </w:r>
          </w:p>
        </w:tc>
        <w:tc>
          <w:tcPr>
            <w:tcW w:w="850" w:type="dxa"/>
            <w:vAlign w:val="center"/>
          </w:tcPr>
          <w:p w:rsidR="00D14DB3" w:rsidRDefault="00DF2605">
            <w:pPr>
              <w:jc w:val="center"/>
            </w:pPr>
            <w:r>
              <w:rPr>
                <w:rFonts w:asciiTheme="minorEastAsia" w:eastAsiaTheme="minorEastAsia" w:hAnsiTheme="minorEastAsia"/>
                <w:kern w:val="0"/>
                <w:szCs w:val="21"/>
              </w:rPr>
              <w:t>31.53%</w:t>
            </w:r>
          </w:p>
        </w:tc>
      </w:tr>
      <w:tr w:rsidR="00F01669" w:rsidRPr="00F552CF" w:rsidTr="00F01669">
        <w:tc>
          <w:tcPr>
            <w:tcW w:w="9072" w:type="dxa"/>
            <w:gridSpan w:val="8"/>
            <w:tcBorders>
              <w:top w:val="single" w:sz="4" w:space="0" w:color="auto"/>
              <w:left w:val="single" w:sz="4" w:space="0" w:color="auto"/>
              <w:bottom w:val="single" w:sz="4" w:space="0" w:color="auto"/>
              <w:right w:val="single" w:sz="4" w:space="0" w:color="auto"/>
            </w:tcBorders>
            <w:vAlign w:val="center"/>
            <w:hideMark/>
          </w:tcPr>
          <w:p w:rsidR="00F01669" w:rsidRPr="00F552CF" w:rsidRDefault="00F01669" w:rsidP="006D0F96">
            <w:pPr>
              <w:autoSpaceDE w:val="0"/>
              <w:autoSpaceDN w:val="0"/>
              <w:adjustRightInd w:val="0"/>
              <w:ind w:firstLine="1126"/>
              <w:jc w:val="center"/>
              <w:rPr>
                <w:rFonts w:asciiTheme="minorEastAsia" w:eastAsiaTheme="minorEastAsia" w:hAnsiTheme="minorEastAsia"/>
                <w:kern w:val="0"/>
                <w:szCs w:val="21"/>
              </w:rPr>
            </w:pPr>
            <w:r w:rsidRPr="00F552CF">
              <w:rPr>
                <w:rFonts w:asciiTheme="minorEastAsia" w:eastAsiaTheme="minorEastAsia" w:hAnsiTheme="minorEastAsia" w:hint="eastAsia"/>
                <w:color w:val="000000"/>
                <w:kern w:val="0"/>
                <w:szCs w:val="21"/>
              </w:rPr>
              <w:t>产品特有风险</w:t>
            </w:r>
          </w:p>
        </w:tc>
      </w:tr>
      <w:tr w:rsidR="00F01669" w:rsidRPr="00F552CF" w:rsidTr="00F01669">
        <w:tc>
          <w:tcPr>
            <w:tcW w:w="9072" w:type="dxa"/>
            <w:gridSpan w:val="8"/>
            <w:tcBorders>
              <w:top w:val="single" w:sz="4" w:space="0" w:color="auto"/>
              <w:left w:val="single" w:sz="4" w:space="0" w:color="auto"/>
              <w:bottom w:val="single" w:sz="4" w:space="0" w:color="auto"/>
              <w:right w:val="single" w:sz="4" w:space="0" w:color="auto"/>
            </w:tcBorders>
            <w:vAlign w:val="center"/>
            <w:hideMark/>
          </w:tcPr>
          <w:p w:rsidR="00D14DB3" w:rsidRDefault="00DF2605">
            <w:pPr>
              <w:autoSpaceDE w:val="0"/>
              <w:autoSpaceDN w:val="0"/>
              <w:adjustRightInd w:val="0"/>
              <w:jc w:val="left"/>
              <w:rPr>
                <w:rFonts w:asciiTheme="minorEastAsia" w:eastAsiaTheme="minorEastAsia" w:hAnsiTheme="minorEastAsia"/>
                <w:kern w:val="0"/>
                <w:szCs w:val="21"/>
              </w:rPr>
            </w:pPr>
            <w:r>
              <w:rPr>
                <w:rFonts w:asciiTheme="minorEastAsia" w:eastAsiaTheme="minorEastAsia" w:hAnsiTheme="minorEastAsia"/>
                <w:kern w:val="0"/>
                <w:szCs w:val="21"/>
              </w:rPr>
              <w:t>本报告期内，本基金出现单一份额持有人持有基金份额占比超过20%的情况，当该基金份额持有人选择大比例赎回时，可能引发巨额赎回。若发生巨额赎回而本基金没有足够现金时，存在一定的流动性风险；为应对巨额赎回而进行投资标的变现时，可能存在仓位调整困难，甚至对基金份额净值造成不利影响。基金经理会对可能出现的巨额赎回情况进行充分准备并做好流动性管理，但当基金出现巨额赎回并被全部确认时，申请赎回的基金份额持有人有可能面临赎回款项被延缓支付的风险，未赎回的基金份额持有人有可能承担短期内基金资产变现冲击成本对基金份额净值产生的不利影响。</w:t>
            </w:r>
          </w:p>
          <w:p w:rsidR="00D14DB3" w:rsidRDefault="00DF2605">
            <w:pPr>
              <w:autoSpaceDE w:val="0"/>
              <w:autoSpaceDN w:val="0"/>
              <w:adjustRightInd w:val="0"/>
              <w:jc w:val="left"/>
              <w:rPr>
                <w:rFonts w:asciiTheme="minorEastAsia" w:eastAsiaTheme="minorEastAsia" w:hAnsiTheme="minorEastAsia"/>
                <w:kern w:val="0"/>
                <w:szCs w:val="21"/>
              </w:rPr>
            </w:pPr>
            <w:r>
              <w:rPr>
                <w:rFonts w:asciiTheme="minorEastAsia" w:eastAsiaTheme="minorEastAsia" w:hAnsiTheme="minorEastAsia"/>
                <w:kern w:val="0"/>
                <w:szCs w:val="21"/>
              </w:rPr>
              <w:t>本基金出现单一份额持有人持有基金份额占比超过20%的情况，根据基金合同相关约定，该份额持有人可以独立向基金管理人申请召开基金份额持有人大会，并有权自行召集基金份额持有人大会。该基金份额持有人可以根据自身需要独立提出持有人大会议案并就相关事项进行表决。基金管理人会对该议案的合理性进行评估，充分向所有基金份额持有人揭示议案的相关风险。</w:t>
            </w:r>
          </w:p>
          <w:p w:rsidR="00D14DB3" w:rsidRDefault="00DF2605">
            <w:pPr>
              <w:autoSpaceDE w:val="0"/>
              <w:autoSpaceDN w:val="0"/>
              <w:adjustRightInd w:val="0"/>
              <w:jc w:val="left"/>
              <w:rPr>
                <w:rFonts w:asciiTheme="minorEastAsia" w:eastAsiaTheme="minorEastAsia" w:hAnsiTheme="minorEastAsia"/>
                <w:kern w:val="0"/>
                <w:szCs w:val="21"/>
              </w:rPr>
            </w:pPr>
            <w:r>
              <w:rPr>
                <w:rFonts w:asciiTheme="minorEastAsia" w:eastAsiaTheme="minorEastAsia" w:hAnsiTheme="minorEastAsia"/>
                <w:kern w:val="0"/>
                <w:szCs w:val="21"/>
              </w:rPr>
              <w:t xml:space="preserve">在极端情况下，当持有基金份额占比较高的基金份额持有人大量赎回本基金时，可能导致在其赎回后本基金资产规模连续六十个工作日低于5000万元，基金还可能面临转换运作方式、与其他基金合并或者终止基金合同等情形。 </w:t>
            </w:r>
          </w:p>
          <w:p w:rsidR="00F01669" w:rsidRPr="00F552CF" w:rsidRDefault="00F01669" w:rsidP="009A0DDB">
            <w:pPr>
              <w:autoSpaceDE w:val="0"/>
              <w:autoSpaceDN w:val="0"/>
              <w:adjustRightInd w:val="0"/>
              <w:jc w:val="left"/>
              <w:rPr>
                <w:rFonts w:asciiTheme="minorEastAsia" w:eastAsiaTheme="minorEastAsia" w:hAnsiTheme="minorEastAsia"/>
                <w:kern w:val="0"/>
                <w:szCs w:val="21"/>
              </w:rPr>
            </w:pPr>
            <w:r w:rsidRPr="00F552CF">
              <w:rPr>
                <w:rFonts w:asciiTheme="minorEastAsia" w:eastAsiaTheme="minorEastAsia" w:hAnsiTheme="minorEastAsia"/>
                <w:kern w:val="0"/>
                <w:szCs w:val="21"/>
              </w:rPr>
              <w:t>此外，当单一基金份额持有人所持有的基金份额已经达到或超过本基金规模的50%或者接受某笔或者某些申购或转换转入申请有可能导致单一投资者持有基金份额的比例达到或者超过50%时，本基金管理人可拒绝该持有人对本基金基金份额提出的申购及转换转入申请。</w:t>
            </w:r>
          </w:p>
        </w:tc>
      </w:tr>
    </w:tbl>
    <w:p w:rsidR="00F01669" w:rsidRPr="00F552CF" w:rsidRDefault="00F01669" w:rsidP="009342D1">
      <w:pPr>
        <w:pStyle w:val="23"/>
        <w:rPr>
          <w:rFonts w:eastAsiaTheme="minorEastAsia"/>
        </w:rPr>
      </w:pPr>
      <w:bookmarkStart w:id="454" w:name="_Toc17317498"/>
      <w:r w:rsidRPr="00F552CF">
        <w:rPr>
          <w:rFonts w:eastAsiaTheme="minorEastAsia"/>
        </w:rPr>
        <w:t xml:space="preserve">11.2 </w:t>
      </w:r>
      <w:r w:rsidRPr="00F552CF">
        <w:rPr>
          <w:rFonts w:eastAsiaTheme="minorEastAsia" w:hint="eastAsia"/>
        </w:rPr>
        <w:t>影响投资者决策的其他重要信息</w:t>
      </w:r>
      <w:bookmarkEnd w:id="454"/>
    </w:p>
    <w:p w:rsidR="00F01669" w:rsidRPr="00F552CF" w:rsidRDefault="00F01669" w:rsidP="00F01669">
      <w:pPr>
        <w:pStyle w:val="XB"/>
        <w:ind w:firstLine="420"/>
        <w:rPr>
          <w:rFonts w:asciiTheme="minorEastAsia" w:eastAsiaTheme="minorEastAsia" w:hAnsiTheme="minorEastAsia"/>
        </w:rPr>
      </w:pPr>
      <w:r w:rsidRPr="00F552CF">
        <w:rPr>
          <w:rFonts w:asciiTheme="minorEastAsia" w:eastAsiaTheme="minorEastAsia" w:hAnsiTheme="minorEastAsia"/>
        </w:rPr>
        <w:t>无。</w:t>
      </w:r>
    </w:p>
    <w:p w:rsidR="001548F9" w:rsidRPr="00F552CF" w:rsidRDefault="001548F9" w:rsidP="00235099">
      <w:pPr>
        <w:ind w:firstLineChars="150" w:firstLine="315"/>
        <w:rPr>
          <w:rFonts w:asciiTheme="minorEastAsia" w:eastAsiaTheme="minorEastAsia" w:hAnsiTheme="minorEastAsia"/>
          <w:bCs/>
          <w:color w:val="000000"/>
          <w:szCs w:val="21"/>
        </w:rPr>
      </w:pPr>
      <w:bookmarkStart w:id="455" w:name="_GoBack"/>
      <w:bookmarkEnd w:id="449"/>
      <w:bookmarkEnd w:id="450"/>
      <w:bookmarkEnd w:id="451"/>
      <w:bookmarkEnd w:id="452"/>
      <w:bookmarkEnd w:id="453"/>
      <w:bookmarkEnd w:id="455"/>
    </w:p>
    <w:p w:rsidR="001548F9" w:rsidRPr="00F552CF" w:rsidRDefault="001548F9" w:rsidP="00235099">
      <w:pPr>
        <w:ind w:firstLineChars="150" w:firstLine="315"/>
        <w:rPr>
          <w:rFonts w:asciiTheme="minorEastAsia" w:eastAsiaTheme="minorEastAsia" w:hAnsiTheme="minorEastAsia"/>
          <w:bCs/>
          <w:color w:val="000000"/>
          <w:szCs w:val="21"/>
        </w:rPr>
      </w:pPr>
    </w:p>
    <w:p w:rsidR="001548F9" w:rsidRPr="00F552CF" w:rsidRDefault="001548F9" w:rsidP="00235099">
      <w:pPr>
        <w:ind w:firstLineChars="150" w:firstLine="315"/>
        <w:rPr>
          <w:rFonts w:asciiTheme="minorEastAsia" w:eastAsiaTheme="minorEastAsia" w:hAnsiTheme="minorEastAsia"/>
          <w:bCs/>
          <w:color w:val="000000"/>
          <w:szCs w:val="21"/>
        </w:rPr>
      </w:pPr>
    </w:p>
    <w:p w:rsidR="001548F9" w:rsidRPr="00F552CF" w:rsidRDefault="001548F9" w:rsidP="00235099">
      <w:pPr>
        <w:ind w:firstLineChars="150" w:firstLine="315"/>
        <w:rPr>
          <w:rFonts w:asciiTheme="minorEastAsia" w:eastAsiaTheme="minorEastAsia" w:hAnsiTheme="minorEastAsia"/>
          <w:bCs/>
          <w:color w:val="000000"/>
          <w:szCs w:val="21"/>
        </w:rPr>
      </w:pPr>
    </w:p>
    <w:p w:rsidR="001548F9" w:rsidRPr="00F552CF" w:rsidRDefault="001548F9" w:rsidP="00235099">
      <w:pPr>
        <w:ind w:firstLineChars="150" w:firstLine="315"/>
        <w:rPr>
          <w:rFonts w:asciiTheme="minorEastAsia" w:eastAsiaTheme="minorEastAsia" w:hAnsiTheme="minorEastAsia"/>
          <w:bCs/>
          <w:color w:val="000000"/>
          <w:szCs w:val="21"/>
        </w:rPr>
      </w:pPr>
    </w:p>
    <w:p w:rsidR="001548F9" w:rsidRPr="00F552CF" w:rsidRDefault="001548F9" w:rsidP="008971E9">
      <w:pPr>
        <w:spacing w:line="360" w:lineRule="auto"/>
        <w:ind w:left="840"/>
        <w:jc w:val="right"/>
        <w:rPr>
          <w:rFonts w:asciiTheme="minorEastAsia" w:eastAsiaTheme="minorEastAsia" w:hAnsiTheme="minorEastAsia"/>
          <w:b/>
          <w:bCs/>
          <w:sz w:val="24"/>
        </w:rPr>
      </w:pPr>
      <w:r w:rsidRPr="00F552CF">
        <w:rPr>
          <w:rFonts w:asciiTheme="minorEastAsia" w:eastAsiaTheme="minorEastAsia" w:hAnsiTheme="minorEastAsia"/>
          <w:b/>
          <w:bCs/>
          <w:sz w:val="24"/>
        </w:rPr>
        <w:t>博时基金管理有限公司</w:t>
      </w:r>
    </w:p>
    <w:p w:rsidR="001548F9" w:rsidRPr="00F552CF" w:rsidRDefault="001548F9" w:rsidP="00DC6B3C">
      <w:pPr>
        <w:spacing w:line="360" w:lineRule="auto"/>
        <w:ind w:left="840"/>
        <w:jc w:val="right"/>
        <w:rPr>
          <w:rFonts w:asciiTheme="minorEastAsia" w:eastAsiaTheme="minorEastAsia" w:hAnsiTheme="minorEastAsia"/>
          <w:b/>
          <w:bCs/>
          <w:sz w:val="24"/>
        </w:rPr>
      </w:pPr>
      <w:r w:rsidRPr="00F552CF">
        <w:rPr>
          <w:rFonts w:asciiTheme="minorEastAsia" w:eastAsiaTheme="minorEastAsia" w:hAnsiTheme="minorEastAsia"/>
          <w:b/>
          <w:bCs/>
          <w:sz w:val="24"/>
        </w:rPr>
        <w:t>二〇一九年八月二十七日</w:t>
      </w:r>
    </w:p>
    <w:sectPr w:rsidR="001548F9" w:rsidRPr="00F552CF" w:rsidSect="001037D2">
      <w:headerReference w:type="default" r:id="rId13"/>
      <w:footerReference w:type="even" r:id="rId14"/>
      <w:footerReference w:type="default" r:id="rId15"/>
      <w:pgSz w:w="11906" w:h="16838" w:code="9"/>
      <w:pgMar w:top="1418" w:right="1418" w:bottom="851" w:left="1418" w:header="851" w:footer="992" w:gutter="0"/>
      <w:pgNumType w:start="1"/>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C18" w:rsidRDefault="00C91C18">
      <w:r>
        <w:separator/>
      </w:r>
    </w:p>
  </w:endnote>
  <w:endnote w:type="continuationSeparator" w:id="0">
    <w:p w:rsidR="00C91C18" w:rsidRDefault="00C9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FangSong">
    <w:altName w:val="Arial"/>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571" w:rsidRDefault="00A50571">
    <w:pPr>
      <w:pStyle w:val="a6"/>
      <w:jc w:val="center"/>
    </w:pPr>
  </w:p>
  <w:p w:rsidR="00A50571" w:rsidRDefault="00A5057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571" w:rsidRDefault="00643320" w:rsidP="00C03B3A">
    <w:pPr>
      <w:pStyle w:val="a6"/>
      <w:framePr w:wrap="around" w:vAnchor="text" w:hAnchor="margin" w:xAlign="right" w:y="1"/>
      <w:rPr>
        <w:rStyle w:val="a7"/>
      </w:rPr>
    </w:pPr>
    <w:r>
      <w:rPr>
        <w:rStyle w:val="a7"/>
      </w:rPr>
      <w:fldChar w:fldCharType="begin"/>
    </w:r>
    <w:r w:rsidR="00A50571">
      <w:rPr>
        <w:rStyle w:val="a7"/>
      </w:rPr>
      <w:instrText xml:space="preserve">PAGE  </w:instrText>
    </w:r>
    <w:r>
      <w:rPr>
        <w:rStyle w:val="a7"/>
      </w:rPr>
      <w:fldChar w:fldCharType="end"/>
    </w:r>
  </w:p>
  <w:p w:rsidR="00A50571" w:rsidRDefault="00A50571" w:rsidP="00C03B3A">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613476"/>
      <w:docPartObj>
        <w:docPartGallery w:val="Page Numbers (Bottom of Page)"/>
        <w:docPartUnique/>
      </w:docPartObj>
    </w:sdtPr>
    <w:sdtEndPr/>
    <w:sdtContent>
      <w:p w:rsidR="00A50571" w:rsidRDefault="00643320">
        <w:pPr>
          <w:pStyle w:val="a6"/>
          <w:jc w:val="center"/>
        </w:pPr>
        <w:r>
          <w:fldChar w:fldCharType="begin"/>
        </w:r>
        <w:r w:rsidR="00A50571">
          <w:instrText>PAGE   \* MERGEFORMAT</w:instrText>
        </w:r>
        <w:r>
          <w:fldChar w:fldCharType="separate"/>
        </w:r>
        <w:r w:rsidR="00B13767" w:rsidRPr="00B13767">
          <w:rPr>
            <w:noProof/>
            <w:lang w:val="zh-CN"/>
          </w:rPr>
          <w:t>26</w:t>
        </w:r>
        <w:r>
          <w:fldChar w:fldCharType="end"/>
        </w:r>
      </w:p>
    </w:sdtContent>
  </w:sdt>
  <w:p w:rsidR="00A50571" w:rsidRDefault="00A50571" w:rsidP="00C03B3A">
    <w:pPr>
      <w:pStyle w:val="a6"/>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C18" w:rsidRDefault="00C91C18">
      <w:r>
        <w:separator/>
      </w:r>
    </w:p>
  </w:footnote>
  <w:footnote w:type="continuationSeparator" w:id="0">
    <w:p w:rsidR="00C91C18" w:rsidRDefault="00C9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571" w:rsidRPr="002E74FF" w:rsidRDefault="00A50571" w:rsidP="002243A3">
    <w:pPr>
      <w:pStyle w:val="a9"/>
      <w:pBdr>
        <w:bottom w:val="single" w:sz="6" w:space="0" w:color="auto"/>
      </w:pBdr>
      <w:jc w:val="right"/>
    </w:pPr>
    <w:r>
      <w:rPr>
        <w:rFonts w:hint="eastAsia"/>
        <w:noProof/>
      </w:rPr>
      <w:drawing>
        <wp:anchor distT="0" distB="0" distL="114300" distR="114300" simplePos="0" relativeHeight="251659264" behindDoc="0" locked="0" layoutInCell="1" allowOverlap="1" wp14:anchorId="1451DA7D" wp14:editId="23379B0B">
          <wp:simplePos x="0" y="0"/>
          <wp:positionH relativeFrom="column">
            <wp:posOffset>-41910</wp:posOffset>
          </wp:positionH>
          <wp:positionV relativeFrom="paragraph">
            <wp:posOffset>-209550</wp:posOffset>
          </wp:positionV>
          <wp:extent cx="1257300" cy="314325"/>
          <wp:effectExtent l="0" t="0" r="0" b="0"/>
          <wp:wrapNone/>
          <wp:docPr id="2" name="图片 2"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571" w:rsidRPr="002E74FF" w:rsidRDefault="00A50571" w:rsidP="002243A3">
    <w:pPr>
      <w:pStyle w:val="a9"/>
      <w:pBdr>
        <w:bottom w:val="single" w:sz="6" w:space="0" w:color="auto"/>
      </w:pBdr>
      <w:jc w:val="right"/>
    </w:pPr>
    <w:r>
      <w:rPr>
        <w:rFonts w:hint="eastAsia"/>
        <w:noProof/>
      </w:rPr>
      <w:drawing>
        <wp:anchor distT="0" distB="0" distL="114300" distR="114300" simplePos="0" relativeHeight="251661312" behindDoc="0" locked="0" layoutInCell="1" allowOverlap="1" wp14:anchorId="7894E395" wp14:editId="02EBBAA0">
          <wp:simplePos x="0" y="0"/>
          <wp:positionH relativeFrom="column">
            <wp:posOffset>-41910</wp:posOffset>
          </wp:positionH>
          <wp:positionV relativeFrom="paragraph">
            <wp:posOffset>-209550</wp:posOffset>
          </wp:positionV>
          <wp:extent cx="1257300" cy="314325"/>
          <wp:effectExtent l="0" t="0" r="0" b="0"/>
          <wp:wrapNone/>
          <wp:docPr id="1" name="图片 1"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a:ln>
                    <a:noFill/>
                  </a:ln>
                </pic:spPr>
              </pic:pic>
            </a:graphicData>
          </a:graphic>
        </wp:anchor>
      </w:drawing>
    </w:r>
    <w:r w:rsidRPr="002E74FF">
      <w:t>博时沪港深优质企业灵活配置混合型证券投资基金</w:t>
    </w:r>
    <w:r w:rsidRPr="002E74FF">
      <w:t>2019</w:t>
    </w:r>
    <w:r w:rsidRPr="002E74FF">
      <w:t>年半年度报告</w:t>
    </w:r>
    <w:r w:rsidR="005F0FCD">
      <w:rPr>
        <w:rFonts w:hint="eastAsia"/>
      </w:rPr>
      <w:t>摘要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9793D9F"/>
    <w:multiLevelType w:val="multilevel"/>
    <w:tmpl w:val="0409001D"/>
    <w:numStyleLink w:val="3"/>
  </w:abstractNum>
  <w:abstractNum w:abstractNumId="4">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nsid w:val="64C22724"/>
    <w:multiLevelType w:val="multilevel"/>
    <w:tmpl w:val="0409001D"/>
    <w:numStyleLink w:val="5"/>
  </w:abstractNum>
  <w:abstractNum w:abstractNumId="9">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6DE"/>
    <w:rsid w:val="000019B6"/>
    <w:rsid w:val="00001B39"/>
    <w:rsid w:val="00002644"/>
    <w:rsid w:val="00003577"/>
    <w:rsid w:val="0000403B"/>
    <w:rsid w:val="00004337"/>
    <w:rsid w:val="00005172"/>
    <w:rsid w:val="0000551D"/>
    <w:rsid w:val="00005911"/>
    <w:rsid w:val="00005B7E"/>
    <w:rsid w:val="00005F65"/>
    <w:rsid w:val="000102A7"/>
    <w:rsid w:val="00010918"/>
    <w:rsid w:val="00010A83"/>
    <w:rsid w:val="00010A8E"/>
    <w:rsid w:val="00010AC3"/>
    <w:rsid w:val="00010C1F"/>
    <w:rsid w:val="00010F11"/>
    <w:rsid w:val="00011081"/>
    <w:rsid w:val="00011694"/>
    <w:rsid w:val="00011EB5"/>
    <w:rsid w:val="0001280C"/>
    <w:rsid w:val="00013CAE"/>
    <w:rsid w:val="000162AF"/>
    <w:rsid w:val="00017581"/>
    <w:rsid w:val="0001767C"/>
    <w:rsid w:val="00020583"/>
    <w:rsid w:val="0002154E"/>
    <w:rsid w:val="00021813"/>
    <w:rsid w:val="00021DD4"/>
    <w:rsid w:val="000221FE"/>
    <w:rsid w:val="00023BE7"/>
    <w:rsid w:val="0002453B"/>
    <w:rsid w:val="00024A49"/>
    <w:rsid w:val="00024C15"/>
    <w:rsid w:val="00024C62"/>
    <w:rsid w:val="00024CA0"/>
    <w:rsid w:val="00025DE7"/>
    <w:rsid w:val="000274FE"/>
    <w:rsid w:val="000276C9"/>
    <w:rsid w:val="0003228A"/>
    <w:rsid w:val="000322D5"/>
    <w:rsid w:val="0003271C"/>
    <w:rsid w:val="00032ADD"/>
    <w:rsid w:val="00032FE1"/>
    <w:rsid w:val="00033104"/>
    <w:rsid w:val="000331EA"/>
    <w:rsid w:val="000335CE"/>
    <w:rsid w:val="00033EC1"/>
    <w:rsid w:val="00034BA5"/>
    <w:rsid w:val="000358FE"/>
    <w:rsid w:val="00035B5A"/>
    <w:rsid w:val="00036485"/>
    <w:rsid w:val="00037267"/>
    <w:rsid w:val="000378BC"/>
    <w:rsid w:val="00037CF2"/>
    <w:rsid w:val="00037FCF"/>
    <w:rsid w:val="000415E6"/>
    <w:rsid w:val="00041844"/>
    <w:rsid w:val="000418B9"/>
    <w:rsid w:val="00041BC8"/>
    <w:rsid w:val="00041F20"/>
    <w:rsid w:val="000421B8"/>
    <w:rsid w:val="000425DD"/>
    <w:rsid w:val="00042656"/>
    <w:rsid w:val="000429DF"/>
    <w:rsid w:val="00042AAD"/>
    <w:rsid w:val="000430CA"/>
    <w:rsid w:val="0004381B"/>
    <w:rsid w:val="00043ABF"/>
    <w:rsid w:val="00044158"/>
    <w:rsid w:val="000445E4"/>
    <w:rsid w:val="00044D14"/>
    <w:rsid w:val="00045AFC"/>
    <w:rsid w:val="000471B4"/>
    <w:rsid w:val="00050260"/>
    <w:rsid w:val="00050BDD"/>
    <w:rsid w:val="00050DE0"/>
    <w:rsid w:val="000510AB"/>
    <w:rsid w:val="000514E0"/>
    <w:rsid w:val="00053091"/>
    <w:rsid w:val="0005346A"/>
    <w:rsid w:val="000534CD"/>
    <w:rsid w:val="00053715"/>
    <w:rsid w:val="00053EED"/>
    <w:rsid w:val="0005448A"/>
    <w:rsid w:val="00055AF1"/>
    <w:rsid w:val="00056335"/>
    <w:rsid w:val="000573B5"/>
    <w:rsid w:val="00060597"/>
    <w:rsid w:val="00060A2C"/>
    <w:rsid w:val="00060CB4"/>
    <w:rsid w:val="00061167"/>
    <w:rsid w:val="0006177C"/>
    <w:rsid w:val="00062997"/>
    <w:rsid w:val="00062AC1"/>
    <w:rsid w:val="0006334D"/>
    <w:rsid w:val="00063554"/>
    <w:rsid w:val="00063D34"/>
    <w:rsid w:val="0006475F"/>
    <w:rsid w:val="00064AE3"/>
    <w:rsid w:val="00064FC8"/>
    <w:rsid w:val="00066524"/>
    <w:rsid w:val="000671A3"/>
    <w:rsid w:val="00070AE4"/>
    <w:rsid w:val="00070CD1"/>
    <w:rsid w:val="00071022"/>
    <w:rsid w:val="0007171B"/>
    <w:rsid w:val="000717A1"/>
    <w:rsid w:val="0007199F"/>
    <w:rsid w:val="00072DE0"/>
    <w:rsid w:val="00073DB1"/>
    <w:rsid w:val="00073F87"/>
    <w:rsid w:val="000741C3"/>
    <w:rsid w:val="00076397"/>
    <w:rsid w:val="000764CB"/>
    <w:rsid w:val="00076CC5"/>
    <w:rsid w:val="000801D6"/>
    <w:rsid w:val="000801F4"/>
    <w:rsid w:val="00080423"/>
    <w:rsid w:val="0008141B"/>
    <w:rsid w:val="00081A3D"/>
    <w:rsid w:val="00081D05"/>
    <w:rsid w:val="0008221E"/>
    <w:rsid w:val="0008226A"/>
    <w:rsid w:val="0008313C"/>
    <w:rsid w:val="00083BAF"/>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020"/>
    <w:rsid w:val="000908ED"/>
    <w:rsid w:val="0009091B"/>
    <w:rsid w:val="000917D5"/>
    <w:rsid w:val="000919B7"/>
    <w:rsid w:val="00092720"/>
    <w:rsid w:val="00093AD9"/>
    <w:rsid w:val="00094876"/>
    <w:rsid w:val="00094E1D"/>
    <w:rsid w:val="000951F7"/>
    <w:rsid w:val="000957D9"/>
    <w:rsid w:val="00095912"/>
    <w:rsid w:val="00095CE0"/>
    <w:rsid w:val="00096933"/>
    <w:rsid w:val="00096995"/>
    <w:rsid w:val="00096B18"/>
    <w:rsid w:val="00097230"/>
    <w:rsid w:val="00097A26"/>
    <w:rsid w:val="00097ED0"/>
    <w:rsid w:val="000A13A2"/>
    <w:rsid w:val="000A1448"/>
    <w:rsid w:val="000A14B6"/>
    <w:rsid w:val="000A1BD6"/>
    <w:rsid w:val="000A1BFB"/>
    <w:rsid w:val="000A1D5F"/>
    <w:rsid w:val="000A258C"/>
    <w:rsid w:val="000A2F63"/>
    <w:rsid w:val="000A3022"/>
    <w:rsid w:val="000A38DE"/>
    <w:rsid w:val="000A457E"/>
    <w:rsid w:val="000A4672"/>
    <w:rsid w:val="000A4FEF"/>
    <w:rsid w:val="000A53FD"/>
    <w:rsid w:val="000A549A"/>
    <w:rsid w:val="000A578A"/>
    <w:rsid w:val="000A72F2"/>
    <w:rsid w:val="000B0C56"/>
    <w:rsid w:val="000B0E46"/>
    <w:rsid w:val="000B2B57"/>
    <w:rsid w:val="000B2C8D"/>
    <w:rsid w:val="000B36CC"/>
    <w:rsid w:val="000B3E43"/>
    <w:rsid w:val="000B417C"/>
    <w:rsid w:val="000B4365"/>
    <w:rsid w:val="000B4F79"/>
    <w:rsid w:val="000B55C2"/>
    <w:rsid w:val="000B5CC0"/>
    <w:rsid w:val="000C01F9"/>
    <w:rsid w:val="000C05AB"/>
    <w:rsid w:val="000C0871"/>
    <w:rsid w:val="000C0CA5"/>
    <w:rsid w:val="000C0F55"/>
    <w:rsid w:val="000C127D"/>
    <w:rsid w:val="000C15BE"/>
    <w:rsid w:val="000C1723"/>
    <w:rsid w:val="000C1B20"/>
    <w:rsid w:val="000C21D3"/>
    <w:rsid w:val="000C224F"/>
    <w:rsid w:val="000C31A5"/>
    <w:rsid w:val="000C3A4E"/>
    <w:rsid w:val="000C3FD9"/>
    <w:rsid w:val="000C4107"/>
    <w:rsid w:val="000C45E7"/>
    <w:rsid w:val="000C45F5"/>
    <w:rsid w:val="000C5E98"/>
    <w:rsid w:val="000C608E"/>
    <w:rsid w:val="000C698D"/>
    <w:rsid w:val="000C705C"/>
    <w:rsid w:val="000C7AE4"/>
    <w:rsid w:val="000D01F4"/>
    <w:rsid w:val="000D0B89"/>
    <w:rsid w:val="000D1519"/>
    <w:rsid w:val="000D253C"/>
    <w:rsid w:val="000D3145"/>
    <w:rsid w:val="000D3440"/>
    <w:rsid w:val="000D36D1"/>
    <w:rsid w:val="000D3DE9"/>
    <w:rsid w:val="000D4AAD"/>
    <w:rsid w:val="000D52DC"/>
    <w:rsid w:val="000D55E8"/>
    <w:rsid w:val="000D6054"/>
    <w:rsid w:val="000D619B"/>
    <w:rsid w:val="000D788B"/>
    <w:rsid w:val="000D7BDE"/>
    <w:rsid w:val="000E1288"/>
    <w:rsid w:val="000E1526"/>
    <w:rsid w:val="000E1537"/>
    <w:rsid w:val="000E2950"/>
    <w:rsid w:val="000E34ED"/>
    <w:rsid w:val="000E4456"/>
    <w:rsid w:val="000E5830"/>
    <w:rsid w:val="000E6184"/>
    <w:rsid w:val="000E67FE"/>
    <w:rsid w:val="000E79F4"/>
    <w:rsid w:val="000F0519"/>
    <w:rsid w:val="000F0C0A"/>
    <w:rsid w:val="000F175F"/>
    <w:rsid w:val="000F17D1"/>
    <w:rsid w:val="000F21C4"/>
    <w:rsid w:val="000F23FD"/>
    <w:rsid w:val="000F254E"/>
    <w:rsid w:val="000F2A33"/>
    <w:rsid w:val="000F2C75"/>
    <w:rsid w:val="000F3506"/>
    <w:rsid w:val="000F593E"/>
    <w:rsid w:val="000F60F3"/>
    <w:rsid w:val="000F60FF"/>
    <w:rsid w:val="000F635F"/>
    <w:rsid w:val="000F6C61"/>
    <w:rsid w:val="000F715D"/>
    <w:rsid w:val="00100C12"/>
    <w:rsid w:val="001013A8"/>
    <w:rsid w:val="001024ED"/>
    <w:rsid w:val="00102CC8"/>
    <w:rsid w:val="00103084"/>
    <w:rsid w:val="001030B5"/>
    <w:rsid w:val="0010352B"/>
    <w:rsid w:val="001037D2"/>
    <w:rsid w:val="001040D3"/>
    <w:rsid w:val="0010493C"/>
    <w:rsid w:val="001049B6"/>
    <w:rsid w:val="00104DE3"/>
    <w:rsid w:val="001051C6"/>
    <w:rsid w:val="001052BF"/>
    <w:rsid w:val="0010577B"/>
    <w:rsid w:val="00105C9C"/>
    <w:rsid w:val="00106605"/>
    <w:rsid w:val="001069ED"/>
    <w:rsid w:val="00106C1F"/>
    <w:rsid w:val="00110074"/>
    <w:rsid w:val="001116BA"/>
    <w:rsid w:val="0011177A"/>
    <w:rsid w:val="0011179E"/>
    <w:rsid w:val="00111C71"/>
    <w:rsid w:val="001141C0"/>
    <w:rsid w:val="00115975"/>
    <w:rsid w:val="00115AF0"/>
    <w:rsid w:val="00116E31"/>
    <w:rsid w:val="00120825"/>
    <w:rsid w:val="00120EED"/>
    <w:rsid w:val="001212B4"/>
    <w:rsid w:val="001220E0"/>
    <w:rsid w:val="0012304E"/>
    <w:rsid w:val="0012336E"/>
    <w:rsid w:val="001237F2"/>
    <w:rsid w:val="001239C8"/>
    <w:rsid w:val="00123A56"/>
    <w:rsid w:val="001248EF"/>
    <w:rsid w:val="001257C7"/>
    <w:rsid w:val="001261B6"/>
    <w:rsid w:val="00126502"/>
    <w:rsid w:val="00126AF2"/>
    <w:rsid w:val="00126DDF"/>
    <w:rsid w:val="001270BF"/>
    <w:rsid w:val="001274B5"/>
    <w:rsid w:val="00127691"/>
    <w:rsid w:val="00127BAC"/>
    <w:rsid w:val="00127FF5"/>
    <w:rsid w:val="00131EC2"/>
    <w:rsid w:val="00132AB5"/>
    <w:rsid w:val="00132E82"/>
    <w:rsid w:val="0013374F"/>
    <w:rsid w:val="00133C97"/>
    <w:rsid w:val="00135467"/>
    <w:rsid w:val="001364D3"/>
    <w:rsid w:val="00136575"/>
    <w:rsid w:val="001366C4"/>
    <w:rsid w:val="0013686A"/>
    <w:rsid w:val="0013718B"/>
    <w:rsid w:val="00137A25"/>
    <w:rsid w:val="00137A69"/>
    <w:rsid w:val="00137BB5"/>
    <w:rsid w:val="00137BB9"/>
    <w:rsid w:val="00137D50"/>
    <w:rsid w:val="00140038"/>
    <w:rsid w:val="00140844"/>
    <w:rsid w:val="00141144"/>
    <w:rsid w:val="00142280"/>
    <w:rsid w:val="0014239D"/>
    <w:rsid w:val="0014241E"/>
    <w:rsid w:val="001424C6"/>
    <w:rsid w:val="00142A56"/>
    <w:rsid w:val="001432A7"/>
    <w:rsid w:val="00143BE5"/>
    <w:rsid w:val="00144AAD"/>
    <w:rsid w:val="00144DF5"/>
    <w:rsid w:val="001455C7"/>
    <w:rsid w:val="00145A97"/>
    <w:rsid w:val="00146485"/>
    <w:rsid w:val="00146A28"/>
    <w:rsid w:val="00147492"/>
    <w:rsid w:val="00147985"/>
    <w:rsid w:val="00147D41"/>
    <w:rsid w:val="0015080E"/>
    <w:rsid w:val="00150AD6"/>
    <w:rsid w:val="001510D5"/>
    <w:rsid w:val="0015116B"/>
    <w:rsid w:val="0015140B"/>
    <w:rsid w:val="0015173F"/>
    <w:rsid w:val="00151B23"/>
    <w:rsid w:val="00151B6F"/>
    <w:rsid w:val="00152B88"/>
    <w:rsid w:val="001535AE"/>
    <w:rsid w:val="00153B40"/>
    <w:rsid w:val="00153BCF"/>
    <w:rsid w:val="001540C5"/>
    <w:rsid w:val="00154120"/>
    <w:rsid w:val="001547E7"/>
    <w:rsid w:val="001548F9"/>
    <w:rsid w:val="00154ADA"/>
    <w:rsid w:val="00154B08"/>
    <w:rsid w:val="00154DF7"/>
    <w:rsid w:val="0015531A"/>
    <w:rsid w:val="00156290"/>
    <w:rsid w:val="00157418"/>
    <w:rsid w:val="00157B5A"/>
    <w:rsid w:val="0016050B"/>
    <w:rsid w:val="00160E35"/>
    <w:rsid w:val="001610DB"/>
    <w:rsid w:val="001611C2"/>
    <w:rsid w:val="001613DA"/>
    <w:rsid w:val="00161501"/>
    <w:rsid w:val="0016380C"/>
    <w:rsid w:val="00163816"/>
    <w:rsid w:val="00163B27"/>
    <w:rsid w:val="0016425E"/>
    <w:rsid w:val="00164BF7"/>
    <w:rsid w:val="00164DAE"/>
    <w:rsid w:val="00165317"/>
    <w:rsid w:val="001657AB"/>
    <w:rsid w:val="001674E1"/>
    <w:rsid w:val="0017073D"/>
    <w:rsid w:val="00170D38"/>
    <w:rsid w:val="00171484"/>
    <w:rsid w:val="00171BAD"/>
    <w:rsid w:val="00171F2C"/>
    <w:rsid w:val="00171FDA"/>
    <w:rsid w:val="001725EB"/>
    <w:rsid w:val="00173AF1"/>
    <w:rsid w:val="001740DA"/>
    <w:rsid w:val="001744B4"/>
    <w:rsid w:val="001750B5"/>
    <w:rsid w:val="001751EF"/>
    <w:rsid w:val="001756A1"/>
    <w:rsid w:val="001761EE"/>
    <w:rsid w:val="00176EAA"/>
    <w:rsid w:val="00177030"/>
    <w:rsid w:val="0017725A"/>
    <w:rsid w:val="00177C4B"/>
    <w:rsid w:val="00177ECF"/>
    <w:rsid w:val="00177F6A"/>
    <w:rsid w:val="00180C2A"/>
    <w:rsid w:val="00181293"/>
    <w:rsid w:val="0018134F"/>
    <w:rsid w:val="001816E6"/>
    <w:rsid w:val="00181E6C"/>
    <w:rsid w:val="00182A38"/>
    <w:rsid w:val="0018325A"/>
    <w:rsid w:val="001832DD"/>
    <w:rsid w:val="00183D7A"/>
    <w:rsid w:val="00184393"/>
    <w:rsid w:val="001848D4"/>
    <w:rsid w:val="00184B04"/>
    <w:rsid w:val="00184CAE"/>
    <w:rsid w:val="00184DD7"/>
    <w:rsid w:val="0018552C"/>
    <w:rsid w:val="00186199"/>
    <w:rsid w:val="00186F7A"/>
    <w:rsid w:val="00190788"/>
    <w:rsid w:val="00190AE2"/>
    <w:rsid w:val="00190E27"/>
    <w:rsid w:val="001928F7"/>
    <w:rsid w:val="00192957"/>
    <w:rsid w:val="00192E86"/>
    <w:rsid w:val="00193182"/>
    <w:rsid w:val="00193575"/>
    <w:rsid w:val="0019389D"/>
    <w:rsid w:val="00193B62"/>
    <w:rsid w:val="00194537"/>
    <w:rsid w:val="0019563C"/>
    <w:rsid w:val="001956CA"/>
    <w:rsid w:val="00195B79"/>
    <w:rsid w:val="0019780B"/>
    <w:rsid w:val="001A081B"/>
    <w:rsid w:val="001A088E"/>
    <w:rsid w:val="001A0F4A"/>
    <w:rsid w:val="001A1435"/>
    <w:rsid w:val="001A16CF"/>
    <w:rsid w:val="001A1B13"/>
    <w:rsid w:val="001A1B92"/>
    <w:rsid w:val="001A1D38"/>
    <w:rsid w:val="001A21A9"/>
    <w:rsid w:val="001A2A97"/>
    <w:rsid w:val="001A364F"/>
    <w:rsid w:val="001A39B7"/>
    <w:rsid w:val="001A42FA"/>
    <w:rsid w:val="001A4AEC"/>
    <w:rsid w:val="001A4BE3"/>
    <w:rsid w:val="001A59D8"/>
    <w:rsid w:val="001A5F1E"/>
    <w:rsid w:val="001A5FA6"/>
    <w:rsid w:val="001A668F"/>
    <w:rsid w:val="001A71CC"/>
    <w:rsid w:val="001A7F30"/>
    <w:rsid w:val="001B29B4"/>
    <w:rsid w:val="001B2F0C"/>
    <w:rsid w:val="001B30CA"/>
    <w:rsid w:val="001B3513"/>
    <w:rsid w:val="001B353A"/>
    <w:rsid w:val="001B36E6"/>
    <w:rsid w:val="001B3D3E"/>
    <w:rsid w:val="001B49B3"/>
    <w:rsid w:val="001B50CD"/>
    <w:rsid w:val="001B52FE"/>
    <w:rsid w:val="001B6B5E"/>
    <w:rsid w:val="001B7890"/>
    <w:rsid w:val="001B7ACC"/>
    <w:rsid w:val="001C005A"/>
    <w:rsid w:val="001C00CF"/>
    <w:rsid w:val="001C0806"/>
    <w:rsid w:val="001C0DFE"/>
    <w:rsid w:val="001C10A5"/>
    <w:rsid w:val="001C2F9C"/>
    <w:rsid w:val="001C3399"/>
    <w:rsid w:val="001C37F6"/>
    <w:rsid w:val="001C39D6"/>
    <w:rsid w:val="001C4D9F"/>
    <w:rsid w:val="001C5289"/>
    <w:rsid w:val="001C5637"/>
    <w:rsid w:val="001C6288"/>
    <w:rsid w:val="001C67A1"/>
    <w:rsid w:val="001C7C6D"/>
    <w:rsid w:val="001C7F70"/>
    <w:rsid w:val="001D0538"/>
    <w:rsid w:val="001D0634"/>
    <w:rsid w:val="001D0D49"/>
    <w:rsid w:val="001D0E1A"/>
    <w:rsid w:val="001D0F6A"/>
    <w:rsid w:val="001D21BC"/>
    <w:rsid w:val="001D24E4"/>
    <w:rsid w:val="001D295A"/>
    <w:rsid w:val="001D2E47"/>
    <w:rsid w:val="001D2FA5"/>
    <w:rsid w:val="001D35E0"/>
    <w:rsid w:val="001D5045"/>
    <w:rsid w:val="001D5494"/>
    <w:rsid w:val="001D5A44"/>
    <w:rsid w:val="001D6213"/>
    <w:rsid w:val="001D63A3"/>
    <w:rsid w:val="001D724B"/>
    <w:rsid w:val="001D7517"/>
    <w:rsid w:val="001E03BE"/>
    <w:rsid w:val="001E0AAA"/>
    <w:rsid w:val="001E0BE3"/>
    <w:rsid w:val="001E0F28"/>
    <w:rsid w:val="001E11D3"/>
    <w:rsid w:val="001E15F1"/>
    <w:rsid w:val="001E1C4F"/>
    <w:rsid w:val="001E287E"/>
    <w:rsid w:val="001E2A6A"/>
    <w:rsid w:val="001E2F44"/>
    <w:rsid w:val="001E3536"/>
    <w:rsid w:val="001E3C69"/>
    <w:rsid w:val="001E3DC2"/>
    <w:rsid w:val="001E3FAF"/>
    <w:rsid w:val="001E56FF"/>
    <w:rsid w:val="001E5C6B"/>
    <w:rsid w:val="001E6EBF"/>
    <w:rsid w:val="001E7505"/>
    <w:rsid w:val="001E7C94"/>
    <w:rsid w:val="001F0307"/>
    <w:rsid w:val="001F03E1"/>
    <w:rsid w:val="001F081F"/>
    <w:rsid w:val="001F221F"/>
    <w:rsid w:val="001F3CC6"/>
    <w:rsid w:val="001F3F50"/>
    <w:rsid w:val="001F4530"/>
    <w:rsid w:val="001F47C0"/>
    <w:rsid w:val="001F4B0C"/>
    <w:rsid w:val="001F5CE2"/>
    <w:rsid w:val="001F5DBA"/>
    <w:rsid w:val="001F5DE3"/>
    <w:rsid w:val="001F5F74"/>
    <w:rsid w:val="002010DE"/>
    <w:rsid w:val="00201962"/>
    <w:rsid w:val="00201B58"/>
    <w:rsid w:val="00202968"/>
    <w:rsid w:val="00202C32"/>
    <w:rsid w:val="00203973"/>
    <w:rsid w:val="00203AEF"/>
    <w:rsid w:val="002045E7"/>
    <w:rsid w:val="00204EE1"/>
    <w:rsid w:val="00206245"/>
    <w:rsid w:val="00206493"/>
    <w:rsid w:val="00207A46"/>
    <w:rsid w:val="00211A26"/>
    <w:rsid w:val="00212249"/>
    <w:rsid w:val="002125F7"/>
    <w:rsid w:val="0021397C"/>
    <w:rsid w:val="00214418"/>
    <w:rsid w:val="00214463"/>
    <w:rsid w:val="00214756"/>
    <w:rsid w:val="00214EBC"/>
    <w:rsid w:val="00214F24"/>
    <w:rsid w:val="00215CF2"/>
    <w:rsid w:val="00215D9F"/>
    <w:rsid w:val="00216310"/>
    <w:rsid w:val="00216B48"/>
    <w:rsid w:val="00216BCE"/>
    <w:rsid w:val="00217867"/>
    <w:rsid w:val="00217AE3"/>
    <w:rsid w:val="00217C6C"/>
    <w:rsid w:val="00220416"/>
    <w:rsid w:val="00220542"/>
    <w:rsid w:val="00220D7F"/>
    <w:rsid w:val="002210EB"/>
    <w:rsid w:val="00221174"/>
    <w:rsid w:val="00222DE3"/>
    <w:rsid w:val="00223244"/>
    <w:rsid w:val="002233F0"/>
    <w:rsid w:val="002243A3"/>
    <w:rsid w:val="0022498A"/>
    <w:rsid w:val="0022506C"/>
    <w:rsid w:val="00225756"/>
    <w:rsid w:val="00225ADC"/>
    <w:rsid w:val="00225CEB"/>
    <w:rsid w:val="0022692D"/>
    <w:rsid w:val="00227721"/>
    <w:rsid w:val="002279AA"/>
    <w:rsid w:val="00230C96"/>
    <w:rsid w:val="00231610"/>
    <w:rsid w:val="00231881"/>
    <w:rsid w:val="002318F3"/>
    <w:rsid w:val="00231E15"/>
    <w:rsid w:val="00232E3C"/>
    <w:rsid w:val="0023323F"/>
    <w:rsid w:val="00234202"/>
    <w:rsid w:val="00235099"/>
    <w:rsid w:val="002356A3"/>
    <w:rsid w:val="00235938"/>
    <w:rsid w:val="002359EB"/>
    <w:rsid w:val="00235BC2"/>
    <w:rsid w:val="002363AB"/>
    <w:rsid w:val="00236933"/>
    <w:rsid w:val="0023727B"/>
    <w:rsid w:val="00237579"/>
    <w:rsid w:val="00237675"/>
    <w:rsid w:val="00237C6D"/>
    <w:rsid w:val="0024096B"/>
    <w:rsid w:val="00241582"/>
    <w:rsid w:val="00241B45"/>
    <w:rsid w:val="00241F7A"/>
    <w:rsid w:val="002420CE"/>
    <w:rsid w:val="00242185"/>
    <w:rsid w:val="002424D7"/>
    <w:rsid w:val="0024260D"/>
    <w:rsid w:val="00242657"/>
    <w:rsid w:val="002428F6"/>
    <w:rsid w:val="00242FA2"/>
    <w:rsid w:val="00243E1C"/>
    <w:rsid w:val="00245012"/>
    <w:rsid w:val="0024504E"/>
    <w:rsid w:val="00245236"/>
    <w:rsid w:val="0024534C"/>
    <w:rsid w:val="00245761"/>
    <w:rsid w:val="0024651F"/>
    <w:rsid w:val="00247729"/>
    <w:rsid w:val="00250427"/>
    <w:rsid w:val="0025158D"/>
    <w:rsid w:val="00251C7E"/>
    <w:rsid w:val="00251D4B"/>
    <w:rsid w:val="00252697"/>
    <w:rsid w:val="0025281A"/>
    <w:rsid w:val="00253206"/>
    <w:rsid w:val="002533BC"/>
    <w:rsid w:val="00253D3C"/>
    <w:rsid w:val="002543AF"/>
    <w:rsid w:val="002544D7"/>
    <w:rsid w:val="00255292"/>
    <w:rsid w:val="00256AD0"/>
    <w:rsid w:val="002570E4"/>
    <w:rsid w:val="00257359"/>
    <w:rsid w:val="00257578"/>
    <w:rsid w:val="00257B95"/>
    <w:rsid w:val="00260200"/>
    <w:rsid w:val="00260B06"/>
    <w:rsid w:val="0026199C"/>
    <w:rsid w:val="00261D93"/>
    <w:rsid w:val="00262029"/>
    <w:rsid w:val="00263BBD"/>
    <w:rsid w:val="002648D8"/>
    <w:rsid w:val="00265879"/>
    <w:rsid w:val="002659CE"/>
    <w:rsid w:val="00265AFB"/>
    <w:rsid w:val="00267103"/>
    <w:rsid w:val="00267EE3"/>
    <w:rsid w:val="00267F59"/>
    <w:rsid w:val="002700E9"/>
    <w:rsid w:val="00270CE9"/>
    <w:rsid w:val="00271613"/>
    <w:rsid w:val="00271FD9"/>
    <w:rsid w:val="0027235A"/>
    <w:rsid w:val="0027246B"/>
    <w:rsid w:val="00272F02"/>
    <w:rsid w:val="00273F86"/>
    <w:rsid w:val="00274009"/>
    <w:rsid w:val="002741BE"/>
    <w:rsid w:val="002752EA"/>
    <w:rsid w:val="00275EAD"/>
    <w:rsid w:val="00276A37"/>
    <w:rsid w:val="00276B03"/>
    <w:rsid w:val="00276EC5"/>
    <w:rsid w:val="002773FB"/>
    <w:rsid w:val="002774F0"/>
    <w:rsid w:val="00277722"/>
    <w:rsid w:val="002803A7"/>
    <w:rsid w:val="002813C5"/>
    <w:rsid w:val="00282C23"/>
    <w:rsid w:val="0028315D"/>
    <w:rsid w:val="00283885"/>
    <w:rsid w:val="002839A4"/>
    <w:rsid w:val="002841A9"/>
    <w:rsid w:val="0028459B"/>
    <w:rsid w:val="00284C5F"/>
    <w:rsid w:val="0028507E"/>
    <w:rsid w:val="00285F4D"/>
    <w:rsid w:val="00286183"/>
    <w:rsid w:val="00286C1A"/>
    <w:rsid w:val="002873F0"/>
    <w:rsid w:val="00287762"/>
    <w:rsid w:val="002904EE"/>
    <w:rsid w:val="00290793"/>
    <w:rsid w:val="002916E3"/>
    <w:rsid w:val="00291A70"/>
    <w:rsid w:val="00291F6F"/>
    <w:rsid w:val="002935DF"/>
    <w:rsid w:val="0029379A"/>
    <w:rsid w:val="00293C97"/>
    <w:rsid w:val="002942CB"/>
    <w:rsid w:val="00294D8F"/>
    <w:rsid w:val="002952A5"/>
    <w:rsid w:val="00295D5A"/>
    <w:rsid w:val="00295E0F"/>
    <w:rsid w:val="002964F9"/>
    <w:rsid w:val="002968D6"/>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46A7"/>
    <w:rsid w:val="002A5C6B"/>
    <w:rsid w:val="002A5D31"/>
    <w:rsid w:val="002A714F"/>
    <w:rsid w:val="002A75D7"/>
    <w:rsid w:val="002A7B1F"/>
    <w:rsid w:val="002B09C0"/>
    <w:rsid w:val="002B182A"/>
    <w:rsid w:val="002B1851"/>
    <w:rsid w:val="002B20D3"/>
    <w:rsid w:val="002B27FF"/>
    <w:rsid w:val="002B2F4E"/>
    <w:rsid w:val="002B5C8E"/>
    <w:rsid w:val="002B6793"/>
    <w:rsid w:val="002B68A5"/>
    <w:rsid w:val="002B780B"/>
    <w:rsid w:val="002C054F"/>
    <w:rsid w:val="002C1260"/>
    <w:rsid w:val="002C1704"/>
    <w:rsid w:val="002C1726"/>
    <w:rsid w:val="002C1B31"/>
    <w:rsid w:val="002C1B94"/>
    <w:rsid w:val="002C21A6"/>
    <w:rsid w:val="002C26D5"/>
    <w:rsid w:val="002C42E4"/>
    <w:rsid w:val="002C5777"/>
    <w:rsid w:val="002C5889"/>
    <w:rsid w:val="002C65FA"/>
    <w:rsid w:val="002C661D"/>
    <w:rsid w:val="002C77CC"/>
    <w:rsid w:val="002C7C89"/>
    <w:rsid w:val="002D0054"/>
    <w:rsid w:val="002D1A0F"/>
    <w:rsid w:val="002D1B46"/>
    <w:rsid w:val="002D22BF"/>
    <w:rsid w:val="002D237C"/>
    <w:rsid w:val="002D32E3"/>
    <w:rsid w:val="002D33F1"/>
    <w:rsid w:val="002D34CE"/>
    <w:rsid w:val="002D353D"/>
    <w:rsid w:val="002D3CBD"/>
    <w:rsid w:val="002D3EBA"/>
    <w:rsid w:val="002D52AD"/>
    <w:rsid w:val="002D58D8"/>
    <w:rsid w:val="002D5EB1"/>
    <w:rsid w:val="002E0394"/>
    <w:rsid w:val="002E0644"/>
    <w:rsid w:val="002E0FEB"/>
    <w:rsid w:val="002E171B"/>
    <w:rsid w:val="002E1DC2"/>
    <w:rsid w:val="002E2E3E"/>
    <w:rsid w:val="002E319D"/>
    <w:rsid w:val="002E3C53"/>
    <w:rsid w:val="002E408B"/>
    <w:rsid w:val="002E4AD5"/>
    <w:rsid w:val="002E4C2D"/>
    <w:rsid w:val="002E51EA"/>
    <w:rsid w:val="002E5E56"/>
    <w:rsid w:val="002E74FF"/>
    <w:rsid w:val="002F0F79"/>
    <w:rsid w:val="002F1C9E"/>
    <w:rsid w:val="002F1EB2"/>
    <w:rsid w:val="002F25C3"/>
    <w:rsid w:val="002F280E"/>
    <w:rsid w:val="002F2B1E"/>
    <w:rsid w:val="002F2CAF"/>
    <w:rsid w:val="002F2CBB"/>
    <w:rsid w:val="002F3470"/>
    <w:rsid w:val="002F3709"/>
    <w:rsid w:val="002F3A6C"/>
    <w:rsid w:val="002F4296"/>
    <w:rsid w:val="002F5777"/>
    <w:rsid w:val="002F585A"/>
    <w:rsid w:val="002F60EA"/>
    <w:rsid w:val="002F680E"/>
    <w:rsid w:val="002F7D77"/>
    <w:rsid w:val="00300128"/>
    <w:rsid w:val="00300951"/>
    <w:rsid w:val="00300E8A"/>
    <w:rsid w:val="003011BD"/>
    <w:rsid w:val="003023C9"/>
    <w:rsid w:val="00302CA8"/>
    <w:rsid w:val="00302DE9"/>
    <w:rsid w:val="00304860"/>
    <w:rsid w:val="00304E23"/>
    <w:rsid w:val="00305084"/>
    <w:rsid w:val="003051CF"/>
    <w:rsid w:val="00306408"/>
    <w:rsid w:val="00307249"/>
    <w:rsid w:val="00307919"/>
    <w:rsid w:val="0030797F"/>
    <w:rsid w:val="0031023D"/>
    <w:rsid w:val="00312C47"/>
    <w:rsid w:val="00312CAC"/>
    <w:rsid w:val="00312DAE"/>
    <w:rsid w:val="003131DA"/>
    <w:rsid w:val="003132DB"/>
    <w:rsid w:val="00313336"/>
    <w:rsid w:val="003137CA"/>
    <w:rsid w:val="00313918"/>
    <w:rsid w:val="003153CB"/>
    <w:rsid w:val="00315865"/>
    <w:rsid w:val="003166DE"/>
    <w:rsid w:val="003171A3"/>
    <w:rsid w:val="00317226"/>
    <w:rsid w:val="003201F9"/>
    <w:rsid w:val="003204E9"/>
    <w:rsid w:val="0032050A"/>
    <w:rsid w:val="00320AF3"/>
    <w:rsid w:val="00320B7B"/>
    <w:rsid w:val="00320D0B"/>
    <w:rsid w:val="0032160D"/>
    <w:rsid w:val="00321618"/>
    <w:rsid w:val="00321E8C"/>
    <w:rsid w:val="00321FDA"/>
    <w:rsid w:val="00322318"/>
    <w:rsid w:val="00322A86"/>
    <w:rsid w:val="00323041"/>
    <w:rsid w:val="00323AE8"/>
    <w:rsid w:val="00323B32"/>
    <w:rsid w:val="00324548"/>
    <w:rsid w:val="00324752"/>
    <w:rsid w:val="00324FB6"/>
    <w:rsid w:val="003251F4"/>
    <w:rsid w:val="00325408"/>
    <w:rsid w:val="00325EF2"/>
    <w:rsid w:val="00326927"/>
    <w:rsid w:val="00327CCC"/>
    <w:rsid w:val="003303E3"/>
    <w:rsid w:val="00330451"/>
    <w:rsid w:val="00330651"/>
    <w:rsid w:val="00331A88"/>
    <w:rsid w:val="003329EA"/>
    <w:rsid w:val="00332C6E"/>
    <w:rsid w:val="00332D73"/>
    <w:rsid w:val="003336FF"/>
    <w:rsid w:val="003338BE"/>
    <w:rsid w:val="00336AA2"/>
    <w:rsid w:val="00336C2E"/>
    <w:rsid w:val="0033732A"/>
    <w:rsid w:val="00337B1B"/>
    <w:rsid w:val="003405BF"/>
    <w:rsid w:val="003405DA"/>
    <w:rsid w:val="003407A5"/>
    <w:rsid w:val="0034096C"/>
    <w:rsid w:val="003410A1"/>
    <w:rsid w:val="00341188"/>
    <w:rsid w:val="0034147B"/>
    <w:rsid w:val="003424CB"/>
    <w:rsid w:val="00342A09"/>
    <w:rsid w:val="0034349C"/>
    <w:rsid w:val="003439DB"/>
    <w:rsid w:val="00343AD4"/>
    <w:rsid w:val="00344E11"/>
    <w:rsid w:val="00344FBE"/>
    <w:rsid w:val="00345432"/>
    <w:rsid w:val="00346759"/>
    <w:rsid w:val="00346982"/>
    <w:rsid w:val="00350238"/>
    <w:rsid w:val="0035109C"/>
    <w:rsid w:val="00351752"/>
    <w:rsid w:val="00351F0A"/>
    <w:rsid w:val="0035215F"/>
    <w:rsid w:val="00352648"/>
    <w:rsid w:val="00353AC6"/>
    <w:rsid w:val="003542B7"/>
    <w:rsid w:val="0035432B"/>
    <w:rsid w:val="00354765"/>
    <w:rsid w:val="00354E10"/>
    <w:rsid w:val="003570E4"/>
    <w:rsid w:val="00357B15"/>
    <w:rsid w:val="00357BB3"/>
    <w:rsid w:val="003602EA"/>
    <w:rsid w:val="003609DD"/>
    <w:rsid w:val="00360F81"/>
    <w:rsid w:val="00361E7E"/>
    <w:rsid w:val="00363D25"/>
    <w:rsid w:val="0036457C"/>
    <w:rsid w:val="003648F2"/>
    <w:rsid w:val="00364FA1"/>
    <w:rsid w:val="00365C96"/>
    <w:rsid w:val="00366B02"/>
    <w:rsid w:val="003671F5"/>
    <w:rsid w:val="00370AA4"/>
    <w:rsid w:val="003711F2"/>
    <w:rsid w:val="003717FC"/>
    <w:rsid w:val="00371FF4"/>
    <w:rsid w:val="003723C2"/>
    <w:rsid w:val="0037275D"/>
    <w:rsid w:val="00372797"/>
    <w:rsid w:val="00373FD0"/>
    <w:rsid w:val="0037470E"/>
    <w:rsid w:val="0037536E"/>
    <w:rsid w:val="0037547F"/>
    <w:rsid w:val="00375510"/>
    <w:rsid w:val="00375CC4"/>
    <w:rsid w:val="003760FB"/>
    <w:rsid w:val="00376103"/>
    <w:rsid w:val="003767B3"/>
    <w:rsid w:val="00376B49"/>
    <w:rsid w:val="00376FC5"/>
    <w:rsid w:val="00377520"/>
    <w:rsid w:val="00377786"/>
    <w:rsid w:val="00380033"/>
    <w:rsid w:val="00380452"/>
    <w:rsid w:val="00380902"/>
    <w:rsid w:val="00380D36"/>
    <w:rsid w:val="00380F49"/>
    <w:rsid w:val="00381A33"/>
    <w:rsid w:val="003822D3"/>
    <w:rsid w:val="0038480C"/>
    <w:rsid w:val="00384DC9"/>
    <w:rsid w:val="0038566E"/>
    <w:rsid w:val="00385C66"/>
    <w:rsid w:val="00386630"/>
    <w:rsid w:val="00386A6C"/>
    <w:rsid w:val="003874B6"/>
    <w:rsid w:val="00387876"/>
    <w:rsid w:val="00390379"/>
    <w:rsid w:val="00390741"/>
    <w:rsid w:val="003909FB"/>
    <w:rsid w:val="00390B25"/>
    <w:rsid w:val="00390DD9"/>
    <w:rsid w:val="00390FCE"/>
    <w:rsid w:val="00392958"/>
    <w:rsid w:val="00392AE5"/>
    <w:rsid w:val="00393DB7"/>
    <w:rsid w:val="00394393"/>
    <w:rsid w:val="00395CAA"/>
    <w:rsid w:val="00395CC3"/>
    <w:rsid w:val="0039626A"/>
    <w:rsid w:val="00396588"/>
    <w:rsid w:val="00396863"/>
    <w:rsid w:val="00396C75"/>
    <w:rsid w:val="003970B5"/>
    <w:rsid w:val="00397156"/>
    <w:rsid w:val="00397960"/>
    <w:rsid w:val="003A0663"/>
    <w:rsid w:val="003A0ADA"/>
    <w:rsid w:val="003A1DF8"/>
    <w:rsid w:val="003A1FE0"/>
    <w:rsid w:val="003A3BC4"/>
    <w:rsid w:val="003A458A"/>
    <w:rsid w:val="003A4FE2"/>
    <w:rsid w:val="003A5001"/>
    <w:rsid w:val="003A5119"/>
    <w:rsid w:val="003A551D"/>
    <w:rsid w:val="003A59F7"/>
    <w:rsid w:val="003A7E6F"/>
    <w:rsid w:val="003B05F2"/>
    <w:rsid w:val="003B2D7D"/>
    <w:rsid w:val="003B2E87"/>
    <w:rsid w:val="003B2F13"/>
    <w:rsid w:val="003B3353"/>
    <w:rsid w:val="003B405E"/>
    <w:rsid w:val="003B4712"/>
    <w:rsid w:val="003B47EB"/>
    <w:rsid w:val="003B48BA"/>
    <w:rsid w:val="003B57D3"/>
    <w:rsid w:val="003B59CA"/>
    <w:rsid w:val="003B6067"/>
    <w:rsid w:val="003C0892"/>
    <w:rsid w:val="003C08E3"/>
    <w:rsid w:val="003C09B5"/>
    <w:rsid w:val="003C0ECA"/>
    <w:rsid w:val="003C0F62"/>
    <w:rsid w:val="003C110E"/>
    <w:rsid w:val="003C1176"/>
    <w:rsid w:val="003C1272"/>
    <w:rsid w:val="003C1D9A"/>
    <w:rsid w:val="003C1F58"/>
    <w:rsid w:val="003C48B1"/>
    <w:rsid w:val="003C4E44"/>
    <w:rsid w:val="003C57A7"/>
    <w:rsid w:val="003C5C2B"/>
    <w:rsid w:val="003C6457"/>
    <w:rsid w:val="003C6943"/>
    <w:rsid w:val="003C6BD2"/>
    <w:rsid w:val="003C7294"/>
    <w:rsid w:val="003C792F"/>
    <w:rsid w:val="003C7ABD"/>
    <w:rsid w:val="003C7C3D"/>
    <w:rsid w:val="003D089F"/>
    <w:rsid w:val="003D08F8"/>
    <w:rsid w:val="003D105C"/>
    <w:rsid w:val="003D124B"/>
    <w:rsid w:val="003D18F3"/>
    <w:rsid w:val="003D1C06"/>
    <w:rsid w:val="003D2CC1"/>
    <w:rsid w:val="003D4527"/>
    <w:rsid w:val="003D4D70"/>
    <w:rsid w:val="003D4FFC"/>
    <w:rsid w:val="003D51ED"/>
    <w:rsid w:val="003D569B"/>
    <w:rsid w:val="003D78B5"/>
    <w:rsid w:val="003E03F6"/>
    <w:rsid w:val="003E099F"/>
    <w:rsid w:val="003E128C"/>
    <w:rsid w:val="003E19FF"/>
    <w:rsid w:val="003E244F"/>
    <w:rsid w:val="003E254B"/>
    <w:rsid w:val="003E372A"/>
    <w:rsid w:val="003E37AE"/>
    <w:rsid w:val="003E3AB5"/>
    <w:rsid w:val="003E501C"/>
    <w:rsid w:val="003E5104"/>
    <w:rsid w:val="003E5165"/>
    <w:rsid w:val="003E572C"/>
    <w:rsid w:val="003E62A6"/>
    <w:rsid w:val="003E695F"/>
    <w:rsid w:val="003E6BDE"/>
    <w:rsid w:val="003E6C9B"/>
    <w:rsid w:val="003E6D39"/>
    <w:rsid w:val="003E709C"/>
    <w:rsid w:val="003E712E"/>
    <w:rsid w:val="003E726D"/>
    <w:rsid w:val="003E798B"/>
    <w:rsid w:val="003E7B89"/>
    <w:rsid w:val="003F0B30"/>
    <w:rsid w:val="003F0FA3"/>
    <w:rsid w:val="003F276B"/>
    <w:rsid w:val="003F3A71"/>
    <w:rsid w:val="003F4241"/>
    <w:rsid w:val="003F4B8A"/>
    <w:rsid w:val="003F4C20"/>
    <w:rsid w:val="003F5F46"/>
    <w:rsid w:val="003F62BB"/>
    <w:rsid w:val="003F6FEC"/>
    <w:rsid w:val="003F7433"/>
    <w:rsid w:val="003F7B50"/>
    <w:rsid w:val="003F7C45"/>
    <w:rsid w:val="00400241"/>
    <w:rsid w:val="0040132C"/>
    <w:rsid w:val="00401EFD"/>
    <w:rsid w:val="0040231A"/>
    <w:rsid w:val="00402489"/>
    <w:rsid w:val="004049BD"/>
    <w:rsid w:val="00404EB5"/>
    <w:rsid w:val="00405085"/>
    <w:rsid w:val="00405D28"/>
    <w:rsid w:val="004066FC"/>
    <w:rsid w:val="004073AB"/>
    <w:rsid w:val="00407481"/>
    <w:rsid w:val="00407C10"/>
    <w:rsid w:val="00407E90"/>
    <w:rsid w:val="004113B4"/>
    <w:rsid w:val="004119E2"/>
    <w:rsid w:val="00411F11"/>
    <w:rsid w:val="00411F3C"/>
    <w:rsid w:val="00413323"/>
    <w:rsid w:val="00414503"/>
    <w:rsid w:val="00414827"/>
    <w:rsid w:val="004153B3"/>
    <w:rsid w:val="00415772"/>
    <w:rsid w:val="004163FD"/>
    <w:rsid w:val="0041683D"/>
    <w:rsid w:val="00416C10"/>
    <w:rsid w:val="004172C4"/>
    <w:rsid w:val="00417976"/>
    <w:rsid w:val="00417A0E"/>
    <w:rsid w:val="0042053A"/>
    <w:rsid w:val="004213D6"/>
    <w:rsid w:val="00421C75"/>
    <w:rsid w:val="00422440"/>
    <w:rsid w:val="00422916"/>
    <w:rsid w:val="00422E41"/>
    <w:rsid w:val="00423006"/>
    <w:rsid w:val="0042388D"/>
    <w:rsid w:val="00423BA3"/>
    <w:rsid w:val="00424213"/>
    <w:rsid w:val="00424EF3"/>
    <w:rsid w:val="004267DB"/>
    <w:rsid w:val="004268BB"/>
    <w:rsid w:val="00426A4B"/>
    <w:rsid w:val="00426DF3"/>
    <w:rsid w:val="00430724"/>
    <w:rsid w:val="00431047"/>
    <w:rsid w:val="00431B86"/>
    <w:rsid w:val="00432B7F"/>
    <w:rsid w:val="00433EED"/>
    <w:rsid w:val="004361AC"/>
    <w:rsid w:val="00436430"/>
    <w:rsid w:val="00436D31"/>
    <w:rsid w:val="00437C96"/>
    <w:rsid w:val="004408EC"/>
    <w:rsid w:val="004416A4"/>
    <w:rsid w:val="00441E6A"/>
    <w:rsid w:val="00442AEE"/>
    <w:rsid w:val="00443C8F"/>
    <w:rsid w:val="00444C60"/>
    <w:rsid w:val="00444E26"/>
    <w:rsid w:val="00444E35"/>
    <w:rsid w:val="0044502D"/>
    <w:rsid w:val="00445730"/>
    <w:rsid w:val="00445783"/>
    <w:rsid w:val="00445F6B"/>
    <w:rsid w:val="00445FEE"/>
    <w:rsid w:val="004464C2"/>
    <w:rsid w:val="00446684"/>
    <w:rsid w:val="00447C0A"/>
    <w:rsid w:val="00447CEF"/>
    <w:rsid w:val="00447E28"/>
    <w:rsid w:val="00450BA9"/>
    <w:rsid w:val="00450DCF"/>
    <w:rsid w:val="004517C7"/>
    <w:rsid w:val="00452481"/>
    <w:rsid w:val="004528FA"/>
    <w:rsid w:val="00453ACA"/>
    <w:rsid w:val="00453DC8"/>
    <w:rsid w:val="00455165"/>
    <w:rsid w:val="0045654B"/>
    <w:rsid w:val="00457804"/>
    <w:rsid w:val="00460AEF"/>
    <w:rsid w:val="00460C52"/>
    <w:rsid w:val="0046135C"/>
    <w:rsid w:val="00462279"/>
    <w:rsid w:val="004646BF"/>
    <w:rsid w:val="00464744"/>
    <w:rsid w:val="00465CC2"/>
    <w:rsid w:val="004665E3"/>
    <w:rsid w:val="00467040"/>
    <w:rsid w:val="0046760F"/>
    <w:rsid w:val="0047237D"/>
    <w:rsid w:val="00472561"/>
    <w:rsid w:val="004731F1"/>
    <w:rsid w:val="00473EB5"/>
    <w:rsid w:val="0047456B"/>
    <w:rsid w:val="00475251"/>
    <w:rsid w:val="004755BD"/>
    <w:rsid w:val="00475983"/>
    <w:rsid w:val="00477400"/>
    <w:rsid w:val="00480BC8"/>
    <w:rsid w:val="00481265"/>
    <w:rsid w:val="004814BF"/>
    <w:rsid w:val="00481C10"/>
    <w:rsid w:val="00482649"/>
    <w:rsid w:val="00482BDC"/>
    <w:rsid w:val="00482C92"/>
    <w:rsid w:val="00483630"/>
    <w:rsid w:val="004836EA"/>
    <w:rsid w:val="00483F72"/>
    <w:rsid w:val="00485215"/>
    <w:rsid w:val="00485340"/>
    <w:rsid w:val="0048587E"/>
    <w:rsid w:val="0048712F"/>
    <w:rsid w:val="00487C2B"/>
    <w:rsid w:val="004900FF"/>
    <w:rsid w:val="004901FC"/>
    <w:rsid w:val="004903AA"/>
    <w:rsid w:val="0049125B"/>
    <w:rsid w:val="00491C24"/>
    <w:rsid w:val="00491C58"/>
    <w:rsid w:val="00491FAB"/>
    <w:rsid w:val="00492081"/>
    <w:rsid w:val="0049227D"/>
    <w:rsid w:val="0049297D"/>
    <w:rsid w:val="004929F2"/>
    <w:rsid w:val="00492F5E"/>
    <w:rsid w:val="00495A03"/>
    <w:rsid w:val="00495E28"/>
    <w:rsid w:val="00497079"/>
    <w:rsid w:val="00497450"/>
    <w:rsid w:val="004976A0"/>
    <w:rsid w:val="00497F30"/>
    <w:rsid w:val="00497F49"/>
    <w:rsid w:val="004A1BBA"/>
    <w:rsid w:val="004A23C2"/>
    <w:rsid w:val="004A3336"/>
    <w:rsid w:val="004A3479"/>
    <w:rsid w:val="004A3E3C"/>
    <w:rsid w:val="004A4069"/>
    <w:rsid w:val="004A484E"/>
    <w:rsid w:val="004A5488"/>
    <w:rsid w:val="004A6513"/>
    <w:rsid w:val="004A666C"/>
    <w:rsid w:val="004B0E6D"/>
    <w:rsid w:val="004B16E8"/>
    <w:rsid w:val="004B2CA5"/>
    <w:rsid w:val="004B412E"/>
    <w:rsid w:val="004B5AEB"/>
    <w:rsid w:val="004B5B92"/>
    <w:rsid w:val="004B6250"/>
    <w:rsid w:val="004B66F3"/>
    <w:rsid w:val="004B76B1"/>
    <w:rsid w:val="004B77D2"/>
    <w:rsid w:val="004B7800"/>
    <w:rsid w:val="004C0057"/>
    <w:rsid w:val="004C0541"/>
    <w:rsid w:val="004C0BBF"/>
    <w:rsid w:val="004C1065"/>
    <w:rsid w:val="004C1D08"/>
    <w:rsid w:val="004C1D55"/>
    <w:rsid w:val="004C2450"/>
    <w:rsid w:val="004C2836"/>
    <w:rsid w:val="004C2C46"/>
    <w:rsid w:val="004C33FF"/>
    <w:rsid w:val="004C39B5"/>
    <w:rsid w:val="004C405B"/>
    <w:rsid w:val="004C4550"/>
    <w:rsid w:val="004C54CA"/>
    <w:rsid w:val="004C7235"/>
    <w:rsid w:val="004C7955"/>
    <w:rsid w:val="004C7C5B"/>
    <w:rsid w:val="004D0213"/>
    <w:rsid w:val="004D047F"/>
    <w:rsid w:val="004D0A6A"/>
    <w:rsid w:val="004D0D2C"/>
    <w:rsid w:val="004D0D3C"/>
    <w:rsid w:val="004D1529"/>
    <w:rsid w:val="004D29F1"/>
    <w:rsid w:val="004D29F3"/>
    <w:rsid w:val="004D3D96"/>
    <w:rsid w:val="004D40BB"/>
    <w:rsid w:val="004D4129"/>
    <w:rsid w:val="004D48F0"/>
    <w:rsid w:val="004D4EEF"/>
    <w:rsid w:val="004D5316"/>
    <w:rsid w:val="004D575C"/>
    <w:rsid w:val="004D5DB9"/>
    <w:rsid w:val="004D5F4D"/>
    <w:rsid w:val="004D650F"/>
    <w:rsid w:val="004D6F19"/>
    <w:rsid w:val="004D7269"/>
    <w:rsid w:val="004D74EE"/>
    <w:rsid w:val="004D7F01"/>
    <w:rsid w:val="004E08FC"/>
    <w:rsid w:val="004E0B6E"/>
    <w:rsid w:val="004E1AE3"/>
    <w:rsid w:val="004E2133"/>
    <w:rsid w:val="004E2BD2"/>
    <w:rsid w:val="004E395B"/>
    <w:rsid w:val="004E4130"/>
    <w:rsid w:val="004E53BA"/>
    <w:rsid w:val="004E5EDB"/>
    <w:rsid w:val="004E60FB"/>
    <w:rsid w:val="004E72D7"/>
    <w:rsid w:val="004E73A5"/>
    <w:rsid w:val="004E758A"/>
    <w:rsid w:val="004F088E"/>
    <w:rsid w:val="004F1C42"/>
    <w:rsid w:val="004F20EF"/>
    <w:rsid w:val="004F23CE"/>
    <w:rsid w:val="004F2456"/>
    <w:rsid w:val="004F2C5A"/>
    <w:rsid w:val="004F2C82"/>
    <w:rsid w:val="004F31EA"/>
    <w:rsid w:val="004F3A4F"/>
    <w:rsid w:val="004F4601"/>
    <w:rsid w:val="004F5F61"/>
    <w:rsid w:val="004F7572"/>
    <w:rsid w:val="004F779C"/>
    <w:rsid w:val="004F7846"/>
    <w:rsid w:val="005000A6"/>
    <w:rsid w:val="005000D4"/>
    <w:rsid w:val="00500263"/>
    <w:rsid w:val="005004EE"/>
    <w:rsid w:val="005007AB"/>
    <w:rsid w:val="00500B1E"/>
    <w:rsid w:val="00500B24"/>
    <w:rsid w:val="00500C17"/>
    <w:rsid w:val="00500E2F"/>
    <w:rsid w:val="00502416"/>
    <w:rsid w:val="005027F4"/>
    <w:rsid w:val="005036C2"/>
    <w:rsid w:val="00503FD1"/>
    <w:rsid w:val="0050492E"/>
    <w:rsid w:val="005051C9"/>
    <w:rsid w:val="00505CB1"/>
    <w:rsid w:val="00506389"/>
    <w:rsid w:val="00507000"/>
    <w:rsid w:val="00507FC5"/>
    <w:rsid w:val="00510A69"/>
    <w:rsid w:val="00510CAF"/>
    <w:rsid w:val="0051114C"/>
    <w:rsid w:val="00511597"/>
    <w:rsid w:val="00511794"/>
    <w:rsid w:val="00511915"/>
    <w:rsid w:val="005128C5"/>
    <w:rsid w:val="00512905"/>
    <w:rsid w:val="00512915"/>
    <w:rsid w:val="00512AF7"/>
    <w:rsid w:val="00512D8B"/>
    <w:rsid w:val="00512E85"/>
    <w:rsid w:val="0051346B"/>
    <w:rsid w:val="0051348F"/>
    <w:rsid w:val="005136C7"/>
    <w:rsid w:val="00513DD2"/>
    <w:rsid w:val="0051478B"/>
    <w:rsid w:val="00514A6B"/>
    <w:rsid w:val="00514C1C"/>
    <w:rsid w:val="00514C2E"/>
    <w:rsid w:val="005151E7"/>
    <w:rsid w:val="0051524F"/>
    <w:rsid w:val="0051566A"/>
    <w:rsid w:val="00515D7B"/>
    <w:rsid w:val="00515DD8"/>
    <w:rsid w:val="005166E9"/>
    <w:rsid w:val="00517917"/>
    <w:rsid w:val="00517B2F"/>
    <w:rsid w:val="0052009E"/>
    <w:rsid w:val="005200F7"/>
    <w:rsid w:val="00520AB5"/>
    <w:rsid w:val="00521596"/>
    <w:rsid w:val="00522066"/>
    <w:rsid w:val="005222FA"/>
    <w:rsid w:val="005247E6"/>
    <w:rsid w:val="00524A64"/>
    <w:rsid w:val="00524FF2"/>
    <w:rsid w:val="00525740"/>
    <w:rsid w:val="00525E59"/>
    <w:rsid w:val="005278EE"/>
    <w:rsid w:val="00527B6C"/>
    <w:rsid w:val="005308C9"/>
    <w:rsid w:val="00530A21"/>
    <w:rsid w:val="005310DD"/>
    <w:rsid w:val="00531851"/>
    <w:rsid w:val="005318CC"/>
    <w:rsid w:val="0053199E"/>
    <w:rsid w:val="00531D65"/>
    <w:rsid w:val="005334E4"/>
    <w:rsid w:val="00534844"/>
    <w:rsid w:val="005349B1"/>
    <w:rsid w:val="0053535E"/>
    <w:rsid w:val="00535AA4"/>
    <w:rsid w:val="00535DA3"/>
    <w:rsid w:val="00535F00"/>
    <w:rsid w:val="00536458"/>
    <w:rsid w:val="005364A6"/>
    <w:rsid w:val="005364AE"/>
    <w:rsid w:val="0053652C"/>
    <w:rsid w:val="0053659B"/>
    <w:rsid w:val="0053676E"/>
    <w:rsid w:val="005368A0"/>
    <w:rsid w:val="005374BC"/>
    <w:rsid w:val="005411D0"/>
    <w:rsid w:val="0054144D"/>
    <w:rsid w:val="0054165B"/>
    <w:rsid w:val="005427DC"/>
    <w:rsid w:val="00543188"/>
    <w:rsid w:val="005432F0"/>
    <w:rsid w:val="00543367"/>
    <w:rsid w:val="0054384E"/>
    <w:rsid w:val="00543A27"/>
    <w:rsid w:val="00543BC6"/>
    <w:rsid w:val="00543BFA"/>
    <w:rsid w:val="00544190"/>
    <w:rsid w:val="00544BBB"/>
    <w:rsid w:val="00545824"/>
    <w:rsid w:val="0054655E"/>
    <w:rsid w:val="00546601"/>
    <w:rsid w:val="00547D9C"/>
    <w:rsid w:val="00547DA1"/>
    <w:rsid w:val="005501BC"/>
    <w:rsid w:val="0055068D"/>
    <w:rsid w:val="00550715"/>
    <w:rsid w:val="00550CCE"/>
    <w:rsid w:val="0055175C"/>
    <w:rsid w:val="00551BAB"/>
    <w:rsid w:val="00551C53"/>
    <w:rsid w:val="00551F4A"/>
    <w:rsid w:val="0055221B"/>
    <w:rsid w:val="005526DC"/>
    <w:rsid w:val="005535B7"/>
    <w:rsid w:val="00553702"/>
    <w:rsid w:val="00553E37"/>
    <w:rsid w:val="00554133"/>
    <w:rsid w:val="00554CAC"/>
    <w:rsid w:val="00554D3A"/>
    <w:rsid w:val="0055513C"/>
    <w:rsid w:val="00555AF5"/>
    <w:rsid w:val="00556164"/>
    <w:rsid w:val="0055637C"/>
    <w:rsid w:val="00556930"/>
    <w:rsid w:val="00556A02"/>
    <w:rsid w:val="00556B00"/>
    <w:rsid w:val="0055753F"/>
    <w:rsid w:val="00557618"/>
    <w:rsid w:val="00557782"/>
    <w:rsid w:val="0056033F"/>
    <w:rsid w:val="00560C94"/>
    <w:rsid w:val="00560E13"/>
    <w:rsid w:val="00560FD5"/>
    <w:rsid w:val="00561346"/>
    <w:rsid w:val="00561C0A"/>
    <w:rsid w:val="00562765"/>
    <w:rsid w:val="0056283B"/>
    <w:rsid w:val="0056291C"/>
    <w:rsid w:val="00563CA0"/>
    <w:rsid w:val="00563E82"/>
    <w:rsid w:val="0056404D"/>
    <w:rsid w:val="005646BB"/>
    <w:rsid w:val="005647F9"/>
    <w:rsid w:val="00564B19"/>
    <w:rsid w:val="00564C4B"/>
    <w:rsid w:val="0056588B"/>
    <w:rsid w:val="00565A63"/>
    <w:rsid w:val="00566588"/>
    <w:rsid w:val="0056662E"/>
    <w:rsid w:val="00566A26"/>
    <w:rsid w:val="00566F6B"/>
    <w:rsid w:val="00567012"/>
    <w:rsid w:val="00567EA5"/>
    <w:rsid w:val="00570050"/>
    <w:rsid w:val="00570306"/>
    <w:rsid w:val="00570514"/>
    <w:rsid w:val="00570F33"/>
    <w:rsid w:val="00571A22"/>
    <w:rsid w:val="00571A41"/>
    <w:rsid w:val="005721D0"/>
    <w:rsid w:val="0057254C"/>
    <w:rsid w:val="0057275D"/>
    <w:rsid w:val="005727F8"/>
    <w:rsid w:val="00572919"/>
    <w:rsid w:val="005734AB"/>
    <w:rsid w:val="00574103"/>
    <w:rsid w:val="005744A6"/>
    <w:rsid w:val="00575B68"/>
    <w:rsid w:val="00575DA6"/>
    <w:rsid w:val="00575DFD"/>
    <w:rsid w:val="00576384"/>
    <w:rsid w:val="00576C4E"/>
    <w:rsid w:val="0057737F"/>
    <w:rsid w:val="0057744D"/>
    <w:rsid w:val="00577B84"/>
    <w:rsid w:val="005800A9"/>
    <w:rsid w:val="00580488"/>
    <w:rsid w:val="0058074D"/>
    <w:rsid w:val="00580FD1"/>
    <w:rsid w:val="00581FE4"/>
    <w:rsid w:val="00582FAD"/>
    <w:rsid w:val="00583489"/>
    <w:rsid w:val="0058391F"/>
    <w:rsid w:val="00583A80"/>
    <w:rsid w:val="00584188"/>
    <w:rsid w:val="0058434B"/>
    <w:rsid w:val="0058437B"/>
    <w:rsid w:val="00584E33"/>
    <w:rsid w:val="00585104"/>
    <w:rsid w:val="0058596A"/>
    <w:rsid w:val="00585AD4"/>
    <w:rsid w:val="00586819"/>
    <w:rsid w:val="00586E9A"/>
    <w:rsid w:val="00587419"/>
    <w:rsid w:val="00587958"/>
    <w:rsid w:val="00590B76"/>
    <w:rsid w:val="00590FE4"/>
    <w:rsid w:val="0059116E"/>
    <w:rsid w:val="005915AB"/>
    <w:rsid w:val="00591D9C"/>
    <w:rsid w:val="0059282D"/>
    <w:rsid w:val="005932C1"/>
    <w:rsid w:val="00593440"/>
    <w:rsid w:val="005936BF"/>
    <w:rsid w:val="00593B97"/>
    <w:rsid w:val="00593DE5"/>
    <w:rsid w:val="00593EE1"/>
    <w:rsid w:val="00594E3C"/>
    <w:rsid w:val="0059592B"/>
    <w:rsid w:val="00596545"/>
    <w:rsid w:val="0059655A"/>
    <w:rsid w:val="00596617"/>
    <w:rsid w:val="00596CC4"/>
    <w:rsid w:val="00597057"/>
    <w:rsid w:val="005973A6"/>
    <w:rsid w:val="00597657"/>
    <w:rsid w:val="00597AAB"/>
    <w:rsid w:val="00597D8B"/>
    <w:rsid w:val="005A0742"/>
    <w:rsid w:val="005A0D83"/>
    <w:rsid w:val="005A1B28"/>
    <w:rsid w:val="005A1C30"/>
    <w:rsid w:val="005A31C9"/>
    <w:rsid w:val="005A3295"/>
    <w:rsid w:val="005A4030"/>
    <w:rsid w:val="005A46FF"/>
    <w:rsid w:val="005A48ED"/>
    <w:rsid w:val="005A4AFF"/>
    <w:rsid w:val="005A4E6A"/>
    <w:rsid w:val="005A52BE"/>
    <w:rsid w:val="005A531C"/>
    <w:rsid w:val="005A539E"/>
    <w:rsid w:val="005A65F0"/>
    <w:rsid w:val="005A7758"/>
    <w:rsid w:val="005B011E"/>
    <w:rsid w:val="005B028B"/>
    <w:rsid w:val="005B0DF3"/>
    <w:rsid w:val="005B0EAD"/>
    <w:rsid w:val="005B211A"/>
    <w:rsid w:val="005B2476"/>
    <w:rsid w:val="005B26D9"/>
    <w:rsid w:val="005B2E84"/>
    <w:rsid w:val="005B352F"/>
    <w:rsid w:val="005B3E66"/>
    <w:rsid w:val="005B3FE8"/>
    <w:rsid w:val="005B4215"/>
    <w:rsid w:val="005B436C"/>
    <w:rsid w:val="005B4648"/>
    <w:rsid w:val="005B4F97"/>
    <w:rsid w:val="005B52A4"/>
    <w:rsid w:val="005B5CA4"/>
    <w:rsid w:val="005B6E01"/>
    <w:rsid w:val="005B7057"/>
    <w:rsid w:val="005B7476"/>
    <w:rsid w:val="005B7688"/>
    <w:rsid w:val="005B7849"/>
    <w:rsid w:val="005B7B0E"/>
    <w:rsid w:val="005C08C8"/>
    <w:rsid w:val="005C08D7"/>
    <w:rsid w:val="005C0DFA"/>
    <w:rsid w:val="005C0FF0"/>
    <w:rsid w:val="005C1208"/>
    <w:rsid w:val="005C14D5"/>
    <w:rsid w:val="005C219B"/>
    <w:rsid w:val="005C492F"/>
    <w:rsid w:val="005C4B4C"/>
    <w:rsid w:val="005C4B62"/>
    <w:rsid w:val="005C503A"/>
    <w:rsid w:val="005C5409"/>
    <w:rsid w:val="005C55EF"/>
    <w:rsid w:val="005C608C"/>
    <w:rsid w:val="005C628C"/>
    <w:rsid w:val="005C6765"/>
    <w:rsid w:val="005C69AC"/>
    <w:rsid w:val="005C722E"/>
    <w:rsid w:val="005C72F6"/>
    <w:rsid w:val="005C7576"/>
    <w:rsid w:val="005C7759"/>
    <w:rsid w:val="005C7990"/>
    <w:rsid w:val="005D01A4"/>
    <w:rsid w:val="005D1584"/>
    <w:rsid w:val="005D15AE"/>
    <w:rsid w:val="005D1A7B"/>
    <w:rsid w:val="005D1EDD"/>
    <w:rsid w:val="005D2669"/>
    <w:rsid w:val="005D2F95"/>
    <w:rsid w:val="005D456F"/>
    <w:rsid w:val="005D45B3"/>
    <w:rsid w:val="005D460A"/>
    <w:rsid w:val="005D4AB3"/>
    <w:rsid w:val="005D4CEB"/>
    <w:rsid w:val="005D5344"/>
    <w:rsid w:val="005D57C9"/>
    <w:rsid w:val="005D5DA8"/>
    <w:rsid w:val="005D61EB"/>
    <w:rsid w:val="005D6733"/>
    <w:rsid w:val="005E0AE0"/>
    <w:rsid w:val="005E40C4"/>
    <w:rsid w:val="005E5501"/>
    <w:rsid w:val="005F04E6"/>
    <w:rsid w:val="005F0FCD"/>
    <w:rsid w:val="005F175D"/>
    <w:rsid w:val="005F17EC"/>
    <w:rsid w:val="005F1968"/>
    <w:rsid w:val="005F1C2F"/>
    <w:rsid w:val="005F3546"/>
    <w:rsid w:val="005F39D5"/>
    <w:rsid w:val="005F3AB5"/>
    <w:rsid w:val="005F3E05"/>
    <w:rsid w:val="005F3F98"/>
    <w:rsid w:val="005F43B9"/>
    <w:rsid w:val="005F55D6"/>
    <w:rsid w:val="005F5CA9"/>
    <w:rsid w:val="005F68CB"/>
    <w:rsid w:val="005F6BDE"/>
    <w:rsid w:val="005F7908"/>
    <w:rsid w:val="005F7D48"/>
    <w:rsid w:val="00600242"/>
    <w:rsid w:val="00602430"/>
    <w:rsid w:val="006033E3"/>
    <w:rsid w:val="006050AC"/>
    <w:rsid w:val="00605AA8"/>
    <w:rsid w:val="00605FC7"/>
    <w:rsid w:val="00606218"/>
    <w:rsid w:val="006064C5"/>
    <w:rsid w:val="00606CA3"/>
    <w:rsid w:val="00606E91"/>
    <w:rsid w:val="00607018"/>
    <w:rsid w:val="006077ED"/>
    <w:rsid w:val="00610954"/>
    <w:rsid w:val="00610CBE"/>
    <w:rsid w:val="00610E1F"/>
    <w:rsid w:val="00613007"/>
    <w:rsid w:val="0061321C"/>
    <w:rsid w:val="006137AB"/>
    <w:rsid w:val="006138F8"/>
    <w:rsid w:val="00613C5A"/>
    <w:rsid w:val="006141B5"/>
    <w:rsid w:val="0061457B"/>
    <w:rsid w:val="00614CA1"/>
    <w:rsid w:val="00615C2C"/>
    <w:rsid w:val="00617F98"/>
    <w:rsid w:val="0062038A"/>
    <w:rsid w:val="006203A8"/>
    <w:rsid w:val="00620DA2"/>
    <w:rsid w:val="00620E59"/>
    <w:rsid w:val="00621132"/>
    <w:rsid w:val="0062117E"/>
    <w:rsid w:val="006213EC"/>
    <w:rsid w:val="00621C7D"/>
    <w:rsid w:val="00622656"/>
    <w:rsid w:val="00622B60"/>
    <w:rsid w:val="0062386E"/>
    <w:rsid w:val="00623A2D"/>
    <w:rsid w:val="00623D9A"/>
    <w:rsid w:val="00623F01"/>
    <w:rsid w:val="006242FB"/>
    <w:rsid w:val="00624738"/>
    <w:rsid w:val="00625A2B"/>
    <w:rsid w:val="00625B3A"/>
    <w:rsid w:val="00626E2D"/>
    <w:rsid w:val="006272DE"/>
    <w:rsid w:val="00627D94"/>
    <w:rsid w:val="006304D3"/>
    <w:rsid w:val="00630AB9"/>
    <w:rsid w:val="00630B42"/>
    <w:rsid w:val="0063104D"/>
    <w:rsid w:val="006310FC"/>
    <w:rsid w:val="00631688"/>
    <w:rsid w:val="006320D8"/>
    <w:rsid w:val="00632540"/>
    <w:rsid w:val="00632E88"/>
    <w:rsid w:val="00633592"/>
    <w:rsid w:val="00634020"/>
    <w:rsid w:val="0063454C"/>
    <w:rsid w:val="00634DBB"/>
    <w:rsid w:val="00635255"/>
    <w:rsid w:val="00635AA1"/>
    <w:rsid w:val="00637C26"/>
    <w:rsid w:val="00640732"/>
    <w:rsid w:val="00642072"/>
    <w:rsid w:val="0064292C"/>
    <w:rsid w:val="006431D0"/>
    <w:rsid w:val="00643320"/>
    <w:rsid w:val="006440ED"/>
    <w:rsid w:val="0064467C"/>
    <w:rsid w:val="00644AB5"/>
    <w:rsid w:val="00645213"/>
    <w:rsid w:val="00645293"/>
    <w:rsid w:val="006468CB"/>
    <w:rsid w:val="006475F3"/>
    <w:rsid w:val="00650C79"/>
    <w:rsid w:val="00651B78"/>
    <w:rsid w:val="00652263"/>
    <w:rsid w:val="0065238F"/>
    <w:rsid w:val="0065278C"/>
    <w:rsid w:val="00652881"/>
    <w:rsid w:val="00652985"/>
    <w:rsid w:val="00653123"/>
    <w:rsid w:val="006533AE"/>
    <w:rsid w:val="006551AE"/>
    <w:rsid w:val="00655AAF"/>
    <w:rsid w:val="00657DA3"/>
    <w:rsid w:val="00660A6F"/>
    <w:rsid w:val="006611BB"/>
    <w:rsid w:val="006612D2"/>
    <w:rsid w:val="00661974"/>
    <w:rsid w:val="006623E2"/>
    <w:rsid w:val="006624E3"/>
    <w:rsid w:val="00662CBA"/>
    <w:rsid w:val="00662FC9"/>
    <w:rsid w:val="006637A1"/>
    <w:rsid w:val="006640F9"/>
    <w:rsid w:val="00664551"/>
    <w:rsid w:val="00664685"/>
    <w:rsid w:val="00664731"/>
    <w:rsid w:val="00664B95"/>
    <w:rsid w:val="006658EF"/>
    <w:rsid w:val="00665925"/>
    <w:rsid w:val="00665D5F"/>
    <w:rsid w:val="006669B9"/>
    <w:rsid w:val="00666D64"/>
    <w:rsid w:val="006676A0"/>
    <w:rsid w:val="006704F3"/>
    <w:rsid w:val="00670857"/>
    <w:rsid w:val="00671124"/>
    <w:rsid w:val="006727B0"/>
    <w:rsid w:val="00672D26"/>
    <w:rsid w:val="0067307E"/>
    <w:rsid w:val="006739C0"/>
    <w:rsid w:val="00673F6D"/>
    <w:rsid w:val="00674850"/>
    <w:rsid w:val="00674B0C"/>
    <w:rsid w:val="00675020"/>
    <w:rsid w:val="00675116"/>
    <w:rsid w:val="00675D03"/>
    <w:rsid w:val="00676016"/>
    <w:rsid w:val="00676EA7"/>
    <w:rsid w:val="00677725"/>
    <w:rsid w:val="006779D4"/>
    <w:rsid w:val="00680969"/>
    <w:rsid w:val="00681AFB"/>
    <w:rsid w:val="006820ED"/>
    <w:rsid w:val="00683F61"/>
    <w:rsid w:val="00684776"/>
    <w:rsid w:val="00686A36"/>
    <w:rsid w:val="00687AD5"/>
    <w:rsid w:val="00690DCB"/>
    <w:rsid w:val="0069211A"/>
    <w:rsid w:val="00692B81"/>
    <w:rsid w:val="00692C4F"/>
    <w:rsid w:val="00693568"/>
    <w:rsid w:val="00694657"/>
    <w:rsid w:val="006949D2"/>
    <w:rsid w:val="00694C5F"/>
    <w:rsid w:val="00695251"/>
    <w:rsid w:val="006953EF"/>
    <w:rsid w:val="00695689"/>
    <w:rsid w:val="00695ADE"/>
    <w:rsid w:val="00695C0D"/>
    <w:rsid w:val="00695CAE"/>
    <w:rsid w:val="00695F70"/>
    <w:rsid w:val="00696356"/>
    <w:rsid w:val="00696507"/>
    <w:rsid w:val="006968EA"/>
    <w:rsid w:val="00696EC1"/>
    <w:rsid w:val="006A015D"/>
    <w:rsid w:val="006A02EC"/>
    <w:rsid w:val="006A0D9D"/>
    <w:rsid w:val="006A1E37"/>
    <w:rsid w:val="006A283B"/>
    <w:rsid w:val="006A2B6C"/>
    <w:rsid w:val="006A2EA3"/>
    <w:rsid w:val="006A3CC1"/>
    <w:rsid w:val="006A3E73"/>
    <w:rsid w:val="006A4899"/>
    <w:rsid w:val="006A51C1"/>
    <w:rsid w:val="006A5E32"/>
    <w:rsid w:val="006A62E1"/>
    <w:rsid w:val="006A6566"/>
    <w:rsid w:val="006A72A3"/>
    <w:rsid w:val="006A72C6"/>
    <w:rsid w:val="006A7310"/>
    <w:rsid w:val="006A7A08"/>
    <w:rsid w:val="006B02DA"/>
    <w:rsid w:val="006B08FB"/>
    <w:rsid w:val="006B0CDA"/>
    <w:rsid w:val="006B194C"/>
    <w:rsid w:val="006B2065"/>
    <w:rsid w:val="006B22BD"/>
    <w:rsid w:val="006B22C5"/>
    <w:rsid w:val="006B275B"/>
    <w:rsid w:val="006B2E8F"/>
    <w:rsid w:val="006B30BF"/>
    <w:rsid w:val="006B38C6"/>
    <w:rsid w:val="006B3940"/>
    <w:rsid w:val="006B45A6"/>
    <w:rsid w:val="006B4A69"/>
    <w:rsid w:val="006B62F0"/>
    <w:rsid w:val="006B6C6B"/>
    <w:rsid w:val="006C09B6"/>
    <w:rsid w:val="006C168D"/>
    <w:rsid w:val="006C2BF5"/>
    <w:rsid w:val="006C3C24"/>
    <w:rsid w:val="006C4A40"/>
    <w:rsid w:val="006C4E56"/>
    <w:rsid w:val="006C61CD"/>
    <w:rsid w:val="006C6300"/>
    <w:rsid w:val="006C642C"/>
    <w:rsid w:val="006C6A11"/>
    <w:rsid w:val="006C6FC6"/>
    <w:rsid w:val="006C6FDD"/>
    <w:rsid w:val="006C7BB9"/>
    <w:rsid w:val="006C7D50"/>
    <w:rsid w:val="006D0148"/>
    <w:rsid w:val="006D0F96"/>
    <w:rsid w:val="006D11EA"/>
    <w:rsid w:val="006D141C"/>
    <w:rsid w:val="006D2425"/>
    <w:rsid w:val="006D28D1"/>
    <w:rsid w:val="006D2CF3"/>
    <w:rsid w:val="006D2D08"/>
    <w:rsid w:val="006D2F35"/>
    <w:rsid w:val="006D3228"/>
    <w:rsid w:val="006D349E"/>
    <w:rsid w:val="006D34C2"/>
    <w:rsid w:val="006D41EF"/>
    <w:rsid w:val="006D4A94"/>
    <w:rsid w:val="006D53AA"/>
    <w:rsid w:val="006D6166"/>
    <w:rsid w:val="006D6993"/>
    <w:rsid w:val="006D6DCD"/>
    <w:rsid w:val="006E0888"/>
    <w:rsid w:val="006E0D09"/>
    <w:rsid w:val="006E241F"/>
    <w:rsid w:val="006E24EE"/>
    <w:rsid w:val="006E25BD"/>
    <w:rsid w:val="006E3379"/>
    <w:rsid w:val="006E34B7"/>
    <w:rsid w:val="006E3669"/>
    <w:rsid w:val="006E36B8"/>
    <w:rsid w:val="006E3874"/>
    <w:rsid w:val="006E5550"/>
    <w:rsid w:val="006E5585"/>
    <w:rsid w:val="006E5E32"/>
    <w:rsid w:val="006E633A"/>
    <w:rsid w:val="006E6A14"/>
    <w:rsid w:val="006E6B16"/>
    <w:rsid w:val="006E6DE8"/>
    <w:rsid w:val="006E780C"/>
    <w:rsid w:val="006F0BA7"/>
    <w:rsid w:val="006F0F01"/>
    <w:rsid w:val="006F118E"/>
    <w:rsid w:val="006F174D"/>
    <w:rsid w:val="006F1F41"/>
    <w:rsid w:val="006F32EF"/>
    <w:rsid w:val="006F3615"/>
    <w:rsid w:val="006F3C54"/>
    <w:rsid w:val="006F41B7"/>
    <w:rsid w:val="006F4B26"/>
    <w:rsid w:val="006F4CD8"/>
    <w:rsid w:val="006F5125"/>
    <w:rsid w:val="006F53D9"/>
    <w:rsid w:val="006F5812"/>
    <w:rsid w:val="006F609A"/>
    <w:rsid w:val="006F685F"/>
    <w:rsid w:val="006F711F"/>
    <w:rsid w:val="007004DC"/>
    <w:rsid w:val="00701093"/>
    <w:rsid w:val="007015F1"/>
    <w:rsid w:val="0070173B"/>
    <w:rsid w:val="007022C4"/>
    <w:rsid w:val="007026E9"/>
    <w:rsid w:val="00702A5A"/>
    <w:rsid w:val="0070355E"/>
    <w:rsid w:val="00703C8B"/>
    <w:rsid w:val="00703E8A"/>
    <w:rsid w:val="00704A3A"/>
    <w:rsid w:val="00704F60"/>
    <w:rsid w:val="00705EC3"/>
    <w:rsid w:val="00706EA3"/>
    <w:rsid w:val="007078BE"/>
    <w:rsid w:val="00710644"/>
    <w:rsid w:val="00710BF6"/>
    <w:rsid w:val="00711522"/>
    <w:rsid w:val="007118A6"/>
    <w:rsid w:val="00711B82"/>
    <w:rsid w:val="007124FE"/>
    <w:rsid w:val="00712533"/>
    <w:rsid w:val="00713186"/>
    <w:rsid w:val="00713757"/>
    <w:rsid w:val="00713758"/>
    <w:rsid w:val="007137D8"/>
    <w:rsid w:val="00713871"/>
    <w:rsid w:val="00714064"/>
    <w:rsid w:val="0071409E"/>
    <w:rsid w:val="00714FD3"/>
    <w:rsid w:val="007176FB"/>
    <w:rsid w:val="00717772"/>
    <w:rsid w:val="007200E5"/>
    <w:rsid w:val="00720371"/>
    <w:rsid w:val="007205A9"/>
    <w:rsid w:val="00720C17"/>
    <w:rsid w:val="007215A4"/>
    <w:rsid w:val="00721AF1"/>
    <w:rsid w:val="00721D20"/>
    <w:rsid w:val="0072280F"/>
    <w:rsid w:val="00722B5E"/>
    <w:rsid w:val="007235F5"/>
    <w:rsid w:val="00723729"/>
    <w:rsid w:val="00723B2C"/>
    <w:rsid w:val="00723CBA"/>
    <w:rsid w:val="007252C6"/>
    <w:rsid w:val="007253CC"/>
    <w:rsid w:val="00726F5A"/>
    <w:rsid w:val="0072708F"/>
    <w:rsid w:val="00730174"/>
    <w:rsid w:val="00730E81"/>
    <w:rsid w:val="00731000"/>
    <w:rsid w:val="00731204"/>
    <w:rsid w:val="007319BC"/>
    <w:rsid w:val="0073222B"/>
    <w:rsid w:val="00732582"/>
    <w:rsid w:val="00732D1D"/>
    <w:rsid w:val="007332C4"/>
    <w:rsid w:val="00733480"/>
    <w:rsid w:val="00734321"/>
    <w:rsid w:val="00734381"/>
    <w:rsid w:val="00736034"/>
    <w:rsid w:val="0073681C"/>
    <w:rsid w:val="00736A13"/>
    <w:rsid w:val="0073725B"/>
    <w:rsid w:val="0074033C"/>
    <w:rsid w:val="0074050E"/>
    <w:rsid w:val="00740B66"/>
    <w:rsid w:val="00741AF8"/>
    <w:rsid w:val="00741EBE"/>
    <w:rsid w:val="00742181"/>
    <w:rsid w:val="007424EC"/>
    <w:rsid w:val="00742EDA"/>
    <w:rsid w:val="007440FA"/>
    <w:rsid w:val="00744201"/>
    <w:rsid w:val="00744A36"/>
    <w:rsid w:val="00744B78"/>
    <w:rsid w:val="00745FCE"/>
    <w:rsid w:val="00746130"/>
    <w:rsid w:val="00746A40"/>
    <w:rsid w:val="00746E6A"/>
    <w:rsid w:val="007472A9"/>
    <w:rsid w:val="007474FB"/>
    <w:rsid w:val="00747598"/>
    <w:rsid w:val="00750358"/>
    <w:rsid w:val="007520A3"/>
    <w:rsid w:val="007526F5"/>
    <w:rsid w:val="00752ACD"/>
    <w:rsid w:val="00753006"/>
    <w:rsid w:val="00753B6E"/>
    <w:rsid w:val="00754717"/>
    <w:rsid w:val="00754836"/>
    <w:rsid w:val="00754FB9"/>
    <w:rsid w:val="007553A9"/>
    <w:rsid w:val="00755BA2"/>
    <w:rsid w:val="00755CDF"/>
    <w:rsid w:val="0075623D"/>
    <w:rsid w:val="00757042"/>
    <w:rsid w:val="007578C3"/>
    <w:rsid w:val="00757947"/>
    <w:rsid w:val="00757A4C"/>
    <w:rsid w:val="00760895"/>
    <w:rsid w:val="00761848"/>
    <w:rsid w:val="00762ABF"/>
    <w:rsid w:val="007632A5"/>
    <w:rsid w:val="00764A94"/>
    <w:rsid w:val="00764B26"/>
    <w:rsid w:val="00764EA6"/>
    <w:rsid w:val="0076503D"/>
    <w:rsid w:val="007651A9"/>
    <w:rsid w:val="007651E5"/>
    <w:rsid w:val="0076524F"/>
    <w:rsid w:val="00765584"/>
    <w:rsid w:val="00765727"/>
    <w:rsid w:val="00765765"/>
    <w:rsid w:val="007665B2"/>
    <w:rsid w:val="007670DC"/>
    <w:rsid w:val="0076715F"/>
    <w:rsid w:val="00767356"/>
    <w:rsid w:val="00770F2A"/>
    <w:rsid w:val="0077111A"/>
    <w:rsid w:val="0077213A"/>
    <w:rsid w:val="00772272"/>
    <w:rsid w:val="0077369F"/>
    <w:rsid w:val="0077463A"/>
    <w:rsid w:val="00774AB3"/>
    <w:rsid w:val="00774D0F"/>
    <w:rsid w:val="00774D7B"/>
    <w:rsid w:val="007756ED"/>
    <w:rsid w:val="0077589D"/>
    <w:rsid w:val="00775A41"/>
    <w:rsid w:val="0077617F"/>
    <w:rsid w:val="00776A3D"/>
    <w:rsid w:val="00777054"/>
    <w:rsid w:val="0077707A"/>
    <w:rsid w:val="0077736D"/>
    <w:rsid w:val="007776BF"/>
    <w:rsid w:val="00777C63"/>
    <w:rsid w:val="007819A1"/>
    <w:rsid w:val="00781E1F"/>
    <w:rsid w:val="00783BA5"/>
    <w:rsid w:val="00784CF9"/>
    <w:rsid w:val="00784F9E"/>
    <w:rsid w:val="0078533C"/>
    <w:rsid w:val="007856FD"/>
    <w:rsid w:val="007857FB"/>
    <w:rsid w:val="00786285"/>
    <w:rsid w:val="00786713"/>
    <w:rsid w:val="007870FC"/>
    <w:rsid w:val="00787153"/>
    <w:rsid w:val="00787CD0"/>
    <w:rsid w:val="007905A2"/>
    <w:rsid w:val="00791053"/>
    <w:rsid w:val="00791261"/>
    <w:rsid w:val="007914FC"/>
    <w:rsid w:val="00791585"/>
    <w:rsid w:val="007918FE"/>
    <w:rsid w:val="00791A3A"/>
    <w:rsid w:val="0079262D"/>
    <w:rsid w:val="00792A53"/>
    <w:rsid w:val="00794196"/>
    <w:rsid w:val="00794C47"/>
    <w:rsid w:val="00794FFF"/>
    <w:rsid w:val="00796970"/>
    <w:rsid w:val="00796D4D"/>
    <w:rsid w:val="007971B8"/>
    <w:rsid w:val="00797637"/>
    <w:rsid w:val="007A0018"/>
    <w:rsid w:val="007A0ADE"/>
    <w:rsid w:val="007A1B35"/>
    <w:rsid w:val="007A2C94"/>
    <w:rsid w:val="007A3680"/>
    <w:rsid w:val="007A3BCD"/>
    <w:rsid w:val="007A4354"/>
    <w:rsid w:val="007A49C5"/>
    <w:rsid w:val="007A4C1C"/>
    <w:rsid w:val="007A5214"/>
    <w:rsid w:val="007A59B8"/>
    <w:rsid w:val="007A65AF"/>
    <w:rsid w:val="007A7682"/>
    <w:rsid w:val="007A7F42"/>
    <w:rsid w:val="007B1A99"/>
    <w:rsid w:val="007B2862"/>
    <w:rsid w:val="007B2FD8"/>
    <w:rsid w:val="007B3968"/>
    <w:rsid w:val="007B42F7"/>
    <w:rsid w:val="007B45AF"/>
    <w:rsid w:val="007B4DD0"/>
    <w:rsid w:val="007B611E"/>
    <w:rsid w:val="007B662A"/>
    <w:rsid w:val="007B672F"/>
    <w:rsid w:val="007B71DC"/>
    <w:rsid w:val="007B7743"/>
    <w:rsid w:val="007C04F4"/>
    <w:rsid w:val="007C0872"/>
    <w:rsid w:val="007C2139"/>
    <w:rsid w:val="007C27DE"/>
    <w:rsid w:val="007C299E"/>
    <w:rsid w:val="007C37E2"/>
    <w:rsid w:val="007C525F"/>
    <w:rsid w:val="007C5321"/>
    <w:rsid w:val="007C5881"/>
    <w:rsid w:val="007C5E8A"/>
    <w:rsid w:val="007C5EBA"/>
    <w:rsid w:val="007C5F4B"/>
    <w:rsid w:val="007C6279"/>
    <w:rsid w:val="007C6AAB"/>
    <w:rsid w:val="007C7B84"/>
    <w:rsid w:val="007D080D"/>
    <w:rsid w:val="007D0C4D"/>
    <w:rsid w:val="007D1FE9"/>
    <w:rsid w:val="007D28C9"/>
    <w:rsid w:val="007D2EEC"/>
    <w:rsid w:val="007D326B"/>
    <w:rsid w:val="007D37CD"/>
    <w:rsid w:val="007D38F0"/>
    <w:rsid w:val="007D3CC8"/>
    <w:rsid w:val="007D430A"/>
    <w:rsid w:val="007D47FB"/>
    <w:rsid w:val="007D4DD3"/>
    <w:rsid w:val="007D576A"/>
    <w:rsid w:val="007D619E"/>
    <w:rsid w:val="007D62F9"/>
    <w:rsid w:val="007D63A4"/>
    <w:rsid w:val="007D6542"/>
    <w:rsid w:val="007D6780"/>
    <w:rsid w:val="007E10B2"/>
    <w:rsid w:val="007E17E7"/>
    <w:rsid w:val="007E1AA2"/>
    <w:rsid w:val="007E1F2C"/>
    <w:rsid w:val="007E223B"/>
    <w:rsid w:val="007E279D"/>
    <w:rsid w:val="007E2D69"/>
    <w:rsid w:val="007E3B9A"/>
    <w:rsid w:val="007E3EEF"/>
    <w:rsid w:val="007E46E8"/>
    <w:rsid w:val="007E470F"/>
    <w:rsid w:val="007E4C1F"/>
    <w:rsid w:val="007E57C9"/>
    <w:rsid w:val="007E7AFC"/>
    <w:rsid w:val="007F01DE"/>
    <w:rsid w:val="007F02E5"/>
    <w:rsid w:val="007F0759"/>
    <w:rsid w:val="007F0BCC"/>
    <w:rsid w:val="007F0F59"/>
    <w:rsid w:val="007F1057"/>
    <w:rsid w:val="007F156E"/>
    <w:rsid w:val="007F1CF3"/>
    <w:rsid w:val="007F25C0"/>
    <w:rsid w:val="007F30BB"/>
    <w:rsid w:val="007F5F52"/>
    <w:rsid w:val="007F672A"/>
    <w:rsid w:val="007F6A1D"/>
    <w:rsid w:val="007F774B"/>
    <w:rsid w:val="007F77C6"/>
    <w:rsid w:val="007F79D4"/>
    <w:rsid w:val="008003A1"/>
    <w:rsid w:val="008006B7"/>
    <w:rsid w:val="00800CD2"/>
    <w:rsid w:val="00800FDB"/>
    <w:rsid w:val="00802081"/>
    <w:rsid w:val="008020F6"/>
    <w:rsid w:val="0080298E"/>
    <w:rsid w:val="0080335D"/>
    <w:rsid w:val="00803833"/>
    <w:rsid w:val="00803E42"/>
    <w:rsid w:val="00804316"/>
    <w:rsid w:val="008044F8"/>
    <w:rsid w:val="008052DC"/>
    <w:rsid w:val="00805983"/>
    <w:rsid w:val="00805C54"/>
    <w:rsid w:val="008062CF"/>
    <w:rsid w:val="00806461"/>
    <w:rsid w:val="008064C1"/>
    <w:rsid w:val="0081096D"/>
    <w:rsid w:val="00810EAD"/>
    <w:rsid w:val="00811833"/>
    <w:rsid w:val="00812CFC"/>
    <w:rsid w:val="00813F84"/>
    <w:rsid w:val="008141F1"/>
    <w:rsid w:val="00814BDE"/>
    <w:rsid w:val="00814DBC"/>
    <w:rsid w:val="00815A5C"/>
    <w:rsid w:val="008174D4"/>
    <w:rsid w:val="008177F8"/>
    <w:rsid w:val="0082002E"/>
    <w:rsid w:val="0082083C"/>
    <w:rsid w:val="00820C54"/>
    <w:rsid w:val="00820F37"/>
    <w:rsid w:val="00820FE6"/>
    <w:rsid w:val="008214A6"/>
    <w:rsid w:val="00821A66"/>
    <w:rsid w:val="0082238B"/>
    <w:rsid w:val="00822476"/>
    <w:rsid w:val="00822568"/>
    <w:rsid w:val="00822882"/>
    <w:rsid w:val="00822A1E"/>
    <w:rsid w:val="008238C7"/>
    <w:rsid w:val="0082393A"/>
    <w:rsid w:val="00825268"/>
    <w:rsid w:val="008252CB"/>
    <w:rsid w:val="0082571C"/>
    <w:rsid w:val="00825B94"/>
    <w:rsid w:val="00825BB4"/>
    <w:rsid w:val="00825F68"/>
    <w:rsid w:val="00826D3D"/>
    <w:rsid w:val="008273D2"/>
    <w:rsid w:val="00830E92"/>
    <w:rsid w:val="008320ED"/>
    <w:rsid w:val="00832A0F"/>
    <w:rsid w:val="00835179"/>
    <w:rsid w:val="008353D5"/>
    <w:rsid w:val="00835408"/>
    <w:rsid w:val="008358A2"/>
    <w:rsid w:val="008359DA"/>
    <w:rsid w:val="00835A28"/>
    <w:rsid w:val="008367AF"/>
    <w:rsid w:val="00837CEF"/>
    <w:rsid w:val="00837E2F"/>
    <w:rsid w:val="00840035"/>
    <w:rsid w:val="00842661"/>
    <w:rsid w:val="008428A9"/>
    <w:rsid w:val="00844112"/>
    <w:rsid w:val="00845401"/>
    <w:rsid w:val="008456C9"/>
    <w:rsid w:val="0084611D"/>
    <w:rsid w:val="00846177"/>
    <w:rsid w:val="0084654D"/>
    <w:rsid w:val="00846C9F"/>
    <w:rsid w:val="00847546"/>
    <w:rsid w:val="00847BD6"/>
    <w:rsid w:val="00850137"/>
    <w:rsid w:val="0085081E"/>
    <w:rsid w:val="00850ABE"/>
    <w:rsid w:val="00850C62"/>
    <w:rsid w:val="00852B48"/>
    <w:rsid w:val="008539F6"/>
    <w:rsid w:val="0085474D"/>
    <w:rsid w:val="00855A06"/>
    <w:rsid w:val="00856481"/>
    <w:rsid w:val="008567A2"/>
    <w:rsid w:val="00856E6C"/>
    <w:rsid w:val="00857DE1"/>
    <w:rsid w:val="008604EA"/>
    <w:rsid w:val="00860793"/>
    <w:rsid w:val="00860EE5"/>
    <w:rsid w:val="00861494"/>
    <w:rsid w:val="00861747"/>
    <w:rsid w:val="00862269"/>
    <w:rsid w:val="00863011"/>
    <w:rsid w:val="00863C5B"/>
    <w:rsid w:val="00863D2E"/>
    <w:rsid w:val="00863EE8"/>
    <w:rsid w:val="00864768"/>
    <w:rsid w:val="00864E32"/>
    <w:rsid w:val="00865075"/>
    <w:rsid w:val="00865200"/>
    <w:rsid w:val="0086615F"/>
    <w:rsid w:val="0086748F"/>
    <w:rsid w:val="0087053A"/>
    <w:rsid w:val="0087274F"/>
    <w:rsid w:val="00872757"/>
    <w:rsid w:val="00872CE4"/>
    <w:rsid w:val="00873AA4"/>
    <w:rsid w:val="00873CA8"/>
    <w:rsid w:val="00873F5D"/>
    <w:rsid w:val="0087570C"/>
    <w:rsid w:val="008773BA"/>
    <w:rsid w:val="00877B62"/>
    <w:rsid w:val="00877EBE"/>
    <w:rsid w:val="00881015"/>
    <w:rsid w:val="008810B0"/>
    <w:rsid w:val="00881665"/>
    <w:rsid w:val="008819B6"/>
    <w:rsid w:val="00881AAC"/>
    <w:rsid w:val="008836B7"/>
    <w:rsid w:val="00883F7C"/>
    <w:rsid w:val="008841D3"/>
    <w:rsid w:val="00884987"/>
    <w:rsid w:val="00884BE0"/>
    <w:rsid w:val="00887BF9"/>
    <w:rsid w:val="00887DE6"/>
    <w:rsid w:val="00890D9D"/>
    <w:rsid w:val="0089214A"/>
    <w:rsid w:val="00892226"/>
    <w:rsid w:val="008922FA"/>
    <w:rsid w:val="00892D3E"/>
    <w:rsid w:val="008936DC"/>
    <w:rsid w:val="00893E53"/>
    <w:rsid w:val="00893EC9"/>
    <w:rsid w:val="008945EB"/>
    <w:rsid w:val="00894A59"/>
    <w:rsid w:val="00894AC1"/>
    <w:rsid w:val="00894C2A"/>
    <w:rsid w:val="00895389"/>
    <w:rsid w:val="0089690B"/>
    <w:rsid w:val="00896A5F"/>
    <w:rsid w:val="008971E9"/>
    <w:rsid w:val="0089728F"/>
    <w:rsid w:val="008976C0"/>
    <w:rsid w:val="00897708"/>
    <w:rsid w:val="00897D88"/>
    <w:rsid w:val="008A17AF"/>
    <w:rsid w:val="008A1B95"/>
    <w:rsid w:val="008A1ED9"/>
    <w:rsid w:val="008A2C65"/>
    <w:rsid w:val="008A2F16"/>
    <w:rsid w:val="008A36AE"/>
    <w:rsid w:val="008A3B22"/>
    <w:rsid w:val="008A42C5"/>
    <w:rsid w:val="008A4848"/>
    <w:rsid w:val="008A48C3"/>
    <w:rsid w:val="008A4B3A"/>
    <w:rsid w:val="008A4E18"/>
    <w:rsid w:val="008A520C"/>
    <w:rsid w:val="008A5493"/>
    <w:rsid w:val="008A596C"/>
    <w:rsid w:val="008A5ED3"/>
    <w:rsid w:val="008A5F35"/>
    <w:rsid w:val="008A64C4"/>
    <w:rsid w:val="008A6BF7"/>
    <w:rsid w:val="008A6CC1"/>
    <w:rsid w:val="008A72FB"/>
    <w:rsid w:val="008A7E8F"/>
    <w:rsid w:val="008A7F03"/>
    <w:rsid w:val="008B0FAF"/>
    <w:rsid w:val="008B164C"/>
    <w:rsid w:val="008B1823"/>
    <w:rsid w:val="008B1B4E"/>
    <w:rsid w:val="008B1F99"/>
    <w:rsid w:val="008B24DC"/>
    <w:rsid w:val="008B2BDF"/>
    <w:rsid w:val="008B3061"/>
    <w:rsid w:val="008B391A"/>
    <w:rsid w:val="008B4198"/>
    <w:rsid w:val="008B53E2"/>
    <w:rsid w:val="008B586A"/>
    <w:rsid w:val="008B6651"/>
    <w:rsid w:val="008B6A7D"/>
    <w:rsid w:val="008B6B0E"/>
    <w:rsid w:val="008B6E16"/>
    <w:rsid w:val="008B7110"/>
    <w:rsid w:val="008B7A20"/>
    <w:rsid w:val="008C0DF9"/>
    <w:rsid w:val="008C10DC"/>
    <w:rsid w:val="008C2018"/>
    <w:rsid w:val="008C2029"/>
    <w:rsid w:val="008C218B"/>
    <w:rsid w:val="008C267C"/>
    <w:rsid w:val="008C2E44"/>
    <w:rsid w:val="008C2F4F"/>
    <w:rsid w:val="008C327A"/>
    <w:rsid w:val="008C3427"/>
    <w:rsid w:val="008C3BC2"/>
    <w:rsid w:val="008C4F76"/>
    <w:rsid w:val="008C55AD"/>
    <w:rsid w:val="008C5FC1"/>
    <w:rsid w:val="008C61D6"/>
    <w:rsid w:val="008C649D"/>
    <w:rsid w:val="008C64F1"/>
    <w:rsid w:val="008C7C1A"/>
    <w:rsid w:val="008D0DC1"/>
    <w:rsid w:val="008D0E12"/>
    <w:rsid w:val="008D10B1"/>
    <w:rsid w:val="008D1272"/>
    <w:rsid w:val="008D1434"/>
    <w:rsid w:val="008D1BB0"/>
    <w:rsid w:val="008D20FF"/>
    <w:rsid w:val="008D25BE"/>
    <w:rsid w:val="008D2B9A"/>
    <w:rsid w:val="008D3A3D"/>
    <w:rsid w:val="008D3DE6"/>
    <w:rsid w:val="008D4223"/>
    <w:rsid w:val="008D44CC"/>
    <w:rsid w:val="008D46E3"/>
    <w:rsid w:val="008D4876"/>
    <w:rsid w:val="008D4CED"/>
    <w:rsid w:val="008D50F9"/>
    <w:rsid w:val="008D5442"/>
    <w:rsid w:val="008D5CAF"/>
    <w:rsid w:val="008D5D82"/>
    <w:rsid w:val="008D5F8E"/>
    <w:rsid w:val="008D60F4"/>
    <w:rsid w:val="008D64F1"/>
    <w:rsid w:val="008D6709"/>
    <w:rsid w:val="008E083A"/>
    <w:rsid w:val="008E08D2"/>
    <w:rsid w:val="008E12AD"/>
    <w:rsid w:val="008E2152"/>
    <w:rsid w:val="008E22FF"/>
    <w:rsid w:val="008E2450"/>
    <w:rsid w:val="008E3F27"/>
    <w:rsid w:val="008E47EF"/>
    <w:rsid w:val="008E4E6E"/>
    <w:rsid w:val="008E558E"/>
    <w:rsid w:val="008E5DB7"/>
    <w:rsid w:val="008E61B3"/>
    <w:rsid w:val="008E61EB"/>
    <w:rsid w:val="008E7896"/>
    <w:rsid w:val="008E79C7"/>
    <w:rsid w:val="008E7B6F"/>
    <w:rsid w:val="008E7C9D"/>
    <w:rsid w:val="008E7D8A"/>
    <w:rsid w:val="008F0283"/>
    <w:rsid w:val="008F064D"/>
    <w:rsid w:val="008F14C7"/>
    <w:rsid w:val="008F1C1C"/>
    <w:rsid w:val="008F1E9E"/>
    <w:rsid w:val="008F2165"/>
    <w:rsid w:val="008F2477"/>
    <w:rsid w:val="008F3144"/>
    <w:rsid w:val="008F3200"/>
    <w:rsid w:val="008F3879"/>
    <w:rsid w:val="008F3D69"/>
    <w:rsid w:val="008F5442"/>
    <w:rsid w:val="008F6057"/>
    <w:rsid w:val="008F61D9"/>
    <w:rsid w:val="008F653E"/>
    <w:rsid w:val="008F6764"/>
    <w:rsid w:val="008F7769"/>
    <w:rsid w:val="009004FE"/>
    <w:rsid w:val="009010F0"/>
    <w:rsid w:val="00901162"/>
    <w:rsid w:val="00901B53"/>
    <w:rsid w:val="0090223A"/>
    <w:rsid w:val="009028E2"/>
    <w:rsid w:val="009039C5"/>
    <w:rsid w:val="009039FE"/>
    <w:rsid w:val="00903E9A"/>
    <w:rsid w:val="009048A5"/>
    <w:rsid w:val="00905404"/>
    <w:rsid w:val="00905551"/>
    <w:rsid w:val="00906007"/>
    <w:rsid w:val="00906478"/>
    <w:rsid w:val="00906753"/>
    <w:rsid w:val="00907264"/>
    <w:rsid w:val="00907378"/>
    <w:rsid w:val="0090753E"/>
    <w:rsid w:val="0090765F"/>
    <w:rsid w:val="00907D35"/>
    <w:rsid w:val="00911305"/>
    <w:rsid w:val="00912590"/>
    <w:rsid w:val="00912B72"/>
    <w:rsid w:val="00913133"/>
    <w:rsid w:val="00913200"/>
    <w:rsid w:val="00913546"/>
    <w:rsid w:val="009148B2"/>
    <w:rsid w:val="00914D40"/>
    <w:rsid w:val="00914DA9"/>
    <w:rsid w:val="00914EAB"/>
    <w:rsid w:val="009152D8"/>
    <w:rsid w:val="00915A1D"/>
    <w:rsid w:val="009169ED"/>
    <w:rsid w:val="00921A0D"/>
    <w:rsid w:val="00922081"/>
    <w:rsid w:val="0092248E"/>
    <w:rsid w:val="00922567"/>
    <w:rsid w:val="009228DB"/>
    <w:rsid w:val="00922D49"/>
    <w:rsid w:val="009230BC"/>
    <w:rsid w:val="009236B9"/>
    <w:rsid w:val="00925E37"/>
    <w:rsid w:val="00925EDD"/>
    <w:rsid w:val="00925F20"/>
    <w:rsid w:val="00927899"/>
    <w:rsid w:val="0092796D"/>
    <w:rsid w:val="00927D0E"/>
    <w:rsid w:val="009303B2"/>
    <w:rsid w:val="00930873"/>
    <w:rsid w:val="009309DA"/>
    <w:rsid w:val="00931040"/>
    <w:rsid w:val="00931663"/>
    <w:rsid w:val="00931D22"/>
    <w:rsid w:val="00932CC7"/>
    <w:rsid w:val="00933C3C"/>
    <w:rsid w:val="00933CC8"/>
    <w:rsid w:val="009342D1"/>
    <w:rsid w:val="00935306"/>
    <w:rsid w:val="00935AB9"/>
    <w:rsid w:val="0093629B"/>
    <w:rsid w:val="00936688"/>
    <w:rsid w:val="00937212"/>
    <w:rsid w:val="00937683"/>
    <w:rsid w:val="00937AC9"/>
    <w:rsid w:val="00937CFA"/>
    <w:rsid w:val="00940291"/>
    <w:rsid w:val="009406B3"/>
    <w:rsid w:val="00940F1F"/>
    <w:rsid w:val="0094127A"/>
    <w:rsid w:val="00941EEA"/>
    <w:rsid w:val="00942286"/>
    <w:rsid w:val="0094367A"/>
    <w:rsid w:val="00943748"/>
    <w:rsid w:val="00943CEE"/>
    <w:rsid w:val="009444F4"/>
    <w:rsid w:val="00944674"/>
    <w:rsid w:val="00945CC4"/>
    <w:rsid w:val="00945CF5"/>
    <w:rsid w:val="0094691C"/>
    <w:rsid w:val="0094749B"/>
    <w:rsid w:val="00947C95"/>
    <w:rsid w:val="00947EED"/>
    <w:rsid w:val="009500A1"/>
    <w:rsid w:val="0095037E"/>
    <w:rsid w:val="009506D9"/>
    <w:rsid w:val="00951D97"/>
    <w:rsid w:val="00952230"/>
    <w:rsid w:val="00952266"/>
    <w:rsid w:val="00952AAD"/>
    <w:rsid w:val="00953B2B"/>
    <w:rsid w:val="00954567"/>
    <w:rsid w:val="009547B3"/>
    <w:rsid w:val="00954A89"/>
    <w:rsid w:val="00954C02"/>
    <w:rsid w:val="00956671"/>
    <w:rsid w:val="00956684"/>
    <w:rsid w:val="009567B2"/>
    <w:rsid w:val="00957466"/>
    <w:rsid w:val="009576F7"/>
    <w:rsid w:val="00957A36"/>
    <w:rsid w:val="00957CA0"/>
    <w:rsid w:val="00957F1D"/>
    <w:rsid w:val="009602EE"/>
    <w:rsid w:val="00960722"/>
    <w:rsid w:val="00961272"/>
    <w:rsid w:val="00961356"/>
    <w:rsid w:val="009616D1"/>
    <w:rsid w:val="00962401"/>
    <w:rsid w:val="00962424"/>
    <w:rsid w:val="00962510"/>
    <w:rsid w:val="0096260B"/>
    <w:rsid w:val="0096275C"/>
    <w:rsid w:val="009627FF"/>
    <w:rsid w:val="00962A27"/>
    <w:rsid w:val="00962B9D"/>
    <w:rsid w:val="00962EDC"/>
    <w:rsid w:val="009640E8"/>
    <w:rsid w:val="00964D6E"/>
    <w:rsid w:val="00964E3D"/>
    <w:rsid w:val="009664D5"/>
    <w:rsid w:val="00966DB0"/>
    <w:rsid w:val="009670C1"/>
    <w:rsid w:val="00967657"/>
    <w:rsid w:val="00970C69"/>
    <w:rsid w:val="00971F1C"/>
    <w:rsid w:val="0097211D"/>
    <w:rsid w:val="009724F9"/>
    <w:rsid w:val="0097263C"/>
    <w:rsid w:val="00972BDD"/>
    <w:rsid w:val="00972DF9"/>
    <w:rsid w:val="00972E10"/>
    <w:rsid w:val="00972E7B"/>
    <w:rsid w:val="0097370F"/>
    <w:rsid w:val="009738AD"/>
    <w:rsid w:val="00973C23"/>
    <w:rsid w:val="0097433A"/>
    <w:rsid w:val="00974694"/>
    <w:rsid w:val="009746CA"/>
    <w:rsid w:val="00974E7C"/>
    <w:rsid w:val="00975268"/>
    <w:rsid w:val="00976ACA"/>
    <w:rsid w:val="00977049"/>
    <w:rsid w:val="00977134"/>
    <w:rsid w:val="00980013"/>
    <w:rsid w:val="00980E65"/>
    <w:rsid w:val="0098122D"/>
    <w:rsid w:val="00981927"/>
    <w:rsid w:val="00981963"/>
    <w:rsid w:val="00982EE8"/>
    <w:rsid w:val="009831B9"/>
    <w:rsid w:val="00983C82"/>
    <w:rsid w:val="009844D6"/>
    <w:rsid w:val="00984520"/>
    <w:rsid w:val="0098472A"/>
    <w:rsid w:val="00985002"/>
    <w:rsid w:val="0098545C"/>
    <w:rsid w:val="009862F1"/>
    <w:rsid w:val="009864CE"/>
    <w:rsid w:val="009871EA"/>
    <w:rsid w:val="00987FA6"/>
    <w:rsid w:val="00991675"/>
    <w:rsid w:val="00992BA2"/>
    <w:rsid w:val="00992F83"/>
    <w:rsid w:val="0099344F"/>
    <w:rsid w:val="00993A3C"/>
    <w:rsid w:val="0099508A"/>
    <w:rsid w:val="009974EB"/>
    <w:rsid w:val="00997A12"/>
    <w:rsid w:val="009A0DDB"/>
    <w:rsid w:val="009A1126"/>
    <w:rsid w:val="009A1B37"/>
    <w:rsid w:val="009A2420"/>
    <w:rsid w:val="009A3023"/>
    <w:rsid w:val="009A5564"/>
    <w:rsid w:val="009A7469"/>
    <w:rsid w:val="009A766B"/>
    <w:rsid w:val="009A7D60"/>
    <w:rsid w:val="009B07EE"/>
    <w:rsid w:val="009B0C55"/>
    <w:rsid w:val="009B0FED"/>
    <w:rsid w:val="009B1584"/>
    <w:rsid w:val="009B1B32"/>
    <w:rsid w:val="009B21CA"/>
    <w:rsid w:val="009B2648"/>
    <w:rsid w:val="009B424E"/>
    <w:rsid w:val="009B4317"/>
    <w:rsid w:val="009B4EBB"/>
    <w:rsid w:val="009B529C"/>
    <w:rsid w:val="009B56FC"/>
    <w:rsid w:val="009B65A2"/>
    <w:rsid w:val="009B7332"/>
    <w:rsid w:val="009B7420"/>
    <w:rsid w:val="009B7B46"/>
    <w:rsid w:val="009B7F08"/>
    <w:rsid w:val="009C0294"/>
    <w:rsid w:val="009C03E5"/>
    <w:rsid w:val="009C08B6"/>
    <w:rsid w:val="009C0920"/>
    <w:rsid w:val="009C12C3"/>
    <w:rsid w:val="009C1535"/>
    <w:rsid w:val="009C196C"/>
    <w:rsid w:val="009C1B5C"/>
    <w:rsid w:val="009C1FF7"/>
    <w:rsid w:val="009C36E6"/>
    <w:rsid w:val="009C3730"/>
    <w:rsid w:val="009C37BD"/>
    <w:rsid w:val="009C3888"/>
    <w:rsid w:val="009C3AAC"/>
    <w:rsid w:val="009C3EB1"/>
    <w:rsid w:val="009C4D19"/>
    <w:rsid w:val="009C5F6C"/>
    <w:rsid w:val="009C5FDB"/>
    <w:rsid w:val="009C693E"/>
    <w:rsid w:val="009C6B0A"/>
    <w:rsid w:val="009C6B2C"/>
    <w:rsid w:val="009C6DEC"/>
    <w:rsid w:val="009C6ED6"/>
    <w:rsid w:val="009C70CB"/>
    <w:rsid w:val="009C7623"/>
    <w:rsid w:val="009D0784"/>
    <w:rsid w:val="009D0F95"/>
    <w:rsid w:val="009D14EB"/>
    <w:rsid w:val="009D1B18"/>
    <w:rsid w:val="009D1E70"/>
    <w:rsid w:val="009D1EA4"/>
    <w:rsid w:val="009D212F"/>
    <w:rsid w:val="009D27AA"/>
    <w:rsid w:val="009D2BFD"/>
    <w:rsid w:val="009D2FF8"/>
    <w:rsid w:val="009D3F20"/>
    <w:rsid w:val="009D3F40"/>
    <w:rsid w:val="009D428F"/>
    <w:rsid w:val="009D4991"/>
    <w:rsid w:val="009D597B"/>
    <w:rsid w:val="009D5BB5"/>
    <w:rsid w:val="009D696D"/>
    <w:rsid w:val="009D6993"/>
    <w:rsid w:val="009D6ED2"/>
    <w:rsid w:val="009E08B3"/>
    <w:rsid w:val="009E0BCD"/>
    <w:rsid w:val="009E0F1A"/>
    <w:rsid w:val="009E140D"/>
    <w:rsid w:val="009E245C"/>
    <w:rsid w:val="009E266D"/>
    <w:rsid w:val="009E43DD"/>
    <w:rsid w:val="009E4465"/>
    <w:rsid w:val="009E5318"/>
    <w:rsid w:val="009E6401"/>
    <w:rsid w:val="009E6C54"/>
    <w:rsid w:val="009F04C8"/>
    <w:rsid w:val="009F0812"/>
    <w:rsid w:val="009F0E02"/>
    <w:rsid w:val="009F248B"/>
    <w:rsid w:val="009F2A25"/>
    <w:rsid w:val="009F3A1A"/>
    <w:rsid w:val="009F4C7D"/>
    <w:rsid w:val="009F5235"/>
    <w:rsid w:val="009F531A"/>
    <w:rsid w:val="009F5B55"/>
    <w:rsid w:val="009F5B8E"/>
    <w:rsid w:val="009F610A"/>
    <w:rsid w:val="009F6344"/>
    <w:rsid w:val="009F6550"/>
    <w:rsid w:val="009F6A12"/>
    <w:rsid w:val="009F6B65"/>
    <w:rsid w:val="009F786E"/>
    <w:rsid w:val="00A00902"/>
    <w:rsid w:val="00A0098B"/>
    <w:rsid w:val="00A0294E"/>
    <w:rsid w:val="00A039FF"/>
    <w:rsid w:val="00A04524"/>
    <w:rsid w:val="00A0463A"/>
    <w:rsid w:val="00A05ACE"/>
    <w:rsid w:val="00A05DCD"/>
    <w:rsid w:val="00A062B7"/>
    <w:rsid w:val="00A0646C"/>
    <w:rsid w:val="00A06ED1"/>
    <w:rsid w:val="00A06FBD"/>
    <w:rsid w:val="00A076AA"/>
    <w:rsid w:val="00A114B9"/>
    <w:rsid w:val="00A1308A"/>
    <w:rsid w:val="00A131DE"/>
    <w:rsid w:val="00A13A65"/>
    <w:rsid w:val="00A14589"/>
    <w:rsid w:val="00A14AE3"/>
    <w:rsid w:val="00A16675"/>
    <w:rsid w:val="00A212B9"/>
    <w:rsid w:val="00A21955"/>
    <w:rsid w:val="00A229CD"/>
    <w:rsid w:val="00A22CD6"/>
    <w:rsid w:val="00A234EC"/>
    <w:rsid w:val="00A23A26"/>
    <w:rsid w:val="00A24128"/>
    <w:rsid w:val="00A2417A"/>
    <w:rsid w:val="00A242EE"/>
    <w:rsid w:val="00A248A8"/>
    <w:rsid w:val="00A25642"/>
    <w:rsid w:val="00A260D5"/>
    <w:rsid w:val="00A26668"/>
    <w:rsid w:val="00A2681F"/>
    <w:rsid w:val="00A27804"/>
    <w:rsid w:val="00A32322"/>
    <w:rsid w:val="00A3276D"/>
    <w:rsid w:val="00A334D1"/>
    <w:rsid w:val="00A34257"/>
    <w:rsid w:val="00A3655D"/>
    <w:rsid w:val="00A36822"/>
    <w:rsid w:val="00A36AB5"/>
    <w:rsid w:val="00A374FD"/>
    <w:rsid w:val="00A3754B"/>
    <w:rsid w:val="00A377F6"/>
    <w:rsid w:val="00A402DD"/>
    <w:rsid w:val="00A403D2"/>
    <w:rsid w:val="00A4069E"/>
    <w:rsid w:val="00A40735"/>
    <w:rsid w:val="00A40BBF"/>
    <w:rsid w:val="00A411D1"/>
    <w:rsid w:val="00A419C2"/>
    <w:rsid w:val="00A42A79"/>
    <w:rsid w:val="00A43357"/>
    <w:rsid w:val="00A43389"/>
    <w:rsid w:val="00A434A7"/>
    <w:rsid w:val="00A43E71"/>
    <w:rsid w:val="00A4437A"/>
    <w:rsid w:val="00A4526F"/>
    <w:rsid w:val="00A45753"/>
    <w:rsid w:val="00A457B8"/>
    <w:rsid w:val="00A45DF7"/>
    <w:rsid w:val="00A4655D"/>
    <w:rsid w:val="00A47ABE"/>
    <w:rsid w:val="00A47B15"/>
    <w:rsid w:val="00A47D0C"/>
    <w:rsid w:val="00A50571"/>
    <w:rsid w:val="00A5094A"/>
    <w:rsid w:val="00A51708"/>
    <w:rsid w:val="00A51959"/>
    <w:rsid w:val="00A52F84"/>
    <w:rsid w:val="00A533CC"/>
    <w:rsid w:val="00A54284"/>
    <w:rsid w:val="00A5465A"/>
    <w:rsid w:val="00A54870"/>
    <w:rsid w:val="00A54FB5"/>
    <w:rsid w:val="00A5500A"/>
    <w:rsid w:val="00A567B7"/>
    <w:rsid w:val="00A56B05"/>
    <w:rsid w:val="00A56C06"/>
    <w:rsid w:val="00A56CD0"/>
    <w:rsid w:val="00A56E50"/>
    <w:rsid w:val="00A57096"/>
    <w:rsid w:val="00A5726C"/>
    <w:rsid w:val="00A5751F"/>
    <w:rsid w:val="00A57678"/>
    <w:rsid w:val="00A57972"/>
    <w:rsid w:val="00A579F5"/>
    <w:rsid w:val="00A57F83"/>
    <w:rsid w:val="00A60640"/>
    <w:rsid w:val="00A606B4"/>
    <w:rsid w:val="00A60E2F"/>
    <w:rsid w:val="00A626F9"/>
    <w:rsid w:val="00A627AD"/>
    <w:rsid w:val="00A62BF7"/>
    <w:rsid w:val="00A62FCD"/>
    <w:rsid w:val="00A63246"/>
    <w:rsid w:val="00A63284"/>
    <w:rsid w:val="00A63458"/>
    <w:rsid w:val="00A6372D"/>
    <w:rsid w:val="00A63A13"/>
    <w:rsid w:val="00A64CB8"/>
    <w:rsid w:val="00A659C4"/>
    <w:rsid w:val="00A66065"/>
    <w:rsid w:val="00A664A1"/>
    <w:rsid w:val="00A668CA"/>
    <w:rsid w:val="00A67018"/>
    <w:rsid w:val="00A671D2"/>
    <w:rsid w:val="00A67289"/>
    <w:rsid w:val="00A672F3"/>
    <w:rsid w:val="00A67369"/>
    <w:rsid w:val="00A673DC"/>
    <w:rsid w:val="00A7076E"/>
    <w:rsid w:val="00A709BE"/>
    <w:rsid w:val="00A70D85"/>
    <w:rsid w:val="00A7162E"/>
    <w:rsid w:val="00A71D92"/>
    <w:rsid w:val="00A72D71"/>
    <w:rsid w:val="00A73112"/>
    <w:rsid w:val="00A73617"/>
    <w:rsid w:val="00A73D8C"/>
    <w:rsid w:val="00A73DC4"/>
    <w:rsid w:val="00A747D2"/>
    <w:rsid w:val="00A74985"/>
    <w:rsid w:val="00A74F25"/>
    <w:rsid w:val="00A74FE4"/>
    <w:rsid w:val="00A75123"/>
    <w:rsid w:val="00A75705"/>
    <w:rsid w:val="00A75F35"/>
    <w:rsid w:val="00A765A9"/>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876A2"/>
    <w:rsid w:val="00A903B6"/>
    <w:rsid w:val="00A90F4F"/>
    <w:rsid w:val="00A92579"/>
    <w:rsid w:val="00A929AA"/>
    <w:rsid w:val="00A931BC"/>
    <w:rsid w:val="00A936F9"/>
    <w:rsid w:val="00A9431A"/>
    <w:rsid w:val="00A94711"/>
    <w:rsid w:val="00A947AA"/>
    <w:rsid w:val="00A94888"/>
    <w:rsid w:val="00A9681C"/>
    <w:rsid w:val="00A96867"/>
    <w:rsid w:val="00A96A94"/>
    <w:rsid w:val="00A96B3D"/>
    <w:rsid w:val="00A96CDC"/>
    <w:rsid w:val="00AA0B73"/>
    <w:rsid w:val="00AA1B53"/>
    <w:rsid w:val="00AA1DEA"/>
    <w:rsid w:val="00AA2104"/>
    <w:rsid w:val="00AA256D"/>
    <w:rsid w:val="00AA311D"/>
    <w:rsid w:val="00AA341A"/>
    <w:rsid w:val="00AA3556"/>
    <w:rsid w:val="00AA35FD"/>
    <w:rsid w:val="00AA3988"/>
    <w:rsid w:val="00AA3DB7"/>
    <w:rsid w:val="00AA41B9"/>
    <w:rsid w:val="00AA41D3"/>
    <w:rsid w:val="00AA4588"/>
    <w:rsid w:val="00AA6FE6"/>
    <w:rsid w:val="00AB0039"/>
    <w:rsid w:val="00AB0D96"/>
    <w:rsid w:val="00AB15A3"/>
    <w:rsid w:val="00AB177A"/>
    <w:rsid w:val="00AB216D"/>
    <w:rsid w:val="00AB3012"/>
    <w:rsid w:val="00AB321C"/>
    <w:rsid w:val="00AB3FFF"/>
    <w:rsid w:val="00AB473F"/>
    <w:rsid w:val="00AB4999"/>
    <w:rsid w:val="00AB4A9C"/>
    <w:rsid w:val="00AB4C91"/>
    <w:rsid w:val="00AB4E3B"/>
    <w:rsid w:val="00AB5381"/>
    <w:rsid w:val="00AB587F"/>
    <w:rsid w:val="00AB688F"/>
    <w:rsid w:val="00AB75EA"/>
    <w:rsid w:val="00AB7654"/>
    <w:rsid w:val="00AB7AA2"/>
    <w:rsid w:val="00AC0116"/>
    <w:rsid w:val="00AC02A9"/>
    <w:rsid w:val="00AC0A22"/>
    <w:rsid w:val="00AC0A3B"/>
    <w:rsid w:val="00AC1515"/>
    <w:rsid w:val="00AC1941"/>
    <w:rsid w:val="00AC2234"/>
    <w:rsid w:val="00AC28D0"/>
    <w:rsid w:val="00AC35CA"/>
    <w:rsid w:val="00AC3CDA"/>
    <w:rsid w:val="00AC3FF3"/>
    <w:rsid w:val="00AC4103"/>
    <w:rsid w:val="00AC4BC1"/>
    <w:rsid w:val="00AC5715"/>
    <w:rsid w:val="00AC5A44"/>
    <w:rsid w:val="00AC5DF0"/>
    <w:rsid w:val="00AC6D32"/>
    <w:rsid w:val="00AD0272"/>
    <w:rsid w:val="00AD04BD"/>
    <w:rsid w:val="00AD0765"/>
    <w:rsid w:val="00AD0F00"/>
    <w:rsid w:val="00AD0F93"/>
    <w:rsid w:val="00AD1469"/>
    <w:rsid w:val="00AD55A8"/>
    <w:rsid w:val="00AD5CA4"/>
    <w:rsid w:val="00AD6A91"/>
    <w:rsid w:val="00AD7214"/>
    <w:rsid w:val="00AD7567"/>
    <w:rsid w:val="00AE04DB"/>
    <w:rsid w:val="00AE1066"/>
    <w:rsid w:val="00AE14DD"/>
    <w:rsid w:val="00AE2FA5"/>
    <w:rsid w:val="00AE3A4F"/>
    <w:rsid w:val="00AE4518"/>
    <w:rsid w:val="00AE4CFF"/>
    <w:rsid w:val="00AE5D7F"/>
    <w:rsid w:val="00AE79F0"/>
    <w:rsid w:val="00AE7E1A"/>
    <w:rsid w:val="00AF07B0"/>
    <w:rsid w:val="00AF109C"/>
    <w:rsid w:val="00AF1752"/>
    <w:rsid w:val="00AF20D0"/>
    <w:rsid w:val="00AF2989"/>
    <w:rsid w:val="00AF3102"/>
    <w:rsid w:val="00AF42FC"/>
    <w:rsid w:val="00AF433F"/>
    <w:rsid w:val="00AF4AC5"/>
    <w:rsid w:val="00AF4C2C"/>
    <w:rsid w:val="00AF57AB"/>
    <w:rsid w:val="00AF597D"/>
    <w:rsid w:val="00AF6EC1"/>
    <w:rsid w:val="00AF711F"/>
    <w:rsid w:val="00AF784D"/>
    <w:rsid w:val="00AF7CE9"/>
    <w:rsid w:val="00B0022D"/>
    <w:rsid w:val="00B00331"/>
    <w:rsid w:val="00B01447"/>
    <w:rsid w:val="00B014A1"/>
    <w:rsid w:val="00B01A80"/>
    <w:rsid w:val="00B01E53"/>
    <w:rsid w:val="00B032FD"/>
    <w:rsid w:val="00B046AF"/>
    <w:rsid w:val="00B059B6"/>
    <w:rsid w:val="00B06036"/>
    <w:rsid w:val="00B06D6A"/>
    <w:rsid w:val="00B070DC"/>
    <w:rsid w:val="00B07C27"/>
    <w:rsid w:val="00B07FB2"/>
    <w:rsid w:val="00B10017"/>
    <w:rsid w:val="00B1004A"/>
    <w:rsid w:val="00B101CE"/>
    <w:rsid w:val="00B10DE1"/>
    <w:rsid w:val="00B10FF8"/>
    <w:rsid w:val="00B11AA6"/>
    <w:rsid w:val="00B11E02"/>
    <w:rsid w:val="00B12F0D"/>
    <w:rsid w:val="00B13767"/>
    <w:rsid w:val="00B13A85"/>
    <w:rsid w:val="00B13BC7"/>
    <w:rsid w:val="00B13CD4"/>
    <w:rsid w:val="00B13EA9"/>
    <w:rsid w:val="00B153D8"/>
    <w:rsid w:val="00B154DE"/>
    <w:rsid w:val="00B15814"/>
    <w:rsid w:val="00B15E4E"/>
    <w:rsid w:val="00B17B14"/>
    <w:rsid w:val="00B203C4"/>
    <w:rsid w:val="00B20863"/>
    <w:rsid w:val="00B20BEC"/>
    <w:rsid w:val="00B20CDD"/>
    <w:rsid w:val="00B22683"/>
    <w:rsid w:val="00B22BC9"/>
    <w:rsid w:val="00B22E81"/>
    <w:rsid w:val="00B232FE"/>
    <w:rsid w:val="00B23996"/>
    <w:rsid w:val="00B23A8A"/>
    <w:rsid w:val="00B23CB2"/>
    <w:rsid w:val="00B23DC7"/>
    <w:rsid w:val="00B240CC"/>
    <w:rsid w:val="00B246F0"/>
    <w:rsid w:val="00B24E14"/>
    <w:rsid w:val="00B2561A"/>
    <w:rsid w:val="00B256C1"/>
    <w:rsid w:val="00B25A64"/>
    <w:rsid w:val="00B25B94"/>
    <w:rsid w:val="00B25CEE"/>
    <w:rsid w:val="00B25E24"/>
    <w:rsid w:val="00B26CFA"/>
    <w:rsid w:val="00B27107"/>
    <w:rsid w:val="00B271F2"/>
    <w:rsid w:val="00B27FBA"/>
    <w:rsid w:val="00B30B6A"/>
    <w:rsid w:val="00B31884"/>
    <w:rsid w:val="00B31D19"/>
    <w:rsid w:val="00B32AB3"/>
    <w:rsid w:val="00B32DAE"/>
    <w:rsid w:val="00B33825"/>
    <w:rsid w:val="00B33E8F"/>
    <w:rsid w:val="00B34BB2"/>
    <w:rsid w:val="00B34E7C"/>
    <w:rsid w:val="00B35AF6"/>
    <w:rsid w:val="00B36228"/>
    <w:rsid w:val="00B366A3"/>
    <w:rsid w:val="00B368EA"/>
    <w:rsid w:val="00B37EEF"/>
    <w:rsid w:val="00B418AD"/>
    <w:rsid w:val="00B4289C"/>
    <w:rsid w:val="00B42DCA"/>
    <w:rsid w:val="00B42F1A"/>
    <w:rsid w:val="00B43790"/>
    <w:rsid w:val="00B438D6"/>
    <w:rsid w:val="00B443D9"/>
    <w:rsid w:val="00B44531"/>
    <w:rsid w:val="00B46521"/>
    <w:rsid w:val="00B46587"/>
    <w:rsid w:val="00B47394"/>
    <w:rsid w:val="00B47AD2"/>
    <w:rsid w:val="00B47CF7"/>
    <w:rsid w:val="00B50686"/>
    <w:rsid w:val="00B50C50"/>
    <w:rsid w:val="00B513C0"/>
    <w:rsid w:val="00B51539"/>
    <w:rsid w:val="00B523CE"/>
    <w:rsid w:val="00B53708"/>
    <w:rsid w:val="00B53DCB"/>
    <w:rsid w:val="00B5428F"/>
    <w:rsid w:val="00B54370"/>
    <w:rsid w:val="00B54DEA"/>
    <w:rsid w:val="00B54F6A"/>
    <w:rsid w:val="00B55185"/>
    <w:rsid w:val="00B55C03"/>
    <w:rsid w:val="00B55F0B"/>
    <w:rsid w:val="00B56418"/>
    <w:rsid w:val="00B56A70"/>
    <w:rsid w:val="00B60638"/>
    <w:rsid w:val="00B606F8"/>
    <w:rsid w:val="00B60BDB"/>
    <w:rsid w:val="00B61923"/>
    <w:rsid w:val="00B61DB9"/>
    <w:rsid w:val="00B621D6"/>
    <w:rsid w:val="00B621D7"/>
    <w:rsid w:val="00B63AF2"/>
    <w:rsid w:val="00B65747"/>
    <w:rsid w:val="00B65D6F"/>
    <w:rsid w:val="00B65FAD"/>
    <w:rsid w:val="00B66174"/>
    <w:rsid w:val="00B66EE0"/>
    <w:rsid w:val="00B67683"/>
    <w:rsid w:val="00B67B37"/>
    <w:rsid w:val="00B67C23"/>
    <w:rsid w:val="00B67F95"/>
    <w:rsid w:val="00B7079B"/>
    <w:rsid w:val="00B70DC7"/>
    <w:rsid w:val="00B71346"/>
    <w:rsid w:val="00B721A4"/>
    <w:rsid w:val="00B72B5B"/>
    <w:rsid w:val="00B72EFF"/>
    <w:rsid w:val="00B750C2"/>
    <w:rsid w:val="00B756CB"/>
    <w:rsid w:val="00B75735"/>
    <w:rsid w:val="00B765F7"/>
    <w:rsid w:val="00B77142"/>
    <w:rsid w:val="00B774B2"/>
    <w:rsid w:val="00B77512"/>
    <w:rsid w:val="00B7759A"/>
    <w:rsid w:val="00B8051E"/>
    <w:rsid w:val="00B80879"/>
    <w:rsid w:val="00B80A2C"/>
    <w:rsid w:val="00B80D3B"/>
    <w:rsid w:val="00B8111F"/>
    <w:rsid w:val="00B8135C"/>
    <w:rsid w:val="00B814BB"/>
    <w:rsid w:val="00B81730"/>
    <w:rsid w:val="00B81F60"/>
    <w:rsid w:val="00B82123"/>
    <w:rsid w:val="00B823D4"/>
    <w:rsid w:val="00B82633"/>
    <w:rsid w:val="00B8314A"/>
    <w:rsid w:val="00B841AC"/>
    <w:rsid w:val="00B85873"/>
    <w:rsid w:val="00B85E95"/>
    <w:rsid w:val="00B865B0"/>
    <w:rsid w:val="00B865DC"/>
    <w:rsid w:val="00B870E8"/>
    <w:rsid w:val="00B87288"/>
    <w:rsid w:val="00B875E3"/>
    <w:rsid w:val="00B87C29"/>
    <w:rsid w:val="00B90780"/>
    <w:rsid w:val="00B90968"/>
    <w:rsid w:val="00B91BC2"/>
    <w:rsid w:val="00B9240D"/>
    <w:rsid w:val="00B931A9"/>
    <w:rsid w:val="00B932B3"/>
    <w:rsid w:val="00B936DB"/>
    <w:rsid w:val="00B945E3"/>
    <w:rsid w:val="00B94960"/>
    <w:rsid w:val="00B95929"/>
    <w:rsid w:val="00B96962"/>
    <w:rsid w:val="00B96F6E"/>
    <w:rsid w:val="00B9733C"/>
    <w:rsid w:val="00BA2203"/>
    <w:rsid w:val="00BA22A8"/>
    <w:rsid w:val="00BA309F"/>
    <w:rsid w:val="00BA33B6"/>
    <w:rsid w:val="00BA3E48"/>
    <w:rsid w:val="00BA4905"/>
    <w:rsid w:val="00BA4976"/>
    <w:rsid w:val="00BA4BD3"/>
    <w:rsid w:val="00BA4D25"/>
    <w:rsid w:val="00BA6256"/>
    <w:rsid w:val="00BA6E49"/>
    <w:rsid w:val="00BB0187"/>
    <w:rsid w:val="00BB0E56"/>
    <w:rsid w:val="00BB1EB3"/>
    <w:rsid w:val="00BB2188"/>
    <w:rsid w:val="00BB236B"/>
    <w:rsid w:val="00BB2678"/>
    <w:rsid w:val="00BB2C22"/>
    <w:rsid w:val="00BB3077"/>
    <w:rsid w:val="00BB313F"/>
    <w:rsid w:val="00BB33A8"/>
    <w:rsid w:val="00BB347D"/>
    <w:rsid w:val="00BB35D6"/>
    <w:rsid w:val="00BB3927"/>
    <w:rsid w:val="00BB3D8C"/>
    <w:rsid w:val="00BB4447"/>
    <w:rsid w:val="00BB48CF"/>
    <w:rsid w:val="00BB4B39"/>
    <w:rsid w:val="00BB53AF"/>
    <w:rsid w:val="00BB5825"/>
    <w:rsid w:val="00BB5C26"/>
    <w:rsid w:val="00BB67C7"/>
    <w:rsid w:val="00BB6A40"/>
    <w:rsid w:val="00BB7D4B"/>
    <w:rsid w:val="00BC013A"/>
    <w:rsid w:val="00BC162A"/>
    <w:rsid w:val="00BC2343"/>
    <w:rsid w:val="00BC4C79"/>
    <w:rsid w:val="00BC50A1"/>
    <w:rsid w:val="00BC5525"/>
    <w:rsid w:val="00BC5543"/>
    <w:rsid w:val="00BC5824"/>
    <w:rsid w:val="00BC702F"/>
    <w:rsid w:val="00BC7719"/>
    <w:rsid w:val="00BD0032"/>
    <w:rsid w:val="00BD0ECF"/>
    <w:rsid w:val="00BD2995"/>
    <w:rsid w:val="00BD30C8"/>
    <w:rsid w:val="00BD3790"/>
    <w:rsid w:val="00BD38F4"/>
    <w:rsid w:val="00BD3EB4"/>
    <w:rsid w:val="00BD3F47"/>
    <w:rsid w:val="00BD4C5B"/>
    <w:rsid w:val="00BD5359"/>
    <w:rsid w:val="00BD5C65"/>
    <w:rsid w:val="00BD7BCC"/>
    <w:rsid w:val="00BD7DCB"/>
    <w:rsid w:val="00BE0651"/>
    <w:rsid w:val="00BE0717"/>
    <w:rsid w:val="00BE10D8"/>
    <w:rsid w:val="00BE16E9"/>
    <w:rsid w:val="00BE2730"/>
    <w:rsid w:val="00BE2A17"/>
    <w:rsid w:val="00BE31BE"/>
    <w:rsid w:val="00BE3A1D"/>
    <w:rsid w:val="00BE3B92"/>
    <w:rsid w:val="00BE4590"/>
    <w:rsid w:val="00BE487E"/>
    <w:rsid w:val="00BE53B0"/>
    <w:rsid w:val="00BE6018"/>
    <w:rsid w:val="00BE701E"/>
    <w:rsid w:val="00BE7086"/>
    <w:rsid w:val="00BE7278"/>
    <w:rsid w:val="00BF0219"/>
    <w:rsid w:val="00BF1F57"/>
    <w:rsid w:val="00BF20FD"/>
    <w:rsid w:val="00BF2239"/>
    <w:rsid w:val="00BF22C6"/>
    <w:rsid w:val="00BF336C"/>
    <w:rsid w:val="00BF34C2"/>
    <w:rsid w:val="00BF3804"/>
    <w:rsid w:val="00BF3B4E"/>
    <w:rsid w:val="00BF4086"/>
    <w:rsid w:val="00BF426C"/>
    <w:rsid w:val="00BF4594"/>
    <w:rsid w:val="00BF4EFF"/>
    <w:rsid w:val="00BF532B"/>
    <w:rsid w:val="00BF58D0"/>
    <w:rsid w:val="00BF6027"/>
    <w:rsid w:val="00BF6702"/>
    <w:rsid w:val="00BF7952"/>
    <w:rsid w:val="00BF7D6A"/>
    <w:rsid w:val="00C0021D"/>
    <w:rsid w:val="00C00300"/>
    <w:rsid w:val="00C00696"/>
    <w:rsid w:val="00C00A6C"/>
    <w:rsid w:val="00C00B8B"/>
    <w:rsid w:val="00C00EA7"/>
    <w:rsid w:val="00C013E1"/>
    <w:rsid w:val="00C013E9"/>
    <w:rsid w:val="00C01611"/>
    <w:rsid w:val="00C02A8F"/>
    <w:rsid w:val="00C02BDB"/>
    <w:rsid w:val="00C02D59"/>
    <w:rsid w:val="00C02E23"/>
    <w:rsid w:val="00C02FE3"/>
    <w:rsid w:val="00C030B6"/>
    <w:rsid w:val="00C03284"/>
    <w:rsid w:val="00C03B3A"/>
    <w:rsid w:val="00C03CD4"/>
    <w:rsid w:val="00C04694"/>
    <w:rsid w:val="00C04A8E"/>
    <w:rsid w:val="00C050C4"/>
    <w:rsid w:val="00C050D7"/>
    <w:rsid w:val="00C0541D"/>
    <w:rsid w:val="00C05B5F"/>
    <w:rsid w:val="00C10086"/>
    <w:rsid w:val="00C104CC"/>
    <w:rsid w:val="00C10B12"/>
    <w:rsid w:val="00C11521"/>
    <w:rsid w:val="00C142AD"/>
    <w:rsid w:val="00C142C1"/>
    <w:rsid w:val="00C14A30"/>
    <w:rsid w:val="00C152FE"/>
    <w:rsid w:val="00C15D1B"/>
    <w:rsid w:val="00C16657"/>
    <w:rsid w:val="00C16739"/>
    <w:rsid w:val="00C168DD"/>
    <w:rsid w:val="00C170D6"/>
    <w:rsid w:val="00C176CC"/>
    <w:rsid w:val="00C1773D"/>
    <w:rsid w:val="00C21031"/>
    <w:rsid w:val="00C221B9"/>
    <w:rsid w:val="00C225EA"/>
    <w:rsid w:val="00C22CCE"/>
    <w:rsid w:val="00C232BC"/>
    <w:rsid w:val="00C23BA2"/>
    <w:rsid w:val="00C23F9B"/>
    <w:rsid w:val="00C241B5"/>
    <w:rsid w:val="00C2485F"/>
    <w:rsid w:val="00C248B1"/>
    <w:rsid w:val="00C24B63"/>
    <w:rsid w:val="00C262A0"/>
    <w:rsid w:val="00C26A4E"/>
    <w:rsid w:val="00C3041A"/>
    <w:rsid w:val="00C31193"/>
    <w:rsid w:val="00C31195"/>
    <w:rsid w:val="00C31774"/>
    <w:rsid w:val="00C3180E"/>
    <w:rsid w:val="00C32AF2"/>
    <w:rsid w:val="00C33051"/>
    <w:rsid w:val="00C33204"/>
    <w:rsid w:val="00C338EB"/>
    <w:rsid w:val="00C34389"/>
    <w:rsid w:val="00C3465D"/>
    <w:rsid w:val="00C347D5"/>
    <w:rsid w:val="00C350D1"/>
    <w:rsid w:val="00C36DD5"/>
    <w:rsid w:val="00C3748B"/>
    <w:rsid w:val="00C379E9"/>
    <w:rsid w:val="00C403CD"/>
    <w:rsid w:val="00C40F92"/>
    <w:rsid w:val="00C42041"/>
    <w:rsid w:val="00C43934"/>
    <w:rsid w:val="00C439FB"/>
    <w:rsid w:val="00C43AA8"/>
    <w:rsid w:val="00C43F23"/>
    <w:rsid w:val="00C441A4"/>
    <w:rsid w:val="00C4544E"/>
    <w:rsid w:val="00C463C9"/>
    <w:rsid w:val="00C47648"/>
    <w:rsid w:val="00C47852"/>
    <w:rsid w:val="00C50011"/>
    <w:rsid w:val="00C50F61"/>
    <w:rsid w:val="00C5243F"/>
    <w:rsid w:val="00C5254B"/>
    <w:rsid w:val="00C53429"/>
    <w:rsid w:val="00C54031"/>
    <w:rsid w:val="00C55D39"/>
    <w:rsid w:val="00C55FBF"/>
    <w:rsid w:val="00C56AD6"/>
    <w:rsid w:val="00C572F8"/>
    <w:rsid w:val="00C57E68"/>
    <w:rsid w:val="00C601C9"/>
    <w:rsid w:val="00C603D5"/>
    <w:rsid w:val="00C612F3"/>
    <w:rsid w:val="00C617EA"/>
    <w:rsid w:val="00C623C6"/>
    <w:rsid w:val="00C630F4"/>
    <w:rsid w:val="00C631D3"/>
    <w:rsid w:val="00C645E6"/>
    <w:rsid w:val="00C64813"/>
    <w:rsid w:val="00C64D82"/>
    <w:rsid w:val="00C64FBC"/>
    <w:rsid w:val="00C656F6"/>
    <w:rsid w:val="00C65A83"/>
    <w:rsid w:val="00C66A00"/>
    <w:rsid w:val="00C66CBE"/>
    <w:rsid w:val="00C67118"/>
    <w:rsid w:val="00C67276"/>
    <w:rsid w:val="00C677A6"/>
    <w:rsid w:val="00C67DDD"/>
    <w:rsid w:val="00C70139"/>
    <w:rsid w:val="00C708A9"/>
    <w:rsid w:val="00C7191D"/>
    <w:rsid w:val="00C72850"/>
    <w:rsid w:val="00C72C6F"/>
    <w:rsid w:val="00C73F5C"/>
    <w:rsid w:val="00C74453"/>
    <w:rsid w:val="00C745DA"/>
    <w:rsid w:val="00C7473A"/>
    <w:rsid w:val="00C74A25"/>
    <w:rsid w:val="00C75AB0"/>
    <w:rsid w:val="00C76166"/>
    <w:rsid w:val="00C76B7B"/>
    <w:rsid w:val="00C76BBD"/>
    <w:rsid w:val="00C76DE2"/>
    <w:rsid w:val="00C770BC"/>
    <w:rsid w:val="00C772BA"/>
    <w:rsid w:val="00C802D1"/>
    <w:rsid w:val="00C8036C"/>
    <w:rsid w:val="00C80CD8"/>
    <w:rsid w:val="00C80F23"/>
    <w:rsid w:val="00C81151"/>
    <w:rsid w:val="00C82CC6"/>
    <w:rsid w:val="00C839AB"/>
    <w:rsid w:val="00C839CB"/>
    <w:rsid w:val="00C83A43"/>
    <w:rsid w:val="00C84593"/>
    <w:rsid w:val="00C850A3"/>
    <w:rsid w:val="00C858E0"/>
    <w:rsid w:val="00C85C32"/>
    <w:rsid w:val="00C85F45"/>
    <w:rsid w:val="00C86C8C"/>
    <w:rsid w:val="00C8743C"/>
    <w:rsid w:val="00C87568"/>
    <w:rsid w:val="00C87794"/>
    <w:rsid w:val="00C87FD0"/>
    <w:rsid w:val="00C90DB6"/>
    <w:rsid w:val="00C9106A"/>
    <w:rsid w:val="00C91C18"/>
    <w:rsid w:val="00C91E0E"/>
    <w:rsid w:val="00C92465"/>
    <w:rsid w:val="00C92603"/>
    <w:rsid w:val="00C92652"/>
    <w:rsid w:val="00C9394F"/>
    <w:rsid w:val="00C93B1A"/>
    <w:rsid w:val="00C9444E"/>
    <w:rsid w:val="00C9534E"/>
    <w:rsid w:val="00C96F5F"/>
    <w:rsid w:val="00C9704F"/>
    <w:rsid w:val="00C97055"/>
    <w:rsid w:val="00C97A5B"/>
    <w:rsid w:val="00C97CFC"/>
    <w:rsid w:val="00CA02E8"/>
    <w:rsid w:val="00CA174F"/>
    <w:rsid w:val="00CA194C"/>
    <w:rsid w:val="00CA1DDD"/>
    <w:rsid w:val="00CA2B4F"/>
    <w:rsid w:val="00CA30C3"/>
    <w:rsid w:val="00CA3D69"/>
    <w:rsid w:val="00CA5927"/>
    <w:rsid w:val="00CA635E"/>
    <w:rsid w:val="00CA6BB0"/>
    <w:rsid w:val="00CA70CE"/>
    <w:rsid w:val="00CA79EC"/>
    <w:rsid w:val="00CB002C"/>
    <w:rsid w:val="00CB1626"/>
    <w:rsid w:val="00CB1C35"/>
    <w:rsid w:val="00CB1E4B"/>
    <w:rsid w:val="00CB259F"/>
    <w:rsid w:val="00CB39C2"/>
    <w:rsid w:val="00CB3E85"/>
    <w:rsid w:val="00CB4C8C"/>
    <w:rsid w:val="00CB4E90"/>
    <w:rsid w:val="00CB55F3"/>
    <w:rsid w:val="00CB5850"/>
    <w:rsid w:val="00CB5C99"/>
    <w:rsid w:val="00CB6247"/>
    <w:rsid w:val="00CB633B"/>
    <w:rsid w:val="00CB6782"/>
    <w:rsid w:val="00CB6C87"/>
    <w:rsid w:val="00CB6E3E"/>
    <w:rsid w:val="00CB759E"/>
    <w:rsid w:val="00CB7BD7"/>
    <w:rsid w:val="00CC080A"/>
    <w:rsid w:val="00CC0D0F"/>
    <w:rsid w:val="00CC1275"/>
    <w:rsid w:val="00CC12EE"/>
    <w:rsid w:val="00CC265A"/>
    <w:rsid w:val="00CC2A55"/>
    <w:rsid w:val="00CC359E"/>
    <w:rsid w:val="00CC4B98"/>
    <w:rsid w:val="00CC5767"/>
    <w:rsid w:val="00CC5D2F"/>
    <w:rsid w:val="00CC6410"/>
    <w:rsid w:val="00CC68CC"/>
    <w:rsid w:val="00CC69B9"/>
    <w:rsid w:val="00CC701E"/>
    <w:rsid w:val="00CC7735"/>
    <w:rsid w:val="00CC7B12"/>
    <w:rsid w:val="00CD0310"/>
    <w:rsid w:val="00CD0831"/>
    <w:rsid w:val="00CD2E48"/>
    <w:rsid w:val="00CD30E4"/>
    <w:rsid w:val="00CD4826"/>
    <w:rsid w:val="00CD4E19"/>
    <w:rsid w:val="00CD6219"/>
    <w:rsid w:val="00CD63BA"/>
    <w:rsid w:val="00CD700F"/>
    <w:rsid w:val="00CD7033"/>
    <w:rsid w:val="00CD7319"/>
    <w:rsid w:val="00CD78B4"/>
    <w:rsid w:val="00CE148E"/>
    <w:rsid w:val="00CE1715"/>
    <w:rsid w:val="00CE208D"/>
    <w:rsid w:val="00CE2453"/>
    <w:rsid w:val="00CE3047"/>
    <w:rsid w:val="00CE356D"/>
    <w:rsid w:val="00CE3FA4"/>
    <w:rsid w:val="00CE44F8"/>
    <w:rsid w:val="00CE46A1"/>
    <w:rsid w:val="00CE5277"/>
    <w:rsid w:val="00CE5B4D"/>
    <w:rsid w:val="00CE6358"/>
    <w:rsid w:val="00CE6686"/>
    <w:rsid w:val="00CE6E97"/>
    <w:rsid w:val="00CE7868"/>
    <w:rsid w:val="00CE796C"/>
    <w:rsid w:val="00CF050B"/>
    <w:rsid w:val="00CF0D7E"/>
    <w:rsid w:val="00CF1B70"/>
    <w:rsid w:val="00CF1DD1"/>
    <w:rsid w:val="00CF2161"/>
    <w:rsid w:val="00CF2307"/>
    <w:rsid w:val="00CF26AE"/>
    <w:rsid w:val="00CF2D54"/>
    <w:rsid w:val="00CF311F"/>
    <w:rsid w:val="00CF5047"/>
    <w:rsid w:val="00CF5575"/>
    <w:rsid w:val="00D01344"/>
    <w:rsid w:val="00D01A9A"/>
    <w:rsid w:val="00D01B90"/>
    <w:rsid w:val="00D024CD"/>
    <w:rsid w:val="00D034DA"/>
    <w:rsid w:val="00D03538"/>
    <w:rsid w:val="00D0421D"/>
    <w:rsid w:val="00D046FD"/>
    <w:rsid w:val="00D047F7"/>
    <w:rsid w:val="00D04892"/>
    <w:rsid w:val="00D049B8"/>
    <w:rsid w:val="00D04C8A"/>
    <w:rsid w:val="00D0516C"/>
    <w:rsid w:val="00D05B56"/>
    <w:rsid w:val="00D05C2F"/>
    <w:rsid w:val="00D05E24"/>
    <w:rsid w:val="00D05EE7"/>
    <w:rsid w:val="00D068D0"/>
    <w:rsid w:val="00D06FE0"/>
    <w:rsid w:val="00D07307"/>
    <w:rsid w:val="00D076A9"/>
    <w:rsid w:val="00D07754"/>
    <w:rsid w:val="00D078D1"/>
    <w:rsid w:val="00D105ED"/>
    <w:rsid w:val="00D10A88"/>
    <w:rsid w:val="00D10CA0"/>
    <w:rsid w:val="00D1293B"/>
    <w:rsid w:val="00D129A8"/>
    <w:rsid w:val="00D12FB9"/>
    <w:rsid w:val="00D135F2"/>
    <w:rsid w:val="00D138B7"/>
    <w:rsid w:val="00D13B97"/>
    <w:rsid w:val="00D13D00"/>
    <w:rsid w:val="00D141F2"/>
    <w:rsid w:val="00D147C0"/>
    <w:rsid w:val="00D14DB3"/>
    <w:rsid w:val="00D15696"/>
    <w:rsid w:val="00D15C51"/>
    <w:rsid w:val="00D163E6"/>
    <w:rsid w:val="00D16C68"/>
    <w:rsid w:val="00D16F37"/>
    <w:rsid w:val="00D17D28"/>
    <w:rsid w:val="00D200BD"/>
    <w:rsid w:val="00D201AA"/>
    <w:rsid w:val="00D204A7"/>
    <w:rsid w:val="00D20AA5"/>
    <w:rsid w:val="00D22399"/>
    <w:rsid w:val="00D23062"/>
    <w:rsid w:val="00D23D29"/>
    <w:rsid w:val="00D25888"/>
    <w:rsid w:val="00D2662C"/>
    <w:rsid w:val="00D26CB1"/>
    <w:rsid w:val="00D272EB"/>
    <w:rsid w:val="00D2741C"/>
    <w:rsid w:val="00D27FA3"/>
    <w:rsid w:val="00D30ECB"/>
    <w:rsid w:val="00D3176C"/>
    <w:rsid w:val="00D31B03"/>
    <w:rsid w:val="00D31B3F"/>
    <w:rsid w:val="00D3353E"/>
    <w:rsid w:val="00D33751"/>
    <w:rsid w:val="00D33A0B"/>
    <w:rsid w:val="00D34061"/>
    <w:rsid w:val="00D342D0"/>
    <w:rsid w:val="00D347D8"/>
    <w:rsid w:val="00D35D4A"/>
    <w:rsid w:val="00D36124"/>
    <w:rsid w:val="00D36F6E"/>
    <w:rsid w:val="00D372B0"/>
    <w:rsid w:val="00D37343"/>
    <w:rsid w:val="00D4205E"/>
    <w:rsid w:val="00D42F05"/>
    <w:rsid w:val="00D43056"/>
    <w:rsid w:val="00D44403"/>
    <w:rsid w:val="00D44D36"/>
    <w:rsid w:val="00D465B2"/>
    <w:rsid w:val="00D466BE"/>
    <w:rsid w:val="00D47399"/>
    <w:rsid w:val="00D47BB2"/>
    <w:rsid w:val="00D47D04"/>
    <w:rsid w:val="00D5056A"/>
    <w:rsid w:val="00D510A0"/>
    <w:rsid w:val="00D519DD"/>
    <w:rsid w:val="00D527EE"/>
    <w:rsid w:val="00D529C4"/>
    <w:rsid w:val="00D52EBC"/>
    <w:rsid w:val="00D53929"/>
    <w:rsid w:val="00D539D0"/>
    <w:rsid w:val="00D53A4A"/>
    <w:rsid w:val="00D540DC"/>
    <w:rsid w:val="00D55616"/>
    <w:rsid w:val="00D55674"/>
    <w:rsid w:val="00D5574C"/>
    <w:rsid w:val="00D55DAC"/>
    <w:rsid w:val="00D56921"/>
    <w:rsid w:val="00D578C9"/>
    <w:rsid w:val="00D6153F"/>
    <w:rsid w:val="00D61982"/>
    <w:rsid w:val="00D61EA9"/>
    <w:rsid w:val="00D61EFF"/>
    <w:rsid w:val="00D621DD"/>
    <w:rsid w:val="00D62655"/>
    <w:rsid w:val="00D6267A"/>
    <w:rsid w:val="00D62998"/>
    <w:rsid w:val="00D639DE"/>
    <w:rsid w:val="00D647DE"/>
    <w:rsid w:val="00D6498F"/>
    <w:rsid w:val="00D64FB5"/>
    <w:rsid w:val="00D6501F"/>
    <w:rsid w:val="00D65347"/>
    <w:rsid w:val="00D65EE7"/>
    <w:rsid w:val="00D67D12"/>
    <w:rsid w:val="00D705FF"/>
    <w:rsid w:val="00D7075E"/>
    <w:rsid w:val="00D70B0C"/>
    <w:rsid w:val="00D7145C"/>
    <w:rsid w:val="00D72358"/>
    <w:rsid w:val="00D733F3"/>
    <w:rsid w:val="00D73B64"/>
    <w:rsid w:val="00D744BC"/>
    <w:rsid w:val="00D74830"/>
    <w:rsid w:val="00D74937"/>
    <w:rsid w:val="00D7585A"/>
    <w:rsid w:val="00D76CE6"/>
    <w:rsid w:val="00D77541"/>
    <w:rsid w:val="00D7773F"/>
    <w:rsid w:val="00D77C53"/>
    <w:rsid w:val="00D77E96"/>
    <w:rsid w:val="00D80618"/>
    <w:rsid w:val="00D807DF"/>
    <w:rsid w:val="00D81429"/>
    <w:rsid w:val="00D81829"/>
    <w:rsid w:val="00D82066"/>
    <w:rsid w:val="00D82339"/>
    <w:rsid w:val="00D82494"/>
    <w:rsid w:val="00D82FF2"/>
    <w:rsid w:val="00D82FF6"/>
    <w:rsid w:val="00D836BE"/>
    <w:rsid w:val="00D83774"/>
    <w:rsid w:val="00D84517"/>
    <w:rsid w:val="00D84A4B"/>
    <w:rsid w:val="00D851DE"/>
    <w:rsid w:val="00D86A9F"/>
    <w:rsid w:val="00D86CE8"/>
    <w:rsid w:val="00D90A81"/>
    <w:rsid w:val="00D90B7D"/>
    <w:rsid w:val="00D90DCE"/>
    <w:rsid w:val="00D912A2"/>
    <w:rsid w:val="00D92168"/>
    <w:rsid w:val="00D9231C"/>
    <w:rsid w:val="00D92A5E"/>
    <w:rsid w:val="00D935BD"/>
    <w:rsid w:val="00D940B5"/>
    <w:rsid w:val="00D94744"/>
    <w:rsid w:val="00D95320"/>
    <w:rsid w:val="00D9582D"/>
    <w:rsid w:val="00D95CB0"/>
    <w:rsid w:val="00D962F4"/>
    <w:rsid w:val="00D9654F"/>
    <w:rsid w:val="00D966FE"/>
    <w:rsid w:val="00D977C0"/>
    <w:rsid w:val="00D97A4E"/>
    <w:rsid w:val="00D97E14"/>
    <w:rsid w:val="00DA00A3"/>
    <w:rsid w:val="00DA04C1"/>
    <w:rsid w:val="00DA13F3"/>
    <w:rsid w:val="00DA21CF"/>
    <w:rsid w:val="00DA23EB"/>
    <w:rsid w:val="00DA25ED"/>
    <w:rsid w:val="00DA2DE3"/>
    <w:rsid w:val="00DA3191"/>
    <w:rsid w:val="00DA3633"/>
    <w:rsid w:val="00DA400B"/>
    <w:rsid w:val="00DA4651"/>
    <w:rsid w:val="00DA6443"/>
    <w:rsid w:val="00DA6B5E"/>
    <w:rsid w:val="00DA7146"/>
    <w:rsid w:val="00DA716A"/>
    <w:rsid w:val="00DA7B82"/>
    <w:rsid w:val="00DB1F4F"/>
    <w:rsid w:val="00DB2663"/>
    <w:rsid w:val="00DB2CD0"/>
    <w:rsid w:val="00DB37EE"/>
    <w:rsid w:val="00DB401F"/>
    <w:rsid w:val="00DB4450"/>
    <w:rsid w:val="00DB4A7D"/>
    <w:rsid w:val="00DB4BB4"/>
    <w:rsid w:val="00DB4ED0"/>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29A1"/>
    <w:rsid w:val="00DC2BED"/>
    <w:rsid w:val="00DC41E4"/>
    <w:rsid w:val="00DC48B2"/>
    <w:rsid w:val="00DC496E"/>
    <w:rsid w:val="00DC5110"/>
    <w:rsid w:val="00DC5116"/>
    <w:rsid w:val="00DC686C"/>
    <w:rsid w:val="00DC6B3C"/>
    <w:rsid w:val="00DC7C77"/>
    <w:rsid w:val="00DC7FD5"/>
    <w:rsid w:val="00DD02FF"/>
    <w:rsid w:val="00DD0414"/>
    <w:rsid w:val="00DD24E2"/>
    <w:rsid w:val="00DD24F9"/>
    <w:rsid w:val="00DD26EC"/>
    <w:rsid w:val="00DD2DFB"/>
    <w:rsid w:val="00DD3017"/>
    <w:rsid w:val="00DD3604"/>
    <w:rsid w:val="00DD3F4D"/>
    <w:rsid w:val="00DD3F6B"/>
    <w:rsid w:val="00DD4452"/>
    <w:rsid w:val="00DD4501"/>
    <w:rsid w:val="00DD5212"/>
    <w:rsid w:val="00DD6254"/>
    <w:rsid w:val="00DD6F2E"/>
    <w:rsid w:val="00DD72E1"/>
    <w:rsid w:val="00DD7EA2"/>
    <w:rsid w:val="00DE00F2"/>
    <w:rsid w:val="00DE117F"/>
    <w:rsid w:val="00DE2813"/>
    <w:rsid w:val="00DE2D17"/>
    <w:rsid w:val="00DE353C"/>
    <w:rsid w:val="00DE401C"/>
    <w:rsid w:val="00DE4427"/>
    <w:rsid w:val="00DE5F34"/>
    <w:rsid w:val="00DE6E2F"/>
    <w:rsid w:val="00DE6F47"/>
    <w:rsid w:val="00DE7D13"/>
    <w:rsid w:val="00DF1EAE"/>
    <w:rsid w:val="00DF2605"/>
    <w:rsid w:val="00DF2BD1"/>
    <w:rsid w:val="00DF3816"/>
    <w:rsid w:val="00DF3818"/>
    <w:rsid w:val="00DF3F94"/>
    <w:rsid w:val="00DF4369"/>
    <w:rsid w:val="00DF5936"/>
    <w:rsid w:val="00DF5970"/>
    <w:rsid w:val="00DF5B14"/>
    <w:rsid w:val="00DF60F6"/>
    <w:rsid w:val="00DF63FA"/>
    <w:rsid w:val="00DF66E2"/>
    <w:rsid w:val="00DF7043"/>
    <w:rsid w:val="00DF73ED"/>
    <w:rsid w:val="00E001FD"/>
    <w:rsid w:val="00E00A1C"/>
    <w:rsid w:val="00E00D60"/>
    <w:rsid w:val="00E012CC"/>
    <w:rsid w:val="00E0147A"/>
    <w:rsid w:val="00E0220A"/>
    <w:rsid w:val="00E0220E"/>
    <w:rsid w:val="00E02961"/>
    <w:rsid w:val="00E02A1E"/>
    <w:rsid w:val="00E02B71"/>
    <w:rsid w:val="00E02DEB"/>
    <w:rsid w:val="00E03999"/>
    <w:rsid w:val="00E0399E"/>
    <w:rsid w:val="00E042A1"/>
    <w:rsid w:val="00E05CF4"/>
    <w:rsid w:val="00E05E82"/>
    <w:rsid w:val="00E07425"/>
    <w:rsid w:val="00E1043E"/>
    <w:rsid w:val="00E104FA"/>
    <w:rsid w:val="00E1082A"/>
    <w:rsid w:val="00E10956"/>
    <w:rsid w:val="00E110B5"/>
    <w:rsid w:val="00E11166"/>
    <w:rsid w:val="00E12818"/>
    <w:rsid w:val="00E12AE2"/>
    <w:rsid w:val="00E12D39"/>
    <w:rsid w:val="00E13182"/>
    <w:rsid w:val="00E14523"/>
    <w:rsid w:val="00E14972"/>
    <w:rsid w:val="00E14CB9"/>
    <w:rsid w:val="00E151F2"/>
    <w:rsid w:val="00E15383"/>
    <w:rsid w:val="00E15B74"/>
    <w:rsid w:val="00E15C82"/>
    <w:rsid w:val="00E1738C"/>
    <w:rsid w:val="00E201C0"/>
    <w:rsid w:val="00E21ABD"/>
    <w:rsid w:val="00E22775"/>
    <w:rsid w:val="00E22D28"/>
    <w:rsid w:val="00E22F81"/>
    <w:rsid w:val="00E22F87"/>
    <w:rsid w:val="00E230E3"/>
    <w:rsid w:val="00E23C97"/>
    <w:rsid w:val="00E24727"/>
    <w:rsid w:val="00E25E29"/>
    <w:rsid w:val="00E265A7"/>
    <w:rsid w:val="00E26705"/>
    <w:rsid w:val="00E27B80"/>
    <w:rsid w:val="00E30825"/>
    <w:rsid w:val="00E30EDF"/>
    <w:rsid w:val="00E31B43"/>
    <w:rsid w:val="00E31FBA"/>
    <w:rsid w:val="00E33513"/>
    <w:rsid w:val="00E33613"/>
    <w:rsid w:val="00E33A4F"/>
    <w:rsid w:val="00E33F3E"/>
    <w:rsid w:val="00E341E5"/>
    <w:rsid w:val="00E34315"/>
    <w:rsid w:val="00E35FBC"/>
    <w:rsid w:val="00E36AAE"/>
    <w:rsid w:val="00E37198"/>
    <w:rsid w:val="00E3774C"/>
    <w:rsid w:val="00E41313"/>
    <w:rsid w:val="00E41773"/>
    <w:rsid w:val="00E41ACD"/>
    <w:rsid w:val="00E427B8"/>
    <w:rsid w:val="00E42FE6"/>
    <w:rsid w:val="00E431A5"/>
    <w:rsid w:val="00E43D58"/>
    <w:rsid w:val="00E44628"/>
    <w:rsid w:val="00E44E78"/>
    <w:rsid w:val="00E45B40"/>
    <w:rsid w:val="00E460B6"/>
    <w:rsid w:val="00E460B9"/>
    <w:rsid w:val="00E46474"/>
    <w:rsid w:val="00E46BD2"/>
    <w:rsid w:val="00E473D4"/>
    <w:rsid w:val="00E474CF"/>
    <w:rsid w:val="00E513F6"/>
    <w:rsid w:val="00E51EC6"/>
    <w:rsid w:val="00E51F51"/>
    <w:rsid w:val="00E52F3B"/>
    <w:rsid w:val="00E52F80"/>
    <w:rsid w:val="00E53646"/>
    <w:rsid w:val="00E53D4C"/>
    <w:rsid w:val="00E53D94"/>
    <w:rsid w:val="00E53DEA"/>
    <w:rsid w:val="00E5424B"/>
    <w:rsid w:val="00E544BA"/>
    <w:rsid w:val="00E55B64"/>
    <w:rsid w:val="00E57FEB"/>
    <w:rsid w:val="00E616DB"/>
    <w:rsid w:val="00E62442"/>
    <w:rsid w:val="00E627A4"/>
    <w:rsid w:val="00E62CAE"/>
    <w:rsid w:val="00E630ED"/>
    <w:rsid w:val="00E637EA"/>
    <w:rsid w:val="00E638C1"/>
    <w:rsid w:val="00E6437C"/>
    <w:rsid w:val="00E64C68"/>
    <w:rsid w:val="00E65237"/>
    <w:rsid w:val="00E67508"/>
    <w:rsid w:val="00E67862"/>
    <w:rsid w:val="00E70ACF"/>
    <w:rsid w:val="00E70D46"/>
    <w:rsid w:val="00E712A9"/>
    <w:rsid w:val="00E713BC"/>
    <w:rsid w:val="00E72444"/>
    <w:rsid w:val="00E7410F"/>
    <w:rsid w:val="00E74EC5"/>
    <w:rsid w:val="00E766D8"/>
    <w:rsid w:val="00E76B86"/>
    <w:rsid w:val="00E76BC7"/>
    <w:rsid w:val="00E8003C"/>
    <w:rsid w:val="00E809F3"/>
    <w:rsid w:val="00E80C21"/>
    <w:rsid w:val="00E820BD"/>
    <w:rsid w:val="00E8227B"/>
    <w:rsid w:val="00E829CD"/>
    <w:rsid w:val="00E8342F"/>
    <w:rsid w:val="00E84210"/>
    <w:rsid w:val="00E844CD"/>
    <w:rsid w:val="00E847A7"/>
    <w:rsid w:val="00E84A08"/>
    <w:rsid w:val="00E84FE5"/>
    <w:rsid w:val="00E8600A"/>
    <w:rsid w:val="00E863D1"/>
    <w:rsid w:val="00E86682"/>
    <w:rsid w:val="00E86E79"/>
    <w:rsid w:val="00E906B4"/>
    <w:rsid w:val="00E90711"/>
    <w:rsid w:val="00E9095B"/>
    <w:rsid w:val="00E9145E"/>
    <w:rsid w:val="00E91B24"/>
    <w:rsid w:val="00E926B8"/>
    <w:rsid w:val="00E927BF"/>
    <w:rsid w:val="00E9294C"/>
    <w:rsid w:val="00E936DA"/>
    <w:rsid w:val="00E93721"/>
    <w:rsid w:val="00E93723"/>
    <w:rsid w:val="00E9399B"/>
    <w:rsid w:val="00E939A7"/>
    <w:rsid w:val="00E94008"/>
    <w:rsid w:val="00E946F5"/>
    <w:rsid w:val="00E94762"/>
    <w:rsid w:val="00E956BA"/>
    <w:rsid w:val="00E96B52"/>
    <w:rsid w:val="00EA0018"/>
    <w:rsid w:val="00EA0098"/>
    <w:rsid w:val="00EA08BE"/>
    <w:rsid w:val="00EA0A85"/>
    <w:rsid w:val="00EA0AB3"/>
    <w:rsid w:val="00EA14B0"/>
    <w:rsid w:val="00EA2244"/>
    <w:rsid w:val="00EA4129"/>
    <w:rsid w:val="00EA4DDC"/>
    <w:rsid w:val="00EA6FA7"/>
    <w:rsid w:val="00EB067F"/>
    <w:rsid w:val="00EB0D3E"/>
    <w:rsid w:val="00EB1348"/>
    <w:rsid w:val="00EB17BE"/>
    <w:rsid w:val="00EB1A1B"/>
    <w:rsid w:val="00EB1F02"/>
    <w:rsid w:val="00EB2522"/>
    <w:rsid w:val="00EB2E64"/>
    <w:rsid w:val="00EB3290"/>
    <w:rsid w:val="00EB32DD"/>
    <w:rsid w:val="00EB3F86"/>
    <w:rsid w:val="00EB48DC"/>
    <w:rsid w:val="00EB4CB2"/>
    <w:rsid w:val="00EB4CDA"/>
    <w:rsid w:val="00EB5BC5"/>
    <w:rsid w:val="00EB6212"/>
    <w:rsid w:val="00EB66E3"/>
    <w:rsid w:val="00EB6BB5"/>
    <w:rsid w:val="00EB6E30"/>
    <w:rsid w:val="00EB70EE"/>
    <w:rsid w:val="00EB7618"/>
    <w:rsid w:val="00EB7B51"/>
    <w:rsid w:val="00EB7F93"/>
    <w:rsid w:val="00EC086C"/>
    <w:rsid w:val="00EC1720"/>
    <w:rsid w:val="00EC2DB7"/>
    <w:rsid w:val="00EC337D"/>
    <w:rsid w:val="00EC42D0"/>
    <w:rsid w:val="00EC5395"/>
    <w:rsid w:val="00EC5C87"/>
    <w:rsid w:val="00EC638F"/>
    <w:rsid w:val="00EC7927"/>
    <w:rsid w:val="00ED095E"/>
    <w:rsid w:val="00ED1A0B"/>
    <w:rsid w:val="00ED27DD"/>
    <w:rsid w:val="00ED2B7A"/>
    <w:rsid w:val="00ED5162"/>
    <w:rsid w:val="00ED5669"/>
    <w:rsid w:val="00ED592C"/>
    <w:rsid w:val="00ED697C"/>
    <w:rsid w:val="00ED700B"/>
    <w:rsid w:val="00ED7147"/>
    <w:rsid w:val="00EE06CA"/>
    <w:rsid w:val="00EE2819"/>
    <w:rsid w:val="00EE2AE3"/>
    <w:rsid w:val="00EE3C1C"/>
    <w:rsid w:val="00EE43AD"/>
    <w:rsid w:val="00EE4874"/>
    <w:rsid w:val="00EE48D6"/>
    <w:rsid w:val="00EE4A6E"/>
    <w:rsid w:val="00EE4BAB"/>
    <w:rsid w:val="00EE7922"/>
    <w:rsid w:val="00EE79A6"/>
    <w:rsid w:val="00EE7BC3"/>
    <w:rsid w:val="00EF11DF"/>
    <w:rsid w:val="00EF130D"/>
    <w:rsid w:val="00EF1FC0"/>
    <w:rsid w:val="00EF2081"/>
    <w:rsid w:val="00EF30E0"/>
    <w:rsid w:val="00EF31B2"/>
    <w:rsid w:val="00EF3A6C"/>
    <w:rsid w:val="00EF3D05"/>
    <w:rsid w:val="00EF42CF"/>
    <w:rsid w:val="00EF44A4"/>
    <w:rsid w:val="00EF520B"/>
    <w:rsid w:val="00EF5403"/>
    <w:rsid w:val="00EF567D"/>
    <w:rsid w:val="00EF5E8E"/>
    <w:rsid w:val="00EF5F11"/>
    <w:rsid w:val="00EF6111"/>
    <w:rsid w:val="00EF6D5D"/>
    <w:rsid w:val="00F00272"/>
    <w:rsid w:val="00F005A0"/>
    <w:rsid w:val="00F01669"/>
    <w:rsid w:val="00F01835"/>
    <w:rsid w:val="00F01DE9"/>
    <w:rsid w:val="00F0229D"/>
    <w:rsid w:val="00F02B1B"/>
    <w:rsid w:val="00F032BB"/>
    <w:rsid w:val="00F032C8"/>
    <w:rsid w:val="00F03567"/>
    <w:rsid w:val="00F03DD3"/>
    <w:rsid w:val="00F044C6"/>
    <w:rsid w:val="00F04BBE"/>
    <w:rsid w:val="00F06616"/>
    <w:rsid w:val="00F07485"/>
    <w:rsid w:val="00F10BC6"/>
    <w:rsid w:val="00F11352"/>
    <w:rsid w:val="00F11AD0"/>
    <w:rsid w:val="00F12313"/>
    <w:rsid w:val="00F13D34"/>
    <w:rsid w:val="00F13E62"/>
    <w:rsid w:val="00F14602"/>
    <w:rsid w:val="00F1498D"/>
    <w:rsid w:val="00F14DDF"/>
    <w:rsid w:val="00F152AD"/>
    <w:rsid w:val="00F15BA3"/>
    <w:rsid w:val="00F15BB3"/>
    <w:rsid w:val="00F165B7"/>
    <w:rsid w:val="00F16E86"/>
    <w:rsid w:val="00F17A8E"/>
    <w:rsid w:val="00F20C9C"/>
    <w:rsid w:val="00F2133C"/>
    <w:rsid w:val="00F21548"/>
    <w:rsid w:val="00F21827"/>
    <w:rsid w:val="00F21A00"/>
    <w:rsid w:val="00F2285F"/>
    <w:rsid w:val="00F23155"/>
    <w:rsid w:val="00F237C3"/>
    <w:rsid w:val="00F23EE4"/>
    <w:rsid w:val="00F24236"/>
    <w:rsid w:val="00F2490D"/>
    <w:rsid w:val="00F24C95"/>
    <w:rsid w:val="00F24E0E"/>
    <w:rsid w:val="00F25707"/>
    <w:rsid w:val="00F26693"/>
    <w:rsid w:val="00F26A13"/>
    <w:rsid w:val="00F27342"/>
    <w:rsid w:val="00F27D3B"/>
    <w:rsid w:val="00F30AEF"/>
    <w:rsid w:val="00F31261"/>
    <w:rsid w:val="00F31BB3"/>
    <w:rsid w:val="00F31BCF"/>
    <w:rsid w:val="00F31BDA"/>
    <w:rsid w:val="00F31C67"/>
    <w:rsid w:val="00F323C3"/>
    <w:rsid w:val="00F32537"/>
    <w:rsid w:val="00F32A15"/>
    <w:rsid w:val="00F32EE6"/>
    <w:rsid w:val="00F32EF1"/>
    <w:rsid w:val="00F32F3C"/>
    <w:rsid w:val="00F337B6"/>
    <w:rsid w:val="00F339EC"/>
    <w:rsid w:val="00F3443B"/>
    <w:rsid w:val="00F34FDD"/>
    <w:rsid w:val="00F35279"/>
    <w:rsid w:val="00F359F7"/>
    <w:rsid w:val="00F35F1A"/>
    <w:rsid w:val="00F36130"/>
    <w:rsid w:val="00F3639B"/>
    <w:rsid w:val="00F3644F"/>
    <w:rsid w:val="00F36B71"/>
    <w:rsid w:val="00F373AE"/>
    <w:rsid w:val="00F37721"/>
    <w:rsid w:val="00F4032F"/>
    <w:rsid w:val="00F40360"/>
    <w:rsid w:val="00F40444"/>
    <w:rsid w:val="00F40CE6"/>
    <w:rsid w:val="00F4144E"/>
    <w:rsid w:val="00F41B59"/>
    <w:rsid w:val="00F42099"/>
    <w:rsid w:val="00F423BD"/>
    <w:rsid w:val="00F431C5"/>
    <w:rsid w:val="00F432FF"/>
    <w:rsid w:val="00F43C79"/>
    <w:rsid w:val="00F44535"/>
    <w:rsid w:val="00F456D2"/>
    <w:rsid w:val="00F45B08"/>
    <w:rsid w:val="00F46431"/>
    <w:rsid w:val="00F469AD"/>
    <w:rsid w:val="00F46B0E"/>
    <w:rsid w:val="00F4715C"/>
    <w:rsid w:val="00F47C9F"/>
    <w:rsid w:val="00F50CE8"/>
    <w:rsid w:val="00F51361"/>
    <w:rsid w:val="00F52330"/>
    <w:rsid w:val="00F53AC2"/>
    <w:rsid w:val="00F54603"/>
    <w:rsid w:val="00F54772"/>
    <w:rsid w:val="00F54869"/>
    <w:rsid w:val="00F548F1"/>
    <w:rsid w:val="00F552CF"/>
    <w:rsid w:val="00F556B2"/>
    <w:rsid w:val="00F565E8"/>
    <w:rsid w:val="00F56CB4"/>
    <w:rsid w:val="00F5754B"/>
    <w:rsid w:val="00F576DE"/>
    <w:rsid w:val="00F57747"/>
    <w:rsid w:val="00F5786F"/>
    <w:rsid w:val="00F57881"/>
    <w:rsid w:val="00F578BC"/>
    <w:rsid w:val="00F625D2"/>
    <w:rsid w:val="00F633F1"/>
    <w:rsid w:val="00F63BF7"/>
    <w:rsid w:val="00F63E70"/>
    <w:rsid w:val="00F6453E"/>
    <w:rsid w:val="00F64BDC"/>
    <w:rsid w:val="00F65215"/>
    <w:rsid w:val="00F65617"/>
    <w:rsid w:val="00F65971"/>
    <w:rsid w:val="00F65A88"/>
    <w:rsid w:val="00F66494"/>
    <w:rsid w:val="00F66E32"/>
    <w:rsid w:val="00F67B8E"/>
    <w:rsid w:val="00F67C3B"/>
    <w:rsid w:val="00F70D86"/>
    <w:rsid w:val="00F710BE"/>
    <w:rsid w:val="00F71D7B"/>
    <w:rsid w:val="00F72016"/>
    <w:rsid w:val="00F72DAD"/>
    <w:rsid w:val="00F730DD"/>
    <w:rsid w:val="00F736D2"/>
    <w:rsid w:val="00F73D0C"/>
    <w:rsid w:val="00F75101"/>
    <w:rsid w:val="00F7564C"/>
    <w:rsid w:val="00F76220"/>
    <w:rsid w:val="00F769BE"/>
    <w:rsid w:val="00F7735C"/>
    <w:rsid w:val="00F77BD5"/>
    <w:rsid w:val="00F810B5"/>
    <w:rsid w:val="00F813F1"/>
    <w:rsid w:val="00F81B4B"/>
    <w:rsid w:val="00F82E6B"/>
    <w:rsid w:val="00F83662"/>
    <w:rsid w:val="00F837A9"/>
    <w:rsid w:val="00F838C0"/>
    <w:rsid w:val="00F83E9F"/>
    <w:rsid w:val="00F84DEE"/>
    <w:rsid w:val="00F85F83"/>
    <w:rsid w:val="00F86ADD"/>
    <w:rsid w:val="00F8739A"/>
    <w:rsid w:val="00F8784C"/>
    <w:rsid w:val="00F9031D"/>
    <w:rsid w:val="00F912FD"/>
    <w:rsid w:val="00F919AB"/>
    <w:rsid w:val="00F91D43"/>
    <w:rsid w:val="00F91F5F"/>
    <w:rsid w:val="00F9321E"/>
    <w:rsid w:val="00F9367F"/>
    <w:rsid w:val="00F95411"/>
    <w:rsid w:val="00F95BF3"/>
    <w:rsid w:val="00F96339"/>
    <w:rsid w:val="00F96E02"/>
    <w:rsid w:val="00F97859"/>
    <w:rsid w:val="00F97973"/>
    <w:rsid w:val="00F97B71"/>
    <w:rsid w:val="00FA06A3"/>
    <w:rsid w:val="00FA0EF5"/>
    <w:rsid w:val="00FA19BB"/>
    <w:rsid w:val="00FA1D8D"/>
    <w:rsid w:val="00FA1DB3"/>
    <w:rsid w:val="00FA2CFC"/>
    <w:rsid w:val="00FA2DDA"/>
    <w:rsid w:val="00FA34CA"/>
    <w:rsid w:val="00FA36D0"/>
    <w:rsid w:val="00FA38A4"/>
    <w:rsid w:val="00FA3E3E"/>
    <w:rsid w:val="00FA4A55"/>
    <w:rsid w:val="00FA4D4F"/>
    <w:rsid w:val="00FA54E8"/>
    <w:rsid w:val="00FA5FE8"/>
    <w:rsid w:val="00FA668B"/>
    <w:rsid w:val="00FA67CF"/>
    <w:rsid w:val="00FB117A"/>
    <w:rsid w:val="00FB121A"/>
    <w:rsid w:val="00FB2B87"/>
    <w:rsid w:val="00FB2D17"/>
    <w:rsid w:val="00FB2F69"/>
    <w:rsid w:val="00FB31E9"/>
    <w:rsid w:val="00FB3669"/>
    <w:rsid w:val="00FB368B"/>
    <w:rsid w:val="00FB3A3A"/>
    <w:rsid w:val="00FB4217"/>
    <w:rsid w:val="00FB4379"/>
    <w:rsid w:val="00FB45FF"/>
    <w:rsid w:val="00FB4C07"/>
    <w:rsid w:val="00FB573F"/>
    <w:rsid w:val="00FB5D97"/>
    <w:rsid w:val="00FB61EA"/>
    <w:rsid w:val="00FB6C7A"/>
    <w:rsid w:val="00FB732E"/>
    <w:rsid w:val="00FB79F7"/>
    <w:rsid w:val="00FB7C6F"/>
    <w:rsid w:val="00FB7F98"/>
    <w:rsid w:val="00FC03D0"/>
    <w:rsid w:val="00FC09E7"/>
    <w:rsid w:val="00FC1CA5"/>
    <w:rsid w:val="00FC1D8E"/>
    <w:rsid w:val="00FC2733"/>
    <w:rsid w:val="00FC2979"/>
    <w:rsid w:val="00FC3586"/>
    <w:rsid w:val="00FC35C3"/>
    <w:rsid w:val="00FC380B"/>
    <w:rsid w:val="00FC6990"/>
    <w:rsid w:val="00FC6D6C"/>
    <w:rsid w:val="00FD1C3C"/>
    <w:rsid w:val="00FD24F6"/>
    <w:rsid w:val="00FD2DB1"/>
    <w:rsid w:val="00FD38A8"/>
    <w:rsid w:val="00FD4AAC"/>
    <w:rsid w:val="00FD5C70"/>
    <w:rsid w:val="00FD5E05"/>
    <w:rsid w:val="00FD61E4"/>
    <w:rsid w:val="00FD6954"/>
    <w:rsid w:val="00FD6AC8"/>
    <w:rsid w:val="00FD705B"/>
    <w:rsid w:val="00FD7C04"/>
    <w:rsid w:val="00FE0A6C"/>
    <w:rsid w:val="00FE0A8E"/>
    <w:rsid w:val="00FE1727"/>
    <w:rsid w:val="00FE1741"/>
    <w:rsid w:val="00FE3211"/>
    <w:rsid w:val="00FE3442"/>
    <w:rsid w:val="00FE3638"/>
    <w:rsid w:val="00FE3A67"/>
    <w:rsid w:val="00FE3D69"/>
    <w:rsid w:val="00FE3EA1"/>
    <w:rsid w:val="00FE406E"/>
    <w:rsid w:val="00FE4818"/>
    <w:rsid w:val="00FE4CA4"/>
    <w:rsid w:val="00FE5AE4"/>
    <w:rsid w:val="00FE5D80"/>
    <w:rsid w:val="00FE637F"/>
    <w:rsid w:val="00FE64EE"/>
    <w:rsid w:val="00FE6EE6"/>
    <w:rsid w:val="00FE73F7"/>
    <w:rsid w:val="00FE745E"/>
    <w:rsid w:val="00FE753F"/>
    <w:rsid w:val="00FE7865"/>
    <w:rsid w:val="00FF0BB0"/>
    <w:rsid w:val="00FF0EF3"/>
    <w:rsid w:val="00FF1342"/>
    <w:rsid w:val="00FF1513"/>
    <w:rsid w:val="00FF1577"/>
    <w:rsid w:val="00FF1DB7"/>
    <w:rsid w:val="00FF2145"/>
    <w:rsid w:val="00FF22FF"/>
    <w:rsid w:val="00FF3334"/>
    <w:rsid w:val="00FF3972"/>
    <w:rsid w:val="00FF3C60"/>
    <w:rsid w:val="00FF59BE"/>
    <w:rsid w:val="00FF5C4F"/>
    <w:rsid w:val="00FF69CF"/>
    <w:rsid w:val="00FF6A8B"/>
    <w:rsid w:val="00FF6ADB"/>
    <w:rsid w:val="00FF6C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header" w:locked="1" w:semiHidden="0" w:uiPriority="0" w:unhideWhenUsed="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No List" w:locked="1" w:semiHidden="0" w:unhideWhenUsed="0"/>
    <w:lsdException w:name="Table Grid" w:locked="1"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qFormat/>
    <w:rsid w:val="0089214A"/>
    <w:pPr>
      <w:widowControl/>
      <w:jc w:val="left"/>
      <w:outlineLvl w:val="0"/>
    </w:pPr>
    <w:rPr>
      <w:kern w:val="0"/>
      <w:sz w:val="24"/>
      <w:szCs w:val="20"/>
      <w:lang w:val="en-GB"/>
    </w:rPr>
  </w:style>
  <w:style w:type="paragraph" w:styleId="20">
    <w:name w:val="heading 2"/>
    <w:basedOn w:val="a"/>
    <w:next w:val="a0"/>
    <w:link w:val="2Char"/>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paragraph" w:styleId="40">
    <w:name w:val="heading 4"/>
    <w:basedOn w:val="a"/>
    <w:next w:val="a"/>
    <w:link w:val="4Char"/>
    <w:semiHidden/>
    <w:unhideWhenUsed/>
    <w:qFormat/>
    <w:locked/>
    <w:rsid w:val="0058434B"/>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Char"/>
    <w:semiHidden/>
    <w:unhideWhenUsed/>
    <w:qFormat/>
    <w:locked/>
    <w:rsid w:val="0058434B"/>
    <w:pPr>
      <w:keepNext/>
      <w:keepLines/>
      <w:spacing w:before="280" w:after="290" w:line="376" w:lineRule="auto"/>
      <w:outlineLvl w:val="4"/>
    </w:pPr>
    <w:rPr>
      <w:b/>
      <w:bCs/>
      <w:sz w:val="28"/>
      <w:szCs w:val="28"/>
    </w:rPr>
  </w:style>
  <w:style w:type="paragraph" w:styleId="6">
    <w:name w:val="heading 6"/>
    <w:basedOn w:val="a"/>
    <w:next w:val="a"/>
    <w:link w:val="6Char"/>
    <w:semiHidden/>
    <w:unhideWhenUsed/>
    <w:qFormat/>
    <w:locked/>
    <w:rsid w:val="0058434B"/>
    <w:pPr>
      <w:keepNext/>
      <w:keepLines/>
      <w:spacing w:before="240" w:after="64" w:line="320" w:lineRule="auto"/>
      <w:outlineLvl w:val="5"/>
    </w:pPr>
    <w:rPr>
      <w:rFonts w:asciiTheme="majorHAnsi" w:eastAsiaTheme="majorEastAsia" w:hAnsiTheme="majorHAnsi" w:cstheme="majorBidi"/>
      <w:b/>
      <w:b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locked/>
    <w:rsid w:val="0003228A"/>
    <w:rPr>
      <w:rFonts w:cs="Times New Roman"/>
      <w:sz w:val="24"/>
      <w:lang w:val="en-GB"/>
    </w:rPr>
  </w:style>
  <w:style w:type="character" w:customStyle="1" w:styleId="2Char">
    <w:name w:val="标题 2 Char"/>
    <w:link w:val="20"/>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rsid w:val="00547D9C"/>
    <w:pPr>
      <w:snapToGrid w:val="0"/>
      <w:jc w:val="left"/>
    </w:pPr>
    <w:rPr>
      <w:sz w:val="18"/>
      <w:szCs w:val="18"/>
    </w:rPr>
  </w:style>
  <w:style w:type="character" w:customStyle="1" w:styleId="Chara">
    <w:name w:val="脚注文本 Char"/>
    <w:link w:val="af4"/>
    <w:locked/>
    <w:rsid w:val="006D141C"/>
    <w:rPr>
      <w:rFonts w:cs="Times New Roman"/>
      <w:kern w:val="2"/>
      <w:sz w:val="18"/>
      <w:szCs w:val="18"/>
    </w:rPr>
  </w:style>
  <w:style w:type="character" w:styleId="af5">
    <w:name w:val="footnote reference"/>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1037D2"/>
    <w:pPr>
      <w:tabs>
        <w:tab w:val="right" w:pos="0"/>
        <w:tab w:val="right" w:leader="dot" w:pos="9072"/>
      </w:tabs>
      <w:ind w:firstLineChars="202" w:firstLine="424"/>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1037D2"/>
    <w:pPr>
      <w:tabs>
        <w:tab w:val="right" w:pos="0"/>
        <w:tab w:val="right" w:leader="dot" w:pos="9072"/>
      </w:tabs>
    </w:pPr>
    <w:rPr>
      <w:b/>
    </w:rPr>
  </w:style>
  <w:style w:type="paragraph" w:styleId="32">
    <w:name w:val="toc 3"/>
    <w:basedOn w:val="a"/>
    <w:next w:val="a"/>
    <w:autoRedefine/>
    <w:uiPriority w:val="39"/>
    <w:qFormat/>
    <w:rsid w:val="003D089F"/>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character" w:styleId="af8">
    <w:name w:val="Strong"/>
    <w:basedOn w:val="a1"/>
    <w:uiPriority w:val="22"/>
    <w:qFormat/>
    <w:locked/>
    <w:rsid w:val="00FE6EE6"/>
    <w:rPr>
      <w:rFonts w:eastAsia="宋体"/>
      <w:b/>
      <w:bCs/>
      <w:sz w:val="30"/>
    </w:rPr>
  </w:style>
  <w:style w:type="character" w:customStyle="1" w:styleId="2CharCharChar">
    <w:name w:val="标题 2 Char Char Char"/>
    <w:rsid w:val="00781E1F"/>
    <w:rPr>
      <w:rFonts w:ascii="Arial" w:eastAsia="宋体" w:hAnsi="Arial"/>
      <w:b/>
      <w:kern w:val="2"/>
      <w:sz w:val="28"/>
      <w:szCs w:val="28"/>
      <w:lang w:val="en-US" w:eastAsia="zh-CN" w:bidi="ar-SA"/>
    </w:rPr>
  </w:style>
  <w:style w:type="paragraph" w:styleId="af9">
    <w:name w:val="Title"/>
    <w:basedOn w:val="a"/>
    <w:next w:val="a"/>
    <w:link w:val="Charb"/>
    <w:uiPriority w:val="10"/>
    <w:qFormat/>
    <w:locked/>
    <w:rsid w:val="00544190"/>
    <w:pPr>
      <w:widowControl/>
      <w:jc w:val="center"/>
    </w:pPr>
    <w:rPr>
      <w:rFonts w:asciiTheme="majorHAnsi" w:hAnsiTheme="majorHAnsi" w:cstheme="majorBidi"/>
      <w:b/>
      <w:iCs/>
      <w:sz w:val="52"/>
      <w:szCs w:val="60"/>
    </w:rPr>
  </w:style>
  <w:style w:type="character" w:customStyle="1" w:styleId="Charb">
    <w:name w:val="标题 Char"/>
    <w:basedOn w:val="a1"/>
    <w:link w:val="af9"/>
    <w:uiPriority w:val="10"/>
    <w:rsid w:val="00544190"/>
    <w:rPr>
      <w:rFonts w:asciiTheme="majorHAnsi" w:hAnsiTheme="majorHAnsi" w:cstheme="majorBidi"/>
      <w:b/>
      <w:iCs/>
      <w:kern w:val="2"/>
      <w:sz w:val="52"/>
      <w:szCs w:val="60"/>
    </w:rPr>
  </w:style>
  <w:style w:type="paragraph" w:customStyle="1" w:styleId="1new">
    <w:name w:val="1级new"/>
    <w:basedOn w:val="1"/>
    <w:link w:val="1newChar"/>
    <w:qFormat/>
    <w:rsid w:val="00544190"/>
    <w:pPr>
      <w:pBdr>
        <w:bottom w:val="single" w:sz="8" w:space="1" w:color="C0504D" w:themeColor="accent2"/>
      </w:pBdr>
      <w:spacing w:before="360" w:after="360"/>
      <w:jc w:val="center"/>
    </w:pPr>
    <w:rPr>
      <w:rFonts w:asciiTheme="minorEastAsia" w:eastAsiaTheme="minorEastAsia" w:hAnsiTheme="minorEastAsia" w:cstheme="majorBidi"/>
      <w:bCs/>
      <w:sz w:val="28"/>
      <w:szCs w:val="24"/>
    </w:rPr>
  </w:style>
  <w:style w:type="character" w:customStyle="1" w:styleId="1newChar">
    <w:name w:val="1级new Char"/>
    <w:basedOn w:val="a1"/>
    <w:link w:val="1new"/>
    <w:rsid w:val="00A50571"/>
    <w:rPr>
      <w:rFonts w:asciiTheme="minorEastAsia" w:eastAsiaTheme="minorEastAsia" w:hAnsiTheme="minorEastAsia" w:cstheme="majorBidi"/>
      <w:bCs/>
      <w:sz w:val="28"/>
      <w:szCs w:val="24"/>
      <w:lang w:val="en-GB"/>
    </w:rPr>
  </w:style>
  <w:style w:type="paragraph" w:customStyle="1" w:styleId="23">
    <w:name w:val="2级"/>
    <w:basedOn w:val="20"/>
    <w:link w:val="2Char1"/>
    <w:qFormat/>
    <w:rsid w:val="0058434B"/>
    <w:pPr>
      <w:widowControl/>
      <w:spacing w:before="140" w:after="140"/>
      <w:jc w:val="left"/>
    </w:pPr>
    <w:rPr>
      <w:rFonts w:asciiTheme="minorEastAsia" w:hAnsiTheme="minorEastAsia" w:cstheme="minorBidi"/>
      <w:bCs w:val="0"/>
    </w:rPr>
  </w:style>
  <w:style w:type="character" w:customStyle="1" w:styleId="2Char1">
    <w:name w:val="2级 Char"/>
    <w:basedOn w:val="a1"/>
    <w:link w:val="23"/>
    <w:rsid w:val="0058434B"/>
    <w:rPr>
      <w:rFonts w:asciiTheme="minorEastAsia" w:hAnsiTheme="minorEastAsia" w:cstheme="minorBidi"/>
      <w:b/>
      <w:kern w:val="2"/>
      <w:sz w:val="24"/>
      <w:szCs w:val="28"/>
    </w:rPr>
  </w:style>
  <w:style w:type="paragraph" w:customStyle="1" w:styleId="afa">
    <w:name w:val="有缩进备注"/>
    <w:basedOn w:val="a"/>
    <w:link w:val="Charc"/>
    <w:qFormat/>
    <w:rsid w:val="00544190"/>
    <w:pPr>
      <w:tabs>
        <w:tab w:val="left" w:pos="426"/>
      </w:tabs>
      <w:ind w:firstLineChars="200" w:firstLine="420"/>
      <w:jc w:val="left"/>
    </w:pPr>
    <w:rPr>
      <w:rFonts w:ascii="宋体" w:hAnsi="宋体"/>
      <w:kern w:val="0"/>
      <w:szCs w:val="21"/>
    </w:rPr>
  </w:style>
  <w:style w:type="paragraph" w:customStyle="1" w:styleId="afb">
    <w:name w:val="无缩进备注"/>
    <w:basedOn w:val="afa"/>
    <w:link w:val="Chard"/>
    <w:qFormat/>
    <w:rsid w:val="00544190"/>
    <w:pPr>
      <w:ind w:firstLineChars="0" w:firstLine="0"/>
    </w:pPr>
  </w:style>
  <w:style w:type="character" w:customStyle="1" w:styleId="Charc">
    <w:name w:val="有缩进备注 Char"/>
    <w:basedOn w:val="a1"/>
    <w:link w:val="afa"/>
    <w:rsid w:val="00544190"/>
    <w:rPr>
      <w:rFonts w:ascii="宋体" w:hAnsi="宋体"/>
      <w:sz w:val="21"/>
      <w:szCs w:val="21"/>
    </w:rPr>
  </w:style>
  <w:style w:type="paragraph" w:customStyle="1" w:styleId="33">
    <w:name w:val="3级"/>
    <w:basedOn w:val="30"/>
    <w:link w:val="3Char1"/>
    <w:qFormat/>
    <w:rsid w:val="0058434B"/>
    <w:pPr>
      <w:widowControl/>
      <w:spacing w:before="40" w:after="50" w:line="360" w:lineRule="auto"/>
      <w:jc w:val="left"/>
    </w:pPr>
    <w:rPr>
      <w:rFonts w:asciiTheme="minorEastAsia" w:eastAsiaTheme="minorEastAsia" w:hAnsiTheme="minorEastAsia" w:cstheme="majorBidi"/>
      <w:bCs w:val="0"/>
      <w:sz w:val="22"/>
    </w:rPr>
  </w:style>
  <w:style w:type="character" w:customStyle="1" w:styleId="Chard">
    <w:name w:val="无缩进备注 Char"/>
    <w:basedOn w:val="Charc"/>
    <w:link w:val="afb"/>
    <w:rsid w:val="00544190"/>
    <w:rPr>
      <w:rFonts w:ascii="宋体" w:hAnsi="宋体"/>
      <w:sz w:val="21"/>
      <w:szCs w:val="21"/>
    </w:rPr>
  </w:style>
  <w:style w:type="character" w:customStyle="1" w:styleId="3Char1">
    <w:name w:val="3级 Char"/>
    <w:basedOn w:val="a1"/>
    <w:link w:val="33"/>
    <w:rsid w:val="0058434B"/>
    <w:rPr>
      <w:rFonts w:asciiTheme="minorEastAsia" w:eastAsiaTheme="minorEastAsia" w:hAnsiTheme="minorEastAsia" w:cstheme="majorBidi"/>
      <w:b/>
      <w:kern w:val="2"/>
      <w:sz w:val="22"/>
      <w:szCs w:val="32"/>
    </w:rPr>
  </w:style>
  <w:style w:type="paragraph" w:customStyle="1" w:styleId="XB">
    <w:name w:val="正文XB半年报"/>
    <w:basedOn w:val="21"/>
    <w:link w:val="XBChar"/>
    <w:qFormat/>
    <w:rsid w:val="00544190"/>
    <w:pPr>
      <w:spacing w:line="360" w:lineRule="auto"/>
      <w:ind w:firstLine="200"/>
    </w:pPr>
    <w:rPr>
      <w:color w:val="auto"/>
      <w:sz w:val="21"/>
      <w:szCs w:val="21"/>
    </w:rPr>
  </w:style>
  <w:style w:type="paragraph" w:customStyle="1" w:styleId="41">
    <w:name w:val="4级"/>
    <w:basedOn w:val="40"/>
    <w:link w:val="4Char0"/>
    <w:qFormat/>
    <w:rsid w:val="0058434B"/>
    <w:pPr>
      <w:widowControl/>
      <w:spacing w:before="40" w:after="50" w:line="360" w:lineRule="auto"/>
      <w:jc w:val="left"/>
    </w:pPr>
    <w:rPr>
      <w:rFonts w:asciiTheme="minorEastAsia" w:eastAsiaTheme="minorEastAsia" w:hAnsiTheme="minorEastAsia"/>
      <w:bCs w:val="0"/>
      <w:sz w:val="21"/>
    </w:rPr>
  </w:style>
  <w:style w:type="character" w:customStyle="1" w:styleId="XBChar">
    <w:name w:val="正文XB半年报 Char"/>
    <w:basedOn w:val="2Char0"/>
    <w:link w:val="XB"/>
    <w:rsid w:val="00544190"/>
    <w:rPr>
      <w:rFonts w:ascii="宋体" w:eastAsia="宋体" w:hAnsi="宋体" w:cs="Times New Roman"/>
      <w:color w:val="FF0000"/>
      <w:kern w:val="2"/>
      <w:sz w:val="21"/>
      <w:szCs w:val="21"/>
    </w:rPr>
  </w:style>
  <w:style w:type="character" w:customStyle="1" w:styleId="4Char0">
    <w:name w:val="4级 Char"/>
    <w:basedOn w:val="a1"/>
    <w:link w:val="41"/>
    <w:rsid w:val="0058434B"/>
    <w:rPr>
      <w:rFonts w:asciiTheme="minorEastAsia" w:eastAsiaTheme="minorEastAsia" w:hAnsiTheme="minorEastAsia" w:cstheme="majorBidi"/>
      <w:b/>
      <w:kern w:val="2"/>
      <w:sz w:val="21"/>
      <w:szCs w:val="28"/>
    </w:rPr>
  </w:style>
  <w:style w:type="paragraph" w:customStyle="1" w:styleId="60">
    <w:name w:val="6级"/>
    <w:basedOn w:val="6"/>
    <w:link w:val="6Char0"/>
    <w:qFormat/>
    <w:rsid w:val="0058434B"/>
    <w:pPr>
      <w:spacing w:before="0" w:after="0" w:line="288" w:lineRule="auto"/>
      <w:jc w:val="left"/>
    </w:pPr>
    <w:rPr>
      <w:rFonts w:eastAsiaTheme="minorEastAsia"/>
      <w:color w:val="000000"/>
      <w:kern w:val="0"/>
      <w:sz w:val="21"/>
      <w:szCs w:val="21"/>
    </w:rPr>
  </w:style>
  <w:style w:type="character" w:customStyle="1" w:styleId="6Char0">
    <w:name w:val="6级 Char"/>
    <w:basedOn w:val="a1"/>
    <w:link w:val="60"/>
    <w:rsid w:val="0058434B"/>
    <w:rPr>
      <w:rFonts w:asciiTheme="majorHAnsi" w:eastAsiaTheme="minorEastAsia" w:hAnsiTheme="majorHAnsi" w:cstheme="majorBidi"/>
      <w:b/>
      <w:bCs/>
      <w:color w:val="000000"/>
      <w:sz w:val="21"/>
      <w:szCs w:val="21"/>
    </w:rPr>
  </w:style>
  <w:style w:type="paragraph" w:styleId="afc">
    <w:name w:val="List Paragraph"/>
    <w:basedOn w:val="a"/>
    <w:uiPriority w:val="34"/>
    <w:qFormat/>
    <w:rsid w:val="00E33613"/>
    <w:pPr>
      <w:ind w:firstLineChars="200" w:firstLine="420"/>
    </w:pPr>
  </w:style>
  <w:style w:type="paragraph" w:customStyle="1" w:styleId="51">
    <w:name w:val="5级"/>
    <w:basedOn w:val="50"/>
    <w:link w:val="5Char0"/>
    <w:qFormat/>
    <w:rsid w:val="0058434B"/>
    <w:pPr>
      <w:spacing w:before="160" w:after="170" w:line="240" w:lineRule="auto"/>
    </w:pPr>
    <w:rPr>
      <w:rFonts w:eastAsiaTheme="minorEastAsia"/>
      <w:color w:val="000000"/>
      <w:kern w:val="0"/>
      <w:sz w:val="21"/>
      <w:szCs w:val="22"/>
    </w:rPr>
  </w:style>
  <w:style w:type="character" w:customStyle="1" w:styleId="5Char0">
    <w:name w:val="5级 Char"/>
    <w:basedOn w:val="a1"/>
    <w:link w:val="51"/>
    <w:rsid w:val="0058434B"/>
    <w:rPr>
      <w:rFonts w:eastAsiaTheme="minorEastAsia"/>
      <w:b/>
      <w:bCs/>
      <w:color w:val="000000"/>
      <w:sz w:val="21"/>
      <w:szCs w:val="22"/>
    </w:rPr>
  </w:style>
  <w:style w:type="paragraph" w:styleId="42">
    <w:name w:val="toc 4"/>
    <w:basedOn w:val="a"/>
    <w:next w:val="a"/>
    <w:autoRedefine/>
    <w:uiPriority w:val="39"/>
    <w:unhideWhenUsed/>
    <w:locked/>
    <w:rsid w:val="00E33613"/>
    <w:pPr>
      <w:ind w:leftChars="600" w:left="1260"/>
    </w:pPr>
    <w:rPr>
      <w:rFonts w:asciiTheme="minorHAnsi" w:eastAsiaTheme="minorEastAsia" w:hAnsiTheme="minorHAnsi" w:cstheme="minorBidi"/>
      <w:szCs w:val="22"/>
    </w:rPr>
  </w:style>
  <w:style w:type="paragraph" w:styleId="52">
    <w:name w:val="toc 5"/>
    <w:basedOn w:val="a"/>
    <w:next w:val="a"/>
    <w:autoRedefine/>
    <w:uiPriority w:val="39"/>
    <w:unhideWhenUsed/>
    <w:locked/>
    <w:rsid w:val="00E33613"/>
    <w:pPr>
      <w:ind w:leftChars="800" w:left="1680"/>
    </w:pPr>
    <w:rPr>
      <w:rFonts w:asciiTheme="minorHAnsi" w:eastAsiaTheme="minorEastAsia" w:hAnsiTheme="minorHAnsi" w:cstheme="minorBidi"/>
      <w:szCs w:val="22"/>
    </w:rPr>
  </w:style>
  <w:style w:type="paragraph" w:styleId="61">
    <w:name w:val="toc 6"/>
    <w:basedOn w:val="a"/>
    <w:next w:val="a"/>
    <w:autoRedefine/>
    <w:uiPriority w:val="39"/>
    <w:unhideWhenUsed/>
    <w:locked/>
    <w:rsid w:val="00E33613"/>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locked/>
    <w:rsid w:val="00E33613"/>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locked/>
    <w:rsid w:val="00E33613"/>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locked/>
    <w:rsid w:val="00E33613"/>
    <w:pPr>
      <w:ind w:leftChars="1600" w:left="3360"/>
    </w:pPr>
    <w:rPr>
      <w:rFonts w:asciiTheme="minorHAnsi" w:eastAsiaTheme="minorEastAsia" w:hAnsiTheme="minorHAnsi" w:cstheme="minorBidi"/>
      <w:szCs w:val="22"/>
    </w:rPr>
  </w:style>
  <w:style w:type="paragraph" w:customStyle="1" w:styleId="afd">
    <w:name w:val="分级标题"/>
    <w:basedOn w:val="XB"/>
    <w:link w:val="Chare"/>
    <w:qFormat/>
    <w:rsid w:val="00A50571"/>
    <w:pPr>
      <w:spacing w:line="288" w:lineRule="auto"/>
      <w:ind w:firstLineChars="0" w:firstLine="0"/>
    </w:pPr>
    <w:rPr>
      <w:rFonts w:asciiTheme="minorEastAsia" w:eastAsiaTheme="minorEastAsia" w:hAnsiTheme="minorEastAsia"/>
      <w:b/>
      <w:color w:val="000000"/>
      <w:sz w:val="22"/>
      <w:szCs w:val="22"/>
    </w:rPr>
  </w:style>
  <w:style w:type="character" w:customStyle="1" w:styleId="Chare">
    <w:name w:val="分级标题 Char"/>
    <w:basedOn w:val="XBChar"/>
    <w:link w:val="afd"/>
    <w:rsid w:val="00A50571"/>
    <w:rPr>
      <w:rFonts w:asciiTheme="minorEastAsia" w:eastAsiaTheme="minorEastAsia" w:hAnsiTheme="minorEastAsia" w:cs="Times New Roman"/>
      <w:b/>
      <w:color w:val="000000"/>
      <w:kern w:val="2"/>
      <w:sz w:val="22"/>
      <w:szCs w:val="22"/>
    </w:rPr>
  </w:style>
  <w:style w:type="character" w:customStyle="1" w:styleId="4Char">
    <w:name w:val="标题 4 Char"/>
    <w:basedOn w:val="a1"/>
    <w:link w:val="40"/>
    <w:semiHidden/>
    <w:rsid w:val="0058434B"/>
    <w:rPr>
      <w:rFonts w:asciiTheme="majorHAnsi" w:eastAsiaTheme="majorEastAsia" w:hAnsiTheme="majorHAnsi" w:cstheme="majorBidi"/>
      <w:b/>
      <w:bCs/>
      <w:kern w:val="2"/>
      <w:sz w:val="28"/>
      <w:szCs w:val="28"/>
    </w:rPr>
  </w:style>
  <w:style w:type="character" w:customStyle="1" w:styleId="5Char">
    <w:name w:val="标题 5 Char"/>
    <w:basedOn w:val="a1"/>
    <w:link w:val="50"/>
    <w:semiHidden/>
    <w:rsid w:val="0058434B"/>
    <w:rPr>
      <w:b/>
      <w:bCs/>
      <w:kern w:val="2"/>
      <w:sz w:val="28"/>
      <w:szCs w:val="28"/>
    </w:rPr>
  </w:style>
  <w:style w:type="character" w:customStyle="1" w:styleId="6Char">
    <w:name w:val="标题 6 Char"/>
    <w:basedOn w:val="a1"/>
    <w:link w:val="6"/>
    <w:semiHidden/>
    <w:rsid w:val="0058434B"/>
    <w:rPr>
      <w:rFonts w:asciiTheme="majorHAnsi" w:eastAsiaTheme="majorEastAsia" w:hAnsiTheme="majorHAnsi" w:cstheme="majorBidi"/>
      <w:b/>
      <w:bCs/>
      <w:kern w:val="2"/>
      <w:sz w:val="24"/>
      <w:szCs w:val="24"/>
    </w:rPr>
  </w:style>
  <w:style w:type="paragraph" w:customStyle="1" w:styleId="XB0">
    <w:name w:val="正文XB"/>
    <w:basedOn w:val="a"/>
    <w:link w:val="XBChar0"/>
    <w:qFormat/>
    <w:rsid w:val="008E61B3"/>
    <w:pPr>
      <w:spacing w:line="360" w:lineRule="auto"/>
      <w:ind w:firstLineChars="200" w:firstLine="420"/>
    </w:pPr>
    <w:rPr>
      <w:rFonts w:ascii="宋体" w:hAnsi="宋体"/>
      <w:color w:val="000000"/>
      <w:szCs w:val="21"/>
    </w:rPr>
  </w:style>
  <w:style w:type="character" w:customStyle="1" w:styleId="XBChar0">
    <w:name w:val="正文XB Char"/>
    <w:basedOn w:val="a1"/>
    <w:link w:val="XB0"/>
    <w:rsid w:val="008E61B3"/>
    <w:rPr>
      <w:rFonts w:ascii="宋体" w:hAnsi="宋体"/>
      <w:color w:val="000000"/>
      <w:kern w:val="2"/>
      <w:sz w:val="21"/>
      <w:szCs w:val="21"/>
    </w:rPr>
  </w:style>
  <w:style w:type="paragraph" w:customStyle="1" w:styleId="afe">
    <w:name w:val="无缩进备注居右"/>
    <w:basedOn w:val="a"/>
    <w:link w:val="Charf"/>
    <w:qFormat/>
    <w:rsid w:val="00F37721"/>
    <w:pPr>
      <w:autoSpaceDE w:val="0"/>
      <w:autoSpaceDN w:val="0"/>
      <w:adjustRightInd w:val="0"/>
      <w:jc w:val="right"/>
    </w:pPr>
    <w:rPr>
      <w:rFonts w:ascii="宋体" w:hAnsi="宋体"/>
      <w:color w:val="000000"/>
      <w:kern w:val="0"/>
      <w:szCs w:val="21"/>
    </w:rPr>
  </w:style>
  <w:style w:type="character" w:customStyle="1" w:styleId="Charf">
    <w:name w:val="无缩进备注居右 Char"/>
    <w:basedOn w:val="a1"/>
    <w:link w:val="afe"/>
    <w:rsid w:val="00F37721"/>
    <w:rPr>
      <w:rFonts w:ascii="宋体" w:hAnsi="宋体"/>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Char">
    <w:name w:val="5"/>
    <w:pPr>
      <w:numPr>
        <w:numId w:val="8"/>
      </w:numPr>
    </w:pPr>
  </w:style>
  <w:style w:type="numbering" w:customStyle="1" w:styleId="2Char">
    <w:name w:val="3"/>
    <w:pPr>
      <w:numPr>
        <w:numId w:val="7"/>
      </w:numPr>
    </w:pPr>
  </w:style>
  <w:style w:type="numbering" w:customStyle="1" w:styleId="3Char">
    <w:name w:val="4"/>
    <w:pPr>
      <w:numPr>
        <w:numId w:val="9"/>
      </w:numPr>
    </w:pPr>
  </w:style>
  <w:style w:type="numbering" w:customStyle="1" w:styleId="a0">
    <w:name w:val="2"/>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06200">
      <w:bodyDiv w:val="1"/>
      <w:marLeft w:val="0"/>
      <w:marRight w:val="0"/>
      <w:marTop w:val="0"/>
      <w:marBottom w:val="0"/>
      <w:divBdr>
        <w:top w:val="none" w:sz="0" w:space="0" w:color="auto"/>
        <w:left w:val="none" w:sz="0" w:space="0" w:color="auto"/>
        <w:bottom w:val="none" w:sz="0" w:space="0" w:color="auto"/>
        <w:right w:val="none" w:sz="0" w:space="0" w:color="auto"/>
      </w:divBdr>
    </w:div>
    <w:div w:id="224416815">
      <w:bodyDiv w:val="1"/>
      <w:marLeft w:val="180"/>
      <w:marRight w:val="180"/>
      <w:marTop w:val="180"/>
      <w:marBottom w:val="180"/>
      <w:divBdr>
        <w:top w:val="none" w:sz="0" w:space="0" w:color="auto"/>
        <w:left w:val="none" w:sz="0" w:space="0" w:color="auto"/>
        <w:bottom w:val="none" w:sz="0" w:space="0" w:color="auto"/>
        <w:right w:val="none" w:sz="0" w:space="0" w:color="auto"/>
      </w:divBdr>
      <w:divsChild>
        <w:div w:id="364912539">
          <w:marLeft w:val="0"/>
          <w:marRight w:val="0"/>
          <w:marTop w:val="0"/>
          <w:marBottom w:val="0"/>
          <w:divBdr>
            <w:top w:val="none" w:sz="0" w:space="0" w:color="auto"/>
            <w:left w:val="none" w:sz="0" w:space="0" w:color="auto"/>
            <w:bottom w:val="none" w:sz="0" w:space="0" w:color="auto"/>
            <w:right w:val="none" w:sz="0" w:space="0" w:color="auto"/>
          </w:divBdr>
        </w:div>
      </w:divsChild>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968046645">
      <w:bodyDiv w:val="1"/>
      <w:marLeft w:val="0"/>
      <w:marRight w:val="0"/>
      <w:marTop w:val="0"/>
      <w:marBottom w:val="0"/>
      <w:divBdr>
        <w:top w:val="none" w:sz="0" w:space="0" w:color="auto"/>
        <w:left w:val="none" w:sz="0" w:space="0" w:color="auto"/>
        <w:bottom w:val="none" w:sz="0" w:space="0" w:color="auto"/>
        <w:right w:val="none" w:sz="0" w:space="0" w:color="auto"/>
      </w:divBdr>
      <w:divsChild>
        <w:div w:id="1586455350">
          <w:marLeft w:val="0"/>
          <w:marRight w:val="0"/>
          <w:marTop w:val="0"/>
          <w:marBottom w:val="0"/>
          <w:divBdr>
            <w:top w:val="none" w:sz="0" w:space="0" w:color="auto"/>
            <w:left w:val="none" w:sz="0" w:space="0" w:color="auto"/>
            <w:bottom w:val="none" w:sz="0" w:space="0" w:color="auto"/>
            <w:right w:val="none" w:sz="0" w:space="0" w:color="auto"/>
          </w:divBdr>
        </w:div>
      </w:divsChild>
    </w:div>
    <w:div w:id="1040016099">
      <w:bodyDiv w:val="1"/>
      <w:marLeft w:val="0"/>
      <w:marRight w:val="0"/>
      <w:marTop w:val="0"/>
      <w:marBottom w:val="0"/>
      <w:divBdr>
        <w:top w:val="none" w:sz="0" w:space="0" w:color="auto"/>
        <w:left w:val="none" w:sz="0" w:space="0" w:color="auto"/>
        <w:bottom w:val="none" w:sz="0" w:space="0" w:color="auto"/>
        <w:right w:val="none" w:sz="0" w:space="0" w:color="auto"/>
      </w:divBdr>
      <w:divsChild>
        <w:div w:id="1407415973">
          <w:marLeft w:val="0"/>
          <w:marRight w:val="0"/>
          <w:marTop w:val="0"/>
          <w:marBottom w:val="0"/>
          <w:divBdr>
            <w:top w:val="none" w:sz="0" w:space="0" w:color="auto"/>
            <w:left w:val="none" w:sz="0" w:space="0" w:color="auto"/>
            <w:bottom w:val="none" w:sz="0" w:space="0" w:color="auto"/>
            <w:right w:val="none" w:sz="0" w:space="0" w:color="auto"/>
          </w:divBdr>
        </w:div>
      </w:divsChild>
    </w:div>
    <w:div w:id="1359886764">
      <w:bodyDiv w:val="1"/>
      <w:marLeft w:val="0"/>
      <w:marRight w:val="0"/>
      <w:marTop w:val="0"/>
      <w:marBottom w:val="0"/>
      <w:divBdr>
        <w:top w:val="none" w:sz="0" w:space="0" w:color="auto"/>
        <w:left w:val="none" w:sz="0" w:space="0" w:color="auto"/>
        <w:bottom w:val="none" w:sz="0" w:space="0" w:color="auto"/>
        <w:right w:val="none" w:sz="0" w:space="0" w:color="auto"/>
      </w:divBdr>
    </w:div>
    <w:div w:id="1698501341">
      <w:bodyDiv w:val="1"/>
      <w:marLeft w:val="0"/>
      <w:marRight w:val="0"/>
      <w:marTop w:val="0"/>
      <w:marBottom w:val="0"/>
      <w:divBdr>
        <w:top w:val="none" w:sz="0" w:space="0" w:color="auto"/>
        <w:left w:val="none" w:sz="0" w:space="0" w:color="auto"/>
        <w:bottom w:val="none" w:sz="0" w:space="0" w:color="auto"/>
        <w:right w:val="none" w:sz="0" w:space="0" w:color="auto"/>
      </w:divBdr>
    </w:div>
    <w:div w:id="1733001126">
      <w:bodyDiv w:val="1"/>
      <w:marLeft w:val="0"/>
      <w:marRight w:val="0"/>
      <w:marTop w:val="0"/>
      <w:marBottom w:val="0"/>
      <w:divBdr>
        <w:top w:val="none" w:sz="0" w:space="0" w:color="auto"/>
        <w:left w:val="none" w:sz="0" w:space="0" w:color="auto"/>
        <w:bottom w:val="none" w:sz="0" w:space="0" w:color="auto"/>
        <w:right w:val="none" w:sz="0" w:space="0" w:color="auto"/>
      </w:divBdr>
    </w:div>
    <w:div w:id="1760640644">
      <w:bodyDiv w:val="1"/>
      <w:marLeft w:val="0"/>
      <w:marRight w:val="0"/>
      <w:marTop w:val="0"/>
      <w:marBottom w:val="0"/>
      <w:divBdr>
        <w:top w:val="none" w:sz="0" w:space="0" w:color="auto"/>
        <w:left w:val="none" w:sz="0" w:space="0" w:color="auto"/>
        <w:bottom w:val="none" w:sz="0" w:space="0" w:color="auto"/>
        <w:right w:val="none" w:sz="0" w:space="0" w:color="auto"/>
      </w:divBdr>
    </w:div>
    <w:div w:id="2063212312">
      <w:bodyDiv w:val="1"/>
      <w:marLeft w:val="180"/>
      <w:marRight w:val="180"/>
      <w:marTop w:val="180"/>
      <w:marBottom w:val="180"/>
      <w:divBdr>
        <w:top w:val="none" w:sz="0" w:space="0" w:color="auto"/>
        <w:left w:val="none" w:sz="0" w:space="0" w:color="auto"/>
        <w:bottom w:val="none" w:sz="0" w:space="0" w:color="auto"/>
        <w:right w:val="none" w:sz="0" w:space="0" w:color="auto"/>
      </w:divBdr>
      <w:divsChild>
        <w:div w:id="744766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EF2F133-4E24-4D08-8424-F8F25B374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1151</TotalTime>
  <Pages>27</Pages>
  <Words>4184</Words>
  <Characters>23854</Characters>
  <Application>Microsoft Office Word</Application>
  <DocSecurity>0</DocSecurity>
  <Lines>198</Lines>
  <Paragraphs>55</Paragraphs>
  <ScaleCrop>false</ScaleCrop>
  <Company/>
  <LinksUpToDate>false</LinksUpToDate>
  <CharactersWithSpaces>27983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bonnieliu</dc:creator>
  <cp:lastModifiedBy>梁嘉琪</cp:lastModifiedBy>
  <cp:revision>12</cp:revision>
  <cp:lastPrinted>2007-07-19T00:46:00Z</cp:lastPrinted>
  <dcterms:created xsi:type="dcterms:W3CDTF">2017-05-10T12:40:00Z</dcterms:created>
  <dcterms:modified xsi:type="dcterms:W3CDTF">2019-08-26T02:57:00Z</dcterms:modified>
</cp:coreProperties>
</file>