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04" w:rsidRPr="00FB6D5E" w:rsidRDefault="00C30704" w:rsidP="006B11F3">
      <w:pPr>
        <w:jc w:val="cente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proofErr w:type="gramStart"/>
      <w:r w:rsidR="00F056BD">
        <w:rPr>
          <w:rFonts w:ascii="宋体" w:hAnsi="宋体" w:hint="eastAsia"/>
          <w:b/>
          <w:bCs/>
          <w:sz w:val="48"/>
          <w:szCs w:val="30"/>
        </w:rPr>
        <w:t>南方隆元产业</w:t>
      </w:r>
      <w:proofErr w:type="gramEnd"/>
      <w:r w:rsidR="00F056BD">
        <w:rPr>
          <w:rFonts w:ascii="宋体" w:hAnsi="宋体" w:hint="eastAsia"/>
          <w:b/>
          <w:bCs/>
          <w:sz w:val="48"/>
          <w:szCs w:val="30"/>
        </w:rPr>
        <w:t>主题混合型证券投资基金</w:t>
      </w:r>
      <w:r w:rsidR="00F056BD">
        <w:rPr>
          <w:rFonts w:ascii="宋体" w:hAnsi="宋体"/>
          <w:b/>
          <w:bCs/>
          <w:sz w:val="48"/>
          <w:szCs w:val="30"/>
        </w:rPr>
        <w:t>2019年半年度报告</w:t>
      </w:r>
      <w:r w:rsidR="00A1075E">
        <w:rPr>
          <w:rFonts w:ascii="宋体" w:hAnsi="宋体" w:hint="eastAsia"/>
          <w:b/>
          <w:bCs/>
          <w:sz w:val="48"/>
          <w:szCs w:val="30"/>
        </w:rPr>
        <w:t>摘要</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F056BD"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056B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056B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F056BD">
        <w:rPr>
          <w:rFonts w:ascii="宋体" w:hAnsi="宋体"/>
          <w:b/>
          <w:bCs/>
          <w:sz w:val="28"/>
          <w:szCs w:val="30"/>
        </w:rPr>
        <w:t>2019年8月23日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F056BD">
      <w:pPr>
        <w:pStyle w:val="-1"/>
        <w:ind w:left="281" w:hanging="281"/>
      </w:pPr>
      <w:r>
        <w:br w:type="page"/>
      </w:r>
      <w:bookmarkStart w:id="0" w:name="_Toc17128979"/>
      <w:r w:rsidR="00F056BD">
        <w:rPr>
          <w:rFonts w:hint="eastAsia"/>
        </w:rPr>
        <w:lastRenderedPageBreak/>
        <w:t>重要提示</w:t>
      </w:r>
      <w:bookmarkEnd w:id="0"/>
    </w:p>
    <w:p w:rsidR="00F056BD" w:rsidRDefault="00F056BD" w:rsidP="00F056BD">
      <w:pPr>
        <w:pStyle w:val="-2"/>
        <w:spacing w:before="312"/>
      </w:pPr>
      <w:bookmarkStart w:id="1" w:name="_Toc17128980"/>
      <w:r>
        <w:rPr>
          <w:rFonts w:hint="eastAsia"/>
        </w:rPr>
        <w:t>重要提示</w:t>
      </w:r>
      <w:bookmarkEnd w:id="1"/>
    </w:p>
    <w:p w:rsidR="00F056BD" w:rsidRDefault="00F056BD" w:rsidP="00F056BD">
      <w:pPr>
        <w:pStyle w:val="-"/>
        <w:ind w:firstLine="420"/>
      </w:pPr>
      <w:r>
        <w:rPr>
          <w:rFonts w:hint="eastAsia"/>
        </w:rPr>
        <w:t>基金管理人的董事会及董事保证本报告所载资料不存在虚假记载、误导性陈述或重大遗漏，并对其内容的真实性、准确性和完整性承担个别及连带责任。本半年度报告已经三分之二以上独立董事签字同意，并由董事长签发。</w:t>
      </w:r>
    </w:p>
    <w:p w:rsidR="00F056BD" w:rsidRDefault="00F056BD" w:rsidP="00F056BD">
      <w:pPr>
        <w:pStyle w:val="-"/>
        <w:ind w:firstLine="420"/>
      </w:pPr>
      <w:r>
        <w:rPr>
          <w:rFonts w:hint="eastAsia"/>
        </w:rPr>
        <w:t>基金托管人中国工商银行股份有限公司根据本基金合同规定，于2019年8月21日复核了本报告中的财务指标、净值表现、利润分配情况、财务会计报告、投资组合报告等内容，保证复核内容不存在虚假记载、误导性陈述或者重大遗漏。</w:t>
      </w:r>
    </w:p>
    <w:p w:rsidR="00F056BD" w:rsidRDefault="00F056BD" w:rsidP="00F056BD">
      <w:pPr>
        <w:pStyle w:val="-"/>
        <w:ind w:firstLine="420"/>
      </w:pPr>
      <w:r>
        <w:rPr>
          <w:rFonts w:hint="eastAsia"/>
        </w:rPr>
        <w:t>基金管理人承诺以诚实信用、勤勉尽责的原则管理和运用基金资产，但不保证基金一定盈利。</w:t>
      </w:r>
    </w:p>
    <w:p w:rsidR="00F056BD" w:rsidRDefault="00F056BD" w:rsidP="00F056BD">
      <w:pPr>
        <w:pStyle w:val="-"/>
        <w:ind w:firstLine="420"/>
      </w:pPr>
      <w:r>
        <w:rPr>
          <w:rFonts w:hint="eastAsia"/>
        </w:rPr>
        <w:t>基金的过往业绩并不代表其未来表现。投资有风险，投资者在作出投资决策前应仔细阅读本基金的招募说明书及其更新。</w:t>
      </w:r>
    </w:p>
    <w:p w:rsidR="00A1075E" w:rsidRPr="00A1075E" w:rsidRDefault="00A1075E" w:rsidP="00A1075E">
      <w:pPr>
        <w:spacing w:line="360" w:lineRule="auto"/>
        <w:ind w:firstLineChars="200" w:firstLine="420"/>
        <w:rPr>
          <w:rFonts w:ascii="宋体" w:hAnsi="宋体"/>
          <w:color w:val="404040"/>
          <w:kern w:val="0"/>
          <w:szCs w:val="21"/>
          <w:lang w:eastAsia="zh-Hans"/>
        </w:rPr>
      </w:pPr>
      <w:r w:rsidRPr="00A1075E">
        <w:rPr>
          <w:rFonts w:ascii="宋体" w:hAnsi="宋体" w:hint="eastAsia"/>
          <w:color w:val="404040"/>
          <w:kern w:val="0"/>
          <w:szCs w:val="21"/>
          <w:lang w:eastAsia="zh-Hans"/>
        </w:rPr>
        <w:t>本半年度报告摘要摘自半年度报告正文，投资者欲了解详细内容，应阅读半年度报告正文。 </w:t>
      </w:r>
    </w:p>
    <w:p w:rsidR="00F056BD" w:rsidRDefault="00F056BD" w:rsidP="00F056BD">
      <w:pPr>
        <w:pStyle w:val="-"/>
        <w:ind w:firstLine="420"/>
      </w:pPr>
      <w:r>
        <w:rPr>
          <w:rFonts w:hint="eastAsia"/>
        </w:rPr>
        <w:t>本报告中财务资料未经审计。</w:t>
      </w:r>
    </w:p>
    <w:p w:rsidR="00F056BD" w:rsidRDefault="00F056BD" w:rsidP="00F056BD">
      <w:pPr>
        <w:pStyle w:val="-"/>
        <w:ind w:firstLine="420"/>
      </w:pPr>
      <w:r>
        <w:rPr>
          <w:rFonts w:hint="eastAsia"/>
        </w:rPr>
        <w:t>本报告期自2019年1月1日起至6月30日止。</w:t>
      </w:r>
    </w:p>
    <w:p w:rsidR="00F056BD" w:rsidRDefault="00F056BD">
      <w:pPr>
        <w:widowControl/>
        <w:jc w:val="left"/>
        <w:rPr>
          <w:rFonts w:ascii="宋体" w:hAnsi="宋体"/>
          <w:color w:val="222222"/>
          <w:kern w:val="0"/>
          <w:szCs w:val="21"/>
          <w:lang w:val="x-none" w:eastAsia="x-none"/>
        </w:rPr>
      </w:pPr>
      <w:r>
        <w:br w:type="page"/>
      </w:r>
    </w:p>
    <w:p w:rsidR="00F056BD" w:rsidRDefault="00F056BD" w:rsidP="00F056BD">
      <w:pPr>
        <w:pStyle w:val="-1"/>
        <w:ind w:left="281" w:hanging="281"/>
      </w:pPr>
      <w:r>
        <w:rPr>
          <w:rFonts w:hint="eastAsia"/>
        </w:rPr>
        <w:lastRenderedPageBreak/>
        <w:t xml:space="preserve">  </w:t>
      </w:r>
      <w:bookmarkStart w:id="2" w:name="_Toc17128982"/>
      <w:r>
        <w:rPr>
          <w:rFonts w:hint="eastAsia"/>
        </w:rPr>
        <w:t>基金简介</w:t>
      </w:r>
      <w:bookmarkEnd w:id="2"/>
      <w:r>
        <w:rPr>
          <w:rFonts w:hint="eastAsia"/>
        </w:rPr>
        <w:t xml:space="preserve"> </w:t>
      </w:r>
    </w:p>
    <w:p w:rsidR="00F056BD" w:rsidRDefault="00F056BD" w:rsidP="00F056BD">
      <w:pPr>
        <w:pStyle w:val="-2"/>
        <w:spacing w:before="312"/>
      </w:pPr>
      <w:bookmarkStart w:id="3" w:name="_Toc17128983"/>
      <w:r>
        <w:rPr>
          <w:rFonts w:hint="eastAsia"/>
        </w:rPr>
        <w:t>基金基本情况</w:t>
      </w:r>
      <w:bookmarkEnd w:id="3"/>
    </w:p>
    <w:tbl>
      <w:tblPr>
        <w:tblStyle w:val="-noheader"/>
        <w:tblW w:w="0" w:type="auto"/>
        <w:tblLayout w:type="fixed"/>
        <w:tblLook w:val="04A0" w:firstRow="1" w:lastRow="0" w:firstColumn="1" w:lastColumn="0" w:noHBand="0" w:noVBand="1"/>
      </w:tblPr>
      <w:tblGrid>
        <w:gridCol w:w="3805"/>
        <w:gridCol w:w="4700"/>
      </w:tblGrid>
      <w:tr w:rsidR="00F056BD" w:rsidTr="00F056BD">
        <w:tc>
          <w:tcPr>
            <w:tcW w:w="3805" w:type="dxa"/>
          </w:tcPr>
          <w:p w:rsidR="00F056BD" w:rsidRDefault="00F056BD" w:rsidP="00F056BD">
            <w:pPr>
              <w:jc w:val="left"/>
            </w:pPr>
            <w:r>
              <w:rPr>
                <w:rFonts w:hint="eastAsia"/>
              </w:rPr>
              <w:t>基金简称</w:t>
            </w:r>
          </w:p>
        </w:tc>
        <w:tc>
          <w:tcPr>
            <w:tcW w:w="4700" w:type="dxa"/>
          </w:tcPr>
          <w:p w:rsidR="00F056BD" w:rsidRDefault="00F056BD" w:rsidP="00F056BD">
            <w:pPr>
              <w:jc w:val="left"/>
            </w:pPr>
            <w:proofErr w:type="gramStart"/>
            <w:r>
              <w:rPr>
                <w:rFonts w:hint="eastAsia"/>
              </w:rPr>
              <w:t>南方隆元产业</w:t>
            </w:r>
            <w:proofErr w:type="gramEnd"/>
            <w:r>
              <w:rPr>
                <w:rFonts w:hint="eastAsia"/>
              </w:rPr>
              <w:t>主题混合</w:t>
            </w:r>
          </w:p>
        </w:tc>
      </w:tr>
      <w:tr w:rsidR="00F056BD" w:rsidTr="00F056BD">
        <w:tc>
          <w:tcPr>
            <w:tcW w:w="3805" w:type="dxa"/>
          </w:tcPr>
          <w:p w:rsidR="00F056BD" w:rsidRDefault="00F056BD" w:rsidP="00F056BD">
            <w:pPr>
              <w:jc w:val="left"/>
            </w:pPr>
            <w:r>
              <w:rPr>
                <w:rFonts w:hint="eastAsia"/>
              </w:rPr>
              <w:t>基金主代码</w:t>
            </w:r>
          </w:p>
        </w:tc>
        <w:tc>
          <w:tcPr>
            <w:tcW w:w="4700" w:type="dxa"/>
          </w:tcPr>
          <w:p w:rsidR="00F056BD" w:rsidRDefault="00F056BD" w:rsidP="00F056BD">
            <w:pPr>
              <w:jc w:val="left"/>
            </w:pPr>
            <w:r>
              <w:t>202007</w:t>
            </w:r>
          </w:p>
        </w:tc>
      </w:tr>
      <w:tr w:rsidR="00F056BD" w:rsidTr="00F056BD">
        <w:tc>
          <w:tcPr>
            <w:tcW w:w="3805" w:type="dxa"/>
          </w:tcPr>
          <w:p w:rsidR="00F056BD" w:rsidRDefault="00F056BD" w:rsidP="00F056BD">
            <w:pPr>
              <w:jc w:val="left"/>
            </w:pPr>
            <w:r>
              <w:rPr>
                <w:rFonts w:hint="eastAsia"/>
              </w:rPr>
              <w:t>前端交易代码</w:t>
            </w:r>
          </w:p>
        </w:tc>
        <w:tc>
          <w:tcPr>
            <w:tcW w:w="4700" w:type="dxa"/>
          </w:tcPr>
          <w:p w:rsidR="00F056BD" w:rsidRDefault="00F056BD" w:rsidP="00F056BD">
            <w:pPr>
              <w:jc w:val="left"/>
            </w:pPr>
            <w:r>
              <w:t>202007</w:t>
            </w:r>
          </w:p>
        </w:tc>
      </w:tr>
      <w:tr w:rsidR="00F056BD" w:rsidTr="00F056BD">
        <w:tc>
          <w:tcPr>
            <w:tcW w:w="3805" w:type="dxa"/>
          </w:tcPr>
          <w:p w:rsidR="00F056BD" w:rsidRDefault="00F056BD" w:rsidP="00F056BD">
            <w:pPr>
              <w:jc w:val="left"/>
            </w:pPr>
            <w:r>
              <w:rPr>
                <w:rFonts w:hint="eastAsia"/>
              </w:rPr>
              <w:t>后端交易代码</w:t>
            </w:r>
          </w:p>
        </w:tc>
        <w:tc>
          <w:tcPr>
            <w:tcW w:w="4700" w:type="dxa"/>
          </w:tcPr>
          <w:p w:rsidR="00F056BD" w:rsidRDefault="00F056BD" w:rsidP="00F056BD">
            <w:pPr>
              <w:jc w:val="left"/>
            </w:pPr>
            <w:r>
              <w:t>202008</w:t>
            </w:r>
          </w:p>
        </w:tc>
      </w:tr>
      <w:tr w:rsidR="00F056BD" w:rsidTr="00F056BD">
        <w:tc>
          <w:tcPr>
            <w:tcW w:w="3805" w:type="dxa"/>
          </w:tcPr>
          <w:p w:rsidR="00F056BD" w:rsidRDefault="00F056BD" w:rsidP="00F056BD">
            <w:pPr>
              <w:jc w:val="left"/>
            </w:pPr>
            <w:r>
              <w:rPr>
                <w:rFonts w:hint="eastAsia"/>
              </w:rPr>
              <w:t>基金运作方式</w:t>
            </w:r>
          </w:p>
        </w:tc>
        <w:tc>
          <w:tcPr>
            <w:tcW w:w="4700" w:type="dxa"/>
          </w:tcPr>
          <w:p w:rsidR="00F056BD" w:rsidRDefault="00F056BD" w:rsidP="00F056BD">
            <w:pPr>
              <w:jc w:val="left"/>
            </w:pPr>
            <w:r>
              <w:rPr>
                <w:rFonts w:hint="eastAsia"/>
              </w:rPr>
              <w:t>契约型开放式</w:t>
            </w:r>
          </w:p>
        </w:tc>
      </w:tr>
      <w:tr w:rsidR="00F056BD" w:rsidTr="00F056BD">
        <w:tc>
          <w:tcPr>
            <w:tcW w:w="3805" w:type="dxa"/>
          </w:tcPr>
          <w:p w:rsidR="00F056BD" w:rsidRDefault="00F056BD" w:rsidP="00F056BD">
            <w:pPr>
              <w:jc w:val="left"/>
            </w:pPr>
            <w:r>
              <w:rPr>
                <w:rFonts w:hint="eastAsia"/>
              </w:rPr>
              <w:t>基金合同生效日</w:t>
            </w:r>
          </w:p>
        </w:tc>
        <w:tc>
          <w:tcPr>
            <w:tcW w:w="4700" w:type="dxa"/>
          </w:tcPr>
          <w:p w:rsidR="00F056BD" w:rsidRDefault="00F056BD" w:rsidP="00F056BD">
            <w:pPr>
              <w:jc w:val="left"/>
            </w:pPr>
            <w:r>
              <w:rPr>
                <w:rFonts w:hint="eastAsia"/>
              </w:rPr>
              <w:t>2007</w:t>
            </w:r>
            <w:r>
              <w:rPr>
                <w:rFonts w:hint="eastAsia"/>
              </w:rPr>
              <w:t>年</w:t>
            </w:r>
            <w:r>
              <w:rPr>
                <w:rFonts w:hint="eastAsia"/>
              </w:rPr>
              <w:t>11</w:t>
            </w:r>
            <w:r>
              <w:rPr>
                <w:rFonts w:hint="eastAsia"/>
              </w:rPr>
              <w:t>月</w:t>
            </w:r>
            <w:r>
              <w:rPr>
                <w:rFonts w:hint="eastAsia"/>
              </w:rPr>
              <w:t>9</w:t>
            </w:r>
            <w:r>
              <w:rPr>
                <w:rFonts w:hint="eastAsia"/>
              </w:rPr>
              <w:t>日</w:t>
            </w:r>
          </w:p>
        </w:tc>
      </w:tr>
      <w:tr w:rsidR="00F056BD" w:rsidTr="00F056BD">
        <w:tc>
          <w:tcPr>
            <w:tcW w:w="3805" w:type="dxa"/>
          </w:tcPr>
          <w:p w:rsidR="00F056BD" w:rsidRDefault="00F056BD" w:rsidP="00F056BD">
            <w:pPr>
              <w:jc w:val="left"/>
            </w:pPr>
            <w:r>
              <w:rPr>
                <w:rFonts w:hint="eastAsia"/>
              </w:rPr>
              <w:t>基金管理人</w:t>
            </w:r>
          </w:p>
        </w:tc>
        <w:tc>
          <w:tcPr>
            <w:tcW w:w="4700" w:type="dxa"/>
          </w:tcPr>
          <w:p w:rsidR="00F056BD" w:rsidRDefault="00F056BD" w:rsidP="00F056BD">
            <w:pPr>
              <w:jc w:val="left"/>
            </w:pPr>
            <w:r>
              <w:rPr>
                <w:rFonts w:hint="eastAsia"/>
              </w:rPr>
              <w:t>南方基金管理股份有限公司</w:t>
            </w:r>
          </w:p>
        </w:tc>
      </w:tr>
      <w:tr w:rsidR="00F056BD" w:rsidTr="00F056BD">
        <w:tc>
          <w:tcPr>
            <w:tcW w:w="3805" w:type="dxa"/>
          </w:tcPr>
          <w:p w:rsidR="00F056BD" w:rsidRDefault="00F056BD" w:rsidP="00F056BD">
            <w:pPr>
              <w:jc w:val="left"/>
            </w:pPr>
            <w:r>
              <w:rPr>
                <w:rFonts w:hint="eastAsia"/>
              </w:rPr>
              <w:t>基金托管人</w:t>
            </w:r>
          </w:p>
        </w:tc>
        <w:tc>
          <w:tcPr>
            <w:tcW w:w="4700" w:type="dxa"/>
          </w:tcPr>
          <w:p w:rsidR="00F056BD" w:rsidRDefault="00F056BD" w:rsidP="00F056BD">
            <w:pPr>
              <w:jc w:val="left"/>
            </w:pPr>
            <w:r>
              <w:rPr>
                <w:rFonts w:hint="eastAsia"/>
              </w:rPr>
              <w:t>中国工商银行股份有限公司</w:t>
            </w:r>
          </w:p>
        </w:tc>
      </w:tr>
      <w:tr w:rsidR="00F056BD" w:rsidTr="00F056BD">
        <w:tc>
          <w:tcPr>
            <w:tcW w:w="3805" w:type="dxa"/>
          </w:tcPr>
          <w:p w:rsidR="00F056BD" w:rsidRDefault="00F056BD" w:rsidP="00F056BD">
            <w:pPr>
              <w:jc w:val="left"/>
            </w:pPr>
            <w:r>
              <w:rPr>
                <w:rFonts w:hint="eastAsia"/>
              </w:rPr>
              <w:t>报告期末基金份额总额</w:t>
            </w:r>
          </w:p>
        </w:tc>
        <w:tc>
          <w:tcPr>
            <w:tcW w:w="4700" w:type="dxa"/>
          </w:tcPr>
          <w:p w:rsidR="00F056BD" w:rsidRDefault="00F056BD" w:rsidP="00F056BD">
            <w:pPr>
              <w:jc w:val="left"/>
            </w:pPr>
            <w:r>
              <w:rPr>
                <w:rFonts w:hint="eastAsia"/>
              </w:rPr>
              <w:t>2,310,338,984.79</w:t>
            </w:r>
            <w:r>
              <w:rPr>
                <w:rFonts w:hint="eastAsia"/>
              </w:rPr>
              <w:t>份</w:t>
            </w:r>
          </w:p>
        </w:tc>
      </w:tr>
      <w:tr w:rsidR="00F056BD" w:rsidTr="00F056BD">
        <w:tc>
          <w:tcPr>
            <w:tcW w:w="3805" w:type="dxa"/>
          </w:tcPr>
          <w:p w:rsidR="00F056BD" w:rsidRDefault="00F056BD" w:rsidP="00F056BD">
            <w:pPr>
              <w:jc w:val="left"/>
            </w:pPr>
            <w:r>
              <w:rPr>
                <w:rFonts w:hint="eastAsia"/>
              </w:rPr>
              <w:t>基金合同存续期</w:t>
            </w:r>
          </w:p>
        </w:tc>
        <w:tc>
          <w:tcPr>
            <w:tcW w:w="4700" w:type="dxa"/>
          </w:tcPr>
          <w:p w:rsidR="00F056BD" w:rsidRDefault="00F056BD" w:rsidP="00F056BD">
            <w:pPr>
              <w:jc w:val="left"/>
            </w:pPr>
            <w:r>
              <w:rPr>
                <w:rFonts w:hint="eastAsia"/>
              </w:rPr>
              <w:t>不定期</w:t>
            </w:r>
          </w:p>
        </w:tc>
      </w:tr>
    </w:tbl>
    <w:p w:rsidR="00F056BD" w:rsidRDefault="00F056BD" w:rsidP="00F056BD">
      <w:pPr>
        <w:pStyle w:val="-8"/>
      </w:pPr>
      <w:r>
        <w:rPr>
          <w:rFonts w:hint="eastAsia"/>
        </w:rPr>
        <w:t>注：1、本基金在交易所行情系统净值揭示等其他信息披露场合下，可简称为“南方隆元”。2、本基金自2007年11月09日由封闭式基金隆元证券投资基金转型而成。</w:t>
      </w:r>
    </w:p>
    <w:p w:rsidR="00F056BD" w:rsidRDefault="00F056BD" w:rsidP="00F056BD">
      <w:pPr>
        <w:pStyle w:val="-2"/>
        <w:spacing w:before="312"/>
      </w:pPr>
      <w:bookmarkStart w:id="4" w:name="_Toc17128984"/>
      <w:r>
        <w:rPr>
          <w:rFonts w:hint="eastAsia"/>
        </w:rPr>
        <w:t>基金产品说明</w:t>
      </w:r>
      <w:bookmarkEnd w:id="4"/>
    </w:p>
    <w:tbl>
      <w:tblPr>
        <w:tblStyle w:val="-noheader"/>
        <w:tblW w:w="0" w:type="auto"/>
        <w:tblLayout w:type="fixed"/>
        <w:tblLook w:val="04A0" w:firstRow="1" w:lastRow="0" w:firstColumn="1" w:lastColumn="0" w:noHBand="0" w:noVBand="1"/>
      </w:tblPr>
      <w:tblGrid>
        <w:gridCol w:w="1701"/>
        <w:gridCol w:w="6804"/>
      </w:tblGrid>
      <w:tr w:rsidR="00F056BD" w:rsidTr="00F056BD">
        <w:tc>
          <w:tcPr>
            <w:tcW w:w="1701" w:type="dxa"/>
          </w:tcPr>
          <w:p w:rsidR="00F056BD" w:rsidRDefault="00F056BD" w:rsidP="00F056BD">
            <w:pPr>
              <w:jc w:val="left"/>
            </w:pPr>
            <w:r>
              <w:rPr>
                <w:rFonts w:hint="eastAsia"/>
              </w:rPr>
              <w:t>投资目标</w:t>
            </w:r>
          </w:p>
        </w:tc>
        <w:tc>
          <w:tcPr>
            <w:tcW w:w="6804" w:type="dxa"/>
          </w:tcPr>
          <w:p w:rsidR="00F056BD" w:rsidRDefault="00F056BD" w:rsidP="00F056BD">
            <w:pPr>
              <w:jc w:val="left"/>
            </w:pPr>
            <w:r>
              <w:rPr>
                <w:rFonts w:hint="eastAsia"/>
              </w:rPr>
              <w:t>本基金为混合型基金，在准确把握产业发展趋势和市场运行态势的基础上，集中精选具备国民经济三大产业主题的优势行业和上市公司进行投资，有效控制投资组合风险，追求较高的超额收益与长期资本增值。</w:t>
            </w:r>
          </w:p>
        </w:tc>
      </w:tr>
      <w:tr w:rsidR="00F056BD" w:rsidTr="00F056BD">
        <w:tc>
          <w:tcPr>
            <w:tcW w:w="1701" w:type="dxa"/>
          </w:tcPr>
          <w:p w:rsidR="00F056BD" w:rsidRDefault="00F056BD" w:rsidP="00F056BD">
            <w:pPr>
              <w:jc w:val="left"/>
            </w:pPr>
            <w:r>
              <w:rPr>
                <w:rFonts w:hint="eastAsia"/>
              </w:rPr>
              <w:t>投资策略</w:t>
            </w:r>
          </w:p>
        </w:tc>
        <w:tc>
          <w:tcPr>
            <w:tcW w:w="6804" w:type="dxa"/>
          </w:tcPr>
          <w:p w:rsidR="00F056BD" w:rsidRDefault="00F056BD" w:rsidP="00F056BD">
            <w:pPr>
              <w:jc w:val="left"/>
            </w:pPr>
            <w:r>
              <w:rPr>
                <w:rFonts w:hint="eastAsia"/>
              </w:rPr>
              <w:t>本基金在投资策略上采取“自上而下”积极进行资产配置、行业轮动配置和“自下而上”精选个股相结合的方法。在新一轮产业结构调整和产业升级中，发展先进制造业、提高现代服务业比重和加强基础产业基础设施建设，是国家产业结构调整的重要任务。因此，关于先进制造业、现代服务业和基础产业的投资主题即是本基金所指的三大“产业主题”。在上述三大产业的基础上，本基金采取“自上而下”的方式进行行业配置，即基于行业竞争优势和市场结构等进行基本面分析，结合行业的历史表现、收益预期、行业经济政策面等，进行综合的相对吸引度评分，然后在市场基准比例的基础上进行行业的轮动配置，选择符合国家产业发展政策，在国民经济三大产业中占据行业优势地位，超额收益率或预测超额收益率水平较高的行业做重点投资。</w:t>
            </w:r>
          </w:p>
        </w:tc>
      </w:tr>
      <w:tr w:rsidR="00F056BD" w:rsidTr="00F056BD">
        <w:tc>
          <w:tcPr>
            <w:tcW w:w="1701" w:type="dxa"/>
          </w:tcPr>
          <w:p w:rsidR="00F056BD" w:rsidRDefault="00F056BD" w:rsidP="00F056BD">
            <w:pPr>
              <w:jc w:val="left"/>
            </w:pPr>
            <w:r>
              <w:rPr>
                <w:rFonts w:hint="eastAsia"/>
              </w:rPr>
              <w:t>业绩比较基准</w:t>
            </w:r>
          </w:p>
        </w:tc>
        <w:tc>
          <w:tcPr>
            <w:tcW w:w="6804" w:type="dxa"/>
          </w:tcPr>
          <w:p w:rsidR="00F056BD" w:rsidRDefault="00F056BD" w:rsidP="00F056BD">
            <w:pPr>
              <w:jc w:val="left"/>
            </w:pPr>
            <w:r>
              <w:rPr>
                <w:rFonts w:hint="eastAsia"/>
              </w:rPr>
              <w:t>85%</w:t>
            </w:r>
            <w:r>
              <w:rPr>
                <w:rFonts w:hint="eastAsia"/>
              </w:rPr>
              <w:t>×沪深</w:t>
            </w:r>
            <w:r>
              <w:rPr>
                <w:rFonts w:hint="eastAsia"/>
              </w:rPr>
              <w:t>300</w:t>
            </w:r>
            <w:r>
              <w:rPr>
                <w:rFonts w:hint="eastAsia"/>
              </w:rPr>
              <w:t>指数</w:t>
            </w:r>
            <w:r>
              <w:rPr>
                <w:rFonts w:hint="eastAsia"/>
              </w:rPr>
              <w:t>+15%</w:t>
            </w:r>
            <w:r>
              <w:rPr>
                <w:rFonts w:hint="eastAsia"/>
              </w:rPr>
              <w:t>×上证国债指数</w:t>
            </w:r>
          </w:p>
        </w:tc>
      </w:tr>
      <w:tr w:rsidR="00F056BD" w:rsidTr="00F056BD">
        <w:tc>
          <w:tcPr>
            <w:tcW w:w="1701" w:type="dxa"/>
          </w:tcPr>
          <w:p w:rsidR="00F056BD" w:rsidRDefault="00F056BD" w:rsidP="00F056BD">
            <w:pPr>
              <w:jc w:val="left"/>
            </w:pPr>
            <w:r>
              <w:rPr>
                <w:rFonts w:hint="eastAsia"/>
              </w:rPr>
              <w:t>风险收益特征</w:t>
            </w:r>
          </w:p>
        </w:tc>
        <w:tc>
          <w:tcPr>
            <w:tcW w:w="6804" w:type="dxa"/>
          </w:tcPr>
          <w:p w:rsidR="00F056BD" w:rsidRDefault="00F056BD" w:rsidP="00F056BD">
            <w:pPr>
              <w:jc w:val="left"/>
            </w:pPr>
            <w:r>
              <w:rPr>
                <w:rFonts w:hint="eastAsia"/>
              </w:rPr>
              <w:t>本基金为混合型基金，其长期平均风险和预期收益水平低于股票型基金，高于债券型基金、货币市场基金。</w:t>
            </w:r>
          </w:p>
        </w:tc>
      </w:tr>
    </w:tbl>
    <w:p w:rsidR="00F056BD" w:rsidRDefault="00F056BD" w:rsidP="00F056BD">
      <w:pPr>
        <w:pStyle w:val="-2"/>
        <w:spacing w:before="312"/>
      </w:pPr>
      <w:bookmarkStart w:id="5" w:name="_Toc17128985"/>
      <w:r>
        <w:rPr>
          <w:rFonts w:hint="eastAsia"/>
        </w:rPr>
        <w:t>基金管理人和基金托管人</w:t>
      </w:r>
      <w:bookmarkEnd w:id="5"/>
    </w:p>
    <w:tbl>
      <w:tblPr>
        <w:tblStyle w:val="-noheader"/>
        <w:tblW w:w="0" w:type="auto"/>
        <w:tblLayout w:type="fixed"/>
        <w:tblLook w:val="04A0" w:firstRow="1" w:lastRow="0" w:firstColumn="1" w:lastColumn="0" w:noHBand="0" w:noVBand="1"/>
      </w:tblPr>
      <w:tblGrid>
        <w:gridCol w:w="1701"/>
        <w:gridCol w:w="1418"/>
        <w:gridCol w:w="2325"/>
        <w:gridCol w:w="3062"/>
      </w:tblGrid>
      <w:tr w:rsidR="00F056BD" w:rsidTr="00F056BD">
        <w:tc>
          <w:tcPr>
            <w:tcW w:w="3119" w:type="dxa"/>
            <w:gridSpan w:val="2"/>
          </w:tcPr>
          <w:p w:rsidR="00F056BD" w:rsidRDefault="00F056BD" w:rsidP="00F056BD">
            <w:pPr>
              <w:jc w:val="left"/>
            </w:pPr>
            <w:r>
              <w:rPr>
                <w:rFonts w:hint="eastAsia"/>
              </w:rPr>
              <w:t>项目</w:t>
            </w:r>
          </w:p>
        </w:tc>
        <w:tc>
          <w:tcPr>
            <w:tcW w:w="2325" w:type="dxa"/>
          </w:tcPr>
          <w:p w:rsidR="00F056BD" w:rsidRDefault="00F056BD" w:rsidP="00F056BD">
            <w:pPr>
              <w:jc w:val="left"/>
            </w:pPr>
            <w:r>
              <w:rPr>
                <w:rFonts w:hint="eastAsia"/>
              </w:rPr>
              <w:t>基金管理人</w:t>
            </w:r>
          </w:p>
        </w:tc>
        <w:tc>
          <w:tcPr>
            <w:tcW w:w="3062" w:type="dxa"/>
          </w:tcPr>
          <w:p w:rsidR="00F056BD" w:rsidRDefault="00F056BD" w:rsidP="00F056BD">
            <w:pPr>
              <w:jc w:val="left"/>
            </w:pPr>
            <w:r>
              <w:rPr>
                <w:rFonts w:hint="eastAsia"/>
              </w:rPr>
              <w:t>基金托管人</w:t>
            </w:r>
          </w:p>
        </w:tc>
      </w:tr>
      <w:tr w:rsidR="00F056BD" w:rsidTr="00F056BD">
        <w:tc>
          <w:tcPr>
            <w:tcW w:w="3119" w:type="dxa"/>
            <w:gridSpan w:val="2"/>
          </w:tcPr>
          <w:p w:rsidR="00F056BD" w:rsidRDefault="00F056BD" w:rsidP="00F056BD">
            <w:pPr>
              <w:jc w:val="left"/>
            </w:pPr>
            <w:r>
              <w:rPr>
                <w:rFonts w:hint="eastAsia"/>
              </w:rPr>
              <w:t>名称</w:t>
            </w:r>
          </w:p>
        </w:tc>
        <w:tc>
          <w:tcPr>
            <w:tcW w:w="2325" w:type="dxa"/>
          </w:tcPr>
          <w:p w:rsidR="00F056BD" w:rsidRDefault="00F056BD" w:rsidP="00F056BD">
            <w:pPr>
              <w:jc w:val="left"/>
            </w:pPr>
            <w:r>
              <w:rPr>
                <w:rFonts w:hint="eastAsia"/>
              </w:rPr>
              <w:t>南方基金管理股份有限公司</w:t>
            </w:r>
          </w:p>
        </w:tc>
        <w:tc>
          <w:tcPr>
            <w:tcW w:w="3062" w:type="dxa"/>
          </w:tcPr>
          <w:p w:rsidR="00F056BD" w:rsidRDefault="00F056BD" w:rsidP="00F056BD">
            <w:pPr>
              <w:jc w:val="left"/>
            </w:pPr>
            <w:r>
              <w:rPr>
                <w:rFonts w:hint="eastAsia"/>
              </w:rPr>
              <w:t>中国工商银行股份有限公司</w:t>
            </w:r>
          </w:p>
        </w:tc>
      </w:tr>
      <w:tr w:rsidR="00F056BD" w:rsidTr="00F056BD">
        <w:tc>
          <w:tcPr>
            <w:tcW w:w="1701" w:type="dxa"/>
            <w:vMerge w:val="restart"/>
          </w:tcPr>
          <w:p w:rsidR="00F056BD" w:rsidRDefault="00F056BD" w:rsidP="00F056BD">
            <w:pPr>
              <w:jc w:val="left"/>
            </w:pPr>
            <w:r>
              <w:rPr>
                <w:rFonts w:hint="eastAsia"/>
              </w:rPr>
              <w:lastRenderedPageBreak/>
              <w:t>信息披露负责人</w:t>
            </w:r>
          </w:p>
        </w:tc>
        <w:tc>
          <w:tcPr>
            <w:tcW w:w="1418" w:type="dxa"/>
          </w:tcPr>
          <w:p w:rsidR="00F056BD" w:rsidRDefault="00F056BD" w:rsidP="00F056BD">
            <w:pPr>
              <w:jc w:val="left"/>
            </w:pPr>
            <w:r>
              <w:rPr>
                <w:rFonts w:hint="eastAsia"/>
              </w:rPr>
              <w:t>姓名</w:t>
            </w:r>
          </w:p>
        </w:tc>
        <w:tc>
          <w:tcPr>
            <w:tcW w:w="2325" w:type="dxa"/>
          </w:tcPr>
          <w:p w:rsidR="00F056BD" w:rsidRDefault="00F056BD" w:rsidP="00F056BD">
            <w:pPr>
              <w:jc w:val="left"/>
            </w:pPr>
            <w:r>
              <w:rPr>
                <w:rFonts w:hint="eastAsia"/>
              </w:rPr>
              <w:t>常克川</w:t>
            </w:r>
          </w:p>
        </w:tc>
        <w:tc>
          <w:tcPr>
            <w:tcW w:w="3062" w:type="dxa"/>
          </w:tcPr>
          <w:p w:rsidR="00F056BD" w:rsidRDefault="00F056BD" w:rsidP="00F056BD">
            <w:pPr>
              <w:jc w:val="left"/>
            </w:pPr>
            <w:r>
              <w:rPr>
                <w:rFonts w:hint="eastAsia"/>
              </w:rPr>
              <w:t>郭明</w:t>
            </w:r>
          </w:p>
        </w:tc>
      </w:tr>
      <w:tr w:rsidR="00F056BD" w:rsidTr="00F056BD">
        <w:tc>
          <w:tcPr>
            <w:tcW w:w="1701" w:type="dxa"/>
            <w:vMerge/>
          </w:tcPr>
          <w:p w:rsidR="00F056BD" w:rsidRDefault="00F056BD" w:rsidP="00F056BD">
            <w:pPr>
              <w:jc w:val="left"/>
            </w:pPr>
          </w:p>
        </w:tc>
        <w:tc>
          <w:tcPr>
            <w:tcW w:w="1418" w:type="dxa"/>
          </w:tcPr>
          <w:p w:rsidR="00F056BD" w:rsidRDefault="00F056BD" w:rsidP="00F056BD">
            <w:pPr>
              <w:jc w:val="left"/>
            </w:pPr>
            <w:r>
              <w:rPr>
                <w:rFonts w:hint="eastAsia"/>
              </w:rPr>
              <w:t>联系电话</w:t>
            </w:r>
          </w:p>
        </w:tc>
        <w:tc>
          <w:tcPr>
            <w:tcW w:w="2325" w:type="dxa"/>
          </w:tcPr>
          <w:p w:rsidR="00F056BD" w:rsidRDefault="00F056BD" w:rsidP="00F056BD">
            <w:pPr>
              <w:jc w:val="left"/>
            </w:pPr>
            <w:r>
              <w:t>0755-82763888</w:t>
            </w:r>
          </w:p>
        </w:tc>
        <w:tc>
          <w:tcPr>
            <w:tcW w:w="3062" w:type="dxa"/>
          </w:tcPr>
          <w:p w:rsidR="00F056BD" w:rsidRDefault="00F056BD" w:rsidP="00F056BD">
            <w:pPr>
              <w:jc w:val="left"/>
            </w:pPr>
            <w:r>
              <w:t>010-66105799</w:t>
            </w:r>
          </w:p>
        </w:tc>
      </w:tr>
      <w:tr w:rsidR="00F056BD" w:rsidTr="00F056BD">
        <w:tc>
          <w:tcPr>
            <w:tcW w:w="1701" w:type="dxa"/>
            <w:vMerge/>
          </w:tcPr>
          <w:p w:rsidR="00F056BD" w:rsidRDefault="00F056BD" w:rsidP="00F056BD">
            <w:pPr>
              <w:jc w:val="left"/>
            </w:pPr>
          </w:p>
        </w:tc>
        <w:tc>
          <w:tcPr>
            <w:tcW w:w="1418" w:type="dxa"/>
          </w:tcPr>
          <w:p w:rsidR="00F056BD" w:rsidRDefault="00F056BD" w:rsidP="00F056BD">
            <w:pPr>
              <w:jc w:val="left"/>
            </w:pPr>
            <w:r>
              <w:rPr>
                <w:rFonts w:hint="eastAsia"/>
              </w:rPr>
              <w:t>电子邮箱</w:t>
            </w:r>
          </w:p>
        </w:tc>
        <w:tc>
          <w:tcPr>
            <w:tcW w:w="2325" w:type="dxa"/>
          </w:tcPr>
          <w:p w:rsidR="00F056BD" w:rsidRDefault="00F056BD" w:rsidP="00F056BD">
            <w:pPr>
              <w:jc w:val="left"/>
            </w:pPr>
            <w:r>
              <w:t>manager@southernfund.com</w:t>
            </w:r>
          </w:p>
        </w:tc>
        <w:tc>
          <w:tcPr>
            <w:tcW w:w="3062" w:type="dxa"/>
          </w:tcPr>
          <w:p w:rsidR="00F056BD" w:rsidRDefault="00F056BD" w:rsidP="00F056BD">
            <w:pPr>
              <w:jc w:val="left"/>
            </w:pPr>
            <w:r>
              <w:t>custody@icbc.com.cn</w:t>
            </w:r>
          </w:p>
        </w:tc>
      </w:tr>
      <w:tr w:rsidR="00F056BD" w:rsidTr="00F056BD">
        <w:tc>
          <w:tcPr>
            <w:tcW w:w="3119" w:type="dxa"/>
            <w:gridSpan w:val="2"/>
          </w:tcPr>
          <w:p w:rsidR="00F056BD" w:rsidRDefault="00F056BD" w:rsidP="00F056BD">
            <w:pPr>
              <w:jc w:val="left"/>
            </w:pPr>
            <w:r>
              <w:rPr>
                <w:rFonts w:hint="eastAsia"/>
              </w:rPr>
              <w:t>客户服务电话</w:t>
            </w:r>
          </w:p>
        </w:tc>
        <w:tc>
          <w:tcPr>
            <w:tcW w:w="2325" w:type="dxa"/>
          </w:tcPr>
          <w:p w:rsidR="00F056BD" w:rsidRDefault="00F056BD" w:rsidP="00F056BD">
            <w:pPr>
              <w:jc w:val="left"/>
            </w:pPr>
            <w:r>
              <w:t>400-889-8899</w:t>
            </w:r>
          </w:p>
        </w:tc>
        <w:tc>
          <w:tcPr>
            <w:tcW w:w="3062" w:type="dxa"/>
          </w:tcPr>
          <w:p w:rsidR="00F056BD" w:rsidRDefault="00F056BD" w:rsidP="00F056BD">
            <w:pPr>
              <w:jc w:val="left"/>
            </w:pPr>
            <w:r>
              <w:t>95588</w:t>
            </w:r>
          </w:p>
        </w:tc>
      </w:tr>
      <w:tr w:rsidR="00F056BD" w:rsidTr="00F056BD">
        <w:tc>
          <w:tcPr>
            <w:tcW w:w="3119" w:type="dxa"/>
            <w:gridSpan w:val="2"/>
          </w:tcPr>
          <w:p w:rsidR="00F056BD" w:rsidRDefault="00F056BD" w:rsidP="00F056BD">
            <w:pPr>
              <w:jc w:val="left"/>
            </w:pPr>
            <w:r>
              <w:rPr>
                <w:rFonts w:hint="eastAsia"/>
              </w:rPr>
              <w:t>传真</w:t>
            </w:r>
          </w:p>
        </w:tc>
        <w:tc>
          <w:tcPr>
            <w:tcW w:w="2325" w:type="dxa"/>
          </w:tcPr>
          <w:p w:rsidR="00F056BD" w:rsidRDefault="00F056BD" w:rsidP="00F056BD">
            <w:pPr>
              <w:jc w:val="left"/>
            </w:pPr>
            <w:r>
              <w:t>0755-82763889</w:t>
            </w:r>
          </w:p>
        </w:tc>
        <w:tc>
          <w:tcPr>
            <w:tcW w:w="3062" w:type="dxa"/>
          </w:tcPr>
          <w:p w:rsidR="00F056BD" w:rsidRDefault="00F056BD" w:rsidP="00F056BD">
            <w:pPr>
              <w:jc w:val="left"/>
            </w:pPr>
            <w:r>
              <w:t>010-66105798</w:t>
            </w:r>
          </w:p>
        </w:tc>
      </w:tr>
    </w:tbl>
    <w:p w:rsidR="00F056BD" w:rsidRDefault="00F056BD" w:rsidP="00F056BD">
      <w:pPr>
        <w:pStyle w:val="-2"/>
        <w:spacing w:before="312"/>
      </w:pPr>
      <w:bookmarkStart w:id="6" w:name="_Toc17128986"/>
      <w:r>
        <w:rPr>
          <w:rFonts w:hint="eastAsia"/>
        </w:rPr>
        <w:t>信息披露方式</w:t>
      </w:r>
      <w:bookmarkEnd w:id="6"/>
    </w:p>
    <w:tbl>
      <w:tblPr>
        <w:tblStyle w:val="-noheader"/>
        <w:tblW w:w="8505" w:type="dxa"/>
        <w:tblLayout w:type="fixed"/>
        <w:tblLook w:val="04A0" w:firstRow="1" w:lastRow="0" w:firstColumn="1" w:lastColumn="0" w:noHBand="0" w:noVBand="1"/>
      </w:tblPr>
      <w:tblGrid>
        <w:gridCol w:w="4990"/>
        <w:gridCol w:w="3515"/>
      </w:tblGrid>
      <w:tr w:rsidR="00F056BD" w:rsidTr="00F056BD">
        <w:tc>
          <w:tcPr>
            <w:tcW w:w="4990" w:type="dxa"/>
          </w:tcPr>
          <w:p w:rsidR="00F056BD" w:rsidRDefault="00F056BD" w:rsidP="00F056BD">
            <w:pPr>
              <w:jc w:val="left"/>
            </w:pPr>
            <w:r>
              <w:rPr>
                <w:rFonts w:hint="eastAsia"/>
              </w:rPr>
              <w:t>登载基金半年度报告正文的管理人互联网网址</w:t>
            </w:r>
          </w:p>
        </w:tc>
        <w:tc>
          <w:tcPr>
            <w:tcW w:w="3515" w:type="dxa"/>
          </w:tcPr>
          <w:p w:rsidR="00F056BD" w:rsidRDefault="00F056BD" w:rsidP="00F056BD">
            <w:pPr>
              <w:jc w:val="left"/>
            </w:pPr>
            <w:r>
              <w:t>http://www.nffund.com</w:t>
            </w:r>
          </w:p>
        </w:tc>
      </w:tr>
      <w:tr w:rsidR="00F056BD" w:rsidTr="00F056BD">
        <w:tc>
          <w:tcPr>
            <w:tcW w:w="4990" w:type="dxa"/>
          </w:tcPr>
          <w:p w:rsidR="00F056BD" w:rsidRDefault="00F056BD" w:rsidP="00F056BD">
            <w:pPr>
              <w:jc w:val="left"/>
            </w:pPr>
            <w:r>
              <w:rPr>
                <w:rFonts w:hint="eastAsia"/>
              </w:rPr>
              <w:t>基金半年度报告备置地点</w:t>
            </w:r>
          </w:p>
        </w:tc>
        <w:tc>
          <w:tcPr>
            <w:tcW w:w="3515" w:type="dxa"/>
          </w:tcPr>
          <w:p w:rsidR="00F056BD" w:rsidRDefault="00F056BD" w:rsidP="00F056BD">
            <w:pPr>
              <w:jc w:val="left"/>
            </w:pPr>
            <w:r>
              <w:rPr>
                <w:rFonts w:hint="eastAsia"/>
              </w:rPr>
              <w:t>基金管理人、基金托管人的办公地址</w:t>
            </w:r>
          </w:p>
        </w:tc>
      </w:tr>
    </w:tbl>
    <w:p w:rsidR="00F056BD" w:rsidRDefault="00F056BD" w:rsidP="00F056BD">
      <w:pPr>
        <w:pStyle w:val="-1"/>
        <w:ind w:left="281" w:hanging="281"/>
      </w:pPr>
      <w:bookmarkStart w:id="7" w:name="_Toc17128988"/>
      <w:r>
        <w:rPr>
          <w:rFonts w:hint="eastAsia"/>
        </w:rPr>
        <w:t>主要财务指标和基金净值表现</w:t>
      </w:r>
      <w:bookmarkEnd w:id="7"/>
    </w:p>
    <w:p w:rsidR="00F056BD" w:rsidRDefault="00F056BD" w:rsidP="00F056BD">
      <w:pPr>
        <w:pStyle w:val="-2"/>
        <w:spacing w:before="312"/>
      </w:pPr>
      <w:bookmarkStart w:id="8" w:name="_Toc17128989"/>
      <w:r>
        <w:rPr>
          <w:rFonts w:hint="eastAsia"/>
        </w:rPr>
        <w:t>主要会计数据和财务指标</w:t>
      </w:r>
      <w:bookmarkEnd w:id="8"/>
    </w:p>
    <w:p w:rsidR="00F056BD" w:rsidRDefault="00F056BD" w:rsidP="00F056BD">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3856"/>
        <w:gridCol w:w="4649"/>
      </w:tblGrid>
      <w:tr w:rsidR="00F056BD" w:rsidTr="00F056BD">
        <w:tc>
          <w:tcPr>
            <w:tcW w:w="3856" w:type="dxa"/>
          </w:tcPr>
          <w:p w:rsidR="00F056BD" w:rsidRDefault="00F056BD" w:rsidP="00F056BD">
            <w:pPr>
              <w:jc w:val="left"/>
            </w:pPr>
            <w:r>
              <w:rPr>
                <w:rFonts w:hint="eastAsia"/>
              </w:rPr>
              <w:t xml:space="preserve">3.1.1 </w:t>
            </w:r>
            <w:r>
              <w:rPr>
                <w:rFonts w:hint="eastAsia"/>
              </w:rPr>
              <w:t>期间数据和指标</w:t>
            </w:r>
          </w:p>
        </w:tc>
        <w:tc>
          <w:tcPr>
            <w:tcW w:w="4649" w:type="dxa"/>
          </w:tcPr>
          <w:p w:rsidR="00F056BD" w:rsidRDefault="00F056BD" w:rsidP="00F056BD">
            <w:pPr>
              <w:jc w:val="left"/>
            </w:pPr>
            <w:r>
              <w:rPr>
                <w:rFonts w:hint="eastAsia"/>
              </w:rPr>
              <w:t>报告期</w:t>
            </w:r>
            <w:r>
              <w:rPr>
                <w:rFonts w:hint="eastAsia"/>
              </w:rPr>
              <w:t>(2019</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- 2019</w:t>
            </w:r>
            <w:r>
              <w:rPr>
                <w:rFonts w:hint="eastAsia"/>
              </w:rPr>
              <w:t>年</w:t>
            </w:r>
            <w:r>
              <w:rPr>
                <w:rFonts w:hint="eastAsia"/>
              </w:rPr>
              <w:t>6</w:t>
            </w:r>
            <w:r>
              <w:rPr>
                <w:rFonts w:hint="eastAsia"/>
              </w:rPr>
              <w:t>月</w:t>
            </w:r>
            <w:r>
              <w:rPr>
                <w:rFonts w:hint="eastAsia"/>
              </w:rPr>
              <w:t>30</w:t>
            </w:r>
            <w:r>
              <w:rPr>
                <w:rFonts w:hint="eastAsia"/>
              </w:rPr>
              <w:t>日</w:t>
            </w:r>
            <w:r>
              <w:rPr>
                <w:rFonts w:hint="eastAsia"/>
              </w:rPr>
              <w:t>)</w:t>
            </w:r>
          </w:p>
        </w:tc>
      </w:tr>
      <w:tr w:rsidR="00F056BD" w:rsidTr="00F056BD">
        <w:tc>
          <w:tcPr>
            <w:tcW w:w="3856" w:type="dxa"/>
          </w:tcPr>
          <w:p w:rsidR="00F056BD" w:rsidRDefault="00F056BD" w:rsidP="00F056BD">
            <w:pPr>
              <w:jc w:val="left"/>
            </w:pPr>
            <w:r>
              <w:rPr>
                <w:rFonts w:hint="eastAsia"/>
              </w:rPr>
              <w:t>本期已实现收益</w:t>
            </w:r>
          </w:p>
        </w:tc>
        <w:tc>
          <w:tcPr>
            <w:tcW w:w="4649" w:type="dxa"/>
          </w:tcPr>
          <w:p w:rsidR="00F056BD" w:rsidRDefault="00F056BD" w:rsidP="00F056BD">
            <w:pPr>
              <w:jc w:val="right"/>
            </w:pPr>
            <w:r>
              <w:t>166,877,600.64</w:t>
            </w:r>
          </w:p>
        </w:tc>
      </w:tr>
      <w:tr w:rsidR="00F056BD" w:rsidTr="00F056BD">
        <w:tc>
          <w:tcPr>
            <w:tcW w:w="3856" w:type="dxa"/>
          </w:tcPr>
          <w:p w:rsidR="00F056BD" w:rsidRDefault="00F056BD" w:rsidP="00F056BD">
            <w:pPr>
              <w:jc w:val="left"/>
            </w:pPr>
            <w:r>
              <w:rPr>
                <w:rFonts w:hint="eastAsia"/>
              </w:rPr>
              <w:t>本期利润</w:t>
            </w:r>
          </w:p>
        </w:tc>
        <w:tc>
          <w:tcPr>
            <w:tcW w:w="4649" w:type="dxa"/>
          </w:tcPr>
          <w:p w:rsidR="00F056BD" w:rsidRDefault="00F056BD" w:rsidP="00F056BD">
            <w:pPr>
              <w:jc w:val="right"/>
            </w:pPr>
            <w:r>
              <w:t>426,973,983.96</w:t>
            </w:r>
          </w:p>
        </w:tc>
      </w:tr>
      <w:tr w:rsidR="00F056BD" w:rsidTr="00F056BD">
        <w:tc>
          <w:tcPr>
            <w:tcW w:w="3856" w:type="dxa"/>
          </w:tcPr>
          <w:p w:rsidR="00F056BD" w:rsidRDefault="00F056BD" w:rsidP="00F056BD">
            <w:pPr>
              <w:jc w:val="left"/>
            </w:pPr>
            <w:r>
              <w:rPr>
                <w:rFonts w:hint="eastAsia"/>
              </w:rPr>
              <w:t>加权平均基金份额本期利润</w:t>
            </w:r>
          </w:p>
        </w:tc>
        <w:tc>
          <w:tcPr>
            <w:tcW w:w="4649" w:type="dxa"/>
          </w:tcPr>
          <w:p w:rsidR="00F056BD" w:rsidRDefault="00F056BD" w:rsidP="00F056BD">
            <w:pPr>
              <w:jc w:val="right"/>
            </w:pPr>
            <w:r>
              <w:t>0.1743</w:t>
            </w:r>
          </w:p>
        </w:tc>
      </w:tr>
      <w:tr w:rsidR="00F056BD" w:rsidTr="00F056BD">
        <w:tc>
          <w:tcPr>
            <w:tcW w:w="3856" w:type="dxa"/>
          </w:tcPr>
          <w:p w:rsidR="00F056BD" w:rsidRDefault="00F056BD" w:rsidP="00F056BD">
            <w:pPr>
              <w:jc w:val="left"/>
            </w:pPr>
            <w:r>
              <w:rPr>
                <w:rFonts w:hint="eastAsia"/>
              </w:rPr>
              <w:t>本期基金份额净值增长率</w:t>
            </w:r>
          </w:p>
        </w:tc>
        <w:tc>
          <w:tcPr>
            <w:tcW w:w="4649" w:type="dxa"/>
          </w:tcPr>
          <w:p w:rsidR="00F056BD" w:rsidRDefault="00F056BD" w:rsidP="00F056BD">
            <w:pPr>
              <w:jc w:val="right"/>
            </w:pPr>
            <w:r>
              <w:t>22.81%</w:t>
            </w:r>
          </w:p>
        </w:tc>
      </w:tr>
      <w:tr w:rsidR="00F056BD" w:rsidTr="00F056BD">
        <w:tc>
          <w:tcPr>
            <w:tcW w:w="3856" w:type="dxa"/>
          </w:tcPr>
          <w:p w:rsidR="00F056BD" w:rsidRDefault="00F056BD" w:rsidP="00F056BD">
            <w:pPr>
              <w:jc w:val="left"/>
            </w:pPr>
            <w:r>
              <w:rPr>
                <w:rFonts w:hint="eastAsia"/>
              </w:rPr>
              <w:t xml:space="preserve">3.1.2 </w:t>
            </w:r>
            <w:r>
              <w:rPr>
                <w:rFonts w:hint="eastAsia"/>
              </w:rPr>
              <w:t>期末数据和指标</w:t>
            </w:r>
          </w:p>
        </w:tc>
        <w:tc>
          <w:tcPr>
            <w:tcW w:w="4649" w:type="dxa"/>
          </w:tcPr>
          <w:p w:rsidR="00F056BD" w:rsidRDefault="00F056BD" w:rsidP="00F056BD">
            <w:pPr>
              <w:jc w:val="left"/>
            </w:pPr>
            <w:r>
              <w:rPr>
                <w:rFonts w:hint="eastAsia"/>
              </w:rPr>
              <w:t>报告期末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r>
              <w:rPr>
                <w:rFonts w:hint="eastAsia"/>
              </w:rPr>
              <w:t>)</w:t>
            </w:r>
          </w:p>
        </w:tc>
      </w:tr>
      <w:tr w:rsidR="00F056BD" w:rsidTr="00F056BD">
        <w:tc>
          <w:tcPr>
            <w:tcW w:w="3856" w:type="dxa"/>
          </w:tcPr>
          <w:p w:rsidR="00F056BD" w:rsidRDefault="00F056BD" w:rsidP="00F056BD">
            <w:pPr>
              <w:jc w:val="left"/>
            </w:pPr>
            <w:r>
              <w:rPr>
                <w:rFonts w:hint="eastAsia"/>
              </w:rPr>
              <w:t>期末可供分配基金份额利润</w:t>
            </w:r>
          </w:p>
        </w:tc>
        <w:tc>
          <w:tcPr>
            <w:tcW w:w="4649" w:type="dxa"/>
          </w:tcPr>
          <w:p w:rsidR="00F056BD" w:rsidRDefault="00F056BD" w:rsidP="00F056BD">
            <w:pPr>
              <w:jc w:val="right"/>
            </w:pPr>
            <w:r>
              <w:t>0.3342</w:t>
            </w:r>
          </w:p>
        </w:tc>
      </w:tr>
      <w:tr w:rsidR="00F056BD" w:rsidTr="00F056BD">
        <w:tc>
          <w:tcPr>
            <w:tcW w:w="3856" w:type="dxa"/>
          </w:tcPr>
          <w:p w:rsidR="00F056BD" w:rsidRDefault="00F056BD" w:rsidP="00F056BD">
            <w:pPr>
              <w:jc w:val="left"/>
            </w:pPr>
            <w:r>
              <w:rPr>
                <w:rFonts w:hint="eastAsia"/>
              </w:rPr>
              <w:t>期末基金资产净值</w:t>
            </w:r>
          </w:p>
        </w:tc>
        <w:tc>
          <w:tcPr>
            <w:tcW w:w="4649" w:type="dxa"/>
          </w:tcPr>
          <w:p w:rsidR="00F056BD" w:rsidRDefault="00F056BD" w:rsidP="00F056BD">
            <w:pPr>
              <w:jc w:val="right"/>
            </w:pPr>
            <w:r>
              <w:t>2,040,547,300.53</w:t>
            </w:r>
          </w:p>
        </w:tc>
      </w:tr>
      <w:tr w:rsidR="00F056BD" w:rsidTr="00F056BD">
        <w:tc>
          <w:tcPr>
            <w:tcW w:w="3856" w:type="dxa"/>
          </w:tcPr>
          <w:p w:rsidR="00F056BD" w:rsidRDefault="00F056BD" w:rsidP="00F056BD">
            <w:pPr>
              <w:jc w:val="left"/>
            </w:pPr>
            <w:r>
              <w:rPr>
                <w:rFonts w:hint="eastAsia"/>
              </w:rPr>
              <w:t>期末基金份额净值</w:t>
            </w:r>
          </w:p>
        </w:tc>
        <w:tc>
          <w:tcPr>
            <w:tcW w:w="4649" w:type="dxa"/>
          </w:tcPr>
          <w:p w:rsidR="00F056BD" w:rsidRDefault="00F056BD" w:rsidP="00F056BD">
            <w:pPr>
              <w:jc w:val="right"/>
            </w:pPr>
            <w:r>
              <w:t>0.883</w:t>
            </w:r>
          </w:p>
        </w:tc>
      </w:tr>
    </w:tbl>
    <w:p w:rsidR="00F056BD" w:rsidRDefault="00F056BD" w:rsidP="00F056BD">
      <w:pPr>
        <w:pStyle w:val="-8"/>
      </w:pPr>
      <w:r>
        <w:rPr>
          <w:rFonts w:hint="eastAsia"/>
        </w:rPr>
        <w:t>注：1、基金业绩指标不包括持有人认（申）购或交易基金的各项费用，计入费用后实际收益水平要低于所列数字；</w:t>
      </w:r>
    </w:p>
    <w:p w:rsidR="00F056BD" w:rsidRDefault="00F056BD" w:rsidP="00F056BD">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F056BD" w:rsidRDefault="00F056BD" w:rsidP="00F056BD">
      <w:pPr>
        <w:pStyle w:val="-"/>
        <w:ind w:firstLine="420"/>
      </w:pPr>
      <w:r>
        <w:rPr>
          <w:rFonts w:hint="eastAsia"/>
        </w:rPr>
        <w:t>3、对期末可供分配利润，采用期末资产负债表中未分配利润与未分配利润中已实现部分的孰低数。</w:t>
      </w:r>
    </w:p>
    <w:p w:rsidR="00F056BD" w:rsidRDefault="00F056BD" w:rsidP="00F056BD">
      <w:pPr>
        <w:pStyle w:val="-2"/>
        <w:spacing w:before="312"/>
      </w:pPr>
      <w:bookmarkStart w:id="9" w:name="_Toc17128990"/>
      <w:r>
        <w:rPr>
          <w:rFonts w:hint="eastAsia"/>
        </w:rPr>
        <w:t>基金净值表现</w:t>
      </w:r>
      <w:bookmarkEnd w:id="9"/>
      <w:r>
        <w:t xml:space="preserve"> </w:t>
      </w:r>
    </w:p>
    <w:p w:rsidR="00F056BD" w:rsidRDefault="00F056BD" w:rsidP="00F056BD">
      <w:pPr>
        <w:pStyle w:val="-3"/>
        <w:spacing w:before="156" w:after="156"/>
      </w:pPr>
      <w:r>
        <w:rPr>
          <w:rFonts w:hint="eastAsia"/>
        </w:rPr>
        <w:t>基金份额净值增长率及其与同期业绩比较基准收益率的比较</w:t>
      </w:r>
      <w:r>
        <w:rPr>
          <w:rFonts w:hint="eastAsia"/>
        </w:rPr>
        <w:t xml:space="preserve"> </w:t>
      </w:r>
    </w:p>
    <w:tbl>
      <w:tblPr>
        <w:tblStyle w:val="-0"/>
        <w:tblW w:w="8503" w:type="dxa"/>
        <w:tblLayout w:type="fixed"/>
        <w:tblLook w:val="04A0" w:firstRow="1" w:lastRow="0" w:firstColumn="1" w:lastColumn="0" w:noHBand="0" w:noVBand="1"/>
      </w:tblPr>
      <w:tblGrid>
        <w:gridCol w:w="1355"/>
        <w:gridCol w:w="1128"/>
        <w:gridCol w:w="1128"/>
        <w:gridCol w:w="1128"/>
        <w:gridCol w:w="1236"/>
        <w:gridCol w:w="1281"/>
        <w:gridCol w:w="1247"/>
      </w:tblGrid>
      <w:tr w:rsidR="00F056BD" w:rsidTr="00F056BD">
        <w:trPr>
          <w:cnfStyle w:val="100000000000" w:firstRow="1" w:lastRow="0" w:firstColumn="0" w:lastColumn="0" w:oddVBand="0" w:evenVBand="0" w:oddHBand="0" w:evenHBand="0" w:firstRowFirstColumn="0" w:firstRowLastColumn="0" w:lastRowFirstColumn="0" w:lastRowLastColumn="0"/>
        </w:trPr>
        <w:tc>
          <w:tcPr>
            <w:tcW w:w="1355" w:type="dxa"/>
          </w:tcPr>
          <w:p w:rsidR="00F056BD" w:rsidRDefault="00F056BD" w:rsidP="00F056BD">
            <w:pPr>
              <w:jc w:val="center"/>
            </w:pPr>
            <w:r>
              <w:rPr>
                <w:rFonts w:hint="eastAsia"/>
              </w:rPr>
              <w:t>阶段</w:t>
            </w:r>
          </w:p>
        </w:tc>
        <w:tc>
          <w:tcPr>
            <w:tcW w:w="1128" w:type="dxa"/>
          </w:tcPr>
          <w:p w:rsidR="00F056BD" w:rsidRDefault="00F056BD" w:rsidP="00F056BD">
            <w:pPr>
              <w:jc w:val="center"/>
            </w:pPr>
            <w:r>
              <w:rPr>
                <w:rFonts w:hint="eastAsia"/>
              </w:rPr>
              <w:t>份额净值增长率①</w:t>
            </w:r>
          </w:p>
        </w:tc>
        <w:tc>
          <w:tcPr>
            <w:tcW w:w="1128" w:type="dxa"/>
          </w:tcPr>
          <w:p w:rsidR="00F056BD" w:rsidRDefault="00F056BD" w:rsidP="00F056BD">
            <w:pPr>
              <w:jc w:val="center"/>
            </w:pPr>
            <w:r>
              <w:rPr>
                <w:rFonts w:hint="eastAsia"/>
              </w:rPr>
              <w:t>份额净值增长率标准差②</w:t>
            </w:r>
          </w:p>
        </w:tc>
        <w:tc>
          <w:tcPr>
            <w:tcW w:w="1128" w:type="dxa"/>
          </w:tcPr>
          <w:p w:rsidR="00F056BD" w:rsidRDefault="00F056BD" w:rsidP="00F056BD">
            <w:pPr>
              <w:jc w:val="center"/>
            </w:pPr>
            <w:r>
              <w:rPr>
                <w:rFonts w:hint="eastAsia"/>
              </w:rPr>
              <w:t>业绩比较基准收益率③</w:t>
            </w:r>
          </w:p>
        </w:tc>
        <w:tc>
          <w:tcPr>
            <w:tcW w:w="1236" w:type="dxa"/>
          </w:tcPr>
          <w:p w:rsidR="00F056BD" w:rsidRDefault="00F056BD" w:rsidP="00F056BD">
            <w:pPr>
              <w:jc w:val="center"/>
            </w:pPr>
            <w:r>
              <w:rPr>
                <w:rFonts w:hint="eastAsia"/>
              </w:rPr>
              <w:t>业绩比较基准收益率标准差④</w:t>
            </w:r>
          </w:p>
        </w:tc>
        <w:tc>
          <w:tcPr>
            <w:tcW w:w="1281" w:type="dxa"/>
          </w:tcPr>
          <w:p w:rsidR="00F056BD" w:rsidRDefault="00F056BD" w:rsidP="00F056BD">
            <w:pPr>
              <w:jc w:val="center"/>
            </w:pPr>
            <w:r>
              <w:rPr>
                <w:rFonts w:hint="eastAsia"/>
              </w:rPr>
              <w:t>①</w:t>
            </w:r>
            <w:r>
              <w:rPr>
                <w:rFonts w:hint="eastAsia"/>
              </w:rPr>
              <w:t>-</w:t>
            </w:r>
            <w:r>
              <w:rPr>
                <w:rFonts w:hint="eastAsia"/>
              </w:rPr>
              <w:t>③</w:t>
            </w:r>
          </w:p>
        </w:tc>
        <w:tc>
          <w:tcPr>
            <w:tcW w:w="1247" w:type="dxa"/>
          </w:tcPr>
          <w:p w:rsidR="00F056BD" w:rsidRDefault="00F056BD" w:rsidP="00F056BD">
            <w:pPr>
              <w:jc w:val="center"/>
            </w:pPr>
            <w:r>
              <w:rPr>
                <w:rFonts w:hint="eastAsia"/>
              </w:rPr>
              <w:t>②</w:t>
            </w:r>
            <w:r>
              <w:rPr>
                <w:rFonts w:hint="eastAsia"/>
              </w:rPr>
              <w:t>-</w:t>
            </w:r>
            <w:r>
              <w:rPr>
                <w:rFonts w:hint="eastAsia"/>
              </w:rPr>
              <w:t>④</w:t>
            </w:r>
          </w:p>
        </w:tc>
      </w:tr>
      <w:tr w:rsidR="00F056BD" w:rsidTr="00F056BD">
        <w:tc>
          <w:tcPr>
            <w:tcW w:w="1355" w:type="dxa"/>
          </w:tcPr>
          <w:p w:rsidR="00F056BD" w:rsidRDefault="00F056BD" w:rsidP="00F056BD">
            <w:pPr>
              <w:jc w:val="left"/>
            </w:pPr>
            <w:r>
              <w:rPr>
                <w:rFonts w:hint="eastAsia"/>
              </w:rPr>
              <w:t>过去一个月</w:t>
            </w:r>
          </w:p>
        </w:tc>
        <w:tc>
          <w:tcPr>
            <w:tcW w:w="1128" w:type="dxa"/>
          </w:tcPr>
          <w:p w:rsidR="00F056BD" w:rsidRDefault="00F056BD" w:rsidP="00F056BD">
            <w:pPr>
              <w:jc w:val="right"/>
            </w:pPr>
            <w:r>
              <w:t>4.13%</w:t>
            </w:r>
          </w:p>
        </w:tc>
        <w:tc>
          <w:tcPr>
            <w:tcW w:w="1128" w:type="dxa"/>
          </w:tcPr>
          <w:p w:rsidR="00F056BD" w:rsidRDefault="00F056BD" w:rsidP="00F056BD">
            <w:pPr>
              <w:jc w:val="right"/>
            </w:pPr>
            <w:r>
              <w:t>1.10%</w:t>
            </w:r>
          </w:p>
        </w:tc>
        <w:tc>
          <w:tcPr>
            <w:tcW w:w="1128" w:type="dxa"/>
          </w:tcPr>
          <w:p w:rsidR="00F056BD" w:rsidRDefault="00F056BD" w:rsidP="00F056BD">
            <w:pPr>
              <w:jc w:val="right"/>
            </w:pPr>
            <w:r>
              <w:t>4.65%</w:t>
            </w:r>
          </w:p>
        </w:tc>
        <w:tc>
          <w:tcPr>
            <w:tcW w:w="1236" w:type="dxa"/>
          </w:tcPr>
          <w:p w:rsidR="00F056BD" w:rsidRDefault="00F056BD" w:rsidP="00F056BD">
            <w:pPr>
              <w:jc w:val="right"/>
            </w:pPr>
            <w:r>
              <w:t>0.99%</w:t>
            </w:r>
          </w:p>
        </w:tc>
        <w:tc>
          <w:tcPr>
            <w:tcW w:w="1281" w:type="dxa"/>
          </w:tcPr>
          <w:p w:rsidR="00F056BD" w:rsidRDefault="00F056BD" w:rsidP="00F056BD">
            <w:pPr>
              <w:jc w:val="right"/>
            </w:pPr>
            <w:r>
              <w:t>-0.52%</w:t>
            </w:r>
          </w:p>
        </w:tc>
        <w:tc>
          <w:tcPr>
            <w:tcW w:w="1247" w:type="dxa"/>
          </w:tcPr>
          <w:p w:rsidR="00F056BD" w:rsidRDefault="00F056BD" w:rsidP="00F056BD">
            <w:pPr>
              <w:jc w:val="right"/>
            </w:pPr>
            <w:r>
              <w:t>0.11%</w:t>
            </w:r>
          </w:p>
        </w:tc>
      </w:tr>
      <w:tr w:rsidR="00F056BD" w:rsidTr="00F056BD">
        <w:tc>
          <w:tcPr>
            <w:tcW w:w="1355" w:type="dxa"/>
          </w:tcPr>
          <w:p w:rsidR="00F056BD" w:rsidRDefault="00F056BD" w:rsidP="00F056BD">
            <w:pPr>
              <w:jc w:val="left"/>
            </w:pPr>
            <w:r>
              <w:rPr>
                <w:rFonts w:hint="eastAsia"/>
              </w:rPr>
              <w:lastRenderedPageBreak/>
              <w:t>过去三个月</w:t>
            </w:r>
          </w:p>
        </w:tc>
        <w:tc>
          <w:tcPr>
            <w:tcW w:w="1128" w:type="dxa"/>
          </w:tcPr>
          <w:p w:rsidR="00F056BD" w:rsidRDefault="00F056BD" w:rsidP="00F056BD">
            <w:pPr>
              <w:jc w:val="right"/>
            </w:pPr>
            <w:r>
              <w:t>-1.12%</w:t>
            </w:r>
          </w:p>
        </w:tc>
        <w:tc>
          <w:tcPr>
            <w:tcW w:w="1128" w:type="dxa"/>
          </w:tcPr>
          <w:p w:rsidR="00F056BD" w:rsidRDefault="00F056BD" w:rsidP="00F056BD">
            <w:pPr>
              <w:jc w:val="right"/>
            </w:pPr>
            <w:r>
              <w:t>1.39%</w:t>
            </w:r>
          </w:p>
        </w:tc>
        <w:tc>
          <w:tcPr>
            <w:tcW w:w="1128" w:type="dxa"/>
          </w:tcPr>
          <w:p w:rsidR="00F056BD" w:rsidRDefault="00F056BD" w:rsidP="00F056BD">
            <w:pPr>
              <w:jc w:val="right"/>
            </w:pPr>
            <w:r>
              <w:t>-0.83%</w:t>
            </w:r>
          </w:p>
        </w:tc>
        <w:tc>
          <w:tcPr>
            <w:tcW w:w="1236" w:type="dxa"/>
          </w:tcPr>
          <w:p w:rsidR="00F056BD" w:rsidRDefault="00F056BD" w:rsidP="00F056BD">
            <w:pPr>
              <w:jc w:val="right"/>
            </w:pPr>
            <w:r>
              <w:t>1.30%</w:t>
            </w:r>
          </w:p>
        </w:tc>
        <w:tc>
          <w:tcPr>
            <w:tcW w:w="1281" w:type="dxa"/>
          </w:tcPr>
          <w:p w:rsidR="00F056BD" w:rsidRDefault="00F056BD" w:rsidP="00F056BD">
            <w:pPr>
              <w:jc w:val="right"/>
            </w:pPr>
            <w:r>
              <w:t>-0.29%</w:t>
            </w:r>
          </w:p>
        </w:tc>
        <w:tc>
          <w:tcPr>
            <w:tcW w:w="1247" w:type="dxa"/>
          </w:tcPr>
          <w:p w:rsidR="00F056BD" w:rsidRDefault="00F056BD" w:rsidP="00F056BD">
            <w:pPr>
              <w:jc w:val="right"/>
            </w:pPr>
            <w:r>
              <w:t>0.09%</w:t>
            </w:r>
          </w:p>
        </w:tc>
      </w:tr>
      <w:tr w:rsidR="00F056BD" w:rsidTr="00F056BD">
        <w:tc>
          <w:tcPr>
            <w:tcW w:w="1355" w:type="dxa"/>
          </w:tcPr>
          <w:p w:rsidR="00F056BD" w:rsidRDefault="00F056BD" w:rsidP="00F056BD">
            <w:pPr>
              <w:jc w:val="left"/>
            </w:pPr>
            <w:r>
              <w:rPr>
                <w:rFonts w:hint="eastAsia"/>
              </w:rPr>
              <w:t>过去六个月</w:t>
            </w:r>
          </w:p>
        </w:tc>
        <w:tc>
          <w:tcPr>
            <w:tcW w:w="1128" w:type="dxa"/>
          </w:tcPr>
          <w:p w:rsidR="00F056BD" w:rsidRDefault="00F056BD" w:rsidP="00F056BD">
            <w:pPr>
              <w:jc w:val="right"/>
            </w:pPr>
            <w:r>
              <w:t>22.81%</w:t>
            </w:r>
          </w:p>
        </w:tc>
        <w:tc>
          <w:tcPr>
            <w:tcW w:w="1128" w:type="dxa"/>
          </w:tcPr>
          <w:p w:rsidR="00F056BD" w:rsidRDefault="00F056BD" w:rsidP="00F056BD">
            <w:pPr>
              <w:jc w:val="right"/>
            </w:pPr>
            <w:r>
              <w:t>1.34%</w:t>
            </w:r>
          </w:p>
        </w:tc>
        <w:tc>
          <w:tcPr>
            <w:tcW w:w="1128" w:type="dxa"/>
          </w:tcPr>
          <w:p w:rsidR="00F056BD" w:rsidRDefault="00F056BD" w:rsidP="00F056BD">
            <w:pPr>
              <w:jc w:val="right"/>
            </w:pPr>
            <w:r>
              <w:t>23.18%</w:t>
            </w:r>
          </w:p>
        </w:tc>
        <w:tc>
          <w:tcPr>
            <w:tcW w:w="1236" w:type="dxa"/>
          </w:tcPr>
          <w:p w:rsidR="00F056BD" w:rsidRDefault="00F056BD" w:rsidP="00F056BD">
            <w:pPr>
              <w:jc w:val="right"/>
            </w:pPr>
            <w:r>
              <w:t>1.32%</w:t>
            </w:r>
          </w:p>
        </w:tc>
        <w:tc>
          <w:tcPr>
            <w:tcW w:w="1281" w:type="dxa"/>
          </w:tcPr>
          <w:p w:rsidR="00F056BD" w:rsidRDefault="00F056BD" w:rsidP="00F056BD">
            <w:pPr>
              <w:jc w:val="right"/>
            </w:pPr>
            <w:r>
              <w:t>-0.37%</w:t>
            </w:r>
          </w:p>
        </w:tc>
        <w:tc>
          <w:tcPr>
            <w:tcW w:w="1247" w:type="dxa"/>
          </w:tcPr>
          <w:p w:rsidR="00F056BD" w:rsidRDefault="00F056BD" w:rsidP="00F056BD">
            <w:pPr>
              <w:jc w:val="right"/>
            </w:pPr>
            <w:r>
              <w:t>0.02%</w:t>
            </w:r>
          </w:p>
        </w:tc>
      </w:tr>
      <w:tr w:rsidR="00F056BD" w:rsidTr="00F056BD">
        <w:tc>
          <w:tcPr>
            <w:tcW w:w="1355" w:type="dxa"/>
          </w:tcPr>
          <w:p w:rsidR="00F056BD" w:rsidRDefault="00F056BD" w:rsidP="00F056BD">
            <w:pPr>
              <w:jc w:val="left"/>
            </w:pPr>
            <w:r>
              <w:rPr>
                <w:rFonts w:hint="eastAsia"/>
              </w:rPr>
              <w:t>过去一年</w:t>
            </w:r>
          </w:p>
        </w:tc>
        <w:tc>
          <w:tcPr>
            <w:tcW w:w="1128" w:type="dxa"/>
          </w:tcPr>
          <w:p w:rsidR="00F056BD" w:rsidRDefault="00F056BD" w:rsidP="00F056BD">
            <w:pPr>
              <w:jc w:val="right"/>
            </w:pPr>
            <w:r>
              <w:t>7.29%</w:t>
            </w:r>
          </w:p>
        </w:tc>
        <w:tc>
          <w:tcPr>
            <w:tcW w:w="1128" w:type="dxa"/>
          </w:tcPr>
          <w:p w:rsidR="00F056BD" w:rsidRDefault="00F056BD" w:rsidP="00F056BD">
            <w:pPr>
              <w:jc w:val="right"/>
            </w:pPr>
            <w:r>
              <w:t>1.32%</w:t>
            </w:r>
          </w:p>
        </w:tc>
        <w:tc>
          <w:tcPr>
            <w:tcW w:w="1128" w:type="dxa"/>
          </w:tcPr>
          <w:p w:rsidR="00F056BD" w:rsidRDefault="00F056BD" w:rsidP="00F056BD">
            <w:pPr>
              <w:jc w:val="right"/>
            </w:pPr>
            <w:r>
              <w:t>8.72%</w:t>
            </w:r>
          </w:p>
        </w:tc>
        <w:tc>
          <w:tcPr>
            <w:tcW w:w="1236" w:type="dxa"/>
          </w:tcPr>
          <w:p w:rsidR="00F056BD" w:rsidRDefault="00F056BD" w:rsidP="00F056BD">
            <w:pPr>
              <w:jc w:val="right"/>
            </w:pPr>
            <w:r>
              <w:t>1.30%</w:t>
            </w:r>
          </w:p>
        </w:tc>
        <w:tc>
          <w:tcPr>
            <w:tcW w:w="1281" w:type="dxa"/>
          </w:tcPr>
          <w:p w:rsidR="00F056BD" w:rsidRDefault="00F056BD" w:rsidP="00F056BD">
            <w:pPr>
              <w:jc w:val="right"/>
            </w:pPr>
            <w:r>
              <w:t>-1.43%</w:t>
            </w:r>
          </w:p>
        </w:tc>
        <w:tc>
          <w:tcPr>
            <w:tcW w:w="1247" w:type="dxa"/>
          </w:tcPr>
          <w:p w:rsidR="00F056BD" w:rsidRDefault="00F056BD" w:rsidP="00F056BD">
            <w:pPr>
              <w:jc w:val="right"/>
            </w:pPr>
            <w:r>
              <w:t>0.02%</w:t>
            </w:r>
          </w:p>
        </w:tc>
      </w:tr>
      <w:tr w:rsidR="00F056BD" w:rsidTr="00F056BD">
        <w:tc>
          <w:tcPr>
            <w:tcW w:w="1355" w:type="dxa"/>
          </w:tcPr>
          <w:p w:rsidR="00F056BD" w:rsidRDefault="00F056BD" w:rsidP="00F056BD">
            <w:pPr>
              <w:jc w:val="left"/>
            </w:pPr>
            <w:r>
              <w:rPr>
                <w:rFonts w:hint="eastAsia"/>
              </w:rPr>
              <w:t>过去三年</w:t>
            </w:r>
          </w:p>
        </w:tc>
        <w:tc>
          <w:tcPr>
            <w:tcW w:w="1128" w:type="dxa"/>
          </w:tcPr>
          <w:p w:rsidR="00F056BD" w:rsidRDefault="00F056BD" w:rsidP="00F056BD">
            <w:pPr>
              <w:jc w:val="right"/>
            </w:pPr>
            <w:r>
              <w:t>24.02%</w:t>
            </w:r>
          </w:p>
        </w:tc>
        <w:tc>
          <w:tcPr>
            <w:tcW w:w="1128" w:type="dxa"/>
          </w:tcPr>
          <w:p w:rsidR="00F056BD" w:rsidRDefault="00F056BD" w:rsidP="00F056BD">
            <w:pPr>
              <w:jc w:val="right"/>
            </w:pPr>
            <w:r>
              <w:t>1.01%</w:t>
            </w:r>
          </w:p>
        </w:tc>
        <w:tc>
          <w:tcPr>
            <w:tcW w:w="1128" w:type="dxa"/>
          </w:tcPr>
          <w:p w:rsidR="00F056BD" w:rsidRDefault="00F056BD" w:rsidP="00F056BD">
            <w:pPr>
              <w:jc w:val="right"/>
            </w:pPr>
            <w:r>
              <w:t>20.21%</w:t>
            </w:r>
          </w:p>
        </w:tc>
        <w:tc>
          <w:tcPr>
            <w:tcW w:w="1236" w:type="dxa"/>
          </w:tcPr>
          <w:p w:rsidR="00F056BD" w:rsidRDefault="00F056BD" w:rsidP="00F056BD">
            <w:pPr>
              <w:jc w:val="right"/>
            </w:pPr>
            <w:r>
              <w:t>0.94%</w:t>
            </w:r>
          </w:p>
        </w:tc>
        <w:tc>
          <w:tcPr>
            <w:tcW w:w="1281" w:type="dxa"/>
          </w:tcPr>
          <w:p w:rsidR="00F056BD" w:rsidRDefault="00F056BD" w:rsidP="00F056BD">
            <w:pPr>
              <w:jc w:val="right"/>
            </w:pPr>
            <w:r>
              <w:t>3.81%</w:t>
            </w:r>
          </w:p>
        </w:tc>
        <w:tc>
          <w:tcPr>
            <w:tcW w:w="1247" w:type="dxa"/>
          </w:tcPr>
          <w:p w:rsidR="00F056BD" w:rsidRDefault="00F056BD" w:rsidP="00F056BD">
            <w:pPr>
              <w:jc w:val="right"/>
            </w:pPr>
            <w:r>
              <w:t>0.07%</w:t>
            </w:r>
          </w:p>
        </w:tc>
      </w:tr>
      <w:tr w:rsidR="00F056BD" w:rsidTr="00F056BD">
        <w:tc>
          <w:tcPr>
            <w:tcW w:w="1355" w:type="dxa"/>
          </w:tcPr>
          <w:p w:rsidR="00F056BD" w:rsidRDefault="00F056BD" w:rsidP="00F056BD">
            <w:pPr>
              <w:jc w:val="left"/>
            </w:pPr>
            <w:r>
              <w:rPr>
                <w:rFonts w:hint="eastAsia"/>
              </w:rPr>
              <w:t>自基金合同生效起至今</w:t>
            </w:r>
          </w:p>
        </w:tc>
        <w:tc>
          <w:tcPr>
            <w:tcW w:w="1128" w:type="dxa"/>
          </w:tcPr>
          <w:p w:rsidR="00F056BD" w:rsidRDefault="00F056BD" w:rsidP="00F056BD">
            <w:pPr>
              <w:jc w:val="right"/>
            </w:pPr>
            <w:r>
              <w:t>-11.70%</w:t>
            </w:r>
          </w:p>
        </w:tc>
        <w:tc>
          <w:tcPr>
            <w:tcW w:w="1128" w:type="dxa"/>
          </w:tcPr>
          <w:p w:rsidR="00F056BD" w:rsidRDefault="00F056BD" w:rsidP="00F056BD">
            <w:pPr>
              <w:jc w:val="right"/>
            </w:pPr>
            <w:r>
              <w:t>1.59%</w:t>
            </w:r>
          </w:p>
        </w:tc>
        <w:tc>
          <w:tcPr>
            <w:tcW w:w="1128" w:type="dxa"/>
          </w:tcPr>
          <w:p w:rsidR="00F056BD" w:rsidRDefault="00F056BD" w:rsidP="00F056BD">
            <w:pPr>
              <w:jc w:val="right"/>
            </w:pPr>
            <w:r>
              <w:t>-10.49%</w:t>
            </w:r>
          </w:p>
        </w:tc>
        <w:tc>
          <w:tcPr>
            <w:tcW w:w="1236" w:type="dxa"/>
          </w:tcPr>
          <w:p w:rsidR="00F056BD" w:rsidRDefault="00F056BD" w:rsidP="00F056BD">
            <w:pPr>
              <w:jc w:val="right"/>
            </w:pPr>
            <w:r>
              <w:t>1.48%</w:t>
            </w:r>
          </w:p>
        </w:tc>
        <w:tc>
          <w:tcPr>
            <w:tcW w:w="1281" w:type="dxa"/>
          </w:tcPr>
          <w:p w:rsidR="00F056BD" w:rsidRDefault="00F056BD" w:rsidP="00F056BD">
            <w:pPr>
              <w:jc w:val="right"/>
            </w:pPr>
            <w:r>
              <w:t>-1.21%</w:t>
            </w:r>
          </w:p>
        </w:tc>
        <w:tc>
          <w:tcPr>
            <w:tcW w:w="1247" w:type="dxa"/>
          </w:tcPr>
          <w:p w:rsidR="00F056BD" w:rsidRDefault="00F056BD" w:rsidP="00F056BD">
            <w:pPr>
              <w:jc w:val="right"/>
            </w:pPr>
            <w:r>
              <w:t>0.11%</w:t>
            </w:r>
          </w:p>
        </w:tc>
      </w:tr>
    </w:tbl>
    <w:p w:rsidR="00F056BD" w:rsidRDefault="00F056BD" w:rsidP="00F056BD">
      <w:pPr>
        <w:pStyle w:val="-3"/>
        <w:spacing w:before="156" w:after="156"/>
      </w:pPr>
      <w:r>
        <w:rPr>
          <w:rFonts w:hint="eastAsia"/>
        </w:rPr>
        <w:t>自基金转型以来基金份额累计净值增长率变动及其与同期业绩比较基准收益率变动的比较</w:t>
      </w:r>
    </w:p>
    <w:p w:rsidR="00F056BD" w:rsidRDefault="00F056BD" w:rsidP="00F056BD">
      <w:r>
        <w:rPr>
          <w:rFonts w:hint="eastAsia"/>
          <w:noProof/>
        </w:rPr>
        <w:drawing>
          <wp:inline distT="0" distB="0" distL="0" distR="0">
            <wp:extent cx="5274310" cy="387032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70325"/>
                    </a:xfrm>
                    <a:prstGeom prst="rect">
                      <a:avLst/>
                    </a:prstGeom>
                  </pic:spPr>
                </pic:pic>
              </a:graphicData>
            </a:graphic>
          </wp:inline>
        </w:drawing>
      </w:r>
    </w:p>
    <w:p w:rsidR="00F056BD" w:rsidRDefault="00F056BD" w:rsidP="00F056BD">
      <w:pPr>
        <w:pStyle w:val="-8"/>
      </w:pPr>
      <w:r>
        <w:rPr>
          <w:rFonts w:hint="eastAsia"/>
        </w:rPr>
        <w:t>注：本基金自2007年11月09日由封闭式基金隆元证券投资基金转型而成。</w:t>
      </w:r>
    </w:p>
    <w:p w:rsidR="00F056BD" w:rsidRDefault="00F056BD" w:rsidP="00F056BD">
      <w:pPr>
        <w:pStyle w:val="-1"/>
        <w:ind w:left="281" w:hanging="281"/>
      </w:pPr>
      <w:bookmarkStart w:id="10" w:name="_Toc17128991"/>
      <w:r>
        <w:rPr>
          <w:rFonts w:hint="eastAsia"/>
        </w:rPr>
        <w:t>管理人报告</w:t>
      </w:r>
      <w:bookmarkEnd w:id="10"/>
    </w:p>
    <w:p w:rsidR="00F056BD" w:rsidRDefault="00F056BD" w:rsidP="00F056BD">
      <w:pPr>
        <w:pStyle w:val="-2"/>
        <w:spacing w:before="312"/>
      </w:pPr>
      <w:bookmarkStart w:id="11" w:name="_Toc17128992"/>
      <w:r>
        <w:rPr>
          <w:rFonts w:hint="eastAsia"/>
        </w:rPr>
        <w:t>基金管理人及基金经理情况</w:t>
      </w:r>
      <w:bookmarkEnd w:id="11"/>
    </w:p>
    <w:p w:rsidR="00F056BD" w:rsidRDefault="00F056BD" w:rsidP="00F056BD">
      <w:pPr>
        <w:pStyle w:val="-3"/>
        <w:spacing w:before="156" w:after="156"/>
      </w:pPr>
      <w:r>
        <w:rPr>
          <w:rFonts w:hint="eastAsia"/>
        </w:rPr>
        <w:t>基金管理人及其管理基金的经验</w:t>
      </w:r>
    </w:p>
    <w:p w:rsidR="00F056BD" w:rsidRDefault="00F056BD" w:rsidP="00F056BD">
      <w:pPr>
        <w:pStyle w:val="-"/>
        <w:ind w:firstLine="420"/>
      </w:pPr>
      <w:r>
        <w:rPr>
          <w:rFonts w:hint="eastAsia"/>
        </w:rPr>
        <w:t>1998年3月6日，经中国证监会批准，南方基金管理有限公司作为国内首批规范的基金管理公司正式成立，成为我国“新基金时代”的起始标志。</w:t>
      </w:r>
    </w:p>
    <w:p w:rsidR="00F056BD" w:rsidRDefault="00F056BD" w:rsidP="00F056BD">
      <w:pPr>
        <w:pStyle w:val="-"/>
        <w:ind w:firstLine="420"/>
      </w:pPr>
      <w:r>
        <w:rPr>
          <w:rFonts w:hint="eastAsia"/>
        </w:rPr>
        <w:t>2018年1月，公司整体变更设立为南方基金管理股份有限公司。2019年7月，根据南方基金管理股份有限公司股东大会决议，并经中国证监会核准，本公司原股东及新增股东共同认购了本公司新增的注册资本，认购完成后注册资本为36172万元人民币。目前股权</w:t>
      </w:r>
      <w:r>
        <w:rPr>
          <w:rFonts w:hint="eastAsia"/>
        </w:rPr>
        <w:lastRenderedPageBreak/>
        <w:t>结构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目前，公司在北京、上海、合肥、成都、深圳、南京等地设有分公司，在香港和深圳前海设有子公司——南方东英资产管理有限公司（香港子公司）和南方资本管理有限公司（深圳子公司）。其中，南方东英是境内基金公司获批成立的第一家境外分支机构。</w:t>
      </w:r>
    </w:p>
    <w:p w:rsidR="00F056BD" w:rsidRDefault="00F056BD" w:rsidP="00F056BD">
      <w:pPr>
        <w:pStyle w:val="-"/>
        <w:ind w:firstLine="420"/>
      </w:pPr>
      <w:r>
        <w:rPr>
          <w:rFonts w:hint="eastAsia"/>
        </w:rPr>
        <w:t>截至报告期末，南方基金管理股份有限公司（不含子公司）管理资产规模超过8800亿元，旗下管理191只开放式基金，多个全国社保、基本养老保险、企业年金、职业年金和专户理财投资组合。</w:t>
      </w:r>
    </w:p>
    <w:p w:rsidR="00F056BD" w:rsidRDefault="00F056BD" w:rsidP="00F056BD">
      <w:pPr>
        <w:pStyle w:val="-3"/>
        <w:spacing w:before="156" w:after="156"/>
      </w:pPr>
      <w:r>
        <w:rPr>
          <w:rFonts w:hint="eastAsia"/>
        </w:rPr>
        <w:t>基金经理（或基金经理小组）及基金经理助理简介</w:t>
      </w:r>
      <w:r>
        <w:t xml:space="preserve"> </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056BD" w:rsidTr="00F056B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056BD" w:rsidRDefault="00F056BD" w:rsidP="00F056BD">
            <w:pPr>
              <w:jc w:val="center"/>
            </w:pPr>
            <w:r>
              <w:rPr>
                <w:rFonts w:hint="eastAsia"/>
              </w:rPr>
              <w:t>姓名</w:t>
            </w:r>
          </w:p>
        </w:tc>
        <w:tc>
          <w:tcPr>
            <w:tcW w:w="851" w:type="dxa"/>
            <w:vMerge w:val="restart"/>
          </w:tcPr>
          <w:p w:rsidR="00F056BD" w:rsidRDefault="00F056BD" w:rsidP="00F056BD">
            <w:pPr>
              <w:jc w:val="center"/>
            </w:pPr>
            <w:r>
              <w:rPr>
                <w:rFonts w:hint="eastAsia"/>
              </w:rPr>
              <w:t>职务</w:t>
            </w:r>
          </w:p>
        </w:tc>
        <w:tc>
          <w:tcPr>
            <w:tcW w:w="2234" w:type="dxa"/>
            <w:gridSpan w:val="2"/>
            <w:tcBorders>
              <w:bottom w:val="single" w:sz="4" w:space="0" w:color="auto"/>
            </w:tcBorders>
          </w:tcPr>
          <w:p w:rsidR="00F056BD" w:rsidRDefault="00F056BD" w:rsidP="00F056BD">
            <w:pPr>
              <w:jc w:val="center"/>
            </w:pPr>
            <w:proofErr w:type="gramStart"/>
            <w:r>
              <w:rPr>
                <w:rFonts w:hint="eastAsia"/>
              </w:rPr>
              <w:t>任本基金</w:t>
            </w:r>
            <w:proofErr w:type="gramEnd"/>
            <w:r>
              <w:rPr>
                <w:rFonts w:hint="eastAsia"/>
              </w:rPr>
              <w:t>的基金经理（助理）期限</w:t>
            </w:r>
          </w:p>
        </w:tc>
        <w:tc>
          <w:tcPr>
            <w:tcW w:w="703" w:type="dxa"/>
            <w:vMerge w:val="restart"/>
          </w:tcPr>
          <w:p w:rsidR="00F056BD" w:rsidRDefault="00F056BD" w:rsidP="00F056BD">
            <w:pPr>
              <w:jc w:val="center"/>
            </w:pPr>
            <w:r>
              <w:rPr>
                <w:rFonts w:hint="eastAsia"/>
              </w:rPr>
              <w:t>证券从业年限</w:t>
            </w:r>
          </w:p>
        </w:tc>
        <w:tc>
          <w:tcPr>
            <w:tcW w:w="3856" w:type="dxa"/>
            <w:vMerge w:val="restart"/>
          </w:tcPr>
          <w:p w:rsidR="00F056BD" w:rsidRDefault="00F056BD" w:rsidP="00F056BD">
            <w:pPr>
              <w:jc w:val="center"/>
            </w:pPr>
            <w:r>
              <w:rPr>
                <w:rFonts w:hint="eastAsia"/>
              </w:rPr>
              <w:t>说明</w:t>
            </w:r>
          </w:p>
        </w:tc>
      </w:tr>
      <w:tr w:rsidR="00F056BD" w:rsidTr="00F056BD">
        <w:tc>
          <w:tcPr>
            <w:tcW w:w="862" w:type="dxa"/>
            <w:vMerge/>
          </w:tcPr>
          <w:p w:rsidR="00F056BD" w:rsidRDefault="00F056BD" w:rsidP="00F056BD">
            <w:pPr>
              <w:jc w:val="left"/>
            </w:pPr>
          </w:p>
        </w:tc>
        <w:tc>
          <w:tcPr>
            <w:tcW w:w="851" w:type="dxa"/>
            <w:vMerge/>
          </w:tcPr>
          <w:p w:rsidR="00F056BD" w:rsidRDefault="00F056BD" w:rsidP="00F056BD">
            <w:pPr>
              <w:jc w:val="left"/>
            </w:pPr>
          </w:p>
        </w:tc>
        <w:tc>
          <w:tcPr>
            <w:tcW w:w="1117" w:type="dxa"/>
            <w:shd w:val="clear" w:color="auto" w:fill="BFBFBF"/>
          </w:tcPr>
          <w:p w:rsidR="00F056BD" w:rsidRDefault="00F056BD" w:rsidP="00F056BD">
            <w:pPr>
              <w:jc w:val="center"/>
            </w:pPr>
            <w:r>
              <w:rPr>
                <w:rFonts w:hint="eastAsia"/>
              </w:rPr>
              <w:t>任职日期</w:t>
            </w:r>
          </w:p>
        </w:tc>
        <w:tc>
          <w:tcPr>
            <w:tcW w:w="1117" w:type="dxa"/>
            <w:shd w:val="clear" w:color="auto" w:fill="BFBFBF"/>
          </w:tcPr>
          <w:p w:rsidR="00F056BD" w:rsidRDefault="00F056BD" w:rsidP="00F056BD">
            <w:pPr>
              <w:jc w:val="center"/>
            </w:pPr>
            <w:r>
              <w:rPr>
                <w:rFonts w:hint="eastAsia"/>
              </w:rPr>
              <w:t>离任日期</w:t>
            </w:r>
          </w:p>
        </w:tc>
        <w:tc>
          <w:tcPr>
            <w:tcW w:w="703" w:type="dxa"/>
            <w:vMerge/>
          </w:tcPr>
          <w:p w:rsidR="00F056BD" w:rsidRDefault="00F056BD" w:rsidP="00F056BD">
            <w:pPr>
              <w:jc w:val="left"/>
            </w:pPr>
          </w:p>
        </w:tc>
        <w:tc>
          <w:tcPr>
            <w:tcW w:w="3856" w:type="dxa"/>
            <w:vMerge/>
          </w:tcPr>
          <w:p w:rsidR="00F056BD" w:rsidRDefault="00F056BD" w:rsidP="00F056BD">
            <w:pPr>
              <w:jc w:val="left"/>
            </w:pPr>
          </w:p>
        </w:tc>
      </w:tr>
      <w:tr w:rsidR="00F056BD" w:rsidTr="00F056BD">
        <w:tc>
          <w:tcPr>
            <w:tcW w:w="862" w:type="dxa"/>
          </w:tcPr>
          <w:p w:rsidR="00F056BD" w:rsidRDefault="00F056BD" w:rsidP="00F056BD">
            <w:pPr>
              <w:jc w:val="left"/>
            </w:pPr>
            <w:r>
              <w:rPr>
                <w:rFonts w:hint="eastAsia"/>
              </w:rPr>
              <w:t>蒋秋洁</w:t>
            </w:r>
          </w:p>
        </w:tc>
        <w:tc>
          <w:tcPr>
            <w:tcW w:w="851" w:type="dxa"/>
          </w:tcPr>
          <w:p w:rsidR="00F056BD" w:rsidRDefault="00F056BD" w:rsidP="00F056BD">
            <w:pPr>
              <w:jc w:val="left"/>
            </w:pPr>
            <w:r>
              <w:rPr>
                <w:rFonts w:hint="eastAsia"/>
              </w:rPr>
              <w:t>本</w:t>
            </w:r>
            <w:proofErr w:type="gramStart"/>
            <w:r>
              <w:rPr>
                <w:rFonts w:hint="eastAsia"/>
              </w:rPr>
              <w:t>基金基金</w:t>
            </w:r>
            <w:proofErr w:type="gramEnd"/>
            <w:r>
              <w:rPr>
                <w:rFonts w:hint="eastAsia"/>
              </w:rPr>
              <w:t>经理</w:t>
            </w:r>
          </w:p>
        </w:tc>
        <w:tc>
          <w:tcPr>
            <w:tcW w:w="1117" w:type="dxa"/>
          </w:tcPr>
          <w:p w:rsidR="00F056BD" w:rsidRDefault="00F056BD" w:rsidP="00F056BD">
            <w:pPr>
              <w:jc w:val="left"/>
            </w:pPr>
            <w:r>
              <w:rPr>
                <w:rFonts w:hint="eastAsia"/>
              </w:rPr>
              <w:t>2015</w:t>
            </w:r>
            <w:r>
              <w:rPr>
                <w:rFonts w:hint="eastAsia"/>
              </w:rPr>
              <w:t>年</w:t>
            </w:r>
            <w:r>
              <w:rPr>
                <w:rFonts w:hint="eastAsia"/>
              </w:rPr>
              <w:t>7</w:t>
            </w:r>
            <w:r>
              <w:rPr>
                <w:rFonts w:hint="eastAsia"/>
              </w:rPr>
              <w:t>月</w:t>
            </w:r>
            <w:r>
              <w:rPr>
                <w:rFonts w:hint="eastAsia"/>
              </w:rPr>
              <w:t>24</w:t>
            </w:r>
            <w:r>
              <w:rPr>
                <w:rFonts w:hint="eastAsia"/>
              </w:rPr>
              <w:t>日</w:t>
            </w:r>
          </w:p>
        </w:tc>
        <w:tc>
          <w:tcPr>
            <w:tcW w:w="1117" w:type="dxa"/>
          </w:tcPr>
          <w:p w:rsidR="00F056BD" w:rsidRDefault="00F056BD" w:rsidP="00F056BD">
            <w:pPr>
              <w:jc w:val="right"/>
            </w:pPr>
            <w:r>
              <w:t>-</w:t>
            </w:r>
          </w:p>
        </w:tc>
        <w:tc>
          <w:tcPr>
            <w:tcW w:w="703" w:type="dxa"/>
          </w:tcPr>
          <w:p w:rsidR="00F056BD" w:rsidRDefault="00F056BD" w:rsidP="00F056BD">
            <w:pPr>
              <w:jc w:val="left"/>
            </w:pPr>
            <w:r>
              <w:rPr>
                <w:rFonts w:hint="eastAsia"/>
              </w:rPr>
              <w:t>10</w:t>
            </w:r>
            <w:r>
              <w:rPr>
                <w:rFonts w:hint="eastAsia"/>
              </w:rPr>
              <w:t>年</w:t>
            </w:r>
          </w:p>
        </w:tc>
        <w:tc>
          <w:tcPr>
            <w:tcW w:w="3856" w:type="dxa"/>
          </w:tcPr>
          <w:p w:rsidR="00F056BD" w:rsidRDefault="00F056BD" w:rsidP="00F056BD">
            <w:pPr>
              <w:jc w:val="left"/>
            </w:pPr>
            <w:r>
              <w:rPr>
                <w:rFonts w:hint="eastAsia"/>
              </w:rPr>
              <w:t>女，清华大学光电工程硕士，具有基金从业资格。</w:t>
            </w:r>
            <w:r>
              <w:rPr>
                <w:rFonts w:hint="eastAsia"/>
              </w:rPr>
              <w:t>2008</w:t>
            </w:r>
            <w:r>
              <w:rPr>
                <w:rFonts w:hint="eastAsia"/>
              </w:rPr>
              <w:t>年</w:t>
            </w:r>
            <w:r>
              <w:rPr>
                <w:rFonts w:hint="eastAsia"/>
              </w:rPr>
              <w:t>7</w:t>
            </w:r>
            <w:r>
              <w:rPr>
                <w:rFonts w:hint="eastAsia"/>
              </w:rPr>
              <w:t>月加入南方基金，历任产品开发部研发员、研究部研究员、高级研究员，负责通信及传媒行业研究；</w:t>
            </w:r>
            <w:r>
              <w:rPr>
                <w:rFonts w:hint="eastAsia"/>
              </w:rPr>
              <w:t>2014</w:t>
            </w:r>
            <w:r>
              <w:rPr>
                <w:rFonts w:hint="eastAsia"/>
              </w:rPr>
              <w:t>年</w:t>
            </w:r>
            <w:r>
              <w:rPr>
                <w:rFonts w:hint="eastAsia"/>
              </w:rPr>
              <w:t>3</w:t>
            </w:r>
            <w:r>
              <w:rPr>
                <w:rFonts w:hint="eastAsia"/>
              </w:rPr>
              <w:t>月至</w:t>
            </w:r>
            <w:r>
              <w:rPr>
                <w:rFonts w:hint="eastAsia"/>
              </w:rPr>
              <w:t>2014</w:t>
            </w:r>
            <w:r>
              <w:rPr>
                <w:rFonts w:hint="eastAsia"/>
              </w:rPr>
              <w:t>年</w:t>
            </w:r>
            <w:r>
              <w:rPr>
                <w:rFonts w:hint="eastAsia"/>
              </w:rPr>
              <w:t>12</w:t>
            </w:r>
            <w:r>
              <w:rPr>
                <w:rFonts w:hint="eastAsia"/>
              </w:rPr>
              <w:t>月，任</w:t>
            </w:r>
            <w:proofErr w:type="gramStart"/>
            <w:r>
              <w:rPr>
                <w:rFonts w:hint="eastAsia"/>
              </w:rPr>
              <w:t>南方隆元基金</w:t>
            </w:r>
            <w:proofErr w:type="gramEnd"/>
            <w:r>
              <w:rPr>
                <w:rFonts w:hint="eastAsia"/>
              </w:rPr>
              <w:t>经理助理；</w:t>
            </w:r>
            <w:r>
              <w:rPr>
                <w:rFonts w:hint="eastAsia"/>
              </w:rPr>
              <w:t>2014</w:t>
            </w:r>
            <w:r>
              <w:rPr>
                <w:rFonts w:hint="eastAsia"/>
              </w:rPr>
              <w:t>年</w:t>
            </w:r>
            <w:r>
              <w:rPr>
                <w:rFonts w:hint="eastAsia"/>
              </w:rPr>
              <w:t>6</w:t>
            </w:r>
            <w:r>
              <w:rPr>
                <w:rFonts w:hint="eastAsia"/>
              </w:rPr>
              <w:t>月至</w:t>
            </w:r>
            <w:r>
              <w:rPr>
                <w:rFonts w:hint="eastAsia"/>
              </w:rPr>
              <w:t>2014</w:t>
            </w:r>
            <w:r>
              <w:rPr>
                <w:rFonts w:hint="eastAsia"/>
              </w:rPr>
              <w:t>年</w:t>
            </w:r>
            <w:r>
              <w:rPr>
                <w:rFonts w:hint="eastAsia"/>
              </w:rPr>
              <w:t>12</w:t>
            </w:r>
            <w:r>
              <w:rPr>
                <w:rFonts w:hint="eastAsia"/>
              </w:rPr>
              <w:t>月，任南方中国梦基金经理助理；</w:t>
            </w:r>
            <w:r>
              <w:rPr>
                <w:rFonts w:hint="eastAsia"/>
              </w:rPr>
              <w:t>2015</w:t>
            </w:r>
            <w:r>
              <w:rPr>
                <w:rFonts w:hint="eastAsia"/>
              </w:rPr>
              <w:t>年</w:t>
            </w:r>
            <w:r>
              <w:rPr>
                <w:rFonts w:hint="eastAsia"/>
              </w:rPr>
              <w:t>7</w:t>
            </w:r>
            <w:r>
              <w:rPr>
                <w:rFonts w:hint="eastAsia"/>
              </w:rPr>
              <w:t>月至</w:t>
            </w:r>
            <w:r>
              <w:rPr>
                <w:rFonts w:hint="eastAsia"/>
              </w:rPr>
              <w:t>2018</w:t>
            </w:r>
            <w:r>
              <w:rPr>
                <w:rFonts w:hint="eastAsia"/>
              </w:rPr>
              <w:t>年</w:t>
            </w:r>
            <w:r>
              <w:rPr>
                <w:rFonts w:hint="eastAsia"/>
              </w:rPr>
              <w:t>11</w:t>
            </w:r>
            <w:r>
              <w:rPr>
                <w:rFonts w:hint="eastAsia"/>
              </w:rPr>
              <w:t>月，任南方消费活力基金经理；</w:t>
            </w:r>
            <w:r>
              <w:rPr>
                <w:rFonts w:hint="eastAsia"/>
              </w:rPr>
              <w:t>2014</w:t>
            </w:r>
            <w:r>
              <w:rPr>
                <w:rFonts w:hint="eastAsia"/>
              </w:rPr>
              <w:t>年</w:t>
            </w:r>
            <w:r>
              <w:rPr>
                <w:rFonts w:hint="eastAsia"/>
              </w:rPr>
              <w:t>12</w:t>
            </w:r>
            <w:r>
              <w:rPr>
                <w:rFonts w:hint="eastAsia"/>
              </w:rPr>
              <w:t>月至</w:t>
            </w:r>
            <w:r>
              <w:rPr>
                <w:rFonts w:hint="eastAsia"/>
              </w:rPr>
              <w:t>2019</w:t>
            </w:r>
            <w:r>
              <w:rPr>
                <w:rFonts w:hint="eastAsia"/>
              </w:rPr>
              <w:t>年</w:t>
            </w:r>
            <w:r>
              <w:rPr>
                <w:rFonts w:hint="eastAsia"/>
              </w:rPr>
              <w:t>1</w:t>
            </w:r>
            <w:r>
              <w:rPr>
                <w:rFonts w:hint="eastAsia"/>
              </w:rPr>
              <w:t>月，任南方消费基金经理；</w:t>
            </w:r>
            <w:r>
              <w:rPr>
                <w:rFonts w:hint="eastAsia"/>
              </w:rPr>
              <w:t>2015</w:t>
            </w:r>
            <w:r>
              <w:rPr>
                <w:rFonts w:hint="eastAsia"/>
              </w:rPr>
              <w:t>年</w:t>
            </w:r>
            <w:r>
              <w:rPr>
                <w:rFonts w:hint="eastAsia"/>
              </w:rPr>
              <w:t>6</w:t>
            </w:r>
            <w:r>
              <w:rPr>
                <w:rFonts w:hint="eastAsia"/>
              </w:rPr>
              <w:t>月至今，任南方天元基金经理；</w:t>
            </w:r>
            <w:r>
              <w:rPr>
                <w:rFonts w:hint="eastAsia"/>
              </w:rPr>
              <w:t>2015</w:t>
            </w:r>
            <w:r>
              <w:rPr>
                <w:rFonts w:hint="eastAsia"/>
              </w:rPr>
              <w:t>年</w:t>
            </w:r>
            <w:r>
              <w:rPr>
                <w:rFonts w:hint="eastAsia"/>
              </w:rPr>
              <w:t>7</w:t>
            </w:r>
            <w:r>
              <w:rPr>
                <w:rFonts w:hint="eastAsia"/>
              </w:rPr>
              <w:t>月至今，任</w:t>
            </w:r>
            <w:proofErr w:type="gramStart"/>
            <w:r>
              <w:rPr>
                <w:rFonts w:hint="eastAsia"/>
              </w:rPr>
              <w:t>南方隆元基金</w:t>
            </w:r>
            <w:proofErr w:type="gramEnd"/>
            <w:r>
              <w:rPr>
                <w:rFonts w:hint="eastAsia"/>
              </w:rPr>
              <w:t>经理；</w:t>
            </w:r>
            <w:r>
              <w:rPr>
                <w:rFonts w:hint="eastAsia"/>
              </w:rPr>
              <w:t>2017</w:t>
            </w:r>
            <w:r>
              <w:rPr>
                <w:rFonts w:hint="eastAsia"/>
              </w:rPr>
              <w:t>年</w:t>
            </w:r>
            <w:r>
              <w:rPr>
                <w:rFonts w:hint="eastAsia"/>
              </w:rPr>
              <w:t>5</w:t>
            </w:r>
            <w:r>
              <w:rPr>
                <w:rFonts w:hint="eastAsia"/>
              </w:rPr>
              <w:t>月至今，任</w:t>
            </w:r>
            <w:proofErr w:type="gramStart"/>
            <w:r>
              <w:rPr>
                <w:rFonts w:hint="eastAsia"/>
              </w:rPr>
              <w:t>南方文旅混合</w:t>
            </w:r>
            <w:proofErr w:type="gramEnd"/>
            <w:r>
              <w:rPr>
                <w:rFonts w:hint="eastAsia"/>
              </w:rPr>
              <w:t>基金经理；</w:t>
            </w:r>
            <w:r>
              <w:rPr>
                <w:rFonts w:hint="eastAsia"/>
              </w:rPr>
              <w:t>2018</w:t>
            </w:r>
            <w:r>
              <w:rPr>
                <w:rFonts w:hint="eastAsia"/>
              </w:rPr>
              <w:t>年</w:t>
            </w:r>
            <w:r>
              <w:rPr>
                <w:rFonts w:hint="eastAsia"/>
              </w:rPr>
              <w:t>7</w:t>
            </w:r>
            <w:r>
              <w:rPr>
                <w:rFonts w:hint="eastAsia"/>
              </w:rPr>
              <w:t>月至今，任南方配售基金经理；</w:t>
            </w:r>
            <w:r>
              <w:rPr>
                <w:rFonts w:hint="eastAsia"/>
              </w:rPr>
              <w:t>2019</w:t>
            </w:r>
            <w:r>
              <w:rPr>
                <w:rFonts w:hint="eastAsia"/>
              </w:rPr>
              <w:t>年</w:t>
            </w:r>
            <w:r>
              <w:rPr>
                <w:rFonts w:hint="eastAsia"/>
              </w:rPr>
              <w:t>3</w:t>
            </w:r>
            <w:r>
              <w:rPr>
                <w:rFonts w:hint="eastAsia"/>
              </w:rPr>
              <w:t>月至今，任南方产业活力基金经理。</w:t>
            </w:r>
          </w:p>
        </w:tc>
      </w:tr>
      <w:tr w:rsidR="00F056BD" w:rsidTr="00F056BD">
        <w:tc>
          <w:tcPr>
            <w:tcW w:w="862" w:type="dxa"/>
          </w:tcPr>
          <w:p w:rsidR="00F056BD" w:rsidRDefault="00F056BD" w:rsidP="00F056BD">
            <w:pPr>
              <w:jc w:val="left"/>
            </w:pPr>
            <w:r>
              <w:rPr>
                <w:rFonts w:hint="eastAsia"/>
              </w:rPr>
              <w:t>郑诗韵</w:t>
            </w:r>
          </w:p>
        </w:tc>
        <w:tc>
          <w:tcPr>
            <w:tcW w:w="851" w:type="dxa"/>
          </w:tcPr>
          <w:p w:rsidR="00F056BD" w:rsidRDefault="00F056BD" w:rsidP="00F056BD">
            <w:pPr>
              <w:jc w:val="left"/>
            </w:pPr>
            <w:r>
              <w:rPr>
                <w:rFonts w:hint="eastAsia"/>
              </w:rPr>
              <w:t>本</w:t>
            </w:r>
            <w:proofErr w:type="gramStart"/>
            <w:r>
              <w:rPr>
                <w:rFonts w:hint="eastAsia"/>
              </w:rPr>
              <w:t>基金基金</w:t>
            </w:r>
            <w:proofErr w:type="gramEnd"/>
            <w:r>
              <w:rPr>
                <w:rFonts w:hint="eastAsia"/>
              </w:rPr>
              <w:t>经理助理</w:t>
            </w:r>
          </w:p>
        </w:tc>
        <w:tc>
          <w:tcPr>
            <w:tcW w:w="1117" w:type="dxa"/>
          </w:tcPr>
          <w:p w:rsidR="00F056BD" w:rsidRDefault="00F056BD" w:rsidP="00F056BD">
            <w:pPr>
              <w:jc w:val="left"/>
            </w:pPr>
            <w:r>
              <w:rPr>
                <w:rFonts w:hint="eastAsia"/>
              </w:rPr>
              <w:t>2018</w:t>
            </w:r>
            <w:r>
              <w:rPr>
                <w:rFonts w:hint="eastAsia"/>
              </w:rPr>
              <w:t>年</w:t>
            </w:r>
            <w:r>
              <w:rPr>
                <w:rFonts w:hint="eastAsia"/>
              </w:rPr>
              <w:t>9</w:t>
            </w:r>
            <w:r>
              <w:rPr>
                <w:rFonts w:hint="eastAsia"/>
              </w:rPr>
              <w:t>月</w:t>
            </w:r>
            <w:r>
              <w:rPr>
                <w:rFonts w:hint="eastAsia"/>
              </w:rPr>
              <w:t>25</w:t>
            </w:r>
            <w:r>
              <w:rPr>
                <w:rFonts w:hint="eastAsia"/>
              </w:rPr>
              <w:t>日</w:t>
            </w:r>
          </w:p>
        </w:tc>
        <w:tc>
          <w:tcPr>
            <w:tcW w:w="1117" w:type="dxa"/>
          </w:tcPr>
          <w:p w:rsidR="00F056BD" w:rsidRDefault="00F056BD" w:rsidP="00F056BD">
            <w:pPr>
              <w:jc w:val="right"/>
            </w:pPr>
            <w:r>
              <w:t>-</w:t>
            </w:r>
          </w:p>
        </w:tc>
        <w:tc>
          <w:tcPr>
            <w:tcW w:w="703" w:type="dxa"/>
          </w:tcPr>
          <w:p w:rsidR="00F056BD" w:rsidRDefault="00F056BD" w:rsidP="00F056BD">
            <w:pPr>
              <w:jc w:val="left"/>
            </w:pPr>
            <w:r>
              <w:rPr>
                <w:rFonts w:hint="eastAsia"/>
              </w:rPr>
              <w:t>3</w:t>
            </w:r>
            <w:r>
              <w:rPr>
                <w:rFonts w:hint="eastAsia"/>
              </w:rPr>
              <w:t>年</w:t>
            </w:r>
          </w:p>
        </w:tc>
        <w:tc>
          <w:tcPr>
            <w:tcW w:w="3856" w:type="dxa"/>
          </w:tcPr>
          <w:p w:rsidR="00F056BD" w:rsidRDefault="00F056BD" w:rsidP="00F056BD">
            <w:pPr>
              <w:jc w:val="left"/>
            </w:pPr>
            <w:r>
              <w:rPr>
                <w:rFonts w:hint="eastAsia"/>
              </w:rPr>
              <w:t>麻省理工学院经济学硕士，具有基金从业资格。</w:t>
            </w:r>
            <w:r>
              <w:rPr>
                <w:rFonts w:hint="eastAsia"/>
              </w:rPr>
              <w:t>2015</w:t>
            </w:r>
            <w:r>
              <w:rPr>
                <w:rFonts w:hint="eastAsia"/>
              </w:rPr>
              <w:t>年</w:t>
            </w:r>
            <w:r>
              <w:rPr>
                <w:rFonts w:hint="eastAsia"/>
              </w:rPr>
              <w:t>7</w:t>
            </w:r>
            <w:r>
              <w:rPr>
                <w:rFonts w:hint="eastAsia"/>
              </w:rPr>
              <w:t>月加入南方基金，任权益研究</w:t>
            </w:r>
            <w:proofErr w:type="gramStart"/>
            <w:r>
              <w:rPr>
                <w:rFonts w:hint="eastAsia"/>
              </w:rPr>
              <w:t>部行业</w:t>
            </w:r>
            <w:proofErr w:type="gramEnd"/>
            <w:r>
              <w:rPr>
                <w:rFonts w:hint="eastAsia"/>
              </w:rPr>
              <w:t>研究员。</w:t>
            </w:r>
            <w:r>
              <w:rPr>
                <w:rFonts w:hint="eastAsia"/>
              </w:rPr>
              <w:t>2018</w:t>
            </w:r>
            <w:r>
              <w:rPr>
                <w:rFonts w:hint="eastAsia"/>
              </w:rPr>
              <w:t>年</w:t>
            </w:r>
            <w:r>
              <w:rPr>
                <w:rFonts w:hint="eastAsia"/>
              </w:rPr>
              <w:t>9</w:t>
            </w:r>
            <w:r>
              <w:rPr>
                <w:rFonts w:hint="eastAsia"/>
              </w:rPr>
              <w:t>月至今，任</w:t>
            </w:r>
            <w:proofErr w:type="gramStart"/>
            <w:r>
              <w:rPr>
                <w:rFonts w:hint="eastAsia"/>
              </w:rPr>
              <w:t>南方隆元</w:t>
            </w:r>
            <w:proofErr w:type="gramEnd"/>
            <w:r>
              <w:rPr>
                <w:rFonts w:hint="eastAsia"/>
              </w:rPr>
              <w:t>、</w:t>
            </w:r>
            <w:proofErr w:type="gramStart"/>
            <w:r>
              <w:rPr>
                <w:rFonts w:hint="eastAsia"/>
              </w:rPr>
              <w:t>南方文旅混合</w:t>
            </w:r>
            <w:proofErr w:type="gramEnd"/>
            <w:r>
              <w:rPr>
                <w:rFonts w:hint="eastAsia"/>
              </w:rPr>
              <w:t>、南方天元、南方配售基金经理助理。</w:t>
            </w:r>
          </w:p>
        </w:tc>
      </w:tr>
    </w:tbl>
    <w:p w:rsidR="00F056BD" w:rsidRDefault="00F056BD" w:rsidP="00F056BD">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F056BD" w:rsidRDefault="00F056BD" w:rsidP="00F056BD">
      <w:pPr>
        <w:pStyle w:val="-"/>
        <w:ind w:firstLine="420"/>
      </w:pPr>
      <w:r>
        <w:rPr>
          <w:rFonts w:hint="eastAsia"/>
        </w:rPr>
        <w:t>2、证券从业年限计算标准遵从行业协会《证券业从业人员资格管理办法》中关于证券从业人员范围的相关规定。</w:t>
      </w:r>
    </w:p>
    <w:p w:rsidR="00F056BD" w:rsidRDefault="00F056BD" w:rsidP="00F056BD">
      <w:pPr>
        <w:pStyle w:val="-2"/>
        <w:spacing w:before="312"/>
      </w:pPr>
      <w:bookmarkStart w:id="12" w:name="_Toc17128993"/>
      <w:r>
        <w:rPr>
          <w:rFonts w:hint="eastAsia"/>
        </w:rPr>
        <w:lastRenderedPageBreak/>
        <w:t>管理人对报告期内本基金运作遵规守信情况的说明</w:t>
      </w:r>
      <w:bookmarkEnd w:id="12"/>
      <w:r>
        <w:t xml:space="preserve"> </w:t>
      </w:r>
    </w:p>
    <w:p w:rsidR="00F056BD" w:rsidRDefault="00F056BD" w:rsidP="00F056BD">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F056BD" w:rsidRDefault="00F056BD" w:rsidP="00F056BD">
      <w:pPr>
        <w:pStyle w:val="-2"/>
        <w:spacing w:before="312"/>
      </w:pPr>
      <w:bookmarkStart w:id="13" w:name="_Toc17128994"/>
      <w:r>
        <w:rPr>
          <w:rFonts w:hint="eastAsia"/>
        </w:rPr>
        <w:t>管理人对报告期内公平交易情况的专项说明</w:t>
      </w:r>
      <w:bookmarkEnd w:id="13"/>
    </w:p>
    <w:p w:rsidR="00F056BD" w:rsidRDefault="00F056BD" w:rsidP="00F056BD">
      <w:pPr>
        <w:pStyle w:val="-3"/>
        <w:spacing w:before="156" w:after="156"/>
      </w:pPr>
      <w:r>
        <w:rPr>
          <w:rFonts w:hint="eastAsia"/>
        </w:rPr>
        <w:t>公平交易制度的执行情况</w:t>
      </w:r>
    </w:p>
    <w:p w:rsidR="00F056BD" w:rsidRDefault="00F056BD" w:rsidP="00F056BD">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 公司每季度对旗下组合进行股票和债券的同向交易价差专项分析。</w:t>
      </w:r>
    </w:p>
    <w:p w:rsidR="00F056BD" w:rsidRDefault="00F056BD" w:rsidP="00F056BD">
      <w:pPr>
        <w:pStyle w:val="-"/>
        <w:ind w:firstLine="420"/>
      </w:pPr>
      <w:r>
        <w:rPr>
          <w:rFonts w:hint="eastAsia"/>
        </w:rPr>
        <w:t>本报告期内，两两组合间单日、3日、5日时间窗口内同向交易买入溢价率均值或卖出溢价率均值显著不为0的情况不存在，并且交易占优比也没有明显异常，未发现不公平对待各组合或组合间相互利益输送的情况。</w:t>
      </w:r>
    </w:p>
    <w:p w:rsidR="00F056BD" w:rsidRDefault="00F056BD" w:rsidP="00F056BD">
      <w:pPr>
        <w:pStyle w:val="-3"/>
        <w:spacing w:before="156" w:after="156"/>
      </w:pPr>
      <w:r>
        <w:rPr>
          <w:rFonts w:hint="eastAsia"/>
        </w:rPr>
        <w:t>异常交易行为的专项说明</w:t>
      </w:r>
    </w:p>
    <w:p w:rsidR="00F056BD" w:rsidRDefault="00F056BD" w:rsidP="00F056BD">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5次，是由于投资组合接受投资者申赎后被动增减仓位以及指数成分股调整所致。</w:t>
      </w:r>
    </w:p>
    <w:p w:rsidR="00F056BD" w:rsidRDefault="00F056BD" w:rsidP="00F056BD">
      <w:pPr>
        <w:pStyle w:val="-2"/>
        <w:spacing w:before="312"/>
      </w:pPr>
      <w:bookmarkStart w:id="14" w:name="_Toc17128995"/>
      <w:r>
        <w:rPr>
          <w:rFonts w:hint="eastAsia"/>
        </w:rPr>
        <w:t>管理人对报告期内基金的投资策略和业绩表现的说明</w:t>
      </w:r>
      <w:bookmarkEnd w:id="14"/>
    </w:p>
    <w:p w:rsidR="00F056BD" w:rsidRDefault="00F056BD" w:rsidP="00F056BD">
      <w:pPr>
        <w:pStyle w:val="-3"/>
        <w:spacing w:before="156" w:after="156"/>
      </w:pPr>
      <w:r>
        <w:rPr>
          <w:rFonts w:hint="eastAsia"/>
        </w:rPr>
        <w:t>报告期内基金投资策略和运作分析</w:t>
      </w:r>
    </w:p>
    <w:p w:rsidR="00F056BD" w:rsidRDefault="00F056BD" w:rsidP="00F056BD">
      <w:pPr>
        <w:pStyle w:val="-"/>
        <w:ind w:firstLine="420"/>
      </w:pPr>
      <w:r>
        <w:rPr>
          <w:rFonts w:hint="eastAsia"/>
        </w:rPr>
        <w:t>2019年上半年，市场以快速反弹开年，投资者信心得到明显修复。2019 年一季度，部分经济宏微观指标呈现小幅复苏迹象，并有逐月好转趋势。同时，中美贸易谈判进入缓和期，阶段性谈判结果向乐观方向发展。在各种友好政策的推动下，一季度局部经济表现是超出预期的，居民和企业的预期也从去年过度悲观中得到了修复。2019年二季度，经济宏微观指标有所回落，少部分早周期行业持续改善。中美关系在本季度中对市场形成明显扰动。在漫长的大国博弈中，资本市场还会随两国关系有持续的波动。在不确定的外围环境下，国内经济也在经历新旧经济增长动能的逐步转换。国内经济已经从高速发展进入到高质量发展方向。在潜在经济增长速度下移、地产和基建未出现强刺激、以及海外经济疲</w:t>
      </w:r>
      <w:r>
        <w:rPr>
          <w:rFonts w:hint="eastAsia"/>
        </w:rPr>
        <w:lastRenderedPageBreak/>
        <w:t>弱的情况下，经济状况还有出现底部区域反复的可能。从长期视角出发，我们仍然在不断寻找未来十年中能够成为中国经济新动能的优势产业。</w:t>
      </w:r>
    </w:p>
    <w:p w:rsidR="00F056BD" w:rsidRDefault="00F056BD" w:rsidP="00F056BD">
      <w:pPr>
        <w:pStyle w:val="-"/>
        <w:ind w:firstLine="420"/>
      </w:pPr>
    </w:p>
    <w:p w:rsidR="00F056BD" w:rsidRDefault="00F056BD" w:rsidP="00F056BD">
      <w:pPr>
        <w:pStyle w:val="-"/>
        <w:ind w:firstLine="420"/>
      </w:pPr>
      <w:r>
        <w:rPr>
          <w:rFonts w:hint="eastAsia"/>
        </w:rPr>
        <w:t>本基金密切关注市场环境的变化，秉承一贯风格，寻找景气度不断向上的行业进行配置，以求给投资者带来长期稳定的收益。本基金本报告期总体以中等偏高仓位运作，寻找从底部复苏的行业机会；同时，优中选优，借助行业龙头的自身调整能力减少经济下行周期对投资收益的影响</w:t>
      </w:r>
    </w:p>
    <w:p w:rsidR="00F056BD" w:rsidRDefault="00F056BD" w:rsidP="00F056BD">
      <w:pPr>
        <w:pStyle w:val="-3"/>
        <w:spacing w:before="156" w:after="156"/>
      </w:pPr>
      <w:r>
        <w:rPr>
          <w:rFonts w:hint="eastAsia"/>
        </w:rPr>
        <w:t>报告期内基金的业绩表现</w:t>
      </w:r>
    </w:p>
    <w:p w:rsidR="00F056BD" w:rsidRDefault="00F056BD" w:rsidP="00F056BD">
      <w:pPr>
        <w:pStyle w:val="-"/>
        <w:ind w:firstLine="420"/>
      </w:pPr>
      <w:r>
        <w:rPr>
          <w:rFonts w:hint="eastAsia"/>
        </w:rPr>
        <w:t>截至报告期末，本基金份额净值为0.883元，报告期内，份额净值增长率为22.81%，同期业绩基准增长率为23.18%。</w:t>
      </w:r>
    </w:p>
    <w:p w:rsidR="00F056BD" w:rsidRDefault="00F056BD" w:rsidP="00F056BD">
      <w:pPr>
        <w:pStyle w:val="-2"/>
        <w:spacing w:before="312"/>
      </w:pPr>
      <w:bookmarkStart w:id="15" w:name="_Toc17128996"/>
      <w:r>
        <w:rPr>
          <w:rFonts w:hint="eastAsia"/>
        </w:rPr>
        <w:t>管理人对宏观经济、证券市场及行业走势的简要展望</w:t>
      </w:r>
      <w:bookmarkEnd w:id="15"/>
    </w:p>
    <w:p w:rsidR="00F056BD" w:rsidRDefault="00F056BD" w:rsidP="00F056BD">
      <w:pPr>
        <w:pStyle w:val="-"/>
        <w:ind w:firstLine="420"/>
      </w:pPr>
      <w:r>
        <w:rPr>
          <w:rFonts w:hint="eastAsia"/>
        </w:rPr>
        <w:t>展望2019年下半年，我们仍面临来自内外部的不确定性，美国货币政策走向、中美贸易摩擦态势发展、英国是否脱欧、地缘政治变化等都对未来一段时间的全球经济有明显影响。国内经济持续处于新旧动能的换挡期，经济周期的强度、结构和长度都可能发生变化。积极的方面是，我们看到国内众多行业通过自动化、信息化、智能化的方式在不断加固和提升自身的竞争优势；国内工程师红利依然在释放期；高精尖行业持续有所突破。同时，我们一直坚信，我们拥有强大的国内市场，这一市场的深度和广度还在不断提高。无论此轮经济周期的强弱，我们依然有信心看到优秀的企业讲在科技进步、消费升级、服务升级、国际化的趋势中获得更强的竞争能力与盈利能力。</w:t>
      </w:r>
    </w:p>
    <w:p w:rsidR="00F056BD" w:rsidRDefault="00F056BD" w:rsidP="00F056BD">
      <w:pPr>
        <w:pStyle w:val="-2"/>
        <w:spacing w:before="312"/>
      </w:pPr>
      <w:bookmarkStart w:id="16" w:name="_Toc17128997"/>
      <w:r>
        <w:rPr>
          <w:rFonts w:hint="eastAsia"/>
        </w:rPr>
        <w:t>管理人对报告期内基金估值程序等事项的说明</w:t>
      </w:r>
      <w:bookmarkEnd w:id="16"/>
    </w:p>
    <w:p w:rsidR="00F056BD" w:rsidRDefault="00F056BD" w:rsidP="00F056BD">
      <w:pPr>
        <w:pStyle w:val="-"/>
        <w:ind w:firstLine="420"/>
      </w:pPr>
      <w:r>
        <w:rPr>
          <w:rFonts w:hint="eastAsia"/>
        </w:rPr>
        <w:t>根据中国证监会相关规定和基金合同约定，本基金管理人应严格按照企业会计准则、中国证监会相关规定和基金合同关于估值的约定，对基金所持有的投资品种进行估值。本基金管理人已制定基金估值和份额净值计价的业务管理制度，明确基金估值的程序和技术；建立了估值委员会，组成人员包括副总经理、督察长、权益研究部总经理、指数投资部总经理、现金投资部总经理、风险管理部总经理及运作保障部总经理等。本基金管理人使用可靠的估值业务系统，估值人员熟悉各类投资品种的估值原则和具体估值程序。估值流程中包含风险监测、控制和报告机制。基金管理人改变估值技术，导致基金资产净值的变化在0.25%以上的，对所采用的相关估值技术、假设及输入值的适当性咨询会计师事务所的专业意见。本基金托管人根据法律法规要求履行估值及净值计算的复核责任。定价服务机构按照商业合同约定提供定价服务。基金经理可参与估值原则和方法的讨论，但不参与估值价格的最终决策。本报告期内，参与估值流程各方之间无重大利益冲突。</w:t>
      </w:r>
    </w:p>
    <w:p w:rsidR="00F056BD" w:rsidRDefault="00F056BD" w:rsidP="00F056BD">
      <w:pPr>
        <w:pStyle w:val="-2"/>
        <w:spacing w:before="312"/>
      </w:pPr>
      <w:bookmarkStart w:id="17" w:name="_Toc17128998"/>
      <w:r>
        <w:rPr>
          <w:rFonts w:hint="eastAsia"/>
        </w:rPr>
        <w:lastRenderedPageBreak/>
        <w:t>管理人对报告期内基金利润分配情况的说明</w:t>
      </w:r>
      <w:bookmarkEnd w:id="17"/>
      <w:r>
        <w:t xml:space="preserve"> </w:t>
      </w:r>
    </w:p>
    <w:p w:rsidR="00F056BD" w:rsidRDefault="00F056BD" w:rsidP="00F056BD">
      <w:pPr>
        <w:pStyle w:val="-"/>
        <w:ind w:firstLine="420"/>
      </w:pPr>
      <w:r>
        <w:rPr>
          <w:rFonts w:hint="eastAsia"/>
        </w:rPr>
        <w:t>本基金合同约定，在符合有关基金分红条件的前提下，本基金每年收益分配次数最多为12次，全年分配比例不得低于年度可供分配收益的60%，若《基金合同》生效不满3个月可不进行收益分配；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基金投资当期出现净亏损，则不进行收益分配；基金当年收益应先弥补上一年度亏损后，才可进行当年收益分配；基金收益分配后基金份额净值不能低于面值；每一基金份额享有同等分配权；法律法规或监管机关另有规定的，从其规定。</w:t>
      </w:r>
    </w:p>
    <w:p w:rsidR="00F056BD" w:rsidRDefault="00F056BD" w:rsidP="00F056BD">
      <w:pPr>
        <w:pStyle w:val="-"/>
        <w:ind w:firstLine="420"/>
      </w:pPr>
      <w:r>
        <w:rPr>
          <w:rFonts w:hint="eastAsia"/>
        </w:rPr>
        <w:t>根据上述分配原则以及基金的实际运作情况，本报告期本基金未有分配事项。</w:t>
      </w:r>
    </w:p>
    <w:p w:rsidR="00F056BD" w:rsidRDefault="00F056BD" w:rsidP="00F056BD">
      <w:pPr>
        <w:pStyle w:val="-2"/>
        <w:spacing w:before="312"/>
      </w:pPr>
      <w:bookmarkStart w:id="18" w:name="_Toc17128999"/>
      <w:r>
        <w:rPr>
          <w:rFonts w:hint="eastAsia"/>
        </w:rPr>
        <w:t>报告期内基金持有人数或基金资产净值预警说明</w:t>
      </w:r>
      <w:bookmarkEnd w:id="18"/>
    </w:p>
    <w:p w:rsidR="00F056BD" w:rsidRDefault="00F056BD" w:rsidP="00F056BD">
      <w:pPr>
        <w:pStyle w:val="-"/>
        <w:ind w:firstLine="420"/>
      </w:pPr>
      <w:r>
        <w:rPr>
          <w:rFonts w:hint="eastAsia"/>
        </w:rPr>
        <w:t>报告期内，本基金未出现连续二十个交易日基金份额持有人数量不满二百人或者基金资产净值低于五千万元的情形。</w:t>
      </w:r>
    </w:p>
    <w:p w:rsidR="00F056BD" w:rsidRDefault="00F056BD" w:rsidP="00F056BD">
      <w:pPr>
        <w:pStyle w:val="-1"/>
        <w:ind w:left="281" w:hanging="281"/>
      </w:pPr>
      <w:r>
        <w:t xml:space="preserve"> </w:t>
      </w:r>
      <w:bookmarkStart w:id="19" w:name="_Toc17129000"/>
      <w:r>
        <w:t>托管人报告</w:t>
      </w:r>
      <w:bookmarkEnd w:id="19"/>
    </w:p>
    <w:p w:rsidR="00F056BD" w:rsidRDefault="00F056BD" w:rsidP="00F056BD">
      <w:pPr>
        <w:pStyle w:val="-2"/>
        <w:spacing w:before="312"/>
      </w:pPr>
      <w:bookmarkStart w:id="20" w:name="_Toc17129001"/>
      <w:r>
        <w:rPr>
          <w:rFonts w:hint="eastAsia"/>
        </w:rPr>
        <w:t>报告期内本基金托管人遵规守信情况声明</w:t>
      </w:r>
      <w:bookmarkEnd w:id="20"/>
    </w:p>
    <w:p w:rsidR="00F056BD" w:rsidRDefault="00F056BD" w:rsidP="00F056BD">
      <w:pPr>
        <w:pStyle w:val="-"/>
        <w:ind w:firstLine="420"/>
      </w:pPr>
      <w:r>
        <w:rPr>
          <w:rFonts w:hint="eastAsia"/>
        </w:rPr>
        <w:t>本报告期内，本基金托管人在对南方隆元产业主题混合型证券投资基金的托管过程中，严格遵守《证券投资基金法》及其他法律法规和基金合同的有关规定，不存在任何损害基金份额持有人利益的行为，完全尽职尽责地履行了基金托管人应尽的义务。</w:t>
      </w:r>
    </w:p>
    <w:p w:rsidR="00F056BD" w:rsidRDefault="00F056BD" w:rsidP="00F056BD">
      <w:pPr>
        <w:pStyle w:val="-2"/>
        <w:spacing w:before="312"/>
      </w:pPr>
      <w:bookmarkStart w:id="21" w:name="_Toc17129002"/>
      <w:r>
        <w:rPr>
          <w:rFonts w:hint="eastAsia"/>
        </w:rPr>
        <w:t>托管人对报告期内本基金投资运作遵规守信、净值计算、利润分配等情况的说明</w:t>
      </w:r>
      <w:bookmarkEnd w:id="21"/>
      <w:r>
        <w:t xml:space="preserve"> </w:t>
      </w:r>
    </w:p>
    <w:p w:rsidR="00F056BD" w:rsidRDefault="00F056BD" w:rsidP="00F056BD">
      <w:pPr>
        <w:pStyle w:val="-"/>
        <w:ind w:firstLine="420"/>
      </w:pPr>
      <w:r>
        <w:rPr>
          <w:rFonts w:hint="eastAsia"/>
        </w:rPr>
        <w:t>本报告期内，南方隆元产业主题混合型证券投资基金的管理人——南方基金管理股份有限公司在南方隆元产业主题混合型证券投资基金的投资运作、基金资产净值计算、基金份额申购赎回价格计算、基金费用开支等问题上，不存在任何损害基金份额持有人利益的行为，在各重要方面的运作严格按照基金合同的规定进行。本报告期内，南方隆元产业主题混合型证券投资基金未有收益分配事项。</w:t>
      </w:r>
    </w:p>
    <w:p w:rsidR="00F056BD" w:rsidRDefault="00F056BD" w:rsidP="00F056BD">
      <w:pPr>
        <w:pStyle w:val="-2"/>
        <w:spacing w:before="312"/>
      </w:pPr>
      <w:bookmarkStart w:id="22" w:name="_Toc17129003"/>
      <w:r>
        <w:rPr>
          <w:rFonts w:hint="eastAsia"/>
        </w:rPr>
        <w:t>托管人对本半年度报告中财务信息等内容的真实、准确和完整发表意见</w:t>
      </w:r>
      <w:bookmarkEnd w:id="22"/>
    </w:p>
    <w:p w:rsidR="00F056BD" w:rsidRDefault="00F056BD" w:rsidP="00F056BD">
      <w:pPr>
        <w:pStyle w:val="-"/>
        <w:ind w:firstLine="420"/>
      </w:pPr>
      <w:r>
        <w:rPr>
          <w:rFonts w:hint="eastAsia"/>
        </w:rPr>
        <w:lastRenderedPageBreak/>
        <w:t>本托管人依法对南方基金管理股份有限公司编制和披露的南方隆元产业主题混合型证券投资基金2019年半年度报告中财务指标、净值表现、利润分配情况、财务会计报告、投资组合报告等内容进行了核查，以上内容真实、准确和完整。</w:t>
      </w:r>
    </w:p>
    <w:p w:rsidR="00F056BD" w:rsidRDefault="00F056BD" w:rsidP="00F056BD">
      <w:pPr>
        <w:pStyle w:val="-1"/>
        <w:ind w:left="281" w:hanging="281"/>
      </w:pPr>
      <w:bookmarkStart w:id="23" w:name="_Toc17129004"/>
      <w:r>
        <w:rPr>
          <w:rFonts w:hint="eastAsia"/>
        </w:rPr>
        <w:t>半年度财务会计报告（未经审计）</w:t>
      </w:r>
      <w:bookmarkEnd w:id="23"/>
    </w:p>
    <w:p w:rsidR="00F056BD" w:rsidRDefault="00F056BD" w:rsidP="00F056BD">
      <w:pPr>
        <w:pStyle w:val="-2"/>
        <w:spacing w:before="312"/>
      </w:pPr>
      <w:bookmarkStart w:id="24" w:name="_Toc17129005"/>
      <w:r>
        <w:rPr>
          <w:rFonts w:hint="eastAsia"/>
        </w:rPr>
        <w:t>资产负债表</w:t>
      </w:r>
      <w:bookmarkEnd w:id="24"/>
    </w:p>
    <w:p w:rsidR="00F056BD" w:rsidRDefault="00F056BD" w:rsidP="00F056BD">
      <w:pPr>
        <w:pStyle w:val="-"/>
        <w:ind w:firstLine="420"/>
      </w:pPr>
      <w:r>
        <w:rPr>
          <w:rFonts w:hint="eastAsia"/>
        </w:rPr>
        <w:t>会计主体：南方隆元产业主题混合型证券投资基金</w:t>
      </w:r>
    </w:p>
    <w:p w:rsidR="00F056BD" w:rsidRDefault="00F056BD" w:rsidP="00F056BD">
      <w:pPr>
        <w:pStyle w:val="-"/>
        <w:ind w:firstLine="420"/>
      </w:pPr>
      <w:r>
        <w:rPr>
          <w:rFonts w:hint="eastAsia"/>
        </w:rPr>
        <w:t>报告截止日：2019年6月30日</w:t>
      </w:r>
    </w:p>
    <w:p w:rsidR="00F056BD" w:rsidRDefault="00F056BD" w:rsidP="00F056BD">
      <w:pPr>
        <w:pStyle w:val="-"/>
        <w:ind w:firstLine="420"/>
        <w:jc w:val="right"/>
      </w:pPr>
      <w:r>
        <w:rPr>
          <w:rFonts w:hint="eastAsia"/>
        </w:rPr>
        <w:t>单位：人民币元</w:t>
      </w:r>
    </w:p>
    <w:tbl>
      <w:tblPr>
        <w:tblStyle w:val="-noheader"/>
        <w:tblW w:w="5000" w:type="pct"/>
        <w:tblLook w:val="04A0" w:firstRow="1" w:lastRow="0" w:firstColumn="1" w:lastColumn="0" w:noHBand="0" w:noVBand="1"/>
      </w:tblPr>
      <w:tblGrid>
        <w:gridCol w:w="2976"/>
        <w:gridCol w:w="2770"/>
        <w:gridCol w:w="2776"/>
      </w:tblGrid>
      <w:tr w:rsidR="009E3BB8" w:rsidTr="009E3BB8">
        <w:tc>
          <w:tcPr>
            <w:tcW w:w="1746" w:type="pct"/>
          </w:tcPr>
          <w:p w:rsidR="009E3BB8" w:rsidRDefault="009E3BB8" w:rsidP="00F056BD">
            <w:pPr>
              <w:pStyle w:val="-"/>
              <w:ind w:firstLineChars="0" w:firstLine="0"/>
              <w:jc w:val="left"/>
            </w:pPr>
            <w:r>
              <w:rPr>
                <w:rFonts w:hint="eastAsia"/>
              </w:rPr>
              <w:t>资产</w:t>
            </w:r>
          </w:p>
        </w:tc>
        <w:tc>
          <w:tcPr>
            <w:tcW w:w="1625" w:type="pct"/>
          </w:tcPr>
          <w:p w:rsidR="009E3BB8" w:rsidRDefault="009E3BB8" w:rsidP="00F056BD">
            <w:pPr>
              <w:pStyle w:val="-"/>
              <w:ind w:firstLineChars="0" w:firstLine="0"/>
              <w:jc w:val="left"/>
            </w:pPr>
            <w:r>
              <w:rPr>
                <w:rFonts w:hint="eastAsia"/>
              </w:rPr>
              <w:t>本期末</w:t>
            </w:r>
            <w:r>
              <w:t>2019年6月30日</w:t>
            </w:r>
          </w:p>
        </w:tc>
        <w:tc>
          <w:tcPr>
            <w:tcW w:w="1629" w:type="pct"/>
          </w:tcPr>
          <w:p w:rsidR="009E3BB8" w:rsidRDefault="009E3BB8" w:rsidP="00F056BD">
            <w:pPr>
              <w:pStyle w:val="-"/>
              <w:ind w:firstLineChars="0" w:firstLine="0"/>
              <w:jc w:val="left"/>
            </w:pPr>
            <w:r>
              <w:rPr>
                <w:rFonts w:hint="eastAsia"/>
              </w:rPr>
              <w:t>上年度末</w:t>
            </w:r>
            <w:r>
              <w:t>2018年12月31日</w:t>
            </w:r>
          </w:p>
        </w:tc>
      </w:tr>
      <w:tr w:rsidR="009E3BB8" w:rsidTr="009E3BB8">
        <w:tc>
          <w:tcPr>
            <w:tcW w:w="1746" w:type="pct"/>
          </w:tcPr>
          <w:p w:rsidR="009E3BB8" w:rsidRDefault="009E3BB8" w:rsidP="00F056BD">
            <w:pPr>
              <w:pStyle w:val="-"/>
              <w:ind w:firstLineChars="0" w:firstLine="0"/>
              <w:jc w:val="left"/>
            </w:pPr>
            <w:r>
              <w:rPr>
                <w:rFonts w:hint="eastAsia"/>
              </w:rPr>
              <w:t>资产：</w:t>
            </w:r>
          </w:p>
        </w:tc>
        <w:tc>
          <w:tcPr>
            <w:tcW w:w="1625" w:type="pct"/>
          </w:tcPr>
          <w:p w:rsidR="009E3BB8" w:rsidRDefault="009E3BB8" w:rsidP="00F056BD">
            <w:pPr>
              <w:pStyle w:val="-"/>
              <w:ind w:firstLineChars="0" w:firstLine="0"/>
              <w:jc w:val="left"/>
            </w:pPr>
          </w:p>
        </w:tc>
        <w:tc>
          <w:tcPr>
            <w:tcW w:w="1629" w:type="pct"/>
          </w:tcPr>
          <w:p w:rsidR="009E3BB8" w:rsidRDefault="009E3BB8" w:rsidP="00F056BD">
            <w:pPr>
              <w:pStyle w:val="-"/>
              <w:ind w:firstLineChars="0" w:firstLine="0"/>
              <w:jc w:val="left"/>
            </w:pPr>
          </w:p>
        </w:tc>
      </w:tr>
      <w:tr w:rsidR="009E3BB8" w:rsidTr="009E3BB8">
        <w:tc>
          <w:tcPr>
            <w:tcW w:w="1746" w:type="pct"/>
          </w:tcPr>
          <w:p w:rsidR="009E3BB8" w:rsidRDefault="009E3BB8" w:rsidP="00F056BD">
            <w:pPr>
              <w:pStyle w:val="-"/>
              <w:ind w:firstLineChars="0" w:firstLine="0"/>
              <w:jc w:val="left"/>
            </w:pPr>
            <w:r>
              <w:rPr>
                <w:rFonts w:hint="eastAsia"/>
              </w:rPr>
              <w:t>银行存款</w:t>
            </w:r>
          </w:p>
        </w:tc>
        <w:tc>
          <w:tcPr>
            <w:tcW w:w="1625" w:type="pct"/>
          </w:tcPr>
          <w:p w:rsidR="009E3BB8" w:rsidRDefault="009E3BB8" w:rsidP="00F056BD">
            <w:pPr>
              <w:pStyle w:val="-"/>
              <w:ind w:firstLineChars="0" w:firstLine="0"/>
              <w:jc w:val="right"/>
            </w:pPr>
            <w:r>
              <w:t>219,193,703.67</w:t>
            </w:r>
          </w:p>
        </w:tc>
        <w:tc>
          <w:tcPr>
            <w:tcW w:w="1629" w:type="pct"/>
          </w:tcPr>
          <w:p w:rsidR="009E3BB8" w:rsidRDefault="009E3BB8" w:rsidP="00F056BD">
            <w:pPr>
              <w:pStyle w:val="-"/>
              <w:ind w:firstLineChars="0" w:firstLine="0"/>
              <w:jc w:val="right"/>
            </w:pPr>
            <w:r>
              <w:t>448,371,418.49</w:t>
            </w:r>
          </w:p>
        </w:tc>
      </w:tr>
      <w:tr w:rsidR="009E3BB8" w:rsidTr="009E3BB8">
        <w:tc>
          <w:tcPr>
            <w:tcW w:w="1746" w:type="pct"/>
          </w:tcPr>
          <w:p w:rsidR="009E3BB8" w:rsidRDefault="009E3BB8" w:rsidP="00F056BD">
            <w:pPr>
              <w:pStyle w:val="-"/>
              <w:ind w:firstLineChars="0" w:firstLine="0"/>
              <w:jc w:val="left"/>
            </w:pPr>
            <w:r>
              <w:rPr>
                <w:rFonts w:hint="eastAsia"/>
              </w:rPr>
              <w:t>结算备付金</w:t>
            </w:r>
          </w:p>
        </w:tc>
        <w:tc>
          <w:tcPr>
            <w:tcW w:w="1625" w:type="pct"/>
          </w:tcPr>
          <w:p w:rsidR="009E3BB8" w:rsidRDefault="009E3BB8" w:rsidP="00F056BD">
            <w:pPr>
              <w:pStyle w:val="-"/>
              <w:ind w:firstLineChars="0" w:firstLine="0"/>
              <w:jc w:val="right"/>
            </w:pPr>
            <w:r>
              <w:t>1,822,100.31</w:t>
            </w:r>
          </w:p>
        </w:tc>
        <w:tc>
          <w:tcPr>
            <w:tcW w:w="1629" w:type="pct"/>
          </w:tcPr>
          <w:p w:rsidR="009E3BB8" w:rsidRDefault="009E3BB8" w:rsidP="00F056BD">
            <w:pPr>
              <w:pStyle w:val="-"/>
              <w:ind w:firstLineChars="0" w:firstLine="0"/>
              <w:jc w:val="right"/>
            </w:pPr>
            <w:r>
              <w:t>1,794,354.39</w:t>
            </w:r>
          </w:p>
        </w:tc>
      </w:tr>
      <w:tr w:rsidR="009E3BB8" w:rsidTr="009E3BB8">
        <w:tc>
          <w:tcPr>
            <w:tcW w:w="1746" w:type="pct"/>
          </w:tcPr>
          <w:p w:rsidR="009E3BB8" w:rsidRDefault="009E3BB8" w:rsidP="00F056BD">
            <w:pPr>
              <w:pStyle w:val="-"/>
              <w:ind w:firstLineChars="0" w:firstLine="0"/>
              <w:jc w:val="left"/>
            </w:pPr>
            <w:r>
              <w:rPr>
                <w:rFonts w:hint="eastAsia"/>
              </w:rPr>
              <w:t>存出保证金</w:t>
            </w:r>
          </w:p>
        </w:tc>
        <w:tc>
          <w:tcPr>
            <w:tcW w:w="1625" w:type="pct"/>
          </w:tcPr>
          <w:p w:rsidR="009E3BB8" w:rsidRDefault="009E3BB8" w:rsidP="00F056BD">
            <w:pPr>
              <w:pStyle w:val="-"/>
              <w:ind w:firstLineChars="0" w:firstLine="0"/>
              <w:jc w:val="right"/>
            </w:pPr>
            <w:r>
              <w:t>578,857.13</w:t>
            </w:r>
          </w:p>
        </w:tc>
        <w:tc>
          <w:tcPr>
            <w:tcW w:w="1629" w:type="pct"/>
          </w:tcPr>
          <w:p w:rsidR="009E3BB8" w:rsidRDefault="009E3BB8" w:rsidP="00F056BD">
            <w:pPr>
              <w:pStyle w:val="-"/>
              <w:ind w:firstLineChars="0" w:firstLine="0"/>
              <w:jc w:val="right"/>
            </w:pPr>
            <w:r>
              <w:t>418,309.69</w:t>
            </w:r>
          </w:p>
        </w:tc>
      </w:tr>
      <w:tr w:rsidR="009E3BB8" w:rsidTr="009E3BB8">
        <w:tc>
          <w:tcPr>
            <w:tcW w:w="1746" w:type="pct"/>
          </w:tcPr>
          <w:p w:rsidR="009E3BB8" w:rsidRDefault="009E3BB8" w:rsidP="00F056BD">
            <w:pPr>
              <w:pStyle w:val="-"/>
              <w:ind w:firstLineChars="0" w:firstLine="0"/>
              <w:jc w:val="left"/>
            </w:pPr>
            <w:r>
              <w:rPr>
                <w:rFonts w:hint="eastAsia"/>
              </w:rPr>
              <w:t>交易性金融资产</w:t>
            </w:r>
          </w:p>
        </w:tc>
        <w:tc>
          <w:tcPr>
            <w:tcW w:w="1625" w:type="pct"/>
          </w:tcPr>
          <w:p w:rsidR="009E3BB8" w:rsidRDefault="009E3BB8" w:rsidP="00F056BD">
            <w:pPr>
              <w:pStyle w:val="-"/>
              <w:ind w:firstLineChars="0" w:firstLine="0"/>
              <w:jc w:val="right"/>
            </w:pPr>
            <w:r>
              <w:t>1,816,711,293.84</w:t>
            </w:r>
          </w:p>
        </w:tc>
        <w:tc>
          <w:tcPr>
            <w:tcW w:w="1629" w:type="pct"/>
          </w:tcPr>
          <w:p w:rsidR="009E3BB8" w:rsidRDefault="009E3BB8" w:rsidP="00F056BD">
            <w:pPr>
              <w:pStyle w:val="-"/>
              <w:ind w:firstLineChars="0" w:firstLine="0"/>
              <w:jc w:val="right"/>
            </w:pPr>
            <w:r>
              <w:t>1,417,396,230.86</w:t>
            </w:r>
          </w:p>
        </w:tc>
      </w:tr>
      <w:tr w:rsidR="009E3BB8" w:rsidTr="009E3BB8">
        <w:tc>
          <w:tcPr>
            <w:tcW w:w="1746" w:type="pct"/>
          </w:tcPr>
          <w:p w:rsidR="009E3BB8" w:rsidRDefault="009E3BB8" w:rsidP="00F056BD">
            <w:pPr>
              <w:pStyle w:val="-"/>
              <w:ind w:firstLineChars="0" w:firstLine="0"/>
              <w:jc w:val="left"/>
            </w:pPr>
            <w:r>
              <w:rPr>
                <w:rFonts w:hint="eastAsia"/>
              </w:rPr>
              <w:t>其中：股票投资</w:t>
            </w:r>
          </w:p>
        </w:tc>
        <w:tc>
          <w:tcPr>
            <w:tcW w:w="1625" w:type="pct"/>
          </w:tcPr>
          <w:p w:rsidR="009E3BB8" w:rsidRDefault="009E3BB8" w:rsidP="00F056BD">
            <w:pPr>
              <w:pStyle w:val="-"/>
              <w:ind w:firstLineChars="0" w:firstLine="0"/>
              <w:jc w:val="right"/>
            </w:pPr>
            <w:r>
              <w:t>1,699,640,144.24</w:t>
            </w:r>
          </w:p>
        </w:tc>
        <w:tc>
          <w:tcPr>
            <w:tcW w:w="1629" w:type="pct"/>
          </w:tcPr>
          <w:p w:rsidR="009E3BB8" w:rsidRDefault="009E3BB8" w:rsidP="00F056BD">
            <w:pPr>
              <w:pStyle w:val="-"/>
              <w:ind w:firstLineChars="0" w:firstLine="0"/>
              <w:jc w:val="right"/>
            </w:pPr>
            <w:r>
              <w:t>1,314,152,373.96</w:t>
            </w:r>
          </w:p>
        </w:tc>
      </w:tr>
      <w:tr w:rsidR="009E3BB8" w:rsidTr="009E3BB8">
        <w:tc>
          <w:tcPr>
            <w:tcW w:w="1746" w:type="pct"/>
          </w:tcPr>
          <w:p w:rsidR="009E3BB8" w:rsidRDefault="009E3BB8" w:rsidP="00F056BD">
            <w:pPr>
              <w:pStyle w:val="-"/>
              <w:ind w:firstLineChars="0" w:firstLine="0"/>
              <w:jc w:val="left"/>
            </w:pPr>
            <w:r>
              <w:t xml:space="preserve">      基金投资</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债券投资</w:t>
            </w:r>
          </w:p>
        </w:tc>
        <w:tc>
          <w:tcPr>
            <w:tcW w:w="1625" w:type="pct"/>
          </w:tcPr>
          <w:p w:rsidR="009E3BB8" w:rsidRDefault="009E3BB8" w:rsidP="00F056BD">
            <w:pPr>
              <w:pStyle w:val="-"/>
              <w:ind w:firstLineChars="0" w:firstLine="0"/>
              <w:jc w:val="right"/>
            </w:pPr>
            <w:r>
              <w:t>117,071,149.60</w:t>
            </w:r>
          </w:p>
        </w:tc>
        <w:tc>
          <w:tcPr>
            <w:tcW w:w="1629" w:type="pct"/>
          </w:tcPr>
          <w:p w:rsidR="009E3BB8" w:rsidRDefault="009E3BB8" w:rsidP="00F056BD">
            <w:pPr>
              <w:pStyle w:val="-"/>
              <w:ind w:firstLineChars="0" w:firstLine="0"/>
              <w:jc w:val="right"/>
            </w:pPr>
            <w:r>
              <w:t>103,243,856.90</w:t>
            </w:r>
          </w:p>
        </w:tc>
      </w:tr>
      <w:tr w:rsidR="009E3BB8" w:rsidTr="009E3BB8">
        <w:tc>
          <w:tcPr>
            <w:tcW w:w="1746" w:type="pct"/>
          </w:tcPr>
          <w:p w:rsidR="009E3BB8" w:rsidRDefault="009E3BB8" w:rsidP="00F056BD">
            <w:pPr>
              <w:pStyle w:val="-"/>
              <w:ind w:firstLineChars="0" w:firstLine="0"/>
              <w:jc w:val="left"/>
            </w:pPr>
            <w:r>
              <w:t xml:space="preserve">      资产支持证券投资</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贵金属投资</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衍生金融资产</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买入返售金融资产</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应收证券清算款</w:t>
            </w:r>
          </w:p>
        </w:tc>
        <w:tc>
          <w:tcPr>
            <w:tcW w:w="1625" w:type="pct"/>
          </w:tcPr>
          <w:p w:rsidR="009E3BB8" w:rsidRDefault="009E3BB8" w:rsidP="00F056BD">
            <w:pPr>
              <w:pStyle w:val="-"/>
              <w:ind w:firstLineChars="0" w:firstLine="0"/>
              <w:jc w:val="right"/>
            </w:pPr>
            <w:r>
              <w:t>6,113,180.46</w:t>
            </w:r>
          </w:p>
        </w:tc>
        <w:tc>
          <w:tcPr>
            <w:tcW w:w="1629" w:type="pct"/>
          </w:tcPr>
          <w:p w:rsidR="009E3BB8" w:rsidRDefault="009E3BB8" w:rsidP="00F056BD">
            <w:pPr>
              <w:pStyle w:val="-"/>
              <w:ind w:firstLineChars="0" w:firstLine="0"/>
              <w:jc w:val="right"/>
            </w:pPr>
            <w:r>
              <w:t>2,248.69</w:t>
            </w:r>
          </w:p>
        </w:tc>
      </w:tr>
      <w:tr w:rsidR="009E3BB8" w:rsidTr="009E3BB8">
        <w:tc>
          <w:tcPr>
            <w:tcW w:w="1746" w:type="pct"/>
          </w:tcPr>
          <w:p w:rsidR="009E3BB8" w:rsidRDefault="009E3BB8" w:rsidP="00F056BD">
            <w:pPr>
              <w:pStyle w:val="-"/>
              <w:ind w:firstLineChars="0" w:firstLine="0"/>
              <w:jc w:val="left"/>
            </w:pPr>
            <w:r>
              <w:rPr>
                <w:rFonts w:hint="eastAsia"/>
              </w:rPr>
              <w:t>应收利息</w:t>
            </w:r>
          </w:p>
        </w:tc>
        <w:tc>
          <w:tcPr>
            <w:tcW w:w="1625" w:type="pct"/>
          </w:tcPr>
          <w:p w:rsidR="009E3BB8" w:rsidRDefault="009E3BB8" w:rsidP="00F056BD">
            <w:pPr>
              <w:pStyle w:val="-"/>
              <w:ind w:firstLineChars="0" w:firstLine="0"/>
              <w:jc w:val="right"/>
            </w:pPr>
            <w:r>
              <w:t>2,649,419.48</w:t>
            </w:r>
          </w:p>
        </w:tc>
        <w:tc>
          <w:tcPr>
            <w:tcW w:w="1629" w:type="pct"/>
          </w:tcPr>
          <w:p w:rsidR="009E3BB8" w:rsidRDefault="009E3BB8" w:rsidP="00F056BD">
            <w:pPr>
              <w:pStyle w:val="-"/>
              <w:ind w:firstLineChars="0" w:firstLine="0"/>
              <w:jc w:val="right"/>
            </w:pPr>
            <w:r>
              <w:t>961,878.25</w:t>
            </w:r>
          </w:p>
        </w:tc>
      </w:tr>
      <w:tr w:rsidR="009E3BB8" w:rsidTr="009E3BB8">
        <w:tc>
          <w:tcPr>
            <w:tcW w:w="1746" w:type="pct"/>
          </w:tcPr>
          <w:p w:rsidR="009E3BB8" w:rsidRDefault="009E3BB8" w:rsidP="00F056BD">
            <w:pPr>
              <w:pStyle w:val="-"/>
              <w:ind w:firstLineChars="0" w:firstLine="0"/>
              <w:jc w:val="left"/>
            </w:pPr>
            <w:r>
              <w:rPr>
                <w:rFonts w:hint="eastAsia"/>
              </w:rPr>
              <w:t>应收股利</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应收申购款</w:t>
            </w:r>
          </w:p>
        </w:tc>
        <w:tc>
          <w:tcPr>
            <w:tcW w:w="1625" w:type="pct"/>
          </w:tcPr>
          <w:p w:rsidR="009E3BB8" w:rsidRDefault="009E3BB8" w:rsidP="00F056BD">
            <w:pPr>
              <w:pStyle w:val="-"/>
              <w:ind w:firstLineChars="0" w:firstLine="0"/>
              <w:jc w:val="right"/>
            </w:pPr>
            <w:r>
              <w:t>56,897.87</w:t>
            </w:r>
          </w:p>
        </w:tc>
        <w:tc>
          <w:tcPr>
            <w:tcW w:w="1629" w:type="pct"/>
          </w:tcPr>
          <w:p w:rsidR="009E3BB8" w:rsidRDefault="009E3BB8" w:rsidP="00F056BD">
            <w:pPr>
              <w:pStyle w:val="-"/>
              <w:ind w:firstLineChars="0" w:firstLine="0"/>
              <w:jc w:val="right"/>
            </w:pPr>
            <w:r>
              <w:t>100,047.24</w:t>
            </w:r>
          </w:p>
        </w:tc>
      </w:tr>
      <w:tr w:rsidR="009E3BB8" w:rsidTr="009E3BB8">
        <w:tc>
          <w:tcPr>
            <w:tcW w:w="1746" w:type="pct"/>
          </w:tcPr>
          <w:p w:rsidR="009E3BB8" w:rsidRDefault="009E3BB8" w:rsidP="00F056BD">
            <w:pPr>
              <w:pStyle w:val="-"/>
              <w:ind w:firstLineChars="0" w:firstLine="0"/>
              <w:jc w:val="left"/>
            </w:pPr>
            <w:r>
              <w:rPr>
                <w:rFonts w:hint="eastAsia"/>
              </w:rPr>
              <w:t>递延所得税资产</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其他资产</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资产总计</w:t>
            </w:r>
          </w:p>
        </w:tc>
        <w:tc>
          <w:tcPr>
            <w:tcW w:w="1625" w:type="pct"/>
          </w:tcPr>
          <w:p w:rsidR="009E3BB8" w:rsidRDefault="009E3BB8" w:rsidP="00F056BD">
            <w:pPr>
              <w:pStyle w:val="-"/>
              <w:ind w:firstLineChars="0" w:firstLine="0"/>
              <w:jc w:val="right"/>
            </w:pPr>
            <w:r>
              <w:t>2,047,125,452.76</w:t>
            </w:r>
          </w:p>
        </w:tc>
        <w:tc>
          <w:tcPr>
            <w:tcW w:w="1629" w:type="pct"/>
          </w:tcPr>
          <w:p w:rsidR="009E3BB8" w:rsidRDefault="009E3BB8" w:rsidP="00F056BD">
            <w:pPr>
              <w:pStyle w:val="-"/>
              <w:ind w:firstLineChars="0" w:firstLine="0"/>
              <w:jc w:val="right"/>
            </w:pPr>
            <w:r>
              <w:t>1,869,044,487.61</w:t>
            </w:r>
          </w:p>
        </w:tc>
      </w:tr>
      <w:tr w:rsidR="009E3BB8" w:rsidTr="009E3BB8">
        <w:tc>
          <w:tcPr>
            <w:tcW w:w="1746" w:type="pct"/>
          </w:tcPr>
          <w:p w:rsidR="009E3BB8" w:rsidRDefault="009E3BB8" w:rsidP="00F056BD">
            <w:pPr>
              <w:pStyle w:val="-"/>
              <w:ind w:firstLineChars="0" w:firstLine="0"/>
              <w:jc w:val="left"/>
            </w:pPr>
            <w:r>
              <w:rPr>
                <w:rFonts w:hint="eastAsia"/>
              </w:rPr>
              <w:t>负债和所有者权益</w:t>
            </w:r>
          </w:p>
        </w:tc>
        <w:tc>
          <w:tcPr>
            <w:tcW w:w="1625" w:type="pct"/>
          </w:tcPr>
          <w:p w:rsidR="009E3BB8" w:rsidRDefault="009E3BB8" w:rsidP="00F056BD">
            <w:pPr>
              <w:pStyle w:val="-"/>
              <w:ind w:firstLineChars="0" w:firstLine="0"/>
              <w:jc w:val="left"/>
            </w:pPr>
            <w:r>
              <w:rPr>
                <w:rFonts w:hint="eastAsia"/>
              </w:rPr>
              <w:t>本期末</w:t>
            </w:r>
            <w:r>
              <w:t>2019年6月30日</w:t>
            </w:r>
          </w:p>
        </w:tc>
        <w:tc>
          <w:tcPr>
            <w:tcW w:w="1629" w:type="pct"/>
          </w:tcPr>
          <w:p w:rsidR="009E3BB8" w:rsidRDefault="009E3BB8" w:rsidP="00F056BD">
            <w:pPr>
              <w:pStyle w:val="-"/>
              <w:ind w:firstLineChars="0" w:firstLine="0"/>
              <w:jc w:val="left"/>
            </w:pPr>
            <w:r>
              <w:rPr>
                <w:rFonts w:hint="eastAsia"/>
              </w:rPr>
              <w:t>上年度末</w:t>
            </w:r>
            <w:r>
              <w:t>2018年12月31日</w:t>
            </w:r>
          </w:p>
        </w:tc>
      </w:tr>
      <w:tr w:rsidR="009E3BB8" w:rsidTr="009E3BB8">
        <w:tc>
          <w:tcPr>
            <w:tcW w:w="1746" w:type="pct"/>
          </w:tcPr>
          <w:p w:rsidR="009E3BB8" w:rsidRDefault="009E3BB8" w:rsidP="00F056BD">
            <w:pPr>
              <w:pStyle w:val="-"/>
              <w:ind w:firstLineChars="0" w:firstLine="0"/>
              <w:jc w:val="left"/>
            </w:pPr>
            <w:r>
              <w:rPr>
                <w:rFonts w:hint="eastAsia"/>
              </w:rPr>
              <w:t>负债：</w:t>
            </w:r>
          </w:p>
        </w:tc>
        <w:tc>
          <w:tcPr>
            <w:tcW w:w="1625" w:type="pct"/>
          </w:tcPr>
          <w:p w:rsidR="009E3BB8" w:rsidRDefault="009E3BB8" w:rsidP="00F056BD">
            <w:pPr>
              <w:pStyle w:val="-"/>
              <w:ind w:firstLineChars="0" w:firstLine="0"/>
              <w:jc w:val="left"/>
            </w:pPr>
          </w:p>
        </w:tc>
        <w:tc>
          <w:tcPr>
            <w:tcW w:w="1629" w:type="pct"/>
          </w:tcPr>
          <w:p w:rsidR="009E3BB8" w:rsidRDefault="009E3BB8" w:rsidP="00F056BD">
            <w:pPr>
              <w:pStyle w:val="-"/>
              <w:ind w:firstLineChars="0" w:firstLine="0"/>
              <w:jc w:val="left"/>
            </w:pPr>
          </w:p>
        </w:tc>
      </w:tr>
      <w:tr w:rsidR="009E3BB8" w:rsidTr="009E3BB8">
        <w:tc>
          <w:tcPr>
            <w:tcW w:w="1746" w:type="pct"/>
          </w:tcPr>
          <w:p w:rsidR="009E3BB8" w:rsidRDefault="009E3BB8" w:rsidP="00F056BD">
            <w:pPr>
              <w:pStyle w:val="-"/>
              <w:ind w:firstLineChars="0" w:firstLine="0"/>
              <w:jc w:val="left"/>
            </w:pPr>
            <w:r>
              <w:rPr>
                <w:rFonts w:hint="eastAsia"/>
              </w:rPr>
              <w:t>短期借款</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lastRenderedPageBreak/>
              <w:t>交易性金融负债</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衍生金融负债</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卖出回购金融资产款</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应付证券清算款</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1,896,754.59</w:t>
            </w:r>
          </w:p>
        </w:tc>
      </w:tr>
      <w:tr w:rsidR="009E3BB8" w:rsidTr="009E3BB8">
        <w:tc>
          <w:tcPr>
            <w:tcW w:w="1746" w:type="pct"/>
          </w:tcPr>
          <w:p w:rsidR="009E3BB8" w:rsidRDefault="009E3BB8" w:rsidP="00F056BD">
            <w:pPr>
              <w:pStyle w:val="-"/>
              <w:ind w:firstLineChars="0" w:firstLine="0"/>
              <w:jc w:val="left"/>
            </w:pPr>
            <w:r>
              <w:rPr>
                <w:rFonts w:hint="eastAsia"/>
              </w:rPr>
              <w:t>应付赎回款</w:t>
            </w:r>
          </w:p>
        </w:tc>
        <w:tc>
          <w:tcPr>
            <w:tcW w:w="1625" w:type="pct"/>
          </w:tcPr>
          <w:p w:rsidR="009E3BB8" w:rsidRDefault="009E3BB8" w:rsidP="00F056BD">
            <w:pPr>
              <w:pStyle w:val="-"/>
              <w:ind w:firstLineChars="0" w:firstLine="0"/>
              <w:jc w:val="right"/>
            </w:pPr>
            <w:r>
              <w:t>1,756,007.10</w:t>
            </w:r>
          </w:p>
        </w:tc>
        <w:tc>
          <w:tcPr>
            <w:tcW w:w="1629" w:type="pct"/>
          </w:tcPr>
          <w:p w:rsidR="009E3BB8" w:rsidRDefault="009E3BB8" w:rsidP="00F056BD">
            <w:pPr>
              <w:pStyle w:val="-"/>
              <w:ind w:firstLineChars="0" w:firstLine="0"/>
              <w:jc w:val="right"/>
            </w:pPr>
            <w:r>
              <w:t>643,338.32</w:t>
            </w:r>
          </w:p>
        </w:tc>
      </w:tr>
      <w:tr w:rsidR="009E3BB8" w:rsidTr="009E3BB8">
        <w:tc>
          <w:tcPr>
            <w:tcW w:w="1746" w:type="pct"/>
          </w:tcPr>
          <w:p w:rsidR="009E3BB8" w:rsidRDefault="009E3BB8" w:rsidP="00F056BD">
            <w:pPr>
              <w:pStyle w:val="-"/>
              <w:ind w:firstLineChars="0" w:firstLine="0"/>
              <w:jc w:val="left"/>
            </w:pPr>
            <w:r>
              <w:rPr>
                <w:rFonts w:hint="eastAsia"/>
              </w:rPr>
              <w:t>应付管理人报酬</w:t>
            </w:r>
          </w:p>
        </w:tc>
        <w:tc>
          <w:tcPr>
            <w:tcW w:w="1625" w:type="pct"/>
          </w:tcPr>
          <w:p w:rsidR="009E3BB8" w:rsidRDefault="009E3BB8" w:rsidP="00F056BD">
            <w:pPr>
              <w:pStyle w:val="-"/>
              <w:ind w:firstLineChars="0" w:firstLine="0"/>
              <w:jc w:val="right"/>
            </w:pPr>
            <w:r>
              <w:t>2,437,129.39</w:t>
            </w:r>
          </w:p>
        </w:tc>
        <w:tc>
          <w:tcPr>
            <w:tcW w:w="1629" w:type="pct"/>
          </w:tcPr>
          <w:p w:rsidR="009E3BB8" w:rsidRDefault="009E3BB8" w:rsidP="00F056BD">
            <w:pPr>
              <w:pStyle w:val="-"/>
              <w:ind w:firstLineChars="0" w:firstLine="0"/>
              <w:jc w:val="right"/>
            </w:pPr>
            <w:r>
              <w:t>2,421,934.45</w:t>
            </w:r>
          </w:p>
        </w:tc>
      </w:tr>
      <w:tr w:rsidR="009E3BB8" w:rsidTr="009E3BB8">
        <w:tc>
          <w:tcPr>
            <w:tcW w:w="1746" w:type="pct"/>
          </w:tcPr>
          <w:p w:rsidR="009E3BB8" w:rsidRDefault="009E3BB8" w:rsidP="00F056BD">
            <w:pPr>
              <w:pStyle w:val="-"/>
              <w:ind w:firstLineChars="0" w:firstLine="0"/>
              <w:jc w:val="left"/>
            </w:pPr>
            <w:r>
              <w:rPr>
                <w:rFonts w:hint="eastAsia"/>
              </w:rPr>
              <w:t>应付托管费</w:t>
            </w:r>
          </w:p>
        </w:tc>
        <w:tc>
          <w:tcPr>
            <w:tcW w:w="1625" w:type="pct"/>
          </w:tcPr>
          <w:p w:rsidR="009E3BB8" w:rsidRDefault="009E3BB8" w:rsidP="00F056BD">
            <w:pPr>
              <w:pStyle w:val="-"/>
              <w:ind w:firstLineChars="0" w:firstLine="0"/>
              <w:jc w:val="right"/>
            </w:pPr>
            <w:r>
              <w:t>406,188.21</w:t>
            </w:r>
          </w:p>
        </w:tc>
        <w:tc>
          <w:tcPr>
            <w:tcW w:w="1629" w:type="pct"/>
          </w:tcPr>
          <w:p w:rsidR="009E3BB8" w:rsidRDefault="009E3BB8" w:rsidP="00F056BD">
            <w:pPr>
              <w:pStyle w:val="-"/>
              <w:ind w:firstLineChars="0" w:firstLine="0"/>
              <w:jc w:val="right"/>
            </w:pPr>
            <w:r>
              <w:t>403,655.73</w:t>
            </w:r>
          </w:p>
        </w:tc>
      </w:tr>
      <w:tr w:rsidR="009E3BB8" w:rsidTr="009E3BB8">
        <w:tc>
          <w:tcPr>
            <w:tcW w:w="1746" w:type="pct"/>
          </w:tcPr>
          <w:p w:rsidR="009E3BB8" w:rsidRDefault="009E3BB8" w:rsidP="00F056BD">
            <w:pPr>
              <w:pStyle w:val="-"/>
              <w:ind w:firstLineChars="0" w:firstLine="0"/>
              <w:jc w:val="left"/>
            </w:pPr>
            <w:r>
              <w:rPr>
                <w:rFonts w:hint="eastAsia"/>
              </w:rPr>
              <w:t>应付销售服务费</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应付交易费用</w:t>
            </w:r>
          </w:p>
        </w:tc>
        <w:tc>
          <w:tcPr>
            <w:tcW w:w="1625" w:type="pct"/>
          </w:tcPr>
          <w:p w:rsidR="009E3BB8" w:rsidRDefault="009E3BB8" w:rsidP="00F056BD">
            <w:pPr>
              <w:pStyle w:val="-"/>
              <w:ind w:firstLineChars="0" w:firstLine="0"/>
              <w:jc w:val="right"/>
            </w:pPr>
            <w:r>
              <w:t>1,368,055.67</w:t>
            </w:r>
          </w:p>
        </w:tc>
        <w:tc>
          <w:tcPr>
            <w:tcW w:w="1629" w:type="pct"/>
          </w:tcPr>
          <w:p w:rsidR="009E3BB8" w:rsidRDefault="009E3BB8" w:rsidP="00F056BD">
            <w:pPr>
              <w:pStyle w:val="-"/>
              <w:ind w:firstLineChars="0" w:firstLine="0"/>
              <w:jc w:val="right"/>
            </w:pPr>
            <w:r>
              <w:t>1,149,224.85</w:t>
            </w:r>
          </w:p>
        </w:tc>
      </w:tr>
      <w:tr w:rsidR="009E3BB8" w:rsidTr="009E3BB8">
        <w:tc>
          <w:tcPr>
            <w:tcW w:w="1746" w:type="pct"/>
          </w:tcPr>
          <w:p w:rsidR="009E3BB8" w:rsidRDefault="009E3BB8" w:rsidP="00F056BD">
            <w:pPr>
              <w:pStyle w:val="-"/>
              <w:ind w:firstLineChars="0" w:firstLine="0"/>
              <w:jc w:val="left"/>
            </w:pPr>
            <w:r>
              <w:rPr>
                <w:rFonts w:hint="eastAsia"/>
              </w:rPr>
              <w:t>应交税费</w:t>
            </w:r>
          </w:p>
        </w:tc>
        <w:tc>
          <w:tcPr>
            <w:tcW w:w="1625" w:type="pct"/>
          </w:tcPr>
          <w:p w:rsidR="009E3BB8" w:rsidRDefault="009E3BB8" w:rsidP="00F056BD">
            <w:pPr>
              <w:pStyle w:val="-"/>
              <w:ind w:firstLineChars="0" w:firstLine="0"/>
              <w:jc w:val="right"/>
            </w:pPr>
            <w:r>
              <w:t>121.53</w:t>
            </w:r>
          </w:p>
        </w:tc>
        <w:tc>
          <w:tcPr>
            <w:tcW w:w="1629" w:type="pct"/>
          </w:tcPr>
          <w:p w:rsidR="009E3BB8" w:rsidRDefault="009E3BB8" w:rsidP="00F056BD">
            <w:pPr>
              <w:pStyle w:val="-"/>
              <w:ind w:firstLineChars="0" w:firstLine="0"/>
              <w:jc w:val="right"/>
            </w:pPr>
            <w:r>
              <w:t>355.72</w:t>
            </w:r>
          </w:p>
        </w:tc>
      </w:tr>
      <w:tr w:rsidR="009E3BB8" w:rsidTr="009E3BB8">
        <w:tc>
          <w:tcPr>
            <w:tcW w:w="1746" w:type="pct"/>
          </w:tcPr>
          <w:p w:rsidR="009E3BB8" w:rsidRDefault="009E3BB8" w:rsidP="00F056BD">
            <w:pPr>
              <w:pStyle w:val="-"/>
              <w:ind w:firstLineChars="0" w:firstLine="0"/>
              <w:jc w:val="left"/>
            </w:pPr>
            <w:r>
              <w:rPr>
                <w:rFonts w:hint="eastAsia"/>
              </w:rPr>
              <w:t>应付利息</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应付利润</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递延所得税负债</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其他负债</w:t>
            </w:r>
          </w:p>
        </w:tc>
        <w:tc>
          <w:tcPr>
            <w:tcW w:w="1625" w:type="pct"/>
          </w:tcPr>
          <w:p w:rsidR="009E3BB8" w:rsidRDefault="009E3BB8" w:rsidP="00F056BD">
            <w:pPr>
              <w:pStyle w:val="-"/>
              <w:ind w:firstLineChars="0" w:firstLine="0"/>
              <w:jc w:val="right"/>
            </w:pPr>
            <w:r>
              <w:t>610,650.33</w:t>
            </w:r>
          </w:p>
        </w:tc>
        <w:tc>
          <w:tcPr>
            <w:tcW w:w="1629" w:type="pct"/>
          </w:tcPr>
          <w:p w:rsidR="009E3BB8" w:rsidRDefault="009E3BB8" w:rsidP="00F056BD">
            <w:pPr>
              <w:pStyle w:val="-"/>
              <w:ind w:firstLineChars="0" w:firstLine="0"/>
              <w:jc w:val="right"/>
            </w:pPr>
            <w:r>
              <w:t>895,664.26</w:t>
            </w:r>
          </w:p>
        </w:tc>
      </w:tr>
      <w:tr w:rsidR="009E3BB8" w:rsidTr="009E3BB8">
        <w:tc>
          <w:tcPr>
            <w:tcW w:w="1746" w:type="pct"/>
          </w:tcPr>
          <w:p w:rsidR="009E3BB8" w:rsidRDefault="009E3BB8" w:rsidP="00F056BD">
            <w:pPr>
              <w:pStyle w:val="-"/>
              <w:ind w:firstLineChars="0" w:firstLine="0"/>
              <w:jc w:val="left"/>
            </w:pPr>
            <w:r>
              <w:rPr>
                <w:rFonts w:hint="eastAsia"/>
              </w:rPr>
              <w:t>负债合计</w:t>
            </w:r>
          </w:p>
        </w:tc>
        <w:tc>
          <w:tcPr>
            <w:tcW w:w="1625" w:type="pct"/>
          </w:tcPr>
          <w:p w:rsidR="009E3BB8" w:rsidRDefault="009E3BB8" w:rsidP="00F056BD">
            <w:pPr>
              <w:pStyle w:val="-"/>
              <w:ind w:firstLineChars="0" w:firstLine="0"/>
              <w:jc w:val="right"/>
            </w:pPr>
            <w:r>
              <w:t>6,578,152.23</w:t>
            </w:r>
          </w:p>
        </w:tc>
        <w:tc>
          <w:tcPr>
            <w:tcW w:w="1629" w:type="pct"/>
          </w:tcPr>
          <w:p w:rsidR="009E3BB8" w:rsidRDefault="009E3BB8" w:rsidP="00F056BD">
            <w:pPr>
              <w:pStyle w:val="-"/>
              <w:ind w:firstLineChars="0" w:firstLine="0"/>
              <w:jc w:val="right"/>
            </w:pPr>
            <w:r>
              <w:t>7,410,927.92</w:t>
            </w:r>
          </w:p>
        </w:tc>
      </w:tr>
      <w:tr w:rsidR="009E3BB8" w:rsidTr="009E3BB8">
        <w:tc>
          <w:tcPr>
            <w:tcW w:w="1746" w:type="pct"/>
          </w:tcPr>
          <w:p w:rsidR="009E3BB8" w:rsidRDefault="009E3BB8" w:rsidP="00F056BD">
            <w:pPr>
              <w:pStyle w:val="-"/>
              <w:ind w:firstLineChars="0" w:firstLine="0"/>
              <w:jc w:val="left"/>
            </w:pPr>
            <w:r>
              <w:rPr>
                <w:rFonts w:hint="eastAsia"/>
              </w:rPr>
              <w:t>所有者权益：</w:t>
            </w:r>
          </w:p>
        </w:tc>
        <w:tc>
          <w:tcPr>
            <w:tcW w:w="1625" w:type="pct"/>
          </w:tcPr>
          <w:p w:rsidR="009E3BB8" w:rsidRDefault="009E3BB8" w:rsidP="00F056BD">
            <w:pPr>
              <w:pStyle w:val="-"/>
              <w:ind w:firstLineChars="0" w:firstLine="0"/>
              <w:jc w:val="left"/>
            </w:pPr>
          </w:p>
        </w:tc>
        <w:tc>
          <w:tcPr>
            <w:tcW w:w="1629" w:type="pct"/>
          </w:tcPr>
          <w:p w:rsidR="009E3BB8" w:rsidRDefault="009E3BB8" w:rsidP="00F056BD">
            <w:pPr>
              <w:pStyle w:val="-"/>
              <w:ind w:firstLineChars="0" w:firstLine="0"/>
              <w:jc w:val="left"/>
            </w:pPr>
          </w:p>
        </w:tc>
      </w:tr>
      <w:tr w:rsidR="009E3BB8" w:rsidTr="009E3BB8">
        <w:tc>
          <w:tcPr>
            <w:tcW w:w="1746" w:type="pct"/>
          </w:tcPr>
          <w:p w:rsidR="009E3BB8" w:rsidRDefault="009E3BB8" w:rsidP="00F056BD">
            <w:pPr>
              <w:pStyle w:val="-"/>
              <w:ind w:firstLineChars="0" w:firstLine="0"/>
              <w:jc w:val="left"/>
            </w:pPr>
            <w:r>
              <w:rPr>
                <w:rFonts w:hint="eastAsia"/>
              </w:rPr>
              <w:t>实收基金</w:t>
            </w:r>
          </w:p>
        </w:tc>
        <w:tc>
          <w:tcPr>
            <w:tcW w:w="1625" w:type="pct"/>
          </w:tcPr>
          <w:p w:rsidR="009E3BB8" w:rsidRDefault="009E3BB8" w:rsidP="00F056BD">
            <w:pPr>
              <w:pStyle w:val="-"/>
              <w:ind w:firstLineChars="0" w:firstLine="0"/>
              <w:jc w:val="right"/>
            </w:pPr>
            <w:r>
              <w:t>599,803,140.76</w:t>
            </w:r>
          </w:p>
        </w:tc>
        <w:tc>
          <w:tcPr>
            <w:tcW w:w="1629" w:type="pct"/>
          </w:tcPr>
          <w:p w:rsidR="009E3BB8" w:rsidRDefault="009E3BB8" w:rsidP="00F056BD">
            <w:pPr>
              <w:pStyle w:val="-"/>
              <w:ind w:firstLineChars="0" w:firstLine="0"/>
              <w:jc w:val="right"/>
            </w:pPr>
            <w:r>
              <w:t>672,355,756.04</w:t>
            </w:r>
          </w:p>
        </w:tc>
      </w:tr>
      <w:tr w:rsidR="009E3BB8" w:rsidTr="009E3BB8">
        <w:tc>
          <w:tcPr>
            <w:tcW w:w="1746" w:type="pct"/>
          </w:tcPr>
          <w:p w:rsidR="009E3BB8" w:rsidRDefault="009E3BB8" w:rsidP="00F056BD">
            <w:pPr>
              <w:pStyle w:val="-"/>
              <w:ind w:firstLineChars="0" w:firstLine="0"/>
              <w:jc w:val="left"/>
            </w:pPr>
            <w:r>
              <w:rPr>
                <w:rFonts w:hint="eastAsia"/>
              </w:rPr>
              <w:t>未分配利润</w:t>
            </w:r>
          </w:p>
        </w:tc>
        <w:tc>
          <w:tcPr>
            <w:tcW w:w="1625" w:type="pct"/>
          </w:tcPr>
          <w:p w:rsidR="009E3BB8" w:rsidRDefault="009E3BB8" w:rsidP="00F056BD">
            <w:pPr>
              <w:pStyle w:val="-"/>
              <w:ind w:firstLineChars="0" w:firstLine="0"/>
              <w:jc w:val="right"/>
            </w:pPr>
            <w:r>
              <w:t>1,440,744,159.77</w:t>
            </w:r>
          </w:p>
        </w:tc>
        <w:tc>
          <w:tcPr>
            <w:tcW w:w="1629" w:type="pct"/>
          </w:tcPr>
          <w:p w:rsidR="009E3BB8" w:rsidRDefault="009E3BB8" w:rsidP="00F056BD">
            <w:pPr>
              <w:pStyle w:val="-"/>
              <w:ind w:firstLineChars="0" w:firstLine="0"/>
              <w:jc w:val="right"/>
            </w:pPr>
            <w:r>
              <w:t>1,189,277,803.65</w:t>
            </w:r>
          </w:p>
        </w:tc>
      </w:tr>
      <w:tr w:rsidR="009E3BB8" w:rsidTr="009E3BB8">
        <w:tc>
          <w:tcPr>
            <w:tcW w:w="1746" w:type="pct"/>
          </w:tcPr>
          <w:p w:rsidR="009E3BB8" w:rsidRDefault="009E3BB8" w:rsidP="00F056BD">
            <w:pPr>
              <w:pStyle w:val="-"/>
              <w:ind w:firstLineChars="0" w:firstLine="0"/>
              <w:jc w:val="left"/>
            </w:pPr>
            <w:r>
              <w:rPr>
                <w:rFonts w:hint="eastAsia"/>
              </w:rPr>
              <w:t>所有者权益合计</w:t>
            </w:r>
          </w:p>
        </w:tc>
        <w:tc>
          <w:tcPr>
            <w:tcW w:w="1625" w:type="pct"/>
          </w:tcPr>
          <w:p w:rsidR="009E3BB8" w:rsidRDefault="009E3BB8" w:rsidP="00F056BD">
            <w:pPr>
              <w:pStyle w:val="-"/>
              <w:ind w:firstLineChars="0" w:firstLine="0"/>
              <w:jc w:val="right"/>
            </w:pPr>
            <w:r>
              <w:t>2,040,547,300.53</w:t>
            </w:r>
          </w:p>
        </w:tc>
        <w:tc>
          <w:tcPr>
            <w:tcW w:w="1629" w:type="pct"/>
          </w:tcPr>
          <w:p w:rsidR="009E3BB8" w:rsidRDefault="009E3BB8" w:rsidP="00F056BD">
            <w:pPr>
              <w:pStyle w:val="-"/>
              <w:ind w:firstLineChars="0" w:firstLine="0"/>
              <w:jc w:val="right"/>
            </w:pPr>
            <w:r>
              <w:t>1,861,633,559.69</w:t>
            </w:r>
          </w:p>
        </w:tc>
      </w:tr>
      <w:tr w:rsidR="009E3BB8" w:rsidTr="009E3BB8">
        <w:tc>
          <w:tcPr>
            <w:tcW w:w="1746" w:type="pct"/>
          </w:tcPr>
          <w:p w:rsidR="009E3BB8" w:rsidRDefault="009E3BB8" w:rsidP="00F056BD">
            <w:pPr>
              <w:pStyle w:val="-"/>
              <w:ind w:firstLineChars="0" w:firstLine="0"/>
              <w:jc w:val="left"/>
            </w:pPr>
            <w:r>
              <w:rPr>
                <w:rFonts w:hint="eastAsia"/>
              </w:rPr>
              <w:t>负债和所有者权益总计</w:t>
            </w:r>
          </w:p>
        </w:tc>
        <w:tc>
          <w:tcPr>
            <w:tcW w:w="1625" w:type="pct"/>
          </w:tcPr>
          <w:p w:rsidR="009E3BB8" w:rsidRDefault="009E3BB8" w:rsidP="00F056BD">
            <w:pPr>
              <w:pStyle w:val="-"/>
              <w:ind w:firstLineChars="0" w:firstLine="0"/>
              <w:jc w:val="right"/>
            </w:pPr>
            <w:r>
              <w:t>2,047,125,452.76</w:t>
            </w:r>
          </w:p>
        </w:tc>
        <w:tc>
          <w:tcPr>
            <w:tcW w:w="1629" w:type="pct"/>
          </w:tcPr>
          <w:p w:rsidR="009E3BB8" w:rsidRDefault="009E3BB8" w:rsidP="00F056BD">
            <w:pPr>
              <w:pStyle w:val="-"/>
              <w:ind w:firstLineChars="0" w:firstLine="0"/>
              <w:jc w:val="right"/>
            </w:pPr>
            <w:r>
              <w:t>1,869,044,487.61</w:t>
            </w:r>
          </w:p>
        </w:tc>
      </w:tr>
    </w:tbl>
    <w:p w:rsidR="00F056BD" w:rsidRDefault="00F056BD" w:rsidP="00F056BD">
      <w:pPr>
        <w:pStyle w:val="-8"/>
      </w:pPr>
      <w:r>
        <w:rPr>
          <w:rFonts w:hint="eastAsia"/>
        </w:rPr>
        <w:t>注：报告截止日</w:t>
      </w:r>
      <w:r>
        <w:t>2019年6月30日，基金份额净值0.883元，基金份额总额2,310,338,984.79份。</w:t>
      </w:r>
    </w:p>
    <w:p w:rsidR="00F056BD" w:rsidRDefault="00F056BD" w:rsidP="00F056BD">
      <w:pPr>
        <w:pStyle w:val="-2"/>
        <w:spacing w:before="312"/>
      </w:pPr>
      <w:bookmarkStart w:id="25" w:name="_Toc17129006"/>
      <w:r>
        <w:rPr>
          <w:rFonts w:hint="eastAsia"/>
        </w:rPr>
        <w:t>利润表</w:t>
      </w:r>
      <w:bookmarkEnd w:id="25"/>
    </w:p>
    <w:p w:rsidR="00F056BD" w:rsidRDefault="00F056BD" w:rsidP="00F056BD">
      <w:pPr>
        <w:pStyle w:val="-"/>
        <w:ind w:firstLine="420"/>
      </w:pPr>
      <w:r>
        <w:rPr>
          <w:rFonts w:hint="eastAsia"/>
        </w:rPr>
        <w:t>会计主体：南方隆元产业主题混合型证券投资基金</w:t>
      </w:r>
    </w:p>
    <w:p w:rsidR="00F056BD" w:rsidRDefault="00F056BD" w:rsidP="00F056BD">
      <w:pPr>
        <w:pStyle w:val="-"/>
        <w:ind w:firstLine="420"/>
      </w:pPr>
      <w:r>
        <w:rPr>
          <w:rFonts w:hint="eastAsia"/>
        </w:rPr>
        <w:t>本报告期：2019年1月1日至2019年6月30日</w:t>
      </w:r>
    </w:p>
    <w:p w:rsidR="00F056BD" w:rsidRDefault="00F056BD" w:rsidP="00F056BD">
      <w:pPr>
        <w:pStyle w:val="-"/>
        <w:ind w:firstLine="420"/>
        <w:jc w:val="right"/>
      </w:pPr>
      <w:r>
        <w:rPr>
          <w:rFonts w:hint="eastAsia"/>
        </w:rPr>
        <w:t>单位：人民币元</w:t>
      </w:r>
    </w:p>
    <w:tbl>
      <w:tblPr>
        <w:tblStyle w:val="-0"/>
        <w:tblW w:w="5000" w:type="pct"/>
        <w:tblLook w:val="04A0" w:firstRow="1" w:lastRow="0" w:firstColumn="1" w:lastColumn="0" w:noHBand="0" w:noVBand="1"/>
      </w:tblPr>
      <w:tblGrid>
        <w:gridCol w:w="2976"/>
        <w:gridCol w:w="2770"/>
        <w:gridCol w:w="2776"/>
      </w:tblGrid>
      <w:tr w:rsidR="009E3BB8" w:rsidTr="009E3BB8">
        <w:trPr>
          <w:cnfStyle w:val="100000000000" w:firstRow="1" w:lastRow="0" w:firstColumn="0" w:lastColumn="0" w:oddVBand="0" w:evenVBand="0" w:oddHBand="0" w:evenHBand="0" w:firstRowFirstColumn="0" w:firstRowLastColumn="0" w:lastRowFirstColumn="0" w:lastRowLastColumn="0"/>
        </w:trPr>
        <w:tc>
          <w:tcPr>
            <w:tcW w:w="1746" w:type="pct"/>
          </w:tcPr>
          <w:p w:rsidR="009E3BB8" w:rsidRDefault="009E3BB8" w:rsidP="00F056BD">
            <w:pPr>
              <w:pStyle w:val="-"/>
              <w:ind w:firstLineChars="0" w:firstLine="0"/>
              <w:jc w:val="center"/>
            </w:pPr>
            <w:r>
              <w:rPr>
                <w:rFonts w:hint="eastAsia"/>
              </w:rPr>
              <w:t>项目</w:t>
            </w:r>
          </w:p>
        </w:tc>
        <w:tc>
          <w:tcPr>
            <w:tcW w:w="1625" w:type="pct"/>
          </w:tcPr>
          <w:p w:rsidR="009E3BB8" w:rsidRDefault="009E3BB8" w:rsidP="00F056BD">
            <w:pPr>
              <w:pStyle w:val="-"/>
              <w:ind w:firstLineChars="0" w:firstLine="0"/>
              <w:jc w:val="center"/>
            </w:pPr>
            <w:r>
              <w:rPr>
                <w:rFonts w:hint="eastAsia"/>
              </w:rPr>
              <w:t>本期</w:t>
            </w:r>
            <w:r>
              <w:t>2019年1月1日至2019年6月30日</w:t>
            </w:r>
          </w:p>
        </w:tc>
        <w:tc>
          <w:tcPr>
            <w:tcW w:w="1629" w:type="pct"/>
          </w:tcPr>
          <w:p w:rsidR="009E3BB8" w:rsidRDefault="009E3BB8" w:rsidP="00F056BD">
            <w:pPr>
              <w:pStyle w:val="-"/>
              <w:ind w:firstLineChars="0" w:firstLine="0"/>
              <w:jc w:val="center"/>
            </w:pPr>
            <w:r>
              <w:rPr>
                <w:rFonts w:hint="eastAsia"/>
              </w:rPr>
              <w:t>上年度可比期间</w:t>
            </w:r>
            <w:r>
              <w:t>2018年1月1日至2018年6月30日</w:t>
            </w:r>
          </w:p>
        </w:tc>
      </w:tr>
      <w:tr w:rsidR="009E3BB8" w:rsidTr="009E3BB8">
        <w:tc>
          <w:tcPr>
            <w:tcW w:w="1746" w:type="pct"/>
          </w:tcPr>
          <w:p w:rsidR="009E3BB8" w:rsidRDefault="009E3BB8" w:rsidP="00F056BD">
            <w:pPr>
              <w:pStyle w:val="-"/>
              <w:ind w:firstLineChars="0" w:firstLine="0"/>
              <w:jc w:val="left"/>
            </w:pPr>
            <w:r>
              <w:rPr>
                <w:rFonts w:hint="eastAsia"/>
              </w:rPr>
              <w:t>一、收入</w:t>
            </w:r>
          </w:p>
        </w:tc>
        <w:tc>
          <w:tcPr>
            <w:tcW w:w="1625" w:type="pct"/>
          </w:tcPr>
          <w:p w:rsidR="009E3BB8" w:rsidRDefault="009E3BB8" w:rsidP="00F056BD">
            <w:pPr>
              <w:pStyle w:val="-"/>
              <w:ind w:firstLineChars="0" w:firstLine="0"/>
              <w:jc w:val="right"/>
            </w:pPr>
            <w:r>
              <w:t>449,519,943.66</w:t>
            </w:r>
          </w:p>
        </w:tc>
        <w:tc>
          <w:tcPr>
            <w:tcW w:w="1629" w:type="pct"/>
          </w:tcPr>
          <w:p w:rsidR="009E3BB8" w:rsidRDefault="009E3BB8" w:rsidP="00F056BD">
            <w:pPr>
              <w:pStyle w:val="-"/>
              <w:ind w:firstLineChars="0" w:firstLine="0"/>
              <w:jc w:val="right"/>
            </w:pPr>
            <w:r>
              <w:t>-67,813,240.54</w:t>
            </w:r>
          </w:p>
        </w:tc>
      </w:tr>
      <w:tr w:rsidR="009E3BB8" w:rsidTr="009E3BB8">
        <w:tc>
          <w:tcPr>
            <w:tcW w:w="1746" w:type="pct"/>
          </w:tcPr>
          <w:p w:rsidR="009E3BB8" w:rsidRDefault="009E3BB8" w:rsidP="00F056BD">
            <w:pPr>
              <w:pStyle w:val="-"/>
              <w:ind w:firstLineChars="0" w:firstLine="0"/>
              <w:jc w:val="left"/>
            </w:pPr>
            <w:r>
              <w:t>1.利息收入</w:t>
            </w:r>
          </w:p>
        </w:tc>
        <w:tc>
          <w:tcPr>
            <w:tcW w:w="1625" w:type="pct"/>
          </w:tcPr>
          <w:p w:rsidR="009E3BB8" w:rsidRDefault="009E3BB8" w:rsidP="00F056BD">
            <w:pPr>
              <w:pStyle w:val="-"/>
              <w:ind w:firstLineChars="0" w:firstLine="0"/>
              <w:jc w:val="right"/>
            </w:pPr>
            <w:r>
              <w:t>2,736,412.76</w:t>
            </w:r>
          </w:p>
        </w:tc>
        <w:tc>
          <w:tcPr>
            <w:tcW w:w="1629" w:type="pct"/>
          </w:tcPr>
          <w:p w:rsidR="009E3BB8" w:rsidRDefault="009E3BB8" w:rsidP="00F056BD">
            <w:pPr>
              <w:pStyle w:val="-"/>
              <w:ind w:firstLineChars="0" w:firstLine="0"/>
              <w:jc w:val="right"/>
            </w:pPr>
            <w:r>
              <w:t>4,574,397.75</w:t>
            </w:r>
          </w:p>
        </w:tc>
      </w:tr>
      <w:tr w:rsidR="009E3BB8" w:rsidTr="009E3BB8">
        <w:tc>
          <w:tcPr>
            <w:tcW w:w="1746" w:type="pct"/>
          </w:tcPr>
          <w:p w:rsidR="009E3BB8" w:rsidRDefault="009E3BB8" w:rsidP="00F056BD">
            <w:pPr>
              <w:pStyle w:val="-"/>
              <w:ind w:firstLineChars="0" w:firstLine="0"/>
              <w:jc w:val="left"/>
            </w:pPr>
            <w:r>
              <w:rPr>
                <w:rFonts w:hint="eastAsia"/>
              </w:rPr>
              <w:t>其中：存款利息收入</w:t>
            </w:r>
          </w:p>
        </w:tc>
        <w:tc>
          <w:tcPr>
            <w:tcW w:w="1625" w:type="pct"/>
          </w:tcPr>
          <w:p w:rsidR="009E3BB8" w:rsidRDefault="009E3BB8" w:rsidP="00F056BD">
            <w:pPr>
              <w:pStyle w:val="-"/>
              <w:ind w:firstLineChars="0" w:firstLine="0"/>
              <w:jc w:val="right"/>
            </w:pPr>
            <w:r>
              <w:t>1,109,630.70</w:t>
            </w:r>
          </w:p>
        </w:tc>
        <w:tc>
          <w:tcPr>
            <w:tcW w:w="1629" w:type="pct"/>
          </w:tcPr>
          <w:p w:rsidR="009E3BB8" w:rsidRDefault="009E3BB8" w:rsidP="00F056BD">
            <w:pPr>
              <w:pStyle w:val="-"/>
              <w:ind w:firstLineChars="0" w:firstLine="0"/>
              <w:jc w:val="right"/>
            </w:pPr>
            <w:r>
              <w:t>1,812,260.54</w:t>
            </w:r>
          </w:p>
        </w:tc>
      </w:tr>
      <w:tr w:rsidR="009E3BB8" w:rsidTr="009E3BB8">
        <w:tc>
          <w:tcPr>
            <w:tcW w:w="1746" w:type="pct"/>
          </w:tcPr>
          <w:p w:rsidR="009E3BB8" w:rsidRDefault="009E3BB8" w:rsidP="00F056BD">
            <w:pPr>
              <w:pStyle w:val="-"/>
              <w:ind w:firstLineChars="0" w:firstLine="0"/>
              <w:jc w:val="left"/>
            </w:pPr>
            <w:r>
              <w:t xml:space="preserve">      债券利息收入</w:t>
            </w:r>
          </w:p>
        </w:tc>
        <w:tc>
          <w:tcPr>
            <w:tcW w:w="1625" w:type="pct"/>
          </w:tcPr>
          <w:p w:rsidR="009E3BB8" w:rsidRDefault="009E3BB8" w:rsidP="00F056BD">
            <w:pPr>
              <w:pStyle w:val="-"/>
              <w:ind w:firstLineChars="0" w:firstLine="0"/>
              <w:jc w:val="right"/>
            </w:pPr>
            <w:r>
              <w:t>1,626,782.06</w:t>
            </w:r>
          </w:p>
        </w:tc>
        <w:tc>
          <w:tcPr>
            <w:tcW w:w="1629" w:type="pct"/>
          </w:tcPr>
          <w:p w:rsidR="009E3BB8" w:rsidRDefault="009E3BB8" w:rsidP="00F056BD">
            <w:pPr>
              <w:pStyle w:val="-"/>
              <w:ind w:firstLineChars="0" w:firstLine="0"/>
              <w:jc w:val="right"/>
            </w:pPr>
            <w:r>
              <w:t>2,311,660.03</w:t>
            </w:r>
          </w:p>
        </w:tc>
      </w:tr>
      <w:tr w:rsidR="009E3BB8" w:rsidTr="009E3BB8">
        <w:tc>
          <w:tcPr>
            <w:tcW w:w="1746" w:type="pct"/>
          </w:tcPr>
          <w:p w:rsidR="009E3BB8" w:rsidRDefault="009E3BB8" w:rsidP="00F056BD">
            <w:pPr>
              <w:pStyle w:val="-"/>
              <w:ind w:firstLineChars="0" w:firstLine="0"/>
              <w:jc w:val="left"/>
            </w:pPr>
            <w:r>
              <w:lastRenderedPageBreak/>
              <w:t xml:space="preserve">      资产支持证券利息收入</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买入返售金融资产收入</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450,477.18</w:t>
            </w:r>
          </w:p>
        </w:tc>
      </w:tr>
      <w:tr w:rsidR="009E3BB8" w:rsidTr="009E3BB8">
        <w:tc>
          <w:tcPr>
            <w:tcW w:w="1746" w:type="pct"/>
          </w:tcPr>
          <w:p w:rsidR="009E3BB8" w:rsidRDefault="009E3BB8" w:rsidP="00F056BD">
            <w:pPr>
              <w:pStyle w:val="-"/>
              <w:ind w:firstLineChars="0" w:firstLine="0"/>
              <w:jc w:val="left"/>
            </w:pPr>
            <w:r>
              <w:t xml:space="preserve">      其他利息收入</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2.投资收益（损失以“-”填列）</w:t>
            </w:r>
          </w:p>
        </w:tc>
        <w:tc>
          <w:tcPr>
            <w:tcW w:w="1625" w:type="pct"/>
          </w:tcPr>
          <w:p w:rsidR="009E3BB8" w:rsidRDefault="009E3BB8" w:rsidP="00F056BD">
            <w:pPr>
              <w:pStyle w:val="-"/>
              <w:ind w:firstLineChars="0" w:firstLine="0"/>
              <w:jc w:val="right"/>
            </w:pPr>
            <w:r>
              <w:t>186,530,580.71</w:t>
            </w:r>
          </w:p>
        </w:tc>
        <w:tc>
          <w:tcPr>
            <w:tcW w:w="1629" w:type="pct"/>
          </w:tcPr>
          <w:p w:rsidR="009E3BB8" w:rsidRDefault="009E3BB8" w:rsidP="00F056BD">
            <w:pPr>
              <w:pStyle w:val="-"/>
              <w:ind w:firstLineChars="0" w:firstLine="0"/>
              <w:jc w:val="right"/>
            </w:pPr>
            <w:r>
              <w:t>122,511,237.41</w:t>
            </w:r>
          </w:p>
        </w:tc>
      </w:tr>
      <w:tr w:rsidR="009E3BB8" w:rsidTr="009E3BB8">
        <w:tc>
          <w:tcPr>
            <w:tcW w:w="1746" w:type="pct"/>
          </w:tcPr>
          <w:p w:rsidR="009E3BB8" w:rsidRDefault="009E3BB8" w:rsidP="00F056BD">
            <w:pPr>
              <w:pStyle w:val="-"/>
              <w:ind w:firstLineChars="0" w:firstLine="0"/>
              <w:jc w:val="left"/>
            </w:pPr>
            <w:r>
              <w:rPr>
                <w:rFonts w:hint="eastAsia"/>
              </w:rPr>
              <w:t>其中：股票投资收益</w:t>
            </w:r>
          </w:p>
        </w:tc>
        <w:tc>
          <w:tcPr>
            <w:tcW w:w="1625" w:type="pct"/>
          </w:tcPr>
          <w:p w:rsidR="009E3BB8" w:rsidRDefault="009E3BB8" w:rsidP="00F056BD">
            <w:pPr>
              <w:pStyle w:val="-"/>
              <w:ind w:firstLineChars="0" w:firstLine="0"/>
              <w:jc w:val="right"/>
            </w:pPr>
            <w:r>
              <w:t>174,525,567.51</w:t>
            </w:r>
          </w:p>
        </w:tc>
        <w:tc>
          <w:tcPr>
            <w:tcW w:w="1629" w:type="pct"/>
          </w:tcPr>
          <w:p w:rsidR="009E3BB8" w:rsidRDefault="009E3BB8" w:rsidP="00F056BD">
            <w:pPr>
              <w:pStyle w:val="-"/>
              <w:ind w:firstLineChars="0" w:firstLine="0"/>
              <w:jc w:val="right"/>
            </w:pPr>
            <w:r>
              <w:t>108,474,116.77</w:t>
            </w:r>
          </w:p>
        </w:tc>
      </w:tr>
      <w:tr w:rsidR="009E3BB8" w:rsidTr="009E3BB8">
        <w:tc>
          <w:tcPr>
            <w:tcW w:w="1746" w:type="pct"/>
          </w:tcPr>
          <w:p w:rsidR="009E3BB8" w:rsidRDefault="009E3BB8" w:rsidP="00F056BD">
            <w:pPr>
              <w:pStyle w:val="-"/>
              <w:ind w:firstLineChars="0" w:firstLine="0"/>
              <w:jc w:val="left"/>
            </w:pPr>
            <w:r>
              <w:t xml:space="preserve">      基金投资收益</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债券投资收益</w:t>
            </w:r>
          </w:p>
        </w:tc>
        <w:tc>
          <w:tcPr>
            <w:tcW w:w="1625" w:type="pct"/>
          </w:tcPr>
          <w:p w:rsidR="009E3BB8" w:rsidRDefault="009E3BB8" w:rsidP="00F056BD">
            <w:pPr>
              <w:pStyle w:val="-"/>
              <w:ind w:firstLineChars="0" w:firstLine="0"/>
              <w:jc w:val="right"/>
            </w:pPr>
            <w:r>
              <w:t>476,468.07</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资产支持证券投资收益</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贵金属投资收益</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衍生工具收益</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 xml:space="preserve">      股利收益</w:t>
            </w:r>
          </w:p>
        </w:tc>
        <w:tc>
          <w:tcPr>
            <w:tcW w:w="1625" w:type="pct"/>
          </w:tcPr>
          <w:p w:rsidR="009E3BB8" w:rsidRDefault="009E3BB8" w:rsidP="00F056BD">
            <w:pPr>
              <w:pStyle w:val="-"/>
              <w:ind w:firstLineChars="0" w:firstLine="0"/>
              <w:jc w:val="right"/>
            </w:pPr>
            <w:r>
              <w:t>11,528,545.13</w:t>
            </w:r>
          </w:p>
        </w:tc>
        <w:tc>
          <w:tcPr>
            <w:tcW w:w="1629" w:type="pct"/>
          </w:tcPr>
          <w:p w:rsidR="009E3BB8" w:rsidRDefault="009E3BB8" w:rsidP="00F056BD">
            <w:pPr>
              <w:pStyle w:val="-"/>
              <w:ind w:firstLineChars="0" w:firstLine="0"/>
              <w:jc w:val="right"/>
            </w:pPr>
            <w:r>
              <w:t>14,037,120.64</w:t>
            </w:r>
          </w:p>
        </w:tc>
      </w:tr>
      <w:tr w:rsidR="009E3BB8" w:rsidTr="009E3BB8">
        <w:tc>
          <w:tcPr>
            <w:tcW w:w="1746" w:type="pct"/>
          </w:tcPr>
          <w:p w:rsidR="009E3BB8" w:rsidRDefault="009E3BB8" w:rsidP="00F056BD">
            <w:pPr>
              <w:pStyle w:val="-"/>
              <w:ind w:firstLineChars="0" w:firstLine="0"/>
              <w:jc w:val="left"/>
            </w:pPr>
            <w:r>
              <w:t>3.公允价值变动收益（损失以“-”号填列）</w:t>
            </w:r>
          </w:p>
        </w:tc>
        <w:tc>
          <w:tcPr>
            <w:tcW w:w="1625" w:type="pct"/>
          </w:tcPr>
          <w:p w:rsidR="009E3BB8" w:rsidRDefault="009E3BB8" w:rsidP="00F056BD">
            <w:pPr>
              <w:pStyle w:val="-"/>
              <w:ind w:firstLineChars="0" w:firstLine="0"/>
              <w:jc w:val="right"/>
            </w:pPr>
            <w:r>
              <w:t>260,096,383.32</w:t>
            </w:r>
          </w:p>
        </w:tc>
        <w:tc>
          <w:tcPr>
            <w:tcW w:w="1629" w:type="pct"/>
          </w:tcPr>
          <w:p w:rsidR="009E3BB8" w:rsidRDefault="009E3BB8" w:rsidP="00F056BD">
            <w:pPr>
              <w:pStyle w:val="-"/>
              <w:ind w:firstLineChars="0" w:firstLine="0"/>
              <w:jc w:val="right"/>
            </w:pPr>
            <w:r>
              <w:t>-194,958,502.68</w:t>
            </w:r>
          </w:p>
        </w:tc>
      </w:tr>
      <w:tr w:rsidR="009E3BB8" w:rsidTr="009E3BB8">
        <w:tc>
          <w:tcPr>
            <w:tcW w:w="1746" w:type="pct"/>
          </w:tcPr>
          <w:p w:rsidR="009E3BB8" w:rsidRDefault="009E3BB8" w:rsidP="00F056BD">
            <w:pPr>
              <w:pStyle w:val="-"/>
              <w:ind w:firstLineChars="0" w:firstLine="0"/>
              <w:jc w:val="left"/>
            </w:pPr>
            <w:r>
              <w:t>4.汇兑收益（损失以“－”号填列）</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5.其他收入（损失以“-”号填列）</w:t>
            </w:r>
          </w:p>
        </w:tc>
        <w:tc>
          <w:tcPr>
            <w:tcW w:w="1625" w:type="pct"/>
          </w:tcPr>
          <w:p w:rsidR="009E3BB8" w:rsidRDefault="009E3BB8" w:rsidP="00F056BD">
            <w:pPr>
              <w:pStyle w:val="-"/>
              <w:ind w:firstLineChars="0" w:firstLine="0"/>
              <w:jc w:val="right"/>
            </w:pPr>
            <w:r>
              <w:t>156,566.87</w:t>
            </w:r>
          </w:p>
        </w:tc>
        <w:tc>
          <w:tcPr>
            <w:tcW w:w="1629" w:type="pct"/>
          </w:tcPr>
          <w:p w:rsidR="009E3BB8" w:rsidRDefault="009E3BB8" w:rsidP="00F056BD">
            <w:pPr>
              <w:pStyle w:val="-"/>
              <w:ind w:firstLineChars="0" w:firstLine="0"/>
              <w:jc w:val="right"/>
            </w:pPr>
            <w:r>
              <w:t>59,626.98</w:t>
            </w:r>
          </w:p>
        </w:tc>
      </w:tr>
      <w:tr w:rsidR="009E3BB8" w:rsidTr="009E3BB8">
        <w:tc>
          <w:tcPr>
            <w:tcW w:w="1746" w:type="pct"/>
          </w:tcPr>
          <w:p w:rsidR="009E3BB8" w:rsidRDefault="009E3BB8" w:rsidP="00F056BD">
            <w:pPr>
              <w:pStyle w:val="-"/>
              <w:ind w:firstLineChars="0" w:firstLine="0"/>
              <w:jc w:val="left"/>
            </w:pPr>
            <w:r>
              <w:rPr>
                <w:rFonts w:hint="eastAsia"/>
              </w:rPr>
              <w:t>减：二、费用</w:t>
            </w:r>
          </w:p>
        </w:tc>
        <w:tc>
          <w:tcPr>
            <w:tcW w:w="1625" w:type="pct"/>
          </w:tcPr>
          <w:p w:rsidR="009E3BB8" w:rsidRDefault="009E3BB8" w:rsidP="00F056BD">
            <w:pPr>
              <w:pStyle w:val="-"/>
              <w:ind w:firstLineChars="0" w:firstLine="0"/>
              <w:jc w:val="right"/>
            </w:pPr>
            <w:r>
              <w:t>22,545,959.70</w:t>
            </w:r>
          </w:p>
        </w:tc>
        <w:tc>
          <w:tcPr>
            <w:tcW w:w="1629" w:type="pct"/>
          </w:tcPr>
          <w:p w:rsidR="009E3BB8" w:rsidRDefault="009E3BB8" w:rsidP="00F056BD">
            <w:pPr>
              <w:pStyle w:val="-"/>
              <w:ind w:firstLineChars="0" w:firstLine="0"/>
              <w:jc w:val="right"/>
            </w:pPr>
            <w:r>
              <w:t>25,344,119.59</w:t>
            </w:r>
          </w:p>
        </w:tc>
      </w:tr>
      <w:tr w:rsidR="009E3BB8" w:rsidTr="009E3BB8">
        <w:tc>
          <w:tcPr>
            <w:tcW w:w="1746" w:type="pct"/>
          </w:tcPr>
          <w:p w:rsidR="009E3BB8" w:rsidRDefault="009E3BB8" w:rsidP="00F056BD">
            <w:pPr>
              <w:pStyle w:val="-"/>
              <w:ind w:firstLineChars="0" w:firstLine="0"/>
              <w:jc w:val="left"/>
            </w:pPr>
            <w:r>
              <w:t>1.管理人报酬</w:t>
            </w:r>
          </w:p>
        </w:tc>
        <w:tc>
          <w:tcPr>
            <w:tcW w:w="1625" w:type="pct"/>
          </w:tcPr>
          <w:p w:rsidR="009E3BB8" w:rsidRDefault="009E3BB8" w:rsidP="00F056BD">
            <w:pPr>
              <w:pStyle w:val="-"/>
              <w:ind w:firstLineChars="0" w:firstLine="0"/>
              <w:jc w:val="right"/>
            </w:pPr>
            <w:r>
              <w:t>15,135,973.00</w:t>
            </w:r>
          </w:p>
        </w:tc>
        <w:tc>
          <w:tcPr>
            <w:tcW w:w="1629" w:type="pct"/>
          </w:tcPr>
          <w:p w:rsidR="009E3BB8" w:rsidRDefault="009E3BB8" w:rsidP="00F056BD">
            <w:pPr>
              <w:pStyle w:val="-"/>
              <w:ind w:firstLineChars="0" w:firstLine="0"/>
              <w:jc w:val="right"/>
            </w:pPr>
            <w:r>
              <w:t>17,044,877.05</w:t>
            </w:r>
          </w:p>
        </w:tc>
      </w:tr>
      <w:tr w:rsidR="009E3BB8" w:rsidTr="009E3BB8">
        <w:tc>
          <w:tcPr>
            <w:tcW w:w="1746" w:type="pct"/>
          </w:tcPr>
          <w:p w:rsidR="009E3BB8" w:rsidRDefault="009E3BB8" w:rsidP="00F056BD">
            <w:pPr>
              <w:pStyle w:val="-"/>
              <w:ind w:firstLineChars="0" w:firstLine="0"/>
              <w:jc w:val="left"/>
            </w:pPr>
            <w:r>
              <w:t>2.托管费</w:t>
            </w:r>
          </w:p>
        </w:tc>
        <w:tc>
          <w:tcPr>
            <w:tcW w:w="1625" w:type="pct"/>
          </w:tcPr>
          <w:p w:rsidR="009E3BB8" w:rsidRDefault="009E3BB8" w:rsidP="00F056BD">
            <w:pPr>
              <w:pStyle w:val="-"/>
              <w:ind w:firstLineChars="0" w:firstLine="0"/>
              <w:jc w:val="right"/>
            </w:pPr>
            <w:r>
              <w:t>2,522,662.13</w:t>
            </w:r>
          </w:p>
        </w:tc>
        <w:tc>
          <w:tcPr>
            <w:tcW w:w="1629" w:type="pct"/>
          </w:tcPr>
          <w:p w:rsidR="009E3BB8" w:rsidRDefault="009E3BB8" w:rsidP="00F056BD">
            <w:pPr>
              <w:pStyle w:val="-"/>
              <w:ind w:firstLineChars="0" w:firstLine="0"/>
              <w:jc w:val="right"/>
            </w:pPr>
            <w:r>
              <w:t>2,840,812.94</w:t>
            </w:r>
          </w:p>
        </w:tc>
      </w:tr>
      <w:tr w:rsidR="009E3BB8" w:rsidTr="009E3BB8">
        <w:tc>
          <w:tcPr>
            <w:tcW w:w="1746" w:type="pct"/>
          </w:tcPr>
          <w:p w:rsidR="009E3BB8" w:rsidRDefault="009E3BB8" w:rsidP="00F056BD">
            <w:pPr>
              <w:pStyle w:val="-"/>
              <w:ind w:firstLineChars="0" w:firstLine="0"/>
              <w:jc w:val="left"/>
            </w:pPr>
            <w:r>
              <w:t>3.销售服务费</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4.交易费用</w:t>
            </w:r>
          </w:p>
        </w:tc>
        <w:tc>
          <w:tcPr>
            <w:tcW w:w="1625" w:type="pct"/>
          </w:tcPr>
          <w:p w:rsidR="009E3BB8" w:rsidRDefault="009E3BB8" w:rsidP="00F056BD">
            <w:pPr>
              <w:pStyle w:val="-"/>
              <w:ind w:firstLineChars="0" w:firstLine="0"/>
              <w:jc w:val="right"/>
            </w:pPr>
            <w:r>
              <w:t>4,767,949.12</w:t>
            </w:r>
          </w:p>
        </w:tc>
        <w:tc>
          <w:tcPr>
            <w:tcW w:w="1629" w:type="pct"/>
          </w:tcPr>
          <w:p w:rsidR="009E3BB8" w:rsidRDefault="009E3BB8" w:rsidP="00F056BD">
            <w:pPr>
              <w:pStyle w:val="-"/>
              <w:ind w:firstLineChars="0" w:firstLine="0"/>
              <w:jc w:val="right"/>
            </w:pPr>
            <w:r>
              <w:t>5,252,551.27</w:t>
            </w:r>
          </w:p>
        </w:tc>
      </w:tr>
      <w:tr w:rsidR="009E3BB8" w:rsidTr="009E3BB8">
        <w:tc>
          <w:tcPr>
            <w:tcW w:w="1746" w:type="pct"/>
          </w:tcPr>
          <w:p w:rsidR="009E3BB8" w:rsidRDefault="009E3BB8" w:rsidP="00F056BD">
            <w:pPr>
              <w:pStyle w:val="-"/>
              <w:ind w:firstLineChars="0" w:firstLine="0"/>
              <w:jc w:val="left"/>
            </w:pPr>
            <w:r>
              <w:t>5.利息支出</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其中：卖出回购金融资产支出</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t>6.税金及附加</w:t>
            </w:r>
          </w:p>
        </w:tc>
        <w:tc>
          <w:tcPr>
            <w:tcW w:w="1625" w:type="pct"/>
          </w:tcPr>
          <w:p w:rsidR="009E3BB8" w:rsidRDefault="009E3BB8" w:rsidP="00F056BD">
            <w:pPr>
              <w:pStyle w:val="-"/>
              <w:ind w:firstLineChars="0" w:firstLine="0"/>
              <w:jc w:val="right"/>
            </w:pPr>
            <w:r>
              <w:t>13.03</w:t>
            </w:r>
          </w:p>
        </w:tc>
        <w:tc>
          <w:tcPr>
            <w:tcW w:w="1629" w:type="pct"/>
          </w:tcPr>
          <w:p w:rsidR="009E3BB8" w:rsidRDefault="009E3BB8" w:rsidP="00F056BD">
            <w:pPr>
              <w:pStyle w:val="-"/>
              <w:ind w:firstLineChars="0" w:firstLine="0"/>
              <w:jc w:val="right"/>
            </w:pPr>
            <w:r>
              <w:t>13.70</w:t>
            </w:r>
          </w:p>
        </w:tc>
      </w:tr>
      <w:tr w:rsidR="009E3BB8" w:rsidTr="009E3BB8">
        <w:tc>
          <w:tcPr>
            <w:tcW w:w="1746" w:type="pct"/>
          </w:tcPr>
          <w:p w:rsidR="009E3BB8" w:rsidRDefault="009E3BB8" w:rsidP="00F056BD">
            <w:pPr>
              <w:pStyle w:val="-"/>
              <w:ind w:firstLineChars="0" w:firstLine="0"/>
              <w:jc w:val="left"/>
            </w:pPr>
            <w:r>
              <w:t>7.其他费用</w:t>
            </w:r>
          </w:p>
        </w:tc>
        <w:tc>
          <w:tcPr>
            <w:tcW w:w="1625" w:type="pct"/>
          </w:tcPr>
          <w:p w:rsidR="009E3BB8" w:rsidRDefault="009E3BB8" w:rsidP="00F056BD">
            <w:pPr>
              <w:pStyle w:val="-"/>
              <w:ind w:firstLineChars="0" w:firstLine="0"/>
              <w:jc w:val="right"/>
            </w:pPr>
            <w:r>
              <w:t>119,362.42</w:t>
            </w:r>
          </w:p>
        </w:tc>
        <w:tc>
          <w:tcPr>
            <w:tcW w:w="1629" w:type="pct"/>
          </w:tcPr>
          <w:p w:rsidR="009E3BB8" w:rsidRDefault="009E3BB8" w:rsidP="00F056BD">
            <w:pPr>
              <w:pStyle w:val="-"/>
              <w:ind w:firstLineChars="0" w:firstLine="0"/>
              <w:jc w:val="right"/>
            </w:pPr>
            <w:r>
              <w:t>205,864.63</w:t>
            </w:r>
          </w:p>
        </w:tc>
      </w:tr>
      <w:tr w:rsidR="009E3BB8" w:rsidTr="009E3BB8">
        <w:tc>
          <w:tcPr>
            <w:tcW w:w="1746" w:type="pct"/>
          </w:tcPr>
          <w:p w:rsidR="009E3BB8" w:rsidRDefault="009E3BB8" w:rsidP="00F056BD">
            <w:pPr>
              <w:pStyle w:val="-"/>
              <w:ind w:firstLineChars="0" w:firstLine="0"/>
              <w:jc w:val="left"/>
            </w:pPr>
            <w:r>
              <w:rPr>
                <w:rFonts w:hint="eastAsia"/>
              </w:rPr>
              <w:t>三、利润总额（亏损总额以“</w:t>
            </w:r>
            <w:r>
              <w:t>-”号填列）</w:t>
            </w:r>
          </w:p>
        </w:tc>
        <w:tc>
          <w:tcPr>
            <w:tcW w:w="1625" w:type="pct"/>
          </w:tcPr>
          <w:p w:rsidR="009E3BB8" w:rsidRDefault="009E3BB8" w:rsidP="00F056BD">
            <w:pPr>
              <w:pStyle w:val="-"/>
              <w:ind w:firstLineChars="0" w:firstLine="0"/>
              <w:jc w:val="right"/>
            </w:pPr>
            <w:r>
              <w:t>426,973,983.96</w:t>
            </w:r>
          </w:p>
        </w:tc>
        <w:tc>
          <w:tcPr>
            <w:tcW w:w="1629" w:type="pct"/>
          </w:tcPr>
          <w:p w:rsidR="009E3BB8" w:rsidRDefault="009E3BB8" w:rsidP="00F056BD">
            <w:pPr>
              <w:pStyle w:val="-"/>
              <w:ind w:firstLineChars="0" w:firstLine="0"/>
              <w:jc w:val="right"/>
            </w:pPr>
            <w:r>
              <w:t>-93,157,360.13</w:t>
            </w:r>
          </w:p>
        </w:tc>
      </w:tr>
      <w:tr w:rsidR="009E3BB8" w:rsidTr="009E3BB8">
        <w:tc>
          <w:tcPr>
            <w:tcW w:w="1746" w:type="pct"/>
          </w:tcPr>
          <w:p w:rsidR="009E3BB8" w:rsidRDefault="009E3BB8" w:rsidP="00F056BD">
            <w:pPr>
              <w:pStyle w:val="-"/>
              <w:ind w:firstLineChars="0" w:firstLine="0"/>
              <w:jc w:val="left"/>
            </w:pPr>
            <w:r>
              <w:rPr>
                <w:rFonts w:hint="eastAsia"/>
              </w:rPr>
              <w:t>减：所得税费用</w:t>
            </w:r>
          </w:p>
        </w:tc>
        <w:tc>
          <w:tcPr>
            <w:tcW w:w="1625" w:type="pct"/>
          </w:tcPr>
          <w:p w:rsidR="009E3BB8" w:rsidRDefault="009E3BB8" w:rsidP="00F056BD">
            <w:pPr>
              <w:pStyle w:val="-"/>
              <w:ind w:firstLineChars="0" w:firstLine="0"/>
              <w:jc w:val="right"/>
            </w:pPr>
            <w:r>
              <w:t>-</w:t>
            </w:r>
          </w:p>
        </w:tc>
        <w:tc>
          <w:tcPr>
            <w:tcW w:w="1629" w:type="pct"/>
          </w:tcPr>
          <w:p w:rsidR="009E3BB8" w:rsidRDefault="009E3BB8" w:rsidP="00F056BD">
            <w:pPr>
              <w:pStyle w:val="-"/>
              <w:ind w:firstLineChars="0" w:firstLine="0"/>
              <w:jc w:val="right"/>
            </w:pPr>
            <w:r>
              <w:t>-</w:t>
            </w:r>
          </w:p>
        </w:tc>
      </w:tr>
      <w:tr w:rsidR="009E3BB8" w:rsidTr="009E3BB8">
        <w:tc>
          <w:tcPr>
            <w:tcW w:w="1746" w:type="pct"/>
          </w:tcPr>
          <w:p w:rsidR="009E3BB8" w:rsidRDefault="009E3BB8" w:rsidP="00F056BD">
            <w:pPr>
              <w:pStyle w:val="-"/>
              <w:ind w:firstLineChars="0" w:firstLine="0"/>
              <w:jc w:val="left"/>
            </w:pPr>
            <w:r>
              <w:rPr>
                <w:rFonts w:hint="eastAsia"/>
              </w:rPr>
              <w:t>四、净利润（净亏损以“</w:t>
            </w:r>
            <w:r>
              <w:t>-”号填列）</w:t>
            </w:r>
          </w:p>
        </w:tc>
        <w:tc>
          <w:tcPr>
            <w:tcW w:w="1625" w:type="pct"/>
          </w:tcPr>
          <w:p w:rsidR="009E3BB8" w:rsidRDefault="009E3BB8" w:rsidP="00F056BD">
            <w:pPr>
              <w:pStyle w:val="-"/>
              <w:ind w:firstLineChars="0" w:firstLine="0"/>
              <w:jc w:val="right"/>
            </w:pPr>
            <w:r>
              <w:t>426,973,983.96</w:t>
            </w:r>
          </w:p>
        </w:tc>
        <w:tc>
          <w:tcPr>
            <w:tcW w:w="1629" w:type="pct"/>
          </w:tcPr>
          <w:p w:rsidR="009E3BB8" w:rsidRDefault="009E3BB8" w:rsidP="00F056BD">
            <w:pPr>
              <w:pStyle w:val="-"/>
              <w:ind w:firstLineChars="0" w:firstLine="0"/>
              <w:jc w:val="right"/>
            </w:pPr>
            <w:r>
              <w:t>-93,157,360.13</w:t>
            </w:r>
          </w:p>
        </w:tc>
      </w:tr>
    </w:tbl>
    <w:p w:rsidR="00F056BD" w:rsidRDefault="00F056BD" w:rsidP="00F056BD">
      <w:pPr>
        <w:pStyle w:val="-2"/>
        <w:spacing w:before="312"/>
      </w:pPr>
      <w:bookmarkStart w:id="26" w:name="_Toc17129007"/>
      <w:r>
        <w:rPr>
          <w:rFonts w:hint="eastAsia"/>
        </w:rPr>
        <w:lastRenderedPageBreak/>
        <w:t>所有者权益（基金净值）变动表</w:t>
      </w:r>
      <w:bookmarkEnd w:id="26"/>
    </w:p>
    <w:p w:rsidR="00F056BD" w:rsidRDefault="00F056BD" w:rsidP="00F056BD">
      <w:pPr>
        <w:pStyle w:val="-"/>
        <w:ind w:firstLine="420"/>
      </w:pPr>
      <w:r>
        <w:rPr>
          <w:rFonts w:hint="eastAsia"/>
        </w:rPr>
        <w:t>会计主体：南方隆元产业主题混合型证券投资基金</w:t>
      </w:r>
    </w:p>
    <w:p w:rsidR="00F056BD" w:rsidRDefault="00F056BD" w:rsidP="00F056BD">
      <w:pPr>
        <w:pStyle w:val="-"/>
        <w:ind w:firstLine="420"/>
      </w:pPr>
      <w:r>
        <w:rPr>
          <w:rFonts w:hint="eastAsia"/>
        </w:rPr>
        <w:t>本报告期：2019年1月1日至2019年6月30日</w:t>
      </w:r>
    </w:p>
    <w:p w:rsidR="00F056BD" w:rsidRDefault="00F056BD" w:rsidP="00F056BD">
      <w:pPr>
        <w:pStyle w:val="-"/>
        <w:ind w:firstLine="420"/>
        <w:jc w:val="right"/>
      </w:pPr>
      <w:r>
        <w:rPr>
          <w:rFonts w:hint="eastAsia"/>
        </w:rPr>
        <w:t>单位：人民币元</w:t>
      </w:r>
    </w:p>
    <w:tbl>
      <w:tblPr>
        <w:tblStyle w:val="-noheader"/>
        <w:tblW w:w="8846" w:type="dxa"/>
        <w:tblLayout w:type="fixed"/>
        <w:tblLook w:val="04A0" w:firstRow="1" w:lastRow="0" w:firstColumn="1" w:lastColumn="0" w:noHBand="0" w:noVBand="1"/>
      </w:tblPr>
      <w:tblGrid>
        <w:gridCol w:w="2155"/>
        <w:gridCol w:w="2268"/>
        <w:gridCol w:w="2155"/>
        <w:gridCol w:w="2268"/>
      </w:tblGrid>
      <w:tr w:rsidR="00F056BD" w:rsidTr="00F056BD">
        <w:tc>
          <w:tcPr>
            <w:tcW w:w="2155" w:type="dxa"/>
            <w:vMerge w:val="restart"/>
          </w:tcPr>
          <w:p w:rsidR="00F056BD" w:rsidRDefault="00F056BD" w:rsidP="00F056BD">
            <w:pPr>
              <w:pStyle w:val="-"/>
              <w:ind w:firstLineChars="0" w:firstLine="0"/>
              <w:jc w:val="left"/>
            </w:pPr>
            <w:r>
              <w:rPr>
                <w:rFonts w:hint="eastAsia"/>
              </w:rPr>
              <w:t>项目</w:t>
            </w:r>
          </w:p>
        </w:tc>
        <w:tc>
          <w:tcPr>
            <w:tcW w:w="6691" w:type="dxa"/>
            <w:gridSpan w:val="3"/>
          </w:tcPr>
          <w:p w:rsidR="00F056BD" w:rsidRDefault="00F056BD" w:rsidP="00F056BD">
            <w:pPr>
              <w:pStyle w:val="-"/>
              <w:ind w:firstLineChars="0" w:firstLine="0"/>
              <w:jc w:val="left"/>
            </w:pPr>
            <w:r>
              <w:rPr>
                <w:rFonts w:hint="eastAsia"/>
              </w:rPr>
              <w:t>本期</w:t>
            </w:r>
            <w:r>
              <w:t>2019年1月1日至2019年6月30日</w:t>
            </w:r>
          </w:p>
        </w:tc>
      </w:tr>
      <w:tr w:rsidR="00F056BD" w:rsidTr="00F056BD">
        <w:tc>
          <w:tcPr>
            <w:tcW w:w="2155" w:type="dxa"/>
            <w:vMerge/>
          </w:tcPr>
          <w:p w:rsidR="00F056BD" w:rsidRDefault="00F056BD" w:rsidP="00F056BD">
            <w:pPr>
              <w:pStyle w:val="-"/>
              <w:ind w:firstLineChars="0" w:firstLine="0"/>
              <w:jc w:val="left"/>
            </w:pPr>
          </w:p>
        </w:tc>
        <w:tc>
          <w:tcPr>
            <w:tcW w:w="2268" w:type="dxa"/>
          </w:tcPr>
          <w:p w:rsidR="00F056BD" w:rsidRDefault="00F056BD" w:rsidP="00F056BD">
            <w:pPr>
              <w:pStyle w:val="-"/>
              <w:ind w:firstLineChars="0" w:firstLine="0"/>
              <w:jc w:val="left"/>
            </w:pPr>
            <w:r>
              <w:rPr>
                <w:rFonts w:hint="eastAsia"/>
              </w:rPr>
              <w:t>实收基金</w:t>
            </w:r>
          </w:p>
        </w:tc>
        <w:tc>
          <w:tcPr>
            <w:tcW w:w="2155" w:type="dxa"/>
          </w:tcPr>
          <w:p w:rsidR="00F056BD" w:rsidRDefault="00F056BD" w:rsidP="00F056BD">
            <w:pPr>
              <w:pStyle w:val="-"/>
              <w:ind w:firstLineChars="0" w:firstLine="0"/>
              <w:jc w:val="left"/>
            </w:pPr>
            <w:r>
              <w:rPr>
                <w:rFonts w:hint="eastAsia"/>
              </w:rPr>
              <w:t>未分配利润</w:t>
            </w:r>
          </w:p>
        </w:tc>
        <w:tc>
          <w:tcPr>
            <w:tcW w:w="2268" w:type="dxa"/>
          </w:tcPr>
          <w:p w:rsidR="00F056BD" w:rsidRDefault="00F056BD" w:rsidP="00F056BD">
            <w:pPr>
              <w:pStyle w:val="-"/>
              <w:ind w:firstLineChars="0" w:firstLine="0"/>
              <w:jc w:val="left"/>
            </w:pPr>
            <w:r>
              <w:rPr>
                <w:rFonts w:hint="eastAsia"/>
              </w:rPr>
              <w:t>所有者权益合计</w:t>
            </w:r>
          </w:p>
        </w:tc>
      </w:tr>
      <w:tr w:rsidR="00F056BD" w:rsidTr="00F056BD">
        <w:tc>
          <w:tcPr>
            <w:tcW w:w="2155" w:type="dxa"/>
          </w:tcPr>
          <w:p w:rsidR="00F056BD" w:rsidRDefault="00F056BD" w:rsidP="00F056BD">
            <w:pPr>
              <w:pStyle w:val="-"/>
              <w:ind w:firstLineChars="0" w:firstLine="0"/>
              <w:jc w:val="left"/>
            </w:pPr>
            <w:r>
              <w:rPr>
                <w:rFonts w:hint="eastAsia"/>
              </w:rPr>
              <w:t>一、期初所有者权益（基金净值）</w:t>
            </w:r>
          </w:p>
        </w:tc>
        <w:tc>
          <w:tcPr>
            <w:tcW w:w="2268" w:type="dxa"/>
          </w:tcPr>
          <w:p w:rsidR="00F056BD" w:rsidRDefault="00F056BD" w:rsidP="00F056BD">
            <w:pPr>
              <w:pStyle w:val="-"/>
              <w:ind w:firstLineChars="0" w:firstLine="0"/>
              <w:jc w:val="right"/>
            </w:pPr>
            <w:r>
              <w:t>672,355,756.04</w:t>
            </w:r>
          </w:p>
        </w:tc>
        <w:tc>
          <w:tcPr>
            <w:tcW w:w="2155" w:type="dxa"/>
          </w:tcPr>
          <w:p w:rsidR="00F056BD" w:rsidRDefault="00F056BD" w:rsidP="00F056BD">
            <w:pPr>
              <w:pStyle w:val="-"/>
              <w:ind w:firstLineChars="0" w:firstLine="0"/>
              <w:jc w:val="right"/>
            </w:pPr>
            <w:r>
              <w:t>1,189,277,803.65</w:t>
            </w:r>
          </w:p>
        </w:tc>
        <w:tc>
          <w:tcPr>
            <w:tcW w:w="2268" w:type="dxa"/>
          </w:tcPr>
          <w:p w:rsidR="00F056BD" w:rsidRDefault="00F056BD" w:rsidP="00F056BD">
            <w:pPr>
              <w:pStyle w:val="-"/>
              <w:ind w:firstLineChars="0" w:firstLine="0"/>
              <w:jc w:val="right"/>
            </w:pPr>
            <w:r>
              <w:t>1,861,633,559.69</w:t>
            </w:r>
          </w:p>
        </w:tc>
      </w:tr>
      <w:tr w:rsidR="00F056BD" w:rsidTr="00F056BD">
        <w:tc>
          <w:tcPr>
            <w:tcW w:w="2155" w:type="dxa"/>
          </w:tcPr>
          <w:p w:rsidR="00F056BD" w:rsidRDefault="00F056BD" w:rsidP="00F056BD">
            <w:pPr>
              <w:pStyle w:val="-"/>
              <w:ind w:firstLineChars="0" w:firstLine="0"/>
              <w:jc w:val="left"/>
            </w:pPr>
            <w:r>
              <w:rPr>
                <w:rFonts w:hint="eastAsia"/>
              </w:rPr>
              <w:t>二、本期经营活动产生的基金净值变动数（本期利润）</w:t>
            </w:r>
          </w:p>
        </w:tc>
        <w:tc>
          <w:tcPr>
            <w:tcW w:w="2268" w:type="dxa"/>
          </w:tcPr>
          <w:p w:rsidR="00F056BD" w:rsidRDefault="00F056BD" w:rsidP="00F056BD">
            <w:pPr>
              <w:pStyle w:val="-"/>
              <w:ind w:firstLineChars="0" w:firstLine="0"/>
              <w:jc w:val="right"/>
            </w:pPr>
            <w:r>
              <w:t>-</w:t>
            </w:r>
          </w:p>
        </w:tc>
        <w:tc>
          <w:tcPr>
            <w:tcW w:w="2155" w:type="dxa"/>
          </w:tcPr>
          <w:p w:rsidR="00F056BD" w:rsidRDefault="00F056BD" w:rsidP="00F056BD">
            <w:pPr>
              <w:pStyle w:val="-"/>
              <w:ind w:firstLineChars="0" w:firstLine="0"/>
              <w:jc w:val="right"/>
            </w:pPr>
            <w:r>
              <w:t>426,973,983.96</w:t>
            </w:r>
          </w:p>
        </w:tc>
        <w:tc>
          <w:tcPr>
            <w:tcW w:w="2268" w:type="dxa"/>
          </w:tcPr>
          <w:p w:rsidR="00F056BD" w:rsidRDefault="00F056BD" w:rsidP="00F056BD">
            <w:pPr>
              <w:pStyle w:val="-"/>
              <w:ind w:firstLineChars="0" w:firstLine="0"/>
              <w:jc w:val="right"/>
            </w:pPr>
            <w:r>
              <w:t>426,973,983.96</w:t>
            </w:r>
          </w:p>
        </w:tc>
      </w:tr>
      <w:tr w:rsidR="00F056BD" w:rsidTr="00F056BD">
        <w:tc>
          <w:tcPr>
            <w:tcW w:w="2155" w:type="dxa"/>
          </w:tcPr>
          <w:p w:rsidR="00F056BD" w:rsidRDefault="00F056BD" w:rsidP="00F056BD">
            <w:pPr>
              <w:pStyle w:val="-"/>
              <w:ind w:firstLineChars="0" w:firstLine="0"/>
              <w:jc w:val="left"/>
            </w:pPr>
            <w:r>
              <w:rPr>
                <w:rFonts w:hint="eastAsia"/>
              </w:rPr>
              <w:t>三、本期基金份额交易产生的基金净值变动数（净值减少以“－”号填列）</w:t>
            </w:r>
          </w:p>
        </w:tc>
        <w:tc>
          <w:tcPr>
            <w:tcW w:w="2268" w:type="dxa"/>
          </w:tcPr>
          <w:p w:rsidR="00F056BD" w:rsidRDefault="00F056BD" w:rsidP="00F056BD">
            <w:pPr>
              <w:pStyle w:val="-"/>
              <w:ind w:firstLineChars="0" w:firstLine="0"/>
              <w:jc w:val="right"/>
            </w:pPr>
            <w:r>
              <w:t>-72,552,615.28</w:t>
            </w:r>
          </w:p>
        </w:tc>
        <w:tc>
          <w:tcPr>
            <w:tcW w:w="2155" w:type="dxa"/>
          </w:tcPr>
          <w:p w:rsidR="00F056BD" w:rsidRDefault="00F056BD" w:rsidP="00F056BD">
            <w:pPr>
              <w:pStyle w:val="-"/>
              <w:ind w:firstLineChars="0" w:firstLine="0"/>
              <w:jc w:val="right"/>
            </w:pPr>
            <w:r>
              <w:t>-175,507,627.84</w:t>
            </w:r>
          </w:p>
        </w:tc>
        <w:tc>
          <w:tcPr>
            <w:tcW w:w="2268" w:type="dxa"/>
          </w:tcPr>
          <w:p w:rsidR="00F056BD" w:rsidRDefault="00F056BD" w:rsidP="00F056BD">
            <w:pPr>
              <w:pStyle w:val="-"/>
              <w:ind w:firstLineChars="0" w:firstLine="0"/>
              <w:jc w:val="right"/>
            </w:pPr>
            <w:r>
              <w:t>-248,060,243.12</w:t>
            </w:r>
          </w:p>
        </w:tc>
      </w:tr>
      <w:tr w:rsidR="00F056BD" w:rsidTr="00F056BD">
        <w:tc>
          <w:tcPr>
            <w:tcW w:w="2155" w:type="dxa"/>
          </w:tcPr>
          <w:p w:rsidR="00F056BD" w:rsidRDefault="00F056BD" w:rsidP="00F056BD">
            <w:pPr>
              <w:pStyle w:val="-"/>
              <w:ind w:firstLineChars="0" w:firstLine="0"/>
              <w:jc w:val="left"/>
            </w:pPr>
            <w:r>
              <w:rPr>
                <w:rFonts w:hint="eastAsia"/>
              </w:rPr>
              <w:t>其中：</w:t>
            </w:r>
            <w:r>
              <w:t>1.基金申购款</w:t>
            </w:r>
          </w:p>
        </w:tc>
        <w:tc>
          <w:tcPr>
            <w:tcW w:w="2268" w:type="dxa"/>
          </w:tcPr>
          <w:p w:rsidR="00F056BD" w:rsidRDefault="00F056BD" w:rsidP="00F056BD">
            <w:pPr>
              <w:pStyle w:val="-"/>
              <w:ind w:firstLineChars="0" w:firstLine="0"/>
              <w:jc w:val="right"/>
            </w:pPr>
            <w:r>
              <w:t>12,428,740.35</w:t>
            </w:r>
          </w:p>
        </w:tc>
        <w:tc>
          <w:tcPr>
            <w:tcW w:w="2155" w:type="dxa"/>
          </w:tcPr>
          <w:p w:rsidR="00F056BD" w:rsidRDefault="00F056BD" w:rsidP="00F056BD">
            <w:pPr>
              <w:pStyle w:val="-"/>
              <w:ind w:firstLineChars="0" w:firstLine="0"/>
              <w:jc w:val="right"/>
            </w:pPr>
            <w:r>
              <w:t>28,722,057.12</w:t>
            </w:r>
          </w:p>
        </w:tc>
        <w:tc>
          <w:tcPr>
            <w:tcW w:w="2268" w:type="dxa"/>
          </w:tcPr>
          <w:p w:rsidR="00F056BD" w:rsidRDefault="00F056BD" w:rsidP="00F056BD">
            <w:pPr>
              <w:pStyle w:val="-"/>
              <w:ind w:firstLineChars="0" w:firstLine="0"/>
              <w:jc w:val="right"/>
            </w:pPr>
            <w:r>
              <w:t>41,150,797.47</w:t>
            </w:r>
          </w:p>
        </w:tc>
      </w:tr>
      <w:tr w:rsidR="00F056BD" w:rsidTr="00F056BD">
        <w:tc>
          <w:tcPr>
            <w:tcW w:w="2155" w:type="dxa"/>
          </w:tcPr>
          <w:p w:rsidR="00F056BD" w:rsidRDefault="00F056BD" w:rsidP="00F056BD">
            <w:pPr>
              <w:pStyle w:val="-"/>
              <w:ind w:firstLineChars="0" w:firstLine="0"/>
              <w:jc w:val="left"/>
            </w:pPr>
            <w:r>
              <w:t xml:space="preserve">      2.基金赎回款</w:t>
            </w:r>
          </w:p>
        </w:tc>
        <w:tc>
          <w:tcPr>
            <w:tcW w:w="2268" w:type="dxa"/>
          </w:tcPr>
          <w:p w:rsidR="00F056BD" w:rsidRDefault="00F056BD" w:rsidP="00F056BD">
            <w:pPr>
              <w:pStyle w:val="-"/>
              <w:ind w:firstLineChars="0" w:firstLine="0"/>
              <w:jc w:val="right"/>
            </w:pPr>
            <w:r>
              <w:t>-84,981,355.63</w:t>
            </w:r>
          </w:p>
        </w:tc>
        <w:tc>
          <w:tcPr>
            <w:tcW w:w="2155" w:type="dxa"/>
          </w:tcPr>
          <w:p w:rsidR="00F056BD" w:rsidRDefault="00F056BD" w:rsidP="00F056BD">
            <w:pPr>
              <w:pStyle w:val="-"/>
              <w:ind w:firstLineChars="0" w:firstLine="0"/>
              <w:jc w:val="right"/>
            </w:pPr>
            <w:r>
              <w:t>-204,229,684.96</w:t>
            </w:r>
          </w:p>
        </w:tc>
        <w:tc>
          <w:tcPr>
            <w:tcW w:w="2268" w:type="dxa"/>
          </w:tcPr>
          <w:p w:rsidR="00F056BD" w:rsidRDefault="00F056BD" w:rsidP="00F056BD">
            <w:pPr>
              <w:pStyle w:val="-"/>
              <w:ind w:firstLineChars="0" w:firstLine="0"/>
              <w:jc w:val="right"/>
            </w:pPr>
            <w:r>
              <w:t>-289,211,040.59</w:t>
            </w:r>
          </w:p>
        </w:tc>
      </w:tr>
      <w:tr w:rsidR="00F056BD" w:rsidTr="00F056BD">
        <w:tc>
          <w:tcPr>
            <w:tcW w:w="2155" w:type="dxa"/>
          </w:tcPr>
          <w:p w:rsidR="00F056BD" w:rsidRDefault="00F056BD" w:rsidP="00F056BD">
            <w:pPr>
              <w:pStyle w:val="-"/>
              <w:ind w:firstLineChars="0" w:firstLine="0"/>
              <w:jc w:val="left"/>
            </w:pPr>
            <w:r>
              <w:rPr>
                <w:rFonts w:hint="eastAsia"/>
              </w:rPr>
              <w:t>四、本期向基金份额持有人分配利润产生的基金净值变动（净值减少以“－”号填列）</w:t>
            </w:r>
          </w:p>
        </w:tc>
        <w:tc>
          <w:tcPr>
            <w:tcW w:w="2268" w:type="dxa"/>
          </w:tcPr>
          <w:p w:rsidR="00F056BD" w:rsidRDefault="00F056BD" w:rsidP="00F056BD">
            <w:pPr>
              <w:pStyle w:val="-"/>
              <w:ind w:firstLineChars="0" w:firstLine="0"/>
              <w:jc w:val="right"/>
            </w:pPr>
            <w:r>
              <w:t>-</w:t>
            </w:r>
          </w:p>
        </w:tc>
        <w:tc>
          <w:tcPr>
            <w:tcW w:w="2155" w:type="dxa"/>
          </w:tcPr>
          <w:p w:rsidR="00F056BD" w:rsidRDefault="00F056BD" w:rsidP="00F056BD">
            <w:pPr>
              <w:pStyle w:val="-"/>
              <w:ind w:firstLineChars="0" w:firstLine="0"/>
              <w:jc w:val="right"/>
            </w:pPr>
            <w:r>
              <w:t>-</w:t>
            </w:r>
          </w:p>
        </w:tc>
        <w:tc>
          <w:tcPr>
            <w:tcW w:w="2268" w:type="dxa"/>
          </w:tcPr>
          <w:p w:rsidR="00F056BD" w:rsidRDefault="00F056BD" w:rsidP="00F056BD">
            <w:pPr>
              <w:pStyle w:val="-"/>
              <w:ind w:firstLineChars="0" w:firstLine="0"/>
              <w:jc w:val="right"/>
            </w:pPr>
            <w:r>
              <w:t>-</w:t>
            </w:r>
          </w:p>
        </w:tc>
      </w:tr>
      <w:tr w:rsidR="00F056BD" w:rsidTr="00F056BD">
        <w:tc>
          <w:tcPr>
            <w:tcW w:w="2155" w:type="dxa"/>
          </w:tcPr>
          <w:p w:rsidR="00F056BD" w:rsidRDefault="00F056BD" w:rsidP="00F056BD">
            <w:pPr>
              <w:pStyle w:val="-"/>
              <w:ind w:firstLineChars="0" w:firstLine="0"/>
              <w:jc w:val="left"/>
            </w:pPr>
            <w:r>
              <w:rPr>
                <w:rFonts w:hint="eastAsia"/>
              </w:rPr>
              <w:t>五、期末所有者权益（基金净值）</w:t>
            </w:r>
          </w:p>
        </w:tc>
        <w:tc>
          <w:tcPr>
            <w:tcW w:w="2268" w:type="dxa"/>
          </w:tcPr>
          <w:p w:rsidR="00F056BD" w:rsidRDefault="00F056BD" w:rsidP="00F056BD">
            <w:pPr>
              <w:pStyle w:val="-"/>
              <w:ind w:firstLineChars="0" w:firstLine="0"/>
              <w:jc w:val="right"/>
            </w:pPr>
            <w:r>
              <w:t>599,803,140.76</w:t>
            </w:r>
          </w:p>
        </w:tc>
        <w:tc>
          <w:tcPr>
            <w:tcW w:w="2155" w:type="dxa"/>
          </w:tcPr>
          <w:p w:rsidR="00F056BD" w:rsidRDefault="00F056BD" w:rsidP="00F056BD">
            <w:pPr>
              <w:pStyle w:val="-"/>
              <w:ind w:firstLineChars="0" w:firstLine="0"/>
              <w:jc w:val="right"/>
            </w:pPr>
            <w:r>
              <w:t>1,440,744,159.77</w:t>
            </w:r>
          </w:p>
        </w:tc>
        <w:tc>
          <w:tcPr>
            <w:tcW w:w="2268" w:type="dxa"/>
          </w:tcPr>
          <w:p w:rsidR="00F056BD" w:rsidRDefault="00F056BD" w:rsidP="00F056BD">
            <w:pPr>
              <w:pStyle w:val="-"/>
              <w:ind w:firstLineChars="0" w:firstLine="0"/>
              <w:jc w:val="right"/>
            </w:pPr>
            <w:r>
              <w:t>2,040,547,300.53</w:t>
            </w:r>
          </w:p>
        </w:tc>
      </w:tr>
      <w:tr w:rsidR="00F056BD" w:rsidTr="00F056BD">
        <w:tc>
          <w:tcPr>
            <w:tcW w:w="2155" w:type="dxa"/>
            <w:vMerge w:val="restart"/>
          </w:tcPr>
          <w:p w:rsidR="00F056BD" w:rsidRDefault="00F056BD" w:rsidP="00F056BD">
            <w:pPr>
              <w:pStyle w:val="-"/>
              <w:ind w:firstLineChars="0" w:firstLine="0"/>
              <w:jc w:val="left"/>
            </w:pPr>
            <w:r>
              <w:rPr>
                <w:rFonts w:hint="eastAsia"/>
              </w:rPr>
              <w:t>项目</w:t>
            </w:r>
          </w:p>
        </w:tc>
        <w:tc>
          <w:tcPr>
            <w:tcW w:w="6691" w:type="dxa"/>
            <w:gridSpan w:val="3"/>
          </w:tcPr>
          <w:p w:rsidR="00F056BD" w:rsidRDefault="00F056BD" w:rsidP="00F056BD">
            <w:pPr>
              <w:pStyle w:val="-"/>
              <w:ind w:firstLineChars="0" w:firstLine="0"/>
              <w:jc w:val="left"/>
            </w:pPr>
            <w:r>
              <w:rPr>
                <w:rFonts w:hint="eastAsia"/>
              </w:rPr>
              <w:t>上年度可比期间</w:t>
            </w:r>
            <w:r>
              <w:t>2018年1月1日至2018年6月30日</w:t>
            </w:r>
          </w:p>
        </w:tc>
      </w:tr>
      <w:tr w:rsidR="00F056BD" w:rsidTr="00F056BD">
        <w:tc>
          <w:tcPr>
            <w:tcW w:w="2155" w:type="dxa"/>
            <w:vMerge/>
          </w:tcPr>
          <w:p w:rsidR="00F056BD" w:rsidRDefault="00F056BD" w:rsidP="00F056BD">
            <w:pPr>
              <w:pStyle w:val="-"/>
              <w:ind w:firstLineChars="0" w:firstLine="0"/>
              <w:jc w:val="left"/>
            </w:pPr>
          </w:p>
        </w:tc>
        <w:tc>
          <w:tcPr>
            <w:tcW w:w="2268" w:type="dxa"/>
          </w:tcPr>
          <w:p w:rsidR="00F056BD" w:rsidRDefault="00F056BD" w:rsidP="00F056BD">
            <w:pPr>
              <w:pStyle w:val="-"/>
              <w:ind w:firstLineChars="0" w:firstLine="0"/>
              <w:jc w:val="left"/>
            </w:pPr>
            <w:r>
              <w:rPr>
                <w:rFonts w:hint="eastAsia"/>
              </w:rPr>
              <w:t>实收基金</w:t>
            </w:r>
          </w:p>
        </w:tc>
        <w:tc>
          <w:tcPr>
            <w:tcW w:w="2155" w:type="dxa"/>
          </w:tcPr>
          <w:p w:rsidR="00F056BD" w:rsidRDefault="00F056BD" w:rsidP="00F056BD">
            <w:pPr>
              <w:pStyle w:val="-"/>
              <w:ind w:firstLineChars="0" w:firstLine="0"/>
              <w:jc w:val="left"/>
            </w:pPr>
            <w:r>
              <w:rPr>
                <w:rFonts w:hint="eastAsia"/>
              </w:rPr>
              <w:t>未分配利润</w:t>
            </w:r>
          </w:p>
        </w:tc>
        <w:tc>
          <w:tcPr>
            <w:tcW w:w="2268" w:type="dxa"/>
          </w:tcPr>
          <w:p w:rsidR="00F056BD" w:rsidRDefault="00F056BD" w:rsidP="00F056BD">
            <w:pPr>
              <w:pStyle w:val="-"/>
              <w:ind w:firstLineChars="0" w:firstLine="0"/>
              <w:jc w:val="left"/>
            </w:pPr>
            <w:r>
              <w:rPr>
                <w:rFonts w:hint="eastAsia"/>
              </w:rPr>
              <w:t>所有者权益合计</w:t>
            </w:r>
          </w:p>
        </w:tc>
      </w:tr>
      <w:tr w:rsidR="00F056BD" w:rsidTr="00F056BD">
        <w:tc>
          <w:tcPr>
            <w:tcW w:w="2155" w:type="dxa"/>
          </w:tcPr>
          <w:p w:rsidR="00F056BD" w:rsidRDefault="00F056BD" w:rsidP="00F056BD">
            <w:pPr>
              <w:pStyle w:val="-"/>
              <w:ind w:firstLineChars="0" w:firstLine="0"/>
              <w:jc w:val="left"/>
            </w:pPr>
            <w:r>
              <w:rPr>
                <w:rFonts w:hint="eastAsia"/>
              </w:rPr>
              <w:t>一、期初所有者权益（基金净值）</w:t>
            </w:r>
          </w:p>
        </w:tc>
        <w:tc>
          <w:tcPr>
            <w:tcW w:w="2268" w:type="dxa"/>
          </w:tcPr>
          <w:p w:rsidR="00F056BD" w:rsidRDefault="00F056BD" w:rsidP="00F056BD">
            <w:pPr>
              <w:pStyle w:val="-"/>
              <w:ind w:firstLineChars="0" w:firstLine="0"/>
              <w:jc w:val="right"/>
            </w:pPr>
            <w:r>
              <w:t>717,396,534.80</w:t>
            </w:r>
          </w:p>
        </w:tc>
        <w:tc>
          <w:tcPr>
            <w:tcW w:w="2155" w:type="dxa"/>
          </w:tcPr>
          <w:p w:rsidR="00F056BD" w:rsidRDefault="00F056BD" w:rsidP="00F056BD">
            <w:pPr>
              <w:pStyle w:val="-"/>
              <w:ind w:firstLineChars="0" w:firstLine="0"/>
              <w:jc w:val="right"/>
            </w:pPr>
            <w:r>
              <w:t>1,655,621,341.79</w:t>
            </w:r>
          </w:p>
        </w:tc>
        <w:tc>
          <w:tcPr>
            <w:tcW w:w="2268" w:type="dxa"/>
          </w:tcPr>
          <w:p w:rsidR="00F056BD" w:rsidRDefault="00F056BD" w:rsidP="00F056BD">
            <w:pPr>
              <w:pStyle w:val="-"/>
              <w:ind w:firstLineChars="0" w:firstLine="0"/>
              <w:jc w:val="right"/>
            </w:pPr>
            <w:r>
              <w:t>2,373,017,876.59</w:t>
            </w:r>
          </w:p>
        </w:tc>
      </w:tr>
      <w:tr w:rsidR="00F056BD" w:rsidTr="00F056BD">
        <w:tc>
          <w:tcPr>
            <w:tcW w:w="2155" w:type="dxa"/>
          </w:tcPr>
          <w:p w:rsidR="00F056BD" w:rsidRDefault="00F056BD" w:rsidP="00F056BD">
            <w:pPr>
              <w:pStyle w:val="-"/>
              <w:ind w:firstLineChars="0" w:firstLine="0"/>
              <w:jc w:val="left"/>
            </w:pPr>
            <w:r>
              <w:rPr>
                <w:rFonts w:hint="eastAsia"/>
              </w:rPr>
              <w:t>二、本期经营活动产生的基金净值变动数（本期利润）</w:t>
            </w:r>
          </w:p>
        </w:tc>
        <w:tc>
          <w:tcPr>
            <w:tcW w:w="2268" w:type="dxa"/>
          </w:tcPr>
          <w:p w:rsidR="00F056BD" w:rsidRDefault="00F056BD" w:rsidP="00F056BD">
            <w:pPr>
              <w:pStyle w:val="-"/>
              <w:ind w:firstLineChars="0" w:firstLine="0"/>
              <w:jc w:val="right"/>
            </w:pPr>
            <w:r>
              <w:t>-</w:t>
            </w:r>
          </w:p>
        </w:tc>
        <w:tc>
          <w:tcPr>
            <w:tcW w:w="2155" w:type="dxa"/>
          </w:tcPr>
          <w:p w:rsidR="00F056BD" w:rsidRDefault="00F056BD" w:rsidP="00F056BD">
            <w:pPr>
              <w:pStyle w:val="-"/>
              <w:ind w:firstLineChars="0" w:firstLine="0"/>
              <w:jc w:val="right"/>
            </w:pPr>
            <w:r>
              <w:t>-93,157,360.13</w:t>
            </w:r>
          </w:p>
        </w:tc>
        <w:tc>
          <w:tcPr>
            <w:tcW w:w="2268" w:type="dxa"/>
          </w:tcPr>
          <w:p w:rsidR="00F056BD" w:rsidRDefault="00F056BD" w:rsidP="00F056BD">
            <w:pPr>
              <w:pStyle w:val="-"/>
              <w:ind w:firstLineChars="0" w:firstLine="0"/>
              <w:jc w:val="right"/>
            </w:pPr>
            <w:r>
              <w:t>-93,157,360.13</w:t>
            </w:r>
          </w:p>
        </w:tc>
      </w:tr>
      <w:tr w:rsidR="00F056BD" w:rsidTr="00F056BD">
        <w:tc>
          <w:tcPr>
            <w:tcW w:w="2155" w:type="dxa"/>
          </w:tcPr>
          <w:p w:rsidR="00F056BD" w:rsidRDefault="00F056BD" w:rsidP="00F056BD">
            <w:pPr>
              <w:pStyle w:val="-"/>
              <w:ind w:firstLineChars="0" w:firstLine="0"/>
              <w:jc w:val="left"/>
            </w:pPr>
            <w:r>
              <w:rPr>
                <w:rFonts w:hint="eastAsia"/>
              </w:rPr>
              <w:t>三、本期基金份额交易产生的基金净值变</w:t>
            </w:r>
            <w:r>
              <w:rPr>
                <w:rFonts w:hint="eastAsia"/>
              </w:rPr>
              <w:lastRenderedPageBreak/>
              <w:t>动数（净值减少以“－”号填列）</w:t>
            </w:r>
          </w:p>
        </w:tc>
        <w:tc>
          <w:tcPr>
            <w:tcW w:w="2268" w:type="dxa"/>
          </w:tcPr>
          <w:p w:rsidR="00F056BD" w:rsidRDefault="00F056BD" w:rsidP="00F056BD">
            <w:pPr>
              <w:pStyle w:val="-"/>
              <w:ind w:firstLineChars="0" w:firstLine="0"/>
              <w:jc w:val="right"/>
            </w:pPr>
            <w:r>
              <w:lastRenderedPageBreak/>
              <w:t>-30,354,896.04</w:t>
            </w:r>
          </w:p>
        </w:tc>
        <w:tc>
          <w:tcPr>
            <w:tcW w:w="2155" w:type="dxa"/>
          </w:tcPr>
          <w:p w:rsidR="00F056BD" w:rsidRDefault="00F056BD" w:rsidP="00F056BD">
            <w:pPr>
              <w:pStyle w:val="-"/>
              <w:ind w:firstLineChars="0" w:firstLine="0"/>
              <w:jc w:val="right"/>
            </w:pPr>
            <w:r>
              <w:t>-72,777,064.71</w:t>
            </w:r>
          </w:p>
        </w:tc>
        <w:tc>
          <w:tcPr>
            <w:tcW w:w="2268" w:type="dxa"/>
          </w:tcPr>
          <w:p w:rsidR="00F056BD" w:rsidRDefault="00F056BD" w:rsidP="00F056BD">
            <w:pPr>
              <w:pStyle w:val="-"/>
              <w:ind w:firstLineChars="0" w:firstLine="0"/>
              <w:jc w:val="right"/>
            </w:pPr>
            <w:r>
              <w:t>-103,131,960.75</w:t>
            </w:r>
          </w:p>
        </w:tc>
      </w:tr>
      <w:tr w:rsidR="00F056BD" w:rsidTr="00F056BD">
        <w:tc>
          <w:tcPr>
            <w:tcW w:w="2155" w:type="dxa"/>
          </w:tcPr>
          <w:p w:rsidR="00F056BD" w:rsidRDefault="00F056BD" w:rsidP="00F056BD">
            <w:pPr>
              <w:pStyle w:val="-"/>
              <w:ind w:firstLineChars="0" w:firstLine="0"/>
              <w:jc w:val="left"/>
            </w:pPr>
            <w:r>
              <w:rPr>
                <w:rFonts w:hint="eastAsia"/>
              </w:rPr>
              <w:t>其中：</w:t>
            </w:r>
            <w:r>
              <w:t>1.基金申购款</w:t>
            </w:r>
          </w:p>
        </w:tc>
        <w:tc>
          <w:tcPr>
            <w:tcW w:w="2268" w:type="dxa"/>
          </w:tcPr>
          <w:p w:rsidR="00F056BD" w:rsidRDefault="00F056BD" w:rsidP="00F056BD">
            <w:pPr>
              <w:pStyle w:val="-"/>
              <w:ind w:firstLineChars="0" w:firstLine="0"/>
              <w:jc w:val="right"/>
            </w:pPr>
            <w:r>
              <w:t>29,021,555.63</w:t>
            </w:r>
          </w:p>
        </w:tc>
        <w:tc>
          <w:tcPr>
            <w:tcW w:w="2155" w:type="dxa"/>
          </w:tcPr>
          <w:p w:rsidR="00F056BD" w:rsidRDefault="00F056BD" w:rsidP="00F056BD">
            <w:pPr>
              <w:pStyle w:val="-"/>
              <w:ind w:firstLineChars="0" w:firstLine="0"/>
              <w:jc w:val="right"/>
            </w:pPr>
            <w:r>
              <w:t>65,289,051.11</w:t>
            </w:r>
          </w:p>
        </w:tc>
        <w:tc>
          <w:tcPr>
            <w:tcW w:w="2268" w:type="dxa"/>
          </w:tcPr>
          <w:p w:rsidR="00F056BD" w:rsidRDefault="00F056BD" w:rsidP="00F056BD">
            <w:pPr>
              <w:pStyle w:val="-"/>
              <w:ind w:firstLineChars="0" w:firstLine="0"/>
              <w:jc w:val="right"/>
            </w:pPr>
            <w:r>
              <w:t>94,310,606.74</w:t>
            </w:r>
          </w:p>
        </w:tc>
      </w:tr>
      <w:tr w:rsidR="00F056BD" w:rsidTr="00F056BD">
        <w:tc>
          <w:tcPr>
            <w:tcW w:w="2155" w:type="dxa"/>
          </w:tcPr>
          <w:p w:rsidR="00F056BD" w:rsidRDefault="00F056BD" w:rsidP="00F056BD">
            <w:pPr>
              <w:pStyle w:val="-"/>
              <w:ind w:firstLineChars="0" w:firstLine="0"/>
              <w:jc w:val="left"/>
            </w:pPr>
            <w:r>
              <w:t xml:space="preserve">      2.基金赎回款</w:t>
            </w:r>
          </w:p>
        </w:tc>
        <w:tc>
          <w:tcPr>
            <w:tcW w:w="2268" w:type="dxa"/>
          </w:tcPr>
          <w:p w:rsidR="00F056BD" w:rsidRDefault="00F056BD" w:rsidP="00F056BD">
            <w:pPr>
              <w:pStyle w:val="-"/>
              <w:ind w:firstLineChars="0" w:firstLine="0"/>
              <w:jc w:val="right"/>
            </w:pPr>
            <w:r>
              <w:t>-59,376,451.67</w:t>
            </w:r>
          </w:p>
        </w:tc>
        <w:tc>
          <w:tcPr>
            <w:tcW w:w="2155" w:type="dxa"/>
          </w:tcPr>
          <w:p w:rsidR="00F056BD" w:rsidRDefault="00F056BD" w:rsidP="00F056BD">
            <w:pPr>
              <w:pStyle w:val="-"/>
              <w:ind w:firstLineChars="0" w:firstLine="0"/>
              <w:jc w:val="right"/>
            </w:pPr>
            <w:r>
              <w:t>-138,066,115.82</w:t>
            </w:r>
          </w:p>
        </w:tc>
        <w:tc>
          <w:tcPr>
            <w:tcW w:w="2268" w:type="dxa"/>
          </w:tcPr>
          <w:p w:rsidR="00F056BD" w:rsidRDefault="00F056BD" w:rsidP="00F056BD">
            <w:pPr>
              <w:pStyle w:val="-"/>
              <w:ind w:firstLineChars="0" w:firstLine="0"/>
              <w:jc w:val="right"/>
            </w:pPr>
            <w:r>
              <w:t>-197,442,567.49</w:t>
            </w:r>
          </w:p>
        </w:tc>
      </w:tr>
      <w:tr w:rsidR="00F056BD" w:rsidTr="00F056BD">
        <w:tc>
          <w:tcPr>
            <w:tcW w:w="2155" w:type="dxa"/>
          </w:tcPr>
          <w:p w:rsidR="00F056BD" w:rsidRDefault="00F056BD" w:rsidP="00F056BD">
            <w:pPr>
              <w:pStyle w:val="-"/>
              <w:ind w:firstLineChars="0" w:firstLine="0"/>
              <w:jc w:val="left"/>
            </w:pPr>
            <w:r>
              <w:rPr>
                <w:rFonts w:hint="eastAsia"/>
              </w:rPr>
              <w:t>四、本期向基金份额持有人分配利润产生的基金净值变动（净值减少以“－”号填列）</w:t>
            </w:r>
          </w:p>
        </w:tc>
        <w:tc>
          <w:tcPr>
            <w:tcW w:w="2268" w:type="dxa"/>
          </w:tcPr>
          <w:p w:rsidR="00F056BD" w:rsidRDefault="00F056BD" w:rsidP="00F056BD">
            <w:pPr>
              <w:pStyle w:val="-"/>
              <w:ind w:firstLineChars="0" w:firstLine="0"/>
              <w:jc w:val="right"/>
            </w:pPr>
            <w:r>
              <w:t>-</w:t>
            </w:r>
          </w:p>
        </w:tc>
        <w:tc>
          <w:tcPr>
            <w:tcW w:w="2155" w:type="dxa"/>
          </w:tcPr>
          <w:p w:rsidR="00F056BD" w:rsidRDefault="00F056BD" w:rsidP="00F056BD">
            <w:pPr>
              <w:pStyle w:val="-"/>
              <w:ind w:firstLineChars="0" w:firstLine="0"/>
              <w:jc w:val="right"/>
            </w:pPr>
            <w:r>
              <w:t>-</w:t>
            </w:r>
          </w:p>
        </w:tc>
        <w:tc>
          <w:tcPr>
            <w:tcW w:w="2268" w:type="dxa"/>
          </w:tcPr>
          <w:p w:rsidR="00F056BD" w:rsidRDefault="00F056BD" w:rsidP="00F056BD">
            <w:pPr>
              <w:pStyle w:val="-"/>
              <w:ind w:firstLineChars="0" w:firstLine="0"/>
              <w:jc w:val="right"/>
            </w:pPr>
            <w:r>
              <w:t>-</w:t>
            </w:r>
          </w:p>
        </w:tc>
      </w:tr>
      <w:tr w:rsidR="00F056BD" w:rsidTr="00F056BD">
        <w:tc>
          <w:tcPr>
            <w:tcW w:w="2155" w:type="dxa"/>
          </w:tcPr>
          <w:p w:rsidR="00F056BD" w:rsidRDefault="00F056BD" w:rsidP="00F056BD">
            <w:pPr>
              <w:pStyle w:val="-"/>
              <w:ind w:firstLineChars="0" w:firstLine="0"/>
              <w:jc w:val="left"/>
            </w:pPr>
            <w:r>
              <w:rPr>
                <w:rFonts w:hint="eastAsia"/>
              </w:rPr>
              <w:t>五、期末所有者权益（基金净值）</w:t>
            </w:r>
          </w:p>
        </w:tc>
        <w:tc>
          <w:tcPr>
            <w:tcW w:w="2268" w:type="dxa"/>
          </w:tcPr>
          <w:p w:rsidR="00F056BD" w:rsidRDefault="00F056BD" w:rsidP="00F056BD">
            <w:pPr>
              <w:pStyle w:val="-"/>
              <w:ind w:firstLineChars="0" w:firstLine="0"/>
              <w:jc w:val="right"/>
            </w:pPr>
            <w:r>
              <w:t>687,041,638.76</w:t>
            </w:r>
          </w:p>
        </w:tc>
        <w:tc>
          <w:tcPr>
            <w:tcW w:w="2155" w:type="dxa"/>
          </w:tcPr>
          <w:p w:rsidR="00F056BD" w:rsidRDefault="00F056BD" w:rsidP="00F056BD">
            <w:pPr>
              <w:pStyle w:val="-"/>
              <w:ind w:firstLineChars="0" w:firstLine="0"/>
              <w:jc w:val="right"/>
            </w:pPr>
            <w:r>
              <w:t>1,489,686,916.95</w:t>
            </w:r>
          </w:p>
        </w:tc>
        <w:tc>
          <w:tcPr>
            <w:tcW w:w="2268" w:type="dxa"/>
          </w:tcPr>
          <w:p w:rsidR="00F056BD" w:rsidRDefault="00F056BD" w:rsidP="00F056BD">
            <w:pPr>
              <w:pStyle w:val="-"/>
              <w:ind w:firstLineChars="0" w:firstLine="0"/>
              <w:jc w:val="right"/>
            </w:pPr>
            <w:r>
              <w:t>2,176,728,555.71</w:t>
            </w:r>
          </w:p>
        </w:tc>
      </w:tr>
    </w:tbl>
    <w:p w:rsidR="00F056BD" w:rsidRDefault="00F056BD" w:rsidP="00F056BD">
      <w:pPr>
        <w:pStyle w:val="-"/>
        <w:ind w:firstLine="420"/>
      </w:pPr>
      <w:r>
        <w:rPr>
          <w:rFonts w:hint="eastAsia"/>
        </w:rPr>
        <w:t>报表附注为财务报表的组成部分。</w:t>
      </w:r>
    </w:p>
    <w:p w:rsidR="00F056BD" w:rsidRDefault="00F056BD" w:rsidP="00F056BD">
      <w:pPr>
        <w:pStyle w:val="-"/>
        <w:ind w:firstLine="420"/>
      </w:pPr>
      <w:r>
        <w:rPr>
          <w:rFonts w:hint="eastAsia"/>
        </w:rPr>
        <w:t>本报告</w:t>
      </w:r>
      <w:r>
        <w:t xml:space="preserve"> 6.1 至 6.4 财务报表由下列负责人签署：</w:t>
      </w:r>
    </w:p>
    <w:p w:rsidR="00F056BD" w:rsidRDefault="00F056BD" w:rsidP="00F056BD">
      <w:pPr>
        <w:pStyle w:val="-"/>
        <w:ind w:firstLine="420"/>
      </w:pPr>
      <w:r>
        <w:t>____杨小松___           ____徐超______          ____徐超____</w:t>
      </w:r>
    </w:p>
    <w:p w:rsidR="00F056BD" w:rsidRDefault="00F056BD" w:rsidP="00F056BD">
      <w:pPr>
        <w:pStyle w:val="-"/>
        <w:ind w:firstLine="420"/>
      </w:pPr>
      <w:r>
        <w:rPr>
          <w:rFonts w:hint="eastAsia"/>
        </w:rPr>
        <w:t>基金管理人负责人</w:t>
      </w:r>
      <w:r>
        <w:t xml:space="preserve">     主管会计工作负责人         会计机构负责人</w:t>
      </w:r>
    </w:p>
    <w:p w:rsidR="00F056BD" w:rsidRDefault="00F056BD" w:rsidP="00F056BD">
      <w:pPr>
        <w:pStyle w:val="-2"/>
        <w:spacing w:before="312"/>
      </w:pPr>
      <w:bookmarkStart w:id="27" w:name="_Toc17129008"/>
      <w:r>
        <w:rPr>
          <w:rFonts w:hint="eastAsia"/>
        </w:rPr>
        <w:t>报表附注</w:t>
      </w:r>
      <w:bookmarkEnd w:id="27"/>
      <w:r>
        <w:t xml:space="preserve"> </w:t>
      </w:r>
    </w:p>
    <w:p w:rsidR="00F056BD" w:rsidRDefault="00F056BD" w:rsidP="00F056BD">
      <w:pPr>
        <w:pStyle w:val="-3"/>
        <w:spacing w:before="156" w:after="156"/>
      </w:pPr>
      <w:r>
        <w:rPr>
          <w:rFonts w:hint="eastAsia"/>
        </w:rPr>
        <w:t>本报告期所采用的会计政策、会计估计与最近一期年度报告相一致的说明</w:t>
      </w:r>
    </w:p>
    <w:p w:rsidR="00F056BD" w:rsidRDefault="00F056BD" w:rsidP="00F056BD">
      <w:pPr>
        <w:pStyle w:val="-"/>
        <w:ind w:firstLine="420"/>
      </w:pPr>
      <w:r>
        <w:rPr>
          <w:rFonts w:hint="eastAsia"/>
        </w:rPr>
        <w:t>本报告期所采用的会计政策，会计估计与最近一期年度报告相一致。</w:t>
      </w:r>
    </w:p>
    <w:p w:rsidR="00F056BD" w:rsidRDefault="00F056BD" w:rsidP="00F056BD">
      <w:pPr>
        <w:pStyle w:val="-3"/>
        <w:spacing w:before="156" w:after="156"/>
      </w:pPr>
      <w:r>
        <w:rPr>
          <w:rFonts w:hint="eastAsia"/>
        </w:rPr>
        <w:t>差错更正的说明</w:t>
      </w:r>
      <w:r>
        <w:t xml:space="preserve"> </w:t>
      </w:r>
    </w:p>
    <w:p w:rsidR="00F056BD" w:rsidRDefault="00F056BD" w:rsidP="00F056BD">
      <w:pPr>
        <w:pStyle w:val="-"/>
        <w:ind w:firstLine="420"/>
      </w:pPr>
      <w:r>
        <w:rPr>
          <w:rFonts w:hint="eastAsia"/>
        </w:rPr>
        <w:t>本基金在本报告期间无须说明的会计差错更正。</w:t>
      </w:r>
    </w:p>
    <w:p w:rsidR="00F056BD" w:rsidRDefault="00F056BD" w:rsidP="00F056BD">
      <w:pPr>
        <w:pStyle w:val="-3"/>
        <w:spacing w:before="156" w:after="156"/>
      </w:pPr>
      <w:r>
        <w:rPr>
          <w:rFonts w:hint="eastAsia"/>
        </w:rPr>
        <w:t>关联方关系</w:t>
      </w:r>
    </w:p>
    <w:p w:rsidR="00F056BD" w:rsidRDefault="00F056BD" w:rsidP="00F056BD">
      <w:pPr>
        <w:pStyle w:val="-4"/>
        <w:spacing w:before="156" w:after="156"/>
      </w:pPr>
      <w:r>
        <w:rPr>
          <w:rFonts w:hint="eastAsia"/>
        </w:rPr>
        <w:t>本报告期存在控制关系或其他重大利害关系的关联方发生变化的情况</w:t>
      </w:r>
    </w:p>
    <w:p w:rsidR="00F056BD" w:rsidRDefault="00F056BD" w:rsidP="00F056BD">
      <w:pPr>
        <w:pStyle w:val="-"/>
        <w:ind w:firstLine="420"/>
      </w:pPr>
      <w:r>
        <w:rPr>
          <w:rFonts w:hint="eastAsia"/>
        </w:rPr>
        <w:t>本报告期存在控制关系或其他重大利害关系的关联方未发生变化。</w:t>
      </w:r>
    </w:p>
    <w:p w:rsidR="00F056BD" w:rsidRDefault="00F056BD" w:rsidP="00F056BD">
      <w:pPr>
        <w:pStyle w:val="-4"/>
        <w:spacing w:before="156" w:after="156"/>
      </w:pPr>
      <w:r>
        <w:rPr>
          <w:rFonts w:hint="eastAsia"/>
        </w:rPr>
        <w:t>本报告期与基金发生关联交易的各关联方</w:t>
      </w:r>
    </w:p>
    <w:tbl>
      <w:tblPr>
        <w:tblStyle w:val="-0"/>
        <w:tblW w:w="8506" w:type="dxa"/>
        <w:tblLayout w:type="fixed"/>
        <w:tblLook w:val="04A0" w:firstRow="1" w:lastRow="0" w:firstColumn="1" w:lastColumn="0" w:noHBand="0" w:noVBand="1"/>
      </w:tblPr>
      <w:tblGrid>
        <w:gridCol w:w="4820"/>
        <w:gridCol w:w="3686"/>
      </w:tblGrid>
      <w:tr w:rsidR="00F056BD" w:rsidTr="00F056BD">
        <w:trPr>
          <w:cnfStyle w:val="100000000000" w:firstRow="1" w:lastRow="0" w:firstColumn="0" w:lastColumn="0" w:oddVBand="0" w:evenVBand="0" w:oddHBand="0" w:evenHBand="0" w:firstRowFirstColumn="0" w:firstRowLastColumn="0" w:lastRowFirstColumn="0" w:lastRowLastColumn="0"/>
        </w:trPr>
        <w:tc>
          <w:tcPr>
            <w:tcW w:w="4820" w:type="dxa"/>
          </w:tcPr>
          <w:p w:rsidR="00F056BD" w:rsidRDefault="00F056BD" w:rsidP="00F056BD">
            <w:pPr>
              <w:jc w:val="center"/>
            </w:pPr>
            <w:r>
              <w:rPr>
                <w:rFonts w:hint="eastAsia"/>
              </w:rPr>
              <w:t>关联方名称</w:t>
            </w:r>
          </w:p>
        </w:tc>
        <w:tc>
          <w:tcPr>
            <w:tcW w:w="3686" w:type="dxa"/>
          </w:tcPr>
          <w:p w:rsidR="00F056BD" w:rsidRDefault="00F056BD" w:rsidP="00F056BD">
            <w:pPr>
              <w:jc w:val="center"/>
            </w:pPr>
            <w:r>
              <w:rPr>
                <w:rFonts w:hint="eastAsia"/>
              </w:rPr>
              <w:t>与本基金的关系</w:t>
            </w:r>
          </w:p>
        </w:tc>
      </w:tr>
      <w:tr w:rsidR="00F056BD" w:rsidTr="00F056BD">
        <w:tc>
          <w:tcPr>
            <w:tcW w:w="4820" w:type="dxa"/>
          </w:tcPr>
          <w:p w:rsidR="00F056BD" w:rsidRDefault="00F056BD" w:rsidP="00F056BD">
            <w:pPr>
              <w:jc w:val="left"/>
            </w:pPr>
            <w:r>
              <w:rPr>
                <w:rFonts w:hint="eastAsia"/>
              </w:rPr>
              <w:t>南方基金管理股份有限公司</w:t>
            </w:r>
            <w:r>
              <w:rPr>
                <w:rFonts w:hint="eastAsia"/>
              </w:rPr>
              <w:t>("</w:t>
            </w:r>
            <w:r>
              <w:rPr>
                <w:rFonts w:hint="eastAsia"/>
              </w:rPr>
              <w:t>南方基金</w:t>
            </w:r>
            <w:r>
              <w:rPr>
                <w:rFonts w:hint="eastAsia"/>
              </w:rPr>
              <w:t>")</w:t>
            </w:r>
          </w:p>
        </w:tc>
        <w:tc>
          <w:tcPr>
            <w:tcW w:w="3686" w:type="dxa"/>
          </w:tcPr>
          <w:p w:rsidR="00F056BD" w:rsidRDefault="00F056BD" w:rsidP="00F056BD">
            <w:pPr>
              <w:jc w:val="left"/>
            </w:pPr>
            <w:r>
              <w:rPr>
                <w:rFonts w:hint="eastAsia"/>
              </w:rPr>
              <w:t>基金管理人、登记机构、基金销售机构</w:t>
            </w:r>
          </w:p>
        </w:tc>
      </w:tr>
      <w:tr w:rsidR="00F056BD" w:rsidTr="00F056BD">
        <w:tc>
          <w:tcPr>
            <w:tcW w:w="4820" w:type="dxa"/>
          </w:tcPr>
          <w:p w:rsidR="00F056BD" w:rsidRDefault="00F056BD" w:rsidP="00F056BD">
            <w:pPr>
              <w:jc w:val="left"/>
            </w:pPr>
            <w:r>
              <w:rPr>
                <w:rFonts w:hint="eastAsia"/>
              </w:rPr>
              <w:t>中国工商银行股份有限公司</w:t>
            </w:r>
            <w:r>
              <w:rPr>
                <w:rFonts w:hint="eastAsia"/>
              </w:rPr>
              <w:t>(</w:t>
            </w:r>
            <w:r>
              <w:rPr>
                <w:rFonts w:hint="eastAsia"/>
              </w:rPr>
              <w:t>“中国工商银行”</w:t>
            </w:r>
            <w:r>
              <w:rPr>
                <w:rFonts w:hint="eastAsia"/>
              </w:rPr>
              <w:t>)</w:t>
            </w:r>
          </w:p>
        </w:tc>
        <w:tc>
          <w:tcPr>
            <w:tcW w:w="3686" w:type="dxa"/>
          </w:tcPr>
          <w:p w:rsidR="00F056BD" w:rsidRDefault="00F056BD" w:rsidP="00F056BD">
            <w:pPr>
              <w:jc w:val="left"/>
            </w:pPr>
            <w:r>
              <w:rPr>
                <w:rFonts w:hint="eastAsia"/>
              </w:rPr>
              <w:t>基金托管人、基金销售机构</w:t>
            </w:r>
          </w:p>
        </w:tc>
      </w:tr>
      <w:tr w:rsidR="00F056BD" w:rsidTr="00F056BD">
        <w:tc>
          <w:tcPr>
            <w:tcW w:w="4820" w:type="dxa"/>
          </w:tcPr>
          <w:p w:rsidR="00F056BD" w:rsidRDefault="00F056BD" w:rsidP="00F056BD">
            <w:pPr>
              <w:jc w:val="left"/>
            </w:pPr>
            <w:r>
              <w:rPr>
                <w:rFonts w:hint="eastAsia"/>
              </w:rPr>
              <w:t>华泰证券股份有限公司</w:t>
            </w:r>
            <w:r>
              <w:rPr>
                <w:rFonts w:hint="eastAsia"/>
              </w:rPr>
              <w:t>(</w:t>
            </w:r>
            <w:r>
              <w:rPr>
                <w:rFonts w:hint="eastAsia"/>
              </w:rPr>
              <w:t>“华泰证券”</w:t>
            </w:r>
            <w:r>
              <w:rPr>
                <w:rFonts w:hint="eastAsia"/>
              </w:rPr>
              <w:t>)</w:t>
            </w:r>
          </w:p>
        </w:tc>
        <w:tc>
          <w:tcPr>
            <w:tcW w:w="3686" w:type="dxa"/>
          </w:tcPr>
          <w:p w:rsidR="00F056BD" w:rsidRDefault="00F056BD" w:rsidP="00F056BD">
            <w:pPr>
              <w:jc w:val="left"/>
            </w:pPr>
            <w:r>
              <w:rPr>
                <w:rFonts w:hint="eastAsia"/>
              </w:rPr>
              <w:t>基金管理人的股东、基金销售机构</w:t>
            </w:r>
          </w:p>
        </w:tc>
      </w:tr>
    </w:tbl>
    <w:p w:rsidR="00F056BD" w:rsidRDefault="00F056BD" w:rsidP="00F056BD">
      <w:pPr>
        <w:pStyle w:val="-8"/>
      </w:pPr>
      <w:r>
        <w:rPr>
          <w:rFonts w:hint="eastAsia"/>
        </w:rPr>
        <w:t>注：下述关联交易均在正常业务范围内按一般商业条款订立。</w:t>
      </w:r>
    </w:p>
    <w:p w:rsidR="00F056BD" w:rsidRDefault="00F056BD" w:rsidP="00F056BD">
      <w:pPr>
        <w:pStyle w:val="-3"/>
        <w:spacing w:before="156" w:after="156"/>
      </w:pPr>
      <w:r>
        <w:rPr>
          <w:rFonts w:hint="eastAsia"/>
        </w:rPr>
        <w:t>本报告期及上年度可比期间的关联方交易</w:t>
      </w:r>
    </w:p>
    <w:p w:rsidR="00F056BD" w:rsidRDefault="00F056BD" w:rsidP="00F056BD">
      <w:pPr>
        <w:pStyle w:val="-4"/>
        <w:spacing w:before="156" w:after="156"/>
      </w:pPr>
      <w:r>
        <w:rPr>
          <w:rFonts w:hint="eastAsia"/>
        </w:rPr>
        <w:t>通过关联方交易单元进行的交易</w:t>
      </w:r>
    </w:p>
    <w:p w:rsidR="00F056BD" w:rsidRDefault="00F056BD" w:rsidP="00F056BD">
      <w:pPr>
        <w:pStyle w:val="-5"/>
        <w:spacing w:before="156" w:after="156"/>
      </w:pPr>
      <w:r>
        <w:rPr>
          <w:rFonts w:hint="eastAsia"/>
        </w:rPr>
        <w:lastRenderedPageBreak/>
        <w:t>股票交易</w:t>
      </w:r>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F056BD" w:rsidTr="00F056BD">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F056BD" w:rsidRDefault="00F056BD" w:rsidP="00F056BD">
            <w:pPr>
              <w:jc w:val="center"/>
            </w:pPr>
            <w:r>
              <w:rPr>
                <w:rFonts w:hint="eastAsia"/>
              </w:rPr>
              <w:t>关联方名称</w:t>
            </w:r>
          </w:p>
        </w:tc>
        <w:tc>
          <w:tcPr>
            <w:tcW w:w="3408" w:type="dxa"/>
            <w:gridSpan w:val="2"/>
            <w:tcBorders>
              <w:bottom w:val="single" w:sz="4" w:space="0" w:color="auto"/>
            </w:tcBorders>
          </w:tcPr>
          <w:p w:rsidR="00F056BD" w:rsidRDefault="00F056BD" w:rsidP="00F056B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3410" w:type="dxa"/>
            <w:gridSpan w:val="2"/>
            <w:tcBorders>
              <w:bottom w:val="single" w:sz="4" w:space="0" w:color="auto"/>
            </w:tcBorders>
          </w:tcPr>
          <w:p w:rsidR="00F056BD" w:rsidRDefault="00F056BD" w:rsidP="00F056B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F056BD" w:rsidTr="00F056BD">
        <w:tc>
          <w:tcPr>
            <w:tcW w:w="1704" w:type="dxa"/>
            <w:vMerge/>
          </w:tcPr>
          <w:p w:rsidR="00F056BD" w:rsidRDefault="00F056BD" w:rsidP="00F056BD">
            <w:pPr>
              <w:jc w:val="left"/>
            </w:pPr>
          </w:p>
        </w:tc>
        <w:tc>
          <w:tcPr>
            <w:tcW w:w="1704" w:type="dxa"/>
            <w:shd w:val="clear" w:color="auto" w:fill="BFBFBF"/>
          </w:tcPr>
          <w:p w:rsidR="00F056BD" w:rsidRDefault="00F056BD" w:rsidP="00F056BD">
            <w:pPr>
              <w:jc w:val="center"/>
            </w:pPr>
            <w:r>
              <w:rPr>
                <w:rFonts w:hint="eastAsia"/>
              </w:rPr>
              <w:t>成交金额</w:t>
            </w:r>
          </w:p>
        </w:tc>
        <w:tc>
          <w:tcPr>
            <w:tcW w:w="1704" w:type="dxa"/>
            <w:shd w:val="clear" w:color="auto" w:fill="BFBFBF"/>
          </w:tcPr>
          <w:p w:rsidR="00F056BD" w:rsidRDefault="00F056BD" w:rsidP="00F056BD">
            <w:pPr>
              <w:jc w:val="center"/>
            </w:pPr>
            <w:r>
              <w:rPr>
                <w:rFonts w:hint="eastAsia"/>
              </w:rPr>
              <w:t>占当期股票</w:t>
            </w:r>
          </w:p>
          <w:p w:rsidR="00F056BD" w:rsidRDefault="00F056BD" w:rsidP="00F056BD">
            <w:pPr>
              <w:jc w:val="center"/>
            </w:pPr>
            <w:r>
              <w:rPr>
                <w:rFonts w:hint="eastAsia"/>
              </w:rPr>
              <w:t>成交总额的比例</w:t>
            </w:r>
          </w:p>
        </w:tc>
        <w:tc>
          <w:tcPr>
            <w:tcW w:w="1705" w:type="dxa"/>
            <w:shd w:val="clear" w:color="auto" w:fill="BFBFBF"/>
          </w:tcPr>
          <w:p w:rsidR="00F056BD" w:rsidRDefault="00F056BD" w:rsidP="00F056BD">
            <w:pPr>
              <w:jc w:val="center"/>
            </w:pPr>
            <w:r>
              <w:rPr>
                <w:rFonts w:hint="eastAsia"/>
              </w:rPr>
              <w:t>成交金额</w:t>
            </w:r>
          </w:p>
        </w:tc>
        <w:tc>
          <w:tcPr>
            <w:tcW w:w="1705" w:type="dxa"/>
            <w:shd w:val="clear" w:color="auto" w:fill="BFBFBF"/>
          </w:tcPr>
          <w:p w:rsidR="00F056BD" w:rsidRDefault="00F056BD" w:rsidP="00F056BD">
            <w:pPr>
              <w:jc w:val="center"/>
            </w:pPr>
            <w:r>
              <w:rPr>
                <w:rFonts w:hint="eastAsia"/>
              </w:rPr>
              <w:t>占当期股票</w:t>
            </w:r>
          </w:p>
          <w:p w:rsidR="00F056BD" w:rsidRDefault="00F056BD" w:rsidP="00F056BD">
            <w:pPr>
              <w:jc w:val="center"/>
            </w:pPr>
            <w:r>
              <w:rPr>
                <w:rFonts w:hint="eastAsia"/>
              </w:rPr>
              <w:t>成交总额的比例</w:t>
            </w:r>
          </w:p>
        </w:tc>
      </w:tr>
      <w:tr w:rsidR="00F056BD" w:rsidTr="00F056BD">
        <w:tc>
          <w:tcPr>
            <w:tcW w:w="1704" w:type="dxa"/>
          </w:tcPr>
          <w:p w:rsidR="00F056BD" w:rsidRDefault="00F056BD" w:rsidP="00F056BD">
            <w:pPr>
              <w:jc w:val="left"/>
            </w:pPr>
            <w:r>
              <w:rPr>
                <w:rFonts w:hint="eastAsia"/>
              </w:rPr>
              <w:t>华泰证券</w:t>
            </w:r>
          </w:p>
        </w:tc>
        <w:tc>
          <w:tcPr>
            <w:tcW w:w="1704" w:type="dxa"/>
          </w:tcPr>
          <w:p w:rsidR="00F056BD" w:rsidRDefault="00F056BD" w:rsidP="00F056BD">
            <w:pPr>
              <w:jc w:val="right"/>
            </w:pPr>
            <w:r>
              <w:t>211,699,996.25</w:t>
            </w:r>
          </w:p>
        </w:tc>
        <w:tc>
          <w:tcPr>
            <w:tcW w:w="1704" w:type="dxa"/>
          </w:tcPr>
          <w:p w:rsidR="00F056BD" w:rsidRDefault="00F056BD" w:rsidP="00F056BD">
            <w:pPr>
              <w:jc w:val="right"/>
            </w:pPr>
            <w:r>
              <w:t>6.70%</w:t>
            </w:r>
          </w:p>
        </w:tc>
        <w:tc>
          <w:tcPr>
            <w:tcW w:w="1705" w:type="dxa"/>
          </w:tcPr>
          <w:p w:rsidR="00F056BD" w:rsidRDefault="00F056BD" w:rsidP="00F056BD">
            <w:pPr>
              <w:jc w:val="right"/>
            </w:pPr>
            <w:r>
              <w:t>-</w:t>
            </w:r>
          </w:p>
        </w:tc>
        <w:tc>
          <w:tcPr>
            <w:tcW w:w="1705" w:type="dxa"/>
          </w:tcPr>
          <w:p w:rsidR="00F056BD" w:rsidRDefault="00F056BD" w:rsidP="00F056BD">
            <w:pPr>
              <w:jc w:val="right"/>
            </w:pPr>
            <w:r>
              <w:t>-</w:t>
            </w:r>
          </w:p>
        </w:tc>
      </w:tr>
    </w:tbl>
    <w:p w:rsidR="00F056BD" w:rsidRDefault="00F056BD" w:rsidP="00F056BD">
      <w:pPr>
        <w:pStyle w:val="-5"/>
        <w:spacing w:before="156" w:after="156"/>
      </w:pPr>
      <w:r>
        <w:rPr>
          <w:rFonts w:hint="eastAsia"/>
        </w:rPr>
        <w:t>权证交易</w:t>
      </w:r>
    </w:p>
    <w:p w:rsidR="00F056BD" w:rsidRDefault="00F056BD" w:rsidP="00F056BD">
      <w:pPr>
        <w:pStyle w:val="-"/>
        <w:ind w:firstLine="420"/>
      </w:pPr>
      <w:r>
        <w:rPr>
          <w:rFonts w:hint="eastAsia"/>
        </w:rPr>
        <w:t>本基金本报告期内无通过关联方交易单元进行的权证交易。</w:t>
      </w:r>
    </w:p>
    <w:p w:rsidR="00F056BD" w:rsidRDefault="00F056BD" w:rsidP="00F056BD">
      <w:pPr>
        <w:pStyle w:val="-5"/>
        <w:spacing w:before="156" w:after="156"/>
      </w:pPr>
      <w:r>
        <w:rPr>
          <w:rFonts w:hint="eastAsia"/>
        </w:rPr>
        <w:t>应支付关联方的佣金</w:t>
      </w:r>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F056BD" w:rsidTr="00F056BD">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F056BD" w:rsidRDefault="00F056BD" w:rsidP="00F056BD">
            <w:pPr>
              <w:jc w:val="center"/>
            </w:pPr>
            <w:r>
              <w:rPr>
                <w:rFonts w:hint="eastAsia"/>
              </w:rPr>
              <w:t>关联方名称</w:t>
            </w:r>
          </w:p>
        </w:tc>
        <w:tc>
          <w:tcPr>
            <w:tcW w:w="6818" w:type="dxa"/>
            <w:gridSpan w:val="4"/>
            <w:tcBorders>
              <w:bottom w:val="single" w:sz="4" w:space="0" w:color="auto"/>
            </w:tcBorders>
          </w:tcPr>
          <w:p w:rsidR="00F056BD" w:rsidRDefault="00F056BD" w:rsidP="00F056B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F056BD" w:rsidTr="00F056BD">
        <w:tc>
          <w:tcPr>
            <w:tcW w:w="1704" w:type="dxa"/>
            <w:vMerge/>
          </w:tcPr>
          <w:p w:rsidR="00F056BD" w:rsidRDefault="00F056BD" w:rsidP="00F056BD">
            <w:pPr>
              <w:jc w:val="left"/>
            </w:pPr>
          </w:p>
        </w:tc>
        <w:tc>
          <w:tcPr>
            <w:tcW w:w="1704" w:type="dxa"/>
            <w:shd w:val="clear" w:color="auto" w:fill="BFBFBF"/>
          </w:tcPr>
          <w:p w:rsidR="00F056BD" w:rsidRDefault="00F056BD" w:rsidP="00F056BD">
            <w:pPr>
              <w:jc w:val="center"/>
            </w:pPr>
            <w:r>
              <w:rPr>
                <w:rFonts w:hint="eastAsia"/>
              </w:rPr>
              <w:t>当期佣金</w:t>
            </w:r>
          </w:p>
        </w:tc>
        <w:tc>
          <w:tcPr>
            <w:tcW w:w="1704" w:type="dxa"/>
            <w:shd w:val="clear" w:color="auto" w:fill="BFBFBF"/>
          </w:tcPr>
          <w:p w:rsidR="00F056BD" w:rsidRDefault="00F056BD" w:rsidP="00F056BD">
            <w:pPr>
              <w:jc w:val="center"/>
            </w:pPr>
            <w:r>
              <w:rPr>
                <w:rFonts w:hint="eastAsia"/>
              </w:rPr>
              <w:t>占当期佣金总量的比例</w:t>
            </w:r>
          </w:p>
        </w:tc>
        <w:tc>
          <w:tcPr>
            <w:tcW w:w="1705" w:type="dxa"/>
            <w:shd w:val="clear" w:color="auto" w:fill="BFBFBF"/>
          </w:tcPr>
          <w:p w:rsidR="00F056BD" w:rsidRDefault="00F056BD" w:rsidP="00F056BD">
            <w:pPr>
              <w:jc w:val="center"/>
            </w:pPr>
            <w:r>
              <w:rPr>
                <w:rFonts w:hint="eastAsia"/>
              </w:rPr>
              <w:t>期末应付佣金余额</w:t>
            </w:r>
          </w:p>
        </w:tc>
        <w:tc>
          <w:tcPr>
            <w:tcW w:w="1705" w:type="dxa"/>
            <w:shd w:val="clear" w:color="auto" w:fill="BFBFBF"/>
          </w:tcPr>
          <w:p w:rsidR="00F056BD" w:rsidRDefault="00F056BD" w:rsidP="00F056BD">
            <w:pPr>
              <w:jc w:val="center"/>
            </w:pPr>
            <w:r>
              <w:rPr>
                <w:rFonts w:hint="eastAsia"/>
              </w:rPr>
              <w:t>占期末应付佣金总额的比例</w:t>
            </w:r>
          </w:p>
        </w:tc>
      </w:tr>
      <w:tr w:rsidR="00F056BD" w:rsidTr="00F056BD">
        <w:tc>
          <w:tcPr>
            <w:tcW w:w="1704" w:type="dxa"/>
          </w:tcPr>
          <w:p w:rsidR="00F056BD" w:rsidRDefault="00F056BD" w:rsidP="00F056BD">
            <w:pPr>
              <w:jc w:val="left"/>
            </w:pPr>
            <w:r>
              <w:rPr>
                <w:rFonts w:hint="eastAsia"/>
              </w:rPr>
              <w:t>华泰证券</w:t>
            </w:r>
          </w:p>
        </w:tc>
        <w:tc>
          <w:tcPr>
            <w:tcW w:w="1704" w:type="dxa"/>
          </w:tcPr>
          <w:p w:rsidR="00F056BD" w:rsidRDefault="00F056BD" w:rsidP="00F056BD">
            <w:pPr>
              <w:jc w:val="right"/>
            </w:pPr>
            <w:r>
              <w:t>192,922.51</w:t>
            </w:r>
          </w:p>
        </w:tc>
        <w:tc>
          <w:tcPr>
            <w:tcW w:w="1704" w:type="dxa"/>
          </w:tcPr>
          <w:p w:rsidR="00F056BD" w:rsidRDefault="00F056BD" w:rsidP="00F056BD">
            <w:pPr>
              <w:jc w:val="right"/>
            </w:pPr>
            <w:r>
              <w:t>6.70%</w:t>
            </w:r>
          </w:p>
        </w:tc>
        <w:tc>
          <w:tcPr>
            <w:tcW w:w="1705" w:type="dxa"/>
          </w:tcPr>
          <w:p w:rsidR="00F056BD" w:rsidRDefault="00F056BD" w:rsidP="00F056BD">
            <w:pPr>
              <w:jc w:val="right"/>
            </w:pPr>
            <w:r>
              <w:t>153,243.05</w:t>
            </w:r>
          </w:p>
        </w:tc>
        <w:tc>
          <w:tcPr>
            <w:tcW w:w="1705" w:type="dxa"/>
          </w:tcPr>
          <w:p w:rsidR="00F056BD" w:rsidRDefault="00F056BD" w:rsidP="00F056BD">
            <w:pPr>
              <w:jc w:val="right"/>
            </w:pPr>
            <w:r>
              <w:t>11.20%</w:t>
            </w:r>
          </w:p>
        </w:tc>
      </w:tr>
    </w:tbl>
    <w:p w:rsidR="00F056BD" w:rsidRDefault="00F056BD" w:rsidP="00F056BD">
      <w:pPr>
        <w:pStyle w:val="-8"/>
      </w:pPr>
      <w:r>
        <w:rPr>
          <w:rFonts w:hint="eastAsia"/>
        </w:rPr>
        <w:t>注：1.上述佣金按市场佣金率计算。</w:t>
      </w:r>
    </w:p>
    <w:p w:rsidR="00F056BD" w:rsidRDefault="00F056BD" w:rsidP="00F056BD">
      <w:pPr>
        <w:pStyle w:val="-"/>
        <w:ind w:firstLine="420"/>
      </w:pPr>
      <w:r>
        <w:rPr>
          <w:rFonts w:hint="eastAsia"/>
        </w:rPr>
        <w:t>2.该类佣金协议的服务范围还包括佣金收取方为本基金提供的证券投资研究成果和市场信息服务等。</w:t>
      </w:r>
    </w:p>
    <w:p w:rsidR="00F056BD" w:rsidRDefault="00F056BD" w:rsidP="00F056BD">
      <w:pPr>
        <w:pStyle w:val="-4"/>
        <w:spacing w:before="156" w:after="156"/>
      </w:pPr>
      <w:r>
        <w:rPr>
          <w:rFonts w:hint="eastAsia"/>
        </w:rPr>
        <w:t>关联方报酬</w:t>
      </w:r>
    </w:p>
    <w:p w:rsidR="00F056BD" w:rsidRDefault="00F056BD" w:rsidP="00F056BD">
      <w:pPr>
        <w:pStyle w:val="-5"/>
        <w:spacing w:before="156" w:after="156"/>
      </w:pPr>
      <w:r>
        <w:rPr>
          <w:rFonts w:hint="eastAsia"/>
        </w:rPr>
        <w:t>基金管理费</w:t>
      </w:r>
    </w:p>
    <w:p w:rsidR="00F056BD" w:rsidRDefault="00F056BD" w:rsidP="00F056BD">
      <w:pPr>
        <w:jc w:val="right"/>
      </w:pPr>
      <w:r>
        <w:rPr>
          <w:rFonts w:hint="eastAsia"/>
        </w:rPr>
        <w:t>单位：人民币元</w:t>
      </w:r>
    </w:p>
    <w:tbl>
      <w:tblPr>
        <w:tblStyle w:val="-0"/>
        <w:tblW w:w="8505" w:type="dxa"/>
        <w:tblLayout w:type="fixed"/>
        <w:tblLook w:val="04A0" w:firstRow="1" w:lastRow="0" w:firstColumn="1" w:lastColumn="0" w:noHBand="0" w:noVBand="1"/>
      </w:tblPr>
      <w:tblGrid>
        <w:gridCol w:w="2835"/>
        <w:gridCol w:w="2835"/>
        <w:gridCol w:w="2835"/>
      </w:tblGrid>
      <w:tr w:rsidR="00F056BD" w:rsidTr="00F056BD">
        <w:trPr>
          <w:cnfStyle w:val="100000000000" w:firstRow="1" w:lastRow="0" w:firstColumn="0" w:lastColumn="0" w:oddVBand="0" w:evenVBand="0" w:oddHBand="0" w:evenHBand="0" w:firstRowFirstColumn="0" w:firstRowLastColumn="0" w:lastRowFirstColumn="0" w:lastRowLastColumn="0"/>
        </w:trPr>
        <w:tc>
          <w:tcPr>
            <w:tcW w:w="2840" w:type="dxa"/>
          </w:tcPr>
          <w:p w:rsidR="00F056BD" w:rsidRDefault="00F056BD" w:rsidP="00F056BD">
            <w:pPr>
              <w:jc w:val="center"/>
            </w:pPr>
            <w:r>
              <w:rPr>
                <w:rFonts w:hint="eastAsia"/>
              </w:rPr>
              <w:t>项目</w:t>
            </w:r>
          </w:p>
        </w:tc>
        <w:tc>
          <w:tcPr>
            <w:tcW w:w="2841" w:type="dxa"/>
          </w:tcPr>
          <w:p w:rsidR="00F056BD" w:rsidRDefault="00F056BD" w:rsidP="00F056B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2841" w:type="dxa"/>
          </w:tcPr>
          <w:p w:rsidR="00F056BD" w:rsidRDefault="00F056BD" w:rsidP="00F056B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F056BD" w:rsidTr="00F056BD">
        <w:tc>
          <w:tcPr>
            <w:tcW w:w="2840" w:type="dxa"/>
          </w:tcPr>
          <w:p w:rsidR="00F056BD" w:rsidRDefault="00F056BD" w:rsidP="00F056BD">
            <w:pPr>
              <w:jc w:val="left"/>
            </w:pPr>
            <w:r>
              <w:rPr>
                <w:rFonts w:hint="eastAsia"/>
              </w:rPr>
              <w:t>当期发生的基金应支付的管理费</w:t>
            </w:r>
          </w:p>
        </w:tc>
        <w:tc>
          <w:tcPr>
            <w:tcW w:w="2841" w:type="dxa"/>
          </w:tcPr>
          <w:p w:rsidR="00F056BD" w:rsidRDefault="00F056BD" w:rsidP="00F056BD">
            <w:pPr>
              <w:jc w:val="right"/>
            </w:pPr>
            <w:r>
              <w:t>15,135,973.00</w:t>
            </w:r>
          </w:p>
        </w:tc>
        <w:tc>
          <w:tcPr>
            <w:tcW w:w="2841" w:type="dxa"/>
          </w:tcPr>
          <w:p w:rsidR="00F056BD" w:rsidRDefault="00F056BD" w:rsidP="00F056BD">
            <w:pPr>
              <w:jc w:val="right"/>
            </w:pPr>
            <w:r>
              <w:t>17,044,877.05</w:t>
            </w:r>
          </w:p>
        </w:tc>
      </w:tr>
      <w:tr w:rsidR="00F056BD" w:rsidTr="00F056BD">
        <w:tc>
          <w:tcPr>
            <w:tcW w:w="2840" w:type="dxa"/>
          </w:tcPr>
          <w:p w:rsidR="00F056BD" w:rsidRDefault="00F056BD" w:rsidP="00F056BD">
            <w:pPr>
              <w:jc w:val="left"/>
            </w:pPr>
            <w:r>
              <w:rPr>
                <w:rFonts w:hint="eastAsia"/>
              </w:rPr>
              <w:t>其中：支付销售机构的客户维护费</w:t>
            </w:r>
          </w:p>
        </w:tc>
        <w:tc>
          <w:tcPr>
            <w:tcW w:w="2841" w:type="dxa"/>
          </w:tcPr>
          <w:p w:rsidR="00F056BD" w:rsidRDefault="00F056BD" w:rsidP="00F056BD">
            <w:pPr>
              <w:jc w:val="right"/>
            </w:pPr>
            <w:r>
              <w:t>1,127,653.64</w:t>
            </w:r>
          </w:p>
        </w:tc>
        <w:tc>
          <w:tcPr>
            <w:tcW w:w="2841" w:type="dxa"/>
          </w:tcPr>
          <w:p w:rsidR="00F056BD" w:rsidRDefault="00F056BD" w:rsidP="00F056BD">
            <w:pPr>
              <w:jc w:val="right"/>
            </w:pPr>
            <w:r>
              <w:t>2,390,059.54</w:t>
            </w:r>
          </w:p>
        </w:tc>
      </w:tr>
    </w:tbl>
    <w:p w:rsidR="00F056BD" w:rsidRDefault="00F056BD" w:rsidP="00F056BD">
      <w:pPr>
        <w:pStyle w:val="-8"/>
      </w:pPr>
      <w:r>
        <w:rPr>
          <w:rFonts w:hint="eastAsia"/>
        </w:rPr>
        <w:t>注:支付基金管理人南方基金的管理人报酬按前一日基金资产净值1.50%的年费率计提，逐日累计至每月月底，按月支付。其计算公式为：</w:t>
      </w:r>
    </w:p>
    <w:p w:rsidR="00F056BD" w:rsidRDefault="00F056BD" w:rsidP="00F056BD">
      <w:pPr>
        <w:pStyle w:val="-"/>
        <w:ind w:firstLine="420"/>
      </w:pPr>
      <w:r>
        <w:rPr>
          <w:rFonts w:hint="eastAsia"/>
        </w:rPr>
        <w:t>日管理人报酬＝前一日基金资产净值X1.50% /当年天数。</w:t>
      </w:r>
    </w:p>
    <w:p w:rsidR="00F056BD" w:rsidRDefault="00F056BD" w:rsidP="00F056BD">
      <w:pPr>
        <w:pStyle w:val="-5"/>
        <w:spacing w:before="156" w:after="156"/>
      </w:pPr>
      <w:r>
        <w:rPr>
          <w:rFonts w:hint="eastAsia"/>
        </w:rPr>
        <w:t>基金托管费</w:t>
      </w:r>
    </w:p>
    <w:p w:rsidR="00F056BD" w:rsidRDefault="00F056BD" w:rsidP="00F056BD">
      <w:pPr>
        <w:jc w:val="right"/>
      </w:pPr>
      <w:r>
        <w:rPr>
          <w:rFonts w:hint="eastAsia"/>
        </w:rPr>
        <w:t>单位：人民币元</w:t>
      </w:r>
    </w:p>
    <w:tbl>
      <w:tblPr>
        <w:tblStyle w:val="-0"/>
        <w:tblW w:w="8505" w:type="dxa"/>
        <w:tblLayout w:type="fixed"/>
        <w:tblLook w:val="04A0" w:firstRow="1" w:lastRow="0" w:firstColumn="1" w:lastColumn="0" w:noHBand="0" w:noVBand="1"/>
      </w:tblPr>
      <w:tblGrid>
        <w:gridCol w:w="2835"/>
        <w:gridCol w:w="2835"/>
        <w:gridCol w:w="2835"/>
      </w:tblGrid>
      <w:tr w:rsidR="00F056BD" w:rsidTr="00F056BD">
        <w:trPr>
          <w:cnfStyle w:val="100000000000" w:firstRow="1" w:lastRow="0" w:firstColumn="0" w:lastColumn="0" w:oddVBand="0" w:evenVBand="0" w:oddHBand="0" w:evenHBand="0" w:firstRowFirstColumn="0" w:firstRowLastColumn="0" w:lastRowFirstColumn="0" w:lastRowLastColumn="0"/>
        </w:trPr>
        <w:tc>
          <w:tcPr>
            <w:tcW w:w="2840" w:type="dxa"/>
          </w:tcPr>
          <w:p w:rsidR="00F056BD" w:rsidRDefault="00F056BD" w:rsidP="00F056BD">
            <w:pPr>
              <w:jc w:val="center"/>
            </w:pPr>
            <w:r>
              <w:rPr>
                <w:rFonts w:hint="eastAsia"/>
              </w:rPr>
              <w:t>项目</w:t>
            </w:r>
          </w:p>
        </w:tc>
        <w:tc>
          <w:tcPr>
            <w:tcW w:w="2841" w:type="dxa"/>
          </w:tcPr>
          <w:p w:rsidR="00F056BD" w:rsidRDefault="00F056BD" w:rsidP="00F056B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2841" w:type="dxa"/>
          </w:tcPr>
          <w:p w:rsidR="00F056BD" w:rsidRDefault="00F056BD" w:rsidP="00F056B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F056BD" w:rsidTr="00F056BD">
        <w:tc>
          <w:tcPr>
            <w:tcW w:w="2840" w:type="dxa"/>
          </w:tcPr>
          <w:p w:rsidR="00F056BD" w:rsidRDefault="00F056BD" w:rsidP="00F056BD">
            <w:pPr>
              <w:jc w:val="left"/>
            </w:pPr>
            <w:r>
              <w:rPr>
                <w:rFonts w:hint="eastAsia"/>
              </w:rPr>
              <w:t>当期发生的基金应支付的托管费</w:t>
            </w:r>
          </w:p>
        </w:tc>
        <w:tc>
          <w:tcPr>
            <w:tcW w:w="2841" w:type="dxa"/>
          </w:tcPr>
          <w:p w:rsidR="00F056BD" w:rsidRDefault="00F056BD" w:rsidP="00F056BD">
            <w:pPr>
              <w:jc w:val="right"/>
            </w:pPr>
            <w:r>
              <w:t>2,522,662.13</w:t>
            </w:r>
          </w:p>
        </w:tc>
        <w:tc>
          <w:tcPr>
            <w:tcW w:w="2841" w:type="dxa"/>
          </w:tcPr>
          <w:p w:rsidR="00F056BD" w:rsidRDefault="00F056BD" w:rsidP="00F056BD">
            <w:pPr>
              <w:jc w:val="right"/>
            </w:pPr>
            <w:r>
              <w:t>2,840,812.94</w:t>
            </w:r>
          </w:p>
        </w:tc>
      </w:tr>
    </w:tbl>
    <w:p w:rsidR="00F056BD" w:rsidRDefault="00F056BD" w:rsidP="00F056BD">
      <w:pPr>
        <w:pStyle w:val="-8"/>
      </w:pPr>
      <w:r>
        <w:rPr>
          <w:rFonts w:hint="eastAsia"/>
        </w:rPr>
        <w:lastRenderedPageBreak/>
        <w:t>注:支付基金托管人中国工商银行的托管费按前一日基金资产净值0.25%的年费率计提，逐日累计至每月月底，按月支付。其计算公式为：</w:t>
      </w:r>
    </w:p>
    <w:p w:rsidR="00F056BD" w:rsidRDefault="00F056BD" w:rsidP="00F056BD">
      <w:pPr>
        <w:pStyle w:val="-"/>
        <w:ind w:firstLine="420"/>
      </w:pPr>
      <w:r>
        <w:rPr>
          <w:rFonts w:hint="eastAsia"/>
        </w:rPr>
        <w:t>日托管费＝前一日基金资产净值 X 0.25% / 当年天数。</w:t>
      </w:r>
    </w:p>
    <w:p w:rsidR="00F056BD" w:rsidRDefault="00F056BD" w:rsidP="00F056BD">
      <w:pPr>
        <w:pStyle w:val="-5"/>
        <w:spacing w:before="156" w:after="156"/>
      </w:pPr>
      <w:r>
        <w:rPr>
          <w:rFonts w:hint="eastAsia"/>
        </w:rPr>
        <w:t>销售服务费</w:t>
      </w:r>
    </w:p>
    <w:p w:rsidR="00F056BD" w:rsidRDefault="00F056BD" w:rsidP="00F056BD">
      <w:pPr>
        <w:pStyle w:val="-"/>
        <w:ind w:firstLine="420"/>
      </w:pPr>
      <w:r>
        <w:rPr>
          <w:rFonts w:hint="eastAsia"/>
        </w:rPr>
        <w:t>无。</w:t>
      </w:r>
    </w:p>
    <w:p w:rsidR="00F056BD" w:rsidRDefault="00F056BD" w:rsidP="00F056BD">
      <w:pPr>
        <w:pStyle w:val="-4"/>
        <w:spacing w:before="156" w:after="156"/>
      </w:pPr>
      <w:r>
        <w:rPr>
          <w:rFonts w:hint="eastAsia"/>
        </w:rPr>
        <w:t>与关联方进行银行间同业市场的债券（含回购）交易</w:t>
      </w:r>
    </w:p>
    <w:p w:rsidR="00F056BD" w:rsidRDefault="00F056BD" w:rsidP="00F056BD">
      <w:pPr>
        <w:pStyle w:val="-"/>
        <w:ind w:firstLine="420"/>
      </w:pPr>
      <w:r>
        <w:rPr>
          <w:rFonts w:hint="eastAsia"/>
        </w:rPr>
        <w:t>本基金本报告期内无与关联方进行银行间同业市场的债券（含回购）交易。</w:t>
      </w:r>
    </w:p>
    <w:p w:rsidR="00F056BD" w:rsidRDefault="00F056BD" w:rsidP="00F056BD">
      <w:pPr>
        <w:pStyle w:val="-4"/>
        <w:spacing w:before="156" w:after="156"/>
      </w:pPr>
      <w:r>
        <w:rPr>
          <w:rFonts w:hint="eastAsia"/>
        </w:rPr>
        <w:t>各关联方投资本基金的情况</w:t>
      </w:r>
    </w:p>
    <w:p w:rsidR="00F056BD" w:rsidRDefault="00F056BD" w:rsidP="00F056BD">
      <w:pPr>
        <w:pStyle w:val="-5"/>
        <w:spacing w:before="156" w:after="156"/>
      </w:pPr>
      <w:r>
        <w:rPr>
          <w:rFonts w:hint="eastAsia"/>
        </w:rPr>
        <w:t>报告期内基金管理人运用</w:t>
      </w:r>
      <w:proofErr w:type="gramStart"/>
      <w:r>
        <w:rPr>
          <w:rFonts w:hint="eastAsia"/>
        </w:rPr>
        <w:t>固有资金</w:t>
      </w:r>
      <w:proofErr w:type="gramEnd"/>
      <w:r>
        <w:rPr>
          <w:rFonts w:hint="eastAsia"/>
        </w:rPr>
        <w:t>投资本基金的情况</w:t>
      </w:r>
    </w:p>
    <w:p w:rsidR="00F056BD" w:rsidRDefault="00F056BD" w:rsidP="00F056BD">
      <w:pPr>
        <w:pStyle w:val="-"/>
        <w:ind w:firstLine="420"/>
      </w:pPr>
      <w:r>
        <w:rPr>
          <w:rFonts w:hint="eastAsia"/>
        </w:rPr>
        <w:t>无。</w:t>
      </w:r>
    </w:p>
    <w:p w:rsidR="00F056BD" w:rsidRDefault="00F056BD" w:rsidP="00F056BD">
      <w:pPr>
        <w:pStyle w:val="-5"/>
        <w:spacing w:before="156" w:after="156"/>
      </w:pPr>
      <w:r>
        <w:rPr>
          <w:rFonts w:hint="eastAsia"/>
        </w:rPr>
        <w:t>报告期末除基金管理人之外的其他关联方投资本基金的情况</w:t>
      </w:r>
    </w:p>
    <w:p w:rsidR="00F056BD" w:rsidRDefault="00F056BD" w:rsidP="00F056BD">
      <w:pPr>
        <w:pStyle w:val="-"/>
        <w:ind w:firstLine="420"/>
      </w:pPr>
      <w:r>
        <w:rPr>
          <w:rFonts w:hint="eastAsia"/>
        </w:rPr>
        <w:t>无。</w:t>
      </w:r>
    </w:p>
    <w:p w:rsidR="00F056BD" w:rsidRDefault="00F056BD" w:rsidP="00F056BD">
      <w:pPr>
        <w:pStyle w:val="-4"/>
        <w:spacing w:before="156" w:after="156"/>
      </w:pPr>
      <w:r>
        <w:rPr>
          <w:rFonts w:hint="eastAsia"/>
        </w:rPr>
        <w:t>由关联方保管的银行存款余额及当期产生的利息收入</w:t>
      </w:r>
    </w:p>
    <w:p w:rsidR="00F056BD" w:rsidRDefault="00F056BD" w:rsidP="00F056BD">
      <w:pPr>
        <w:jc w:val="right"/>
      </w:pPr>
      <w:r>
        <w:rPr>
          <w:rFonts w:hint="eastAsia"/>
        </w:rPr>
        <w:t>单位：人民币元</w:t>
      </w:r>
    </w:p>
    <w:tbl>
      <w:tblPr>
        <w:tblStyle w:val="-0"/>
        <w:tblW w:w="8505" w:type="dxa"/>
        <w:tblLayout w:type="fixed"/>
        <w:tblLook w:val="04A0" w:firstRow="1" w:lastRow="0" w:firstColumn="1" w:lastColumn="0" w:noHBand="0" w:noVBand="1"/>
      </w:tblPr>
      <w:tblGrid>
        <w:gridCol w:w="1700"/>
        <w:gridCol w:w="1700"/>
        <w:gridCol w:w="1701"/>
        <w:gridCol w:w="1702"/>
        <w:gridCol w:w="1702"/>
      </w:tblGrid>
      <w:tr w:rsidR="00F056BD" w:rsidTr="00F056BD">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F056BD" w:rsidRDefault="00F056BD" w:rsidP="00F056BD">
            <w:pPr>
              <w:jc w:val="center"/>
            </w:pPr>
            <w:r>
              <w:rPr>
                <w:rFonts w:hint="eastAsia"/>
              </w:rPr>
              <w:t>关联方名称</w:t>
            </w:r>
          </w:p>
        </w:tc>
        <w:tc>
          <w:tcPr>
            <w:tcW w:w="3408" w:type="dxa"/>
            <w:gridSpan w:val="2"/>
            <w:tcBorders>
              <w:bottom w:val="single" w:sz="4" w:space="0" w:color="auto"/>
            </w:tcBorders>
          </w:tcPr>
          <w:p w:rsidR="00F056BD" w:rsidRDefault="00F056BD" w:rsidP="00F056B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3410" w:type="dxa"/>
            <w:gridSpan w:val="2"/>
            <w:tcBorders>
              <w:bottom w:val="single" w:sz="4" w:space="0" w:color="auto"/>
            </w:tcBorders>
          </w:tcPr>
          <w:p w:rsidR="00F056BD" w:rsidRDefault="00F056BD" w:rsidP="00F056B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F056BD" w:rsidTr="00F056BD">
        <w:tc>
          <w:tcPr>
            <w:tcW w:w="1704" w:type="dxa"/>
            <w:vMerge/>
          </w:tcPr>
          <w:p w:rsidR="00F056BD" w:rsidRDefault="00F056BD" w:rsidP="00F056BD">
            <w:pPr>
              <w:jc w:val="left"/>
            </w:pPr>
          </w:p>
        </w:tc>
        <w:tc>
          <w:tcPr>
            <w:tcW w:w="1704" w:type="dxa"/>
            <w:shd w:val="clear" w:color="auto" w:fill="BFBFBF"/>
          </w:tcPr>
          <w:p w:rsidR="00F056BD" w:rsidRDefault="00F056BD" w:rsidP="00F056BD">
            <w:pPr>
              <w:jc w:val="center"/>
            </w:pPr>
            <w:r>
              <w:rPr>
                <w:rFonts w:hint="eastAsia"/>
              </w:rPr>
              <w:t>期末余额</w:t>
            </w:r>
          </w:p>
        </w:tc>
        <w:tc>
          <w:tcPr>
            <w:tcW w:w="1704" w:type="dxa"/>
            <w:shd w:val="clear" w:color="auto" w:fill="BFBFBF"/>
          </w:tcPr>
          <w:p w:rsidR="00F056BD" w:rsidRDefault="00F056BD" w:rsidP="00F056BD">
            <w:pPr>
              <w:jc w:val="center"/>
            </w:pPr>
            <w:r>
              <w:rPr>
                <w:rFonts w:hint="eastAsia"/>
              </w:rPr>
              <w:t>当期利息收入</w:t>
            </w:r>
          </w:p>
        </w:tc>
        <w:tc>
          <w:tcPr>
            <w:tcW w:w="1705" w:type="dxa"/>
            <w:shd w:val="clear" w:color="auto" w:fill="BFBFBF"/>
          </w:tcPr>
          <w:p w:rsidR="00F056BD" w:rsidRDefault="00F056BD" w:rsidP="00F056BD">
            <w:pPr>
              <w:jc w:val="center"/>
            </w:pPr>
            <w:r>
              <w:rPr>
                <w:rFonts w:hint="eastAsia"/>
              </w:rPr>
              <w:t>期末余额</w:t>
            </w:r>
          </w:p>
        </w:tc>
        <w:tc>
          <w:tcPr>
            <w:tcW w:w="1705" w:type="dxa"/>
            <w:shd w:val="clear" w:color="auto" w:fill="BFBFBF"/>
          </w:tcPr>
          <w:p w:rsidR="00F056BD" w:rsidRDefault="00F056BD" w:rsidP="00F056BD">
            <w:pPr>
              <w:jc w:val="center"/>
            </w:pPr>
            <w:r>
              <w:rPr>
                <w:rFonts w:hint="eastAsia"/>
              </w:rPr>
              <w:t>当期利息收入</w:t>
            </w:r>
          </w:p>
        </w:tc>
      </w:tr>
      <w:tr w:rsidR="00F056BD" w:rsidTr="00F056BD">
        <w:tc>
          <w:tcPr>
            <w:tcW w:w="1704" w:type="dxa"/>
          </w:tcPr>
          <w:p w:rsidR="00F056BD" w:rsidRDefault="00F056BD" w:rsidP="00F056BD">
            <w:pPr>
              <w:jc w:val="left"/>
            </w:pPr>
            <w:r>
              <w:rPr>
                <w:rFonts w:hint="eastAsia"/>
              </w:rPr>
              <w:t>中国工商银行股份有限公司</w:t>
            </w:r>
          </w:p>
        </w:tc>
        <w:tc>
          <w:tcPr>
            <w:tcW w:w="1704" w:type="dxa"/>
          </w:tcPr>
          <w:p w:rsidR="00F056BD" w:rsidRDefault="00F056BD" w:rsidP="00F056BD">
            <w:pPr>
              <w:jc w:val="right"/>
            </w:pPr>
            <w:r>
              <w:t>219,193,703.67</w:t>
            </w:r>
          </w:p>
        </w:tc>
        <w:tc>
          <w:tcPr>
            <w:tcW w:w="1704" w:type="dxa"/>
          </w:tcPr>
          <w:p w:rsidR="00F056BD" w:rsidRDefault="00F056BD" w:rsidP="00F056BD">
            <w:pPr>
              <w:jc w:val="right"/>
            </w:pPr>
            <w:r>
              <w:t>1,087,410.86</w:t>
            </w:r>
          </w:p>
        </w:tc>
        <w:tc>
          <w:tcPr>
            <w:tcW w:w="1705" w:type="dxa"/>
          </w:tcPr>
          <w:p w:rsidR="00F056BD" w:rsidRDefault="00F056BD" w:rsidP="00F056BD">
            <w:pPr>
              <w:jc w:val="right"/>
            </w:pPr>
            <w:r>
              <w:t>613,263,441.05</w:t>
            </w:r>
          </w:p>
        </w:tc>
        <w:tc>
          <w:tcPr>
            <w:tcW w:w="1705" w:type="dxa"/>
          </w:tcPr>
          <w:p w:rsidR="00F056BD" w:rsidRDefault="00F056BD" w:rsidP="00F056BD">
            <w:pPr>
              <w:jc w:val="right"/>
            </w:pPr>
            <w:r>
              <w:t>1,757,181.96</w:t>
            </w:r>
          </w:p>
        </w:tc>
      </w:tr>
    </w:tbl>
    <w:p w:rsidR="00F056BD" w:rsidRDefault="00F056BD" w:rsidP="00F056BD">
      <w:pPr>
        <w:pStyle w:val="-8"/>
      </w:pPr>
      <w:r>
        <w:rPr>
          <w:rFonts w:hint="eastAsia"/>
        </w:rPr>
        <w:t>注：本基金的银行存款由基金托管人中国工商银行股份有限公司保管，按银行约定利率计息。</w:t>
      </w:r>
    </w:p>
    <w:p w:rsidR="00F056BD" w:rsidRDefault="00F056BD" w:rsidP="00F056BD">
      <w:pPr>
        <w:pStyle w:val="-4"/>
        <w:spacing w:before="156" w:after="156"/>
      </w:pPr>
      <w:r>
        <w:rPr>
          <w:rFonts w:hint="eastAsia"/>
        </w:rPr>
        <w:t>本基金在承销期内参与关联方承销证券的情况</w:t>
      </w:r>
    </w:p>
    <w:p w:rsidR="00F056BD" w:rsidRDefault="00F056BD" w:rsidP="00F056BD">
      <w:pPr>
        <w:pStyle w:val="-"/>
        <w:ind w:firstLine="420"/>
      </w:pPr>
      <w:r>
        <w:rPr>
          <w:rFonts w:hint="eastAsia"/>
        </w:rPr>
        <w:t>本基金本报告期内无在承销期内参与关联方承销证券的情况。</w:t>
      </w:r>
    </w:p>
    <w:p w:rsidR="00F056BD" w:rsidRDefault="00F056BD" w:rsidP="00F056BD">
      <w:pPr>
        <w:pStyle w:val="-3"/>
        <w:spacing w:before="156" w:after="156"/>
      </w:pPr>
      <w:r>
        <w:rPr>
          <w:rFonts w:hint="eastAsia"/>
        </w:rPr>
        <w:t>期末（</w:t>
      </w:r>
      <w:r>
        <w:t>2019</w:t>
      </w:r>
      <w:r>
        <w:t>年</w:t>
      </w:r>
      <w:r>
        <w:t>06</w:t>
      </w:r>
      <w:r>
        <w:t>月</w:t>
      </w:r>
      <w:r>
        <w:t>30</w:t>
      </w:r>
      <w:r>
        <w:t>日）本基金持有的流通受限证券</w:t>
      </w:r>
    </w:p>
    <w:p w:rsidR="00F056BD" w:rsidRDefault="00F056BD" w:rsidP="00F056BD">
      <w:pPr>
        <w:pStyle w:val="-4"/>
        <w:spacing w:before="156" w:after="156"/>
      </w:pPr>
      <w:r>
        <w:rPr>
          <w:rFonts w:hint="eastAsia"/>
        </w:rPr>
        <w:t>因认购新发</w:t>
      </w:r>
      <w:r>
        <w:rPr>
          <w:rFonts w:hint="eastAsia"/>
        </w:rPr>
        <w:t>/</w:t>
      </w:r>
      <w:r>
        <w:rPr>
          <w:rFonts w:hint="eastAsia"/>
        </w:rPr>
        <w:t>增发证券而于期末持有的流通受限证券</w:t>
      </w:r>
    </w:p>
    <w:p w:rsidR="00F056BD" w:rsidRDefault="00F056BD" w:rsidP="00F056BD">
      <w:pPr>
        <w:jc w:val="right"/>
      </w:pPr>
      <w:r>
        <w:rPr>
          <w:rFonts w:hint="eastAsia"/>
        </w:rPr>
        <w:t>金额单位：人民币元</w:t>
      </w:r>
    </w:p>
    <w:tbl>
      <w:tblPr>
        <w:tblStyle w:val="-noheader"/>
        <w:tblW w:w="10602" w:type="dxa"/>
        <w:tblLayout w:type="fixed"/>
        <w:tblLook w:val="04A0" w:firstRow="1" w:lastRow="0" w:firstColumn="1" w:lastColumn="0" w:noHBand="0" w:noVBand="1"/>
      </w:tblPr>
      <w:tblGrid>
        <w:gridCol w:w="1134"/>
        <w:gridCol w:w="1134"/>
        <w:gridCol w:w="907"/>
        <w:gridCol w:w="907"/>
        <w:gridCol w:w="907"/>
        <w:gridCol w:w="709"/>
        <w:gridCol w:w="709"/>
        <w:gridCol w:w="1021"/>
        <w:gridCol w:w="1247"/>
        <w:gridCol w:w="1247"/>
        <w:gridCol w:w="680"/>
      </w:tblGrid>
      <w:tr w:rsidR="00F056BD" w:rsidTr="00F056BD">
        <w:tc>
          <w:tcPr>
            <w:tcW w:w="10602" w:type="dxa"/>
            <w:gridSpan w:val="11"/>
          </w:tcPr>
          <w:p w:rsidR="00F056BD" w:rsidRDefault="00F056BD" w:rsidP="00F056BD">
            <w:pPr>
              <w:jc w:val="left"/>
            </w:pPr>
            <w:r>
              <w:rPr>
                <w:rFonts w:hint="eastAsia"/>
              </w:rPr>
              <w:t xml:space="preserve">6.4.12.1.1 </w:t>
            </w:r>
            <w:r>
              <w:rPr>
                <w:rFonts w:hint="eastAsia"/>
              </w:rPr>
              <w:t>受限证券类别：股票</w:t>
            </w:r>
          </w:p>
        </w:tc>
      </w:tr>
      <w:tr w:rsidR="00F056BD" w:rsidTr="00F056BD">
        <w:tc>
          <w:tcPr>
            <w:tcW w:w="1134" w:type="dxa"/>
          </w:tcPr>
          <w:p w:rsidR="00F056BD" w:rsidRDefault="00F056BD" w:rsidP="00F056BD">
            <w:pPr>
              <w:jc w:val="left"/>
            </w:pPr>
            <w:r>
              <w:rPr>
                <w:rFonts w:hint="eastAsia"/>
              </w:rPr>
              <w:t>证券代码</w:t>
            </w:r>
          </w:p>
        </w:tc>
        <w:tc>
          <w:tcPr>
            <w:tcW w:w="1134" w:type="dxa"/>
          </w:tcPr>
          <w:p w:rsidR="00F056BD" w:rsidRDefault="00F056BD" w:rsidP="00F056BD">
            <w:pPr>
              <w:jc w:val="left"/>
            </w:pPr>
            <w:r>
              <w:rPr>
                <w:rFonts w:hint="eastAsia"/>
              </w:rPr>
              <w:t>证券名称</w:t>
            </w:r>
          </w:p>
        </w:tc>
        <w:tc>
          <w:tcPr>
            <w:tcW w:w="907" w:type="dxa"/>
          </w:tcPr>
          <w:p w:rsidR="00F056BD" w:rsidRDefault="00F056BD" w:rsidP="00F056BD">
            <w:pPr>
              <w:jc w:val="left"/>
            </w:pPr>
            <w:r>
              <w:rPr>
                <w:rFonts w:hint="eastAsia"/>
              </w:rPr>
              <w:t>成功认购日</w:t>
            </w:r>
          </w:p>
        </w:tc>
        <w:tc>
          <w:tcPr>
            <w:tcW w:w="907" w:type="dxa"/>
          </w:tcPr>
          <w:p w:rsidR="00F056BD" w:rsidRDefault="00F056BD" w:rsidP="00F056BD">
            <w:pPr>
              <w:jc w:val="left"/>
            </w:pPr>
            <w:r>
              <w:rPr>
                <w:rFonts w:hint="eastAsia"/>
              </w:rPr>
              <w:t>可流通日</w:t>
            </w:r>
          </w:p>
        </w:tc>
        <w:tc>
          <w:tcPr>
            <w:tcW w:w="907" w:type="dxa"/>
          </w:tcPr>
          <w:p w:rsidR="00F056BD" w:rsidRDefault="00F056BD" w:rsidP="00F056BD">
            <w:pPr>
              <w:jc w:val="left"/>
            </w:pPr>
            <w:r>
              <w:rPr>
                <w:rFonts w:hint="eastAsia"/>
              </w:rPr>
              <w:t>流通受限类型</w:t>
            </w:r>
          </w:p>
        </w:tc>
        <w:tc>
          <w:tcPr>
            <w:tcW w:w="709" w:type="dxa"/>
          </w:tcPr>
          <w:p w:rsidR="00F056BD" w:rsidRDefault="00F056BD" w:rsidP="00F056BD">
            <w:pPr>
              <w:jc w:val="left"/>
            </w:pPr>
            <w:r>
              <w:rPr>
                <w:rFonts w:hint="eastAsia"/>
              </w:rPr>
              <w:t>认购价格</w:t>
            </w:r>
          </w:p>
        </w:tc>
        <w:tc>
          <w:tcPr>
            <w:tcW w:w="709" w:type="dxa"/>
          </w:tcPr>
          <w:p w:rsidR="00F056BD" w:rsidRDefault="00F056BD" w:rsidP="00F056BD">
            <w:pPr>
              <w:jc w:val="left"/>
            </w:pPr>
            <w:r>
              <w:rPr>
                <w:rFonts w:hint="eastAsia"/>
              </w:rPr>
              <w:t>期末估值单价</w:t>
            </w:r>
          </w:p>
        </w:tc>
        <w:tc>
          <w:tcPr>
            <w:tcW w:w="1021" w:type="dxa"/>
          </w:tcPr>
          <w:p w:rsidR="00F056BD" w:rsidRDefault="00F056BD" w:rsidP="00F056BD">
            <w:pPr>
              <w:jc w:val="left"/>
            </w:pPr>
            <w:r>
              <w:rPr>
                <w:rFonts w:hint="eastAsia"/>
              </w:rPr>
              <w:t>数量（单位：股）</w:t>
            </w:r>
          </w:p>
        </w:tc>
        <w:tc>
          <w:tcPr>
            <w:tcW w:w="1247" w:type="dxa"/>
          </w:tcPr>
          <w:p w:rsidR="00F056BD" w:rsidRDefault="00F056BD" w:rsidP="00F056BD">
            <w:pPr>
              <w:jc w:val="left"/>
            </w:pPr>
            <w:r>
              <w:rPr>
                <w:rFonts w:hint="eastAsia"/>
              </w:rPr>
              <w:t>期末成本总额</w:t>
            </w:r>
          </w:p>
        </w:tc>
        <w:tc>
          <w:tcPr>
            <w:tcW w:w="1247" w:type="dxa"/>
          </w:tcPr>
          <w:p w:rsidR="00F056BD" w:rsidRDefault="00F056BD" w:rsidP="00F056BD">
            <w:pPr>
              <w:jc w:val="left"/>
            </w:pPr>
            <w:r>
              <w:rPr>
                <w:rFonts w:hint="eastAsia"/>
              </w:rPr>
              <w:t>期末估值总额</w:t>
            </w:r>
          </w:p>
        </w:tc>
        <w:tc>
          <w:tcPr>
            <w:tcW w:w="680" w:type="dxa"/>
          </w:tcPr>
          <w:p w:rsidR="00F056BD" w:rsidRDefault="00F056BD" w:rsidP="00F056BD">
            <w:pPr>
              <w:jc w:val="left"/>
            </w:pPr>
            <w:r>
              <w:rPr>
                <w:rFonts w:hint="eastAsia"/>
              </w:rPr>
              <w:t>备注</w:t>
            </w:r>
          </w:p>
        </w:tc>
      </w:tr>
      <w:tr w:rsidR="00F056BD" w:rsidTr="00F056BD">
        <w:tc>
          <w:tcPr>
            <w:tcW w:w="1134" w:type="dxa"/>
          </w:tcPr>
          <w:p w:rsidR="00F056BD" w:rsidRDefault="00F056BD" w:rsidP="00F056BD">
            <w:pPr>
              <w:jc w:val="left"/>
            </w:pPr>
            <w:r>
              <w:t>300788</w:t>
            </w:r>
          </w:p>
        </w:tc>
        <w:tc>
          <w:tcPr>
            <w:tcW w:w="1134" w:type="dxa"/>
          </w:tcPr>
          <w:p w:rsidR="00F056BD" w:rsidRDefault="00F056BD" w:rsidP="00F056BD">
            <w:pPr>
              <w:jc w:val="left"/>
            </w:pPr>
            <w:r>
              <w:rPr>
                <w:rFonts w:hint="eastAsia"/>
              </w:rPr>
              <w:t>中</w:t>
            </w:r>
            <w:proofErr w:type="gramStart"/>
            <w:r>
              <w:rPr>
                <w:rFonts w:hint="eastAsia"/>
              </w:rPr>
              <w:t>信出版</w:t>
            </w:r>
            <w:proofErr w:type="gramEnd"/>
          </w:p>
        </w:tc>
        <w:tc>
          <w:tcPr>
            <w:tcW w:w="907" w:type="dxa"/>
          </w:tcPr>
          <w:p w:rsidR="00F056BD" w:rsidRDefault="00F056BD" w:rsidP="00F056BD">
            <w:pPr>
              <w:jc w:val="left"/>
            </w:pPr>
            <w:r>
              <w:rPr>
                <w:rFonts w:hint="eastAsia"/>
              </w:rPr>
              <w:t>2019</w:t>
            </w:r>
            <w:r>
              <w:rPr>
                <w:rFonts w:hint="eastAsia"/>
              </w:rPr>
              <w:t>年</w:t>
            </w:r>
            <w:r>
              <w:rPr>
                <w:rFonts w:hint="eastAsia"/>
              </w:rPr>
              <w:t>6</w:t>
            </w:r>
            <w:r>
              <w:rPr>
                <w:rFonts w:hint="eastAsia"/>
              </w:rPr>
              <w:t>月</w:t>
            </w:r>
            <w:r>
              <w:rPr>
                <w:rFonts w:hint="eastAsia"/>
              </w:rPr>
              <w:t>27</w:t>
            </w:r>
            <w:r>
              <w:rPr>
                <w:rFonts w:hint="eastAsia"/>
              </w:rPr>
              <w:t>日</w:t>
            </w:r>
          </w:p>
        </w:tc>
        <w:tc>
          <w:tcPr>
            <w:tcW w:w="907" w:type="dxa"/>
          </w:tcPr>
          <w:p w:rsidR="00F056BD" w:rsidRDefault="00F056BD" w:rsidP="00F056BD">
            <w:pPr>
              <w:jc w:val="left"/>
            </w:pPr>
            <w:r>
              <w:rPr>
                <w:rFonts w:hint="eastAsia"/>
              </w:rPr>
              <w:t>2019</w:t>
            </w:r>
            <w:r>
              <w:rPr>
                <w:rFonts w:hint="eastAsia"/>
              </w:rPr>
              <w:t>年</w:t>
            </w:r>
            <w:r>
              <w:rPr>
                <w:rFonts w:hint="eastAsia"/>
              </w:rPr>
              <w:t>7</w:t>
            </w:r>
            <w:r>
              <w:rPr>
                <w:rFonts w:hint="eastAsia"/>
              </w:rPr>
              <w:t>月</w:t>
            </w:r>
            <w:r>
              <w:rPr>
                <w:rFonts w:hint="eastAsia"/>
              </w:rPr>
              <w:t>5</w:t>
            </w:r>
            <w:r>
              <w:rPr>
                <w:rFonts w:hint="eastAsia"/>
              </w:rPr>
              <w:t>日</w:t>
            </w:r>
          </w:p>
        </w:tc>
        <w:tc>
          <w:tcPr>
            <w:tcW w:w="907" w:type="dxa"/>
          </w:tcPr>
          <w:p w:rsidR="00F056BD" w:rsidRDefault="00F056BD" w:rsidP="00F056BD">
            <w:pPr>
              <w:jc w:val="left"/>
            </w:pPr>
            <w:r>
              <w:rPr>
                <w:rFonts w:hint="eastAsia"/>
              </w:rPr>
              <w:t>新股未上市</w:t>
            </w:r>
          </w:p>
        </w:tc>
        <w:tc>
          <w:tcPr>
            <w:tcW w:w="709" w:type="dxa"/>
          </w:tcPr>
          <w:p w:rsidR="00F056BD" w:rsidRDefault="00F056BD" w:rsidP="00F056BD">
            <w:pPr>
              <w:jc w:val="right"/>
            </w:pPr>
            <w:r>
              <w:t>14.85</w:t>
            </w:r>
          </w:p>
        </w:tc>
        <w:tc>
          <w:tcPr>
            <w:tcW w:w="709" w:type="dxa"/>
          </w:tcPr>
          <w:p w:rsidR="00F056BD" w:rsidRDefault="00F056BD" w:rsidP="00F056BD">
            <w:pPr>
              <w:jc w:val="right"/>
            </w:pPr>
            <w:r>
              <w:t>14.85</w:t>
            </w:r>
          </w:p>
        </w:tc>
        <w:tc>
          <w:tcPr>
            <w:tcW w:w="1021" w:type="dxa"/>
          </w:tcPr>
          <w:p w:rsidR="00F056BD" w:rsidRDefault="00F056BD" w:rsidP="00F056BD">
            <w:pPr>
              <w:jc w:val="right"/>
            </w:pPr>
            <w:r>
              <w:t>1,556</w:t>
            </w:r>
          </w:p>
        </w:tc>
        <w:tc>
          <w:tcPr>
            <w:tcW w:w="1247" w:type="dxa"/>
          </w:tcPr>
          <w:p w:rsidR="00F056BD" w:rsidRDefault="00F056BD" w:rsidP="00F056BD">
            <w:pPr>
              <w:jc w:val="right"/>
            </w:pPr>
            <w:r>
              <w:t>23,106.60</w:t>
            </w:r>
          </w:p>
        </w:tc>
        <w:tc>
          <w:tcPr>
            <w:tcW w:w="1247" w:type="dxa"/>
          </w:tcPr>
          <w:p w:rsidR="00F056BD" w:rsidRDefault="00F056BD" w:rsidP="00F056BD">
            <w:pPr>
              <w:jc w:val="right"/>
            </w:pPr>
            <w:r>
              <w:t>23,106.60</w:t>
            </w:r>
          </w:p>
        </w:tc>
        <w:tc>
          <w:tcPr>
            <w:tcW w:w="680" w:type="dxa"/>
          </w:tcPr>
          <w:p w:rsidR="00F056BD" w:rsidRDefault="00F056BD" w:rsidP="00F056BD">
            <w:pPr>
              <w:jc w:val="right"/>
            </w:pPr>
            <w:r>
              <w:t>-</w:t>
            </w:r>
          </w:p>
        </w:tc>
      </w:tr>
      <w:tr w:rsidR="00F056BD" w:rsidTr="00F056BD">
        <w:tc>
          <w:tcPr>
            <w:tcW w:w="1134" w:type="dxa"/>
          </w:tcPr>
          <w:p w:rsidR="00F056BD" w:rsidRDefault="00F056BD" w:rsidP="00F056BD">
            <w:pPr>
              <w:jc w:val="left"/>
            </w:pPr>
            <w:r>
              <w:lastRenderedPageBreak/>
              <w:t>601236</w:t>
            </w:r>
          </w:p>
        </w:tc>
        <w:tc>
          <w:tcPr>
            <w:tcW w:w="1134" w:type="dxa"/>
          </w:tcPr>
          <w:p w:rsidR="00F056BD" w:rsidRDefault="00F056BD" w:rsidP="00F056BD">
            <w:pPr>
              <w:jc w:val="left"/>
            </w:pPr>
            <w:r>
              <w:rPr>
                <w:rFonts w:hint="eastAsia"/>
              </w:rPr>
              <w:t>红</w:t>
            </w:r>
            <w:proofErr w:type="gramStart"/>
            <w:r>
              <w:rPr>
                <w:rFonts w:hint="eastAsia"/>
              </w:rPr>
              <w:t>塔证券</w:t>
            </w:r>
            <w:proofErr w:type="gramEnd"/>
          </w:p>
        </w:tc>
        <w:tc>
          <w:tcPr>
            <w:tcW w:w="907" w:type="dxa"/>
          </w:tcPr>
          <w:p w:rsidR="00F056BD" w:rsidRDefault="00F056BD" w:rsidP="00F056BD">
            <w:pPr>
              <w:jc w:val="left"/>
            </w:pPr>
            <w:r>
              <w:rPr>
                <w:rFonts w:hint="eastAsia"/>
              </w:rPr>
              <w:t>2019</w:t>
            </w:r>
            <w:r>
              <w:rPr>
                <w:rFonts w:hint="eastAsia"/>
              </w:rPr>
              <w:t>年</w:t>
            </w:r>
            <w:r>
              <w:rPr>
                <w:rFonts w:hint="eastAsia"/>
              </w:rPr>
              <w:t>6</w:t>
            </w:r>
            <w:r>
              <w:rPr>
                <w:rFonts w:hint="eastAsia"/>
              </w:rPr>
              <w:t>月</w:t>
            </w:r>
            <w:r>
              <w:rPr>
                <w:rFonts w:hint="eastAsia"/>
              </w:rPr>
              <w:t>26</w:t>
            </w:r>
            <w:r>
              <w:rPr>
                <w:rFonts w:hint="eastAsia"/>
              </w:rPr>
              <w:t>日</w:t>
            </w:r>
          </w:p>
        </w:tc>
        <w:tc>
          <w:tcPr>
            <w:tcW w:w="907" w:type="dxa"/>
          </w:tcPr>
          <w:p w:rsidR="00F056BD" w:rsidRDefault="00F056BD" w:rsidP="00F056BD">
            <w:pPr>
              <w:jc w:val="left"/>
            </w:pPr>
            <w:r>
              <w:rPr>
                <w:rFonts w:hint="eastAsia"/>
              </w:rPr>
              <w:t>2019</w:t>
            </w:r>
            <w:r>
              <w:rPr>
                <w:rFonts w:hint="eastAsia"/>
              </w:rPr>
              <w:t>年</w:t>
            </w:r>
            <w:r>
              <w:rPr>
                <w:rFonts w:hint="eastAsia"/>
              </w:rPr>
              <w:t>7</w:t>
            </w:r>
            <w:r>
              <w:rPr>
                <w:rFonts w:hint="eastAsia"/>
              </w:rPr>
              <w:t>月</w:t>
            </w:r>
            <w:r>
              <w:rPr>
                <w:rFonts w:hint="eastAsia"/>
              </w:rPr>
              <w:t>5</w:t>
            </w:r>
            <w:r>
              <w:rPr>
                <w:rFonts w:hint="eastAsia"/>
              </w:rPr>
              <w:t>日</w:t>
            </w:r>
          </w:p>
        </w:tc>
        <w:tc>
          <w:tcPr>
            <w:tcW w:w="907" w:type="dxa"/>
          </w:tcPr>
          <w:p w:rsidR="00F056BD" w:rsidRDefault="00F056BD" w:rsidP="00F056BD">
            <w:pPr>
              <w:jc w:val="left"/>
            </w:pPr>
            <w:r>
              <w:rPr>
                <w:rFonts w:hint="eastAsia"/>
              </w:rPr>
              <w:t>新股未上市</w:t>
            </w:r>
          </w:p>
        </w:tc>
        <w:tc>
          <w:tcPr>
            <w:tcW w:w="709" w:type="dxa"/>
          </w:tcPr>
          <w:p w:rsidR="00F056BD" w:rsidRDefault="00F056BD" w:rsidP="00F056BD">
            <w:pPr>
              <w:jc w:val="right"/>
            </w:pPr>
            <w:r>
              <w:t>3.46</w:t>
            </w:r>
          </w:p>
        </w:tc>
        <w:tc>
          <w:tcPr>
            <w:tcW w:w="709" w:type="dxa"/>
          </w:tcPr>
          <w:p w:rsidR="00F056BD" w:rsidRDefault="00F056BD" w:rsidP="00F056BD">
            <w:pPr>
              <w:jc w:val="right"/>
            </w:pPr>
            <w:r>
              <w:t>3.46</w:t>
            </w:r>
          </w:p>
        </w:tc>
        <w:tc>
          <w:tcPr>
            <w:tcW w:w="1021" w:type="dxa"/>
          </w:tcPr>
          <w:p w:rsidR="00F056BD" w:rsidRDefault="00F056BD" w:rsidP="00F056BD">
            <w:pPr>
              <w:jc w:val="right"/>
            </w:pPr>
            <w:r>
              <w:t>9,789</w:t>
            </w:r>
          </w:p>
        </w:tc>
        <w:tc>
          <w:tcPr>
            <w:tcW w:w="1247" w:type="dxa"/>
          </w:tcPr>
          <w:p w:rsidR="00F056BD" w:rsidRDefault="00F056BD" w:rsidP="00F056BD">
            <w:pPr>
              <w:jc w:val="right"/>
            </w:pPr>
            <w:r>
              <w:t>33,869.94</w:t>
            </w:r>
          </w:p>
        </w:tc>
        <w:tc>
          <w:tcPr>
            <w:tcW w:w="1247" w:type="dxa"/>
          </w:tcPr>
          <w:p w:rsidR="00F056BD" w:rsidRDefault="00F056BD" w:rsidP="00F056BD">
            <w:pPr>
              <w:jc w:val="right"/>
            </w:pPr>
            <w:r>
              <w:t>33,869.94</w:t>
            </w:r>
          </w:p>
        </w:tc>
        <w:tc>
          <w:tcPr>
            <w:tcW w:w="680" w:type="dxa"/>
          </w:tcPr>
          <w:p w:rsidR="00F056BD" w:rsidRDefault="00F056BD" w:rsidP="00F056BD">
            <w:pPr>
              <w:jc w:val="right"/>
            </w:pPr>
            <w:r>
              <w:t>-</w:t>
            </w:r>
          </w:p>
        </w:tc>
      </w:tr>
      <w:tr w:rsidR="00F056BD" w:rsidTr="00F056BD">
        <w:tc>
          <w:tcPr>
            <w:tcW w:w="10602" w:type="dxa"/>
            <w:gridSpan w:val="11"/>
          </w:tcPr>
          <w:p w:rsidR="00F056BD" w:rsidRDefault="00F056BD" w:rsidP="00F056BD">
            <w:pPr>
              <w:jc w:val="left"/>
            </w:pPr>
            <w:r>
              <w:rPr>
                <w:rFonts w:hint="eastAsia"/>
              </w:rPr>
              <w:t xml:space="preserve">6.4.12.1.2 </w:t>
            </w:r>
            <w:r>
              <w:rPr>
                <w:rFonts w:hint="eastAsia"/>
              </w:rPr>
              <w:t>受限证券类别：债券</w:t>
            </w:r>
          </w:p>
        </w:tc>
      </w:tr>
      <w:tr w:rsidR="00F056BD" w:rsidTr="00F056BD">
        <w:tc>
          <w:tcPr>
            <w:tcW w:w="1134" w:type="dxa"/>
          </w:tcPr>
          <w:p w:rsidR="00F056BD" w:rsidRDefault="00F056BD" w:rsidP="00F056BD">
            <w:pPr>
              <w:jc w:val="left"/>
            </w:pPr>
            <w:r>
              <w:rPr>
                <w:rFonts w:hint="eastAsia"/>
              </w:rPr>
              <w:t>证券代码</w:t>
            </w:r>
          </w:p>
        </w:tc>
        <w:tc>
          <w:tcPr>
            <w:tcW w:w="1134" w:type="dxa"/>
          </w:tcPr>
          <w:p w:rsidR="00F056BD" w:rsidRDefault="00F056BD" w:rsidP="00F056BD">
            <w:pPr>
              <w:jc w:val="left"/>
            </w:pPr>
            <w:r>
              <w:rPr>
                <w:rFonts w:hint="eastAsia"/>
              </w:rPr>
              <w:t>证券名称</w:t>
            </w:r>
          </w:p>
        </w:tc>
        <w:tc>
          <w:tcPr>
            <w:tcW w:w="907" w:type="dxa"/>
          </w:tcPr>
          <w:p w:rsidR="00F056BD" w:rsidRDefault="00F056BD" w:rsidP="00F056BD">
            <w:pPr>
              <w:jc w:val="left"/>
            </w:pPr>
            <w:r>
              <w:rPr>
                <w:rFonts w:hint="eastAsia"/>
              </w:rPr>
              <w:t>成功认购日</w:t>
            </w:r>
          </w:p>
        </w:tc>
        <w:tc>
          <w:tcPr>
            <w:tcW w:w="907" w:type="dxa"/>
          </w:tcPr>
          <w:p w:rsidR="00F056BD" w:rsidRDefault="00F056BD" w:rsidP="00F056BD">
            <w:pPr>
              <w:jc w:val="left"/>
            </w:pPr>
            <w:r>
              <w:rPr>
                <w:rFonts w:hint="eastAsia"/>
              </w:rPr>
              <w:t>可流通日</w:t>
            </w:r>
          </w:p>
        </w:tc>
        <w:tc>
          <w:tcPr>
            <w:tcW w:w="907" w:type="dxa"/>
          </w:tcPr>
          <w:p w:rsidR="00F056BD" w:rsidRDefault="00F056BD" w:rsidP="00F056BD">
            <w:pPr>
              <w:jc w:val="left"/>
            </w:pPr>
            <w:r>
              <w:rPr>
                <w:rFonts w:hint="eastAsia"/>
              </w:rPr>
              <w:t>流通受限类型</w:t>
            </w:r>
          </w:p>
        </w:tc>
        <w:tc>
          <w:tcPr>
            <w:tcW w:w="709" w:type="dxa"/>
          </w:tcPr>
          <w:p w:rsidR="00F056BD" w:rsidRDefault="00F056BD" w:rsidP="00F056BD">
            <w:pPr>
              <w:jc w:val="left"/>
            </w:pPr>
            <w:r>
              <w:rPr>
                <w:rFonts w:hint="eastAsia"/>
              </w:rPr>
              <w:t>认购价格</w:t>
            </w:r>
          </w:p>
        </w:tc>
        <w:tc>
          <w:tcPr>
            <w:tcW w:w="709" w:type="dxa"/>
          </w:tcPr>
          <w:p w:rsidR="00F056BD" w:rsidRDefault="00F056BD" w:rsidP="00F056BD">
            <w:pPr>
              <w:jc w:val="left"/>
            </w:pPr>
            <w:r>
              <w:rPr>
                <w:rFonts w:hint="eastAsia"/>
              </w:rPr>
              <w:t>期末估值单价</w:t>
            </w:r>
          </w:p>
        </w:tc>
        <w:tc>
          <w:tcPr>
            <w:tcW w:w="1021" w:type="dxa"/>
          </w:tcPr>
          <w:p w:rsidR="00F056BD" w:rsidRDefault="00F056BD" w:rsidP="00F056BD">
            <w:pPr>
              <w:jc w:val="left"/>
            </w:pPr>
            <w:r>
              <w:rPr>
                <w:rFonts w:hint="eastAsia"/>
              </w:rPr>
              <w:t>数量（单位：张）</w:t>
            </w:r>
          </w:p>
        </w:tc>
        <w:tc>
          <w:tcPr>
            <w:tcW w:w="1247" w:type="dxa"/>
          </w:tcPr>
          <w:p w:rsidR="00F056BD" w:rsidRDefault="00F056BD" w:rsidP="00F056BD">
            <w:pPr>
              <w:jc w:val="left"/>
            </w:pPr>
            <w:r>
              <w:rPr>
                <w:rFonts w:hint="eastAsia"/>
              </w:rPr>
              <w:t>期末成本总额</w:t>
            </w:r>
          </w:p>
        </w:tc>
        <w:tc>
          <w:tcPr>
            <w:tcW w:w="1247" w:type="dxa"/>
          </w:tcPr>
          <w:p w:rsidR="00F056BD" w:rsidRDefault="00F056BD" w:rsidP="00F056BD">
            <w:pPr>
              <w:jc w:val="left"/>
            </w:pPr>
            <w:r>
              <w:rPr>
                <w:rFonts w:hint="eastAsia"/>
              </w:rPr>
              <w:t>期末估值总额</w:t>
            </w:r>
          </w:p>
        </w:tc>
        <w:tc>
          <w:tcPr>
            <w:tcW w:w="680" w:type="dxa"/>
          </w:tcPr>
          <w:p w:rsidR="00F056BD" w:rsidRDefault="00F056BD" w:rsidP="00F056BD">
            <w:pPr>
              <w:jc w:val="left"/>
            </w:pPr>
            <w:r>
              <w:rPr>
                <w:rFonts w:hint="eastAsia"/>
              </w:rPr>
              <w:t>备注</w:t>
            </w:r>
          </w:p>
        </w:tc>
      </w:tr>
      <w:tr w:rsidR="00F056BD" w:rsidTr="00F056BD">
        <w:tc>
          <w:tcPr>
            <w:tcW w:w="1134" w:type="dxa"/>
          </w:tcPr>
          <w:p w:rsidR="00F056BD" w:rsidRDefault="00F056BD" w:rsidP="00F056BD">
            <w:pPr>
              <w:jc w:val="right"/>
            </w:pPr>
            <w:r>
              <w:t>-</w:t>
            </w:r>
          </w:p>
        </w:tc>
        <w:tc>
          <w:tcPr>
            <w:tcW w:w="1134" w:type="dxa"/>
          </w:tcPr>
          <w:p w:rsidR="00F056BD" w:rsidRDefault="00F056BD" w:rsidP="00F056BD">
            <w:pPr>
              <w:jc w:val="right"/>
            </w:pPr>
            <w:r>
              <w:t>-</w:t>
            </w:r>
          </w:p>
        </w:tc>
        <w:tc>
          <w:tcPr>
            <w:tcW w:w="907" w:type="dxa"/>
          </w:tcPr>
          <w:p w:rsidR="00F056BD" w:rsidRDefault="00F056BD" w:rsidP="00F056BD">
            <w:pPr>
              <w:jc w:val="right"/>
            </w:pPr>
            <w:r>
              <w:t>-</w:t>
            </w:r>
          </w:p>
        </w:tc>
        <w:tc>
          <w:tcPr>
            <w:tcW w:w="907" w:type="dxa"/>
          </w:tcPr>
          <w:p w:rsidR="00F056BD" w:rsidRDefault="00F056BD" w:rsidP="00F056BD">
            <w:pPr>
              <w:jc w:val="right"/>
            </w:pPr>
            <w:r>
              <w:t>-</w:t>
            </w:r>
          </w:p>
        </w:tc>
        <w:tc>
          <w:tcPr>
            <w:tcW w:w="907" w:type="dxa"/>
          </w:tcPr>
          <w:p w:rsidR="00F056BD" w:rsidRDefault="00F056BD" w:rsidP="00F056BD">
            <w:pPr>
              <w:jc w:val="right"/>
            </w:pPr>
            <w:r>
              <w:t>-</w:t>
            </w:r>
          </w:p>
        </w:tc>
        <w:tc>
          <w:tcPr>
            <w:tcW w:w="709" w:type="dxa"/>
          </w:tcPr>
          <w:p w:rsidR="00F056BD" w:rsidRDefault="00F056BD" w:rsidP="00F056BD">
            <w:pPr>
              <w:jc w:val="right"/>
            </w:pPr>
            <w:r>
              <w:t>-</w:t>
            </w:r>
          </w:p>
        </w:tc>
        <w:tc>
          <w:tcPr>
            <w:tcW w:w="709" w:type="dxa"/>
          </w:tcPr>
          <w:p w:rsidR="00F056BD" w:rsidRDefault="00F056BD" w:rsidP="00F056BD">
            <w:pPr>
              <w:jc w:val="right"/>
            </w:pPr>
            <w:r>
              <w:t>-</w:t>
            </w:r>
          </w:p>
        </w:tc>
        <w:tc>
          <w:tcPr>
            <w:tcW w:w="1021" w:type="dxa"/>
          </w:tcPr>
          <w:p w:rsidR="00F056BD" w:rsidRDefault="00F056BD" w:rsidP="00F056BD">
            <w:pPr>
              <w:jc w:val="right"/>
            </w:pPr>
            <w:r>
              <w:t>-</w:t>
            </w:r>
          </w:p>
        </w:tc>
        <w:tc>
          <w:tcPr>
            <w:tcW w:w="1247" w:type="dxa"/>
          </w:tcPr>
          <w:p w:rsidR="00F056BD" w:rsidRDefault="00F056BD" w:rsidP="00F056BD">
            <w:pPr>
              <w:jc w:val="right"/>
            </w:pPr>
            <w:r>
              <w:t>-</w:t>
            </w:r>
          </w:p>
        </w:tc>
        <w:tc>
          <w:tcPr>
            <w:tcW w:w="1247" w:type="dxa"/>
          </w:tcPr>
          <w:p w:rsidR="00F056BD" w:rsidRDefault="00F056BD" w:rsidP="00F056BD">
            <w:pPr>
              <w:jc w:val="right"/>
            </w:pPr>
            <w:r>
              <w:t>-</w:t>
            </w:r>
          </w:p>
        </w:tc>
        <w:tc>
          <w:tcPr>
            <w:tcW w:w="680" w:type="dxa"/>
          </w:tcPr>
          <w:p w:rsidR="00F056BD" w:rsidRDefault="00F056BD" w:rsidP="00F056BD">
            <w:pPr>
              <w:jc w:val="right"/>
            </w:pPr>
            <w:r>
              <w:t>-</w:t>
            </w:r>
          </w:p>
        </w:tc>
      </w:tr>
    </w:tbl>
    <w:p w:rsidR="00F056BD" w:rsidRDefault="00F056BD" w:rsidP="00F056BD">
      <w:pPr>
        <w:pStyle w:val="-8"/>
      </w:pPr>
      <w:r>
        <w:rPr>
          <w:rFonts w:hint="eastAsia"/>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F056BD" w:rsidRDefault="00F056BD" w:rsidP="00F056BD">
      <w:pPr>
        <w:pStyle w:val="-4"/>
        <w:spacing w:before="156" w:after="156"/>
      </w:pPr>
      <w:r>
        <w:rPr>
          <w:rFonts w:hint="eastAsia"/>
        </w:rPr>
        <w:t>期末持有的暂时停牌等流通受限股票</w:t>
      </w:r>
    </w:p>
    <w:p w:rsidR="00F056BD" w:rsidRDefault="00F056BD" w:rsidP="00F056BD">
      <w:pPr>
        <w:pStyle w:val="-"/>
        <w:ind w:firstLine="420"/>
      </w:pPr>
      <w:r>
        <w:rPr>
          <w:rFonts w:hint="eastAsia"/>
        </w:rPr>
        <w:t>本基金本报告期末未持有暂时停牌等流通受限股票。</w:t>
      </w:r>
    </w:p>
    <w:p w:rsidR="00F056BD" w:rsidRDefault="00F056BD" w:rsidP="00F056BD">
      <w:pPr>
        <w:pStyle w:val="-4"/>
        <w:spacing w:before="156" w:after="156"/>
      </w:pPr>
      <w:r>
        <w:rPr>
          <w:rFonts w:hint="eastAsia"/>
        </w:rPr>
        <w:t>期末债券正回购交易中作为抵押的债券</w:t>
      </w:r>
    </w:p>
    <w:p w:rsidR="00F056BD" w:rsidRDefault="00F056BD" w:rsidP="00F056BD">
      <w:pPr>
        <w:pStyle w:val="-5"/>
        <w:spacing w:before="156" w:after="156"/>
      </w:pPr>
      <w:r>
        <w:rPr>
          <w:rFonts w:hint="eastAsia"/>
        </w:rPr>
        <w:t>银行间市场债券正回购</w:t>
      </w:r>
    </w:p>
    <w:p w:rsidR="00F056BD" w:rsidRDefault="00F056BD" w:rsidP="00F056BD">
      <w:pPr>
        <w:pStyle w:val="-"/>
        <w:ind w:firstLine="420"/>
      </w:pPr>
      <w:r>
        <w:rPr>
          <w:rFonts w:hint="eastAsia"/>
        </w:rPr>
        <w:t>本基金本报告期末无因银行间市场债券正回购交易而抵押的债券。</w:t>
      </w:r>
    </w:p>
    <w:p w:rsidR="00F056BD" w:rsidRDefault="00F056BD" w:rsidP="00F056BD">
      <w:pPr>
        <w:pStyle w:val="-5"/>
        <w:spacing w:before="156" w:after="156"/>
      </w:pPr>
      <w:r>
        <w:rPr>
          <w:rFonts w:hint="eastAsia"/>
        </w:rPr>
        <w:t>交易所市场债券正回购</w:t>
      </w:r>
    </w:p>
    <w:p w:rsidR="00F056BD" w:rsidRDefault="00F056BD" w:rsidP="00F056BD">
      <w:pPr>
        <w:pStyle w:val="-"/>
        <w:ind w:firstLine="420"/>
      </w:pPr>
      <w:r>
        <w:rPr>
          <w:rFonts w:hint="eastAsia"/>
        </w:rPr>
        <w:t>无。</w:t>
      </w:r>
    </w:p>
    <w:p w:rsidR="00F056BD" w:rsidRDefault="00F056BD" w:rsidP="00F056BD">
      <w:pPr>
        <w:pStyle w:val="-3"/>
        <w:spacing w:before="156" w:after="156"/>
      </w:pPr>
      <w:r>
        <w:rPr>
          <w:rFonts w:hint="eastAsia"/>
        </w:rPr>
        <w:t>有助于理解和分析会计报表需要说明的其他事项</w:t>
      </w:r>
    </w:p>
    <w:p w:rsidR="00F056BD" w:rsidRDefault="00F056BD" w:rsidP="00F056BD">
      <w:pPr>
        <w:pStyle w:val="-"/>
        <w:ind w:firstLine="420"/>
      </w:pPr>
      <w:r>
        <w:rPr>
          <w:rFonts w:hint="eastAsia"/>
        </w:rPr>
        <w:t>本基金本报告期内无需要说明有助于理解和分析会计报表的其他事项。</w:t>
      </w:r>
    </w:p>
    <w:p w:rsidR="00F056BD" w:rsidRDefault="00F056BD" w:rsidP="00F056BD">
      <w:pPr>
        <w:pStyle w:val="-1"/>
        <w:ind w:left="281" w:hanging="281"/>
      </w:pPr>
      <w:bookmarkStart w:id="28" w:name="_Toc17129009"/>
      <w:r>
        <w:rPr>
          <w:rFonts w:hint="eastAsia"/>
        </w:rPr>
        <w:t>投资组合报告</w:t>
      </w:r>
      <w:bookmarkEnd w:id="28"/>
    </w:p>
    <w:p w:rsidR="00F056BD" w:rsidRDefault="00F056BD" w:rsidP="00F056BD">
      <w:pPr>
        <w:pStyle w:val="-2"/>
        <w:spacing w:before="312"/>
      </w:pPr>
      <w:bookmarkStart w:id="29" w:name="_Toc17129010"/>
      <w:r>
        <w:rPr>
          <w:rFonts w:hint="eastAsia"/>
        </w:rPr>
        <w:t>期末基金资产组合情况</w:t>
      </w:r>
      <w:bookmarkEnd w:id="29"/>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80"/>
        <w:gridCol w:w="3289"/>
        <w:gridCol w:w="2268"/>
        <w:gridCol w:w="2268"/>
      </w:tblGrid>
      <w:tr w:rsidR="00F056BD" w:rsidTr="00F056BD">
        <w:trPr>
          <w:cnfStyle w:val="100000000000" w:firstRow="1" w:lastRow="0" w:firstColumn="0" w:lastColumn="0" w:oddVBand="0" w:evenVBand="0" w:oddHBand="0" w:evenHBand="0" w:firstRowFirstColumn="0" w:firstRowLastColumn="0" w:lastRowFirstColumn="0" w:lastRowLastColumn="0"/>
        </w:trPr>
        <w:tc>
          <w:tcPr>
            <w:tcW w:w="680" w:type="dxa"/>
          </w:tcPr>
          <w:p w:rsidR="00F056BD" w:rsidRDefault="00F056BD" w:rsidP="00F056BD">
            <w:pPr>
              <w:jc w:val="center"/>
            </w:pPr>
            <w:r>
              <w:rPr>
                <w:rFonts w:hint="eastAsia"/>
              </w:rPr>
              <w:t>序号</w:t>
            </w:r>
          </w:p>
        </w:tc>
        <w:tc>
          <w:tcPr>
            <w:tcW w:w="3289" w:type="dxa"/>
          </w:tcPr>
          <w:p w:rsidR="00F056BD" w:rsidRDefault="00F056BD" w:rsidP="00F056BD">
            <w:pPr>
              <w:jc w:val="center"/>
            </w:pPr>
            <w:r>
              <w:rPr>
                <w:rFonts w:hint="eastAsia"/>
              </w:rPr>
              <w:t>项目</w:t>
            </w:r>
          </w:p>
        </w:tc>
        <w:tc>
          <w:tcPr>
            <w:tcW w:w="2268" w:type="dxa"/>
          </w:tcPr>
          <w:p w:rsidR="00F056BD" w:rsidRDefault="00F056BD" w:rsidP="00F056BD">
            <w:pPr>
              <w:jc w:val="center"/>
            </w:pPr>
            <w:r>
              <w:rPr>
                <w:rFonts w:hint="eastAsia"/>
              </w:rPr>
              <w:t>金额（元）</w:t>
            </w:r>
          </w:p>
        </w:tc>
        <w:tc>
          <w:tcPr>
            <w:tcW w:w="2268" w:type="dxa"/>
          </w:tcPr>
          <w:p w:rsidR="00F056BD" w:rsidRDefault="00F056BD" w:rsidP="00F056BD">
            <w:pPr>
              <w:jc w:val="center"/>
            </w:pPr>
            <w:r>
              <w:rPr>
                <w:rFonts w:hint="eastAsia"/>
              </w:rPr>
              <w:t>占基金总资产的比例（</w:t>
            </w:r>
            <w:r>
              <w:rPr>
                <w:rFonts w:hint="eastAsia"/>
              </w:rPr>
              <w:t>%</w:t>
            </w:r>
            <w:r>
              <w:rPr>
                <w:rFonts w:hint="eastAsia"/>
              </w:rPr>
              <w:t>）</w:t>
            </w:r>
          </w:p>
        </w:tc>
      </w:tr>
      <w:tr w:rsidR="00F056BD" w:rsidTr="00F056BD">
        <w:tc>
          <w:tcPr>
            <w:tcW w:w="680" w:type="dxa"/>
          </w:tcPr>
          <w:p w:rsidR="00F056BD" w:rsidRDefault="00F056BD" w:rsidP="00F056BD">
            <w:pPr>
              <w:jc w:val="center"/>
            </w:pPr>
            <w:r>
              <w:t>1</w:t>
            </w:r>
          </w:p>
        </w:tc>
        <w:tc>
          <w:tcPr>
            <w:tcW w:w="3289" w:type="dxa"/>
          </w:tcPr>
          <w:p w:rsidR="00F056BD" w:rsidRDefault="00F056BD" w:rsidP="00F056BD">
            <w:pPr>
              <w:jc w:val="left"/>
            </w:pPr>
            <w:r>
              <w:rPr>
                <w:rFonts w:hint="eastAsia"/>
              </w:rPr>
              <w:t>权益投资</w:t>
            </w:r>
          </w:p>
        </w:tc>
        <w:tc>
          <w:tcPr>
            <w:tcW w:w="2268" w:type="dxa"/>
          </w:tcPr>
          <w:p w:rsidR="00F056BD" w:rsidRDefault="00F056BD" w:rsidP="00F056BD">
            <w:pPr>
              <w:jc w:val="right"/>
            </w:pPr>
            <w:r>
              <w:t>1,699,640,144.24</w:t>
            </w:r>
          </w:p>
        </w:tc>
        <w:tc>
          <w:tcPr>
            <w:tcW w:w="2268" w:type="dxa"/>
          </w:tcPr>
          <w:p w:rsidR="00F056BD" w:rsidRDefault="00F056BD" w:rsidP="00F056BD">
            <w:pPr>
              <w:jc w:val="right"/>
            </w:pPr>
            <w:r>
              <w:t>83.03</w:t>
            </w:r>
          </w:p>
        </w:tc>
      </w:tr>
      <w:tr w:rsidR="00F056BD" w:rsidTr="00F056BD">
        <w:tc>
          <w:tcPr>
            <w:tcW w:w="680" w:type="dxa"/>
          </w:tcPr>
          <w:p w:rsidR="00F056BD" w:rsidRDefault="00F056BD" w:rsidP="00F056BD">
            <w:pPr>
              <w:jc w:val="center"/>
            </w:pPr>
          </w:p>
        </w:tc>
        <w:tc>
          <w:tcPr>
            <w:tcW w:w="3289" w:type="dxa"/>
          </w:tcPr>
          <w:p w:rsidR="00F056BD" w:rsidRDefault="00F056BD" w:rsidP="00F056BD">
            <w:pPr>
              <w:jc w:val="left"/>
            </w:pPr>
            <w:r>
              <w:rPr>
                <w:rFonts w:hint="eastAsia"/>
              </w:rPr>
              <w:t>其中：股票</w:t>
            </w:r>
          </w:p>
        </w:tc>
        <w:tc>
          <w:tcPr>
            <w:tcW w:w="2268" w:type="dxa"/>
          </w:tcPr>
          <w:p w:rsidR="00F056BD" w:rsidRDefault="00F056BD" w:rsidP="00F056BD">
            <w:pPr>
              <w:jc w:val="right"/>
            </w:pPr>
            <w:r>
              <w:t>1,699,640,144.24</w:t>
            </w:r>
          </w:p>
        </w:tc>
        <w:tc>
          <w:tcPr>
            <w:tcW w:w="2268" w:type="dxa"/>
          </w:tcPr>
          <w:p w:rsidR="00F056BD" w:rsidRDefault="00F056BD" w:rsidP="00F056BD">
            <w:pPr>
              <w:jc w:val="right"/>
            </w:pPr>
            <w:r>
              <w:t>83.03</w:t>
            </w:r>
          </w:p>
        </w:tc>
      </w:tr>
      <w:tr w:rsidR="00F056BD" w:rsidTr="00F056BD">
        <w:tc>
          <w:tcPr>
            <w:tcW w:w="680" w:type="dxa"/>
          </w:tcPr>
          <w:p w:rsidR="00F056BD" w:rsidRDefault="00F056BD" w:rsidP="00F056BD">
            <w:pPr>
              <w:jc w:val="center"/>
            </w:pPr>
            <w:r>
              <w:t>2</w:t>
            </w:r>
          </w:p>
        </w:tc>
        <w:tc>
          <w:tcPr>
            <w:tcW w:w="3289" w:type="dxa"/>
          </w:tcPr>
          <w:p w:rsidR="00F056BD" w:rsidRDefault="00F056BD" w:rsidP="00F056BD">
            <w:pPr>
              <w:jc w:val="left"/>
            </w:pPr>
            <w:r>
              <w:rPr>
                <w:rFonts w:hint="eastAsia"/>
              </w:rPr>
              <w:t>基金投资</w:t>
            </w:r>
          </w:p>
        </w:tc>
        <w:tc>
          <w:tcPr>
            <w:tcW w:w="2268" w:type="dxa"/>
          </w:tcPr>
          <w:p w:rsidR="00F056BD" w:rsidRDefault="00F056BD" w:rsidP="00F056BD">
            <w:pPr>
              <w:jc w:val="right"/>
            </w:pPr>
            <w:r>
              <w:t>-</w:t>
            </w:r>
          </w:p>
        </w:tc>
        <w:tc>
          <w:tcPr>
            <w:tcW w:w="2268" w:type="dxa"/>
          </w:tcPr>
          <w:p w:rsidR="00F056BD" w:rsidRDefault="00F056BD" w:rsidP="00F056BD">
            <w:pPr>
              <w:jc w:val="right"/>
            </w:pPr>
            <w:r>
              <w:t>-</w:t>
            </w:r>
          </w:p>
        </w:tc>
      </w:tr>
      <w:tr w:rsidR="00F056BD" w:rsidTr="00F056BD">
        <w:tc>
          <w:tcPr>
            <w:tcW w:w="680" w:type="dxa"/>
          </w:tcPr>
          <w:p w:rsidR="00F056BD" w:rsidRDefault="00F056BD" w:rsidP="00F056BD">
            <w:pPr>
              <w:jc w:val="center"/>
            </w:pPr>
            <w:r>
              <w:t>3</w:t>
            </w:r>
          </w:p>
        </w:tc>
        <w:tc>
          <w:tcPr>
            <w:tcW w:w="3289" w:type="dxa"/>
          </w:tcPr>
          <w:p w:rsidR="00F056BD" w:rsidRDefault="00F056BD" w:rsidP="00F056BD">
            <w:pPr>
              <w:jc w:val="left"/>
            </w:pPr>
            <w:r>
              <w:rPr>
                <w:rFonts w:hint="eastAsia"/>
              </w:rPr>
              <w:t>固定收益投资</w:t>
            </w:r>
          </w:p>
        </w:tc>
        <w:tc>
          <w:tcPr>
            <w:tcW w:w="2268" w:type="dxa"/>
          </w:tcPr>
          <w:p w:rsidR="00F056BD" w:rsidRDefault="00F056BD" w:rsidP="00F056BD">
            <w:pPr>
              <w:jc w:val="right"/>
            </w:pPr>
            <w:r>
              <w:t>117,071,149.60</w:t>
            </w:r>
          </w:p>
        </w:tc>
        <w:tc>
          <w:tcPr>
            <w:tcW w:w="2268" w:type="dxa"/>
          </w:tcPr>
          <w:p w:rsidR="00F056BD" w:rsidRDefault="00F056BD" w:rsidP="00F056BD">
            <w:pPr>
              <w:jc w:val="right"/>
            </w:pPr>
            <w:r>
              <w:t>5.72</w:t>
            </w:r>
          </w:p>
        </w:tc>
      </w:tr>
      <w:tr w:rsidR="00F056BD" w:rsidTr="00F056BD">
        <w:tc>
          <w:tcPr>
            <w:tcW w:w="680" w:type="dxa"/>
          </w:tcPr>
          <w:p w:rsidR="00F056BD" w:rsidRDefault="00F056BD" w:rsidP="00F056BD">
            <w:pPr>
              <w:jc w:val="center"/>
            </w:pPr>
          </w:p>
        </w:tc>
        <w:tc>
          <w:tcPr>
            <w:tcW w:w="3289" w:type="dxa"/>
          </w:tcPr>
          <w:p w:rsidR="00F056BD" w:rsidRDefault="00F056BD" w:rsidP="00F056BD">
            <w:pPr>
              <w:jc w:val="left"/>
            </w:pPr>
            <w:r>
              <w:rPr>
                <w:rFonts w:hint="eastAsia"/>
              </w:rPr>
              <w:t>其中：债券</w:t>
            </w:r>
          </w:p>
        </w:tc>
        <w:tc>
          <w:tcPr>
            <w:tcW w:w="2268" w:type="dxa"/>
          </w:tcPr>
          <w:p w:rsidR="00F056BD" w:rsidRDefault="00F056BD" w:rsidP="00F056BD">
            <w:pPr>
              <w:jc w:val="right"/>
            </w:pPr>
            <w:r>
              <w:t>117,071,149.60</w:t>
            </w:r>
          </w:p>
        </w:tc>
        <w:tc>
          <w:tcPr>
            <w:tcW w:w="2268" w:type="dxa"/>
          </w:tcPr>
          <w:p w:rsidR="00F056BD" w:rsidRDefault="00F056BD" w:rsidP="00F056BD">
            <w:pPr>
              <w:jc w:val="right"/>
            </w:pPr>
            <w:r>
              <w:t>5.72</w:t>
            </w:r>
          </w:p>
        </w:tc>
      </w:tr>
      <w:tr w:rsidR="00F056BD" w:rsidTr="00F056BD">
        <w:tc>
          <w:tcPr>
            <w:tcW w:w="680" w:type="dxa"/>
          </w:tcPr>
          <w:p w:rsidR="00F056BD" w:rsidRDefault="00F056BD" w:rsidP="00F056BD">
            <w:pPr>
              <w:jc w:val="center"/>
            </w:pPr>
          </w:p>
        </w:tc>
        <w:tc>
          <w:tcPr>
            <w:tcW w:w="3289" w:type="dxa"/>
          </w:tcPr>
          <w:p w:rsidR="00F056BD" w:rsidRDefault="00F056BD" w:rsidP="00F056BD">
            <w:pPr>
              <w:jc w:val="left"/>
            </w:pPr>
            <w:r>
              <w:rPr>
                <w:rFonts w:hint="eastAsia"/>
              </w:rPr>
              <w:t xml:space="preserve">      </w:t>
            </w:r>
            <w:r>
              <w:rPr>
                <w:rFonts w:hint="eastAsia"/>
              </w:rPr>
              <w:t>资产支持证券</w:t>
            </w:r>
          </w:p>
        </w:tc>
        <w:tc>
          <w:tcPr>
            <w:tcW w:w="2268" w:type="dxa"/>
          </w:tcPr>
          <w:p w:rsidR="00F056BD" w:rsidRDefault="00F056BD" w:rsidP="00F056BD">
            <w:pPr>
              <w:jc w:val="right"/>
            </w:pPr>
            <w:r>
              <w:t>-</w:t>
            </w:r>
          </w:p>
        </w:tc>
        <w:tc>
          <w:tcPr>
            <w:tcW w:w="2268" w:type="dxa"/>
          </w:tcPr>
          <w:p w:rsidR="00F056BD" w:rsidRDefault="00F056BD" w:rsidP="00F056BD">
            <w:pPr>
              <w:jc w:val="right"/>
            </w:pPr>
            <w:r>
              <w:t>-</w:t>
            </w:r>
          </w:p>
        </w:tc>
      </w:tr>
      <w:tr w:rsidR="00F056BD" w:rsidTr="00F056BD">
        <w:tc>
          <w:tcPr>
            <w:tcW w:w="680" w:type="dxa"/>
          </w:tcPr>
          <w:p w:rsidR="00F056BD" w:rsidRDefault="00F056BD" w:rsidP="00F056BD">
            <w:pPr>
              <w:jc w:val="center"/>
            </w:pPr>
            <w:r>
              <w:t>4</w:t>
            </w:r>
          </w:p>
        </w:tc>
        <w:tc>
          <w:tcPr>
            <w:tcW w:w="3289" w:type="dxa"/>
          </w:tcPr>
          <w:p w:rsidR="00F056BD" w:rsidRDefault="00F056BD" w:rsidP="00F056BD">
            <w:pPr>
              <w:jc w:val="left"/>
            </w:pPr>
            <w:r>
              <w:rPr>
                <w:rFonts w:hint="eastAsia"/>
              </w:rPr>
              <w:t>贵金属投资</w:t>
            </w:r>
          </w:p>
        </w:tc>
        <w:tc>
          <w:tcPr>
            <w:tcW w:w="2268" w:type="dxa"/>
          </w:tcPr>
          <w:p w:rsidR="00F056BD" w:rsidRDefault="00F056BD" w:rsidP="00F056BD">
            <w:pPr>
              <w:jc w:val="right"/>
            </w:pPr>
            <w:r>
              <w:t>-</w:t>
            </w:r>
          </w:p>
        </w:tc>
        <w:tc>
          <w:tcPr>
            <w:tcW w:w="2268" w:type="dxa"/>
          </w:tcPr>
          <w:p w:rsidR="00F056BD" w:rsidRDefault="00F056BD" w:rsidP="00F056BD">
            <w:pPr>
              <w:jc w:val="right"/>
            </w:pPr>
            <w:r>
              <w:t>-</w:t>
            </w:r>
          </w:p>
        </w:tc>
      </w:tr>
      <w:tr w:rsidR="00F056BD" w:rsidTr="00F056BD">
        <w:tc>
          <w:tcPr>
            <w:tcW w:w="680" w:type="dxa"/>
          </w:tcPr>
          <w:p w:rsidR="00F056BD" w:rsidRDefault="00F056BD" w:rsidP="00F056BD">
            <w:pPr>
              <w:jc w:val="center"/>
            </w:pPr>
            <w:r>
              <w:lastRenderedPageBreak/>
              <w:t>5</w:t>
            </w:r>
          </w:p>
        </w:tc>
        <w:tc>
          <w:tcPr>
            <w:tcW w:w="3289" w:type="dxa"/>
          </w:tcPr>
          <w:p w:rsidR="00F056BD" w:rsidRDefault="00F056BD" w:rsidP="00F056BD">
            <w:pPr>
              <w:jc w:val="left"/>
            </w:pPr>
            <w:r>
              <w:rPr>
                <w:rFonts w:hint="eastAsia"/>
              </w:rPr>
              <w:t>金融衍生</w:t>
            </w:r>
            <w:proofErr w:type="gramStart"/>
            <w:r>
              <w:rPr>
                <w:rFonts w:hint="eastAsia"/>
              </w:rPr>
              <w:t>品投资</w:t>
            </w:r>
            <w:proofErr w:type="gramEnd"/>
          </w:p>
        </w:tc>
        <w:tc>
          <w:tcPr>
            <w:tcW w:w="2268" w:type="dxa"/>
          </w:tcPr>
          <w:p w:rsidR="00F056BD" w:rsidRDefault="00F056BD" w:rsidP="00F056BD">
            <w:pPr>
              <w:jc w:val="right"/>
            </w:pPr>
            <w:r>
              <w:t>-</w:t>
            </w:r>
          </w:p>
        </w:tc>
        <w:tc>
          <w:tcPr>
            <w:tcW w:w="2268" w:type="dxa"/>
          </w:tcPr>
          <w:p w:rsidR="00F056BD" w:rsidRDefault="00F056BD" w:rsidP="00F056BD">
            <w:pPr>
              <w:jc w:val="right"/>
            </w:pPr>
            <w:r>
              <w:t>-</w:t>
            </w:r>
          </w:p>
        </w:tc>
      </w:tr>
      <w:tr w:rsidR="00F056BD" w:rsidTr="00F056BD">
        <w:tc>
          <w:tcPr>
            <w:tcW w:w="680" w:type="dxa"/>
          </w:tcPr>
          <w:p w:rsidR="00F056BD" w:rsidRDefault="00F056BD" w:rsidP="00F056BD">
            <w:pPr>
              <w:jc w:val="center"/>
            </w:pPr>
            <w:r>
              <w:t>6</w:t>
            </w:r>
          </w:p>
        </w:tc>
        <w:tc>
          <w:tcPr>
            <w:tcW w:w="3289" w:type="dxa"/>
          </w:tcPr>
          <w:p w:rsidR="00F056BD" w:rsidRDefault="00F056BD" w:rsidP="00F056BD">
            <w:pPr>
              <w:jc w:val="left"/>
            </w:pPr>
            <w:r>
              <w:rPr>
                <w:rFonts w:hint="eastAsia"/>
              </w:rPr>
              <w:t>买入返售金融资产</w:t>
            </w:r>
          </w:p>
        </w:tc>
        <w:tc>
          <w:tcPr>
            <w:tcW w:w="2268" w:type="dxa"/>
          </w:tcPr>
          <w:p w:rsidR="00F056BD" w:rsidRDefault="00F056BD" w:rsidP="00F056BD">
            <w:pPr>
              <w:jc w:val="right"/>
            </w:pPr>
            <w:r>
              <w:t>-</w:t>
            </w:r>
          </w:p>
        </w:tc>
        <w:tc>
          <w:tcPr>
            <w:tcW w:w="2268" w:type="dxa"/>
          </w:tcPr>
          <w:p w:rsidR="00F056BD" w:rsidRDefault="00F056BD" w:rsidP="00F056BD">
            <w:pPr>
              <w:jc w:val="right"/>
            </w:pPr>
            <w:r>
              <w:t>-</w:t>
            </w:r>
          </w:p>
        </w:tc>
      </w:tr>
      <w:tr w:rsidR="00F056BD" w:rsidTr="00F056BD">
        <w:tc>
          <w:tcPr>
            <w:tcW w:w="680" w:type="dxa"/>
          </w:tcPr>
          <w:p w:rsidR="00F056BD" w:rsidRDefault="00F056BD" w:rsidP="00F056BD">
            <w:pPr>
              <w:jc w:val="center"/>
            </w:pPr>
          </w:p>
        </w:tc>
        <w:tc>
          <w:tcPr>
            <w:tcW w:w="3289" w:type="dxa"/>
          </w:tcPr>
          <w:p w:rsidR="00F056BD" w:rsidRDefault="00F056BD" w:rsidP="00F056BD">
            <w:pPr>
              <w:jc w:val="left"/>
            </w:pPr>
            <w:r>
              <w:rPr>
                <w:rFonts w:hint="eastAsia"/>
              </w:rPr>
              <w:t>其中：买断式回购的买入返售金融资产</w:t>
            </w:r>
          </w:p>
        </w:tc>
        <w:tc>
          <w:tcPr>
            <w:tcW w:w="2268" w:type="dxa"/>
          </w:tcPr>
          <w:p w:rsidR="00F056BD" w:rsidRDefault="00F056BD" w:rsidP="00F056BD">
            <w:pPr>
              <w:jc w:val="right"/>
            </w:pPr>
            <w:r>
              <w:t>-</w:t>
            </w:r>
          </w:p>
        </w:tc>
        <w:tc>
          <w:tcPr>
            <w:tcW w:w="2268" w:type="dxa"/>
          </w:tcPr>
          <w:p w:rsidR="00F056BD" w:rsidRDefault="00F056BD" w:rsidP="00F056BD">
            <w:pPr>
              <w:jc w:val="right"/>
            </w:pPr>
            <w:r>
              <w:t>-</w:t>
            </w:r>
          </w:p>
        </w:tc>
      </w:tr>
      <w:tr w:rsidR="00F056BD" w:rsidTr="00F056BD">
        <w:tc>
          <w:tcPr>
            <w:tcW w:w="680" w:type="dxa"/>
          </w:tcPr>
          <w:p w:rsidR="00F056BD" w:rsidRDefault="00F056BD" w:rsidP="00F056BD">
            <w:pPr>
              <w:jc w:val="center"/>
            </w:pPr>
            <w:r>
              <w:t>7</w:t>
            </w:r>
          </w:p>
        </w:tc>
        <w:tc>
          <w:tcPr>
            <w:tcW w:w="3289" w:type="dxa"/>
          </w:tcPr>
          <w:p w:rsidR="00F056BD" w:rsidRDefault="00F056BD" w:rsidP="00F056BD">
            <w:pPr>
              <w:jc w:val="left"/>
            </w:pPr>
            <w:r>
              <w:rPr>
                <w:rFonts w:hint="eastAsia"/>
              </w:rPr>
              <w:t>银行存款和结算备付金合计</w:t>
            </w:r>
          </w:p>
        </w:tc>
        <w:tc>
          <w:tcPr>
            <w:tcW w:w="2268" w:type="dxa"/>
          </w:tcPr>
          <w:p w:rsidR="00F056BD" w:rsidRDefault="00F056BD" w:rsidP="00F056BD">
            <w:pPr>
              <w:jc w:val="right"/>
            </w:pPr>
            <w:r>
              <w:t>221,015,803.98</w:t>
            </w:r>
          </w:p>
        </w:tc>
        <w:tc>
          <w:tcPr>
            <w:tcW w:w="2268" w:type="dxa"/>
          </w:tcPr>
          <w:p w:rsidR="00F056BD" w:rsidRDefault="00F056BD" w:rsidP="00F056BD">
            <w:pPr>
              <w:jc w:val="right"/>
            </w:pPr>
            <w:r>
              <w:t>10.80</w:t>
            </w:r>
          </w:p>
        </w:tc>
      </w:tr>
      <w:tr w:rsidR="00F056BD" w:rsidTr="00F056BD">
        <w:tc>
          <w:tcPr>
            <w:tcW w:w="680" w:type="dxa"/>
          </w:tcPr>
          <w:p w:rsidR="00F056BD" w:rsidRDefault="00F056BD" w:rsidP="00F056BD">
            <w:pPr>
              <w:jc w:val="center"/>
            </w:pPr>
            <w:r>
              <w:t>8</w:t>
            </w:r>
          </w:p>
        </w:tc>
        <w:tc>
          <w:tcPr>
            <w:tcW w:w="3289" w:type="dxa"/>
          </w:tcPr>
          <w:p w:rsidR="00F056BD" w:rsidRDefault="00F056BD" w:rsidP="00F056BD">
            <w:pPr>
              <w:jc w:val="left"/>
            </w:pPr>
            <w:r>
              <w:rPr>
                <w:rFonts w:hint="eastAsia"/>
              </w:rPr>
              <w:t>其他资产</w:t>
            </w:r>
          </w:p>
        </w:tc>
        <w:tc>
          <w:tcPr>
            <w:tcW w:w="2268" w:type="dxa"/>
          </w:tcPr>
          <w:p w:rsidR="00F056BD" w:rsidRDefault="00F056BD" w:rsidP="00F056BD">
            <w:pPr>
              <w:jc w:val="right"/>
            </w:pPr>
            <w:r>
              <w:t>9,398,354.94</w:t>
            </w:r>
          </w:p>
        </w:tc>
        <w:tc>
          <w:tcPr>
            <w:tcW w:w="2268" w:type="dxa"/>
          </w:tcPr>
          <w:p w:rsidR="00F056BD" w:rsidRDefault="00F056BD" w:rsidP="00F056BD">
            <w:pPr>
              <w:jc w:val="right"/>
            </w:pPr>
            <w:r>
              <w:t>0.46</w:t>
            </w:r>
          </w:p>
        </w:tc>
      </w:tr>
      <w:tr w:rsidR="00F056BD" w:rsidTr="00F056BD">
        <w:tc>
          <w:tcPr>
            <w:tcW w:w="680" w:type="dxa"/>
          </w:tcPr>
          <w:p w:rsidR="00F056BD" w:rsidRDefault="00F056BD" w:rsidP="00F056BD">
            <w:pPr>
              <w:jc w:val="center"/>
            </w:pPr>
            <w:r>
              <w:t>9</w:t>
            </w:r>
          </w:p>
        </w:tc>
        <w:tc>
          <w:tcPr>
            <w:tcW w:w="3289" w:type="dxa"/>
          </w:tcPr>
          <w:p w:rsidR="00F056BD" w:rsidRDefault="00F056BD" w:rsidP="00F056BD">
            <w:pPr>
              <w:jc w:val="left"/>
            </w:pPr>
            <w:r>
              <w:rPr>
                <w:rFonts w:hint="eastAsia"/>
              </w:rPr>
              <w:t>合计</w:t>
            </w:r>
          </w:p>
        </w:tc>
        <w:tc>
          <w:tcPr>
            <w:tcW w:w="2268" w:type="dxa"/>
          </w:tcPr>
          <w:p w:rsidR="00F056BD" w:rsidRDefault="00F056BD" w:rsidP="00F056BD">
            <w:pPr>
              <w:jc w:val="right"/>
            </w:pPr>
            <w:r>
              <w:t>2,047,125,452.76</w:t>
            </w:r>
          </w:p>
        </w:tc>
        <w:tc>
          <w:tcPr>
            <w:tcW w:w="2268" w:type="dxa"/>
          </w:tcPr>
          <w:p w:rsidR="00F056BD" w:rsidRDefault="00F056BD" w:rsidP="00F056BD">
            <w:pPr>
              <w:jc w:val="right"/>
            </w:pPr>
            <w:r>
              <w:t>100.00</w:t>
            </w:r>
          </w:p>
        </w:tc>
      </w:tr>
    </w:tbl>
    <w:p w:rsidR="00F056BD" w:rsidRDefault="00F056BD" w:rsidP="00F056BD">
      <w:pPr>
        <w:pStyle w:val="-2"/>
        <w:spacing w:before="312"/>
      </w:pPr>
      <w:bookmarkStart w:id="30" w:name="_Toc17129011"/>
      <w:r>
        <w:rPr>
          <w:rFonts w:hint="eastAsia"/>
        </w:rPr>
        <w:t>报告期末按行业分类的股票投资组合</w:t>
      </w:r>
      <w:bookmarkEnd w:id="30"/>
    </w:p>
    <w:p w:rsidR="00F056BD" w:rsidRDefault="00F056BD" w:rsidP="00F056BD">
      <w:pPr>
        <w:pStyle w:val="-3"/>
        <w:spacing w:before="156" w:after="156"/>
      </w:pPr>
      <w:r>
        <w:rPr>
          <w:rFonts w:hint="eastAsia"/>
        </w:rPr>
        <w:t>报告期末按行业分类的境内股票投资组合</w:t>
      </w:r>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056BD" w:rsidTr="00F056BD">
        <w:trPr>
          <w:cnfStyle w:val="100000000000" w:firstRow="1" w:lastRow="0" w:firstColumn="0" w:lastColumn="0" w:oddVBand="0" w:evenVBand="0" w:oddHBand="0" w:evenHBand="0" w:firstRowFirstColumn="0" w:firstRowLastColumn="0" w:lastRowFirstColumn="0" w:lastRowLastColumn="0"/>
        </w:trPr>
        <w:tc>
          <w:tcPr>
            <w:tcW w:w="646" w:type="dxa"/>
          </w:tcPr>
          <w:p w:rsidR="00F056BD" w:rsidRDefault="00F056BD" w:rsidP="00F056BD">
            <w:pPr>
              <w:jc w:val="center"/>
            </w:pPr>
            <w:r>
              <w:rPr>
                <w:rFonts w:hint="eastAsia"/>
              </w:rPr>
              <w:t>代码</w:t>
            </w:r>
          </w:p>
        </w:tc>
        <w:tc>
          <w:tcPr>
            <w:tcW w:w="3595" w:type="dxa"/>
          </w:tcPr>
          <w:p w:rsidR="00F056BD" w:rsidRDefault="00F056BD" w:rsidP="00F056BD">
            <w:pPr>
              <w:jc w:val="center"/>
            </w:pPr>
            <w:r>
              <w:rPr>
                <w:rFonts w:hint="eastAsia"/>
              </w:rPr>
              <w:t>行业类别</w:t>
            </w:r>
          </w:p>
        </w:tc>
        <w:tc>
          <w:tcPr>
            <w:tcW w:w="1769" w:type="dxa"/>
          </w:tcPr>
          <w:p w:rsidR="00F056BD" w:rsidRDefault="00F056BD" w:rsidP="00F056BD">
            <w:pPr>
              <w:jc w:val="center"/>
            </w:pPr>
            <w:r>
              <w:rPr>
                <w:rFonts w:hint="eastAsia"/>
              </w:rPr>
              <w:t>公允价值（元）</w:t>
            </w:r>
          </w:p>
        </w:tc>
        <w:tc>
          <w:tcPr>
            <w:tcW w:w="2495" w:type="dxa"/>
          </w:tcPr>
          <w:p w:rsidR="00F056BD" w:rsidRDefault="00F056BD" w:rsidP="00F056BD">
            <w:pPr>
              <w:jc w:val="center"/>
            </w:pPr>
            <w:r>
              <w:rPr>
                <w:rFonts w:hint="eastAsia"/>
              </w:rPr>
              <w:t>占基金资产净值比例（％）</w:t>
            </w:r>
          </w:p>
        </w:tc>
      </w:tr>
      <w:tr w:rsidR="00F056BD" w:rsidTr="00F056BD">
        <w:tc>
          <w:tcPr>
            <w:tcW w:w="646" w:type="dxa"/>
          </w:tcPr>
          <w:p w:rsidR="00F056BD" w:rsidRDefault="00F056BD" w:rsidP="00F056BD">
            <w:pPr>
              <w:jc w:val="left"/>
            </w:pPr>
            <w:r>
              <w:t>A</w:t>
            </w:r>
          </w:p>
        </w:tc>
        <w:tc>
          <w:tcPr>
            <w:tcW w:w="3595" w:type="dxa"/>
          </w:tcPr>
          <w:p w:rsidR="00F056BD" w:rsidRDefault="00F056BD" w:rsidP="00F056BD">
            <w:pPr>
              <w:jc w:val="left"/>
            </w:pPr>
            <w:r>
              <w:rPr>
                <w:rFonts w:hint="eastAsia"/>
              </w:rPr>
              <w:t>农、林、牧、渔业</w:t>
            </w:r>
          </w:p>
        </w:tc>
        <w:tc>
          <w:tcPr>
            <w:tcW w:w="1769" w:type="dxa"/>
          </w:tcPr>
          <w:p w:rsidR="00F056BD" w:rsidRDefault="00F056BD" w:rsidP="00F056BD">
            <w:pPr>
              <w:jc w:val="right"/>
            </w:pPr>
            <w:r>
              <w:t>76,118,822.82</w:t>
            </w:r>
          </w:p>
        </w:tc>
        <w:tc>
          <w:tcPr>
            <w:tcW w:w="2495" w:type="dxa"/>
          </w:tcPr>
          <w:p w:rsidR="00F056BD" w:rsidRDefault="00F056BD" w:rsidP="00F056BD">
            <w:pPr>
              <w:jc w:val="right"/>
            </w:pPr>
            <w:r>
              <w:t>3.73</w:t>
            </w:r>
          </w:p>
        </w:tc>
      </w:tr>
      <w:tr w:rsidR="00F056BD" w:rsidTr="00F056BD">
        <w:tc>
          <w:tcPr>
            <w:tcW w:w="646" w:type="dxa"/>
          </w:tcPr>
          <w:p w:rsidR="00F056BD" w:rsidRDefault="00F056BD" w:rsidP="00F056BD">
            <w:pPr>
              <w:jc w:val="left"/>
            </w:pPr>
            <w:r>
              <w:t>B</w:t>
            </w:r>
          </w:p>
        </w:tc>
        <w:tc>
          <w:tcPr>
            <w:tcW w:w="3595" w:type="dxa"/>
          </w:tcPr>
          <w:p w:rsidR="00F056BD" w:rsidRDefault="00F056BD" w:rsidP="00F056BD">
            <w:pPr>
              <w:jc w:val="left"/>
            </w:pPr>
            <w:r>
              <w:rPr>
                <w:rFonts w:hint="eastAsia"/>
              </w:rPr>
              <w:t>采矿业</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C</w:t>
            </w:r>
          </w:p>
        </w:tc>
        <w:tc>
          <w:tcPr>
            <w:tcW w:w="3595" w:type="dxa"/>
          </w:tcPr>
          <w:p w:rsidR="00F056BD" w:rsidRDefault="00F056BD" w:rsidP="00F056BD">
            <w:pPr>
              <w:jc w:val="left"/>
            </w:pPr>
            <w:r>
              <w:rPr>
                <w:rFonts w:hint="eastAsia"/>
              </w:rPr>
              <w:t>制造业</w:t>
            </w:r>
          </w:p>
        </w:tc>
        <w:tc>
          <w:tcPr>
            <w:tcW w:w="1769" w:type="dxa"/>
          </w:tcPr>
          <w:p w:rsidR="00F056BD" w:rsidRDefault="00F056BD" w:rsidP="00F056BD">
            <w:pPr>
              <w:jc w:val="right"/>
            </w:pPr>
            <w:r>
              <w:t>951,221,339.48</w:t>
            </w:r>
          </w:p>
        </w:tc>
        <w:tc>
          <w:tcPr>
            <w:tcW w:w="2495" w:type="dxa"/>
          </w:tcPr>
          <w:p w:rsidR="00F056BD" w:rsidRDefault="00F056BD" w:rsidP="00F056BD">
            <w:pPr>
              <w:jc w:val="right"/>
            </w:pPr>
            <w:r>
              <w:t>46.62</w:t>
            </w:r>
          </w:p>
        </w:tc>
      </w:tr>
      <w:tr w:rsidR="00F056BD" w:rsidTr="00F056BD">
        <w:tc>
          <w:tcPr>
            <w:tcW w:w="646" w:type="dxa"/>
          </w:tcPr>
          <w:p w:rsidR="00F056BD" w:rsidRDefault="00F056BD" w:rsidP="00F056BD">
            <w:pPr>
              <w:jc w:val="left"/>
            </w:pPr>
            <w:r>
              <w:t>D</w:t>
            </w:r>
          </w:p>
        </w:tc>
        <w:tc>
          <w:tcPr>
            <w:tcW w:w="3595" w:type="dxa"/>
          </w:tcPr>
          <w:p w:rsidR="00F056BD" w:rsidRDefault="00F056BD" w:rsidP="00F056BD">
            <w:pPr>
              <w:jc w:val="left"/>
            </w:pPr>
            <w:r>
              <w:rPr>
                <w:rFonts w:hint="eastAsia"/>
              </w:rPr>
              <w:t>电力、热力、燃气及水生产和供应业</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E</w:t>
            </w:r>
          </w:p>
        </w:tc>
        <w:tc>
          <w:tcPr>
            <w:tcW w:w="3595" w:type="dxa"/>
          </w:tcPr>
          <w:p w:rsidR="00F056BD" w:rsidRDefault="00F056BD" w:rsidP="00F056BD">
            <w:pPr>
              <w:jc w:val="left"/>
            </w:pPr>
            <w:r>
              <w:rPr>
                <w:rFonts w:hint="eastAsia"/>
              </w:rPr>
              <w:t>建筑业</w:t>
            </w:r>
          </w:p>
        </w:tc>
        <w:tc>
          <w:tcPr>
            <w:tcW w:w="1769" w:type="dxa"/>
          </w:tcPr>
          <w:p w:rsidR="00F056BD" w:rsidRDefault="00F056BD" w:rsidP="00F056BD">
            <w:pPr>
              <w:jc w:val="right"/>
            </w:pPr>
            <w:r>
              <w:t>288.55</w:t>
            </w:r>
          </w:p>
        </w:tc>
        <w:tc>
          <w:tcPr>
            <w:tcW w:w="2495" w:type="dxa"/>
          </w:tcPr>
          <w:p w:rsidR="00F056BD" w:rsidRDefault="00F056BD" w:rsidP="00F056BD">
            <w:pPr>
              <w:jc w:val="right"/>
            </w:pPr>
            <w:r>
              <w:t>0.00</w:t>
            </w:r>
          </w:p>
        </w:tc>
      </w:tr>
      <w:tr w:rsidR="00F056BD" w:rsidTr="00F056BD">
        <w:tc>
          <w:tcPr>
            <w:tcW w:w="646" w:type="dxa"/>
          </w:tcPr>
          <w:p w:rsidR="00F056BD" w:rsidRDefault="00F056BD" w:rsidP="00F056BD">
            <w:pPr>
              <w:jc w:val="left"/>
            </w:pPr>
            <w:r>
              <w:t>F</w:t>
            </w:r>
          </w:p>
        </w:tc>
        <w:tc>
          <w:tcPr>
            <w:tcW w:w="3595" w:type="dxa"/>
          </w:tcPr>
          <w:p w:rsidR="00F056BD" w:rsidRDefault="00F056BD" w:rsidP="00F056BD">
            <w:pPr>
              <w:jc w:val="left"/>
            </w:pPr>
            <w:r>
              <w:rPr>
                <w:rFonts w:hint="eastAsia"/>
              </w:rPr>
              <w:t>批发和零售业</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G</w:t>
            </w:r>
          </w:p>
        </w:tc>
        <w:tc>
          <w:tcPr>
            <w:tcW w:w="3595" w:type="dxa"/>
          </w:tcPr>
          <w:p w:rsidR="00F056BD" w:rsidRDefault="00F056BD" w:rsidP="00F056BD">
            <w:pPr>
              <w:jc w:val="left"/>
            </w:pPr>
            <w:r>
              <w:rPr>
                <w:rFonts w:hint="eastAsia"/>
              </w:rPr>
              <w:t>交通运输、仓储和邮政业</w:t>
            </w:r>
          </w:p>
        </w:tc>
        <w:tc>
          <w:tcPr>
            <w:tcW w:w="1769" w:type="dxa"/>
          </w:tcPr>
          <w:p w:rsidR="00F056BD" w:rsidRDefault="00F056BD" w:rsidP="00F056BD">
            <w:pPr>
              <w:jc w:val="right"/>
            </w:pPr>
            <w:r>
              <w:t>8,872,640.00</w:t>
            </w:r>
          </w:p>
        </w:tc>
        <w:tc>
          <w:tcPr>
            <w:tcW w:w="2495" w:type="dxa"/>
          </w:tcPr>
          <w:p w:rsidR="00F056BD" w:rsidRDefault="00F056BD" w:rsidP="00F056BD">
            <w:pPr>
              <w:jc w:val="right"/>
            </w:pPr>
            <w:r>
              <w:t>0.43</w:t>
            </w:r>
          </w:p>
        </w:tc>
      </w:tr>
      <w:tr w:rsidR="00F056BD" w:rsidTr="00F056BD">
        <w:tc>
          <w:tcPr>
            <w:tcW w:w="646" w:type="dxa"/>
          </w:tcPr>
          <w:p w:rsidR="00F056BD" w:rsidRDefault="00F056BD" w:rsidP="00F056BD">
            <w:pPr>
              <w:jc w:val="left"/>
            </w:pPr>
            <w:r>
              <w:t>H</w:t>
            </w:r>
          </w:p>
        </w:tc>
        <w:tc>
          <w:tcPr>
            <w:tcW w:w="3595" w:type="dxa"/>
          </w:tcPr>
          <w:p w:rsidR="00F056BD" w:rsidRDefault="00F056BD" w:rsidP="00F056BD">
            <w:pPr>
              <w:jc w:val="left"/>
            </w:pPr>
            <w:r>
              <w:rPr>
                <w:rFonts w:hint="eastAsia"/>
              </w:rPr>
              <w:t>住宿和餐饮业</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I</w:t>
            </w:r>
          </w:p>
        </w:tc>
        <w:tc>
          <w:tcPr>
            <w:tcW w:w="3595" w:type="dxa"/>
          </w:tcPr>
          <w:p w:rsidR="00F056BD" w:rsidRDefault="00F056BD" w:rsidP="00F056BD">
            <w:pPr>
              <w:jc w:val="left"/>
            </w:pPr>
            <w:r>
              <w:rPr>
                <w:rFonts w:hint="eastAsia"/>
              </w:rPr>
              <w:t>信息传输、软件和信息技术服务业</w:t>
            </w:r>
          </w:p>
        </w:tc>
        <w:tc>
          <w:tcPr>
            <w:tcW w:w="1769" w:type="dxa"/>
          </w:tcPr>
          <w:p w:rsidR="00F056BD" w:rsidRDefault="00F056BD" w:rsidP="00F056BD">
            <w:pPr>
              <w:jc w:val="right"/>
            </w:pPr>
            <w:r>
              <w:t>125,757,838.47</w:t>
            </w:r>
          </w:p>
        </w:tc>
        <w:tc>
          <w:tcPr>
            <w:tcW w:w="2495" w:type="dxa"/>
          </w:tcPr>
          <w:p w:rsidR="00F056BD" w:rsidRDefault="00F056BD" w:rsidP="00F056BD">
            <w:pPr>
              <w:jc w:val="right"/>
            </w:pPr>
            <w:r>
              <w:t>6.16</w:t>
            </w:r>
          </w:p>
        </w:tc>
      </w:tr>
      <w:tr w:rsidR="00F056BD" w:rsidTr="00F056BD">
        <w:tc>
          <w:tcPr>
            <w:tcW w:w="646" w:type="dxa"/>
          </w:tcPr>
          <w:p w:rsidR="00F056BD" w:rsidRDefault="00F056BD" w:rsidP="00F056BD">
            <w:pPr>
              <w:jc w:val="left"/>
            </w:pPr>
            <w:r>
              <w:t>J</w:t>
            </w:r>
          </w:p>
        </w:tc>
        <w:tc>
          <w:tcPr>
            <w:tcW w:w="3595" w:type="dxa"/>
          </w:tcPr>
          <w:p w:rsidR="00F056BD" w:rsidRDefault="00F056BD" w:rsidP="00F056BD">
            <w:pPr>
              <w:jc w:val="left"/>
            </w:pPr>
            <w:r>
              <w:rPr>
                <w:rFonts w:hint="eastAsia"/>
              </w:rPr>
              <w:t>金融业</w:t>
            </w:r>
          </w:p>
        </w:tc>
        <w:tc>
          <w:tcPr>
            <w:tcW w:w="1769" w:type="dxa"/>
          </w:tcPr>
          <w:p w:rsidR="00F056BD" w:rsidRDefault="00F056BD" w:rsidP="00F056BD">
            <w:pPr>
              <w:jc w:val="right"/>
            </w:pPr>
            <w:r>
              <w:t>192,177,109.94</w:t>
            </w:r>
          </w:p>
        </w:tc>
        <w:tc>
          <w:tcPr>
            <w:tcW w:w="2495" w:type="dxa"/>
          </w:tcPr>
          <w:p w:rsidR="00F056BD" w:rsidRDefault="00F056BD" w:rsidP="00F056BD">
            <w:pPr>
              <w:jc w:val="right"/>
            </w:pPr>
            <w:r>
              <w:t>9.42</w:t>
            </w:r>
          </w:p>
        </w:tc>
      </w:tr>
      <w:tr w:rsidR="00F056BD" w:rsidTr="00F056BD">
        <w:tc>
          <w:tcPr>
            <w:tcW w:w="646" w:type="dxa"/>
          </w:tcPr>
          <w:p w:rsidR="00F056BD" w:rsidRDefault="00F056BD" w:rsidP="00F056BD">
            <w:pPr>
              <w:jc w:val="left"/>
            </w:pPr>
            <w:r>
              <w:t>K</w:t>
            </w:r>
          </w:p>
        </w:tc>
        <w:tc>
          <w:tcPr>
            <w:tcW w:w="3595" w:type="dxa"/>
          </w:tcPr>
          <w:p w:rsidR="00F056BD" w:rsidRDefault="00F056BD" w:rsidP="00F056BD">
            <w:pPr>
              <w:jc w:val="left"/>
            </w:pPr>
            <w:r>
              <w:rPr>
                <w:rFonts w:hint="eastAsia"/>
              </w:rPr>
              <w:t>房地产业</w:t>
            </w:r>
          </w:p>
        </w:tc>
        <w:tc>
          <w:tcPr>
            <w:tcW w:w="1769" w:type="dxa"/>
          </w:tcPr>
          <w:p w:rsidR="00F056BD" w:rsidRDefault="00F056BD" w:rsidP="00F056BD">
            <w:pPr>
              <w:jc w:val="right"/>
            </w:pPr>
            <w:r>
              <w:t>34,128,648.00</w:t>
            </w:r>
          </w:p>
        </w:tc>
        <w:tc>
          <w:tcPr>
            <w:tcW w:w="2495" w:type="dxa"/>
          </w:tcPr>
          <w:p w:rsidR="00F056BD" w:rsidRDefault="00F056BD" w:rsidP="00F056BD">
            <w:pPr>
              <w:jc w:val="right"/>
            </w:pPr>
            <w:r>
              <w:t>1.67</w:t>
            </w:r>
          </w:p>
        </w:tc>
      </w:tr>
      <w:tr w:rsidR="00F056BD" w:rsidTr="00F056BD">
        <w:tc>
          <w:tcPr>
            <w:tcW w:w="646" w:type="dxa"/>
          </w:tcPr>
          <w:p w:rsidR="00F056BD" w:rsidRDefault="00F056BD" w:rsidP="00F056BD">
            <w:pPr>
              <w:jc w:val="left"/>
            </w:pPr>
            <w:r>
              <w:t>L</w:t>
            </w:r>
          </w:p>
        </w:tc>
        <w:tc>
          <w:tcPr>
            <w:tcW w:w="3595" w:type="dxa"/>
          </w:tcPr>
          <w:p w:rsidR="00F056BD" w:rsidRDefault="00F056BD" w:rsidP="00F056BD">
            <w:pPr>
              <w:jc w:val="left"/>
            </w:pPr>
            <w:r>
              <w:rPr>
                <w:rFonts w:hint="eastAsia"/>
              </w:rPr>
              <w:t>租赁和商务服务业</w:t>
            </w:r>
          </w:p>
        </w:tc>
        <w:tc>
          <w:tcPr>
            <w:tcW w:w="1769" w:type="dxa"/>
          </w:tcPr>
          <w:p w:rsidR="00F056BD" w:rsidRDefault="00F056BD" w:rsidP="00F056BD">
            <w:pPr>
              <w:jc w:val="right"/>
            </w:pPr>
            <w:r>
              <w:t>238,490,710.58</w:t>
            </w:r>
          </w:p>
        </w:tc>
        <w:tc>
          <w:tcPr>
            <w:tcW w:w="2495" w:type="dxa"/>
          </w:tcPr>
          <w:p w:rsidR="00F056BD" w:rsidRDefault="00F056BD" w:rsidP="00F056BD">
            <w:pPr>
              <w:jc w:val="right"/>
            </w:pPr>
            <w:r>
              <w:t>11.69</w:t>
            </w:r>
          </w:p>
        </w:tc>
      </w:tr>
      <w:tr w:rsidR="00F056BD" w:rsidTr="00F056BD">
        <w:tc>
          <w:tcPr>
            <w:tcW w:w="646" w:type="dxa"/>
          </w:tcPr>
          <w:p w:rsidR="00F056BD" w:rsidRDefault="00F056BD" w:rsidP="00F056BD">
            <w:pPr>
              <w:jc w:val="left"/>
            </w:pPr>
            <w:r>
              <w:t>M</w:t>
            </w:r>
          </w:p>
        </w:tc>
        <w:tc>
          <w:tcPr>
            <w:tcW w:w="3595" w:type="dxa"/>
          </w:tcPr>
          <w:p w:rsidR="00F056BD" w:rsidRDefault="00F056BD" w:rsidP="00F056BD">
            <w:pPr>
              <w:jc w:val="left"/>
            </w:pPr>
            <w:r>
              <w:rPr>
                <w:rFonts w:hint="eastAsia"/>
              </w:rPr>
              <w:t>科学研究和技术服务业</w:t>
            </w:r>
          </w:p>
        </w:tc>
        <w:tc>
          <w:tcPr>
            <w:tcW w:w="1769" w:type="dxa"/>
          </w:tcPr>
          <w:p w:rsidR="00F056BD" w:rsidRDefault="00F056BD" w:rsidP="00F056BD">
            <w:pPr>
              <w:jc w:val="right"/>
            </w:pPr>
            <w:r>
              <w:t>1,969,590.00</w:t>
            </w:r>
          </w:p>
        </w:tc>
        <w:tc>
          <w:tcPr>
            <w:tcW w:w="2495" w:type="dxa"/>
          </w:tcPr>
          <w:p w:rsidR="00F056BD" w:rsidRDefault="00F056BD" w:rsidP="00F056BD">
            <w:pPr>
              <w:jc w:val="right"/>
            </w:pPr>
            <w:r>
              <w:t>0.10</w:t>
            </w:r>
          </w:p>
        </w:tc>
      </w:tr>
      <w:tr w:rsidR="00F056BD" w:rsidTr="00F056BD">
        <w:tc>
          <w:tcPr>
            <w:tcW w:w="646" w:type="dxa"/>
          </w:tcPr>
          <w:p w:rsidR="00F056BD" w:rsidRDefault="00F056BD" w:rsidP="00F056BD">
            <w:pPr>
              <w:jc w:val="left"/>
            </w:pPr>
            <w:r>
              <w:t>N</w:t>
            </w:r>
          </w:p>
        </w:tc>
        <w:tc>
          <w:tcPr>
            <w:tcW w:w="3595" w:type="dxa"/>
          </w:tcPr>
          <w:p w:rsidR="00F056BD" w:rsidRDefault="00F056BD" w:rsidP="00F056BD">
            <w:pPr>
              <w:jc w:val="left"/>
            </w:pPr>
            <w:r>
              <w:rPr>
                <w:rFonts w:hint="eastAsia"/>
              </w:rPr>
              <w:t>水利、环境和公共设施管理业</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O</w:t>
            </w:r>
          </w:p>
        </w:tc>
        <w:tc>
          <w:tcPr>
            <w:tcW w:w="3595" w:type="dxa"/>
          </w:tcPr>
          <w:p w:rsidR="00F056BD" w:rsidRDefault="00F056BD" w:rsidP="00F056BD">
            <w:pPr>
              <w:jc w:val="left"/>
            </w:pPr>
            <w:r>
              <w:rPr>
                <w:rFonts w:hint="eastAsia"/>
              </w:rPr>
              <w:t>居民服务、修理和其他服务业</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P</w:t>
            </w:r>
          </w:p>
        </w:tc>
        <w:tc>
          <w:tcPr>
            <w:tcW w:w="3595" w:type="dxa"/>
          </w:tcPr>
          <w:p w:rsidR="00F056BD" w:rsidRDefault="00F056BD" w:rsidP="00F056BD">
            <w:pPr>
              <w:jc w:val="left"/>
            </w:pPr>
            <w:r>
              <w:rPr>
                <w:rFonts w:hint="eastAsia"/>
              </w:rPr>
              <w:t>教育</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Q</w:t>
            </w:r>
          </w:p>
        </w:tc>
        <w:tc>
          <w:tcPr>
            <w:tcW w:w="3595" w:type="dxa"/>
          </w:tcPr>
          <w:p w:rsidR="00F056BD" w:rsidRDefault="00F056BD" w:rsidP="00F056BD">
            <w:pPr>
              <w:jc w:val="left"/>
            </w:pPr>
            <w:r>
              <w:rPr>
                <w:rFonts w:hint="eastAsia"/>
              </w:rPr>
              <w:t>卫生和社会工作</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r>
              <w:t>R</w:t>
            </w:r>
          </w:p>
        </w:tc>
        <w:tc>
          <w:tcPr>
            <w:tcW w:w="3595" w:type="dxa"/>
          </w:tcPr>
          <w:p w:rsidR="00F056BD" w:rsidRDefault="00F056BD" w:rsidP="00F056BD">
            <w:pPr>
              <w:jc w:val="left"/>
            </w:pPr>
            <w:r>
              <w:rPr>
                <w:rFonts w:hint="eastAsia"/>
              </w:rPr>
              <w:t>文化、体育和娱乐业</w:t>
            </w:r>
          </w:p>
        </w:tc>
        <w:tc>
          <w:tcPr>
            <w:tcW w:w="1769" w:type="dxa"/>
          </w:tcPr>
          <w:p w:rsidR="00F056BD" w:rsidRDefault="00F056BD" w:rsidP="00F056BD">
            <w:pPr>
              <w:jc w:val="right"/>
            </w:pPr>
            <w:r>
              <w:t>70,903,156.40</w:t>
            </w:r>
          </w:p>
        </w:tc>
        <w:tc>
          <w:tcPr>
            <w:tcW w:w="2495" w:type="dxa"/>
          </w:tcPr>
          <w:p w:rsidR="00F056BD" w:rsidRDefault="00F056BD" w:rsidP="00F056BD">
            <w:pPr>
              <w:jc w:val="right"/>
            </w:pPr>
            <w:r>
              <w:t>3.47</w:t>
            </w:r>
          </w:p>
        </w:tc>
      </w:tr>
      <w:tr w:rsidR="00F056BD" w:rsidTr="00F056BD">
        <w:tc>
          <w:tcPr>
            <w:tcW w:w="646" w:type="dxa"/>
          </w:tcPr>
          <w:p w:rsidR="00F056BD" w:rsidRDefault="00F056BD" w:rsidP="00F056BD">
            <w:pPr>
              <w:jc w:val="left"/>
            </w:pPr>
            <w:r>
              <w:t>S</w:t>
            </w:r>
          </w:p>
        </w:tc>
        <w:tc>
          <w:tcPr>
            <w:tcW w:w="3595" w:type="dxa"/>
          </w:tcPr>
          <w:p w:rsidR="00F056BD" w:rsidRDefault="00F056BD" w:rsidP="00F056BD">
            <w:pPr>
              <w:jc w:val="left"/>
            </w:pPr>
            <w:r>
              <w:rPr>
                <w:rFonts w:hint="eastAsia"/>
              </w:rPr>
              <w:t>综合</w:t>
            </w:r>
          </w:p>
        </w:tc>
        <w:tc>
          <w:tcPr>
            <w:tcW w:w="1769" w:type="dxa"/>
          </w:tcPr>
          <w:p w:rsidR="00F056BD" w:rsidRDefault="00F056BD" w:rsidP="00F056BD">
            <w:pPr>
              <w:jc w:val="right"/>
            </w:pPr>
            <w:r>
              <w:t>-</w:t>
            </w:r>
          </w:p>
        </w:tc>
        <w:tc>
          <w:tcPr>
            <w:tcW w:w="2495" w:type="dxa"/>
          </w:tcPr>
          <w:p w:rsidR="00F056BD" w:rsidRDefault="00F056BD" w:rsidP="00F056BD">
            <w:pPr>
              <w:jc w:val="right"/>
            </w:pPr>
            <w:r>
              <w:t>-</w:t>
            </w:r>
          </w:p>
        </w:tc>
      </w:tr>
      <w:tr w:rsidR="00F056BD" w:rsidTr="00F056BD">
        <w:tc>
          <w:tcPr>
            <w:tcW w:w="646" w:type="dxa"/>
          </w:tcPr>
          <w:p w:rsidR="00F056BD" w:rsidRDefault="00F056BD" w:rsidP="00F056BD">
            <w:pPr>
              <w:jc w:val="left"/>
            </w:pPr>
          </w:p>
        </w:tc>
        <w:tc>
          <w:tcPr>
            <w:tcW w:w="3595" w:type="dxa"/>
          </w:tcPr>
          <w:p w:rsidR="00F056BD" w:rsidRDefault="00F056BD" w:rsidP="00F056BD">
            <w:pPr>
              <w:jc w:val="left"/>
            </w:pPr>
            <w:r>
              <w:rPr>
                <w:rFonts w:hint="eastAsia"/>
              </w:rPr>
              <w:t>合计</w:t>
            </w:r>
          </w:p>
        </w:tc>
        <w:tc>
          <w:tcPr>
            <w:tcW w:w="1769" w:type="dxa"/>
          </w:tcPr>
          <w:p w:rsidR="00F056BD" w:rsidRDefault="00F056BD" w:rsidP="00F056BD">
            <w:pPr>
              <w:jc w:val="right"/>
            </w:pPr>
            <w:r>
              <w:t>1,699,640,144.24</w:t>
            </w:r>
          </w:p>
        </w:tc>
        <w:tc>
          <w:tcPr>
            <w:tcW w:w="2495" w:type="dxa"/>
          </w:tcPr>
          <w:p w:rsidR="00F056BD" w:rsidRDefault="00F056BD" w:rsidP="00F056BD">
            <w:pPr>
              <w:jc w:val="right"/>
            </w:pPr>
            <w:r>
              <w:t>83.29</w:t>
            </w:r>
          </w:p>
        </w:tc>
      </w:tr>
    </w:tbl>
    <w:p w:rsidR="00F056BD" w:rsidRDefault="00F056BD" w:rsidP="00F056BD">
      <w:pPr>
        <w:pStyle w:val="-3"/>
        <w:spacing w:before="156" w:after="156"/>
      </w:pPr>
      <w:r>
        <w:rPr>
          <w:rFonts w:hint="eastAsia"/>
        </w:rPr>
        <w:t>报告期末按行业分类的港股通投资股票投资组合</w:t>
      </w:r>
    </w:p>
    <w:p w:rsidR="00F056BD" w:rsidRDefault="00F056BD" w:rsidP="00F056BD">
      <w:pPr>
        <w:pStyle w:val="-8"/>
      </w:pPr>
      <w:r>
        <w:rPr>
          <w:rFonts w:hint="eastAsia"/>
        </w:rPr>
        <w:t>注：本基金本报告期末未持有港股通投资股票。</w:t>
      </w:r>
    </w:p>
    <w:p w:rsidR="00F056BD" w:rsidRDefault="009E3BB8" w:rsidP="00F056BD">
      <w:pPr>
        <w:pStyle w:val="-2"/>
        <w:spacing w:before="312"/>
      </w:pPr>
      <w:bookmarkStart w:id="31" w:name="_Toc17129012"/>
      <w:r>
        <w:rPr>
          <w:rFonts w:hint="eastAsia"/>
        </w:rPr>
        <w:t>期末按公允价值占基金资产净值比例大小排序的</w:t>
      </w:r>
      <w:r>
        <w:rPr>
          <w:rFonts w:hint="eastAsia"/>
          <w:lang w:eastAsia="zh-CN"/>
        </w:rPr>
        <w:t>前十名</w:t>
      </w:r>
      <w:r w:rsidR="00F056BD">
        <w:rPr>
          <w:rFonts w:hint="eastAsia"/>
        </w:rPr>
        <w:t>股票投资明细</w:t>
      </w:r>
      <w:bookmarkEnd w:id="31"/>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056BD" w:rsidTr="00F056BD">
        <w:trPr>
          <w:cnfStyle w:val="100000000000" w:firstRow="1" w:lastRow="0" w:firstColumn="0" w:lastColumn="0" w:oddVBand="0" w:evenVBand="0" w:oddHBand="0" w:evenHBand="0" w:firstRowFirstColumn="0" w:firstRowLastColumn="0" w:lastRowFirstColumn="0" w:lastRowLastColumn="0"/>
        </w:trPr>
        <w:tc>
          <w:tcPr>
            <w:tcW w:w="652" w:type="dxa"/>
          </w:tcPr>
          <w:p w:rsidR="00F056BD" w:rsidRDefault="00F056BD" w:rsidP="00F056BD">
            <w:pPr>
              <w:jc w:val="center"/>
            </w:pPr>
            <w:r>
              <w:rPr>
                <w:rFonts w:hint="eastAsia"/>
              </w:rPr>
              <w:t>序号</w:t>
            </w:r>
          </w:p>
        </w:tc>
        <w:tc>
          <w:tcPr>
            <w:tcW w:w="1349" w:type="dxa"/>
          </w:tcPr>
          <w:p w:rsidR="00F056BD" w:rsidRDefault="00F056BD" w:rsidP="00F056BD">
            <w:pPr>
              <w:jc w:val="center"/>
            </w:pPr>
            <w:r>
              <w:rPr>
                <w:rFonts w:hint="eastAsia"/>
              </w:rPr>
              <w:t>股票代码</w:t>
            </w:r>
          </w:p>
        </w:tc>
        <w:tc>
          <w:tcPr>
            <w:tcW w:w="1349" w:type="dxa"/>
          </w:tcPr>
          <w:p w:rsidR="00F056BD" w:rsidRDefault="00F056BD" w:rsidP="00F056BD">
            <w:pPr>
              <w:jc w:val="center"/>
            </w:pPr>
            <w:r>
              <w:rPr>
                <w:rFonts w:hint="eastAsia"/>
              </w:rPr>
              <w:t>股票名称</w:t>
            </w:r>
          </w:p>
        </w:tc>
        <w:tc>
          <w:tcPr>
            <w:tcW w:w="1718" w:type="dxa"/>
          </w:tcPr>
          <w:p w:rsidR="00F056BD" w:rsidRDefault="00F056BD" w:rsidP="00F056BD">
            <w:pPr>
              <w:jc w:val="center"/>
            </w:pPr>
            <w:r>
              <w:rPr>
                <w:rFonts w:hint="eastAsia"/>
              </w:rPr>
              <w:t>数量（股）</w:t>
            </w:r>
          </w:p>
        </w:tc>
        <w:tc>
          <w:tcPr>
            <w:tcW w:w="1718" w:type="dxa"/>
          </w:tcPr>
          <w:p w:rsidR="00F056BD" w:rsidRDefault="00F056BD" w:rsidP="00F056BD">
            <w:pPr>
              <w:jc w:val="center"/>
            </w:pPr>
            <w:r>
              <w:rPr>
                <w:rFonts w:hint="eastAsia"/>
              </w:rPr>
              <w:t>公允价值（元）</w:t>
            </w:r>
          </w:p>
        </w:tc>
        <w:tc>
          <w:tcPr>
            <w:tcW w:w="1718" w:type="dxa"/>
          </w:tcPr>
          <w:p w:rsidR="00F056BD" w:rsidRDefault="00F056BD" w:rsidP="00F056BD">
            <w:pPr>
              <w:jc w:val="center"/>
            </w:pPr>
            <w:r>
              <w:rPr>
                <w:rFonts w:hint="eastAsia"/>
              </w:rPr>
              <w:t>占基金资产净值比例（％）</w:t>
            </w:r>
          </w:p>
        </w:tc>
      </w:tr>
      <w:tr w:rsidR="00F056BD" w:rsidTr="00F056BD">
        <w:tc>
          <w:tcPr>
            <w:tcW w:w="652" w:type="dxa"/>
          </w:tcPr>
          <w:p w:rsidR="00F056BD" w:rsidRDefault="00F056BD" w:rsidP="00F056BD">
            <w:pPr>
              <w:jc w:val="center"/>
            </w:pPr>
            <w:r>
              <w:t>1</w:t>
            </w:r>
          </w:p>
        </w:tc>
        <w:tc>
          <w:tcPr>
            <w:tcW w:w="1349" w:type="dxa"/>
          </w:tcPr>
          <w:p w:rsidR="00F056BD" w:rsidRDefault="00F056BD" w:rsidP="00F056BD">
            <w:pPr>
              <w:jc w:val="left"/>
            </w:pPr>
            <w:r>
              <w:t>601888</w:t>
            </w:r>
          </w:p>
        </w:tc>
        <w:tc>
          <w:tcPr>
            <w:tcW w:w="1349" w:type="dxa"/>
          </w:tcPr>
          <w:p w:rsidR="00F056BD" w:rsidRDefault="00F056BD" w:rsidP="00F056BD">
            <w:pPr>
              <w:jc w:val="left"/>
            </w:pPr>
            <w:r>
              <w:rPr>
                <w:rFonts w:hint="eastAsia"/>
              </w:rPr>
              <w:t>中国国旅</w:t>
            </w:r>
          </w:p>
        </w:tc>
        <w:tc>
          <w:tcPr>
            <w:tcW w:w="1718" w:type="dxa"/>
          </w:tcPr>
          <w:p w:rsidR="00F056BD" w:rsidRDefault="00F056BD" w:rsidP="00F056BD">
            <w:pPr>
              <w:jc w:val="right"/>
            </w:pPr>
            <w:r>
              <w:t>1,742,542</w:t>
            </w:r>
          </w:p>
        </w:tc>
        <w:tc>
          <w:tcPr>
            <w:tcW w:w="1718" w:type="dxa"/>
          </w:tcPr>
          <w:p w:rsidR="00F056BD" w:rsidRDefault="00F056BD" w:rsidP="00F056BD">
            <w:pPr>
              <w:jc w:val="right"/>
            </w:pPr>
            <w:r>
              <w:t>154,476,348.30</w:t>
            </w:r>
          </w:p>
        </w:tc>
        <w:tc>
          <w:tcPr>
            <w:tcW w:w="1718" w:type="dxa"/>
          </w:tcPr>
          <w:p w:rsidR="00F056BD" w:rsidRDefault="00F056BD" w:rsidP="00F056BD">
            <w:pPr>
              <w:jc w:val="right"/>
            </w:pPr>
            <w:r>
              <w:t>7.57</w:t>
            </w:r>
          </w:p>
        </w:tc>
      </w:tr>
      <w:tr w:rsidR="00F056BD" w:rsidTr="00F056BD">
        <w:tc>
          <w:tcPr>
            <w:tcW w:w="652" w:type="dxa"/>
          </w:tcPr>
          <w:p w:rsidR="00F056BD" w:rsidRDefault="00F056BD" w:rsidP="00F056BD">
            <w:pPr>
              <w:jc w:val="center"/>
            </w:pPr>
            <w:r>
              <w:lastRenderedPageBreak/>
              <w:t>2</w:t>
            </w:r>
          </w:p>
        </w:tc>
        <w:tc>
          <w:tcPr>
            <w:tcW w:w="1349" w:type="dxa"/>
          </w:tcPr>
          <w:p w:rsidR="00F056BD" w:rsidRDefault="00F056BD" w:rsidP="00F056BD">
            <w:pPr>
              <w:jc w:val="left"/>
            </w:pPr>
            <w:r>
              <w:t>600872</w:t>
            </w:r>
          </w:p>
        </w:tc>
        <w:tc>
          <w:tcPr>
            <w:tcW w:w="1349" w:type="dxa"/>
          </w:tcPr>
          <w:p w:rsidR="00F056BD" w:rsidRDefault="00F056BD" w:rsidP="00F056BD">
            <w:pPr>
              <w:jc w:val="left"/>
            </w:pPr>
            <w:r>
              <w:rPr>
                <w:rFonts w:hint="eastAsia"/>
              </w:rPr>
              <w:t>中</w:t>
            </w:r>
            <w:proofErr w:type="gramStart"/>
            <w:r>
              <w:rPr>
                <w:rFonts w:hint="eastAsia"/>
              </w:rPr>
              <w:t>炬</w:t>
            </w:r>
            <w:proofErr w:type="gramEnd"/>
            <w:r>
              <w:rPr>
                <w:rFonts w:hint="eastAsia"/>
              </w:rPr>
              <w:t>高新</w:t>
            </w:r>
          </w:p>
        </w:tc>
        <w:tc>
          <w:tcPr>
            <w:tcW w:w="1718" w:type="dxa"/>
          </w:tcPr>
          <w:p w:rsidR="00F056BD" w:rsidRDefault="00F056BD" w:rsidP="00F056BD">
            <w:pPr>
              <w:jc w:val="right"/>
            </w:pPr>
            <w:r>
              <w:t>3,172,052</w:t>
            </w:r>
          </w:p>
        </w:tc>
        <w:tc>
          <w:tcPr>
            <w:tcW w:w="1718" w:type="dxa"/>
          </w:tcPr>
          <w:p w:rsidR="00F056BD" w:rsidRDefault="00F056BD" w:rsidP="00F056BD">
            <w:pPr>
              <w:jc w:val="right"/>
            </w:pPr>
            <w:r>
              <w:t>135,858,987.16</w:t>
            </w:r>
          </w:p>
        </w:tc>
        <w:tc>
          <w:tcPr>
            <w:tcW w:w="1718" w:type="dxa"/>
          </w:tcPr>
          <w:p w:rsidR="00F056BD" w:rsidRDefault="00F056BD" w:rsidP="00F056BD">
            <w:pPr>
              <w:jc w:val="right"/>
            </w:pPr>
            <w:r>
              <w:t>6.66</w:t>
            </w:r>
          </w:p>
        </w:tc>
      </w:tr>
      <w:tr w:rsidR="00F056BD" w:rsidTr="00F056BD">
        <w:tc>
          <w:tcPr>
            <w:tcW w:w="652" w:type="dxa"/>
          </w:tcPr>
          <w:p w:rsidR="00F056BD" w:rsidRDefault="00F056BD" w:rsidP="00F056BD">
            <w:pPr>
              <w:jc w:val="center"/>
            </w:pPr>
            <w:r>
              <w:t>3</w:t>
            </w:r>
          </w:p>
        </w:tc>
        <w:tc>
          <w:tcPr>
            <w:tcW w:w="1349" w:type="dxa"/>
          </w:tcPr>
          <w:p w:rsidR="00F056BD" w:rsidRDefault="00F056BD" w:rsidP="00F056BD">
            <w:pPr>
              <w:jc w:val="left"/>
            </w:pPr>
            <w:r>
              <w:t>601318</w:t>
            </w:r>
          </w:p>
        </w:tc>
        <w:tc>
          <w:tcPr>
            <w:tcW w:w="1349" w:type="dxa"/>
          </w:tcPr>
          <w:p w:rsidR="00F056BD" w:rsidRDefault="00F056BD" w:rsidP="00F056BD">
            <w:pPr>
              <w:jc w:val="left"/>
            </w:pPr>
            <w:r>
              <w:rPr>
                <w:rFonts w:hint="eastAsia"/>
              </w:rPr>
              <w:t>中国平安</w:t>
            </w:r>
          </w:p>
        </w:tc>
        <w:tc>
          <w:tcPr>
            <w:tcW w:w="1718" w:type="dxa"/>
          </w:tcPr>
          <w:p w:rsidR="00F056BD" w:rsidRDefault="00F056BD" w:rsidP="00F056BD">
            <w:pPr>
              <w:jc w:val="right"/>
            </w:pPr>
            <w:r>
              <w:t>1,523,000</w:t>
            </w:r>
          </w:p>
        </w:tc>
        <w:tc>
          <w:tcPr>
            <w:tcW w:w="1718" w:type="dxa"/>
          </w:tcPr>
          <w:p w:rsidR="00F056BD" w:rsidRDefault="00F056BD" w:rsidP="00F056BD">
            <w:pPr>
              <w:jc w:val="right"/>
            </w:pPr>
            <w:r>
              <w:t>134,953,030.00</w:t>
            </w:r>
          </w:p>
        </w:tc>
        <w:tc>
          <w:tcPr>
            <w:tcW w:w="1718" w:type="dxa"/>
          </w:tcPr>
          <w:p w:rsidR="00F056BD" w:rsidRDefault="00F056BD" w:rsidP="00F056BD">
            <w:pPr>
              <w:jc w:val="right"/>
            </w:pPr>
            <w:r>
              <w:t>6.61</w:t>
            </w:r>
          </w:p>
        </w:tc>
      </w:tr>
      <w:tr w:rsidR="00F056BD" w:rsidTr="00F056BD">
        <w:tc>
          <w:tcPr>
            <w:tcW w:w="652" w:type="dxa"/>
          </w:tcPr>
          <w:p w:rsidR="00F056BD" w:rsidRDefault="00F056BD" w:rsidP="00F056BD">
            <w:pPr>
              <w:jc w:val="center"/>
            </w:pPr>
            <w:r>
              <w:t>4</w:t>
            </w:r>
          </w:p>
        </w:tc>
        <w:tc>
          <w:tcPr>
            <w:tcW w:w="1349" w:type="dxa"/>
          </w:tcPr>
          <w:p w:rsidR="00F056BD" w:rsidRDefault="00F056BD" w:rsidP="00F056BD">
            <w:pPr>
              <w:jc w:val="left"/>
            </w:pPr>
            <w:r>
              <w:t>600519</w:t>
            </w:r>
          </w:p>
        </w:tc>
        <w:tc>
          <w:tcPr>
            <w:tcW w:w="1349" w:type="dxa"/>
          </w:tcPr>
          <w:p w:rsidR="00F056BD" w:rsidRDefault="00F056BD" w:rsidP="00F056BD">
            <w:pPr>
              <w:jc w:val="left"/>
            </w:pPr>
            <w:r>
              <w:rPr>
                <w:rFonts w:hint="eastAsia"/>
              </w:rPr>
              <w:t>贵州茅台</w:t>
            </w:r>
          </w:p>
        </w:tc>
        <w:tc>
          <w:tcPr>
            <w:tcW w:w="1718" w:type="dxa"/>
          </w:tcPr>
          <w:p w:rsidR="00F056BD" w:rsidRDefault="00F056BD" w:rsidP="00F056BD">
            <w:pPr>
              <w:jc w:val="right"/>
            </w:pPr>
            <w:r>
              <w:t>111,540</w:t>
            </w:r>
          </w:p>
        </w:tc>
        <w:tc>
          <w:tcPr>
            <w:tcW w:w="1718" w:type="dxa"/>
          </w:tcPr>
          <w:p w:rsidR="00F056BD" w:rsidRDefault="00F056BD" w:rsidP="00F056BD">
            <w:pPr>
              <w:jc w:val="right"/>
            </w:pPr>
            <w:r>
              <w:t>109,755,360.00</w:t>
            </w:r>
          </w:p>
        </w:tc>
        <w:tc>
          <w:tcPr>
            <w:tcW w:w="1718" w:type="dxa"/>
          </w:tcPr>
          <w:p w:rsidR="00F056BD" w:rsidRDefault="00F056BD" w:rsidP="00F056BD">
            <w:pPr>
              <w:jc w:val="right"/>
            </w:pPr>
            <w:r>
              <w:t>5.38</w:t>
            </w:r>
          </w:p>
        </w:tc>
      </w:tr>
      <w:tr w:rsidR="00F056BD" w:rsidTr="00F056BD">
        <w:tc>
          <w:tcPr>
            <w:tcW w:w="652" w:type="dxa"/>
          </w:tcPr>
          <w:p w:rsidR="00F056BD" w:rsidRDefault="00F056BD" w:rsidP="00F056BD">
            <w:pPr>
              <w:jc w:val="center"/>
            </w:pPr>
            <w:r>
              <w:t>5</w:t>
            </w:r>
          </w:p>
        </w:tc>
        <w:tc>
          <w:tcPr>
            <w:tcW w:w="1349" w:type="dxa"/>
          </w:tcPr>
          <w:p w:rsidR="00F056BD" w:rsidRDefault="00F056BD" w:rsidP="00F056BD">
            <w:pPr>
              <w:jc w:val="left"/>
            </w:pPr>
            <w:r>
              <w:t>000858</w:t>
            </w:r>
          </w:p>
        </w:tc>
        <w:tc>
          <w:tcPr>
            <w:tcW w:w="1349" w:type="dxa"/>
          </w:tcPr>
          <w:p w:rsidR="00F056BD" w:rsidRDefault="00F056BD" w:rsidP="00F056BD">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F056BD" w:rsidRDefault="00F056BD" w:rsidP="00F056BD">
            <w:pPr>
              <w:jc w:val="right"/>
            </w:pPr>
            <w:r>
              <w:t>823,600</w:t>
            </w:r>
          </w:p>
        </w:tc>
        <w:tc>
          <w:tcPr>
            <w:tcW w:w="1718" w:type="dxa"/>
          </w:tcPr>
          <w:p w:rsidR="00F056BD" w:rsidRDefault="00F056BD" w:rsidP="00F056BD">
            <w:pPr>
              <w:jc w:val="right"/>
            </w:pPr>
            <w:r>
              <w:t>97,143,620.00</w:t>
            </w:r>
          </w:p>
        </w:tc>
        <w:tc>
          <w:tcPr>
            <w:tcW w:w="1718" w:type="dxa"/>
          </w:tcPr>
          <w:p w:rsidR="00F056BD" w:rsidRDefault="00F056BD" w:rsidP="00F056BD">
            <w:pPr>
              <w:jc w:val="right"/>
            </w:pPr>
            <w:r>
              <w:t>4.76</w:t>
            </w:r>
          </w:p>
        </w:tc>
      </w:tr>
      <w:tr w:rsidR="00F056BD" w:rsidTr="00F056BD">
        <w:tc>
          <w:tcPr>
            <w:tcW w:w="652" w:type="dxa"/>
          </w:tcPr>
          <w:p w:rsidR="00F056BD" w:rsidRDefault="00F056BD" w:rsidP="00F056BD">
            <w:pPr>
              <w:jc w:val="center"/>
            </w:pPr>
            <w:r>
              <w:t>6</w:t>
            </w:r>
          </w:p>
        </w:tc>
        <w:tc>
          <w:tcPr>
            <w:tcW w:w="1349" w:type="dxa"/>
          </w:tcPr>
          <w:p w:rsidR="00F056BD" w:rsidRDefault="00F056BD" w:rsidP="00F056BD">
            <w:pPr>
              <w:jc w:val="left"/>
            </w:pPr>
            <w:r>
              <w:t>600745</w:t>
            </w:r>
          </w:p>
        </w:tc>
        <w:tc>
          <w:tcPr>
            <w:tcW w:w="1349" w:type="dxa"/>
          </w:tcPr>
          <w:p w:rsidR="00F056BD" w:rsidRDefault="00F056BD" w:rsidP="00F056BD">
            <w:pPr>
              <w:jc w:val="left"/>
            </w:pPr>
            <w:proofErr w:type="gramStart"/>
            <w:r>
              <w:rPr>
                <w:rFonts w:hint="eastAsia"/>
              </w:rPr>
              <w:t>闻泰科技</w:t>
            </w:r>
            <w:proofErr w:type="gramEnd"/>
          </w:p>
        </w:tc>
        <w:tc>
          <w:tcPr>
            <w:tcW w:w="1718" w:type="dxa"/>
          </w:tcPr>
          <w:p w:rsidR="00F056BD" w:rsidRDefault="00F056BD" w:rsidP="00F056BD">
            <w:pPr>
              <w:jc w:val="right"/>
            </w:pPr>
            <w:r>
              <w:t>2,548,000</w:t>
            </w:r>
          </w:p>
        </w:tc>
        <w:tc>
          <w:tcPr>
            <w:tcW w:w="1718" w:type="dxa"/>
          </w:tcPr>
          <w:p w:rsidR="00F056BD" w:rsidRDefault="00F056BD" w:rsidP="00F056BD">
            <w:pPr>
              <w:jc w:val="right"/>
            </w:pPr>
            <w:r>
              <w:t>84,644,560.00</w:t>
            </w:r>
          </w:p>
        </w:tc>
        <w:tc>
          <w:tcPr>
            <w:tcW w:w="1718" w:type="dxa"/>
          </w:tcPr>
          <w:p w:rsidR="00F056BD" w:rsidRDefault="00F056BD" w:rsidP="00F056BD">
            <w:pPr>
              <w:jc w:val="right"/>
            </w:pPr>
            <w:r>
              <w:t>4.15</w:t>
            </w:r>
          </w:p>
        </w:tc>
      </w:tr>
      <w:tr w:rsidR="00F056BD" w:rsidTr="00F056BD">
        <w:tc>
          <w:tcPr>
            <w:tcW w:w="652" w:type="dxa"/>
          </w:tcPr>
          <w:p w:rsidR="00F056BD" w:rsidRDefault="00F056BD" w:rsidP="00F056BD">
            <w:pPr>
              <w:jc w:val="center"/>
            </w:pPr>
            <w:r>
              <w:t>7</w:t>
            </w:r>
          </w:p>
        </w:tc>
        <w:tc>
          <w:tcPr>
            <w:tcW w:w="1349" w:type="dxa"/>
          </w:tcPr>
          <w:p w:rsidR="00F056BD" w:rsidRDefault="00F056BD" w:rsidP="00F056BD">
            <w:pPr>
              <w:jc w:val="left"/>
            </w:pPr>
            <w:r>
              <w:t>002027</w:t>
            </w:r>
          </w:p>
        </w:tc>
        <w:tc>
          <w:tcPr>
            <w:tcW w:w="1349" w:type="dxa"/>
          </w:tcPr>
          <w:p w:rsidR="00F056BD" w:rsidRDefault="00F056BD" w:rsidP="00F056BD">
            <w:pPr>
              <w:jc w:val="left"/>
            </w:pPr>
            <w:r>
              <w:rPr>
                <w:rFonts w:hint="eastAsia"/>
              </w:rPr>
              <w:t>分众传媒</w:t>
            </w:r>
          </w:p>
        </w:tc>
        <w:tc>
          <w:tcPr>
            <w:tcW w:w="1718" w:type="dxa"/>
          </w:tcPr>
          <w:p w:rsidR="00F056BD" w:rsidRDefault="00F056BD" w:rsidP="00F056BD">
            <w:pPr>
              <w:jc w:val="right"/>
            </w:pPr>
            <w:r>
              <w:t>15,881,732</w:t>
            </w:r>
          </w:p>
        </w:tc>
        <w:tc>
          <w:tcPr>
            <w:tcW w:w="1718" w:type="dxa"/>
          </w:tcPr>
          <w:p w:rsidR="00F056BD" w:rsidRDefault="00F056BD" w:rsidP="00F056BD">
            <w:pPr>
              <w:jc w:val="right"/>
            </w:pPr>
            <w:r>
              <w:t>84,014,362.28</w:t>
            </w:r>
          </w:p>
        </w:tc>
        <w:tc>
          <w:tcPr>
            <w:tcW w:w="1718" w:type="dxa"/>
          </w:tcPr>
          <w:p w:rsidR="00F056BD" w:rsidRDefault="00F056BD" w:rsidP="00F056BD">
            <w:pPr>
              <w:jc w:val="right"/>
            </w:pPr>
            <w:r>
              <w:t>4.12</w:t>
            </w:r>
          </w:p>
        </w:tc>
      </w:tr>
      <w:tr w:rsidR="00F056BD" w:rsidTr="00F056BD">
        <w:tc>
          <w:tcPr>
            <w:tcW w:w="652" w:type="dxa"/>
          </w:tcPr>
          <w:p w:rsidR="00F056BD" w:rsidRDefault="00F056BD" w:rsidP="00F056BD">
            <w:pPr>
              <w:jc w:val="center"/>
            </w:pPr>
            <w:r>
              <w:t>8</w:t>
            </w:r>
          </w:p>
        </w:tc>
        <w:tc>
          <w:tcPr>
            <w:tcW w:w="1349" w:type="dxa"/>
          </w:tcPr>
          <w:p w:rsidR="00F056BD" w:rsidRDefault="00F056BD" w:rsidP="00F056BD">
            <w:pPr>
              <w:jc w:val="left"/>
            </w:pPr>
            <w:r>
              <w:t>002410</w:t>
            </w:r>
          </w:p>
        </w:tc>
        <w:tc>
          <w:tcPr>
            <w:tcW w:w="1349" w:type="dxa"/>
          </w:tcPr>
          <w:p w:rsidR="00F056BD" w:rsidRDefault="00F056BD" w:rsidP="00F056BD">
            <w:pPr>
              <w:jc w:val="left"/>
            </w:pPr>
            <w:r>
              <w:rPr>
                <w:rFonts w:hint="eastAsia"/>
              </w:rPr>
              <w:t>广</w:t>
            </w:r>
            <w:r>
              <w:rPr>
                <w:rFonts w:hint="eastAsia"/>
              </w:rPr>
              <w:t xml:space="preserve"> </w:t>
            </w:r>
            <w:r>
              <w:rPr>
                <w:rFonts w:hint="eastAsia"/>
              </w:rPr>
              <w:t>联</w:t>
            </w:r>
            <w:r>
              <w:rPr>
                <w:rFonts w:hint="eastAsia"/>
              </w:rPr>
              <w:t xml:space="preserve"> </w:t>
            </w:r>
            <w:r>
              <w:rPr>
                <w:rFonts w:hint="eastAsia"/>
              </w:rPr>
              <w:t>达</w:t>
            </w:r>
          </w:p>
        </w:tc>
        <w:tc>
          <w:tcPr>
            <w:tcW w:w="1718" w:type="dxa"/>
          </w:tcPr>
          <w:p w:rsidR="00F056BD" w:rsidRDefault="00F056BD" w:rsidP="00F056BD">
            <w:pPr>
              <w:jc w:val="right"/>
            </w:pPr>
            <w:r>
              <w:t>2,324,925</w:t>
            </w:r>
          </w:p>
        </w:tc>
        <w:tc>
          <w:tcPr>
            <w:tcW w:w="1718" w:type="dxa"/>
          </w:tcPr>
          <w:p w:rsidR="00F056BD" w:rsidRDefault="00F056BD" w:rsidP="00F056BD">
            <w:pPr>
              <w:jc w:val="right"/>
            </w:pPr>
            <w:r>
              <w:t>76,466,783.25</w:t>
            </w:r>
          </w:p>
        </w:tc>
        <w:tc>
          <w:tcPr>
            <w:tcW w:w="1718" w:type="dxa"/>
          </w:tcPr>
          <w:p w:rsidR="00F056BD" w:rsidRDefault="00F056BD" w:rsidP="00F056BD">
            <w:pPr>
              <w:jc w:val="right"/>
            </w:pPr>
            <w:r>
              <w:t>3.75</w:t>
            </w:r>
          </w:p>
        </w:tc>
      </w:tr>
      <w:tr w:rsidR="00F056BD" w:rsidTr="00F056BD">
        <w:tc>
          <w:tcPr>
            <w:tcW w:w="652" w:type="dxa"/>
          </w:tcPr>
          <w:p w:rsidR="00F056BD" w:rsidRDefault="00F056BD" w:rsidP="00F056BD">
            <w:pPr>
              <w:jc w:val="center"/>
            </w:pPr>
            <w:r>
              <w:t>9</w:t>
            </w:r>
          </w:p>
        </w:tc>
        <w:tc>
          <w:tcPr>
            <w:tcW w:w="1349" w:type="dxa"/>
          </w:tcPr>
          <w:p w:rsidR="00F056BD" w:rsidRDefault="00F056BD" w:rsidP="00F056BD">
            <w:pPr>
              <w:jc w:val="left"/>
            </w:pPr>
            <w:r>
              <w:t>002714</w:t>
            </w:r>
          </w:p>
        </w:tc>
        <w:tc>
          <w:tcPr>
            <w:tcW w:w="1349" w:type="dxa"/>
          </w:tcPr>
          <w:p w:rsidR="00F056BD" w:rsidRDefault="00F056BD" w:rsidP="00F056BD">
            <w:pPr>
              <w:jc w:val="left"/>
            </w:pPr>
            <w:proofErr w:type="gramStart"/>
            <w:r>
              <w:rPr>
                <w:rFonts w:hint="eastAsia"/>
              </w:rPr>
              <w:t>牧原股份</w:t>
            </w:r>
            <w:proofErr w:type="gramEnd"/>
          </w:p>
        </w:tc>
        <w:tc>
          <w:tcPr>
            <w:tcW w:w="1718" w:type="dxa"/>
          </w:tcPr>
          <w:p w:rsidR="00F056BD" w:rsidRDefault="00F056BD" w:rsidP="00F056BD">
            <w:pPr>
              <w:jc w:val="right"/>
            </w:pPr>
            <w:r>
              <w:t>1,294,758</w:t>
            </w:r>
          </w:p>
        </w:tc>
        <w:tc>
          <w:tcPr>
            <w:tcW w:w="1718" w:type="dxa"/>
          </w:tcPr>
          <w:p w:rsidR="00F056BD" w:rsidRDefault="00F056BD" w:rsidP="00F056BD">
            <w:pPr>
              <w:jc w:val="right"/>
            </w:pPr>
            <w:r>
              <w:t>76,118,822.82</w:t>
            </w:r>
          </w:p>
        </w:tc>
        <w:tc>
          <w:tcPr>
            <w:tcW w:w="1718" w:type="dxa"/>
          </w:tcPr>
          <w:p w:rsidR="00F056BD" w:rsidRDefault="00F056BD" w:rsidP="00F056BD">
            <w:pPr>
              <w:jc w:val="right"/>
            </w:pPr>
            <w:r>
              <w:t>3.73</w:t>
            </w:r>
          </w:p>
        </w:tc>
      </w:tr>
      <w:tr w:rsidR="00F056BD" w:rsidTr="00F056BD">
        <w:tc>
          <w:tcPr>
            <w:tcW w:w="652" w:type="dxa"/>
          </w:tcPr>
          <w:p w:rsidR="00F056BD" w:rsidRDefault="00F056BD" w:rsidP="00F056BD">
            <w:pPr>
              <w:jc w:val="center"/>
            </w:pPr>
            <w:r>
              <w:t>10</w:t>
            </w:r>
          </w:p>
        </w:tc>
        <w:tc>
          <w:tcPr>
            <w:tcW w:w="1349" w:type="dxa"/>
          </w:tcPr>
          <w:p w:rsidR="00F056BD" w:rsidRDefault="00F056BD" w:rsidP="00F056BD">
            <w:pPr>
              <w:jc w:val="left"/>
            </w:pPr>
            <w:r>
              <w:t>002415</w:t>
            </w:r>
          </w:p>
        </w:tc>
        <w:tc>
          <w:tcPr>
            <w:tcW w:w="1349" w:type="dxa"/>
          </w:tcPr>
          <w:p w:rsidR="00F056BD" w:rsidRDefault="00F056BD" w:rsidP="00F056BD">
            <w:pPr>
              <w:jc w:val="left"/>
            </w:pPr>
            <w:proofErr w:type="gramStart"/>
            <w:r>
              <w:rPr>
                <w:rFonts w:hint="eastAsia"/>
              </w:rPr>
              <w:t>海康威视</w:t>
            </w:r>
            <w:proofErr w:type="gramEnd"/>
          </w:p>
        </w:tc>
        <w:tc>
          <w:tcPr>
            <w:tcW w:w="1718" w:type="dxa"/>
          </w:tcPr>
          <w:p w:rsidR="00F056BD" w:rsidRDefault="00F056BD" w:rsidP="00F056BD">
            <w:pPr>
              <w:jc w:val="right"/>
            </w:pPr>
            <w:r>
              <w:t>2,687,469</w:t>
            </w:r>
          </w:p>
        </w:tc>
        <w:tc>
          <w:tcPr>
            <w:tcW w:w="1718" w:type="dxa"/>
          </w:tcPr>
          <w:p w:rsidR="00F056BD" w:rsidRDefault="00F056BD" w:rsidP="00F056BD">
            <w:pPr>
              <w:jc w:val="right"/>
            </w:pPr>
            <w:r>
              <w:t>74,120,395.02</w:t>
            </w:r>
          </w:p>
        </w:tc>
        <w:tc>
          <w:tcPr>
            <w:tcW w:w="1718" w:type="dxa"/>
          </w:tcPr>
          <w:p w:rsidR="00F056BD" w:rsidRDefault="00F056BD" w:rsidP="00F056BD">
            <w:pPr>
              <w:jc w:val="right"/>
            </w:pPr>
            <w:r>
              <w:t>3.63</w:t>
            </w:r>
          </w:p>
        </w:tc>
      </w:tr>
    </w:tbl>
    <w:p w:rsidR="009E3BB8" w:rsidRPr="009E3BB8" w:rsidRDefault="009E3BB8" w:rsidP="009E3BB8">
      <w:pPr>
        <w:rPr>
          <w:szCs w:val="20"/>
        </w:rPr>
      </w:pPr>
      <w:bookmarkStart w:id="32" w:name="_Toc17129013"/>
      <w:r w:rsidRPr="009E3BB8">
        <w:rPr>
          <w:rFonts w:ascii="宋体" w:hAnsi="宋体" w:hint="eastAsia"/>
          <w:kern w:val="0"/>
          <w:szCs w:val="21"/>
        </w:rPr>
        <w:t>注：</w:t>
      </w:r>
      <w:r w:rsidRPr="009E3BB8">
        <w:rPr>
          <w:rFonts w:ascii="宋体" w:hAnsi="宋体"/>
          <w:kern w:val="0"/>
          <w:szCs w:val="21"/>
        </w:rPr>
        <w:t>投资者欲了解本报告期末基金投资的所有股票明细，应阅读登载于http://www.nffund.com的</w:t>
      </w:r>
      <w:r w:rsidRPr="009E3BB8">
        <w:rPr>
          <w:rFonts w:ascii="宋体" w:hAnsi="宋体" w:hint="eastAsia"/>
          <w:kern w:val="0"/>
          <w:szCs w:val="21"/>
        </w:rPr>
        <w:t>半年度报告</w:t>
      </w:r>
      <w:r w:rsidRPr="009E3BB8">
        <w:rPr>
          <w:rFonts w:ascii="宋体" w:hAnsi="宋体"/>
          <w:kern w:val="0"/>
          <w:szCs w:val="21"/>
        </w:rPr>
        <w:t>正文</w:t>
      </w:r>
      <w:r w:rsidRPr="009E3BB8">
        <w:rPr>
          <w:rFonts w:ascii="宋体" w:hAnsi="宋体" w:hint="eastAsia"/>
          <w:kern w:val="0"/>
          <w:szCs w:val="21"/>
        </w:rPr>
        <w:t>。</w:t>
      </w:r>
    </w:p>
    <w:p w:rsidR="00F056BD" w:rsidRDefault="00F056BD" w:rsidP="00F056BD">
      <w:pPr>
        <w:pStyle w:val="-2"/>
        <w:spacing w:before="312"/>
      </w:pPr>
      <w:r>
        <w:rPr>
          <w:rFonts w:hint="eastAsia"/>
        </w:rPr>
        <w:t>报告期内股票投资组合的重大变动</w:t>
      </w:r>
      <w:bookmarkEnd w:id="32"/>
    </w:p>
    <w:p w:rsidR="00F056BD" w:rsidRDefault="00F056BD" w:rsidP="00F056BD">
      <w:pPr>
        <w:pStyle w:val="-3"/>
        <w:spacing w:before="156" w:after="156"/>
      </w:pPr>
      <w:r>
        <w:rPr>
          <w:rFonts w:hint="eastAsia"/>
        </w:rPr>
        <w:t>累计买入金额超出期初基金资产净值</w:t>
      </w:r>
      <w:r>
        <w:rPr>
          <w:rFonts w:hint="eastAsia"/>
        </w:rPr>
        <w:t>2%</w:t>
      </w:r>
      <w:r>
        <w:rPr>
          <w:rFonts w:hint="eastAsia"/>
        </w:rPr>
        <w:t>或前</w:t>
      </w:r>
      <w:r>
        <w:rPr>
          <w:rFonts w:hint="eastAsia"/>
        </w:rPr>
        <w:t>20</w:t>
      </w:r>
      <w:r>
        <w:rPr>
          <w:rFonts w:hint="eastAsia"/>
        </w:rPr>
        <w:t>名的股票明细</w:t>
      </w:r>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60"/>
        <w:gridCol w:w="1140"/>
        <w:gridCol w:w="1780"/>
        <w:gridCol w:w="3067"/>
        <w:gridCol w:w="1758"/>
      </w:tblGrid>
      <w:tr w:rsidR="00F056BD" w:rsidTr="00F056BD">
        <w:trPr>
          <w:cnfStyle w:val="100000000000" w:firstRow="1" w:lastRow="0" w:firstColumn="0" w:lastColumn="0" w:oddVBand="0" w:evenVBand="0" w:oddHBand="0" w:evenHBand="0" w:firstRowFirstColumn="0" w:firstRowLastColumn="0" w:lastRowFirstColumn="0" w:lastRowLastColumn="0"/>
        </w:trPr>
        <w:tc>
          <w:tcPr>
            <w:tcW w:w="760" w:type="dxa"/>
          </w:tcPr>
          <w:p w:rsidR="00F056BD" w:rsidRDefault="00F056BD" w:rsidP="00F056BD">
            <w:pPr>
              <w:jc w:val="center"/>
            </w:pPr>
            <w:r>
              <w:rPr>
                <w:rFonts w:hint="eastAsia"/>
              </w:rPr>
              <w:t>序号</w:t>
            </w:r>
          </w:p>
        </w:tc>
        <w:tc>
          <w:tcPr>
            <w:tcW w:w="1140" w:type="dxa"/>
          </w:tcPr>
          <w:p w:rsidR="00F056BD" w:rsidRDefault="00F056BD" w:rsidP="00F056BD">
            <w:pPr>
              <w:jc w:val="center"/>
            </w:pPr>
            <w:r>
              <w:rPr>
                <w:rFonts w:hint="eastAsia"/>
              </w:rPr>
              <w:t>股票代码</w:t>
            </w:r>
          </w:p>
        </w:tc>
        <w:tc>
          <w:tcPr>
            <w:tcW w:w="1780" w:type="dxa"/>
          </w:tcPr>
          <w:p w:rsidR="00F056BD" w:rsidRDefault="00F056BD" w:rsidP="00F056BD">
            <w:pPr>
              <w:jc w:val="center"/>
            </w:pPr>
            <w:r>
              <w:rPr>
                <w:rFonts w:hint="eastAsia"/>
              </w:rPr>
              <w:t>股票名称</w:t>
            </w:r>
          </w:p>
        </w:tc>
        <w:tc>
          <w:tcPr>
            <w:tcW w:w="3067" w:type="dxa"/>
          </w:tcPr>
          <w:p w:rsidR="00F056BD" w:rsidRDefault="00F056BD" w:rsidP="00F056BD">
            <w:pPr>
              <w:jc w:val="center"/>
            </w:pPr>
            <w:r>
              <w:rPr>
                <w:rFonts w:hint="eastAsia"/>
              </w:rPr>
              <w:t>本期累计买入金额</w:t>
            </w:r>
          </w:p>
        </w:tc>
        <w:tc>
          <w:tcPr>
            <w:tcW w:w="1758" w:type="dxa"/>
          </w:tcPr>
          <w:p w:rsidR="00F056BD" w:rsidRDefault="00F056BD" w:rsidP="00F056BD">
            <w:pPr>
              <w:jc w:val="center"/>
            </w:pPr>
            <w:r>
              <w:rPr>
                <w:rFonts w:hint="eastAsia"/>
              </w:rPr>
              <w:t>占期</w:t>
            </w:r>
            <w:proofErr w:type="gramStart"/>
            <w:r>
              <w:rPr>
                <w:rFonts w:hint="eastAsia"/>
              </w:rPr>
              <w:t>初基金</w:t>
            </w:r>
            <w:proofErr w:type="gramEnd"/>
            <w:r>
              <w:rPr>
                <w:rFonts w:hint="eastAsia"/>
              </w:rPr>
              <w:t>资产净值比例（％）</w:t>
            </w:r>
          </w:p>
        </w:tc>
      </w:tr>
      <w:tr w:rsidR="00F056BD" w:rsidTr="00F056BD">
        <w:tc>
          <w:tcPr>
            <w:tcW w:w="760" w:type="dxa"/>
          </w:tcPr>
          <w:p w:rsidR="00F056BD" w:rsidRDefault="00F056BD" w:rsidP="00F056BD">
            <w:pPr>
              <w:jc w:val="center"/>
            </w:pPr>
            <w:r>
              <w:t>1</w:t>
            </w:r>
          </w:p>
        </w:tc>
        <w:tc>
          <w:tcPr>
            <w:tcW w:w="1140" w:type="dxa"/>
          </w:tcPr>
          <w:p w:rsidR="00F056BD" w:rsidRDefault="00F056BD" w:rsidP="00F056BD">
            <w:pPr>
              <w:jc w:val="left"/>
            </w:pPr>
            <w:r>
              <w:t>000858</w:t>
            </w:r>
          </w:p>
        </w:tc>
        <w:tc>
          <w:tcPr>
            <w:tcW w:w="1780" w:type="dxa"/>
          </w:tcPr>
          <w:p w:rsidR="00F056BD" w:rsidRDefault="00F056BD" w:rsidP="00F056BD">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3067" w:type="dxa"/>
          </w:tcPr>
          <w:p w:rsidR="00F056BD" w:rsidRDefault="00F056BD" w:rsidP="00F056BD">
            <w:pPr>
              <w:jc w:val="right"/>
            </w:pPr>
            <w:r>
              <w:t>87,266,732.52</w:t>
            </w:r>
          </w:p>
        </w:tc>
        <w:tc>
          <w:tcPr>
            <w:tcW w:w="1758" w:type="dxa"/>
          </w:tcPr>
          <w:p w:rsidR="00F056BD" w:rsidRDefault="00F056BD" w:rsidP="00F056BD">
            <w:pPr>
              <w:jc w:val="right"/>
            </w:pPr>
            <w:r>
              <w:t>4.69</w:t>
            </w:r>
          </w:p>
        </w:tc>
      </w:tr>
      <w:tr w:rsidR="00F056BD" w:rsidTr="00F056BD">
        <w:tc>
          <w:tcPr>
            <w:tcW w:w="760" w:type="dxa"/>
          </w:tcPr>
          <w:p w:rsidR="00F056BD" w:rsidRDefault="00F056BD" w:rsidP="00F056BD">
            <w:pPr>
              <w:jc w:val="center"/>
            </w:pPr>
            <w:r>
              <w:t>2</w:t>
            </w:r>
          </w:p>
        </w:tc>
        <w:tc>
          <w:tcPr>
            <w:tcW w:w="1140" w:type="dxa"/>
          </w:tcPr>
          <w:p w:rsidR="00F056BD" w:rsidRDefault="00F056BD" w:rsidP="00F056BD">
            <w:pPr>
              <w:jc w:val="left"/>
            </w:pPr>
            <w:r>
              <w:t>600699</w:t>
            </w:r>
          </w:p>
        </w:tc>
        <w:tc>
          <w:tcPr>
            <w:tcW w:w="1780" w:type="dxa"/>
          </w:tcPr>
          <w:p w:rsidR="00F056BD" w:rsidRDefault="00F056BD" w:rsidP="00F056BD">
            <w:pPr>
              <w:jc w:val="left"/>
            </w:pPr>
            <w:r>
              <w:rPr>
                <w:rFonts w:hint="eastAsia"/>
              </w:rPr>
              <w:t>均胜电子</w:t>
            </w:r>
          </w:p>
        </w:tc>
        <w:tc>
          <w:tcPr>
            <w:tcW w:w="3067" w:type="dxa"/>
          </w:tcPr>
          <w:p w:rsidR="00F056BD" w:rsidRDefault="00F056BD" w:rsidP="00F056BD">
            <w:pPr>
              <w:jc w:val="right"/>
            </w:pPr>
            <w:r>
              <w:t>75,220,008.45</w:t>
            </w:r>
          </w:p>
        </w:tc>
        <w:tc>
          <w:tcPr>
            <w:tcW w:w="1758" w:type="dxa"/>
          </w:tcPr>
          <w:p w:rsidR="00F056BD" w:rsidRDefault="00F056BD" w:rsidP="00F056BD">
            <w:pPr>
              <w:jc w:val="right"/>
            </w:pPr>
            <w:r>
              <w:t>4.04</w:t>
            </w:r>
          </w:p>
        </w:tc>
      </w:tr>
      <w:tr w:rsidR="00F056BD" w:rsidTr="00F056BD">
        <w:tc>
          <w:tcPr>
            <w:tcW w:w="760" w:type="dxa"/>
          </w:tcPr>
          <w:p w:rsidR="00F056BD" w:rsidRDefault="00F056BD" w:rsidP="00F056BD">
            <w:pPr>
              <w:jc w:val="center"/>
            </w:pPr>
            <w:r>
              <w:t>3</w:t>
            </w:r>
          </w:p>
        </w:tc>
        <w:tc>
          <w:tcPr>
            <w:tcW w:w="1140" w:type="dxa"/>
          </w:tcPr>
          <w:p w:rsidR="00F056BD" w:rsidRDefault="00F056BD" w:rsidP="00F056BD">
            <w:pPr>
              <w:jc w:val="left"/>
            </w:pPr>
            <w:r>
              <w:t>000977</w:t>
            </w:r>
          </w:p>
        </w:tc>
        <w:tc>
          <w:tcPr>
            <w:tcW w:w="1780" w:type="dxa"/>
          </w:tcPr>
          <w:p w:rsidR="00F056BD" w:rsidRDefault="00F056BD" w:rsidP="00F056BD">
            <w:pPr>
              <w:jc w:val="left"/>
            </w:pPr>
            <w:r>
              <w:rPr>
                <w:rFonts w:hint="eastAsia"/>
              </w:rPr>
              <w:t>浪潮信息</w:t>
            </w:r>
          </w:p>
        </w:tc>
        <w:tc>
          <w:tcPr>
            <w:tcW w:w="3067" w:type="dxa"/>
          </w:tcPr>
          <w:p w:rsidR="00F056BD" w:rsidRDefault="00F056BD" w:rsidP="00F056BD">
            <w:pPr>
              <w:jc w:val="right"/>
            </w:pPr>
            <w:r>
              <w:t>60,109,144.65</w:t>
            </w:r>
          </w:p>
        </w:tc>
        <w:tc>
          <w:tcPr>
            <w:tcW w:w="1758" w:type="dxa"/>
          </w:tcPr>
          <w:p w:rsidR="00F056BD" w:rsidRDefault="00F056BD" w:rsidP="00F056BD">
            <w:pPr>
              <w:jc w:val="right"/>
            </w:pPr>
            <w:r>
              <w:t>3.23</w:t>
            </w:r>
          </w:p>
        </w:tc>
      </w:tr>
      <w:tr w:rsidR="00F056BD" w:rsidTr="00F056BD">
        <w:tc>
          <w:tcPr>
            <w:tcW w:w="760" w:type="dxa"/>
          </w:tcPr>
          <w:p w:rsidR="00F056BD" w:rsidRDefault="00F056BD" w:rsidP="00F056BD">
            <w:pPr>
              <w:jc w:val="center"/>
            </w:pPr>
            <w:r>
              <w:t>4</w:t>
            </w:r>
          </w:p>
        </w:tc>
        <w:tc>
          <w:tcPr>
            <w:tcW w:w="1140" w:type="dxa"/>
          </w:tcPr>
          <w:p w:rsidR="00F056BD" w:rsidRDefault="00F056BD" w:rsidP="00F056BD">
            <w:pPr>
              <w:jc w:val="left"/>
            </w:pPr>
            <w:r>
              <w:t>600036</w:t>
            </w:r>
          </w:p>
        </w:tc>
        <w:tc>
          <w:tcPr>
            <w:tcW w:w="1780" w:type="dxa"/>
          </w:tcPr>
          <w:p w:rsidR="00F056BD" w:rsidRDefault="00F056BD" w:rsidP="00F056BD">
            <w:pPr>
              <w:jc w:val="left"/>
            </w:pPr>
            <w:r>
              <w:rPr>
                <w:rFonts w:hint="eastAsia"/>
              </w:rPr>
              <w:t>招商银行</w:t>
            </w:r>
          </w:p>
        </w:tc>
        <w:tc>
          <w:tcPr>
            <w:tcW w:w="3067" w:type="dxa"/>
          </w:tcPr>
          <w:p w:rsidR="00F056BD" w:rsidRDefault="00F056BD" w:rsidP="00F056BD">
            <w:pPr>
              <w:jc w:val="right"/>
            </w:pPr>
            <w:r>
              <w:t>60,084,157.82</w:t>
            </w:r>
          </w:p>
        </w:tc>
        <w:tc>
          <w:tcPr>
            <w:tcW w:w="1758" w:type="dxa"/>
          </w:tcPr>
          <w:p w:rsidR="00F056BD" w:rsidRDefault="00F056BD" w:rsidP="00F056BD">
            <w:pPr>
              <w:jc w:val="right"/>
            </w:pPr>
            <w:r>
              <w:t>3.23</w:t>
            </w:r>
          </w:p>
        </w:tc>
      </w:tr>
      <w:tr w:rsidR="00F056BD" w:rsidTr="00F056BD">
        <w:tc>
          <w:tcPr>
            <w:tcW w:w="760" w:type="dxa"/>
          </w:tcPr>
          <w:p w:rsidR="00F056BD" w:rsidRDefault="00F056BD" w:rsidP="00F056BD">
            <w:pPr>
              <w:jc w:val="center"/>
            </w:pPr>
            <w:r>
              <w:t>5</w:t>
            </w:r>
          </w:p>
        </w:tc>
        <w:tc>
          <w:tcPr>
            <w:tcW w:w="1140" w:type="dxa"/>
          </w:tcPr>
          <w:p w:rsidR="00F056BD" w:rsidRDefault="00F056BD" w:rsidP="00F056BD">
            <w:pPr>
              <w:jc w:val="left"/>
            </w:pPr>
            <w:r>
              <w:t>000333</w:t>
            </w:r>
          </w:p>
        </w:tc>
        <w:tc>
          <w:tcPr>
            <w:tcW w:w="1780" w:type="dxa"/>
          </w:tcPr>
          <w:p w:rsidR="00F056BD" w:rsidRDefault="00F056BD" w:rsidP="00F056BD">
            <w:pPr>
              <w:jc w:val="left"/>
            </w:pPr>
            <w:r>
              <w:rPr>
                <w:rFonts w:hint="eastAsia"/>
              </w:rPr>
              <w:t>美的集团</w:t>
            </w:r>
          </w:p>
        </w:tc>
        <w:tc>
          <w:tcPr>
            <w:tcW w:w="3067" w:type="dxa"/>
          </w:tcPr>
          <w:p w:rsidR="00F056BD" w:rsidRDefault="00F056BD" w:rsidP="00F056BD">
            <w:pPr>
              <w:jc w:val="right"/>
            </w:pPr>
            <w:r>
              <w:t>54,831,077.71</w:t>
            </w:r>
          </w:p>
        </w:tc>
        <w:tc>
          <w:tcPr>
            <w:tcW w:w="1758" w:type="dxa"/>
          </w:tcPr>
          <w:p w:rsidR="00F056BD" w:rsidRDefault="00F056BD" w:rsidP="00F056BD">
            <w:pPr>
              <w:jc w:val="right"/>
            </w:pPr>
            <w:r>
              <w:t>2.95</w:t>
            </w:r>
          </w:p>
        </w:tc>
      </w:tr>
      <w:tr w:rsidR="00F056BD" w:rsidTr="00F056BD">
        <w:tc>
          <w:tcPr>
            <w:tcW w:w="760" w:type="dxa"/>
          </w:tcPr>
          <w:p w:rsidR="00F056BD" w:rsidRDefault="00F056BD" w:rsidP="00F056BD">
            <w:pPr>
              <w:jc w:val="center"/>
            </w:pPr>
            <w:r>
              <w:t>6</w:t>
            </w:r>
          </w:p>
        </w:tc>
        <w:tc>
          <w:tcPr>
            <w:tcW w:w="1140" w:type="dxa"/>
          </w:tcPr>
          <w:p w:rsidR="00F056BD" w:rsidRDefault="00F056BD" w:rsidP="00F056BD">
            <w:pPr>
              <w:jc w:val="left"/>
            </w:pPr>
            <w:r>
              <w:t>002236</w:t>
            </w:r>
          </w:p>
        </w:tc>
        <w:tc>
          <w:tcPr>
            <w:tcW w:w="1780" w:type="dxa"/>
          </w:tcPr>
          <w:p w:rsidR="00F056BD" w:rsidRDefault="00F056BD" w:rsidP="00F056BD">
            <w:pPr>
              <w:jc w:val="left"/>
            </w:pPr>
            <w:r>
              <w:rPr>
                <w:rFonts w:hint="eastAsia"/>
              </w:rPr>
              <w:t>大华股份</w:t>
            </w:r>
          </w:p>
        </w:tc>
        <w:tc>
          <w:tcPr>
            <w:tcW w:w="3067" w:type="dxa"/>
          </w:tcPr>
          <w:p w:rsidR="00F056BD" w:rsidRDefault="00F056BD" w:rsidP="00F056BD">
            <w:pPr>
              <w:jc w:val="right"/>
            </w:pPr>
            <w:r>
              <w:t>49,099,064.29</w:t>
            </w:r>
          </w:p>
        </w:tc>
        <w:tc>
          <w:tcPr>
            <w:tcW w:w="1758" w:type="dxa"/>
          </w:tcPr>
          <w:p w:rsidR="00F056BD" w:rsidRDefault="00F056BD" w:rsidP="00F056BD">
            <w:pPr>
              <w:jc w:val="right"/>
            </w:pPr>
            <w:r>
              <w:t>2.64</w:t>
            </w:r>
          </w:p>
        </w:tc>
      </w:tr>
      <w:tr w:rsidR="00F056BD" w:rsidTr="00F056BD">
        <w:tc>
          <w:tcPr>
            <w:tcW w:w="760" w:type="dxa"/>
          </w:tcPr>
          <w:p w:rsidR="00F056BD" w:rsidRDefault="00F056BD" w:rsidP="00F056BD">
            <w:pPr>
              <w:jc w:val="center"/>
            </w:pPr>
            <w:r>
              <w:t>7</w:t>
            </w:r>
          </w:p>
        </w:tc>
        <w:tc>
          <w:tcPr>
            <w:tcW w:w="1140" w:type="dxa"/>
          </w:tcPr>
          <w:p w:rsidR="00F056BD" w:rsidRDefault="00F056BD" w:rsidP="00F056BD">
            <w:pPr>
              <w:jc w:val="left"/>
            </w:pPr>
            <w:r>
              <w:t>000661</w:t>
            </w:r>
          </w:p>
        </w:tc>
        <w:tc>
          <w:tcPr>
            <w:tcW w:w="1780" w:type="dxa"/>
          </w:tcPr>
          <w:p w:rsidR="00F056BD" w:rsidRDefault="00F056BD" w:rsidP="00F056BD">
            <w:pPr>
              <w:jc w:val="left"/>
            </w:pPr>
            <w:r>
              <w:rPr>
                <w:rFonts w:hint="eastAsia"/>
              </w:rPr>
              <w:t>长春高新</w:t>
            </w:r>
          </w:p>
        </w:tc>
        <w:tc>
          <w:tcPr>
            <w:tcW w:w="3067" w:type="dxa"/>
          </w:tcPr>
          <w:p w:rsidR="00F056BD" w:rsidRDefault="00F056BD" w:rsidP="00F056BD">
            <w:pPr>
              <w:jc w:val="right"/>
            </w:pPr>
            <w:r>
              <w:t>49,060,338.66</w:t>
            </w:r>
          </w:p>
        </w:tc>
        <w:tc>
          <w:tcPr>
            <w:tcW w:w="1758" w:type="dxa"/>
          </w:tcPr>
          <w:p w:rsidR="00F056BD" w:rsidRDefault="00F056BD" w:rsidP="00F056BD">
            <w:pPr>
              <w:jc w:val="right"/>
            </w:pPr>
            <w:r>
              <w:t>2.64</w:t>
            </w:r>
          </w:p>
        </w:tc>
      </w:tr>
      <w:tr w:rsidR="00F056BD" w:rsidTr="00F056BD">
        <w:tc>
          <w:tcPr>
            <w:tcW w:w="760" w:type="dxa"/>
          </w:tcPr>
          <w:p w:rsidR="00F056BD" w:rsidRDefault="00F056BD" w:rsidP="00F056BD">
            <w:pPr>
              <w:jc w:val="center"/>
            </w:pPr>
            <w:r>
              <w:t>8</w:t>
            </w:r>
          </w:p>
        </w:tc>
        <w:tc>
          <w:tcPr>
            <w:tcW w:w="1140" w:type="dxa"/>
          </w:tcPr>
          <w:p w:rsidR="00F056BD" w:rsidRDefault="00F056BD" w:rsidP="00F056BD">
            <w:pPr>
              <w:jc w:val="left"/>
            </w:pPr>
            <w:r>
              <w:t>002594</w:t>
            </w:r>
          </w:p>
        </w:tc>
        <w:tc>
          <w:tcPr>
            <w:tcW w:w="1780" w:type="dxa"/>
          </w:tcPr>
          <w:p w:rsidR="00F056BD" w:rsidRDefault="00F056BD" w:rsidP="00F056BD">
            <w:pPr>
              <w:jc w:val="left"/>
            </w:pPr>
            <w:r>
              <w:rPr>
                <w:rFonts w:hint="eastAsia"/>
              </w:rPr>
              <w:t>比</w:t>
            </w:r>
            <w:r>
              <w:rPr>
                <w:rFonts w:hint="eastAsia"/>
              </w:rPr>
              <w:t xml:space="preserve"> </w:t>
            </w:r>
            <w:r>
              <w:rPr>
                <w:rFonts w:hint="eastAsia"/>
              </w:rPr>
              <w:t>亚</w:t>
            </w:r>
            <w:r>
              <w:rPr>
                <w:rFonts w:hint="eastAsia"/>
              </w:rPr>
              <w:t xml:space="preserve"> </w:t>
            </w:r>
            <w:proofErr w:type="gramStart"/>
            <w:r>
              <w:rPr>
                <w:rFonts w:hint="eastAsia"/>
              </w:rPr>
              <w:t>迪</w:t>
            </w:r>
            <w:proofErr w:type="gramEnd"/>
          </w:p>
        </w:tc>
        <w:tc>
          <w:tcPr>
            <w:tcW w:w="3067" w:type="dxa"/>
          </w:tcPr>
          <w:p w:rsidR="00F056BD" w:rsidRDefault="00F056BD" w:rsidP="00F056BD">
            <w:pPr>
              <w:jc w:val="right"/>
            </w:pPr>
            <w:r>
              <w:t>46,609,522.26</w:t>
            </w:r>
          </w:p>
        </w:tc>
        <w:tc>
          <w:tcPr>
            <w:tcW w:w="1758" w:type="dxa"/>
          </w:tcPr>
          <w:p w:rsidR="00F056BD" w:rsidRDefault="00F056BD" w:rsidP="00F056BD">
            <w:pPr>
              <w:jc w:val="right"/>
            </w:pPr>
            <w:r>
              <w:t>2.50</w:t>
            </w:r>
          </w:p>
        </w:tc>
      </w:tr>
      <w:tr w:rsidR="00F056BD" w:rsidTr="00F056BD">
        <w:tc>
          <w:tcPr>
            <w:tcW w:w="760" w:type="dxa"/>
          </w:tcPr>
          <w:p w:rsidR="00F056BD" w:rsidRDefault="00F056BD" w:rsidP="00F056BD">
            <w:pPr>
              <w:jc w:val="center"/>
            </w:pPr>
            <w:r>
              <w:t>9</w:t>
            </w:r>
          </w:p>
        </w:tc>
        <w:tc>
          <w:tcPr>
            <w:tcW w:w="1140" w:type="dxa"/>
          </w:tcPr>
          <w:p w:rsidR="00F056BD" w:rsidRDefault="00F056BD" w:rsidP="00F056BD">
            <w:pPr>
              <w:jc w:val="left"/>
            </w:pPr>
            <w:r>
              <w:t>002027</w:t>
            </w:r>
          </w:p>
        </w:tc>
        <w:tc>
          <w:tcPr>
            <w:tcW w:w="1780" w:type="dxa"/>
          </w:tcPr>
          <w:p w:rsidR="00F056BD" w:rsidRDefault="00F056BD" w:rsidP="00F056BD">
            <w:pPr>
              <w:jc w:val="left"/>
            </w:pPr>
            <w:r>
              <w:rPr>
                <w:rFonts w:hint="eastAsia"/>
              </w:rPr>
              <w:t>分众传媒</w:t>
            </w:r>
          </w:p>
        </w:tc>
        <w:tc>
          <w:tcPr>
            <w:tcW w:w="3067" w:type="dxa"/>
          </w:tcPr>
          <w:p w:rsidR="00F056BD" w:rsidRDefault="00F056BD" w:rsidP="00F056BD">
            <w:pPr>
              <w:jc w:val="right"/>
            </w:pPr>
            <w:r>
              <w:t>44,327,698.67</w:t>
            </w:r>
          </w:p>
        </w:tc>
        <w:tc>
          <w:tcPr>
            <w:tcW w:w="1758" w:type="dxa"/>
          </w:tcPr>
          <w:p w:rsidR="00F056BD" w:rsidRDefault="00F056BD" w:rsidP="00F056BD">
            <w:pPr>
              <w:jc w:val="right"/>
            </w:pPr>
            <w:r>
              <w:t>2.38</w:t>
            </w:r>
          </w:p>
        </w:tc>
      </w:tr>
      <w:tr w:rsidR="00F056BD" w:rsidTr="00F056BD">
        <w:tc>
          <w:tcPr>
            <w:tcW w:w="760" w:type="dxa"/>
          </w:tcPr>
          <w:p w:rsidR="00F056BD" w:rsidRDefault="00F056BD" w:rsidP="00F056BD">
            <w:pPr>
              <w:jc w:val="center"/>
            </w:pPr>
            <w:r>
              <w:t>10</w:t>
            </w:r>
          </w:p>
        </w:tc>
        <w:tc>
          <w:tcPr>
            <w:tcW w:w="1140" w:type="dxa"/>
          </w:tcPr>
          <w:p w:rsidR="00F056BD" w:rsidRDefault="00F056BD" w:rsidP="00F056BD">
            <w:pPr>
              <w:jc w:val="left"/>
            </w:pPr>
            <w:r>
              <w:t>600745</w:t>
            </w:r>
          </w:p>
        </w:tc>
        <w:tc>
          <w:tcPr>
            <w:tcW w:w="1780" w:type="dxa"/>
          </w:tcPr>
          <w:p w:rsidR="00F056BD" w:rsidRDefault="00F056BD" w:rsidP="00F056BD">
            <w:pPr>
              <w:jc w:val="left"/>
            </w:pPr>
            <w:proofErr w:type="gramStart"/>
            <w:r>
              <w:rPr>
                <w:rFonts w:hint="eastAsia"/>
              </w:rPr>
              <w:t>闻泰科技</w:t>
            </w:r>
            <w:proofErr w:type="gramEnd"/>
          </w:p>
        </w:tc>
        <w:tc>
          <w:tcPr>
            <w:tcW w:w="3067" w:type="dxa"/>
          </w:tcPr>
          <w:p w:rsidR="00F056BD" w:rsidRDefault="00F056BD" w:rsidP="00F056BD">
            <w:pPr>
              <w:jc w:val="right"/>
            </w:pPr>
            <w:r>
              <w:t>42,982,594.98</w:t>
            </w:r>
          </w:p>
        </w:tc>
        <w:tc>
          <w:tcPr>
            <w:tcW w:w="1758" w:type="dxa"/>
          </w:tcPr>
          <w:p w:rsidR="00F056BD" w:rsidRDefault="00F056BD" w:rsidP="00F056BD">
            <w:pPr>
              <w:jc w:val="right"/>
            </w:pPr>
            <w:r>
              <w:t>2.31</w:t>
            </w:r>
          </w:p>
        </w:tc>
      </w:tr>
      <w:tr w:rsidR="00F056BD" w:rsidTr="00F056BD">
        <w:tc>
          <w:tcPr>
            <w:tcW w:w="760" w:type="dxa"/>
          </w:tcPr>
          <w:p w:rsidR="00F056BD" w:rsidRDefault="00F056BD" w:rsidP="00F056BD">
            <w:pPr>
              <w:jc w:val="center"/>
            </w:pPr>
            <w:r>
              <w:t>11</w:t>
            </w:r>
          </w:p>
        </w:tc>
        <w:tc>
          <w:tcPr>
            <w:tcW w:w="1140" w:type="dxa"/>
          </w:tcPr>
          <w:p w:rsidR="00F056BD" w:rsidRDefault="00F056BD" w:rsidP="00F056BD">
            <w:pPr>
              <w:jc w:val="left"/>
            </w:pPr>
            <w:r>
              <w:t>002415</w:t>
            </w:r>
          </w:p>
        </w:tc>
        <w:tc>
          <w:tcPr>
            <w:tcW w:w="1780" w:type="dxa"/>
          </w:tcPr>
          <w:p w:rsidR="00F056BD" w:rsidRDefault="00F056BD" w:rsidP="00F056BD">
            <w:pPr>
              <w:jc w:val="left"/>
            </w:pPr>
            <w:proofErr w:type="gramStart"/>
            <w:r>
              <w:rPr>
                <w:rFonts w:hint="eastAsia"/>
              </w:rPr>
              <w:t>海康威视</w:t>
            </w:r>
            <w:proofErr w:type="gramEnd"/>
          </w:p>
        </w:tc>
        <w:tc>
          <w:tcPr>
            <w:tcW w:w="3067" w:type="dxa"/>
          </w:tcPr>
          <w:p w:rsidR="00F056BD" w:rsidRDefault="00F056BD" w:rsidP="00F056BD">
            <w:pPr>
              <w:jc w:val="right"/>
            </w:pPr>
            <w:r>
              <w:t>42,949,176.38</w:t>
            </w:r>
          </w:p>
        </w:tc>
        <w:tc>
          <w:tcPr>
            <w:tcW w:w="1758" w:type="dxa"/>
          </w:tcPr>
          <w:p w:rsidR="00F056BD" w:rsidRDefault="00F056BD" w:rsidP="00F056BD">
            <w:pPr>
              <w:jc w:val="right"/>
            </w:pPr>
            <w:r>
              <w:t>2.31</w:t>
            </w:r>
          </w:p>
        </w:tc>
      </w:tr>
      <w:tr w:rsidR="00F056BD" w:rsidTr="00F056BD">
        <w:tc>
          <w:tcPr>
            <w:tcW w:w="760" w:type="dxa"/>
          </w:tcPr>
          <w:p w:rsidR="00F056BD" w:rsidRDefault="00F056BD" w:rsidP="00F056BD">
            <w:pPr>
              <w:jc w:val="center"/>
            </w:pPr>
            <w:r>
              <w:t>12</w:t>
            </w:r>
          </w:p>
        </w:tc>
        <w:tc>
          <w:tcPr>
            <w:tcW w:w="1140" w:type="dxa"/>
          </w:tcPr>
          <w:p w:rsidR="00F056BD" w:rsidRDefault="00F056BD" w:rsidP="00F056BD">
            <w:pPr>
              <w:jc w:val="left"/>
            </w:pPr>
            <w:r>
              <w:t>002690</w:t>
            </w:r>
          </w:p>
        </w:tc>
        <w:tc>
          <w:tcPr>
            <w:tcW w:w="1780" w:type="dxa"/>
          </w:tcPr>
          <w:p w:rsidR="00F056BD" w:rsidRDefault="00F056BD" w:rsidP="00F056BD">
            <w:pPr>
              <w:jc w:val="left"/>
            </w:pPr>
            <w:r>
              <w:rPr>
                <w:rFonts w:hint="eastAsia"/>
              </w:rPr>
              <w:t>美亚光电</w:t>
            </w:r>
          </w:p>
        </w:tc>
        <w:tc>
          <w:tcPr>
            <w:tcW w:w="3067" w:type="dxa"/>
          </w:tcPr>
          <w:p w:rsidR="00F056BD" w:rsidRDefault="00F056BD" w:rsidP="00F056BD">
            <w:pPr>
              <w:jc w:val="right"/>
            </w:pPr>
            <w:r>
              <w:t>41,514,276.13</w:t>
            </w:r>
          </w:p>
        </w:tc>
        <w:tc>
          <w:tcPr>
            <w:tcW w:w="1758" w:type="dxa"/>
          </w:tcPr>
          <w:p w:rsidR="00F056BD" w:rsidRDefault="00F056BD" w:rsidP="00F056BD">
            <w:pPr>
              <w:jc w:val="right"/>
            </w:pPr>
            <w:r>
              <w:t>2.23</w:t>
            </w:r>
          </w:p>
        </w:tc>
      </w:tr>
      <w:tr w:rsidR="00F056BD" w:rsidTr="00F056BD">
        <w:tc>
          <w:tcPr>
            <w:tcW w:w="760" w:type="dxa"/>
          </w:tcPr>
          <w:p w:rsidR="00F056BD" w:rsidRDefault="00F056BD" w:rsidP="00F056BD">
            <w:pPr>
              <w:jc w:val="center"/>
            </w:pPr>
            <w:r>
              <w:t>13</w:t>
            </w:r>
          </w:p>
        </w:tc>
        <w:tc>
          <w:tcPr>
            <w:tcW w:w="1140" w:type="dxa"/>
          </w:tcPr>
          <w:p w:rsidR="00F056BD" w:rsidRDefault="00F056BD" w:rsidP="00F056BD">
            <w:pPr>
              <w:jc w:val="left"/>
            </w:pPr>
            <w:r>
              <w:t>600131</w:t>
            </w:r>
          </w:p>
        </w:tc>
        <w:tc>
          <w:tcPr>
            <w:tcW w:w="1780" w:type="dxa"/>
          </w:tcPr>
          <w:p w:rsidR="00F056BD" w:rsidRDefault="00F056BD" w:rsidP="00F056BD">
            <w:pPr>
              <w:jc w:val="left"/>
            </w:pPr>
            <w:r>
              <w:rPr>
                <w:rFonts w:hint="eastAsia"/>
              </w:rPr>
              <w:t>岷江水电</w:t>
            </w:r>
          </w:p>
        </w:tc>
        <w:tc>
          <w:tcPr>
            <w:tcW w:w="3067" w:type="dxa"/>
          </w:tcPr>
          <w:p w:rsidR="00F056BD" w:rsidRDefault="00F056BD" w:rsidP="00F056BD">
            <w:pPr>
              <w:jc w:val="right"/>
            </w:pPr>
            <w:r>
              <w:t>40,410,959.79</w:t>
            </w:r>
          </w:p>
        </w:tc>
        <w:tc>
          <w:tcPr>
            <w:tcW w:w="1758" w:type="dxa"/>
          </w:tcPr>
          <w:p w:rsidR="00F056BD" w:rsidRDefault="00F056BD" w:rsidP="00F056BD">
            <w:pPr>
              <w:jc w:val="right"/>
            </w:pPr>
            <w:r>
              <w:t>2.17</w:t>
            </w:r>
          </w:p>
        </w:tc>
      </w:tr>
      <w:tr w:rsidR="00F056BD" w:rsidTr="00F056BD">
        <w:tc>
          <w:tcPr>
            <w:tcW w:w="760" w:type="dxa"/>
          </w:tcPr>
          <w:p w:rsidR="00F056BD" w:rsidRDefault="00F056BD" w:rsidP="00F056BD">
            <w:pPr>
              <w:jc w:val="center"/>
            </w:pPr>
            <w:r>
              <w:t>14</w:t>
            </w:r>
          </w:p>
        </w:tc>
        <w:tc>
          <w:tcPr>
            <w:tcW w:w="1140" w:type="dxa"/>
          </w:tcPr>
          <w:p w:rsidR="00F056BD" w:rsidRDefault="00F056BD" w:rsidP="00F056BD">
            <w:pPr>
              <w:jc w:val="left"/>
            </w:pPr>
            <w:r>
              <w:t>600703</w:t>
            </w:r>
          </w:p>
        </w:tc>
        <w:tc>
          <w:tcPr>
            <w:tcW w:w="1780" w:type="dxa"/>
          </w:tcPr>
          <w:p w:rsidR="00F056BD" w:rsidRDefault="00F056BD" w:rsidP="00F056BD">
            <w:pPr>
              <w:jc w:val="left"/>
            </w:pPr>
            <w:r>
              <w:rPr>
                <w:rFonts w:hint="eastAsia"/>
              </w:rPr>
              <w:t>三安光电</w:t>
            </w:r>
          </w:p>
        </w:tc>
        <w:tc>
          <w:tcPr>
            <w:tcW w:w="3067" w:type="dxa"/>
          </w:tcPr>
          <w:p w:rsidR="00F056BD" w:rsidRDefault="00F056BD" w:rsidP="00F056BD">
            <w:pPr>
              <w:jc w:val="right"/>
            </w:pPr>
            <w:r>
              <w:t>40,166,906.80</w:t>
            </w:r>
          </w:p>
        </w:tc>
        <w:tc>
          <w:tcPr>
            <w:tcW w:w="1758" w:type="dxa"/>
          </w:tcPr>
          <w:p w:rsidR="00F056BD" w:rsidRDefault="00F056BD" w:rsidP="00F056BD">
            <w:pPr>
              <w:jc w:val="right"/>
            </w:pPr>
            <w:r>
              <w:t>2.16</w:t>
            </w:r>
          </w:p>
        </w:tc>
      </w:tr>
      <w:tr w:rsidR="00F056BD" w:rsidTr="00F056BD">
        <w:tc>
          <w:tcPr>
            <w:tcW w:w="760" w:type="dxa"/>
          </w:tcPr>
          <w:p w:rsidR="00F056BD" w:rsidRDefault="00F056BD" w:rsidP="00F056BD">
            <w:pPr>
              <w:jc w:val="center"/>
            </w:pPr>
            <w:r>
              <w:t>15</w:t>
            </w:r>
          </w:p>
        </w:tc>
        <w:tc>
          <w:tcPr>
            <w:tcW w:w="1140" w:type="dxa"/>
          </w:tcPr>
          <w:p w:rsidR="00F056BD" w:rsidRDefault="00F056BD" w:rsidP="00F056BD">
            <w:pPr>
              <w:jc w:val="left"/>
            </w:pPr>
            <w:r>
              <w:t>002916</w:t>
            </w:r>
          </w:p>
        </w:tc>
        <w:tc>
          <w:tcPr>
            <w:tcW w:w="1780" w:type="dxa"/>
          </w:tcPr>
          <w:p w:rsidR="00F056BD" w:rsidRDefault="00F056BD" w:rsidP="00F056BD">
            <w:pPr>
              <w:jc w:val="left"/>
            </w:pPr>
            <w:r>
              <w:rPr>
                <w:rFonts w:hint="eastAsia"/>
              </w:rPr>
              <w:t>深南电路</w:t>
            </w:r>
          </w:p>
        </w:tc>
        <w:tc>
          <w:tcPr>
            <w:tcW w:w="3067" w:type="dxa"/>
          </w:tcPr>
          <w:p w:rsidR="00F056BD" w:rsidRDefault="00F056BD" w:rsidP="00F056BD">
            <w:pPr>
              <w:jc w:val="right"/>
            </w:pPr>
            <w:r>
              <w:t>34,720,915.04</w:t>
            </w:r>
          </w:p>
        </w:tc>
        <w:tc>
          <w:tcPr>
            <w:tcW w:w="1758" w:type="dxa"/>
          </w:tcPr>
          <w:p w:rsidR="00F056BD" w:rsidRDefault="00F056BD" w:rsidP="00F056BD">
            <w:pPr>
              <w:jc w:val="right"/>
            </w:pPr>
            <w:r>
              <w:t>1.87</w:t>
            </w:r>
          </w:p>
        </w:tc>
      </w:tr>
      <w:tr w:rsidR="00F056BD" w:rsidTr="00F056BD">
        <w:tc>
          <w:tcPr>
            <w:tcW w:w="760" w:type="dxa"/>
          </w:tcPr>
          <w:p w:rsidR="00F056BD" w:rsidRDefault="00F056BD" w:rsidP="00F056BD">
            <w:pPr>
              <w:jc w:val="center"/>
            </w:pPr>
            <w:r>
              <w:t>16</w:t>
            </w:r>
          </w:p>
        </w:tc>
        <w:tc>
          <w:tcPr>
            <w:tcW w:w="1140" w:type="dxa"/>
          </w:tcPr>
          <w:p w:rsidR="00F056BD" w:rsidRDefault="00F056BD" w:rsidP="00F056BD">
            <w:pPr>
              <w:jc w:val="left"/>
            </w:pPr>
            <w:r>
              <w:t>603288</w:t>
            </w:r>
          </w:p>
        </w:tc>
        <w:tc>
          <w:tcPr>
            <w:tcW w:w="1780" w:type="dxa"/>
          </w:tcPr>
          <w:p w:rsidR="00F056BD" w:rsidRDefault="00F056BD" w:rsidP="00F056BD">
            <w:pPr>
              <w:jc w:val="left"/>
            </w:pPr>
            <w:proofErr w:type="gramStart"/>
            <w:r>
              <w:rPr>
                <w:rFonts w:hint="eastAsia"/>
              </w:rPr>
              <w:t>海天味业</w:t>
            </w:r>
            <w:proofErr w:type="gramEnd"/>
          </w:p>
        </w:tc>
        <w:tc>
          <w:tcPr>
            <w:tcW w:w="3067" w:type="dxa"/>
          </w:tcPr>
          <w:p w:rsidR="00F056BD" w:rsidRDefault="00F056BD" w:rsidP="00F056BD">
            <w:pPr>
              <w:jc w:val="right"/>
            </w:pPr>
            <w:r>
              <w:t>33,851,488.18</w:t>
            </w:r>
          </w:p>
        </w:tc>
        <w:tc>
          <w:tcPr>
            <w:tcW w:w="1758" w:type="dxa"/>
          </w:tcPr>
          <w:p w:rsidR="00F056BD" w:rsidRDefault="00F056BD" w:rsidP="00F056BD">
            <w:pPr>
              <w:jc w:val="right"/>
            </w:pPr>
            <w:r>
              <w:t>1.82</w:t>
            </w:r>
          </w:p>
        </w:tc>
      </w:tr>
      <w:tr w:rsidR="00F056BD" w:rsidTr="00F056BD">
        <w:tc>
          <w:tcPr>
            <w:tcW w:w="760" w:type="dxa"/>
          </w:tcPr>
          <w:p w:rsidR="00F056BD" w:rsidRDefault="00F056BD" w:rsidP="00F056BD">
            <w:pPr>
              <w:jc w:val="center"/>
            </w:pPr>
            <w:r>
              <w:t>17</w:t>
            </w:r>
          </w:p>
        </w:tc>
        <w:tc>
          <w:tcPr>
            <w:tcW w:w="1140" w:type="dxa"/>
          </w:tcPr>
          <w:p w:rsidR="00F056BD" w:rsidRDefault="00F056BD" w:rsidP="00F056BD">
            <w:pPr>
              <w:jc w:val="left"/>
            </w:pPr>
            <w:r>
              <w:t>300005</w:t>
            </w:r>
          </w:p>
        </w:tc>
        <w:tc>
          <w:tcPr>
            <w:tcW w:w="1780" w:type="dxa"/>
          </w:tcPr>
          <w:p w:rsidR="00F056BD" w:rsidRDefault="00F056BD" w:rsidP="00F056BD">
            <w:pPr>
              <w:jc w:val="left"/>
            </w:pPr>
            <w:r>
              <w:rPr>
                <w:rFonts w:hint="eastAsia"/>
              </w:rPr>
              <w:t>探</w:t>
            </w:r>
            <w:r>
              <w:rPr>
                <w:rFonts w:hint="eastAsia"/>
              </w:rPr>
              <w:t xml:space="preserve"> </w:t>
            </w:r>
            <w:r>
              <w:rPr>
                <w:rFonts w:hint="eastAsia"/>
              </w:rPr>
              <w:t>路</w:t>
            </w:r>
            <w:r>
              <w:rPr>
                <w:rFonts w:hint="eastAsia"/>
              </w:rPr>
              <w:t xml:space="preserve"> </w:t>
            </w:r>
            <w:r>
              <w:rPr>
                <w:rFonts w:hint="eastAsia"/>
              </w:rPr>
              <w:t>者</w:t>
            </w:r>
          </w:p>
        </w:tc>
        <w:tc>
          <w:tcPr>
            <w:tcW w:w="3067" w:type="dxa"/>
          </w:tcPr>
          <w:p w:rsidR="00F056BD" w:rsidRDefault="00F056BD" w:rsidP="00F056BD">
            <w:pPr>
              <w:jc w:val="right"/>
            </w:pPr>
            <w:r>
              <w:t>33,239,307.70</w:t>
            </w:r>
          </w:p>
        </w:tc>
        <w:tc>
          <w:tcPr>
            <w:tcW w:w="1758" w:type="dxa"/>
          </w:tcPr>
          <w:p w:rsidR="00F056BD" w:rsidRDefault="00F056BD" w:rsidP="00F056BD">
            <w:pPr>
              <w:jc w:val="right"/>
            </w:pPr>
            <w:r>
              <w:t>1.79</w:t>
            </w:r>
          </w:p>
        </w:tc>
      </w:tr>
      <w:tr w:rsidR="00F056BD" w:rsidTr="00F056BD">
        <w:tc>
          <w:tcPr>
            <w:tcW w:w="760" w:type="dxa"/>
          </w:tcPr>
          <w:p w:rsidR="00F056BD" w:rsidRDefault="00F056BD" w:rsidP="00F056BD">
            <w:pPr>
              <w:jc w:val="center"/>
            </w:pPr>
            <w:r>
              <w:t>18</w:t>
            </w:r>
          </w:p>
        </w:tc>
        <w:tc>
          <w:tcPr>
            <w:tcW w:w="1140" w:type="dxa"/>
          </w:tcPr>
          <w:p w:rsidR="00F056BD" w:rsidRDefault="00F056BD" w:rsidP="00F056BD">
            <w:pPr>
              <w:jc w:val="left"/>
            </w:pPr>
            <w:r>
              <w:t>300284</w:t>
            </w:r>
          </w:p>
        </w:tc>
        <w:tc>
          <w:tcPr>
            <w:tcW w:w="1780" w:type="dxa"/>
          </w:tcPr>
          <w:p w:rsidR="00F056BD" w:rsidRDefault="00F056BD" w:rsidP="00F056BD">
            <w:pPr>
              <w:jc w:val="left"/>
            </w:pPr>
            <w:r>
              <w:rPr>
                <w:rFonts w:hint="eastAsia"/>
              </w:rPr>
              <w:t>苏</w:t>
            </w:r>
            <w:r>
              <w:rPr>
                <w:rFonts w:hint="eastAsia"/>
              </w:rPr>
              <w:t xml:space="preserve"> </w:t>
            </w:r>
            <w:r>
              <w:rPr>
                <w:rFonts w:hint="eastAsia"/>
              </w:rPr>
              <w:t>交</w:t>
            </w:r>
            <w:r>
              <w:rPr>
                <w:rFonts w:hint="eastAsia"/>
              </w:rPr>
              <w:t xml:space="preserve"> </w:t>
            </w:r>
            <w:r>
              <w:rPr>
                <w:rFonts w:hint="eastAsia"/>
              </w:rPr>
              <w:t>科</w:t>
            </w:r>
          </w:p>
        </w:tc>
        <w:tc>
          <w:tcPr>
            <w:tcW w:w="3067" w:type="dxa"/>
          </w:tcPr>
          <w:p w:rsidR="00F056BD" w:rsidRDefault="00F056BD" w:rsidP="00F056BD">
            <w:pPr>
              <w:jc w:val="right"/>
            </w:pPr>
            <w:r>
              <w:t>32,670,980.63</w:t>
            </w:r>
          </w:p>
        </w:tc>
        <w:tc>
          <w:tcPr>
            <w:tcW w:w="1758" w:type="dxa"/>
          </w:tcPr>
          <w:p w:rsidR="00F056BD" w:rsidRDefault="00F056BD" w:rsidP="00F056BD">
            <w:pPr>
              <w:jc w:val="right"/>
            </w:pPr>
            <w:r>
              <w:t>1.75</w:t>
            </w:r>
          </w:p>
        </w:tc>
      </w:tr>
      <w:tr w:rsidR="00F056BD" w:rsidTr="00F056BD">
        <w:tc>
          <w:tcPr>
            <w:tcW w:w="760" w:type="dxa"/>
          </w:tcPr>
          <w:p w:rsidR="00F056BD" w:rsidRDefault="00F056BD" w:rsidP="00F056BD">
            <w:pPr>
              <w:jc w:val="center"/>
            </w:pPr>
            <w:r>
              <w:t>19</w:t>
            </w:r>
          </w:p>
        </w:tc>
        <w:tc>
          <w:tcPr>
            <w:tcW w:w="1140" w:type="dxa"/>
          </w:tcPr>
          <w:p w:rsidR="00F056BD" w:rsidRDefault="00F056BD" w:rsidP="00F056BD">
            <w:pPr>
              <w:jc w:val="left"/>
            </w:pPr>
            <w:r>
              <w:t>600837</w:t>
            </w:r>
          </w:p>
        </w:tc>
        <w:tc>
          <w:tcPr>
            <w:tcW w:w="1780" w:type="dxa"/>
          </w:tcPr>
          <w:p w:rsidR="00F056BD" w:rsidRDefault="00F056BD" w:rsidP="00F056BD">
            <w:pPr>
              <w:jc w:val="left"/>
            </w:pPr>
            <w:r>
              <w:rPr>
                <w:rFonts w:hint="eastAsia"/>
              </w:rPr>
              <w:t>海通证券</w:t>
            </w:r>
          </w:p>
        </w:tc>
        <w:tc>
          <w:tcPr>
            <w:tcW w:w="3067" w:type="dxa"/>
          </w:tcPr>
          <w:p w:rsidR="00F056BD" w:rsidRDefault="00F056BD" w:rsidP="00F056BD">
            <w:pPr>
              <w:jc w:val="right"/>
            </w:pPr>
            <w:r>
              <w:t>28,369,458.99</w:t>
            </w:r>
          </w:p>
        </w:tc>
        <w:tc>
          <w:tcPr>
            <w:tcW w:w="1758" w:type="dxa"/>
          </w:tcPr>
          <w:p w:rsidR="00F056BD" w:rsidRDefault="00F056BD" w:rsidP="00F056BD">
            <w:pPr>
              <w:jc w:val="right"/>
            </w:pPr>
            <w:r>
              <w:t>1.52</w:t>
            </w:r>
          </w:p>
        </w:tc>
      </w:tr>
      <w:tr w:rsidR="00F056BD" w:rsidTr="00F056BD">
        <w:tc>
          <w:tcPr>
            <w:tcW w:w="760" w:type="dxa"/>
          </w:tcPr>
          <w:p w:rsidR="00F056BD" w:rsidRDefault="00F056BD" w:rsidP="00F056BD">
            <w:pPr>
              <w:jc w:val="center"/>
            </w:pPr>
            <w:r>
              <w:t>20</w:t>
            </w:r>
          </w:p>
        </w:tc>
        <w:tc>
          <w:tcPr>
            <w:tcW w:w="1140" w:type="dxa"/>
          </w:tcPr>
          <w:p w:rsidR="00F056BD" w:rsidRDefault="00F056BD" w:rsidP="00F056BD">
            <w:pPr>
              <w:jc w:val="left"/>
            </w:pPr>
            <w:r>
              <w:t>000776</w:t>
            </w:r>
          </w:p>
        </w:tc>
        <w:tc>
          <w:tcPr>
            <w:tcW w:w="1780" w:type="dxa"/>
          </w:tcPr>
          <w:p w:rsidR="00F056BD" w:rsidRDefault="00F056BD" w:rsidP="00F056BD">
            <w:pPr>
              <w:jc w:val="left"/>
            </w:pPr>
            <w:r>
              <w:rPr>
                <w:rFonts w:hint="eastAsia"/>
              </w:rPr>
              <w:t>广发证券</w:t>
            </w:r>
          </w:p>
        </w:tc>
        <w:tc>
          <w:tcPr>
            <w:tcW w:w="3067" w:type="dxa"/>
          </w:tcPr>
          <w:p w:rsidR="00F056BD" w:rsidRDefault="00F056BD" w:rsidP="00F056BD">
            <w:pPr>
              <w:jc w:val="right"/>
            </w:pPr>
            <w:r>
              <w:t>28,254,946.51</w:t>
            </w:r>
          </w:p>
        </w:tc>
        <w:tc>
          <w:tcPr>
            <w:tcW w:w="1758" w:type="dxa"/>
          </w:tcPr>
          <w:p w:rsidR="00F056BD" w:rsidRDefault="00F056BD" w:rsidP="00F056BD">
            <w:pPr>
              <w:jc w:val="right"/>
            </w:pPr>
            <w:r>
              <w:t>1.52</w:t>
            </w:r>
          </w:p>
        </w:tc>
      </w:tr>
    </w:tbl>
    <w:p w:rsidR="00F056BD" w:rsidRDefault="00F056BD" w:rsidP="00F056BD">
      <w:pPr>
        <w:pStyle w:val="-8"/>
      </w:pPr>
      <w:r>
        <w:rPr>
          <w:rFonts w:hint="eastAsia"/>
        </w:rPr>
        <w:t>注：买入包括二级市场上主动的买入、新股、配股、债转股、换股及行权等获得的股票，买入金额按成交金额（成交单价乘以成交数量）填列，不考虑相关交易费用。</w:t>
      </w:r>
    </w:p>
    <w:p w:rsidR="00F056BD" w:rsidRDefault="00F056BD" w:rsidP="00F056BD">
      <w:pPr>
        <w:pStyle w:val="-3"/>
        <w:spacing w:before="156" w:after="156"/>
      </w:pPr>
      <w:r>
        <w:rPr>
          <w:rFonts w:hint="eastAsia"/>
        </w:rPr>
        <w:t>累计卖出金额超出期初基金资产净值</w:t>
      </w:r>
      <w:r>
        <w:t>2%</w:t>
      </w:r>
      <w:r>
        <w:t>或前</w:t>
      </w:r>
      <w:r>
        <w:t>20</w:t>
      </w:r>
      <w:r>
        <w:t>名的股票明细</w:t>
      </w:r>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60"/>
        <w:gridCol w:w="1140"/>
        <w:gridCol w:w="1780"/>
        <w:gridCol w:w="3067"/>
        <w:gridCol w:w="1758"/>
      </w:tblGrid>
      <w:tr w:rsidR="00F056BD" w:rsidTr="00F056BD">
        <w:trPr>
          <w:cnfStyle w:val="100000000000" w:firstRow="1" w:lastRow="0" w:firstColumn="0" w:lastColumn="0" w:oddVBand="0" w:evenVBand="0" w:oddHBand="0" w:evenHBand="0" w:firstRowFirstColumn="0" w:firstRowLastColumn="0" w:lastRowFirstColumn="0" w:lastRowLastColumn="0"/>
        </w:trPr>
        <w:tc>
          <w:tcPr>
            <w:tcW w:w="760" w:type="dxa"/>
          </w:tcPr>
          <w:p w:rsidR="00F056BD" w:rsidRDefault="00F056BD" w:rsidP="00F056BD">
            <w:pPr>
              <w:jc w:val="center"/>
            </w:pPr>
            <w:r>
              <w:rPr>
                <w:rFonts w:hint="eastAsia"/>
              </w:rPr>
              <w:lastRenderedPageBreak/>
              <w:t>序号</w:t>
            </w:r>
          </w:p>
        </w:tc>
        <w:tc>
          <w:tcPr>
            <w:tcW w:w="1140" w:type="dxa"/>
          </w:tcPr>
          <w:p w:rsidR="00F056BD" w:rsidRDefault="00F056BD" w:rsidP="00F056BD">
            <w:pPr>
              <w:jc w:val="center"/>
            </w:pPr>
            <w:r>
              <w:rPr>
                <w:rFonts w:hint="eastAsia"/>
              </w:rPr>
              <w:t>股票代码</w:t>
            </w:r>
          </w:p>
        </w:tc>
        <w:tc>
          <w:tcPr>
            <w:tcW w:w="1780" w:type="dxa"/>
          </w:tcPr>
          <w:p w:rsidR="00F056BD" w:rsidRDefault="00F056BD" w:rsidP="00F056BD">
            <w:pPr>
              <w:jc w:val="center"/>
            </w:pPr>
            <w:r>
              <w:rPr>
                <w:rFonts w:hint="eastAsia"/>
              </w:rPr>
              <w:t>股票名称</w:t>
            </w:r>
          </w:p>
        </w:tc>
        <w:tc>
          <w:tcPr>
            <w:tcW w:w="3067" w:type="dxa"/>
          </w:tcPr>
          <w:p w:rsidR="00F056BD" w:rsidRDefault="00F056BD" w:rsidP="00F056BD">
            <w:pPr>
              <w:jc w:val="center"/>
            </w:pPr>
            <w:r>
              <w:rPr>
                <w:rFonts w:hint="eastAsia"/>
              </w:rPr>
              <w:t>本期累计卖出金额</w:t>
            </w:r>
          </w:p>
        </w:tc>
        <w:tc>
          <w:tcPr>
            <w:tcW w:w="1758" w:type="dxa"/>
          </w:tcPr>
          <w:p w:rsidR="00F056BD" w:rsidRDefault="00F056BD" w:rsidP="00F056BD">
            <w:pPr>
              <w:jc w:val="center"/>
            </w:pPr>
            <w:r>
              <w:rPr>
                <w:rFonts w:hint="eastAsia"/>
              </w:rPr>
              <w:t>占期</w:t>
            </w:r>
            <w:proofErr w:type="gramStart"/>
            <w:r>
              <w:rPr>
                <w:rFonts w:hint="eastAsia"/>
              </w:rPr>
              <w:t>初基金</w:t>
            </w:r>
            <w:proofErr w:type="gramEnd"/>
            <w:r>
              <w:rPr>
                <w:rFonts w:hint="eastAsia"/>
              </w:rPr>
              <w:t>资产净值比例（％）</w:t>
            </w:r>
          </w:p>
        </w:tc>
      </w:tr>
      <w:tr w:rsidR="00F056BD" w:rsidTr="00F056BD">
        <w:tc>
          <w:tcPr>
            <w:tcW w:w="760" w:type="dxa"/>
          </w:tcPr>
          <w:p w:rsidR="00F056BD" w:rsidRDefault="00F056BD" w:rsidP="00F056BD">
            <w:pPr>
              <w:jc w:val="center"/>
            </w:pPr>
            <w:r>
              <w:t>1</w:t>
            </w:r>
          </w:p>
        </w:tc>
        <w:tc>
          <w:tcPr>
            <w:tcW w:w="1140" w:type="dxa"/>
          </w:tcPr>
          <w:p w:rsidR="00F056BD" w:rsidRDefault="00F056BD" w:rsidP="00F056BD">
            <w:pPr>
              <w:jc w:val="left"/>
            </w:pPr>
            <w:r>
              <w:t>600547</w:t>
            </w:r>
          </w:p>
        </w:tc>
        <w:tc>
          <w:tcPr>
            <w:tcW w:w="1780" w:type="dxa"/>
          </w:tcPr>
          <w:p w:rsidR="00F056BD" w:rsidRDefault="00F056BD" w:rsidP="00F056BD">
            <w:pPr>
              <w:jc w:val="left"/>
            </w:pPr>
            <w:r>
              <w:rPr>
                <w:rFonts w:hint="eastAsia"/>
              </w:rPr>
              <w:t>山东黄金</w:t>
            </w:r>
          </w:p>
        </w:tc>
        <w:tc>
          <w:tcPr>
            <w:tcW w:w="3067" w:type="dxa"/>
          </w:tcPr>
          <w:p w:rsidR="00F056BD" w:rsidRDefault="00F056BD" w:rsidP="00F056BD">
            <w:pPr>
              <w:jc w:val="right"/>
            </w:pPr>
            <w:r>
              <w:t>93,758,448.94</w:t>
            </w:r>
          </w:p>
        </w:tc>
        <w:tc>
          <w:tcPr>
            <w:tcW w:w="1758" w:type="dxa"/>
          </w:tcPr>
          <w:p w:rsidR="00F056BD" w:rsidRDefault="00F056BD" w:rsidP="00F056BD">
            <w:pPr>
              <w:jc w:val="right"/>
            </w:pPr>
            <w:r>
              <w:t>5.04</w:t>
            </w:r>
          </w:p>
        </w:tc>
      </w:tr>
      <w:tr w:rsidR="00F056BD" w:rsidTr="00F056BD">
        <w:tc>
          <w:tcPr>
            <w:tcW w:w="760" w:type="dxa"/>
          </w:tcPr>
          <w:p w:rsidR="00F056BD" w:rsidRDefault="00F056BD" w:rsidP="00F056BD">
            <w:pPr>
              <w:jc w:val="center"/>
            </w:pPr>
            <w:r>
              <w:t>2</w:t>
            </w:r>
          </w:p>
        </w:tc>
        <w:tc>
          <w:tcPr>
            <w:tcW w:w="1140" w:type="dxa"/>
          </w:tcPr>
          <w:p w:rsidR="00F056BD" w:rsidRDefault="00F056BD" w:rsidP="00F056BD">
            <w:pPr>
              <w:jc w:val="left"/>
            </w:pPr>
            <w:r>
              <w:t>600048</w:t>
            </w:r>
          </w:p>
        </w:tc>
        <w:tc>
          <w:tcPr>
            <w:tcW w:w="1780" w:type="dxa"/>
          </w:tcPr>
          <w:p w:rsidR="00F056BD" w:rsidRDefault="00F056BD" w:rsidP="00F056BD">
            <w:pPr>
              <w:jc w:val="left"/>
            </w:pPr>
            <w:r>
              <w:rPr>
                <w:rFonts w:hint="eastAsia"/>
              </w:rPr>
              <w:t>保利地产</w:t>
            </w:r>
          </w:p>
        </w:tc>
        <w:tc>
          <w:tcPr>
            <w:tcW w:w="3067" w:type="dxa"/>
          </w:tcPr>
          <w:p w:rsidR="00F056BD" w:rsidRDefault="00F056BD" w:rsidP="00F056BD">
            <w:pPr>
              <w:jc w:val="right"/>
            </w:pPr>
            <w:r>
              <w:t>86,833,750.20</w:t>
            </w:r>
          </w:p>
        </w:tc>
        <w:tc>
          <w:tcPr>
            <w:tcW w:w="1758" w:type="dxa"/>
          </w:tcPr>
          <w:p w:rsidR="00F056BD" w:rsidRDefault="00F056BD" w:rsidP="00F056BD">
            <w:pPr>
              <w:jc w:val="right"/>
            </w:pPr>
            <w:r>
              <w:t>4.66</w:t>
            </w:r>
          </w:p>
        </w:tc>
      </w:tr>
      <w:tr w:rsidR="00F056BD" w:rsidTr="00F056BD">
        <w:tc>
          <w:tcPr>
            <w:tcW w:w="760" w:type="dxa"/>
          </w:tcPr>
          <w:p w:rsidR="00F056BD" w:rsidRDefault="00F056BD" w:rsidP="00F056BD">
            <w:pPr>
              <w:jc w:val="center"/>
            </w:pPr>
            <w:r>
              <w:t>3</w:t>
            </w:r>
          </w:p>
        </w:tc>
        <w:tc>
          <w:tcPr>
            <w:tcW w:w="1140" w:type="dxa"/>
          </w:tcPr>
          <w:p w:rsidR="00F056BD" w:rsidRDefault="00F056BD" w:rsidP="00F056BD">
            <w:pPr>
              <w:jc w:val="left"/>
            </w:pPr>
            <w:r>
              <w:t>002463</w:t>
            </w:r>
          </w:p>
        </w:tc>
        <w:tc>
          <w:tcPr>
            <w:tcW w:w="1780" w:type="dxa"/>
          </w:tcPr>
          <w:p w:rsidR="00F056BD" w:rsidRDefault="00F056BD" w:rsidP="00F056BD">
            <w:pPr>
              <w:jc w:val="left"/>
            </w:pPr>
            <w:proofErr w:type="gramStart"/>
            <w:r>
              <w:rPr>
                <w:rFonts w:hint="eastAsia"/>
              </w:rPr>
              <w:t>沪电股份</w:t>
            </w:r>
            <w:proofErr w:type="gramEnd"/>
          </w:p>
        </w:tc>
        <w:tc>
          <w:tcPr>
            <w:tcW w:w="3067" w:type="dxa"/>
          </w:tcPr>
          <w:p w:rsidR="00F056BD" w:rsidRDefault="00F056BD" w:rsidP="00F056BD">
            <w:pPr>
              <w:jc w:val="right"/>
            </w:pPr>
            <w:r>
              <w:t>72,760,514.55</w:t>
            </w:r>
          </w:p>
        </w:tc>
        <w:tc>
          <w:tcPr>
            <w:tcW w:w="1758" w:type="dxa"/>
          </w:tcPr>
          <w:p w:rsidR="00F056BD" w:rsidRDefault="00F056BD" w:rsidP="00F056BD">
            <w:pPr>
              <w:jc w:val="right"/>
            </w:pPr>
            <w:r>
              <w:t>3.91</w:t>
            </w:r>
          </w:p>
        </w:tc>
      </w:tr>
      <w:tr w:rsidR="00F056BD" w:rsidTr="00F056BD">
        <w:tc>
          <w:tcPr>
            <w:tcW w:w="760" w:type="dxa"/>
          </w:tcPr>
          <w:p w:rsidR="00F056BD" w:rsidRDefault="00F056BD" w:rsidP="00F056BD">
            <w:pPr>
              <w:jc w:val="center"/>
            </w:pPr>
            <w:r>
              <w:t>4</w:t>
            </w:r>
          </w:p>
        </w:tc>
        <w:tc>
          <w:tcPr>
            <w:tcW w:w="1140" w:type="dxa"/>
          </w:tcPr>
          <w:p w:rsidR="00F056BD" w:rsidRDefault="00F056BD" w:rsidP="00F056BD">
            <w:pPr>
              <w:jc w:val="left"/>
            </w:pPr>
            <w:r>
              <w:t>601066</w:t>
            </w:r>
          </w:p>
        </w:tc>
        <w:tc>
          <w:tcPr>
            <w:tcW w:w="1780" w:type="dxa"/>
          </w:tcPr>
          <w:p w:rsidR="00F056BD" w:rsidRDefault="00F056BD" w:rsidP="00F056BD">
            <w:pPr>
              <w:jc w:val="left"/>
            </w:pPr>
            <w:r>
              <w:rPr>
                <w:rFonts w:hint="eastAsia"/>
              </w:rPr>
              <w:t>中</w:t>
            </w:r>
            <w:proofErr w:type="gramStart"/>
            <w:r>
              <w:rPr>
                <w:rFonts w:hint="eastAsia"/>
              </w:rPr>
              <w:t>信建投</w:t>
            </w:r>
            <w:proofErr w:type="gramEnd"/>
          </w:p>
        </w:tc>
        <w:tc>
          <w:tcPr>
            <w:tcW w:w="3067" w:type="dxa"/>
          </w:tcPr>
          <w:p w:rsidR="00F056BD" w:rsidRDefault="00F056BD" w:rsidP="00F056BD">
            <w:pPr>
              <w:jc w:val="right"/>
            </w:pPr>
            <w:r>
              <w:t>70,432,826.87</w:t>
            </w:r>
          </w:p>
        </w:tc>
        <w:tc>
          <w:tcPr>
            <w:tcW w:w="1758" w:type="dxa"/>
          </w:tcPr>
          <w:p w:rsidR="00F056BD" w:rsidRDefault="00F056BD" w:rsidP="00F056BD">
            <w:pPr>
              <w:jc w:val="right"/>
            </w:pPr>
            <w:r>
              <w:t>3.78</w:t>
            </w:r>
          </w:p>
        </w:tc>
      </w:tr>
      <w:tr w:rsidR="00F056BD" w:rsidTr="00F056BD">
        <w:tc>
          <w:tcPr>
            <w:tcW w:w="760" w:type="dxa"/>
          </w:tcPr>
          <w:p w:rsidR="00F056BD" w:rsidRDefault="00F056BD" w:rsidP="00F056BD">
            <w:pPr>
              <w:jc w:val="center"/>
            </w:pPr>
            <w:r>
              <w:t>5</w:t>
            </w:r>
          </w:p>
        </w:tc>
        <w:tc>
          <w:tcPr>
            <w:tcW w:w="1140" w:type="dxa"/>
          </w:tcPr>
          <w:p w:rsidR="00F056BD" w:rsidRDefault="00F056BD" w:rsidP="00F056BD">
            <w:pPr>
              <w:jc w:val="left"/>
            </w:pPr>
            <w:r>
              <w:t>600406</w:t>
            </w:r>
          </w:p>
        </w:tc>
        <w:tc>
          <w:tcPr>
            <w:tcW w:w="1780" w:type="dxa"/>
          </w:tcPr>
          <w:p w:rsidR="00F056BD" w:rsidRDefault="00F056BD" w:rsidP="00F056BD">
            <w:pPr>
              <w:jc w:val="left"/>
            </w:pPr>
            <w:r>
              <w:rPr>
                <w:rFonts w:hint="eastAsia"/>
              </w:rPr>
              <w:t>国</w:t>
            </w:r>
            <w:proofErr w:type="gramStart"/>
            <w:r>
              <w:rPr>
                <w:rFonts w:hint="eastAsia"/>
              </w:rPr>
              <w:t>电南瑞</w:t>
            </w:r>
            <w:proofErr w:type="gramEnd"/>
          </w:p>
        </w:tc>
        <w:tc>
          <w:tcPr>
            <w:tcW w:w="3067" w:type="dxa"/>
          </w:tcPr>
          <w:p w:rsidR="00F056BD" w:rsidRDefault="00F056BD" w:rsidP="00F056BD">
            <w:pPr>
              <w:jc w:val="right"/>
            </w:pPr>
            <w:r>
              <w:t>60,599,902.64</w:t>
            </w:r>
          </w:p>
        </w:tc>
        <w:tc>
          <w:tcPr>
            <w:tcW w:w="1758" w:type="dxa"/>
          </w:tcPr>
          <w:p w:rsidR="00F056BD" w:rsidRDefault="00F056BD" w:rsidP="00F056BD">
            <w:pPr>
              <w:jc w:val="right"/>
            </w:pPr>
            <w:r>
              <w:t>3.26</w:t>
            </w:r>
          </w:p>
        </w:tc>
      </w:tr>
      <w:tr w:rsidR="00F056BD" w:rsidTr="00F056BD">
        <w:tc>
          <w:tcPr>
            <w:tcW w:w="760" w:type="dxa"/>
          </w:tcPr>
          <w:p w:rsidR="00F056BD" w:rsidRDefault="00F056BD" w:rsidP="00F056BD">
            <w:pPr>
              <w:jc w:val="center"/>
            </w:pPr>
            <w:r>
              <w:t>6</w:t>
            </w:r>
          </w:p>
        </w:tc>
        <w:tc>
          <w:tcPr>
            <w:tcW w:w="1140" w:type="dxa"/>
          </w:tcPr>
          <w:p w:rsidR="00F056BD" w:rsidRDefault="00F056BD" w:rsidP="00F056BD">
            <w:pPr>
              <w:jc w:val="left"/>
            </w:pPr>
            <w:r>
              <w:t>000977</w:t>
            </w:r>
          </w:p>
        </w:tc>
        <w:tc>
          <w:tcPr>
            <w:tcW w:w="1780" w:type="dxa"/>
          </w:tcPr>
          <w:p w:rsidR="00F056BD" w:rsidRDefault="00F056BD" w:rsidP="00F056BD">
            <w:pPr>
              <w:jc w:val="left"/>
            </w:pPr>
            <w:r>
              <w:rPr>
                <w:rFonts w:hint="eastAsia"/>
              </w:rPr>
              <w:t>浪潮信息</w:t>
            </w:r>
          </w:p>
        </w:tc>
        <w:tc>
          <w:tcPr>
            <w:tcW w:w="3067" w:type="dxa"/>
          </w:tcPr>
          <w:p w:rsidR="00F056BD" w:rsidRDefault="00F056BD" w:rsidP="00F056BD">
            <w:pPr>
              <w:jc w:val="right"/>
            </w:pPr>
            <w:r>
              <w:t>57,256,942.17</w:t>
            </w:r>
          </w:p>
        </w:tc>
        <w:tc>
          <w:tcPr>
            <w:tcW w:w="1758" w:type="dxa"/>
          </w:tcPr>
          <w:p w:rsidR="00F056BD" w:rsidRDefault="00F056BD" w:rsidP="00F056BD">
            <w:pPr>
              <w:jc w:val="right"/>
            </w:pPr>
            <w:r>
              <w:t>3.08</w:t>
            </w:r>
          </w:p>
        </w:tc>
      </w:tr>
      <w:tr w:rsidR="00F056BD" w:rsidTr="00F056BD">
        <w:tc>
          <w:tcPr>
            <w:tcW w:w="760" w:type="dxa"/>
          </w:tcPr>
          <w:p w:rsidR="00F056BD" w:rsidRDefault="00F056BD" w:rsidP="00F056BD">
            <w:pPr>
              <w:jc w:val="center"/>
            </w:pPr>
            <w:r>
              <w:t>7</w:t>
            </w:r>
          </w:p>
        </w:tc>
        <w:tc>
          <w:tcPr>
            <w:tcW w:w="1140" w:type="dxa"/>
          </w:tcPr>
          <w:p w:rsidR="00F056BD" w:rsidRDefault="00F056BD" w:rsidP="00F056BD">
            <w:pPr>
              <w:jc w:val="left"/>
            </w:pPr>
            <w:r>
              <w:t>601186</w:t>
            </w:r>
          </w:p>
        </w:tc>
        <w:tc>
          <w:tcPr>
            <w:tcW w:w="1780" w:type="dxa"/>
          </w:tcPr>
          <w:p w:rsidR="00F056BD" w:rsidRDefault="00F056BD" w:rsidP="00F056BD">
            <w:pPr>
              <w:jc w:val="left"/>
            </w:pPr>
            <w:r>
              <w:rPr>
                <w:rFonts w:hint="eastAsia"/>
              </w:rPr>
              <w:t>中国铁建</w:t>
            </w:r>
          </w:p>
        </w:tc>
        <w:tc>
          <w:tcPr>
            <w:tcW w:w="3067" w:type="dxa"/>
          </w:tcPr>
          <w:p w:rsidR="00F056BD" w:rsidRDefault="00F056BD" w:rsidP="00F056BD">
            <w:pPr>
              <w:jc w:val="right"/>
            </w:pPr>
            <w:r>
              <w:t>57,248,857.41</w:t>
            </w:r>
          </w:p>
        </w:tc>
        <w:tc>
          <w:tcPr>
            <w:tcW w:w="1758" w:type="dxa"/>
          </w:tcPr>
          <w:p w:rsidR="00F056BD" w:rsidRDefault="00F056BD" w:rsidP="00F056BD">
            <w:pPr>
              <w:jc w:val="right"/>
            </w:pPr>
            <w:r>
              <w:t>3.08</w:t>
            </w:r>
          </w:p>
        </w:tc>
      </w:tr>
      <w:tr w:rsidR="00F056BD" w:rsidTr="00F056BD">
        <w:tc>
          <w:tcPr>
            <w:tcW w:w="760" w:type="dxa"/>
          </w:tcPr>
          <w:p w:rsidR="00F056BD" w:rsidRDefault="00F056BD" w:rsidP="00F056BD">
            <w:pPr>
              <w:jc w:val="center"/>
            </w:pPr>
            <w:r>
              <w:t>8</w:t>
            </w:r>
          </w:p>
        </w:tc>
        <w:tc>
          <w:tcPr>
            <w:tcW w:w="1140" w:type="dxa"/>
          </w:tcPr>
          <w:p w:rsidR="00F056BD" w:rsidRDefault="00F056BD" w:rsidP="00F056BD">
            <w:pPr>
              <w:jc w:val="left"/>
            </w:pPr>
            <w:r>
              <w:t>002236</w:t>
            </w:r>
          </w:p>
        </w:tc>
        <w:tc>
          <w:tcPr>
            <w:tcW w:w="1780" w:type="dxa"/>
          </w:tcPr>
          <w:p w:rsidR="00F056BD" w:rsidRDefault="00F056BD" w:rsidP="00F056BD">
            <w:pPr>
              <w:jc w:val="left"/>
            </w:pPr>
            <w:r>
              <w:rPr>
                <w:rFonts w:hint="eastAsia"/>
              </w:rPr>
              <w:t>大华股份</w:t>
            </w:r>
          </w:p>
        </w:tc>
        <w:tc>
          <w:tcPr>
            <w:tcW w:w="3067" w:type="dxa"/>
          </w:tcPr>
          <w:p w:rsidR="00F056BD" w:rsidRDefault="00F056BD" w:rsidP="00F056BD">
            <w:pPr>
              <w:jc w:val="right"/>
            </w:pPr>
            <w:r>
              <w:t>50,017,252.73</w:t>
            </w:r>
          </w:p>
        </w:tc>
        <w:tc>
          <w:tcPr>
            <w:tcW w:w="1758" w:type="dxa"/>
          </w:tcPr>
          <w:p w:rsidR="00F056BD" w:rsidRDefault="00F056BD" w:rsidP="00F056BD">
            <w:pPr>
              <w:jc w:val="right"/>
            </w:pPr>
            <w:r>
              <w:t>2.69</w:t>
            </w:r>
          </w:p>
        </w:tc>
      </w:tr>
      <w:tr w:rsidR="00F056BD" w:rsidTr="00F056BD">
        <w:tc>
          <w:tcPr>
            <w:tcW w:w="760" w:type="dxa"/>
          </w:tcPr>
          <w:p w:rsidR="00F056BD" w:rsidRDefault="00F056BD" w:rsidP="00F056BD">
            <w:pPr>
              <w:jc w:val="center"/>
            </w:pPr>
            <w:r>
              <w:t>9</w:t>
            </w:r>
          </w:p>
        </w:tc>
        <w:tc>
          <w:tcPr>
            <w:tcW w:w="1140" w:type="dxa"/>
          </w:tcPr>
          <w:p w:rsidR="00F056BD" w:rsidRDefault="00F056BD" w:rsidP="00F056BD">
            <w:pPr>
              <w:jc w:val="left"/>
            </w:pPr>
            <w:r>
              <w:t>300760</w:t>
            </w:r>
          </w:p>
        </w:tc>
        <w:tc>
          <w:tcPr>
            <w:tcW w:w="1780" w:type="dxa"/>
          </w:tcPr>
          <w:p w:rsidR="00F056BD" w:rsidRDefault="00F056BD" w:rsidP="00F056BD">
            <w:pPr>
              <w:jc w:val="left"/>
            </w:pPr>
            <w:r>
              <w:rPr>
                <w:rFonts w:hint="eastAsia"/>
              </w:rPr>
              <w:t>迈瑞医疗</w:t>
            </w:r>
          </w:p>
        </w:tc>
        <w:tc>
          <w:tcPr>
            <w:tcW w:w="3067" w:type="dxa"/>
          </w:tcPr>
          <w:p w:rsidR="00F056BD" w:rsidRDefault="00F056BD" w:rsidP="00F056BD">
            <w:pPr>
              <w:jc w:val="right"/>
            </w:pPr>
            <w:r>
              <w:t>49,447,031.89</w:t>
            </w:r>
          </w:p>
        </w:tc>
        <w:tc>
          <w:tcPr>
            <w:tcW w:w="1758" w:type="dxa"/>
          </w:tcPr>
          <w:p w:rsidR="00F056BD" w:rsidRDefault="00F056BD" w:rsidP="00F056BD">
            <w:pPr>
              <w:jc w:val="right"/>
            </w:pPr>
            <w:r>
              <w:t>2.66</w:t>
            </w:r>
          </w:p>
        </w:tc>
      </w:tr>
      <w:tr w:rsidR="00F056BD" w:rsidTr="00F056BD">
        <w:tc>
          <w:tcPr>
            <w:tcW w:w="760" w:type="dxa"/>
          </w:tcPr>
          <w:p w:rsidR="00F056BD" w:rsidRDefault="00F056BD" w:rsidP="00F056BD">
            <w:pPr>
              <w:jc w:val="center"/>
            </w:pPr>
            <w:r>
              <w:t>10</w:t>
            </w:r>
          </w:p>
        </w:tc>
        <w:tc>
          <w:tcPr>
            <w:tcW w:w="1140" w:type="dxa"/>
          </w:tcPr>
          <w:p w:rsidR="00F056BD" w:rsidRDefault="00F056BD" w:rsidP="00F056BD">
            <w:pPr>
              <w:jc w:val="left"/>
            </w:pPr>
            <w:r>
              <w:t>002174</w:t>
            </w:r>
          </w:p>
        </w:tc>
        <w:tc>
          <w:tcPr>
            <w:tcW w:w="1780" w:type="dxa"/>
          </w:tcPr>
          <w:p w:rsidR="00F056BD" w:rsidRDefault="00F056BD" w:rsidP="00F056BD">
            <w:pPr>
              <w:jc w:val="left"/>
            </w:pPr>
            <w:proofErr w:type="gramStart"/>
            <w:r>
              <w:rPr>
                <w:rFonts w:hint="eastAsia"/>
              </w:rPr>
              <w:t>游族网络</w:t>
            </w:r>
            <w:proofErr w:type="gramEnd"/>
          </w:p>
        </w:tc>
        <w:tc>
          <w:tcPr>
            <w:tcW w:w="3067" w:type="dxa"/>
          </w:tcPr>
          <w:p w:rsidR="00F056BD" w:rsidRDefault="00F056BD" w:rsidP="00F056BD">
            <w:pPr>
              <w:jc w:val="right"/>
            </w:pPr>
            <w:r>
              <w:t>49,120,331.28</w:t>
            </w:r>
          </w:p>
        </w:tc>
        <w:tc>
          <w:tcPr>
            <w:tcW w:w="1758" w:type="dxa"/>
          </w:tcPr>
          <w:p w:rsidR="00F056BD" w:rsidRDefault="00F056BD" w:rsidP="00F056BD">
            <w:pPr>
              <w:jc w:val="right"/>
            </w:pPr>
            <w:r>
              <w:t>2.64</w:t>
            </w:r>
          </w:p>
        </w:tc>
      </w:tr>
      <w:tr w:rsidR="00F056BD" w:rsidTr="00F056BD">
        <w:tc>
          <w:tcPr>
            <w:tcW w:w="760" w:type="dxa"/>
          </w:tcPr>
          <w:p w:rsidR="00F056BD" w:rsidRDefault="00F056BD" w:rsidP="00F056BD">
            <w:pPr>
              <w:jc w:val="center"/>
            </w:pPr>
            <w:r>
              <w:t>11</w:t>
            </w:r>
          </w:p>
        </w:tc>
        <w:tc>
          <w:tcPr>
            <w:tcW w:w="1140" w:type="dxa"/>
          </w:tcPr>
          <w:p w:rsidR="00F056BD" w:rsidRDefault="00F056BD" w:rsidP="00F056BD">
            <w:pPr>
              <w:jc w:val="left"/>
            </w:pPr>
            <w:r>
              <w:t>300750</w:t>
            </w:r>
          </w:p>
        </w:tc>
        <w:tc>
          <w:tcPr>
            <w:tcW w:w="1780" w:type="dxa"/>
          </w:tcPr>
          <w:p w:rsidR="00F056BD" w:rsidRDefault="00F056BD" w:rsidP="00F056BD">
            <w:pPr>
              <w:jc w:val="left"/>
            </w:pPr>
            <w:r>
              <w:rPr>
                <w:rFonts w:hint="eastAsia"/>
              </w:rPr>
              <w:t>宁德时代</w:t>
            </w:r>
          </w:p>
        </w:tc>
        <w:tc>
          <w:tcPr>
            <w:tcW w:w="3067" w:type="dxa"/>
          </w:tcPr>
          <w:p w:rsidR="00F056BD" w:rsidRDefault="00F056BD" w:rsidP="00F056BD">
            <w:pPr>
              <w:jc w:val="right"/>
            </w:pPr>
            <w:r>
              <w:t>47,864,561.57</w:t>
            </w:r>
          </w:p>
        </w:tc>
        <w:tc>
          <w:tcPr>
            <w:tcW w:w="1758" w:type="dxa"/>
          </w:tcPr>
          <w:p w:rsidR="00F056BD" w:rsidRDefault="00F056BD" w:rsidP="00F056BD">
            <w:pPr>
              <w:jc w:val="right"/>
            </w:pPr>
            <w:r>
              <w:t>2.57</w:t>
            </w:r>
          </w:p>
        </w:tc>
      </w:tr>
      <w:tr w:rsidR="00F056BD" w:rsidTr="00F056BD">
        <w:tc>
          <w:tcPr>
            <w:tcW w:w="760" w:type="dxa"/>
          </w:tcPr>
          <w:p w:rsidR="00F056BD" w:rsidRDefault="00F056BD" w:rsidP="00F056BD">
            <w:pPr>
              <w:jc w:val="center"/>
            </w:pPr>
            <w:r>
              <w:t>12</w:t>
            </w:r>
          </w:p>
        </w:tc>
        <w:tc>
          <w:tcPr>
            <w:tcW w:w="1140" w:type="dxa"/>
          </w:tcPr>
          <w:p w:rsidR="00F056BD" w:rsidRDefault="00F056BD" w:rsidP="00F056BD">
            <w:pPr>
              <w:jc w:val="left"/>
            </w:pPr>
            <w:r>
              <w:t>603383</w:t>
            </w:r>
          </w:p>
        </w:tc>
        <w:tc>
          <w:tcPr>
            <w:tcW w:w="1780" w:type="dxa"/>
          </w:tcPr>
          <w:p w:rsidR="00F056BD" w:rsidRDefault="00F056BD" w:rsidP="00F056BD">
            <w:pPr>
              <w:jc w:val="left"/>
            </w:pPr>
            <w:r>
              <w:rPr>
                <w:rFonts w:hint="eastAsia"/>
              </w:rPr>
              <w:t>顶点软件</w:t>
            </w:r>
          </w:p>
        </w:tc>
        <w:tc>
          <w:tcPr>
            <w:tcW w:w="3067" w:type="dxa"/>
          </w:tcPr>
          <w:p w:rsidR="00F056BD" w:rsidRDefault="00F056BD" w:rsidP="00F056BD">
            <w:pPr>
              <w:jc w:val="right"/>
            </w:pPr>
            <w:r>
              <w:t>46,936,238.04</w:t>
            </w:r>
          </w:p>
        </w:tc>
        <w:tc>
          <w:tcPr>
            <w:tcW w:w="1758" w:type="dxa"/>
          </w:tcPr>
          <w:p w:rsidR="00F056BD" w:rsidRDefault="00F056BD" w:rsidP="00F056BD">
            <w:pPr>
              <w:jc w:val="right"/>
            </w:pPr>
            <w:r>
              <w:t>2.52</w:t>
            </w:r>
          </w:p>
        </w:tc>
      </w:tr>
      <w:tr w:rsidR="00F056BD" w:rsidTr="00F056BD">
        <w:tc>
          <w:tcPr>
            <w:tcW w:w="760" w:type="dxa"/>
          </w:tcPr>
          <w:p w:rsidR="00F056BD" w:rsidRDefault="00F056BD" w:rsidP="00F056BD">
            <w:pPr>
              <w:jc w:val="center"/>
            </w:pPr>
            <w:r>
              <w:t>13</w:t>
            </w:r>
          </w:p>
        </w:tc>
        <w:tc>
          <w:tcPr>
            <w:tcW w:w="1140" w:type="dxa"/>
          </w:tcPr>
          <w:p w:rsidR="00F056BD" w:rsidRDefault="00F056BD" w:rsidP="00F056BD">
            <w:pPr>
              <w:jc w:val="left"/>
            </w:pPr>
            <w:r>
              <w:t>002594</w:t>
            </w:r>
          </w:p>
        </w:tc>
        <w:tc>
          <w:tcPr>
            <w:tcW w:w="1780" w:type="dxa"/>
          </w:tcPr>
          <w:p w:rsidR="00F056BD" w:rsidRDefault="00F056BD" w:rsidP="00F056BD">
            <w:pPr>
              <w:jc w:val="left"/>
            </w:pPr>
            <w:r>
              <w:rPr>
                <w:rFonts w:hint="eastAsia"/>
              </w:rPr>
              <w:t>比</w:t>
            </w:r>
            <w:r>
              <w:rPr>
                <w:rFonts w:hint="eastAsia"/>
              </w:rPr>
              <w:t xml:space="preserve"> </w:t>
            </w:r>
            <w:r>
              <w:rPr>
                <w:rFonts w:hint="eastAsia"/>
              </w:rPr>
              <w:t>亚</w:t>
            </w:r>
            <w:r>
              <w:rPr>
                <w:rFonts w:hint="eastAsia"/>
              </w:rPr>
              <w:t xml:space="preserve"> </w:t>
            </w:r>
            <w:proofErr w:type="gramStart"/>
            <w:r>
              <w:rPr>
                <w:rFonts w:hint="eastAsia"/>
              </w:rPr>
              <w:t>迪</w:t>
            </w:r>
            <w:proofErr w:type="gramEnd"/>
          </w:p>
        </w:tc>
        <w:tc>
          <w:tcPr>
            <w:tcW w:w="3067" w:type="dxa"/>
          </w:tcPr>
          <w:p w:rsidR="00F056BD" w:rsidRDefault="00F056BD" w:rsidP="00F056BD">
            <w:pPr>
              <w:jc w:val="right"/>
            </w:pPr>
            <w:r>
              <w:t>46,201,756.82</w:t>
            </w:r>
          </w:p>
        </w:tc>
        <w:tc>
          <w:tcPr>
            <w:tcW w:w="1758" w:type="dxa"/>
          </w:tcPr>
          <w:p w:rsidR="00F056BD" w:rsidRDefault="00F056BD" w:rsidP="00F056BD">
            <w:pPr>
              <w:jc w:val="right"/>
            </w:pPr>
            <w:r>
              <w:t>2.48</w:t>
            </w:r>
          </w:p>
        </w:tc>
      </w:tr>
      <w:tr w:rsidR="00F056BD" w:rsidTr="00F056BD">
        <w:tc>
          <w:tcPr>
            <w:tcW w:w="760" w:type="dxa"/>
          </w:tcPr>
          <w:p w:rsidR="00F056BD" w:rsidRDefault="00F056BD" w:rsidP="00F056BD">
            <w:pPr>
              <w:jc w:val="center"/>
            </w:pPr>
            <w:r>
              <w:t>14</w:t>
            </w:r>
          </w:p>
        </w:tc>
        <w:tc>
          <w:tcPr>
            <w:tcW w:w="1140" w:type="dxa"/>
          </w:tcPr>
          <w:p w:rsidR="00F056BD" w:rsidRDefault="00F056BD" w:rsidP="00F056BD">
            <w:pPr>
              <w:jc w:val="left"/>
            </w:pPr>
            <w:r>
              <w:t>002916</w:t>
            </w:r>
          </w:p>
        </w:tc>
        <w:tc>
          <w:tcPr>
            <w:tcW w:w="1780" w:type="dxa"/>
          </w:tcPr>
          <w:p w:rsidR="00F056BD" w:rsidRDefault="00F056BD" w:rsidP="00F056BD">
            <w:pPr>
              <w:jc w:val="left"/>
            </w:pPr>
            <w:r>
              <w:rPr>
                <w:rFonts w:hint="eastAsia"/>
              </w:rPr>
              <w:t>深南电路</w:t>
            </w:r>
          </w:p>
        </w:tc>
        <w:tc>
          <w:tcPr>
            <w:tcW w:w="3067" w:type="dxa"/>
          </w:tcPr>
          <w:p w:rsidR="00F056BD" w:rsidRDefault="00F056BD" w:rsidP="00F056BD">
            <w:pPr>
              <w:jc w:val="right"/>
            </w:pPr>
            <w:r>
              <w:t>44,930,655.17</w:t>
            </w:r>
          </w:p>
        </w:tc>
        <w:tc>
          <w:tcPr>
            <w:tcW w:w="1758" w:type="dxa"/>
          </w:tcPr>
          <w:p w:rsidR="00F056BD" w:rsidRDefault="00F056BD" w:rsidP="00F056BD">
            <w:pPr>
              <w:jc w:val="right"/>
            </w:pPr>
            <w:r>
              <w:t>2.41</w:t>
            </w:r>
          </w:p>
        </w:tc>
      </w:tr>
      <w:tr w:rsidR="00F056BD" w:rsidTr="00F056BD">
        <w:tc>
          <w:tcPr>
            <w:tcW w:w="760" w:type="dxa"/>
          </w:tcPr>
          <w:p w:rsidR="00F056BD" w:rsidRDefault="00F056BD" w:rsidP="00F056BD">
            <w:pPr>
              <w:jc w:val="center"/>
            </w:pPr>
            <w:r>
              <w:t>15</w:t>
            </w:r>
          </w:p>
        </w:tc>
        <w:tc>
          <w:tcPr>
            <w:tcW w:w="1140" w:type="dxa"/>
          </w:tcPr>
          <w:p w:rsidR="00F056BD" w:rsidRDefault="00F056BD" w:rsidP="00F056BD">
            <w:pPr>
              <w:jc w:val="left"/>
            </w:pPr>
            <w:r>
              <w:t>601888</w:t>
            </w:r>
          </w:p>
        </w:tc>
        <w:tc>
          <w:tcPr>
            <w:tcW w:w="1780" w:type="dxa"/>
          </w:tcPr>
          <w:p w:rsidR="00F056BD" w:rsidRDefault="00F056BD" w:rsidP="00F056BD">
            <w:pPr>
              <w:jc w:val="left"/>
            </w:pPr>
            <w:r>
              <w:rPr>
                <w:rFonts w:hint="eastAsia"/>
              </w:rPr>
              <w:t>中国国旅</w:t>
            </w:r>
          </w:p>
        </w:tc>
        <w:tc>
          <w:tcPr>
            <w:tcW w:w="3067" w:type="dxa"/>
          </w:tcPr>
          <w:p w:rsidR="00F056BD" w:rsidRDefault="00F056BD" w:rsidP="00F056BD">
            <w:pPr>
              <w:jc w:val="right"/>
            </w:pPr>
            <w:r>
              <w:t>40,832,151.11</w:t>
            </w:r>
          </w:p>
        </w:tc>
        <w:tc>
          <w:tcPr>
            <w:tcW w:w="1758" w:type="dxa"/>
          </w:tcPr>
          <w:p w:rsidR="00F056BD" w:rsidRDefault="00F056BD" w:rsidP="00F056BD">
            <w:pPr>
              <w:jc w:val="right"/>
            </w:pPr>
            <w:r>
              <w:t>2.19</w:t>
            </w:r>
          </w:p>
        </w:tc>
      </w:tr>
      <w:tr w:rsidR="00F056BD" w:rsidTr="00F056BD">
        <w:tc>
          <w:tcPr>
            <w:tcW w:w="760" w:type="dxa"/>
          </w:tcPr>
          <w:p w:rsidR="00F056BD" w:rsidRDefault="00F056BD" w:rsidP="00F056BD">
            <w:pPr>
              <w:jc w:val="center"/>
            </w:pPr>
            <w:r>
              <w:t>16</w:t>
            </w:r>
          </w:p>
        </w:tc>
        <w:tc>
          <w:tcPr>
            <w:tcW w:w="1140" w:type="dxa"/>
          </w:tcPr>
          <w:p w:rsidR="00F056BD" w:rsidRDefault="00F056BD" w:rsidP="00F056BD">
            <w:pPr>
              <w:jc w:val="left"/>
            </w:pPr>
            <w:r>
              <w:t>600837</w:t>
            </w:r>
          </w:p>
        </w:tc>
        <w:tc>
          <w:tcPr>
            <w:tcW w:w="1780" w:type="dxa"/>
          </w:tcPr>
          <w:p w:rsidR="00F056BD" w:rsidRDefault="00F056BD" w:rsidP="00F056BD">
            <w:pPr>
              <w:jc w:val="left"/>
            </w:pPr>
            <w:r>
              <w:rPr>
                <w:rFonts w:hint="eastAsia"/>
              </w:rPr>
              <w:t>海通证券</w:t>
            </w:r>
          </w:p>
        </w:tc>
        <w:tc>
          <w:tcPr>
            <w:tcW w:w="3067" w:type="dxa"/>
          </w:tcPr>
          <w:p w:rsidR="00F056BD" w:rsidRDefault="00F056BD" w:rsidP="00F056BD">
            <w:pPr>
              <w:jc w:val="right"/>
            </w:pPr>
            <w:r>
              <w:t>40,609,781.08</w:t>
            </w:r>
          </w:p>
        </w:tc>
        <w:tc>
          <w:tcPr>
            <w:tcW w:w="1758" w:type="dxa"/>
          </w:tcPr>
          <w:p w:rsidR="00F056BD" w:rsidRDefault="00F056BD" w:rsidP="00F056BD">
            <w:pPr>
              <w:jc w:val="right"/>
            </w:pPr>
            <w:r>
              <w:t>2.18</w:t>
            </w:r>
          </w:p>
        </w:tc>
      </w:tr>
      <w:tr w:rsidR="00F056BD" w:rsidTr="00F056BD">
        <w:tc>
          <w:tcPr>
            <w:tcW w:w="760" w:type="dxa"/>
          </w:tcPr>
          <w:p w:rsidR="00F056BD" w:rsidRDefault="00F056BD" w:rsidP="00F056BD">
            <w:pPr>
              <w:jc w:val="center"/>
            </w:pPr>
            <w:r>
              <w:t>17</w:t>
            </w:r>
          </w:p>
        </w:tc>
        <w:tc>
          <w:tcPr>
            <w:tcW w:w="1140" w:type="dxa"/>
          </w:tcPr>
          <w:p w:rsidR="00F056BD" w:rsidRDefault="00F056BD" w:rsidP="00F056BD">
            <w:pPr>
              <w:jc w:val="left"/>
            </w:pPr>
            <w:r>
              <w:t>600703</w:t>
            </w:r>
          </w:p>
        </w:tc>
        <w:tc>
          <w:tcPr>
            <w:tcW w:w="1780" w:type="dxa"/>
          </w:tcPr>
          <w:p w:rsidR="00F056BD" w:rsidRDefault="00F056BD" w:rsidP="00F056BD">
            <w:pPr>
              <w:jc w:val="left"/>
            </w:pPr>
            <w:r>
              <w:rPr>
                <w:rFonts w:hint="eastAsia"/>
              </w:rPr>
              <w:t>三安光电</w:t>
            </w:r>
          </w:p>
        </w:tc>
        <w:tc>
          <w:tcPr>
            <w:tcW w:w="3067" w:type="dxa"/>
          </w:tcPr>
          <w:p w:rsidR="00F056BD" w:rsidRDefault="00F056BD" w:rsidP="00F056BD">
            <w:pPr>
              <w:jc w:val="right"/>
            </w:pPr>
            <w:r>
              <w:t>39,867,991.76</w:t>
            </w:r>
          </w:p>
        </w:tc>
        <w:tc>
          <w:tcPr>
            <w:tcW w:w="1758" w:type="dxa"/>
          </w:tcPr>
          <w:p w:rsidR="00F056BD" w:rsidRDefault="00F056BD" w:rsidP="00F056BD">
            <w:pPr>
              <w:jc w:val="right"/>
            </w:pPr>
            <w:r>
              <w:t>2.14</w:t>
            </w:r>
          </w:p>
        </w:tc>
      </w:tr>
      <w:tr w:rsidR="00F056BD" w:rsidTr="00F056BD">
        <w:tc>
          <w:tcPr>
            <w:tcW w:w="760" w:type="dxa"/>
          </w:tcPr>
          <w:p w:rsidR="00F056BD" w:rsidRDefault="00F056BD" w:rsidP="00F056BD">
            <w:pPr>
              <w:jc w:val="center"/>
            </w:pPr>
            <w:r>
              <w:t>18</w:t>
            </w:r>
          </w:p>
        </w:tc>
        <w:tc>
          <w:tcPr>
            <w:tcW w:w="1140" w:type="dxa"/>
          </w:tcPr>
          <w:p w:rsidR="00F056BD" w:rsidRDefault="00F056BD" w:rsidP="00F056BD">
            <w:pPr>
              <w:jc w:val="left"/>
            </w:pPr>
            <w:r>
              <w:t>601766</w:t>
            </w:r>
          </w:p>
        </w:tc>
        <w:tc>
          <w:tcPr>
            <w:tcW w:w="1780" w:type="dxa"/>
          </w:tcPr>
          <w:p w:rsidR="00F056BD" w:rsidRDefault="00F056BD" w:rsidP="00F056BD">
            <w:pPr>
              <w:jc w:val="left"/>
            </w:pPr>
            <w:r>
              <w:rPr>
                <w:rFonts w:hint="eastAsia"/>
              </w:rPr>
              <w:t>中国中车</w:t>
            </w:r>
          </w:p>
        </w:tc>
        <w:tc>
          <w:tcPr>
            <w:tcW w:w="3067" w:type="dxa"/>
          </w:tcPr>
          <w:p w:rsidR="00F056BD" w:rsidRDefault="00F056BD" w:rsidP="00F056BD">
            <w:pPr>
              <w:jc w:val="right"/>
            </w:pPr>
            <w:r>
              <w:t>36,001,590.23</w:t>
            </w:r>
          </w:p>
        </w:tc>
        <w:tc>
          <w:tcPr>
            <w:tcW w:w="1758" w:type="dxa"/>
          </w:tcPr>
          <w:p w:rsidR="00F056BD" w:rsidRDefault="00F056BD" w:rsidP="00F056BD">
            <w:pPr>
              <w:jc w:val="right"/>
            </w:pPr>
            <w:r>
              <w:t>1.93</w:t>
            </w:r>
          </w:p>
        </w:tc>
      </w:tr>
      <w:tr w:rsidR="00F056BD" w:rsidTr="00F056BD">
        <w:tc>
          <w:tcPr>
            <w:tcW w:w="760" w:type="dxa"/>
          </w:tcPr>
          <w:p w:rsidR="00F056BD" w:rsidRDefault="00F056BD" w:rsidP="00F056BD">
            <w:pPr>
              <w:jc w:val="center"/>
            </w:pPr>
            <w:r>
              <w:t>19</w:t>
            </w:r>
          </w:p>
        </w:tc>
        <w:tc>
          <w:tcPr>
            <w:tcW w:w="1140" w:type="dxa"/>
          </w:tcPr>
          <w:p w:rsidR="00F056BD" w:rsidRDefault="00F056BD" w:rsidP="00F056BD">
            <w:pPr>
              <w:jc w:val="left"/>
            </w:pPr>
            <w:r>
              <w:t>600131</w:t>
            </w:r>
          </w:p>
        </w:tc>
        <w:tc>
          <w:tcPr>
            <w:tcW w:w="1780" w:type="dxa"/>
          </w:tcPr>
          <w:p w:rsidR="00F056BD" w:rsidRDefault="00F056BD" w:rsidP="00F056BD">
            <w:pPr>
              <w:jc w:val="left"/>
            </w:pPr>
            <w:r>
              <w:rPr>
                <w:rFonts w:hint="eastAsia"/>
              </w:rPr>
              <w:t>岷江水电</w:t>
            </w:r>
          </w:p>
        </w:tc>
        <w:tc>
          <w:tcPr>
            <w:tcW w:w="3067" w:type="dxa"/>
          </w:tcPr>
          <w:p w:rsidR="00F056BD" w:rsidRDefault="00F056BD" w:rsidP="00F056BD">
            <w:pPr>
              <w:jc w:val="right"/>
            </w:pPr>
            <w:r>
              <w:t>33,706,234.55</w:t>
            </w:r>
          </w:p>
        </w:tc>
        <w:tc>
          <w:tcPr>
            <w:tcW w:w="1758" w:type="dxa"/>
          </w:tcPr>
          <w:p w:rsidR="00F056BD" w:rsidRDefault="00F056BD" w:rsidP="00F056BD">
            <w:pPr>
              <w:jc w:val="right"/>
            </w:pPr>
            <w:r>
              <w:t>1.81</w:t>
            </w:r>
          </w:p>
        </w:tc>
      </w:tr>
      <w:tr w:rsidR="00F056BD" w:rsidTr="00F056BD">
        <w:tc>
          <w:tcPr>
            <w:tcW w:w="760" w:type="dxa"/>
          </w:tcPr>
          <w:p w:rsidR="00F056BD" w:rsidRDefault="00F056BD" w:rsidP="00F056BD">
            <w:pPr>
              <w:jc w:val="center"/>
            </w:pPr>
            <w:r>
              <w:t>20</w:t>
            </w:r>
          </w:p>
        </w:tc>
        <w:tc>
          <w:tcPr>
            <w:tcW w:w="1140" w:type="dxa"/>
          </w:tcPr>
          <w:p w:rsidR="00F056BD" w:rsidRDefault="00F056BD" w:rsidP="00F056BD">
            <w:pPr>
              <w:jc w:val="left"/>
            </w:pPr>
            <w:r>
              <w:t>300284</w:t>
            </w:r>
          </w:p>
        </w:tc>
        <w:tc>
          <w:tcPr>
            <w:tcW w:w="1780" w:type="dxa"/>
          </w:tcPr>
          <w:p w:rsidR="00F056BD" w:rsidRDefault="00F056BD" w:rsidP="00F056BD">
            <w:pPr>
              <w:jc w:val="left"/>
            </w:pPr>
            <w:r>
              <w:rPr>
                <w:rFonts w:hint="eastAsia"/>
              </w:rPr>
              <w:t>苏</w:t>
            </w:r>
            <w:r>
              <w:rPr>
                <w:rFonts w:hint="eastAsia"/>
              </w:rPr>
              <w:t xml:space="preserve"> </w:t>
            </w:r>
            <w:r>
              <w:rPr>
                <w:rFonts w:hint="eastAsia"/>
              </w:rPr>
              <w:t>交</w:t>
            </w:r>
            <w:r>
              <w:rPr>
                <w:rFonts w:hint="eastAsia"/>
              </w:rPr>
              <w:t xml:space="preserve"> </w:t>
            </w:r>
            <w:r>
              <w:rPr>
                <w:rFonts w:hint="eastAsia"/>
              </w:rPr>
              <w:t>科</w:t>
            </w:r>
          </w:p>
        </w:tc>
        <w:tc>
          <w:tcPr>
            <w:tcW w:w="3067" w:type="dxa"/>
          </w:tcPr>
          <w:p w:rsidR="00F056BD" w:rsidRDefault="00F056BD" w:rsidP="00F056BD">
            <w:pPr>
              <w:jc w:val="right"/>
            </w:pPr>
            <w:r>
              <w:t>32,065,493.83</w:t>
            </w:r>
          </w:p>
        </w:tc>
        <w:tc>
          <w:tcPr>
            <w:tcW w:w="1758" w:type="dxa"/>
          </w:tcPr>
          <w:p w:rsidR="00F056BD" w:rsidRDefault="00F056BD" w:rsidP="00F056BD">
            <w:pPr>
              <w:jc w:val="right"/>
            </w:pPr>
            <w:r>
              <w:t>1.72</w:t>
            </w:r>
          </w:p>
        </w:tc>
      </w:tr>
    </w:tbl>
    <w:p w:rsidR="00F056BD" w:rsidRDefault="00F056BD" w:rsidP="00F056BD">
      <w:pPr>
        <w:pStyle w:val="-8"/>
      </w:pPr>
      <w:r>
        <w:rPr>
          <w:rFonts w:hint="eastAsia"/>
        </w:rPr>
        <w:t>注：卖出包括二级市场上主动的卖出、换股、要约收购、发行人回购及行权等减少的股票，卖出金额按成交金额（成交单价乘以成交数量）填列，不考虑相关交易费用。</w:t>
      </w:r>
    </w:p>
    <w:p w:rsidR="00F056BD" w:rsidRDefault="00F056BD" w:rsidP="00F056BD">
      <w:pPr>
        <w:pStyle w:val="-3"/>
        <w:spacing w:before="156" w:after="156"/>
      </w:pPr>
      <w:r>
        <w:rPr>
          <w:rFonts w:hint="eastAsia"/>
        </w:rPr>
        <w:t>买入股票的成本总额及卖出股票的收入总额</w:t>
      </w:r>
    </w:p>
    <w:p w:rsidR="00F056BD" w:rsidRDefault="00F056BD" w:rsidP="00F056BD">
      <w:pPr>
        <w:jc w:val="right"/>
      </w:pPr>
      <w:r>
        <w:rPr>
          <w:rFonts w:hint="eastAsia"/>
        </w:rPr>
        <w:t>单位：人民币元</w:t>
      </w:r>
    </w:p>
    <w:tbl>
      <w:tblPr>
        <w:tblStyle w:val="-noheader"/>
        <w:tblW w:w="0" w:type="auto"/>
        <w:tblLayout w:type="fixed"/>
        <w:tblLook w:val="04A0" w:firstRow="1" w:lastRow="0" w:firstColumn="1" w:lastColumn="0" w:noHBand="0" w:noVBand="1"/>
      </w:tblPr>
      <w:tblGrid>
        <w:gridCol w:w="3402"/>
        <w:gridCol w:w="5103"/>
      </w:tblGrid>
      <w:tr w:rsidR="00F056BD" w:rsidTr="00F056BD">
        <w:tc>
          <w:tcPr>
            <w:tcW w:w="3402" w:type="dxa"/>
          </w:tcPr>
          <w:p w:rsidR="00F056BD" w:rsidRDefault="00F056BD" w:rsidP="00F056BD">
            <w:pPr>
              <w:jc w:val="left"/>
            </w:pPr>
            <w:r>
              <w:rPr>
                <w:rFonts w:hint="eastAsia"/>
              </w:rPr>
              <w:t>买入股票成本（成交）总额</w:t>
            </w:r>
          </w:p>
        </w:tc>
        <w:tc>
          <w:tcPr>
            <w:tcW w:w="5103" w:type="dxa"/>
          </w:tcPr>
          <w:p w:rsidR="00F056BD" w:rsidRDefault="00F056BD" w:rsidP="00F056BD">
            <w:pPr>
              <w:jc w:val="right"/>
            </w:pPr>
            <w:r>
              <w:t>1,557,221,063.75</w:t>
            </w:r>
          </w:p>
        </w:tc>
      </w:tr>
      <w:tr w:rsidR="00F056BD" w:rsidTr="00F056BD">
        <w:tc>
          <w:tcPr>
            <w:tcW w:w="3402" w:type="dxa"/>
          </w:tcPr>
          <w:p w:rsidR="00F056BD" w:rsidRDefault="00F056BD" w:rsidP="00F056BD">
            <w:pPr>
              <w:jc w:val="left"/>
            </w:pPr>
            <w:r>
              <w:rPr>
                <w:rFonts w:hint="eastAsia"/>
              </w:rPr>
              <w:t>卖出股票收入（成交）总额</w:t>
            </w:r>
          </w:p>
        </w:tc>
        <w:tc>
          <w:tcPr>
            <w:tcW w:w="5103" w:type="dxa"/>
          </w:tcPr>
          <w:p w:rsidR="00F056BD" w:rsidRDefault="00F056BD" w:rsidP="00F056BD">
            <w:pPr>
              <w:jc w:val="right"/>
            </w:pPr>
            <w:r>
              <w:t>1,606,190,805.60</w:t>
            </w:r>
          </w:p>
        </w:tc>
      </w:tr>
    </w:tbl>
    <w:p w:rsidR="00F056BD" w:rsidRDefault="00F056BD" w:rsidP="00F056BD">
      <w:pPr>
        <w:pStyle w:val="-8"/>
      </w:pPr>
      <w:r>
        <w:rPr>
          <w:rFonts w:hint="eastAsia"/>
        </w:rPr>
        <w:t>注：买入股票成本、卖出股票收入均按买卖成交金额（成交单价乘以成交数量）填列，不考虑相关交易费用。</w:t>
      </w:r>
    </w:p>
    <w:p w:rsidR="00F056BD" w:rsidRDefault="00F056BD" w:rsidP="00F056BD">
      <w:pPr>
        <w:pStyle w:val="-2"/>
        <w:spacing w:before="312"/>
      </w:pPr>
      <w:bookmarkStart w:id="33" w:name="_Toc17129014"/>
      <w:r>
        <w:rPr>
          <w:rFonts w:hint="eastAsia"/>
        </w:rPr>
        <w:t>期末按债券品种分类的债券投资组合</w:t>
      </w:r>
      <w:bookmarkEnd w:id="33"/>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056BD" w:rsidTr="00F056BD">
        <w:trPr>
          <w:cnfStyle w:val="100000000000" w:firstRow="1" w:lastRow="0" w:firstColumn="0" w:lastColumn="0" w:oddVBand="0" w:evenVBand="0" w:oddHBand="0" w:evenHBand="0" w:firstRowFirstColumn="0" w:firstRowLastColumn="0" w:lastRowFirstColumn="0" w:lastRowLastColumn="0"/>
        </w:trPr>
        <w:tc>
          <w:tcPr>
            <w:tcW w:w="646" w:type="dxa"/>
          </w:tcPr>
          <w:p w:rsidR="00F056BD" w:rsidRDefault="00F056BD" w:rsidP="00F056BD">
            <w:pPr>
              <w:jc w:val="center"/>
            </w:pPr>
            <w:r>
              <w:rPr>
                <w:rFonts w:hint="eastAsia"/>
              </w:rPr>
              <w:t>序号</w:t>
            </w:r>
          </w:p>
        </w:tc>
        <w:tc>
          <w:tcPr>
            <w:tcW w:w="2835" w:type="dxa"/>
          </w:tcPr>
          <w:p w:rsidR="00F056BD" w:rsidRDefault="00F056BD" w:rsidP="00F056BD">
            <w:pPr>
              <w:jc w:val="center"/>
            </w:pPr>
            <w:r>
              <w:rPr>
                <w:rFonts w:hint="eastAsia"/>
              </w:rPr>
              <w:t>债券品种</w:t>
            </w:r>
          </w:p>
        </w:tc>
        <w:tc>
          <w:tcPr>
            <w:tcW w:w="2466" w:type="dxa"/>
          </w:tcPr>
          <w:p w:rsidR="00F056BD" w:rsidRDefault="00F056BD" w:rsidP="00F056BD">
            <w:pPr>
              <w:jc w:val="center"/>
            </w:pPr>
            <w:r>
              <w:rPr>
                <w:rFonts w:hint="eastAsia"/>
              </w:rPr>
              <w:t>公允价值（元）</w:t>
            </w:r>
          </w:p>
        </w:tc>
        <w:tc>
          <w:tcPr>
            <w:tcW w:w="2557" w:type="dxa"/>
          </w:tcPr>
          <w:p w:rsidR="00F056BD" w:rsidRDefault="00F056BD" w:rsidP="00F056BD">
            <w:pPr>
              <w:jc w:val="center"/>
            </w:pPr>
            <w:r>
              <w:rPr>
                <w:rFonts w:hint="eastAsia"/>
              </w:rPr>
              <w:t>占基金资产净值比例（％）</w:t>
            </w:r>
          </w:p>
        </w:tc>
      </w:tr>
      <w:tr w:rsidR="00F056BD" w:rsidTr="00F056BD">
        <w:tc>
          <w:tcPr>
            <w:tcW w:w="646" w:type="dxa"/>
          </w:tcPr>
          <w:p w:rsidR="00F056BD" w:rsidRDefault="00F056BD" w:rsidP="00F056BD">
            <w:pPr>
              <w:jc w:val="center"/>
            </w:pPr>
            <w:r>
              <w:t>1</w:t>
            </w:r>
          </w:p>
        </w:tc>
        <w:tc>
          <w:tcPr>
            <w:tcW w:w="2835" w:type="dxa"/>
          </w:tcPr>
          <w:p w:rsidR="00F056BD" w:rsidRDefault="00F056BD" w:rsidP="00F056BD">
            <w:pPr>
              <w:jc w:val="left"/>
            </w:pPr>
            <w:r>
              <w:rPr>
                <w:rFonts w:hint="eastAsia"/>
              </w:rPr>
              <w:t>国家债券</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2</w:t>
            </w:r>
          </w:p>
        </w:tc>
        <w:tc>
          <w:tcPr>
            <w:tcW w:w="2835" w:type="dxa"/>
          </w:tcPr>
          <w:p w:rsidR="00F056BD" w:rsidRDefault="00F056BD" w:rsidP="00F056BD">
            <w:pPr>
              <w:jc w:val="left"/>
            </w:pPr>
            <w:r>
              <w:rPr>
                <w:rFonts w:hint="eastAsia"/>
              </w:rPr>
              <w:t>央行票据</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3</w:t>
            </w:r>
          </w:p>
        </w:tc>
        <w:tc>
          <w:tcPr>
            <w:tcW w:w="2835" w:type="dxa"/>
          </w:tcPr>
          <w:p w:rsidR="00F056BD" w:rsidRDefault="00F056BD" w:rsidP="00F056BD">
            <w:pPr>
              <w:jc w:val="left"/>
            </w:pPr>
            <w:r>
              <w:rPr>
                <w:rFonts w:hint="eastAsia"/>
              </w:rPr>
              <w:t>金融债券</w:t>
            </w:r>
          </w:p>
        </w:tc>
        <w:tc>
          <w:tcPr>
            <w:tcW w:w="2466" w:type="dxa"/>
          </w:tcPr>
          <w:p w:rsidR="00F056BD" w:rsidRDefault="00F056BD" w:rsidP="00F056BD">
            <w:pPr>
              <w:jc w:val="right"/>
            </w:pPr>
            <w:r>
              <w:t>117,071,149.60</w:t>
            </w:r>
          </w:p>
        </w:tc>
        <w:tc>
          <w:tcPr>
            <w:tcW w:w="2557" w:type="dxa"/>
          </w:tcPr>
          <w:p w:rsidR="00F056BD" w:rsidRDefault="00F056BD" w:rsidP="00F056BD">
            <w:pPr>
              <w:jc w:val="right"/>
            </w:pPr>
            <w:r>
              <w:t>5.74</w:t>
            </w:r>
          </w:p>
        </w:tc>
      </w:tr>
      <w:tr w:rsidR="00F056BD" w:rsidTr="00F056BD">
        <w:tc>
          <w:tcPr>
            <w:tcW w:w="646" w:type="dxa"/>
          </w:tcPr>
          <w:p w:rsidR="00F056BD" w:rsidRDefault="00F056BD" w:rsidP="00F056BD">
            <w:pPr>
              <w:jc w:val="center"/>
            </w:pPr>
          </w:p>
        </w:tc>
        <w:tc>
          <w:tcPr>
            <w:tcW w:w="2835" w:type="dxa"/>
          </w:tcPr>
          <w:p w:rsidR="00F056BD" w:rsidRDefault="00F056BD" w:rsidP="00F056BD">
            <w:pPr>
              <w:jc w:val="left"/>
            </w:pPr>
            <w:r>
              <w:rPr>
                <w:rFonts w:hint="eastAsia"/>
              </w:rPr>
              <w:t>其中：政策性金融债</w:t>
            </w:r>
          </w:p>
        </w:tc>
        <w:tc>
          <w:tcPr>
            <w:tcW w:w="2466" w:type="dxa"/>
          </w:tcPr>
          <w:p w:rsidR="00F056BD" w:rsidRDefault="00F056BD" w:rsidP="00F056BD">
            <w:pPr>
              <w:jc w:val="right"/>
            </w:pPr>
            <w:r>
              <w:t>117,071,149.60</w:t>
            </w:r>
          </w:p>
        </w:tc>
        <w:tc>
          <w:tcPr>
            <w:tcW w:w="2557" w:type="dxa"/>
          </w:tcPr>
          <w:p w:rsidR="00F056BD" w:rsidRDefault="00F056BD" w:rsidP="00F056BD">
            <w:pPr>
              <w:jc w:val="right"/>
            </w:pPr>
            <w:r>
              <w:t>5.74</w:t>
            </w:r>
          </w:p>
        </w:tc>
      </w:tr>
      <w:tr w:rsidR="00F056BD" w:rsidTr="00F056BD">
        <w:tc>
          <w:tcPr>
            <w:tcW w:w="646" w:type="dxa"/>
          </w:tcPr>
          <w:p w:rsidR="00F056BD" w:rsidRDefault="00F056BD" w:rsidP="00F056BD">
            <w:pPr>
              <w:jc w:val="center"/>
            </w:pPr>
            <w:r>
              <w:t>4</w:t>
            </w:r>
          </w:p>
        </w:tc>
        <w:tc>
          <w:tcPr>
            <w:tcW w:w="2835" w:type="dxa"/>
          </w:tcPr>
          <w:p w:rsidR="00F056BD" w:rsidRDefault="00F056BD" w:rsidP="00F056BD">
            <w:pPr>
              <w:jc w:val="left"/>
            </w:pPr>
            <w:r>
              <w:rPr>
                <w:rFonts w:hint="eastAsia"/>
              </w:rPr>
              <w:t>企业债券</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5</w:t>
            </w:r>
          </w:p>
        </w:tc>
        <w:tc>
          <w:tcPr>
            <w:tcW w:w="2835" w:type="dxa"/>
          </w:tcPr>
          <w:p w:rsidR="00F056BD" w:rsidRDefault="00F056BD" w:rsidP="00F056BD">
            <w:pPr>
              <w:jc w:val="left"/>
            </w:pPr>
            <w:r>
              <w:rPr>
                <w:rFonts w:hint="eastAsia"/>
              </w:rPr>
              <w:t>企业短期融资</w:t>
            </w:r>
            <w:proofErr w:type="gramStart"/>
            <w:r>
              <w:rPr>
                <w:rFonts w:hint="eastAsia"/>
              </w:rPr>
              <w:t>券</w:t>
            </w:r>
            <w:proofErr w:type="gramEnd"/>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lastRenderedPageBreak/>
              <w:t>6</w:t>
            </w:r>
          </w:p>
        </w:tc>
        <w:tc>
          <w:tcPr>
            <w:tcW w:w="2835" w:type="dxa"/>
          </w:tcPr>
          <w:p w:rsidR="00F056BD" w:rsidRDefault="00F056BD" w:rsidP="00F056BD">
            <w:pPr>
              <w:jc w:val="left"/>
            </w:pPr>
            <w:r>
              <w:rPr>
                <w:rFonts w:hint="eastAsia"/>
              </w:rPr>
              <w:t>中期票据</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7</w:t>
            </w:r>
          </w:p>
        </w:tc>
        <w:tc>
          <w:tcPr>
            <w:tcW w:w="2835" w:type="dxa"/>
          </w:tcPr>
          <w:p w:rsidR="00F056BD" w:rsidRDefault="00F056BD" w:rsidP="00F056BD">
            <w:pPr>
              <w:jc w:val="left"/>
            </w:pPr>
            <w:r>
              <w:rPr>
                <w:rFonts w:hint="eastAsia"/>
              </w:rPr>
              <w:t>可转债（可交换债）</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8</w:t>
            </w:r>
          </w:p>
        </w:tc>
        <w:tc>
          <w:tcPr>
            <w:tcW w:w="2835" w:type="dxa"/>
          </w:tcPr>
          <w:p w:rsidR="00F056BD" w:rsidRDefault="00F056BD" w:rsidP="00F056BD">
            <w:pPr>
              <w:jc w:val="left"/>
            </w:pPr>
            <w:r>
              <w:rPr>
                <w:rFonts w:hint="eastAsia"/>
              </w:rPr>
              <w:t>同业存单</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9</w:t>
            </w:r>
          </w:p>
        </w:tc>
        <w:tc>
          <w:tcPr>
            <w:tcW w:w="2835" w:type="dxa"/>
          </w:tcPr>
          <w:p w:rsidR="00F056BD" w:rsidRDefault="00F056BD" w:rsidP="00F056BD">
            <w:pPr>
              <w:jc w:val="left"/>
            </w:pPr>
            <w:r>
              <w:rPr>
                <w:rFonts w:hint="eastAsia"/>
              </w:rPr>
              <w:t>其他</w:t>
            </w:r>
          </w:p>
        </w:tc>
        <w:tc>
          <w:tcPr>
            <w:tcW w:w="2466" w:type="dxa"/>
          </w:tcPr>
          <w:p w:rsidR="00F056BD" w:rsidRDefault="00F056BD" w:rsidP="00F056BD">
            <w:pPr>
              <w:jc w:val="right"/>
            </w:pPr>
            <w:r>
              <w:t>-</w:t>
            </w:r>
          </w:p>
        </w:tc>
        <w:tc>
          <w:tcPr>
            <w:tcW w:w="2557" w:type="dxa"/>
          </w:tcPr>
          <w:p w:rsidR="00F056BD" w:rsidRDefault="00F056BD" w:rsidP="00F056BD">
            <w:pPr>
              <w:jc w:val="right"/>
            </w:pPr>
            <w:r>
              <w:t>-</w:t>
            </w:r>
          </w:p>
        </w:tc>
      </w:tr>
      <w:tr w:rsidR="00F056BD" w:rsidTr="00F056BD">
        <w:tc>
          <w:tcPr>
            <w:tcW w:w="646" w:type="dxa"/>
          </w:tcPr>
          <w:p w:rsidR="00F056BD" w:rsidRDefault="00F056BD" w:rsidP="00F056BD">
            <w:pPr>
              <w:jc w:val="center"/>
            </w:pPr>
            <w:r>
              <w:t>10</w:t>
            </w:r>
          </w:p>
        </w:tc>
        <w:tc>
          <w:tcPr>
            <w:tcW w:w="2835" w:type="dxa"/>
          </w:tcPr>
          <w:p w:rsidR="00F056BD" w:rsidRDefault="00F056BD" w:rsidP="00F056BD">
            <w:pPr>
              <w:jc w:val="left"/>
            </w:pPr>
            <w:r>
              <w:rPr>
                <w:rFonts w:hint="eastAsia"/>
              </w:rPr>
              <w:t>合计</w:t>
            </w:r>
          </w:p>
        </w:tc>
        <w:tc>
          <w:tcPr>
            <w:tcW w:w="2466" w:type="dxa"/>
          </w:tcPr>
          <w:p w:rsidR="00F056BD" w:rsidRDefault="00F056BD" w:rsidP="00F056BD">
            <w:pPr>
              <w:jc w:val="right"/>
            </w:pPr>
            <w:r>
              <w:t>117,071,149.60</w:t>
            </w:r>
          </w:p>
        </w:tc>
        <w:tc>
          <w:tcPr>
            <w:tcW w:w="2557" w:type="dxa"/>
          </w:tcPr>
          <w:p w:rsidR="00F056BD" w:rsidRDefault="00F056BD" w:rsidP="00F056BD">
            <w:pPr>
              <w:jc w:val="right"/>
            </w:pPr>
            <w:r>
              <w:t>5.74</w:t>
            </w:r>
          </w:p>
        </w:tc>
      </w:tr>
    </w:tbl>
    <w:p w:rsidR="00F056BD" w:rsidRDefault="00F056BD" w:rsidP="00F056BD">
      <w:pPr>
        <w:pStyle w:val="-2"/>
        <w:spacing w:before="312"/>
      </w:pPr>
      <w:bookmarkStart w:id="34" w:name="_Toc17129015"/>
      <w:r>
        <w:rPr>
          <w:rFonts w:hint="eastAsia"/>
        </w:rPr>
        <w:t>期末按公允价值占基金资产净值比例大小排序的前五名债券投资明细</w:t>
      </w:r>
      <w:bookmarkEnd w:id="34"/>
    </w:p>
    <w:p w:rsidR="00F056BD" w:rsidRDefault="00F056BD" w:rsidP="00F056B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056BD" w:rsidTr="00F056BD">
        <w:trPr>
          <w:cnfStyle w:val="100000000000" w:firstRow="1" w:lastRow="0" w:firstColumn="0" w:lastColumn="0" w:oddVBand="0" w:evenVBand="0" w:oddHBand="0" w:evenHBand="0" w:firstRowFirstColumn="0" w:firstRowLastColumn="0" w:lastRowFirstColumn="0" w:lastRowLastColumn="0"/>
        </w:trPr>
        <w:tc>
          <w:tcPr>
            <w:tcW w:w="646" w:type="dxa"/>
          </w:tcPr>
          <w:p w:rsidR="00F056BD" w:rsidRDefault="00F056BD" w:rsidP="00F056BD">
            <w:pPr>
              <w:jc w:val="center"/>
            </w:pPr>
            <w:r>
              <w:rPr>
                <w:rFonts w:hint="eastAsia"/>
              </w:rPr>
              <w:t>序号</w:t>
            </w:r>
          </w:p>
        </w:tc>
        <w:tc>
          <w:tcPr>
            <w:tcW w:w="1162" w:type="dxa"/>
          </w:tcPr>
          <w:p w:rsidR="00F056BD" w:rsidRDefault="00F056BD" w:rsidP="00F056BD">
            <w:pPr>
              <w:jc w:val="center"/>
            </w:pPr>
            <w:r>
              <w:rPr>
                <w:rFonts w:hint="eastAsia"/>
              </w:rPr>
              <w:t>债券代码</w:t>
            </w:r>
          </w:p>
        </w:tc>
        <w:tc>
          <w:tcPr>
            <w:tcW w:w="1928" w:type="dxa"/>
          </w:tcPr>
          <w:p w:rsidR="00F056BD" w:rsidRDefault="00F056BD" w:rsidP="00F056BD">
            <w:pPr>
              <w:jc w:val="center"/>
            </w:pPr>
            <w:r>
              <w:rPr>
                <w:rFonts w:hint="eastAsia"/>
              </w:rPr>
              <w:t>债券名称</w:t>
            </w:r>
          </w:p>
        </w:tc>
        <w:tc>
          <w:tcPr>
            <w:tcW w:w="1140" w:type="dxa"/>
          </w:tcPr>
          <w:p w:rsidR="00F056BD" w:rsidRDefault="00F056BD" w:rsidP="00F056BD">
            <w:pPr>
              <w:jc w:val="center"/>
            </w:pPr>
            <w:r>
              <w:rPr>
                <w:rFonts w:hint="eastAsia"/>
              </w:rPr>
              <w:t>数量（张）</w:t>
            </w:r>
          </w:p>
        </w:tc>
        <w:tc>
          <w:tcPr>
            <w:tcW w:w="1814" w:type="dxa"/>
          </w:tcPr>
          <w:p w:rsidR="00F056BD" w:rsidRDefault="00F056BD" w:rsidP="00F056BD">
            <w:pPr>
              <w:jc w:val="center"/>
            </w:pPr>
            <w:r>
              <w:rPr>
                <w:rFonts w:hint="eastAsia"/>
              </w:rPr>
              <w:t>公允价值（元）</w:t>
            </w:r>
          </w:p>
        </w:tc>
        <w:tc>
          <w:tcPr>
            <w:tcW w:w="1814" w:type="dxa"/>
          </w:tcPr>
          <w:p w:rsidR="00F056BD" w:rsidRDefault="00F056BD" w:rsidP="00F056BD">
            <w:pPr>
              <w:jc w:val="center"/>
            </w:pPr>
            <w:r>
              <w:rPr>
                <w:rFonts w:hint="eastAsia"/>
              </w:rPr>
              <w:t>占基金资产净值比例（％）</w:t>
            </w:r>
          </w:p>
        </w:tc>
      </w:tr>
      <w:tr w:rsidR="00F056BD" w:rsidTr="00F056BD">
        <w:tc>
          <w:tcPr>
            <w:tcW w:w="646" w:type="dxa"/>
          </w:tcPr>
          <w:p w:rsidR="00F056BD" w:rsidRDefault="00F056BD" w:rsidP="00F056BD">
            <w:pPr>
              <w:jc w:val="center"/>
            </w:pPr>
            <w:r>
              <w:t>1</w:t>
            </w:r>
          </w:p>
        </w:tc>
        <w:tc>
          <w:tcPr>
            <w:tcW w:w="1162" w:type="dxa"/>
          </w:tcPr>
          <w:p w:rsidR="00F056BD" w:rsidRDefault="00F056BD" w:rsidP="00F056BD">
            <w:pPr>
              <w:jc w:val="left"/>
            </w:pPr>
            <w:r>
              <w:t>180312</w:t>
            </w:r>
          </w:p>
        </w:tc>
        <w:tc>
          <w:tcPr>
            <w:tcW w:w="1928" w:type="dxa"/>
          </w:tcPr>
          <w:p w:rsidR="00F056BD" w:rsidRDefault="00F056BD" w:rsidP="00F056BD">
            <w:pPr>
              <w:jc w:val="left"/>
            </w:pPr>
            <w:r>
              <w:rPr>
                <w:rFonts w:hint="eastAsia"/>
              </w:rPr>
              <w:t>18</w:t>
            </w:r>
            <w:r>
              <w:rPr>
                <w:rFonts w:hint="eastAsia"/>
              </w:rPr>
              <w:t>进出</w:t>
            </w:r>
            <w:r>
              <w:rPr>
                <w:rFonts w:hint="eastAsia"/>
              </w:rPr>
              <w:t>12</w:t>
            </w:r>
          </w:p>
        </w:tc>
        <w:tc>
          <w:tcPr>
            <w:tcW w:w="1140" w:type="dxa"/>
          </w:tcPr>
          <w:p w:rsidR="00F056BD" w:rsidRDefault="00F056BD" w:rsidP="00F056BD">
            <w:pPr>
              <w:jc w:val="right"/>
            </w:pPr>
            <w:r>
              <w:t>1,000,000</w:t>
            </w:r>
          </w:p>
        </w:tc>
        <w:tc>
          <w:tcPr>
            <w:tcW w:w="1814" w:type="dxa"/>
          </w:tcPr>
          <w:p w:rsidR="00F056BD" w:rsidRDefault="00F056BD" w:rsidP="00F056BD">
            <w:pPr>
              <w:jc w:val="right"/>
            </w:pPr>
            <w:r>
              <w:t>100,160,000.00</w:t>
            </w:r>
          </w:p>
        </w:tc>
        <w:tc>
          <w:tcPr>
            <w:tcW w:w="1814" w:type="dxa"/>
          </w:tcPr>
          <w:p w:rsidR="00F056BD" w:rsidRDefault="00F056BD" w:rsidP="00F056BD">
            <w:pPr>
              <w:jc w:val="right"/>
            </w:pPr>
            <w:r>
              <w:t>4.91</w:t>
            </w:r>
          </w:p>
        </w:tc>
      </w:tr>
      <w:tr w:rsidR="00F056BD" w:rsidTr="00F056BD">
        <w:tc>
          <w:tcPr>
            <w:tcW w:w="646" w:type="dxa"/>
          </w:tcPr>
          <w:p w:rsidR="00F056BD" w:rsidRDefault="00F056BD" w:rsidP="00F056BD">
            <w:pPr>
              <w:jc w:val="center"/>
            </w:pPr>
            <w:r>
              <w:t>2</w:t>
            </w:r>
          </w:p>
        </w:tc>
        <w:tc>
          <w:tcPr>
            <w:tcW w:w="1162" w:type="dxa"/>
          </w:tcPr>
          <w:p w:rsidR="00F056BD" w:rsidRDefault="00F056BD" w:rsidP="00F056BD">
            <w:pPr>
              <w:jc w:val="left"/>
            </w:pPr>
            <w:r>
              <w:t>190302</w:t>
            </w:r>
          </w:p>
        </w:tc>
        <w:tc>
          <w:tcPr>
            <w:tcW w:w="1928" w:type="dxa"/>
          </w:tcPr>
          <w:p w:rsidR="00F056BD" w:rsidRDefault="00F056BD" w:rsidP="00F056BD">
            <w:pPr>
              <w:jc w:val="left"/>
            </w:pPr>
            <w:r>
              <w:rPr>
                <w:rFonts w:hint="eastAsia"/>
              </w:rPr>
              <w:t>19</w:t>
            </w:r>
            <w:r>
              <w:rPr>
                <w:rFonts w:hint="eastAsia"/>
              </w:rPr>
              <w:t>进出</w:t>
            </w:r>
            <w:r>
              <w:rPr>
                <w:rFonts w:hint="eastAsia"/>
              </w:rPr>
              <w:t>02</w:t>
            </w:r>
          </w:p>
        </w:tc>
        <w:tc>
          <w:tcPr>
            <w:tcW w:w="1140" w:type="dxa"/>
          </w:tcPr>
          <w:p w:rsidR="00F056BD" w:rsidRDefault="00F056BD" w:rsidP="00F056BD">
            <w:pPr>
              <w:jc w:val="right"/>
            </w:pPr>
            <w:r>
              <w:t>100,000</w:t>
            </w:r>
          </w:p>
        </w:tc>
        <w:tc>
          <w:tcPr>
            <w:tcW w:w="1814" w:type="dxa"/>
          </w:tcPr>
          <w:p w:rsidR="00F056BD" w:rsidRDefault="00F056BD" w:rsidP="00F056BD">
            <w:pPr>
              <w:jc w:val="right"/>
            </w:pPr>
            <w:r>
              <w:t>9,991,000.00</w:t>
            </w:r>
          </w:p>
        </w:tc>
        <w:tc>
          <w:tcPr>
            <w:tcW w:w="1814" w:type="dxa"/>
          </w:tcPr>
          <w:p w:rsidR="00F056BD" w:rsidRDefault="00F056BD" w:rsidP="00F056BD">
            <w:pPr>
              <w:jc w:val="right"/>
            </w:pPr>
            <w:r>
              <w:t>0.49</w:t>
            </w:r>
          </w:p>
        </w:tc>
      </w:tr>
      <w:tr w:rsidR="00F056BD" w:rsidTr="00F056BD">
        <w:tc>
          <w:tcPr>
            <w:tcW w:w="646" w:type="dxa"/>
          </w:tcPr>
          <w:p w:rsidR="00F056BD" w:rsidRDefault="00F056BD" w:rsidP="00F056BD">
            <w:pPr>
              <w:jc w:val="center"/>
            </w:pPr>
            <w:r>
              <w:t>3</w:t>
            </w:r>
          </w:p>
        </w:tc>
        <w:tc>
          <w:tcPr>
            <w:tcW w:w="1162" w:type="dxa"/>
          </w:tcPr>
          <w:p w:rsidR="00F056BD" w:rsidRDefault="00F056BD" w:rsidP="00F056BD">
            <w:pPr>
              <w:jc w:val="left"/>
            </w:pPr>
            <w:r>
              <w:t>108603</w:t>
            </w:r>
          </w:p>
        </w:tc>
        <w:tc>
          <w:tcPr>
            <w:tcW w:w="1928" w:type="dxa"/>
          </w:tcPr>
          <w:p w:rsidR="00F056BD" w:rsidRDefault="00F056BD" w:rsidP="00F056BD">
            <w:pPr>
              <w:jc w:val="left"/>
            </w:pPr>
            <w:r>
              <w:rPr>
                <w:rFonts w:hint="eastAsia"/>
              </w:rPr>
              <w:t>国开</w:t>
            </w:r>
            <w:r>
              <w:rPr>
                <w:rFonts w:hint="eastAsia"/>
              </w:rPr>
              <w:t>1804</w:t>
            </w:r>
          </w:p>
        </w:tc>
        <w:tc>
          <w:tcPr>
            <w:tcW w:w="1140" w:type="dxa"/>
          </w:tcPr>
          <w:p w:rsidR="00F056BD" w:rsidRDefault="00F056BD" w:rsidP="00F056BD">
            <w:pPr>
              <w:jc w:val="right"/>
            </w:pPr>
            <w:r>
              <w:t>69,160</w:t>
            </w:r>
          </w:p>
        </w:tc>
        <w:tc>
          <w:tcPr>
            <w:tcW w:w="1814" w:type="dxa"/>
          </w:tcPr>
          <w:p w:rsidR="00F056BD" w:rsidRDefault="00F056BD" w:rsidP="00F056BD">
            <w:pPr>
              <w:jc w:val="right"/>
            </w:pPr>
            <w:r>
              <w:t>6,920,149.60</w:t>
            </w:r>
          </w:p>
        </w:tc>
        <w:tc>
          <w:tcPr>
            <w:tcW w:w="1814" w:type="dxa"/>
          </w:tcPr>
          <w:p w:rsidR="00F056BD" w:rsidRDefault="00F056BD" w:rsidP="00F056BD">
            <w:pPr>
              <w:jc w:val="right"/>
            </w:pPr>
            <w:r>
              <w:t>0.34</w:t>
            </w:r>
          </w:p>
        </w:tc>
      </w:tr>
    </w:tbl>
    <w:p w:rsidR="00F056BD" w:rsidRDefault="009E3BB8" w:rsidP="00F056BD">
      <w:pPr>
        <w:pStyle w:val="-2"/>
        <w:spacing w:before="312"/>
      </w:pPr>
      <w:bookmarkStart w:id="35" w:name="_Toc17129016"/>
      <w:r>
        <w:rPr>
          <w:rFonts w:hint="eastAsia"/>
        </w:rPr>
        <w:t>期末按公允价值占基金资产净值比例大小排序的</w:t>
      </w:r>
      <w:r>
        <w:rPr>
          <w:rFonts w:hint="eastAsia"/>
          <w:lang w:eastAsia="zh-CN"/>
        </w:rPr>
        <w:t>前十名</w:t>
      </w:r>
      <w:r w:rsidR="00F056BD">
        <w:rPr>
          <w:rFonts w:hint="eastAsia"/>
        </w:rPr>
        <w:t>资产支持证券投资明细</w:t>
      </w:r>
      <w:bookmarkEnd w:id="35"/>
    </w:p>
    <w:p w:rsidR="00F056BD" w:rsidRDefault="00F056BD" w:rsidP="00F056BD">
      <w:pPr>
        <w:pStyle w:val="-"/>
        <w:ind w:firstLine="420"/>
      </w:pPr>
      <w:r>
        <w:rPr>
          <w:rFonts w:hint="eastAsia"/>
        </w:rPr>
        <w:t>本基金本报告期末未持有资产支持证券。</w:t>
      </w:r>
    </w:p>
    <w:p w:rsidR="00F056BD" w:rsidRDefault="00F056BD" w:rsidP="00F056BD">
      <w:pPr>
        <w:pStyle w:val="-2"/>
        <w:spacing w:before="312"/>
      </w:pPr>
      <w:bookmarkStart w:id="36" w:name="_Toc17129017"/>
      <w:r>
        <w:rPr>
          <w:rFonts w:hint="eastAsia"/>
        </w:rPr>
        <w:t>报告期末按公允价值占基金资产净值比例大小排序的前五名贵金属投资明细</w:t>
      </w:r>
      <w:bookmarkEnd w:id="36"/>
    </w:p>
    <w:p w:rsidR="00F056BD" w:rsidRDefault="00F056BD" w:rsidP="00F056BD">
      <w:pPr>
        <w:pStyle w:val="-"/>
        <w:ind w:firstLine="420"/>
      </w:pPr>
      <w:r>
        <w:rPr>
          <w:rFonts w:hint="eastAsia"/>
        </w:rPr>
        <w:t>本基金本报告期末未持有贵金属。</w:t>
      </w:r>
    </w:p>
    <w:p w:rsidR="00F056BD" w:rsidRDefault="00F056BD" w:rsidP="00F056BD">
      <w:pPr>
        <w:pStyle w:val="-2"/>
        <w:spacing w:before="312"/>
      </w:pPr>
      <w:bookmarkStart w:id="37" w:name="_Toc17129018"/>
      <w:r>
        <w:rPr>
          <w:rFonts w:hint="eastAsia"/>
        </w:rPr>
        <w:t>期末按公允价值占基金资产净值比例大小排序的前五名权证投资明细</w:t>
      </w:r>
      <w:bookmarkEnd w:id="37"/>
    </w:p>
    <w:p w:rsidR="00F056BD" w:rsidRDefault="00F056BD" w:rsidP="00F056BD">
      <w:pPr>
        <w:pStyle w:val="-"/>
        <w:ind w:firstLine="420"/>
      </w:pPr>
      <w:r>
        <w:rPr>
          <w:rFonts w:hint="eastAsia"/>
        </w:rPr>
        <w:t>本基金本报告期末未持有权证。</w:t>
      </w:r>
    </w:p>
    <w:p w:rsidR="00F056BD" w:rsidRDefault="00F056BD" w:rsidP="00F056BD">
      <w:pPr>
        <w:pStyle w:val="-2"/>
        <w:spacing w:before="312"/>
      </w:pPr>
      <w:bookmarkStart w:id="38" w:name="_Toc17129019"/>
      <w:r>
        <w:rPr>
          <w:rFonts w:hint="eastAsia"/>
        </w:rPr>
        <w:t>报告期末本基金投资的股指期货交易情况说明</w:t>
      </w:r>
      <w:bookmarkEnd w:id="38"/>
    </w:p>
    <w:p w:rsidR="00F056BD" w:rsidRDefault="00F056BD" w:rsidP="00F056BD">
      <w:pPr>
        <w:pStyle w:val="-3"/>
        <w:spacing w:before="156" w:after="156"/>
      </w:pPr>
      <w:r>
        <w:rPr>
          <w:rFonts w:hint="eastAsia"/>
        </w:rPr>
        <w:t>报告期末本基金投资的股指期货持仓和损益明细</w:t>
      </w:r>
    </w:p>
    <w:p w:rsidR="00F056BD" w:rsidRDefault="00F056BD" w:rsidP="00F056BD">
      <w:pPr>
        <w:pStyle w:val="-"/>
        <w:ind w:firstLine="420"/>
      </w:pPr>
      <w:r>
        <w:rPr>
          <w:rFonts w:hint="eastAsia"/>
        </w:rPr>
        <w:t>无。</w:t>
      </w:r>
    </w:p>
    <w:p w:rsidR="00F056BD" w:rsidRDefault="00F056BD" w:rsidP="00F056BD">
      <w:pPr>
        <w:pStyle w:val="-3"/>
        <w:spacing w:before="156" w:after="156"/>
      </w:pPr>
      <w:r>
        <w:rPr>
          <w:rFonts w:hint="eastAsia"/>
        </w:rPr>
        <w:t>本基金投资股指期货的投资政策</w:t>
      </w:r>
    </w:p>
    <w:p w:rsidR="00F056BD" w:rsidRDefault="00F056BD" w:rsidP="00F056BD">
      <w:pPr>
        <w:pStyle w:val="-"/>
        <w:ind w:firstLine="420"/>
      </w:pPr>
      <w:r>
        <w:rPr>
          <w:rFonts w:hint="eastAsia"/>
        </w:rPr>
        <w:t>无。</w:t>
      </w:r>
    </w:p>
    <w:p w:rsidR="00F056BD" w:rsidRDefault="00F056BD" w:rsidP="00F056BD">
      <w:pPr>
        <w:pStyle w:val="-2"/>
        <w:spacing w:before="312"/>
      </w:pPr>
      <w:bookmarkStart w:id="39" w:name="_Toc17129020"/>
      <w:r>
        <w:rPr>
          <w:rFonts w:hint="eastAsia"/>
        </w:rPr>
        <w:t>报告期末本基金投资的国债期货交易情况说明</w:t>
      </w:r>
      <w:bookmarkEnd w:id="39"/>
    </w:p>
    <w:p w:rsidR="00F056BD" w:rsidRDefault="00F056BD" w:rsidP="00F056BD">
      <w:pPr>
        <w:pStyle w:val="-3"/>
        <w:spacing w:before="156" w:after="156"/>
      </w:pPr>
      <w:r>
        <w:rPr>
          <w:rFonts w:hint="eastAsia"/>
        </w:rPr>
        <w:t>本期国债期货投资政策</w:t>
      </w:r>
    </w:p>
    <w:p w:rsidR="00F056BD" w:rsidRDefault="00F056BD" w:rsidP="00F056BD">
      <w:pPr>
        <w:pStyle w:val="-"/>
        <w:ind w:firstLine="420"/>
      </w:pPr>
      <w:r>
        <w:rPr>
          <w:rFonts w:hint="eastAsia"/>
        </w:rPr>
        <w:t>无。</w:t>
      </w:r>
    </w:p>
    <w:p w:rsidR="00F056BD" w:rsidRDefault="00F056BD" w:rsidP="00F056BD">
      <w:pPr>
        <w:pStyle w:val="-3"/>
        <w:spacing w:before="156" w:after="156"/>
      </w:pPr>
      <w:r>
        <w:rPr>
          <w:rFonts w:hint="eastAsia"/>
        </w:rPr>
        <w:t>报告期末本基金投资的国债期货持仓和损益明细</w:t>
      </w:r>
    </w:p>
    <w:p w:rsidR="00F056BD" w:rsidRDefault="00F056BD" w:rsidP="00F056BD">
      <w:pPr>
        <w:pStyle w:val="-"/>
        <w:ind w:firstLine="420"/>
      </w:pPr>
      <w:r>
        <w:rPr>
          <w:rFonts w:hint="eastAsia"/>
        </w:rPr>
        <w:lastRenderedPageBreak/>
        <w:t>无。</w:t>
      </w:r>
    </w:p>
    <w:p w:rsidR="00F056BD" w:rsidRDefault="00F056BD" w:rsidP="00F056BD">
      <w:pPr>
        <w:pStyle w:val="-3"/>
        <w:spacing w:before="156" w:after="156"/>
      </w:pPr>
      <w:r>
        <w:rPr>
          <w:rFonts w:hint="eastAsia"/>
        </w:rPr>
        <w:t>本期国债期货投资评价</w:t>
      </w:r>
    </w:p>
    <w:p w:rsidR="00F056BD" w:rsidRDefault="00F056BD" w:rsidP="00F056BD">
      <w:pPr>
        <w:pStyle w:val="-"/>
        <w:ind w:firstLine="420"/>
      </w:pPr>
      <w:r>
        <w:rPr>
          <w:rFonts w:hint="eastAsia"/>
        </w:rPr>
        <w:t>无。</w:t>
      </w:r>
    </w:p>
    <w:p w:rsidR="00F056BD" w:rsidRDefault="00F056BD" w:rsidP="00F056BD">
      <w:pPr>
        <w:pStyle w:val="-2"/>
        <w:spacing w:before="312"/>
      </w:pPr>
      <w:bookmarkStart w:id="40" w:name="_Toc17129021"/>
      <w:r>
        <w:rPr>
          <w:rFonts w:hint="eastAsia"/>
        </w:rPr>
        <w:t>投资组合报告附注</w:t>
      </w:r>
      <w:bookmarkEnd w:id="40"/>
    </w:p>
    <w:p w:rsidR="00F056BD" w:rsidRDefault="00F056BD" w:rsidP="00F056BD">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056BD" w:rsidRDefault="00F056BD" w:rsidP="00F056BD">
      <w:pPr>
        <w:pStyle w:val="-"/>
        <w:ind w:firstLine="420"/>
      </w:pPr>
      <w:r>
        <w:rPr>
          <w:rFonts w:hint="eastAsia"/>
        </w:rPr>
        <w:t>报告期内基金投资的前十名证券的发行主体未有被监管部门立案调查，不存在报告编制日前一年内受到公开谴责、处罚的情形。</w:t>
      </w:r>
    </w:p>
    <w:p w:rsidR="00F056BD" w:rsidRDefault="00F056BD" w:rsidP="00F056BD">
      <w:pPr>
        <w:pStyle w:val="-3"/>
        <w:spacing w:before="156" w:after="156"/>
      </w:pPr>
      <w:r>
        <w:t xml:space="preserve"> </w:t>
      </w:r>
      <w:r>
        <w:t>声明基金投资的前十名股票是否超出基金合同规定的备选股票库。如是，还应对相关股票的投资决策程序做出说明</w:t>
      </w:r>
    </w:p>
    <w:p w:rsidR="00F056BD" w:rsidRDefault="00F056BD" w:rsidP="00F056BD">
      <w:pPr>
        <w:pStyle w:val="-"/>
        <w:ind w:firstLine="420"/>
      </w:pPr>
      <w:r>
        <w:rPr>
          <w:rFonts w:hint="eastAsia"/>
        </w:rPr>
        <w:t>本基金投资的前十名股票没有超出基金合同规定的备选股票库，本基金管理人从制度和流程上要求股票必须先入库再买入。</w:t>
      </w:r>
    </w:p>
    <w:p w:rsidR="00F056BD" w:rsidRDefault="00F056BD" w:rsidP="00F056BD">
      <w:pPr>
        <w:pStyle w:val="-3"/>
        <w:spacing w:before="156" w:after="156"/>
      </w:pPr>
      <w:r>
        <w:rPr>
          <w:rFonts w:hint="eastAsia"/>
        </w:rPr>
        <w:t>期末其他各项资产构成</w:t>
      </w:r>
    </w:p>
    <w:p w:rsidR="00F056BD" w:rsidRDefault="00F056BD" w:rsidP="00F056BD">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056BD" w:rsidTr="00F056BD">
        <w:trPr>
          <w:cnfStyle w:val="100000000000" w:firstRow="1" w:lastRow="0" w:firstColumn="0" w:lastColumn="0" w:oddVBand="0" w:evenVBand="0" w:oddHBand="0" w:evenHBand="0" w:firstRowFirstColumn="0" w:firstRowLastColumn="0" w:lastRowFirstColumn="0" w:lastRowLastColumn="0"/>
        </w:trPr>
        <w:tc>
          <w:tcPr>
            <w:tcW w:w="743" w:type="dxa"/>
          </w:tcPr>
          <w:p w:rsidR="00F056BD" w:rsidRDefault="00F056BD" w:rsidP="00F056BD">
            <w:pPr>
              <w:jc w:val="center"/>
            </w:pPr>
            <w:r>
              <w:rPr>
                <w:rFonts w:hint="eastAsia"/>
              </w:rPr>
              <w:t>序号</w:t>
            </w:r>
          </w:p>
        </w:tc>
        <w:tc>
          <w:tcPr>
            <w:tcW w:w="2977" w:type="dxa"/>
          </w:tcPr>
          <w:p w:rsidR="00F056BD" w:rsidRDefault="00F056BD" w:rsidP="00F056BD">
            <w:pPr>
              <w:jc w:val="center"/>
            </w:pPr>
            <w:r>
              <w:rPr>
                <w:rFonts w:hint="eastAsia"/>
              </w:rPr>
              <w:t>名称</w:t>
            </w:r>
          </w:p>
        </w:tc>
        <w:tc>
          <w:tcPr>
            <w:tcW w:w="4785" w:type="dxa"/>
          </w:tcPr>
          <w:p w:rsidR="00F056BD" w:rsidRDefault="00F056BD" w:rsidP="00F056BD">
            <w:pPr>
              <w:jc w:val="center"/>
            </w:pPr>
            <w:r>
              <w:rPr>
                <w:rFonts w:hint="eastAsia"/>
              </w:rPr>
              <w:t>金额（元）</w:t>
            </w:r>
          </w:p>
        </w:tc>
      </w:tr>
      <w:tr w:rsidR="00F056BD" w:rsidTr="00F056BD">
        <w:tc>
          <w:tcPr>
            <w:tcW w:w="743" w:type="dxa"/>
          </w:tcPr>
          <w:p w:rsidR="00F056BD" w:rsidRDefault="00F056BD" w:rsidP="00F056BD">
            <w:pPr>
              <w:jc w:val="center"/>
            </w:pPr>
            <w:r>
              <w:t>1</w:t>
            </w:r>
          </w:p>
        </w:tc>
        <w:tc>
          <w:tcPr>
            <w:tcW w:w="2977" w:type="dxa"/>
          </w:tcPr>
          <w:p w:rsidR="00F056BD" w:rsidRDefault="00F056BD" w:rsidP="00F056BD">
            <w:pPr>
              <w:jc w:val="left"/>
            </w:pPr>
            <w:r>
              <w:rPr>
                <w:rFonts w:hint="eastAsia"/>
              </w:rPr>
              <w:t>存出保证金</w:t>
            </w:r>
          </w:p>
        </w:tc>
        <w:tc>
          <w:tcPr>
            <w:tcW w:w="4785" w:type="dxa"/>
          </w:tcPr>
          <w:p w:rsidR="00F056BD" w:rsidRDefault="00F056BD" w:rsidP="00F056BD">
            <w:pPr>
              <w:jc w:val="right"/>
            </w:pPr>
            <w:r>
              <w:t>578,857.13</w:t>
            </w:r>
          </w:p>
        </w:tc>
      </w:tr>
      <w:tr w:rsidR="00F056BD" w:rsidTr="00F056BD">
        <w:tc>
          <w:tcPr>
            <w:tcW w:w="743" w:type="dxa"/>
          </w:tcPr>
          <w:p w:rsidR="00F056BD" w:rsidRDefault="00F056BD" w:rsidP="00F056BD">
            <w:pPr>
              <w:jc w:val="center"/>
            </w:pPr>
            <w:r>
              <w:t>2</w:t>
            </w:r>
          </w:p>
        </w:tc>
        <w:tc>
          <w:tcPr>
            <w:tcW w:w="2977" w:type="dxa"/>
          </w:tcPr>
          <w:p w:rsidR="00F056BD" w:rsidRDefault="00F056BD" w:rsidP="00F056BD">
            <w:pPr>
              <w:jc w:val="left"/>
            </w:pPr>
            <w:r>
              <w:rPr>
                <w:rFonts w:hint="eastAsia"/>
              </w:rPr>
              <w:t>应收证券清算款</w:t>
            </w:r>
          </w:p>
        </w:tc>
        <w:tc>
          <w:tcPr>
            <w:tcW w:w="4785" w:type="dxa"/>
          </w:tcPr>
          <w:p w:rsidR="00F056BD" w:rsidRDefault="00F056BD" w:rsidP="00F056BD">
            <w:pPr>
              <w:jc w:val="right"/>
            </w:pPr>
            <w:r>
              <w:t>6,113,180.46</w:t>
            </w:r>
          </w:p>
        </w:tc>
      </w:tr>
      <w:tr w:rsidR="00F056BD" w:rsidTr="00F056BD">
        <w:tc>
          <w:tcPr>
            <w:tcW w:w="743" w:type="dxa"/>
          </w:tcPr>
          <w:p w:rsidR="00F056BD" w:rsidRDefault="00F056BD" w:rsidP="00F056BD">
            <w:pPr>
              <w:jc w:val="center"/>
            </w:pPr>
            <w:r>
              <w:t>3</w:t>
            </w:r>
          </w:p>
        </w:tc>
        <w:tc>
          <w:tcPr>
            <w:tcW w:w="2977" w:type="dxa"/>
          </w:tcPr>
          <w:p w:rsidR="00F056BD" w:rsidRDefault="00F056BD" w:rsidP="00F056BD">
            <w:pPr>
              <w:jc w:val="left"/>
            </w:pPr>
            <w:r>
              <w:rPr>
                <w:rFonts w:hint="eastAsia"/>
              </w:rPr>
              <w:t>应收股利</w:t>
            </w:r>
          </w:p>
        </w:tc>
        <w:tc>
          <w:tcPr>
            <w:tcW w:w="4785" w:type="dxa"/>
          </w:tcPr>
          <w:p w:rsidR="00F056BD" w:rsidRDefault="00F056BD" w:rsidP="00F056BD">
            <w:pPr>
              <w:jc w:val="right"/>
            </w:pPr>
            <w:r>
              <w:t>-</w:t>
            </w:r>
          </w:p>
        </w:tc>
      </w:tr>
      <w:tr w:rsidR="00F056BD" w:rsidTr="00F056BD">
        <w:tc>
          <w:tcPr>
            <w:tcW w:w="743" w:type="dxa"/>
          </w:tcPr>
          <w:p w:rsidR="00F056BD" w:rsidRDefault="00F056BD" w:rsidP="00F056BD">
            <w:pPr>
              <w:jc w:val="center"/>
            </w:pPr>
            <w:r>
              <w:t>4</w:t>
            </w:r>
          </w:p>
        </w:tc>
        <w:tc>
          <w:tcPr>
            <w:tcW w:w="2977" w:type="dxa"/>
          </w:tcPr>
          <w:p w:rsidR="00F056BD" w:rsidRDefault="00F056BD" w:rsidP="00F056BD">
            <w:pPr>
              <w:jc w:val="left"/>
            </w:pPr>
            <w:r>
              <w:rPr>
                <w:rFonts w:hint="eastAsia"/>
              </w:rPr>
              <w:t>应收利息</w:t>
            </w:r>
          </w:p>
        </w:tc>
        <w:tc>
          <w:tcPr>
            <w:tcW w:w="4785" w:type="dxa"/>
          </w:tcPr>
          <w:p w:rsidR="00F056BD" w:rsidRDefault="00F056BD" w:rsidP="00F056BD">
            <w:pPr>
              <w:jc w:val="right"/>
            </w:pPr>
            <w:r>
              <w:t>2,649,419.48</w:t>
            </w:r>
          </w:p>
        </w:tc>
      </w:tr>
      <w:tr w:rsidR="00F056BD" w:rsidTr="00F056BD">
        <w:tc>
          <w:tcPr>
            <w:tcW w:w="743" w:type="dxa"/>
          </w:tcPr>
          <w:p w:rsidR="00F056BD" w:rsidRDefault="00F056BD" w:rsidP="00F056BD">
            <w:pPr>
              <w:jc w:val="center"/>
            </w:pPr>
            <w:r>
              <w:t>5</w:t>
            </w:r>
          </w:p>
        </w:tc>
        <w:tc>
          <w:tcPr>
            <w:tcW w:w="2977" w:type="dxa"/>
          </w:tcPr>
          <w:p w:rsidR="00F056BD" w:rsidRDefault="00F056BD" w:rsidP="00F056BD">
            <w:pPr>
              <w:jc w:val="left"/>
            </w:pPr>
            <w:r>
              <w:rPr>
                <w:rFonts w:hint="eastAsia"/>
              </w:rPr>
              <w:t>应收申购款</w:t>
            </w:r>
          </w:p>
        </w:tc>
        <w:tc>
          <w:tcPr>
            <w:tcW w:w="4785" w:type="dxa"/>
          </w:tcPr>
          <w:p w:rsidR="00F056BD" w:rsidRDefault="00F056BD" w:rsidP="00F056BD">
            <w:pPr>
              <w:jc w:val="right"/>
            </w:pPr>
            <w:r>
              <w:t>56,897.87</w:t>
            </w:r>
          </w:p>
        </w:tc>
      </w:tr>
      <w:tr w:rsidR="00F056BD" w:rsidTr="00F056BD">
        <w:tc>
          <w:tcPr>
            <w:tcW w:w="743" w:type="dxa"/>
          </w:tcPr>
          <w:p w:rsidR="00F056BD" w:rsidRDefault="00F056BD" w:rsidP="00F056BD">
            <w:pPr>
              <w:jc w:val="center"/>
            </w:pPr>
            <w:r>
              <w:t>6</w:t>
            </w:r>
          </w:p>
        </w:tc>
        <w:tc>
          <w:tcPr>
            <w:tcW w:w="2977" w:type="dxa"/>
          </w:tcPr>
          <w:p w:rsidR="00F056BD" w:rsidRDefault="00F056BD" w:rsidP="00F056BD">
            <w:pPr>
              <w:jc w:val="left"/>
            </w:pPr>
            <w:r>
              <w:rPr>
                <w:rFonts w:hint="eastAsia"/>
              </w:rPr>
              <w:t>其他应收款</w:t>
            </w:r>
          </w:p>
        </w:tc>
        <w:tc>
          <w:tcPr>
            <w:tcW w:w="4785" w:type="dxa"/>
          </w:tcPr>
          <w:p w:rsidR="00F056BD" w:rsidRDefault="00F056BD" w:rsidP="00F056BD">
            <w:pPr>
              <w:jc w:val="right"/>
            </w:pPr>
            <w:r>
              <w:t>-</w:t>
            </w:r>
          </w:p>
        </w:tc>
      </w:tr>
      <w:tr w:rsidR="00F056BD" w:rsidTr="00F056BD">
        <w:tc>
          <w:tcPr>
            <w:tcW w:w="743" w:type="dxa"/>
          </w:tcPr>
          <w:p w:rsidR="00F056BD" w:rsidRDefault="00F056BD" w:rsidP="00F056BD">
            <w:pPr>
              <w:jc w:val="center"/>
            </w:pPr>
            <w:r>
              <w:t>7</w:t>
            </w:r>
          </w:p>
        </w:tc>
        <w:tc>
          <w:tcPr>
            <w:tcW w:w="2977" w:type="dxa"/>
          </w:tcPr>
          <w:p w:rsidR="00F056BD" w:rsidRDefault="00F056BD" w:rsidP="00F056BD">
            <w:pPr>
              <w:jc w:val="left"/>
            </w:pPr>
            <w:r>
              <w:rPr>
                <w:rFonts w:hint="eastAsia"/>
              </w:rPr>
              <w:t>待摊费用</w:t>
            </w:r>
          </w:p>
        </w:tc>
        <w:tc>
          <w:tcPr>
            <w:tcW w:w="4785" w:type="dxa"/>
          </w:tcPr>
          <w:p w:rsidR="00F056BD" w:rsidRDefault="00F056BD" w:rsidP="00F056BD">
            <w:pPr>
              <w:jc w:val="right"/>
            </w:pPr>
            <w:r>
              <w:t>-</w:t>
            </w:r>
          </w:p>
        </w:tc>
      </w:tr>
      <w:tr w:rsidR="00F056BD" w:rsidTr="00F056BD">
        <w:tc>
          <w:tcPr>
            <w:tcW w:w="743" w:type="dxa"/>
          </w:tcPr>
          <w:p w:rsidR="00F056BD" w:rsidRDefault="00F056BD" w:rsidP="00F056BD">
            <w:pPr>
              <w:jc w:val="center"/>
            </w:pPr>
            <w:r>
              <w:t>8</w:t>
            </w:r>
          </w:p>
        </w:tc>
        <w:tc>
          <w:tcPr>
            <w:tcW w:w="2977" w:type="dxa"/>
          </w:tcPr>
          <w:p w:rsidR="00F056BD" w:rsidRDefault="00F056BD" w:rsidP="00F056BD">
            <w:pPr>
              <w:jc w:val="left"/>
            </w:pPr>
            <w:r>
              <w:rPr>
                <w:rFonts w:hint="eastAsia"/>
              </w:rPr>
              <w:t>其他</w:t>
            </w:r>
          </w:p>
        </w:tc>
        <w:tc>
          <w:tcPr>
            <w:tcW w:w="4785" w:type="dxa"/>
          </w:tcPr>
          <w:p w:rsidR="00F056BD" w:rsidRDefault="00F056BD" w:rsidP="00F056BD">
            <w:pPr>
              <w:jc w:val="right"/>
            </w:pPr>
            <w:r>
              <w:t>-</w:t>
            </w:r>
          </w:p>
        </w:tc>
      </w:tr>
      <w:tr w:rsidR="00F056BD" w:rsidTr="00F056BD">
        <w:tc>
          <w:tcPr>
            <w:tcW w:w="743" w:type="dxa"/>
          </w:tcPr>
          <w:p w:rsidR="00F056BD" w:rsidRDefault="00F056BD" w:rsidP="00F056BD">
            <w:pPr>
              <w:jc w:val="center"/>
            </w:pPr>
            <w:r>
              <w:t>9</w:t>
            </w:r>
          </w:p>
        </w:tc>
        <w:tc>
          <w:tcPr>
            <w:tcW w:w="2977" w:type="dxa"/>
          </w:tcPr>
          <w:p w:rsidR="00F056BD" w:rsidRDefault="00F056BD" w:rsidP="00F056BD">
            <w:pPr>
              <w:jc w:val="left"/>
            </w:pPr>
            <w:r>
              <w:rPr>
                <w:rFonts w:hint="eastAsia"/>
              </w:rPr>
              <w:t>合计</w:t>
            </w:r>
          </w:p>
        </w:tc>
        <w:tc>
          <w:tcPr>
            <w:tcW w:w="4785" w:type="dxa"/>
          </w:tcPr>
          <w:p w:rsidR="00F056BD" w:rsidRDefault="00F056BD" w:rsidP="00F056BD">
            <w:pPr>
              <w:jc w:val="right"/>
            </w:pPr>
            <w:r>
              <w:t>9,398,354.94</w:t>
            </w:r>
          </w:p>
        </w:tc>
      </w:tr>
    </w:tbl>
    <w:p w:rsidR="00F056BD" w:rsidRDefault="00F056BD" w:rsidP="00F056BD">
      <w:pPr>
        <w:pStyle w:val="-3"/>
        <w:spacing w:before="156" w:after="156"/>
      </w:pPr>
      <w:r>
        <w:rPr>
          <w:rFonts w:hint="eastAsia"/>
        </w:rPr>
        <w:t>期末持有的处于转股期的可转换债券明细</w:t>
      </w:r>
    </w:p>
    <w:p w:rsidR="00F056BD" w:rsidRDefault="00F056BD" w:rsidP="00F056BD">
      <w:pPr>
        <w:pStyle w:val="-"/>
        <w:ind w:firstLine="420"/>
      </w:pPr>
      <w:r>
        <w:rPr>
          <w:rFonts w:hint="eastAsia"/>
        </w:rPr>
        <w:t>本基金本报告期末未持有处于转股期的可转换债券。</w:t>
      </w:r>
    </w:p>
    <w:p w:rsidR="00F056BD" w:rsidRDefault="00F056BD" w:rsidP="00F056BD">
      <w:pPr>
        <w:pStyle w:val="-3"/>
        <w:spacing w:before="156" w:after="156"/>
      </w:pPr>
      <w:r>
        <w:rPr>
          <w:rFonts w:hint="eastAsia"/>
        </w:rPr>
        <w:t>期末前十名股票中存在流通受限情况的说明</w:t>
      </w:r>
    </w:p>
    <w:p w:rsidR="00F056BD" w:rsidRDefault="00F056BD" w:rsidP="00F056BD">
      <w:pPr>
        <w:pStyle w:val="-"/>
        <w:ind w:firstLine="420"/>
      </w:pPr>
      <w:r>
        <w:rPr>
          <w:rFonts w:hint="eastAsia"/>
        </w:rPr>
        <w:t>本基金本报告期末投资前十名股票中不存在流通受限情况。</w:t>
      </w:r>
    </w:p>
    <w:p w:rsidR="00F056BD" w:rsidRDefault="00F056BD" w:rsidP="00F056BD">
      <w:pPr>
        <w:pStyle w:val="-1"/>
        <w:ind w:left="281" w:hanging="281"/>
      </w:pPr>
      <w:bookmarkStart w:id="41" w:name="_Toc17129022"/>
      <w:r>
        <w:rPr>
          <w:rFonts w:hint="eastAsia"/>
        </w:rPr>
        <w:t>基金份额持有人信息</w:t>
      </w:r>
      <w:bookmarkEnd w:id="41"/>
    </w:p>
    <w:p w:rsidR="00F056BD" w:rsidRDefault="00F056BD" w:rsidP="00F056BD">
      <w:pPr>
        <w:pStyle w:val="-2"/>
        <w:spacing w:before="312"/>
      </w:pPr>
      <w:bookmarkStart w:id="42" w:name="_Toc17129023"/>
      <w:r>
        <w:rPr>
          <w:rFonts w:hint="eastAsia"/>
        </w:rPr>
        <w:t>期末基金份额持有人户数及持有人结构</w:t>
      </w:r>
      <w:bookmarkEnd w:id="42"/>
    </w:p>
    <w:p w:rsidR="00F056BD" w:rsidRDefault="00F056BD" w:rsidP="00F056BD">
      <w:pPr>
        <w:jc w:val="right"/>
      </w:pPr>
      <w:r>
        <w:rPr>
          <w:rFonts w:hint="eastAsia"/>
        </w:rPr>
        <w:lastRenderedPageBreak/>
        <w:t>份额单位：份</w:t>
      </w:r>
    </w:p>
    <w:tbl>
      <w:tblPr>
        <w:tblStyle w:val="-0"/>
        <w:tblW w:w="8501" w:type="dxa"/>
        <w:tblLayout w:type="fixed"/>
        <w:tblLook w:val="04A0" w:firstRow="1" w:lastRow="0" w:firstColumn="1" w:lastColumn="0" w:noHBand="0" w:noVBand="1"/>
      </w:tblPr>
      <w:tblGrid>
        <w:gridCol w:w="675"/>
        <w:gridCol w:w="1928"/>
        <w:gridCol w:w="1928"/>
        <w:gridCol w:w="1021"/>
        <w:gridCol w:w="1928"/>
        <w:gridCol w:w="1021"/>
      </w:tblGrid>
      <w:tr w:rsidR="00F056BD" w:rsidTr="00F056BD">
        <w:trPr>
          <w:cnfStyle w:val="100000000000" w:firstRow="1" w:lastRow="0" w:firstColumn="0" w:lastColumn="0" w:oddVBand="0" w:evenVBand="0" w:oddHBand="0" w:evenHBand="0" w:firstRowFirstColumn="0" w:firstRowLastColumn="0" w:lastRowFirstColumn="0" w:lastRowLastColumn="0"/>
        </w:trPr>
        <w:tc>
          <w:tcPr>
            <w:tcW w:w="675" w:type="dxa"/>
            <w:vMerge w:val="restart"/>
          </w:tcPr>
          <w:p w:rsidR="00F056BD" w:rsidRDefault="00F056BD" w:rsidP="00F056BD">
            <w:pPr>
              <w:jc w:val="center"/>
            </w:pPr>
            <w:r>
              <w:rPr>
                <w:rFonts w:hint="eastAsia"/>
              </w:rPr>
              <w:t>持有人户数（户）</w:t>
            </w:r>
          </w:p>
        </w:tc>
        <w:tc>
          <w:tcPr>
            <w:tcW w:w="1928" w:type="dxa"/>
            <w:vMerge w:val="restart"/>
          </w:tcPr>
          <w:p w:rsidR="00F056BD" w:rsidRDefault="00F056BD" w:rsidP="00F056BD">
            <w:pPr>
              <w:jc w:val="center"/>
            </w:pPr>
            <w:r>
              <w:rPr>
                <w:rFonts w:hint="eastAsia"/>
              </w:rPr>
              <w:t>户均持有的基金份额</w:t>
            </w:r>
          </w:p>
        </w:tc>
        <w:tc>
          <w:tcPr>
            <w:tcW w:w="5898" w:type="dxa"/>
            <w:gridSpan w:val="4"/>
            <w:tcBorders>
              <w:bottom w:val="single" w:sz="4" w:space="0" w:color="auto"/>
            </w:tcBorders>
          </w:tcPr>
          <w:p w:rsidR="00F056BD" w:rsidRDefault="00F056BD" w:rsidP="00F056BD">
            <w:pPr>
              <w:jc w:val="center"/>
            </w:pPr>
            <w:r>
              <w:rPr>
                <w:rFonts w:hint="eastAsia"/>
              </w:rPr>
              <w:t>持有</w:t>
            </w:r>
            <w:proofErr w:type="gramStart"/>
            <w:r>
              <w:rPr>
                <w:rFonts w:hint="eastAsia"/>
              </w:rPr>
              <w:t>人结构</w:t>
            </w:r>
            <w:proofErr w:type="gramEnd"/>
          </w:p>
        </w:tc>
      </w:tr>
      <w:tr w:rsidR="00F056BD" w:rsidTr="00F056BD">
        <w:tc>
          <w:tcPr>
            <w:tcW w:w="675" w:type="dxa"/>
            <w:vMerge/>
          </w:tcPr>
          <w:p w:rsidR="00F056BD" w:rsidRDefault="00F056BD" w:rsidP="00F056BD">
            <w:pPr>
              <w:jc w:val="left"/>
            </w:pPr>
          </w:p>
        </w:tc>
        <w:tc>
          <w:tcPr>
            <w:tcW w:w="1928" w:type="dxa"/>
            <w:vMerge/>
          </w:tcPr>
          <w:p w:rsidR="00F056BD" w:rsidRDefault="00F056BD" w:rsidP="00F056BD">
            <w:pPr>
              <w:jc w:val="left"/>
            </w:pPr>
          </w:p>
        </w:tc>
        <w:tc>
          <w:tcPr>
            <w:tcW w:w="2949" w:type="dxa"/>
            <w:gridSpan w:val="2"/>
            <w:tcBorders>
              <w:bottom w:val="single" w:sz="4" w:space="0" w:color="auto"/>
            </w:tcBorders>
            <w:shd w:val="clear" w:color="auto" w:fill="BFBFBF"/>
          </w:tcPr>
          <w:p w:rsidR="00F056BD" w:rsidRDefault="00F056BD" w:rsidP="00F056BD">
            <w:pPr>
              <w:jc w:val="center"/>
            </w:pPr>
            <w:r>
              <w:rPr>
                <w:rFonts w:hint="eastAsia"/>
              </w:rPr>
              <w:t>机构投资者</w:t>
            </w:r>
          </w:p>
        </w:tc>
        <w:tc>
          <w:tcPr>
            <w:tcW w:w="2949" w:type="dxa"/>
            <w:gridSpan w:val="2"/>
            <w:tcBorders>
              <w:bottom w:val="single" w:sz="4" w:space="0" w:color="auto"/>
            </w:tcBorders>
            <w:shd w:val="clear" w:color="auto" w:fill="BFBFBF"/>
          </w:tcPr>
          <w:p w:rsidR="00F056BD" w:rsidRDefault="00F056BD" w:rsidP="00F056BD">
            <w:pPr>
              <w:jc w:val="center"/>
            </w:pPr>
            <w:r>
              <w:rPr>
                <w:rFonts w:hint="eastAsia"/>
              </w:rPr>
              <w:t>个人投资者</w:t>
            </w:r>
          </w:p>
        </w:tc>
      </w:tr>
      <w:tr w:rsidR="00F056BD" w:rsidTr="00F056BD">
        <w:tc>
          <w:tcPr>
            <w:tcW w:w="675" w:type="dxa"/>
            <w:vMerge/>
          </w:tcPr>
          <w:p w:rsidR="00F056BD" w:rsidRDefault="00F056BD" w:rsidP="00F056BD">
            <w:pPr>
              <w:jc w:val="left"/>
            </w:pPr>
          </w:p>
        </w:tc>
        <w:tc>
          <w:tcPr>
            <w:tcW w:w="1928" w:type="dxa"/>
            <w:vMerge/>
          </w:tcPr>
          <w:p w:rsidR="00F056BD" w:rsidRDefault="00F056BD" w:rsidP="00F056BD">
            <w:pPr>
              <w:jc w:val="left"/>
            </w:pPr>
          </w:p>
        </w:tc>
        <w:tc>
          <w:tcPr>
            <w:tcW w:w="1928" w:type="dxa"/>
            <w:shd w:val="clear" w:color="auto" w:fill="BFBFBF"/>
          </w:tcPr>
          <w:p w:rsidR="00F056BD" w:rsidRDefault="00F056BD" w:rsidP="00F056BD">
            <w:pPr>
              <w:jc w:val="center"/>
            </w:pPr>
            <w:r>
              <w:rPr>
                <w:rFonts w:hint="eastAsia"/>
              </w:rPr>
              <w:t>持有份额</w:t>
            </w:r>
          </w:p>
        </w:tc>
        <w:tc>
          <w:tcPr>
            <w:tcW w:w="1021" w:type="dxa"/>
            <w:shd w:val="clear" w:color="auto" w:fill="BFBFBF"/>
          </w:tcPr>
          <w:p w:rsidR="00F056BD" w:rsidRDefault="00F056BD" w:rsidP="00F056BD">
            <w:pPr>
              <w:jc w:val="center"/>
            </w:pPr>
            <w:r>
              <w:rPr>
                <w:rFonts w:hint="eastAsia"/>
              </w:rPr>
              <w:t>占总份额比例</w:t>
            </w:r>
          </w:p>
        </w:tc>
        <w:tc>
          <w:tcPr>
            <w:tcW w:w="1928" w:type="dxa"/>
            <w:shd w:val="clear" w:color="auto" w:fill="BFBFBF"/>
          </w:tcPr>
          <w:p w:rsidR="00F056BD" w:rsidRDefault="00F056BD" w:rsidP="00F056BD">
            <w:pPr>
              <w:jc w:val="center"/>
            </w:pPr>
            <w:r>
              <w:rPr>
                <w:rFonts w:hint="eastAsia"/>
              </w:rPr>
              <w:t>持有份额</w:t>
            </w:r>
          </w:p>
        </w:tc>
        <w:tc>
          <w:tcPr>
            <w:tcW w:w="1021" w:type="dxa"/>
            <w:shd w:val="clear" w:color="auto" w:fill="BFBFBF"/>
          </w:tcPr>
          <w:p w:rsidR="00F056BD" w:rsidRDefault="00F056BD" w:rsidP="00F056BD">
            <w:pPr>
              <w:jc w:val="center"/>
            </w:pPr>
            <w:r>
              <w:rPr>
                <w:rFonts w:hint="eastAsia"/>
              </w:rPr>
              <w:t>占总份额比例</w:t>
            </w:r>
          </w:p>
        </w:tc>
      </w:tr>
      <w:tr w:rsidR="00F056BD" w:rsidTr="00F056BD">
        <w:tc>
          <w:tcPr>
            <w:tcW w:w="675" w:type="dxa"/>
          </w:tcPr>
          <w:p w:rsidR="00F056BD" w:rsidRDefault="00F056BD" w:rsidP="00F056BD">
            <w:pPr>
              <w:jc w:val="right"/>
            </w:pPr>
            <w:r>
              <w:t>93,395</w:t>
            </w:r>
          </w:p>
        </w:tc>
        <w:tc>
          <w:tcPr>
            <w:tcW w:w="1928" w:type="dxa"/>
          </w:tcPr>
          <w:p w:rsidR="00F056BD" w:rsidRDefault="00F056BD" w:rsidP="00F056BD">
            <w:pPr>
              <w:jc w:val="right"/>
            </w:pPr>
            <w:r>
              <w:t>24,737.29</w:t>
            </w:r>
          </w:p>
        </w:tc>
        <w:tc>
          <w:tcPr>
            <w:tcW w:w="1928" w:type="dxa"/>
          </w:tcPr>
          <w:p w:rsidR="00F056BD" w:rsidRDefault="00F056BD" w:rsidP="00F056BD">
            <w:pPr>
              <w:jc w:val="right"/>
            </w:pPr>
            <w:r>
              <w:t>5,043,259.17</w:t>
            </w:r>
          </w:p>
        </w:tc>
        <w:tc>
          <w:tcPr>
            <w:tcW w:w="1021" w:type="dxa"/>
          </w:tcPr>
          <w:p w:rsidR="00F056BD" w:rsidRDefault="00F056BD" w:rsidP="00F056BD">
            <w:pPr>
              <w:jc w:val="right"/>
            </w:pPr>
            <w:r>
              <w:t>0.22%</w:t>
            </w:r>
          </w:p>
        </w:tc>
        <w:tc>
          <w:tcPr>
            <w:tcW w:w="1928" w:type="dxa"/>
          </w:tcPr>
          <w:p w:rsidR="00F056BD" w:rsidRDefault="00F056BD" w:rsidP="00F056BD">
            <w:pPr>
              <w:jc w:val="right"/>
            </w:pPr>
            <w:r>
              <w:t>2,305,295,725.62</w:t>
            </w:r>
          </w:p>
        </w:tc>
        <w:tc>
          <w:tcPr>
            <w:tcW w:w="1021" w:type="dxa"/>
          </w:tcPr>
          <w:p w:rsidR="00F056BD" w:rsidRDefault="00F056BD" w:rsidP="00F056BD">
            <w:pPr>
              <w:jc w:val="right"/>
            </w:pPr>
            <w:r>
              <w:t>99.78%</w:t>
            </w:r>
          </w:p>
        </w:tc>
      </w:tr>
    </w:tbl>
    <w:p w:rsidR="00F056BD" w:rsidRDefault="00F056BD" w:rsidP="00F056BD">
      <w:pPr>
        <w:pStyle w:val="-2"/>
        <w:spacing w:before="312"/>
      </w:pPr>
      <w:bookmarkStart w:id="43" w:name="_Toc17129024"/>
      <w:r>
        <w:rPr>
          <w:rFonts w:hint="eastAsia"/>
        </w:rPr>
        <w:t>期末基金管理人的从业人员持有本基金的情况</w:t>
      </w:r>
      <w:bookmarkEnd w:id="43"/>
    </w:p>
    <w:tbl>
      <w:tblPr>
        <w:tblStyle w:val="-noheader"/>
        <w:tblW w:w="8505" w:type="dxa"/>
        <w:tblLayout w:type="fixed"/>
        <w:tblLook w:val="04A0" w:firstRow="1" w:lastRow="0" w:firstColumn="1" w:lastColumn="0" w:noHBand="0" w:noVBand="1"/>
      </w:tblPr>
      <w:tblGrid>
        <w:gridCol w:w="2835"/>
        <w:gridCol w:w="2835"/>
        <w:gridCol w:w="2835"/>
      </w:tblGrid>
      <w:tr w:rsidR="00F056BD" w:rsidTr="00F056BD">
        <w:tc>
          <w:tcPr>
            <w:tcW w:w="2840" w:type="dxa"/>
          </w:tcPr>
          <w:p w:rsidR="00F056BD" w:rsidRDefault="00F056BD" w:rsidP="00F056BD">
            <w:pPr>
              <w:jc w:val="left"/>
            </w:pPr>
            <w:r>
              <w:rPr>
                <w:rFonts w:hint="eastAsia"/>
              </w:rPr>
              <w:t>项目</w:t>
            </w:r>
          </w:p>
        </w:tc>
        <w:tc>
          <w:tcPr>
            <w:tcW w:w="2841" w:type="dxa"/>
          </w:tcPr>
          <w:p w:rsidR="00F056BD" w:rsidRDefault="00F056BD" w:rsidP="00F056BD">
            <w:pPr>
              <w:jc w:val="left"/>
            </w:pPr>
            <w:r>
              <w:rPr>
                <w:rFonts w:hint="eastAsia"/>
              </w:rPr>
              <w:t>持有份额总数（份）</w:t>
            </w:r>
          </w:p>
        </w:tc>
        <w:tc>
          <w:tcPr>
            <w:tcW w:w="2841" w:type="dxa"/>
          </w:tcPr>
          <w:p w:rsidR="00F056BD" w:rsidRDefault="00F056BD" w:rsidP="00F056BD">
            <w:pPr>
              <w:jc w:val="left"/>
            </w:pPr>
            <w:r>
              <w:rPr>
                <w:rFonts w:hint="eastAsia"/>
              </w:rPr>
              <w:t>占基金总份额比例</w:t>
            </w:r>
          </w:p>
        </w:tc>
      </w:tr>
      <w:tr w:rsidR="00F056BD" w:rsidTr="00F056BD">
        <w:tc>
          <w:tcPr>
            <w:tcW w:w="2840" w:type="dxa"/>
          </w:tcPr>
          <w:p w:rsidR="00F056BD" w:rsidRDefault="00F056BD" w:rsidP="00F056BD">
            <w:pPr>
              <w:jc w:val="left"/>
            </w:pPr>
            <w:r>
              <w:rPr>
                <w:rFonts w:hint="eastAsia"/>
              </w:rPr>
              <w:t>基金管理人所有从业人员持有本基金</w:t>
            </w:r>
          </w:p>
        </w:tc>
        <w:tc>
          <w:tcPr>
            <w:tcW w:w="2841" w:type="dxa"/>
          </w:tcPr>
          <w:p w:rsidR="00F056BD" w:rsidRDefault="00F056BD" w:rsidP="00F056BD">
            <w:pPr>
              <w:jc w:val="right"/>
            </w:pPr>
            <w:r>
              <w:t>303,624.48</w:t>
            </w:r>
          </w:p>
        </w:tc>
        <w:tc>
          <w:tcPr>
            <w:tcW w:w="2841" w:type="dxa"/>
          </w:tcPr>
          <w:p w:rsidR="00F056BD" w:rsidRDefault="00F056BD" w:rsidP="00F056BD">
            <w:pPr>
              <w:jc w:val="right"/>
            </w:pPr>
            <w:r>
              <w:t>0.0131%</w:t>
            </w:r>
          </w:p>
        </w:tc>
      </w:tr>
    </w:tbl>
    <w:p w:rsidR="00F056BD" w:rsidRDefault="00F056BD" w:rsidP="00F056BD">
      <w:pPr>
        <w:pStyle w:val="-2"/>
        <w:spacing w:before="312"/>
      </w:pPr>
      <w:bookmarkStart w:id="44" w:name="_Toc17129025"/>
      <w:r>
        <w:rPr>
          <w:rFonts w:hint="eastAsia"/>
        </w:rPr>
        <w:t>期末基金管理人的从业人员持有本开放式基金份额总量区间情况</w:t>
      </w:r>
      <w:bookmarkEnd w:id="44"/>
    </w:p>
    <w:p w:rsidR="00F056BD" w:rsidRDefault="00F056BD" w:rsidP="00F056BD">
      <w:pPr>
        <w:pStyle w:val="-"/>
        <w:ind w:firstLine="420"/>
      </w:pPr>
      <w:r>
        <w:rPr>
          <w:rFonts w:hint="eastAsia"/>
        </w:rPr>
        <w:t>本公司的高级管理人员、基金投资和研究部门负责人和本基金基金经理均未持有本基金份额。</w:t>
      </w:r>
    </w:p>
    <w:p w:rsidR="00F056BD" w:rsidRDefault="00F056BD" w:rsidP="00F056BD">
      <w:pPr>
        <w:pStyle w:val="-1"/>
        <w:ind w:left="281" w:hanging="281"/>
      </w:pPr>
      <w:bookmarkStart w:id="45" w:name="_Toc17129026"/>
      <w:r>
        <w:rPr>
          <w:rFonts w:hint="eastAsia"/>
        </w:rPr>
        <w:t>开放式基金份额变动</w:t>
      </w:r>
      <w:bookmarkEnd w:id="45"/>
    </w:p>
    <w:p w:rsidR="00F056BD" w:rsidRDefault="00F056BD" w:rsidP="00F056BD">
      <w:pPr>
        <w:jc w:val="right"/>
      </w:pPr>
      <w:r>
        <w:rPr>
          <w:rFonts w:hint="eastAsia"/>
        </w:rPr>
        <w:t>单位：份</w:t>
      </w:r>
    </w:p>
    <w:tbl>
      <w:tblPr>
        <w:tblStyle w:val="-noheader"/>
        <w:tblW w:w="8505" w:type="dxa"/>
        <w:tblLayout w:type="fixed"/>
        <w:tblLook w:val="04A0" w:firstRow="1" w:lastRow="0" w:firstColumn="1" w:lastColumn="0" w:noHBand="0" w:noVBand="1"/>
      </w:tblPr>
      <w:tblGrid>
        <w:gridCol w:w="4253"/>
        <w:gridCol w:w="4252"/>
      </w:tblGrid>
      <w:tr w:rsidR="00F056BD" w:rsidTr="00F056BD">
        <w:tc>
          <w:tcPr>
            <w:tcW w:w="4261" w:type="dxa"/>
          </w:tcPr>
          <w:p w:rsidR="00F056BD" w:rsidRDefault="00F056BD" w:rsidP="00F056BD">
            <w:pPr>
              <w:jc w:val="left"/>
            </w:pPr>
            <w:r>
              <w:rPr>
                <w:rFonts w:hint="eastAsia"/>
              </w:rPr>
              <w:t>基金合同生效日</w:t>
            </w:r>
            <w:r>
              <w:rPr>
                <w:rFonts w:hint="eastAsia"/>
              </w:rPr>
              <w:t>(2007</w:t>
            </w:r>
            <w:r>
              <w:rPr>
                <w:rFonts w:hint="eastAsia"/>
              </w:rPr>
              <w:t>年</w:t>
            </w:r>
            <w:r>
              <w:rPr>
                <w:rFonts w:hint="eastAsia"/>
              </w:rPr>
              <w:t>11</w:t>
            </w:r>
            <w:r>
              <w:rPr>
                <w:rFonts w:hint="eastAsia"/>
              </w:rPr>
              <w:t>月</w:t>
            </w:r>
            <w:r>
              <w:rPr>
                <w:rFonts w:hint="eastAsia"/>
              </w:rPr>
              <w:t>09</w:t>
            </w:r>
            <w:r>
              <w:rPr>
                <w:rFonts w:hint="eastAsia"/>
              </w:rPr>
              <w:t>日</w:t>
            </w:r>
            <w:r>
              <w:rPr>
                <w:rFonts w:hint="eastAsia"/>
              </w:rPr>
              <w:t>)</w:t>
            </w:r>
            <w:r>
              <w:rPr>
                <w:rFonts w:hint="eastAsia"/>
              </w:rPr>
              <w:t>基金份额总额</w:t>
            </w:r>
          </w:p>
        </w:tc>
        <w:tc>
          <w:tcPr>
            <w:tcW w:w="4261" w:type="dxa"/>
          </w:tcPr>
          <w:p w:rsidR="00F056BD" w:rsidRDefault="00F056BD" w:rsidP="00F056BD">
            <w:pPr>
              <w:jc w:val="right"/>
            </w:pPr>
            <w:r>
              <w:t>500,000,000.00</w:t>
            </w:r>
          </w:p>
        </w:tc>
      </w:tr>
      <w:tr w:rsidR="00F056BD" w:rsidTr="00F056BD">
        <w:tc>
          <w:tcPr>
            <w:tcW w:w="4261" w:type="dxa"/>
          </w:tcPr>
          <w:p w:rsidR="00F056BD" w:rsidRDefault="00F056BD" w:rsidP="00F056BD">
            <w:pPr>
              <w:jc w:val="left"/>
            </w:pPr>
            <w:r>
              <w:rPr>
                <w:rFonts w:hint="eastAsia"/>
              </w:rPr>
              <w:t>本报告期期</w:t>
            </w:r>
            <w:proofErr w:type="gramStart"/>
            <w:r>
              <w:rPr>
                <w:rFonts w:hint="eastAsia"/>
              </w:rPr>
              <w:t>初基金</w:t>
            </w:r>
            <w:proofErr w:type="gramEnd"/>
            <w:r>
              <w:rPr>
                <w:rFonts w:hint="eastAsia"/>
              </w:rPr>
              <w:t>份额总额</w:t>
            </w:r>
          </w:p>
        </w:tc>
        <w:tc>
          <w:tcPr>
            <w:tcW w:w="4261" w:type="dxa"/>
          </w:tcPr>
          <w:p w:rsidR="00F056BD" w:rsidRDefault="00F056BD" w:rsidP="00F056BD">
            <w:pPr>
              <w:jc w:val="right"/>
            </w:pPr>
            <w:r>
              <w:t>2,589,785,602.45</w:t>
            </w:r>
          </w:p>
        </w:tc>
      </w:tr>
      <w:tr w:rsidR="00F056BD" w:rsidTr="00F056BD">
        <w:tc>
          <w:tcPr>
            <w:tcW w:w="4261" w:type="dxa"/>
          </w:tcPr>
          <w:p w:rsidR="00F056BD" w:rsidRDefault="00F056BD" w:rsidP="00F056BD">
            <w:pPr>
              <w:jc w:val="left"/>
            </w:pPr>
            <w:r>
              <w:rPr>
                <w:rFonts w:hint="eastAsia"/>
              </w:rPr>
              <w:t>本报告</w:t>
            </w:r>
            <w:proofErr w:type="gramStart"/>
            <w:r>
              <w:rPr>
                <w:rFonts w:hint="eastAsia"/>
              </w:rPr>
              <w:t>期基金</w:t>
            </w:r>
            <w:proofErr w:type="gramEnd"/>
            <w:r>
              <w:rPr>
                <w:rFonts w:hint="eastAsia"/>
              </w:rPr>
              <w:t>总申购份额</w:t>
            </w:r>
          </w:p>
        </w:tc>
        <w:tc>
          <w:tcPr>
            <w:tcW w:w="4261" w:type="dxa"/>
          </w:tcPr>
          <w:p w:rsidR="00F056BD" w:rsidRDefault="00F056BD" w:rsidP="00F056BD">
            <w:pPr>
              <w:jc w:val="right"/>
            </w:pPr>
            <w:r>
              <w:t>47,864,599.20</w:t>
            </w:r>
          </w:p>
        </w:tc>
      </w:tr>
      <w:tr w:rsidR="00F056BD" w:rsidTr="00F056BD">
        <w:tc>
          <w:tcPr>
            <w:tcW w:w="4261" w:type="dxa"/>
          </w:tcPr>
          <w:p w:rsidR="00F056BD" w:rsidRDefault="00F056BD" w:rsidP="00F056BD">
            <w:pPr>
              <w:jc w:val="left"/>
            </w:pPr>
            <w:r>
              <w:rPr>
                <w:rFonts w:hint="eastAsia"/>
              </w:rPr>
              <w:t>减：报告</w:t>
            </w:r>
            <w:proofErr w:type="gramStart"/>
            <w:r>
              <w:rPr>
                <w:rFonts w:hint="eastAsia"/>
              </w:rPr>
              <w:t>期基金</w:t>
            </w:r>
            <w:proofErr w:type="gramEnd"/>
            <w:r>
              <w:rPr>
                <w:rFonts w:hint="eastAsia"/>
              </w:rPr>
              <w:t>总赎回份额</w:t>
            </w:r>
          </w:p>
        </w:tc>
        <w:tc>
          <w:tcPr>
            <w:tcW w:w="4261" w:type="dxa"/>
          </w:tcPr>
          <w:p w:rsidR="00F056BD" w:rsidRDefault="00F056BD" w:rsidP="00F056BD">
            <w:pPr>
              <w:jc w:val="right"/>
            </w:pPr>
            <w:r>
              <w:t>327,311,216.86</w:t>
            </w:r>
          </w:p>
        </w:tc>
      </w:tr>
      <w:tr w:rsidR="00F056BD" w:rsidTr="00F056BD">
        <w:tc>
          <w:tcPr>
            <w:tcW w:w="4261" w:type="dxa"/>
          </w:tcPr>
          <w:p w:rsidR="00F056BD" w:rsidRDefault="00F056BD" w:rsidP="00F056BD">
            <w:pPr>
              <w:jc w:val="left"/>
            </w:pPr>
            <w:r>
              <w:rPr>
                <w:rFonts w:hint="eastAsia"/>
              </w:rPr>
              <w:t>本报告期期间基金拆分变动份额（份额减少以</w:t>
            </w:r>
            <w:r>
              <w:rPr>
                <w:rFonts w:hint="eastAsia"/>
              </w:rPr>
              <w:t>"-"</w:t>
            </w:r>
            <w:r>
              <w:rPr>
                <w:rFonts w:hint="eastAsia"/>
              </w:rPr>
              <w:t>填列）</w:t>
            </w:r>
          </w:p>
        </w:tc>
        <w:tc>
          <w:tcPr>
            <w:tcW w:w="4261" w:type="dxa"/>
          </w:tcPr>
          <w:p w:rsidR="00F056BD" w:rsidRDefault="00F056BD" w:rsidP="00F056BD">
            <w:pPr>
              <w:jc w:val="right"/>
            </w:pPr>
            <w:r>
              <w:t>-</w:t>
            </w:r>
          </w:p>
        </w:tc>
      </w:tr>
      <w:tr w:rsidR="00F056BD" w:rsidTr="00F056BD">
        <w:tc>
          <w:tcPr>
            <w:tcW w:w="4261" w:type="dxa"/>
          </w:tcPr>
          <w:p w:rsidR="00F056BD" w:rsidRDefault="00F056BD" w:rsidP="00F056BD">
            <w:pPr>
              <w:jc w:val="left"/>
            </w:pPr>
            <w:r>
              <w:rPr>
                <w:rFonts w:hint="eastAsia"/>
              </w:rPr>
              <w:t>本报告期期末基金份额总额</w:t>
            </w:r>
          </w:p>
        </w:tc>
        <w:tc>
          <w:tcPr>
            <w:tcW w:w="4261" w:type="dxa"/>
          </w:tcPr>
          <w:p w:rsidR="00F056BD" w:rsidRDefault="00F056BD" w:rsidP="00F056BD">
            <w:pPr>
              <w:jc w:val="right"/>
            </w:pPr>
            <w:r>
              <w:t>2,310,338,984.79</w:t>
            </w:r>
          </w:p>
        </w:tc>
      </w:tr>
    </w:tbl>
    <w:p w:rsidR="00F056BD" w:rsidRDefault="00F056BD" w:rsidP="00F056BD">
      <w:pPr>
        <w:pStyle w:val="-1"/>
        <w:ind w:left="281" w:hanging="281"/>
      </w:pPr>
      <w:bookmarkStart w:id="46" w:name="_Toc17129027"/>
      <w:r>
        <w:rPr>
          <w:rFonts w:hint="eastAsia"/>
        </w:rPr>
        <w:t>重大事件揭示</w:t>
      </w:r>
      <w:bookmarkEnd w:id="46"/>
    </w:p>
    <w:p w:rsidR="00F056BD" w:rsidRDefault="00F056BD" w:rsidP="00F056BD">
      <w:pPr>
        <w:pStyle w:val="-2"/>
        <w:spacing w:before="312"/>
      </w:pPr>
      <w:bookmarkStart w:id="47" w:name="_Toc17129028"/>
      <w:r>
        <w:rPr>
          <w:rFonts w:hint="eastAsia"/>
        </w:rPr>
        <w:t>基金份额持有人大会决议</w:t>
      </w:r>
      <w:bookmarkEnd w:id="47"/>
    </w:p>
    <w:p w:rsidR="00F056BD" w:rsidRDefault="00F056BD" w:rsidP="00F056BD">
      <w:pPr>
        <w:pStyle w:val="-"/>
        <w:ind w:firstLine="420"/>
      </w:pPr>
      <w:r>
        <w:rPr>
          <w:rFonts w:hint="eastAsia"/>
        </w:rPr>
        <w:t>本报告期未召开基金份额持有人大会。</w:t>
      </w:r>
    </w:p>
    <w:p w:rsidR="00F056BD" w:rsidRDefault="00F056BD" w:rsidP="00F056BD">
      <w:pPr>
        <w:pStyle w:val="-2"/>
        <w:spacing w:before="312"/>
      </w:pPr>
      <w:r>
        <w:t xml:space="preserve"> </w:t>
      </w:r>
      <w:bookmarkStart w:id="48" w:name="_Toc17129029"/>
      <w:r>
        <w:t>基金管理人、基金托管人的专门基金托管部门的重大人事变动</w:t>
      </w:r>
      <w:bookmarkEnd w:id="48"/>
    </w:p>
    <w:p w:rsidR="00F056BD" w:rsidRDefault="00F056BD" w:rsidP="00F056BD">
      <w:pPr>
        <w:pStyle w:val="-"/>
        <w:ind w:firstLine="420"/>
      </w:pPr>
      <w:r>
        <w:rPr>
          <w:rFonts w:hint="eastAsia"/>
        </w:rPr>
        <w:t>本报告期内，本基金的基金管理人未发生重大人事变动。</w:t>
      </w:r>
    </w:p>
    <w:p w:rsidR="00F056BD" w:rsidRDefault="00F056BD" w:rsidP="00F056BD">
      <w:pPr>
        <w:pStyle w:val="-"/>
        <w:ind w:firstLine="420"/>
      </w:pPr>
      <w:r>
        <w:rPr>
          <w:rFonts w:hint="eastAsia"/>
        </w:rPr>
        <w:lastRenderedPageBreak/>
        <w:t>本报告期内，基金托管人的专门基金托管部门未发生重大人事变动。</w:t>
      </w:r>
    </w:p>
    <w:p w:rsidR="00F056BD" w:rsidRDefault="00F056BD" w:rsidP="00F056BD">
      <w:pPr>
        <w:pStyle w:val="-2"/>
        <w:spacing w:before="312"/>
      </w:pPr>
      <w:r>
        <w:t xml:space="preserve"> </w:t>
      </w:r>
      <w:bookmarkStart w:id="49" w:name="_Toc17129030"/>
      <w:r>
        <w:t>涉及基金管理人、基金财产、基金托管业务的诉讼</w:t>
      </w:r>
      <w:bookmarkEnd w:id="49"/>
    </w:p>
    <w:p w:rsidR="00F056BD" w:rsidRDefault="00F056BD" w:rsidP="00F056BD">
      <w:pPr>
        <w:pStyle w:val="-"/>
        <w:ind w:firstLine="420"/>
      </w:pPr>
      <w:r>
        <w:rPr>
          <w:rFonts w:hint="eastAsia"/>
        </w:rPr>
        <w:t>本报告期内，无涉及基金管理人主营业务的诉讼。</w:t>
      </w:r>
    </w:p>
    <w:p w:rsidR="00F056BD" w:rsidRDefault="00F056BD" w:rsidP="00F056BD">
      <w:pPr>
        <w:pStyle w:val="-"/>
        <w:ind w:firstLine="420"/>
      </w:pPr>
      <w:r>
        <w:rPr>
          <w:rFonts w:hint="eastAsia"/>
        </w:rPr>
        <w:t>本报告期内，无涉及基金财产、基金托管业务的诉讼。</w:t>
      </w:r>
    </w:p>
    <w:p w:rsidR="00F056BD" w:rsidRDefault="00F056BD" w:rsidP="00F056BD">
      <w:pPr>
        <w:pStyle w:val="-2"/>
        <w:spacing w:before="312"/>
      </w:pPr>
      <w:bookmarkStart w:id="50" w:name="_Toc17129031"/>
      <w:r>
        <w:rPr>
          <w:rFonts w:hint="eastAsia"/>
        </w:rPr>
        <w:t>基金投资策略的改变</w:t>
      </w:r>
      <w:bookmarkEnd w:id="50"/>
    </w:p>
    <w:p w:rsidR="00F056BD" w:rsidRDefault="00F056BD" w:rsidP="00F056BD">
      <w:pPr>
        <w:pStyle w:val="-"/>
        <w:ind w:firstLine="420"/>
      </w:pPr>
      <w:r>
        <w:rPr>
          <w:rFonts w:hint="eastAsia"/>
        </w:rPr>
        <w:t>本报告期基金投资策略无改变。</w:t>
      </w:r>
    </w:p>
    <w:p w:rsidR="00F056BD" w:rsidRDefault="00F056BD" w:rsidP="00F056BD">
      <w:pPr>
        <w:pStyle w:val="-2"/>
        <w:spacing w:before="312"/>
      </w:pPr>
      <w:bookmarkStart w:id="51" w:name="_Toc17129032"/>
      <w:r>
        <w:rPr>
          <w:rFonts w:hint="eastAsia"/>
        </w:rPr>
        <w:t>为基金进行审计的会计师事务所情况</w:t>
      </w:r>
      <w:bookmarkEnd w:id="51"/>
    </w:p>
    <w:p w:rsidR="00F056BD" w:rsidRDefault="00F056BD" w:rsidP="00F056BD">
      <w:pPr>
        <w:pStyle w:val="-"/>
        <w:ind w:firstLine="420"/>
      </w:pPr>
      <w:r>
        <w:rPr>
          <w:rFonts w:hint="eastAsia"/>
        </w:rPr>
        <w:t>本报告期本基金聘请的会计师事务所未发生变更。</w:t>
      </w:r>
    </w:p>
    <w:p w:rsidR="00F056BD" w:rsidRDefault="00F056BD" w:rsidP="00F056BD">
      <w:pPr>
        <w:pStyle w:val="-2"/>
        <w:spacing w:before="312"/>
      </w:pPr>
      <w:bookmarkStart w:id="52" w:name="_Toc17129033"/>
      <w:r>
        <w:rPr>
          <w:rFonts w:hint="eastAsia"/>
        </w:rPr>
        <w:t>管理人、托管人及其高级管理人员受稽查或处罚等情况</w:t>
      </w:r>
      <w:bookmarkEnd w:id="52"/>
    </w:p>
    <w:p w:rsidR="00F056BD" w:rsidRDefault="00F056BD" w:rsidP="00F056BD">
      <w:pPr>
        <w:pStyle w:val="-"/>
        <w:ind w:firstLine="420"/>
      </w:pPr>
      <w:r>
        <w:rPr>
          <w:rFonts w:hint="eastAsia"/>
        </w:rPr>
        <w:t>本报告期内，基金管理人及其高级管理人员未受监管部门稽查或处罚。</w:t>
      </w:r>
    </w:p>
    <w:p w:rsidR="00F056BD" w:rsidRDefault="00F056BD" w:rsidP="00F056BD">
      <w:pPr>
        <w:pStyle w:val="-"/>
        <w:ind w:firstLine="420"/>
      </w:pPr>
      <w:r>
        <w:rPr>
          <w:rFonts w:hint="eastAsia"/>
        </w:rPr>
        <w:t>本报告期内，基金托管人及其高级管理人员未受监管部门稽查或处罚。</w:t>
      </w:r>
    </w:p>
    <w:p w:rsidR="00F056BD" w:rsidRDefault="00F056BD" w:rsidP="00F056BD">
      <w:pPr>
        <w:pStyle w:val="-2"/>
        <w:spacing w:before="312"/>
      </w:pPr>
      <w:bookmarkStart w:id="53" w:name="_Toc17129034"/>
      <w:r>
        <w:rPr>
          <w:rFonts w:hint="eastAsia"/>
        </w:rPr>
        <w:t>基金租用证券公司交易单元的有关情况</w:t>
      </w:r>
      <w:bookmarkEnd w:id="53"/>
    </w:p>
    <w:p w:rsidR="00F056BD" w:rsidRDefault="00F056BD" w:rsidP="00F056BD">
      <w:pPr>
        <w:pStyle w:val="-3"/>
        <w:spacing w:before="156" w:after="156"/>
      </w:pPr>
      <w:r>
        <w:rPr>
          <w:rFonts w:hint="eastAsia"/>
        </w:rPr>
        <w:t>基金租用证券公司交易单元进行股票投资及佣金支付情况</w:t>
      </w:r>
    </w:p>
    <w:p w:rsidR="00F056BD" w:rsidRDefault="00F056BD" w:rsidP="00F056BD">
      <w:pPr>
        <w:jc w:val="right"/>
      </w:pPr>
      <w:r>
        <w:rPr>
          <w:rFonts w:hint="eastAsia"/>
        </w:rPr>
        <w:t>金额单位：人民币元</w:t>
      </w:r>
    </w:p>
    <w:tbl>
      <w:tblPr>
        <w:tblStyle w:val="-0"/>
        <w:tblW w:w="8506" w:type="dxa"/>
        <w:tblLayout w:type="fixed"/>
        <w:tblLook w:val="04A0" w:firstRow="1" w:lastRow="0" w:firstColumn="1" w:lastColumn="0" w:noHBand="0" w:noVBand="1"/>
      </w:tblPr>
      <w:tblGrid>
        <w:gridCol w:w="1140"/>
        <w:gridCol w:w="794"/>
        <w:gridCol w:w="1741"/>
        <w:gridCol w:w="1230"/>
        <w:gridCol w:w="1344"/>
        <w:gridCol w:w="1287"/>
        <w:gridCol w:w="970"/>
      </w:tblGrid>
      <w:tr w:rsidR="00F056BD" w:rsidTr="00F056BD">
        <w:trPr>
          <w:cnfStyle w:val="100000000000" w:firstRow="1" w:lastRow="0" w:firstColumn="0" w:lastColumn="0" w:oddVBand="0" w:evenVBand="0" w:oddHBand="0" w:evenHBand="0" w:firstRowFirstColumn="0" w:firstRowLastColumn="0" w:lastRowFirstColumn="0" w:lastRowLastColumn="0"/>
        </w:trPr>
        <w:tc>
          <w:tcPr>
            <w:tcW w:w="1140" w:type="dxa"/>
            <w:vMerge w:val="restart"/>
          </w:tcPr>
          <w:p w:rsidR="00F056BD" w:rsidRDefault="00F056BD" w:rsidP="00F056BD">
            <w:pPr>
              <w:jc w:val="center"/>
            </w:pPr>
            <w:r>
              <w:rPr>
                <w:rFonts w:hint="eastAsia"/>
              </w:rPr>
              <w:t>券商名称</w:t>
            </w:r>
          </w:p>
        </w:tc>
        <w:tc>
          <w:tcPr>
            <w:tcW w:w="794" w:type="dxa"/>
            <w:vMerge w:val="restart"/>
          </w:tcPr>
          <w:p w:rsidR="00F056BD" w:rsidRDefault="00F056BD" w:rsidP="00F056BD">
            <w:pPr>
              <w:jc w:val="center"/>
            </w:pPr>
            <w:r>
              <w:rPr>
                <w:rFonts w:hint="eastAsia"/>
              </w:rPr>
              <w:t>交易单元数量</w:t>
            </w:r>
          </w:p>
        </w:tc>
        <w:tc>
          <w:tcPr>
            <w:tcW w:w="2971" w:type="dxa"/>
            <w:gridSpan w:val="2"/>
            <w:tcBorders>
              <w:bottom w:val="single" w:sz="4" w:space="0" w:color="auto"/>
            </w:tcBorders>
          </w:tcPr>
          <w:p w:rsidR="00F056BD" w:rsidRDefault="00F056BD" w:rsidP="00F056BD">
            <w:pPr>
              <w:jc w:val="center"/>
            </w:pPr>
            <w:r>
              <w:rPr>
                <w:rFonts w:hint="eastAsia"/>
              </w:rPr>
              <w:t>股票交易</w:t>
            </w:r>
          </w:p>
        </w:tc>
        <w:tc>
          <w:tcPr>
            <w:tcW w:w="2631" w:type="dxa"/>
            <w:gridSpan w:val="2"/>
            <w:tcBorders>
              <w:bottom w:val="single" w:sz="4" w:space="0" w:color="auto"/>
            </w:tcBorders>
          </w:tcPr>
          <w:p w:rsidR="00F056BD" w:rsidRDefault="00F056BD" w:rsidP="00F056BD">
            <w:pPr>
              <w:jc w:val="center"/>
            </w:pPr>
            <w:r>
              <w:rPr>
                <w:rFonts w:hint="eastAsia"/>
              </w:rPr>
              <w:t>应支付该券商的佣金</w:t>
            </w:r>
          </w:p>
        </w:tc>
        <w:tc>
          <w:tcPr>
            <w:tcW w:w="970" w:type="dxa"/>
            <w:vMerge w:val="restart"/>
          </w:tcPr>
          <w:p w:rsidR="00F056BD" w:rsidRDefault="00F056BD" w:rsidP="00F056BD">
            <w:pPr>
              <w:jc w:val="center"/>
            </w:pPr>
            <w:r>
              <w:rPr>
                <w:rFonts w:hint="eastAsia"/>
              </w:rPr>
              <w:t>备注</w:t>
            </w:r>
          </w:p>
        </w:tc>
      </w:tr>
      <w:tr w:rsidR="00F056BD" w:rsidTr="00F056BD">
        <w:tc>
          <w:tcPr>
            <w:tcW w:w="1140" w:type="dxa"/>
            <w:vMerge/>
          </w:tcPr>
          <w:p w:rsidR="00F056BD" w:rsidRDefault="00F056BD" w:rsidP="00F056BD">
            <w:pPr>
              <w:jc w:val="left"/>
            </w:pPr>
          </w:p>
        </w:tc>
        <w:tc>
          <w:tcPr>
            <w:tcW w:w="794" w:type="dxa"/>
            <w:vMerge/>
          </w:tcPr>
          <w:p w:rsidR="00F056BD" w:rsidRDefault="00F056BD" w:rsidP="00F056BD">
            <w:pPr>
              <w:jc w:val="left"/>
            </w:pPr>
          </w:p>
        </w:tc>
        <w:tc>
          <w:tcPr>
            <w:tcW w:w="1741" w:type="dxa"/>
            <w:shd w:val="clear" w:color="auto" w:fill="BFBFBF"/>
          </w:tcPr>
          <w:p w:rsidR="00F056BD" w:rsidRDefault="00F056BD" w:rsidP="00F056BD">
            <w:pPr>
              <w:jc w:val="center"/>
            </w:pPr>
            <w:r>
              <w:rPr>
                <w:rFonts w:hint="eastAsia"/>
              </w:rPr>
              <w:t>成交金额</w:t>
            </w:r>
          </w:p>
        </w:tc>
        <w:tc>
          <w:tcPr>
            <w:tcW w:w="1230" w:type="dxa"/>
            <w:shd w:val="clear" w:color="auto" w:fill="BFBFBF"/>
          </w:tcPr>
          <w:p w:rsidR="00F056BD" w:rsidRDefault="00F056BD" w:rsidP="00F056BD">
            <w:pPr>
              <w:jc w:val="center"/>
            </w:pPr>
            <w:r>
              <w:rPr>
                <w:rFonts w:hint="eastAsia"/>
              </w:rPr>
              <w:t>占当期股票成交总额的比例</w:t>
            </w:r>
          </w:p>
        </w:tc>
        <w:tc>
          <w:tcPr>
            <w:tcW w:w="1344" w:type="dxa"/>
            <w:shd w:val="clear" w:color="auto" w:fill="BFBFBF"/>
          </w:tcPr>
          <w:p w:rsidR="00F056BD" w:rsidRDefault="00F056BD" w:rsidP="00F056BD">
            <w:pPr>
              <w:jc w:val="center"/>
            </w:pPr>
            <w:r>
              <w:rPr>
                <w:rFonts w:hint="eastAsia"/>
              </w:rPr>
              <w:t>佣金</w:t>
            </w:r>
          </w:p>
        </w:tc>
        <w:tc>
          <w:tcPr>
            <w:tcW w:w="1287" w:type="dxa"/>
            <w:shd w:val="clear" w:color="auto" w:fill="BFBFBF"/>
          </w:tcPr>
          <w:p w:rsidR="00F056BD" w:rsidRDefault="00F056BD" w:rsidP="00F056BD">
            <w:pPr>
              <w:jc w:val="center"/>
            </w:pPr>
            <w:r>
              <w:rPr>
                <w:rFonts w:hint="eastAsia"/>
              </w:rPr>
              <w:t>占当期佣金总量的比例</w:t>
            </w:r>
          </w:p>
        </w:tc>
        <w:tc>
          <w:tcPr>
            <w:tcW w:w="970" w:type="dxa"/>
            <w:vMerge/>
          </w:tcPr>
          <w:p w:rsidR="00F056BD" w:rsidRDefault="00F056BD" w:rsidP="00F056BD">
            <w:pPr>
              <w:jc w:val="left"/>
            </w:pPr>
          </w:p>
        </w:tc>
      </w:tr>
      <w:tr w:rsidR="00F056BD" w:rsidTr="00F056BD">
        <w:tc>
          <w:tcPr>
            <w:tcW w:w="1140" w:type="dxa"/>
          </w:tcPr>
          <w:p w:rsidR="00F056BD" w:rsidRDefault="00F056BD" w:rsidP="00F056BD">
            <w:pPr>
              <w:jc w:val="left"/>
            </w:pPr>
            <w:r>
              <w:rPr>
                <w:rFonts w:hint="eastAsia"/>
              </w:rPr>
              <w:t>招商证券</w:t>
            </w:r>
          </w:p>
        </w:tc>
        <w:tc>
          <w:tcPr>
            <w:tcW w:w="794" w:type="dxa"/>
          </w:tcPr>
          <w:p w:rsidR="00F056BD" w:rsidRDefault="00F056BD" w:rsidP="00F056BD">
            <w:pPr>
              <w:jc w:val="right"/>
            </w:pPr>
            <w:r>
              <w:t>2</w:t>
            </w:r>
          </w:p>
        </w:tc>
        <w:tc>
          <w:tcPr>
            <w:tcW w:w="1741" w:type="dxa"/>
          </w:tcPr>
          <w:p w:rsidR="00F056BD" w:rsidRDefault="00F056BD" w:rsidP="00F056BD">
            <w:pPr>
              <w:jc w:val="right"/>
            </w:pPr>
            <w:r>
              <w:t>654,255,197.95</w:t>
            </w:r>
          </w:p>
        </w:tc>
        <w:tc>
          <w:tcPr>
            <w:tcW w:w="1230" w:type="dxa"/>
          </w:tcPr>
          <w:p w:rsidR="00F056BD" w:rsidRDefault="00F056BD" w:rsidP="00F056BD">
            <w:pPr>
              <w:jc w:val="right"/>
            </w:pPr>
            <w:r>
              <w:t>20.69%</w:t>
            </w:r>
          </w:p>
        </w:tc>
        <w:tc>
          <w:tcPr>
            <w:tcW w:w="1344" w:type="dxa"/>
          </w:tcPr>
          <w:p w:rsidR="00F056BD" w:rsidRDefault="00F056BD" w:rsidP="00F056BD">
            <w:pPr>
              <w:jc w:val="right"/>
            </w:pPr>
            <w:r>
              <w:t>596,217.43</w:t>
            </w:r>
          </w:p>
        </w:tc>
        <w:tc>
          <w:tcPr>
            <w:tcW w:w="1287" w:type="dxa"/>
          </w:tcPr>
          <w:p w:rsidR="00F056BD" w:rsidRDefault="00F056BD" w:rsidP="00F056BD">
            <w:pPr>
              <w:jc w:val="right"/>
            </w:pPr>
            <w:r>
              <w:t>20.70%</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中银国际</w:t>
            </w:r>
          </w:p>
        </w:tc>
        <w:tc>
          <w:tcPr>
            <w:tcW w:w="794" w:type="dxa"/>
          </w:tcPr>
          <w:p w:rsidR="00F056BD" w:rsidRDefault="00F056BD" w:rsidP="00F056BD">
            <w:pPr>
              <w:jc w:val="right"/>
            </w:pPr>
            <w:r>
              <w:t>1</w:t>
            </w:r>
          </w:p>
        </w:tc>
        <w:tc>
          <w:tcPr>
            <w:tcW w:w="1741" w:type="dxa"/>
          </w:tcPr>
          <w:p w:rsidR="00F056BD" w:rsidRDefault="00F056BD" w:rsidP="00F056BD">
            <w:pPr>
              <w:jc w:val="right"/>
            </w:pPr>
            <w:r>
              <w:t>528,112,512.03</w:t>
            </w:r>
          </w:p>
        </w:tc>
        <w:tc>
          <w:tcPr>
            <w:tcW w:w="1230" w:type="dxa"/>
          </w:tcPr>
          <w:p w:rsidR="00F056BD" w:rsidRDefault="00F056BD" w:rsidP="00F056BD">
            <w:pPr>
              <w:jc w:val="right"/>
            </w:pPr>
            <w:r>
              <w:t>16.70%</w:t>
            </w:r>
          </w:p>
        </w:tc>
        <w:tc>
          <w:tcPr>
            <w:tcW w:w="1344" w:type="dxa"/>
          </w:tcPr>
          <w:p w:rsidR="00F056BD" w:rsidRDefault="00F056BD" w:rsidP="00F056BD">
            <w:pPr>
              <w:jc w:val="right"/>
            </w:pPr>
            <w:r>
              <w:t>481,267.25</w:t>
            </w:r>
          </w:p>
        </w:tc>
        <w:tc>
          <w:tcPr>
            <w:tcW w:w="1287" w:type="dxa"/>
          </w:tcPr>
          <w:p w:rsidR="00F056BD" w:rsidRDefault="00F056BD" w:rsidP="00F056BD">
            <w:pPr>
              <w:jc w:val="right"/>
            </w:pPr>
            <w:r>
              <w:t>16.71%</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中泰证券</w:t>
            </w:r>
          </w:p>
        </w:tc>
        <w:tc>
          <w:tcPr>
            <w:tcW w:w="794" w:type="dxa"/>
          </w:tcPr>
          <w:p w:rsidR="00F056BD" w:rsidRDefault="00F056BD" w:rsidP="00F056BD">
            <w:pPr>
              <w:jc w:val="right"/>
            </w:pPr>
            <w:r>
              <w:t>2</w:t>
            </w:r>
          </w:p>
        </w:tc>
        <w:tc>
          <w:tcPr>
            <w:tcW w:w="1741" w:type="dxa"/>
          </w:tcPr>
          <w:p w:rsidR="00F056BD" w:rsidRDefault="00F056BD" w:rsidP="00F056BD">
            <w:pPr>
              <w:jc w:val="right"/>
            </w:pPr>
            <w:r>
              <w:t>441,286,891.15</w:t>
            </w:r>
          </w:p>
        </w:tc>
        <w:tc>
          <w:tcPr>
            <w:tcW w:w="1230" w:type="dxa"/>
          </w:tcPr>
          <w:p w:rsidR="00F056BD" w:rsidRDefault="00F056BD" w:rsidP="00F056BD">
            <w:pPr>
              <w:jc w:val="right"/>
            </w:pPr>
            <w:r>
              <w:t>13.96%</w:t>
            </w:r>
          </w:p>
        </w:tc>
        <w:tc>
          <w:tcPr>
            <w:tcW w:w="1344" w:type="dxa"/>
          </w:tcPr>
          <w:p w:rsidR="00F056BD" w:rsidRDefault="00F056BD" w:rsidP="00F056BD">
            <w:pPr>
              <w:jc w:val="right"/>
            </w:pPr>
            <w:r>
              <w:t>401,996.25</w:t>
            </w:r>
          </w:p>
        </w:tc>
        <w:tc>
          <w:tcPr>
            <w:tcW w:w="1287" w:type="dxa"/>
          </w:tcPr>
          <w:p w:rsidR="00F056BD" w:rsidRDefault="00F056BD" w:rsidP="00F056BD">
            <w:pPr>
              <w:jc w:val="right"/>
            </w:pPr>
            <w:r>
              <w:t>13.95%</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华创证券</w:t>
            </w:r>
          </w:p>
        </w:tc>
        <w:tc>
          <w:tcPr>
            <w:tcW w:w="794" w:type="dxa"/>
          </w:tcPr>
          <w:p w:rsidR="00F056BD" w:rsidRDefault="00F056BD" w:rsidP="00F056BD">
            <w:pPr>
              <w:jc w:val="right"/>
            </w:pPr>
            <w:r>
              <w:t>1</w:t>
            </w:r>
          </w:p>
        </w:tc>
        <w:tc>
          <w:tcPr>
            <w:tcW w:w="1741" w:type="dxa"/>
          </w:tcPr>
          <w:p w:rsidR="00F056BD" w:rsidRDefault="00F056BD" w:rsidP="00F056BD">
            <w:pPr>
              <w:jc w:val="right"/>
            </w:pPr>
            <w:r>
              <w:t>384,997,280.89</w:t>
            </w:r>
          </w:p>
        </w:tc>
        <w:tc>
          <w:tcPr>
            <w:tcW w:w="1230" w:type="dxa"/>
          </w:tcPr>
          <w:p w:rsidR="00F056BD" w:rsidRDefault="00F056BD" w:rsidP="00F056BD">
            <w:pPr>
              <w:jc w:val="right"/>
            </w:pPr>
            <w:r>
              <w:t>12.18%</w:t>
            </w:r>
          </w:p>
        </w:tc>
        <w:tc>
          <w:tcPr>
            <w:tcW w:w="1344" w:type="dxa"/>
          </w:tcPr>
          <w:p w:rsidR="00F056BD" w:rsidRDefault="00F056BD" w:rsidP="00F056BD">
            <w:pPr>
              <w:jc w:val="right"/>
            </w:pPr>
            <w:r>
              <w:t>350,718.93</w:t>
            </w:r>
          </w:p>
        </w:tc>
        <w:tc>
          <w:tcPr>
            <w:tcW w:w="1287" w:type="dxa"/>
          </w:tcPr>
          <w:p w:rsidR="00F056BD" w:rsidRDefault="00F056BD" w:rsidP="00F056BD">
            <w:pPr>
              <w:jc w:val="right"/>
            </w:pPr>
            <w:r>
              <w:t>12.17%</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瑞银证券</w:t>
            </w:r>
          </w:p>
        </w:tc>
        <w:tc>
          <w:tcPr>
            <w:tcW w:w="794" w:type="dxa"/>
          </w:tcPr>
          <w:p w:rsidR="00F056BD" w:rsidRDefault="00F056BD" w:rsidP="00F056BD">
            <w:pPr>
              <w:jc w:val="right"/>
            </w:pPr>
            <w:r>
              <w:t>1</w:t>
            </w:r>
          </w:p>
        </w:tc>
        <w:tc>
          <w:tcPr>
            <w:tcW w:w="1741" w:type="dxa"/>
          </w:tcPr>
          <w:p w:rsidR="00F056BD" w:rsidRDefault="00F056BD" w:rsidP="00F056BD">
            <w:pPr>
              <w:jc w:val="right"/>
            </w:pPr>
            <w:r>
              <w:t>341,835,362.68</w:t>
            </w:r>
          </w:p>
        </w:tc>
        <w:tc>
          <w:tcPr>
            <w:tcW w:w="1230" w:type="dxa"/>
          </w:tcPr>
          <w:p w:rsidR="00F056BD" w:rsidRDefault="00F056BD" w:rsidP="00F056BD">
            <w:pPr>
              <w:jc w:val="right"/>
            </w:pPr>
            <w:r>
              <w:t>10.81%</w:t>
            </w:r>
          </w:p>
        </w:tc>
        <w:tc>
          <w:tcPr>
            <w:tcW w:w="1344" w:type="dxa"/>
          </w:tcPr>
          <w:p w:rsidR="00F056BD" w:rsidRDefault="00F056BD" w:rsidP="00F056BD">
            <w:pPr>
              <w:jc w:val="right"/>
            </w:pPr>
            <w:r>
              <w:t>311,512.59</w:t>
            </w:r>
          </w:p>
        </w:tc>
        <w:tc>
          <w:tcPr>
            <w:tcW w:w="1287" w:type="dxa"/>
          </w:tcPr>
          <w:p w:rsidR="00F056BD" w:rsidRDefault="00F056BD" w:rsidP="00F056BD">
            <w:pPr>
              <w:jc w:val="right"/>
            </w:pPr>
            <w:r>
              <w:t>10.81%</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中金公司</w:t>
            </w:r>
          </w:p>
        </w:tc>
        <w:tc>
          <w:tcPr>
            <w:tcW w:w="794" w:type="dxa"/>
          </w:tcPr>
          <w:p w:rsidR="00F056BD" w:rsidRDefault="00F056BD" w:rsidP="00F056BD">
            <w:pPr>
              <w:jc w:val="right"/>
            </w:pPr>
            <w:r>
              <w:t>1</w:t>
            </w:r>
          </w:p>
        </w:tc>
        <w:tc>
          <w:tcPr>
            <w:tcW w:w="1741" w:type="dxa"/>
          </w:tcPr>
          <w:p w:rsidR="00F056BD" w:rsidRDefault="00F056BD" w:rsidP="00F056BD">
            <w:pPr>
              <w:jc w:val="right"/>
            </w:pPr>
            <w:r>
              <w:t>322,615,735.82</w:t>
            </w:r>
          </w:p>
        </w:tc>
        <w:tc>
          <w:tcPr>
            <w:tcW w:w="1230" w:type="dxa"/>
          </w:tcPr>
          <w:p w:rsidR="00F056BD" w:rsidRDefault="00F056BD" w:rsidP="00F056BD">
            <w:pPr>
              <w:jc w:val="right"/>
            </w:pPr>
            <w:r>
              <w:t>10.20%</w:t>
            </w:r>
          </w:p>
        </w:tc>
        <w:tc>
          <w:tcPr>
            <w:tcW w:w="1344" w:type="dxa"/>
          </w:tcPr>
          <w:p w:rsidR="00F056BD" w:rsidRDefault="00F056BD" w:rsidP="00F056BD">
            <w:pPr>
              <w:jc w:val="right"/>
            </w:pPr>
            <w:r>
              <w:t>293,999.64</w:t>
            </w:r>
          </w:p>
        </w:tc>
        <w:tc>
          <w:tcPr>
            <w:tcW w:w="1287" w:type="dxa"/>
          </w:tcPr>
          <w:p w:rsidR="00F056BD" w:rsidRDefault="00F056BD" w:rsidP="00F056BD">
            <w:pPr>
              <w:jc w:val="right"/>
            </w:pPr>
            <w:r>
              <w:t>10.21%</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proofErr w:type="gramStart"/>
            <w:r>
              <w:rPr>
                <w:rFonts w:hint="eastAsia"/>
              </w:rPr>
              <w:t>华融证券</w:t>
            </w:r>
            <w:proofErr w:type="gramEnd"/>
          </w:p>
        </w:tc>
        <w:tc>
          <w:tcPr>
            <w:tcW w:w="794" w:type="dxa"/>
          </w:tcPr>
          <w:p w:rsidR="00F056BD" w:rsidRDefault="00F056BD" w:rsidP="00F056BD">
            <w:pPr>
              <w:jc w:val="right"/>
            </w:pPr>
            <w:r>
              <w:t>1</w:t>
            </w:r>
          </w:p>
        </w:tc>
        <w:tc>
          <w:tcPr>
            <w:tcW w:w="1741" w:type="dxa"/>
          </w:tcPr>
          <w:p w:rsidR="00F056BD" w:rsidRDefault="00F056BD" w:rsidP="00F056BD">
            <w:pPr>
              <w:jc w:val="right"/>
            </w:pPr>
            <w:r>
              <w:t>276,746,561.64</w:t>
            </w:r>
          </w:p>
        </w:tc>
        <w:tc>
          <w:tcPr>
            <w:tcW w:w="1230" w:type="dxa"/>
          </w:tcPr>
          <w:p w:rsidR="00F056BD" w:rsidRDefault="00F056BD" w:rsidP="00F056BD">
            <w:pPr>
              <w:jc w:val="right"/>
            </w:pPr>
            <w:r>
              <w:t>8.75%</w:t>
            </w:r>
          </w:p>
        </w:tc>
        <w:tc>
          <w:tcPr>
            <w:tcW w:w="1344" w:type="dxa"/>
          </w:tcPr>
          <w:p w:rsidR="00F056BD" w:rsidRDefault="00F056BD" w:rsidP="00F056BD">
            <w:pPr>
              <w:jc w:val="right"/>
            </w:pPr>
            <w:r>
              <w:t>252,200.24</w:t>
            </w:r>
          </w:p>
        </w:tc>
        <w:tc>
          <w:tcPr>
            <w:tcW w:w="1287" w:type="dxa"/>
          </w:tcPr>
          <w:p w:rsidR="00F056BD" w:rsidRDefault="00F056BD" w:rsidP="00F056BD">
            <w:pPr>
              <w:jc w:val="right"/>
            </w:pPr>
            <w:r>
              <w:t>8.75%</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华泰证券</w:t>
            </w:r>
          </w:p>
        </w:tc>
        <w:tc>
          <w:tcPr>
            <w:tcW w:w="794" w:type="dxa"/>
          </w:tcPr>
          <w:p w:rsidR="00F056BD" w:rsidRDefault="00F056BD" w:rsidP="00F056BD">
            <w:pPr>
              <w:jc w:val="right"/>
            </w:pPr>
            <w:r>
              <w:t>2</w:t>
            </w:r>
          </w:p>
        </w:tc>
        <w:tc>
          <w:tcPr>
            <w:tcW w:w="1741" w:type="dxa"/>
          </w:tcPr>
          <w:p w:rsidR="00F056BD" w:rsidRDefault="00F056BD" w:rsidP="00F056BD">
            <w:pPr>
              <w:jc w:val="right"/>
            </w:pPr>
            <w:r>
              <w:t>211,699,996.25</w:t>
            </w:r>
          </w:p>
        </w:tc>
        <w:tc>
          <w:tcPr>
            <w:tcW w:w="1230" w:type="dxa"/>
          </w:tcPr>
          <w:p w:rsidR="00F056BD" w:rsidRDefault="00F056BD" w:rsidP="00F056BD">
            <w:pPr>
              <w:jc w:val="right"/>
            </w:pPr>
            <w:r>
              <w:t>6.70%</w:t>
            </w:r>
          </w:p>
        </w:tc>
        <w:tc>
          <w:tcPr>
            <w:tcW w:w="1344" w:type="dxa"/>
          </w:tcPr>
          <w:p w:rsidR="00F056BD" w:rsidRDefault="00F056BD" w:rsidP="00F056BD">
            <w:pPr>
              <w:jc w:val="right"/>
            </w:pPr>
            <w:r>
              <w:t>192,922.51</w:t>
            </w:r>
          </w:p>
        </w:tc>
        <w:tc>
          <w:tcPr>
            <w:tcW w:w="1287" w:type="dxa"/>
          </w:tcPr>
          <w:p w:rsidR="00F056BD" w:rsidRDefault="00F056BD" w:rsidP="00F056BD">
            <w:pPr>
              <w:jc w:val="right"/>
            </w:pPr>
            <w:r>
              <w:t>6.70%</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东北证券</w:t>
            </w:r>
          </w:p>
        </w:tc>
        <w:tc>
          <w:tcPr>
            <w:tcW w:w="794" w:type="dxa"/>
          </w:tcPr>
          <w:p w:rsidR="00F056BD" w:rsidRDefault="00F056BD" w:rsidP="00F056BD">
            <w:pPr>
              <w:jc w:val="right"/>
            </w:pPr>
            <w:r>
              <w:t>2</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国泰君安</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海通证券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红</w:t>
            </w:r>
            <w:proofErr w:type="gramStart"/>
            <w:r>
              <w:rPr>
                <w:rFonts w:hint="eastAsia"/>
              </w:rPr>
              <w:t>塔证券</w:t>
            </w:r>
            <w:proofErr w:type="gramEnd"/>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华</w:t>
            </w:r>
            <w:proofErr w:type="gramStart"/>
            <w:r>
              <w:rPr>
                <w:rFonts w:hint="eastAsia"/>
              </w:rPr>
              <w:t>宝证券</w:t>
            </w:r>
            <w:proofErr w:type="gramEnd"/>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东方证券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lastRenderedPageBreak/>
              <w:t>高</w:t>
            </w:r>
            <w:proofErr w:type="gramStart"/>
            <w:r>
              <w:rPr>
                <w:rFonts w:hint="eastAsia"/>
              </w:rPr>
              <w:t>华证券</w:t>
            </w:r>
            <w:proofErr w:type="gramEnd"/>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国金证券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国联证券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proofErr w:type="gramStart"/>
            <w:r>
              <w:rPr>
                <w:rFonts w:hint="eastAsia"/>
              </w:rPr>
              <w:t>申万宏</w:t>
            </w:r>
            <w:proofErr w:type="gramEnd"/>
            <w:r>
              <w:rPr>
                <w:rFonts w:hint="eastAsia"/>
              </w:rPr>
              <w:t>源</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新时代证券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兴业证券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中</w:t>
            </w:r>
            <w:proofErr w:type="gramStart"/>
            <w:r>
              <w:rPr>
                <w:rFonts w:hint="eastAsia"/>
              </w:rPr>
              <w:t>信建投</w:t>
            </w:r>
            <w:proofErr w:type="gramEnd"/>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r w:rsidR="00F056BD" w:rsidTr="00F056BD">
        <w:tc>
          <w:tcPr>
            <w:tcW w:w="1140" w:type="dxa"/>
          </w:tcPr>
          <w:p w:rsidR="00F056BD" w:rsidRDefault="00F056BD" w:rsidP="00F056BD">
            <w:pPr>
              <w:jc w:val="left"/>
            </w:pPr>
            <w:r>
              <w:rPr>
                <w:rFonts w:hint="eastAsia"/>
              </w:rPr>
              <w:t>德</w:t>
            </w:r>
            <w:proofErr w:type="gramStart"/>
            <w:r>
              <w:rPr>
                <w:rFonts w:hint="eastAsia"/>
              </w:rPr>
              <w:t>邦</w:t>
            </w:r>
            <w:proofErr w:type="gramEnd"/>
            <w:r>
              <w:rPr>
                <w:rFonts w:hint="eastAsia"/>
              </w:rPr>
              <w:t>证券</w:t>
            </w:r>
          </w:p>
        </w:tc>
        <w:tc>
          <w:tcPr>
            <w:tcW w:w="794" w:type="dxa"/>
          </w:tcPr>
          <w:p w:rsidR="00F056BD" w:rsidRDefault="00F056BD" w:rsidP="00F056BD">
            <w:pPr>
              <w:jc w:val="right"/>
            </w:pPr>
            <w:r>
              <w:t>1</w:t>
            </w:r>
          </w:p>
        </w:tc>
        <w:tc>
          <w:tcPr>
            <w:tcW w:w="1741" w:type="dxa"/>
          </w:tcPr>
          <w:p w:rsidR="00F056BD" w:rsidRDefault="00F056BD" w:rsidP="00F056BD">
            <w:pPr>
              <w:jc w:val="right"/>
            </w:pPr>
            <w:r>
              <w:t>-</w:t>
            </w:r>
          </w:p>
        </w:tc>
        <w:tc>
          <w:tcPr>
            <w:tcW w:w="1230" w:type="dxa"/>
          </w:tcPr>
          <w:p w:rsidR="00F056BD" w:rsidRDefault="00F056BD" w:rsidP="00F056BD">
            <w:pPr>
              <w:jc w:val="right"/>
            </w:pPr>
            <w:r>
              <w:t>-</w:t>
            </w:r>
          </w:p>
        </w:tc>
        <w:tc>
          <w:tcPr>
            <w:tcW w:w="1344" w:type="dxa"/>
          </w:tcPr>
          <w:p w:rsidR="00F056BD" w:rsidRDefault="00F056BD" w:rsidP="00F056BD">
            <w:pPr>
              <w:jc w:val="right"/>
            </w:pPr>
            <w:r>
              <w:t>-</w:t>
            </w:r>
          </w:p>
        </w:tc>
        <w:tc>
          <w:tcPr>
            <w:tcW w:w="1287" w:type="dxa"/>
          </w:tcPr>
          <w:p w:rsidR="00F056BD" w:rsidRDefault="00F056BD" w:rsidP="00F056BD">
            <w:pPr>
              <w:jc w:val="right"/>
            </w:pPr>
            <w:r>
              <w:t>-</w:t>
            </w:r>
          </w:p>
        </w:tc>
        <w:tc>
          <w:tcPr>
            <w:tcW w:w="970" w:type="dxa"/>
          </w:tcPr>
          <w:p w:rsidR="00F056BD" w:rsidRDefault="00F056BD" w:rsidP="00F056BD">
            <w:pPr>
              <w:jc w:val="right"/>
            </w:pPr>
            <w:r>
              <w:t>-</w:t>
            </w:r>
          </w:p>
        </w:tc>
      </w:tr>
    </w:tbl>
    <w:p w:rsidR="00F056BD" w:rsidRDefault="00F056BD" w:rsidP="00F056BD">
      <w:pPr>
        <w:pStyle w:val="-8"/>
      </w:pPr>
      <w:r>
        <w:rPr>
          <w:rFonts w:hint="eastAsia"/>
        </w:rPr>
        <w:t>注：交易单元的选择标准和程序根据中国证监会《关于完善证券投资基金交易席位制度有关问题的通知》（证监基金字[2007]48号）的有关规定，我公司制定了租用证券公司交易单元的选择标准和程序：</w:t>
      </w:r>
    </w:p>
    <w:p w:rsidR="00F056BD" w:rsidRDefault="00F056BD" w:rsidP="00F056BD">
      <w:pPr>
        <w:pStyle w:val="-"/>
        <w:ind w:firstLine="420"/>
      </w:pPr>
      <w:r>
        <w:rPr>
          <w:rFonts w:hint="eastAsia"/>
        </w:rPr>
        <w:t>A：选择标准</w:t>
      </w:r>
    </w:p>
    <w:p w:rsidR="00F056BD" w:rsidRDefault="00F056BD" w:rsidP="00F056BD">
      <w:pPr>
        <w:pStyle w:val="-"/>
        <w:ind w:firstLine="420"/>
      </w:pPr>
      <w:r>
        <w:rPr>
          <w:rFonts w:hint="eastAsia"/>
        </w:rPr>
        <w:t>1、公司经营行为规范，财务状况和经营状况良好；</w:t>
      </w:r>
    </w:p>
    <w:p w:rsidR="00F056BD" w:rsidRDefault="00F056BD" w:rsidP="00F056BD">
      <w:pPr>
        <w:pStyle w:val="-"/>
        <w:ind w:firstLine="420"/>
      </w:pPr>
      <w:r>
        <w:rPr>
          <w:rFonts w:hint="eastAsia"/>
        </w:rPr>
        <w:t>2、公司具有较强的研究能力,能及时、全面地为基金提供高质量的宏观经济研究、行业研究及市场走向、个股分析报告和专门研究报告；</w:t>
      </w:r>
    </w:p>
    <w:p w:rsidR="00F056BD" w:rsidRDefault="00F056BD" w:rsidP="00F056BD">
      <w:pPr>
        <w:pStyle w:val="-"/>
        <w:ind w:firstLine="420"/>
      </w:pPr>
      <w:r>
        <w:rPr>
          <w:rFonts w:hint="eastAsia"/>
        </w:rPr>
        <w:t>3、公司内部管理规范，能满足基金操作的保密要求；</w:t>
      </w:r>
    </w:p>
    <w:p w:rsidR="00F056BD" w:rsidRDefault="00F056BD" w:rsidP="00F056BD">
      <w:pPr>
        <w:pStyle w:val="-"/>
        <w:ind w:firstLine="420"/>
      </w:pPr>
      <w:r>
        <w:rPr>
          <w:rFonts w:hint="eastAsia"/>
        </w:rPr>
        <w:t>4、建立了广泛的信息网络,能及时提供准确的信息资讯服务。</w:t>
      </w:r>
    </w:p>
    <w:p w:rsidR="00F056BD" w:rsidRDefault="00F056BD" w:rsidP="00F056BD">
      <w:pPr>
        <w:pStyle w:val="-"/>
        <w:ind w:firstLine="420"/>
      </w:pPr>
      <w:r>
        <w:rPr>
          <w:rFonts w:hint="eastAsia"/>
        </w:rPr>
        <w:t>B：选择流程 公司研究部门定期对券商服务质量从以下几方面进行量化评比，并根据评比的结果选择席位：</w:t>
      </w:r>
    </w:p>
    <w:p w:rsidR="00F056BD" w:rsidRDefault="00F056BD" w:rsidP="00F056BD">
      <w:pPr>
        <w:pStyle w:val="-"/>
        <w:ind w:firstLine="420"/>
      </w:pPr>
      <w:r>
        <w:rPr>
          <w:rFonts w:hint="eastAsia"/>
        </w:rPr>
        <w:t>1、服务的主动性。主要针对证券公司承接调研课题的态度、协助安排上市公司调研、以及就有关专题提供研究报告和讲座；</w:t>
      </w:r>
    </w:p>
    <w:p w:rsidR="00F056BD" w:rsidRDefault="00F056BD" w:rsidP="00F056BD">
      <w:pPr>
        <w:pStyle w:val="-"/>
        <w:ind w:firstLine="420"/>
      </w:pPr>
      <w:r>
        <w:rPr>
          <w:rFonts w:hint="eastAsia"/>
        </w:rPr>
        <w:t>2、研究报告的质量。主要是指证券公司所提供研究报告是否详实，投资建议是否准确；</w:t>
      </w:r>
    </w:p>
    <w:p w:rsidR="00F056BD" w:rsidRDefault="00F056BD" w:rsidP="00F056BD">
      <w:pPr>
        <w:pStyle w:val="-"/>
        <w:ind w:firstLine="420"/>
      </w:pPr>
      <w:r>
        <w:rPr>
          <w:rFonts w:hint="eastAsia"/>
        </w:rPr>
        <w:t>3、资讯提供的及时性及便利性。主要是指证券公司提供资讯的时效性、及时性以及提供资讯的渠道是否便利、提供的资讯是否充足全面。</w:t>
      </w:r>
    </w:p>
    <w:p w:rsidR="00F056BD" w:rsidRDefault="00F056BD" w:rsidP="00F056BD">
      <w:pPr>
        <w:pStyle w:val="-3"/>
        <w:spacing w:before="156" w:after="156"/>
      </w:pPr>
      <w:r>
        <w:rPr>
          <w:rFonts w:hint="eastAsia"/>
        </w:rPr>
        <w:t>基金租用证券公司交易单元进行其他证券投资的情况</w:t>
      </w:r>
    </w:p>
    <w:p w:rsidR="00F056BD" w:rsidRDefault="00F056BD" w:rsidP="00F056BD">
      <w:pPr>
        <w:jc w:val="right"/>
      </w:pPr>
      <w:r>
        <w:rPr>
          <w:rFonts w:hint="eastAsia"/>
        </w:rPr>
        <w:t>金额单位：人民币元</w:t>
      </w:r>
    </w:p>
    <w:tbl>
      <w:tblPr>
        <w:tblStyle w:val="-0"/>
        <w:tblW w:w="9989" w:type="dxa"/>
        <w:tblLayout w:type="fixed"/>
        <w:tblLook w:val="04A0" w:firstRow="1" w:lastRow="0" w:firstColumn="1" w:lastColumn="0" w:noHBand="0" w:noVBand="1"/>
      </w:tblPr>
      <w:tblGrid>
        <w:gridCol w:w="1083"/>
        <w:gridCol w:w="1814"/>
        <w:gridCol w:w="1077"/>
        <w:gridCol w:w="2041"/>
        <w:gridCol w:w="1077"/>
        <w:gridCol w:w="1814"/>
        <w:gridCol w:w="1083"/>
      </w:tblGrid>
      <w:tr w:rsidR="00F056BD" w:rsidTr="00F056BD">
        <w:trPr>
          <w:cnfStyle w:val="100000000000" w:firstRow="1" w:lastRow="0" w:firstColumn="0" w:lastColumn="0" w:oddVBand="0" w:evenVBand="0" w:oddHBand="0" w:evenHBand="0" w:firstRowFirstColumn="0" w:firstRowLastColumn="0" w:lastRowFirstColumn="0" w:lastRowLastColumn="0"/>
        </w:trPr>
        <w:tc>
          <w:tcPr>
            <w:tcW w:w="1083" w:type="dxa"/>
            <w:vMerge w:val="restart"/>
          </w:tcPr>
          <w:p w:rsidR="00F056BD" w:rsidRDefault="00F056BD" w:rsidP="00F056BD">
            <w:pPr>
              <w:jc w:val="center"/>
            </w:pPr>
            <w:r>
              <w:rPr>
                <w:rFonts w:hint="eastAsia"/>
              </w:rPr>
              <w:t>券商名称</w:t>
            </w:r>
          </w:p>
        </w:tc>
        <w:tc>
          <w:tcPr>
            <w:tcW w:w="2891" w:type="dxa"/>
            <w:gridSpan w:val="2"/>
            <w:tcBorders>
              <w:bottom w:val="single" w:sz="4" w:space="0" w:color="auto"/>
            </w:tcBorders>
          </w:tcPr>
          <w:p w:rsidR="00F056BD" w:rsidRDefault="00F056BD" w:rsidP="00F056BD">
            <w:pPr>
              <w:jc w:val="center"/>
            </w:pPr>
            <w:r>
              <w:rPr>
                <w:rFonts w:hint="eastAsia"/>
              </w:rPr>
              <w:t>债券交易</w:t>
            </w:r>
          </w:p>
        </w:tc>
        <w:tc>
          <w:tcPr>
            <w:tcW w:w="3118" w:type="dxa"/>
            <w:gridSpan w:val="2"/>
            <w:tcBorders>
              <w:bottom w:val="single" w:sz="4" w:space="0" w:color="auto"/>
            </w:tcBorders>
          </w:tcPr>
          <w:p w:rsidR="00F056BD" w:rsidRDefault="00F056BD" w:rsidP="00F056BD">
            <w:pPr>
              <w:jc w:val="center"/>
            </w:pPr>
            <w:r>
              <w:rPr>
                <w:rFonts w:hint="eastAsia"/>
              </w:rPr>
              <w:t>债券回购交易</w:t>
            </w:r>
          </w:p>
        </w:tc>
        <w:tc>
          <w:tcPr>
            <w:tcW w:w="2897" w:type="dxa"/>
            <w:gridSpan w:val="2"/>
            <w:tcBorders>
              <w:bottom w:val="single" w:sz="4" w:space="0" w:color="auto"/>
            </w:tcBorders>
          </w:tcPr>
          <w:p w:rsidR="00F056BD" w:rsidRDefault="00F056BD" w:rsidP="00F056BD">
            <w:pPr>
              <w:jc w:val="center"/>
            </w:pPr>
            <w:r>
              <w:rPr>
                <w:rFonts w:hint="eastAsia"/>
              </w:rPr>
              <w:t>权证交易</w:t>
            </w:r>
          </w:p>
        </w:tc>
      </w:tr>
      <w:tr w:rsidR="00F056BD" w:rsidTr="00F056BD">
        <w:tc>
          <w:tcPr>
            <w:tcW w:w="1083" w:type="dxa"/>
            <w:vMerge/>
          </w:tcPr>
          <w:p w:rsidR="00F056BD" w:rsidRDefault="00F056BD" w:rsidP="00F056BD">
            <w:pPr>
              <w:jc w:val="left"/>
            </w:pPr>
          </w:p>
        </w:tc>
        <w:tc>
          <w:tcPr>
            <w:tcW w:w="1814" w:type="dxa"/>
            <w:shd w:val="clear" w:color="auto" w:fill="BFBFBF"/>
          </w:tcPr>
          <w:p w:rsidR="00F056BD" w:rsidRDefault="00F056BD" w:rsidP="00F056BD">
            <w:pPr>
              <w:jc w:val="center"/>
            </w:pPr>
            <w:r>
              <w:rPr>
                <w:rFonts w:hint="eastAsia"/>
              </w:rPr>
              <w:t>成交金额</w:t>
            </w:r>
          </w:p>
        </w:tc>
        <w:tc>
          <w:tcPr>
            <w:tcW w:w="1077" w:type="dxa"/>
            <w:shd w:val="clear" w:color="auto" w:fill="BFBFBF"/>
          </w:tcPr>
          <w:p w:rsidR="00F056BD" w:rsidRDefault="00F056BD" w:rsidP="00F056BD">
            <w:pPr>
              <w:jc w:val="center"/>
            </w:pPr>
            <w:r>
              <w:rPr>
                <w:rFonts w:hint="eastAsia"/>
              </w:rPr>
              <w:t>占当期债券成交总额的比例</w:t>
            </w:r>
          </w:p>
        </w:tc>
        <w:tc>
          <w:tcPr>
            <w:tcW w:w="2041" w:type="dxa"/>
            <w:shd w:val="clear" w:color="auto" w:fill="BFBFBF"/>
          </w:tcPr>
          <w:p w:rsidR="00F056BD" w:rsidRDefault="00F056BD" w:rsidP="00F056BD">
            <w:pPr>
              <w:jc w:val="center"/>
            </w:pPr>
            <w:r>
              <w:rPr>
                <w:rFonts w:hint="eastAsia"/>
              </w:rPr>
              <w:t>成交金额</w:t>
            </w:r>
          </w:p>
        </w:tc>
        <w:tc>
          <w:tcPr>
            <w:tcW w:w="1077" w:type="dxa"/>
            <w:shd w:val="clear" w:color="auto" w:fill="BFBFBF"/>
          </w:tcPr>
          <w:p w:rsidR="00F056BD" w:rsidRDefault="00F056BD" w:rsidP="00F056BD">
            <w:pPr>
              <w:jc w:val="center"/>
            </w:pPr>
            <w:r>
              <w:rPr>
                <w:rFonts w:hint="eastAsia"/>
              </w:rPr>
              <w:t>占当期债券回购成交总额的比例</w:t>
            </w:r>
          </w:p>
        </w:tc>
        <w:tc>
          <w:tcPr>
            <w:tcW w:w="1814" w:type="dxa"/>
            <w:shd w:val="clear" w:color="auto" w:fill="BFBFBF"/>
          </w:tcPr>
          <w:p w:rsidR="00F056BD" w:rsidRDefault="00F056BD" w:rsidP="00F056BD">
            <w:pPr>
              <w:jc w:val="center"/>
            </w:pPr>
            <w:r>
              <w:rPr>
                <w:rFonts w:hint="eastAsia"/>
              </w:rPr>
              <w:t>成交金额</w:t>
            </w:r>
          </w:p>
        </w:tc>
        <w:tc>
          <w:tcPr>
            <w:tcW w:w="1083" w:type="dxa"/>
            <w:shd w:val="clear" w:color="auto" w:fill="BFBFBF"/>
          </w:tcPr>
          <w:p w:rsidR="00F056BD" w:rsidRDefault="00F056BD" w:rsidP="00F056BD">
            <w:pPr>
              <w:jc w:val="center"/>
            </w:pPr>
            <w:r>
              <w:rPr>
                <w:rFonts w:hint="eastAsia"/>
              </w:rPr>
              <w:t>占当期权</w:t>
            </w:r>
            <w:proofErr w:type="gramStart"/>
            <w:r>
              <w:rPr>
                <w:rFonts w:hint="eastAsia"/>
              </w:rPr>
              <w:t>证成交</w:t>
            </w:r>
            <w:proofErr w:type="gramEnd"/>
            <w:r>
              <w:rPr>
                <w:rFonts w:hint="eastAsia"/>
              </w:rPr>
              <w:t>总额的比例</w:t>
            </w:r>
          </w:p>
        </w:tc>
      </w:tr>
      <w:tr w:rsidR="00F056BD" w:rsidTr="00F056BD">
        <w:tc>
          <w:tcPr>
            <w:tcW w:w="1083" w:type="dxa"/>
          </w:tcPr>
          <w:p w:rsidR="00F056BD" w:rsidRDefault="00F056BD" w:rsidP="00F056BD">
            <w:pPr>
              <w:jc w:val="left"/>
            </w:pPr>
            <w:r>
              <w:rPr>
                <w:rFonts w:hint="eastAsia"/>
              </w:rPr>
              <w:t>招商证券</w:t>
            </w:r>
          </w:p>
        </w:tc>
        <w:tc>
          <w:tcPr>
            <w:tcW w:w="1814" w:type="dxa"/>
          </w:tcPr>
          <w:p w:rsidR="00F056BD" w:rsidRDefault="00F056BD" w:rsidP="00F056BD">
            <w:pPr>
              <w:jc w:val="right"/>
            </w:pPr>
            <w:r>
              <w:t>7,399,082.00</w:t>
            </w:r>
          </w:p>
        </w:tc>
        <w:tc>
          <w:tcPr>
            <w:tcW w:w="1077" w:type="dxa"/>
          </w:tcPr>
          <w:p w:rsidR="00F056BD" w:rsidRDefault="00F056BD" w:rsidP="00F056BD">
            <w:pPr>
              <w:jc w:val="right"/>
            </w:pPr>
            <w:r>
              <w:t>40.85%</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中银国际</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中泰证券</w:t>
            </w:r>
          </w:p>
        </w:tc>
        <w:tc>
          <w:tcPr>
            <w:tcW w:w="1814" w:type="dxa"/>
          </w:tcPr>
          <w:p w:rsidR="00F056BD" w:rsidRDefault="00F056BD" w:rsidP="00F056BD">
            <w:pPr>
              <w:jc w:val="right"/>
            </w:pPr>
            <w:r>
              <w:t>3,700,332.46</w:t>
            </w:r>
          </w:p>
        </w:tc>
        <w:tc>
          <w:tcPr>
            <w:tcW w:w="1077" w:type="dxa"/>
          </w:tcPr>
          <w:p w:rsidR="00F056BD" w:rsidRDefault="00F056BD" w:rsidP="00F056BD">
            <w:pPr>
              <w:jc w:val="right"/>
            </w:pPr>
            <w:r>
              <w:t>20.43%</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华创证券</w:t>
            </w:r>
          </w:p>
        </w:tc>
        <w:tc>
          <w:tcPr>
            <w:tcW w:w="1814" w:type="dxa"/>
          </w:tcPr>
          <w:p w:rsidR="00F056BD" w:rsidRDefault="00F056BD" w:rsidP="00F056BD">
            <w:pPr>
              <w:jc w:val="right"/>
            </w:pPr>
            <w:r>
              <w:t>7,011,407.30</w:t>
            </w:r>
          </w:p>
        </w:tc>
        <w:tc>
          <w:tcPr>
            <w:tcW w:w="1077" w:type="dxa"/>
          </w:tcPr>
          <w:p w:rsidR="00F056BD" w:rsidRDefault="00F056BD" w:rsidP="00F056BD">
            <w:pPr>
              <w:jc w:val="right"/>
            </w:pPr>
            <w:r>
              <w:t>38.71%</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lastRenderedPageBreak/>
              <w:t>瑞银证券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中金公司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proofErr w:type="gramStart"/>
            <w:r>
              <w:rPr>
                <w:rFonts w:hint="eastAsia"/>
              </w:rPr>
              <w:t>华融证券</w:t>
            </w:r>
            <w:proofErr w:type="gramEnd"/>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华泰证券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东北证券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国泰君安</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海通证券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红</w:t>
            </w:r>
            <w:proofErr w:type="gramStart"/>
            <w:r>
              <w:rPr>
                <w:rFonts w:hint="eastAsia"/>
              </w:rPr>
              <w:t>塔证券</w:t>
            </w:r>
            <w:proofErr w:type="gramEnd"/>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华</w:t>
            </w:r>
            <w:proofErr w:type="gramStart"/>
            <w:r>
              <w:rPr>
                <w:rFonts w:hint="eastAsia"/>
              </w:rPr>
              <w:t>宝证券</w:t>
            </w:r>
            <w:proofErr w:type="gramEnd"/>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东方证券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高</w:t>
            </w:r>
            <w:proofErr w:type="gramStart"/>
            <w:r>
              <w:rPr>
                <w:rFonts w:hint="eastAsia"/>
              </w:rPr>
              <w:t>华证券</w:t>
            </w:r>
            <w:proofErr w:type="gramEnd"/>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国金证券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国联证券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金元证券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华泰联合</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proofErr w:type="gramStart"/>
            <w:r>
              <w:rPr>
                <w:rFonts w:hint="eastAsia"/>
              </w:rPr>
              <w:t>申万宏</w:t>
            </w:r>
            <w:proofErr w:type="gramEnd"/>
            <w:r>
              <w:rPr>
                <w:rFonts w:hint="eastAsia"/>
              </w:rPr>
              <w:t>源</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新时代证券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兴业证券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中</w:t>
            </w:r>
            <w:proofErr w:type="gramStart"/>
            <w:r>
              <w:rPr>
                <w:rFonts w:hint="eastAsia"/>
              </w:rPr>
              <w:t>信建投</w:t>
            </w:r>
            <w:proofErr w:type="gramEnd"/>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r w:rsidR="00F056BD" w:rsidTr="00F056BD">
        <w:tc>
          <w:tcPr>
            <w:tcW w:w="1083" w:type="dxa"/>
          </w:tcPr>
          <w:p w:rsidR="00F056BD" w:rsidRDefault="00F056BD" w:rsidP="00F056BD">
            <w:pPr>
              <w:jc w:val="left"/>
            </w:pPr>
            <w:r>
              <w:rPr>
                <w:rFonts w:hint="eastAsia"/>
              </w:rPr>
              <w:t>德</w:t>
            </w:r>
            <w:proofErr w:type="gramStart"/>
            <w:r>
              <w:rPr>
                <w:rFonts w:hint="eastAsia"/>
              </w:rPr>
              <w:t>邦</w:t>
            </w:r>
            <w:proofErr w:type="gramEnd"/>
            <w:r>
              <w:rPr>
                <w:rFonts w:hint="eastAsia"/>
              </w:rPr>
              <w:t>证券</w:t>
            </w:r>
          </w:p>
        </w:tc>
        <w:tc>
          <w:tcPr>
            <w:tcW w:w="1814" w:type="dxa"/>
          </w:tcPr>
          <w:p w:rsidR="00F056BD" w:rsidRDefault="00F056BD" w:rsidP="00F056BD">
            <w:pPr>
              <w:jc w:val="right"/>
            </w:pPr>
            <w:r>
              <w:t>-</w:t>
            </w:r>
          </w:p>
        </w:tc>
        <w:tc>
          <w:tcPr>
            <w:tcW w:w="1077" w:type="dxa"/>
          </w:tcPr>
          <w:p w:rsidR="00F056BD" w:rsidRDefault="00F056BD" w:rsidP="00F056BD">
            <w:pPr>
              <w:jc w:val="right"/>
            </w:pPr>
            <w:r>
              <w:t>-</w:t>
            </w:r>
          </w:p>
        </w:tc>
        <w:tc>
          <w:tcPr>
            <w:tcW w:w="2041" w:type="dxa"/>
          </w:tcPr>
          <w:p w:rsidR="00F056BD" w:rsidRDefault="00F056BD" w:rsidP="00F056BD">
            <w:pPr>
              <w:jc w:val="right"/>
            </w:pPr>
            <w:r>
              <w:t>-</w:t>
            </w:r>
          </w:p>
        </w:tc>
        <w:tc>
          <w:tcPr>
            <w:tcW w:w="1077" w:type="dxa"/>
          </w:tcPr>
          <w:p w:rsidR="00F056BD" w:rsidRDefault="00F056BD" w:rsidP="00F056BD">
            <w:pPr>
              <w:jc w:val="right"/>
            </w:pPr>
            <w:r>
              <w:t>-</w:t>
            </w:r>
          </w:p>
        </w:tc>
        <w:tc>
          <w:tcPr>
            <w:tcW w:w="1814" w:type="dxa"/>
          </w:tcPr>
          <w:p w:rsidR="00F056BD" w:rsidRDefault="00F056BD" w:rsidP="00F056BD">
            <w:pPr>
              <w:jc w:val="right"/>
            </w:pPr>
            <w:r>
              <w:t>-</w:t>
            </w:r>
          </w:p>
        </w:tc>
        <w:tc>
          <w:tcPr>
            <w:tcW w:w="1083" w:type="dxa"/>
          </w:tcPr>
          <w:p w:rsidR="00F056BD" w:rsidRDefault="00F056BD" w:rsidP="00F056BD">
            <w:pPr>
              <w:jc w:val="right"/>
            </w:pPr>
            <w:r>
              <w:t>-</w:t>
            </w:r>
          </w:p>
        </w:tc>
      </w:tr>
    </w:tbl>
    <w:p w:rsidR="00F056BD" w:rsidRDefault="00F056BD" w:rsidP="00F056BD">
      <w:pPr>
        <w:pStyle w:val="-1"/>
        <w:ind w:left="281" w:hanging="281"/>
      </w:pPr>
      <w:bookmarkStart w:id="54" w:name="_Toc17129036"/>
      <w:r>
        <w:rPr>
          <w:rFonts w:hint="eastAsia"/>
        </w:rPr>
        <w:t>影响投资者决策的其他重要信息</w:t>
      </w:r>
      <w:bookmarkEnd w:id="54"/>
    </w:p>
    <w:p w:rsidR="00F056BD" w:rsidRDefault="00F056BD" w:rsidP="00F056BD">
      <w:pPr>
        <w:pStyle w:val="-2"/>
        <w:spacing w:before="312"/>
      </w:pPr>
      <w:bookmarkStart w:id="55" w:name="_Toc17129037"/>
      <w:r>
        <w:rPr>
          <w:rFonts w:hint="eastAsia"/>
        </w:rPr>
        <w:t>报告期内单一投资者持有基金份额比例达到或超过20%的情况</w:t>
      </w:r>
      <w:bookmarkEnd w:id="55"/>
    </w:p>
    <w:p w:rsidR="00F056BD" w:rsidRDefault="00F056BD" w:rsidP="00F056BD">
      <w:pPr>
        <w:pStyle w:val="-"/>
        <w:ind w:firstLine="420"/>
      </w:pPr>
      <w:r>
        <w:rPr>
          <w:rFonts w:hint="eastAsia"/>
        </w:rPr>
        <w:t>报告期内单一投资者持有基金份额比例不存在达到或超过20%的情况。</w:t>
      </w:r>
    </w:p>
    <w:p w:rsidR="00F056BD" w:rsidRDefault="00F056BD" w:rsidP="00F056BD">
      <w:pPr>
        <w:pStyle w:val="-2"/>
        <w:spacing w:before="312"/>
      </w:pPr>
      <w:bookmarkStart w:id="56" w:name="_Toc17129038"/>
      <w:r>
        <w:rPr>
          <w:rFonts w:hint="eastAsia"/>
        </w:rPr>
        <w:t>影响投资者决策的其他重要信息</w:t>
      </w:r>
      <w:bookmarkEnd w:id="56"/>
    </w:p>
    <w:p w:rsidR="00F056BD" w:rsidRDefault="00F056BD" w:rsidP="00F056BD">
      <w:pPr>
        <w:pStyle w:val="-"/>
        <w:ind w:firstLine="420"/>
      </w:pPr>
      <w:r>
        <w:rPr>
          <w:rFonts w:hint="eastAsia"/>
        </w:rPr>
        <w:t>无。</w:t>
      </w:r>
    </w:p>
    <w:p w:rsidR="00F056BD" w:rsidRPr="00D86D2A" w:rsidRDefault="00F056BD" w:rsidP="00F056BD">
      <w:pPr>
        <w:pStyle w:val="-"/>
        <w:ind w:firstLine="420"/>
      </w:pPr>
      <w:bookmarkStart w:id="57" w:name="_GoBack"/>
      <w:bookmarkEnd w:id="57"/>
    </w:p>
    <w:p w:rsidR="00246AC2" w:rsidRPr="0063383B" w:rsidRDefault="00246AC2" w:rsidP="00E21106">
      <w:pPr>
        <w:snapToGrid w:val="0"/>
        <w:spacing w:line="360" w:lineRule="auto"/>
      </w:pPr>
    </w:p>
    <w:sectPr w:rsidR="00246AC2" w:rsidRPr="0063383B" w:rsidSect="00225D75">
      <w:headerReference w:type="default" r:id="rId9"/>
      <w:footerReference w:type="default" r:id="rId10"/>
      <w:headerReference w:type="firs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5E" w:rsidRDefault="00A1075E" w:rsidP="00D17C56">
      <w:r>
        <w:separator/>
      </w:r>
    </w:p>
  </w:endnote>
  <w:endnote w:type="continuationSeparator" w:id="0">
    <w:p w:rsidR="00A1075E" w:rsidRDefault="00A1075E"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5E" w:rsidRPr="00C8294A" w:rsidRDefault="00A1075E"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Pr="00C8294A">
      <w:rPr>
        <w:rFonts w:ascii="宋体" w:hAnsi="宋体"/>
        <w:bCs/>
      </w:rPr>
      <w:fldChar w:fldCharType="begin"/>
    </w:r>
    <w:r w:rsidRPr="00C8294A">
      <w:rPr>
        <w:rFonts w:ascii="宋体" w:hAnsi="宋体"/>
        <w:bCs/>
      </w:rPr>
      <w:instrText>PAGE  \* Arabic  \* MERGEFORMAT</w:instrText>
    </w:r>
    <w:r w:rsidRPr="00C8294A">
      <w:rPr>
        <w:rFonts w:ascii="宋体" w:hAnsi="宋体"/>
        <w:bCs/>
      </w:rPr>
      <w:fldChar w:fldCharType="separate"/>
    </w:r>
    <w:r w:rsidR="009E3BB8" w:rsidRPr="009E3BB8">
      <w:rPr>
        <w:rFonts w:ascii="宋体" w:hAnsi="宋体"/>
        <w:bCs/>
        <w:noProof/>
        <w:lang w:val="zh-CN"/>
      </w:rPr>
      <w:t>24</w:t>
    </w:r>
    <w:r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Pr="00FB6D5E">
      <w:rPr>
        <w:rFonts w:ascii="宋体" w:hAnsi="宋体"/>
        <w:bCs/>
      </w:rPr>
      <w:fldChar w:fldCharType="begin"/>
    </w:r>
    <w:r w:rsidRPr="00FB6D5E">
      <w:rPr>
        <w:rFonts w:ascii="宋体" w:hAnsi="宋体" w:hint="eastAsia"/>
        <w:bCs/>
      </w:rPr>
      <w:instrText>=</w:instrText>
    </w:r>
    <w:r w:rsidRPr="00FB6D5E">
      <w:rPr>
        <w:rFonts w:ascii="宋体" w:hAnsi="宋体"/>
        <w:bCs/>
      </w:rPr>
      <w:fldChar w:fldCharType="begin"/>
    </w:r>
    <w:r w:rsidRPr="00FB6D5E">
      <w:rPr>
        <w:rFonts w:ascii="宋体" w:hAnsi="宋体"/>
        <w:bCs/>
      </w:rPr>
      <w:instrText xml:space="preserve"> NUMPAGES </w:instrText>
    </w:r>
    <w:r w:rsidRPr="00FB6D5E">
      <w:rPr>
        <w:rFonts w:ascii="宋体" w:hAnsi="宋体"/>
        <w:bCs/>
      </w:rPr>
      <w:fldChar w:fldCharType="separate"/>
    </w:r>
    <w:r w:rsidR="009E3BB8">
      <w:rPr>
        <w:rFonts w:ascii="宋体" w:hAnsi="宋体"/>
        <w:bCs/>
        <w:noProof/>
      </w:rPr>
      <w:instrText>26</w:instrText>
    </w:r>
    <w:r w:rsidRPr="00FB6D5E">
      <w:rPr>
        <w:rFonts w:ascii="宋体" w:hAnsi="宋体"/>
        <w:bCs/>
      </w:rPr>
      <w:fldChar w:fldCharType="end"/>
    </w:r>
    <w:r w:rsidRPr="00FB6D5E">
      <w:rPr>
        <w:rFonts w:ascii="宋体" w:hAnsi="宋体" w:hint="eastAsia"/>
        <w:bCs/>
      </w:rPr>
      <w:instrText>-1</w:instrText>
    </w:r>
    <w:r w:rsidRPr="00FB6D5E">
      <w:rPr>
        <w:rFonts w:ascii="宋体" w:hAnsi="宋体"/>
        <w:bCs/>
      </w:rPr>
      <w:instrText xml:space="preserve">  \* Arabic  \* MERGEFORMAT</w:instrText>
    </w:r>
    <w:r w:rsidRPr="00FB6D5E">
      <w:rPr>
        <w:rFonts w:ascii="宋体" w:hAnsi="宋体"/>
        <w:bCs/>
      </w:rPr>
      <w:fldChar w:fldCharType="separate"/>
    </w:r>
    <w:r w:rsidR="009E3BB8">
      <w:rPr>
        <w:rFonts w:ascii="宋体" w:hAnsi="宋体"/>
        <w:bCs/>
        <w:noProof/>
      </w:rPr>
      <w:t>25</w:t>
    </w:r>
    <w:r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5E" w:rsidRDefault="00A1075E" w:rsidP="00D17C56">
      <w:r>
        <w:separator/>
      </w:r>
    </w:p>
  </w:footnote>
  <w:footnote w:type="continuationSeparator" w:id="0">
    <w:p w:rsidR="00A1075E" w:rsidRDefault="00A1075E"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5E" w:rsidRDefault="00A1075E" w:rsidP="00AE3F5B">
    <w:pPr>
      <w:pStyle w:val="a6"/>
      <w:pBdr>
        <w:bottom w:val="single" w:sz="4" w:space="1" w:color="auto"/>
      </w:pBdr>
      <w:jc w:val="right"/>
    </w:pPr>
    <w:proofErr w:type="gramStart"/>
    <w:r>
      <w:rPr>
        <w:rFonts w:hint="eastAsia"/>
      </w:rPr>
      <w:t>南方隆元产业</w:t>
    </w:r>
    <w:proofErr w:type="gramEnd"/>
    <w:r>
      <w:rPr>
        <w:rFonts w:hint="eastAsia"/>
      </w:rPr>
      <w:t>主题混合型证券投资基金</w:t>
    </w:r>
    <w:r>
      <w:rPr>
        <w:rFonts w:hint="eastAsia"/>
      </w:rPr>
      <w:t>2019</w:t>
    </w:r>
    <w:r>
      <w:rPr>
        <w:rFonts w:hint="eastAsia"/>
      </w:rPr>
      <w:t>年半年度报告摘要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5E" w:rsidRDefault="00A1075E"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24F3E"/>
    <w:rsid w:val="00225D75"/>
    <w:rsid w:val="00241CEB"/>
    <w:rsid w:val="00246AC2"/>
    <w:rsid w:val="00265D8F"/>
    <w:rsid w:val="00292F1C"/>
    <w:rsid w:val="002972F4"/>
    <w:rsid w:val="002B191A"/>
    <w:rsid w:val="00300A78"/>
    <w:rsid w:val="00321580"/>
    <w:rsid w:val="003433CF"/>
    <w:rsid w:val="003C0F9E"/>
    <w:rsid w:val="003F1F13"/>
    <w:rsid w:val="00425AEE"/>
    <w:rsid w:val="00434355"/>
    <w:rsid w:val="0044118E"/>
    <w:rsid w:val="0044723E"/>
    <w:rsid w:val="00451232"/>
    <w:rsid w:val="00491C2B"/>
    <w:rsid w:val="004A3B54"/>
    <w:rsid w:val="004A57DB"/>
    <w:rsid w:val="004B29EB"/>
    <w:rsid w:val="004B41FD"/>
    <w:rsid w:val="004B7673"/>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8485C"/>
    <w:rsid w:val="00797EC6"/>
    <w:rsid w:val="007D4AC7"/>
    <w:rsid w:val="007F6905"/>
    <w:rsid w:val="00800FA0"/>
    <w:rsid w:val="00823E12"/>
    <w:rsid w:val="00887CEB"/>
    <w:rsid w:val="008B3EBC"/>
    <w:rsid w:val="009112E0"/>
    <w:rsid w:val="009161C4"/>
    <w:rsid w:val="00922090"/>
    <w:rsid w:val="00967A2F"/>
    <w:rsid w:val="00981362"/>
    <w:rsid w:val="00986A5F"/>
    <w:rsid w:val="009A0DF7"/>
    <w:rsid w:val="009A4AD8"/>
    <w:rsid w:val="009D02C8"/>
    <w:rsid w:val="009D4E13"/>
    <w:rsid w:val="009E3BB8"/>
    <w:rsid w:val="009E7B13"/>
    <w:rsid w:val="00A1075E"/>
    <w:rsid w:val="00A11620"/>
    <w:rsid w:val="00A13A20"/>
    <w:rsid w:val="00A2003F"/>
    <w:rsid w:val="00A5309E"/>
    <w:rsid w:val="00A94D0E"/>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C12E4F"/>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04B32"/>
    <w:rsid w:val="00D12FF6"/>
    <w:rsid w:val="00D17C56"/>
    <w:rsid w:val="00D30948"/>
    <w:rsid w:val="00D86D2A"/>
    <w:rsid w:val="00D91699"/>
    <w:rsid w:val="00DB44B0"/>
    <w:rsid w:val="00DD5CC6"/>
    <w:rsid w:val="00DE3895"/>
    <w:rsid w:val="00E063EF"/>
    <w:rsid w:val="00E10FA2"/>
    <w:rsid w:val="00E15633"/>
    <w:rsid w:val="00E21106"/>
    <w:rsid w:val="00E46AD4"/>
    <w:rsid w:val="00E65F29"/>
    <w:rsid w:val="00EE12CF"/>
    <w:rsid w:val="00EF763C"/>
    <w:rsid w:val="00F03A80"/>
    <w:rsid w:val="00F056BD"/>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CE01C9-8E13-4712-9699-F59B643E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2413-0A5D-4B3A-9426-080BBCAA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2955</Words>
  <Characters>16850</Characters>
  <Application>Microsoft Office Word</Application>
  <DocSecurity>0</DocSecurity>
  <Lines>140</Lines>
  <Paragraphs>39</Paragraphs>
  <ScaleCrop>false</ScaleCrop>
  <Company>MC SYSTEM</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郑樱</cp:lastModifiedBy>
  <cp:revision>5</cp:revision>
  <dcterms:created xsi:type="dcterms:W3CDTF">2019-08-19T09:42:00Z</dcterms:created>
  <dcterms:modified xsi:type="dcterms:W3CDTF">2019-08-21T08:59:00Z</dcterms:modified>
</cp:coreProperties>
</file>