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36" w:rsidRDefault="00D91436">
      <w:pPr>
        <w:pStyle w:val="a3"/>
        <w:spacing w:before="0" w:beforeAutospacing="0" w:after="0" w:afterAutospacing="0" w:line="360" w:lineRule="auto"/>
        <w:ind w:firstLine="420"/>
        <w:rPr>
          <w:sz w:val="21"/>
          <w:szCs w:val="21"/>
        </w:rPr>
      </w:pPr>
      <w:bookmarkStart w:id="0" w:name="chapter_level1_1_5284_section_1"/>
      <w:bookmarkEnd w:id="0"/>
    </w:p>
    <w:p w:rsidR="00D91436" w:rsidRDefault="00D91436">
      <w:pPr>
        <w:pStyle w:val="a3"/>
        <w:spacing w:before="0" w:beforeAutospacing="0" w:after="0" w:afterAutospacing="0" w:line="360" w:lineRule="auto"/>
        <w:ind w:firstLine="420"/>
        <w:rPr>
          <w:sz w:val="21"/>
          <w:szCs w:val="21"/>
        </w:rPr>
      </w:pPr>
    </w:p>
    <w:p w:rsidR="00D91436" w:rsidRDefault="00D91436">
      <w:pPr>
        <w:pStyle w:val="a3"/>
        <w:spacing w:before="0" w:beforeAutospacing="0" w:after="0" w:afterAutospacing="0" w:line="360" w:lineRule="auto"/>
        <w:ind w:firstLine="420"/>
        <w:rPr>
          <w:sz w:val="21"/>
          <w:szCs w:val="21"/>
        </w:rPr>
      </w:pPr>
    </w:p>
    <w:p w:rsidR="00D91436" w:rsidRDefault="00D91436">
      <w:pPr>
        <w:pStyle w:val="a3"/>
        <w:spacing w:before="0" w:beforeAutospacing="0" w:after="0" w:afterAutospacing="0" w:line="360" w:lineRule="auto"/>
        <w:ind w:firstLine="420"/>
        <w:rPr>
          <w:sz w:val="21"/>
          <w:szCs w:val="21"/>
        </w:rPr>
      </w:pPr>
    </w:p>
    <w:p w:rsidR="00D91436" w:rsidRDefault="00D91436" w:rsidP="00D91436">
      <w:pPr>
        <w:pStyle w:val="a3"/>
        <w:spacing w:before="0" w:beforeAutospacing="0" w:after="0" w:afterAutospacing="0" w:line="800" w:lineRule="exact"/>
        <w:ind w:firstLine="420"/>
        <w:jc w:val="center"/>
        <w:rPr>
          <w:b/>
          <w:sz w:val="44"/>
          <w:szCs w:val="21"/>
        </w:rPr>
      </w:pPr>
      <w:r w:rsidRPr="00D91436">
        <w:rPr>
          <w:rFonts w:hint="eastAsia"/>
          <w:b/>
          <w:sz w:val="44"/>
          <w:szCs w:val="21"/>
        </w:rPr>
        <w:t>博</w:t>
      </w:r>
      <w:proofErr w:type="gramStart"/>
      <w:r w:rsidRPr="00D91436">
        <w:rPr>
          <w:rFonts w:hint="eastAsia"/>
          <w:b/>
          <w:sz w:val="44"/>
          <w:szCs w:val="21"/>
        </w:rPr>
        <w:t>时裕嘉纯债</w:t>
      </w:r>
      <w:proofErr w:type="gramEnd"/>
      <w:r w:rsidRPr="00D91436">
        <w:rPr>
          <w:b/>
          <w:sz w:val="44"/>
          <w:szCs w:val="21"/>
        </w:rPr>
        <w:t>3个月定期开放债券型发起式证券投资基金</w:t>
      </w:r>
    </w:p>
    <w:p w:rsidR="00D91436" w:rsidRDefault="00D91436" w:rsidP="00D91436">
      <w:pPr>
        <w:pStyle w:val="a3"/>
        <w:spacing w:before="0" w:beforeAutospacing="0" w:after="0" w:afterAutospacing="0" w:line="800" w:lineRule="exact"/>
        <w:ind w:firstLine="420"/>
        <w:jc w:val="center"/>
        <w:rPr>
          <w:b/>
          <w:sz w:val="44"/>
          <w:szCs w:val="21"/>
        </w:rPr>
      </w:pPr>
      <w:r w:rsidRPr="00D91436">
        <w:rPr>
          <w:rFonts w:hint="eastAsia"/>
          <w:b/>
          <w:sz w:val="44"/>
          <w:szCs w:val="21"/>
        </w:rPr>
        <w:t>更新招募说明书摘要</w:t>
      </w:r>
    </w:p>
    <w:p w:rsidR="00D91436" w:rsidRDefault="00D91436" w:rsidP="00D91436">
      <w:pPr>
        <w:pStyle w:val="a3"/>
        <w:spacing w:before="0" w:beforeAutospacing="0" w:after="0" w:afterAutospacing="0" w:line="800" w:lineRule="exact"/>
        <w:ind w:firstLine="420"/>
        <w:jc w:val="center"/>
        <w:rPr>
          <w:b/>
          <w:sz w:val="44"/>
          <w:szCs w:val="21"/>
        </w:rPr>
      </w:pPr>
      <w:r w:rsidRPr="00D91436">
        <w:rPr>
          <w:b/>
          <w:sz w:val="44"/>
          <w:szCs w:val="21"/>
        </w:rPr>
        <w:t>2019年第2号</w:t>
      </w:r>
    </w:p>
    <w:p w:rsidR="00D91436" w:rsidRDefault="00D91436" w:rsidP="00D91436">
      <w:pPr>
        <w:pStyle w:val="a3"/>
        <w:spacing w:before="0" w:beforeAutospacing="0" w:after="0" w:afterAutospacing="0" w:line="800" w:lineRule="exact"/>
        <w:ind w:firstLine="420"/>
        <w:jc w:val="center"/>
        <w:rPr>
          <w:b/>
          <w:sz w:val="44"/>
          <w:szCs w:val="21"/>
        </w:rPr>
      </w:pPr>
      <w:r w:rsidRPr="00D91436">
        <w:rPr>
          <w:rFonts w:hint="eastAsia"/>
          <w:b/>
          <w:sz w:val="44"/>
          <w:szCs w:val="21"/>
        </w:rPr>
        <w:t>【本基金不向个人投资者公开销售】</w:t>
      </w:r>
    </w:p>
    <w:p w:rsidR="00D91436" w:rsidRDefault="00D91436" w:rsidP="00D91436">
      <w:pPr>
        <w:pStyle w:val="a3"/>
        <w:spacing w:before="0" w:beforeAutospacing="0" w:after="0" w:afterAutospacing="0" w:line="360" w:lineRule="auto"/>
        <w:ind w:firstLine="420"/>
        <w:jc w:val="both"/>
        <w:rPr>
          <w:sz w:val="21"/>
          <w:szCs w:val="21"/>
        </w:rPr>
      </w:pPr>
    </w:p>
    <w:p w:rsidR="00C2467C" w:rsidRDefault="00C2467C" w:rsidP="00C2467C">
      <w:pPr>
        <w:snapToGrid w:val="0"/>
        <w:spacing w:line="360" w:lineRule="auto"/>
        <w:jc w:val="center"/>
        <w:outlineLvl w:val="0"/>
        <w:rPr>
          <w:rFonts w:ascii="Arial Unicode MS" w:hAnsi="Arial Unicode MS" w:cs="Arial"/>
        </w:rPr>
      </w:pPr>
    </w:p>
    <w:p w:rsidR="00C2467C" w:rsidRDefault="00C2467C" w:rsidP="00C2467C">
      <w:pPr>
        <w:snapToGrid w:val="0"/>
        <w:spacing w:line="360" w:lineRule="auto"/>
        <w:jc w:val="center"/>
        <w:outlineLvl w:val="0"/>
        <w:rPr>
          <w:rFonts w:ascii="Arial Unicode MS" w:hAnsi="Arial Unicode MS" w:cs="Arial"/>
        </w:rPr>
      </w:pPr>
    </w:p>
    <w:p w:rsidR="00C2467C" w:rsidRDefault="00C2467C" w:rsidP="00C2467C">
      <w:pPr>
        <w:snapToGrid w:val="0"/>
        <w:spacing w:line="360" w:lineRule="auto"/>
        <w:jc w:val="center"/>
        <w:outlineLvl w:val="0"/>
        <w:rPr>
          <w:rFonts w:ascii="Arial Unicode MS" w:hAnsi="Arial Unicode MS" w:cs="Arial"/>
        </w:rPr>
      </w:pPr>
    </w:p>
    <w:p w:rsidR="00C2467C" w:rsidRDefault="00C2467C" w:rsidP="00C2467C">
      <w:pPr>
        <w:snapToGrid w:val="0"/>
        <w:spacing w:line="360" w:lineRule="auto"/>
        <w:jc w:val="center"/>
        <w:outlineLvl w:val="0"/>
        <w:rPr>
          <w:rFonts w:ascii="Arial Unicode MS" w:hAnsi="Arial Unicode MS" w:cs="Arial"/>
        </w:rPr>
      </w:pPr>
    </w:p>
    <w:p w:rsidR="00C2467C" w:rsidRDefault="00C2467C" w:rsidP="00C2467C">
      <w:pPr>
        <w:snapToGrid w:val="0"/>
        <w:spacing w:line="360" w:lineRule="auto"/>
        <w:jc w:val="center"/>
        <w:outlineLvl w:val="0"/>
        <w:rPr>
          <w:rFonts w:ascii="Arial Unicode MS" w:hAnsi="Arial Unicode MS" w:cs="Arial"/>
        </w:rPr>
      </w:pPr>
    </w:p>
    <w:p w:rsidR="00C2467C" w:rsidRDefault="00C2467C" w:rsidP="00C2467C">
      <w:pPr>
        <w:snapToGrid w:val="0"/>
        <w:spacing w:line="360" w:lineRule="auto"/>
        <w:jc w:val="center"/>
        <w:outlineLvl w:val="0"/>
        <w:rPr>
          <w:rFonts w:ascii="Arial Unicode MS" w:hAnsi="Arial Unicode MS" w:cs="Arial"/>
        </w:rPr>
      </w:pPr>
    </w:p>
    <w:p w:rsidR="00C2467C" w:rsidRDefault="00C2467C" w:rsidP="00C2467C">
      <w:pPr>
        <w:snapToGrid w:val="0"/>
        <w:spacing w:line="360" w:lineRule="auto"/>
        <w:jc w:val="center"/>
        <w:outlineLvl w:val="0"/>
        <w:rPr>
          <w:rFonts w:ascii="Arial Unicode MS" w:hAnsi="Arial Unicode MS" w:cs="Arial"/>
        </w:rPr>
      </w:pPr>
    </w:p>
    <w:p w:rsidR="00C2467C" w:rsidRDefault="00C2467C" w:rsidP="00C2467C">
      <w:pPr>
        <w:snapToGrid w:val="0"/>
        <w:spacing w:line="360" w:lineRule="auto"/>
        <w:jc w:val="center"/>
        <w:outlineLvl w:val="0"/>
        <w:rPr>
          <w:rFonts w:ascii="Arial Unicode MS" w:hAnsi="Arial Unicode MS" w:cs="Arial"/>
        </w:rPr>
      </w:pPr>
    </w:p>
    <w:p w:rsidR="00C2467C" w:rsidRDefault="00C2467C" w:rsidP="00C2467C">
      <w:pPr>
        <w:snapToGrid w:val="0"/>
        <w:spacing w:line="360" w:lineRule="auto"/>
        <w:jc w:val="center"/>
        <w:outlineLvl w:val="0"/>
        <w:rPr>
          <w:rFonts w:ascii="Arial Unicode MS" w:hAnsi="Arial Unicode MS" w:cs="Arial"/>
        </w:rPr>
      </w:pPr>
    </w:p>
    <w:p w:rsidR="00C2467C" w:rsidRPr="007B1922" w:rsidRDefault="00C2467C" w:rsidP="00C2467C">
      <w:pPr>
        <w:snapToGrid w:val="0"/>
        <w:spacing w:line="360" w:lineRule="auto"/>
        <w:jc w:val="center"/>
        <w:outlineLvl w:val="0"/>
        <w:rPr>
          <w:rFonts w:ascii="Arial Unicode MS" w:hAnsi="Arial Unicode MS" w:cs="Arial"/>
        </w:rPr>
      </w:pPr>
    </w:p>
    <w:p w:rsidR="00C2467C" w:rsidRPr="007B1922" w:rsidRDefault="00C2467C" w:rsidP="00C2467C">
      <w:pPr>
        <w:snapToGrid w:val="0"/>
        <w:spacing w:line="360" w:lineRule="auto"/>
        <w:jc w:val="center"/>
        <w:rPr>
          <w:rFonts w:ascii="Arial Unicode MS" w:hAnsi="Arial Unicode MS" w:cs="Arial"/>
          <w:b/>
          <w:sz w:val="30"/>
          <w:szCs w:val="30"/>
        </w:rPr>
      </w:pPr>
      <w:r w:rsidRPr="007B1922">
        <w:rPr>
          <w:rFonts w:ascii="Arial Unicode MS" w:hAnsi="Arial Unicode MS" w:cs="Arial"/>
          <w:b/>
          <w:sz w:val="30"/>
          <w:szCs w:val="30"/>
        </w:rPr>
        <w:t>基金管理人：博时基金管理有限公司</w:t>
      </w:r>
    </w:p>
    <w:p w:rsidR="00C2467C" w:rsidRPr="007B1922" w:rsidRDefault="00C2467C" w:rsidP="00C2467C">
      <w:pPr>
        <w:snapToGrid w:val="0"/>
        <w:spacing w:line="360" w:lineRule="auto"/>
        <w:jc w:val="center"/>
        <w:rPr>
          <w:rFonts w:ascii="Arial Unicode MS" w:hAnsi="Arial Unicode MS" w:cs="Arial"/>
          <w:b/>
          <w:bCs/>
          <w:sz w:val="28"/>
          <w:szCs w:val="28"/>
        </w:rPr>
        <w:sectPr w:rsidR="00C2467C" w:rsidRPr="007B1922" w:rsidSect="00232621">
          <w:headerReference w:type="default" r:id="rId7"/>
          <w:headerReference w:type="first" r:id="rId8"/>
          <w:footerReference w:type="first" r:id="rId9"/>
          <w:pgSz w:w="11906" w:h="16838" w:code="9"/>
          <w:pgMar w:top="1440" w:right="1800" w:bottom="1440" w:left="1800" w:header="851" w:footer="992" w:gutter="0"/>
          <w:cols w:space="720"/>
          <w:titlePg/>
          <w:docGrid w:linePitch="312"/>
        </w:sectPr>
      </w:pPr>
      <w:r w:rsidRPr="007B1922">
        <w:rPr>
          <w:rFonts w:ascii="Arial Unicode MS" w:hAnsi="Arial Unicode MS" w:cs="Arial"/>
          <w:b/>
          <w:sz w:val="30"/>
          <w:szCs w:val="30"/>
        </w:rPr>
        <w:t>基金托管人：</w:t>
      </w:r>
      <w:r w:rsidRPr="007B1922">
        <w:rPr>
          <w:rFonts w:ascii="Arial Unicode MS" w:hAnsi="Arial Unicode MS" w:cs="Arial" w:hint="eastAsia"/>
          <w:b/>
          <w:sz w:val="30"/>
          <w:szCs w:val="30"/>
        </w:rPr>
        <w:t>兴业银行股份有限公司</w:t>
      </w:r>
    </w:p>
    <w:p w:rsidR="003A7C9A" w:rsidRPr="00D91436" w:rsidRDefault="00D91436" w:rsidP="00D91436">
      <w:pPr>
        <w:pStyle w:val="2"/>
        <w:jc w:val="center"/>
        <w:rPr>
          <w:rFonts w:ascii="宋体" w:eastAsia="宋体" w:hAnsi="宋体"/>
          <w:sz w:val="30"/>
        </w:rPr>
      </w:pPr>
      <w:bookmarkStart w:id="1" w:name="chapter_level1_2_5285"/>
      <w:r w:rsidRPr="00D91436">
        <w:rPr>
          <w:rFonts w:ascii="宋体" w:eastAsia="宋体" w:hAnsi="宋体" w:hint="eastAsia"/>
          <w:sz w:val="30"/>
        </w:rPr>
        <w:lastRenderedPageBreak/>
        <w:t>【重要提示】</w:t>
      </w:r>
      <w:bookmarkEnd w:id="1"/>
    </w:p>
    <w:p w:rsidR="00D91436" w:rsidRPr="00D91436" w:rsidRDefault="00D91436">
      <w:pPr>
        <w:pStyle w:val="a3"/>
        <w:spacing w:before="0" w:beforeAutospacing="0" w:after="0" w:afterAutospacing="0" w:line="360" w:lineRule="auto"/>
        <w:ind w:firstLine="420"/>
        <w:divId w:val="1836728783"/>
        <w:rPr>
          <w:sz w:val="21"/>
          <w:szCs w:val="21"/>
        </w:rPr>
      </w:pPr>
      <w:bookmarkStart w:id="2" w:name="chapter_level1_2_5285_section_1"/>
      <w:bookmarkEnd w:id="2"/>
      <w:r w:rsidRPr="00D91436">
        <w:rPr>
          <w:rFonts w:hint="eastAsia"/>
          <w:sz w:val="21"/>
          <w:szCs w:val="21"/>
        </w:rPr>
        <w:t>1、</w:t>
      </w:r>
      <w:bookmarkStart w:id="3" w:name="field_0_productfullname_1"/>
      <w:r w:rsidR="00401648">
        <w:rPr>
          <w:rFonts w:hint="eastAsia"/>
          <w:sz w:val="21"/>
          <w:szCs w:val="21"/>
        </w:rPr>
        <w:t>博</w:t>
      </w:r>
      <w:proofErr w:type="gramStart"/>
      <w:r w:rsidR="00401648">
        <w:rPr>
          <w:rFonts w:hint="eastAsia"/>
          <w:sz w:val="21"/>
          <w:szCs w:val="21"/>
        </w:rPr>
        <w:t>时裕嘉纯债</w:t>
      </w:r>
      <w:proofErr w:type="gramEnd"/>
      <w:r w:rsidR="00401648">
        <w:rPr>
          <w:sz w:val="21"/>
          <w:szCs w:val="21"/>
        </w:rPr>
        <w:t>3个月定期开放债券型发起式证券投资基金</w:t>
      </w:r>
      <w:bookmarkEnd w:id="3"/>
      <w:r w:rsidRPr="00D91436">
        <w:rPr>
          <w:rFonts w:hint="eastAsia"/>
          <w:sz w:val="21"/>
          <w:szCs w:val="21"/>
        </w:rPr>
        <w:t>由博</w:t>
      </w:r>
      <w:proofErr w:type="gramStart"/>
      <w:r w:rsidRPr="00D91436">
        <w:rPr>
          <w:rFonts w:hint="eastAsia"/>
          <w:sz w:val="21"/>
          <w:szCs w:val="21"/>
        </w:rPr>
        <w:t>时裕嘉纯债</w:t>
      </w:r>
      <w:proofErr w:type="gramEnd"/>
      <w:r w:rsidRPr="00D91436">
        <w:rPr>
          <w:rFonts w:hint="eastAsia"/>
          <w:sz w:val="21"/>
          <w:szCs w:val="21"/>
        </w:rPr>
        <w:t>债券型证券投资基金变更注册而来。自2017年11月16日起，《博时裕嘉纯债债券型证券投资基金基金合同》失效且《</w:t>
      </w:r>
      <w:bookmarkStart w:id="4" w:name="field_0_productfullname_2"/>
      <w:r w:rsidR="00401648">
        <w:rPr>
          <w:rFonts w:hint="eastAsia"/>
          <w:sz w:val="21"/>
          <w:szCs w:val="21"/>
        </w:rPr>
        <w:t>博时裕嘉纯债</w:t>
      </w:r>
      <w:r w:rsidR="00401648">
        <w:rPr>
          <w:sz w:val="21"/>
          <w:szCs w:val="21"/>
        </w:rPr>
        <w:t>3个月定期开放债券型发起式证券投资基金</w:t>
      </w:r>
      <w:bookmarkEnd w:id="4"/>
      <w:r w:rsidRPr="00D91436">
        <w:rPr>
          <w:rFonts w:hint="eastAsia"/>
          <w:sz w:val="21"/>
          <w:szCs w:val="21"/>
        </w:rPr>
        <w:t>基金合同》同时生效，博</w:t>
      </w:r>
      <w:proofErr w:type="gramStart"/>
      <w:r w:rsidRPr="00D91436">
        <w:rPr>
          <w:rFonts w:hint="eastAsia"/>
          <w:sz w:val="21"/>
          <w:szCs w:val="21"/>
        </w:rPr>
        <w:t>时裕嘉纯债</w:t>
      </w:r>
      <w:proofErr w:type="gramEnd"/>
      <w:r w:rsidRPr="00D91436">
        <w:rPr>
          <w:rFonts w:hint="eastAsia"/>
          <w:sz w:val="21"/>
          <w:szCs w:val="21"/>
        </w:rPr>
        <w:t>债券型证券投资基金正式变更为</w:t>
      </w:r>
      <w:bookmarkStart w:id="5" w:name="field_0_productfullname_3"/>
      <w:r w:rsidR="00401648">
        <w:rPr>
          <w:rFonts w:hint="eastAsia"/>
          <w:sz w:val="21"/>
          <w:szCs w:val="21"/>
        </w:rPr>
        <w:t>博</w:t>
      </w:r>
      <w:proofErr w:type="gramStart"/>
      <w:r w:rsidR="00401648">
        <w:rPr>
          <w:rFonts w:hint="eastAsia"/>
          <w:sz w:val="21"/>
          <w:szCs w:val="21"/>
        </w:rPr>
        <w:t>时裕嘉纯债</w:t>
      </w:r>
      <w:proofErr w:type="gramEnd"/>
      <w:r w:rsidR="00401648">
        <w:rPr>
          <w:sz w:val="21"/>
          <w:szCs w:val="21"/>
        </w:rPr>
        <w:t>3个月定期开放债券型发起式证券投资基金</w:t>
      </w:r>
      <w:bookmarkEnd w:id="5"/>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2、基金管理人保证招募说明书的内容真实、准确、完整。本招募说明书经中国证监会注册，但中国证监会对本基金募集的注册，并不表明其对本基金的投资价值、收益和市场前景</w:t>
      </w:r>
      <w:proofErr w:type="gramStart"/>
      <w:r w:rsidRPr="00D91436">
        <w:rPr>
          <w:rFonts w:hint="eastAsia"/>
          <w:sz w:val="21"/>
          <w:szCs w:val="21"/>
        </w:rPr>
        <w:t>作出</w:t>
      </w:r>
      <w:proofErr w:type="gramEnd"/>
      <w:r w:rsidRPr="00D91436">
        <w:rPr>
          <w:rFonts w:hint="eastAsia"/>
          <w:sz w:val="21"/>
          <w:szCs w:val="21"/>
        </w:rPr>
        <w:t xml:space="preserve">实质性判断或保证，也不表明投资于本基金没有风险。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3、投资有风险，投资者申购基金份额时应认真阅读基金合同、本招募说明书等信息披露文件，自主判断基金的投资价值，全面认识本基金产品的风险收益特征，应充分考虑投资者自身的风险承受能力，并对申购基金的意愿、时机、数量等投资行为</w:t>
      </w:r>
      <w:proofErr w:type="gramStart"/>
      <w:r w:rsidRPr="00D91436">
        <w:rPr>
          <w:rFonts w:hint="eastAsia"/>
          <w:sz w:val="21"/>
          <w:szCs w:val="21"/>
        </w:rPr>
        <w:t>作出</w:t>
      </w:r>
      <w:proofErr w:type="gramEnd"/>
      <w:r w:rsidRPr="00D91436">
        <w:rPr>
          <w:rFonts w:hint="eastAsia"/>
          <w:sz w:val="21"/>
          <w:szCs w:val="21"/>
        </w:rPr>
        <w:t>独立决策。基金管理人提醒投资者基金投资的“买者自负”原则，在投资者</w:t>
      </w:r>
      <w:proofErr w:type="gramStart"/>
      <w:r w:rsidRPr="00D91436">
        <w:rPr>
          <w:rFonts w:hint="eastAsia"/>
          <w:sz w:val="21"/>
          <w:szCs w:val="21"/>
        </w:rPr>
        <w:t>作出</w:t>
      </w:r>
      <w:proofErr w:type="gramEnd"/>
      <w:r w:rsidRPr="00D91436">
        <w:rPr>
          <w:rFonts w:hint="eastAsia"/>
          <w:sz w:val="21"/>
          <w:szCs w:val="21"/>
        </w:rPr>
        <w:t xml:space="preserve">投资决策后，基金运营状况与基金净值变化导致的投资风险，由投资者自行负担。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 xml:space="preserve">4、本基金投资于证券市场，基金净值会因为证券市场波动等因素产生波动，投资者在投资本基金前，应全面了解本基金的产品特性，理性判断市场，并承担基金投资中出现的各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 xml:space="preserve">类风险，包括：因政治、经济、社会等环境因素对证券价格产生影响而形成的系统性风险、个别证券特有的非系统性风险、基金管理人在基金管理实施过程中产生的基金管理风险、本基金的特定风险等等。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 xml:space="preserve">本基金主要投资于具有良好流动性的金融工具，包括国内依法发行上市的债券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本基金投资中小企业私募债，中小企业私募债是根据相关法律法规由非上市中小企业采用非公开方式发行的债券。由于不能公开交易，一般情况下，交易不活跃，潜在较大流动性</w:t>
      </w:r>
      <w:r w:rsidRPr="00D91436">
        <w:rPr>
          <w:rFonts w:hint="eastAsia"/>
          <w:sz w:val="21"/>
          <w:szCs w:val="21"/>
        </w:rPr>
        <w:lastRenderedPageBreak/>
        <w:t xml:space="preserve">风险。当发债主体信用质量恶化时，受市场流动性所限，本基金可能无法卖出所持有的中小企业私募债，由此可能给基金净值带来更大的负面影响和损失。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 xml:space="preserve">5、本基金为债券型基金，预期风险和预期收益高于货币市场基金，低于股票型、混合型基金，属于证券投资基金中的中低风险/收益品种。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6、本基金的投资范围主要为具有良好流动性的金融工具，包括国债、金融债、企业债、公司债、央行票据、中期票据、短期融资</w:t>
      </w:r>
      <w:proofErr w:type="gramStart"/>
      <w:r w:rsidRPr="00D91436">
        <w:rPr>
          <w:rFonts w:hint="eastAsia"/>
          <w:sz w:val="21"/>
          <w:szCs w:val="21"/>
        </w:rPr>
        <w:t>券</w:t>
      </w:r>
      <w:proofErr w:type="gramEnd"/>
      <w:r w:rsidRPr="00D91436">
        <w:rPr>
          <w:rFonts w:hint="eastAsia"/>
          <w:sz w:val="21"/>
          <w:szCs w:val="21"/>
        </w:rPr>
        <w:t>、中小企业私募债、资产支持证券、次级债、可分离交易可转债</w:t>
      </w:r>
      <w:proofErr w:type="gramStart"/>
      <w:r w:rsidRPr="00D91436">
        <w:rPr>
          <w:rFonts w:hint="eastAsia"/>
          <w:sz w:val="21"/>
          <w:szCs w:val="21"/>
        </w:rPr>
        <w:t>的纯债部分</w:t>
      </w:r>
      <w:proofErr w:type="gramEnd"/>
      <w:r w:rsidRPr="00D91436">
        <w:rPr>
          <w:rFonts w:hint="eastAsia"/>
          <w:sz w:val="21"/>
          <w:szCs w:val="21"/>
        </w:rPr>
        <w:t xml:space="preserve">、债券回购、同业存单、银行存款等法律法规或中国证监会允许基金投资的其他金融工具（但须符合中国证监会的相关规定）。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本基金不投资于股票、权证等权益类资产，也不投资于可转换债券（可分离交易可转债的</w:t>
      </w:r>
      <w:proofErr w:type="gramStart"/>
      <w:r w:rsidRPr="00D91436">
        <w:rPr>
          <w:rFonts w:hint="eastAsia"/>
          <w:sz w:val="21"/>
          <w:szCs w:val="21"/>
        </w:rPr>
        <w:t>纯债部分</w:t>
      </w:r>
      <w:proofErr w:type="gramEnd"/>
      <w:r w:rsidRPr="00D91436">
        <w:rPr>
          <w:rFonts w:hint="eastAsia"/>
          <w:sz w:val="21"/>
          <w:szCs w:val="21"/>
        </w:rPr>
        <w:t xml:space="preserve">除外）、可交换债券。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 xml:space="preserve">如法律法规或监管机构以后允许基金投资其他品种，基金管理人在履行适当程序后，可以将其纳入投资范围。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 xml:space="preserve">7、基金的投资组合比例为：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 xml:space="preserve">本基金投资于债券资产比例不低于基金资产的80%，但应开放期流动性需要，为保护基金份额持有人利益，在每次开放期开始前10个工作日、开放期及开放期结束后10个工作日的期间内，基金投资不受上述比例限制。开放期内现金或者到期日在一年以内的政府债券不低于基金资产净值的5%；在封闭期内，本基金不受上述5%的限制，其中，现金不包括结算备付金、存出保证金、应收申购款等。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 xml:space="preserve">9、基金的过往业绩并不预示其未来表现，基金管理人管理的其他基金的业绩也不构成对本基金业绩表现的保证。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 xml:space="preserve">10、基金管理人依照恪尽职守、诚实信用、谨慎勤勉的原则管理和运用基金财产，但不保证基金一定盈利，也不保证最低收益。 </w:t>
      </w:r>
    </w:p>
    <w:p w:rsidR="00D91436" w:rsidRPr="00D91436" w:rsidRDefault="00D91436">
      <w:pPr>
        <w:pStyle w:val="a3"/>
        <w:spacing w:before="0" w:beforeAutospacing="0" w:after="0" w:afterAutospacing="0" w:line="360" w:lineRule="auto"/>
        <w:ind w:firstLine="420"/>
        <w:divId w:val="1836728783"/>
        <w:rPr>
          <w:sz w:val="21"/>
          <w:szCs w:val="21"/>
        </w:rPr>
      </w:pPr>
      <w:r w:rsidRPr="00D91436">
        <w:rPr>
          <w:rFonts w:hint="eastAsia"/>
          <w:sz w:val="21"/>
          <w:szCs w:val="21"/>
        </w:rPr>
        <w:t>11、本基金单一投资者持有的基金份额或者构成一致行动人的多个投资者持有的基金份</w:t>
      </w:r>
      <w:bookmarkStart w:id="6" w:name="chapter_level1_2_5285_section_1_end"/>
      <w:bookmarkEnd w:id="6"/>
      <w:r w:rsidRPr="00D91436">
        <w:rPr>
          <w:rFonts w:hint="eastAsia"/>
          <w:sz w:val="21"/>
          <w:szCs w:val="21"/>
        </w:rPr>
        <w:t xml:space="preserve">额可达到或者超过50%，本基金不向个人投资者公开销售。 </w:t>
      </w:r>
    </w:p>
    <w:p w:rsidR="00D91436" w:rsidRPr="00D91436" w:rsidRDefault="00D91436">
      <w:pPr>
        <w:pStyle w:val="a3"/>
        <w:spacing w:before="0" w:beforeAutospacing="0" w:after="0" w:afterAutospacing="0" w:line="360" w:lineRule="auto"/>
        <w:ind w:firstLine="420"/>
        <w:divId w:val="597524237"/>
        <w:rPr>
          <w:sz w:val="21"/>
          <w:szCs w:val="21"/>
        </w:rPr>
      </w:pPr>
      <w:bookmarkStart w:id="7" w:name="chapter_level1_2_5285_section_2"/>
      <w:bookmarkEnd w:id="7"/>
      <w:r w:rsidRPr="00D91436">
        <w:rPr>
          <w:rFonts w:hint="eastAsia"/>
          <w:sz w:val="21"/>
          <w:szCs w:val="21"/>
        </w:rPr>
        <w:t>12、本招募说明书（更新）所载内容截止日为</w:t>
      </w:r>
      <w:bookmarkStart w:id="8" w:name="field_0_infoendday_1"/>
      <w:r w:rsidR="00401648">
        <w:rPr>
          <w:sz w:val="21"/>
          <w:szCs w:val="21"/>
        </w:rPr>
        <w:t>2019年06月02日</w:t>
      </w:r>
      <w:bookmarkEnd w:id="8"/>
      <w:r w:rsidRPr="00D91436">
        <w:rPr>
          <w:rFonts w:hint="eastAsia"/>
          <w:sz w:val="21"/>
          <w:szCs w:val="21"/>
        </w:rPr>
        <w:t>，有关财务数据和净值表现截止日为</w:t>
      </w:r>
      <w:bookmarkStart w:id="9" w:name="field_0_financeendday_1"/>
      <w:r w:rsidR="00401648">
        <w:rPr>
          <w:sz w:val="21"/>
          <w:szCs w:val="21"/>
        </w:rPr>
        <w:t>2019年03月31日</w:t>
      </w:r>
      <w:bookmarkEnd w:id="9"/>
      <w:r w:rsidRPr="00D91436">
        <w:rPr>
          <w:rFonts w:hint="eastAsia"/>
          <w:sz w:val="21"/>
          <w:szCs w:val="21"/>
        </w:rPr>
        <w:t>（财务数据未经审</w:t>
      </w:r>
      <w:bookmarkStart w:id="10" w:name="chapter_level1_2_5285_section_2_end"/>
      <w:bookmarkEnd w:id="10"/>
      <w:r w:rsidRPr="00D91436">
        <w:rPr>
          <w:rFonts w:hint="eastAsia"/>
          <w:sz w:val="21"/>
          <w:szCs w:val="21"/>
        </w:rPr>
        <w:t xml:space="preserve">计）。 </w:t>
      </w:r>
    </w:p>
    <w:p w:rsidR="00D91436" w:rsidRPr="00D91436" w:rsidRDefault="00D91436" w:rsidP="00D91436">
      <w:pPr>
        <w:pStyle w:val="2"/>
        <w:jc w:val="center"/>
        <w:rPr>
          <w:rFonts w:ascii="宋体" w:eastAsia="宋体" w:hAnsi="宋体"/>
          <w:sz w:val="30"/>
        </w:rPr>
      </w:pPr>
      <w:bookmarkStart w:id="11" w:name="chapter_level1_3_5286"/>
      <w:r w:rsidRPr="00D91436">
        <w:rPr>
          <w:rFonts w:ascii="宋体" w:eastAsia="宋体" w:hAnsi="宋体" w:hint="eastAsia"/>
          <w:sz w:val="30"/>
        </w:rPr>
        <w:t>一、基金管理人</w:t>
      </w:r>
      <w:bookmarkEnd w:id="11"/>
    </w:p>
    <w:p w:rsidR="00D91436" w:rsidRPr="00D91436" w:rsidRDefault="00D91436">
      <w:pPr>
        <w:pStyle w:val="a3"/>
        <w:spacing w:before="0" w:beforeAutospacing="0" w:after="0" w:afterAutospacing="0" w:line="360" w:lineRule="auto"/>
        <w:ind w:firstLine="420"/>
        <w:divId w:val="1835297635"/>
        <w:rPr>
          <w:sz w:val="21"/>
          <w:szCs w:val="21"/>
        </w:rPr>
      </w:pPr>
      <w:bookmarkStart w:id="12" w:name="chapter_level1_3_5286_section_1"/>
      <w:bookmarkEnd w:id="12"/>
      <w:r w:rsidRPr="00D91436">
        <w:rPr>
          <w:rStyle w:val="a4"/>
          <w:rFonts w:hint="eastAsia"/>
          <w:sz w:val="21"/>
          <w:szCs w:val="21"/>
        </w:rPr>
        <w:t>一、基金管理人概况</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1835297635"/>
        <w:rPr>
          <w:sz w:val="21"/>
          <w:szCs w:val="21"/>
        </w:rPr>
      </w:pPr>
      <w:bookmarkStart w:id="13" w:name="field_0_managercompanyinfo_1_start"/>
      <w:bookmarkEnd w:id="13"/>
      <w:r w:rsidRPr="00D91436">
        <w:rPr>
          <w:rFonts w:hint="eastAsia"/>
          <w:sz w:val="21"/>
          <w:szCs w:val="21"/>
        </w:rPr>
        <w:lastRenderedPageBreak/>
        <w:t>名称：</w:t>
      </w:r>
      <w:r w:rsidR="00401648">
        <w:rPr>
          <w:sz w:val="21"/>
          <w:szCs w:val="21"/>
        </w:rPr>
        <w:t xml:space="preserve"> </w:t>
      </w:r>
      <w:r w:rsidRPr="00D91436">
        <w:rPr>
          <w:rFonts w:hint="eastAsia"/>
          <w:sz w:val="21"/>
          <w:szCs w:val="21"/>
        </w:rPr>
        <w:t xml:space="preserve">博时基金管理有限公司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住所：</w:t>
      </w:r>
      <w:r w:rsidR="00401648">
        <w:rPr>
          <w:sz w:val="21"/>
          <w:szCs w:val="21"/>
        </w:rPr>
        <w:t xml:space="preserve"> </w:t>
      </w:r>
      <w:r w:rsidRPr="00D91436">
        <w:rPr>
          <w:rFonts w:hint="eastAsia"/>
          <w:sz w:val="21"/>
          <w:szCs w:val="21"/>
        </w:rPr>
        <w:t xml:space="preserve">深圳市福田区莲花街道福新社区益田路5999号基金大厦21层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办公地址：</w:t>
      </w:r>
      <w:r w:rsidR="00401648">
        <w:rPr>
          <w:sz w:val="21"/>
          <w:szCs w:val="21"/>
        </w:rPr>
        <w:t xml:space="preserve"> </w:t>
      </w:r>
      <w:r w:rsidRPr="00D91436">
        <w:rPr>
          <w:rFonts w:hint="eastAsia"/>
          <w:sz w:val="21"/>
          <w:szCs w:val="21"/>
        </w:rPr>
        <w:t xml:space="preserve">广东省深圳市福田区益田路5999号基金大厦21层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 xml:space="preserve">法定代表人：张光华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成立时间：</w:t>
      </w:r>
      <w:r w:rsidR="00401648">
        <w:rPr>
          <w:sz w:val="21"/>
          <w:szCs w:val="21"/>
        </w:rPr>
        <w:t xml:space="preserve">  </w:t>
      </w:r>
      <w:r w:rsidRPr="00D91436">
        <w:rPr>
          <w:rFonts w:hint="eastAsia"/>
          <w:sz w:val="21"/>
          <w:szCs w:val="21"/>
        </w:rPr>
        <w:t xml:space="preserve">1998年7月13日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注册资本：</w:t>
      </w:r>
      <w:r w:rsidR="00401648">
        <w:rPr>
          <w:sz w:val="21"/>
          <w:szCs w:val="21"/>
        </w:rPr>
        <w:t xml:space="preserve">  </w:t>
      </w:r>
      <w:r w:rsidRPr="00D91436">
        <w:rPr>
          <w:rFonts w:hint="eastAsia"/>
          <w:sz w:val="21"/>
          <w:szCs w:val="21"/>
        </w:rPr>
        <w:t xml:space="preserve">2.5亿元人民币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存续期间：</w:t>
      </w:r>
      <w:r w:rsidR="00401648">
        <w:rPr>
          <w:sz w:val="21"/>
          <w:szCs w:val="21"/>
        </w:rPr>
        <w:t xml:space="preserve"> </w:t>
      </w:r>
      <w:r w:rsidRPr="00D91436">
        <w:rPr>
          <w:rFonts w:hint="eastAsia"/>
          <w:sz w:val="21"/>
          <w:szCs w:val="21"/>
        </w:rPr>
        <w:t xml:space="preserve">持续经营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联系人：</w:t>
      </w:r>
      <w:r w:rsidR="00401648">
        <w:rPr>
          <w:sz w:val="21"/>
          <w:szCs w:val="21"/>
        </w:rPr>
        <w:t xml:space="preserve">   </w:t>
      </w:r>
      <w:r w:rsidRPr="00D91436">
        <w:rPr>
          <w:rFonts w:hint="eastAsia"/>
          <w:sz w:val="21"/>
          <w:szCs w:val="21"/>
        </w:rPr>
        <w:t xml:space="preserve">韩强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联系电话：</w:t>
      </w:r>
      <w:r w:rsidR="00401648">
        <w:rPr>
          <w:sz w:val="21"/>
          <w:szCs w:val="21"/>
        </w:rPr>
        <w:t xml:space="preserve"> </w:t>
      </w:r>
      <w:r w:rsidRPr="00D91436">
        <w:rPr>
          <w:rFonts w:hint="eastAsia"/>
          <w:sz w:val="21"/>
          <w:szCs w:val="21"/>
        </w:rPr>
        <w:t>（0755）8316</w:t>
      </w:r>
      <w:r w:rsidR="00401648">
        <w:rPr>
          <w:sz w:val="21"/>
          <w:szCs w:val="21"/>
        </w:rPr>
        <w:t xml:space="preserve"> </w:t>
      </w:r>
      <w:r w:rsidRPr="00D91436">
        <w:rPr>
          <w:rFonts w:hint="eastAsia"/>
          <w:sz w:val="21"/>
          <w:szCs w:val="21"/>
        </w:rPr>
        <w:t xml:space="preserve">9999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博时基金管理有限公司（以下简称“公司”）经中国证监会</w:t>
      </w:r>
      <w:proofErr w:type="gramStart"/>
      <w:r w:rsidRPr="00D91436">
        <w:rPr>
          <w:rFonts w:hint="eastAsia"/>
          <w:sz w:val="21"/>
          <w:szCs w:val="21"/>
        </w:rPr>
        <w:t>证监基字</w:t>
      </w:r>
      <w:proofErr w:type="gramEnd"/>
      <w:r w:rsidRPr="00D91436">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 xml:space="preserve">公司设立了投资决策委员会。投资决策委员会负责指导基金资产的运作、确定基本的投资策略和投资组合的原则。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公司下设两大总部和二十九个直属部门，分别是：权益投资总部、固定收益总部以及宏观策略部、交易部、指数与量化投资部、特定资产管理部、多元资产管理部、年金投资部、绝对收益投资部、产品规划部、销售管理部、客户服务中心、市场部、养老金业务中心、战略客户部、机构-上海、机构-南方、券商业务部、零售-北京、零售-上海、零售-南方、</w:t>
      </w:r>
      <w:proofErr w:type="gramStart"/>
      <w:r w:rsidRPr="00D91436">
        <w:rPr>
          <w:rFonts w:hint="eastAsia"/>
          <w:sz w:val="21"/>
          <w:szCs w:val="21"/>
        </w:rPr>
        <w:t>央企业务部</w:t>
      </w:r>
      <w:proofErr w:type="gramEnd"/>
      <w:r w:rsidRPr="00D91436">
        <w:rPr>
          <w:rFonts w:hint="eastAsia"/>
          <w:sz w:val="21"/>
          <w:szCs w:val="21"/>
        </w:rPr>
        <w:t xml:space="preserve">、互联网金融部、董事会办公室、办公室、人力资源部、财务部、信息技术部、基金运作部、风险管理部和监察法律部。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w:t>
      </w:r>
      <w:proofErr w:type="gramStart"/>
      <w:r w:rsidRPr="00D91436">
        <w:rPr>
          <w:rFonts w:hint="eastAsia"/>
          <w:sz w:val="21"/>
          <w:szCs w:val="21"/>
        </w:rPr>
        <w:t>募基金</w:t>
      </w:r>
      <w:proofErr w:type="gramEnd"/>
      <w:r w:rsidRPr="00D91436">
        <w:rPr>
          <w:rFonts w:hint="eastAsia"/>
          <w:sz w:val="21"/>
          <w:szCs w:val="21"/>
        </w:rPr>
        <w:t xml:space="preserve">组、专户组、指数与创新组、国际组和研究组，分别负责各类固定收益资产的研究和投资工作。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市场部负责市场竞争分析、市场政策拟订；组织落实公司总体市场战略，协同产品和投资体系以及市场团队的协同；拟订年度市场计划和费用预算，具体负责机构业务的绩效考核</w:t>
      </w:r>
      <w:r w:rsidRPr="00D91436">
        <w:rPr>
          <w:rFonts w:hint="eastAsia"/>
          <w:sz w:val="21"/>
          <w:szCs w:val="21"/>
        </w:rPr>
        <w:lastRenderedPageBreak/>
        <w:t>和费用管理；公司品牌及产品传播；机构产品营销组织、市场分析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D91436">
        <w:rPr>
          <w:rFonts w:hint="eastAsia"/>
          <w:sz w:val="21"/>
          <w:szCs w:val="21"/>
        </w:rPr>
        <w:t>台运作</w:t>
      </w:r>
      <w:proofErr w:type="gramEnd"/>
      <w:r w:rsidRPr="00D91436">
        <w:rPr>
          <w:rFonts w:hint="eastAsia"/>
          <w:sz w:val="21"/>
          <w:szCs w:val="21"/>
        </w:rPr>
        <w:t>协调、相关信息服务等工作。券商业务部负责券商渠道的开拓和销售服务。零售-北京、零售-上海、零售-南方负责公司全国范围内零售客户的渠道销售和服务。</w:t>
      </w:r>
      <w:proofErr w:type="gramStart"/>
      <w:r w:rsidRPr="00D91436">
        <w:rPr>
          <w:rFonts w:hint="eastAsia"/>
          <w:sz w:val="21"/>
          <w:szCs w:val="21"/>
        </w:rPr>
        <w:t>央企业务部负责招商局集团</w:t>
      </w:r>
      <w:proofErr w:type="gramEnd"/>
      <w:r w:rsidRPr="00D91436">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D91436">
        <w:rPr>
          <w:rFonts w:hint="eastAsia"/>
          <w:sz w:val="21"/>
          <w:szCs w:val="21"/>
        </w:rPr>
        <w:t>募销售</w:t>
      </w:r>
      <w:proofErr w:type="gramEnd"/>
      <w:r w:rsidRPr="00D91436">
        <w:rPr>
          <w:rFonts w:hint="eastAsia"/>
          <w:sz w:val="21"/>
          <w:szCs w:val="21"/>
        </w:rPr>
        <w:t xml:space="preserve">支持；营销培训管理；渠道代销支持与服务；零售体系的绩效考核与费用管理等工作。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宏观策略部负责</w:t>
      </w:r>
      <w:proofErr w:type="gramStart"/>
      <w:r w:rsidRPr="00D91436">
        <w:rPr>
          <w:rFonts w:hint="eastAsia"/>
          <w:sz w:val="21"/>
          <w:szCs w:val="21"/>
        </w:rPr>
        <w:t>为投委会</w:t>
      </w:r>
      <w:proofErr w:type="gramEnd"/>
      <w:r w:rsidRPr="00D91436">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D91436">
        <w:rPr>
          <w:rFonts w:hint="eastAsia"/>
          <w:sz w:val="21"/>
          <w:szCs w:val="21"/>
        </w:rPr>
        <w:t>规划部</w:t>
      </w:r>
      <w:proofErr w:type="gramEnd"/>
      <w:r w:rsidRPr="00D91436">
        <w:rPr>
          <w:rFonts w:hint="eastAsia"/>
          <w:sz w:val="21"/>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D91436">
        <w:rPr>
          <w:rFonts w:hint="eastAsia"/>
          <w:sz w:val="21"/>
          <w:szCs w:val="21"/>
        </w:rPr>
        <w:t>户合同</w:t>
      </w:r>
      <w:proofErr w:type="gramEnd"/>
      <w:r w:rsidRPr="00D91436">
        <w:rPr>
          <w:rFonts w:hint="eastAsia"/>
          <w:sz w:val="21"/>
          <w:szCs w:val="21"/>
        </w:rPr>
        <w:t xml:space="preserve">及备案管理、机构售前支持；专户中台服务与运营支持等工作。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w:t>
      </w:r>
      <w:r w:rsidRPr="00D91436">
        <w:rPr>
          <w:rFonts w:hint="eastAsia"/>
          <w:sz w:val="21"/>
          <w:szCs w:val="21"/>
        </w:rPr>
        <w:lastRenderedPageBreak/>
        <w:t xml:space="preserve">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 xml:space="preserve">截止到2019年3月31日，公司总人数为570人，其中研究员和基金经理超过89%拥有硕士及以上学位。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公司已经建立健全投资管理制度、风险控制制度、内部监察制度、财务管理制度、人事管理制度、信息披露制度和员工行为准则等公司管理制度体系。</w:t>
      </w:r>
      <w:bookmarkStart w:id="14" w:name="field_0_managercompanyinfo_1_end"/>
      <w:bookmarkEnd w:id="14"/>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Style w:val="a4"/>
          <w:rFonts w:hint="eastAsia"/>
          <w:sz w:val="21"/>
          <w:szCs w:val="21"/>
        </w:rPr>
        <w:t>二、主要成员情况</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1835297635"/>
        <w:rPr>
          <w:sz w:val="21"/>
          <w:szCs w:val="21"/>
        </w:rPr>
      </w:pPr>
      <w:bookmarkStart w:id="15" w:name="field_0_managerpersoninfo_1_start"/>
      <w:bookmarkEnd w:id="15"/>
      <w:r w:rsidRPr="00D91436">
        <w:rPr>
          <w:rFonts w:hint="eastAsia"/>
          <w:sz w:val="21"/>
          <w:szCs w:val="21"/>
        </w:rPr>
        <w:t xml:space="preserve">1、基金管理人董事会成员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D91436">
        <w:rPr>
          <w:rFonts w:hint="eastAsia"/>
          <w:sz w:val="21"/>
          <w:szCs w:val="21"/>
        </w:rPr>
        <w:t>招商信</w:t>
      </w:r>
      <w:proofErr w:type="gramEnd"/>
      <w:r w:rsidRPr="00D91436">
        <w:rPr>
          <w:rFonts w:hint="eastAsia"/>
          <w:sz w:val="21"/>
          <w:szCs w:val="21"/>
        </w:rPr>
        <w:t>诺人寿保险有限公司董事长、招银国际金融有限公司董事长、招银金融租赁有限公司董事长。2015年8月起，</w:t>
      </w:r>
      <w:proofErr w:type="gramStart"/>
      <w:r w:rsidRPr="00D91436">
        <w:rPr>
          <w:rFonts w:hint="eastAsia"/>
          <w:sz w:val="21"/>
          <w:szCs w:val="21"/>
        </w:rPr>
        <w:t>任博时</w:t>
      </w:r>
      <w:proofErr w:type="gramEnd"/>
      <w:r w:rsidRPr="00D91436">
        <w:rPr>
          <w:rFonts w:hint="eastAsia"/>
          <w:sz w:val="21"/>
          <w:szCs w:val="21"/>
        </w:rPr>
        <w:t xml:space="preserve">基金管理有限公司董事长暨法定代表人。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江向阳先生，董事。</w:t>
      </w:r>
      <w:proofErr w:type="gramStart"/>
      <w:r w:rsidRPr="00D91436">
        <w:rPr>
          <w:rFonts w:hint="eastAsia"/>
          <w:sz w:val="21"/>
          <w:szCs w:val="21"/>
        </w:rPr>
        <w:t>2015年7月起任博时</w:t>
      </w:r>
      <w:proofErr w:type="gramEnd"/>
      <w:r w:rsidRPr="00D91436">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D91436">
        <w:rPr>
          <w:rFonts w:hint="eastAsia"/>
          <w:sz w:val="21"/>
          <w:szCs w:val="21"/>
        </w:rPr>
        <w:t>网信办</w:t>
      </w:r>
      <w:proofErr w:type="gramEnd"/>
      <w:r w:rsidRPr="00D91436">
        <w:rPr>
          <w:rFonts w:hint="eastAsia"/>
          <w:sz w:val="21"/>
          <w:szCs w:val="21"/>
        </w:rPr>
        <w:t>）主任；中国证监会办公厅副巡视员；中国证监会深圳专员办处长、副专员；中国证监会期货</w:t>
      </w:r>
      <w:proofErr w:type="gramStart"/>
      <w:r w:rsidRPr="00D91436">
        <w:rPr>
          <w:rFonts w:hint="eastAsia"/>
          <w:sz w:val="21"/>
          <w:szCs w:val="21"/>
        </w:rPr>
        <w:t>监管部</w:t>
      </w:r>
      <w:proofErr w:type="gramEnd"/>
      <w:r w:rsidRPr="00D91436">
        <w:rPr>
          <w:rFonts w:hint="eastAsia"/>
          <w:sz w:val="21"/>
          <w:szCs w:val="21"/>
        </w:rPr>
        <w:t xml:space="preserve">副处长、处长；中国农业工程研究设计院情报室干部。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苏敏女士,分别于1990</w:t>
      </w:r>
      <w:r w:rsidR="00401648">
        <w:rPr>
          <w:sz w:val="21"/>
          <w:szCs w:val="21"/>
        </w:rPr>
        <w:t xml:space="preserve"> </w:t>
      </w:r>
      <w:r w:rsidRPr="00D91436">
        <w:rPr>
          <w:rFonts w:hint="eastAsia"/>
          <w:sz w:val="21"/>
          <w:szCs w:val="21"/>
        </w:rPr>
        <w:t>年7</w:t>
      </w:r>
      <w:r w:rsidR="00401648">
        <w:rPr>
          <w:sz w:val="21"/>
          <w:szCs w:val="21"/>
        </w:rPr>
        <w:t xml:space="preserve"> </w:t>
      </w:r>
      <w:r w:rsidRPr="00D91436">
        <w:rPr>
          <w:rFonts w:hint="eastAsia"/>
          <w:sz w:val="21"/>
          <w:szCs w:val="21"/>
        </w:rPr>
        <w:t>月及2002</w:t>
      </w:r>
      <w:r w:rsidR="00401648">
        <w:rPr>
          <w:sz w:val="21"/>
          <w:szCs w:val="21"/>
        </w:rPr>
        <w:t xml:space="preserve"> </w:t>
      </w:r>
      <w:r w:rsidRPr="00D91436">
        <w:rPr>
          <w:rFonts w:hint="eastAsia"/>
          <w:sz w:val="21"/>
          <w:szCs w:val="21"/>
        </w:rPr>
        <w:t>年12</w:t>
      </w:r>
      <w:r w:rsidR="00401648">
        <w:rPr>
          <w:sz w:val="21"/>
          <w:szCs w:val="21"/>
        </w:rPr>
        <w:t xml:space="preserve"> </w:t>
      </w:r>
      <w:proofErr w:type="gramStart"/>
      <w:r w:rsidRPr="00D91436">
        <w:rPr>
          <w:rFonts w:hint="eastAsia"/>
          <w:sz w:val="21"/>
          <w:szCs w:val="21"/>
        </w:rPr>
        <w:t>月获得</w:t>
      </w:r>
      <w:proofErr w:type="gramEnd"/>
      <w:r w:rsidRPr="00D91436">
        <w:rPr>
          <w:rFonts w:hint="eastAsia"/>
          <w:sz w:val="21"/>
          <w:szCs w:val="21"/>
        </w:rPr>
        <w:t>上海财经大学金融专业学士学位和中国科学技术大学工商管理硕士学位。苏女士分别于1998</w:t>
      </w:r>
      <w:r w:rsidR="00401648">
        <w:rPr>
          <w:sz w:val="21"/>
          <w:szCs w:val="21"/>
        </w:rPr>
        <w:t xml:space="preserve"> </w:t>
      </w:r>
      <w:r w:rsidRPr="00D91436">
        <w:rPr>
          <w:rFonts w:hint="eastAsia"/>
          <w:sz w:val="21"/>
          <w:szCs w:val="21"/>
        </w:rPr>
        <w:t>年6</w:t>
      </w:r>
      <w:r w:rsidR="00401648">
        <w:rPr>
          <w:sz w:val="21"/>
          <w:szCs w:val="21"/>
        </w:rPr>
        <w:t xml:space="preserve"> </w:t>
      </w:r>
      <w:r w:rsidRPr="00D91436">
        <w:rPr>
          <w:rFonts w:hint="eastAsia"/>
          <w:sz w:val="21"/>
          <w:szCs w:val="21"/>
        </w:rPr>
        <w:t>月、1999</w:t>
      </w:r>
      <w:r w:rsidR="00401648">
        <w:rPr>
          <w:sz w:val="21"/>
          <w:szCs w:val="21"/>
        </w:rPr>
        <w:t xml:space="preserve"> </w:t>
      </w:r>
      <w:r w:rsidRPr="00D91436">
        <w:rPr>
          <w:rFonts w:hint="eastAsia"/>
          <w:sz w:val="21"/>
          <w:szCs w:val="21"/>
        </w:rPr>
        <w:t>年6</w:t>
      </w:r>
      <w:r w:rsidR="00401648">
        <w:rPr>
          <w:sz w:val="21"/>
          <w:szCs w:val="21"/>
        </w:rPr>
        <w:t xml:space="preserve"> </w:t>
      </w:r>
      <w:r w:rsidRPr="00D91436">
        <w:rPr>
          <w:rFonts w:hint="eastAsia"/>
          <w:sz w:val="21"/>
          <w:szCs w:val="21"/>
        </w:rPr>
        <w:t>月及2008</w:t>
      </w:r>
      <w:r w:rsidR="00401648">
        <w:rPr>
          <w:sz w:val="21"/>
          <w:szCs w:val="21"/>
        </w:rPr>
        <w:t xml:space="preserve"> </w:t>
      </w:r>
      <w:r w:rsidRPr="00D91436">
        <w:rPr>
          <w:rFonts w:hint="eastAsia"/>
          <w:sz w:val="21"/>
          <w:szCs w:val="21"/>
        </w:rPr>
        <w:t>年6</w:t>
      </w:r>
      <w:r w:rsidR="00401648">
        <w:rPr>
          <w:sz w:val="21"/>
          <w:szCs w:val="21"/>
        </w:rPr>
        <w:t xml:space="preserve"> </w:t>
      </w:r>
      <w:proofErr w:type="gramStart"/>
      <w:r w:rsidRPr="00D91436">
        <w:rPr>
          <w:rFonts w:hint="eastAsia"/>
          <w:sz w:val="21"/>
          <w:szCs w:val="21"/>
        </w:rPr>
        <w:t>月获中国</w:t>
      </w:r>
      <w:proofErr w:type="gramEnd"/>
      <w:r w:rsidRPr="00D91436">
        <w:rPr>
          <w:rFonts w:hint="eastAsia"/>
          <w:sz w:val="21"/>
          <w:szCs w:val="21"/>
        </w:rPr>
        <w:t>注册会计师协会授予的注册会计师资格、中国资产评估协会授予的注册资产评估</w:t>
      </w:r>
      <w:r w:rsidRPr="00D91436">
        <w:rPr>
          <w:rFonts w:hint="eastAsia"/>
          <w:sz w:val="21"/>
          <w:szCs w:val="21"/>
        </w:rPr>
        <w:lastRenderedPageBreak/>
        <w:t>师资格及安徽省人力资源和社会保障厅授予的高级会计师职称。苏女士拥有管理金融类公司及上市公司的经验，其经验包括：自2015</w:t>
      </w:r>
      <w:r w:rsidR="00401648">
        <w:rPr>
          <w:sz w:val="21"/>
          <w:szCs w:val="21"/>
        </w:rPr>
        <w:t xml:space="preserve"> </w:t>
      </w:r>
      <w:r w:rsidRPr="00D91436">
        <w:rPr>
          <w:rFonts w:hint="eastAsia"/>
          <w:sz w:val="21"/>
          <w:szCs w:val="21"/>
        </w:rPr>
        <w:t>年9</w:t>
      </w:r>
      <w:r w:rsidR="00401648">
        <w:rPr>
          <w:sz w:val="21"/>
          <w:szCs w:val="21"/>
        </w:rPr>
        <w:t xml:space="preserve"> </w:t>
      </w:r>
      <w:r w:rsidRPr="00D91436">
        <w:rPr>
          <w:rFonts w:hint="eastAsia"/>
          <w:sz w:val="21"/>
          <w:szCs w:val="21"/>
        </w:rPr>
        <w:t>月及2015</w:t>
      </w:r>
      <w:r w:rsidR="00401648">
        <w:rPr>
          <w:sz w:val="21"/>
          <w:szCs w:val="21"/>
        </w:rPr>
        <w:t xml:space="preserve"> </w:t>
      </w:r>
      <w:r w:rsidRPr="00D91436">
        <w:rPr>
          <w:rFonts w:hint="eastAsia"/>
          <w:sz w:val="21"/>
          <w:szCs w:val="21"/>
        </w:rPr>
        <w:t>年12</w:t>
      </w:r>
      <w:r w:rsidR="00401648">
        <w:rPr>
          <w:sz w:val="21"/>
          <w:szCs w:val="21"/>
        </w:rPr>
        <w:t xml:space="preserve"> </w:t>
      </w:r>
      <w:r w:rsidRPr="00D91436">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401648">
        <w:rPr>
          <w:sz w:val="21"/>
          <w:szCs w:val="21"/>
        </w:rPr>
        <w:t xml:space="preserve"> </w:t>
      </w:r>
      <w:r w:rsidRPr="00D91436">
        <w:rPr>
          <w:rFonts w:hint="eastAsia"/>
          <w:sz w:val="21"/>
          <w:szCs w:val="21"/>
        </w:rPr>
        <w:t>年9</w:t>
      </w:r>
      <w:r w:rsidR="00401648">
        <w:rPr>
          <w:sz w:val="21"/>
          <w:szCs w:val="21"/>
        </w:rPr>
        <w:t xml:space="preserve"> </w:t>
      </w:r>
      <w:r w:rsidRPr="00D91436">
        <w:rPr>
          <w:rFonts w:hint="eastAsia"/>
          <w:sz w:val="21"/>
          <w:szCs w:val="21"/>
        </w:rPr>
        <w:t>月起担任招商银行股份有限公司（上海证券交易所上市公司，股票代码：600036；香港联交所上市公司，股票代码：3968）董事。自2016</w:t>
      </w:r>
      <w:r w:rsidR="00401648">
        <w:rPr>
          <w:sz w:val="21"/>
          <w:szCs w:val="21"/>
        </w:rPr>
        <w:t xml:space="preserve"> </w:t>
      </w:r>
      <w:r w:rsidRPr="00D91436">
        <w:rPr>
          <w:rFonts w:hint="eastAsia"/>
          <w:sz w:val="21"/>
          <w:szCs w:val="21"/>
        </w:rPr>
        <w:t>年1</w:t>
      </w:r>
      <w:r w:rsidR="00401648">
        <w:rPr>
          <w:sz w:val="21"/>
          <w:szCs w:val="21"/>
        </w:rPr>
        <w:t xml:space="preserve"> </w:t>
      </w:r>
      <w:r w:rsidRPr="00D91436">
        <w:rPr>
          <w:rFonts w:hint="eastAsia"/>
          <w:sz w:val="21"/>
          <w:szCs w:val="21"/>
        </w:rPr>
        <w:t>月至2018年8月任招商局资本投资有限责任公司监事；自2015</w:t>
      </w:r>
      <w:r w:rsidR="00401648">
        <w:rPr>
          <w:sz w:val="21"/>
          <w:szCs w:val="21"/>
        </w:rPr>
        <w:t xml:space="preserve"> </w:t>
      </w:r>
      <w:r w:rsidRPr="00D91436">
        <w:rPr>
          <w:rFonts w:hint="eastAsia"/>
          <w:sz w:val="21"/>
          <w:szCs w:val="21"/>
        </w:rPr>
        <w:t>年11</w:t>
      </w:r>
      <w:r w:rsidR="00401648">
        <w:rPr>
          <w:sz w:val="21"/>
          <w:szCs w:val="21"/>
        </w:rPr>
        <w:t xml:space="preserve"> </w:t>
      </w:r>
      <w:r w:rsidRPr="00D91436">
        <w:rPr>
          <w:rFonts w:hint="eastAsia"/>
          <w:sz w:val="21"/>
          <w:szCs w:val="21"/>
        </w:rPr>
        <w:t>月至2018年8月任招商局创新投资管理有限公司董事；自2015</w:t>
      </w:r>
      <w:r w:rsidR="00401648">
        <w:rPr>
          <w:sz w:val="21"/>
          <w:szCs w:val="21"/>
        </w:rPr>
        <w:t xml:space="preserve"> </w:t>
      </w:r>
      <w:r w:rsidRPr="00D91436">
        <w:rPr>
          <w:rFonts w:hint="eastAsia"/>
          <w:sz w:val="21"/>
          <w:szCs w:val="21"/>
        </w:rPr>
        <w:t>年11</w:t>
      </w:r>
      <w:r w:rsidR="00401648">
        <w:rPr>
          <w:sz w:val="21"/>
          <w:szCs w:val="21"/>
        </w:rPr>
        <w:t xml:space="preserve"> </w:t>
      </w:r>
      <w:r w:rsidRPr="00D91436">
        <w:rPr>
          <w:rFonts w:hint="eastAsia"/>
          <w:sz w:val="21"/>
          <w:szCs w:val="21"/>
        </w:rPr>
        <w:t>月至2017</w:t>
      </w:r>
      <w:r w:rsidR="00401648">
        <w:rPr>
          <w:sz w:val="21"/>
          <w:szCs w:val="21"/>
        </w:rPr>
        <w:t xml:space="preserve"> </w:t>
      </w:r>
      <w:r w:rsidRPr="00D91436">
        <w:rPr>
          <w:rFonts w:hint="eastAsia"/>
          <w:sz w:val="21"/>
          <w:szCs w:val="21"/>
        </w:rPr>
        <w:t>年4</w:t>
      </w:r>
      <w:r w:rsidR="00401648">
        <w:rPr>
          <w:sz w:val="21"/>
          <w:szCs w:val="21"/>
        </w:rPr>
        <w:t xml:space="preserve"> </w:t>
      </w:r>
      <w:proofErr w:type="gramStart"/>
      <w:r w:rsidRPr="00D91436">
        <w:rPr>
          <w:rFonts w:hint="eastAsia"/>
          <w:sz w:val="21"/>
          <w:szCs w:val="21"/>
        </w:rPr>
        <w:t>月任深圳</w:t>
      </w:r>
      <w:proofErr w:type="gramEnd"/>
      <w:r w:rsidRPr="00D91436">
        <w:rPr>
          <w:rFonts w:hint="eastAsia"/>
          <w:sz w:val="21"/>
          <w:szCs w:val="21"/>
        </w:rPr>
        <w:t>招商启航互联网投资管理有限公司董事长；自2013</w:t>
      </w:r>
      <w:r w:rsidR="00401648">
        <w:rPr>
          <w:sz w:val="21"/>
          <w:szCs w:val="21"/>
        </w:rPr>
        <w:t xml:space="preserve"> </w:t>
      </w:r>
      <w:r w:rsidRPr="00D91436">
        <w:rPr>
          <w:rFonts w:hint="eastAsia"/>
          <w:sz w:val="21"/>
          <w:szCs w:val="21"/>
        </w:rPr>
        <w:t>年5</w:t>
      </w:r>
      <w:r w:rsidR="00401648">
        <w:rPr>
          <w:sz w:val="21"/>
          <w:szCs w:val="21"/>
        </w:rPr>
        <w:t xml:space="preserve"> </w:t>
      </w:r>
      <w:r w:rsidRPr="00D91436">
        <w:rPr>
          <w:rFonts w:hint="eastAsia"/>
          <w:sz w:val="21"/>
          <w:szCs w:val="21"/>
        </w:rPr>
        <w:t>月至2015</w:t>
      </w:r>
      <w:r w:rsidR="00401648">
        <w:rPr>
          <w:sz w:val="21"/>
          <w:szCs w:val="21"/>
        </w:rPr>
        <w:t xml:space="preserve"> </w:t>
      </w:r>
      <w:r w:rsidRPr="00D91436">
        <w:rPr>
          <w:rFonts w:hint="eastAsia"/>
          <w:sz w:val="21"/>
          <w:szCs w:val="21"/>
        </w:rPr>
        <w:t>年8</w:t>
      </w:r>
      <w:r w:rsidR="00401648">
        <w:rPr>
          <w:sz w:val="21"/>
          <w:szCs w:val="21"/>
        </w:rPr>
        <w:t xml:space="preserve"> </w:t>
      </w:r>
      <w:proofErr w:type="gramStart"/>
      <w:r w:rsidRPr="00D91436">
        <w:rPr>
          <w:rFonts w:hint="eastAsia"/>
          <w:sz w:val="21"/>
          <w:szCs w:val="21"/>
        </w:rPr>
        <w:t>月任中</w:t>
      </w:r>
      <w:proofErr w:type="gramEnd"/>
      <w:r w:rsidRPr="00D91436">
        <w:rPr>
          <w:rFonts w:hint="eastAsia"/>
          <w:sz w:val="21"/>
          <w:szCs w:val="21"/>
        </w:rPr>
        <w:t>远海运能源运输股份有限公司（上海证券交易所上市公司，股票代码：600026；香港联交所上市公司，股票代码：1138）董事；自2013</w:t>
      </w:r>
      <w:r w:rsidR="00401648">
        <w:rPr>
          <w:sz w:val="21"/>
          <w:szCs w:val="21"/>
        </w:rPr>
        <w:t xml:space="preserve"> </w:t>
      </w:r>
      <w:r w:rsidRPr="00D91436">
        <w:rPr>
          <w:rFonts w:hint="eastAsia"/>
          <w:sz w:val="21"/>
          <w:szCs w:val="21"/>
        </w:rPr>
        <w:t>年6月至2015</w:t>
      </w:r>
      <w:r w:rsidR="00401648">
        <w:rPr>
          <w:sz w:val="21"/>
          <w:szCs w:val="21"/>
        </w:rPr>
        <w:t xml:space="preserve"> </w:t>
      </w:r>
      <w:r w:rsidRPr="00D91436">
        <w:rPr>
          <w:rFonts w:hint="eastAsia"/>
          <w:sz w:val="21"/>
          <w:szCs w:val="21"/>
        </w:rPr>
        <w:t>年12</w:t>
      </w:r>
      <w:r w:rsidR="00401648">
        <w:rPr>
          <w:sz w:val="21"/>
          <w:szCs w:val="21"/>
        </w:rPr>
        <w:t xml:space="preserve"> </w:t>
      </w:r>
      <w:proofErr w:type="gramStart"/>
      <w:r w:rsidRPr="00D91436">
        <w:rPr>
          <w:rFonts w:hint="eastAsia"/>
          <w:sz w:val="21"/>
          <w:szCs w:val="21"/>
        </w:rPr>
        <w:t>月任中</w:t>
      </w:r>
      <w:proofErr w:type="gramEnd"/>
      <w:r w:rsidRPr="00D91436">
        <w:rPr>
          <w:rFonts w:hint="eastAsia"/>
          <w:sz w:val="21"/>
          <w:szCs w:val="21"/>
        </w:rPr>
        <w:t>远海运发展股份有限公司（上海证券交易所上市公司，股票代码：601866；香港联交所上市公司，股票代码：2866）董事；自2009</w:t>
      </w:r>
      <w:r w:rsidR="00401648">
        <w:rPr>
          <w:sz w:val="21"/>
          <w:szCs w:val="21"/>
        </w:rPr>
        <w:t xml:space="preserve"> </w:t>
      </w:r>
      <w:r w:rsidRPr="00D91436">
        <w:rPr>
          <w:rFonts w:hint="eastAsia"/>
          <w:sz w:val="21"/>
          <w:szCs w:val="21"/>
        </w:rPr>
        <w:t>年12</w:t>
      </w:r>
      <w:r w:rsidR="00401648">
        <w:rPr>
          <w:sz w:val="21"/>
          <w:szCs w:val="21"/>
        </w:rPr>
        <w:t xml:space="preserve"> </w:t>
      </w:r>
      <w:r w:rsidRPr="00D91436">
        <w:rPr>
          <w:rFonts w:hint="eastAsia"/>
          <w:sz w:val="21"/>
          <w:szCs w:val="21"/>
        </w:rPr>
        <w:t>月至2011</w:t>
      </w:r>
      <w:r w:rsidR="00401648">
        <w:rPr>
          <w:sz w:val="21"/>
          <w:szCs w:val="21"/>
        </w:rPr>
        <w:t xml:space="preserve"> </w:t>
      </w:r>
      <w:r w:rsidRPr="00D91436">
        <w:rPr>
          <w:rFonts w:hint="eastAsia"/>
          <w:sz w:val="21"/>
          <w:szCs w:val="21"/>
        </w:rPr>
        <w:t>年5</w:t>
      </w:r>
      <w:r w:rsidR="00401648">
        <w:rPr>
          <w:sz w:val="21"/>
          <w:szCs w:val="21"/>
        </w:rPr>
        <w:t xml:space="preserve"> </w:t>
      </w:r>
      <w:proofErr w:type="gramStart"/>
      <w:r w:rsidRPr="00D91436">
        <w:rPr>
          <w:rFonts w:hint="eastAsia"/>
          <w:sz w:val="21"/>
          <w:szCs w:val="21"/>
        </w:rPr>
        <w:t>月担任</w:t>
      </w:r>
      <w:proofErr w:type="gramEnd"/>
      <w:r w:rsidRPr="00D91436">
        <w:rPr>
          <w:rFonts w:hint="eastAsia"/>
          <w:sz w:val="21"/>
          <w:szCs w:val="21"/>
        </w:rPr>
        <w:t>徽商银行股份有限公司（香港联交所上市公司，股票代码：3698）董事；自2008</w:t>
      </w:r>
      <w:r w:rsidR="00401648">
        <w:rPr>
          <w:sz w:val="21"/>
          <w:szCs w:val="21"/>
        </w:rPr>
        <w:t xml:space="preserve"> </w:t>
      </w:r>
      <w:r w:rsidRPr="00D91436">
        <w:rPr>
          <w:rFonts w:hint="eastAsia"/>
          <w:sz w:val="21"/>
          <w:szCs w:val="21"/>
        </w:rPr>
        <w:t>年3</w:t>
      </w:r>
      <w:r w:rsidR="00401648">
        <w:rPr>
          <w:sz w:val="21"/>
          <w:szCs w:val="21"/>
        </w:rPr>
        <w:t xml:space="preserve"> </w:t>
      </w:r>
      <w:r w:rsidRPr="00D91436">
        <w:rPr>
          <w:rFonts w:hint="eastAsia"/>
          <w:sz w:val="21"/>
          <w:szCs w:val="21"/>
        </w:rPr>
        <w:t>月至2011年9</w:t>
      </w:r>
      <w:r w:rsidR="00401648">
        <w:rPr>
          <w:sz w:val="21"/>
          <w:szCs w:val="21"/>
        </w:rPr>
        <w:t xml:space="preserve"> </w:t>
      </w:r>
      <w:proofErr w:type="gramStart"/>
      <w:r w:rsidRPr="00D91436">
        <w:rPr>
          <w:rFonts w:hint="eastAsia"/>
          <w:sz w:val="21"/>
          <w:szCs w:val="21"/>
        </w:rPr>
        <w:t>月担任</w:t>
      </w:r>
      <w:proofErr w:type="gramEnd"/>
      <w:r w:rsidRPr="00D91436">
        <w:rPr>
          <w:rFonts w:hint="eastAsia"/>
          <w:sz w:val="21"/>
          <w:szCs w:val="21"/>
        </w:rPr>
        <w:t>安徽省皖能股份有限公司（深圳证券交易所上市公司，股票代码︰000543）董事。苏女士亦拥有会计等相关管理经验，其经验包括：自2011</w:t>
      </w:r>
      <w:r w:rsidR="00401648">
        <w:rPr>
          <w:sz w:val="21"/>
          <w:szCs w:val="21"/>
        </w:rPr>
        <w:t xml:space="preserve"> </w:t>
      </w:r>
      <w:r w:rsidRPr="00D91436">
        <w:rPr>
          <w:rFonts w:hint="eastAsia"/>
          <w:sz w:val="21"/>
          <w:szCs w:val="21"/>
        </w:rPr>
        <w:t>年3</w:t>
      </w:r>
      <w:r w:rsidR="00401648">
        <w:rPr>
          <w:sz w:val="21"/>
          <w:szCs w:val="21"/>
        </w:rPr>
        <w:t xml:space="preserve"> </w:t>
      </w:r>
      <w:r w:rsidRPr="00D91436">
        <w:rPr>
          <w:rFonts w:hint="eastAsia"/>
          <w:sz w:val="21"/>
          <w:szCs w:val="21"/>
        </w:rPr>
        <w:t>月至2015</w:t>
      </w:r>
      <w:r w:rsidR="00401648">
        <w:rPr>
          <w:sz w:val="21"/>
          <w:szCs w:val="21"/>
        </w:rPr>
        <w:t xml:space="preserve"> </w:t>
      </w:r>
      <w:r w:rsidRPr="00D91436">
        <w:rPr>
          <w:rFonts w:hint="eastAsia"/>
          <w:sz w:val="21"/>
          <w:szCs w:val="21"/>
        </w:rPr>
        <w:t>年8</w:t>
      </w:r>
      <w:r w:rsidR="00401648">
        <w:rPr>
          <w:sz w:val="21"/>
          <w:szCs w:val="21"/>
        </w:rPr>
        <w:t xml:space="preserve"> </w:t>
      </w:r>
      <w:proofErr w:type="gramStart"/>
      <w:r w:rsidRPr="00D91436">
        <w:rPr>
          <w:rFonts w:hint="eastAsia"/>
          <w:sz w:val="21"/>
          <w:szCs w:val="21"/>
        </w:rPr>
        <w:t>月担任</w:t>
      </w:r>
      <w:proofErr w:type="gramEnd"/>
      <w:r w:rsidRPr="00D91436">
        <w:rPr>
          <w:rFonts w:hint="eastAsia"/>
          <w:sz w:val="21"/>
          <w:szCs w:val="21"/>
        </w:rPr>
        <w:t>中国海运（集团）总公司总会计师；自2007</w:t>
      </w:r>
      <w:r w:rsidR="00401648">
        <w:rPr>
          <w:sz w:val="21"/>
          <w:szCs w:val="21"/>
        </w:rPr>
        <w:t xml:space="preserve"> </w:t>
      </w:r>
      <w:r w:rsidRPr="00D91436">
        <w:rPr>
          <w:rFonts w:hint="eastAsia"/>
          <w:sz w:val="21"/>
          <w:szCs w:val="21"/>
        </w:rPr>
        <w:t>年5</w:t>
      </w:r>
      <w:r w:rsidR="00401648">
        <w:rPr>
          <w:sz w:val="21"/>
          <w:szCs w:val="21"/>
        </w:rPr>
        <w:t xml:space="preserve"> </w:t>
      </w:r>
      <w:r w:rsidRPr="00D91436">
        <w:rPr>
          <w:rFonts w:hint="eastAsia"/>
          <w:sz w:val="21"/>
          <w:szCs w:val="21"/>
        </w:rPr>
        <w:t>月至2011</w:t>
      </w:r>
      <w:r w:rsidR="00401648">
        <w:rPr>
          <w:sz w:val="21"/>
          <w:szCs w:val="21"/>
        </w:rPr>
        <w:t xml:space="preserve"> </w:t>
      </w:r>
      <w:r w:rsidRPr="00D91436">
        <w:rPr>
          <w:rFonts w:hint="eastAsia"/>
          <w:sz w:val="21"/>
          <w:szCs w:val="21"/>
        </w:rPr>
        <w:t>年4月担任安徽省能源集团有限公司总会计师，并于2010</w:t>
      </w:r>
      <w:r w:rsidR="00401648">
        <w:rPr>
          <w:sz w:val="21"/>
          <w:szCs w:val="21"/>
        </w:rPr>
        <w:t xml:space="preserve"> </w:t>
      </w:r>
      <w:r w:rsidRPr="00D91436">
        <w:rPr>
          <w:rFonts w:hint="eastAsia"/>
          <w:sz w:val="21"/>
          <w:szCs w:val="21"/>
        </w:rPr>
        <w:t>年11</w:t>
      </w:r>
      <w:r w:rsidR="00401648">
        <w:rPr>
          <w:sz w:val="21"/>
          <w:szCs w:val="21"/>
        </w:rPr>
        <w:t xml:space="preserve"> </w:t>
      </w:r>
      <w:r w:rsidRPr="00D91436">
        <w:rPr>
          <w:rFonts w:hint="eastAsia"/>
          <w:sz w:val="21"/>
          <w:szCs w:val="21"/>
        </w:rPr>
        <w:t>月至2011</w:t>
      </w:r>
      <w:r w:rsidR="00401648">
        <w:rPr>
          <w:sz w:val="21"/>
          <w:szCs w:val="21"/>
        </w:rPr>
        <w:t xml:space="preserve"> </w:t>
      </w:r>
      <w:r w:rsidRPr="00D91436">
        <w:rPr>
          <w:rFonts w:hint="eastAsia"/>
          <w:sz w:val="21"/>
          <w:szCs w:val="21"/>
        </w:rPr>
        <w:t>年4</w:t>
      </w:r>
      <w:r w:rsidR="00401648">
        <w:rPr>
          <w:sz w:val="21"/>
          <w:szCs w:val="21"/>
        </w:rPr>
        <w:t xml:space="preserve"> </w:t>
      </w:r>
      <w:proofErr w:type="gramStart"/>
      <w:r w:rsidRPr="00D91436">
        <w:rPr>
          <w:rFonts w:hint="eastAsia"/>
          <w:sz w:val="21"/>
          <w:szCs w:val="21"/>
        </w:rPr>
        <w:t>月担任</w:t>
      </w:r>
      <w:proofErr w:type="gramEnd"/>
      <w:r w:rsidRPr="00D91436">
        <w:rPr>
          <w:rFonts w:hint="eastAsia"/>
          <w:sz w:val="21"/>
          <w:szCs w:val="21"/>
        </w:rPr>
        <w:t>该公司副总经理。2018年9月3日起，</w:t>
      </w:r>
      <w:proofErr w:type="gramStart"/>
      <w:r w:rsidRPr="00D91436">
        <w:rPr>
          <w:rFonts w:hint="eastAsia"/>
          <w:sz w:val="21"/>
          <w:szCs w:val="21"/>
        </w:rPr>
        <w:t>任博时</w:t>
      </w:r>
      <w:proofErr w:type="gramEnd"/>
      <w:r w:rsidRPr="00D91436">
        <w:rPr>
          <w:rFonts w:hint="eastAsia"/>
          <w:sz w:val="21"/>
          <w:szCs w:val="21"/>
        </w:rPr>
        <w:t xml:space="preserve">基金管理有限公司第七届董事会董事。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D91436">
        <w:rPr>
          <w:rFonts w:hint="eastAsia"/>
          <w:sz w:val="21"/>
          <w:szCs w:val="21"/>
        </w:rPr>
        <w:t>兼固定</w:t>
      </w:r>
      <w:proofErr w:type="gramEnd"/>
      <w:r w:rsidRPr="00D91436">
        <w:rPr>
          <w:rFonts w:hint="eastAsia"/>
          <w:sz w:val="21"/>
          <w:szCs w:val="21"/>
        </w:rPr>
        <w:t>收益部总经理、股票销售交易部总经理（现更名为机构业务总部）、机构业务董事总经理。2002年10月至2008年7月，</w:t>
      </w:r>
      <w:proofErr w:type="gramStart"/>
      <w:r w:rsidRPr="00D91436">
        <w:rPr>
          <w:rFonts w:hint="eastAsia"/>
          <w:sz w:val="21"/>
          <w:szCs w:val="21"/>
        </w:rPr>
        <w:t>任博时</w:t>
      </w:r>
      <w:proofErr w:type="gramEnd"/>
      <w:r w:rsidRPr="00D91436">
        <w:rPr>
          <w:rFonts w:hint="eastAsia"/>
          <w:sz w:val="21"/>
          <w:szCs w:val="21"/>
        </w:rPr>
        <w:t>基金管理有限公司第二届、第三届监事会监事。2008年7月起，</w:t>
      </w:r>
      <w:proofErr w:type="gramStart"/>
      <w:r w:rsidRPr="00D91436">
        <w:rPr>
          <w:rFonts w:hint="eastAsia"/>
          <w:sz w:val="21"/>
          <w:szCs w:val="21"/>
        </w:rPr>
        <w:t>任博时</w:t>
      </w:r>
      <w:proofErr w:type="gramEnd"/>
      <w:r w:rsidRPr="00D91436">
        <w:rPr>
          <w:rFonts w:hint="eastAsia"/>
          <w:sz w:val="21"/>
          <w:szCs w:val="21"/>
        </w:rPr>
        <w:t xml:space="preserve">基金管理有限公司第四届至第六届董事会董事。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D91436">
        <w:rPr>
          <w:rFonts w:hint="eastAsia"/>
          <w:sz w:val="21"/>
          <w:szCs w:val="21"/>
        </w:rPr>
        <w:t>行事业</w:t>
      </w:r>
      <w:proofErr w:type="gramEnd"/>
      <w:r w:rsidRPr="00D91436">
        <w:rPr>
          <w:rFonts w:hint="eastAsia"/>
          <w:sz w:val="21"/>
          <w:szCs w:val="21"/>
        </w:rPr>
        <w:t xml:space="preserve">部副总经理。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方</w:t>
      </w:r>
      <w:proofErr w:type="gramStart"/>
      <w:r w:rsidRPr="00D91436">
        <w:rPr>
          <w:rFonts w:hint="eastAsia"/>
          <w:sz w:val="21"/>
          <w:szCs w:val="21"/>
        </w:rPr>
        <w:t>瓯</w:t>
      </w:r>
      <w:proofErr w:type="gramEnd"/>
      <w:r w:rsidRPr="00D91436">
        <w:rPr>
          <w:rFonts w:hint="eastAsia"/>
          <w:sz w:val="21"/>
          <w:szCs w:val="21"/>
        </w:rPr>
        <w:t>华先生：硕士，中级经济师。2009年起，加入交通银行，历任交行上海分行市南支行、大客户二部、授信部、宝山支行行长助理等职位，主要负责营运及个人金融业务。2011</w:t>
      </w:r>
      <w:r w:rsidRPr="00D91436">
        <w:rPr>
          <w:rFonts w:hint="eastAsia"/>
          <w:sz w:val="21"/>
          <w:szCs w:val="21"/>
        </w:rPr>
        <w:lastRenderedPageBreak/>
        <w:t>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D91436">
        <w:rPr>
          <w:rFonts w:hint="eastAsia"/>
          <w:sz w:val="21"/>
          <w:szCs w:val="21"/>
        </w:rPr>
        <w:t>任博时</w:t>
      </w:r>
      <w:proofErr w:type="gramEnd"/>
      <w:r w:rsidRPr="00D91436">
        <w:rPr>
          <w:rFonts w:hint="eastAsia"/>
          <w:sz w:val="21"/>
          <w:szCs w:val="21"/>
        </w:rPr>
        <w:t xml:space="preserve">基金管理有限公司第七届董事会董事。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D91436">
        <w:rPr>
          <w:rFonts w:hint="eastAsia"/>
          <w:sz w:val="21"/>
          <w:szCs w:val="21"/>
        </w:rPr>
        <w:t>兼任湘电集团</w:t>
      </w:r>
      <w:proofErr w:type="gramEnd"/>
      <w:r w:rsidRPr="00D91436">
        <w:rPr>
          <w:rFonts w:hint="eastAsia"/>
          <w:sz w:val="21"/>
          <w:szCs w:val="21"/>
        </w:rPr>
        <w:t>有限公司外部董事；2013年5月至2014年8月，兼任德华安顾人寿保险有限公司（ECNL）董事；2013年6月至今，兼任深圳市昌</w:t>
      </w:r>
      <w:proofErr w:type="gramStart"/>
      <w:r w:rsidRPr="00D91436">
        <w:rPr>
          <w:rFonts w:hint="eastAsia"/>
          <w:sz w:val="21"/>
          <w:szCs w:val="21"/>
        </w:rPr>
        <w:t>红科技</w:t>
      </w:r>
      <w:proofErr w:type="gramEnd"/>
      <w:r w:rsidRPr="00D91436">
        <w:rPr>
          <w:rFonts w:hint="eastAsia"/>
          <w:sz w:val="21"/>
          <w:szCs w:val="21"/>
        </w:rPr>
        <w:t>股份有限公司独立董事。2014年11月起，</w:t>
      </w:r>
      <w:proofErr w:type="gramStart"/>
      <w:r w:rsidRPr="00D91436">
        <w:rPr>
          <w:rFonts w:hint="eastAsia"/>
          <w:sz w:val="21"/>
          <w:szCs w:val="21"/>
        </w:rPr>
        <w:t>任博时</w:t>
      </w:r>
      <w:proofErr w:type="gramEnd"/>
      <w:r w:rsidRPr="00D91436">
        <w:rPr>
          <w:rFonts w:hint="eastAsia"/>
          <w:sz w:val="21"/>
          <w:szCs w:val="21"/>
        </w:rPr>
        <w:t xml:space="preserve">基金管理有限公司第六届董事会独立董事。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D91436">
        <w:rPr>
          <w:rFonts w:hint="eastAsia"/>
          <w:sz w:val="21"/>
          <w:szCs w:val="21"/>
        </w:rPr>
        <w:t>日本中铃海运</w:t>
      </w:r>
      <w:proofErr w:type="gramEnd"/>
      <w:r w:rsidRPr="00D91436">
        <w:rPr>
          <w:rFonts w:hint="eastAsia"/>
          <w:sz w:val="21"/>
          <w:szCs w:val="21"/>
        </w:rPr>
        <w:t>服务公司财务部经理、中远（英国）公司财务部经理、香港益丰船务公司财务部经理、香港-佛</w:t>
      </w:r>
      <w:proofErr w:type="gramStart"/>
      <w:r w:rsidRPr="00D91436">
        <w:rPr>
          <w:rFonts w:hint="eastAsia"/>
          <w:sz w:val="21"/>
          <w:szCs w:val="21"/>
        </w:rPr>
        <w:t>罗伦租箱</w:t>
      </w:r>
      <w:proofErr w:type="gramEnd"/>
      <w:r w:rsidRPr="00D91436">
        <w:rPr>
          <w:rFonts w:hint="eastAsia"/>
          <w:sz w:val="21"/>
          <w:szCs w:val="21"/>
        </w:rPr>
        <w:t xml:space="preserve">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lastRenderedPageBreak/>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 xml:space="preserve">2、基金管理人监事会成员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D91436">
        <w:rPr>
          <w:rFonts w:hint="eastAsia"/>
          <w:sz w:val="21"/>
          <w:szCs w:val="21"/>
        </w:rPr>
        <w:t>任博时</w:t>
      </w:r>
      <w:proofErr w:type="gramEnd"/>
      <w:r w:rsidRPr="00D91436">
        <w:rPr>
          <w:rFonts w:hint="eastAsia"/>
          <w:sz w:val="21"/>
          <w:szCs w:val="21"/>
        </w:rPr>
        <w:t xml:space="preserve">基金管理有限公司第四至六届监事会监事。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D91436">
        <w:rPr>
          <w:rFonts w:hint="eastAsia"/>
          <w:sz w:val="21"/>
          <w:szCs w:val="21"/>
        </w:rPr>
        <w:t>专职董</w:t>
      </w:r>
      <w:proofErr w:type="gramEnd"/>
      <w:r w:rsidRPr="00D91436">
        <w:rPr>
          <w:rFonts w:hint="eastAsia"/>
          <w:sz w:val="21"/>
          <w:szCs w:val="21"/>
        </w:rPr>
        <w:t>监事。</w:t>
      </w:r>
      <w:proofErr w:type="gramStart"/>
      <w:r w:rsidRPr="00D91436">
        <w:rPr>
          <w:rFonts w:hint="eastAsia"/>
          <w:sz w:val="21"/>
          <w:szCs w:val="21"/>
        </w:rPr>
        <w:t>2017年6月起任博时</w:t>
      </w:r>
      <w:proofErr w:type="gramEnd"/>
      <w:r w:rsidRPr="00D91436">
        <w:rPr>
          <w:rFonts w:hint="eastAsia"/>
          <w:sz w:val="21"/>
          <w:szCs w:val="21"/>
        </w:rPr>
        <w:t xml:space="preserve">基金管理有限公司监事。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D91436">
        <w:rPr>
          <w:rFonts w:hint="eastAsia"/>
          <w:sz w:val="21"/>
          <w:szCs w:val="21"/>
        </w:rPr>
        <w:t>任博时</w:t>
      </w:r>
      <w:proofErr w:type="gramEnd"/>
      <w:r w:rsidRPr="00D91436">
        <w:rPr>
          <w:rFonts w:hint="eastAsia"/>
          <w:sz w:val="21"/>
          <w:szCs w:val="21"/>
        </w:rPr>
        <w:t xml:space="preserve">基金管理有限公司第五至六届监事会监事。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D91436">
        <w:rPr>
          <w:rFonts w:hint="eastAsia"/>
          <w:sz w:val="21"/>
          <w:szCs w:val="21"/>
        </w:rPr>
        <w:t>任博时</w:t>
      </w:r>
      <w:proofErr w:type="gramEnd"/>
      <w:r w:rsidRPr="00D91436">
        <w:rPr>
          <w:rFonts w:hint="eastAsia"/>
          <w:sz w:val="21"/>
          <w:szCs w:val="21"/>
        </w:rPr>
        <w:t xml:space="preserve">基金管理有限公司第四至六届监事会监事。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lastRenderedPageBreak/>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D91436">
        <w:rPr>
          <w:rFonts w:hint="eastAsia"/>
          <w:sz w:val="21"/>
          <w:szCs w:val="21"/>
        </w:rPr>
        <w:t>部基金</w:t>
      </w:r>
      <w:proofErr w:type="gramEnd"/>
      <w:r w:rsidRPr="00D91436">
        <w:rPr>
          <w:rFonts w:hint="eastAsia"/>
          <w:sz w:val="21"/>
          <w:szCs w:val="21"/>
        </w:rPr>
        <w:t>经理、博时平衡配置混合型</w:t>
      </w:r>
      <w:proofErr w:type="gramStart"/>
      <w:r w:rsidRPr="00D91436">
        <w:rPr>
          <w:rFonts w:hint="eastAsia"/>
          <w:sz w:val="21"/>
          <w:szCs w:val="21"/>
        </w:rPr>
        <w:t>基金基金</w:t>
      </w:r>
      <w:proofErr w:type="gramEnd"/>
      <w:r w:rsidRPr="00D91436">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严斌先生，硕士，监事。1997年7月起先后在华侨城集团公司、博时基金管理有限公司工作。现任博时基金管理有限公司财务部总经理。2015年5月起，</w:t>
      </w:r>
      <w:proofErr w:type="gramStart"/>
      <w:r w:rsidRPr="00D91436">
        <w:rPr>
          <w:rFonts w:hint="eastAsia"/>
          <w:sz w:val="21"/>
          <w:szCs w:val="21"/>
        </w:rPr>
        <w:t>任博时</w:t>
      </w:r>
      <w:proofErr w:type="gramEnd"/>
      <w:r w:rsidRPr="00D91436">
        <w:rPr>
          <w:rFonts w:hint="eastAsia"/>
          <w:sz w:val="21"/>
          <w:szCs w:val="21"/>
        </w:rPr>
        <w:t xml:space="preserve">基金管理有限公司第六届监事会监事。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 xml:space="preserve">3、高级管理人员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 xml:space="preserve">张光华先生，简历同上。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 xml:space="preserve">江向阳先生，简历同上。 </w:t>
      </w:r>
    </w:p>
    <w:p w:rsidR="00D91436" w:rsidRPr="00D91436" w:rsidRDefault="009B4AFB">
      <w:pPr>
        <w:pStyle w:val="a3"/>
        <w:spacing w:before="0" w:beforeAutospacing="0" w:after="0" w:afterAutospacing="0" w:line="360" w:lineRule="auto"/>
        <w:ind w:firstLine="420"/>
        <w:divId w:val="1835297635"/>
        <w:rPr>
          <w:sz w:val="21"/>
          <w:szCs w:val="21"/>
        </w:rPr>
      </w:pPr>
      <w:r w:rsidRPr="0094376A">
        <w:rPr>
          <w:rFonts w:hint="eastAsia"/>
          <w:sz w:val="21"/>
          <w:szCs w:val="21"/>
        </w:rPr>
        <w:t>王德英先生，硕士，副总经理。1995年起先后在北京清华计算机公司</w:t>
      </w:r>
      <w:proofErr w:type="gramStart"/>
      <w:r w:rsidRPr="0094376A">
        <w:rPr>
          <w:rFonts w:hint="eastAsia"/>
          <w:sz w:val="21"/>
          <w:szCs w:val="21"/>
        </w:rPr>
        <w:t>任开发</w:t>
      </w:r>
      <w:proofErr w:type="gramEnd"/>
      <w:r w:rsidRPr="0094376A">
        <w:rPr>
          <w:rFonts w:hint="eastAsia"/>
          <w:sz w:val="21"/>
          <w:szCs w:val="21"/>
        </w:rPr>
        <w:t>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 xml:space="preserve">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D91436">
        <w:rPr>
          <w:rFonts w:hint="eastAsia"/>
          <w:sz w:val="21"/>
          <w:szCs w:val="21"/>
        </w:rPr>
        <w:t>基金基金</w:t>
      </w:r>
      <w:proofErr w:type="gramEnd"/>
      <w:r w:rsidRPr="00D91436">
        <w:rPr>
          <w:rFonts w:hint="eastAsia"/>
          <w:sz w:val="21"/>
          <w:szCs w:val="21"/>
        </w:rPr>
        <w:t>经理、固定收益部副总经理兼社保债券</w:t>
      </w:r>
      <w:proofErr w:type="gramStart"/>
      <w:r w:rsidRPr="00D91436">
        <w:rPr>
          <w:rFonts w:hint="eastAsia"/>
          <w:sz w:val="21"/>
          <w:szCs w:val="21"/>
        </w:rPr>
        <w:t>基金基金</w:t>
      </w:r>
      <w:proofErr w:type="gramEnd"/>
      <w:r w:rsidRPr="00D91436">
        <w:rPr>
          <w:rFonts w:hint="eastAsia"/>
          <w:sz w:val="21"/>
          <w:szCs w:val="21"/>
        </w:rPr>
        <w:t xml:space="preserve">经理、固定收益部总经理、固定收益投资总监、社保组合投资经理。现任公司副总经理、兼任博时基金（国际）有限公司董事、博时资本管理有限公司董事。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lastRenderedPageBreak/>
        <w:t>徐卫先生，硕士，副总经理。1993年起先后在深圳市证券管理办公室、中国证监会、摩根士丹利华</w:t>
      </w:r>
      <w:proofErr w:type="gramStart"/>
      <w:r w:rsidRPr="00D91436">
        <w:rPr>
          <w:rFonts w:hint="eastAsia"/>
          <w:sz w:val="21"/>
          <w:szCs w:val="21"/>
        </w:rPr>
        <w:t>鑫</w:t>
      </w:r>
      <w:proofErr w:type="gramEnd"/>
      <w:r w:rsidRPr="00D91436">
        <w:rPr>
          <w:rFonts w:hint="eastAsia"/>
          <w:sz w:val="21"/>
          <w:szCs w:val="21"/>
        </w:rPr>
        <w:t>基金工作。2015年6月加入博时基金管理有限公司，现任公司副总</w:t>
      </w:r>
      <w:proofErr w:type="gramStart"/>
      <w:r w:rsidRPr="00D91436">
        <w:rPr>
          <w:rFonts w:hint="eastAsia"/>
          <w:sz w:val="21"/>
          <w:szCs w:val="21"/>
        </w:rPr>
        <w:t>经理兼博时</w:t>
      </w:r>
      <w:proofErr w:type="gramEnd"/>
      <w:r w:rsidRPr="00D91436">
        <w:rPr>
          <w:rFonts w:hint="eastAsia"/>
          <w:sz w:val="21"/>
          <w:szCs w:val="21"/>
        </w:rPr>
        <w:t xml:space="preserve">资本管理有限公司董事、博时基金(国际)有限公司董事。 </w:t>
      </w:r>
    </w:p>
    <w:p w:rsidR="00D91436" w:rsidRPr="00D91436" w:rsidRDefault="00D91436">
      <w:pPr>
        <w:pStyle w:val="a3"/>
        <w:spacing w:before="0" w:beforeAutospacing="0" w:after="0" w:afterAutospacing="0" w:line="360" w:lineRule="auto"/>
        <w:ind w:firstLine="420"/>
        <w:divId w:val="1835297635"/>
        <w:rPr>
          <w:sz w:val="21"/>
          <w:szCs w:val="21"/>
        </w:rPr>
      </w:pPr>
      <w:r w:rsidRPr="00D91436">
        <w:rPr>
          <w:rFonts w:hint="eastAsia"/>
          <w:sz w:val="21"/>
          <w:szCs w:val="21"/>
        </w:rPr>
        <w:t>孙麒清女士，</w:t>
      </w:r>
      <w:proofErr w:type="gramStart"/>
      <w:r w:rsidRPr="00D91436">
        <w:rPr>
          <w:rFonts w:hint="eastAsia"/>
          <w:sz w:val="21"/>
          <w:szCs w:val="21"/>
        </w:rPr>
        <w:t>商法学</w:t>
      </w:r>
      <w:proofErr w:type="gramEnd"/>
      <w:r w:rsidRPr="00D91436">
        <w:rPr>
          <w:rFonts w:hint="eastAsia"/>
          <w:sz w:val="21"/>
          <w:szCs w:val="21"/>
        </w:rPr>
        <w:t>硕士，督察长。曾供职于广东深港律师事务所。2002年加入博时基金管理有限公司，历任监察法律部法律顾问、监察法律部总经理。现任公司督察长，兼任</w:t>
      </w:r>
      <w:bookmarkStart w:id="16" w:name="chapter_level1_3_5286_section_1_end"/>
      <w:bookmarkEnd w:id="16"/>
      <w:r w:rsidRPr="00D91436">
        <w:rPr>
          <w:rFonts w:hint="eastAsia"/>
          <w:sz w:val="21"/>
          <w:szCs w:val="21"/>
        </w:rPr>
        <w:t>博时基金（国际）有限公司董事、博时资本管理有限公司副董事长。</w:t>
      </w:r>
      <w:r w:rsidR="00401648">
        <w:rPr>
          <w:sz w:val="21"/>
          <w:szCs w:val="21"/>
        </w:rPr>
        <w:t xml:space="preserve"> </w:t>
      </w:r>
      <w:bookmarkStart w:id="17" w:name="field_0_managerpersoninfo_1_end"/>
      <w:bookmarkEnd w:id="17"/>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1844321748"/>
        <w:rPr>
          <w:sz w:val="21"/>
          <w:szCs w:val="21"/>
        </w:rPr>
      </w:pPr>
      <w:bookmarkStart w:id="18" w:name="chapter_level1_3_5286_section_2"/>
      <w:bookmarkEnd w:id="18"/>
      <w:r w:rsidRPr="00D91436">
        <w:rPr>
          <w:rFonts w:hint="eastAsia"/>
          <w:sz w:val="21"/>
          <w:szCs w:val="21"/>
        </w:rPr>
        <w:t>4、本</w:t>
      </w:r>
      <w:proofErr w:type="gramStart"/>
      <w:r w:rsidRPr="00D91436">
        <w:rPr>
          <w:rFonts w:hint="eastAsia"/>
          <w:sz w:val="21"/>
          <w:szCs w:val="21"/>
        </w:rPr>
        <w:t>基金基金</w:t>
      </w:r>
      <w:proofErr w:type="gramEnd"/>
      <w:r w:rsidRPr="00D91436">
        <w:rPr>
          <w:rFonts w:hint="eastAsia"/>
          <w:sz w:val="21"/>
          <w:szCs w:val="21"/>
        </w:rPr>
        <w:t xml:space="preserve">经理 </w:t>
      </w:r>
    </w:p>
    <w:p w:rsidR="00D91436" w:rsidRPr="00D91436" w:rsidRDefault="00D91436">
      <w:pPr>
        <w:pStyle w:val="a3"/>
        <w:spacing w:before="0" w:beforeAutospacing="0" w:after="0" w:afterAutospacing="0" w:line="360" w:lineRule="auto"/>
        <w:ind w:firstLine="420"/>
        <w:divId w:val="1844321748"/>
        <w:rPr>
          <w:sz w:val="21"/>
          <w:szCs w:val="21"/>
        </w:rPr>
      </w:pPr>
      <w:bookmarkStart w:id="19" w:name="field_0_fundmanagerresume_1_start"/>
      <w:bookmarkEnd w:id="19"/>
      <w:r w:rsidRPr="00D91436">
        <w:rPr>
          <w:rFonts w:hint="eastAsia"/>
          <w:sz w:val="21"/>
          <w:szCs w:val="21"/>
        </w:rPr>
        <w:t>程卓先生，硕士。2008年起先后在招商银行总行、诺安基金工作。2017年加入博时基金管理有限公司。历任博</w:t>
      </w:r>
      <w:proofErr w:type="gramStart"/>
      <w:r w:rsidRPr="00D91436">
        <w:rPr>
          <w:rFonts w:hint="eastAsia"/>
          <w:sz w:val="21"/>
          <w:szCs w:val="21"/>
        </w:rPr>
        <w:t>时安恒18个月</w:t>
      </w:r>
      <w:proofErr w:type="gramEnd"/>
      <w:r w:rsidRPr="00D91436">
        <w:rPr>
          <w:rFonts w:hint="eastAsia"/>
          <w:sz w:val="21"/>
          <w:szCs w:val="21"/>
        </w:rPr>
        <w:t>定期开放债券型证券投资基金(2018年4月2日-2018年6月16日)、博时安诚18个月定期开放债券型证券投资基金(2018年5月28日-2019年1月23日)、博时聚</w:t>
      </w:r>
      <w:proofErr w:type="gramStart"/>
      <w:r w:rsidRPr="00D91436">
        <w:rPr>
          <w:rFonts w:hint="eastAsia"/>
          <w:sz w:val="21"/>
          <w:szCs w:val="21"/>
        </w:rPr>
        <w:t>源纯债债券</w:t>
      </w:r>
      <w:proofErr w:type="gramEnd"/>
      <w:r w:rsidRPr="00D91436">
        <w:rPr>
          <w:rFonts w:hint="eastAsia"/>
          <w:sz w:val="21"/>
          <w:szCs w:val="21"/>
        </w:rPr>
        <w:t>型证券投资基金(2018年3月15日-2019年3月19日)、博</w:t>
      </w:r>
      <w:proofErr w:type="gramStart"/>
      <w:r w:rsidRPr="00D91436">
        <w:rPr>
          <w:rFonts w:hint="eastAsia"/>
          <w:sz w:val="21"/>
          <w:szCs w:val="21"/>
        </w:rPr>
        <w:t>时汇享纯债</w:t>
      </w:r>
      <w:proofErr w:type="gramEnd"/>
      <w:r w:rsidRPr="00D91436">
        <w:rPr>
          <w:rFonts w:hint="eastAsia"/>
          <w:sz w:val="21"/>
          <w:szCs w:val="21"/>
        </w:rPr>
        <w:t>债券型证券投资基金(2018年3月15日-2019年3月19日)的基金经理。现任博</w:t>
      </w:r>
      <w:proofErr w:type="gramStart"/>
      <w:r w:rsidRPr="00D91436">
        <w:rPr>
          <w:rFonts w:hint="eastAsia"/>
          <w:sz w:val="21"/>
          <w:szCs w:val="21"/>
        </w:rPr>
        <w:t>时安誉18个月</w:t>
      </w:r>
      <w:proofErr w:type="gramEnd"/>
      <w:r w:rsidRPr="00D91436">
        <w:rPr>
          <w:rFonts w:hint="eastAsia"/>
          <w:sz w:val="21"/>
          <w:szCs w:val="21"/>
        </w:rPr>
        <w:t>定期开放债券型证券投资基金(2018年3月15日</w:t>
      </w:r>
      <w:proofErr w:type="gramStart"/>
      <w:r w:rsidRPr="00D91436">
        <w:rPr>
          <w:rFonts w:hint="eastAsia"/>
          <w:sz w:val="21"/>
          <w:szCs w:val="21"/>
        </w:rPr>
        <w:t>—至今</w:t>
      </w:r>
      <w:proofErr w:type="gramEnd"/>
      <w:r w:rsidRPr="00D91436">
        <w:rPr>
          <w:rFonts w:hint="eastAsia"/>
          <w:sz w:val="21"/>
          <w:szCs w:val="21"/>
        </w:rPr>
        <w:t>)、博时安祺一年定期开放债券型证券投资基金(2018年3月15日</w:t>
      </w:r>
      <w:proofErr w:type="gramStart"/>
      <w:r w:rsidRPr="00D91436">
        <w:rPr>
          <w:rFonts w:hint="eastAsia"/>
          <w:sz w:val="21"/>
          <w:szCs w:val="21"/>
        </w:rPr>
        <w:t>—至今</w:t>
      </w:r>
      <w:proofErr w:type="gramEnd"/>
      <w:r w:rsidRPr="00D91436">
        <w:rPr>
          <w:rFonts w:hint="eastAsia"/>
          <w:sz w:val="21"/>
          <w:szCs w:val="21"/>
        </w:rPr>
        <w:t>)、</w:t>
      </w:r>
      <w:proofErr w:type="gramStart"/>
      <w:r w:rsidRPr="00D91436">
        <w:rPr>
          <w:rFonts w:hint="eastAsia"/>
          <w:sz w:val="21"/>
          <w:szCs w:val="21"/>
        </w:rPr>
        <w:t>博时富嘉纯债债券</w:t>
      </w:r>
      <w:proofErr w:type="gramEnd"/>
      <w:r w:rsidRPr="00D91436">
        <w:rPr>
          <w:rFonts w:hint="eastAsia"/>
          <w:sz w:val="21"/>
          <w:szCs w:val="21"/>
        </w:rPr>
        <w:t>型证券投资基金(2018年3月15日</w:t>
      </w:r>
      <w:proofErr w:type="gramStart"/>
      <w:r w:rsidRPr="00D91436">
        <w:rPr>
          <w:rFonts w:hint="eastAsia"/>
          <w:sz w:val="21"/>
          <w:szCs w:val="21"/>
        </w:rPr>
        <w:t>—至今</w:t>
      </w:r>
      <w:proofErr w:type="gramEnd"/>
      <w:r w:rsidRPr="00D91436">
        <w:rPr>
          <w:rFonts w:hint="eastAsia"/>
          <w:sz w:val="21"/>
          <w:szCs w:val="21"/>
        </w:rPr>
        <w:t>)、博时</w:t>
      </w:r>
      <w:proofErr w:type="gramStart"/>
      <w:r w:rsidRPr="00D91436">
        <w:rPr>
          <w:rFonts w:hint="eastAsia"/>
          <w:sz w:val="21"/>
          <w:szCs w:val="21"/>
        </w:rPr>
        <w:t>民泽纯债</w:t>
      </w:r>
      <w:proofErr w:type="gramEnd"/>
      <w:r w:rsidRPr="00D91436">
        <w:rPr>
          <w:rFonts w:hint="eastAsia"/>
          <w:sz w:val="21"/>
          <w:szCs w:val="21"/>
        </w:rPr>
        <w:t>债券型证券投资基金(2018年3月15日</w:t>
      </w:r>
      <w:proofErr w:type="gramStart"/>
      <w:r w:rsidRPr="00D91436">
        <w:rPr>
          <w:rFonts w:hint="eastAsia"/>
          <w:sz w:val="21"/>
          <w:szCs w:val="21"/>
        </w:rPr>
        <w:t>—至今</w:t>
      </w:r>
      <w:proofErr w:type="gramEnd"/>
      <w:r w:rsidRPr="00D91436">
        <w:rPr>
          <w:rFonts w:hint="eastAsia"/>
          <w:sz w:val="21"/>
          <w:szCs w:val="21"/>
        </w:rPr>
        <w:t>)、博</w:t>
      </w:r>
      <w:proofErr w:type="gramStart"/>
      <w:r w:rsidRPr="00D91436">
        <w:rPr>
          <w:rFonts w:hint="eastAsia"/>
          <w:sz w:val="21"/>
          <w:szCs w:val="21"/>
        </w:rPr>
        <w:t>时景兴纯债</w:t>
      </w:r>
      <w:proofErr w:type="gramEnd"/>
      <w:r w:rsidRPr="00D91436">
        <w:rPr>
          <w:rFonts w:hint="eastAsia"/>
          <w:sz w:val="21"/>
          <w:szCs w:val="21"/>
        </w:rPr>
        <w:t>债券型证券投资基金(2018年3月15日</w:t>
      </w:r>
      <w:proofErr w:type="gramStart"/>
      <w:r w:rsidRPr="00D91436">
        <w:rPr>
          <w:rFonts w:hint="eastAsia"/>
          <w:sz w:val="21"/>
          <w:szCs w:val="21"/>
        </w:rPr>
        <w:t>—至今</w:t>
      </w:r>
      <w:proofErr w:type="gramEnd"/>
      <w:r w:rsidRPr="00D91436">
        <w:rPr>
          <w:rFonts w:hint="eastAsia"/>
          <w:sz w:val="21"/>
          <w:szCs w:val="21"/>
        </w:rPr>
        <w:t>)、博时智</w:t>
      </w:r>
      <w:proofErr w:type="gramStart"/>
      <w:r w:rsidRPr="00D91436">
        <w:rPr>
          <w:rFonts w:hint="eastAsia"/>
          <w:sz w:val="21"/>
          <w:szCs w:val="21"/>
        </w:rPr>
        <w:t>臻纯债</w:t>
      </w:r>
      <w:proofErr w:type="gramEnd"/>
      <w:r w:rsidRPr="00D91436">
        <w:rPr>
          <w:rFonts w:hint="eastAsia"/>
          <w:sz w:val="21"/>
          <w:szCs w:val="21"/>
        </w:rPr>
        <w:t>债券型证券投资基金(2018年3月15日</w:t>
      </w:r>
      <w:proofErr w:type="gramStart"/>
      <w:r w:rsidRPr="00D91436">
        <w:rPr>
          <w:rFonts w:hint="eastAsia"/>
          <w:sz w:val="21"/>
          <w:szCs w:val="21"/>
        </w:rPr>
        <w:t>—至今</w:t>
      </w:r>
      <w:proofErr w:type="gramEnd"/>
      <w:r w:rsidRPr="00D91436">
        <w:rPr>
          <w:rFonts w:hint="eastAsia"/>
          <w:sz w:val="21"/>
          <w:szCs w:val="21"/>
        </w:rPr>
        <w:t>)、</w:t>
      </w:r>
      <w:proofErr w:type="gramStart"/>
      <w:r w:rsidRPr="00D91436">
        <w:rPr>
          <w:rFonts w:hint="eastAsia"/>
          <w:sz w:val="21"/>
          <w:szCs w:val="21"/>
        </w:rPr>
        <w:t>博时富宁纯债债券</w:t>
      </w:r>
      <w:proofErr w:type="gramEnd"/>
      <w:r w:rsidRPr="00D91436">
        <w:rPr>
          <w:rFonts w:hint="eastAsia"/>
          <w:sz w:val="21"/>
          <w:szCs w:val="21"/>
        </w:rPr>
        <w:t>型证券投资基金(2018年3月15日</w:t>
      </w:r>
      <w:proofErr w:type="gramStart"/>
      <w:r w:rsidRPr="00D91436">
        <w:rPr>
          <w:rFonts w:hint="eastAsia"/>
          <w:sz w:val="21"/>
          <w:szCs w:val="21"/>
        </w:rPr>
        <w:t>—至今</w:t>
      </w:r>
      <w:proofErr w:type="gramEnd"/>
      <w:r w:rsidRPr="00D91436">
        <w:rPr>
          <w:rFonts w:hint="eastAsia"/>
          <w:sz w:val="21"/>
          <w:szCs w:val="21"/>
        </w:rPr>
        <w:t>)、博时安泰18个月定期开放债券型证券投资基金(2018年3月15日</w:t>
      </w:r>
      <w:proofErr w:type="gramStart"/>
      <w:r w:rsidRPr="00D91436">
        <w:rPr>
          <w:rFonts w:hint="eastAsia"/>
          <w:sz w:val="21"/>
          <w:szCs w:val="21"/>
        </w:rPr>
        <w:t>—至今</w:t>
      </w:r>
      <w:proofErr w:type="gramEnd"/>
      <w:r w:rsidRPr="00D91436">
        <w:rPr>
          <w:rFonts w:hint="eastAsia"/>
          <w:sz w:val="21"/>
          <w:szCs w:val="21"/>
        </w:rPr>
        <w:t>)、博时</w:t>
      </w:r>
      <w:proofErr w:type="gramStart"/>
      <w:r w:rsidRPr="00D91436">
        <w:rPr>
          <w:rFonts w:hint="eastAsia"/>
          <w:sz w:val="21"/>
          <w:szCs w:val="21"/>
        </w:rPr>
        <w:t>臻选纯债</w:t>
      </w:r>
      <w:proofErr w:type="gramEnd"/>
      <w:r w:rsidRPr="00D91436">
        <w:rPr>
          <w:rFonts w:hint="eastAsia"/>
          <w:sz w:val="21"/>
          <w:szCs w:val="21"/>
        </w:rPr>
        <w:t>债券型证券投资基金(2018年3月15日</w:t>
      </w:r>
      <w:proofErr w:type="gramStart"/>
      <w:r w:rsidRPr="00D91436">
        <w:rPr>
          <w:rFonts w:hint="eastAsia"/>
          <w:sz w:val="21"/>
          <w:szCs w:val="21"/>
        </w:rPr>
        <w:t>—至今</w:t>
      </w:r>
      <w:proofErr w:type="gramEnd"/>
      <w:r w:rsidRPr="00D91436">
        <w:rPr>
          <w:rFonts w:hint="eastAsia"/>
          <w:sz w:val="21"/>
          <w:szCs w:val="21"/>
        </w:rPr>
        <w:t>)、博时安丰18个月定期开放债券型证券投资基金（LOF）(2018年4月23日</w:t>
      </w:r>
      <w:proofErr w:type="gramStart"/>
      <w:r w:rsidRPr="00D91436">
        <w:rPr>
          <w:rFonts w:hint="eastAsia"/>
          <w:sz w:val="21"/>
          <w:szCs w:val="21"/>
        </w:rPr>
        <w:t>—至今</w:t>
      </w:r>
      <w:proofErr w:type="gramEnd"/>
      <w:r w:rsidRPr="00D91436">
        <w:rPr>
          <w:rFonts w:hint="eastAsia"/>
          <w:sz w:val="21"/>
          <w:szCs w:val="21"/>
        </w:rPr>
        <w:t>)、</w:t>
      </w:r>
      <w:proofErr w:type="gramStart"/>
      <w:r w:rsidRPr="00D91436">
        <w:rPr>
          <w:rFonts w:hint="eastAsia"/>
          <w:sz w:val="21"/>
          <w:szCs w:val="21"/>
        </w:rPr>
        <w:t>博时丰达纯债6个月</w:t>
      </w:r>
      <w:proofErr w:type="gramEnd"/>
      <w:r w:rsidRPr="00D91436">
        <w:rPr>
          <w:rFonts w:hint="eastAsia"/>
          <w:sz w:val="21"/>
          <w:szCs w:val="21"/>
        </w:rPr>
        <w:t>定期开放债券型发起式证券投资基金(2018年4月23日</w:t>
      </w:r>
      <w:proofErr w:type="gramStart"/>
      <w:r w:rsidRPr="00D91436">
        <w:rPr>
          <w:rFonts w:hint="eastAsia"/>
          <w:sz w:val="21"/>
          <w:szCs w:val="21"/>
        </w:rPr>
        <w:t>—至今</w:t>
      </w:r>
      <w:proofErr w:type="gramEnd"/>
      <w:r w:rsidRPr="00D91436">
        <w:rPr>
          <w:rFonts w:hint="eastAsia"/>
          <w:sz w:val="21"/>
          <w:szCs w:val="21"/>
        </w:rPr>
        <w:t>)、博时</w:t>
      </w:r>
      <w:proofErr w:type="gramStart"/>
      <w:r w:rsidRPr="00D91436">
        <w:rPr>
          <w:rFonts w:hint="eastAsia"/>
          <w:sz w:val="21"/>
          <w:szCs w:val="21"/>
        </w:rPr>
        <w:t>富永纯债</w:t>
      </w:r>
      <w:proofErr w:type="gramEnd"/>
      <w:r w:rsidRPr="00D91436">
        <w:rPr>
          <w:rFonts w:hint="eastAsia"/>
          <w:sz w:val="21"/>
          <w:szCs w:val="21"/>
        </w:rPr>
        <w:t>3个月定期开放债券型发起式证券投资基金(2018年12月19日</w:t>
      </w:r>
      <w:proofErr w:type="gramStart"/>
      <w:r w:rsidRPr="00D91436">
        <w:rPr>
          <w:rFonts w:hint="eastAsia"/>
          <w:sz w:val="21"/>
          <w:szCs w:val="21"/>
        </w:rPr>
        <w:t>—至今</w:t>
      </w:r>
      <w:proofErr w:type="gramEnd"/>
      <w:r w:rsidRPr="00D91436">
        <w:rPr>
          <w:rFonts w:hint="eastAsia"/>
          <w:sz w:val="21"/>
          <w:szCs w:val="21"/>
        </w:rPr>
        <w:t>)、博时安诚3个月定期开放债券型证券投资基金(2019年1月23日</w:t>
      </w:r>
      <w:proofErr w:type="gramStart"/>
      <w:r w:rsidRPr="00D91436">
        <w:rPr>
          <w:rFonts w:hint="eastAsia"/>
          <w:sz w:val="21"/>
          <w:szCs w:val="21"/>
        </w:rPr>
        <w:t>—至今</w:t>
      </w:r>
      <w:proofErr w:type="gramEnd"/>
      <w:r w:rsidRPr="00D91436">
        <w:rPr>
          <w:rFonts w:hint="eastAsia"/>
          <w:sz w:val="21"/>
          <w:szCs w:val="21"/>
        </w:rPr>
        <w:t>)、博时富</w:t>
      </w:r>
      <w:proofErr w:type="gramStart"/>
      <w:r w:rsidRPr="00D91436">
        <w:rPr>
          <w:rFonts w:hint="eastAsia"/>
          <w:sz w:val="21"/>
          <w:szCs w:val="21"/>
        </w:rPr>
        <w:t>元纯债债券</w:t>
      </w:r>
      <w:proofErr w:type="gramEnd"/>
      <w:r w:rsidRPr="00D91436">
        <w:rPr>
          <w:rFonts w:hint="eastAsia"/>
          <w:sz w:val="21"/>
          <w:szCs w:val="21"/>
        </w:rPr>
        <w:t>型证券投资基金(2019年2月25日</w:t>
      </w:r>
      <w:proofErr w:type="gramStart"/>
      <w:r w:rsidRPr="00D91436">
        <w:rPr>
          <w:rFonts w:hint="eastAsia"/>
          <w:sz w:val="21"/>
          <w:szCs w:val="21"/>
        </w:rPr>
        <w:t>—至今</w:t>
      </w:r>
      <w:proofErr w:type="gramEnd"/>
      <w:r w:rsidRPr="00D91436">
        <w:rPr>
          <w:rFonts w:hint="eastAsia"/>
          <w:sz w:val="21"/>
          <w:szCs w:val="21"/>
        </w:rPr>
        <w:t>)、博时富</w:t>
      </w:r>
      <w:proofErr w:type="gramStart"/>
      <w:r w:rsidRPr="00D91436">
        <w:rPr>
          <w:rFonts w:hint="eastAsia"/>
          <w:sz w:val="21"/>
          <w:szCs w:val="21"/>
        </w:rPr>
        <w:t>诚纯债</w:t>
      </w:r>
      <w:proofErr w:type="gramEnd"/>
      <w:r w:rsidRPr="00D91436">
        <w:rPr>
          <w:rFonts w:hint="eastAsia"/>
          <w:sz w:val="21"/>
          <w:szCs w:val="21"/>
        </w:rPr>
        <w:t>债券型证券投资基金(2019年3月4日</w:t>
      </w:r>
      <w:proofErr w:type="gramStart"/>
      <w:r w:rsidRPr="00D91436">
        <w:rPr>
          <w:rFonts w:hint="eastAsia"/>
          <w:sz w:val="21"/>
          <w:szCs w:val="21"/>
        </w:rPr>
        <w:t>—至今</w:t>
      </w:r>
      <w:proofErr w:type="gramEnd"/>
      <w:r w:rsidRPr="00D91436">
        <w:rPr>
          <w:rFonts w:hint="eastAsia"/>
          <w:sz w:val="21"/>
          <w:szCs w:val="21"/>
        </w:rPr>
        <w:t>)、博</w:t>
      </w:r>
      <w:proofErr w:type="gramStart"/>
      <w:r w:rsidRPr="00D91436">
        <w:rPr>
          <w:rFonts w:hint="eastAsia"/>
          <w:sz w:val="21"/>
          <w:szCs w:val="21"/>
        </w:rPr>
        <w:t>时裕盈纯债</w:t>
      </w:r>
      <w:proofErr w:type="gramEnd"/>
      <w:r w:rsidRPr="00D91436">
        <w:rPr>
          <w:rFonts w:hint="eastAsia"/>
          <w:sz w:val="21"/>
          <w:szCs w:val="21"/>
        </w:rPr>
        <w:t>3个月定期开放债券型发起式证券投资基金(2019年3月11日</w:t>
      </w:r>
      <w:proofErr w:type="gramStart"/>
      <w:r w:rsidRPr="00D91436">
        <w:rPr>
          <w:rFonts w:hint="eastAsia"/>
          <w:sz w:val="21"/>
          <w:szCs w:val="21"/>
        </w:rPr>
        <w:t>—至今</w:t>
      </w:r>
      <w:proofErr w:type="gramEnd"/>
      <w:r w:rsidRPr="00D91436">
        <w:rPr>
          <w:rFonts w:hint="eastAsia"/>
          <w:sz w:val="21"/>
          <w:szCs w:val="21"/>
        </w:rPr>
        <w:t>)、博</w:t>
      </w:r>
      <w:proofErr w:type="gramStart"/>
      <w:r w:rsidRPr="00D91436">
        <w:rPr>
          <w:rFonts w:hint="eastAsia"/>
          <w:sz w:val="21"/>
          <w:szCs w:val="21"/>
        </w:rPr>
        <w:t>时裕嘉纯债</w:t>
      </w:r>
      <w:proofErr w:type="gramEnd"/>
      <w:r w:rsidRPr="00D91436">
        <w:rPr>
          <w:rFonts w:hint="eastAsia"/>
          <w:sz w:val="21"/>
          <w:szCs w:val="21"/>
        </w:rPr>
        <w:t>3个月定期开放债券型发起式证券投资基金(2019年3月11日</w:t>
      </w:r>
      <w:proofErr w:type="gramStart"/>
      <w:r w:rsidRPr="00D91436">
        <w:rPr>
          <w:rFonts w:hint="eastAsia"/>
          <w:sz w:val="21"/>
          <w:szCs w:val="21"/>
        </w:rPr>
        <w:t>—至今</w:t>
      </w:r>
      <w:proofErr w:type="gramEnd"/>
      <w:r w:rsidRPr="00D91436">
        <w:rPr>
          <w:rFonts w:hint="eastAsia"/>
          <w:sz w:val="21"/>
          <w:szCs w:val="21"/>
        </w:rPr>
        <w:t>)、博</w:t>
      </w:r>
      <w:proofErr w:type="gramStart"/>
      <w:r w:rsidRPr="00D91436">
        <w:rPr>
          <w:rFonts w:hint="eastAsia"/>
          <w:sz w:val="21"/>
          <w:szCs w:val="21"/>
        </w:rPr>
        <w:t>时悦楚纯债</w:t>
      </w:r>
      <w:proofErr w:type="gramEnd"/>
      <w:r w:rsidRPr="00D91436">
        <w:rPr>
          <w:rFonts w:hint="eastAsia"/>
          <w:sz w:val="21"/>
          <w:szCs w:val="21"/>
        </w:rPr>
        <w:t>债券型证券投资基金(2019年6月4日</w:t>
      </w:r>
      <w:proofErr w:type="gramStart"/>
      <w:r w:rsidRPr="00D91436">
        <w:rPr>
          <w:rFonts w:hint="eastAsia"/>
          <w:sz w:val="21"/>
          <w:szCs w:val="21"/>
        </w:rPr>
        <w:t>—至今</w:t>
      </w:r>
      <w:proofErr w:type="gramEnd"/>
      <w:r w:rsidRPr="00D91436">
        <w:rPr>
          <w:rFonts w:hint="eastAsia"/>
          <w:sz w:val="21"/>
          <w:szCs w:val="21"/>
        </w:rPr>
        <w:t>)的基金经理。</w:t>
      </w:r>
      <w:bookmarkStart w:id="20" w:name="field_0_fundmanagerresume_1_end"/>
      <w:bookmarkEnd w:id="20"/>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1844321748"/>
        <w:rPr>
          <w:sz w:val="21"/>
          <w:szCs w:val="21"/>
        </w:rPr>
      </w:pPr>
      <w:bookmarkStart w:id="21" w:name="field_0_fundmanagershis_1_start"/>
      <w:bookmarkEnd w:id="21"/>
      <w:r w:rsidRPr="00D91436">
        <w:rPr>
          <w:rFonts w:hint="eastAsia"/>
          <w:sz w:val="21"/>
          <w:szCs w:val="21"/>
        </w:rPr>
        <w:t>本基金历任基金经理：陈凯杨（2015年12月2日-2016年12月</w:t>
      </w:r>
      <w:bookmarkStart w:id="22" w:name="chapter_level1_3_5286_section_2_end"/>
      <w:bookmarkEnd w:id="22"/>
      <w:r w:rsidRPr="00D91436">
        <w:rPr>
          <w:rFonts w:hint="eastAsia"/>
          <w:sz w:val="21"/>
          <w:szCs w:val="21"/>
        </w:rPr>
        <w:t>27日）、鲁邦旺（2016年12月15日-2019年3月11日）。</w:t>
      </w:r>
      <w:bookmarkStart w:id="23" w:name="field_0_fundmanagershis_1_end"/>
      <w:bookmarkEnd w:id="23"/>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1065302110"/>
        <w:rPr>
          <w:sz w:val="21"/>
          <w:szCs w:val="21"/>
        </w:rPr>
      </w:pPr>
      <w:bookmarkStart w:id="24" w:name="chapter_level1_3_5286_section_3"/>
      <w:bookmarkStart w:id="25" w:name="field_0_managerpersoninfo2_1_start"/>
      <w:bookmarkEnd w:id="24"/>
      <w:bookmarkEnd w:id="25"/>
      <w:r w:rsidRPr="00D91436">
        <w:rPr>
          <w:rFonts w:hint="eastAsia"/>
          <w:sz w:val="21"/>
          <w:szCs w:val="21"/>
        </w:rPr>
        <w:lastRenderedPageBreak/>
        <w:t xml:space="preserve">5、投资决策委员会成员 </w:t>
      </w:r>
    </w:p>
    <w:p w:rsidR="00D91436" w:rsidRPr="00D91436" w:rsidRDefault="00D91436">
      <w:pPr>
        <w:pStyle w:val="a3"/>
        <w:spacing w:before="0" w:beforeAutospacing="0" w:after="0" w:afterAutospacing="0" w:line="360" w:lineRule="auto"/>
        <w:ind w:firstLine="420"/>
        <w:divId w:val="1065302110"/>
        <w:rPr>
          <w:sz w:val="21"/>
          <w:szCs w:val="21"/>
        </w:rPr>
      </w:pPr>
      <w:r w:rsidRPr="00D91436">
        <w:rPr>
          <w:rFonts w:hint="eastAsia"/>
          <w:sz w:val="21"/>
          <w:szCs w:val="21"/>
        </w:rPr>
        <w:t xml:space="preserve">委员：江向阳、邵凯、黄健斌、李权胜、魏凤春、欧阳凡、王俊、过钧、黄瑞庆 </w:t>
      </w:r>
    </w:p>
    <w:p w:rsidR="00D91436" w:rsidRPr="00D91436" w:rsidRDefault="00D91436">
      <w:pPr>
        <w:pStyle w:val="a3"/>
        <w:spacing w:before="0" w:beforeAutospacing="0" w:after="0" w:afterAutospacing="0" w:line="360" w:lineRule="auto"/>
        <w:ind w:firstLine="420"/>
        <w:divId w:val="1065302110"/>
        <w:rPr>
          <w:sz w:val="21"/>
          <w:szCs w:val="21"/>
        </w:rPr>
      </w:pPr>
      <w:r w:rsidRPr="00D91436">
        <w:rPr>
          <w:rFonts w:hint="eastAsia"/>
          <w:sz w:val="21"/>
          <w:szCs w:val="21"/>
        </w:rPr>
        <w:t xml:space="preserve">江向阳先生，简历同上。 </w:t>
      </w:r>
    </w:p>
    <w:p w:rsidR="00D91436" w:rsidRPr="00D91436" w:rsidRDefault="00D91436">
      <w:pPr>
        <w:pStyle w:val="a3"/>
        <w:spacing w:before="0" w:beforeAutospacing="0" w:after="0" w:afterAutospacing="0" w:line="360" w:lineRule="auto"/>
        <w:ind w:firstLine="420"/>
        <w:divId w:val="1065302110"/>
        <w:rPr>
          <w:sz w:val="21"/>
          <w:szCs w:val="21"/>
        </w:rPr>
      </w:pPr>
      <w:r w:rsidRPr="00D91436">
        <w:rPr>
          <w:rFonts w:hint="eastAsia"/>
          <w:sz w:val="21"/>
          <w:szCs w:val="21"/>
        </w:rPr>
        <w:t xml:space="preserve">邵凯先生，简历同上。 </w:t>
      </w:r>
    </w:p>
    <w:p w:rsidR="00D91436" w:rsidRPr="00D91436" w:rsidRDefault="00D91436">
      <w:pPr>
        <w:pStyle w:val="a3"/>
        <w:spacing w:before="0" w:beforeAutospacing="0" w:after="0" w:afterAutospacing="0" w:line="360" w:lineRule="auto"/>
        <w:ind w:firstLine="420"/>
        <w:divId w:val="1065302110"/>
        <w:rPr>
          <w:sz w:val="21"/>
          <w:szCs w:val="21"/>
        </w:rPr>
      </w:pPr>
      <w:r w:rsidRPr="00D91436">
        <w:rPr>
          <w:rFonts w:hint="eastAsia"/>
          <w:sz w:val="21"/>
          <w:szCs w:val="21"/>
        </w:rPr>
        <w:t xml:space="preserve">黄健斌先生，简历同上。 </w:t>
      </w:r>
    </w:p>
    <w:p w:rsidR="00D91436" w:rsidRPr="00D91436" w:rsidRDefault="00D91436">
      <w:pPr>
        <w:pStyle w:val="a3"/>
        <w:spacing w:before="0" w:beforeAutospacing="0" w:after="0" w:afterAutospacing="0" w:line="360" w:lineRule="auto"/>
        <w:ind w:firstLine="420"/>
        <w:divId w:val="1065302110"/>
        <w:rPr>
          <w:sz w:val="21"/>
          <w:szCs w:val="21"/>
        </w:rPr>
      </w:pPr>
      <w:r w:rsidRPr="00D91436">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D91436">
        <w:rPr>
          <w:rFonts w:hint="eastAsia"/>
          <w:sz w:val="21"/>
          <w:szCs w:val="21"/>
        </w:rPr>
        <w:t>任基金</w:t>
      </w:r>
      <w:proofErr w:type="gramEnd"/>
      <w:r w:rsidRPr="00D91436">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D91436">
        <w:rPr>
          <w:rFonts w:hint="eastAsia"/>
          <w:sz w:val="21"/>
          <w:szCs w:val="21"/>
        </w:rPr>
        <w:t>兼股票</w:t>
      </w:r>
      <w:proofErr w:type="gramEnd"/>
      <w:r w:rsidRPr="00D91436">
        <w:rPr>
          <w:rFonts w:hint="eastAsia"/>
          <w:sz w:val="21"/>
          <w:szCs w:val="21"/>
        </w:rPr>
        <w:t xml:space="preserve">投资部总经理，权益投资价值组负责人,公司投资决策委员会成员。 </w:t>
      </w:r>
    </w:p>
    <w:p w:rsidR="00D91436" w:rsidRPr="00D91436" w:rsidRDefault="00D91436">
      <w:pPr>
        <w:pStyle w:val="a3"/>
        <w:spacing w:before="0" w:beforeAutospacing="0" w:after="0" w:afterAutospacing="0" w:line="360" w:lineRule="auto"/>
        <w:ind w:firstLine="420"/>
        <w:divId w:val="1065302110"/>
        <w:rPr>
          <w:sz w:val="21"/>
          <w:szCs w:val="21"/>
        </w:rPr>
      </w:pPr>
      <w:r w:rsidRPr="00D91436">
        <w:rPr>
          <w:rFonts w:hint="eastAsia"/>
          <w:sz w:val="21"/>
          <w:szCs w:val="21"/>
        </w:rPr>
        <w:t xml:space="preserve">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 </w:t>
      </w:r>
    </w:p>
    <w:p w:rsidR="00D91436" w:rsidRPr="00D91436" w:rsidRDefault="00D91436">
      <w:pPr>
        <w:pStyle w:val="a3"/>
        <w:spacing w:before="0" w:beforeAutospacing="0" w:after="0" w:afterAutospacing="0" w:line="360" w:lineRule="auto"/>
        <w:ind w:firstLine="420"/>
        <w:divId w:val="1065302110"/>
        <w:rPr>
          <w:sz w:val="21"/>
          <w:szCs w:val="21"/>
        </w:rPr>
      </w:pPr>
      <w:r w:rsidRPr="00D91436">
        <w:rPr>
          <w:rFonts w:hint="eastAsia"/>
          <w:sz w:val="21"/>
          <w:szCs w:val="21"/>
        </w:rPr>
        <w:t>魏凤春先生，博士。1993年起先后在山东经济学院、江南信托、清华大学、江南证券、中</w:t>
      </w:r>
      <w:proofErr w:type="gramStart"/>
      <w:r w:rsidRPr="00D91436">
        <w:rPr>
          <w:rFonts w:hint="eastAsia"/>
          <w:sz w:val="21"/>
          <w:szCs w:val="21"/>
        </w:rPr>
        <w:t>信建投证券</w:t>
      </w:r>
      <w:proofErr w:type="gramEnd"/>
      <w:r w:rsidRPr="00D91436">
        <w:rPr>
          <w:rFonts w:hint="eastAsia"/>
          <w:sz w:val="21"/>
          <w:szCs w:val="21"/>
        </w:rPr>
        <w:t>工作。2011年加入博时基金管理有限公司。历任投资经理、</w:t>
      </w:r>
      <w:proofErr w:type="gramStart"/>
      <w:r w:rsidRPr="00D91436">
        <w:rPr>
          <w:rFonts w:hint="eastAsia"/>
          <w:sz w:val="21"/>
          <w:szCs w:val="21"/>
        </w:rPr>
        <w:t>博时抗通胀</w:t>
      </w:r>
      <w:proofErr w:type="gramEnd"/>
      <w:r w:rsidRPr="00D91436">
        <w:rPr>
          <w:rFonts w:hint="eastAsia"/>
          <w:sz w:val="21"/>
          <w:szCs w:val="21"/>
        </w:rPr>
        <w:t xml:space="preserve">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的基金经理。 </w:t>
      </w:r>
    </w:p>
    <w:p w:rsidR="00D91436" w:rsidRPr="00D91436" w:rsidRDefault="00D91436">
      <w:pPr>
        <w:pStyle w:val="a3"/>
        <w:spacing w:before="0" w:beforeAutospacing="0" w:after="0" w:afterAutospacing="0" w:line="360" w:lineRule="auto"/>
        <w:ind w:firstLine="420"/>
        <w:divId w:val="1065302110"/>
        <w:rPr>
          <w:sz w:val="21"/>
          <w:szCs w:val="21"/>
        </w:rPr>
      </w:pPr>
      <w:r w:rsidRPr="00D91436">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D91436">
        <w:rPr>
          <w:rFonts w:hint="eastAsia"/>
          <w:sz w:val="21"/>
          <w:szCs w:val="21"/>
        </w:rPr>
        <w:t>深价</w:t>
      </w:r>
      <w:r w:rsidRPr="00D91436">
        <w:rPr>
          <w:rFonts w:hint="eastAsia"/>
          <w:sz w:val="21"/>
          <w:szCs w:val="21"/>
        </w:rPr>
        <w:lastRenderedPageBreak/>
        <w:t>值</w:t>
      </w:r>
      <w:proofErr w:type="gramEnd"/>
      <w:r w:rsidRPr="00D91436">
        <w:rPr>
          <w:rFonts w:hint="eastAsia"/>
          <w:sz w:val="21"/>
          <w:szCs w:val="21"/>
        </w:rPr>
        <w:t>优选混合基金（2017.1.25-2018.3.14）、博时沪港</w:t>
      </w:r>
      <w:proofErr w:type="gramStart"/>
      <w:r w:rsidRPr="00D91436">
        <w:rPr>
          <w:rFonts w:hint="eastAsia"/>
          <w:sz w:val="21"/>
          <w:szCs w:val="21"/>
        </w:rPr>
        <w:t>深成长</w:t>
      </w:r>
      <w:proofErr w:type="gramEnd"/>
      <w:r w:rsidRPr="00D91436">
        <w:rPr>
          <w:rFonts w:hint="eastAsia"/>
          <w:sz w:val="21"/>
          <w:szCs w:val="21"/>
        </w:rPr>
        <w:t>企业混合基金（2016.11.9-2019.6.10）的基金经理。现任研究部总经理</w:t>
      </w:r>
      <w:proofErr w:type="gramStart"/>
      <w:r w:rsidRPr="00D91436">
        <w:rPr>
          <w:rFonts w:hint="eastAsia"/>
          <w:sz w:val="21"/>
          <w:szCs w:val="21"/>
        </w:rPr>
        <w:t>兼博时主题</w:t>
      </w:r>
      <w:proofErr w:type="gramEnd"/>
      <w:r w:rsidRPr="00D91436">
        <w:rPr>
          <w:rFonts w:hint="eastAsia"/>
          <w:sz w:val="21"/>
          <w:szCs w:val="21"/>
        </w:rPr>
        <w:t>行业混合(LOF)基金（2015.1.22-至今）、博时沪港深优质企业混合基金（2016.11.9-至今）、博时新兴消费主题混合基金（2017.6.5-至今）、博</w:t>
      </w:r>
      <w:proofErr w:type="gramStart"/>
      <w:r w:rsidRPr="00D91436">
        <w:rPr>
          <w:rFonts w:hint="eastAsia"/>
          <w:sz w:val="21"/>
          <w:szCs w:val="21"/>
        </w:rPr>
        <w:t>时优势</w:t>
      </w:r>
      <w:proofErr w:type="gramEnd"/>
      <w:r w:rsidRPr="00D91436">
        <w:rPr>
          <w:rFonts w:hint="eastAsia"/>
          <w:sz w:val="21"/>
          <w:szCs w:val="21"/>
        </w:rPr>
        <w:t xml:space="preserve">企业混合基金（2019.6.3-至今）的基金经理。 </w:t>
      </w:r>
    </w:p>
    <w:p w:rsidR="00D91436" w:rsidRPr="00D91436" w:rsidRDefault="00D91436">
      <w:pPr>
        <w:pStyle w:val="a3"/>
        <w:spacing w:before="0" w:beforeAutospacing="0" w:after="0" w:afterAutospacing="0" w:line="360" w:lineRule="auto"/>
        <w:ind w:firstLine="420"/>
        <w:divId w:val="1065302110"/>
        <w:rPr>
          <w:sz w:val="21"/>
          <w:szCs w:val="21"/>
        </w:rPr>
      </w:pPr>
      <w:proofErr w:type="gramStart"/>
      <w:r w:rsidRPr="00D91436">
        <w:rPr>
          <w:rFonts w:hint="eastAsia"/>
          <w:sz w:val="21"/>
          <w:szCs w:val="21"/>
        </w:rPr>
        <w:t>过钧先生</w:t>
      </w:r>
      <w:proofErr w:type="gramEnd"/>
      <w:r w:rsidRPr="00D91436">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D91436">
        <w:rPr>
          <w:rFonts w:hint="eastAsia"/>
          <w:sz w:val="21"/>
          <w:szCs w:val="21"/>
        </w:rPr>
        <w:t>债增强</w:t>
      </w:r>
      <w:proofErr w:type="gramEnd"/>
      <w:r w:rsidRPr="00D91436">
        <w:rPr>
          <w:rFonts w:hint="eastAsia"/>
          <w:sz w:val="21"/>
          <w:szCs w:val="21"/>
        </w:rPr>
        <w:t>债券型证券投资基金（2010.11.24-2013.9.25）、博时亚洲票息收益债券型证券投资基金（2013.2.1-2014.4.2）、博时裕祥分级债券型证券投资基金（2014.1.8-2014.6.10）、博时</w:t>
      </w:r>
      <w:proofErr w:type="gramStart"/>
      <w:r w:rsidRPr="00D91436">
        <w:rPr>
          <w:rFonts w:hint="eastAsia"/>
          <w:sz w:val="21"/>
          <w:szCs w:val="21"/>
        </w:rPr>
        <w:t>双债增强</w:t>
      </w:r>
      <w:proofErr w:type="gramEnd"/>
      <w:r w:rsidRPr="00D91436">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D91436">
        <w:rPr>
          <w:rFonts w:hint="eastAsia"/>
          <w:sz w:val="21"/>
          <w:szCs w:val="21"/>
        </w:rPr>
        <w:t>双债增强</w:t>
      </w:r>
      <w:proofErr w:type="gramEnd"/>
      <w:r w:rsidRPr="00D91436">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D91436">
        <w:rPr>
          <w:rFonts w:hint="eastAsia"/>
          <w:sz w:val="21"/>
          <w:szCs w:val="21"/>
        </w:rPr>
        <w:t>募基金</w:t>
      </w:r>
      <w:proofErr w:type="gramEnd"/>
      <w:r w:rsidRPr="00D91436">
        <w:rPr>
          <w:rFonts w:hint="eastAsia"/>
          <w:sz w:val="21"/>
          <w:szCs w:val="21"/>
        </w:rPr>
        <w:t>组负责人、博时新价值灵活配置混合型证券投资基金（2016年3月29日-2019年4月30日）的基金经理。现任公司董事总经理</w:t>
      </w:r>
      <w:proofErr w:type="gramStart"/>
      <w:r w:rsidRPr="00D91436">
        <w:rPr>
          <w:rFonts w:hint="eastAsia"/>
          <w:sz w:val="21"/>
          <w:szCs w:val="21"/>
        </w:rPr>
        <w:t>兼固定</w:t>
      </w:r>
      <w:proofErr w:type="gramEnd"/>
      <w:r w:rsidRPr="00D91436">
        <w:rPr>
          <w:rFonts w:hint="eastAsia"/>
          <w:sz w:val="21"/>
          <w:szCs w:val="21"/>
        </w:rPr>
        <w:t>收益总部指数与</w:t>
      </w:r>
      <w:proofErr w:type="gramStart"/>
      <w:r w:rsidRPr="00D91436">
        <w:rPr>
          <w:rFonts w:hint="eastAsia"/>
          <w:sz w:val="21"/>
          <w:szCs w:val="21"/>
        </w:rPr>
        <w:t>创新组</w:t>
      </w:r>
      <w:proofErr w:type="gramEnd"/>
      <w:r w:rsidRPr="00D91436">
        <w:rPr>
          <w:rFonts w:hint="eastAsia"/>
          <w:sz w:val="21"/>
          <w:szCs w:val="21"/>
        </w:rPr>
        <w:t>负责人、博时信用债券投资基金（2009.6.10-至今）、博时新收益灵活配置混合型证券投资基金（2016.2.29-至今）、博时鑫源灵活配置混合型证券投资基金（2016.9.6-至今）、博时乐</w:t>
      </w:r>
      <w:proofErr w:type="gramStart"/>
      <w:r w:rsidRPr="00D91436">
        <w:rPr>
          <w:rFonts w:hint="eastAsia"/>
          <w:sz w:val="21"/>
          <w:szCs w:val="21"/>
        </w:rPr>
        <w:t>臻</w:t>
      </w:r>
      <w:proofErr w:type="gramEnd"/>
      <w:r w:rsidRPr="00D91436">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D91436">
        <w:rPr>
          <w:rFonts w:hint="eastAsia"/>
          <w:sz w:val="21"/>
          <w:szCs w:val="21"/>
        </w:rPr>
        <w:t>债增强</w:t>
      </w:r>
      <w:proofErr w:type="gramEnd"/>
      <w:r w:rsidRPr="00D91436">
        <w:rPr>
          <w:rFonts w:hint="eastAsia"/>
          <w:sz w:val="21"/>
          <w:szCs w:val="21"/>
        </w:rPr>
        <w:t xml:space="preserve">债券型证券投资基金（2019.1.28-至今）的基金经理。 </w:t>
      </w:r>
    </w:p>
    <w:p w:rsidR="00D91436" w:rsidRPr="00D91436" w:rsidRDefault="00D91436">
      <w:pPr>
        <w:pStyle w:val="a3"/>
        <w:spacing w:before="0" w:beforeAutospacing="0" w:after="0" w:afterAutospacing="0" w:line="360" w:lineRule="auto"/>
        <w:ind w:firstLine="420"/>
        <w:divId w:val="1065302110"/>
        <w:rPr>
          <w:sz w:val="21"/>
          <w:szCs w:val="21"/>
        </w:rPr>
      </w:pPr>
      <w:r w:rsidRPr="00D91436">
        <w:rPr>
          <w:rFonts w:hint="eastAsia"/>
          <w:sz w:val="21"/>
          <w:szCs w:val="21"/>
        </w:rPr>
        <w:t>黄瑞庆先生，博士。2002年起先后在融通基金、长城基金、长盛基金、财通基金、合</w:t>
      </w:r>
      <w:proofErr w:type="gramStart"/>
      <w:r w:rsidRPr="00D91436">
        <w:rPr>
          <w:rFonts w:hint="eastAsia"/>
          <w:sz w:val="21"/>
          <w:szCs w:val="21"/>
        </w:rPr>
        <w:t>众资产</w:t>
      </w:r>
      <w:proofErr w:type="gramEnd"/>
      <w:r w:rsidRPr="00D91436">
        <w:rPr>
          <w:rFonts w:hint="eastAsia"/>
          <w:sz w:val="21"/>
          <w:szCs w:val="21"/>
        </w:rPr>
        <w:t>管理股份有限公司从事研究、投资、管理等工作。2013年加入博时基金管理有限公司，历任股票投资部ETF及</w:t>
      </w:r>
      <w:proofErr w:type="gramStart"/>
      <w:r w:rsidRPr="00D91436">
        <w:rPr>
          <w:rFonts w:hint="eastAsia"/>
          <w:sz w:val="21"/>
          <w:szCs w:val="21"/>
        </w:rPr>
        <w:t>量化组投资副</w:t>
      </w:r>
      <w:proofErr w:type="gramEnd"/>
      <w:r w:rsidRPr="00D91436">
        <w:rPr>
          <w:rFonts w:hint="eastAsia"/>
          <w:sz w:val="21"/>
          <w:szCs w:val="21"/>
        </w:rPr>
        <w:t>总监、基金经理助理、股票投资部量化投资</w:t>
      </w:r>
      <w:proofErr w:type="gramStart"/>
      <w:r w:rsidRPr="00D91436">
        <w:rPr>
          <w:rFonts w:hint="eastAsia"/>
          <w:sz w:val="21"/>
          <w:szCs w:val="21"/>
        </w:rPr>
        <w:t>组投资副</w:t>
      </w:r>
      <w:proofErr w:type="gramEnd"/>
      <w:r w:rsidRPr="00D91436">
        <w:rPr>
          <w:rFonts w:hint="eastAsia"/>
          <w:sz w:val="21"/>
          <w:szCs w:val="21"/>
        </w:rPr>
        <w:t>总监（主持工作）、股票投资部量化投资</w:t>
      </w:r>
      <w:proofErr w:type="gramStart"/>
      <w:r w:rsidRPr="00D91436">
        <w:rPr>
          <w:rFonts w:hint="eastAsia"/>
          <w:sz w:val="21"/>
          <w:szCs w:val="21"/>
        </w:rPr>
        <w:t>组投资</w:t>
      </w:r>
      <w:proofErr w:type="gramEnd"/>
      <w:r w:rsidRPr="00D91436">
        <w:rPr>
          <w:rFonts w:hint="eastAsia"/>
          <w:sz w:val="21"/>
          <w:szCs w:val="21"/>
        </w:rPr>
        <w:t>总监、博时价值增长混合基金（2015.2.9-2016.10.24）、博时价值增长贰号混合基金（2015.2.9-2016.10.24）、博时特</w:t>
      </w:r>
      <w:r w:rsidRPr="00D91436">
        <w:rPr>
          <w:rFonts w:hint="eastAsia"/>
          <w:sz w:val="21"/>
          <w:szCs w:val="21"/>
        </w:rPr>
        <w:lastRenderedPageBreak/>
        <w:t>许价值混合基金（2015.2.9-2018.6.21）的基金经理。现任指数与量化投资部</w:t>
      </w:r>
      <w:proofErr w:type="gramStart"/>
      <w:r w:rsidRPr="00D91436">
        <w:rPr>
          <w:rFonts w:hint="eastAsia"/>
          <w:sz w:val="21"/>
          <w:szCs w:val="21"/>
        </w:rPr>
        <w:t>总经理兼博时</w:t>
      </w:r>
      <w:proofErr w:type="gramEnd"/>
      <w:r w:rsidRPr="00D91436">
        <w:rPr>
          <w:rFonts w:hint="eastAsia"/>
          <w:sz w:val="21"/>
          <w:szCs w:val="21"/>
        </w:rPr>
        <w:t xml:space="preserve">量化平衡混合基金（2017.5.4-至今）、博时量化多策略股票基金（2018.4.3-至今）、博时量化价值股票基金（2018.6.26-至今）的基金经理。 </w:t>
      </w:r>
    </w:p>
    <w:p w:rsidR="00D91436" w:rsidRPr="00D91436" w:rsidRDefault="00D91436">
      <w:pPr>
        <w:pStyle w:val="a3"/>
        <w:spacing w:before="0" w:beforeAutospacing="0" w:after="0" w:afterAutospacing="0" w:line="360" w:lineRule="auto"/>
        <w:ind w:firstLine="420"/>
        <w:divId w:val="1065302110"/>
        <w:rPr>
          <w:sz w:val="21"/>
          <w:szCs w:val="21"/>
        </w:rPr>
      </w:pPr>
      <w:bookmarkStart w:id="26" w:name="chapter_level1_3_5286_section_3_end"/>
      <w:bookmarkEnd w:id="26"/>
      <w:r w:rsidRPr="00D91436">
        <w:rPr>
          <w:rFonts w:hint="eastAsia"/>
          <w:sz w:val="21"/>
          <w:szCs w:val="21"/>
        </w:rPr>
        <w:t>6、上述人员之间均不存在近亲属关系。</w:t>
      </w:r>
      <w:bookmarkStart w:id="27" w:name="field_0_managerpersoninfo2_1_end"/>
      <w:bookmarkEnd w:id="27"/>
      <w:r w:rsidR="00401648">
        <w:rPr>
          <w:sz w:val="21"/>
          <w:szCs w:val="21"/>
        </w:rPr>
        <w:t xml:space="preserve">  </w:t>
      </w:r>
      <w:r w:rsidRPr="00D91436">
        <w:rPr>
          <w:rFonts w:hint="eastAsia"/>
          <w:sz w:val="21"/>
          <w:szCs w:val="21"/>
        </w:rPr>
        <w:t xml:space="preserve"> </w:t>
      </w:r>
    </w:p>
    <w:p w:rsidR="00D91436" w:rsidRPr="00D91436" w:rsidRDefault="00D91436" w:rsidP="00D91436">
      <w:pPr>
        <w:pStyle w:val="2"/>
        <w:jc w:val="center"/>
        <w:rPr>
          <w:rFonts w:ascii="宋体" w:eastAsia="宋体" w:hAnsi="宋体"/>
          <w:sz w:val="30"/>
        </w:rPr>
      </w:pPr>
      <w:bookmarkStart w:id="28" w:name="chapter_level1_4_5287"/>
      <w:r w:rsidRPr="00D91436">
        <w:rPr>
          <w:rFonts w:ascii="宋体" w:eastAsia="宋体" w:hAnsi="宋体" w:hint="eastAsia"/>
          <w:sz w:val="30"/>
        </w:rPr>
        <w:t>二、基金托管人</w:t>
      </w:r>
      <w:bookmarkEnd w:id="28"/>
    </w:p>
    <w:p w:rsidR="00D91436" w:rsidRPr="00D91436" w:rsidRDefault="00D91436">
      <w:pPr>
        <w:pStyle w:val="a3"/>
        <w:spacing w:before="0" w:beforeAutospacing="0" w:after="0" w:afterAutospacing="0" w:line="360" w:lineRule="auto"/>
        <w:ind w:firstLine="420"/>
        <w:divId w:val="308480516"/>
        <w:rPr>
          <w:sz w:val="21"/>
          <w:szCs w:val="21"/>
        </w:rPr>
      </w:pPr>
      <w:bookmarkStart w:id="29" w:name="chapter_level1_4_5287_section_1"/>
      <w:bookmarkStart w:id="30" w:name="field_0_trustcompanyinfo_1_start"/>
      <w:bookmarkEnd w:id="29"/>
      <w:bookmarkEnd w:id="30"/>
      <w:r w:rsidRPr="00D91436">
        <w:rPr>
          <w:rFonts w:hint="eastAsia"/>
          <w:sz w:val="21"/>
          <w:szCs w:val="21"/>
        </w:rPr>
        <w:t>（一）基本情况</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名称：兴业银行股份有限公司（简称：兴业银行）</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注册地址：福建省福州市湖</w:t>
      </w:r>
      <w:bookmarkStart w:id="31" w:name="_GoBack"/>
      <w:bookmarkEnd w:id="31"/>
      <w:r w:rsidRPr="00D91436">
        <w:rPr>
          <w:rFonts w:hint="eastAsia"/>
          <w:sz w:val="21"/>
          <w:szCs w:val="21"/>
        </w:rPr>
        <w:t>东路154号</w:t>
      </w:r>
      <w:r w:rsidR="00401648">
        <w:rPr>
          <w:sz w:val="21"/>
          <w:szCs w:val="21"/>
        </w:rPr>
        <w:t xml:space="preserve">   </w:t>
      </w:r>
      <w:r w:rsidRPr="00D91436">
        <w:rPr>
          <w:rFonts w:hint="eastAsia"/>
          <w:sz w:val="21"/>
          <w:szCs w:val="21"/>
        </w:rPr>
        <w:t xml:space="preserve"> </w:t>
      </w:r>
    </w:p>
    <w:p w:rsidR="00D91436" w:rsidRPr="00D91436" w:rsidRDefault="002E3513">
      <w:pPr>
        <w:pStyle w:val="a3"/>
        <w:spacing w:before="0" w:beforeAutospacing="0" w:after="0" w:afterAutospacing="0" w:line="360" w:lineRule="auto"/>
        <w:ind w:firstLine="420"/>
        <w:divId w:val="308480516"/>
        <w:rPr>
          <w:sz w:val="21"/>
          <w:szCs w:val="21"/>
        </w:rPr>
      </w:pPr>
      <w:r>
        <w:rPr>
          <w:rFonts w:hint="eastAsia"/>
          <w:sz w:val="21"/>
          <w:szCs w:val="21"/>
        </w:rPr>
        <w:t>办公地址：上海市银城</w:t>
      </w:r>
      <w:r w:rsidR="00D91436" w:rsidRPr="00D91436">
        <w:rPr>
          <w:rFonts w:hint="eastAsia"/>
          <w:sz w:val="21"/>
          <w:szCs w:val="21"/>
        </w:rPr>
        <w:t>路</w:t>
      </w:r>
      <w:r>
        <w:rPr>
          <w:rFonts w:hint="eastAsia"/>
          <w:sz w:val="21"/>
          <w:szCs w:val="21"/>
        </w:rPr>
        <w:t>167</w:t>
      </w:r>
      <w:r w:rsidR="00D91436" w:rsidRPr="00D91436">
        <w:rPr>
          <w:rFonts w:hint="eastAsia"/>
          <w:sz w:val="21"/>
          <w:szCs w:val="21"/>
        </w:rPr>
        <w:t>号</w:t>
      </w:r>
      <w:r w:rsidR="00401648">
        <w:rPr>
          <w:sz w:val="21"/>
          <w:szCs w:val="21"/>
        </w:rPr>
        <w:t xml:space="preserve">   </w:t>
      </w:r>
      <w:r w:rsidR="00D91436"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邮政编码：350013</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法定代表人：高建平</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成立日期：1988年8月22日</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批准设立机关和批准设立文号：中国人民银行总行，银复[1988]347号</w:t>
      </w:r>
      <w:r w:rsidR="00401648">
        <w:rPr>
          <w:sz w:val="21"/>
          <w:szCs w:val="21"/>
        </w:rPr>
        <w:t xml:space="preserve"> </w:t>
      </w:r>
      <w:r w:rsidRPr="00D91436">
        <w:rPr>
          <w:rFonts w:hint="eastAsia"/>
          <w:sz w:val="21"/>
          <w:szCs w:val="21"/>
        </w:rPr>
        <w:t xml:space="preserve"> </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基金托管业务批准文号：中国证监会证</w:t>
      </w:r>
      <w:proofErr w:type="gramStart"/>
      <w:r w:rsidRPr="00D91436">
        <w:rPr>
          <w:rFonts w:hint="eastAsia"/>
          <w:sz w:val="21"/>
          <w:szCs w:val="21"/>
        </w:rPr>
        <w:t>监基金字</w:t>
      </w:r>
      <w:proofErr w:type="gramEnd"/>
      <w:r w:rsidRPr="00D91436">
        <w:rPr>
          <w:rFonts w:hint="eastAsia"/>
          <w:sz w:val="21"/>
          <w:szCs w:val="21"/>
        </w:rPr>
        <w:t>[2005]74号</w:t>
      </w:r>
      <w:r w:rsidR="00401648">
        <w:rPr>
          <w:sz w:val="21"/>
          <w:szCs w:val="21"/>
        </w:rPr>
        <w:t xml:space="preserve"> </w:t>
      </w:r>
      <w:r w:rsidRPr="00D91436">
        <w:rPr>
          <w:rFonts w:hint="eastAsia"/>
          <w:sz w:val="21"/>
          <w:szCs w:val="21"/>
        </w:rPr>
        <w:t xml:space="preserve"> </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组织形式：股份有限公司</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注册资本：人民币207.74亿元</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存续期间：持续经营</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经营范围：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务；提供保管箱服务；财务顾问、资信调查、咨询、见证业务；经中国银行业监督管理机构批准的其他业务（以上范围凡涉及国家专项专营规定的从其规定）。</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(二)发展概况及财务状况</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兴业银行成立于1988年8月，是经国务院、中国人民银行批准成立的首批股份制商业银行之一，总行设在福建省福州市，2007年2月5日正式在上海证券交易所挂牌上市（股票代码：601166），注册资本207.74亿元。</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lastRenderedPageBreak/>
        <w:t>开业二十多年来，兴业银行始终坚持“真诚服务，相伴成长”的经营理念，致力于为客户提供全面、优质、高效的金融服务。截至2018年12月31日，兴业银行资产总额达6.71</w:t>
      </w:r>
      <w:proofErr w:type="gramStart"/>
      <w:r w:rsidRPr="00D91436">
        <w:rPr>
          <w:rFonts w:hint="eastAsia"/>
          <w:sz w:val="21"/>
          <w:szCs w:val="21"/>
        </w:rPr>
        <w:t>万亿</w:t>
      </w:r>
      <w:proofErr w:type="gramEnd"/>
      <w:r w:rsidRPr="00D91436">
        <w:rPr>
          <w:rFonts w:hint="eastAsia"/>
          <w:sz w:val="21"/>
          <w:szCs w:val="21"/>
        </w:rPr>
        <w:t>元，实现营业收入1582.87亿元，全年实现归属于母公司股东的净利润606.20亿元。</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(三)托管业务部的部门设置及员工情况</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兴业银行股份有限公司总行</w:t>
      </w:r>
      <w:proofErr w:type="gramStart"/>
      <w:r w:rsidRPr="00D91436">
        <w:rPr>
          <w:rFonts w:hint="eastAsia"/>
          <w:sz w:val="21"/>
          <w:szCs w:val="21"/>
        </w:rPr>
        <w:t>设资产</w:t>
      </w:r>
      <w:proofErr w:type="gramEnd"/>
      <w:r w:rsidRPr="00D91436">
        <w:rPr>
          <w:rFonts w:hint="eastAsia"/>
          <w:sz w:val="21"/>
          <w:szCs w:val="21"/>
        </w:rPr>
        <w:t>托管部，下设综合管理处、市场处、委托资产管理处、产品管理处、稽核监察处、运行管理处、养老金管理中心等处室，共有员工100余人，业务岗位人员均具有基金从业资格。</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(四)基金托管业务经营情况</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308480516"/>
        <w:rPr>
          <w:sz w:val="21"/>
          <w:szCs w:val="21"/>
        </w:rPr>
      </w:pPr>
      <w:r w:rsidRPr="00D91436">
        <w:rPr>
          <w:rFonts w:hint="eastAsia"/>
          <w:sz w:val="21"/>
          <w:szCs w:val="21"/>
        </w:rPr>
        <w:t>兴业银行股份有限公司于2005年4月26日取得基金托管资格。基金托管业务批准文号：证</w:t>
      </w:r>
      <w:proofErr w:type="gramStart"/>
      <w:r w:rsidRPr="00D91436">
        <w:rPr>
          <w:rFonts w:hint="eastAsia"/>
          <w:sz w:val="21"/>
          <w:szCs w:val="21"/>
        </w:rPr>
        <w:t>监基金字</w:t>
      </w:r>
      <w:proofErr w:type="gramEnd"/>
      <w:r w:rsidRPr="00D91436">
        <w:rPr>
          <w:rFonts w:hint="eastAsia"/>
          <w:sz w:val="21"/>
          <w:szCs w:val="21"/>
        </w:rPr>
        <w:t>[2005]74号。截至2018年12月31日，兴业银行共托管证券投资基金248只，</w:t>
      </w:r>
      <w:bookmarkStart w:id="32" w:name="chapter_level1_4_5287_section_1_end"/>
      <w:bookmarkEnd w:id="32"/>
      <w:r w:rsidRPr="00D91436">
        <w:rPr>
          <w:rFonts w:hint="eastAsia"/>
          <w:sz w:val="21"/>
          <w:szCs w:val="21"/>
        </w:rPr>
        <w:t xml:space="preserve">托管基金的基金资产净值合计8964.38亿元，基金份额合计8923.86亿份。 </w:t>
      </w:r>
      <w:bookmarkStart w:id="33" w:name="field_0_trustcompanyinfo_1_end"/>
      <w:bookmarkEnd w:id="33"/>
      <w:r w:rsidR="00401648">
        <w:rPr>
          <w:sz w:val="21"/>
          <w:szCs w:val="21"/>
        </w:rPr>
        <w:t xml:space="preserve"> </w:t>
      </w:r>
      <w:r w:rsidRPr="00D91436">
        <w:rPr>
          <w:rFonts w:hint="eastAsia"/>
          <w:sz w:val="21"/>
          <w:szCs w:val="21"/>
        </w:rPr>
        <w:t xml:space="preserve"> </w:t>
      </w:r>
    </w:p>
    <w:p w:rsidR="00D91436" w:rsidRPr="00D91436" w:rsidRDefault="00D91436" w:rsidP="00D91436">
      <w:pPr>
        <w:pStyle w:val="2"/>
        <w:jc w:val="center"/>
        <w:rPr>
          <w:rFonts w:ascii="宋体" w:eastAsia="宋体" w:hAnsi="宋体"/>
          <w:sz w:val="30"/>
        </w:rPr>
      </w:pPr>
      <w:bookmarkStart w:id="34" w:name="chapter_level1_5_5288"/>
      <w:r w:rsidRPr="00D91436">
        <w:rPr>
          <w:rFonts w:ascii="宋体" w:eastAsia="宋体" w:hAnsi="宋体" w:hint="eastAsia"/>
          <w:sz w:val="30"/>
        </w:rPr>
        <w:t>三、相关服务机构</w:t>
      </w:r>
      <w:bookmarkEnd w:id="34"/>
    </w:p>
    <w:p w:rsidR="00D91436" w:rsidRPr="00D91436" w:rsidRDefault="00D91436">
      <w:pPr>
        <w:pStyle w:val="a3"/>
        <w:spacing w:before="0" w:beforeAutospacing="0" w:after="0" w:afterAutospacing="0" w:line="360" w:lineRule="auto"/>
        <w:ind w:firstLine="420"/>
        <w:divId w:val="212229883"/>
        <w:rPr>
          <w:sz w:val="21"/>
          <w:szCs w:val="21"/>
        </w:rPr>
      </w:pPr>
      <w:bookmarkStart w:id="35" w:name="chapter_level1_5_5288_section_1"/>
      <w:bookmarkEnd w:id="35"/>
      <w:r w:rsidRPr="00D91436">
        <w:rPr>
          <w:rFonts w:hint="eastAsia"/>
          <w:b/>
          <w:bCs/>
          <w:sz w:val="21"/>
          <w:szCs w:val="21"/>
        </w:rPr>
        <w:t>一、基金份额销售机构</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212229883"/>
        <w:rPr>
          <w:sz w:val="21"/>
          <w:szCs w:val="21"/>
        </w:rPr>
      </w:pPr>
      <w:r w:rsidRPr="00D91436">
        <w:rPr>
          <w:rFonts w:hint="eastAsia"/>
          <w:sz w:val="21"/>
          <w:szCs w:val="21"/>
        </w:rPr>
        <w:t xml:space="preserve">1、直销机构 </w:t>
      </w:r>
    </w:p>
    <w:p w:rsidR="00D91436" w:rsidRPr="00D91436" w:rsidRDefault="00D91436">
      <w:pPr>
        <w:pStyle w:val="a3"/>
        <w:spacing w:before="0" w:beforeAutospacing="0" w:after="0" w:afterAutospacing="0" w:line="360" w:lineRule="auto"/>
        <w:ind w:firstLine="420"/>
        <w:divId w:val="212229883"/>
        <w:rPr>
          <w:sz w:val="21"/>
          <w:szCs w:val="21"/>
        </w:rPr>
      </w:pPr>
      <w:r w:rsidRPr="00D91436">
        <w:rPr>
          <w:rFonts w:hint="eastAsia"/>
          <w:sz w:val="21"/>
          <w:szCs w:val="21"/>
        </w:rPr>
        <w:t xml:space="preserve">博时基金管理有限公司北京直销中心 </w:t>
      </w:r>
    </w:p>
    <w:tbl>
      <w:tblPr>
        <w:tblStyle w:val="a8"/>
        <w:tblW w:w="0" w:type="auto"/>
        <w:tblLook w:val="04A0" w:firstRow="1" w:lastRow="0" w:firstColumn="1" w:lastColumn="0" w:noHBand="0" w:noVBand="1"/>
      </w:tblPr>
      <w:tblGrid>
        <w:gridCol w:w="2520"/>
        <w:gridCol w:w="5445"/>
      </w:tblGrid>
      <w:tr w:rsidR="00D91436" w:rsidRPr="00D91436" w:rsidTr="00D91436">
        <w:trPr>
          <w:divId w:val="212229883"/>
        </w:trPr>
        <w:tc>
          <w:tcPr>
            <w:tcW w:w="2520" w:type="dxa"/>
            <w:shd w:val="clear" w:color="auto" w:fill="auto"/>
            <w:hideMark/>
          </w:tcPr>
          <w:p w:rsidR="00D91436" w:rsidRPr="00D91436" w:rsidRDefault="00D91436">
            <w:pPr>
              <w:pStyle w:val="a3"/>
              <w:ind w:firstLine="420"/>
              <w:rPr>
                <w:sz w:val="21"/>
              </w:rPr>
            </w:pPr>
            <w:r w:rsidRPr="00D91436">
              <w:rPr>
                <w:rFonts w:hint="eastAsia"/>
                <w:sz w:val="21"/>
              </w:rPr>
              <w:t>名称：</w:t>
            </w:r>
            <w:r w:rsidR="00401648">
              <w:rPr>
                <w:sz w:val="21"/>
              </w:rPr>
              <w:t xml:space="preserve"> </w:t>
            </w:r>
            <w:r w:rsidRPr="00D91436">
              <w:rPr>
                <w:rFonts w:hint="eastAsia"/>
                <w:sz w:val="21"/>
              </w:rPr>
              <w:t xml:space="preserve"> </w:t>
            </w:r>
          </w:p>
        </w:tc>
        <w:tc>
          <w:tcPr>
            <w:tcW w:w="5445" w:type="dxa"/>
            <w:shd w:val="clear" w:color="auto" w:fill="auto"/>
            <w:hideMark/>
          </w:tcPr>
          <w:p w:rsidR="00D91436" w:rsidRPr="00D91436" w:rsidRDefault="00D91436">
            <w:pPr>
              <w:pStyle w:val="a3"/>
              <w:ind w:firstLine="420"/>
              <w:rPr>
                <w:sz w:val="21"/>
              </w:rPr>
            </w:pPr>
            <w:r w:rsidRPr="00D91436">
              <w:rPr>
                <w:rFonts w:hint="eastAsia"/>
                <w:sz w:val="21"/>
              </w:rPr>
              <w:t>博时基金管理有限公司北京直销中心</w:t>
            </w:r>
            <w:r w:rsidR="00401648">
              <w:rPr>
                <w:sz w:val="21"/>
              </w:rPr>
              <w:t xml:space="preserve"> </w:t>
            </w:r>
            <w:r w:rsidRPr="00D91436">
              <w:rPr>
                <w:rFonts w:hint="eastAsia"/>
                <w:sz w:val="21"/>
              </w:rPr>
              <w:t xml:space="preserve"> </w:t>
            </w:r>
          </w:p>
        </w:tc>
      </w:tr>
      <w:tr w:rsidR="00D91436" w:rsidRPr="00D91436" w:rsidTr="00D91436">
        <w:trPr>
          <w:divId w:val="212229883"/>
        </w:trPr>
        <w:tc>
          <w:tcPr>
            <w:tcW w:w="2520" w:type="dxa"/>
            <w:shd w:val="clear" w:color="auto" w:fill="auto"/>
            <w:hideMark/>
          </w:tcPr>
          <w:p w:rsidR="00D91436" w:rsidRPr="00D91436" w:rsidRDefault="00D91436">
            <w:pPr>
              <w:pStyle w:val="a3"/>
              <w:ind w:firstLine="420"/>
              <w:rPr>
                <w:sz w:val="21"/>
              </w:rPr>
            </w:pPr>
            <w:r w:rsidRPr="00D91436">
              <w:rPr>
                <w:rFonts w:hint="eastAsia"/>
                <w:sz w:val="21"/>
              </w:rPr>
              <w:t>地址：</w:t>
            </w:r>
            <w:r w:rsidR="00401648">
              <w:rPr>
                <w:sz w:val="21"/>
              </w:rPr>
              <w:t xml:space="preserve">     </w:t>
            </w:r>
            <w:r w:rsidRPr="00D91436">
              <w:rPr>
                <w:rFonts w:hint="eastAsia"/>
                <w:sz w:val="21"/>
              </w:rPr>
              <w:t xml:space="preserve"> </w:t>
            </w:r>
          </w:p>
        </w:tc>
        <w:tc>
          <w:tcPr>
            <w:tcW w:w="5445" w:type="dxa"/>
            <w:shd w:val="clear" w:color="auto" w:fill="auto"/>
            <w:hideMark/>
          </w:tcPr>
          <w:p w:rsidR="00D91436" w:rsidRPr="00D91436" w:rsidRDefault="00D91436">
            <w:pPr>
              <w:pStyle w:val="a3"/>
              <w:ind w:firstLine="420"/>
              <w:rPr>
                <w:sz w:val="21"/>
              </w:rPr>
            </w:pPr>
            <w:r w:rsidRPr="00D91436">
              <w:rPr>
                <w:rFonts w:hint="eastAsia"/>
                <w:sz w:val="21"/>
              </w:rPr>
              <w:t>北京市建国门内大街18号恒基中心1座23层</w:t>
            </w:r>
            <w:r w:rsidR="00401648">
              <w:rPr>
                <w:sz w:val="21"/>
              </w:rPr>
              <w:t xml:space="preserve"> </w:t>
            </w:r>
            <w:r w:rsidRPr="00D91436">
              <w:rPr>
                <w:rFonts w:hint="eastAsia"/>
                <w:sz w:val="21"/>
              </w:rPr>
              <w:t xml:space="preserve"> </w:t>
            </w:r>
          </w:p>
        </w:tc>
      </w:tr>
      <w:tr w:rsidR="00D91436" w:rsidRPr="00D91436" w:rsidTr="00D91436">
        <w:trPr>
          <w:divId w:val="212229883"/>
        </w:trPr>
        <w:tc>
          <w:tcPr>
            <w:tcW w:w="2520" w:type="dxa"/>
            <w:shd w:val="clear" w:color="auto" w:fill="auto"/>
            <w:hideMark/>
          </w:tcPr>
          <w:p w:rsidR="00D91436" w:rsidRPr="00D91436" w:rsidRDefault="00D91436">
            <w:pPr>
              <w:pStyle w:val="a3"/>
              <w:ind w:firstLine="420"/>
              <w:rPr>
                <w:sz w:val="21"/>
              </w:rPr>
            </w:pPr>
            <w:r w:rsidRPr="00D91436">
              <w:rPr>
                <w:rFonts w:hint="eastAsia"/>
                <w:sz w:val="21"/>
              </w:rPr>
              <w:t>电话：</w:t>
            </w:r>
            <w:r w:rsidR="00401648">
              <w:rPr>
                <w:sz w:val="21"/>
              </w:rPr>
              <w:t xml:space="preserve"> </w:t>
            </w:r>
            <w:r w:rsidRPr="00D91436">
              <w:rPr>
                <w:rFonts w:hint="eastAsia"/>
                <w:sz w:val="21"/>
              </w:rPr>
              <w:t xml:space="preserve"> </w:t>
            </w:r>
          </w:p>
        </w:tc>
        <w:tc>
          <w:tcPr>
            <w:tcW w:w="5445" w:type="dxa"/>
            <w:shd w:val="clear" w:color="auto" w:fill="auto"/>
            <w:hideMark/>
          </w:tcPr>
          <w:p w:rsidR="00D91436" w:rsidRPr="00D91436" w:rsidRDefault="00D91436">
            <w:pPr>
              <w:pStyle w:val="a3"/>
              <w:ind w:firstLine="420"/>
              <w:rPr>
                <w:sz w:val="21"/>
              </w:rPr>
            </w:pPr>
            <w:r w:rsidRPr="00D91436">
              <w:rPr>
                <w:rFonts w:hint="eastAsia"/>
                <w:sz w:val="21"/>
              </w:rPr>
              <w:t>010-65187055</w:t>
            </w:r>
            <w:r w:rsidR="00401648">
              <w:rPr>
                <w:sz w:val="21"/>
              </w:rPr>
              <w:t xml:space="preserve"> </w:t>
            </w:r>
            <w:r w:rsidRPr="00D91436">
              <w:rPr>
                <w:rFonts w:hint="eastAsia"/>
                <w:sz w:val="21"/>
              </w:rPr>
              <w:t xml:space="preserve"> </w:t>
            </w:r>
          </w:p>
        </w:tc>
      </w:tr>
      <w:tr w:rsidR="00D91436" w:rsidRPr="00D91436" w:rsidTr="00D91436">
        <w:trPr>
          <w:divId w:val="212229883"/>
        </w:trPr>
        <w:tc>
          <w:tcPr>
            <w:tcW w:w="2520" w:type="dxa"/>
            <w:shd w:val="clear" w:color="auto" w:fill="auto"/>
            <w:hideMark/>
          </w:tcPr>
          <w:p w:rsidR="00D91436" w:rsidRPr="00D91436" w:rsidRDefault="00D91436">
            <w:pPr>
              <w:pStyle w:val="a3"/>
              <w:ind w:firstLine="420"/>
              <w:rPr>
                <w:sz w:val="21"/>
              </w:rPr>
            </w:pPr>
            <w:r w:rsidRPr="00D91436">
              <w:rPr>
                <w:rFonts w:hint="eastAsia"/>
                <w:sz w:val="21"/>
              </w:rPr>
              <w:t>传真：</w:t>
            </w:r>
            <w:r w:rsidR="00401648">
              <w:rPr>
                <w:sz w:val="21"/>
              </w:rPr>
              <w:t xml:space="preserve">  </w:t>
            </w:r>
            <w:r w:rsidRPr="00D91436">
              <w:rPr>
                <w:rFonts w:hint="eastAsia"/>
                <w:sz w:val="21"/>
              </w:rPr>
              <w:t xml:space="preserve"> </w:t>
            </w:r>
          </w:p>
        </w:tc>
        <w:tc>
          <w:tcPr>
            <w:tcW w:w="5445" w:type="dxa"/>
            <w:shd w:val="clear" w:color="auto" w:fill="auto"/>
            <w:hideMark/>
          </w:tcPr>
          <w:p w:rsidR="00D91436" w:rsidRPr="00D91436" w:rsidRDefault="00D91436">
            <w:pPr>
              <w:pStyle w:val="a3"/>
              <w:ind w:firstLine="420"/>
              <w:rPr>
                <w:sz w:val="21"/>
              </w:rPr>
            </w:pPr>
            <w:r w:rsidRPr="00D91436">
              <w:rPr>
                <w:rFonts w:hint="eastAsia"/>
                <w:sz w:val="21"/>
              </w:rPr>
              <w:t>010-65187032、010-65187592</w:t>
            </w:r>
            <w:r w:rsidR="00401648">
              <w:rPr>
                <w:sz w:val="21"/>
              </w:rPr>
              <w:t xml:space="preserve"> </w:t>
            </w:r>
            <w:r w:rsidRPr="00D91436">
              <w:rPr>
                <w:rFonts w:hint="eastAsia"/>
                <w:sz w:val="21"/>
              </w:rPr>
              <w:t xml:space="preserve"> </w:t>
            </w:r>
          </w:p>
        </w:tc>
      </w:tr>
      <w:tr w:rsidR="00D91436" w:rsidRPr="00D91436" w:rsidTr="00D91436">
        <w:trPr>
          <w:divId w:val="212229883"/>
        </w:trPr>
        <w:tc>
          <w:tcPr>
            <w:tcW w:w="2520" w:type="dxa"/>
            <w:shd w:val="clear" w:color="auto" w:fill="auto"/>
            <w:hideMark/>
          </w:tcPr>
          <w:p w:rsidR="00D91436" w:rsidRPr="00D91436" w:rsidRDefault="00D91436">
            <w:pPr>
              <w:pStyle w:val="a3"/>
              <w:ind w:firstLine="420"/>
              <w:rPr>
                <w:sz w:val="21"/>
              </w:rPr>
            </w:pPr>
            <w:r w:rsidRPr="00D91436">
              <w:rPr>
                <w:rFonts w:hint="eastAsia"/>
                <w:sz w:val="21"/>
              </w:rPr>
              <w:t>联系人：</w:t>
            </w:r>
            <w:r w:rsidR="00401648">
              <w:rPr>
                <w:sz w:val="21"/>
              </w:rPr>
              <w:t xml:space="preserve"> </w:t>
            </w:r>
            <w:r w:rsidRPr="00D91436">
              <w:rPr>
                <w:rFonts w:hint="eastAsia"/>
                <w:sz w:val="21"/>
              </w:rPr>
              <w:t xml:space="preserve"> </w:t>
            </w:r>
          </w:p>
        </w:tc>
        <w:tc>
          <w:tcPr>
            <w:tcW w:w="5445" w:type="dxa"/>
            <w:shd w:val="clear" w:color="auto" w:fill="auto"/>
            <w:hideMark/>
          </w:tcPr>
          <w:p w:rsidR="00D91436" w:rsidRPr="00D91436" w:rsidRDefault="00D91436">
            <w:pPr>
              <w:pStyle w:val="a3"/>
              <w:ind w:firstLine="420"/>
              <w:rPr>
                <w:sz w:val="21"/>
              </w:rPr>
            </w:pPr>
            <w:r w:rsidRPr="00D91436">
              <w:rPr>
                <w:rFonts w:hint="eastAsia"/>
                <w:sz w:val="21"/>
              </w:rPr>
              <w:t>韩明亮</w:t>
            </w:r>
            <w:r w:rsidR="00401648">
              <w:rPr>
                <w:sz w:val="21"/>
              </w:rPr>
              <w:t xml:space="preserve"> </w:t>
            </w:r>
            <w:r w:rsidRPr="00D91436">
              <w:rPr>
                <w:rFonts w:hint="eastAsia"/>
                <w:sz w:val="21"/>
              </w:rPr>
              <w:t xml:space="preserve"> </w:t>
            </w:r>
          </w:p>
        </w:tc>
      </w:tr>
      <w:tr w:rsidR="00D91436" w:rsidRPr="00D91436" w:rsidTr="00D91436">
        <w:trPr>
          <w:divId w:val="212229883"/>
        </w:trPr>
        <w:tc>
          <w:tcPr>
            <w:tcW w:w="2520" w:type="dxa"/>
            <w:shd w:val="clear" w:color="auto" w:fill="auto"/>
            <w:hideMark/>
          </w:tcPr>
          <w:p w:rsidR="00D91436" w:rsidRPr="00D91436" w:rsidRDefault="00D91436">
            <w:pPr>
              <w:pStyle w:val="a3"/>
              <w:ind w:firstLine="420"/>
              <w:rPr>
                <w:sz w:val="21"/>
              </w:rPr>
            </w:pPr>
            <w:r w:rsidRPr="00D91436">
              <w:rPr>
                <w:rFonts w:hint="eastAsia"/>
                <w:sz w:val="21"/>
              </w:rPr>
              <w:t>博时一线通：</w:t>
            </w:r>
            <w:r w:rsidR="00401648">
              <w:rPr>
                <w:sz w:val="21"/>
              </w:rPr>
              <w:t xml:space="preserve"> </w:t>
            </w:r>
            <w:r w:rsidRPr="00D91436">
              <w:rPr>
                <w:rFonts w:hint="eastAsia"/>
                <w:sz w:val="21"/>
              </w:rPr>
              <w:t xml:space="preserve"> </w:t>
            </w:r>
          </w:p>
        </w:tc>
        <w:tc>
          <w:tcPr>
            <w:tcW w:w="5445" w:type="dxa"/>
            <w:shd w:val="clear" w:color="auto" w:fill="auto"/>
            <w:hideMark/>
          </w:tcPr>
          <w:p w:rsidR="00D91436" w:rsidRPr="00D91436" w:rsidRDefault="00D91436">
            <w:pPr>
              <w:pStyle w:val="a3"/>
              <w:ind w:firstLine="420"/>
              <w:rPr>
                <w:sz w:val="21"/>
              </w:rPr>
            </w:pPr>
            <w:r w:rsidRPr="00D91436">
              <w:rPr>
                <w:rFonts w:hint="eastAsia"/>
                <w:sz w:val="21"/>
              </w:rPr>
              <w:t>95105568（免长途话费）</w:t>
            </w:r>
            <w:r w:rsidR="00401648">
              <w:rPr>
                <w:sz w:val="21"/>
              </w:rPr>
              <w:t xml:space="preserve"> </w:t>
            </w:r>
            <w:r w:rsidRPr="00D91436">
              <w:rPr>
                <w:rFonts w:hint="eastAsia"/>
                <w:sz w:val="21"/>
              </w:rPr>
              <w:t xml:space="preserve"> </w:t>
            </w:r>
          </w:p>
        </w:tc>
      </w:tr>
    </w:tbl>
    <w:p w:rsidR="00D91436" w:rsidRPr="00D91436" w:rsidRDefault="00D91436">
      <w:pPr>
        <w:divId w:val="212229883"/>
        <w:rPr>
          <w:rFonts w:ascii="宋体" w:eastAsia="宋体" w:hAnsi="宋体"/>
          <w:szCs w:val="24"/>
        </w:rPr>
      </w:pPr>
      <w:bookmarkStart w:id="36" w:name="chapter_level1_5_5288_section_1_end"/>
      <w:bookmarkEnd w:id="36"/>
    </w:p>
    <w:p w:rsidR="00D91436" w:rsidRPr="00D91436" w:rsidRDefault="00D91436">
      <w:pPr>
        <w:pStyle w:val="a3"/>
        <w:spacing w:before="0" w:beforeAutospacing="0" w:after="0" w:afterAutospacing="0" w:line="360" w:lineRule="auto"/>
        <w:ind w:firstLine="420"/>
        <w:divId w:val="704330241"/>
        <w:rPr>
          <w:sz w:val="21"/>
          <w:szCs w:val="21"/>
        </w:rPr>
      </w:pPr>
      <w:bookmarkStart w:id="37" w:name="chapter_level1_5_5288_section_2"/>
      <w:bookmarkEnd w:id="37"/>
      <w:r w:rsidRPr="00D91436">
        <w:rPr>
          <w:rFonts w:hint="eastAsia"/>
          <w:sz w:val="21"/>
          <w:szCs w:val="21"/>
        </w:rPr>
        <w:t xml:space="preserve">2、代销机构 </w:t>
      </w:r>
    </w:p>
    <w:p w:rsidR="00D91436" w:rsidRPr="00D91436" w:rsidRDefault="00D91436">
      <w:pPr>
        <w:pStyle w:val="a3"/>
        <w:spacing w:before="0" w:beforeAutospacing="0" w:after="0" w:afterAutospacing="0" w:line="360" w:lineRule="auto"/>
        <w:ind w:firstLine="420"/>
        <w:divId w:val="704330241"/>
        <w:rPr>
          <w:sz w:val="21"/>
          <w:szCs w:val="21"/>
        </w:rPr>
      </w:pPr>
      <w:bookmarkStart w:id="38" w:name="field_0_allproxysaletables_1_start"/>
      <w:bookmarkEnd w:id="38"/>
      <w:r w:rsidRPr="00D91436">
        <w:rPr>
          <w:rFonts w:hint="eastAsia"/>
          <w:b/>
          <w:bCs/>
          <w:sz w:val="21"/>
          <w:szCs w:val="21"/>
        </w:rPr>
        <w:t>(1)上海天天基金销售有限公司</w:t>
      </w:r>
    </w:p>
    <w:tbl>
      <w:tblPr>
        <w:tblStyle w:val="a8"/>
        <w:tblW w:w="8353" w:type="dxa"/>
        <w:tblLook w:val="04A0" w:firstRow="1" w:lastRow="0" w:firstColumn="1" w:lastColumn="0" w:noHBand="0" w:noVBand="1"/>
      </w:tblPr>
      <w:tblGrid>
        <w:gridCol w:w="2291"/>
        <w:gridCol w:w="6062"/>
      </w:tblGrid>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注册地址：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上海市徐汇区龙田路190号2号楼2层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办公地址：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上海市徐汇区龙田路195号3C座9楼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法定代表人：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其实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联系人：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潘世友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电话：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021-54509998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传真：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021-64385308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客户服务电话：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400-181-8188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网址：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http://www.1234567.com.cn </w:t>
            </w:r>
          </w:p>
        </w:tc>
      </w:tr>
    </w:tbl>
    <w:p w:rsidR="00D91436" w:rsidRPr="00D91436" w:rsidRDefault="00D91436">
      <w:pPr>
        <w:pStyle w:val="a3"/>
        <w:spacing w:before="0" w:beforeAutospacing="0" w:after="0" w:afterAutospacing="0" w:line="360" w:lineRule="auto"/>
        <w:ind w:firstLine="420"/>
        <w:divId w:val="704330241"/>
        <w:rPr>
          <w:sz w:val="21"/>
          <w:szCs w:val="21"/>
        </w:rPr>
      </w:pPr>
      <w:r w:rsidRPr="00D91436">
        <w:rPr>
          <w:rFonts w:hint="eastAsia"/>
          <w:b/>
          <w:bCs/>
          <w:sz w:val="21"/>
          <w:szCs w:val="21"/>
        </w:rPr>
        <w:lastRenderedPageBreak/>
        <w:t>(2)蚂蚁（杭州）基金销售有限公司</w:t>
      </w:r>
    </w:p>
    <w:tbl>
      <w:tblPr>
        <w:tblStyle w:val="a8"/>
        <w:tblW w:w="8353" w:type="dxa"/>
        <w:tblLook w:val="04A0" w:firstRow="1" w:lastRow="0" w:firstColumn="1" w:lastColumn="0" w:noHBand="0" w:noVBand="1"/>
      </w:tblPr>
      <w:tblGrid>
        <w:gridCol w:w="2332"/>
        <w:gridCol w:w="6021"/>
      </w:tblGrid>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注册地址： </w:t>
            </w:r>
          </w:p>
        </w:tc>
        <w:tc>
          <w:tcPr>
            <w:tcW w:w="7440" w:type="dxa"/>
            <w:shd w:val="clear" w:color="auto" w:fill="auto"/>
            <w:hideMark/>
          </w:tcPr>
          <w:p w:rsidR="00D91436" w:rsidRPr="00D91436" w:rsidRDefault="00D91436">
            <w:pPr>
              <w:pStyle w:val="a3"/>
              <w:rPr>
                <w:sz w:val="21"/>
              </w:rPr>
            </w:pPr>
            <w:r w:rsidRPr="00D91436">
              <w:rPr>
                <w:rFonts w:hint="eastAsia"/>
                <w:sz w:val="21"/>
              </w:rPr>
              <w:t>杭州市余杭区仓前街道文</w:t>
            </w:r>
            <w:proofErr w:type="gramStart"/>
            <w:r w:rsidRPr="00D91436">
              <w:rPr>
                <w:rFonts w:hint="eastAsia"/>
                <w:sz w:val="21"/>
              </w:rPr>
              <w:t>一</w:t>
            </w:r>
            <w:proofErr w:type="gramEnd"/>
            <w:r w:rsidRPr="00D91436">
              <w:rPr>
                <w:rFonts w:hint="eastAsia"/>
                <w:sz w:val="21"/>
              </w:rPr>
              <w:t xml:space="preserve">西路1218号1栋202室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办公地址：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浙江省杭州市滨江区江南大道3588号恒生大厦12楼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法定代表人：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陈柏青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联系人：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朱晓超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电话：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021-60897840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传真：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0571-26697013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客户服务电话：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400-076-6123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网址：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http://www.fund123.cn </w:t>
            </w:r>
          </w:p>
        </w:tc>
      </w:tr>
    </w:tbl>
    <w:p w:rsidR="00D91436" w:rsidRPr="00D91436" w:rsidRDefault="00D91436">
      <w:pPr>
        <w:pStyle w:val="a3"/>
        <w:spacing w:before="0" w:beforeAutospacing="0" w:after="0" w:afterAutospacing="0" w:line="360" w:lineRule="auto"/>
        <w:ind w:firstLine="420"/>
        <w:divId w:val="704330241"/>
        <w:rPr>
          <w:sz w:val="21"/>
          <w:szCs w:val="21"/>
        </w:rPr>
      </w:pPr>
      <w:r w:rsidRPr="00D91436">
        <w:rPr>
          <w:rFonts w:hint="eastAsia"/>
          <w:b/>
          <w:bCs/>
          <w:sz w:val="21"/>
          <w:szCs w:val="21"/>
        </w:rPr>
        <w:t>(3)上海陆金</w:t>
      </w:r>
      <w:proofErr w:type="gramStart"/>
      <w:r w:rsidRPr="00D91436">
        <w:rPr>
          <w:rFonts w:hint="eastAsia"/>
          <w:b/>
          <w:bCs/>
          <w:sz w:val="21"/>
          <w:szCs w:val="21"/>
        </w:rPr>
        <w:t>所基金</w:t>
      </w:r>
      <w:proofErr w:type="gramEnd"/>
      <w:r w:rsidRPr="00D91436">
        <w:rPr>
          <w:rFonts w:hint="eastAsia"/>
          <w:b/>
          <w:bCs/>
          <w:sz w:val="21"/>
          <w:szCs w:val="21"/>
        </w:rPr>
        <w:t>销售有限公司</w:t>
      </w:r>
    </w:p>
    <w:tbl>
      <w:tblPr>
        <w:tblStyle w:val="a8"/>
        <w:tblW w:w="8353" w:type="dxa"/>
        <w:tblLook w:val="04A0" w:firstRow="1" w:lastRow="0" w:firstColumn="1" w:lastColumn="0" w:noHBand="0" w:noVBand="1"/>
      </w:tblPr>
      <w:tblGrid>
        <w:gridCol w:w="2384"/>
        <w:gridCol w:w="5969"/>
      </w:tblGrid>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注册地址：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上海市浦东新区陆家嘴环路1333号14楼09单元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办公地址：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上海市浦东新区陆家嘴环路1333号14楼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法定代表人：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郭坚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联系人： </w:t>
            </w:r>
          </w:p>
        </w:tc>
        <w:tc>
          <w:tcPr>
            <w:tcW w:w="7440" w:type="dxa"/>
            <w:shd w:val="clear" w:color="auto" w:fill="auto"/>
            <w:hideMark/>
          </w:tcPr>
          <w:p w:rsidR="00D91436" w:rsidRPr="00D91436" w:rsidRDefault="00D91436">
            <w:pPr>
              <w:pStyle w:val="a3"/>
              <w:rPr>
                <w:sz w:val="21"/>
              </w:rPr>
            </w:pPr>
            <w:proofErr w:type="gramStart"/>
            <w:r w:rsidRPr="00D91436">
              <w:rPr>
                <w:rFonts w:hint="eastAsia"/>
                <w:sz w:val="21"/>
              </w:rPr>
              <w:t>宁博宇</w:t>
            </w:r>
            <w:proofErr w:type="gramEnd"/>
            <w:r w:rsidRPr="00D91436">
              <w:rPr>
                <w:rFonts w:hint="eastAsia"/>
                <w:sz w:val="21"/>
              </w:rPr>
              <w:t xml:space="preserve">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电话：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021-20665952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传真：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021-22066653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客户服务电话：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400-821-9031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网址：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www.lufunds.com </w:t>
            </w:r>
          </w:p>
        </w:tc>
      </w:tr>
    </w:tbl>
    <w:p w:rsidR="00D91436" w:rsidRPr="00D91436" w:rsidRDefault="00D91436">
      <w:pPr>
        <w:pStyle w:val="a3"/>
        <w:spacing w:before="0" w:beforeAutospacing="0" w:after="0" w:afterAutospacing="0" w:line="360" w:lineRule="auto"/>
        <w:ind w:firstLine="420"/>
        <w:divId w:val="704330241"/>
        <w:rPr>
          <w:sz w:val="21"/>
          <w:szCs w:val="21"/>
        </w:rPr>
      </w:pPr>
      <w:r w:rsidRPr="00D91436">
        <w:rPr>
          <w:rFonts w:hint="eastAsia"/>
          <w:b/>
          <w:bCs/>
          <w:sz w:val="21"/>
          <w:szCs w:val="21"/>
        </w:rPr>
        <w:t>(4)珠海</w:t>
      </w:r>
      <w:proofErr w:type="gramStart"/>
      <w:r w:rsidRPr="00D91436">
        <w:rPr>
          <w:rFonts w:hint="eastAsia"/>
          <w:b/>
          <w:bCs/>
          <w:sz w:val="21"/>
          <w:szCs w:val="21"/>
        </w:rPr>
        <w:t>盈米基金</w:t>
      </w:r>
      <w:proofErr w:type="gramEnd"/>
      <w:r w:rsidRPr="00D91436">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注册地址：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珠海市横琴新区宝华路6号105室-3491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办公地址： </w:t>
            </w:r>
          </w:p>
        </w:tc>
        <w:tc>
          <w:tcPr>
            <w:tcW w:w="7440" w:type="dxa"/>
            <w:shd w:val="clear" w:color="auto" w:fill="auto"/>
            <w:hideMark/>
          </w:tcPr>
          <w:p w:rsidR="00D91436" w:rsidRPr="00D91436" w:rsidRDefault="00D91436">
            <w:pPr>
              <w:pStyle w:val="a3"/>
              <w:rPr>
                <w:sz w:val="21"/>
              </w:rPr>
            </w:pPr>
            <w:r w:rsidRPr="00D91436">
              <w:rPr>
                <w:rFonts w:hint="eastAsia"/>
                <w:sz w:val="21"/>
              </w:rPr>
              <w:t>广州市海珠区</w:t>
            </w:r>
            <w:proofErr w:type="gramStart"/>
            <w:r w:rsidRPr="00D91436">
              <w:rPr>
                <w:rFonts w:hint="eastAsia"/>
                <w:sz w:val="21"/>
              </w:rPr>
              <w:t>琶</w:t>
            </w:r>
            <w:proofErr w:type="gramEnd"/>
            <w:r w:rsidRPr="00D91436">
              <w:rPr>
                <w:rFonts w:hint="eastAsia"/>
                <w:sz w:val="21"/>
              </w:rPr>
              <w:t xml:space="preserve">洲大道东1号保利国际广场南塔12楼B1201-1203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法定代表人：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肖雯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联系人：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吴煜浩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电话：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020-89629099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传真：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020-89629011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客户服务电话：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020-80629066 </w:t>
            </w:r>
          </w:p>
        </w:tc>
      </w:tr>
      <w:tr w:rsidR="00D91436" w:rsidRPr="00D91436" w:rsidTr="00D91436">
        <w:trPr>
          <w:divId w:val="704330241"/>
        </w:trPr>
        <w:tc>
          <w:tcPr>
            <w:tcW w:w="3000" w:type="dxa"/>
            <w:shd w:val="clear" w:color="auto" w:fill="auto"/>
            <w:hideMark/>
          </w:tcPr>
          <w:p w:rsidR="00D91436" w:rsidRPr="00D91436" w:rsidRDefault="00D91436">
            <w:pPr>
              <w:pStyle w:val="a3"/>
              <w:rPr>
                <w:sz w:val="21"/>
              </w:rPr>
            </w:pPr>
            <w:r w:rsidRPr="00D91436">
              <w:rPr>
                <w:rFonts w:hint="eastAsia"/>
                <w:sz w:val="21"/>
              </w:rPr>
              <w:t xml:space="preserve">网址： </w:t>
            </w:r>
          </w:p>
        </w:tc>
        <w:tc>
          <w:tcPr>
            <w:tcW w:w="7440" w:type="dxa"/>
            <w:shd w:val="clear" w:color="auto" w:fill="auto"/>
            <w:hideMark/>
          </w:tcPr>
          <w:p w:rsidR="00D91436" w:rsidRPr="00D91436" w:rsidRDefault="00D91436">
            <w:pPr>
              <w:pStyle w:val="a3"/>
              <w:rPr>
                <w:sz w:val="21"/>
              </w:rPr>
            </w:pPr>
            <w:r w:rsidRPr="00D91436">
              <w:rPr>
                <w:rFonts w:hint="eastAsia"/>
                <w:sz w:val="21"/>
              </w:rPr>
              <w:t xml:space="preserve">www.yingmi.cn </w:t>
            </w:r>
          </w:p>
        </w:tc>
      </w:tr>
    </w:tbl>
    <w:p w:rsidR="00D91436" w:rsidRPr="00D91436" w:rsidRDefault="00401648">
      <w:pPr>
        <w:divId w:val="704330241"/>
        <w:rPr>
          <w:rFonts w:ascii="宋体" w:eastAsia="宋体" w:hAnsi="宋体"/>
          <w:szCs w:val="24"/>
        </w:rPr>
      </w:pPr>
      <w:bookmarkStart w:id="39" w:name="field_0_allproxysaletables_1_end"/>
      <w:bookmarkEnd w:id="39"/>
      <w:r>
        <w:rPr>
          <w:rFonts w:ascii="宋体" w:eastAsia="宋体" w:hAnsi="宋体"/>
        </w:rPr>
        <w:t xml:space="preserve"> </w:t>
      </w:r>
      <w:r w:rsidR="00D91436" w:rsidRPr="00D91436">
        <w:rPr>
          <w:rFonts w:ascii="宋体" w:eastAsia="宋体" w:hAnsi="宋体"/>
        </w:rPr>
        <w:t xml:space="preserve"> </w:t>
      </w:r>
    </w:p>
    <w:p w:rsidR="00D91436" w:rsidRPr="00D91436" w:rsidRDefault="00D91436">
      <w:pPr>
        <w:pStyle w:val="a3"/>
        <w:spacing w:before="0" w:beforeAutospacing="0" w:after="0" w:afterAutospacing="0" w:line="360" w:lineRule="auto"/>
        <w:ind w:firstLine="420"/>
        <w:divId w:val="704330241"/>
        <w:rPr>
          <w:sz w:val="21"/>
          <w:szCs w:val="21"/>
        </w:rPr>
      </w:pPr>
      <w:bookmarkStart w:id="40" w:name="chapter_level1_5_5288_section_2_end"/>
      <w:bookmarkEnd w:id="40"/>
    </w:p>
    <w:p w:rsidR="00D91436" w:rsidRPr="00D91436" w:rsidRDefault="00D91436">
      <w:pPr>
        <w:pStyle w:val="a3"/>
        <w:spacing w:before="0" w:beforeAutospacing="0" w:after="0" w:afterAutospacing="0" w:line="360" w:lineRule="auto"/>
        <w:ind w:firstLine="420"/>
        <w:divId w:val="664825052"/>
        <w:rPr>
          <w:sz w:val="21"/>
          <w:szCs w:val="21"/>
        </w:rPr>
      </w:pPr>
      <w:bookmarkStart w:id="41" w:name="chapter_level1_5_5288_section_3"/>
      <w:bookmarkEnd w:id="41"/>
      <w:r w:rsidRPr="00D91436">
        <w:rPr>
          <w:rStyle w:val="a4"/>
          <w:rFonts w:hint="eastAsia"/>
          <w:sz w:val="21"/>
          <w:szCs w:val="21"/>
        </w:rPr>
        <w:t>二、登记机构</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64825052"/>
        <w:rPr>
          <w:sz w:val="21"/>
          <w:szCs w:val="21"/>
        </w:rPr>
      </w:pPr>
      <w:bookmarkStart w:id="42" w:name="field_0_registercompanyinfo_1_start"/>
      <w:bookmarkEnd w:id="42"/>
      <w:r w:rsidRPr="00D91436">
        <w:rPr>
          <w:rFonts w:hint="eastAsia"/>
          <w:sz w:val="21"/>
          <w:szCs w:val="21"/>
        </w:rPr>
        <w:t xml:space="preserve">名称：博时基金管理有限公司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 xml:space="preserve">住所：深圳市福田区莲花街道福新社区益田路5999号基金大厦21层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 xml:space="preserve">办公地址：北京市建国门内大街18号恒基中心1座23层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 xml:space="preserve">法定代表人：张光华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 xml:space="preserve">电话：（010）65171166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 xml:space="preserve">传真：（010）65187068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lastRenderedPageBreak/>
        <w:t xml:space="preserve">联系人：许鹏 </w:t>
      </w:r>
      <w:bookmarkStart w:id="43" w:name="field_0_registercompanyinfo_1_end"/>
      <w:bookmarkEnd w:id="43"/>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Style w:val="a4"/>
          <w:rFonts w:hint="eastAsia"/>
          <w:sz w:val="21"/>
          <w:szCs w:val="21"/>
        </w:rPr>
        <w:t>三、出具法律意见书的律师事务所</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 xml:space="preserve">名称：上海市通力律师事务所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 xml:space="preserve">注册地址：上海市银城中路68号时代金融中心19楼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 xml:space="preserve">办公地址：上海市银城中路68号时代金融中心19楼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 xml:space="preserve">负责人：俞卫锋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电话：</w:t>
      </w:r>
      <w:r w:rsidR="00401648">
        <w:rPr>
          <w:sz w:val="21"/>
          <w:szCs w:val="21"/>
        </w:rPr>
        <w:t xml:space="preserve"> </w:t>
      </w:r>
      <w:r w:rsidRPr="00D91436">
        <w:rPr>
          <w:rFonts w:hint="eastAsia"/>
          <w:sz w:val="21"/>
          <w:szCs w:val="21"/>
        </w:rPr>
        <w:t>021-</w:t>
      </w:r>
      <w:r w:rsidR="00401648">
        <w:rPr>
          <w:sz w:val="21"/>
          <w:szCs w:val="21"/>
        </w:rPr>
        <w:t xml:space="preserve"> </w:t>
      </w:r>
      <w:r w:rsidRPr="00D91436">
        <w:rPr>
          <w:rFonts w:hint="eastAsia"/>
          <w:sz w:val="21"/>
          <w:szCs w:val="21"/>
        </w:rPr>
        <w:t xml:space="preserve">31358666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传真：</w:t>
      </w:r>
      <w:r w:rsidR="00401648">
        <w:rPr>
          <w:sz w:val="21"/>
          <w:szCs w:val="21"/>
        </w:rPr>
        <w:t xml:space="preserve"> </w:t>
      </w:r>
      <w:r w:rsidRPr="00D91436">
        <w:rPr>
          <w:rFonts w:hint="eastAsia"/>
          <w:sz w:val="21"/>
          <w:szCs w:val="21"/>
        </w:rPr>
        <w:t>021-</w:t>
      </w:r>
      <w:r w:rsidR="00401648">
        <w:rPr>
          <w:sz w:val="21"/>
          <w:szCs w:val="21"/>
        </w:rPr>
        <w:t xml:space="preserve"> </w:t>
      </w:r>
      <w:r w:rsidRPr="00D91436">
        <w:rPr>
          <w:rFonts w:hint="eastAsia"/>
          <w:sz w:val="21"/>
          <w:szCs w:val="21"/>
        </w:rPr>
        <w:t xml:space="preserve">31358600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 xml:space="preserve">联系人：安冬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 xml:space="preserve">经办律师：安冬、陆奇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Style w:val="a4"/>
          <w:rFonts w:hint="eastAsia"/>
          <w:sz w:val="21"/>
          <w:szCs w:val="21"/>
        </w:rPr>
        <w:t>四、审计基金财产的会计师事务所</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64825052"/>
        <w:rPr>
          <w:sz w:val="21"/>
          <w:szCs w:val="21"/>
        </w:rPr>
      </w:pPr>
      <w:bookmarkStart w:id="44" w:name="field_0_accountingcompanyinfo_1_start"/>
      <w:bookmarkEnd w:id="44"/>
      <w:r w:rsidRPr="00D91436">
        <w:rPr>
          <w:rFonts w:hint="eastAsia"/>
          <w:sz w:val="21"/>
          <w:szCs w:val="21"/>
        </w:rPr>
        <w:t>名称：普华永道中天会计师事务所(特殊普通合伙）</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住所：中国（上海）自由贸易试验区陆家嘴环路1318号</w:t>
      </w:r>
      <w:proofErr w:type="gramStart"/>
      <w:r w:rsidRPr="00D91436">
        <w:rPr>
          <w:rFonts w:hint="eastAsia"/>
          <w:sz w:val="21"/>
          <w:szCs w:val="21"/>
        </w:rPr>
        <w:t>星展银行</w:t>
      </w:r>
      <w:proofErr w:type="gramEnd"/>
      <w:r w:rsidRPr="00D91436">
        <w:rPr>
          <w:rFonts w:hint="eastAsia"/>
          <w:sz w:val="21"/>
          <w:szCs w:val="21"/>
        </w:rPr>
        <w:t>大厦507单元01室</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办公地址：上海市湖滨路202号普华永道中心11楼</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执行事务合伙人：李丹</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联系电话：（021）23238888</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传真：（021）23238800</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64825052"/>
        <w:rPr>
          <w:sz w:val="21"/>
          <w:szCs w:val="21"/>
        </w:rPr>
      </w:pPr>
      <w:r w:rsidRPr="00D91436">
        <w:rPr>
          <w:rFonts w:hint="eastAsia"/>
          <w:sz w:val="21"/>
          <w:szCs w:val="21"/>
        </w:rPr>
        <w:t>联系人：沈兆杰</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64825052"/>
        <w:rPr>
          <w:sz w:val="21"/>
          <w:szCs w:val="21"/>
        </w:rPr>
      </w:pPr>
      <w:bookmarkStart w:id="45" w:name="chapter_level1_5_5288_section_3_end"/>
      <w:bookmarkEnd w:id="45"/>
      <w:r w:rsidRPr="00D91436">
        <w:rPr>
          <w:rFonts w:hint="eastAsia"/>
          <w:sz w:val="21"/>
          <w:szCs w:val="21"/>
        </w:rPr>
        <w:t>经办注册会计师：张振波、沈兆杰</w:t>
      </w:r>
      <w:r w:rsidR="00401648">
        <w:rPr>
          <w:sz w:val="21"/>
          <w:szCs w:val="21"/>
        </w:rPr>
        <w:t xml:space="preserve"> </w:t>
      </w:r>
      <w:r w:rsidRPr="00D91436">
        <w:rPr>
          <w:rFonts w:hint="eastAsia"/>
          <w:sz w:val="21"/>
          <w:szCs w:val="21"/>
        </w:rPr>
        <w:t xml:space="preserve"> </w:t>
      </w:r>
      <w:bookmarkStart w:id="46" w:name="field_0_accountingcompanyinfo_1_end"/>
      <w:bookmarkEnd w:id="46"/>
      <w:r w:rsidR="00401648">
        <w:rPr>
          <w:sz w:val="21"/>
          <w:szCs w:val="21"/>
        </w:rPr>
        <w:t xml:space="preserve"> </w:t>
      </w:r>
      <w:r w:rsidRPr="00D91436">
        <w:rPr>
          <w:rFonts w:hint="eastAsia"/>
          <w:sz w:val="21"/>
          <w:szCs w:val="21"/>
        </w:rPr>
        <w:t xml:space="preserve"> </w:t>
      </w:r>
    </w:p>
    <w:p w:rsidR="00D91436" w:rsidRPr="00D91436" w:rsidRDefault="00D91436" w:rsidP="00D91436">
      <w:pPr>
        <w:pStyle w:val="2"/>
        <w:jc w:val="center"/>
        <w:rPr>
          <w:rFonts w:ascii="宋体" w:eastAsia="宋体" w:hAnsi="宋体"/>
          <w:sz w:val="30"/>
        </w:rPr>
      </w:pPr>
      <w:bookmarkStart w:id="47" w:name="chapter_level1_6_5289"/>
      <w:r w:rsidRPr="00D91436">
        <w:rPr>
          <w:rFonts w:ascii="宋体" w:eastAsia="宋体" w:hAnsi="宋体" w:hint="eastAsia"/>
          <w:sz w:val="30"/>
        </w:rPr>
        <w:t>四、基金的名称</w:t>
      </w:r>
      <w:bookmarkEnd w:id="47"/>
    </w:p>
    <w:p w:rsidR="00D91436" w:rsidRPr="00D91436" w:rsidRDefault="00401648">
      <w:pPr>
        <w:pStyle w:val="a3"/>
        <w:spacing w:before="0" w:beforeAutospacing="0" w:after="0" w:afterAutospacing="0" w:line="360" w:lineRule="auto"/>
        <w:ind w:firstLine="420"/>
        <w:divId w:val="1769740297"/>
        <w:rPr>
          <w:sz w:val="21"/>
          <w:szCs w:val="21"/>
        </w:rPr>
      </w:pPr>
      <w:bookmarkStart w:id="48" w:name="chapter_level1_6_5289_section_1"/>
      <w:bookmarkStart w:id="49" w:name="chapter_level1_6_5289_section_1_end"/>
      <w:bookmarkStart w:id="50" w:name="field_0_productfullname_4"/>
      <w:bookmarkEnd w:id="48"/>
      <w:bookmarkEnd w:id="49"/>
      <w:r>
        <w:rPr>
          <w:rFonts w:hint="eastAsia"/>
          <w:sz w:val="21"/>
          <w:szCs w:val="21"/>
        </w:rPr>
        <w:t>博</w:t>
      </w:r>
      <w:proofErr w:type="gramStart"/>
      <w:r>
        <w:rPr>
          <w:rFonts w:hint="eastAsia"/>
          <w:sz w:val="21"/>
          <w:szCs w:val="21"/>
        </w:rPr>
        <w:t>时裕嘉纯债</w:t>
      </w:r>
      <w:proofErr w:type="gramEnd"/>
      <w:r>
        <w:rPr>
          <w:sz w:val="21"/>
          <w:szCs w:val="21"/>
        </w:rPr>
        <w:t>3个月定期开放债券型发起式证券投资基金</w:t>
      </w:r>
      <w:bookmarkEnd w:id="50"/>
      <w:r w:rsidR="00D91436" w:rsidRPr="00D91436">
        <w:rPr>
          <w:rFonts w:hint="eastAsia"/>
          <w:sz w:val="21"/>
          <w:szCs w:val="21"/>
        </w:rPr>
        <w:t xml:space="preserve"> </w:t>
      </w:r>
    </w:p>
    <w:p w:rsidR="00D91436" w:rsidRPr="00D91436" w:rsidRDefault="00D91436" w:rsidP="00D91436">
      <w:pPr>
        <w:pStyle w:val="2"/>
        <w:jc w:val="center"/>
        <w:rPr>
          <w:rFonts w:ascii="宋体" w:eastAsia="宋体" w:hAnsi="宋体"/>
          <w:sz w:val="30"/>
        </w:rPr>
      </w:pPr>
      <w:bookmarkStart w:id="51" w:name="chapter_level1_7_5290"/>
      <w:r w:rsidRPr="00D91436">
        <w:rPr>
          <w:rFonts w:ascii="宋体" w:eastAsia="宋体" w:hAnsi="宋体" w:hint="eastAsia"/>
          <w:sz w:val="30"/>
        </w:rPr>
        <w:t>五、基金的类型</w:t>
      </w:r>
      <w:bookmarkEnd w:id="51"/>
    </w:p>
    <w:p w:rsidR="00D91436" w:rsidRPr="00D91436" w:rsidRDefault="00401648">
      <w:pPr>
        <w:pStyle w:val="a3"/>
        <w:spacing w:before="0" w:beforeAutospacing="0" w:after="0" w:afterAutospacing="0" w:line="360" w:lineRule="auto"/>
        <w:ind w:firstLine="420"/>
        <w:divId w:val="840579732"/>
        <w:rPr>
          <w:sz w:val="21"/>
          <w:szCs w:val="21"/>
        </w:rPr>
      </w:pPr>
      <w:bookmarkStart w:id="52" w:name="chapter_level1_7_5290_section_1"/>
      <w:bookmarkStart w:id="53" w:name="chapter_level1_7_5290_section_1_end"/>
      <w:bookmarkStart w:id="54" w:name="field_0_wdtype_1"/>
      <w:bookmarkEnd w:id="52"/>
      <w:bookmarkEnd w:id="53"/>
      <w:r>
        <w:rPr>
          <w:rFonts w:hint="eastAsia"/>
          <w:sz w:val="21"/>
          <w:szCs w:val="21"/>
        </w:rPr>
        <w:t>债券型基金</w:t>
      </w:r>
      <w:bookmarkEnd w:id="54"/>
      <w:r w:rsidR="00D91436" w:rsidRPr="00D91436">
        <w:rPr>
          <w:rFonts w:hint="eastAsia"/>
          <w:sz w:val="21"/>
          <w:szCs w:val="21"/>
        </w:rPr>
        <w:t xml:space="preserve">。 </w:t>
      </w:r>
    </w:p>
    <w:p w:rsidR="00D91436" w:rsidRPr="00D91436" w:rsidRDefault="00D91436" w:rsidP="00D91436">
      <w:pPr>
        <w:pStyle w:val="2"/>
        <w:jc w:val="center"/>
        <w:rPr>
          <w:rFonts w:ascii="宋体" w:eastAsia="宋体" w:hAnsi="宋体"/>
          <w:sz w:val="30"/>
        </w:rPr>
      </w:pPr>
      <w:bookmarkStart w:id="55" w:name="chapter_level1_8_5291"/>
      <w:r w:rsidRPr="00D91436">
        <w:rPr>
          <w:rFonts w:ascii="宋体" w:eastAsia="宋体" w:hAnsi="宋体" w:hint="eastAsia"/>
          <w:sz w:val="30"/>
        </w:rPr>
        <w:t>六、基金运作方式</w:t>
      </w:r>
      <w:bookmarkEnd w:id="55"/>
    </w:p>
    <w:p w:rsidR="00D91436" w:rsidRPr="00D91436" w:rsidRDefault="00D91436">
      <w:pPr>
        <w:pStyle w:val="a3"/>
        <w:spacing w:before="0" w:beforeAutospacing="0" w:after="0" w:afterAutospacing="0" w:line="360" w:lineRule="auto"/>
        <w:ind w:firstLine="420"/>
        <w:divId w:val="83914956"/>
        <w:rPr>
          <w:sz w:val="21"/>
          <w:szCs w:val="21"/>
        </w:rPr>
      </w:pPr>
      <w:bookmarkStart w:id="56" w:name="chapter_level1_8_5291_section_1"/>
      <w:bookmarkEnd w:id="56"/>
      <w:r w:rsidRPr="00D91436">
        <w:rPr>
          <w:rFonts w:hint="eastAsia"/>
          <w:sz w:val="21"/>
          <w:szCs w:val="21"/>
        </w:rPr>
        <w:t>本基金运作方式为</w:t>
      </w:r>
      <w:bookmarkStart w:id="57" w:name="field_0_operation_1"/>
      <w:r w:rsidR="00401648">
        <w:rPr>
          <w:rFonts w:hint="eastAsia"/>
          <w:sz w:val="21"/>
          <w:szCs w:val="21"/>
        </w:rPr>
        <w:t>契约型定期开放式</w:t>
      </w:r>
      <w:bookmarkEnd w:id="57"/>
      <w:r w:rsidRPr="00D91436">
        <w:rPr>
          <w:rFonts w:hint="eastAsia"/>
          <w:sz w:val="21"/>
          <w:szCs w:val="21"/>
        </w:rPr>
        <w:t>，存续期间为</w:t>
      </w:r>
      <w:bookmarkStart w:id="58" w:name="field_0_duration_1"/>
      <w:r w:rsidR="00401648">
        <w:rPr>
          <w:rFonts w:hint="eastAsia"/>
          <w:sz w:val="21"/>
          <w:szCs w:val="21"/>
        </w:rPr>
        <w:t>不定期</w:t>
      </w:r>
      <w:bookmarkEnd w:id="58"/>
      <w:r w:rsidRPr="00D91436">
        <w:rPr>
          <w:rFonts w:hint="eastAsia"/>
          <w:sz w:val="21"/>
          <w:szCs w:val="21"/>
        </w:rPr>
        <w:t xml:space="preserve">。 </w:t>
      </w:r>
    </w:p>
    <w:p w:rsidR="00D91436" w:rsidRPr="00D91436" w:rsidRDefault="00D91436" w:rsidP="00D91436">
      <w:pPr>
        <w:pStyle w:val="2"/>
        <w:jc w:val="center"/>
        <w:rPr>
          <w:rFonts w:ascii="宋体" w:eastAsia="宋体" w:hAnsi="宋体"/>
          <w:sz w:val="30"/>
        </w:rPr>
      </w:pPr>
      <w:bookmarkStart w:id="59" w:name="chapter_level1_9_5292"/>
      <w:r w:rsidRPr="00D91436">
        <w:rPr>
          <w:rFonts w:ascii="宋体" w:eastAsia="宋体" w:hAnsi="宋体" w:hint="eastAsia"/>
          <w:sz w:val="30"/>
        </w:rPr>
        <w:lastRenderedPageBreak/>
        <w:t>七、基金的投资目标</w:t>
      </w:r>
      <w:bookmarkEnd w:id="59"/>
    </w:p>
    <w:p w:rsidR="00D91436" w:rsidRPr="00D91436" w:rsidRDefault="00D91436">
      <w:pPr>
        <w:pStyle w:val="a3"/>
        <w:spacing w:before="0" w:beforeAutospacing="0" w:after="0" w:afterAutospacing="0" w:line="360" w:lineRule="auto"/>
        <w:ind w:firstLine="420"/>
        <w:divId w:val="528222227"/>
        <w:rPr>
          <w:sz w:val="21"/>
          <w:szCs w:val="21"/>
        </w:rPr>
      </w:pPr>
      <w:bookmarkStart w:id="60" w:name="chapter_level1_9_5292_section_1"/>
      <w:bookmarkStart w:id="61" w:name="field_0_investmenttarget_1_start"/>
      <w:bookmarkEnd w:id="60"/>
      <w:bookmarkEnd w:id="61"/>
      <w:r w:rsidRPr="00D91436">
        <w:rPr>
          <w:rFonts w:hint="eastAsia"/>
          <w:sz w:val="21"/>
          <w:szCs w:val="21"/>
        </w:rPr>
        <w:t>在一定程度上控制组合净值波动率的前提下，力争长期内实现超</w:t>
      </w:r>
      <w:bookmarkStart w:id="62" w:name="chapter_level1_9_5292_section_1_end"/>
      <w:bookmarkEnd w:id="62"/>
      <w:r w:rsidRPr="00D91436">
        <w:rPr>
          <w:rFonts w:hint="eastAsia"/>
          <w:sz w:val="21"/>
          <w:szCs w:val="21"/>
        </w:rPr>
        <w:t>越业绩比较基准的投资回报。</w:t>
      </w:r>
      <w:r w:rsidR="00401648">
        <w:rPr>
          <w:sz w:val="21"/>
          <w:szCs w:val="21"/>
        </w:rPr>
        <w:t xml:space="preserve"> </w:t>
      </w:r>
      <w:r w:rsidRPr="00D91436">
        <w:rPr>
          <w:rFonts w:hint="eastAsia"/>
          <w:sz w:val="21"/>
          <w:szCs w:val="21"/>
        </w:rPr>
        <w:t xml:space="preserve"> </w:t>
      </w:r>
      <w:bookmarkStart w:id="63" w:name="field_0_investmenttarget_1_end"/>
      <w:bookmarkEnd w:id="63"/>
      <w:r w:rsidRPr="00D91436">
        <w:rPr>
          <w:rFonts w:hint="eastAsia"/>
          <w:sz w:val="21"/>
          <w:szCs w:val="21"/>
        </w:rPr>
        <w:t xml:space="preserve"> </w:t>
      </w:r>
    </w:p>
    <w:p w:rsidR="00D91436" w:rsidRPr="00D91436" w:rsidRDefault="00D91436" w:rsidP="00D91436">
      <w:pPr>
        <w:pStyle w:val="2"/>
        <w:jc w:val="center"/>
        <w:rPr>
          <w:rFonts w:ascii="宋体" w:eastAsia="宋体" w:hAnsi="宋体"/>
          <w:sz w:val="30"/>
        </w:rPr>
      </w:pPr>
      <w:bookmarkStart w:id="64" w:name="chapter_level1_10_5293"/>
      <w:r w:rsidRPr="00D91436">
        <w:rPr>
          <w:rFonts w:ascii="宋体" w:eastAsia="宋体" w:hAnsi="宋体" w:hint="eastAsia"/>
          <w:sz w:val="30"/>
        </w:rPr>
        <w:t>八、投资范围</w:t>
      </w:r>
      <w:bookmarkEnd w:id="64"/>
    </w:p>
    <w:p w:rsidR="00D91436" w:rsidRPr="00D91436" w:rsidRDefault="00D91436">
      <w:pPr>
        <w:pStyle w:val="a3"/>
        <w:spacing w:before="0" w:beforeAutospacing="0" w:after="0" w:afterAutospacing="0" w:line="360" w:lineRule="auto"/>
        <w:ind w:firstLine="420"/>
        <w:divId w:val="69887763"/>
        <w:rPr>
          <w:sz w:val="21"/>
          <w:szCs w:val="21"/>
        </w:rPr>
      </w:pPr>
      <w:bookmarkStart w:id="65" w:name="chapter_level1_10_5293_section_1"/>
      <w:bookmarkStart w:id="66" w:name="field_0_investmentrange_1_start"/>
      <w:bookmarkEnd w:id="65"/>
      <w:bookmarkEnd w:id="66"/>
      <w:r w:rsidRPr="00D91436">
        <w:rPr>
          <w:rFonts w:hint="eastAsia"/>
          <w:sz w:val="21"/>
          <w:szCs w:val="21"/>
        </w:rPr>
        <w:t>本基金的投资范围主要为具有良好流动性的金融工具，包括国债、金融债、企业债、公司债、央行票据、中期票据、短期融资</w:t>
      </w:r>
      <w:proofErr w:type="gramStart"/>
      <w:r w:rsidRPr="00D91436">
        <w:rPr>
          <w:rFonts w:hint="eastAsia"/>
          <w:sz w:val="21"/>
          <w:szCs w:val="21"/>
        </w:rPr>
        <w:t>券</w:t>
      </w:r>
      <w:proofErr w:type="gramEnd"/>
      <w:r w:rsidRPr="00D91436">
        <w:rPr>
          <w:rFonts w:hint="eastAsia"/>
          <w:sz w:val="21"/>
          <w:szCs w:val="21"/>
        </w:rPr>
        <w:t>、中小企业私募债、资产支持证券、次级债、可分离交易可转债</w:t>
      </w:r>
      <w:proofErr w:type="gramStart"/>
      <w:r w:rsidRPr="00D91436">
        <w:rPr>
          <w:rFonts w:hint="eastAsia"/>
          <w:sz w:val="21"/>
          <w:szCs w:val="21"/>
        </w:rPr>
        <w:t>的纯债部分</w:t>
      </w:r>
      <w:proofErr w:type="gramEnd"/>
      <w:r w:rsidRPr="00D91436">
        <w:rPr>
          <w:rFonts w:hint="eastAsia"/>
          <w:sz w:val="21"/>
          <w:szCs w:val="21"/>
        </w:rPr>
        <w:t>、债券回购、同业存单、银行存款等法律法规或中国证监会允许基金投资的其他金融工具（但须符合中国证监会的相关规定）。</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9887763"/>
        <w:rPr>
          <w:sz w:val="21"/>
          <w:szCs w:val="21"/>
        </w:rPr>
      </w:pPr>
      <w:r w:rsidRPr="00D91436">
        <w:rPr>
          <w:rFonts w:hint="eastAsia"/>
          <w:sz w:val="21"/>
          <w:szCs w:val="21"/>
        </w:rPr>
        <w:t>本基金不投资于股票、权证等权益类资产，也不投资于可转换债券（可分离交易可转债的</w:t>
      </w:r>
      <w:proofErr w:type="gramStart"/>
      <w:r w:rsidRPr="00D91436">
        <w:rPr>
          <w:rFonts w:hint="eastAsia"/>
          <w:sz w:val="21"/>
          <w:szCs w:val="21"/>
        </w:rPr>
        <w:t>纯债部分</w:t>
      </w:r>
      <w:proofErr w:type="gramEnd"/>
      <w:r w:rsidRPr="00D91436">
        <w:rPr>
          <w:rFonts w:hint="eastAsia"/>
          <w:sz w:val="21"/>
          <w:szCs w:val="21"/>
        </w:rPr>
        <w:t xml:space="preserve">除外）、可交换债券。 </w:t>
      </w:r>
    </w:p>
    <w:p w:rsidR="00D91436" w:rsidRPr="00D91436" w:rsidRDefault="00D91436">
      <w:pPr>
        <w:pStyle w:val="a3"/>
        <w:spacing w:before="0" w:beforeAutospacing="0" w:after="0" w:afterAutospacing="0" w:line="360" w:lineRule="auto"/>
        <w:ind w:firstLine="420"/>
        <w:divId w:val="69887763"/>
        <w:rPr>
          <w:sz w:val="21"/>
          <w:szCs w:val="21"/>
        </w:rPr>
      </w:pPr>
      <w:r w:rsidRPr="00D91436">
        <w:rPr>
          <w:rFonts w:hint="eastAsia"/>
          <w:sz w:val="21"/>
          <w:szCs w:val="21"/>
        </w:rPr>
        <w:t xml:space="preserve">本基金投资于债券资产比例不低于基金资产的80%，但应开放期流动性需要，为保护基金份额持有人利益，在每次开放期开始前10个工作日、开放期及开放期结束后10个工作日的期间内，基金投资不受上述比例限制。开放期内现金或者到期日在一年以内的政府债券不低于基金资产净值的5%，在封闭期内，本基金不受上述5%的限制，其中，现金不包括结算备付金、存出保证金、应收申购款等。 </w:t>
      </w:r>
    </w:p>
    <w:p w:rsidR="00D91436" w:rsidRPr="00D91436" w:rsidRDefault="00D91436">
      <w:pPr>
        <w:pStyle w:val="a3"/>
        <w:spacing w:before="0" w:beforeAutospacing="0" w:after="0" w:afterAutospacing="0" w:line="360" w:lineRule="auto"/>
        <w:ind w:firstLine="420"/>
        <w:divId w:val="69887763"/>
        <w:rPr>
          <w:sz w:val="21"/>
          <w:szCs w:val="21"/>
        </w:rPr>
      </w:pPr>
      <w:r w:rsidRPr="00D91436">
        <w:rPr>
          <w:rFonts w:hint="eastAsia"/>
          <w:sz w:val="21"/>
          <w:szCs w:val="21"/>
        </w:rPr>
        <w:t>如法律法规或监管机构以后允许基金投资的其他品种，基金管理人在履行适当程序后，</w:t>
      </w:r>
      <w:bookmarkStart w:id="67" w:name="chapter_level1_10_5293_section_1_end"/>
      <w:bookmarkEnd w:id="67"/>
      <w:r w:rsidRPr="00D91436">
        <w:rPr>
          <w:rFonts w:hint="eastAsia"/>
          <w:sz w:val="21"/>
          <w:szCs w:val="21"/>
        </w:rPr>
        <w:t xml:space="preserve">可以将其纳入投资范围。 </w:t>
      </w:r>
      <w:bookmarkStart w:id="68" w:name="field_0_investmentrange_1_end"/>
      <w:bookmarkEnd w:id="68"/>
      <w:r w:rsidRPr="00D91436">
        <w:rPr>
          <w:rFonts w:hint="eastAsia"/>
          <w:sz w:val="21"/>
          <w:szCs w:val="21"/>
        </w:rPr>
        <w:t xml:space="preserve"> </w:t>
      </w:r>
    </w:p>
    <w:p w:rsidR="00D91436" w:rsidRPr="00D91436" w:rsidRDefault="00D91436" w:rsidP="00D91436">
      <w:pPr>
        <w:pStyle w:val="2"/>
        <w:jc w:val="center"/>
        <w:rPr>
          <w:rFonts w:ascii="宋体" w:eastAsia="宋体" w:hAnsi="宋体"/>
          <w:sz w:val="30"/>
        </w:rPr>
      </w:pPr>
      <w:bookmarkStart w:id="69" w:name="chapter_level1_11_5294"/>
      <w:r w:rsidRPr="00D91436">
        <w:rPr>
          <w:rFonts w:ascii="宋体" w:eastAsia="宋体" w:hAnsi="宋体" w:hint="eastAsia"/>
          <w:sz w:val="30"/>
        </w:rPr>
        <w:t>九、投资策略</w:t>
      </w:r>
      <w:bookmarkEnd w:id="69"/>
    </w:p>
    <w:p w:rsidR="00D91436" w:rsidRPr="00D91436" w:rsidRDefault="00D91436">
      <w:pPr>
        <w:pStyle w:val="a3"/>
        <w:spacing w:before="0" w:beforeAutospacing="0" w:after="0" w:afterAutospacing="0" w:line="360" w:lineRule="auto"/>
        <w:ind w:firstLine="420"/>
        <w:divId w:val="42947211"/>
        <w:rPr>
          <w:sz w:val="21"/>
          <w:szCs w:val="21"/>
        </w:rPr>
      </w:pPr>
      <w:bookmarkStart w:id="70" w:name="chapter_level1_11_5294_section_1"/>
      <w:bookmarkStart w:id="71" w:name="field_0_investmentstrategy_1_start"/>
      <w:bookmarkEnd w:id="70"/>
      <w:bookmarkEnd w:id="71"/>
      <w:r w:rsidRPr="00D91436">
        <w:rPr>
          <w:rFonts w:hint="eastAsia"/>
          <w:sz w:val="21"/>
          <w:szCs w:val="21"/>
        </w:rPr>
        <w:t xml:space="preserve">（一）封闭期投资策略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 xml:space="preserve">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lastRenderedPageBreak/>
        <w:t xml:space="preserve">在以上战略性资产配置的基础上，本基金通过自上而下和自下而上相结合、定性分析和定量分析相补充的方法，进行前瞻性的决策。一方面，本基金将分析众多的宏观经济变量（包括GDP增长率、CPI走势、M2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 xml:space="preserve">灵活应用各种期限结构策略、信用策略、互换策略、息差策略，在合理管理并控制组合风险的前提下，最大化组合收益。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1、期限结构策略。通过预测收益率曲线的形状和变化趋势，对各类型债券</w:t>
      </w:r>
      <w:proofErr w:type="gramStart"/>
      <w:r w:rsidRPr="00D91436">
        <w:rPr>
          <w:rFonts w:hint="eastAsia"/>
          <w:sz w:val="21"/>
          <w:szCs w:val="21"/>
        </w:rPr>
        <w:t>进行久期配置</w:t>
      </w:r>
      <w:proofErr w:type="gramEnd"/>
      <w:r w:rsidRPr="00D91436">
        <w:rPr>
          <w:rFonts w:hint="eastAsia"/>
          <w:sz w:val="21"/>
          <w:szCs w:val="21"/>
        </w:rPr>
        <w:t>；当收益率曲线走势难以判断时，参考基准指数的样本</w:t>
      </w:r>
      <w:proofErr w:type="gramStart"/>
      <w:r w:rsidRPr="00D91436">
        <w:rPr>
          <w:rFonts w:hint="eastAsia"/>
          <w:sz w:val="21"/>
          <w:szCs w:val="21"/>
        </w:rPr>
        <w:t>券久期构建</w:t>
      </w:r>
      <w:proofErr w:type="gramEnd"/>
      <w:r w:rsidRPr="00D91436">
        <w:rPr>
          <w:rFonts w:hint="eastAsia"/>
          <w:sz w:val="21"/>
          <w:szCs w:val="21"/>
        </w:rPr>
        <w:t xml:space="preserve">组合久期，确保组合收益超过基准收益。具体来看，又分为跟踪收益率曲线的骑乘策略和基于收益率曲线变化的子弹策略、杠铃策略及梯式策略。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 xml:space="preserve">1）骑乘策略是当收益率曲线比较陡峭时，也即相邻期限利差较大时，买入期限位于收益率曲线陡峭处的债券，通过债券的收益率的下滑，进而获得资本利得收益。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2）子弹策略是使投资组合中债券</w:t>
      </w:r>
      <w:proofErr w:type="gramStart"/>
      <w:r w:rsidRPr="00D91436">
        <w:rPr>
          <w:rFonts w:hint="eastAsia"/>
          <w:sz w:val="21"/>
          <w:szCs w:val="21"/>
        </w:rPr>
        <w:t>久期集中</w:t>
      </w:r>
      <w:proofErr w:type="gramEnd"/>
      <w:r w:rsidRPr="00D91436">
        <w:rPr>
          <w:rFonts w:hint="eastAsia"/>
          <w:sz w:val="21"/>
          <w:szCs w:val="21"/>
        </w:rPr>
        <w:t>于收益率曲线的一点，适用于收益率曲线较陡时；杠铃策略是使投资组合中债券的</w:t>
      </w:r>
      <w:proofErr w:type="gramStart"/>
      <w:r w:rsidRPr="00D91436">
        <w:rPr>
          <w:rFonts w:hint="eastAsia"/>
          <w:sz w:val="21"/>
          <w:szCs w:val="21"/>
        </w:rPr>
        <w:t>久期集中</w:t>
      </w:r>
      <w:proofErr w:type="gramEnd"/>
      <w:r w:rsidRPr="00D91436">
        <w:rPr>
          <w:rFonts w:hint="eastAsia"/>
          <w:sz w:val="21"/>
          <w:szCs w:val="21"/>
        </w:rPr>
        <w:t>在收益率曲线的两端，适用于收益率曲线两头下降较中间下降更多的蝶式变动；梯式策略是使投资组合中的</w:t>
      </w:r>
      <w:proofErr w:type="gramStart"/>
      <w:r w:rsidRPr="00D91436">
        <w:rPr>
          <w:rFonts w:hint="eastAsia"/>
          <w:sz w:val="21"/>
          <w:szCs w:val="21"/>
        </w:rPr>
        <w:t>债券久期均匀分布</w:t>
      </w:r>
      <w:proofErr w:type="gramEnd"/>
      <w:r w:rsidRPr="00D91436">
        <w:rPr>
          <w:rFonts w:hint="eastAsia"/>
          <w:sz w:val="21"/>
          <w:szCs w:val="21"/>
        </w:rPr>
        <w:t xml:space="preserve">于收益率曲线，适用于收益率曲线水平移动。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2、信用策略。信用债收益率等于基准收益率加信用利差，信用利差收益主要受两个方面的影响，一是该信用债对应信用水平的市场平均信用利差曲线走势；二是该信用</w:t>
      </w:r>
      <w:proofErr w:type="gramStart"/>
      <w:r w:rsidRPr="00D91436">
        <w:rPr>
          <w:rFonts w:hint="eastAsia"/>
          <w:sz w:val="21"/>
          <w:szCs w:val="21"/>
        </w:rPr>
        <w:t>债本身</w:t>
      </w:r>
      <w:proofErr w:type="gramEnd"/>
      <w:r w:rsidRPr="00D91436">
        <w:rPr>
          <w:rFonts w:hint="eastAsia"/>
          <w:sz w:val="21"/>
          <w:szCs w:val="21"/>
        </w:rPr>
        <w:t xml:space="preserve">的信用变化。基于这两方面的因素，分别采用以下的分析策略：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 xml:space="preserve">1）基于信用利差曲线变化策略：一是分析经济周期和相关市场变化对信用利差曲线的影响，二是分析信用债市场容量、结构、流动性等变化趋势对信用利差曲线的影响，最后综合各种因素，分析信用利差曲线整体及分行业走势，确定信用债券总的及分行业投资比例。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 xml:space="preserve">2）基于信用债信用变化策略：发行人信用发生变化后，将采用变化后债券信用级别所对应的信用利差曲线对公司债、企业债定价。影响信用债信用风险的因素分为行业风险、公司风险、现金流风险、资产负债风险和其他风险等五个方面。主要依靠内部评级系统分析信用债的相对信用水平、违约风险及理论信用利差。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lastRenderedPageBreak/>
        <w:t xml:space="preserve">3、互换策略。不同券种在利息、违约风险、久期、流动性、税收和衍生条款等方面存在差别，投资管理人可以同时买入和卖出具有相近特性的两个或两个以上券种，赚取收益级差。互换策略分为两种：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1）替代互换。判断未来利差曲线走势，比较期限相近的债券的利差水平，选择利差较高的品种，进行价值置换。由于利差水平受流动性和信用水平的影响，因此该策略也可扩展到新老</w:t>
      </w:r>
      <w:proofErr w:type="gramStart"/>
      <w:r w:rsidRPr="00D91436">
        <w:rPr>
          <w:rFonts w:hint="eastAsia"/>
          <w:sz w:val="21"/>
          <w:szCs w:val="21"/>
        </w:rPr>
        <w:t>券</w:t>
      </w:r>
      <w:proofErr w:type="gramEnd"/>
      <w:r w:rsidRPr="00D91436">
        <w:rPr>
          <w:rFonts w:hint="eastAsia"/>
          <w:sz w:val="21"/>
          <w:szCs w:val="21"/>
        </w:rPr>
        <w:t>置换、流动性和信用的置换，即在相同收益率下</w:t>
      </w:r>
      <w:proofErr w:type="gramStart"/>
      <w:r w:rsidRPr="00D91436">
        <w:rPr>
          <w:rFonts w:hint="eastAsia"/>
          <w:sz w:val="21"/>
          <w:szCs w:val="21"/>
        </w:rPr>
        <w:t>买入近期</w:t>
      </w:r>
      <w:proofErr w:type="gramEnd"/>
      <w:r w:rsidRPr="00D91436">
        <w:rPr>
          <w:rFonts w:hint="eastAsia"/>
          <w:sz w:val="21"/>
          <w:szCs w:val="21"/>
        </w:rPr>
        <w:t xml:space="preserve">发行的债券，或是流动性更好的债券，或在相同外部信用级别和收益率下，买入内部信用评级更高的债券。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2）市场间利差互换。一般在公司信用债和国家信用</w:t>
      </w:r>
      <w:proofErr w:type="gramStart"/>
      <w:r w:rsidRPr="00D91436">
        <w:rPr>
          <w:rFonts w:hint="eastAsia"/>
          <w:sz w:val="21"/>
          <w:szCs w:val="21"/>
        </w:rPr>
        <w:t>债之间</w:t>
      </w:r>
      <w:proofErr w:type="gramEnd"/>
      <w:r w:rsidRPr="00D91436">
        <w:rPr>
          <w:rFonts w:hint="eastAsia"/>
          <w:sz w:val="21"/>
          <w:szCs w:val="21"/>
        </w:rPr>
        <w:t xml:space="preserve">进行。如果预期信用利差扩大，则用国家信用债替换公司信用债；如果预期信用利差缩小，则用公司信用债替换国家信用债。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 xml:space="preserve">4、息差策略。通过正回购，融资买入收益率高于回购成本的债券，从而获得杠杆放大收益。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5、</w:t>
      </w:r>
      <w:proofErr w:type="gramStart"/>
      <w:r w:rsidRPr="00D91436">
        <w:rPr>
          <w:rFonts w:hint="eastAsia"/>
          <w:sz w:val="21"/>
          <w:szCs w:val="21"/>
        </w:rPr>
        <w:t>个券</w:t>
      </w:r>
      <w:proofErr w:type="gramEnd"/>
      <w:r w:rsidRPr="00D91436">
        <w:rPr>
          <w:rFonts w:hint="eastAsia"/>
          <w:sz w:val="21"/>
          <w:szCs w:val="21"/>
        </w:rPr>
        <w:t>挖掘策略。本部分策略强调公司价值挖掘的重要性，在行业周期特征、公司基本面风险特征基础上制定绝对收益率目标策略，甄别具有估值优势、基本</w:t>
      </w:r>
      <w:proofErr w:type="gramStart"/>
      <w:r w:rsidRPr="00D91436">
        <w:rPr>
          <w:rFonts w:hint="eastAsia"/>
          <w:sz w:val="21"/>
          <w:szCs w:val="21"/>
        </w:rPr>
        <w:t>面改善</w:t>
      </w:r>
      <w:proofErr w:type="gramEnd"/>
      <w:r w:rsidRPr="00D91436">
        <w:rPr>
          <w:rFonts w:hint="eastAsia"/>
          <w:sz w:val="21"/>
          <w:szCs w:val="21"/>
        </w:rPr>
        <w:t xml:space="preserve">的公司，采取高度分散策略，重点布局优势债券，争取提高组合超额收益空间。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 xml:space="preserve">6、中小企业私募债券投资策略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 xml:space="preserve">针对中小企业私募债券，本基金以持有到期，获得本金和票息收入为主要投资策略，同时，密切关注债券的信用风险变化，力争在控制风险的前提下，获得较高收益。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 xml:space="preserve">7、资产支持证券投资策略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 xml:space="preserve">本基金将通过对资产支持证券基础资产及结构设计的研究，结合多种定价模型，根据基金资产组合情况适度进行资产支持证券的投资。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 xml:space="preserve">（二）开放期投资策略 </w:t>
      </w:r>
    </w:p>
    <w:p w:rsidR="00D91436" w:rsidRPr="00D91436" w:rsidRDefault="00D91436">
      <w:pPr>
        <w:pStyle w:val="a3"/>
        <w:spacing w:before="0" w:beforeAutospacing="0" w:after="0" w:afterAutospacing="0" w:line="360" w:lineRule="auto"/>
        <w:ind w:firstLine="420"/>
        <w:divId w:val="42947211"/>
        <w:rPr>
          <w:sz w:val="21"/>
          <w:szCs w:val="21"/>
        </w:rPr>
      </w:pPr>
      <w:r w:rsidRPr="00D91436">
        <w:rPr>
          <w:rFonts w:hint="eastAsia"/>
          <w:sz w:val="21"/>
          <w:szCs w:val="21"/>
        </w:rPr>
        <w:t>开放期内，本基金为保持较高的组合流动性，方便投资人安排投资，在遵守本基金有关</w:t>
      </w:r>
      <w:bookmarkStart w:id="72" w:name="chapter_level1_11_5294_section_1_end"/>
      <w:bookmarkEnd w:id="72"/>
      <w:r w:rsidRPr="00D91436">
        <w:rPr>
          <w:rFonts w:hint="eastAsia"/>
          <w:sz w:val="21"/>
          <w:szCs w:val="21"/>
        </w:rPr>
        <w:t xml:space="preserve">投资限制与投资比例的前提下，将主要投资于高流动性的投资品种。 </w:t>
      </w:r>
      <w:bookmarkStart w:id="73" w:name="field_0_investmentstrategy_1_end"/>
      <w:bookmarkEnd w:id="73"/>
      <w:r w:rsidRPr="00D91436">
        <w:rPr>
          <w:rFonts w:hint="eastAsia"/>
          <w:sz w:val="21"/>
          <w:szCs w:val="21"/>
        </w:rPr>
        <w:t xml:space="preserve"> </w:t>
      </w:r>
    </w:p>
    <w:p w:rsidR="00D91436" w:rsidRPr="00D91436" w:rsidRDefault="00D91436" w:rsidP="00D91436">
      <w:pPr>
        <w:pStyle w:val="2"/>
        <w:jc w:val="center"/>
        <w:rPr>
          <w:rFonts w:ascii="宋体" w:eastAsia="宋体" w:hAnsi="宋体"/>
          <w:sz w:val="30"/>
        </w:rPr>
      </w:pPr>
      <w:bookmarkStart w:id="74" w:name="chapter_level1_12_5295"/>
      <w:r w:rsidRPr="00D91436">
        <w:rPr>
          <w:rFonts w:ascii="宋体" w:eastAsia="宋体" w:hAnsi="宋体" w:hint="eastAsia"/>
          <w:sz w:val="30"/>
        </w:rPr>
        <w:t>十、业绩比较基准</w:t>
      </w:r>
      <w:bookmarkEnd w:id="74"/>
    </w:p>
    <w:p w:rsidR="00D91436" w:rsidRPr="00D91436" w:rsidRDefault="00D91436">
      <w:pPr>
        <w:pStyle w:val="a3"/>
        <w:spacing w:before="0" w:beforeAutospacing="0" w:after="0" w:afterAutospacing="0" w:line="360" w:lineRule="auto"/>
        <w:ind w:firstLine="420"/>
        <w:divId w:val="918447111"/>
        <w:rPr>
          <w:sz w:val="21"/>
          <w:szCs w:val="21"/>
        </w:rPr>
      </w:pPr>
      <w:bookmarkStart w:id="75" w:name="chapter_level1_12_5295_section_3"/>
      <w:bookmarkStart w:id="76" w:name="field_0_benchmark_1_start"/>
      <w:bookmarkEnd w:id="75"/>
      <w:bookmarkEnd w:id="76"/>
      <w:r w:rsidRPr="00D91436">
        <w:rPr>
          <w:rFonts w:hint="eastAsia"/>
          <w:sz w:val="21"/>
          <w:szCs w:val="21"/>
        </w:rPr>
        <w:t>本基金的业绩比较基准为：中</w:t>
      </w:r>
      <w:proofErr w:type="gramStart"/>
      <w:r w:rsidRPr="00D91436">
        <w:rPr>
          <w:rFonts w:hint="eastAsia"/>
          <w:sz w:val="21"/>
          <w:szCs w:val="21"/>
        </w:rPr>
        <w:t>债综合</w:t>
      </w:r>
      <w:proofErr w:type="gramEnd"/>
      <w:r w:rsidRPr="00D91436">
        <w:rPr>
          <w:rFonts w:hint="eastAsia"/>
          <w:sz w:val="21"/>
          <w:szCs w:val="21"/>
        </w:rPr>
        <w:t xml:space="preserve">财富（总值）指数收益率×90%+1年期定期存款利率（税后）×10%。 </w:t>
      </w:r>
    </w:p>
    <w:p w:rsidR="00D91436" w:rsidRPr="00D91436" w:rsidRDefault="00D91436">
      <w:pPr>
        <w:pStyle w:val="a3"/>
        <w:spacing w:before="0" w:beforeAutospacing="0" w:after="0" w:afterAutospacing="0" w:line="360" w:lineRule="auto"/>
        <w:ind w:firstLine="420"/>
        <w:divId w:val="918447111"/>
        <w:rPr>
          <w:sz w:val="21"/>
          <w:szCs w:val="21"/>
        </w:rPr>
      </w:pPr>
      <w:r w:rsidRPr="00D91436">
        <w:rPr>
          <w:rFonts w:hint="eastAsia"/>
          <w:sz w:val="21"/>
          <w:szCs w:val="21"/>
        </w:rPr>
        <w:lastRenderedPageBreak/>
        <w:t>本基金选择上述业绩比较基准的原因为本基金是通过债券资产的配置和个</w:t>
      </w:r>
      <w:proofErr w:type="gramStart"/>
      <w:r w:rsidRPr="00D91436">
        <w:rPr>
          <w:rFonts w:hint="eastAsia"/>
          <w:sz w:val="21"/>
          <w:szCs w:val="21"/>
        </w:rPr>
        <w:t>券</w:t>
      </w:r>
      <w:proofErr w:type="gramEnd"/>
      <w:r w:rsidRPr="00D91436">
        <w:rPr>
          <w:rFonts w:hint="eastAsia"/>
          <w:sz w:val="21"/>
          <w:szCs w:val="21"/>
        </w:rPr>
        <w:t>的选择来增强债券投资的收益。中</w:t>
      </w:r>
      <w:proofErr w:type="gramStart"/>
      <w:r w:rsidRPr="00D91436">
        <w:rPr>
          <w:rFonts w:hint="eastAsia"/>
          <w:sz w:val="21"/>
          <w:szCs w:val="21"/>
        </w:rPr>
        <w:t>债综合</w:t>
      </w:r>
      <w:proofErr w:type="gramEnd"/>
      <w:r w:rsidRPr="00D91436">
        <w:rPr>
          <w:rFonts w:hint="eastAsia"/>
          <w:sz w:val="21"/>
          <w:szCs w:val="21"/>
        </w:rPr>
        <w:t xml:space="preserve">财富（总值）指数由中央国债登记结算有限公司编制，该指数旨在综合反映债券全市场整体价格和投资回报情况。指数涵盖了银行间市场和交易所市场，具有广泛的市场代表性，适合作为市场债券投资收益的衡量标准；由于本基金投资于债券的比例不低于基金资产的80%（开放期开始前10个工作日、开放期及开放期结束后10个工作日的期间内除外），持有现金或者到期日在一年以内的政府债券不低于基金资产净值的5%（封闭期内除外），采用90%作为业绩比较基准中债券投资所代表的权重，10%作为现金资产所对应的权重可以较好的反映本基金的风险收益特征。 </w:t>
      </w:r>
      <w:bookmarkStart w:id="77" w:name="field_0_benchmark_1_end"/>
      <w:bookmarkEnd w:id="77"/>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918447111"/>
        <w:rPr>
          <w:sz w:val="21"/>
          <w:szCs w:val="21"/>
        </w:rPr>
      </w:pPr>
      <w:r w:rsidRPr="00D91436">
        <w:rPr>
          <w:rFonts w:hint="eastAsia"/>
          <w:sz w:val="21"/>
          <w:szCs w:val="21"/>
        </w:rPr>
        <w:t>若未来法律法规发生变化，或者有更权威的、更能为市场普遍接受的业绩比较基准推出，或者市场发生变化导致</w:t>
      </w:r>
      <w:proofErr w:type="gramStart"/>
      <w:r w:rsidRPr="00D91436">
        <w:rPr>
          <w:rFonts w:hint="eastAsia"/>
          <w:sz w:val="21"/>
          <w:szCs w:val="21"/>
        </w:rPr>
        <w:t>本业绩</w:t>
      </w:r>
      <w:proofErr w:type="gramEnd"/>
      <w:r w:rsidRPr="00D91436">
        <w:rPr>
          <w:rFonts w:hint="eastAsia"/>
          <w:sz w:val="21"/>
          <w:szCs w:val="21"/>
        </w:rPr>
        <w:t>比较基准不再适用或</w:t>
      </w:r>
      <w:proofErr w:type="gramStart"/>
      <w:r w:rsidRPr="00D91436">
        <w:rPr>
          <w:rFonts w:hint="eastAsia"/>
          <w:sz w:val="21"/>
          <w:szCs w:val="21"/>
        </w:rPr>
        <w:t>本业绩</w:t>
      </w:r>
      <w:proofErr w:type="gramEnd"/>
      <w:r w:rsidRPr="00D91436">
        <w:rPr>
          <w:rFonts w:hint="eastAsia"/>
          <w:sz w:val="21"/>
          <w:szCs w:val="21"/>
        </w:rPr>
        <w:t>比较基准停止发布，本基金管理人可以依据维护投资者合法权益的原则，在与基金托管人协商一致并报中国证监会备案后，适</w:t>
      </w:r>
      <w:bookmarkStart w:id="78" w:name="chapter_level1_12_5295_section_3_end"/>
      <w:bookmarkEnd w:id="78"/>
      <w:r w:rsidRPr="00D91436">
        <w:rPr>
          <w:rFonts w:hint="eastAsia"/>
          <w:sz w:val="21"/>
          <w:szCs w:val="21"/>
        </w:rPr>
        <w:t xml:space="preserve">当调整业绩比较基准并及时公告。 </w:t>
      </w:r>
    </w:p>
    <w:p w:rsidR="00D91436" w:rsidRPr="00D91436" w:rsidRDefault="00D91436" w:rsidP="00D91436">
      <w:pPr>
        <w:pStyle w:val="2"/>
        <w:jc w:val="center"/>
        <w:rPr>
          <w:rFonts w:ascii="宋体" w:eastAsia="宋体" w:hAnsi="宋体"/>
          <w:sz w:val="30"/>
        </w:rPr>
      </w:pPr>
      <w:bookmarkStart w:id="79" w:name="chapter_level1_13_5296"/>
      <w:r w:rsidRPr="00D91436">
        <w:rPr>
          <w:rFonts w:ascii="宋体" w:eastAsia="宋体" w:hAnsi="宋体" w:hint="eastAsia"/>
          <w:sz w:val="30"/>
        </w:rPr>
        <w:t>十一、风险收益特征</w:t>
      </w:r>
      <w:bookmarkEnd w:id="79"/>
    </w:p>
    <w:p w:rsidR="00D91436" w:rsidRPr="00D91436" w:rsidRDefault="00D91436">
      <w:pPr>
        <w:pStyle w:val="a3"/>
        <w:spacing w:before="0" w:beforeAutospacing="0" w:after="0" w:afterAutospacing="0" w:line="360" w:lineRule="auto"/>
        <w:ind w:firstLine="420"/>
        <w:divId w:val="1734428474"/>
        <w:rPr>
          <w:sz w:val="21"/>
          <w:szCs w:val="21"/>
        </w:rPr>
      </w:pPr>
      <w:bookmarkStart w:id="80" w:name="chapter_level1_13_5296_section_1"/>
      <w:bookmarkStart w:id="81" w:name="field_0_riskyield_1_start"/>
      <w:bookmarkEnd w:id="80"/>
      <w:bookmarkEnd w:id="81"/>
      <w:r w:rsidRPr="00D91436">
        <w:rPr>
          <w:rFonts w:hint="eastAsia"/>
          <w:sz w:val="21"/>
          <w:szCs w:val="21"/>
        </w:rPr>
        <w:t>本基金为债券型基金，预期收益和预期风险高于货币市场基金，但低于混</w:t>
      </w:r>
      <w:bookmarkStart w:id="82" w:name="chapter_level1_13_5296_section_1_end"/>
      <w:bookmarkEnd w:id="82"/>
      <w:r w:rsidRPr="00D91436">
        <w:rPr>
          <w:rFonts w:hint="eastAsia"/>
          <w:sz w:val="21"/>
          <w:szCs w:val="21"/>
        </w:rPr>
        <w:t xml:space="preserve">合型基金、股票型基金，属于中低风险/收益的产品。 </w:t>
      </w:r>
      <w:bookmarkStart w:id="83" w:name="field_0_riskyield_1_end"/>
      <w:bookmarkEnd w:id="83"/>
      <w:r w:rsidRPr="00D91436">
        <w:rPr>
          <w:rFonts w:hint="eastAsia"/>
          <w:sz w:val="21"/>
          <w:szCs w:val="21"/>
        </w:rPr>
        <w:t xml:space="preserve"> </w:t>
      </w:r>
    </w:p>
    <w:p w:rsidR="00D91436" w:rsidRPr="00D91436" w:rsidRDefault="00D91436" w:rsidP="00D91436">
      <w:pPr>
        <w:pStyle w:val="2"/>
        <w:jc w:val="center"/>
        <w:rPr>
          <w:rFonts w:ascii="宋体" w:eastAsia="宋体" w:hAnsi="宋体"/>
          <w:sz w:val="30"/>
        </w:rPr>
      </w:pPr>
      <w:bookmarkStart w:id="84" w:name="chapter_level1_14_5297"/>
      <w:r w:rsidRPr="00D91436">
        <w:rPr>
          <w:rFonts w:ascii="宋体" w:eastAsia="宋体" w:hAnsi="宋体" w:hint="eastAsia"/>
          <w:sz w:val="30"/>
        </w:rPr>
        <w:t>十二、基金投资组合报告</w:t>
      </w:r>
      <w:bookmarkEnd w:id="84"/>
    </w:p>
    <w:p w:rsidR="00D91436" w:rsidRPr="00D91436" w:rsidRDefault="00D91436">
      <w:pPr>
        <w:pStyle w:val="a3"/>
        <w:spacing w:before="0" w:beforeAutospacing="0" w:after="0" w:afterAutospacing="0" w:line="360" w:lineRule="auto"/>
        <w:ind w:firstLine="420"/>
        <w:divId w:val="1204515519"/>
        <w:rPr>
          <w:sz w:val="21"/>
          <w:szCs w:val="21"/>
        </w:rPr>
      </w:pPr>
      <w:bookmarkStart w:id="85" w:name="chapter_level1_14_5297_section_6"/>
      <w:bookmarkEnd w:id="85"/>
      <w:r w:rsidRPr="00D91436">
        <w:rPr>
          <w:rFonts w:hint="eastAsia"/>
          <w:sz w:val="21"/>
          <w:szCs w:val="21"/>
        </w:rPr>
        <w:t>博时基金管理公司的董事会及董事保证本报告所载资料不存在虚假记载、误导性陈述或重大遗漏，并对其内容的真实性、准确性和完整性承担个别及连带责任。</w:t>
      </w:r>
      <w:r w:rsidR="00401648">
        <w:rPr>
          <w:sz w:val="21"/>
          <w:szCs w:val="21"/>
        </w:rPr>
        <w:t xml:space="preserve"> </w:t>
      </w:r>
      <w:r w:rsidRPr="00D91436">
        <w:rPr>
          <w:rFonts w:hint="eastAsia"/>
          <w:sz w:val="21"/>
          <w:szCs w:val="21"/>
        </w:rPr>
        <w:t xml:space="preserve"> </w:t>
      </w:r>
    </w:p>
    <w:p w:rsidR="00D91436" w:rsidRPr="00D91436" w:rsidRDefault="00401648">
      <w:pPr>
        <w:pStyle w:val="a3"/>
        <w:spacing w:before="0" w:beforeAutospacing="0" w:after="0" w:afterAutospacing="0" w:line="360" w:lineRule="auto"/>
        <w:ind w:firstLine="420"/>
        <w:divId w:val="1204515519"/>
        <w:rPr>
          <w:sz w:val="21"/>
          <w:szCs w:val="21"/>
        </w:rPr>
      </w:pPr>
      <w:r>
        <w:rPr>
          <w:sz w:val="21"/>
          <w:szCs w:val="21"/>
        </w:rPr>
        <w:t xml:space="preserve"> </w:t>
      </w:r>
      <w:r w:rsidR="00D91436"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基金托管人根据基金合同规定，复核了本报告中的净值表现和投资组合报告等内容，保证复核内容不存在虚假记载、误导性陈述或者重大遗漏。</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本投资组合报告所载数据截至</w:t>
      </w:r>
      <w:bookmarkStart w:id="86" w:name="field_0_financeendday_2"/>
      <w:r w:rsidR="00401648">
        <w:rPr>
          <w:sz w:val="21"/>
          <w:szCs w:val="21"/>
        </w:rPr>
        <w:t>2019年03月31日</w:t>
      </w:r>
      <w:bookmarkEnd w:id="86"/>
      <w:r w:rsidRPr="00D91436">
        <w:rPr>
          <w:rFonts w:hint="eastAsia"/>
          <w:sz w:val="21"/>
          <w:szCs w:val="21"/>
        </w:rPr>
        <w:t>，本报告中所列财务数据未经审计。</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1</w:t>
      </w:r>
      <w:r w:rsidR="00401648">
        <w:rPr>
          <w:sz w:val="21"/>
          <w:szCs w:val="21"/>
        </w:rPr>
        <w:t xml:space="preserve"> </w:t>
      </w:r>
      <w:r w:rsidRPr="00D91436">
        <w:rPr>
          <w:rFonts w:hint="eastAsia"/>
          <w:sz w:val="21"/>
          <w:szCs w:val="21"/>
        </w:rPr>
        <w:t xml:space="preserve">报告期末基金资产组合情况 </w:t>
      </w:r>
    </w:p>
    <w:tbl>
      <w:tblPr>
        <w:tblStyle w:val="a8"/>
        <w:tblW w:w="9090" w:type="dxa"/>
        <w:tblLook w:val="04A0" w:firstRow="1" w:lastRow="0" w:firstColumn="1" w:lastColumn="0" w:noHBand="0" w:noVBand="1"/>
      </w:tblPr>
      <w:tblGrid>
        <w:gridCol w:w="720"/>
        <w:gridCol w:w="3975"/>
        <w:gridCol w:w="1980"/>
        <w:gridCol w:w="2415"/>
      </w:tblGrid>
      <w:tr w:rsidR="00D91436" w:rsidRPr="00D91436" w:rsidTr="00D91436">
        <w:trPr>
          <w:divId w:val="1949659088"/>
        </w:trPr>
        <w:tc>
          <w:tcPr>
            <w:tcW w:w="720" w:type="dxa"/>
            <w:shd w:val="clear" w:color="auto" w:fill="auto"/>
            <w:hideMark/>
          </w:tcPr>
          <w:p w:rsidR="00D91436" w:rsidRPr="00D91436" w:rsidRDefault="00D91436">
            <w:pPr>
              <w:pStyle w:val="a3"/>
              <w:jc w:val="center"/>
              <w:rPr>
                <w:sz w:val="21"/>
              </w:rPr>
            </w:pPr>
            <w:r w:rsidRPr="00D91436">
              <w:rPr>
                <w:rFonts w:hint="eastAsia"/>
                <w:sz w:val="21"/>
              </w:rPr>
              <w:t xml:space="preserve">序号 </w:t>
            </w:r>
          </w:p>
        </w:tc>
        <w:tc>
          <w:tcPr>
            <w:tcW w:w="3975" w:type="dxa"/>
            <w:shd w:val="clear" w:color="auto" w:fill="auto"/>
            <w:hideMark/>
          </w:tcPr>
          <w:p w:rsidR="00D91436" w:rsidRPr="00D91436" w:rsidRDefault="00D91436">
            <w:pPr>
              <w:pStyle w:val="a3"/>
              <w:jc w:val="center"/>
              <w:rPr>
                <w:sz w:val="21"/>
              </w:rPr>
            </w:pPr>
            <w:r w:rsidRPr="00D91436">
              <w:rPr>
                <w:rFonts w:hint="eastAsia"/>
                <w:sz w:val="21"/>
              </w:rPr>
              <w:t xml:space="preserve">项目 </w:t>
            </w:r>
          </w:p>
        </w:tc>
        <w:tc>
          <w:tcPr>
            <w:tcW w:w="1980" w:type="dxa"/>
            <w:shd w:val="clear" w:color="auto" w:fill="auto"/>
            <w:hideMark/>
          </w:tcPr>
          <w:p w:rsidR="00D91436" w:rsidRPr="00D91436" w:rsidRDefault="00D91436">
            <w:pPr>
              <w:pStyle w:val="a3"/>
              <w:jc w:val="center"/>
              <w:rPr>
                <w:sz w:val="21"/>
              </w:rPr>
            </w:pPr>
            <w:r w:rsidRPr="00D91436">
              <w:rPr>
                <w:rFonts w:hint="eastAsia"/>
                <w:sz w:val="21"/>
              </w:rPr>
              <w:t xml:space="preserve">金额(元) </w:t>
            </w:r>
          </w:p>
        </w:tc>
        <w:tc>
          <w:tcPr>
            <w:tcW w:w="2415" w:type="dxa"/>
            <w:shd w:val="clear" w:color="auto" w:fill="auto"/>
            <w:hideMark/>
          </w:tcPr>
          <w:p w:rsidR="00D91436" w:rsidRPr="00D91436" w:rsidRDefault="00D91436">
            <w:pPr>
              <w:pStyle w:val="a3"/>
              <w:jc w:val="center"/>
              <w:rPr>
                <w:sz w:val="21"/>
              </w:rPr>
            </w:pPr>
            <w:r w:rsidRPr="00D91436">
              <w:rPr>
                <w:rFonts w:hint="eastAsia"/>
                <w:sz w:val="21"/>
              </w:rPr>
              <w:t xml:space="preserve">占基金总资产的比例(%) </w:t>
            </w:r>
          </w:p>
        </w:tc>
      </w:tr>
      <w:tr w:rsidR="00D91436" w:rsidRPr="00D91436" w:rsidTr="00D91436">
        <w:trPr>
          <w:divId w:val="1949659088"/>
        </w:trPr>
        <w:tc>
          <w:tcPr>
            <w:tcW w:w="720" w:type="dxa"/>
            <w:shd w:val="clear" w:color="auto" w:fill="auto"/>
            <w:hideMark/>
          </w:tcPr>
          <w:p w:rsidR="00D91436" w:rsidRPr="00D91436" w:rsidRDefault="00D91436">
            <w:pPr>
              <w:pStyle w:val="a3"/>
              <w:jc w:val="center"/>
              <w:rPr>
                <w:sz w:val="21"/>
              </w:rPr>
            </w:pPr>
            <w:r w:rsidRPr="00D91436">
              <w:rPr>
                <w:rFonts w:hint="eastAsia"/>
                <w:sz w:val="21"/>
              </w:rPr>
              <w:t xml:space="preserve">1 </w:t>
            </w:r>
          </w:p>
        </w:tc>
        <w:tc>
          <w:tcPr>
            <w:tcW w:w="3975" w:type="dxa"/>
            <w:shd w:val="clear" w:color="auto" w:fill="auto"/>
            <w:hideMark/>
          </w:tcPr>
          <w:p w:rsidR="00D91436" w:rsidRPr="00D91436" w:rsidRDefault="00D91436">
            <w:pPr>
              <w:pStyle w:val="a3"/>
              <w:jc w:val="both"/>
              <w:rPr>
                <w:sz w:val="21"/>
              </w:rPr>
            </w:pPr>
            <w:r w:rsidRPr="00D91436">
              <w:rPr>
                <w:rFonts w:hint="eastAsia"/>
                <w:sz w:val="21"/>
              </w:rPr>
              <w:t xml:space="preserve">权益投资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15"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949659088"/>
        </w:trPr>
        <w:tc>
          <w:tcPr>
            <w:tcW w:w="720" w:type="dxa"/>
            <w:shd w:val="clear" w:color="auto" w:fill="auto"/>
            <w:hideMark/>
          </w:tcPr>
          <w:p w:rsidR="00D91436" w:rsidRPr="00D91436" w:rsidRDefault="00D91436">
            <w:pPr>
              <w:rPr>
                <w:rFonts w:ascii="宋体" w:eastAsia="宋体" w:hAnsi="宋体" w:cs="宋体"/>
                <w:szCs w:val="24"/>
              </w:rPr>
            </w:pPr>
          </w:p>
        </w:tc>
        <w:tc>
          <w:tcPr>
            <w:tcW w:w="3975" w:type="dxa"/>
            <w:shd w:val="clear" w:color="auto" w:fill="auto"/>
            <w:hideMark/>
          </w:tcPr>
          <w:p w:rsidR="00D91436" w:rsidRPr="00D91436" w:rsidRDefault="00D91436">
            <w:pPr>
              <w:pStyle w:val="a3"/>
              <w:jc w:val="both"/>
              <w:rPr>
                <w:sz w:val="21"/>
              </w:rPr>
            </w:pPr>
            <w:r w:rsidRPr="00D91436">
              <w:rPr>
                <w:rFonts w:hint="eastAsia"/>
                <w:sz w:val="21"/>
              </w:rPr>
              <w:t xml:space="preserve">其中：股票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15"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949659088"/>
        </w:trPr>
        <w:tc>
          <w:tcPr>
            <w:tcW w:w="720" w:type="dxa"/>
            <w:shd w:val="clear" w:color="auto" w:fill="auto"/>
            <w:hideMark/>
          </w:tcPr>
          <w:p w:rsidR="00D91436" w:rsidRPr="00D91436" w:rsidRDefault="00D91436">
            <w:pPr>
              <w:pStyle w:val="a3"/>
              <w:jc w:val="center"/>
              <w:rPr>
                <w:sz w:val="21"/>
              </w:rPr>
            </w:pPr>
            <w:r w:rsidRPr="00D91436">
              <w:rPr>
                <w:rFonts w:hint="eastAsia"/>
                <w:sz w:val="21"/>
              </w:rPr>
              <w:t xml:space="preserve">2 </w:t>
            </w:r>
          </w:p>
        </w:tc>
        <w:tc>
          <w:tcPr>
            <w:tcW w:w="3975" w:type="dxa"/>
            <w:shd w:val="clear" w:color="auto" w:fill="auto"/>
            <w:hideMark/>
          </w:tcPr>
          <w:p w:rsidR="00D91436" w:rsidRPr="00D91436" w:rsidRDefault="00D91436">
            <w:pPr>
              <w:pStyle w:val="a3"/>
              <w:jc w:val="both"/>
              <w:rPr>
                <w:sz w:val="21"/>
              </w:rPr>
            </w:pPr>
            <w:r w:rsidRPr="00D91436">
              <w:rPr>
                <w:rFonts w:hint="eastAsia"/>
                <w:sz w:val="21"/>
              </w:rPr>
              <w:t xml:space="preserve">基金投资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15"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949659088"/>
        </w:trPr>
        <w:tc>
          <w:tcPr>
            <w:tcW w:w="720" w:type="dxa"/>
            <w:shd w:val="clear" w:color="auto" w:fill="auto"/>
            <w:hideMark/>
          </w:tcPr>
          <w:p w:rsidR="00D91436" w:rsidRPr="00D91436" w:rsidRDefault="00D91436">
            <w:pPr>
              <w:pStyle w:val="a3"/>
              <w:jc w:val="center"/>
              <w:rPr>
                <w:sz w:val="21"/>
              </w:rPr>
            </w:pPr>
            <w:r w:rsidRPr="00D91436">
              <w:rPr>
                <w:rFonts w:hint="eastAsia"/>
                <w:sz w:val="21"/>
              </w:rPr>
              <w:lastRenderedPageBreak/>
              <w:t xml:space="preserve">3 </w:t>
            </w:r>
          </w:p>
        </w:tc>
        <w:tc>
          <w:tcPr>
            <w:tcW w:w="3975" w:type="dxa"/>
            <w:shd w:val="clear" w:color="auto" w:fill="auto"/>
            <w:hideMark/>
          </w:tcPr>
          <w:p w:rsidR="00D91436" w:rsidRPr="00D91436" w:rsidRDefault="00D91436">
            <w:pPr>
              <w:pStyle w:val="a3"/>
              <w:jc w:val="both"/>
              <w:rPr>
                <w:sz w:val="21"/>
              </w:rPr>
            </w:pPr>
            <w:r w:rsidRPr="00D91436">
              <w:rPr>
                <w:rFonts w:hint="eastAsia"/>
                <w:sz w:val="21"/>
              </w:rPr>
              <w:t xml:space="preserve">固定收益投资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3,031,490,000.00 </w:t>
            </w:r>
          </w:p>
        </w:tc>
        <w:tc>
          <w:tcPr>
            <w:tcW w:w="2415" w:type="dxa"/>
            <w:shd w:val="clear" w:color="auto" w:fill="auto"/>
            <w:hideMark/>
          </w:tcPr>
          <w:p w:rsidR="00D91436" w:rsidRPr="00D91436" w:rsidRDefault="00D91436">
            <w:pPr>
              <w:pStyle w:val="a3"/>
              <w:jc w:val="right"/>
              <w:rPr>
                <w:sz w:val="21"/>
              </w:rPr>
            </w:pPr>
            <w:r w:rsidRPr="00D91436">
              <w:rPr>
                <w:rFonts w:hint="eastAsia"/>
                <w:sz w:val="21"/>
              </w:rPr>
              <w:t xml:space="preserve">98.17 </w:t>
            </w:r>
          </w:p>
        </w:tc>
      </w:tr>
      <w:tr w:rsidR="00D91436" w:rsidRPr="00D91436" w:rsidTr="00D91436">
        <w:trPr>
          <w:divId w:val="1949659088"/>
        </w:trPr>
        <w:tc>
          <w:tcPr>
            <w:tcW w:w="720" w:type="dxa"/>
            <w:shd w:val="clear" w:color="auto" w:fill="auto"/>
            <w:hideMark/>
          </w:tcPr>
          <w:p w:rsidR="00D91436" w:rsidRPr="00D91436" w:rsidRDefault="00D91436">
            <w:pPr>
              <w:rPr>
                <w:rFonts w:ascii="宋体" w:eastAsia="宋体" w:hAnsi="宋体" w:cs="宋体"/>
                <w:szCs w:val="24"/>
              </w:rPr>
            </w:pPr>
          </w:p>
        </w:tc>
        <w:tc>
          <w:tcPr>
            <w:tcW w:w="3975" w:type="dxa"/>
            <w:shd w:val="clear" w:color="auto" w:fill="auto"/>
            <w:hideMark/>
          </w:tcPr>
          <w:p w:rsidR="00D91436" w:rsidRPr="00D91436" w:rsidRDefault="00D91436">
            <w:pPr>
              <w:pStyle w:val="a3"/>
              <w:jc w:val="both"/>
              <w:rPr>
                <w:sz w:val="21"/>
              </w:rPr>
            </w:pPr>
            <w:r w:rsidRPr="00D91436">
              <w:rPr>
                <w:rFonts w:hint="eastAsia"/>
                <w:sz w:val="21"/>
              </w:rPr>
              <w:t xml:space="preserve">其中：债券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3,031,490,000.00 </w:t>
            </w:r>
          </w:p>
        </w:tc>
        <w:tc>
          <w:tcPr>
            <w:tcW w:w="2415" w:type="dxa"/>
            <w:shd w:val="clear" w:color="auto" w:fill="auto"/>
            <w:hideMark/>
          </w:tcPr>
          <w:p w:rsidR="00D91436" w:rsidRPr="00D91436" w:rsidRDefault="00D91436">
            <w:pPr>
              <w:pStyle w:val="a3"/>
              <w:jc w:val="right"/>
              <w:rPr>
                <w:sz w:val="21"/>
              </w:rPr>
            </w:pPr>
            <w:r w:rsidRPr="00D91436">
              <w:rPr>
                <w:rFonts w:hint="eastAsia"/>
                <w:sz w:val="21"/>
              </w:rPr>
              <w:t xml:space="preserve">98.17 </w:t>
            </w:r>
          </w:p>
        </w:tc>
      </w:tr>
      <w:tr w:rsidR="00D91436" w:rsidRPr="00D91436" w:rsidTr="00D91436">
        <w:trPr>
          <w:divId w:val="1949659088"/>
        </w:trPr>
        <w:tc>
          <w:tcPr>
            <w:tcW w:w="720" w:type="dxa"/>
            <w:shd w:val="clear" w:color="auto" w:fill="auto"/>
            <w:hideMark/>
          </w:tcPr>
          <w:p w:rsidR="00D91436" w:rsidRPr="00D91436" w:rsidRDefault="00D91436">
            <w:pPr>
              <w:rPr>
                <w:rFonts w:ascii="宋体" w:eastAsia="宋体" w:hAnsi="宋体" w:cs="宋体"/>
                <w:szCs w:val="24"/>
              </w:rPr>
            </w:pPr>
          </w:p>
        </w:tc>
        <w:tc>
          <w:tcPr>
            <w:tcW w:w="3975" w:type="dxa"/>
            <w:shd w:val="clear" w:color="auto" w:fill="auto"/>
            <w:hideMark/>
          </w:tcPr>
          <w:p w:rsidR="00D91436" w:rsidRPr="00D91436" w:rsidRDefault="00D91436">
            <w:pPr>
              <w:pStyle w:val="a3"/>
              <w:jc w:val="both"/>
              <w:rPr>
                <w:sz w:val="21"/>
              </w:rPr>
            </w:pPr>
            <w:r w:rsidRPr="00D91436">
              <w:rPr>
                <w:rFonts w:hint="eastAsia"/>
                <w:sz w:val="21"/>
              </w:rPr>
              <w:t xml:space="preserve">资产支持证券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15"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949659088"/>
        </w:trPr>
        <w:tc>
          <w:tcPr>
            <w:tcW w:w="720" w:type="dxa"/>
            <w:shd w:val="clear" w:color="auto" w:fill="auto"/>
            <w:hideMark/>
          </w:tcPr>
          <w:p w:rsidR="00D91436" w:rsidRPr="00D91436" w:rsidRDefault="00D91436">
            <w:pPr>
              <w:pStyle w:val="a3"/>
              <w:jc w:val="center"/>
              <w:rPr>
                <w:sz w:val="21"/>
              </w:rPr>
            </w:pPr>
            <w:r w:rsidRPr="00D91436">
              <w:rPr>
                <w:rFonts w:hint="eastAsia"/>
                <w:sz w:val="21"/>
              </w:rPr>
              <w:t xml:space="preserve">4 </w:t>
            </w:r>
          </w:p>
        </w:tc>
        <w:tc>
          <w:tcPr>
            <w:tcW w:w="3975" w:type="dxa"/>
            <w:shd w:val="clear" w:color="auto" w:fill="auto"/>
            <w:hideMark/>
          </w:tcPr>
          <w:p w:rsidR="00D91436" w:rsidRPr="00D91436" w:rsidRDefault="00D91436">
            <w:pPr>
              <w:pStyle w:val="a3"/>
              <w:jc w:val="both"/>
              <w:rPr>
                <w:sz w:val="21"/>
              </w:rPr>
            </w:pPr>
            <w:r w:rsidRPr="00D91436">
              <w:rPr>
                <w:rFonts w:hint="eastAsia"/>
                <w:sz w:val="21"/>
              </w:rPr>
              <w:t xml:space="preserve">贵金属投资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15"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949659088"/>
        </w:trPr>
        <w:tc>
          <w:tcPr>
            <w:tcW w:w="720" w:type="dxa"/>
            <w:shd w:val="clear" w:color="auto" w:fill="auto"/>
            <w:hideMark/>
          </w:tcPr>
          <w:p w:rsidR="00D91436" w:rsidRPr="00D91436" w:rsidRDefault="00D91436">
            <w:pPr>
              <w:pStyle w:val="a3"/>
              <w:jc w:val="center"/>
              <w:rPr>
                <w:sz w:val="21"/>
              </w:rPr>
            </w:pPr>
            <w:r w:rsidRPr="00D91436">
              <w:rPr>
                <w:rFonts w:hint="eastAsia"/>
                <w:sz w:val="21"/>
              </w:rPr>
              <w:t xml:space="preserve">5 </w:t>
            </w:r>
          </w:p>
        </w:tc>
        <w:tc>
          <w:tcPr>
            <w:tcW w:w="3975" w:type="dxa"/>
            <w:shd w:val="clear" w:color="auto" w:fill="auto"/>
            <w:hideMark/>
          </w:tcPr>
          <w:p w:rsidR="00D91436" w:rsidRPr="00D91436" w:rsidRDefault="00D91436">
            <w:pPr>
              <w:pStyle w:val="a3"/>
              <w:jc w:val="both"/>
              <w:rPr>
                <w:sz w:val="21"/>
              </w:rPr>
            </w:pPr>
            <w:r w:rsidRPr="00D91436">
              <w:rPr>
                <w:rFonts w:hint="eastAsia"/>
                <w:sz w:val="21"/>
              </w:rPr>
              <w:t>金融衍生</w:t>
            </w:r>
            <w:proofErr w:type="gramStart"/>
            <w:r w:rsidRPr="00D91436">
              <w:rPr>
                <w:rFonts w:hint="eastAsia"/>
                <w:sz w:val="21"/>
              </w:rPr>
              <w:t>品投资</w:t>
            </w:r>
            <w:proofErr w:type="gramEnd"/>
            <w:r w:rsidRPr="00D91436">
              <w:rPr>
                <w:rFonts w:hint="eastAsia"/>
                <w:sz w:val="21"/>
              </w:rPr>
              <w:t xml:space="preserve">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15"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949659088"/>
        </w:trPr>
        <w:tc>
          <w:tcPr>
            <w:tcW w:w="720" w:type="dxa"/>
            <w:shd w:val="clear" w:color="auto" w:fill="auto"/>
            <w:hideMark/>
          </w:tcPr>
          <w:p w:rsidR="00D91436" w:rsidRPr="00D91436" w:rsidRDefault="00D91436">
            <w:pPr>
              <w:pStyle w:val="a3"/>
              <w:jc w:val="center"/>
              <w:rPr>
                <w:sz w:val="21"/>
              </w:rPr>
            </w:pPr>
            <w:r w:rsidRPr="00D91436">
              <w:rPr>
                <w:rFonts w:hint="eastAsia"/>
                <w:sz w:val="21"/>
              </w:rPr>
              <w:t xml:space="preserve">6 </w:t>
            </w:r>
          </w:p>
        </w:tc>
        <w:tc>
          <w:tcPr>
            <w:tcW w:w="3975" w:type="dxa"/>
            <w:shd w:val="clear" w:color="auto" w:fill="auto"/>
            <w:hideMark/>
          </w:tcPr>
          <w:p w:rsidR="00D91436" w:rsidRPr="00D91436" w:rsidRDefault="00D91436">
            <w:pPr>
              <w:pStyle w:val="a3"/>
              <w:jc w:val="both"/>
              <w:rPr>
                <w:sz w:val="21"/>
              </w:rPr>
            </w:pPr>
            <w:r w:rsidRPr="00D91436">
              <w:rPr>
                <w:rFonts w:hint="eastAsia"/>
                <w:sz w:val="21"/>
              </w:rPr>
              <w:t xml:space="preserve">买入返售金融资产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15"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949659088"/>
        </w:trPr>
        <w:tc>
          <w:tcPr>
            <w:tcW w:w="720" w:type="dxa"/>
            <w:shd w:val="clear" w:color="auto" w:fill="auto"/>
            <w:hideMark/>
          </w:tcPr>
          <w:p w:rsidR="00D91436" w:rsidRPr="00D91436" w:rsidRDefault="00D91436">
            <w:pPr>
              <w:rPr>
                <w:rFonts w:ascii="宋体" w:eastAsia="宋体" w:hAnsi="宋体" w:cs="宋体"/>
                <w:szCs w:val="24"/>
              </w:rPr>
            </w:pPr>
          </w:p>
        </w:tc>
        <w:tc>
          <w:tcPr>
            <w:tcW w:w="3975" w:type="dxa"/>
            <w:shd w:val="clear" w:color="auto" w:fill="auto"/>
            <w:hideMark/>
          </w:tcPr>
          <w:p w:rsidR="00D91436" w:rsidRPr="00D91436" w:rsidRDefault="00D91436">
            <w:pPr>
              <w:pStyle w:val="a3"/>
              <w:jc w:val="both"/>
              <w:rPr>
                <w:sz w:val="21"/>
              </w:rPr>
            </w:pPr>
            <w:r w:rsidRPr="00D91436">
              <w:rPr>
                <w:rFonts w:hint="eastAsia"/>
                <w:sz w:val="21"/>
              </w:rPr>
              <w:t xml:space="preserve">其中：买断式回购的买入返售金融资产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15"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949659088"/>
        </w:trPr>
        <w:tc>
          <w:tcPr>
            <w:tcW w:w="720" w:type="dxa"/>
            <w:shd w:val="clear" w:color="auto" w:fill="auto"/>
            <w:hideMark/>
          </w:tcPr>
          <w:p w:rsidR="00D91436" w:rsidRPr="00D91436" w:rsidRDefault="00D91436">
            <w:pPr>
              <w:pStyle w:val="a3"/>
              <w:jc w:val="center"/>
              <w:rPr>
                <w:sz w:val="21"/>
              </w:rPr>
            </w:pPr>
            <w:r w:rsidRPr="00D91436">
              <w:rPr>
                <w:rFonts w:hint="eastAsia"/>
                <w:sz w:val="21"/>
              </w:rPr>
              <w:t xml:space="preserve">7 </w:t>
            </w:r>
          </w:p>
        </w:tc>
        <w:tc>
          <w:tcPr>
            <w:tcW w:w="3975" w:type="dxa"/>
            <w:shd w:val="clear" w:color="auto" w:fill="auto"/>
            <w:hideMark/>
          </w:tcPr>
          <w:p w:rsidR="00D91436" w:rsidRPr="00D91436" w:rsidRDefault="00D91436">
            <w:pPr>
              <w:pStyle w:val="a3"/>
              <w:jc w:val="both"/>
              <w:rPr>
                <w:sz w:val="21"/>
              </w:rPr>
            </w:pPr>
            <w:r w:rsidRPr="00D91436">
              <w:rPr>
                <w:rFonts w:hint="eastAsia"/>
                <w:sz w:val="21"/>
              </w:rPr>
              <w:t xml:space="preserve">银行存款和结算备付金合计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3,171,523.53 </w:t>
            </w:r>
          </w:p>
        </w:tc>
        <w:tc>
          <w:tcPr>
            <w:tcW w:w="2415" w:type="dxa"/>
            <w:shd w:val="clear" w:color="auto" w:fill="auto"/>
            <w:hideMark/>
          </w:tcPr>
          <w:p w:rsidR="00D91436" w:rsidRPr="00D91436" w:rsidRDefault="00D91436">
            <w:pPr>
              <w:pStyle w:val="a3"/>
              <w:jc w:val="right"/>
              <w:rPr>
                <w:sz w:val="21"/>
              </w:rPr>
            </w:pPr>
            <w:r w:rsidRPr="00D91436">
              <w:rPr>
                <w:rFonts w:hint="eastAsia"/>
                <w:sz w:val="21"/>
              </w:rPr>
              <w:t xml:space="preserve">0.10 </w:t>
            </w:r>
          </w:p>
        </w:tc>
      </w:tr>
      <w:tr w:rsidR="00D91436" w:rsidRPr="00D91436" w:rsidTr="00D91436">
        <w:trPr>
          <w:divId w:val="1949659088"/>
        </w:trPr>
        <w:tc>
          <w:tcPr>
            <w:tcW w:w="720" w:type="dxa"/>
            <w:shd w:val="clear" w:color="auto" w:fill="auto"/>
            <w:hideMark/>
          </w:tcPr>
          <w:p w:rsidR="00D91436" w:rsidRPr="00D91436" w:rsidRDefault="00D91436">
            <w:pPr>
              <w:pStyle w:val="a3"/>
              <w:jc w:val="center"/>
              <w:rPr>
                <w:sz w:val="21"/>
              </w:rPr>
            </w:pPr>
            <w:r w:rsidRPr="00D91436">
              <w:rPr>
                <w:rFonts w:hint="eastAsia"/>
                <w:sz w:val="21"/>
              </w:rPr>
              <w:t xml:space="preserve">8 </w:t>
            </w:r>
          </w:p>
        </w:tc>
        <w:tc>
          <w:tcPr>
            <w:tcW w:w="3975" w:type="dxa"/>
            <w:shd w:val="clear" w:color="auto" w:fill="auto"/>
            <w:hideMark/>
          </w:tcPr>
          <w:p w:rsidR="00D91436" w:rsidRPr="00D91436" w:rsidRDefault="00D91436">
            <w:pPr>
              <w:pStyle w:val="a3"/>
              <w:jc w:val="both"/>
              <w:rPr>
                <w:sz w:val="21"/>
              </w:rPr>
            </w:pPr>
            <w:r w:rsidRPr="00D91436">
              <w:rPr>
                <w:rFonts w:hint="eastAsia"/>
                <w:sz w:val="21"/>
              </w:rPr>
              <w:t xml:space="preserve">其他各项资产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53,430,413.30 </w:t>
            </w:r>
          </w:p>
        </w:tc>
        <w:tc>
          <w:tcPr>
            <w:tcW w:w="2415" w:type="dxa"/>
            <w:shd w:val="clear" w:color="auto" w:fill="auto"/>
            <w:hideMark/>
          </w:tcPr>
          <w:p w:rsidR="00D91436" w:rsidRPr="00D91436" w:rsidRDefault="00D91436">
            <w:pPr>
              <w:pStyle w:val="a3"/>
              <w:jc w:val="right"/>
              <w:rPr>
                <w:sz w:val="21"/>
              </w:rPr>
            </w:pPr>
            <w:r w:rsidRPr="00D91436">
              <w:rPr>
                <w:rFonts w:hint="eastAsia"/>
                <w:sz w:val="21"/>
              </w:rPr>
              <w:t xml:space="preserve">1.73 </w:t>
            </w:r>
          </w:p>
        </w:tc>
      </w:tr>
      <w:tr w:rsidR="00D91436" w:rsidRPr="00D91436" w:rsidTr="00D91436">
        <w:trPr>
          <w:divId w:val="1949659088"/>
        </w:trPr>
        <w:tc>
          <w:tcPr>
            <w:tcW w:w="720" w:type="dxa"/>
            <w:shd w:val="clear" w:color="auto" w:fill="auto"/>
            <w:hideMark/>
          </w:tcPr>
          <w:p w:rsidR="00D91436" w:rsidRPr="00D91436" w:rsidRDefault="00D91436">
            <w:pPr>
              <w:pStyle w:val="a3"/>
              <w:jc w:val="center"/>
              <w:rPr>
                <w:sz w:val="21"/>
              </w:rPr>
            </w:pPr>
            <w:r w:rsidRPr="00D91436">
              <w:rPr>
                <w:rFonts w:hint="eastAsia"/>
                <w:sz w:val="21"/>
              </w:rPr>
              <w:t xml:space="preserve">9 </w:t>
            </w:r>
          </w:p>
        </w:tc>
        <w:tc>
          <w:tcPr>
            <w:tcW w:w="3975" w:type="dxa"/>
            <w:shd w:val="clear" w:color="auto" w:fill="auto"/>
            <w:hideMark/>
          </w:tcPr>
          <w:p w:rsidR="00D91436" w:rsidRPr="00D91436" w:rsidRDefault="00D91436">
            <w:pPr>
              <w:pStyle w:val="a3"/>
              <w:jc w:val="both"/>
              <w:rPr>
                <w:sz w:val="21"/>
              </w:rPr>
            </w:pPr>
            <w:r w:rsidRPr="00D91436">
              <w:rPr>
                <w:rFonts w:hint="eastAsia"/>
                <w:sz w:val="21"/>
              </w:rPr>
              <w:t xml:space="preserve">合计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3,088,091,936.83 </w:t>
            </w:r>
          </w:p>
        </w:tc>
        <w:tc>
          <w:tcPr>
            <w:tcW w:w="2415" w:type="dxa"/>
            <w:shd w:val="clear" w:color="auto" w:fill="auto"/>
            <w:hideMark/>
          </w:tcPr>
          <w:p w:rsidR="00D91436" w:rsidRPr="00D91436" w:rsidRDefault="00D91436">
            <w:pPr>
              <w:pStyle w:val="a3"/>
              <w:jc w:val="right"/>
              <w:rPr>
                <w:sz w:val="21"/>
              </w:rPr>
            </w:pPr>
            <w:r w:rsidRPr="00D91436">
              <w:rPr>
                <w:rFonts w:hint="eastAsia"/>
                <w:sz w:val="21"/>
              </w:rPr>
              <w:t xml:space="preserve">100.00 </w:t>
            </w:r>
          </w:p>
        </w:tc>
      </w:tr>
    </w:tbl>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2</w:t>
      </w:r>
      <w:r w:rsidR="00401648">
        <w:rPr>
          <w:sz w:val="21"/>
          <w:szCs w:val="21"/>
        </w:rPr>
        <w:t xml:space="preserve"> </w:t>
      </w:r>
      <w:r w:rsidRPr="00D91436">
        <w:rPr>
          <w:rFonts w:hint="eastAsia"/>
          <w:sz w:val="21"/>
          <w:szCs w:val="21"/>
        </w:rPr>
        <w:t xml:space="preserve">报告期末按行业分类的股票投资组合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 xml:space="preserve">本基金本报告期末未持有股票。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3</w:t>
      </w:r>
      <w:r w:rsidR="00401648">
        <w:rPr>
          <w:sz w:val="21"/>
          <w:szCs w:val="21"/>
        </w:rPr>
        <w:t xml:space="preserve"> </w:t>
      </w:r>
      <w:r w:rsidRPr="00D91436">
        <w:rPr>
          <w:rFonts w:hint="eastAsia"/>
          <w:sz w:val="21"/>
          <w:szCs w:val="21"/>
        </w:rPr>
        <w:t xml:space="preserve">报告期末按公允价值占基金资产净值比例大小排序的前十名股票投资明细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 xml:space="preserve">本基金本报告期末未持有股票。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4</w:t>
      </w:r>
      <w:r w:rsidR="00401648">
        <w:rPr>
          <w:sz w:val="21"/>
          <w:szCs w:val="21"/>
        </w:rPr>
        <w:t xml:space="preserve"> </w:t>
      </w:r>
      <w:r w:rsidRPr="00D91436">
        <w:rPr>
          <w:rFonts w:hint="eastAsia"/>
          <w:sz w:val="21"/>
          <w:szCs w:val="21"/>
        </w:rPr>
        <w:t xml:space="preserve">报告期末按债券品种分类的债券投资组合 </w:t>
      </w:r>
    </w:p>
    <w:tbl>
      <w:tblPr>
        <w:tblStyle w:val="a8"/>
        <w:tblW w:w="9075" w:type="dxa"/>
        <w:tblLook w:val="04A0" w:firstRow="1" w:lastRow="0" w:firstColumn="1" w:lastColumn="0" w:noHBand="0" w:noVBand="1"/>
      </w:tblPr>
      <w:tblGrid>
        <w:gridCol w:w="706"/>
        <w:gridCol w:w="2134"/>
        <w:gridCol w:w="3831"/>
        <w:gridCol w:w="2404"/>
      </w:tblGrid>
      <w:tr w:rsidR="00D91436" w:rsidRPr="00D91436" w:rsidTr="00D91436">
        <w:trPr>
          <w:divId w:val="20324795"/>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序号 </w:t>
            </w:r>
          </w:p>
        </w:tc>
        <w:tc>
          <w:tcPr>
            <w:tcW w:w="2130" w:type="dxa"/>
            <w:shd w:val="clear" w:color="auto" w:fill="auto"/>
            <w:hideMark/>
          </w:tcPr>
          <w:p w:rsidR="00D91436" w:rsidRPr="00D91436" w:rsidRDefault="00D91436">
            <w:pPr>
              <w:pStyle w:val="a3"/>
              <w:jc w:val="center"/>
              <w:rPr>
                <w:sz w:val="21"/>
              </w:rPr>
            </w:pPr>
            <w:r w:rsidRPr="00D91436">
              <w:rPr>
                <w:rFonts w:hint="eastAsia"/>
                <w:sz w:val="21"/>
              </w:rPr>
              <w:t xml:space="preserve">债券品种 </w:t>
            </w:r>
          </w:p>
        </w:tc>
        <w:tc>
          <w:tcPr>
            <w:tcW w:w="3825" w:type="dxa"/>
            <w:shd w:val="clear" w:color="auto" w:fill="auto"/>
            <w:hideMark/>
          </w:tcPr>
          <w:p w:rsidR="00D91436" w:rsidRPr="00D91436" w:rsidRDefault="00D91436">
            <w:pPr>
              <w:pStyle w:val="a3"/>
              <w:jc w:val="center"/>
              <w:rPr>
                <w:sz w:val="21"/>
              </w:rPr>
            </w:pPr>
            <w:r w:rsidRPr="00D91436">
              <w:rPr>
                <w:rFonts w:hint="eastAsia"/>
                <w:sz w:val="21"/>
              </w:rPr>
              <w:t xml:space="preserve">公允价值(元) </w:t>
            </w:r>
          </w:p>
        </w:tc>
        <w:tc>
          <w:tcPr>
            <w:tcW w:w="2400" w:type="dxa"/>
            <w:shd w:val="clear" w:color="auto" w:fill="auto"/>
            <w:hideMark/>
          </w:tcPr>
          <w:p w:rsidR="00D91436" w:rsidRPr="00D91436" w:rsidRDefault="00D91436">
            <w:pPr>
              <w:pStyle w:val="a3"/>
              <w:jc w:val="center"/>
              <w:rPr>
                <w:sz w:val="21"/>
              </w:rPr>
            </w:pPr>
            <w:r w:rsidRPr="00D91436">
              <w:rPr>
                <w:rFonts w:hint="eastAsia"/>
                <w:sz w:val="21"/>
              </w:rPr>
              <w:t xml:space="preserve">占基金资产净值比例(％) </w:t>
            </w:r>
          </w:p>
        </w:tc>
      </w:tr>
      <w:tr w:rsidR="00D91436" w:rsidRPr="00D91436" w:rsidTr="00D91436">
        <w:trPr>
          <w:divId w:val="20324795"/>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1 </w:t>
            </w:r>
          </w:p>
        </w:tc>
        <w:tc>
          <w:tcPr>
            <w:tcW w:w="2130" w:type="dxa"/>
            <w:shd w:val="clear" w:color="auto" w:fill="auto"/>
            <w:hideMark/>
          </w:tcPr>
          <w:p w:rsidR="00D91436" w:rsidRPr="00D91436" w:rsidRDefault="00D91436">
            <w:pPr>
              <w:pStyle w:val="a3"/>
              <w:jc w:val="both"/>
              <w:rPr>
                <w:sz w:val="21"/>
              </w:rPr>
            </w:pPr>
            <w:r w:rsidRPr="00D91436">
              <w:rPr>
                <w:rFonts w:hint="eastAsia"/>
                <w:sz w:val="21"/>
              </w:rPr>
              <w:t xml:space="preserve">国家债券 </w:t>
            </w:r>
          </w:p>
        </w:tc>
        <w:tc>
          <w:tcPr>
            <w:tcW w:w="3825"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00"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20324795"/>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2 </w:t>
            </w:r>
          </w:p>
        </w:tc>
        <w:tc>
          <w:tcPr>
            <w:tcW w:w="2130" w:type="dxa"/>
            <w:shd w:val="clear" w:color="auto" w:fill="auto"/>
            <w:hideMark/>
          </w:tcPr>
          <w:p w:rsidR="00D91436" w:rsidRPr="00D91436" w:rsidRDefault="00D91436">
            <w:pPr>
              <w:pStyle w:val="a3"/>
              <w:jc w:val="both"/>
              <w:rPr>
                <w:sz w:val="21"/>
              </w:rPr>
            </w:pPr>
            <w:r w:rsidRPr="00D91436">
              <w:rPr>
                <w:rFonts w:hint="eastAsia"/>
                <w:sz w:val="21"/>
              </w:rPr>
              <w:t xml:space="preserve">央行票据 </w:t>
            </w:r>
          </w:p>
        </w:tc>
        <w:tc>
          <w:tcPr>
            <w:tcW w:w="3825"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00"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20324795"/>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3 </w:t>
            </w:r>
          </w:p>
        </w:tc>
        <w:tc>
          <w:tcPr>
            <w:tcW w:w="2130" w:type="dxa"/>
            <w:shd w:val="clear" w:color="auto" w:fill="auto"/>
            <w:hideMark/>
          </w:tcPr>
          <w:p w:rsidR="00D91436" w:rsidRPr="00D91436" w:rsidRDefault="00D91436">
            <w:pPr>
              <w:pStyle w:val="a3"/>
              <w:jc w:val="both"/>
              <w:rPr>
                <w:sz w:val="21"/>
              </w:rPr>
            </w:pPr>
            <w:r w:rsidRPr="00D91436">
              <w:rPr>
                <w:rFonts w:hint="eastAsia"/>
                <w:sz w:val="21"/>
              </w:rPr>
              <w:t xml:space="preserve">金融债券 </w:t>
            </w:r>
          </w:p>
        </w:tc>
        <w:tc>
          <w:tcPr>
            <w:tcW w:w="3825" w:type="dxa"/>
            <w:shd w:val="clear" w:color="auto" w:fill="auto"/>
            <w:hideMark/>
          </w:tcPr>
          <w:p w:rsidR="00D91436" w:rsidRPr="00D91436" w:rsidRDefault="00D91436">
            <w:pPr>
              <w:pStyle w:val="a3"/>
              <w:jc w:val="right"/>
              <w:rPr>
                <w:sz w:val="21"/>
              </w:rPr>
            </w:pPr>
            <w:r w:rsidRPr="00D91436">
              <w:rPr>
                <w:rFonts w:hint="eastAsia"/>
                <w:sz w:val="21"/>
              </w:rPr>
              <w:t xml:space="preserve">2,020,498,000.00 </w:t>
            </w:r>
          </w:p>
        </w:tc>
        <w:tc>
          <w:tcPr>
            <w:tcW w:w="2400" w:type="dxa"/>
            <w:shd w:val="clear" w:color="auto" w:fill="auto"/>
            <w:hideMark/>
          </w:tcPr>
          <w:p w:rsidR="00D91436" w:rsidRPr="00D91436" w:rsidRDefault="00D91436">
            <w:pPr>
              <w:pStyle w:val="a3"/>
              <w:jc w:val="right"/>
              <w:rPr>
                <w:sz w:val="21"/>
              </w:rPr>
            </w:pPr>
            <w:r w:rsidRPr="00D91436">
              <w:rPr>
                <w:rFonts w:hint="eastAsia"/>
                <w:sz w:val="21"/>
              </w:rPr>
              <w:t xml:space="preserve">90.11 </w:t>
            </w:r>
          </w:p>
        </w:tc>
      </w:tr>
      <w:tr w:rsidR="00D91436" w:rsidRPr="00D91436" w:rsidTr="00D91436">
        <w:trPr>
          <w:divId w:val="20324795"/>
        </w:trPr>
        <w:tc>
          <w:tcPr>
            <w:tcW w:w="705" w:type="dxa"/>
            <w:shd w:val="clear" w:color="auto" w:fill="auto"/>
            <w:hideMark/>
          </w:tcPr>
          <w:p w:rsidR="00D91436" w:rsidRPr="00D91436" w:rsidRDefault="00D91436">
            <w:pPr>
              <w:rPr>
                <w:rFonts w:ascii="宋体" w:eastAsia="宋体" w:hAnsi="宋体" w:cs="宋体"/>
                <w:szCs w:val="24"/>
              </w:rPr>
            </w:pPr>
          </w:p>
        </w:tc>
        <w:tc>
          <w:tcPr>
            <w:tcW w:w="2130" w:type="dxa"/>
            <w:shd w:val="clear" w:color="auto" w:fill="auto"/>
            <w:hideMark/>
          </w:tcPr>
          <w:p w:rsidR="00D91436" w:rsidRPr="00D91436" w:rsidRDefault="00D91436">
            <w:pPr>
              <w:pStyle w:val="a3"/>
              <w:jc w:val="both"/>
              <w:rPr>
                <w:sz w:val="21"/>
              </w:rPr>
            </w:pPr>
            <w:r w:rsidRPr="00D91436">
              <w:rPr>
                <w:rFonts w:hint="eastAsia"/>
                <w:sz w:val="21"/>
              </w:rPr>
              <w:t xml:space="preserve">其中：政策性金融债 </w:t>
            </w:r>
          </w:p>
        </w:tc>
        <w:tc>
          <w:tcPr>
            <w:tcW w:w="3825" w:type="dxa"/>
            <w:shd w:val="clear" w:color="auto" w:fill="auto"/>
            <w:hideMark/>
          </w:tcPr>
          <w:p w:rsidR="00D91436" w:rsidRPr="00D91436" w:rsidRDefault="00D91436">
            <w:pPr>
              <w:pStyle w:val="a3"/>
              <w:jc w:val="right"/>
              <w:rPr>
                <w:sz w:val="21"/>
              </w:rPr>
            </w:pPr>
            <w:r w:rsidRPr="00D91436">
              <w:rPr>
                <w:rFonts w:hint="eastAsia"/>
                <w:sz w:val="21"/>
              </w:rPr>
              <w:t xml:space="preserve">1,242,541,000.00 </w:t>
            </w:r>
          </w:p>
        </w:tc>
        <w:tc>
          <w:tcPr>
            <w:tcW w:w="2400" w:type="dxa"/>
            <w:shd w:val="clear" w:color="auto" w:fill="auto"/>
            <w:hideMark/>
          </w:tcPr>
          <w:p w:rsidR="00D91436" w:rsidRPr="00D91436" w:rsidRDefault="00D91436">
            <w:pPr>
              <w:pStyle w:val="a3"/>
              <w:jc w:val="right"/>
              <w:rPr>
                <w:sz w:val="21"/>
              </w:rPr>
            </w:pPr>
            <w:r w:rsidRPr="00D91436">
              <w:rPr>
                <w:rFonts w:hint="eastAsia"/>
                <w:sz w:val="21"/>
              </w:rPr>
              <w:t xml:space="preserve">55.42 </w:t>
            </w:r>
          </w:p>
        </w:tc>
      </w:tr>
      <w:tr w:rsidR="00D91436" w:rsidRPr="00D91436" w:rsidTr="00D91436">
        <w:trPr>
          <w:divId w:val="20324795"/>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4 </w:t>
            </w:r>
          </w:p>
        </w:tc>
        <w:tc>
          <w:tcPr>
            <w:tcW w:w="2130" w:type="dxa"/>
            <w:shd w:val="clear" w:color="auto" w:fill="auto"/>
            <w:hideMark/>
          </w:tcPr>
          <w:p w:rsidR="00D91436" w:rsidRPr="00D91436" w:rsidRDefault="00D91436">
            <w:pPr>
              <w:pStyle w:val="a3"/>
              <w:jc w:val="both"/>
              <w:rPr>
                <w:sz w:val="21"/>
              </w:rPr>
            </w:pPr>
            <w:r w:rsidRPr="00D91436">
              <w:rPr>
                <w:rFonts w:hint="eastAsia"/>
                <w:sz w:val="21"/>
              </w:rPr>
              <w:t xml:space="preserve">企业债券 </w:t>
            </w:r>
          </w:p>
        </w:tc>
        <w:tc>
          <w:tcPr>
            <w:tcW w:w="3825"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00"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20324795"/>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5 </w:t>
            </w:r>
          </w:p>
        </w:tc>
        <w:tc>
          <w:tcPr>
            <w:tcW w:w="2130" w:type="dxa"/>
            <w:shd w:val="clear" w:color="auto" w:fill="auto"/>
            <w:hideMark/>
          </w:tcPr>
          <w:p w:rsidR="00D91436" w:rsidRPr="00D91436" w:rsidRDefault="00D91436">
            <w:pPr>
              <w:pStyle w:val="a3"/>
              <w:jc w:val="both"/>
              <w:rPr>
                <w:sz w:val="21"/>
              </w:rPr>
            </w:pPr>
            <w:r w:rsidRPr="00D91436">
              <w:rPr>
                <w:rFonts w:hint="eastAsia"/>
                <w:sz w:val="21"/>
              </w:rPr>
              <w:t>企业短期融资</w:t>
            </w:r>
            <w:proofErr w:type="gramStart"/>
            <w:r w:rsidRPr="00D91436">
              <w:rPr>
                <w:rFonts w:hint="eastAsia"/>
                <w:sz w:val="21"/>
              </w:rPr>
              <w:t>券</w:t>
            </w:r>
            <w:proofErr w:type="gramEnd"/>
            <w:r w:rsidRPr="00D91436">
              <w:rPr>
                <w:rFonts w:hint="eastAsia"/>
                <w:sz w:val="21"/>
              </w:rPr>
              <w:t xml:space="preserve"> </w:t>
            </w:r>
          </w:p>
        </w:tc>
        <w:tc>
          <w:tcPr>
            <w:tcW w:w="3825" w:type="dxa"/>
            <w:shd w:val="clear" w:color="auto" w:fill="auto"/>
            <w:hideMark/>
          </w:tcPr>
          <w:p w:rsidR="00D91436" w:rsidRPr="00D91436" w:rsidRDefault="00D91436">
            <w:pPr>
              <w:pStyle w:val="a3"/>
              <w:jc w:val="right"/>
              <w:rPr>
                <w:sz w:val="21"/>
              </w:rPr>
            </w:pPr>
            <w:r w:rsidRPr="00D91436">
              <w:rPr>
                <w:rFonts w:hint="eastAsia"/>
                <w:sz w:val="21"/>
              </w:rPr>
              <w:t xml:space="preserve">341,262,000.00 </w:t>
            </w:r>
          </w:p>
        </w:tc>
        <w:tc>
          <w:tcPr>
            <w:tcW w:w="2400" w:type="dxa"/>
            <w:shd w:val="clear" w:color="auto" w:fill="auto"/>
            <w:hideMark/>
          </w:tcPr>
          <w:p w:rsidR="00D91436" w:rsidRPr="00D91436" w:rsidRDefault="00D91436">
            <w:pPr>
              <w:pStyle w:val="a3"/>
              <w:jc w:val="right"/>
              <w:rPr>
                <w:sz w:val="21"/>
              </w:rPr>
            </w:pPr>
            <w:r w:rsidRPr="00D91436">
              <w:rPr>
                <w:rFonts w:hint="eastAsia"/>
                <w:sz w:val="21"/>
              </w:rPr>
              <w:t xml:space="preserve">15.22 </w:t>
            </w:r>
          </w:p>
        </w:tc>
      </w:tr>
      <w:tr w:rsidR="00D91436" w:rsidRPr="00D91436" w:rsidTr="00D91436">
        <w:trPr>
          <w:divId w:val="20324795"/>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6 </w:t>
            </w:r>
          </w:p>
        </w:tc>
        <w:tc>
          <w:tcPr>
            <w:tcW w:w="2130" w:type="dxa"/>
            <w:shd w:val="clear" w:color="auto" w:fill="auto"/>
            <w:hideMark/>
          </w:tcPr>
          <w:p w:rsidR="00D91436" w:rsidRPr="00D91436" w:rsidRDefault="00D91436">
            <w:pPr>
              <w:pStyle w:val="a3"/>
              <w:jc w:val="both"/>
              <w:rPr>
                <w:sz w:val="21"/>
              </w:rPr>
            </w:pPr>
            <w:r w:rsidRPr="00D91436">
              <w:rPr>
                <w:rFonts w:hint="eastAsia"/>
                <w:sz w:val="21"/>
              </w:rPr>
              <w:t xml:space="preserve">中期票据 </w:t>
            </w:r>
          </w:p>
        </w:tc>
        <w:tc>
          <w:tcPr>
            <w:tcW w:w="3825" w:type="dxa"/>
            <w:shd w:val="clear" w:color="auto" w:fill="auto"/>
            <w:hideMark/>
          </w:tcPr>
          <w:p w:rsidR="00D91436" w:rsidRPr="00D91436" w:rsidRDefault="00D91436">
            <w:pPr>
              <w:pStyle w:val="a3"/>
              <w:jc w:val="right"/>
              <w:rPr>
                <w:sz w:val="21"/>
              </w:rPr>
            </w:pPr>
            <w:r w:rsidRPr="00D91436">
              <w:rPr>
                <w:rFonts w:hint="eastAsia"/>
                <w:sz w:val="21"/>
              </w:rPr>
              <w:t xml:space="preserve">669,730,000.00 </w:t>
            </w:r>
          </w:p>
        </w:tc>
        <w:tc>
          <w:tcPr>
            <w:tcW w:w="2400" w:type="dxa"/>
            <w:shd w:val="clear" w:color="auto" w:fill="auto"/>
            <w:hideMark/>
          </w:tcPr>
          <w:p w:rsidR="00D91436" w:rsidRPr="00D91436" w:rsidRDefault="00D91436">
            <w:pPr>
              <w:pStyle w:val="a3"/>
              <w:jc w:val="right"/>
              <w:rPr>
                <w:sz w:val="21"/>
              </w:rPr>
            </w:pPr>
            <w:r w:rsidRPr="00D91436">
              <w:rPr>
                <w:rFonts w:hint="eastAsia"/>
                <w:sz w:val="21"/>
              </w:rPr>
              <w:t xml:space="preserve">29.87 </w:t>
            </w:r>
          </w:p>
        </w:tc>
      </w:tr>
      <w:tr w:rsidR="00D91436" w:rsidRPr="00D91436" w:rsidTr="00D91436">
        <w:trPr>
          <w:divId w:val="20324795"/>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7 </w:t>
            </w:r>
          </w:p>
        </w:tc>
        <w:tc>
          <w:tcPr>
            <w:tcW w:w="2130" w:type="dxa"/>
            <w:shd w:val="clear" w:color="auto" w:fill="auto"/>
            <w:hideMark/>
          </w:tcPr>
          <w:p w:rsidR="00D91436" w:rsidRPr="00D91436" w:rsidRDefault="00D91436">
            <w:pPr>
              <w:pStyle w:val="a3"/>
              <w:jc w:val="both"/>
              <w:rPr>
                <w:sz w:val="21"/>
              </w:rPr>
            </w:pPr>
            <w:r w:rsidRPr="00D91436">
              <w:rPr>
                <w:rFonts w:hint="eastAsia"/>
                <w:sz w:val="21"/>
              </w:rPr>
              <w:t xml:space="preserve">可转债（可交换债） </w:t>
            </w:r>
          </w:p>
        </w:tc>
        <w:tc>
          <w:tcPr>
            <w:tcW w:w="3825"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00"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20324795"/>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8 </w:t>
            </w:r>
          </w:p>
        </w:tc>
        <w:tc>
          <w:tcPr>
            <w:tcW w:w="2130" w:type="dxa"/>
            <w:shd w:val="clear" w:color="auto" w:fill="auto"/>
            <w:hideMark/>
          </w:tcPr>
          <w:p w:rsidR="00D91436" w:rsidRPr="00D91436" w:rsidRDefault="00D91436">
            <w:pPr>
              <w:pStyle w:val="a3"/>
              <w:jc w:val="both"/>
              <w:rPr>
                <w:sz w:val="21"/>
              </w:rPr>
            </w:pPr>
            <w:r w:rsidRPr="00D91436">
              <w:rPr>
                <w:rFonts w:hint="eastAsia"/>
                <w:sz w:val="21"/>
              </w:rPr>
              <w:t xml:space="preserve">同业存单 </w:t>
            </w:r>
          </w:p>
        </w:tc>
        <w:tc>
          <w:tcPr>
            <w:tcW w:w="3825"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00"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20324795"/>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9 </w:t>
            </w:r>
          </w:p>
        </w:tc>
        <w:tc>
          <w:tcPr>
            <w:tcW w:w="2130" w:type="dxa"/>
            <w:shd w:val="clear" w:color="auto" w:fill="auto"/>
            <w:hideMark/>
          </w:tcPr>
          <w:p w:rsidR="00D91436" w:rsidRPr="00D91436" w:rsidRDefault="00D91436">
            <w:pPr>
              <w:pStyle w:val="a3"/>
              <w:jc w:val="both"/>
              <w:rPr>
                <w:sz w:val="21"/>
              </w:rPr>
            </w:pPr>
            <w:r w:rsidRPr="00D91436">
              <w:rPr>
                <w:rFonts w:hint="eastAsia"/>
                <w:sz w:val="21"/>
              </w:rPr>
              <w:t xml:space="preserve">其他 </w:t>
            </w:r>
          </w:p>
        </w:tc>
        <w:tc>
          <w:tcPr>
            <w:tcW w:w="3825" w:type="dxa"/>
            <w:shd w:val="clear" w:color="auto" w:fill="auto"/>
            <w:hideMark/>
          </w:tcPr>
          <w:p w:rsidR="00D91436" w:rsidRPr="00D91436" w:rsidRDefault="00D91436">
            <w:pPr>
              <w:pStyle w:val="a3"/>
              <w:jc w:val="right"/>
              <w:rPr>
                <w:sz w:val="21"/>
              </w:rPr>
            </w:pPr>
            <w:r w:rsidRPr="00D91436">
              <w:rPr>
                <w:rFonts w:hint="eastAsia"/>
                <w:sz w:val="21"/>
              </w:rPr>
              <w:t xml:space="preserve">- </w:t>
            </w:r>
          </w:p>
        </w:tc>
        <w:tc>
          <w:tcPr>
            <w:tcW w:w="2400"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20324795"/>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10 </w:t>
            </w:r>
          </w:p>
        </w:tc>
        <w:tc>
          <w:tcPr>
            <w:tcW w:w="2130" w:type="dxa"/>
            <w:shd w:val="clear" w:color="auto" w:fill="auto"/>
            <w:hideMark/>
          </w:tcPr>
          <w:p w:rsidR="00D91436" w:rsidRPr="00D91436" w:rsidRDefault="00D91436">
            <w:pPr>
              <w:pStyle w:val="a3"/>
              <w:jc w:val="both"/>
              <w:rPr>
                <w:sz w:val="21"/>
              </w:rPr>
            </w:pPr>
            <w:r w:rsidRPr="00D91436">
              <w:rPr>
                <w:rFonts w:hint="eastAsia"/>
                <w:sz w:val="21"/>
              </w:rPr>
              <w:t xml:space="preserve">合计 </w:t>
            </w:r>
          </w:p>
        </w:tc>
        <w:tc>
          <w:tcPr>
            <w:tcW w:w="3825" w:type="dxa"/>
            <w:shd w:val="clear" w:color="auto" w:fill="auto"/>
            <w:hideMark/>
          </w:tcPr>
          <w:p w:rsidR="00D91436" w:rsidRPr="00D91436" w:rsidRDefault="00D91436">
            <w:pPr>
              <w:pStyle w:val="a3"/>
              <w:jc w:val="right"/>
              <w:rPr>
                <w:sz w:val="21"/>
              </w:rPr>
            </w:pPr>
            <w:r w:rsidRPr="00D91436">
              <w:rPr>
                <w:rFonts w:hint="eastAsia"/>
                <w:sz w:val="21"/>
              </w:rPr>
              <w:t xml:space="preserve">3,031,490,000.00 </w:t>
            </w:r>
          </w:p>
        </w:tc>
        <w:tc>
          <w:tcPr>
            <w:tcW w:w="2400" w:type="dxa"/>
            <w:shd w:val="clear" w:color="auto" w:fill="auto"/>
            <w:hideMark/>
          </w:tcPr>
          <w:p w:rsidR="00D91436" w:rsidRPr="00D91436" w:rsidRDefault="00D91436">
            <w:pPr>
              <w:pStyle w:val="a3"/>
              <w:jc w:val="right"/>
              <w:rPr>
                <w:sz w:val="21"/>
              </w:rPr>
            </w:pPr>
            <w:r w:rsidRPr="00D91436">
              <w:rPr>
                <w:rFonts w:hint="eastAsia"/>
                <w:sz w:val="21"/>
              </w:rPr>
              <w:t xml:space="preserve">135.20 </w:t>
            </w:r>
          </w:p>
        </w:tc>
      </w:tr>
    </w:tbl>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5</w:t>
      </w:r>
      <w:r w:rsidR="00401648">
        <w:rPr>
          <w:sz w:val="21"/>
          <w:szCs w:val="21"/>
        </w:rPr>
        <w:t xml:space="preserve"> </w:t>
      </w:r>
      <w:r w:rsidRPr="00D91436">
        <w:rPr>
          <w:rFonts w:hint="eastAsia"/>
          <w:sz w:val="21"/>
          <w:szCs w:val="21"/>
        </w:rPr>
        <w:t xml:space="preserve">报告期末按公允价值占基金资产净值比例大小排序的前五名债券投资明细 </w:t>
      </w:r>
    </w:p>
    <w:tbl>
      <w:tblPr>
        <w:tblStyle w:val="a8"/>
        <w:tblW w:w="0" w:type="auto"/>
        <w:tblLook w:val="04A0" w:firstRow="1" w:lastRow="0" w:firstColumn="1" w:lastColumn="0" w:noHBand="0" w:noVBand="1"/>
      </w:tblPr>
      <w:tblGrid>
        <w:gridCol w:w="663"/>
        <w:gridCol w:w="1112"/>
        <w:gridCol w:w="1507"/>
        <w:gridCol w:w="1859"/>
        <w:gridCol w:w="1936"/>
        <w:gridCol w:w="1439"/>
      </w:tblGrid>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序号 </w:t>
            </w:r>
          </w:p>
        </w:tc>
        <w:tc>
          <w:tcPr>
            <w:tcW w:w="1140" w:type="dxa"/>
            <w:shd w:val="clear" w:color="auto" w:fill="auto"/>
            <w:hideMark/>
          </w:tcPr>
          <w:p w:rsidR="00D91436" w:rsidRPr="00D91436" w:rsidRDefault="00D91436">
            <w:pPr>
              <w:pStyle w:val="a3"/>
              <w:jc w:val="center"/>
              <w:rPr>
                <w:sz w:val="21"/>
              </w:rPr>
            </w:pPr>
            <w:r w:rsidRPr="00D91436">
              <w:rPr>
                <w:rFonts w:hint="eastAsia"/>
                <w:sz w:val="21"/>
              </w:rPr>
              <w:t xml:space="preserve">债券代码 </w:t>
            </w:r>
          </w:p>
        </w:tc>
        <w:tc>
          <w:tcPr>
            <w:tcW w:w="1695" w:type="dxa"/>
            <w:shd w:val="clear" w:color="auto" w:fill="auto"/>
            <w:hideMark/>
          </w:tcPr>
          <w:p w:rsidR="00D91436" w:rsidRPr="00D91436" w:rsidRDefault="00D91436">
            <w:pPr>
              <w:pStyle w:val="a3"/>
              <w:jc w:val="center"/>
              <w:rPr>
                <w:sz w:val="21"/>
              </w:rPr>
            </w:pPr>
            <w:r w:rsidRPr="00D91436">
              <w:rPr>
                <w:rFonts w:hint="eastAsia"/>
                <w:sz w:val="21"/>
              </w:rPr>
              <w:t xml:space="preserve">债券名称 </w:t>
            </w:r>
          </w:p>
        </w:tc>
        <w:tc>
          <w:tcPr>
            <w:tcW w:w="1980" w:type="dxa"/>
            <w:shd w:val="clear" w:color="auto" w:fill="auto"/>
            <w:hideMark/>
          </w:tcPr>
          <w:p w:rsidR="00D91436" w:rsidRPr="00D91436" w:rsidRDefault="00D91436">
            <w:pPr>
              <w:pStyle w:val="a3"/>
              <w:jc w:val="center"/>
              <w:rPr>
                <w:sz w:val="21"/>
              </w:rPr>
            </w:pPr>
            <w:r w:rsidRPr="00D91436">
              <w:rPr>
                <w:rFonts w:hint="eastAsia"/>
                <w:sz w:val="21"/>
              </w:rPr>
              <w:t xml:space="preserve">数量(张) </w:t>
            </w:r>
          </w:p>
        </w:tc>
        <w:tc>
          <w:tcPr>
            <w:tcW w:w="1980" w:type="dxa"/>
            <w:shd w:val="clear" w:color="auto" w:fill="auto"/>
            <w:hideMark/>
          </w:tcPr>
          <w:p w:rsidR="00D91436" w:rsidRPr="00D91436" w:rsidRDefault="00D91436">
            <w:pPr>
              <w:pStyle w:val="a3"/>
              <w:jc w:val="center"/>
              <w:rPr>
                <w:sz w:val="21"/>
              </w:rPr>
            </w:pPr>
            <w:r w:rsidRPr="00D91436">
              <w:rPr>
                <w:rFonts w:hint="eastAsia"/>
                <w:sz w:val="21"/>
              </w:rPr>
              <w:t xml:space="preserve">公允价值(元) </w:t>
            </w:r>
          </w:p>
        </w:tc>
        <w:tc>
          <w:tcPr>
            <w:tcW w:w="1560" w:type="dxa"/>
            <w:shd w:val="clear" w:color="auto" w:fill="auto"/>
            <w:hideMark/>
          </w:tcPr>
          <w:p w:rsidR="00D91436" w:rsidRPr="00D91436" w:rsidRDefault="00D91436">
            <w:pPr>
              <w:pStyle w:val="a3"/>
              <w:jc w:val="center"/>
              <w:rPr>
                <w:sz w:val="21"/>
              </w:rPr>
            </w:pPr>
            <w:r w:rsidRPr="00D91436">
              <w:rPr>
                <w:rFonts w:hint="eastAsia"/>
                <w:sz w:val="21"/>
              </w:rPr>
              <w:t xml:space="preserve">占基金资产净值比例(％)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1 </w:t>
            </w:r>
          </w:p>
        </w:tc>
        <w:tc>
          <w:tcPr>
            <w:tcW w:w="1140" w:type="dxa"/>
            <w:shd w:val="clear" w:color="auto" w:fill="auto"/>
            <w:hideMark/>
          </w:tcPr>
          <w:p w:rsidR="00D91436" w:rsidRPr="00D91436" w:rsidRDefault="00D91436">
            <w:pPr>
              <w:pStyle w:val="a3"/>
              <w:jc w:val="center"/>
              <w:rPr>
                <w:sz w:val="21"/>
              </w:rPr>
            </w:pPr>
            <w:r w:rsidRPr="00D91436">
              <w:rPr>
                <w:rFonts w:hint="eastAsia"/>
                <w:sz w:val="21"/>
              </w:rPr>
              <w:t xml:space="preserve">160213 </w:t>
            </w:r>
          </w:p>
        </w:tc>
        <w:tc>
          <w:tcPr>
            <w:tcW w:w="1695" w:type="dxa"/>
            <w:shd w:val="clear" w:color="auto" w:fill="auto"/>
            <w:hideMark/>
          </w:tcPr>
          <w:p w:rsidR="00D91436" w:rsidRPr="00D91436" w:rsidRDefault="00D91436">
            <w:pPr>
              <w:pStyle w:val="a3"/>
              <w:jc w:val="center"/>
              <w:rPr>
                <w:sz w:val="21"/>
              </w:rPr>
            </w:pPr>
            <w:r w:rsidRPr="00D91436">
              <w:rPr>
                <w:rFonts w:hint="eastAsia"/>
                <w:sz w:val="21"/>
              </w:rPr>
              <w:t xml:space="preserve">16国开13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4,600,000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436,448,000.00 </w:t>
            </w:r>
          </w:p>
        </w:tc>
        <w:tc>
          <w:tcPr>
            <w:tcW w:w="1560" w:type="dxa"/>
            <w:shd w:val="clear" w:color="auto" w:fill="auto"/>
            <w:hideMark/>
          </w:tcPr>
          <w:p w:rsidR="00D91436" w:rsidRPr="00D91436" w:rsidRDefault="00D91436">
            <w:pPr>
              <w:pStyle w:val="a3"/>
              <w:jc w:val="right"/>
              <w:rPr>
                <w:sz w:val="21"/>
              </w:rPr>
            </w:pPr>
            <w:r w:rsidRPr="00D91436">
              <w:rPr>
                <w:rFonts w:hint="eastAsia"/>
                <w:sz w:val="21"/>
              </w:rPr>
              <w:t xml:space="preserve">19.47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2 </w:t>
            </w:r>
          </w:p>
        </w:tc>
        <w:tc>
          <w:tcPr>
            <w:tcW w:w="1140" w:type="dxa"/>
            <w:shd w:val="clear" w:color="auto" w:fill="auto"/>
            <w:hideMark/>
          </w:tcPr>
          <w:p w:rsidR="00D91436" w:rsidRPr="00D91436" w:rsidRDefault="00D91436">
            <w:pPr>
              <w:pStyle w:val="a3"/>
              <w:jc w:val="center"/>
              <w:rPr>
                <w:sz w:val="21"/>
              </w:rPr>
            </w:pPr>
            <w:r w:rsidRPr="00D91436">
              <w:rPr>
                <w:rFonts w:hint="eastAsia"/>
                <w:sz w:val="21"/>
              </w:rPr>
              <w:t xml:space="preserve">1820061 </w:t>
            </w:r>
          </w:p>
        </w:tc>
        <w:tc>
          <w:tcPr>
            <w:tcW w:w="1695" w:type="dxa"/>
            <w:shd w:val="clear" w:color="auto" w:fill="auto"/>
            <w:hideMark/>
          </w:tcPr>
          <w:p w:rsidR="00D91436" w:rsidRPr="00D91436" w:rsidRDefault="00D91436">
            <w:pPr>
              <w:pStyle w:val="a3"/>
              <w:jc w:val="center"/>
              <w:rPr>
                <w:sz w:val="21"/>
              </w:rPr>
            </w:pPr>
            <w:r w:rsidRPr="00D91436">
              <w:rPr>
                <w:rFonts w:hint="eastAsia"/>
                <w:sz w:val="21"/>
              </w:rPr>
              <w:t xml:space="preserve">18渤海银行02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2,000,000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203,140,000.00 </w:t>
            </w:r>
          </w:p>
        </w:tc>
        <w:tc>
          <w:tcPr>
            <w:tcW w:w="1560" w:type="dxa"/>
            <w:shd w:val="clear" w:color="auto" w:fill="auto"/>
            <w:hideMark/>
          </w:tcPr>
          <w:p w:rsidR="00D91436" w:rsidRPr="00D91436" w:rsidRDefault="00D91436">
            <w:pPr>
              <w:pStyle w:val="a3"/>
              <w:jc w:val="right"/>
              <w:rPr>
                <w:sz w:val="21"/>
              </w:rPr>
            </w:pPr>
            <w:r w:rsidRPr="00D91436">
              <w:rPr>
                <w:rFonts w:hint="eastAsia"/>
                <w:sz w:val="21"/>
              </w:rPr>
              <w:t xml:space="preserve">9.06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3 </w:t>
            </w:r>
          </w:p>
        </w:tc>
        <w:tc>
          <w:tcPr>
            <w:tcW w:w="1140" w:type="dxa"/>
            <w:shd w:val="clear" w:color="auto" w:fill="auto"/>
            <w:hideMark/>
          </w:tcPr>
          <w:p w:rsidR="00D91436" w:rsidRPr="00D91436" w:rsidRDefault="00D91436">
            <w:pPr>
              <w:pStyle w:val="a3"/>
              <w:jc w:val="center"/>
              <w:rPr>
                <w:sz w:val="21"/>
              </w:rPr>
            </w:pPr>
            <w:r w:rsidRPr="00D91436">
              <w:rPr>
                <w:rFonts w:hint="eastAsia"/>
                <w:sz w:val="21"/>
              </w:rPr>
              <w:t xml:space="preserve">1920013 </w:t>
            </w:r>
          </w:p>
        </w:tc>
        <w:tc>
          <w:tcPr>
            <w:tcW w:w="1695" w:type="dxa"/>
            <w:shd w:val="clear" w:color="auto" w:fill="auto"/>
            <w:hideMark/>
          </w:tcPr>
          <w:p w:rsidR="00D91436" w:rsidRPr="00D91436" w:rsidRDefault="00D91436">
            <w:pPr>
              <w:pStyle w:val="a3"/>
              <w:jc w:val="center"/>
              <w:rPr>
                <w:sz w:val="21"/>
              </w:rPr>
            </w:pPr>
            <w:r w:rsidRPr="00D91436">
              <w:rPr>
                <w:rFonts w:hint="eastAsia"/>
                <w:sz w:val="21"/>
              </w:rPr>
              <w:t xml:space="preserve">19徽商银行01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2,000,000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199,940,000.00 </w:t>
            </w:r>
          </w:p>
        </w:tc>
        <w:tc>
          <w:tcPr>
            <w:tcW w:w="1560" w:type="dxa"/>
            <w:shd w:val="clear" w:color="auto" w:fill="auto"/>
            <w:hideMark/>
          </w:tcPr>
          <w:p w:rsidR="00D91436" w:rsidRPr="00D91436" w:rsidRDefault="00D91436">
            <w:pPr>
              <w:pStyle w:val="a3"/>
              <w:jc w:val="right"/>
              <w:rPr>
                <w:sz w:val="21"/>
              </w:rPr>
            </w:pPr>
            <w:r w:rsidRPr="00D91436">
              <w:rPr>
                <w:rFonts w:hint="eastAsia"/>
                <w:sz w:val="21"/>
              </w:rPr>
              <w:t xml:space="preserve">8.92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4 </w:t>
            </w:r>
          </w:p>
        </w:tc>
        <w:tc>
          <w:tcPr>
            <w:tcW w:w="1140" w:type="dxa"/>
            <w:shd w:val="clear" w:color="auto" w:fill="auto"/>
            <w:hideMark/>
          </w:tcPr>
          <w:p w:rsidR="00D91436" w:rsidRPr="00D91436" w:rsidRDefault="00D91436">
            <w:pPr>
              <w:pStyle w:val="a3"/>
              <w:jc w:val="center"/>
              <w:rPr>
                <w:sz w:val="21"/>
              </w:rPr>
            </w:pPr>
            <w:r w:rsidRPr="00D91436">
              <w:rPr>
                <w:rFonts w:hint="eastAsia"/>
                <w:sz w:val="21"/>
              </w:rPr>
              <w:t xml:space="preserve">160210 </w:t>
            </w:r>
          </w:p>
        </w:tc>
        <w:tc>
          <w:tcPr>
            <w:tcW w:w="1695" w:type="dxa"/>
            <w:shd w:val="clear" w:color="auto" w:fill="auto"/>
            <w:hideMark/>
          </w:tcPr>
          <w:p w:rsidR="00D91436" w:rsidRPr="00D91436" w:rsidRDefault="00D91436">
            <w:pPr>
              <w:pStyle w:val="a3"/>
              <w:jc w:val="center"/>
              <w:rPr>
                <w:sz w:val="21"/>
              </w:rPr>
            </w:pPr>
            <w:r w:rsidRPr="00D91436">
              <w:rPr>
                <w:rFonts w:hint="eastAsia"/>
                <w:sz w:val="21"/>
              </w:rPr>
              <w:t xml:space="preserve">16国开10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2,000,000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191,720,000.00 </w:t>
            </w:r>
          </w:p>
        </w:tc>
        <w:tc>
          <w:tcPr>
            <w:tcW w:w="1560" w:type="dxa"/>
            <w:shd w:val="clear" w:color="auto" w:fill="auto"/>
            <w:hideMark/>
          </w:tcPr>
          <w:p w:rsidR="00D91436" w:rsidRPr="00D91436" w:rsidRDefault="00D91436">
            <w:pPr>
              <w:pStyle w:val="a3"/>
              <w:jc w:val="right"/>
              <w:rPr>
                <w:sz w:val="21"/>
              </w:rPr>
            </w:pPr>
            <w:r w:rsidRPr="00D91436">
              <w:rPr>
                <w:rFonts w:hint="eastAsia"/>
                <w:sz w:val="21"/>
              </w:rPr>
              <w:t xml:space="preserve">8.55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5 </w:t>
            </w:r>
          </w:p>
        </w:tc>
        <w:tc>
          <w:tcPr>
            <w:tcW w:w="1140" w:type="dxa"/>
            <w:shd w:val="clear" w:color="auto" w:fill="auto"/>
            <w:hideMark/>
          </w:tcPr>
          <w:p w:rsidR="00D91436" w:rsidRPr="00D91436" w:rsidRDefault="00D91436">
            <w:pPr>
              <w:pStyle w:val="a3"/>
              <w:jc w:val="center"/>
              <w:rPr>
                <w:sz w:val="21"/>
              </w:rPr>
            </w:pPr>
            <w:r w:rsidRPr="00D91436">
              <w:rPr>
                <w:rFonts w:hint="eastAsia"/>
                <w:sz w:val="21"/>
              </w:rPr>
              <w:t xml:space="preserve">180202 </w:t>
            </w:r>
          </w:p>
        </w:tc>
        <w:tc>
          <w:tcPr>
            <w:tcW w:w="1695" w:type="dxa"/>
            <w:shd w:val="clear" w:color="auto" w:fill="auto"/>
            <w:hideMark/>
          </w:tcPr>
          <w:p w:rsidR="00D91436" w:rsidRPr="00D91436" w:rsidRDefault="00D91436">
            <w:pPr>
              <w:pStyle w:val="a3"/>
              <w:jc w:val="center"/>
              <w:rPr>
                <w:sz w:val="21"/>
              </w:rPr>
            </w:pPr>
            <w:r w:rsidRPr="00D91436">
              <w:rPr>
                <w:rFonts w:hint="eastAsia"/>
                <w:sz w:val="21"/>
              </w:rPr>
              <w:t xml:space="preserve">18国开02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1,600,000 </w:t>
            </w:r>
          </w:p>
        </w:tc>
        <w:tc>
          <w:tcPr>
            <w:tcW w:w="1980" w:type="dxa"/>
            <w:shd w:val="clear" w:color="auto" w:fill="auto"/>
            <w:hideMark/>
          </w:tcPr>
          <w:p w:rsidR="00D91436" w:rsidRPr="00D91436" w:rsidRDefault="00D91436">
            <w:pPr>
              <w:pStyle w:val="a3"/>
              <w:jc w:val="right"/>
              <w:rPr>
                <w:sz w:val="21"/>
              </w:rPr>
            </w:pPr>
            <w:r w:rsidRPr="00D91436">
              <w:rPr>
                <w:rFonts w:hint="eastAsia"/>
                <w:sz w:val="21"/>
              </w:rPr>
              <w:t xml:space="preserve">162,656,000.00 </w:t>
            </w:r>
          </w:p>
        </w:tc>
        <w:tc>
          <w:tcPr>
            <w:tcW w:w="1560" w:type="dxa"/>
            <w:shd w:val="clear" w:color="auto" w:fill="auto"/>
            <w:hideMark/>
          </w:tcPr>
          <w:p w:rsidR="00D91436" w:rsidRPr="00D91436" w:rsidRDefault="00D91436">
            <w:pPr>
              <w:pStyle w:val="a3"/>
              <w:jc w:val="right"/>
              <w:rPr>
                <w:sz w:val="21"/>
              </w:rPr>
            </w:pPr>
            <w:r w:rsidRPr="00D91436">
              <w:rPr>
                <w:rFonts w:hint="eastAsia"/>
                <w:sz w:val="21"/>
              </w:rPr>
              <w:t xml:space="preserve">7.25 </w:t>
            </w:r>
          </w:p>
        </w:tc>
      </w:tr>
    </w:tbl>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lastRenderedPageBreak/>
        <w:t>6</w:t>
      </w:r>
      <w:r w:rsidR="00401648">
        <w:rPr>
          <w:sz w:val="21"/>
          <w:szCs w:val="21"/>
        </w:rPr>
        <w:t xml:space="preserve"> </w:t>
      </w:r>
      <w:r w:rsidRPr="00D91436">
        <w:rPr>
          <w:rFonts w:hint="eastAsia"/>
          <w:sz w:val="21"/>
          <w:szCs w:val="21"/>
        </w:rPr>
        <w:t xml:space="preserve">报告期末按公允价值占基金资产净值比例大小排序的前十名资产支持证券投资明细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 xml:space="preserve">本基金本报告期末未持有资产支持证券。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7</w:t>
      </w:r>
      <w:r w:rsidR="00401648">
        <w:rPr>
          <w:sz w:val="21"/>
          <w:szCs w:val="21"/>
        </w:rPr>
        <w:t xml:space="preserve"> </w:t>
      </w:r>
      <w:r w:rsidRPr="00D91436">
        <w:rPr>
          <w:rFonts w:hint="eastAsia"/>
          <w:sz w:val="21"/>
          <w:szCs w:val="21"/>
        </w:rPr>
        <w:t xml:space="preserve">报告期末按公允价值占基金资产净值比例大小排序的前五名贵金属投资明细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 xml:space="preserve">本基金本报告期末未持有贵金属。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8</w:t>
      </w:r>
      <w:r w:rsidR="00401648">
        <w:rPr>
          <w:sz w:val="21"/>
          <w:szCs w:val="21"/>
        </w:rPr>
        <w:t xml:space="preserve"> </w:t>
      </w:r>
      <w:r w:rsidRPr="00D91436">
        <w:rPr>
          <w:rFonts w:hint="eastAsia"/>
          <w:sz w:val="21"/>
          <w:szCs w:val="21"/>
        </w:rPr>
        <w:t xml:space="preserve">报告期末按公允价值占基金资产净值比例大小排序的前五名权证投资明细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 xml:space="preserve">本基金本报告期末未持有权证。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9</w:t>
      </w:r>
      <w:r w:rsidR="00401648">
        <w:rPr>
          <w:sz w:val="21"/>
          <w:szCs w:val="21"/>
        </w:rPr>
        <w:t xml:space="preserve"> </w:t>
      </w:r>
      <w:r w:rsidRPr="00D91436">
        <w:rPr>
          <w:rFonts w:hint="eastAsia"/>
          <w:sz w:val="21"/>
          <w:szCs w:val="21"/>
        </w:rPr>
        <w:t xml:space="preserve">报告期末本基金投资的股指期货交易情况说明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 xml:space="preserve">本基金本报告期末未持有股指期货。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10</w:t>
      </w:r>
      <w:r w:rsidR="00401648">
        <w:rPr>
          <w:sz w:val="21"/>
          <w:szCs w:val="21"/>
        </w:rPr>
        <w:t xml:space="preserve"> </w:t>
      </w:r>
      <w:r w:rsidRPr="00D91436">
        <w:rPr>
          <w:rFonts w:hint="eastAsia"/>
          <w:sz w:val="21"/>
          <w:szCs w:val="21"/>
        </w:rPr>
        <w:t xml:space="preserve">报告期末本基金投资的国债期货交易情况说明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 xml:space="preserve">本基金本报告期末未持有国债期货。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11</w:t>
      </w:r>
      <w:r w:rsidR="00401648">
        <w:rPr>
          <w:sz w:val="21"/>
          <w:szCs w:val="21"/>
        </w:rPr>
        <w:t xml:space="preserve"> </w:t>
      </w:r>
      <w:r w:rsidRPr="00D91436">
        <w:rPr>
          <w:rFonts w:hint="eastAsia"/>
          <w:sz w:val="21"/>
          <w:szCs w:val="21"/>
        </w:rPr>
        <w:t xml:space="preserve">投资组合报告附注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11.1</w:t>
      </w:r>
      <w:r w:rsidR="00401648">
        <w:rPr>
          <w:sz w:val="21"/>
          <w:szCs w:val="21"/>
        </w:rPr>
        <w:t xml:space="preserve"> </w:t>
      </w:r>
      <w:r w:rsidRPr="00D91436">
        <w:rPr>
          <w:rFonts w:hint="eastAsia"/>
          <w:sz w:val="21"/>
          <w:szCs w:val="21"/>
        </w:rPr>
        <w:t xml:space="preserve">报告期内基金投资的前十名证券的发行主体没有被监管部门立案调查，或在报告编制日前一年内受到公开谴责、处罚。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11.2</w:t>
      </w:r>
      <w:r w:rsidR="00401648">
        <w:rPr>
          <w:sz w:val="21"/>
          <w:szCs w:val="21"/>
        </w:rPr>
        <w:t xml:space="preserve"> </w:t>
      </w:r>
      <w:r w:rsidRPr="00D91436">
        <w:rPr>
          <w:rFonts w:hint="eastAsia"/>
          <w:sz w:val="21"/>
          <w:szCs w:val="21"/>
        </w:rPr>
        <w:t xml:space="preserve">报告期内基金投资的前十名股票中，没有投资超出基金合同规定备选股票库之外的股票。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11.3</w:t>
      </w:r>
      <w:r w:rsidR="00401648">
        <w:rPr>
          <w:sz w:val="21"/>
          <w:szCs w:val="21"/>
        </w:rPr>
        <w:t xml:space="preserve"> </w:t>
      </w:r>
      <w:r w:rsidRPr="00D91436">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3"/>
        <w:gridCol w:w="4941"/>
      </w:tblGrid>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序号 </w:t>
            </w:r>
          </w:p>
        </w:tc>
        <w:tc>
          <w:tcPr>
            <w:tcW w:w="3120" w:type="dxa"/>
            <w:shd w:val="clear" w:color="auto" w:fill="auto"/>
            <w:hideMark/>
          </w:tcPr>
          <w:p w:rsidR="00D91436" w:rsidRPr="00D91436" w:rsidRDefault="00D91436">
            <w:pPr>
              <w:pStyle w:val="a3"/>
              <w:jc w:val="center"/>
              <w:rPr>
                <w:sz w:val="21"/>
              </w:rPr>
            </w:pPr>
            <w:r w:rsidRPr="00D91436">
              <w:rPr>
                <w:rFonts w:hint="eastAsia"/>
                <w:sz w:val="21"/>
              </w:rPr>
              <w:t xml:space="preserve">名称 </w:t>
            </w:r>
          </w:p>
        </w:tc>
        <w:tc>
          <w:tcPr>
            <w:tcW w:w="5250" w:type="dxa"/>
            <w:shd w:val="clear" w:color="auto" w:fill="auto"/>
            <w:hideMark/>
          </w:tcPr>
          <w:p w:rsidR="00D91436" w:rsidRPr="00D91436" w:rsidRDefault="00D91436">
            <w:pPr>
              <w:pStyle w:val="a3"/>
              <w:jc w:val="center"/>
              <w:rPr>
                <w:sz w:val="21"/>
              </w:rPr>
            </w:pPr>
            <w:r w:rsidRPr="00D91436">
              <w:rPr>
                <w:rFonts w:hint="eastAsia"/>
                <w:sz w:val="21"/>
              </w:rPr>
              <w:t xml:space="preserve">金额(元)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1 </w:t>
            </w:r>
          </w:p>
        </w:tc>
        <w:tc>
          <w:tcPr>
            <w:tcW w:w="3120" w:type="dxa"/>
            <w:shd w:val="clear" w:color="auto" w:fill="auto"/>
            <w:hideMark/>
          </w:tcPr>
          <w:p w:rsidR="00D91436" w:rsidRPr="00D91436" w:rsidRDefault="00D91436">
            <w:pPr>
              <w:pStyle w:val="a3"/>
              <w:jc w:val="both"/>
              <w:rPr>
                <w:sz w:val="21"/>
              </w:rPr>
            </w:pPr>
            <w:r w:rsidRPr="00D91436">
              <w:rPr>
                <w:rFonts w:hint="eastAsia"/>
                <w:sz w:val="21"/>
              </w:rPr>
              <w:t xml:space="preserve">存出保证金 </w:t>
            </w:r>
          </w:p>
        </w:tc>
        <w:tc>
          <w:tcPr>
            <w:tcW w:w="5250"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2 </w:t>
            </w:r>
          </w:p>
        </w:tc>
        <w:tc>
          <w:tcPr>
            <w:tcW w:w="3120" w:type="dxa"/>
            <w:shd w:val="clear" w:color="auto" w:fill="auto"/>
            <w:hideMark/>
          </w:tcPr>
          <w:p w:rsidR="00D91436" w:rsidRPr="00D91436" w:rsidRDefault="00D91436">
            <w:pPr>
              <w:pStyle w:val="a3"/>
              <w:jc w:val="both"/>
              <w:rPr>
                <w:sz w:val="21"/>
              </w:rPr>
            </w:pPr>
            <w:r w:rsidRPr="00D91436">
              <w:rPr>
                <w:rFonts w:hint="eastAsia"/>
                <w:sz w:val="21"/>
              </w:rPr>
              <w:t xml:space="preserve">应收证券清算款 </w:t>
            </w:r>
          </w:p>
        </w:tc>
        <w:tc>
          <w:tcPr>
            <w:tcW w:w="5250"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3 </w:t>
            </w:r>
          </w:p>
        </w:tc>
        <w:tc>
          <w:tcPr>
            <w:tcW w:w="3120" w:type="dxa"/>
            <w:shd w:val="clear" w:color="auto" w:fill="auto"/>
            <w:hideMark/>
          </w:tcPr>
          <w:p w:rsidR="00D91436" w:rsidRPr="00D91436" w:rsidRDefault="00D91436">
            <w:pPr>
              <w:pStyle w:val="a3"/>
              <w:jc w:val="both"/>
              <w:rPr>
                <w:sz w:val="21"/>
              </w:rPr>
            </w:pPr>
            <w:r w:rsidRPr="00D91436">
              <w:rPr>
                <w:rFonts w:hint="eastAsia"/>
                <w:sz w:val="21"/>
              </w:rPr>
              <w:t xml:space="preserve">应收股利 </w:t>
            </w:r>
          </w:p>
        </w:tc>
        <w:tc>
          <w:tcPr>
            <w:tcW w:w="5250"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4 </w:t>
            </w:r>
          </w:p>
        </w:tc>
        <w:tc>
          <w:tcPr>
            <w:tcW w:w="3120" w:type="dxa"/>
            <w:shd w:val="clear" w:color="auto" w:fill="auto"/>
            <w:hideMark/>
          </w:tcPr>
          <w:p w:rsidR="00D91436" w:rsidRPr="00D91436" w:rsidRDefault="00D91436">
            <w:pPr>
              <w:pStyle w:val="a3"/>
              <w:jc w:val="both"/>
              <w:rPr>
                <w:sz w:val="21"/>
              </w:rPr>
            </w:pPr>
            <w:r w:rsidRPr="00D91436">
              <w:rPr>
                <w:rFonts w:hint="eastAsia"/>
                <w:sz w:val="21"/>
              </w:rPr>
              <w:t xml:space="preserve">应收利息 </w:t>
            </w:r>
          </w:p>
        </w:tc>
        <w:tc>
          <w:tcPr>
            <w:tcW w:w="5250" w:type="dxa"/>
            <w:shd w:val="clear" w:color="auto" w:fill="auto"/>
            <w:hideMark/>
          </w:tcPr>
          <w:p w:rsidR="00D91436" w:rsidRPr="00D91436" w:rsidRDefault="00D91436">
            <w:pPr>
              <w:pStyle w:val="a3"/>
              <w:jc w:val="right"/>
              <w:rPr>
                <w:sz w:val="21"/>
              </w:rPr>
            </w:pPr>
            <w:r w:rsidRPr="00D91436">
              <w:rPr>
                <w:rFonts w:hint="eastAsia"/>
                <w:sz w:val="21"/>
              </w:rPr>
              <w:t xml:space="preserve">53,430,413.30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5 </w:t>
            </w:r>
          </w:p>
        </w:tc>
        <w:tc>
          <w:tcPr>
            <w:tcW w:w="3120" w:type="dxa"/>
            <w:shd w:val="clear" w:color="auto" w:fill="auto"/>
            <w:hideMark/>
          </w:tcPr>
          <w:p w:rsidR="00D91436" w:rsidRPr="00D91436" w:rsidRDefault="00D91436">
            <w:pPr>
              <w:pStyle w:val="a3"/>
              <w:jc w:val="both"/>
              <w:rPr>
                <w:sz w:val="21"/>
              </w:rPr>
            </w:pPr>
            <w:r w:rsidRPr="00D91436">
              <w:rPr>
                <w:rFonts w:hint="eastAsia"/>
                <w:sz w:val="21"/>
              </w:rPr>
              <w:t xml:space="preserve">应收申购款 </w:t>
            </w:r>
          </w:p>
        </w:tc>
        <w:tc>
          <w:tcPr>
            <w:tcW w:w="5250"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6 </w:t>
            </w:r>
          </w:p>
        </w:tc>
        <w:tc>
          <w:tcPr>
            <w:tcW w:w="3120" w:type="dxa"/>
            <w:shd w:val="clear" w:color="auto" w:fill="auto"/>
            <w:hideMark/>
          </w:tcPr>
          <w:p w:rsidR="00D91436" w:rsidRPr="00D91436" w:rsidRDefault="00D91436">
            <w:pPr>
              <w:pStyle w:val="a3"/>
              <w:jc w:val="both"/>
              <w:rPr>
                <w:sz w:val="21"/>
              </w:rPr>
            </w:pPr>
            <w:r w:rsidRPr="00D91436">
              <w:rPr>
                <w:rFonts w:hint="eastAsia"/>
                <w:sz w:val="21"/>
              </w:rPr>
              <w:t xml:space="preserve">其他应收款 </w:t>
            </w:r>
          </w:p>
        </w:tc>
        <w:tc>
          <w:tcPr>
            <w:tcW w:w="5250"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7 </w:t>
            </w:r>
          </w:p>
        </w:tc>
        <w:tc>
          <w:tcPr>
            <w:tcW w:w="3120" w:type="dxa"/>
            <w:shd w:val="clear" w:color="auto" w:fill="auto"/>
            <w:hideMark/>
          </w:tcPr>
          <w:p w:rsidR="00D91436" w:rsidRPr="00D91436" w:rsidRDefault="00D91436">
            <w:pPr>
              <w:pStyle w:val="a3"/>
              <w:jc w:val="both"/>
              <w:rPr>
                <w:sz w:val="21"/>
              </w:rPr>
            </w:pPr>
            <w:r w:rsidRPr="00D91436">
              <w:rPr>
                <w:rFonts w:hint="eastAsia"/>
                <w:sz w:val="21"/>
              </w:rPr>
              <w:t xml:space="preserve">待摊费用 </w:t>
            </w:r>
          </w:p>
        </w:tc>
        <w:tc>
          <w:tcPr>
            <w:tcW w:w="5250"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8 </w:t>
            </w:r>
          </w:p>
        </w:tc>
        <w:tc>
          <w:tcPr>
            <w:tcW w:w="3120" w:type="dxa"/>
            <w:shd w:val="clear" w:color="auto" w:fill="auto"/>
            <w:hideMark/>
          </w:tcPr>
          <w:p w:rsidR="00D91436" w:rsidRPr="00D91436" w:rsidRDefault="00D91436">
            <w:pPr>
              <w:pStyle w:val="a3"/>
              <w:jc w:val="both"/>
              <w:rPr>
                <w:sz w:val="21"/>
              </w:rPr>
            </w:pPr>
            <w:r w:rsidRPr="00D91436">
              <w:rPr>
                <w:rFonts w:hint="eastAsia"/>
                <w:sz w:val="21"/>
              </w:rPr>
              <w:t xml:space="preserve">其他 </w:t>
            </w:r>
          </w:p>
        </w:tc>
        <w:tc>
          <w:tcPr>
            <w:tcW w:w="5250" w:type="dxa"/>
            <w:shd w:val="clear" w:color="auto" w:fill="auto"/>
            <w:hideMark/>
          </w:tcPr>
          <w:p w:rsidR="00D91436" w:rsidRPr="00D91436" w:rsidRDefault="00D91436">
            <w:pPr>
              <w:pStyle w:val="a3"/>
              <w:jc w:val="right"/>
              <w:rPr>
                <w:sz w:val="21"/>
              </w:rPr>
            </w:pPr>
            <w:r w:rsidRPr="00D91436">
              <w:rPr>
                <w:rFonts w:hint="eastAsia"/>
                <w:sz w:val="21"/>
              </w:rPr>
              <w:t xml:space="preserve">- </w:t>
            </w:r>
          </w:p>
        </w:tc>
      </w:tr>
      <w:tr w:rsidR="00D91436" w:rsidRPr="00D91436" w:rsidTr="00D91436">
        <w:trPr>
          <w:divId w:val="1204515519"/>
        </w:trPr>
        <w:tc>
          <w:tcPr>
            <w:tcW w:w="705" w:type="dxa"/>
            <w:shd w:val="clear" w:color="auto" w:fill="auto"/>
            <w:hideMark/>
          </w:tcPr>
          <w:p w:rsidR="00D91436" w:rsidRPr="00D91436" w:rsidRDefault="00D91436">
            <w:pPr>
              <w:pStyle w:val="a3"/>
              <w:jc w:val="center"/>
              <w:rPr>
                <w:sz w:val="21"/>
              </w:rPr>
            </w:pPr>
            <w:r w:rsidRPr="00D91436">
              <w:rPr>
                <w:rFonts w:hint="eastAsia"/>
                <w:sz w:val="21"/>
              </w:rPr>
              <w:t xml:space="preserve">9 </w:t>
            </w:r>
          </w:p>
        </w:tc>
        <w:tc>
          <w:tcPr>
            <w:tcW w:w="3120" w:type="dxa"/>
            <w:shd w:val="clear" w:color="auto" w:fill="auto"/>
            <w:hideMark/>
          </w:tcPr>
          <w:p w:rsidR="00D91436" w:rsidRPr="00D91436" w:rsidRDefault="00D91436">
            <w:pPr>
              <w:pStyle w:val="a3"/>
              <w:jc w:val="both"/>
              <w:rPr>
                <w:sz w:val="21"/>
              </w:rPr>
            </w:pPr>
            <w:r w:rsidRPr="00D91436">
              <w:rPr>
                <w:rFonts w:hint="eastAsia"/>
                <w:sz w:val="21"/>
              </w:rPr>
              <w:t xml:space="preserve">合计 </w:t>
            </w:r>
          </w:p>
        </w:tc>
        <w:tc>
          <w:tcPr>
            <w:tcW w:w="5250" w:type="dxa"/>
            <w:shd w:val="clear" w:color="auto" w:fill="auto"/>
            <w:hideMark/>
          </w:tcPr>
          <w:p w:rsidR="00D91436" w:rsidRPr="00D91436" w:rsidRDefault="00D91436">
            <w:pPr>
              <w:pStyle w:val="a3"/>
              <w:jc w:val="right"/>
              <w:rPr>
                <w:sz w:val="21"/>
              </w:rPr>
            </w:pPr>
            <w:r w:rsidRPr="00D91436">
              <w:rPr>
                <w:rFonts w:hint="eastAsia"/>
                <w:sz w:val="21"/>
              </w:rPr>
              <w:t xml:space="preserve">53,430,413.30 </w:t>
            </w:r>
          </w:p>
        </w:tc>
      </w:tr>
    </w:tbl>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11.4</w:t>
      </w:r>
      <w:r w:rsidR="00401648">
        <w:rPr>
          <w:sz w:val="21"/>
          <w:szCs w:val="21"/>
        </w:rPr>
        <w:t xml:space="preserve"> </w:t>
      </w:r>
      <w:r w:rsidRPr="00D91436">
        <w:rPr>
          <w:rFonts w:hint="eastAsia"/>
          <w:sz w:val="21"/>
          <w:szCs w:val="21"/>
        </w:rPr>
        <w:t xml:space="preserve">报告期末持有的处于转股期的可转换债券明细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 xml:space="preserve">本基金本报告期末未持有处于转股期的可转换债券。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11.5报告</w:t>
      </w:r>
      <w:proofErr w:type="gramStart"/>
      <w:r w:rsidRPr="00D91436">
        <w:rPr>
          <w:rFonts w:hint="eastAsia"/>
          <w:sz w:val="21"/>
          <w:szCs w:val="21"/>
        </w:rPr>
        <w:t>期末前</w:t>
      </w:r>
      <w:proofErr w:type="gramEnd"/>
      <w:r w:rsidRPr="00D91436">
        <w:rPr>
          <w:rFonts w:hint="eastAsia"/>
          <w:sz w:val="21"/>
          <w:szCs w:val="21"/>
        </w:rPr>
        <w:t xml:space="preserve">十名股票中存在流通受限情况的说明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 xml:space="preserve">本基金本报告期末未持有股票。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 xml:space="preserve">11.6投资组合报告附注的其他文字描述部分 </w:t>
      </w:r>
    </w:p>
    <w:p w:rsidR="00D91436" w:rsidRPr="00D91436" w:rsidRDefault="00D91436">
      <w:pPr>
        <w:pStyle w:val="a3"/>
        <w:spacing w:before="0" w:beforeAutospacing="0" w:after="0" w:afterAutospacing="0" w:line="360" w:lineRule="auto"/>
        <w:ind w:firstLine="420"/>
        <w:divId w:val="1204515519"/>
        <w:rPr>
          <w:sz w:val="21"/>
          <w:szCs w:val="21"/>
        </w:rPr>
      </w:pPr>
      <w:r w:rsidRPr="00D91436">
        <w:rPr>
          <w:rFonts w:hint="eastAsia"/>
          <w:sz w:val="21"/>
          <w:szCs w:val="21"/>
        </w:rPr>
        <w:t xml:space="preserve">由于四舍五入的原因，分项之和与合计项之间可能存在尾差。 </w:t>
      </w:r>
    </w:p>
    <w:p w:rsidR="00D91436" w:rsidRPr="00D91436" w:rsidRDefault="00D91436">
      <w:pPr>
        <w:pStyle w:val="a3"/>
        <w:spacing w:before="0" w:beforeAutospacing="0" w:after="0" w:afterAutospacing="0" w:line="360" w:lineRule="auto"/>
        <w:ind w:firstLine="420"/>
        <w:divId w:val="1204515519"/>
        <w:rPr>
          <w:sz w:val="21"/>
          <w:szCs w:val="21"/>
        </w:rPr>
      </w:pPr>
      <w:bookmarkStart w:id="87" w:name="chapter_level1_14_5297_section_6_end"/>
      <w:bookmarkEnd w:id="87"/>
    </w:p>
    <w:p w:rsidR="00D91436" w:rsidRPr="00D91436" w:rsidRDefault="00D91436" w:rsidP="00D91436">
      <w:pPr>
        <w:pStyle w:val="2"/>
        <w:jc w:val="center"/>
        <w:rPr>
          <w:rFonts w:ascii="宋体" w:eastAsia="宋体" w:hAnsi="宋体"/>
          <w:sz w:val="30"/>
        </w:rPr>
      </w:pPr>
      <w:bookmarkStart w:id="88" w:name="chapter_level1_15_5298"/>
      <w:r w:rsidRPr="00D91436">
        <w:rPr>
          <w:rFonts w:ascii="宋体" w:eastAsia="宋体" w:hAnsi="宋体" w:hint="eastAsia"/>
          <w:sz w:val="30"/>
        </w:rPr>
        <w:t>十三、基金的业绩</w:t>
      </w:r>
      <w:bookmarkEnd w:id="88"/>
    </w:p>
    <w:p w:rsidR="00D91436" w:rsidRPr="00D91436" w:rsidRDefault="00D91436">
      <w:pPr>
        <w:pStyle w:val="a3"/>
        <w:spacing w:before="0" w:beforeAutospacing="0" w:after="0" w:afterAutospacing="0" w:line="360" w:lineRule="auto"/>
        <w:ind w:firstLine="420"/>
        <w:divId w:val="825517706"/>
        <w:rPr>
          <w:sz w:val="21"/>
          <w:szCs w:val="21"/>
        </w:rPr>
      </w:pPr>
      <w:bookmarkStart w:id="89" w:name="chapter_level1_15_5298_section_1"/>
      <w:bookmarkEnd w:id="89"/>
      <w:r w:rsidRPr="00D91436">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D91436" w:rsidRPr="00D91436" w:rsidRDefault="00D91436">
      <w:pPr>
        <w:pStyle w:val="a3"/>
        <w:spacing w:before="0" w:beforeAutospacing="0" w:after="0" w:afterAutospacing="0" w:line="360" w:lineRule="auto"/>
        <w:ind w:firstLine="420"/>
        <w:divId w:val="825517706"/>
        <w:rPr>
          <w:sz w:val="21"/>
          <w:szCs w:val="21"/>
        </w:rPr>
      </w:pPr>
      <w:r w:rsidRPr="00D91436">
        <w:rPr>
          <w:rFonts w:hint="eastAsia"/>
          <w:sz w:val="21"/>
          <w:szCs w:val="21"/>
        </w:rPr>
        <w:t xml:space="preserve">自基金合同生效开始，基金份额净值增长率及其与同期业绩比较基准收益率的比较 </w:t>
      </w:r>
    </w:p>
    <w:p w:rsidR="00D91436" w:rsidRPr="00D91436" w:rsidRDefault="00401648">
      <w:pPr>
        <w:pStyle w:val="a3"/>
        <w:spacing w:before="0" w:beforeAutospacing="0" w:after="0" w:afterAutospacing="0" w:line="360" w:lineRule="auto"/>
        <w:ind w:firstLine="420"/>
        <w:divId w:val="825517706"/>
        <w:rPr>
          <w:sz w:val="21"/>
          <w:szCs w:val="21"/>
        </w:rPr>
      </w:pPr>
      <w:bookmarkStart w:id="90" w:name="field_0_indatatable_1_start"/>
      <w:bookmarkEnd w:id="90"/>
      <w:r>
        <w:rPr>
          <w:sz w:val="21"/>
          <w:szCs w:val="21"/>
        </w:rPr>
        <w:t xml:space="preserve"> </w:t>
      </w:r>
      <w:r w:rsidR="00D91436" w:rsidRPr="00D91436">
        <w:rPr>
          <w:rFonts w:hint="eastAsia"/>
          <w:sz w:val="21"/>
          <w:szCs w:val="21"/>
        </w:rPr>
        <w:t xml:space="preserve"> </w:t>
      </w:r>
    </w:p>
    <w:tbl>
      <w:tblPr>
        <w:tblStyle w:val="a8"/>
        <w:tblW w:w="0" w:type="auto"/>
        <w:tblLook w:val="04A0" w:firstRow="1" w:lastRow="0" w:firstColumn="1" w:lastColumn="0" w:noHBand="0" w:noVBand="1"/>
      </w:tblPr>
      <w:tblGrid>
        <w:gridCol w:w="2421"/>
        <w:gridCol w:w="982"/>
        <w:gridCol w:w="1037"/>
        <w:gridCol w:w="1165"/>
        <w:gridCol w:w="1219"/>
        <w:gridCol w:w="846"/>
        <w:gridCol w:w="846"/>
      </w:tblGrid>
      <w:tr w:rsidR="00D91436" w:rsidRPr="00D91436" w:rsidTr="00D91436">
        <w:trPr>
          <w:divId w:val="825517706"/>
        </w:trPr>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期间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①净值增长率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②净值增长率标准差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③业绩比较基准收益率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④业绩比较基准收益率标准差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①-③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②-④ </w:t>
            </w:r>
          </w:p>
        </w:tc>
      </w:tr>
      <w:tr w:rsidR="00D91436" w:rsidRPr="00D91436" w:rsidTr="00D91436">
        <w:trPr>
          <w:divId w:val="825517706"/>
        </w:trPr>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2015.12.02-2015.12.31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0.20%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0.03%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1.35%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0.05%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-1.15%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-0.02% </w:t>
            </w:r>
          </w:p>
        </w:tc>
      </w:tr>
      <w:tr w:rsidR="00D91436" w:rsidRPr="00D91436" w:rsidTr="00D91436">
        <w:trPr>
          <w:divId w:val="825517706"/>
        </w:trPr>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2016.01.01-2016.12.31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1.48%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0.03%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1.81%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0.08%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-0.33%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-0.05% </w:t>
            </w:r>
          </w:p>
        </w:tc>
      </w:tr>
      <w:tr w:rsidR="00D91436" w:rsidRPr="00D91436" w:rsidTr="00D91436">
        <w:trPr>
          <w:divId w:val="825517706"/>
        </w:trPr>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2017.01.01-2017.12.31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2.07%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0.02%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0.37%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0.06%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1.70%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-0.04% </w:t>
            </w:r>
          </w:p>
        </w:tc>
      </w:tr>
      <w:tr w:rsidR="00D91436" w:rsidRPr="00D91436" w:rsidTr="00D91436">
        <w:trPr>
          <w:divId w:val="825517706"/>
        </w:trPr>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2018.01.01-2018.12.31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7.19%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0.06%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7.53%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0.06%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-0.34%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0.00% </w:t>
            </w:r>
          </w:p>
        </w:tc>
      </w:tr>
      <w:tr w:rsidR="00D91436" w:rsidRPr="00D91436" w:rsidTr="00D91436">
        <w:trPr>
          <w:divId w:val="825517706"/>
        </w:trPr>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2019.01.01-2019.03.31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1.10%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0.06%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1.08%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0.05%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0.02%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0.01% </w:t>
            </w:r>
          </w:p>
        </w:tc>
      </w:tr>
      <w:tr w:rsidR="00D91436" w:rsidRPr="00D91436" w:rsidTr="00D91436">
        <w:trPr>
          <w:divId w:val="825517706"/>
        </w:trPr>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2015.12.02-2019.03.31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12.48%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0.04%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12.58%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0.07%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-0.10% </w:t>
            </w:r>
          </w:p>
        </w:tc>
        <w:tc>
          <w:tcPr>
            <w:tcW w:w="0" w:type="auto"/>
            <w:shd w:val="clear" w:color="auto" w:fill="auto"/>
            <w:hideMark/>
          </w:tcPr>
          <w:p w:rsidR="00D91436" w:rsidRPr="00D91436" w:rsidRDefault="00D91436">
            <w:pPr>
              <w:jc w:val="center"/>
              <w:rPr>
                <w:rFonts w:ascii="宋体" w:eastAsia="宋体" w:hAnsi="宋体" w:cs="宋体"/>
                <w:szCs w:val="24"/>
              </w:rPr>
            </w:pPr>
            <w:r w:rsidRPr="00D91436">
              <w:rPr>
                <w:rFonts w:ascii="宋体" w:eastAsia="宋体" w:hAnsi="宋体" w:hint="eastAsia"/>
              </w:rPr>
              <w:t xml:space="preserve">-0.03% </w:t>
            </w:r>
          </w:p>
        </w:tc>
      </w:tr>
    </w:tbl>
    <w:p w:rsidR="00D91436" w:rsidRPr="00D91436" w:rsidRDefault="00401648">
      <w:pPr>
        <w:pStyle w:val="a3"/>
        <w:spacing w:before="0" w:beforeAutospacing="0" w:after="0" w:afterAutospacing="0" w:line="360" w:lineRule="auto"/>
        <w:ind w:firstLine="420"/>
        <w:divId w:val="825517706"/>
        <w:rPr>
          <w:sz w:val="21"/>
          <w:szCs w:val="21"/>
        </w:rPr>
      </w:pPr>
      <w:bookmarkStart w:id="91" w:name="chapter_level1_15_5298_section_1_end"/>
      <w:bookmarkStart w:id="92" w:name="field_0_indatatable_1_end"/>
      <w:bookmarkEnd w:id="91"/>
      <w:bookmarkEnd w:id="92"/>
      <w:r>
        <w:rPr>
          <w:sz w:val="21"/>
          <w:szCs w:val="21"/>
        </w:rPr>
        <w:t xml:space="preserve"> </w:t>
      </w:r>
      <w:r w:rsidR="00D91436" w:rsidRPr="00D91436">
        <w:rPr>
          <w:rFonts w:hint="eastAsia"/>
          <w:sz w:val="21"/>
          <w:szCs w:val="21"/>
        </w:rPr>
        <w:t xml:space="preserve"> </w:t>
      </w:r>
    </w:p>
    <w:p w:rsidR="00D91436" w:rsidRPr="00D91436" w:rsidRDefault="00D91436" w:rsidP="00D91436">
      <w:pPr>
        <w:pStyle w:val="2"/>
        <w:jc w:val="center"/>
        <w:rPr>
          <w:rFonts w:ascii="宋体" w:eastAsia="宋体" w:hAnsi="宋体"/>
          <w:sz w:val="30"/>
        </w:rPr>
      </w:pPr>
      <w:bookmarkStart w:id="93" w:name="chapter_level1_16_5299"/>
      <w:r w:rsidRPr="00D91436">
        <w:rPr>
          <w:rFonts w:ascii="宋体" w:eastAsia="宋体" w:hAnsi="宋体" w:hint="eastAsia"/>
          <w:sz w:val="30"/>
        </w:rPr>
        <w:t>十四、基金费用与税收</w:t>
      </w:r>
      <w:bookmarkEnd w:id="93"/>
    </w:p>
    <w:p w:rsidR="00D91436" w:rsidRPr="00D91436" w:rsidRDefault="00D91436">
      <w:pPr>
        <w:pStyle w:val="a3"/>
        <w:spacing w:before="0" w:beforeAutospacing="0" w:after="0" w:afterAutospacing="0" w:line="360" w:lineRule="auto"/>
        <w:ind w:firstLine="420"/>
        <w:divId w:val="648946239"/>
        <w:rPr>
          <w:sz w:val="21"/>
          <w:szCs w:val="21"/>
        </w:rPr>
      </w:pPr>
      <w:bookmarkStart w:id="94" w:name="chapter_level1_16_5299_section_1"/>
      <w:bookmarkEnd w:id="94"/>
      <w:r w:rsidRPr="00D91436">
        <w:rPr>
          <w:rStyle w:val="a4"/>
          <w:rFonts w:hint="eastAsia"/>
          <w:sz w:val="21"/>
          <w:szCs w:val="21"/>
        </w:rPr>
        <w:t>一、基金费用的种类</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1、基金管理人的管理费；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2、基金托管人的托管费；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3、《基金合同》生效后与基金相关的信息披露费用；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4、《基金合同》生效后与基金相关的会计师费、律师费、诉讼费和仲裁费；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5、基金份额持有人大会费用；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6、基金的证券交易费用；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7、基金的银行汇划费用；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8、基金的账户开户费用、账户维护费用；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9、按照国家有关规定和《基金合同》约定，可以在基金财产中列支的其他费用。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Style w:val="a4"/>
          <w:rFonts w:hint="eastAsia"/>
          <w:sz w:val="21"/>
          <w:szCs w:val="21"/>
        </w:rPr>
        <w:lastRenderedPageBreak/>
        <w:t>二、基金费用计提方法、计提标准和支付方式</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1、基金管理人的管理费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本基金的管理费按前一日基金资产净值的</w:t>
      </w:r>
      <w:bookmarkStart w:id="95" w:name="field_0_managementrate_1"/>
      <w:r w:rsidR="00401648">
        <w:rPr>
          <w:sz w:val="21"/>
          <w:szCs w:val="21"/>
        </w:rPr>
        <w:t>0.30</w:t>
      </w:r>
      <w:bookmarkEnd w:id="95"/>
      <w:r w:rsidRPr="00D91436">
        <w:rPr>
          <w:rFonts w:hint="eastAsia"/>
          <w:sz w:val="21"/>
          <w:szCs w:val="21"/>
        </w:rPr>
        <w:t xml:space="preserve">%年费率计提。管理费的计算方法如下：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H＝E×</w:t>
      </w:r>
      <w:bookmarkStart w:id="96" w:name="field_0_managementrate_2"/>
      <w:r w:rsidR="00401648">
        <w:rPr>
          <w:sz w:val="21"/>
          <w:szCs w:val="21"/>
        </w:rPr>
        <w:t>0.30</w:t>
      </w:r>
      <w:bookmarkEnd w:id="96"/>
      <w:r w:rsidRPr="00D91436">
        <w:rPr>
          <w:rFonts w:hint="eastAsia"/>
          <w:sz w:val="21"/>
          <w:szCs w:val="21"/>
        </w:rPr>
        <w:t xml:space="preserve">%÷当年天数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H为每日应计提的基金管理费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E为前一日的基金资产净值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基金管理费每日计算，逐日累计至每月月末，按月支付，由基金管理人向基金托管人发送基金管理费划付指令，经基金托管人复核后于次月前3个工作日内从基金财产中一次性支付给基金管理人。若遇法定节假日、公休假或不可抗力等，支付日期顺延。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2、基金托管人的托管费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本基金的托管费按前一日基金资产净值的</w:t>
      </w:r>
      <w:bookmarkStart w:id="97" w:name="field_0_trusteerate_1"/>
      <w:r w:rsidR="00401648">
        <w:rPr>
          <w:sz w:val="21"/>
          <w:szCs w:val="21"/>
        </w:rPr>
        <w:t>0.10</w:t>
      </w:r>
      <w:bookmarkEnd w:id="97"/>
      <w:r w:rsidRPr="00D91436">
        <w:rPr>
          <w:rFonts w:hint="eastAsia"/>
          <w:sz w:val="21"/>
          <w:szCs w:val="21"/>
        </w:rPr>
        <w:t xml:space="preserve">%的年费率计提。托管费的计算方法如下：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H＝E×</w:t>
      </w:r>
      <w:bookmarkStart w:id="98" w:name="field_0_trusteerate_2"/>
      <w:r w:rsidR="00401648">
        <w:rPr>
          <w:sz w:val="21"/>
          <w:szCs w:val="21"/>
        </w:rPr>
        <w:t>0.10</w:t>
      </w:r>
      <w:bookmarkEnd w:id="98"/>
      <w:r w:rsidRPr="00D91436">
        <w:rPr>
          <w:rFonts w:hint="eastAsia"/>
          <w:sz w:val="21"/>
          <w:szCs w:val="21"/>
        </w:rPr>
        <w:t xml:space="preserve">%÷当年天数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H为每日应计提的基金托管费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E为前一日的基金资产净值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基金托管费每日计算，逐日累计至每月月末，按月支付，由基金管理人向基金托管人发送基金托管费划付指令，经基金托管人复核后于次月前3个工作日内从基金财产中一次性支取。若遇法定节假日、公休假或不可抗力等，支付日期顺延。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上述“一、基金费用的种类中第3－9项费用”，根据有关法规及相应协议规定，按费用实际支出金额列入当期费用，由基金托管人从基金财产中支付。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Style w:val="a4"/>
          <w:rFonts w:hint="eastAsia"/>
          <w:sz w:val="21"/>
          <w:szCs w:val="21"/>
        </w:rPr>
        <w:t>三、不列入基金费用的项目</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下列费用不列入基金费用：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1、基金管理人和基金托管人因未履行或未完全履行义务导致的费用支出或基金财产的损失；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2、基金管理人和基金托管人处理与基金运作无关的事项发生的费用；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3、《基金合同》生效前的相关费用；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Fonts w:hint="eastAsia"/>
          <w:sz w:val="21"/>
          <w:szCs w:val="21"/>
        </w:rPr>
        <w:t xml:space="preserve">4、其他根据相关法律法规及中国证监会的有关规定不得列入基金费用的项目。 </w:t>
      </w:r>
    </w:p>
    <w:p w:rsidR="00D91436" w:rsidRPr="00D91436" w:rsidRDefault="00D91436">
      <w:pPr>
        <w:pStyle w:val="a3"/>
        <w:spacing w:before="0" w:beforeAutospacing="0" w:after="0" w:afterAutospacing="0" w:line="360" w:lineRule="auto"/>
        <w:ind w:firstLine="420"/>
        <w:divId w:val="648946239"/>
        <w:rPr>
          <w:sz w:val="21"/>
          <w:szCs w:val="21"/>
        </w:rPr>
      </w:pPr>
      <w:r w:rsidRPr="00D91436">
        <w:rPr>
          <w:rStyle w:val="a4"/>
          <w:rFonts w:hint="eastAsia"/>
          <w:sz w:val="21"/>
          <w:szCs w:val="21"/>
        </w:rPr>
        <w:t>四、基金税收</w:t>
      </w:r>
      <w:r w:rsidR="00401648">
        <w:rPr>
          <w:sz w:val="21"/>
          <w:szCs w:val="21"/>
        </w:rPr>
        <w:t xml:space="preserve"> </w:t>
      </w:r>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648946239"/>
        <w:rPr>
          <w:sz w:val="21"/>
          <w:szCs w:val="21"/>
        </w:rPr>
      </w:pPr>
      <w:bookmarkStart w:id="99" w:name="chapter_level1_16_5299_section_1_end"/>
      <w:bookmarkEnd w:id="99"/>
      <w:r w:rsidRPr="00D91436">
        <w:rPr>
          <w:rFonts w:hint="eastAsia"/>
          <w:sz w:val="21"/>
          <w:szCs w:val="21"/>
        </w:rPr>
        <w:t xml:space="preserve">本基金运作过程中涉及的各纳税主体，其纳税义务按国家税收法律、法规执行。 </w:t>
      </w:r>
    </w:p>
    <w:p w:rsidR="00D91436" w:rsidRPr="00D91436" w:rsidRDefault="00D91436" w:rsidP="00D91436">
      <w:pPr>
        <w:pStyle w:val="2"/>
        <w:jc w:val="center"/>
        <w:rPr>
          <w:rFonts w:ascii="宋体" w:eastAsia="宋体" w:hAnsi="宋体"/>
          <w:sz w:val="30"/>
        </w:rPr>
      </w:pPr>
      <w:bookmarkStart w:id="100" w:name="chapter_level1_17_5300"/>
      <w:r w:rsidRPr="00D91436">
        <w:rPr>
          <w:rFonts w:ascii="宋体" w:eastAsia="宋体" w:hAnsi="宋体" w:hint="eastAsia"/>
          <w:sz w:val="30"/>
        </w:rPr>
        <w:lastRenderedPageBreak/>
        <w:t>十五、对招募说明书更新部分的说明</w:t>
      </w:r>
      <w:bookmarkEnd w:id="100"/>
    </w:p>
    <w:p w:rsidR="00D91436" w:rsidRPr="00D91436" w:rsidRDefault="00D91436">
      <w:pPr>
        <w:pStyle w:val="a3"/>
        <w:spacing w:before="0" w:beforeAutospacing="0" w:after="0" w:afterAutospacing="0" w:line="360" w:lineRule="auto"/>
        <w:ind w:firstLine="420"/>
        <w:divId w:val="1384135050"/>
        <w:rPr>
          <w:sz w:val="21"/>
          <w:szCs w:val="21"/>
        </w:rPr>
      </w:pPr>
      <w:bookmarkStart w:id="101" w:name="chapter_level1_17_5300_section_1"/>
      <w:bookmarkStart w:id="102" w:name="field_0_updateillustrate_1_start"/>
      <w:bookmarkEnd w:id="101"/>
      <w:bookmarkEnd w:id="102"/>
      <w:r w:rsidRPr="00D91436">
        <w:rPr>
          <w:rFonts w:hint="eastAsia"/>
          <w:sz w:val="21"/>
          <w:szCs w:val="21"/>
        </w:rPr>
        <w:t>本招募说明书依据《中华人民共和国证券投资基金法》、《公开募集证券投资基金运作管理办法》、《证券投资基金销售管理办法》、《证券投资基金信息披露管理办法》及其它有关法律法规的要求,</w:t>
      </w:r>
      <w:r w:rsidR="00401648">
        <w:rPr>
          <w:sz w:val="21"/>
          <w:szCs w:val="21"/>
        </w:rPr>
        <w:t xml:space="preserve"> </w:t>
      </w:r>
      <w:r w:rsidRPr="00D91436">
        <w:rPr>
          <w:rFonts w:hint="eastAsia"/>
          <w:sz w:val="21"/>
          <w:szCs w:val="21"/>
        </w:rPr>
        <w:t xml:space="preserve">对本基金管理人于2019年1月16日刊登的本基金原招募说明书（《博时裕嘉纯债3个月定期开放债券型发起式证券投资基金招募说明书》）进行了更新,并根据本基金管理人对本基金实施的投资经营活动进行了内容补充和更新,主要补充和更新的内容如下： </w:t>
      </w:r>
    </w:p>
    <w:p w:rsidR="00D91436" w:rsidRPr="00D91436" w:rsidRDefault="00D91436">
      <w:pPr>
        <w:pStyle w:val="a3"/>
        <w:spacing w:before="0" w:beforeAutospacing="0" w:after="0" w:afterAutospacing="0" w:line="360" w:lineRule="auto"/>
        <w:ind w:firstLine="420"/>
        <w:jc w:val="both"/>
        <w:divId w:val="1384135050"/>
        <w:rPr>
          <w:sz w:val="21"/>
          <w:szCs w:val="21"/>
        </w:rPr>
      </w:pPr>
      <w:r w:rsidRPr="00D91436">
        <w:rPr>
          <w:rFonts w:hint="eastAsia"/>
          <w:sz w:val="21"/>
          <w:szCs w:val="21"/>
        </w:rPr>
        <w:t xml:space="preserve">1、在“三、基金管理人”中，对基金管理人的基本情况进行了更新； </w:t>
      </w:r>
    </w:p>
    <w:p w:rsidR="00D91436" w:rsidRPr="00D91436" w:rsidRDefault="00D91436">
      <w:pPr>
        <w:pStyle w:val="a3"/>
        <w:spacing w:before="0" w:beforeAutospacing="0" w:after="0" w:afterAutospacing="0" w:line="360" w:lineRule="auto"/>
        <w:ind w:firstLine="420"/>
        <w:jc w:val="both"/>
        <w:divId w:val="1384135050"/>
        <w:rPr>
          <w:sz w:val="21"/>
          <w:szCs w:val="21"/>
        </w:rPr>
      </w:pPr>
      <w:r w:rsidRPr="00D91436">
        <w:rPr>
          <w:rFonts w:hint="eastAsia"/>
          <w:sz w:val="21"/>
          <w:szCs w:val="21"/>
        </w:rPr>
        <w:t xml:space="preserve">2、在“四、基金托管人”中，对基金托管人的基本情况进行了更新； </w:t>
      </w:r>
    </w:p>
    <w:p w:rsidR="00D91436" w:rsidRPr="00D91436" w:rsidRDefault="00D91436">
      <w:pPr>
        <w:pStyle w:val="a3"/>
        <w:spacing w:before="0" w:beforeAutospacing="0" w:after="0" w:afterAutospacing="0" w:line="360" w:lineRule="auto"/>
        <w:ind w:firstLine="420"/>
        <w:jc w:val="both"/>
        <w:divId w:val="1384135050"/>
        <w:rPr>
          <w:sz w:val="21"/>
          <w:szCs w:val="21"/>
        </w:rPr>
      </w:pPr>
      <w:r w:rsidRPr="00D91436">
        <w:rPr>
          <w:rFonts w:hint="eastAsia"/>
          <w:sz w:val="21"/>
          <w:szCs w:val="21"/>
        </w:rPr>
        <w:t xml:space="preserve">3、在“五、相关服务机构”中，对基金份额销售机构和登记机构进行了更新； </w:t>
      </w:r>
    </w:p>
    <w:p w:rsidR="00D91436" w:rsidRPr="00D91436" w:rsidRDefault="00D91436">
      <w:pPr>
        <w:pStyle w:val="a3"/>
        <w:spacing w:before="0" w:beforeAutospacing="0" w:after="0" w:afterAutospacing="0" w:line="360" w:lineRule="auto"/>
        <w:ind w:firstLine="420"/>
        <w:jc w:val="both"/>
        <w:divId w:val="1384135050"/>
        <w:rPr>
          <w:sz w:val="21"/>
          <w:szCs w:val="21"/>
        </w:rPr>
      </w:pPr>
      <w:r w:rsidRPr="00D91436">
        <w:rPr>
          <w:rFonts w:hint="eastAsia"/>
          <w:sz w:val="21"/>
          <w:szCs w:val="21"/>
        </w:rPr>
        <w:t xml:space="preserve">4、在“八、基金的投资”中，更新了“（九）基金投资组合报告”的内容，数据内容截止时间为2019年03月31日； </w:t>
      </w:r>
    </w:p>
    <w:p w:rsidR="00D91436" w:rsidRPr="00D91436" w:rsidRDefault="00D91436">
      <w:pPr>
        <w:pStyle w:val="a3"/>
        <w:spacing w:before="0" w:beforeAutospacing="0" w:after="0" w:afterAutospacing="0" w:line="360" w:lineRule="auto"/>
        <w:ind w:firstLine="420"/>
        <w:jc w:val="both"/>
        <w:divId w:val="1384135050"/>
        <w:rPr>
          <w:sz w:val="21"/>
          <w:szCs w:val="21"/>
        </w:rPr>
      </w:pPr>
      <w:r w:rsidRPr="00D91436">
        <w:rPr>
          <w:rFonts w:hint="eastAsia"/>
          <w:sz w:val="21"/>
          <w:szCs w:val="21"/>
        </w:rPr>
        <w:t xml:space="preserve">5、在“九、基金的业绩”中，更新了基金业绩的内容，数据内容截止时间为2019年03月31日； </w:t>
      </w:r>
    </w:p>
    <w:p w:rsidR="00D91436" w:rsidRPr="00D91436" w:rsidRDefault="00D91436">
      <w:pPr>
        <w:pStyle w:val="a3"/>
        <w:spacing w:before="0" w:beforeAutospacing="0" w:after="0" w:afterAutospacing="0" w:line="360" w:lineRule="auto"/>
        <w:ind w:firstLine="420"/>
        <w:jc w:val="both"/>
        <w:divId w:val="1384135050"/>
        <w:rPr>
          <w:sz w:val="21"/>
          <w:szCs w:val="21"/>
        </w:rPr>
      </w:pPr>
      <w:r w:rsidRPr="00D91436">
        <w:rPr>
          <w:rFonts w:hint="eastAsia"/>
          <w:sz w:val="21"/>
          <w:szCs w:val="21"/>
        </w:rPr>
        <w:t xml:space="preserve">6、在“十三、基金的收益分配”中，对“（三）基金收益分配原则”进行了更新； </w:t>
      </w:r>
    </w:p>
    <w:p w:rsidR="00D91436" w:rsidRPr="00D91436" w:rsidRDefault="00D91436">
      <w:pPr>
        <w:pStyle w:val="a3"/>
        <w:spacing w:before="0" w:beforeAutospacing="0" w:after="0" w:afterAutospacing="0" w:line="360" w:lineRule="auto"/>
        <w:ind w:firstLine="420"/>
        <w:jc w:val="both"/>
        <w:divId w:val="1384135050"/>
        <w:rPr>
          <w:sz w:val="21"/>
          <w:szCs w:val="21"/>
        </w:rPr>
      </w:pPr>
      <w:bookmarkStart w:id="103" w:name="chapter_level1_17_5300_section_1_end"/>
      <w:bookmarkEnd w:id="103"/>
      <w:r w:rsidRPr="00D91436">
        <w:rPr>
          <w:rFonts w:hint="eastAsia"/>
          <w:sz w:val="21"/>
          <w:szCs w:val="21"/>
        </w:rPr>
        <w:t xml:space="preserve">7、在“二十二、其他应披露的事项”中根据最新情况对相关应披露事项进行了更新。 </w:t>
      </w:r>
      <w:bookmarkStart w:id="104" w:name="field_0_updateillustrate_1_end"/>
      <w:bookmarkEnd w:id="104"/>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1021399997"/>
        <w:rPr>
          <w:sz w:val="21"/>
          <w:szCs w:val="21"/>
        </w:rPr>
      </w:pPr>
      <w:bookmarkStart w:id="105" w:name="chapter_level1_17_5300_section_2"/>
      <w:bookmarkStart w:id="106" w:name="field_0_bsrevealinfo_1_start"/>
      <w:bookmarkEnd w:id="105"/>
      <w:bookmarkEnd w:id="106"/>
      <w:r w:rsidRPr="00D91436">
        <w:rPr>
          <w:rFonts w:hint="eastAsia"/>
          <w:sz w:val="21"/>
          <w:szCs w:val="21"/>
        </w:rPr>
        <w:t>（一）、</w:t>
      </w:r>
      <w:r w:rsidR="00401648">
        <w:rPr>
          <w:sz w:val="21"/>
          <w:szCs w:val="21"/>
        </w:rPr>
        <w:t xml:space="preserve"> </w:t>
      </w:r>
      <w:r w:rsidRPr="00D91436">
        <w:rPr>
          <w:rFonts w:hint="eastAsia"/>
          <w:sz w:val="21"/>
          <w:szCs w:val="21"/>
        </w:rPr>
        <w:t>2019年04月22日，我公司公告了《博时裕嘉纯债3个月定期开放债券型发起式证券投资基金2019年第1季度报告》；</w:t>
      </w:r>
    </w:p>
    <w:p w:rsidR="00D91436" w:rsidRPr="00D91436" w:rsidRDefault="00D91436">
      <w:pPr>
        <w:pStyle w:val="a3"/>
        <w:spacing w:before="0" w:beforeAutospacing="0" w:after="0" w:afterAutospacing="0" w:line="360" w:lineRule="auto"/>
        <w:ind w:firstLine="420"/>
        <w:divId w:val="1021399997"/>
        <w:rPr>
          <w:sz w:val="21"/>
          <w:szCs w:val="21"/>
        </w:rPr>
      </w:pPr>
      <w:r w:rsidRPr="00D91436">
        <w:rPr>
          <w:rFonts w:hint="eastAsia"/>
          <w:sz w:val="21"/>
          <w:szCs w:val="21"/>
        </w:rPr>
        <w:t>（二）、</w:t>
      </w:r>
      <w:r w:rsidR="00401648">
        <w:rPr>
          <w:sz w:val="21"/>
          <w:szCs w:val="21"/>
        </w:rPr>
        <w:t xml:space="preserve"> </w:t>
      </w:r>
      <w:r w:rsidRPr="00D91436">
        <w:rPr>
          <w:rFonts w:hint="eastAsia"/>
          <w:sz w:val="21"/>
          <w:szCs w:val="21"/>
        </w:rPr>
        <w:t>2019年03月29日，我公司公告了《博时裕嘉纯债3个月定期开放债券型发起式证券投资基金2018年年度报告（摘要）》；</w:t>
      </w:r>
    </w:p>
    <w:p w:rsidR="00D91436" w:rsidRPr="00D91436" w:rsidRDefault="00D91436">
      <w:pPr>
        <w:pStyle w:val="a3"/>
        <w:spacing w:before="0" w:beforeAutospacing="0" w:after="0" w:afterAutospacing="0" w:line="360" w:lineRule="auto"/>
        <w:ind w:firstLine="420"/>
        <w:divId w:val="1021399997"/>
        <w:rPr>
          <w:sz w:val="21"/>
          <w:szCs w:val="21"/>
        </w:rPr>
      </w:pPr>
      <w:r w:rsidRPr="00D91436">
        <w:rPr>
          <w:rFonts w:hint="eastAsia"/>
          <w:sz w:val="21"/>
          <w:szCs w:val="21"/>
        </w:rPr>
        <w:t>（三）、</w:t>
      </w:r>
      <w:r w:rsidR="00401648">
        <w:rPr>
          <w:sz w:val="21"/>
          <w:szCs w:val="21"/>
        </w:rPr>
        <w:t xml:space="preserve"> </w:t>
      </w:r>
      <w:r w:rsidRPr="00D91436">
        <w:rPr>
          <w:rFonts w:hint="eastAsia"/>
          <w:sz w:val="21"/>
          <w:szCs w:val="21"/>
        </w:rPr>
        <w:t>2019年03月23日，我公司公告了《博时裕嘉纯债3个月定期开放债券型发起式证券投资基金开放申购、赎回业务的公告.》；</w:t>
      </w:r>
    </w:p>
    <w:p w:rsidR="00D91436" w:rsidRPr="00D91436" w:rsidRDefault="00D91436">
      <w:pPr>
        <w:pStyle w:val="a3"/>
        <w:spacing w:before="0" w:beforeAutospacing="0" w:after="0" w:afterAutospacing="0" w:line="360" w:lineRule="auto"/>
        <w:ind w:firstLine="420"/>
        <w:divId w:val="1021399997"/>
        <w:rPr>
          <w:sz w:val="21"/>
          <w:szCs w:val="21"/>
        </w:rPr>
      </w:pPr>
      <w:r w:rsidRPr="00D91436">
        <w:rPr>
          <w:rFonts w:hint="eastAsia"/>
          <w:sz w:val="21"/>
          <w:szCs w:val="21"/>
        </w:rPr>
        <w:t>（四）、</w:t>
      </w:r>
      <w:r w:rsidR="00401648">
        <w:rPr>
          <w:sz w:val="21"/>
          <w:szCs w:val="21"/>
        </w:rPr>
        <w:t xml:space="preserve"> </w:t>
      </w:r>
      <w:r w:rsidRPr="00D91436">
        <w:rPr>
          <w:rFonts w:hint="eastAsia"/>
          <w:sz w:val="21"/>
          <w:szCs w:val="21"/>
        </w:rPr>
        <w:t>2019年03月15日，我公司公告了《博时裕嘉纯债3个月定期开放债券型发起式证券投资基金基金分红公告》；</w:t>
      </w:r>
    </w:p>
    <w:p w:rsidR="00D91436" w:rsidRPr="00D91436" w:rsidRDefault="00D91436">
      <w:pPr>
        <w:pStyle w:val="a3"/>
        <w:spacing w:before="0" w:beforeAutospacing="0" w:after="0" w:afterAutospacing="0" w:line="360" w:lineRule="auto"/>
        <w:ind w:firstLine="420"/>
        <w:divId w:val="1021399997"/>
        <w:rPr>
          <w:sz w:val="21"/>
          <w:szCs w:val="21"/>
        </w:rPr>
      </w:pPr>
      <w:r w:rsidRPr="00D91436">
        <w:rPr>
          <w:rFonts w:hint="eastAsia"/>
          <w:sz w:val="21"/>
          <w:szCs w:val="21"/>
        </w:rPr>
        <w:t>（五）、</w:t>
      </w:r>
      <w:r w:rsidR="00401648">
        <w:rPr>
          <w:sz w:val="21"/>
          <w:szCs w:val="21"/>
        </w:rPr>
        <w:t xml:space="preserve"> </w:t>
      </w:r>
      <w:r w:rsidRPr="00D91436">
        <w:rPr>
          <w:rFonts w:hint="eastAsia"/>
          <w:sz w:val="21"/>
          <w:szCs w:val="21"/>
        </w:rPr>
        <w:t>2019年03月12日，我公司公告了《博时基金管理有限公司关于博时裕嘉纯债3个月定期开放债券型发起式证券投资基金的基金经理变更的公告》；</w:t>
      </w:r>
    </w:p>
    <w:p w:rsidR="00D91436" w:rsidRPr="00D91436" w:rsidRDefault="00D91436">
      <w:pPr>
        <w:pStyle w:val="a3"/>
        <w:spacing w:before="0" w:beforeAutospacing="0" w:after="0" w:afterAutospacing="0" w:line="360" w:lineRule="auto"/>
        <w:ind w:firstLine="420"/>
        <w:divId w:val="1021399997"/>
        <w:rPr>
          <w:sz w:val="21"/>
          <w:szCs w:val="21"/>
        </w:rPr>
      </w:pPr>
      <w:r w:rsidRPr="00D91436">
        <w:rPr>
          <w:rFonts w:hint="eastAsia"/>
          <w:sz w:val="21"/>
          <w:szCs w:val="21"/>
        </w:rPr>
        <w:t>（六）、</w:t>
      </w:r>
      <w:r w:rsidR="00401648">
        <w:rPr>
          <w:sz w:val="21"/>
          <w:szCs w:val="21"/>
        </w:rPr>
        <w:t xml:space="preserve"> </w:t>
      </w:r>
      <w:r w:rsidRPr="00D91436">
        <w:rPr>
          <w:rFonts w:hint="eastAsia"/>
          <w:sz w:val="21"/>
          <w:szCs w:val="21"/>
        </w:rPr>
        <w:t>2019年01月31日，我公司公告了《博时基金管理有限公司关于博时裕嘉纯债3个月定期开放债券型发起式证券投资基金基金份额持有人大会表决结果暨决议生效的</w:t>
      </w:r>
      <w:r w:rsidRPr="00D91436">
        <w:rPr>
          <w:rFonts w:hint="eastAsia"/>
          <w:sz w:val="21"/>
          <w:szCs w:val="21"/>
        </w:rPr>
        <w:lastRenderedPageBreak/>
        <w:t>公告》、《博时裕嘉纯债3个月定期开放债券型发起式证券投资基金托管协议》、《博时裕嘉纯债3个月定期开放债券型发起式证券投资基金基金合同》；</w:t>
      </w:r>
    </w:p>
    <w:p w:rsidR="00D91436" w:rsidRPr="00D91436" w:rsidRDefault="00D91436">
      <w:pPr>
        <w:pStyle w:val="a3"/>
        <w:spacing w:before="0" w:beforeAutospacing="0" w:after="0" w:afterAutospacing="0" w:line="360" w:lineRule="auto"/>
        <w:ind w:firstLine="420"/>
        <w:divId w:val="1021399997"/>
        <w:rPr>
          <w:sz w:val="21"/>
          <w:szCs w:val="21"/>
        </w:rPr>
      </w:pPr>
      <w:r w:rsidRPr="00D91436">
        <w:rPr>
          <w:rFonts w:hint="eastAsia"/>
          <w:sz w:val="21"/>
          <w:szCs w:val="21"/>
        </w:rPr>
        <w:t>（七）、</w:t>
      </w:r>
      <w:r w:rsidR="00401648">
        <w:rPr>
          <w:sz w:val="21"/>
          <w:szCs w:val="21"/>
        </w:rPr>
        <w:t xml:space="preserve"> </w:t>
      </w:r>
      <w:r w:rsidRPr="00D91436">
        <w:rPr>
          <w:rFonts w:hint="eastAsia"/>
          <w:sz w:val="21"/>
          <w:szCs w:val="21"/>
        </w:rPr>
        <w:t>2019年01月19日，我公司公告了《博时裕嘉纯债3个月定期开放债券型发起式证券投资基金2018年第4季度报告》；</w:t>
      </w:r>
    </w:p>
    <w:p w:rsidR="00D91436" w:rsidRPr="00D91436" w:rsidRDefault="00D91436">
      <w:pPr>
        <w:pStyle w:val="a3"/>
        <w:spacing w:before="0" w:beforeAutospacing="0" w:after="0" w:afterAutospacing="0" w:line="360" w:lineRule="auto"/>
        <w:ind w:firstLine="420"/>
        <w:divId w:val="1021399997"/>
        <w:rPr>
          <w:sz w:val="21"/>
          <w:szCs w:val="21"/>
        </w:rPr>
      </w:pPr>
      <w:r w:rsidRPr="00D91436">
        <w:rPr>
          <w:rFonts w:hint="eastAsia"/>
          <w:sz w:val="21"/>
          <w:szCs w:val="21"/>
        </w:rPr>
        <w:t>（八）、</w:t>
      </w:r>
      <w:r w:rsidR="00401648">
        <w:rPr>
          <w:sz w:val="21"/>
          <w:szCs w:val="21"/>
        </w:rPr>
        <w:t xml:space="preserve"> </w:t>
      </w:r>
      <w:r w:rsidRPr="00D91436">
        <w:rPr>
          <w:rFonts w:hint="eastAsia"/>
          <w:sz w:val="21"/>
          <w:szCs w:val="21"/>
        </w:rPr>
        <w:t>2019年01月16日，我公司公告了《博时裕嘉纯债3个月定期开放债券型发起式证券投资基金更新招募说明书2019年第1号（摘要）》；</w:t>
      </w:r>
    </w:p>
    <w:p w:rsidR="00D91436" w:rsidRPr="00D91436" w:rsidRDefault="00D91436">
      <w:pPr>
        <w:pStyle w:val="a3"/>
        <w:spacing w:before="0" w:beforeAutospacing="0" w:after="0" w:afterAutospacing="0" w:line="360" w:lineRule="auto"/>
        <w:ind w:firstLine="420"/>
        <w:divId w:val="1021399997"/>
        <w:rPr>
          <w:sz w:val="21"/>
          <w:szCs w:val="21"/>
        </w:rPr>
      </w:pPr>
      <w:r w:rsidRPr="00D91436">
        <w:rPr>
          <w:rFonts w:hint="eastAsia"/>
          <w:sz w:val="21"/>
          <w:szCs w:val="21"/>
        </w:rPr>
        <w:t>（九）、</w:t>
      </w:r>
      <w:r w:rsidR="00401648">
        <w:rPr>
          <w:sz w:val="21"/>
          <w:szCs w:val="21"/>
        </w:rPr>
        <w:t xml:space="preserve"> </w:t>
      </w:r>
      <w:r w:rsidRPr="00D91436">
        <w:rPr>
          <w:rFonts w:hint="eastAsia"/>
          <w:sz w:val="21"/>
          <w:szCs w:val="21"/>
        </w:rPr>
        <w:t>2019年01月05日，我公司公告了《博时裕嘉纯债3个月定期开放债券型发起式证券投资基金基金分红公告》；</w:t>
      </w:r>
    </w:p>
    <w:p w:rsidR="00D91436" w:rsidRPr="00D91436" w:rsidRDefault="00D91436">
      <w:pPr>
        <w:pStyle w:val="a3"/>
        <w:spacing w:before="0" w:beforeAutospacing="0" w:after="0" w:afterAutospacing="0" w:line="360" w:lineRule="auto"/>
        <w:ind w:firstLine="420"/>
        <w:divId w:val="1021399997"/>
        <w:rPr>
          <w:sz w:val="21"/>
          <w:szCs w:val="21"/>
        </w:rPr>
      </w:pPr>
      <w:r w:rsidRPr="00D91436">
        <w:rPr>
          <w:rFonts w:hint="eastAsia"/>
          <w:sz w:val="21"/>
          <w:szCs w:val="21"/>
        </w:rPr>
        <w:t>（十）、</w:t>
      </w:r>
      <w:r w:rsidR="00401648">
        <w:rPr>
          <w:sz w:val="21"/>
          <w:szCs w:val="21"/>
        </w:rPr>
        <w:t xml:space="preserve"> </w:t>
      </w:r>
      <w:r w:rsidRPr="00D91436">
        <w:rPr>
          <w:rFonts w:hint="eastAsia"/>
          <w:sz w:val="21"/>
          <w:szCs w:val="21"/>
        </w:rPr>
        <w:t>2019年01月02日，我公司公告了《博时基金管理有限公司关于以通讯方式召开博时裕嘉纯债3个月定期开放债券型发起式证券投资基金基金份额持有人大会的第二次提示性公告》；</w:t>
      </w:r>
    </w:p>
    <w:p w:rsidR="00D91436" w:rsidRPr="00D91436" w:rsidRDefault="00D91436">
      <w:pPr>
        <w:pStyle w:val="a3"/>
        <w:spacing w:before="0" w:beforeAutospacing="0" w:after="0" w:afterAutospacing="0" w:line="360" w:lineRule="auto"/>
        <w:ind w:firstLine="420"/>
        <w:divId w:val="1021399997"/>
        <w:rPr>
          <w:sz w:val="21"/>
          <w:szCs w:val="21"/>
        </w:rPr>
      </w:pPr>
      <w:r w:rsidRPr="00D91436">
        <w:rPr>
          <w:rFonts w:hint="eastAsia"/>
          <w:sz w:val="21"/>
          <w:szCs w:val="21"/>
        </w:rPr>
        <w:t>（十一）、</w:t>
      </w:r>
      <w:r w:rsidR="00401648">
        <w:rPr>
          <w:sz w:val="21"/>
          <w:szCs w:val="21"/>
        </w:rPr>
        <w:t xml:space="preserve"> </w:t>
      </w:r>
      <w:r w:rsidRPr="00D91436">
        <w:rPr>
          <w:rFonts w:hint="eastAsia"/>
          <w:sz w:val="21"/>
          <w:szCs w:val="21"/>
        </w:rPr>
        <w:t>2018年12月28日，我公司公告了《博时基金管理有限公司关于以通讯方式召开博时裕嘉纯债3个月定期开放债券型发起式证券投资基金基金份额持有人大会的第一次提示性公告》；</w:t>
      </w:r>
    </w:p>
    <w:p w:rsidR="00D91436" w:rsidRPr="00D91436" w:rsidRDefault="00D91436">
      <w:pPr>
        <w:pStyle w:val="a3"/>
        <w:spacing w:before="0" w:beforeAutospacing="0" w:after="0" w:afterAutospacing="0" w:line="360" w:lineRule="auto"/>
        <w:ind w:firstLine="420"/>
        <w:divId w:val="1021399997"/>
        <w:rPr>
          <w:sz w:val="21"/>
          <w:szCs w:val="21"/>
        </w:rPr>
      </w:pPr>
      <w:r w:rsidRPr="00D91436">
        <w:rPr>
          <w:rFonts w:hint="eastAsia"/>
          <w:sz w:val="21"/>
          <w:szCs w:val="21"/>
        </w:rPr>
        <w:t>（十二）、</w:t>
      </w:r>
      <w:r w:rsidR="00401648">
        <w:rPr>
          <w:sz w:val="21"/>
          <w:szCs w:val="21"/>
        </w:rPr>
        <w:t xml:space="preserve"> </w:t>
      </w:r>
      <w:r w:rsidRPr="00D91436">
        <w:rPr>
          <w:rFonts w:hint="eastAsia"/>
          <w:sz w:val="21"/>
          <w:szCs w:val="21"/>
        </w:rPr>
        <w:t>2018年12月27日，我公司公告了《博时基金管理有限公司关于以通讯方式召开博时裕嘉纯债3个月定期开放债券型发起式证券投资基金基金份额持有人大会的公告》；</w:t>
      </w:r>
    </w:p>
    <w:p w:rsidR="00D91436" w:rsidRPr="00D91436" w:rsidRDefault="00D91436">
      <w:pPr>
        <w:pStyle w:val="a3"/>
        <w:spacing w:before="0" w:beforeAutospacing="0" w:after="0" w:afterAutospacing="0" w:line="360" w:lineRule="auto"/>
        <w:ind w:firstLine="420"/>
        <w:divId w:val="1021399997"/>
        <w:rPr>
          <w:sz w:val="21"/>
          <w:szCs w:val="21"/>
        </w:rPr>
      </w:pPr>
      <w:r w:rsidRPr="00D91436">
        <w:rPr>
          <w:rFonts w:hint="eastAsia"/>
          <w:sz w:val="21"/>
          <w:szCs w:val="21"/>
        </w:rPr>
        <w:t>（十三）、</w:t>
      </w:r>
      <w:r w:rsidR="00401648">
        <w:rPr>
          <w:sz w:val="21"/>
          <w:szCs w:val="21"/>
        </w:rPr>
        <w:t xml:space="preserve"> </w:t>
      </w:r>
      <w:r w:rsidRPr="00D91436">
        <w:rPr>
          <w:rFonts w:hint="eastAsia"/>
          <w:sz w:val="21"/>
          <w:szCs w:val="21"/>
        </w:rPr>
        <w:t>2018年12月06日，我公司公告了《博时裕嘉纯债3个月定期开放债券型发起式证券投资基金基金分红公告》。</w:t>
      </w:r>
      <w:bookmarkStart w:id="107" w:name="field_0_bsrevealinfo_1_end"/>
      <w:bookmarkEnd w:id="107"/>
      <w:r w:rsidRPr="00D91436">
        <w:rPr>
          <w:rFonts w:hint="eastAsia"/>
          <w:sz w:val="21"/>
          <w:szCs w:val="21"/>
        </w:rPr>
        <w:t xml:space="preserve"> </w:t>
      </w:r>
    </w:p>
    <w:p w:rsidR="00D91436" w:rsidRPr="00D91436" w:rsidRDefault="00D91436">
      <w:pPr>
        <w:pStyle w:val="a3"/>
        <w:spacing w:before="0" w:beforeAutospacing="0" w:after="0" w:afterAutospacing="0" w:line="360" w:lineRule="auto"/>
        <w:ind w:firstLine="420"/>
        <w:divId w:val="1021399997"/>
        <w:rPr>
          <w:sz w:val="21"/>
          <w:szCs w:val="21"/>
        </w:rPr>
      </w:pPr>
    </w:p>
    <w:p w:rsidR="00D91436" w:rsidRPr="00D91436" w:rsidRDefault="00D91436">
      <w:pPr>
        <w:pStyle w:val="a3"/>
        <w:spacing w:before="0" w:beforeAutospacing="0" w:after="0" w:afterAutospacing="0" w:line="360" w:lineRule="auto"/>
        <w:ind w:firstLine="420"/>
        <w:divId w:val="1021399997"/>
        <w:rPr>
          <w:sz w:val="21"/>
          <w:szCs w:val="21"/>
        </w:rPr>
      </w:pPr>
    </w:p>
    <w:p w:rsidR="00D91436" w:rsidRPr="00D91436" w:rsidRDefault="00401648">
      <w:pPr>
        <w:pStyle w:val="a3"/>
        <w:spacing w:before="0" w:beforeAutospacing="0" w:after="0" w:afterAutospacing="0" w:line="360" w:lineRule="auto"/>
        <w:ind w:firstLine="420"/>
        <w:jc w:val="right"/>
        <w:divId w:val="1021399997"/>
        <w:rPr>
          <w:sz w:val="21"/>
          <w:szCs w:val="21"/>
        </w:rPr>
      </w:pPr>
      <w:bookmarkStart w:id="108" w:name="field_0_managerorgfullname_1"/>
      <w:r>
        <w:rPr>
          <w:rFonts w:hint="eastAsia"/>
          <w:sz w:val="21"/>
          <w:szCs w:val="21"/>
        </w:rPr>
        <w:t>博时基金管理有限公司</w:t>
      </w:r>
      <w:bookmarkEnd w:id="108"/>
      <w:r w:rsidR="00D91436" w:rsidRPr="00D91436">
        <w:rPr>
          <w:rFonts w:hint="eastAsia"/>
          <w:sz w:val="21"/>
          <w:szCs w:val="21"/>
        </w:rPr>
        <w:t xml:space="preserve"> </w:t>
      </w:r>
    </w:p>
    <w:p w:rsidR="00D91436" w:rsidRPr="00D91436" w:rsidRDefault="00401648">
      <w:pPr>
        <w:pStyle w:val="a3"/>
        <w:spacing w:before="0" w:beforeAutospacing="0" w:after="0" w:afterAutospacing="0" w:line="360" w:lineRule="auto"/>
        <w:ind w:firstLine="420"/>
        <w:jc w:val="right"/>
        <w:divId w:val="1021399997"/>
        <w:rPr>
          <w:sz w:val="21"/>
          <w:szCs w:val="21"/>
        </w:rPr>
      </w:pPr>
      <w:bookmarkStart w:id="109" w:name="field_0_commitmenttime_1"/>
      <w:r>
        <w:rPr>
          <w:sz w:val="21"/>
          <w:szCs w:val="21"/>
        </w:rPr>
        <w:t>2019年07月17日</w:t>
      </w:r>
      <w:bookmarkEnd w:id="109"/>
      <w:r>
        <w:rPr>
          <w:sz w:val="21"/>
          <w:szCs w:val="21"/>
        </w:rPr>
        <w:t xml:space="preserve"> </w:t>
      </w:r>
      <w:r w:rsidR="00D91436" w:rsidRPr="00D91436">
        <w:rPr>
          <w:rFonts w:hint="eastAsia"/>
          <w:sz w:val="21"/>
          <w:szCs w:val="21"/>
        </w:rPr>
        <w:t xml:space="preserve"> </w:t>
      </w:r>
    </w:p>
    <w:p w:rsidR="00D91436" w:rsidRPr="00D91436" w:rsidRDefault="00D91436">
      <w:pPr>
        <w:spacing w:line="360" w:lineRule="auto"/>
        <w:ind w:firstLine="420"/>
        <w:jc w:val="right"/>
        <w:divId w:val="1021399997"/>
        <w:rPr>
          <w:rFonts w:ascii="宋体" w:eastAsia="宋体" w:hAnsi="宋体"/>
          <w:szCs w:val="21"/>
        </w:rPr>
      </w:pPr>
      <w:bookmarkStart w:id="110" w:name="chapter_level1_17_5300_section_2_end"/>
      <w:bookmarkEnd w:id="110"/>
    </w:p>
    <w:p w:rsidR="00D91436" w:rsidRPr="00D91436" w:rsidRDefault="00D91436" w:rsidP="00D91436">
      <w:pPr>
        <w:rPr>
          <w:rFonts w:ascii="宋体" w:eastAsia="宋体" w:hAnsi="宋体"/>
        </w:rPr>
      </w:pPr>
      <w:bookmarkStart w:id="111" w:name="end"/>
      <w:bookmarkEnd w:id="111"/>
    </w:p>
    <w:sectPr w:rsidR="00D91436" w:rsidRPr="00D91436" w:rsidSect="00DA46ED">
      <w:headerReference w:type="default" r:id="rId10"/>
      <w:footerReference w:type="default" r:id="rId11"/>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9C" w:rsidRDefault="0049089C" w:rsidP="00D91436">
      <w:r>
        <w:separator/>
      </w:r>
    </w:p>
  </w:endnote>
  <w:endnote w:type="continuationSeparator" w:id="0">
    <w:p w:rsidR="0049089C" w:rsidRDefault="0049089C" w:rsidP="00D9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7C" w:rsidRPr="00D82BDF" w:rsidRDefault="00C2467C" w:rsidP="004F05E2">
    <w:pPr>
      <w:pStyle w:val="a6"/>
      <w:jc w:val="center"/>
      <w:rPr>
        <w:rFonts w:ascii="Arial" w:hAnsi="Arial" w:cs="Arial"/>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36" w:rsidRPr="00D91436" w:rsidRDefault="00D91436" w:rsidP="00D91436">
    <w:pPr>
      <w:pStyle w:val="a6"/>
      <w:jc w:val="center"/>
    </w:pPr>
    <w:r w:rsidRPr="00D91436">
      <w:rPr>
        <w:rFonts w:hint="eastAsia"/>
      </w:rPr>
      <w:t>第</w:t>
    </w:r>
    <w:r w:rsidRPr="00D91436">
      <w:fldChar w:fldCharType="begin"/>
    </w:r>
    <w:r w:rsidRPr="00D91436">
      <w:instrText xml:space="preserve"> </w:instrText>
    </w:r>
    <w:r w:rsidRPr="00D91436">
      <w:rPr>
        <w:rFonts w:hint="eastAsia"/>
      </w:rPr>
      <w:instrText>Page \* MERGEFORMAT</w:instrText>
    </w:r>
    <w:r w:rsidRPr="00D91436">
      <w:instrText xml:space="preserve"> </w:instrText>
    </w:r>
    <w:r w:rsidRPr="00D91436">
      <w:fldChar w:fldCharType="separate"/>
    </w:r>
    <w:r w:rsidR="002E3513">
      <w:rPr>
        <w:noProof/>
      </w:rPr>
      <w:t>14</w:t>
    </w:r>
    <w:r w:rsidRPr="00D91436">
      <w:fldChar w:fldCharType="end"/>
    </w:r>
    <w:r w:rsidRPr="00D91436">
      <w:rPr>
        <w:rFonts w:hint="eastAsia"/>
      </w:rPr>
      <w:t>页</w:t>
    </w:r>
    <w:r w:rsidRPr="00D91436">
      <w:rPr>
        <w:rFonts w:hint="eastAsia"/>
      </w:rPr>
      <w:t xml:space="preserve"> </w:t>
    </w:r>
    <w:r w:rsidRPr="00D91436">
      <w:rPr>
        <w:rFonts w:hint="eastAsia"/>
      </w:rPr>
      <w:t>共</w:t>
    </w:r>
    <w:r w:rsidR="0049089C">
      <w:fldChar w:fldCharType="begin"/>
    </w:r>
    <w:r w:rsidR="0049089C">
      <w:instrText xml:space="preserve"> NumPages \* MERGEFORMAT </w:instrText>
    </w:r>
    <w:r w:rsidR="0049089C">
      <w:fldChar w:fldCharType="separate"/>
    </w:r>
    <w:r w:rsidR="002E3513">
      <w:rPr>
        <w:noProof/>
      </w:rPr>
      <w:t>27</w:t>
    </w:r>
    <w:r w:rsidR="0049089C">
      <w:rPr>
        <w:noProof/>
      </w:rPr>
      <w:fldChar w:fldCharType="end"/>
    </w:r>
    <w:r w:rsidRPr="00D91436">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9C" w:rsidRDefault="0049089C" w:rsidP="00D91436">
      <w:r>
        <w:separator/>
      </w:r>
    </w:p>
  </w:footnote>
  <w:footnote w:type="continuationSeparator" w:id="0">
    <w:p w:rsidR="0049089C" w:rsidRDefault="0049089C" w:rsidP="00D91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7C" w:rsidRPr="00F05B06" w:rsidRDefault="00C2467C" w:rsidP="00F05B06">
    <w:pPr>
      <w:pStyle w:val="a5"/>
      <w:pBdr>
        <w:bottom w:val="single" w:sz="6" w:space="0" w:color="auto"/>
      </w:pBdr>
      <w:jc w:val="right"/>
    </w:pPr>
    <w:r>
      <w:rPr>
        <w:rFonts w:ascii="宋体" w:hAnsi="宋体" w:cs="Arial" w:hint="eastAsia"/>
      </w:rPr>
      <w:t xml:space="preserve">        </w:t>
    </w:r>
    <w:r w:rsidRPr="00CB56EF">
      <w:rPr>
        <w:rFonts w:hint="eastAsia"/>
      </w:rPr>
      <w:t>博</w:t>
    </w:r>
    <w:proofErr w:type="gramStart"/>
    <w:r w:rsidRPr="00CB56EF">
      <w:rPr>
        <w:rFonts w:hint="eastAsia"/>
      </w:rPr>
      <w:t>时裕嘉纯债</w:t>
    </w:r>
    <w:proofErr w:type="gramEnd"/>
    <w:r w:rsidRPr="00CB56EF">
      <w:rPr>
        <w:rFonts w:hint="eastAsia"/>
      </w:rPr>
      <w:t>3</w:t>
    </w:r>
    <w:r w:rsidRPr="00CB56EF">
      <w:rPr>
        <w:rFonts w:hint="eastAsia"/>
      </w:rPr>
      <w:t>个月定期开放债券型发起式证券投资基金更新招募说明书</w:t>
    </w:r>
    <w:r>
      <w:rPr>
        <w:rFonts w:hint="eastAsia"/>
      </w:rPr>
      <w:t>2019</w:t>
    </w:r>
    <w:r>
      <w:rPr>
        <w:rFonts w:hint="eastAsia"/>
      </w:rPr>
      <w:t>年第</w:t>
    </w:r>
    <w:r>
      <w:rPr>
        <w:rFonts w:hint="eastAsia"/>
      </w:rPr>
      <w:t>1</w:t>
    </w:r>
    <w:r>
      <w:rPr>
        <w:rFonts w:hint="eastAsia"/>
      </w:rPr>
      <w:t>号</w:t>
    </w:r>
    <w:r w:rsidRPr="00CB56EF">
      <w:rPr>
        <w:rFonts w:hint="eastAsia"/>
      </w:rPr>
      <w:t>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7C" w:rsidRPr="00CB56EF" w:rsidRDefault="00C2467C" w:rsidP="00A504A4">
    <w:pPr>
      <w:pStyle w:val="a5"/>
      <w:pBdr>
        <w:bottom w:val="single" w:sz="6" w:space="0" w:color="auto"/>
      </w:pBdr>
    </w:pPr>
    <w:r>
      <w:rPr>
        <w:rFonts w:ascii="宋体" w:hAnsi="宋体" w:cs="Arial" w:hint="eastAsia"/>
      </w:rPr>
      <w:t xml:space="preserve">            </w:t>
    </w:r>
    <w:r w:rsidRPr="00CB56EF">
      <w:rPr>
        <w:rFonts w:hint="eastAsia"/>
      </w:rPr>
      <w:t>博</w:t>
    </w:r>
    <w:proofErr w:type="gramStart"/>
    <w:r w:rsidRPr="00CB56EF">
      <w:rPr>
        <w:rFonts w:hint="eastAsia"/>
      </w:rPr>
      <w:t>时裕嘉纯债</w:t>
    </w:r>
    <w:proofErr w:type="gramEnd"/>
    <w:r w:rsidRPr="00CB56EF">
      <w:rPr>
        <w:rFonts w:hint="eastAsia"/>
      </w:rPr>
      <w:t>3</w:t>
    </w:r>
    <w:r w:rsidRPr="00CB56EF">
      <w:rPr>
        <w:rFonts w:hint="eastAsia"/>
      </w:rPr>
      <w:t>个月定期开放债券型发起式证券投资基金更新招募说明书</w:t>
    </w:r>
    <w:r>
      <w:rPr>
        <w:rFonts w:hint="eastAsia"/>
      </w:rPr>
      <w:t>2019</w:t>
    </w:r>
    <w:r>
      <w:rPr>
        <w:rFonts w:hint="eastAsia"/>
      </w:rPr>
      <w:t>年第</w:t>
    </w:r>
    <w:r>
      <w:rPr>
        <w:rFonts w:hint="eastAsia"/>
      </w:rPr>
      <w:t>1</w:t>
    </w:r>
    <w:r>
      <w:rPr>
        <w:rFonts w:hint="eastAsia"/>
      </w:rPr>
      <w:t>号</w:t>
    </w:r>
    <w:r w:rsidRPr="00CB56EF">
      <w:rPr>
        <w:rFonts w:hint="eastAsia"/>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36" w:rsidRDefault="00D91436" w:rsidP="00D91436">
    <w:pPr>
      <w:pStyle w:val="a5"/>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D91436" w:rsidRPr="00D91436" w:rsidRDefault="00D91436" w:rsidP="00D91436">
    <w:pPr>
      <w:pStyle w:val="a5"/>
      <w:jc w:val="right"/>
    </w:pPr>
    <w:r w:rsidRPr="00D91436">
      <w:rPr>
        <w:rFonts w:hint="eastAsia"/>
      </w:rPr>
      <w:t>博</w:t>
    </w:r>
    <w:proofErr w:type="gramStart"/>
    <w:r w:rsidRPr="00D91436">
      <w:rPr>
        <w:rFonts w:hint="eastAsia"/>
      </w:rPr>
      <w:t>时裕嘉纯债</w:t>
    </w:r>
    <w:proofErr w:type="gramEnd"/>
    <w:r w:rsidRPr="00D91436">
      <w:rPr>
        <w:rFonts w:hint="eastAsia"/>
      </w:rPr>
      <w:t>3</w:t>
    </w:r>
    <w:r w:rsidRPr="00D91436">
      <w:rPr>
        <w:rFonts w:hint="eastAsia"/>
      </w:rPr>
      <w:t>个月定期开放债券型发起式证券投资基金更新招募说明书</w:t>
    </w:r>
    <w:r w:rsidRPr="00D91436">
      <w:rPr>
        <w:rFonts w:hint="eastAsia"/>
      </w:rPr>
      <w:t>2019</w:t>
    </w:r>
    <w:r w:rsidRPr="00D91436">
      <w:rPr>
        <w:rFonts w:hint="eastAsia"/>
      </w:rPr>
      <w:t>年第</w:t>
    </w:r>
    <w:r w:rsidRPr="00D91436">
      <w:rPr>
        <w:rFonts w:hint="eastAsia"/>
      </w:rPr>
      <w:t>2</w:t>
    </w:r>
    <w:r w:rsidRPr="00D91436">
      <w:rPr>
        <w:rFonts w:hint="eastAsia"/>
      </w:rPr>
      <w:t>号（摘要）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36"/>
    <w:rsid w:val="002E3513"/>
    <w:rsid w:val="003A7C9A"/>
    <w:rsid w:val="00401648"/>
    <w:rsid w:val="0049089C"/>
    <w:rsid w:val="005136D2"/>
    <w:rsid w:val="009B4AFB"/>
    <w:rsid w:val="00C2467C"/>
    <w:rsid w:val="00D9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D914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436"/>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D91436"/>
    <w:rPr>
      <w:rFonts w:asciiTheme="majorHAnsi" w:eastAsiaTheme="majorEastAsia" w:hAnsiTheme="majorHAnsi" w:cstheme="majorBidi"/>
      <w:b/>
      <w:bCs/>
      <w:sz w:val="32"/>
      <w:szCs w:val="32"/>
    </w:rPr>
  </w:style>
  <w:style w:type="character" w:styleId="a4">
    <w:name w:val="Strong"/>
    <w:basedOn w:val="a0"/>
    <w:uiPriority w:val="22"/>
    <w:qFormat/>
    <w:rsid w:val="00D91436"/>
    <w:rPr>
      <w:b/>
      <w:bCs/>
    </w:rPr>
  </w:style>
  <w:style w:type="paragraph" w:styleId="a5">
    <w:name w:val="header"/>
    <w:basedOn w:val="a"/>
    <w:link w:val="Char"/>
    <w:uiPriority w:val="99"/>
    <w:unhideWhenUsed/>
    <w:rsid w:val="00D914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91436"/>
    <w:rPr>
      <w:sz w:val="18"/>
      <w:szCs w:val="18"/>
    </w:rPr>
  </w:style>
  <w:style w:type="paragraph" w:styleId="a6">
    <w:name w:val="footer"/>
    <w:basedOn w:val="a"/>
    <w:link w:val="Char0"/>
    <w:uiPriority w:val="99"/>
    <w:unhideWhenUsed/>
    <w:rsid w:val="00D91436"/>
    <w:pPr>
      <w:tabs>
        <w:tab w:val="center" w:pos="4153"/>
        <w:tab w:val="right" w:pos="8306"/>
      </w:tabs>
      <w:snapToGrid w:val="0"/>
      <w:jc w:val="left"/>
    </w:pPr>
    <w:rPr>
      <w:sz w:val="18"/>
      <w:szCs w:val="18"/>
    </w:rPr>
  </w:style>
  <w:style w:type="character" w:customStyle="1" w:styleId="Char0">
    <w:name w:val="页脚 Char"/>
    <w:basedOn w:val="a0"/>
    <w:link w:val="a6"/>
    <w:uiPriority w:val="99"/>
    <w:rsid w:val="00D91436"/>
    <w:rPr>
      <w:sz w:val="18"/>
      <w:szCs w:val="18"/>
    </w:rPr>
  </w:style>
  <w:style w:type="paragraph" w:styleId="a7">
    <w:name w:val="Balloon Text"/>
    <w:basedOn w:val="a"/>
    <w:link w:val="Char1"/>
    <w:uiPriority w:val="99"/>
    <w:semiHidden/>
    <w:unhideWhenUsed/>
    <w:rsid w:val="00D91436"/>
    <w:rPr>
      <w:sz w:val="18"/>
      <w:szCs w:val="18"/>
    </w:rPr>
  </w:style>
  <w:style w:type="character" w:customStyle="1" w:styleId="Char1">
    <w:name w:val="批注框文本 Char"/>
    <w:basedOn w:val="a0"/>
    <w:link w:val="a7"/>
    <w:uiPriority w:val="99"/>
    <w:semiHidden/>
    <w:rsid w:val="00D91436"/>
    <w:rPr>
      <w:sz w:val="18"/>
      <w:szCs w:val="18"/>
    </w:rPr>
  </w:style>
  <w:style w:type="table" w:styleId="a8">
    <w:name w:val="Table Grid"/>
    <w:basedOn w:val="a1"/>
    <w:uiPriority w:val="59"/>
    <w:rsid w:val="00D9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D914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436"/>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D91436"/>
    <w:rPr>
      <w:rFonts w:asciiTheme="majorHAnsi" w:eastAsiaTheme="majorEastAsia" w:hAnsiTheme="majorHAnsi" w:cstheme="majorBidi"/>
      <w:b/>
      <w:bCs/>
      <w:sz w:val="32"/>
      <w:szCs w:val="32"/>
    </w:rPr>
  </w:style>
  <w:style w:type="character" w:styleId="a4">
    <w:name w:val="Strong"/>
    <w:basedOn w:val="a0"/>
    <w:uiPriority w:val="22"/>
    <w:qFormat/>
    <w:rsid w:val="00D91436"/>
    <w:rPr>
      <w:b/>
      <w:bCs/>
    </w:rPr>
  </w:style>
  <w:style w:type="paragraph" w:styleId="a5">
    <w:name w:val="header"/>
    <w:basedOn w:val="a"/>
    <w:link w:val="Char"/>
    <w:uiPriority w:val="99"/>
    <w:unhideWhenUsed/>
    <w:rsid w:val="00D914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91436"/>
    <w:rPr>
      <w:sz w:val="18"/>
      <w:szCs w:val="18"/>
    </w:rPr>
  </w:style>
  <w:style w:type="paragraph" w:styleId="a6">
    <w:name w:val="footer"/>
    <w:basedOn w:val="a"/>
    <w:link w:val="Char0"/>
    <w:uiPriority w:val="99"/>
    <w:unhideWhenUsed/>
    <w:rsid w:val="00D91436"/>
    <w:pPr>
      <w:tabs>
        <w:tab w:val="center" w:pos="4153"/>
        <w:tab w:val="right" w:pos="8306"/>
      </w:tabs>
      <w:snapToGrid w:val="0"/>
      <w:jc w:val="left"/>
    </w:pPr>
    <w:rPr>
      <w:sz w:val="18"/>
      <w:szCs w:val="18"/>
    </w:rPr>
  </w:style>
  <w:style w:type="character" w:customStyle="1" w:styleId="Char0">
    <w:name w:val="页脚 Char"/>
    <w:basedOn w:val="a0"/>
    <w:link w:val="a6"/>
    <w:uiPriority w:val="99"/>
    <w:rsid w:val="00D91436"/>
    <w:rPr>
      <w:sz w:val="18"/>
      <w:szCs w:val="18"/>
    </w:rPr>
  </w:style>
  <w:style w:type="paragraph" w:styleId="a7">
    <w:name w:val="Balloon Text"/>
    <w:basedOn w:val="a"/>
    <w:link w:val="Char1"/>
    <w:uiPriority w:val="99"/>
    <w:semiHidden/>
    <w:unhideWhenUsed/>
    <w:rsid w:val="00D91436"/>
    <w:rPr>
      <w:sz w:val="18"/>
      <w:szCs w:val="18"/>
    </w:rPr>
  </w:style>
  <w:style w:type="character" w:customStyle="1" w:styleId="Char1">
    <w:name w:val="批注框文本 Char"/>
    <w:basedOn w:val="a0"/>
    <w:link w:val="a7"/>
    <w:uiPriority w:val="99"/>
    <w:semiHidden/>
    <w:rsid w:val="00D91436"/>
    <w:rPr>
      <w:sz w:val="18"/>
      <w:szCs w:val="18"/>
    </w:rPr>
  </w:style>
  <w:style w:type="table" w:styleId="a8">
    <w:name w:val="Table Grid"/>
    <w:basedOn w:val="a1"/>
    <w:uiPriority w:val="59"/>
    <w:rsid w:val="00D9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211">
      <w:bodyDiv w:val="1"/>
      <w:marLeft w:val="0"/>
      <w:marRight w:val="0"/>
      <w:marTop w:val="0"/>
      <w:marBottom w:val="0"/>
      <w:divBdr>
        <w:top w:val="none" w:sz="0" w:space="0" w:color="auto"/>
        <w:left w:val="none" w:sz="0" w:space="0" w:color="auto"/>
        <w:bottom w:val="none" w:sz="0" w:space="0" w:color="auto"/>
        <w:right w:val="none" w:sz="0" w:space="0" w:color="auto"/>
      </w:divBdr>
    </w:div>
    <w:div w:id="69887763">
      <w:bodyDiv w:val="1"/>
      <w:marLeft w:val="0"/>
      <w:marRight w:val="0"/>
      <w:marTop w:val="0"/>
      <w:marBottom w:val="0"/>
      <w:divBdr>
        <w:top w:val="none" w:sz="0" w:space="0" w:color="auto"/>
        <w:left w:val="none" w:sz="0" w:space="0" w:color="auto"/>
        <w:bottom w:val="none" w:sz="0" w:space="0" w:color="auto"/>
        <w:right w:val="none" w:sz="0" w:space="0" w:color="auto"/>
      </w:divBdr>
    </w:div>
    <w:div w:id="83914956">
      <w:bodyDiv w:val="1"/>
      <w:marLeft w:val="0"/>
      <w:marRight w:val="0"/>
      <w:marTop w:val="0"/>
      <w:marBottom w:val="0"/>
      <w:divBdr>
        <w:top w:val="none" w:sz="0" w:space="0" w:color="auto"/>
        <w:left w:val="none" w:sz="0" w:space="0" w:color="auto"/>
        <w:bottom w:val="none" w:sz="0" w:space="0" w:color="auto"/>
        <w:right w:val="none" w:sz="0" w:space="0" w:color="auto"/>
      </w:divBdr>
    </w:div>
    <w:div w:id="212229883">
      <w:bodyDiv w:val="1"/>
      <w:marLeft w:val="0"/>
      <w:marRight w:val="0"/>
      <w:marTop w:val="0"/>
      <w:marBottom w:val="0"/>
      <w:divBdr>
        <w:top w:val="none" w:sz="0" w:space="0" w:color="auto"/>
        <w:left w:val="none" w:sz="0" w:space="0" w:color="auto"/>
        <w:bottom w:val="none" w:sz="0" w:space="0" w:color="auto"/>
        <w:right w:val="none" w:sz="0" w:space="0" w:color="auto"/>
      </w:divBdr>
    </w:div>
    <w:div w:id="308480516">
      <w:bodyDiv w:val="1"/>
      <w:marLeft w:val="0"/>
      <w:marRight w:val="0"/>
      <w:marTop w:val="0"/>
      <w:marBottom w:val="0"/>
      <w:divBdr>
        <w:top w:val="none" w:sz="0" w:space="0" w:color="auto"/>
        <w:left w:val="none" w:sz="0" w:space="0" w:color="auto"/>
        <w:bottom w:val="none" w:sz="0" w:space="0" w:color="auto"/>
        <w:right w:val="none" w:sz="0" w:space="0" w:color="auto"/>
      </w:divBdr>
    </w:div>
    <w:div w:id="528222227">
      <w:bodyDiv w:val="1"/>
      <w:marLeft w:val="0"/>
      <w:marRight w:val="0"/>
      <w:marTop w:val="0"/>
      <w:marBottom w:val="0"/>
      <w:divBdr>
        <w:top w:val="none" w:sz="0" w:space="0" w:color="auto"/>
        <w:left w:val="none" w:sz="0" w:space="0" w:color="auto"/>
        <w:bottom w:val="none" w:sz="0" w:space="0" w:color="auto"/>
        <w:right w:val="none" w:sz="0" w:space="0" w:color="auto"/>
      </w:divBdr>
    </w:div>
    <w:div w:id="597524237">
      <w:bodyDiv w:val="1"/>
      <w:marLeft w:val="0"/>
      <w:marRight w:val="0"/>
      <w:marTop w:val="0"/>
      <w:marBottom w:val="0"/>
      <w:divBdr>
        <w:top w:val="none" w:sz="0" w:space="0" w:color="auto"/>
        <w:left w:val="none" w:sz="0" w:space="0" w:color="auto"/>
        <w:bottom w:val="none" w:sz="0" w:space="0" w:color="auto"/>
        <w:right w:val="none" w:sz="0" w:space="0" w:color="auto"/>
      </w:divBdr>
    </w:div>
    <w:div w:id="648946239">
      <w:bodyDiv w:val="1"/>
      <w:marLeft w:val="0"/>
      <w:marRight w:val="0"/>
      <w:marTop w:val="0"/>
      <w:marBottom w:val="0"/>
      <w:divBdr>
        <w:top w:val="none" w:sz="0" w:space="0" w:color="auto"/>
        <w:left w:val="none" w:sz="0" w:space="0" w:color="auto"/>
        <w:bottom w:val="none" w:sz="0" w:space="0" w:color="auto"/>
        <w:right w:val="none" w:sz="0" w:space="0" w:color="auto"/>
      </w:divBdr>
    </w:div>
    <w:div w:id="664825052">
      <w:bodyDiv w:val="1"/>
      <w:marLeft w:val="0"/>
      <w:marRight w:val="0"/>
      <w:marTop w:val="0"/>
      <w:marBottom w:val="0"/>
      <w:divBdr>
        <w:top w:val="none" w:sz="0" w:space="0" w:color="auto"/>
        <w:left w:val="none" w:sz="0" w:space="0" w:color="auto"/>
        <w:bottom w:val="none" w:sz="0" w:space="0" w:color="auto"/>
        <w:right w:val="none" w:sz="0" w:space="0" w:color="auto"/>
      </w:divBdr>
    </w:div>
    <w:div w:id="704330241">
      <w:bodyDiv w:val="1"/>
      <w:marLeft w:val="0"/>
      <w:marRight w:val="0"/>
      <w:marTop w:val="0"/>
      <w:marBottom w:val="0"/>
      <w:divBdr>
        <w:top w:val="none" w:sz="0" w:space="0" w:color="auto"/>
        <w:left w:val="none" w:sz="0" w:space="0" w:color="auto"/>
        <w:bottom w:val="none" w:sz="0" w:space="0" w:color="auto"/>
        <w:right w:val="none" w:sz="0" w:space="0" w:color="auto"/>
      </w:divBdr>
    </w:div>
    <w:div w:id="825517706">
      <w:bodyDiv w:val="1"/>
      <w:marLeft w:val="0"/>
      <w:marRight w:val="0"/>
      <w:marTop w:val="0"/>
      <w:marBottom w:val="0"/>
      <w:divBdr>
        <w:top w:val="none" w:sz="0" w:space="0" w:color="auto"/>
        <w:left w:val="none" w:sz="0" w:space="0" w:color="auto"/>
        <w:bottom w:val="none" w:sz="0" w:space="0" w:color="auto"/>
        <w:right w:val="none" w:sz="0" w:space="0" w:color="auto"/>
      </w:divBdr>
    </w:div>
    <w:div w:id="840579732">
      <w:bodyDiv w:val="1"/>
      <w:marLeft w:val="0"/>
      <w:marRight w:val="0"/>
      <w:marTop w:val="0"/>
      <w:marBottom w:val="0"/>
      <w:divBdr>
        <w:top w:val="none" w:sz="0" w:space="0" w:color="auto"/>
        <w:left w:val="none" w:sz="0" w:space="0" w:color="auto"/>
        <w:bottom w:val="none" w:sz="0" w:space="0" w:color="auto"/>
        <w:right w:val="none" w:sz="0" w:space="0" w:color="auto"/>
      </w:divBdr>
    </w:div>
    <w:div w:id="918447111">
      <w:bodyDiv w:val="1"/>
      <w:marLeft w:val="0"/>
      <w:marRight w:val="0"/>
      <w:marTop w:val="0"/>
      <w:marBottom w:val="0"/>
      <w:divBdr>
        <w:top w:val="none" w:sz="0" w:space="0" w:color="auto"/>
        <w:left w:val="none" w:sz="0" w:space="0" w:color="auto"/>
        <w:bottom w:val="none" w:sz="0" w:space="0" w:color="auto"/>
        <w:right w:val="none" w:sz="0" w:space="0" w:color="auto"/>
      </w:divBdr>
    </w:div>
    <w:div w:id="1021399997">
      <w:bodyDiv w:val="1"/>
      <w:marLeft w:val="0"/>
      <w:marRight w:val="0"/>
      <w:marTop w:val="0"/>
      <w:marBottom w:val="0"/>
      <w:divBdr>
        <w:top w:val="none" w:sz="0" w:space="0" w:color="auto"/>
        <w:left w:val="none" w:sz="0" w:space="0" w:color="auto"/>
        <w:bottom w:val="none" w:sz="0" w:space="0" w:color="auto"/>
        <w:right w:val="none" w:sz="0" w:space="0" w:color="auto"/>
      </w:divBdr>
    </w:div>
    <w:div w:id="1065302110">
      <w:bodyDiv w:val="1"/>
      <w:marLeft w:val="0"/>
      <w:marRight w:val="0"/>
      <w:marTop w:val="0"/>
      <w:marBottom w:val="0"/>
      <w:divBdr>
        <w:top w:val="none" w:sz="0" w:space="0" w:color="auto"/>
        <w:left w:val="none" w:sz="0" w:space="0" w:color="auto"/>
        <w:bottom w:val="none" w:sz="0" w:space="0" w:color="auto"/>
        <w:right w:val="none" w:sz="0" w:space="0" w:color="auto"/>
      </w:divBdr>
    </w:div>
    <w:div w:id="1204515519">
      <w:bodyDiv w:val="1"/>
      <w:marLeft w:val="0"/>
      <w:marRight w:val="0"/>
      <w:marTop w:val="0"/>
      <w:marBottom w:val="0"/>
      <w:divBdr>
        <w:top w:val="none" w:sz="0" w:space="0" w:color="auto"/>
        <w:left w:val="none" w:sz="0" w:space="0" w:color="auto"/>
        <w:bottom w:val="none" w:sz="0" w:space="0" w:color="auto"/>
        <w:right w:val="none" w:sz="0" w:space="0" w:color="auto"/>
      </w:divBdr>
      <w:divsChild>
        <w:div w:id="1949659088">
          <w:marLeft w:val="0"/>
          <w:marRight w:val="0"/>
          <w:marTop w:val="0"/>
          <w:marBottom w:val="0"/>
          <w:divBdr>
            <w:top w:val="none" w:sz="0" w:space="0" w:color="auto"/>
            <w:left w:val="none" w:sz="0" w:space="0" w:color="auto"/>
            <w:bottom w:val="none" w:sz="0" w:space="0" w:color="auto"/>
            <w:right w:val="none" w:sz="0" w:space="0" w:color="auto"/>
          </w:divBdr>
        </w:div>
        <w:div w:id="20324795">
          <w:marLeft w:val="0"/>
          <w:marRight w:val="0"/>
          <w:marTop w:val="0"/>
          <w:marBottom w:val="0"/>
          <w:divBdr>
            <w:top w:val="none" w:sz="0" w:space="0" w:color="auto"/>
            <w:left w:val="none" w:sz="0" w:space="0" w:color="auto"/>
            <w:bottom w:val="none" w:sz="0" w:space="0" w:color="auto"/>
            <w:right w:val="none" w:sz="0" w:space="0" w:color="auto"/>
          </w:divBdr>
        </w:div>
      </w:divsChild>
    </w:div>
    <w:div w:id="1384135050">
      <w:bodyDiv w:val="1"/>
      <w:marLeft w:val="0"/>
      <w:marRight w:val="0"/>
      <w:marTop w:val="0"/>
      <w:marBottom w:val="0"/>
      <w:divBdr>
        <w:top w:val="none" w:sz="0" w:space="0" w:color="auto"/>
        <w:left w:val="none" w:sz="0" w:space="0" w:color="auto"/>
        <w:bottom w:val="none" w:sz="0" w:space="0" w:color="auto"/>
        <w:right w:val="none" w:sz="0" w:space="0" w:color="auto"/>
      </w:divBdr>
    </w:div>
    <w:div w:id="1734428474">
      <w:bodyDiv w:val="1"/>
      <w:marLeft w:val="0"/>
      <w:marRight w:val="0"/>
      <w:marTop w:val="0"/>
      <w:marBottom w:val="0"/>
      <w:divBdr>
        <w:top w:val="none" w:sz="0" w:space="0" w:color="auto"/>
        <w:left w:val="none" w:sz="0" w:space="0" w:color="auto"/>
        <w:bottom w:val="none" w:sz="0" w:space="0" w:color="auto"/>
        <w:right w:val="none" w:sz="0" w:space="0" w:color="auto"/>
      </w:divBdr>
    </w:div>
    <w:div w:id="1769740297">
      <w:bodyDiv w:val="1"/>
      <w:marLeft w:val="0"/>
      <w:marRight w:val="0"/>
      <w:marTop w:val="0"/>
      <w:marBottom w:val="0"/>
      <w:divBdr>
        <w:top w:val="none" w:sz="0" w:space="0" w:color="auto"/>
        <w:left w:val="none" w:sz="0" w:space="0" w:color="auto"/>
        <w:bottom w:val="none" w:sz="0" w:space="0" w:color="auto"/>
        <w:right w:val="none" w:sz="0" w:space="0" w:color="auto"/>
      </w:divBdr>
    </w:div>
    <w:div w:id="1835297635">
      <w:bodyDiv w:val="1"/>
      <w:marLeft w:val="0"/>
      <w:marRight w:val="0"/>
      <w:marTop w:val="0"/>
      <w:marBottom w:val="0"/>
      <w:divBdr>
        <w:top w:val="none" w:sz="0" w:space="0" w:color="auto"/>
        <w:left w:val="none" w:sz="0" w:space="0" w:color="auto"/>
        <w:bottom w:val="none" w:sz="0" w:space="0" w:color="auto"/>
        <w:right w:val="none" w:sz="0" w:space="0" w:color="auto"/>
      </w:divBdr>
    </w:div>
    <w:div w:id="1836728783">
      <w:bodyDiv w:val="1"/>
      <w:marLeft w:val="0"/>
      <w:marRight w:val="0"/>
      <w:marTop w:val="0"/>
      <w:marBottom w:val="0"/>
      <w:divBdr>
        <w:top w:val="none" w:sz="0" w:space="0" w:color="auto"/>
        <w:left w:val="none" w:sz="0" w:space="0" w:color="auto"/>
        <w:bottom w:val="none" w:sz="0" w:space="0" w:color="auto"/>
        <w:right w:val="none" w:sz="0" w:space="0" w:color="auto"/>
      </w:divBdr>
    </w:div>
    <w:div w:id="18443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3569</Words>
  <Characters>20344</Characters>
  <Application>Microsoft Office Word</Application>
  <DocSecurity>0</DocSecurity>
  <Lines>169</Lines>
  <Paragraphs>47</Paragraphs>
  <ScaleCrop>false</ScaleCrop>
  <Company>Bosera Funds</Company>
  <LinksUpToDate>false</LinksUpToDate>
  <CharactersWithSpaces>23866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梁嘉琪</cp:lastModifiedBy>
  <cp:revision>5</cp:revision>
  <dcterms:created xsi:type="dcterms:W3CDTF">2019-07-04T07:54:00Z</dcterms:created>
  <dcterms:modified xsi:type="dcterms:W3CDTF">2019-07-09T06:49:00Z</dcterms:modified>
</cp:coreProperties>
</file>