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04" w:rsidRPr="00FB6D5E" w:rsidRDefault="00C30704" w:rsidP="006B11F3">
      <w:pPr>
        <w:jc w:val="center"/>
      </w:pPr>
    </w:p>
    <w:p w:rsidR="00C30704" w:rsidRDefault="00C30704" w:rsidP="00D17C56">
      <w:pPr>
        <w:jc w:val="center"/>
        <w:rPr>
          <w:rFonts w:ascii="宋体" w:hAnsi="宋体"/>
          <w:b/>
          <w:bCs/>
          <w:sz w:val="4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B18F0">
        <w:rPr>
          <w:rFonts w:ascii="宋体" w:hAnsi="宋体" w:hint="eastAsia"/>
          <w:b/>
          <w:bCs/>
          <w:sz w:val="48"/>
          <w:szCs w:val="30"/>
        </w:rPr>
        <w:t>南方智慧精选灵活配置混合型证券投资基金</w:t>
      </w:r>
      <w:r w:rsidR="007B18F0">
        <w:rPr>
          <w:rFonts w:ascii="宋体" w:hAnsi="宋体"/>
          <w:b/>
          <w:bCs/>
          <w:sz w:val="48"/>
          <w:szCs w:val="30"/>
        </w:rPr>
        <w:t>2019年第2季度报告</w:t>
      </w:r>
    </w:p>
    <w:p w:rsidR="0044723E" w:rsidRDefault="0044723E" w:rsidP="00D17C56">
      <w:pPr>
        <w:jc w:val="center"/>
        <w:rPr>
          <w:rFonts w:ascii="宋体" w:hAnsi="宋体"/>
          <w:b/>
          <w:bCs/>
          <w:sz w:val="48"/>
          <w:szCs w:val="30"/>
        </w:rPr>
      </w:pPr>
    </w:p>
    <w:p w:rsidR="00D17C56" w:rsidRDefault="00D17C56" w:rsidP="00D17C56">
      <w:pPr>
        <w:jc w:val="center"/>
        <w:rPr>
          <w:rFonts w:ascii="宋体" w:hAnsi="宋体"/>
          <w:b/>
          <w:bCs/>
          <w:sz w:val="28"/>
          <w:szCs w:val="30"/>
        </w:rPr>
      </w:pPr>
    </w:p>
    <w:p w:rsidR="00D17C56" w:rsidRDefault="007B18F0" w:rsidP="00D17C56">
      <w:pPr>
        <w:jc w:val="center"/>
        <w:rPr>
          <w:rFonts w:ascii="宋体" w:hAnsi="宋体"/>
          <w:b/>
          <w:bCs/>
          <w:sz w:val="28"/>
          <w:szCs w:val="30"/>
        </w:rPr>
      </w:pPr>
      <w:r>
        <w:rPr>
          <w:rFonts w:ascii="宋体" w:hAnsi="宋体"/>
          <w:b/>
          <w:bCs/>
          <w:sz w:val="28"/>
          <w:szCs w:val="30"/>
        </w:rPr>
        <w:t>2019年06月30日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B18F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B18F0">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040F96" w:rsidP="00040F96">
      <w:pPr>
        <w:ind w:firstLineChars="600" w:firstLine="1687"/>
        <w:rPr>
          <w:rFonts w:ascii="宋体" w:hAnsi="宋体"/>
          <w:b/>
          <w:bCs/>
          <w:sz w:val="28"/>
          <w:szCs w:val="30"/>
        </w:rPr>
      </w:pPr>
      <w:r w:rsidRPr="00040F96">
        <w:rPr>
          <w:rFonts w:ascii="宋体" w:hAnsi="宋体" w:hint="eastAsia"/>
          <w:b/>
          <w:bCs/>
          <w:sz w:val="28"/>
          <w:szCs w:val="30"/>
        </w:rPr>
        <w:t>报告</w:t>
      </w:r>
      <w:r w:rsidR="00AE3F5B" w:rsidRPr="00425AEE">
        <w:rPr>
          <w:rFonts w:ascii="宋体" w:hAnsi="宋体" w:hint="eastAsia"/>
          <w:b/>
          <w:bCs/>
          <w:sz w:val="28"/>
          <w:szCs w:val="30"/>
        </w:rPr>
        <w:t>送出日期：</w:t>
      </w:r>
      <w:r w:rsidR="007B18F0">
        <w:rPr>
          <w:rFonts w:ascii="宋体" w:hAnsi="宋体"/>
          <w:b/>
          <w:bCs/>
          <w:sz w:val="28"/>
          <w:szCs w:val="30"/>
        </w:rPr>
        <w:t>2019年7月16日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7B18F0">
      <w:pPr>
        <w:pStyle w:val="-1"/>
        <w:ind w:left="281" w:hanging="281"/>
        <w:rPr>
          <w:rFonts w:hint="eastAsia"/>
        </w:rPr>
      </w:pPr>
      <w:r>
        <w:br w:type="page"/>
      </w:r>
      <w:r w:rsidR="007B18F0">
        <w:rPr>
          <w:rFonts w:hint="eastAsia"/>
        </w:rPr>
        <w:lastRenderedPageBreak/>
        <w:t>重要提示</w:t>
      </w:r>
    </w:p>
    <w:p w:rsidR="007B18F0" w:rsidRDefault="007B18F0" w:rsidP="007B18F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B18F0" w:rsidRDefault="007B18F0" w:rsidP="007B18F0">
      <w:pPr>
        <w:pStyle w:val="-"/>
        <w:ind w:firstLine="420"/>
        <w:rPr>
          <w:rFonts w:hint="eastAsia"/>
        </w:rPr>
      </w:pPr>
      <w:r>
        <w:rPr>
          <w:rFonts w:hint="eastAsia"/>
        </w:rPr>
        <w:t>基金托管人中国建设银行股份有限公司根据本基金合同规定，于2019年7月12日复核了本报告中的财务指标、净值表现和投资组合报告等内容，保证复核内容不存在虚假记载、误导性陈述或者重大遗漏。</w:t>
      </w:r>
    </w:p>
    <w:p w:rsidR="007B18F0" w:rsidRDefault="007B18F0" w:rsidP="007B18F0">
      <w:pPr>
        <w:pStyle w:val="-"/>
        <w:ind w:firstLine="420"/>
        <w:rPr>
          <w:rFonts w:hint="eastAsia"/>
        </w:rPr>
      </w:pPr>
      <w:r>
        <w:rPr>
          <w:rFonts w:hint="eastAsia"/>
        </w:rPr>
        <w:t>基金管理人承诺以诚实信用、勤勉尽责的原则管理和运用基金资产，但不保证基金一定盈利。</w:t>
      </w:r>
    </w:p>
    <w:p w:rsidR="007B18F0" w:rsidRDefault="007B18F0" w:rsidP="007B18F0">
      <w:pPr>
        <w:pStyle w:val="-"/>
        <w:ind w:firstLine="420"/>
        <w:rPr>
          <w:rFonts w:hint="eastAsia"/>
        </w:rPr>
      </w:pPr>
      <w:r>
        <w:rPr>
          <w:rFonts w:hint="eastAsia"/>
        </w:rPr>
        <w:t>基金的过往业绩并不代表其未来表现。投资有风险，投资者在作出投资决策前应仔细阅读本基金的招募说明书。</w:t>
      </w:r>
    </w:p>
    <w:p w:rsidR="007B18F0" w:rsidRDefault="007B18F0" w:rsidP="007B18F0">
      <w:pPr>
        <w:pStyle w:val="-"/>
        <w:ind w:firstLine="420"/>
        <w:rPr>
          <w:rFonts w:hint="eastAsia"/>
        </w:rPr>
      </w:pPr>
      <w:r>
        <w:rPr>
          <w:rFonts w:hint="eastAsia"/>
        </w:rPr>
        <w:t>本报告中财务资料未经审计。</w:t>
      </w:r>
    </w:p>
    <w:p w:rsidR="007B18F0" w:rsidRDefault="007B18F0" w:rsidP="007B18F0">
      <w:pPr>
        <w:pStyle w:val="-"/>
        <w:ind w:firstLine="420"/>
        <w:rPr>
          <w:rFonts w:hint="eastAsia"/>
        </w:rPr>
      </w:pPr>
      <w:r>
        <w:rPr>
          <w:rFonts w:hint="eastAsia"/>
        </w:rPr>
        <w:t>本报告期自2019年4月1日起至6月30日止。</w:t>
      </w:r>
    </w:p>
    <w:p w:rsidR="007B18F0" w:rsidRDefault="007B18F0" w:rsidP="007B18F0">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7B18F0" w:rsidTr="007B18F0">
        <w:tc>
          <w:tcPr>
            <w:tcW w:w="3345" w:type="dxa"/>
          </w:tcPr>
          <w:p w:rsidR="007B18F0" w:rsidRDefault="007B18F0" w:rsidP="007B18F0">
            <w:pPr>
              <w:jc w:val="left"/>
              <w:rPr>
                <w:rFonts w:hint="eastAsia"/>
              </w:rPr>
            </w:pPr>
            <w:r>
              <w:rPr>
                <w:rFonts w:hint="eastAsia"/>
              </w:rPr>
              <w:t>基金简称</w:t>
            </w:r>
          </w:p>
        </w:tc>
        <w:tc>
          <w:tcPr>
            <w:tcW w:w="5160" w:type="dxa"/>
          </w:tcPr>
          <w:p w:rsidR="007B18F0" w:rsidRDefault="007B18F0" w:rsidP="007B18F0">
            <w:pPr>
              <w:jc w:val="left"/>
              <w:rPr>
                <w:rFonts w:hint="eastAsia"/>
              </w:rPr>
            </w:pPr>
            <w:r>
              <w:rPr>
                <w:rFonts w:hint="eastAsia"/>
              </w:rPr>
              <w:t>南方智慧精选灵活配置混合</w:t>
            </w:r>
          </w:p>
        </w:tc>
      </w:tr>
      <w:tr w:rsidR="007B18F0" w:rsidTr="007B18F0">
        <w:tc>
          <w:tcPr>
            <w:tcW w:w="3345" w:type="dxa"/>
          </w:tcPr>
          <w:p w:rsidR="007B18F0" w:rsidRDefault="007B18F0" w:rsidP="007B18F0">
            <w:pPr>
              <w:jc w:val="left"/>
              <w:rPr>
                <w:rFonts w:hint="eastAsia"/>
              </w:rPr>
            </w:pPr>
            <w:r>
              <w:rPr>
                <w:rFonts w:hint="eastAsia"/>
              </w:rPr>
              <w:t>基金主代码</w:t>
            </w:r>
          </w:p>
        </w:tc>
        <w:tc>
          <w:tcPr>
            <w:tcW w:w="5160" w:type="dxa"/>
          </w:tcPr>
          <w:p w:rsidR="007B18F0" w:rsidRDefault="007B18F0" w:rsidP="007B18F0">
            <w:pPr>
              <w:jc w:val="left"/>
              <w:rPr>
                <w:rFonts w:hint="eastAsia"/>
              </w:rPr>
            </w:pPr>
            <w:r>
              <w:t>004357</w:t>
            </w:r>
          </w:p>
        </w:tc>
      </w:tr>
      <w:tr w:rsidR="007B18F0" w:rsidTr="007B18F0">
        <w:tc>
          <w:tcPr>
            <w:tcW w:w="3345" w:type="dxa"/>
          </w:tcPr>
          <w:p w:rsidR="007B18F0" w:rsidRDefault="007B18F0" w:rsidP="007B18F0">
            <w:pPr>
              <w:jc w:val="left"/>
              <w:rPr>
                <w:rFonts w:hint="eastAsia"/>
              </w:rPr>
            </w:pPr>
            <w:r>
              <w:rPr>
                <w:rFonts w:hint="eastAsia"/>
              </w:rPr>
              <w:t>交易代码</w:t>
            </w:r>
          </w:p>
        </w:tc>
        <w:tc>
          <w:tcPr>
            <w:tcW w:w="5160" w:type="dxa"/>
          </w:tcPr>
          <w:p w:rsidR="007B18F0" w:rsidRDefault="007B18F0" w:rsidP="007B18F0">
            <w:pPr>
              <w:jc w:val="left"/>
              <w:rPr>
                <w:rFonts w:hint="eastAsia"/>
              </w:rPr>
            </w:pPr>
            <w:r>
              <w:t>004357</w:t>
            </w:r>
          </w:p>
        </w:tc>
      </w:tr>
      <w:tr w:rsidR="007B18F0" w:rsidTr="007B18F0">
        <w:tc>
          <w:tcPr>
            <w:tcW w:w="3345" w:type="dxa"/>
          </w:tcPr>
          <w:p w:rsidR="007B18F0" w:rsidRDefault="007B18F0" w:rsidP="007B18F0">
            <w:pPr>
              <w:jc w:val="left"/>
              <w:rPr>
                <w:rFonts w:hint="eastAsia"/>
              </w:rPr>
            </w:pPr>
            <w:r>
              <w:rPr>
                <w:rFonts w:hint="eastAsia"/>
              </w:rPr>
              <w:t>基金运作方式</w:t>
            </w:r>
          </w:p>
        </w:tc>
        <w:tc>
          <w:tcPr>
            <w:tcW w:w="5160" w:type="dxa"/>
          </w:tcPr>
          <w:p w:rsidR="007B18F0" w:rsidRDefault="007B18F0" w:rsidP="007B18F0">
            <w:pPr>
              <w:jc w:val="left"/>
              <w:rPr>
                <w:rFonts w:hint="eastAsia"/>
              </w:rPr>
            </w:pPr>
            <w:r>
              <w:rPr>
                <w:rFonts w:hint="eastAsia"/>
              </w:rPr>
              <w:t>契约型开放式</w:t>
            </w:r>
          </w:p>
        </w:tc>
      </w:tr>
      <w:tr w:rsidR="007B18F0" w:rsidTr="007B18F0">
        <w:tc>
          <w:tcPr>
            <w:tcW w:w="3345" w:type="dxa"/>
          </w:tcPr>
          <w:p w:rsidR="007B18F0" w:rsidRDefault="007B18F0" w:rsidP="007B18F0">
            <w:pPr>
              <w:jc w:val="left"/>
              <w:rPr>
                <w:rFonts w:hint="eastAsia"/>
              </w:rPr>
            </w:pPr>
            <w:r>
              <w:rPr>
                <w:rFonts w:hint="eastAsia"/>
              </w:rPr>
              <w:t>基金合同生效日</w:t>
            </w:r>
          </w:p>
        </w:tc>
        <w:tc>
          <w:tcPr>
            <w:tcW w:w="5160" w:type="dxa"/>
          </w:tcPr>
          <w:p w:rsidR="007B18F0" w:rsidRDefault="007B18F0" w:rsidP="007B18F0">
            <w:pPr>
              <w:jc w:val="left"/>
              <w:rPr>
                <w:rFonts w:hint="eastAsia"/>
              </w:rPr>
            </w:pPr>
            <w:r>
              <w:rPr>
                <w:rFonts w:hint="eastAsia"/>
              </w:rPr>
              <w:t>2017</w:t>
            </w:r>
            <w:r>
              <w:rPr>
                <w:rFonts w:hint="eastAsia"/>
              </w:rPr>
              <w:t>年</w:t>
            </w:r>
            <w:r>
              <w:rPr>
                <w:rFonts w:hint="eastAsia"/>
              </w:rPr>
              <w:t>3</w:t>
            </w:r>
            <w:r>
              <w:rPr>
                <w:rFonts w:hint="eastAsia"/>
              </w:rPr>
              <w:t>月</w:t>
            </w:r>
            <w:r>
              <w:rPr>
                <w:rFonts w:hint="eastAsia"/>
              </w:rPr>
              <w:t>27</w:t>
            </w:r>
            <w:r>
              <w:rPr>
                <w:rFonts w:hint="eastAsia"/>
              </w:rPr>
              <w:t>日</w:t>
            </w:r>
          </w:p>
        </w:tc>
      </w:tr>
      <w:tr w:rsidR="007B18F0" w:rsidTr="007B18F0">
        <w:tc>
          <w:tcPr>
            <w:tcW w:w="3345" w:type="dxa"/>
          </w:tcPr>
          <w:p w:rsidR="007B18F0" w:rsidRDefault="007B18F0" w:rsidP="007B18F0">
            <w:pPr>
              <w:jc w:val="left"/>
              <w:rPr>
                <w:rFonts w:hint="eastAsia"/>
              </w:rPr>
            </w:pPr>
            <w:r>
              <w:rPr>
                <w:rFonts w:hint="eastAsia"/>
              </w:rPr>
              <w:t>报告期末基金份额总额</w:t>
            </w:r>
          </w:p>
        </w:tc>
        <w:tc>
          <w:tcPr>
            <w:tcW w:w="5160" w:type="dxa"/>
          </w:tcPr>
          <w:p w:rsidR="007B18F0" w:rsidRDefault="007B18F0" w:rsidP="007B18F0">
            <w:pPr>
              <w:jc w:val="left"/>
              <w:rPr>
                <w:rFonts w:hint="eastAsia"/>
              </w:rPr>
            </w:pPr>
            <w:r>
              <w:rPr>
                <w:rFonts w:hint="eastAsia"/>
              </w:rPr>
              <w:t>332,834,547.05</w:t>
            </w:r>
            <w:r>
              <w:rPr>
                <w:rFonts w:hint="eastAsia"/>
              </w:rPr>
              <w:t>份</w:t>
            </w:r>
          </w:p>
        </w:tc>
      </w:tr>
      <w:tr w:rsidR="007B18F0" w:rsidTr="007B18F0">
        <w:tc>
          <w:tcPr>
            <w:tcW w:w="3345" w:type="dxa"/>
          </w:tcPr>
          <w:p w:rsidR="007B18F0" w:rsidRDefault="007B18F0" w:rsidP="007B18F0">
            <w:pPr>
              <w:jc w:val="left"/>
              <w:rPr>
                <w:rFonts w:hint="eastAsia"/>
              </w:rPr>
            </w:pPr>
            <w:r>
              <w:rPr>
                <w:rFonts w:hint="eastAsia"/>
              </w:rPr>
              <w:t>投资目标</w:t>
            </w:r>
          </w:p>
        </w:tc>
        <w:tc>
          <w:tcPr>
            <w:tcW w:w="5160" w:type="dxa"/>
          </w:tcPr>
          <w:p w:rsidR="007B18F0" w:rsidRDefault="007B18F0" w:rsidP="007B18F0">
            <w:pPr>
              <w:jc w:val="left"/>
              <w:rPr>
                <w:rFonts w:hint="eastAsia"/>
              </w:rPr>
            </w:pPr>
            <w:r>
              <w:rPr>
                <w:rFonts w:hint="eastAsia"/>
              </w:rPr>
              <w:t>在严格控制组合风险并保持良好流动性的前提下，通过专业化研究分析，力争实现基金资产的长期稳定增值。</w:t>
            </w:r>
          </w:p>
        </w:tc>
      </w:tr>
      <w:tr w:rsidR="007B18F0" w:rsidTr="007B18F0">
        <w:tc>
          <w:tcPr>
            <w:tcW w:w="3345" w:type="dxa"/>
          </w:tcPr>
          <w:p w:rsidR="007B18F0" w:rsidRDefault="007B18F0" w:rsidP="007B18F0">
            <w:pPr>
              <w:jc w:val="left"/>
              <w:rPr>
                <w:rFonts w:hint="eastAsia"/>
              </w:rPr>
            </w:pPr>
            <w:r>
              <w:rPr>
                <w:rFonts w:hint="eastAsia"/>
              </w:rPr>
              <w:t>投资策略</w:t>
            </w:r>
          </w:p>
        </w:tc>
        <w:tc>
          <w:tcPr>
            <w:tcW w:w="5160" w:type="dxa"/>
          </w:tcPr>
          <w:p w:rsidR="007B18F0" w:rsidRDefault="007B18F0" w:rsidP="007B18F0">
            <w:pPr>
              <w:jc w:val="left"/>
              <w:rPr>
                <w:rFonts w:hint="eastAsia"/>
              </w:rPr>
            </w:pPr>
            <w:r>
              <w:rPr>
                <w:rFonts w:hint="eastAsia"/>
              </w:rPr>
              <w:t>本基金采用“自上而下”的分析视角，综合考量中国宏观经济发展前景、国内股票市场的估值、国内债券市场收益率的期限结构、</w:t>
            </w:r>
            <w:r>
              <w:rPr>
                <w:rFonts w:hint="eastAsia"/>
              </w:rPr>
              <w:t>CPI</w:t>
            </w:r>
            <w:r>
              <w:rPr>
                <w:rFonts w:hint="eastAsia"/>
              </w:rPr>
              <w:t>与</w:t>
            </w:r>
            <w:r>
              <w:rPr>
                <w:rFonts w:hint="eastAsia"/>
              </w:rPr>
              <w:t>PPI</w:t>
            </w:r>
            <w:r>
              <w:rPr>
                <w:rFonts w:hint="eastAsia"/>
              </w:rPr>
              <w:t>变动趋势、外围主要经济体宏观经济与资本市场的运行状况等因素，分析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tc>
      </w:tr>
      <w:tr w:rsidR="007B18F0" w:rsidTr="007B18F0">
        <w:tc>
          <w:tcPr>
            <w:tcW w:w="3345" w:type="dxa"/>
          </w:tcPr>
          <w:p w:rsidR="007B18F0" w:rsidRDefault="007B18F0" w:rsidP="007B18F0">
            <w:pPr>
              <w:jc w:val="left"/>
              <w:rPr>
                <w:rFonts w:hint="eastAsia"/>
              </w:rPr>
            </w:pPr>
            <w:r>
              <w:rPr>
                <w:rFonts w:hint="eastAsia"/>
              </w:rPr>
              <w:t>业绩比较基准</w:t>
            </w:r>
          </w:p>
        </w:tc>
        <w:tc>
          <w:tcPr>
            <w:tcW w:w="5160" w:type="dxa"/>
          </w:tcPr>
          <w:p w:rsidR="007B18F0" w:rsidRDefault="007B18F0" w:rsidP="007B18F0">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7B18F0" w:rsidTr="007B18F0">
        <w:tc>
          <w:tcPr>
            <w:tcW w:w="3345" w:type="dxa"/>
          </w:tcPr>
          <w:p w:rsidR="007B18F0" w:rsidRDefault="007B18F0" w:rsidP="007B18F0">
            <w:pPr>
              <w:jc w:val="left"/>
              <w:rPr>
                <w:rFonts w:hint="eastAsia"/>
              </w:rPr>
            </w:pPr>
            <w:r>
              <w:rPr>
                <w:rFonts w:hint="eastAsia"/>
              </w:rPr>
              <w:t>风险收益特征</w:t>
            </w:r>
          </w:p>
        </w:tc>
        <w:tc>
          <w:tcPr>
            <w:tcW w:w="5160" w:type="dxa"/>
          </w:tcPr>
          <w:p w:rsidR="007B18F0" w:rsidRDefault="007B18F0" w:rsidP="007B18F0">
            <w:pPr>
              <w:jc w:val="left"/>
              <w:rPr>
                <w:rFonts w:hint="eastAsia"/>
              </w:rPr>
            </w:pPr>
            <w:r>
              <w:rPr>
                <w:rFonts w:hint="eastAsia"/>
              </w:rPr>
              <w:t>本基金为混合型基金，其长期平均风险和预期收益水平低于股票型基金，高于债券型基金、货币市场基金。</w:t>
            </w:r>
          </w:p>
        </w:tc>
      </w:tr>
      <w:tr w:rsidR="007B18F0" w:rsidTr="007B18F0">
        <w:tc>
          <w:tcPr>
            <w:tcW w:w="3345" w:type="dxa"/>
          </w:tcPr>
          <w:p w:rsidR="007B18F0" w:rsidRDefault="007B18F0" w:rsidP="007B18F0">
            <w:pPr>
              <w:jc w:val="left"/>
              <w:rPr>
                <w:rFonts w:hint="eastAsia"/>
              </w:rPr>
            </w:pPr>
            <w:r>
              <w:rPr>
                <w:rFonts w:hint="eastAsia"/>
              </w:rPr>
              <w:t>基金管理人</w:t>
            </w:r>
          </w:p>
        </w:tc>
        <w:tc>
          <w:tcPr>
            <w:tcW w:w="5160" w:type="dxa"/>
          </w:tcPr>
          <w:p w:rsidR="007B18F0" w:rsidRDefault="007B18F0" w:rsidP="007B18F0">
            <w:pPr>
              <w:jc w:val="left"/>
              <w:rPr>
                <w:rFonts w:hint="eastAsia"/>
              </w:rPr>
            </w:pPr>
            <w:r>
              <w:rPr>
                <w:rFonts w:hint="eastAsia"/>
              </w:rPr>
              <w:t>南方基金管理股份有限公司</w:t>
            </w:r>
          </w:p>
        </w:tc>
      </w:tr>
      <w:tr w:rsidR="007B18F0" w:rsidTr="007B18F0">
        <w:tc>
          <w:tcPr>
            <w:tcW w:w="3345" w:type="dxa"/>
          </w:tcPr>
          <w:p w:rsidR="007B18F0" w:rsidRDefault="007B18F0" w:rsidP="007B18F0">
            <w:pPr>
              <w:jc w:val="left"/>
              <w:rPr>
                <w:rFonts w:hint="eastAsia"/>
              </w:rPr>
            </w:pPr>
            <w:r>
              <w:rPr>
                <w:rFonts w:hint="eastAsia"/>
              </w:rPr>
              <w:lastRenderedPageBreak/>
              <w:t>基金托管人</w:t>
            </w:r>
          </w:p>
        </w:tc>
        <w:tc>
          <w:tcPr>
            <w:tcW w:w="5160" w:type="dxa"/>
          </w:tcPr>
          <w:p w:rsidR="007B18F0" w:rsidRDefault="007B18F0" w:rsidP="007B18F0">
            <w:pPr>
              <w:jc w:val="left"/>
              <w:rPr>
                <w:rFonts w:hint="eastAsia"/>
              </w:rPr>
            </w:pPr>
            <w:r>
              <w:rPr>
                <w:rFonts w:hint="eastAsia"/>
              </w:rPr>
              <w:t>中国建设银行股份有限公司</w:t>
            </w:r>
          </w:p>
        </w:tc>
      </w:tr>
    </w:tbl>
    <w:p w:rsidR="007B18F0" w:rsidRDefault="007B18F0" w:rsidP="007B18F0">
      <w:pPr>
        <w:pStyle w:val="-8"/>
        <w:rPr>
          <w:rFonts w:hint="eastAsia"/>
        </w:rPr>
      </w:pPr>
      <w:r>
        <w:rPr>
          <w:rFonts w:hint="eastAsia"/>
        </w:rPr>
        <w:t>注：  本基金在交易所行情系统净值揭示等其他信息披露场合下，可简称为“南方智慧混合”。</w:t>
      </w:r>
    </w:p>
    <w:p w:rsidR="007B18F0" w:rsidRDefault="007B18F0" w:rsidP="007B18F0">
      <w:pPr>
        <w:pStyle w:val="-1"/>
        <w:ind w:left="281" w:hanging="281"/>
        <w:rPr>
          <w:rFonts w:hint="eastAsia"/>
        </w:rPr>
      </w:pPr>
      <w:r>
        <w:rPr>
          <w:rFonts w:hint="eastAsia"/>
        </w:rPr>
        <w:t>主要财务指标和基金净值表现</w:t>
      </w:r>
    </w:p>
    <w:p w:rsidR="007B18F0" w:rsidRDefault="007B18F0" w:rsidP="007B18F0">
      <w:pPr>
        <w:pStyle w:val="-2"/>
        <w:spacing w:before="312"/>
        <w:rPr>
          <w:rFonts w:hint="eastAsia"/>
        </w:rPr>
      </w:pPr>
      <w:r>
        <w:rPr>
          <w:rFonts w:hint="eastAsia"/>
        </w:rPr>
        <w:t>主要财务指标</w:t>
      </w:r>
    </w:p>
    <w:p w:rsidR="007B18F0" w:rsidRDefault="007B18F0" w:rsidP="007B18F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7B18F0" w:rsidTr="007B18F0">
        <w:trPr>
          <w:cnfStyle w:val="100000000000" w:firstRow="1" w:lastRow="0" w:firstColumn="0" w:lastColumn="0" w:oddVBand="0" w:evenVBand="0" w:oddHBand="0" w:evenHBand="0" w:firstRowFirstColumn="0" w:firstRowLastColumn="0" w:lastRowFirstColumn="0" w:lastRowLastColumn="0"/>
        </w:trPr>
        <w:tc>
          <w:tcPr>
            <w:tcW w:w="3345" w:type="dxa"/>
          </w:tcPr>
          <w:p w:rsidR="007B18F0" w:rsidRDefault="007B18F0" w:rsidP="007B18F0">
            <w:pPr>
              <w:jc w:val="center"/>
              <w:rPr>
                <w:rFonts w:hint="eastAsia"/>
              </w:rPr>
            </w:pPr>
            <w:r>
              <w:rPr>
                <w:rFonts w:hint="eastAsia"/>
              </w:rPr>
              <w:t>主要财务指标</w:t>
            </w:r>
          </w:p>
        </w:tc>
        <w:tc>
          <w:tcPr>
            <w:tcW w:w="5160" w:type="dxa"/>
          </w:tcPr>
          <w:p w:rsidR="007B18F0" w:rsidRDefault="007B18F0" w:rsidP="007B18F0">
            <w:pPr>
              <w:jc w:val="center"/>
              <w:rPr>
                <w:rFonts w:hint="eastAsia"/>
              </w:rPr>
            </w:pPr>
            <w:r>
              <w:rPr>
                <w:rFonts w:hint="eastAsia"/>
              </w:rPr>
              <w:t>报告期（</w:t>
            </w:r>
            <w:r>
              <w:rPr>
                <w:rFonts w:hint="eastAsia"/>
              </w:rPr>
              <w:t>2019</w:t>
            </w:r>
            <w:r>
              <w:rPr>
                <w:rFonts w:hint="eastAsia"/>
              </w:rPr>
              <w:t>年</w:t>
            </w:r>
            <w:r>
              <w:rPr>
                <w:rFonts w:hint="eastAsia"/>
              </w:rPr>
              <w:t>4</w:t>
            </w:r>
            <w:r>
              <w:rPr>
                <w:rFonts w:hint="eastAsia"/>
              </w:rPr>
              <w:t>月</w:t>
            </w:r>
            <w:r>
              <w:rPr>
                <w:rFonts w:hint="eastAsia"/>
              </w:rPr>
              <w:t>1</w:t>
            </w:r>
            <w:r>
              <w:rPr>
                <w:rFonts w:hint="eastAsia"/>
              </w:rPr>
              <w:t>日－</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7B18F0" w:rsidTr="007B18F0">
        <w:tc>
          <w:tcPr>
            <w:tcW w:w="3345" w:type="dxa"/>
          </w:tcPr>
          <w:p w:rsidR="007B18F0" w:rsidRDefault="007B18F0" w:rsidP="007B18F0">
            <w:pPr>
              <w:jc w:val="left"/>
              <w:rPr>
                <w:rFonts w:hint="eastAsia"/>
              </w:rPr>
            </w:pPr>
            <w:r>
              <w:rPr>
                <w:rFonts w:hint="eastAsia"/>
              </w:rPr>
              <w:t>1.</w:t>
            </w:r>
            <w:r>
              <w:rPr>
                <w:rFonts w:hint="eastAsia"/>
              </w:rPr>
              <w:t>本期已实现收益</w:t>
            </w:r>
          </w:p>
        </w:tc>
        <w:tc>
          <w:tcPr>
            <w:tcW w:w="5160" w:type="dxa"/>
          </w:tcPr>
          <w:p w:rsidR="007B18F0" w:rsidRDefault="007B18F0" w:rsidP="007B18F0">
            <w:pPr>
              <w:jc w:val="right"/>
              <w:rPr>
                <w:rFonts w:hint="eastAsia"/>
              </w:rPr>
            </w:pPr>
            <w:r>
              <w:t>37,874,750.24</w:t>
            </w:r>
          </w:p>
        </w:tc>
      </w:tr>
      <w:tr w:rsidR="007B18F0" w:rsidTr="007B18F0">
        <w:tc>
          <w:tcPr>
            <w:tcW w:w="3345" w:type="dxa"/>
          </w:tcPr>
          <w:p w:rsidR="007B18F0" w:rsidRDefault="007B18F0" w:rsidP="007B18F0">
            <w:pPr>
              <w:jc w:val="left"/>
              <w:rPr>
                <w:rFonts w:hint="eastAsia"/>
              </w:rPr>
            </w:pPr>
            <w:r>
              <w:rPr>
                <w:rFonts w:hint="eastAsia"/>
              </w:rPr>
              <w:t>2.</w:t>
            </w:r>
            <w:r>
              <w:rPr>
                <w:rFonts w:hint="eastAsia"/>
              </w:rPr>
              <w:t>本期利润</w:t>
            </w:r>
          </w:p>
        </w:tc>
        <w:tc>
          <w:tcPr>
            <w:tcW w:w="5160" w:type="dxa"/>
          </w:tcPr>
          <w:p w:rsidR="007B18F0" w:rsidRDefault="007B18F0" w:rsidP="007B18F0">
            <w:pPr>
              <w:jc w:val="right"/>
              <w:rPr>
                <w:rFonts w:hint="eastAsia"/>
              </w:rPr>
            </w:pPr>
            <w:r>
              <w:t>8,176,724.52</w:t>
            </w:r>
          </w:p>
        </w:tc>
      </w:tr>
      <w:tr w:rsidR="007B18F0" w:rsidTr="007B18F0">
        <w:tc>
          <w:tcPr>
            <w:tcW w:w="3345" w:type="dxa"/>
          </w:tcPr>
          <w:p w:rsidR="007B18F0" w:rsidRDefault="007B18F0" w:rsidP="007B18F0">
            <w:pPr>
              <w:jc w:val="left"/>
              <w:rPr>
                <w:rFonts w:hint="eastAsia"/>
              </w:rPr>
            </w:pPr>
            <w:r>
              <w:rPr>
                <w:rFonts w:hint="eastAsia"/>
              </w:rPr>
              <w:t>3.</w:t>
            </w:r>
            <w:r>
              <w:rPr>
                <w:rFonts w:hint="eastAsia"/>
              </w:rPr>
              <w:t>加权平均基金份额本期利润</w:t>
            </w:r>
          </w:p>
        </w:tc>
        <w:tc>
          <w:tcPr>
            <w:tcW w:w="5160" w:type="dxa"/>
          </w:tcPr>
          <w:p w:rsidR="007B18F0" w:rsidRDefault="007B18F0" w:rsidP="007B18F0">
            <w:pPr>
              <w:jc w:val="right"/>
              <w:rPr>
                <w:rFonts w:hint="eastAsia"/>
              </w:rPr>
            </w:pPr>
            <w:r>
              <w:t>0.0240</w:t>
            </w:r>
          </w:p>
        </w:tc>
      </w:tr>
      <w:tr w:rsidR="007B18F0" w:rsidTr="007B18F0">
        <w:tc>
          <w:tcPr>
            <w:tcW w:w="3345" w:type="dxa"/>
          </w:tcPr>
          <w:p w:rsidR="007B18F0" w:rsidRDefault="007B18F0" w:rsidP="007B18F0">
            <w:pPr>
              <w:jc w:val="left"/>
              <w:rPr>
                <w:rFonts w:hint="eastAsia"/>
              </w:rPr>
            </w:pPr>
            <w:r>
              <w:rPr>
                <w:rFonts w:hint="eastAsia"/>
              </w:rPr>
              <w:t>4.</w:t>
            </w:r>
            <w:r>
              <w:rPr>
                <w:rFonts w:hint="eastAsia"/>
              </w:rPr>
              <w:t>期末基金资产净值</w:t>
            </w:r>
          </w:p>
        </w:tc>
        <w:tc>
          <w:tcPr>
            <w:tcW w:w="5160" w:type="dxa"/>
          </w:tcPr>
          <w:p w:rsidR="007B18F0" w:rsidRDefault="007B18F0" w:rsidP="007B18F0">
            <w:pPr>
              <w:jc w:val="right"/>
              <w:rPr>
                <w:rFonts w:hint="eastAsia"/>
              </w:rPr>
            </w:pPr>
            <w:r>
              <w:t>401,981,442.27</w:t>
            </w:r>
          </w:p>
        </w:tc>
      </w:tr>
      <w:tr w:rsidR="007B18F0" w:rsidTr="007B18F0">
        <w:tc>
          <w:tcPr>
            <w:tcW w:w="3345" w:type="dxa"/>
          </w:tcPr>
          <w:p w:rsidR="007B18F0" w:rsidRDefault="007B18F0" w:rsidP="007B18F0">
            <w:pPr>
              <w:jc w:val="left"/>
              <w:rPr>
                <w:rFonts w:hint="eastAsia"/>
              </w:rPr>
            </w:pPr>
            <w:r>
              <w:rPr>
                <w:rFonts w:hint="eastAsia"/>
              </w:rPr>
              <w:t>5.</w:t>
            </w:r>
            <w:r>
              <w:rPr>
                <w:rFonts w:hint="eastAsia"/>
              </w:rPr>
              <w:t>期末基金份额净值</w:t>
            </w:r>
          </w:p>
        </w:tc>
        <w:tc>
          <w:tcPr>
            <w:tcW w:w="5160" w:type="dxa"/>
          </w:tcPr>
          <w:p w:rsidR="007B18F0" w:rsidRDefault="007B18F0" w:rsidP="007B18F0">
            <w:pPr>
              <w:jc w:val="right"/>
              <w:rPr>
                <w:rFonts w:hint="eastAsia"/>
              </w:rPr>
            </w:pPr>
            <w:r>
              <w:t>1.2078</w:t>
            </w:r>
          </w:p>
        </w:tc>
      </w:tr>
    </w:tbl>
    <w:p w:rsidR="007B18F0" w:rsidRDefault="007B18F0" w:rsidP="007B18F0">
      <w:pPr>
        <w:pStyle w:val="-8"/>
        <w:rPr>
          <w:rFonts w:hint="eastAsia"/>
        </w:rPr>
      </w:pPr>
      <w:r>
        <w:rPr>
          <w:rFonts w:hint="eastAsia"/>
        </w:rPr>
        <w:t>注：1、上述基金业绩指标不包括持有人认购或交易基金的各项费用，计入费用后实际收益水平要低于所列数字；</w:t>
      </w:r>
    </w:p>
    <w:p w:rsidR="007B18F0" w:rsidRDefault="007B18F0" w:rsidP="007B18F0">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B18F0" w:rsidRDefault="007B18F0" w:rsidP="007B18F0">
      <w:pPr>
        <w:pStyle w:val="-"/>
        <w:ind w:firstLine="420"/>
        <w:rPr>
          <w:rFonts w:hint="eastAsia"/>
        </w:rPr>
      </w:pPr>
    </w:p>
    <w:p w:rsidR="007B18F0" w:rsidRDefault="007B18F0" w:rsidP="007B18F0">
      <w:pPr>
        <w:pStyle w:val="-2"/>
        <w:spacing w:before="312"/>
        <w:rPr>
          <w:rFonts w:hint="eastAsia"/>
        </w:rPr>
      </w:pPr>
      <w:r>
        <w:rPr>
          <w:rFonts w:hint="eastAsia"/>
        </w:rPr>
        <w:t>基金净值表现</w:t>
      </w:r>
    </w:p>
    <w:p w:rsidR="007B18F0" w:rsidRDefault="007B18F0" w:rsidP="007B18F0">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B18F0" w:rsidTr="007B18F0">
        <w:trPr>
          <w:cnfStyle w:val="100000000000" w:firstRow="1" w:lastRow="0" w:firstColumn="0" w:lastColumn="0" w:oddVBand="0" w:evenVBand="0" w:oddHBand="0" w:evenHBand="0" w:firstRowFirstColumn="0" w:firstRowLastColumn="0" w:lastRowFirstColumn="0" w:lastRowLastColumn="0"/>
        </w:trPr>
        <w:tc>
          <w:tcPr>
            <w:tcW w:w="1429" w:type="dxa"/>
          </w:tcPr>
          <w:p w:rsidR="007B18F0" w:rsidRDefault="007B18F0" w:rsidP="007B18F0">
            <w:pPr>
              <w:jc w:val="center"/>
              <w:rPr>
                <w:rFonts w:hint="eastAsia"/>
              </w:rPr>
            </w:pPr>
            <w:r>
              <w:rPr>
                <w:rFonts w:hint="eastAsia"/>
              </w:rPr>
              <w:t>阶段</w:t>
            </w:r>
          </w:p>
        </w:tc>
        <w:tc>
          <w:tcPr>
            <w:tcW w:w="1315" w:type="dxa"/>
          </w:tcPr>
          <w:p w:rsidR="007B18F0" w:rsidRDefault="007B18F0" w:rsidP="007B18F0">
            <w:pPr>
              <w:jc w:val="center"/>
              <w:rPr>
                <w:rFonts w:hint="eastAsia"/>
              </w:rPr>
            </w:pPr>
            <w:r>
              <w:rPr>
                <w:rFonts w:hint="eastAsia"/>
              </w:rPr>
              <w:t>净值增长率①</w:t>
            </w:r>
          </w:p>
        </w:tc>
        <w:tc>
          <w:tcPr>
            <w:tcW w:w="1315" w:type="dxa"/>
          </w:tcPr>
          <w:p w:rsidR="007B18F0" w:rsidRDefault="007B18F0" w:rsidP="007B18F0">
            <w:pPr>
              <w:jc w:val="center"/>
              <w:rPr>
                <w:rFonts w:hint="eastAsia"/>
              </w:rPr>
            </w:pPr>
            <w:r>
              <w:rPr>
                <w:rFonts w:hint="eastAsia"/>
              </w:rPr>
              <w:t>净值增长率标准差②</w:t>
            </w:r>
          </w:p>
        </w:tc>
        <w:tc>
          <w:tcPr>
            <w:tcW w:w="1315" w:type="dxa"/>
          </w:tcPr>
          <w:p w:rsidR="007B18F0" w:rsidRDefault="007B18F0" w:rsidP="007B18F0">
            <w:pPr>
              <w:jc w:val="center"/>
              <w:rPr>
                <w:rFonts w:hint="eastAsia"/>
              </w:rPr>
            </w:pPr>
            <w:r>
              <w:rPr>
                <w:rFonts w:hint="eastAsia"/>
              </w:rPr>
              <w:t>业绩比较基准收益率③</w:t>
            </w:r>
          </w:p>
        </w:tc>
        <w:tc>
          <w:tcPr>
            <w:tcW w:w="1315" w:type="dxa"/>
          </w:tcPr>
          <w:p w:rsidR="007B18F0" w:rsidRDefault="007B18F0" w:rsidP="007B18F0">
            <w:pPr>
              <w:jc w:val="center"/>
              <w:rPr>
                <w:rFonts w:hint="eastAsia"/>
              </w:rPr>
            </w:pPr>
            <w:r>
              <w:rPr>
                <w:rFonts w:hint="eastAsia"/>
              </w:rPr>
              <w:t>业绩比较基准收益率标准差④</w:t>
            </w:r>
          </w:p>
        </w:tc>
        <w:tc>
          <w:tcPr>
            <w:tcW w:w="907" w:type="dxa"/>
          </w:tcPr>
          <w:p w:rsidR="007B18F0" w:rsidRDefault="007B18F0" w:rsidP="007B18F0">
            <w:pPr>
              <w:jc w:val="center"/>
              <w:rPr>
                <w:rFonts w:hint="eastAsia"/>
              </w:rPr>
            </w:pPr>
            <w:r>
              <w:rPr>
                <w:rFonts w:hint="eastAsia"/>
              </w:rPr>
              <w:t>①</w:t>
            </w:r>
            <w:r>
              <w:rPr>
                <w:rFonts w:hint="eastAsia"/>
              </w:rPr>
              <w:t>-</w:t>
            </w:r>
            <w:r>
              <w:rPr>
                <w:rFonts w:hint="eastAsia"/>
              </w:rPr>
              <w:t>③</w:t>
            </w:r>
          </w:p>
        </w:tc>
        <w:tc>
          <w:tcPr>
            <w:tcW w:w="907" w:type="dxa"/>
          </w:tcPr>
          <w:p w:rsidR="007B18F0" w:rsidRDefault="007B18F0" w:rsidP="007B18F0">
            <w:pPr>
              <w:jc w:val="center"/>
              <w:rPr>
                <w:rFonts w:hint="eastAsia"/>
              </w:rPr>
            </w:pPr>
            <w:r>
              <w:rPr>
                <w:rFonts w:hint="eastAsia"/>
              </w:rPr>
              <w:t>②</w:t>
            </w:r>
            <w:r>
              <w:rPr>
                <w:rFonts w:hint="eastAsia"/>
              </w:rPr>
              <w:t>-</w:t>
            </w:r>
            <w:r>
              <w:rPr>
                <w:rFonts w:hint="eastAsia"/>
              </w:rPr>
              <w:t>④</w:t>
            </w:r>
          </w:p>
        </w:tc>
      </w:tr>
      <w:tr w:rsidR="007B18F0" w:rsidTr="007B18F0">
        <w:tc>
          <w:tcPr>
            <w:tcW w:w="1429" w:type="dxa"/>
          </w:tcPr>
          <w:p w:rsidR="007B18F0" w:rsidRDefault="007B18F0" w:rsidP="007B18F0">
            <w:pPr>
              <w:jc w:val="left"/>
              <w:rPr>
                <w:rFonts w:hint="eastAsia"/>
              </w:rPr>
            </w:pPr>
            <w:r>
              <w:rPr>
                <w:rFonts w:hint="eastAsia"/>
              </w:rPr>
              <w:t>过去三个月</w:t>
            </w:r>
          </w:p>
        </w:tc>
        <w:tc>
          <w:tcPr>
            <w:tcW w:w="1315" w:type="dxa"/>
          </w:tcPr>
          <w:p w:rsidR="007B18F0" w:rsidRDefault="007B18F0" w:rsidP="007B18F0">
            <w:pPr>
              <w:jc w:val="right"/>
              <w:rPr>
                <w:rFonts w:hint="eastAsia"/>
              </w:rPr>
            </w:pPr>
            <w:r>
              <w:t>1.98%</w:t>
            </w:r>
          </w:p>
        </w:tc>
        <w:tc>
          <w:tcPr>
            <w:tcW w:w="1315" w:type="dxa"/>
          </w:tcPr>
          <w:p w:rsidR="007B18F0" w:rsidRDefault="007B18F0" w:rsidP="007B18F0">
            <w:pPr>
              <w:jc w:val="right"/>
              <w:rPr>
                <w:rFonts w:hint="eastAsia"/>
              </w:rPr>
            </w:pPr>
            <w:r>
              <w:t>1.76%</w:t>
            </w:r>
          </w:p>
        </w:tc>
        <w:tc>
          <w:tcPr>
            <w:tcW w:w="1315" w:type="dxa"/>
          </w:tcPr>
          <w:p w:rsidR="007B18F0" w:rsidRDefault="007B18F0" w:rsidP="007B18F0">
            <w:pPr>
              <w:jc w:val="right"/>
              <w:rPr>
                <w:rFonts w:hint="eastAsia"/>
              </w:rPr>
            </w:pPr>
            <w:r>
              <w:t>-0.26%</w:t>
            </w:r>
          </w:p>
        </w:tc>
        <w:tc>
          <w:tcPr>
            <w:tcW w:w="1315" w:type="dxa"/>
          </w:tcPr>
          <w:p w:rsidR="007B18F0" w:rsidRDefault="007B18F0" w:rsidP="007B18F0">
            <w:pPr>
              <w:jc w:val="right"/>
              <w:rPr>
                <w:rFonts w:hint="eastAsia"/>
              </w:rPr>
            </w:pPr>
            <w:r>
              <w:t>0.92%</w:t>
            </w:r>
          </w:p>
        </w:tc>
        <w:tc>
          <w:tcPr>
            <w:tcW w:w="907" w:type="dxa"/>
          </w:tcPr>
          <w:p w:rsidR="007B18F0" w:rsidRDefault="007B18F0" w:rsidP="007B18F0">
            <w:pPr>
              <w:jc w:val="right"/>
              <w:rPr>
                <w:rFonts w:hint="eastAsia"/>
              </w:rPr>
            </w:pPr>
            <w:r>
              <w:t>2.24%</w:t>
            </w:r>
          </w:p>
        </w:tc>
        <w:tc>
          <w:tcPr>
            <w:tcW w:w="907" w:type="dxa"/>
          </w:tcPr>
          <w:p w:rsidR="007B18F0" w:rsidRDefault="007B18F0" w:rsidP="007B18F0">
            <w:pPr>
              <w:jc w:val="right"/>
              <w:rPr>
                <w:rFonts w:hint="eastAsia"/>
              </w:rPr>
            </w:pPr>
            <w:r>
              <w:t>0.84%</w:t>
            </w:r>
          </w:p>
        </w:tc>
      </w:tr>
    </w:tbl>
    <w:p w:rsidR="007B18F0" w:rsidRDefault="007B18F0" w:rsidP="007B18F0">
      <w:pPr>
        <w:pStyle w:val="-"/>
        <w:ind w:firstLine="420"/>
        <w:rPr>
          <w:rFonts w:hint="eastAsia"/>
        </w:rPr>
      </w:pPr>
    </w:p>
    <w:p w:rsidR="007B18F0" w:rsidRDefault="007B18F0" w:rsidP="007B18F0">
      <w:pPr>
        <w:pStyle w:val="-3"/>
        <w:spacing w:before="156" w:after="156"/>
        <w:rPr>
          <w:rFonts w:hint="eastAsia"/>
        </w:rPr>
      </w:pPr>
      <w:r>
        <w:rPr>
          <w:rFonts w:hint="eastAsia"/>
        </w:rPr>
        <w:t>自基金合同生效以来基金累计份额净值增长率变动及其与同期业绩比较基准收益率变动的比较</w:t>
      </w:r>
    </w:p>
    <w:p w:rsidR="007B18F0" w:rsidRDefault="007B18F0" w:rsidP="007B18F0">
      <w:pPr>
        <w:rPr>
          <w:rFonts w:hint="eastAsia"/>
        </w:rPr>
      </w:pPr>
      <w:r>
        <w:rPr>
          <w:rFonts w:hint="eastAsia"/>
          <w:noProof/>
        </w:rPr>
        <w:lastRenderedPageBreak/>
        <w:drawing>
          <wp:inline distT="0" distB="0" distL="0" distR="0">
            <wp:extent cx="5274310" cy="423418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34180"/>
                    </a:xfrm>
                    <a:prstGeom prst="rect">
                      <a:avLst/>
                    </a:prstGeom>
                  </pic:spPr>
                </pic:pic>
              </a:graphicData>
            </a:graphic>
          </wp:inline>
        </w:drawing>
      </w:r>
    </w:p>
    <w:p w:rsidR="007B18F0" w:rsidRDefault="007B18F0" w:rsidP="007B18F0">
      <w:pPr>
        <w:pStyle w:val="-"/>
        <w:ind w:firstLine="420"/>
        <w:rPr>
          <w:rFonts w:hint="eastAsia"/>
        </w:rPr>
      </w:pPr>
    </w:p>
    <w:p w:rsidR="007B18F0" w:rsidRDefault="007B18F0" w:rsidP="007B18F0">
      <w:pPr>
        <w:pStyle w:val="-"/>
        <w:ind w:firstLine="420"/>
        <w:rPr>
          <w:rFonts w:hint="eastAsia"/>
        </w:rPr>
      </w:pPr>
    </w:p>
    <w:p w:rsidR="007B18F0" w:rsidRDefault="007B18F0" w:rsidP="007B18F0">
      <w:pPr>
        <w:pStyle w:val="-1"/>
        <w:ind w:left="281" w:hanging="281"/>
        <w:rPr>
          <w:rFonts w:hint="eastAsia"/>
        </w:rPr>
      </w:pPr>
      <w:r>
        <w:rPr>
          <w:rFonts w:hint="eastAsia"/>
        </w:rPr>
        <w:t>管理人报告</w:t>
      </w:r>
    </w:p>
    <w:p w:rsidR="007B18F0" w:rsidRDefault="007B18F0" w:rsidP="007B18F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B18F0" w:rsidTr="00AB340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B18F0" w:rsidRDefault="007B18F0" w:rsidP="007B18F0">
            <w:pPr>
              <w:jc w:val="center"/>
              <w:rPr>
                <w:rFonts w:hint="eastAsia"/>
              </w:rPr>
            </w:pPr>
            <w:r>
              <w:rPr>
                <w:rFonts w:hint="eastAsia"/>
              </w:rPr>
              <w:t>姓名</w:t>
            </w:r>
          </w:p>
        </w:tc>
        <w:tc>
          <w:tcPr>
            <w:tcW w:w="851" w:type="dxa"/>
            <w:vMerge w:val="restart"/>
          </w:tcPr>
          <w:p w:rsidR="007B18F0" w:rsidRDefault="007B18F0" w:rsidP="007B18F0">
            <w:pPr>
              <w:jc w:val="center"/>
              <w:rPr>
                <w:rFonts w:hint="eastAsia"/>
              </w:rPr>
            </w:pPr>
            <w:r>
              <w:rPr>
                <w:rFonts w:hint="eastAsia"/>
              </w:rPr>
              <w:t>职务</w:t>
            </w:r>
          </w:p>
        </w:tc>
        <w:tc>
          <w:tcPr>
            <w:tcW w:w="2234" w:type="dxa"/>
            <w:gridSpan w:val="2"/>
            <w:tcBorders>
              <w:bottom w:val="single" w:sz="4" w:space="0" w:color="auto"/>
            </w:tcBorders>
          </w:tcPr>
          <w:p w:rsidR="007B18F0" w:rsidRDefault="007B18F0" w:rsidP="007B18F0">
            <w:pPr>
              <w:jc w:val="center"/>
              <w:rPr>
                <w:rFonts w:hint="eastAsia"/>
              </w:rPr>
            </w:pPr>
            <w:r>
              <w:rPr>
                <w:rFonts w:hint="eastAsia"/>
              </w:rPr>
              <w:t>任本基金的基金经理期限</w:t>
            </w:r>
          </w:p>
        </w:tc>
        <w:tc>
          <w:tcPr>
            <w:tcW w:w="703" w:type="dxa"/>
            <w:vMerge w:val="restart"/>
          </w:tcPr>
          <w:p w:rsidR="007B18F0" w:rsidRDefault="007B18F0" w:rsidP="007B18F0">
            <w:pPr>
              <w:jc w:val="center"/>
              <w:rPr>
                <w:rFonts w:hint="eastAsia"/>
              </w:rPr>
            </w:pPr>
            <w:r>
              <w:rPr>
                <w:rFonts w:hint="eastAsia"/>
              </w:rPr>
              <w:t>证券从业年限</w:t>
            </w:r>
          </w:p>
        </w:tc>
        <w:tc>
          <w:tcPr>
            <w:tcW w:w="3856" w:type="dxa"/>
            <w:vMerge w:val="restart"/>
          </w:tcPr>
          <w:p w:rsidR="007B18F0" w:rsidRDefault="007B18F0" w:rsidP="007B18F0">
            <w:pPr>
              <w:jc w:val="center"/>
              <w:rPr>
                <w:rFonts w:hint="eastAsia"/>
              </w:rPr>
            </w:pPr>
            <w:r>
              <w:rPr>
                <w:rFonts w:hint="eastAsia"/>
              </w:rPr>
              <w:t>说明</w:t>
            </w:r>
          </w:p>
        </w:tc>
      </w:tr>
      <w:tr w:rsidR="007B18F0" w:rsidTr="007B18F0">
        <w:tc>
          <w:tcPr>
            <w:tcW w:w="862" w:type="dxa"/>
            <w:vMerge/>
          </w:tcPr>
          <w:p w:rsidR="007B18F0" w:rsidRDefault="007B18F0" w:rsidP="007B18F0">
            <w:pPr>
              <w:jc w:val="left"/>
              <w:rPr>
                <w:rFonts w:hint="eastAsia"/>
              </w:rPr>
            </w:pPr>
          </w:p>
        </w:tc>
        <w:tc>
          <w:tcPr>
            <w:tcW w:w="851" w:type="dxa"/>
            <w:vMerge/>
          </w:tcPr>
          <w:p w:rsidR="007B18F0" w:rsidRDefault="007B18F0" w:rsidP="007B18F0">
            <w:pPr>
              <w:jc w:val="left"/>
              <w:rPr>
                <w:rFonts w:hint="eastAsia"/>
              </w:rPr>
            </w:pPr>
          </w:p>
        </w:tc>
        <w:tc>
          <w:tcPr>
            <w:tcW w:w="1117" w:type="dxa"/>
            <w:shd w:val="clear" w:color="auto" w:fill="BFBFBF"/>
          </w:tcPr>
          <w:p w:rsidR="007B18F0" w:rsidRDefault="007B18F0" w:rsidP="007B18F0">
            <w:pPr>
              <w:jc w:val="center"/>
              <w:rPr>
                <w:rFonts w:hint="eastAsia"/>
              </w:rPr>
            </w:pPr>
            <w:r>
              <w:rPr>
                <w:rFonts w:hint="eastAsia"/>
              </w:rPr>
              <w:t>任职日期</w:t>
            </w:r>
          </w:p>
        </w:tc>
        <w:tc>
          <w:tcPr>
            <w:tcW w:w="1117" w:type="dxa"/>
            <w:shd w:val="clear" w:color="auto" w:fill="BFBFBF"/>
          </w:tcPr>
          <w:p w:rsidR="007B18F0" w:rsidRDefault="007B18F0" w:rsidP="007B18F0">
            <w:pPr>
              <w:jc w:val="center"/>
              <w:rPr>
                <w:rFonts w:hint="eastAsia"/>
              </w:rPr>
            </w:pPr>
            <w:r>
              <w:rPr>
                <w:rFonts w:hint="eastAsia"/>
              </w:rPr>
              <w:t>离任日期</w:t>
            </w:r>
          </w:p>
        </w:tc>
        <w:tc>
          <w:tcPr>
            <w:tcW w:w="703" w:type="dxa"/>
            <w:vMerge/>
          </w:tcPr>
          <w:p w:rsidR="007B18F0" w:rsidRDefault="007B18F0" w:rsidP="007B18F0">
            <w:pPr>
              <w:jc w:val="left"/>
              <w:rPr>
                <w:rFonts w:hint="eastAsia"/>
              </w:rPr>
            </w:pPr>
          </w:p>
        </w:tc>
        <w:tc>
          <w:tcPr>
            <w:tcW w:w="3856" w:type="dxa"/>
            <w:vMerge/>
          </w:tcPr>
          <w:p w:rsidR="007B18F0" w:rsidRDefault="007B18F0" w:rsidP="007B18F0">
            <w:pPr>
              <w:jc w:val="left"/>
              <w:rPr>
                <w:rFonts w:hint="eastAsia"/>
              </w:rPr>
            </w:pPr>
          </w:p>
        </w:tc>
      </w:tr>
      <w:tr w:rsidR="007B18F0" w:rsidTr="007B18F0">
        <w:tc>
          <w:tcPr>
            <w:tcW w:w="862" w:type="dxa"/>
          </w:tcPr>
          <w:p w:rsidR="007B18F0" w:rsidRDefault="007B18F0" w:rsidP="007B18F0">
            <w:pPr>
              <w:jc w:val="left"/>
              <w:rPr>
                <w:rFonts w:hint="eastAsia"/>
              </w:rPr>
            </w:pPr>
            <w:r>
              <w:rPr>
                <w:rFonts w:hint="eastAsia"/>
              </w:rPr>
              <w:t>史博</w:t>
            </w:r>
          </w:p>
        </w:tc>
        <w:tc>
          <w:tcPr>
            <w:tcW w:w="851" w:type="dxa"/>
          </w:tcPr>
          <w:p w:rsidR="007B18F0" w:rsidRDefault="007B18F0" w:rsidP="007B18F0">
            <w:pPr>
              <w:jc w:val="left"/>
              <w:rPr>
                <w:rFonts w:hint="eastAsia"/>
              </w:rPr>
            </w:pPr>
            <w:r>
              <w:rPr>
                <w:rFonts w:hint="eastAsia"/>
              </w:rPr>
              <w:t>本基金基金经理</w:t>
            </w:r>
          </w:p>
        </w:tc>
        <w:tc>
          <w:tcPr>
            <w:tcW w:w="1117" w:type="dxa"/>
          </w:tcPr>
          <w:p w:rsidR="007B18F0" w:rsidRDefault="007B18F0" w:rsidP="007B18F0">
            <w:pPr>
              <w:jc w:val="left"/>
              <w:rPr>
                <w:rFonts w:hint="eastAsia"/>
              </w:rPr>
            </w:pPr>
            <w:r>
              <w:rPr>
                <w:rFonts w:hint="eastAsia"/>
              </w:rPr>
              <w:t>2017</w:t>
            </w:r>
            <w:r>
              <w:rPr>
                <w:rFonts w:hint="eastAsia"/>
              </w:rPr>
              <w:t>年</w:t>
            </w:r>
            <w:r>
              <w:rPr>
                <w:rFonts w:hint="eastAsia"/>
              </w:rPr>
              <w:t>3</w:t>
            </w:r>
            <w:r>
              <w:rPr>
                <w:rFonts w:hint="eastAsia"/>
              </w:rPr>
              <w:t>月</w:t>
            </w:r>
            <w:r>
              <w:rPr>
                <w:rFonts w:hint="eastAsia"/>
              </w:rPr>
              <w:t>27</w:t>
            </w:r>
            <w:r>
              <w:rPr>
                <w:rFonts w:hint="eastAsia"/>
              </w:rPr>
              <w:t>日</w:t>
            </w:r>
          </w:p>
        </w:tc>
        <w:tc>
          <w:tcPr>
            <w:tcW w:w="1117" w:type="dxa"/>
          </w:tcPr>
          <w:p w:rsidR="007B18F0" w:rsidRDefault="007B18F0" w:rsidP="007B18F0">
            <w:pPr>
              <w:jc w:val="right"/>
              <w:rPr>
                <w:rFonts w:hint="eastAsia"/>
              </w:rPr>
            </w:pPr>
            <w:r>
              <w:t>-</w:t>
            </w:r>
          </w:p>
        </w:tc>
        <w:tc>
          <w:tcPr>
            <w:tcW w:w="703" w:type="dxa"/>
          </w:tcPr>
          <w:p w:rsidR="007B18F0" w:rsidRDefault="007B18F0" w:rsidP="007B18F0">
            <w:pPr>
              <w:jc w:val="left"/>
              <w:rPr>
                <w:rFonts w:hint="eastAsia"/>
              </w:rPr>
            </w:pPr>
            <w:r>
              <w:rPr>
                <w:rFonts w:hint="eastAsia"/>
              </w:rPr>
              <w:t>21</w:t>
            </w:r>
            <w:r>
              <w:rPr>
                <w:rFonts w:hint="eastAsia"/>
              </w:rPr>
              <w:t>年</w:t>
            </w:r>
          </w:p>
        </w:tc>
        <w:tc>
          <w:tcPr>
            <w:tcW w:w="3856" w:type="dxa"/>
          </w:tcPr>
          <w:p w:rsidR="007B18F0" w:rsidRDefault="007B18F0" w:rsidP="007B18F0">
            <w:pPr>
              <w:jc w:val="left"/>
              <w:rPr>
                <w:rFonts w:hint="eastAsia"/>
              </w:rPr>
            </w:pPr>
            <w:r>
              <w:rPr>
                <w:rFonts w:hint="eastAsia"/>
              </w:rPr>
              <w:t>特许金融分析师（</w:t>
            </w:r>
            <w:r>
              <w:rPr>
                <w:rFonts w:hint="eastAsia"/>
              </w:rPr>
              <w:t>CFA</w:t>
            </w:r>
            <w:r>
              <w:rPr>
                <w:rFonts w:hint="eastAsia"/>
              </w:rPr>
              <w:t>），硕士学历，具有基金从业资格。曾任职于博时基金管理有限公司、中国人寿资产管理有限公司、泰达宏利基金管理有限公司。</w:t>
            </w:r>
            <w:r>
              <w:rPr>
                <w:rFonts w:hint="eastAsia"/>
              </w:rPr>
              <w:t>2004</w:t>
            </w:r>
            <w:r>
              <w:rPr>
                <w:rFonts w:hint="eastAsia"/>
              </w:rPr>
              <w:t>年</w:t>
            </w:r>
            <w:r>
              <w:rPr>
                <w:rFonts w:hint="eastAsia"/>
              </w:rPr>
              <w:t>7</w:t>
            </w:r>
            <w:r>
              <w:rPr>
                <w:rFonts w:hint="eastAsia"/>
              </w:rPr>
              <w:t>月至</w:t>
            </w:r>
            <w:r>
              <w:rPr>
                <w:rFonts w:hint="eastAsia"/>
              </w:rPr>
              <w:t>2005</w:t>
            </w:r>
            <w:r>
              <w:rPr>
                <w:rFonts w:hint="eastAsia"/>
              </w:rPr>
              <w:t>年</w:t>
            </w:r>
            <w:r>
              <w:rPr>
                <w:rFonts w:hint="eastAsia"/>
              </w:rPr>
              <w:t>2</w:t>
            </w:r>
            <w:r>
              <w:rPr>
                <w:rFonts w:hint="eastAsia"/>
              </w:rPr>
              <w:t>月，任泰达周期基金经理；</w:t>
            </w:r>
            <w:r>
              <w:rPr>
                <w:rFonts w:hint="eastAsia"/>
              </w:rPr>
              <w:t>2007</w:t>
            </w:r>
            <w:r>
              <w:rPr>
                <w:rFonts w:hint="eastAsia"/>
              </w:rPr>
              <w:t>年</w:t>
            </w:r>
            <w:r>
              <w:rPr>
                <w:rFonts w:hint="eastAsia"/>
              </w:rPr>
              <w:t>7</w:t>
            </w:r>
            <w:r>
              <w:rPr>
                <w:rFonts w:hint="eastAsia"/>
              </w:rPr>
              <w:t>月至</w:t>
            </w:r>
            <w:r>
              <w:rPr>
                <w:rFonts w:hint="eastAsia"/>
              </w:rPr>
              <w:t>2009</w:t>
            </w:r>
            <w:r>
              <w:rPr>
                <w:rFonts w:hint="eastAsia"/>
              </w:rPr>
              <w:t>年</w:t>
            </w:r>
            <w:r>
              <w:rPr>
                <w:rFonts w:hint="eastAsia"/>
              </w:rPr>
              <w:t>5</w:t>
            </w:r>
            <w:r>
              <w:rPr>
                <w:rFonts w:hint="eastAsia"/>
              </w:rPr>
              <w:t>月任泰达首选基金经理；</w:t>
            </w:r>
            <w:r>
              <w:rPr>
                <w:rFonts w:hint="eastAsia"/>
              </w:rPr>
              <w:t>2008</w:t>
            </w:r>
            <w:r>
              <w:rPr>
                <w:rFonts w:hint="eastAsia"/>
              </w:rPr>
              <w:t>年</w:t>
            </w:r>
            <w:r>
              <w:rPr>
                <w:rFonts w:hint="eastAsia"/>
              </w:rPr>
              <w:t>8</w:t>
            </w:r>
            <w:r>
              <w:rPr>
                <w:rFonts w:hint="eastAsia"/>
              </w:rPr>
              <w:t>月至</w:t>
            </w:r>
            <w:r>
              <w:rPr>
                <w:rFonts w:hint="eastAsia"/>
              </w:rPr>
              <w:t>2009</w:t>
            </w:r>
            <w:r>
              <w:rPr>
                <w:rFonts w:hint="eastAsia"/>
              </w:rPr>
              <w:t>年</w:t>
            </w:r>
            <w:r>
              <w:rPr>
                <w:rFonts w:hint="eastAsia"/>
              </w:rPr>
              <w:t>9</w:t>
            </w:r>
            <w:r>
              <w:rPr>
                <w:rFonts w:hint="eastAsia"/>
              </w:rPr>
              <w:t>月任泰达市值基金经理；</w:t>
            </w:r>
            <w:r>
              <w:rPr>
                <w:rFonts w:hint="eastAsia"/>
              </w:rPr>
              <w:t>2009</w:t>
            </w:r>
            <w:r>
              <w:rPr>
                <w:rFonts w:hint="eastAsia"/>
              </w:rPr>
              <w:t>年</w:t>
            </w:r>
            <w:r>
              <w:rPr>
                <w:rFonts w:hint="eastAsia"/>
              </w:rPr>
              <w:t>4</w:t>
            </w:r>
            <w:r>
              <w:rPr>
                <w:rFonts w:hint="eastAsia"/>
              </w:rPr>
              <w:t>月至</w:t>
            </w:r>
            <w:r>
              <w:rPr>
                <w:rFonts w:hint="eastAsia"/>
              </w:rPr>
              <w:t>2009</w:t>
            </w:r>
            <w:r>
              <w:rPr>
                <w:rFonts w:hint="eastAsia"/>
              </w:rPr>
              <w:t>年</w:t>
            </w:r>
            <w:r>
              <w:rPr>
                <w:rFonts w:hint="eastAsia"/>
              </w:rPr>
              <w:t>9</w:t>
            </w:r>
            <w:r>
              <w:rPr>
                <w:rFonts w:hint="eastAsia"/>
              </w:rPr>
              <w:t>月任泰达品质基金经理。</w:t>
            </w:r>
            <w:r>
              <w:rPr>
                <w:rFonts w:hint="eastAsia"/>
              </w:rPr>
              <w:t>2009</w:t>
            </w:r>
            <w:r>
              <w:rPr>
                <w:rFonts w:hint="eastAsia"/>
              </w:rPr>
              <w:t>年</w:t>
            </w:r>
            <w:r>
              <w:rPr>
                <w:rFonts w:hint="eastAsia"/>
              </w:rPr>
              <w:t>10</w:t>
            </w:r>
            <w:r>
              <w:rPr>
                <w:rFonts w:hint="eastAsia"/>
              </w:rPr>
              <w:t>月加入南方基金，现任南方基金副总裁兼首席投资官（权益）、资产配置委</w:t>
            </w:r>
            <w:r>
              <w:rPr>
                <w:rFonts w:hint="eastAsia"/>
              </w:rPr>
              <w:lastRenderedPageBreak/>
              <w:t>员会主席、境内权益投资决策委员会主席、国际投资决策委员会主席。</w:t>
            </w:r>
            <w:r>
              <w:rPr>
                <w:rFonts w:hint="eastAsia"/>
              </w:rPr>
              <w:t>2014</w:t>
            </w:r>
            <w:r>
              <w:rPr>
                <w:rFonts w:hint="eastAsia"/>
              </w:rPr>
              <w:t>年</w:t>
            </w:r>
            <w:r>
              <w:rPr>
                <w:rFonts w:hint="eastAsia"/>
              </w:rPr>
              <w:t>2</w:t>
            </w:r>
            <w:r>
              <w:rPr>
                <w:rFonts w:hint="eastAsia"/>
              </w:rPr>
              <w:t>月至</w:t>
            </w:r>
            <w:r>
              <w:rPr>
                <w:rFonts w:hint="eastAsia"/>
              </w:rPr>
              <w:t>2018</w:t>
            </w:r>
            <w:r>
              <w:rPr>
                <w:rFonts w:hint="eastAsia"/>
              </w:rPr>
              <w:t>年</w:t>
            </w:r>
            <w:r>
              <w:rPr>
                <w:rFonts w:hint="eastAsia"/>
              </w:rPr>
              <w:t>11</w:t>
            </w:r>
            <w:r>
              <w:rPr>
                <w:rFonts w:hint="eastAsia"/>
              </w:rPr>
              <w:t>月，任南方新优享基金经理；</w:t>
            </w:r>
            <w:r>
              <w:rPr>
                <w:rFonts w:hint="eastAsia"/>
              </w:rPr>
              <w:t>2015</w:t>
            </w:r>
            <w:r>
              <w:rPr>
                <w:rFonts w:hint="eastAsia"/>
              </w:rPr>
              <w:t>年</w:t>
            </w:r>
            <w:r>
              <w:rPr>
                <w:rFonts w:hint="eastAsia"/>
              </w:rPr>
              <w:t>9</w:t>
            </w:r>
            <w:r>
              <w:rPr>
                <w:rFonts w:hint="eastAsia"/>
              </w:rPr>
              <w:t>月至</w:t>
            </w:r>
            <w:r>
              <w:rPr>
                <w:rFonts w:hint="eastAsia"/>
              </w:rPr>
              <w:t>2018</w:t>
            </w:r>
            <w:r>
              <w:rPr>
                <w:rFonts w:hint="eastAsia"/>
              </w:rPr>
              <w:t>年</w:t>
            </w:r>
            <w:r>
              <w:rPr>
                <w:rFonts w:hint="eastAsia"/>
              </w:rPr>
              <w:t>11</w:t>
            </w:r>
            <w:r>
              <w:rPr>
                <w:rFonts w:hint="eastAsia"/>
              </w:rPr>
              <w:t>月，任南方消费活力基金经理；</w:t>
            </w:r>
            <w:r>
              <w:rPr>
                <w:rFonts w:hint="eastAsia"/>
              </w:rPr>
              <w:t>2011</w:t>
            </w:r>
            <w:r>
              <w:rPr>
                <w:rFonts w:hint="eastAsia"/>
              </w:rPr>
              <w:t>年</w:t>
            </w:r>
            <w:r>
              <w:rPr>
                <w:rFonts w:hint="eastAsia"/>
              </w:rPr>
              <w:t>2</w:t>
            </w:r>
            <w:r>
              <w:rPr>
                <w:rFonts w:hint="eastAsia"/>
              </w:rPr>
              <w:t>月至今，任南方绩优基金经理；</w:t>
            </w:r>
            <w:r>
              <w:rPr>
                <w:rFonts w:hint="eastAsia"/>
              </w:rPr>
              <w:t>2017</w:t>
            </w:r>
            <w:r>
              <w:rPr>
                <w:rFonts w:hint="eastAsia"/>
              </w:rPr>
              <w:t>年</w:t>
            </w:r>
            <w:r>
              <w:rPr>
                <w:rFonts w:hint="eastAsia"/>
              </w:rPr>
              <w:t>3</w:t>
            </w:r>
            <w:r>
              <w:rPr>
                <w:rFonts w:hint="eastAsia"/>
              </w:rPr>
              <w:t>月至今，任南方智慧混合基金经理；</w:t>
            </w:r>
            <w:r>
              <w:rPr>
                <w:rFonts w:hint="eastAsia"/>
              </w:rPr>
              <w:t>2018</w:t>
            </w:r>
            <w:r>
              <w:rPr>
                <w:rFonts w:hint="eastAsia"/>
              </w:rPr>
              <w:t>年</w:t>
            </w:r>
            <w:r>
              <w:rPr>
                <w:rFonts w:hint="eastAsia"/>
              </w:rPr>
              <w:t>5</w:t>
            </w:r>
            <w:r>
              <w:rPr>
                <w:rFonts w:hint="eastAsia"/>
              </w:rPr>
              <w:t>月至今，任南方瑞祥一年混合基金经理；</w:t>
            </w:r>
            <w:r>
              <w:rPr>
                <w:rFonts w:hint="eastAsia"/>
              </w:rPr>
              <w:t>2018</w:t>
            </w:r>
            <w:r>
              <w:rPr>
                <w:rFonts w:hint="eastAsia"/>
              </w:rPr>
              <w:t>年</w:t>
            </w:r>
            <w:r>
              <w:rPr>
                <w:rFonts w:hint="eastAsia"/>
              </w:rPr>
              <w:t>9</w:t>
            </w:r>
            <w:r>
              <w:rPr>
                <w:rFonts w:hint="eastAsia"/>
              </w:rPr>
              <w:t>月至今，任南方瑞合基金经理；</w:t>
            </w:r>
            <w:r>
              <w:rPr>
                <w:rFonts w:hint="eastAsia"/>
              </w:rPr>
              <w:t>2019</w:t>
            </w:r>
            <w:r>
              <w:rPr>
                <w:rFonts w:hint="eastAsia"/>
              </w:rPr>
              <w:t>年</w:t>
            </w:r>
            <w:r>
              <w:rPr>
                <w:rFonts w:hint="eastAsia"/>
              </w:rPr>
              <w:t>3</w:t>
            </w:r>
            <w:r>
              <w:rPr>
                <w:rFonts w:hint="eastAsia"/>
              </w:rPr>
              <w:t>月至今，任南方智诚混合基金经理。</w:t>
            </w:r>
          </w:p>
        </w:tc>
      </w:tr>
      <w:tr w:rsidR="007B18F0" w:rsidTr="007B18F0">
        <w:tc>
          <w:tcPr>
            <w:tcW w:w="862" w:type="dxa"/>
          </w:tcPr>
          <w:p w:rsidR="007B18F0" w:rsidRDefault="007B18F0" w:rsidP="007B18F0">
            <w:pPr>
              <w:jc w:val="left"/>
              <w:rPr>
                <w:rFonts w:hint="eastAsia"/>
              </w:rPr>
            </w:pPr>
            <w:r>
              <w:rPr>
                <w:rFonts w:hint="eastAsia"/>
              </w:rPr>
              <w:lastRenderedPageBreak/>
              <w:t>李锦文</w:t>
            </w:r>
          </w:p>
        </w:tc>
        <w:tc>
          <w:tcPr>
            <w:tcW w:w="851" w:type="dxa"/>
          </w:tcPr>
          <w:p w:rsidR="007B18F0" w:rsidRDefault="007B18F0" w:rsidP="007B18F0">
            <w:pPr>
              <w:jc w:val="left"/>
              <w:rPr>
                <w:rFonts w:hint="eastAsia"/>
              </w:rPr>
            </w:pPr>
            <w:r>
              <w:rPr>
                <w:rFonts w:hint="eastAsia"/>
              </w:rPr>
              <w:t>本基金基金经理</w:t>
            </w:r>
          </w:p>
        </w:tc>
        <w:tc>
          <w:tcPr>
            <w:tcW w:w="1117" w:type="dxa"/>
          </w:tcPr>
          <w:p w:rsidR="007B18F0" w:rsidRDefault="007B18F0" w:rsidP="007B18F0">
            <w:pPr>
              <w:jc w:val="left"/>
              <w:rPr>
                <w:rFonts w:hint="eastAsia"/>
              </w:rPr>
            </w:pPr>
            <w:r>
              <w:rPr>
                <w:rFonts w:hint="eastAsia"/>
              </w:rPr>
              <w:t>2018</w:t>
            </w:r>
            <w:r>
              <w:rPr>
                <w:rFonts w:hint="eastAsia"/>
              </w:rPr>
              <w:t>年</w:t>
            </w:r>
            <w:r>
              <w:rPr>
                <w:rFonts w:hint="eastAsia"/>
              </w:rPr>
              <w:t>12</w:t>
            </w:r>
            <w:r>
              <w:rPr>
                <w:rFonts w:hint="eastAsia"/>
              </w:rPr>
              <w:t>月</w:t>
            </w:r>
            <w:r>
              <w:rPr>
                <w:rFonts w:hint="eastAsia"/>
              </w:rPr>
              <w:t>7</w:t>
            </w:r>
            <w:r>
              <w:rPr>
                <w:rFonts w:hint="eastAsia"/>
              </w:rPr>
              <w:t>日</w:t>
            </w:r>
          </w:p>
        </w:tc>
        <w:tc>
          <w:tcPr>
            <w:tcW w:w="1117" w:type="dxa"/>
          </w:tcPr>
          <w:p w:rsidR="007B18F0" w:rsidRDefault="007B18F0" w:rsidP="007B18F0">
            <w:pPr>
              <w:jc w:val="right"/>
              <w:rPr>
                <w:rFonts w:hint="eastAsia"/>
              </w:rPr>
            </w:pPr>
            <w:r>
              <w:t>-</w:t>
            </w:r>
          </w:p>
        </w:tc>
        <w:tc>
          <w:tcPr>
            <w:tcW w:w="703" w:type="dxa"/>
          </w:tcPr>
          <w:p w:rsidR="007B18F0" w:rsidRDefault="007B18F0" w:rsidP="007B18F0">
            <w:pPr>
              <w:jc w:val="left"/>
              <w:rPr>
                <w:rFonts w:hint="eastAsia"/>
              </w:rPr>
            </w:pPr>
            <w:r>
              <w:rPr>
                <w:rFonts w:hint="eastAsia"/>
              </w:rPr>
              <w:t>6</w:t>
            </w:r>
            <w:r>
              <w:rPr>
                <w:rFonts w:hint="eastAsia"/>
              </w:rPr>
              <w:t>年</w:t>
            </w:r>
          </w:p>
        </w:tc>
        <w:tc>
          <w:tcPr>
            <w:tcW w:w="3856" w:type="dxa"/>
          </w:tcPr>
          <w:p w:rsidR="007B18F0" w:rsidRDefault="007B18F0" w:rsidP="007B18F0">
            <w:pPr>
              <w:jc w:val="left"/>
              <w:rPr>
                <w:rFonts w:hint="eastAsia"/>
              </w:rPr>
            </w:pPr>
            <w:r>
              <w:rPr>
                <w:rFonts w:hint="eastAsia"/>
              </w:rPr>
              <w:t>复旦大学会计学专业硕士，具有基金从业资格。曾就职于德勤华永会计师事务所、安信基金、招商基金，历任审计员、行业研究员。</w:t>
            </w:r>
            <w:r>
              <w:rPr>
                <w:rFonts w:hint="eastAsia"/>
              </w:rPr>
              <w:t>2015</w:t>
            </w:r>
            <w:r>
              <w:rPr>
                <w:rFonts w:hint="eastAsia"/>
              </w:rPr>
              <w:t>年</w:t>
            </w:r>
            <w:r>
              <w:rPr>
                <w:rFonts w:hint="eastAsia"/>
              </w:rPr>
              <w:t>9</w:t>
            </w:r>
            <w:r>
              <w:rPr>
                <w:rFonts w:hint="eastAsia"/>
              </w:rPr>
              <w:t>月加入南方基金，任研究部高级研究员；</w:t>
            </w:r>
            <w:r>
              <w:rPr>
                <w:rFonts w:hint="eastAsia"/>
              </w:rPr>
              <w:t>2017</w:t>
            </w:r>
            <w:r>
              <w:rPr>
                <w:rFonts w:hint="eastAsia"/>
              </w:rPr>
              <w:t>年</w:t>
            </w:r>
            <w:r>
              <w:rPr>
                <w:rFonts w:hint="eastAsia"/>
              </w:rPr>
              <w:t>5</w:t>
            </w:r>
            <w:r>
              <w:rPr>
                <w:rFonts w:hint="eastAsia"/>
              </w:rPr>
              <w:t>月至</w:t>
            </w:r>
            <w:r>
              <w:rPr>
                <w:rFonts w:hint="eastAsia"/>
              </w:rPr>
              <w:t>2018</w:t>
            </w:r>
            <w:r>
              <w:rPr>
                <w:rFonts w:hint="eastAsia"/>
              </w:rPr>
              <w:t>年</w:t>
            </w:r>
            <w:r>
              <w:rPr>
                <w:rFonts w:hint="eastAsia"/>
              </w:rPr>
              <w:t>12</w:t>
            </w:r>
            <w:r>
              <w:rPr>
                <w:rFonts w:hint="eastAsia"/>
              </w:rPr>
              <w:t>月，任南方智慧混合基金经理助理；</w:t>
            </w:r>
            <w:r>
              <w:rPr>
                <w:rFonts w:hint="eastAsia"/>
              </w:rPr>
              <w:t>2018</w:t>
            </w:r>
            <w:r>
              <w:rPr>
                <w:rFonts w:hint="eastAsia"/>
              </w:rPr>
              <w:t>年</w:t>
            </w:r>
            <w:r>
              <w:rPr>
                <w:rFonts w:hint="eastAsia"/>
              </w:rPr>
              <w:t>12</w:t>
            </w:r>
            <w:r>
              <w:rPr>
                <w:rFonts w:hint="eastAsia"/>
              </w:rPr>
              <w:t>月至今，任南方智慧混合、南方瑞祥基金经理。</w:t>
            </w:r>
          </w:p>
        </w:tc>
      </w:tr>
    </w:tbl>
    <w:p w:rsidR="007B18F0" w:rsidRDefault="007B18F0" w:rsidP="007B18F0">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7B18F0" w:rsidRDefault="007B18F0" w:rsidP="007B18F0">
      <w:pPr>
        <w:pStyle w:val="-"/>
        <w:ind w:firstLine="420"/>
        <w:rPr>
          <w:rFonts w:hint="eastAsia"/>
        </w:rPr>
      </w:pPr>
      <w:r>
        <w:rPr>
          <w:rFonts w:hint="eastAsia"/>
        </w:rPr>
        <w:t>2、证券从业年限计算标准遵从行业协会《证券业从业人员资格管理办法》中关于证券从业人员范围的相关规定。</w:t>
      </w:r>
    </w:p>
    <w:p w:rsidR="007B18F0" w:rsidRDefault="007B18F0" w:rsidP="007B18F0">
      <w:pPr>
        <w:pStyle w:val="-2"/>
        <w:spacing w:before="312"/>
        <w:rPr>
          <w:rFonts w:hint="eastAsia"/>
        </w:rPr>
      </w:pPr>
      <w:r>
        <w:rPr>
          <w:rFonts w:hint="eastAsia"/>
        </w:rPr>
        <w:t>管理人对报告期内本基金运作遵规守信情况的说明</w:t>
      </w:r>
    </w:p>
    <w:p w:rsidR="007B18F0" w:rsidRDefault="007B18F0" w:rsidP="007B18F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基金运作整体合法合规，没有损害基金份额持有人利益。基金的投资范围、投资比例及投资组合符合有关法律法规及基金合同的规定。</w:t>
      </w:r>
    </w:p>
    <w:p w:rsidR="007B18F0" w:rsidRDefault="007B18F0" w:rsidP="007B18F0">
      <w:pPr>
        <w:pStyle w:val="-2"/>
        <w:spacing w:before="312"/>
        <w:rPr>
          <w:rFonts w:hint="eastAsia"/>
        </w:rPr>
      </w:pPr>
      <w:r>
        <w:rPr>
          <w:rFonts w:hint="eastAsia"/>
        </w:rPr>
        <w:t>公平交易专项说明</w:t>
      </w:r>
    </w:p>
    <w:p w:rsidR="007B18F0" w:rsidRDefault="007B18F0" w:rsidP="007B18F0">
      <w:pPr>
        <w:pStyle w:val="-3"/>
        <w:spacing w:before="156" w:after="156"/>
        <w:rPr>
          <w:rFonts w:hint="eastAsia"/>
        </w:rPr>
      </w:pPr>
      <w:r>
        <w:rPr>
          <w:rFonts w:hint="eastAsia"/>
        </w:rPr>
        <w:t>公平交易制度的执行情况</w:t>
      </w:r>
    </w:p>
    <w:p w:rsidR="007B18F0" w:rsidRDefault="007B18F0" w:rsidP="007B18F0">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B18F0" w:rsidRDefault="007B18F0" w:rsidP="007B18F0">
      <w:pPr>
        <w:pStyle w:val="-3"/>
        <w:spacing w:before="156" w:after="156"/>
        <w:rPr>
          <w:rFonts w:hint="eastAsia"/>
        </w:rPr>
      </w:pPr>
      <w:r>
        <w:rPr>
          <w:rFonts w:hint="eastAsia"/>
        </w:rPr>
        <w:t>异常交易行为的专项说明</w:t>
      </w:r>
    </w:p>
    <w:p w:rsidR="007B18F0" w:rsidRDefault="007B18F0" w:rsidP="007B18F0">
      <w:pPr>
        <w:pStyle w:val="-"/>
        <w:ind w:firstLine="420"/>
        <w:rPr>
          <w:rFonts w:hint="eastAsia"/>
        </w:rPr>
      </w:pPr>
      <w:r>
        <w:rPr>
          <w:rFonts w:hint="eastAsia"/>
        </w:rPr>
        <w:lastRenderedPageBreak/>
        <w:t>本基金于本报告期内不存在异常交易行为。本报告期内基金管理人管理的所有投资组合参与的交易所公开竞价同日反向交易成交较少的单边交易量超过该证券当日成交量的5%的交易次数为4次，是由于投资组合接受投资者申赎后被动增减仓位以及指数成分股调整所致。</w:t>
      </w:r>
    </w:p>
    <w:p w:rsidR="007B18F0" w:rsidRDefault="007B18F0" w:rsidP="007B18F0">
      <w:pPr>
        <w:pStyle w:val="-2"/>
        <w:spacing w:before="312"/>
        <w:rPr>
          <w:rFonts w:hint="eastAsia"/>
        </w:rPr>
      </w:pPr>
      <w:r>
        <w:rPr>
          <w:rFonts w:hint="eastAsia"/>
        </w:rPr>
        <w:t>报告期内基金投资策略和运作分析</w:t>
      </w:r>
    </w:p>
    <w:p w:rsidR="007B18F0" w:rsidRDefault="007B18F0" w:rsidP="007B18F0">
      <w:pPr>
        <w:pStyle w:val="-"/>
        <w:ind w:firstLine="420"/>
        <w:rPr>
          <w:rFonts w:hint="eastAsia"/>
        </w:rPr>
      </w:pPr>
      <w:r>
        <w:rPr>
          <w:rFonts w:hint="eastAsia"/>
        </w:rPr>
        <w:t>2019年二季度,市场出现了一季度大涨后的大幅波动；经过一季度的大涨，市场对于经济与货币宽松预期较高，但经济仅仅是下行中的反弹，叠加货币宽松不及市场预期以及贸易战恶化，4月份开始市场出现了较为明显的调整。二季度，管理人自上而下优选景气度较佳或者未来存在景气度改善预期的行业，同时优选行业内个股，以争取获得超额收益。二季度，管理人主要配置农林牧渔、食品饮料、家电、房地产、汽车等板块个股。我们认为未来投资机会来自于三方面：类型一，估值重估（随着外资加配中国资产，短期景气度较好的优质资产估值不断重估；一些景气度不佳的优质资产有望随着未来景气度好转，估值发生重估）；类型二，细分领域景气度持续向上（例如：光伏、猪周期、5G 、医药等领域）；类型三：早周期（例如：汽车、地产、家电等）。</w:t>
      </w:r>
    </w:p>
    <w:p w:rsidR="007B18F0" w:rsidRDefault="007B18F0" w:rsidP="007B18F0">
      <w:pPr>
        <w:pStyle w:val="-2"/>
        <w:spacing w:before="312"/>
        <w:rPr>
          <w:rFonts w:hint="eastAsia"/>
        </w:rPr>
      </w:pPr>
      <w:r>
        <w:rPr>
          <w:rFonts w:hint="eastAsia"/>
        </w:rPr>
        <w:t>报告期内基金的业绩表现</w:t>
      </w:r>
    </w:p>
    <w:p w:rsidR="007B18F0" w:rsidRDefault="007B18F0" w:rsidP="007B18F0">
      <w:pPr>
        <w:pStyle w:val="-"/>
        <w:ind w:firstLine="420"/>
        <w:rPr>
          <w:rFonts w:hint="eastAsia"/>
        </w:rPr>
      </w:pPr>
      <w:r>
        <w:rPr>
          <w:rFonts w:hint="eastAsia"/>
        </w:rPr>
        <w:t>截至报告期末，本基金份额净值为1.2078元，报告期内，份额净值增长率为1.98%，同期业绩基准增长率为-0.26%。</w:t>
      </w:r>
    </w:p>
    <w:p w:rsidR="007B18F0" w:rsidRDefault="007B18F0" w:rsidP="007B18F0">
      <w:pPr>
        <w:pStyle w:val="-2"/>
        <w:spacing w:before="312"/>
        <w:rPr>
          <w:rFonts w:hint="eastAsia"/>
        </w:rPr>
      </w:pPr>
      <w:r>
        <w:rPr>
          <w:rFonts w:hint="eastAsia"/>
        </w:rPr>
        <w:t>报告期内基金持有人数或基金资产净值预警说明</w:t>
      </w:r>
    </w:p>
    <w:p w:rsidR="007B18F0" w:rsidRDefault="007B18F0" w:rsidP="007B18F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B18F0" w:rsidRDefault="007B18F0" w:rsidP="007B18F0">
      <w:pPr>
        <w:pStyle w:val="-1"/>
        <w:ind w:left="281" w:hanging="281"/>
        <w:rPr>
          <w:rFonts w:hint="eastAsia"/>
        </w:rPr>
      </w:pPr>
      <w:r>
        <w:rPr>
          <w:rFonts w:hint="eastAsia"/>
        </w:rPr>
        <w:t>投资组合报告</w:t>
      </w:r>
    </w:p>
    <w:p w:rsidR="007B18F0" w:rsidRDefault="007B18F0" w:rsidP="007B18F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B18F0" w:rsidTr="007B18F0">
        <w:trPr>
          <w:cnfStyle w:val="100000000000" w:firstRow="1" w:lastRow="0" w:firstColumn="0" w:lastColumn="0" w:oddVBand="0" w:evenVBand="0" w:oddHBand="0" w:evenHBand="0" w:firstRowFirstColumn="0" w:firstRowLastColumn="0" w:lastRowFirstColumn="0" w:lastRowLastColumn="0"/>
        </w:trPr>
        <w:tc>
          <w:tcPr>
            <w:tcW w:w="646" w:type="dxa"/>
          </w:tcPr>
          <w:p w:rsidR="007B18F0" w:rsidRDefault="007B18F0" w:rsidP="007B18F0">
            <w:pPr>
              <w:jc w:val="center"/>
              <w:rPr>
                <w:rFonts w:hint="eastAsia"/>
              </w:rPr>
            </w:pPr>
            <w:r>
              <w:rPr>
                <w:rFonts w:hint="eastAsia"/>
              </w:rPr>
              <w:t>序号</w:t>
            </w:r>
          </w:p>
        </w:tc>
        <w:tc>
          <w:tcPr>
            <w:tcW w:w="2971" w:type="dxa"/>
          </w:tcPr>
          <w:p w:rsidR="007B18F0" w:rsidRDefault="007B18F0" w:rsidP="007B18F0">
            <w:pPr>
              <w:jc w:val="center"/>
              <w:rPr>
                <w:rFonts w:hint="eastAsia"/>
              </w:rPr>
            </w:pPr>
            <w:r>
              <w:rPr>
                <w:rFonts w:hint="eastAsia"/>
              </w:rPr>
              <w:t>项目</w:t>
            </w:r>
          </w:p>
        </w:tc>
        <w:tc>
          <w:tcPr>
            <w:tcW w:w="2381" w:type="dxa"/>
          </w:tcPr>
          <w:p w:rsidR="007B18F0" w:rsidRDefault="007B18F0" w:rsidP="007B18F0">
            <w:pPr>
              <w:jc w:val="center"/>
              <w:rPr>
                <w:rFonts w:hint="eastAsia"/>
              </w:rPr>
            </w:pPr>
            <w:r>
              <w:rPr>
                <w:rFonts w:hint="eastAsia"/>
              </w:rPr>
              <w:t>金额（元）</w:t>
            </w:r>
          </w:p>
        </w:tc>
        <w:tc>
          <w:tcPr>
            <w:tcW w:w="2506" w:type="dxa"/>
          </w:tcPr>
          <w:p w:rsidR="007B18F0" w:rsidRDefault="007B18F0" w:rsidP="007B18F0">
            <w:pPr>
              <w:jc w:val="center"/>
              <w:rPr>
                <w:rFonts w:hint="eastAsia"/>
              </w:rPr>
            </w:pPr>
            <w:r>
              <w:rPr>
                <w:rFonts w:hint="eastAsia"/>
              </w:rPr>
              <w:t>占基金总资产的比例（</w:t>
            </w:r>
            <w:r>
              <w:rPr>
                <w:rFonts w:hint="eastAsia"/>
              </w:rPr>
              <w:t>%</w:t>
            </w:r>
            <w:r>
              <w:rPr>
                <w:rFonts w:hint="eastAsia"/>
              </w:rPr>
              <w:t>）</w:t>
            </w:r>
          </w:p>
        </w:tc>
      </w:tr>
      <w:tr w:rsidR="007B18F0" w:rsidTr="007B18F0">
        <w:tc>
          <w:tcPr>
            <w:tcW w:w="646" w:type="dxa"/>
          </w:tcPr>
          <w:p w:rsidR="007B18F0" w:rsidRDefault="007B18F0" w:rsidP="007B18F0">
            <w:pPr>
              <w:jc w:val="center"/>
              <w:rPr>
                <w:rFonts w:hint="eastAsia"/>
              </w:rPr>
            </w:pPr>
            <w:r>
              <w:t>1</w:t>
            </w:r>
          </w:p>
        </w:tc>
        <w:tc>
          <w:tcPr>
            <w:tcW w:w="2971" w:type="dxa"/>
          </w:tcPr>
          <w:p w:rsidR="007B18F0" w:rsidRDefault="007B18F0" w:rsidP="007B18F0">
            <w:pPr>
              <w:jc w:val="left"/>
              <w:rPr>
                <w:rFonts w:hint="eastAsia"/>
              </w:rPr>
            </w:pPr>
            <w:r>
              <w:rPr>
                <w:rFonts w:hint="eastAsia"/>
              </w:rPr>
              <w:t>权益投资</w:t>
            </w:r>
          </w:p>
        </w:tc>
        <w:tc>
          <w:tcPr>
            <w:tcW w:w="2381" w:type="dxa"/>
          </w:tcPr>
          <w:p w:rsidR="007B18F0" w:rsidRDefault="007B18F0" w:rsidP="007B18F0">
            <w:pPr>
              <w:jc w:val="right"/>
              <w:rPr>
                <w:rFonts w:hint="eastAsia"/>
              </w:rPr>
            </w:pPr>
            <w:r>
              <w:t>364,959,494.27</w:t>
            </w:r>
          </w:p>
        </w:tc>
        <w:tc>
          <w:tcPr>
            <w:tcW w:w="2506" w:type="dxa"/>
          </w:tcPr>
          <w:p w:rsidR="007B18F0" w:rsidRDefault="007B18F0" w:rsidP="007B18F0">
            <w:pPr>
              <w:jc w:val="right"/>
              <w:rPr>
                <w:rFonts w:hint="eastAsia"/>
              </w:rPr>
            </w:pPr>
            <w:r>
              <w:t>86.83</w:t>
            </w:r>
          </w:p>
        </w:tc>
      </w:tr>
      <w:tr w:rsidR="007B18F0" w:rsidTr="007B18F0">
        <w:tc>
          <w:tcPr>
            <w:tcW w:w="646" w:type="dxa"/>
          </w:tcPr>
          <w:p w:rsidR="007B18F0" w:rsidRDefault="007B18F0" w:rsidP="007B18F0">
            <w:pPr>
              <w:jc w:val="center"/>
              <w:rPr>
                <w:rFonts w:hint="eastAsia"/>
              </w:rPr>
            </w:pPr>
          </w:p>
        </w:tc>
        <w:tc>
          <w:tcPr>
            <w:tcW w:w="2971" w:type="dxa"/>
          </w:tcPr>
          <w:p w:rsidR="007B18F0" w:rsidRDefault="007B18F0" w:rsidP="007B18F0">
            <w:pPr>
              <w:jc w:val="left"/>
              <w:rPr>
                <w:rFonts w:hint="eastAsia"/>
              </w:rPr>
            </w:pPr>
            <w:r>
              <w:rPr>
                <w:rFonts w:hint="eastAsia"/>
              </w:rPr>
              <w:t>其中：股票</w:t>
            </w:r>
          </w:p>
        </w:tc>
        <w:tc>
          <w:tcPr>
            <w:tcW w:w="2381" w:type="dxa"/>
          </w:tcPr>
          <w:p w:rsidR="007B18F0" w:rsidRDefault="007B18F0" w:rsidP="007B18F0">
            <w:pPr>
              <w:jc w:val="right"/>
              <w:rPr>
                <w:rFonts w:hint="eastAsia"/>
              </w:rPr>
            </w:pPr>
            <w:r>
              <w:t>364,959,494.27</w:t>
            </w:r>
          </w:p>
        </w:tc>
        <w:tc>
          <w:tcPr>
            <w:tcW w:w="2506" w:type="dxa"/>
          </w:tcPr>
          <w:p w:rsidR="007B18F0" w:rsidRDefault="007B18F0" w:rsidP="007B18F0">
            <w:pPr>
              <w:jc w:val="right"/>
              <w:rPr>
                <w:rFonts w:hint="eastAsia"/>
              </w:rPr>
            </w:pPr>
            <w:r>
              <w:t>86.83</w:t>
            </w:r>
          </w:p>
        </w:tc>
      </w:tr>
      <w:tr w:rsidR="007B18F0" w:rsidTr="007B18F0">
        <w:tc>
          <w:tcPr>
            <w:tcW w:w="646" w:type="dxa"/>
          </w:tcPr>
          <w:p w:rsidR="007B18F0" w:rsidRDefault="007B18F0" w:rsidP="007B18F0">
            <w:pPr>
              <w:jc w:val="center"/>
              <w:rPr>
                <w:rFonts w:hint="eastAsia"/>
              </w:rPr>
            </w:pPr>
            <w:r>
              <w:t>2</w:t>
            </w:r>
          </w:p>
        </w:tc>
        <w:tc>
          <w:tcPr>
            <w:tcW w:w="2971" w:type="dxa"/>
          </w:tcPr>
          <w:p w:rsidR="007B18F0" w:rsidRDefault="007B18F0" w:rsidP="007B18F0">
            <w:pPr>
              <w:jc w:val="left"/>
              <w:rPr>
                <w:rFonts w:hint="eastAsia"/>
              </w:rPr>
            </w:pPr>
            <w:r>
              <w:rPr>
                <w:rFonts w:hint="eastAsia"/>
              </w:rPr>
              <w:t>基金投资</w:t>
            </w:r>
          </w:p>
        </w:tc>
        <w:tc>
          <w:tcPr>
            <w:tcW w:w="2381" w:type="dxa"/>
          </w:tcPr>
          <w:p w:rsidR="007B18F0" w:rsidRDefault="007B18F0" w:rsidP="007B18F0">
            <w:pPr>
              <w:jc w:val="right"/>
              <w:rPr>
                <w:rFonts w:hint="eastAsia"/>
              </w:rPr>
            </w:pPr>
            <w:r>
              <w:t>-</w:t>
            </w:r>
          </w:p>
        </w:tc>
        <w:tc>
          <w:tcPr>
            <w:tcW w:w="2506"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3</w:t>
            </w:r>
          </w:p>
        </w:tc>
        <w:tc>
          <w:tcPr>
            <w:tcW w:w="2971" w:type="dxa"/>
          </w:tcPr>
          <w:p w:rsidR="007B18F0" w:rsidRDefault="007B18F0" w:rsidP="007B18F0">
            <w:pPr>
              <w:jc w:val="left"/>
              <w:rPr>
                <w:rFonts w:hint="eastAsia"/>
              </w:rPr>
            </w:pPr>
            <w:r>
              <w:rPr>
                <w:rFonts w:hint="eastAsia"/>
              </w:rPr>
              <w:t>固定收益投资</w:t>
            </w:r>
          </w:p>
        </w:tc>
        <w:tc>
          <w:tcPr>
            <w:tcW w:w="2381" w:type="dxa"/>
          </w:tcPr>
          <w:p w:rsidR="007B18F0" w:rsidRDefault="007B18F0" w:rsidP="007B18F0">
            <w:pPr>
              <w:jc w:val="right"/>
              <w:rPr>
                <w:rFonts w:hint="eastAsia"/>
              </w:rPr>
            </w:pPr>
            <w:r>
              <w:t>19,992,000.00</w:t>
            </w:r>
          </w:p>
        </w:tc>
        <w:tc>
          <w:tcPr>
            <w:tcW w:w="2506" w:type="dxa"/>
          </w:tcPr>
          <w:p w:rsidR="007B18F0" w:rsidRDefault="007B18F0" w:rsidP="007B18F0">
            <w:pPr>
              <w:jc w:val="right"/>
              <w:rPr>
                <w:rFonts w:hint="eastAsia"/>
              </w:rPr>
            </w:pPr>
            <w:r>
              <w:t>4.76</w:t>
            </w:r>
          </w:p>
        </w:tc>
      </w:tr>
      <w:tr w:rsidR="007B18F0" w:rsidTr="007B18F0">
        <w:tc>
          <w:tcPr>
            <w:tcW w:w="646" w:type="dxa"/>
          </w:tcPr>
          <w:p w:rsidR="007B18F0" w:rsidRDefault="007B18F0" w:rsidP="007B18F0">
            <w:pPr>
              <w:jc w:val="center"/>
              <w:rPr>
                <w:rFonts w:hint="eastAsia"/>
              </w:rPr>
            </w:pPr>
          </w:p>
        </w:tc>
        <w:tc>
          <w:tcPr>
            <w:tcW w:w="2971" w:type="dxa"/>
          </w:tcPr>
          <w:p w:rsidR="007B18F0" w:rsidRDefault="007B18F0" w:rsidP="007B18F0">
            <w:pPr>
              <w:jc w:val="left"/>
              <w:rPr>
                <w:rFonts w:hint="eastAsia"/>
              </w:rPr>
            </w:pPr>
            <w:r>
              <w:rPr>
                <w:rFonts w:hint="eastAsia"/>
              </w:rPr>
              <w:t>其中：债券</w:t>
            </w:r>
          </w:p>
        </w:tc>
        <w:tc>
          <w:tcPr>
            <w:tcW w:w="2381" w:type="dxa"/>
          </w:tcPr>
          <w:p w:rsidR="007B18F0" w:rsidRDefault="007B18F0" w:rsidP="007B18F0">
            <w:pPr>
              <w:jc w:val="right"/>
              <w:rPr>
                <w:rFonts w:hint="eastAsia"/>
              </w:rPr>
            </w:pPr>
            <w:r>
              <w:t>19,992,000.00</w:t>
            </w:r>
          </w:p>
        </w:tc>
        <w:tc>
          <w:tcPr>
            <w:tcW w:w="2506" w:type="dxa"/>
          </w:tcPr>
          <w:p w:rsidR="007B18F0" w:rsidRDefault="007B18F0" w:rsidP="007B18F0">
            <w:pPr>
              <w:jc w:val="right"/>
              <w:rPr>
                <w:rFonts w:hint="eastAsia"/>
              </w:rPr>
            </w:pPr>
            <w:r>
              <w:t>4.76</w:t>
            </w:r>
          </w:p>
        </w:tc>
      </w:tr>
      <w:tr w:rsidR="007B18F0" w:rsidTr="007B18F0">
        <w:tc>
          <w:tcPr>
            <w:tcW w:w="646" w:type="dxa"/>
          </w:tcPr>
          <w:p w:rsidR="007B18F0" w:rsidRDefault="007B18F0" w:rsidP="007B18F0">
            <w:pPr>
              <w:jc w:val="center"/>
              <w:rPr>
                <w:rFonts w:hint="eastAsia"/>
              </w:rPr>
            </w:pPr>
          </w:p>
        </w:tc>
        <w:tc>
          <w:tcPr>
            <w:tcW w:w="2971" w:type="dxa"/>
          </w:tcPr>
          <w:p w:rsidR="007B18F0" w:rsidRDefault="007B18F0" w:rsidP="007B18F0">
            <w:pPr>
              <w:jc w:val="left"/>
              <w:rPr>
                <w:rFonts w:hint="eastAsia"/>
              </w:rPr>
            </w:pPr>
            <w:r>
              <w:rPr>
                <w:rFonts w:hint="eastAsia"/>
              </w:rPr>
              <w:t xml:space="preserve">      </w:t>
            </w:r>
            <w:r>
              <w:rPr>
                <w:rFonts w:hint="eastAsia"/>
              </w:rPr>
              <w:t>资产支持证券</w:t>
            </w:r>
          </w:p>
        </w:tc>
        <w:tc>
          <w:tcPr>
            <w:tcW w:w="2381" w:type="dxa"/>
          </w:tcPr>
          <w:p w:rsidR="007B18F0" w:rsidRDefault="007B18F0" w:rsidP="007B18F0">
            <w:pPr>
              <w:jc w:val="right"/>
              <w:rPr>
                <w:rFonts w:hint="eastAsia"/>
              </w:rPr>
            </w:pPr>
            <w:r>
              <w:t>-</w:t>
            </w:r>
          </w:p>
        </w:tc>
        <w:tc>
          <w:tcPr>
            <w:tcW w:w="2506"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lastRenderedPageBreak/>
              <w:t>4</w:t>
            </w:r>
          </w:p>
        </w:tc>
        <w:tc>
          <w:tcPr>
            <w:tcW w:w="2971" w:type="dxa"/>
          </w:tcPr>
          <w:p w:rsidR="007B18F0" w:rsidRDefault="007B18F0" w:rsidP="007B18F0">
            <w:pPr>
              <w:jc w:val="left"/>
              <w:rPr>
                <w:rFonts w:hint="eastAsia"/>
              </w:rPr>
            </w:pPr>
            <w:r>
              <w:rPr>
                <w:rFonts w:hint="eastAsia"/>
              </w:rPr>
              <w:t>贵金属投资</w:t>
            </w:r>
          </w:p>
        </w:tc>
        <w:tc>
          <w:tcPr>
            <w:tcW w:w="2381" w:type="dxa"/>
          </w:tcPr>
          <w:p w:rsidR="007B18F0" w:rsidRDefault="007B18F0" w:rsidP="007B18F0">
            <w:pPr>
              <w:jc w:val="right"/>
              <w:rPr>
                <w:rFonts w:hint="eastAsia"/>
              </w:rPr>
            </w:pPr>
            <w:r>
              <w:t>-</w:t>
            </w:r>
          </w:p>
        </w:tc>
        <w:tc>
          <w:tcPr>
            <w:tcW w:w="2506"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5</w:t>
            </w:r>
          </w:p>
        </w:tc>
        <w:tc>
          <w:tcPr>
            <w:tcW w:w="2971" w:type="dxa"/>
          </w:tcPr>
          <w:p w:rsidR="007B18F0" w:rsidRDefault="007B18F0" w:rsidP="007B18F0">
            <w:pPr>
              <w:jc w:val="left"/>
              <w:rPr>
                <w:rFonts w:hint="eastAsia"/>
              </w:rPr>
            </w:pPr>
            <w:r>
              <w:rPr>
                <w:rFonts w:hint="eastAsia"/>
              </w:rPr>
              <w:t>金融衍生品投资</w:t>
            </w:r>
          </w:p>
        </w:tc>
        <w:tc>
          <w:tcPr>
            <w:tcW w:w="2381" w:type="dxa"/>
          </w:tcPr>
          <w:p w:rsidR="007B18F0" w:rsidRDefault="007B18F0" w:rsidP="007B18F0">
            <w:pPr>
              <w:jc w:val="right"/>
              <w:rPr>
                <w:rFonts w:hint="eastAsia"/>
              </w:rPr>
            </w:pPr>
            <w:r>
              <w:t>-</w:t>
            </w:r>
          </w:p>
        </w:tc>
        <w:tc>
          <w:tcPr>
            <w:tcW w:w="2506"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6</w:t>
            </w:r>
          </w:p>
        </w:tc>
        <w:tc>
          <w:tcPr>
            <w:tcW w:w="2971" w:type="dxa"/>
          </w:tcPr>
          <w:p w:rsidR="007B18F0" w:rsidRDefault="007B18F0" w:rsidP="007B18F0">
            <w:pPr>
              <w:jc w:val="left"/>
              <w:rPr>
                <w:rFonts w:hint="eastAsia"/>
              </w:rPr>
            </w:pPr>
            <w:r>
              <w:rPr>
                <w:rFonts w:hint="eastAsia"/>
              </w:rPr>
              <w:t>买入返售金融资产</w:t>
            </w:r>
          </w:p>
        </w:tc>
        <w:tc>
          <w:tcPr>
            <w:tcW w:w="2381" w:type="dxa"/>
          </w:tcPr>
          <w:p w:rsidR="007B18F0" w:rsidRDefault="007B18F0" w:rsidP="007B18F0">
            <w:pPr>
              <w:jc w:val="right"/>
              <w:rPr>
                <w:rFonts w:hint="eastAsia"/>
              </w:rPr>
            </w:pPr>
            <w:r>
              <w:t>12,000,000.00</w:t>
            </w:r>
          </w:p>
        </w:tc>
        <w:tc>
          <w:tcPr>
            <w:tcW w:w="2506" w:type="dxa"/>
          </w:tcPr>
          <w:p w:rsidR="007B18F0" w:rsidRDefault="007B18F0" w:rsidP="007B18F0">
            <w:pPr>
              <w:jc w:val="right"/>
              <w:rPr>
                <w:rFonts w:hint="eastAsia"/>
              </w:rPr>
            </w:pPr>
            <w:r>
              <w:t>2.86</w:t>
            </w:r>
          </w:p>
        </w:tc>
      </w:tr>
      <w:tr w:rsidR="007B18F0" w:rsidTr="007B18F0">
        <w:tc>
          <w:tcPr>
            <w:tcW w:w="646" w:type="dxa"/>
          </w:tcPr>
          <w:p w:rsidR="007B18F0" w:rsidRDefault="007B18F0" w:rsidP="007B18F0">
            <w:pPr>
              <w:jc w:val="center"/>
              <w:rPr>
                <w:rFonts w:hint="eastAsia"/>
              </w:rPr>
            </w:pPr>
          </w:p>
        </w:tc>
        <w:tc>
          <w:tcPr>
            <w:tcW w:w="2971" w:type="dxa"/>
          </w:tcPr>
          <w:p w:rsidR="007B18F0" w:rsidRDefault="007B18F0" w:rsidP="007B18F0">
            <w:pPr>
              <w:jc w:val="left"/>
              <w:rPr>
                <w:rFonts w:hint="eastAsia"/>
              </w:rPr>
            </w:pPr>
            <w:r>
              <w:rPr>
                <w:rFonts w:hint="eastAsia"/>
              </w:rPr>
              <w:t>其中：买断式回购的买入返售金融资产</w:t>
            </w:r>
          </w:p>
        </w:tc>
        <w:tc>
          <w:tcPr>
            <w:tcW w:w="2381" w:type="dxa"/>
          </w:tcPr>
          <w:p w:rsidR="007B18F0" w:rsidRDefault="007B18F0" w:rsidP="007B18F0">
            <w:pPr>
              <w:jc w:val="right"/>
              <w:rPr>
                <w:rFonts w:hint="eastAsia"/>
              </w:rPr>
            </w:pPr>
            <w:r>
              <w:t>-</w:t>
            </w:r>
          </w:p>
        </w:tc>
        <w:tc>
          <w:tcPr>
            <w:tcW w:w="2506"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7</w:t>
            </w:r>
          </w:p>
        </w:tc>
        <w:tc>
          <w:tcPr>
            <w:tcW w:w="2971" w:type="dxa"/>
          </w:tcPr>
          <w:p w:rsidR="007B18F0" w:rsidRDefault="007B18F0" w:rsidP="007B18F0">
            <w:pPr>
              <w:jc w:val="left"/>
              <w:rPr>
                <w:rFonts w:hint="eastAsia"/>
              </w:rPr>
            </w:pPr>
            <w:r>
              <w:rPr>
                <w:rFonts w:hint="eastAsia"/>
              </w:rPr>
              <w:t>银行存款和结算备付金合计</w:t>
            </w:r>
          </w:p>
        </w:tc>
        <w:tc>
          <w:tcPr>
            <w:tcW w:w="2381" w:type="dxa"/>
          </w:tcPr>
          <w:p w:rsidR="007B18F0" w:rsidRDefault="007B18F0" w:rsidP="007B18F0">
            <w:pPr>
              <w:jc w:val="right"/>
              <w:rPr>
                <w:rFonts w:hint="eastAsia"/>
              </w:rPr>
            </w:pPr>
            <w:r>
              <w:t>22,510,631.99</w:t>
            </w:r>
          </w:p>
        </w:tc>
        <w:tc>
          <w:tcPr>
            <w:tcW w:w="2506" w:type="dxa"/>
          </w:tcPr>
          <w:p w:rsidR="007B18F0" w:rsidRDefault="007B18F0" w:rsidP="007B18F0">
            <w:pPr>
              <w:jc w:val="right"/>
              <w:rPr>
                <w:rFonts w:hint="eastAsia"/>
              </w:rPr>
            </w:pPr>
            <w:r>
              <w:t>5.36</w:t>
            </w:r>
          </w:p>
        </w:tc>
      </w:tr>
      <w:tr w:rsidR="007B18F0" w:rsidTr="007B18F0">
        <w:tc>
          <w:tcPr>
            <w:tcW w:w="646" w:type="dxa"/>
          </w:tcPr>
          <w:p w:rsidR="007B18F0" w:rsidRDefault="007B18F0" w:rsidP="007B18F0">
            <w:pPr>
              <w:jc w:val="center"/>
              <w:rPr>
                <w:rFonts w:hint="eastAsia"/>
              </w:rPr>
            </w:pPr>
            <w:r>
              <w:t>8</w:t>
            </w:r>
          </w:p>
        </w:tc>
        <w:tc>
          <w:tcPr>
            <w:tcW w:w="2971" w:type="dxa"/>
          </w:tcPr>
          <w:p w:rsidR="007B18F0" w:rsidRDefault="007B18F0" w:rsidP="007B18F0">
            <w:pPr>
              <w:jc w:val="left"/>
              <w:rPr>
                <w:rFonts w:hint="eastAsia"/>
              </w:rPr>
            </w:pPr>
            <w:r>
              <w:rPr>
                <w:rFonts w:hint="eastAsia"/>
              </w:rPr>
              <w:t>其他资产</w:t>
            </w:r>
          </w:p>
        </w:tc>
        <w:tc>
          <w:tcPr>
            <w:tcW w:w="2381" w:type="dxa"/>
          </w:tcPr>
          <w:p w:rsidR="007B18F0" w:rsidRDefault="007B18F0" w:rsidP="007B18F0">
            <w:pPr>
              <w:jc w:val="right"/>
              <w:rPr>
                <w:rFonts w:hint="eastAsia"/>
              </w:rPr>
            </w:pPr>
            <w:r>
              <w:t>847,949.28</w:t>
            </w:r>
          </w:p>
        </w:tc>
        <w:tc>
          <w:tcPr>
            <w:tcW w:w="2506" w:type="dxa"/>
          </w:tcPr>
          <w:p w:rsidR="007B18F0" w:rsidRDefault="007B18F0" w:rsidP="007B18F0">
            <w:pPr>
              <w:jc w:val="right"/>
              <w:rPr>
                <w:rFonts w:hint="eastAsia"/>
              </w:rPr>
            </w:pPr>
            <w:r>
              <w:t>0.20</w:t>
            </w:r>
          </w:p>
        </w:tc>
      </w:tr>
      <w:tr w:rsidR="007B18F0" w:rsidTr="007B18F0">
        <w:tc>
          <w:tcPr>
            <w:tcW w:w="646" w:type="dxa"/>
          </w:tcPr>
          <w:p w:rsidR="007B18F0" w:rsidRDefault="007B18F0" w:rsidP="007B18F0">
            <w:pPr>
              <w:jc w:val="center"/>
              <w:rPr>
                <w:rFonts w:hint="eastAsia"/>
              </w:rPr>
            </w:pPr>
            <w:r>
              <w:t>9</w:t>
            </w:r>
          </w:p>
        </w:tc>
        <w:tc>
          <w:tcPr>
            <w:tcW w:w="2971" w:type="dxa"/>
          </w:tcPr>
          <w:p w:rsidR="007B18F0" w:rsidRDefault="007B18F0" w:rsidP="007B18F0">
            <w:pPr>
              <w:jc w:val="left"/>
              <w:rPr>
                <w:rFonts w:hint="eastAsia"/>
              </w:rPr>
            </w:pPr>
            <w:r>
              <w:rPr>
                <w:rFonts w:hint="eastAsia"/>
              </w:rPr>
              <w:t>合计</w:t>
            </w:r>
          </w:p>
        </w:tc>
        <w:tc>
          <w:tcPr>
            <w:tcW w:w="2381" w:type="dxa"/>
          </w:tcPr>
          <w:p w:rsidR="007B18F0" w:rsidRDefault="007B18F0" w:rsidP="007B18F0">
            <w:pPr>
              <w:jc w:val="right"/>
              <w:rPr>
                <w:rFonts w:hint="eastAsia"/>
              </w:rPr>
            </w:pPr>
            <w:r>
              <w:t>420,310,075.54</w:t>
            </w:r>
          </w:p>
        </w:tc>
        <w:tc>
          <w:tcPr>
            <w:tcW w:w="2506" w:type="dxa"/>
          </w:tcPr>
          <w:p w:rsidR="007B18F0" w:rsidRDefault="007B18F0" w:rsidP="007B18F0">
            <w:pPr>
              <w:jc w:val="right"/>
              <w:rPr>
                <w:rFonts w:hint="eastAsia"/>
              </w:rPr>
            </w:pPr>
            <w:r>
              <w:t>100.00</w:t>
            </w:r>
          </w:p>
        </w:tc>
      </w:tr>
    </w:tbl>
    <w:p w:rsidR="007B18F0" w:rsidRDefault="007B18F0" w:rsidP="007B18F0">
      <w:pPr>
        <w:pStyle w:val="-"/>
        <w:ind w:firstLine="420"/>
        <w:rPr>
          <w:rFonts w:hint="eastAsia"/>
        </w:rPr>
      </w:pPr>
    </w:p>
    <w:p w:rsidR="007B18F0" w:rsidRDefault="007B18F0" w:rsidP="007B18F0">
      <w:pPr>
        <w:pStyle w:val="-2"/>
        <w:spacing w:before="312"/>
        <w:rPr>
          <w:rFonts w:hint="eastAsia"/>
        </w:rPr>
      </w:pPr>
      <w:r>
        <w:rPr>
          <w:rFonts w:hint="eastAsia"/>
        </w:rPr>
        <w:t>报告期末按行业分类的股票投资组合</w:t>
      </w:r>
    </w:p>
    <w:p w:rsidR="007B18F0" w:rsidRDefault="007B18F0" w:rsidP="007B18F0">
      <w:pPr>
        <w:pStyle w:val="-3"/>
        <w:spacing w:before="156" w:after="156"/>
        <w:rPr>
          <w:rFonts w:hint="eastAsia"/>
        </w:rPr>
      </w:pPr>
      <w:r>
        <w:rPr>
          <w:rFonts w:hint="eastAsia"/>
        </w:rPr>
        <w:t>报告期末按行业分类的境内股票投资组合</w:t>
      </w:r>
    </w:p>
    <w:p w:rsidR="007B18F0" w:rsidRDefault="007B18F0" w:rsidP="007B18F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B18F0" w:rsidTr="007B18F0">
        <w:trPr>
          <w:cnfStyle w:val="100000000000" w:firstRow="1" w:lastRow="0" w:firstColumn="0" w:lastColumn="0" w:oddVBand="0" w:evenVBand="0" w:oddHBand="0" w:evenHBand="0" w:firstRowFirstColumn="0" w:firstRowLastColumn="0" w:lastRowFirstColumn="0" w:lastRowLastColumn="0"/>
        </w:trPr>
        <w:tc>
          <w:tcPr>
            <w:tcW w:w="646" w:type="dxa"/>
          </w:tcPr>
          <w:p w:rsidR="007B18F0" w:rsidRDefault="007B18F0" w:rsidP="007B18F0">
            <w:pPr>
              <w:jc w:val="center"/>
              <w:rPr>
                <w:rFonts w:hint="eastAsia"/>
              </w:rPr>
            </w:pPr>
            <w:r>
              <w:rPr>
                <w:rFonts w:hint="eastAsia"/>
              </w:rPr>
              <w:t>代码</w:t>
            </w:r>
          </w:p>
        </w:tc>
        <w:tc>
          <w:tcPr>
            <w:tcW w:w="3595" w:type="dxa"/>
          </w:tcPr>
          <w:p w:rsidR="007B18F0" w:rsidRDefault="007B18F0" w:rsidP="007B18F0">
            <w:pPr>
              <w:jc w:val="center"/>
              <w:rPr>
                <w:rFonts w:hint="eastAsia"/>
              </w:rPr>
            </w:pPr>
            <w:r>
              <w:rPr>
                <w:rFonts w:hint="eastAsia"/>
              </w:rPr>
              <w:t>行业类别</w:t>
            </w:r>
          </w:p>
        </w:tc>
        <w:tc>
          <w:tcPr>
            <w:tcW w:w="1769" w:type="dxa"/>
          </w:tcPr>
          <w:p w:rsidR="007B18F0" w:rsidRDefault="007B18F0" w:rsidP="007B18F0">
            <w:pPr>
              <w:jc w:val="center"/>
              <w:rPr>
                <w:rFonts w:hint="eastAsia"/>
              </w:rPr>
            </w:pPr>
            <w:r>
              <w:rPr>
                <w:rFonts w:hint="eastAsia"/>
              </w:rPr>
              <w:t>公允价值（元）</w:t>
            </w:r>
          </w:p>
        </w:tc>
        <w:tc>
          <w:tcPr>
            <w:tcW w:w="2495" w:type="dxa"/>
          </w:tcPr>
          <w:p w:rsidR="007B18F0" w:rsidRDefault="007B18F0" w:rsidP="007B18F0">
            <w:pPr>
              <w:jc w:val="center"/>
              <w:rPr>
                <w:rFonts w:hint="eastAsia"/>
              </w:rPr>
            </w:pPr>
            <w:r>
              <w:rPr>
                <w:rFonts w:hint="eastAsia"/>
              </w:rPr>
              <w:t>占基金资产净值比例（％）</w:t>
            </w:r>
          </w:p>
        </w:tc>
      </w:tr>
      <w:tr w:rsidR="007B18F0" w:rsidTr="007B18F0">
        <w:tc>
          <w:tcPr>
            <w:tcW w:w="646" w:type="dxa"/>
          </w:tcPr>
          <w:p w:rsidR="007B18F0" w:rsidRDefault="007B18F0" w:rsidP="007B18F0">
            <w:pPr>
              <w:jc w:val="left"/>
              <w:rPr>
                <w:rFonts w:hint="eastAsia"/>
              </w:rPr>
            </w:pPr>
            <w:r>
              <w:t>A</w:t>
            </w:r>
          </w:p>
        </w:tc>
        <w:tc>
          <w:tcPr>
            <w:tcW w:w="3595" w:type="dxa"/>
          </w:tcPr>
          <w:p w:rsidR="007B18F0" w:rsidRDefault="007B18F0" w:rsidP="007B18F0">
            <w:pPr>
              <w:jc w:val="left"/>
              <w:rPr>
                <w:rFonts w:hint="eastAsia"/>
              </w:rPr>
            </w:pPr>
            <w:r>
              <w:rPr>
                <w:rFonts w:hint="eastAsia"/>
              </w:rPr>
              <w:t>农、林、牧、渔业</w:t>
            </w:r>
          </w:p>
        </w:tc>
        <w:tc>
          <w:tcPr>
            <w:tcW w:w="1769" w:type="dxa"/>
          </w:tcPr>
          <w:p w:rsidR="007B18F0" w:rsidRDefault="007B18F0" w:rsidP="007B18F0">
            <w:pPr>
              <w:jc w:val="right"/>
              <w:rPr>
                <w:rFonts w:hint="eastAsia"/>
              </w:rPr>
            </w:pPr>
            <w:r>
              <w:t>32,004,394.15</w:t>
            </w:r>
          </w:p>
        </w:tc>
        <w:tc>
          <w:tcPr>
            <w:tcW w:w="2495" w:type="dxa"/>
          </w:tcPr>
          <w:p w:rsidR="007B18F0" w:rsidRDefault="007B18F0" w:rsidP="007B18F0">
            <w:pPr>
              <w:jc w:val="right"/>
              <w:rPr>
                <w:rFonts w:hint="eastAsia"/>
              </w:rPr>
            </w:pPr>
            <w:r>
              <w:t>7.96</w:t>
            </w:r>
          </w:p>
        </w:tc>
      </w:tr>
      <w:tr w:rsidR="007B18F0" w:rsidTr="007B18F0">
        <w:tc>
          <w:tcPr>
            <w:tcW w:w="646" w:type="dxa"/>
          </w:tcPr>
          <w:p w:rsidR="007B18F0" w:rsidRDefault="007B18F0" w:rsidP="007B18F0">
            <w:pPr>
              <w:jc w:val="left"/>
              <w:rPr>
                <w:rFonts w:hint="eastAsia"/>
              </w:rPr>
            </w:pPr>
            <w:r>
              <w:t>B</w:t>
            </w:r>
          </w:p>
        </w:tc>
        <w:tc>
          <w:tcPr>
            <w:tcW w:w="3595" w:type="dxa"/>
          </w:tcPr>
          <w:p w:rsidR="007B18F0" w:rsidRDefault="007B18F0" w:rsidP="007B18F0">
            <w:pPr>
              <w:jc w:val="left"/>
              <w:rPr>
                <w:rFonts w:hint="eastAsia"/>
              </w:rPr>
            </w:pPr>
            <w:r>
              <w:rPr>
                <w:rFonts w:hint="eastAsia"/>
              </w:rPr>
              <w:t>采矿业</w:t>
            </w:r>
          </w:p>
        </w:tc>
        <w:tc>
          <w:tcPr>
            <w:tcW w:w="1769" w:type="dxa"/>
          </w:tcPr>
          <w:p w:rsidR="007B18F0" w:rsidRDefault="007B18F0" w:rsidP="007B18F0">
            <w:pPr>
              <w:jc w:val="right"/>
              <w:rPr>
                <w:rFonts w:hint="eastAsia"/>
              </w:rPr>
            </w:pPr>
            <w:r>
              <w:t>237,629.90</w:t>
            </w:r>
          </w:p>
        </w:tc>
        <w:tc>
          <w:tcPr>
            <w:tcW w:w="2495" w:type="dxa"/>
          </w:tcPr>
          <w:p w:rsidR="007B18F0" w:rsidRDefault="007B18F0" w:rsidP="007B18F0">
            <w:pPr>
              <w:jc w:val="right"/>
              <w:rPr>
                <w:rFonts w:hint="eastAsia"/>
              </w:rPr>
            </w:pPr>
            <w:r>
              <w:t>0.06</w:t>
            </w:r>
          </w:p>
        </w:tc>
      </w:tr>
      <w:tr w:rsidR="007B18F0" w:rsidTr="007B18F0">
        <w:tc>
          <w:tcPr>
            <w:tcW w:w="646" w:type="dxa"/>
          </w:tcPr>
          <w:p w:rsidR="007B18F0" w:rsidRDefault="007B18F0" w:rsidP="007B18F0">
            <w:pPr>
              <w:jc w:val="left"/>
              <w:rPr>
                <w:rFonts w:hint="eastAsia"/>
              </w:rPr>
            </w:pPr>
            <w:r>
              <w:t>C</w:t>
            </w:r>
          </w:p>
        </w:tc>
        <w:tc>
          <w:tcPr>
            <w:tcW w:w="3595" w:type="dxa"/>
          </w:tcPr>
          <w:p w:rsidR="007B18F0" w:rsidRDefault="007B18F0" w:rsidP="007B18F0">
            <w:pPr>
              <w:jc w:val="left"/>
              <w:rPr>
                <w:rFonts w:hint="eastAsia"/>
              </w:rPr>
            </w:pPr>
            <w:r>
              <w:rPr>
                <w:rFonts w:hint="eastAsia"/>
              </w:rPr>
              <w:t>制造业</w:t>
            </w:r>
          </w:p>
        </w:tc>
        <w:tc>
          <w:tcPr>
            <w:tcW w:w="1769" w:type="dxa"/>
          </w:tcPr>
          <w:p w:rsidR="007B18F0" w:rsidRDefault="007B18F0" w:rsidP="007B18F0">
            <w:pPr>
              <w:jc w:val="right"/>
              <w:rPr>
                <w:rFonts w:hint="eastAsia"/>
              </w:rPr>
            </w:pPr>
            <w:r>
              <w:t>254,122,074.48</w:t>
            </w:r>
          </w:p>
        </w:tc>
        <w:tc>
          <w:tcPr>
            <w:tcW w:w="2495" w:type="dxa"/>
          </w:tcPr>
          <w:p w:rsidR="007B18F0" w:rsidRDefault="007B18F0" w:rsidP="007B18F0">
            <w:pPr>
              <w:jc w:val="right"/>
              <w:rPr>
                <w:rFonts w:hint="eastAsia"/>
              </w:rPr>
            </w:pPr>
            <w:r>
              <w:t>63.22</w:t>
            </w:r>
          </w:p>
        </w:tc>
      </w:tr>
      <w:tr w:rsidR="007B18F0" w:rsidTr="007B18F0">
        <w:tc>
          <w:tcPr>
            <w:tcW w:w="646" w:type="dxa"/>
          </w:tcPr>
          <w:p w:rsidR="007B18F0" w:rsidRDefault="007B18F0" w:rsidP="007B18F0">
            <w:pPr>
              <w:jc w:val="left"/>
              <w:rPr>
                <w:rFonts w:hint="eastAsia"/>
              </w:rPr>
            </w:pPr>
            <w:r>
              <w:t>D</w:t>
            </w:r>
          </w:p>
        </w:tc>
        <w:tc>
          <w:tcPr>
            <w:tcW w:w="3595" w:type="dxa"/>
          </w:tcPr>
          <w:p w:rsidR="007B18F0" w:rsidRDefault="007B18F0" w:rsidP="007B18F0">
            <w:pPr>
              <w:jc w:val="left"/>
              <w:rPr>
                <w:rFonts w:hint="eastAsia"/>
              </w:rPr>
            </w:pPr>
            <w:r>
              <w:rPr>
                <w:rFonts w:hint="eastAsia"/>
              </w:rPr>
              <w:t>电力、热力、燃气及水生产和供应业</w:t>
            </w:r>
          </w:p>
        </w:tc>
        <w:tc>
          <w:tcPr>
            <w:tcW w:w="1769" w:type="dxa"/>
          </w:tcPr>
          <w:p w:rsidR="007B18F0" w:rsidRDefault="007B18F0" w:rsidP="007B18F0">
            <w:pPr>
              <w:jc w:val="right"/>
              <w:rPr>
                <w:rFonts w:hint="eastAsia"/>
              </w:rPr>
            </w:pPr>
            <w:r>
              <w:t>3,920,100.00</w:t>
            </w:r>
          </w:p>
        </w:tc>
        <w:tc>
          <w:tcPr>
            <w:tcW w:w="2495" w:type="dxa"/>
          </w:tcPr>
          <w:p w:rsidR="007B18F0" w:rsidRDefault="007B18F0" w:rsidP="007B18F0">
            <w:pPr>
              <w:jc w:val="right"/>
              <w:rPr>
                <w:rFonts w:hint="eastAsia"/>
              </w:rPr>
            </w:pPr>
            <w:r>
              <w:t>0.98</w:t>
            </w:r>
          </w:p>
        </w:tc>
      </w:tr>
      <w:tr w:rsidR="007B18F0" w:rsidTr="007B18F0">
        <w:tc>
          <w:tcPr>
            <w:tcW w:w="646" w:type="dxa"/>
          </w:tcPr>
          <w:p w:rsidR="007B18F0" w:rsidRDefault="007B18F0" w:rsidP="007B18F0">
            <w:pPr>
              <w:jc w:val="left"/>
              <w:rPr>
                <w:rFonts w:hint="eastAsia"/>
              </w:rPr>
            </w:pPr>
            <w:r>
              <w:t>E</w:t>
            </w:r>
          </w:p>
        </w:tc>
        <w:tc>
          <w:tcPr>
            <w:tcW w:w="3595" w:type="dxa"/>
          </w:tcPr>
          <w:p w:rsidR="007B18F0" w:rsidRDefault="007B18F0" w:rsidP="007B18F0">
            <w:pPr>
              <w:jc w:val="left"/>
              <w:rPr>
                <w:rFonts w:hint="eastAsia"/>
              </w:rPr>
            </w:pPr>
            <w:r>
              <w:rPr>
                <w:rFonts w:hint="eastAsia"/>
              </w:rPr>
              <w:t>建筑业</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r>
              <w:t>F</w:t>
            </w:r>
          </w:p>
        </w:tc>
        <w:tc>
          <w:tcPr>
            <w:tcW w:w="3595" w:type="dxa"/>
          </w:tcPr>
          <w:p w:rsidR="007B18F0" w:rsidRDefault="007B18F0" w:rsidP="007B18F0">
            <w:pPr>
              <w:jc w:val="left"/>
              <w:rPr>
                <w:rFonts w:hint="eastAsia"/>
              </w:rPr>
            </w:pPr>
            <w:r>
              <w:rPr>
                <w:rFonts w:hint="eastAsia"/>
              </w:rPr>
              <w:t>批发和零售业</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r>
              <w:t>G</w:t>
            </w:r>
          </w:p>
        </w:tc>
        <w:tc>
          <w:tcPr>
            <w:tcW w:w="3595" w:type="dxa"/>
          </w:tcPr>
          <w:p w:rsidR="007B18F0" w:rsidRDefault="007B18F0" w:rsidP="007B18F0">
            <w:pPr>
              <w:jc w:val="left"/>
              <w:rPr>
                <w:rFonts w:hint="eastAsia"/>
              </w:rPr>
            </w:pPr>
            <w:r>
              <w:rPr>
                <w:rFonts w:hint="eastAsia"/>
              </w:rPr>
              <w:t>交通运输、仓储和邮政业</w:t>
            </w:r>
          </w:p>
        </w:tc>
        <w:tc>
          <w:tcPr>
            <w:tcW w:w="1769" w:type="dxa"/>
          </w:tcPr>
          <w:p w:rsidR="007B18F0" w:rsidRDefault="007B18F0" w:rsidP="007B18F0">
            <w:pPr>
              <w:jc w:val="right"/>
              <w:rPr>
                <w:rFonts w:hint="eastAsia"/>
              </w:rPr>
            </w:pPr>
            <w:r>
              <w:t>11,187,540.00</w:t>
            </w:r>
          </w:p>
        </w:tc>
        <w:tc>
          <w:tcPr>
            <w:tcW w:w="2495" w:type="dxa"/>
          </w:tcPr>
          <w:p w:rsidR="007B18F0" w:rsidRDefault="007B18F0" w:rsidP="007B18F0">
            <w:pPr>
              <w:jc w:val="right"/>
              <w:rPr>
                <w:rFonts w:hint="eastAsia"/>
              </w:rPr>
            </w:pPr>
            <w:r>
              <w:t>2.78</w:t>
            </w:r>
          </w:p>
        </w:tc>
      </w:tr>
      <w:tr w:rsidR="007B18F0" w:rsidTr="007B18F0">
        <w:tc>
          <w:tcPr>
            <w:tcW w:w="646" w:type="dxa"/>
          </w:tcPr>
          <w:p w:rsidR="007B18F0" w:rsidRDefault="007B18F0" w:rsidP="007B18F0">
            <w:pPr>
              <w:jc w:val="left"/>
              <w:rPr>
                <w:rFonts w:hint="eastAsia"/>
              </w:rPr>
            </w:pPr>
            <w:r>
              <w:t>H</w:t>
            </w:r>
          </w:p>
        </w:tc>
        <w:tc>
          <w:tcPr>
            <w:tcW w:w="3595" w:type="dxa"/>
          </w:tcPr>
          <w:p w:rsidR="007B18F0" w:rsidRDefault="007B18F0" w:rsidP="007B18F0">
            <w:pPr>
              <w:jc w:val="left"/>
              <w:rPr>
                <w:rFonts w:hint="eastAsia"/>
              </w:rPr>
            </w:pPr>
            <w:r>
              <w:rPr>
                <w:rFonts w:hint="eastAsia"/>
              </w:rPr>
              <w:t>住宿和餐饮业</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r>
              <w:t>I</w:t>
            </w:r>
          </w:p>
        </w:tc>
        <w:tc>
          <w:tcPr>
            <w:tcW w:w="3595" w:type="dxa"/>
          </w:tcPr>
          <w:p w:rsidR="007B18F0" w:rsidRDefault="007B18F0" w:rsidP="007B18F0">
            <w:pPr>
              <w:jc w:val="left"/>
              <w:rPr>
                <w:rFonts w:hint="eastAsia"/>
              </w:rPr>
            </w:pPr>
            <w:r>
              <w:rPr>
                <w:rFonts w:hint="eastAsia"/>
              </w:rPr>
              <w:t>信息传输、软件和信息技术服务业</w:t>
            </w:r>
          </w:p>
        </w:tc>
        <w:tc>
          <w:tcPr>
            <w:tcW w:w="1769" w:type="dxa"/>
          </w:tcPr>
          <w:p w:rsidR="007B18F0" w:rsidRDefault="007B18F0" w:rsidP="007B18F0">
            <w:pPr>
              <w:jc w:val="right"/>
              <w:rPr>
                <w:rFonts w:hint="eastAsia"/>
              </w:rPr>
            </w:pPr>
            <w:r>
              <w:t>39,603.76</w:t>
            </w:r>
          </w:p>
        </w:tc>
        <w:tc>
          <w:tcPr>
            <w:tcW w:w="2495" w:type="dxa"/>
          </w:tcPr>
          <w:p w:rsidR="007B18F0" w:rsidRDefault="007B18F0" w:rsidP="007B18F0">
            <w:pPr>
              <w:jc w:val="right"/>
              <w:rPr>
                <w:rFonts w:hint="eastAsia"/>
              </w:rPr>
            </w:pPr>
            <w:r>
              <w:t>0.01</w:t>
            </w:r>
          </w:p>
        </w:tc>
      </w:tr>
      <w:tr w:rsidR="007B18F0" w:rsidTr="007B18F0">
        <w:tc>
          <w:tcPr>
            <w:tcW w:w="646" w:type="dxa"/>
          </w:tcPr>
          <w:p w:rsidR="007B18F0" w:rsidRDefault="007B18F0" w:rsidP="007B18F0">
            <w:pPr>
              <w:jc w:val="left"/>
              <w:rPr>
                <w:rFonts w:hint="eastAsia"/>
              </w:rPr>
            </w:pPr>
            <w:r>
              <w:t>J</w:t>
            </w:r>
          </w:p>
        </w:tc>
        <w:tc>
          <w:tcPr>
            <w:tcW w:w="3595" w:type="dxa"/>
          </w:tcPr>
          <w:p w:rsidR="007B18F0" w:rsidRDefault="007B18F0" w:rsidP="007B18F0">
            <w:pPr>
              <w:jc w:val="left"/>
              <w:rPr>
                <w:rFonts w:hint="eastAsia"/>
              </w:rPr>
            </w:pPr>
            <w:r>
              <w:rPr>
                <w:rFonts w:hint="eastAsia"/>
              </w:rPr>
              <w:t>金融业</w:t>
            </w:r>
          </w:p>
        </w:tc>
        <w:tc>
          <w:tcPr>
            <w:tcW w:w="1769" w:type="dxa"/>
          </w:tcPr>
          <w:p w:rsidR="007B18F0" w:rsidRDefault="007B18F0" w:rsidP="007B18F0">
            <w:pPr>
              <w:jc w:val="right"/>
              <w:rPr>
                <w:rFonts w:hint="eastAsia"/>
              </w:rPr>
            </w:pPr>
            <w:r>
              <w:t>24,979,861.94</w:t>
            </w:r>
          </w:p>
        </w:tc>
        <w:tc>
          <w:tcPr>
            <w:tcW w:w="2495" w:type="dxa"/>
          </w:tcPr>
          <w:p w:rsidR="007B18F0" w:rsidRDefault="007B18F0" w:rsidP="007B18F0">
            <w:pPr>
              <w:jc w:val="right"/>
              <w:rPr>
                <w:rFonts w:hint="eastAsia"/>
              </w:rPr>
            </w:pPr>
            <w:r>
              <w:t>6.21</w:t>
            </w:r>
          </w:p>
        </w:tc>
      </w:tr>
      <w:tr w:rsidR="007B18F0" w:rsidTr="007B18F0">
        <w:tc>
          <w:tcPr>
            <w:tcW w:w="646" w:type="dxa"/>
          </w:tcPr>
          <w:p w:rsidR="007B18F0" w:rsidRDefault="007B18F0" w:rsidP="007B18F0">
            <w:pPr>
              <w:jc w:val="left"/>
              <w:rPr>
                <w:rFonts w:hint="eastAsia"/>
              </w:rPr>
            </w:pPr>
            <w:r>
              <w:t>K</w:t>
            </w:r>
          </w:p>
        </w:tc>
        <w:tc>
          <w:tcPr>
            <w:tcW w:w="3595" w:type="dxa"/>
          </w:tcPr>
          <w:p w:rsidR="007B18F0" w:rsidRDefault="007B18F0" w:rsidP="007B18F0">
            <w:pPr>
              <w:jc w:val="left"/>
              <w:rPr>
                <w:rFonts w:hint="eastAsia"/>
              </w:rPr>
            </w:pPr>
            <w:r>
              <w:rPr>
                <w:rFonts w:hint="eastAsia"/>
              </w:rPr>
              <w:t>房地产业</w:t>
            </w:r>
          </w:p>
        </w:tc>
        <w:tc>
          <w:tcPr>
            <w:tcW w:w="1769" w:type="dxa"/>
          </w:tcPr>
          <w:p w:rsidR="007B18F0" w:rsidRDefault="007B18F0" w:rsidP="007B18F0">
            <w:pPr>
              <w:jc w:val="right"/>
              <w:rPr>
                <w:rFonts w:hint="eastAsia"/>
              </w:rPr>
            </w:pPr>
            <w:r>
              <w:t>35,484,273.44</w:t>
            </w:r>
          </w:p>
        </w:tc>
        <w:tc>
          <w:tcPr>
            <w:tcW w:w="2495" w:type="dxa"/>
          </w:tcPr>
          <w:p w:rsidR="007B18F0" w:rsidRDefault="007B18F0" w:rsidP="007B18F0">
            <w:pPr>
              <w:jc w:val="right"/>
              <w:rPr>
                <w:rFonts w:hint="eastAsia"/>
              </w:rPr>
            </w:pPr>
            <w:r>
              <w:t>8.83</w:t>
            </w:r>
          </w:p>
        </w:tc>
      </w:tr>
      <w:tr w:rsidR="007B18F0" w:rsidTr="007B18F0">
        <w:tc>
          <w:tcPr>
            <w:tcW w:w="646" w:type="dxa"/>
          </w:tcPr>
          <w:p w:rsidR="007B18F0" w:rsidRDefault="007B18F0" w:rsidP="007B18F0">
            <w:pPr>
              <w:jc w:val="left"/>
              <w:rPr>
                <w:rFonts w:hint="eastAsia"/>
              </w:rPr>
            </w:pPr>
            <w:r>
              <w:t>L</w:t>
            </w:r>
          </w:p>
        </w:tc>
        <w:tc>
          <w:tcPr>
            <w:tcW w:w="3595" w:type="dxa"/>
          </w:tcPr>
          <w:p w:rsidR="007B18F0" w:rsidRDefault="007B18F0" w:rsidP="007B18F0">
            <w:pPr>
              <w:jc w:val="left"/>
              <w:rPr>
                <w:rFonts w:hint="eastAsia"/>
              </w:rPr>
            </w:pPr>
            <w:r>
              <w:rPr>
                <w:rFonts w:hint="eastAsia"/>
              </w:rPr>
              <w:t>租赁和商务服务业</w:t>
            </w:r>
          </w:p>
        </w:tc>
        <w:tc>
          <w:tcPr>
            <w:tcW w:w="1769" w:type="dxa"/>
          </w:tcPr>
          <w:p w:rsidR="007B18F0" w:rsidRDefault="007B18F0" w:rsidP="007B18F0">
            <w:pPr>
              <w:jc w:val="right"/>
              <w:rPr>
                <w:rFonts w:hint="eastAsia"/>
              </w:rPr>
            </w:pPr>
            <w:r>
              <w:t>2,960,910.00</w:t>
            </w:r>
          </w:p>
        </w:tc>
        <w:tc>
          <w:tcPr>
            <w:tcW w:w="2495" w:type="dxa"/>
          </w:tcPr>
          <w:p w:rsidR="007B18F0" w:rsidRDefault="007B18F0" w:rsidP="007B18F0">
            <w:pPr>
              <w:jc w:val="right"/>
              <w:rPr>
                <w:rFonts w:hint="eastAsia"/>
              </w:rPr>
            </w:pPr>
            <w:r>
              <w:t>0.74</w:t>
            </w:r>
          </w:p>
        </w:tc>
      </w:tr>
      <w:tr w:rsidR="007B18F0" w:rsidTr="007B18F0">
        <w:tc>
          <w:tcPr>
            <w:tcW w:w="646" w:type="dxa"/>
          </w:tcPr>
          <w:p w:rsidR="007B18F0" w:rsidRDefault="007B18F0" w:rsidP="007B18F0">
            <w:pPr>
              <w:jc w:val="left"/>
              <w:rPr>
                <w:rFonts w:hint="eastAsia"/>
              </w:rPr>
            </w:pPr>
            <w:r>
              <w:t>M</w:t>
            </w:r>
          </w:p>
        </w:tc>
        <w:tc>
          <w:tcPr>
            <w:tcW w:w="3595" w:type="dxa"/>
          </w:tcPr>
          <w:p w:rsidR="007B18F0" w:rsidRDefault="007B18F0" w:rsidP="007B18F0">
            <w:pPr>
              <w:jc w:val="left"/>
              <w:rPr>
                <w:rFonts w:hint="eastAsia"/>
              </w:rPr>
            </w:pPr>
            <w:r>
              <w:rPr>
                <w:rFonts w:hint="eastAsia"/>
              </w:rPr>
              <w:t>科学研究和技术服务业</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r>
              <w:t>N</w:t>
            </w:r>
          </w:p>
        </w:tc>
        <w:tc>
          <w:tcPr>
            <w:tcW w:w="3595" w:type="dxa"/>
          </w:tcPr>
          <w:p w:rsidR="007B18F0" w:rsidRDefault="007B18F0" w:rsidP="007B18F0">
            <w:pPr>
              <w:jc w:val="left"/>
              <w:rPr>
                <w:rFonts w:hint="eastAsia"/>
              </w:rPr>
            </w:pPr>
            <w:r>
              <w:rPr>
                <w:rFonts w:hint="eastAsia"/>
              </w:rPr>
              <w:t>水利、环境和公共设施管理业</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r>
              <w:t>O</w:t>
            </w:r>
          </w:p>
        </w:tc>
        <w:tc>
          <w:tcPr>
            <w:tcW w:w="3595" w:type="dxa"/>
          </w:tcPr>
          <w:p w:rsidR="007B18F0" w:rsidRDefault="007B18F0" w:rsidP="007B18F0">
            <w:pPr>
              <w:jc w:val="left"/>
              <w:rPr>
                <w:rFonts w:hint="eastAsia"/>
              </w:rPr>
            </w:pPr>
            <w:r>
              <w:rPr>
                <w:rFonts w:hint="eastAsia"/>
              </w:rPr>
              <w:t>居民服务、修理和其他服务业</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r>
              <w:t>P</w:t>
            </w:r>
          </w:p>
        </w:tc>
        <w:tc>
          <w:tcPr>
            <w:tcW w:w="3595" w:type="dxa"/>
          </w:tcPr>
          <w:p w:rsidR="007B18F0" w:rsidRDefault="007B18F0" w:rsidP="007B18F0">
            <w:pPr>
              <w:jc w:val="left"/>
              <w:rPr>
                <w:rFonts w:hint="eastAsia"/>
              </w:rPr>
            </w:pPr>
            <w:r>
              <w:rPr>
                <w:rFonts w:hint="eastAsia"/>
              </w:rPr>
              <w:t>教育</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r>
              <w:t>Q</w:t>
            </w:r>
          </w:p>
        </w:tc>
        <w:tc>
          <w:tcPr>
            <w:tcW w:w="3595" w:type="dxa"/>
          </w:tcPr>
          <w:p w:rsidR="007B18F0" w:rsidRDefault="007B18F0" w:rsidP="007B18F0">
            <w:pPr>
              <w:jc w:val="left"/>
              <w:rPr>
                <w:rFonts w:hint="eastAsia"/>
              </w:rPr>
            </w:pPr>
            <w:r>
              <w:rPr>
                <w:rFonts w:hint="eastAsia"/>
              </w:rPr>
              <w:t>卫生和社会工作</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r>
              <w:t>R</w:t>
            </w:r>
          </w:p>
        </w:tc>
        <w:tc>
          <w:tcPr>
            <w:tcW w:w="3595" w:type="dxa"/>
          </w:tcPr>
          <w:p w:rsidR="007B18F0" w:rsidRDefault="007B18F0" w:rsidP="007B18F0">
            <w:pPr>
              <w:jc w:val="left"/>
              <w:rPr>
                <w:rFonts w:hint="eastAsia"/>
              </w:rPr>
            </w:pPr>
            <w:r>
              <w:rPr>
                <w:rFonts w:hint="eastAsia"/>
              </w:rPr>
              <w:t>文化、体育和娱乐业</w:t>
            </w:r>
          </w:p>
        </w:tc>
        <w:tc>
          <w:tcPr>
            <w:tcW w:w="1769" w:type="dxa"/>
          </w:tcPr>
          <w:p w:rsidR="007B18F0" w:rsidRDefault="007B18F0" w:rsidP="007B18F0">
            <w:pPr>
              <w:jc w:val="right"/>
              <w:rPr>
                <w:rFonts w:hint="eastAsia"/>
              </w:rPr>
            </w:pPr>
            <w:r>
              <w:t>23,106.60</w:t>
            </w:r>
          </w:p>
        </w:tc>
        <w:tc>
          <w:tcPr>
            <w:tcW w:w="2495" w:type="dxa"/>
          </w:tcPr>
          <w:p w:rsidR="007B18F0" w:rsidRDefault="007B18F0" w:rsidP="007B18F0">
            <w:pPr>
              <w:jc w:val="right"/>
              <w:rPr>
                <w:rFonts w:hint="eastAsia"/>
              </w:rPr>
            </w:pPr>
            <w:r>
              <w:t>0.01</w:t>
            </w:r>
          </w:p>
        </w:tc>
      </w:tr>
      <w:tr w:rsidR="007B18F0" w:rsidTr="007B18F0">
        <w:tc>
          <w:tcPr>
            <w:tcW w:w="646" w:type="dxa"/>
          </w:tcPr>
          <w:p w:rsidR="007B18F0" w:rsidRDefault="007B18F0" w:rsidP="007B18F0">
            <w:pPr>
              <w:jc w:val="left"/>
              <w:rPr>
                <w:rFonts w:hint="eastAsia"/>
              </w:rPr>
            </w:pPr>
            <w:r>
              <w:t>S</w:t>
            </w:r>
          </w:p>
        </w:tc>
        <w:tc>
          <w:tcPr>
            <w:tcW w:w="3595" w:type="dxa"/>
          </w:tcPr>
          <w:p w:rsidR="007B18F0" w:rsidRDefault="007B18F0" w:rsidP="007B18F0">
            <w:pPr>
              <w:jc w:val="left"/>
              <w:rPr>
                <w:rFonts w:hint="eastAsia"/>
              </w:rPr>
            </w:pPr>
            <w:r>
              <w:rPr>
                <w:rFonts w:hint="eastAsia"/>
              </w:rPr>
              <w:t>综合</w:t>
            </w:r>
          </w:p>
        </w:tc>
        <w:tc>
          <w:tcPr>
            <w:tcW w:w="1769" w:type="dxa"/>
          </w:tcPr>
          <w:p w:rsidR="007B18F0" w:rsidRDefault="007B18F0" w:rsidP="007B18F0">
            <w:pPr>
              <w:jc w:val="right"/>
              <w:rPr>
                <w:rFonts w:hint="eastAsia"/>
              </w:rPr>
            </w:pPr>
            <w:r>
              <w:t>-</w:t>
            </w:r>
          </w:p>
        </w:tc>
        <w:tc>
          <w:tcPr>
            <w:tcW w:w="2495"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left"/>
              <w:rPr>
                <w:rFonts w:hint="eastAsia"/>
              </w:rPr>
            </w:pPr>
          </w:p>
        </w:tc>
        <w:tc>
          <w:tcPr>
            <w:tcW w:w="3595" w:type="dxa"/>
          </w:tcPr>
          <w:p w:rsidR="007B18F0" w:rsidRDefault="007B18F0" w:rsidP="007B18F0">
            <w:pPr>
              <w:jc w:val="left"/>
              <w:rPr>
                <w:rFonts w:hint="eastAsia"/>
              </w:rPr>
            </w:pPr>
            <w:r>
              <w:rPr>
                <w:rFonts w:hint="eastAsia"/>
              </w:rPr>
              <w:t>合计</w:t>
            </w:r>
          </w:p>
        </w:tc>
        <w:tc>
          <w:tcPr>
            <w:tcW w:w="1769" w:type="dxa"/>
          </w:tcPr>
          <w:p w:rsidR="007B18F0" w:rsidRDefault="007B18F0" w:rsidP="007B18F0">
            <w:pPr>
              <w:jc w:val="right"/>
              <w:rPr>
                <w:rFonts w:hint="eastAsia"/>
              </w:rPr>
            </w:pPr>
            <w:r>
              <w:t>364,959,494.27</w:t>
            </w:r>
          </w:p>
        </w:tc>
        <w:tc>
          <w:tcPr>
            <w:tcW w:w="2495" w:type="dxa"/>
          </w:tcPr>
          <w:p w:rsidR="007B18F0" w:rsidRDefault="007B18F0" w:rsidP="007B18F0">
            <w:pPr>
              <w:jc w:val="right"/>
              <w:rPr>
                <w:rFonts w:hint="eastAsia"/>
              </w:rPr>
            </w:pPr>
            <w:r>
              <w:t>90.79</w:t>
            </w:r>
          </w:p>
        </w:tc>
      </w:tr>
    </w:tbl>
    <w:p w:rsidR="007B18F0" w:rsidRDefault="007B18F0" w:rsidP="007B18F0">
      <w:pPr>
        <w:pStyle w:val="-3"/>
        <w:spacing w:before="156" w:after="156"/>
        <w:rPr>
          <w:rFonts w:hint="eastAsia"/>
        </w:rPr>
      </w:pPr>
      <w:r>
        <w:rPr>
          <w:rFonts w:hint="eastAsia"/>
        </w:rPr>
        <w:t>报告期末按行业分类的港股通投资股票投资组合</w:t>
      </w:r>
    </w:p>
    <w:p w:rsidR="007B18F0" w:rsidRDefault="007B18F0" w:rsidP="007B18F0">
      <w:pPr>
        <w:pStyle w:val="-"/>
        <w:ind w:firstLine="420"/>
        <w:rPr>
          <w:rFonts w:hint="eastAsia"/>
        </w:rPr>
      </w:pPr>
      <w:r>
        <w:rPr>
          <w:rFonts w:hint="eastAsia"/>
        </w:rPr>
        <w:t>本基金本报告期末未持有港股通投资股票。</w:t>
      </w:r>
    </w:p>
    <w:p w:rsidR="007B18F0" w:rsidRDefault="007B18F0" w:rsidP="007B18F0">
      <w:pPr>
        <w:pStyle w:val="-"/>
        <w:ind w:firstLine="420"/>
        <w:rPr>
          <w:rFonts w:hint="eastAsia"/>
        </w:rPr>
      </w:pPr>
    </w:p>
    <w:p w:rsidR="007B18F0" w:rsidRDefault="007B18F0" w:rsidP="007B18F0">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B18F0" w:rsidTr="007B18F0">
        <w:trPr>
          <w:cnfStyle w:val="100000000000" w:firstRow="1" w:lastRow="0" w:firstColumn="0" w:lastColumn="0" w:oddVBand="0" w:evenVBand="0" w:oddHBand="0" w:evenHBand="0" w:firstRowFirstColumn="0" w:firstRowLastColumn="0" w:lastRowFirstColumn="0" w:lastRowLastColumn="0"/>
        </w:trPr>
        <w:tc>
          <w:tcPr>
            <w:tcW w:w="652" w:type="dxa"/>
          </w:tcPr>
          <w:p w:rsidR="007B18F0" w:rsidRDefault="007B18F0" w:rsidP="007B18F0">
            <w:pPr>
              <w:jc w:val="center"/>
              <w:rPr>
                <w:rFonts w:hint="eastAsia"/>
              </w:rPr>
            </w:pPr>
            <w:r>
              <w:rPr>
                <w:rFonts w:hint="eastAsia"/>
              </w:rPr>
              <w:lastRenderedPageBreak/>
              <w:t>序号</w:t>
            </w:r>
          </w:p>
        </w:tc>
        <w:tc>
          <w:tcPr>
            <w:tcW w:w="1349" w:type="dxa"/>
          </w:tcPr>
          <w:p w:rsidR="007B18F0" w:rsidRDefault="007B18F0" w:rsidP="007B18F0">
            <w:pPr>
              <w:jc w:val="center"/>
              <w:rPr>
                <w:rFonts w:hint="eastAsia"/>
              </w:rPr>
            </w:pPr>
            <w:r>
              <w:rPr>
                <w:rFonts w:hint="eastAsia"/>
              </w:rPr>
              <w:t>股票代码</w:t>
            </w:r>
          </w:p>
        </w:tc>
        <w:tc>
          <w:tcPr>
            <w:tcW w:w="1349" w:type="dxa"/>
          </w:tcPr>
          <w:p w:rsidR="007B18F0" w:rsidRDefault="007B18F0" w:rsidP="007B18F0">
            <w:pPr>
              <w:jc w:val="center"/>
              <w:rPr>
                <w:rFonts w:hint="eastAsia"/>
              </w:rPr>
            </w:pPr>
            <w:r>
              <w:rPr>
                <w:rFonts w:hint="eastAsia"/>
              </w:rPr>
              <w:t>股票名称</w:t>
            </w:r>
          </w:p>
        </w:tc>
        <w:tc>
          <w:tcPr>
            <w:tcW w:w="1718" w:type="dxa"/>
          </w:tcPr>
          <w:p w:rsidR="007B18F0" w:rsidRDefault="007B18F0" w:rsidP="007B18F0">
            <w:pPr>
              <w:jc w:val="center"/>
              <w:rPr>
                <w:rFonts w:hint="eastAsia"/>
              </w:rPr>
            </w:pPr>
            <w:r>
              <w:rPr>
                <w:rFonts w:hint="eastAsia"/>
              </w:rPr>
              <w:t>数量（股）</w:t>
            </w:r>
          </w:p>
        </w:tc>
        <w:tc>
          <w:tcPr>
            <w:tcW w:w="1718" w:type="dxa"/>
          </w:tcPr>
          <w:p w:rsidR="007B18F0" w:rsidRDefault="007B18F0" w:rsidP="007B18F0">
            <w:pPr>
              <w:jc w:val="center"/>
              <w:rPr>
                <w:rFonts w:hint="eastAsia"/>
              </w:rPr>
            </w:pPr>
            <w:r>
              <w:rPr>
                <w:rFonts w:hint="eastAsia"/>
              </w:rPr>
              <w:t>公允价值（元）</w:t>
            </w:r>
          </w:p>
        </w:tc>
        <w:tc>
          <w:tcPr>
            <w:tcW w:w="1718" w:type="dxa"/>
          </w:tcPr>
          <w:p w:rsidR="007B18F0" w:rsidRDefault="007B18F0" w:rsidP="007B18F0">
            <w:pPr>
              <w:jc w:val="center"/>
              <w:rPr>
                <w:rFonts w:hint="eastAsia"/>
              </w:rPr>
            </w:pPr>
            <w:r>
              <w:rPr>
                <w:rFonts w:hint="eastAsia"/>
              </w:rPr>
              <w:t>占基金资产净值比例（％）</w:t>
            </w:r>
          </w:p>
        </w:tc>
      </w:tr>
      <w:tr w:rsidR="007B18F0" w:rsidTr="007B18F0">
        <w:tc>
          <w:tcPr>
            <w:tcW w:w="652" w:type="dxa"/>
          </w:tcPr>
          <w:p w:rsidR="007B18F0" w:rsidRDefault="007B18F0" w:rsidP="007B18F0">
            <w:pPr>
              <w:jc w:val="center"/>
              <w:rPr>
                <w:rFonts w:hint="eastAsia"/>
              </w:rPr>
            </w:pPr>
            <w:r>
              <w:t>1</w:t>
            </w:r>
          </w:p>
        </w:tc>
        <w:tc>
          <w:tcPr>
            <w:tcW w:w="1349" w:type="dxa"/>
          </w:tcPr>
          <w:p w:rsidR="007B18F0" w:rsidRDefault="007B18F0" w:rsidP="007B18F0">
            <w:pPr>
              <w:jc w:val="left"/>
              <w:rPr>
                <w:rFonts w:hint="eastAsia"/>
              </w:rPr>
            </w:pPr>
            <w:r>
              <w:t>002714</w:t>
            </w:r>
          </w:p>
        </w:tc>
        <w:tc>
          <w:tcPr>
            <w:tcW w:w="1349" w:type="dxa"/>
          </w:tcPr>
          <w:p w:rsidR="007B18F0" w:rsidRDefault="007B18F0" w:rsidP="007B18F0">
            <w:pPr>
              <w:jc w:val="left"/>
              <w:rPr>
                <w:rFonts w:hint="eastAsia"/>
              </w:rPr>
            </w:pPr>
            <w:r>
              <w:rPr>
                <w:rFonts w:hint="eastAsia"/>
              </w:rPr>
              <w:t>牧原股份</w:t>
            </w:r>
          </w:p>
        </w:tc>
        <w:tc>
          <w:tcPr>
            <w:tcW w:w="1718" w:type="dxa"/>
          </w:tcPr>
          <w:p w:rsidR="007B18F0" w:rsidRDefault="007B18F0" w:rsidP="007B18F0">
            <w:pPr>
              <w:jc w:val="right"/>
              <w:rPr>
                <w:rFonts w:hint="eastAsia"/>
              </w:rPr>
            </w:pPr>
            <w:r>
              <w:t>544,385</w:t>
            </w:r>
          </w:p>
        </w:tc>
        <w:tc>
          <w:tcPr>
            <w:tcW w:w="1718" w:type="dxa"/>
          </w:tcPr>
          <w:p w:rsidR="007B18F0" w:rsidRDefault="007B18F0" w:rsidP="007B18F0">
            <w:pPr>
              <w:jc w:val="right"/>
              <w:rPr>
                <w:rFonts w:hint="eastAsia"/>
              </w:rPr>
            </w:pPr>
            <w:r>
              <w:t>32,004,394.15</w:t>
            </w:r>
          </w:p>
        </w:tc>
        <w:tc>
          <w:tcPr>
            <w:tcW w:w="1718" w:type="dxa"/>
          </w:tcPr>
          <w:p w:rsidR="007B18F0" w:rsidRDefault="007B18F0" w:rsidP="007B18F0">
            <w:pPr>
              <w:jc w:val="right"/>
              <w:rPr>
                <w:rFonts w:hint="eastAsia"/>
              </w:rPr>
            </w:pPr>
            <w:r>
              <w:t>7.96</w:t>
            </w:r>
          </w:p>
        </w:tc>
      </w:tr>
      <w:tr w:rsidR="007B18F0" w:rsidTr="007B18F0">
        <w:tc>
          <w:tcPr>
            <w:tcW w:w="652" w:type="dxa"/>
          </w:tcPr>
          <w:p w:rsidR="007B18F0" w:rsidRDefault="007B18F0" w:rsidP="007B18F0">
            <w:pPr>
              <w:jc w:val="center"/>
              <w:rPr>
                <w:rFonts w:hint="eastAsia"/>
              </w:rPr>
            </w:pPr>
            <w:r>
              <w:t>2</w:t>
            </w:r>
          </w:p>
        </w:tc>
        <w:tc>
          <w:tcPr>
            <w:tcW w:w="1349" w:type="dxa"/>
          </w:tcPr>
          <w:p w:rsidR="007B18F0" w:rsidRDefault="007B18F0" w:rsidP="007B18F0">
            <w:pPr>
              <w:jc w:val="left"/>
              <w:rPr>
                <w:rFonts w:hint="eastAsia"/>
              </w:rPr>
            </w:pPr>
            <w:r>
              <w:t>600887</w:t>
            </w:r>
          </w:p>
        </w:tc>
        <w:tc>
          <w:tcPr>
            <w:tcW w:w="1349" w:type="dxa"/>
          </w:tcPr>
          <w:p w:rsidR="007B18F0" w:rsidRDefault="007B18F0" w:rsidP="007B18F0">
            <w:pPr>
              <w:jc w:val="left"/>
              <w:rPr>
                <w:rFonts w:hint="eastAsia"/>
              </w:rPr>
            </w:pPr>
            <w:r>
              <w:rPr>
                <w:rFonts w:hint="eastAsia"/>
              </w:rPr>
              <w:t>伊利股份</w:t>
            </w:r>
          </w:p>
        </w:tc>
        <w:tc>
          <w:tcPr>
            <w:tcW w:w="1718" w:type="dxa"/>
          </w:tcPr>
          <w:p w:rsidR="007B18F0" w:rsidRDefault="007B18F0" w:rsidP="007B18F0">
            <w:pPr>
              <w:jc w:val="right"/>
              <w:rPr>
                <w:rFonts w:hint="eastAsia"/>
              </w:rPr>
            </w:pPr>
            <w:r>
              <w:t>952,466</w:t>
            </w:r>
          </w:p>
        </w:tc>
        <w:tc>
          <w:tcPr>
            <w:tcW w:w="1718" w:type="dxa"/>
          </w:tcPr>
          <w:p w:rsidR="007B18F0" w:rsidRDefault="007B18F0" w:rsidP="007B18F0">
            <w:pPr>
              <w:jc w:val="right"/>
              <w:rPr>
                <w:rFonts w:hint="eastAsia"/>
              </w:rPr>
            </w:pPr>
            <w:r>
              <w:t>31,821,889.06</w:t>
            </w:r>
          </w:p>
        </w:tc>
        <w:tc>
          <w:tcPr>
            <w:tcW w:w="1718" w:type="dxa"/>
          </w:tcPr>
          <w:p w:rsidR="007B18F0" w:rsidRDefault="007B18F0" w:rsidP="007B18F0">
            <w:pPr>
              <w:jc w:val="right"/>
              <w:rPr>
                <w:rFonts w:hint="eastAsia"/>
              </w:rPr>
            </w:pPr>
            <w:r>
              <w:t>7.92</w:t>
            </w:r>
          </w:p>
        </w:tc>
      </w:tr>
      <w:tr w:rsidR="007B18F0" w:rsidTr="007B18F0">
        <w:tc>
          <w:tcPr>
            <w:tcW w:w="652" w:type="dxa"/>
          </w:tcPr>
          <w:p w:rsidR="007B18F0" w:rsidRDefault="007B18F0" w:rsidP="007B18F0">
            <w:pPr>
              <w:jc w:val="center"/>
              <w:rPr>
                <w:rFonts w:hint="eastAsia"/>
              </w:rPr>
            </w:pPr>
            <w:r>
              <w:t>3</w:t>
            </w:r>
          </w:p>
        </w:tc>
        <w:tc>
          <w:tcPr>
            <w:tcW w:w="1349" w:type="dxa"/>
          </w:tcPr>
          <w:p w:rsidR="007B18F0" w:rsidRDefault="007B18F0" w:rsidP="007B18F0">
            <w:pPr>
              <w:jc w:val="left"/>
              <w:rPr>
                <w:rFonts w:hint="eastAsia"/>
              </w:rPr>
            </w:pPr>
            <w:r>
              <w:t>600519</w:t>
            </w:r>
          </w:p>
        </w:tc>
        <w:tc>
          <w:tcPr>
            <w:tcW w:w="1349" w:type="dxa"/>
          </w:tcPr>
          <w:p w:rsidR="007B18F0" w:rsidRDefault="007B18F0" w:rsidP="007B18F0">
            <w:pPr>
              <w:jc w:val="left"/>
              <w:rPr>
                <w:rFonts w:hint="eastAsia"/>
              </w:rPr>
            </w:pPr>
            <w:r>
              <w:rPr>
                <w:rFonts w:hint="eastAsia"/>
              </w:rPr>
              <w:t>贵州茅台</w:t>
            </w:r>
          </w:p>
        </w:tc>
        <w:tc>
          <w:tcPr>
            <w:tcW w:w="1718" w:type="dxa"/>
          </w:tcPr>
          <w:p w:rsidR="007B18F0" w:rsidRDefault="007B18F0" w:rsidP="007B18F0">
            <w:pPr>
              <w:jc w:val="right"/>
              <w:rPr>
                <w:rFonts w:hint="eastAsia"/>
              </w:rPr>
            </w:pPr>
            <w:r>
              <w:t>32,300</w:t>
            </w:r>
          </w:p>
        </w:tc>
        <w:tc>
          <w:tcPr>
            <w:tcW w:w="1718" w:type="dxa"/>
          </w:tcPr>
          <w:p w:rsidR="007B18F0" w:rsidRDefault="007B18F0" w:rsidP="007B18F0">
            <w:pPr>
              <w:jc w:val="right"/>
              <w:rPr>
                <w:rFonts w:hint="eastAsia"/>
              </w:rPr>
            </w:pPr>
            <w:r>
              <w:t>31,783,200.00</w:t>
            </w:r>
          </w:p>
        </w:tc>
        <w:tc>
          <w:tcPr>
            <w:tcW w:w="1718" w:type="dxa"/>
          </w:tcPr>
          <w:p w:rsidR="007B18F0" w:rsidRDefault="007B18F0" w:rsidP="007B18F0">
            <w:pPr>
              <w:jc w:val="right"/>
              <w:rPr>
                <w:rFonts w:hint="eastAsia"/>
              </w:rPr>
            </w:pPr>
            <w:r>
              <w:t>7.91</w:t>
            </w:r>
          </w:p>
        </w:tc>
      </w:tr>
      <w:tr w:rsidR="007B18F0" w:rsidTr="007B18F0">
        <w:tc>
          <w:tcPr>
            <w:tcW w:w="652" w:type="dxa"/>
          </w:tcPr>
          <w:p w:rsidR="007B18F0" w:rsidRDefault="007B18F0" w:rsidP="007B18F0">
            <w:pPr>
              <w:jc w:val="center"/>
              <w:rPr>
                <w:rFonts w:hint="eastAsia"/>
              </w:rPr>
            </w:pPr>
            <w:r>
              <w:t>4</w:t>
            </w:r>
          </w:p>
        </w:tc>
        <w:tc>
          <w:tcPr>
            <w:tcW w:w="1349" w:type="dxa"/>
          </w:tcPr>
          <w:p w:rsidR="007B18F0" w:rsidRDefault="007B18F0" w:rsidP="007B18F0">
            <w:pPr>
              <w:jc w:val="left"/>
              <w:rPr>
                <w:rFonts w:hint="eastAsia"/>
              </w:rPr>
            </w:pPr>
            <w:r>
              <w:t>000961</w:t>
            </w:r>
          </w:p>
        </w:tc>
        <w:tc>
          <w:tcPr>
            <w:tcW w:w="1349" w:type="dxa"/>
          </w:tcPr>
          <w:p w:rsidR="007B18F0" w:rsidRDefault="007B18F0" w:rsidP="007B18F0">
            <w:pPr>
              <w:jc w:val="left"/>
              <w:rPr>
                <w:rFonts w:hint="eastAsia"/>
              </w:rPr>
            </w:pPr>
            <w:r>
              <w:rPr>
                <w:rFonts w:hint="eastAsia"/>
              </w:rPr>
              <w:t>中南建设</w:t>
            </w:r>
          </w:p>
        </w:tc>
        <w:tc>
          <w:tcPr>
            <w:tcW w:w="1718" w:type="dxa"/>
          </w:tcPr>
          <w:p w:rsidR="007B18F0" w:rsidRDefault="007B18F0" w:rsidP="007B18F0">
            <w:pPr>
              <w:jc w:val="right"/>
              <w:rPr>
                <w:rFonts w:hint="eastAsia"/>
              </w:rPr>
            </w:pPr>
            <w:r>
              <w:t>3,668,584</w:t>
            </w:r>
          </w:p>
        </w:tc>
        <w:tc>
          <w:tcPr>
            <w:tcW w:w="1718" w:type="dxa"/>
          </w:tcPr>
          <w:p w:rsidR="007B18F0" w:rsidRDefault="007B18F0" w:rsidP="007B18F0">
            <w:pPr>
              <w:jc w:val="right"/>
              <w:rPr>
                <w:rFonts w:hint="eastAsia"/>
              </w:rPr>
            </w:pPr>
            <w:r>
              <w:t>31,769,937.44</w:t>
            </w:r>
          </w:p>
        </w:tc>
        <w:tc>
          <w:tcPr>
            <w:tcW w:w="1718" w:type="dxa"/>
          </w:tcPr>
          <w:p w:rsidR="007B18F0" w:rsidRDefault="007B18F0" w:rsidP="007B18F0">
            <w:pPr>
              <w:jc w:val="right"/>
              <w:rPr>
                <w:rFonts w:hint="eastAsia"/>
              </w:rPr>
            </w:pPr>
            <w:r>
              <w:t>7.90</w:t>
            </w:r>
          </w:p>
        </w:tc>
      </w:tr>
      <w:tr w:rsidR="007B18F0" w:rsidTr="007B18F0">
        <w:tc>
          <w:tcPr>
            <w:tcW w:w="652" w:type="dxa"/>
          </w:tcPr>
          <w:p w:rsidR="007B18F0" w:rsidRDefault="007B18F0" w:rsidP="007B18F0">
            <w:pPr>
              <w:jc w:val="center"/>
              <w:rPr>
                <w:rFonts w:hint="eastAsia"/>
              </w:rPr>
            </w:pPr>
            <w:r>
              <w:t>5</w:t>
            </w:r>
          </w:p>
        </w:tc>
        <w:tc>
          <w:tcPr>
            <w:tcW w:w="1349" w:type="dxa"/>
          </w:tcPr>
          <w:p w:rsidR="007B18F0" w:rsidRDefault="007B18F0" w:rsidP="007B18F0">
            <w:pPr>
              <w:jc w:val="left"/>
              <w:rPr>
                <w:rFonts w:hint="eastAsia"/>
              </w:rPr>
            </w:pPr>
            <w:r>
              <w:t>000338</w:t>
            </w:r>
          </w:p>
        </w:tc>
        <w:tc>
          <w:tcPr>
            <w:tcW w:w="1349" w:type="dxa"/>
          </w:tcPr>
          <w:p w:rsidR="007B18F0" w:rsidRDefault="007B18F0" w:rsidP="007B18F0">
            <w:pPr>
              <w:jc w:val="left"/>
              <w:rPr>
                <w:rFonts w:hint="eastAsia"/>
              </w:rPr>
            </w:pPr>
            <w:r>
              <w:rPr>
                <w:rFonts w:hint="eastAsia"/>
              </w:rPr>
              <w:t>潍柴动力</w:t>
            </w:r>
          </w:p>
        </w:tc>
        <w:tc>
          <w:tcPr>
            <w:tcW w:w="1718" w:type="dxa"/>
          </w:tcPr>
          <w:p w:rsidR="007B18F0" w:rsidRDefault="007B18F0" w:rsidP="007B18F0">
            <w:pPr>
              <w:jc w:val="right"/>
              <w:rPr>
                <w:rFonts w:hint="eastAsia"/>
              </w:rPr>
            </w:pPr>
            <w:r>
              <w:t>2,080,935</w:t>
            </w:r>
          </w:p>
        </w:tc>
        <w:tc>
          <w:tcPr>
            <w:tcW w:w="1718" w:type="dxa"/>
          </w:tcPr>
          <w:p w:rsidR="007B18F0" w:rsidRDefault="007B18F0" w:rsidP="007B18F0">
            <w:pPr>
              <w:jc w:val="right"/>
              <w:rPr>
                <w:rFonts w:hint="eastAsia"/>
              </w:rPr>
            </w:pPr>
            <w:r>
              <w:t>25,574,691.15</w:t>
            </w:r>
          </w:p>
        </w:tc>
        <w:tc>
          <w:tcPr>
            <w:tcW w:w="1718" w:type="dxa"/>
          </w:tcPr>
          <w:p w:rsidR="007B18F0" w:rsidRDefault="007B18F0" w:rsidP="007B18F0">
            <w:pPr>
              <w:jc w:val="right"/>
              <w:rPr>
                <w:rFonts w:hint="eastAsia"/>
              </w:rPr>
            </w:pPr>
            <w:r>
              <w:t>6.36</w:t>
            </w:r>
          </w:p>
        </w:tc>
      </w:tr>
      <w:tr w:rsidR="007B18F0" w:rsidTr="007B18F0">
        <w:tc>
          <w:tcPr>
            <w:tcW w:w="652" w:type="dxa"/>
          </w:tcPr>
          <w:p w:rsidR="007B18F0" w:rsidRDefault="007B18F0" w:rsidP="007B18F0">
            <w:pPr>
              <w:jc w:val="center"/>
              <w:rPr>
                <w:rFonts w:hint="eastAsia"/>
              </w:rPr>
            </w:pPr>
            <w:r>
              <w:t>6</w:t>
            </w:r>
          </w:p>
        </w:tc>
        <w:tc>
          <w:tcPr>
            <w:tcW w:w="1349" w:type="dxa"/>
          </w:tcPr>
          <w:p w:rsidR="007B18F0" w:rsidRDefault="007B18F0" w:rsidP="007B18F0">
            <w:pPr>
              <w:jc w:val="left"/>
              <w:rPr>
                <w:rFonts w:hint="eastAsia"/>
              </w:rPr>
            </w:pPr>
            <w:r>
              <w:t>600741</w:t>
            </w:r>
          </w:p>
        </w:tc>
        <w:tc>
          <w:tcPr>
            <w:tcW w:w="1349" w:type="dxa"/>
          </w:tcPr>
          <w:p w:rsidR="007B18F0" w:rsidRDefault="007B18F0" w:rsidP="007B18F0">
            <w:pPr>
              <w:jc w:val="left"/>
              <w:rPr>
                <w:rFonts w:hint="eastAsia"/>
              </w:rPr>
            </w:pPr>
            <w:r>
              <w:rPr>
                <w:rFonts w:hint="eastAsia"/>
              </w:rPr>
              <w:t>华域汽车</w:t>
            </w:r>
          </w:p>
        </w:tc>
        <w:tc>
          <w:tcPr>
            <w:tcW w:w="1718" w:type="dxa"/>
          </w:tcPr>
          <w:p w:rsidR="007B18F0" w:rsidRDefault="007B18F0" w:rsidP="007B18F0">
            <w:pPr>
              <w:jc w:val="right"/>
              <w:rPr>
                <w:rFonts w:hint="eastAsia"/>
              </w:rPr>
            </w:pPr>
            <w:r>
              <w:t>1,156,205</w:t>
            </w:r>
          </w:p>
        </w:tc>
        <w:tc>
          <w:tcPr>
            <w:tcW w:w="1718" w:type="dxa"/>
          </w:tcPr>
          <w:p w:rsidR="007B18F0" w:rsidRDefault="007B18F0" w:rsidP="007B18F0">
            <w:pPr>
              <w:jc w:val="right"/>
              <w:rPr>
                <w:rFonts w:hint="eastAsia"/>
              </w:rPr>
            </w:pPr>
            <w:r>
              <w:t>24,974,028.00</w:t>
            </w:r>
          </w:p>
        </w:tc>
        <w:tc>
          <w:tcPr>
            <w:tcW w:w="1718" w:type="dxa"/>
          </w:tcPr>
          <w:p w:rsidR="007B18F0" w:rsidRDefault="007B18F0" w:rsidP="007B18F0">
            <w:pPr>
              <w:jc w:val="right"/>
              <w:rPr>
                <w:rFonts w:hint="eastAsia"/>
              </w:rPr>
            </w:pPr>
            <w:r>
              <w:t>6.21</w:t>
            </w:r>
          </w:p>
        </w:tc>
      </w:tr>
      <w:tr w:rsidR="007B18F0" w:rsidTr="007B18F0">
        <w:tc>
          <w:tcPr>
            <w:tcW w:w="652" w:type="dxa"/>
          </w:tcPr>
          <w:p w:rsidR="007B18F0" w:rsidRDefault="007B18F0" w:rsidP="007B18F0">
            <w:pPr>
              <w:jc w:val="center"/>
              <w:rPr>
                <w:rFonts w:hint="eastAsia"/>
              </w:rPr>
            </w:pPr>
            <w:r>
              <w:t>7</w:t>
            </w:r>
          </w:p>
        </w:tc>
        <w:tc>
          <w:tcPr>
            <w:tcW w:w="1349" w:type="dxa"/>
          </w:tcPr>
          <w:p w:rsidR="007B18F0" w:rsidRDefault="007B18F0" w:rsidP="007B18F0">
            <w:pPr>
              <w:jc w:val="left"/>
              <w:rPr>
                <w:rFonts w:hint="eastAsia"/>
              </w:rPr>
            </w:pPr>
            <w:r>
              <w:t>000651</w:t>
            </w:r>
          </w:p>
        </w:tc>
        <w:tc>
          <w:tcPr>
            <w:tcW w:w="1349" w:type="dxa"/>
          </w:tcPr>
          <w:p w:rsidR="007B18F0" w:rsidRDefault="007B18F0" w:rsidP="007B18F0">
            <w:pPr>
              <w:jc w:val="left"/>
              <w:rPr>
                <w:rFonts w:hint="eastAsia"/>
              </w:rPr>
            </w:pPr>
            <w:r>
              <w:rPr>
                <w:rFonts w:hint="eastAsia"/>
              </w:rPr>
              <w:t>格力电器</w:t>
            </w:r>
          </w:p>
        </w:tc>
        <w:tc>
          <w:tcPr>
            <w:tcW w:w="1718" w:type="dxa"/>
          </w:tcPr>
          <w:p w:rsidR="007B18F0" w:rsidRDefault="007B18F0" w:rsidP="007B18F0">
            <w:pPr>
              <w:jc w:val="right"/>
              <w:rPr>
                <w:rFonts w:hint="eastAsia"/>
              </w:rPr>
            </w:pPr>
            <w:r>
              <w:t>365,500</w:t>
            </w:r>
          </w:p>
        </w:tc>
        <w:tc>
          <w:tcPr>
            <w:tcW w:w="1718" w:type="dxa"/>
          </w:tcPr>
          <w:p w:rsidR="007B18F0" w:rsidRDefault="007B18F0" w:rsidP="007B18F0">
            <w:pPr>
              <w:jc w:val="right"/>
              <w:rPr>
                <w:rFonts w:hint="eastAsia"/>
              </w:rPr>
            </w:pPr>
            <w:r>
              <w:t>20,102,500.00</w:t>
            </w:r>
          </w:p>
        </w:tc>
        <w:tc>
          <w:tcPr>
            <w:tcW w:w="1718" w:type="dxa"/>
          </w:tcPr>
          <w:p w:rsidR="007B18F0" w:rsidRDefault="007B18F0" w:rsidP="007B18F0">
            <w:pPr>
              <w:jc w:val="right"/>
              <w:rPr>
                <w:rFonts w:hint="eastAsia"/>
              </w:rPr>
            </w:pPr>
            <w:r>
              <w:t>5.00</w:t>
            </w:r>
          </w:p>
        </w:tc>
      </w:tr>
      <w:tr w:rsidR="007B18F0" w:rsidTr="007B18F0">
        <w:tc>
          <w:tcPr>
            <w:tcW w:w="652" w:type="dxa"/>
          </w:tcPr>
          <w:p w:rsidR="007B18F0" w:rsidRDefault="007B18F0" w:rsidP="007B18F0">
            <w:pPr>
              <w:jc w:val="center"/>
              <w:rPr>
                <w:rFonts w:hint="eastAsia"/>
              </w:rPr>
            </w:pPr>
            <w:r>
              <w:t>8</w:t>
            </w:r>
          </w:p>
        </w:tc>
        <w:tc>
          <w:tcPr>
            <w:tcW w:w="1349" w:type="dxa"/>
          </w:tcPr>
          <w:p w:rsidR="007B18F0" w:rsidRDefault="007B18F0" w:rsidP="007B18F0">
            <w:pPr>
              <w:jc w:val="left"/>
              <w:rPr>
                <w:rFonts w:hint="eastAsia"/>
              </w:rPr>
            </w:pPr>
            <w:r>
              <w:t>000876</w:t>
            </w:r>
          </w:p>
        </w:tc>
        <w:tc>
          <w:tcPr>
            <w:tcW w:w="1349" w:type="dxa"/>
          </w:tcPr>
          <w:p w:rsidR="007B18F0" w:rsidRDefault="007B18F0" w:rsidP="007B18F0">
            <w:pPr>
              <w:jc w:val="left"/>
              <w:rPr>
                <w:rFonts w:hint="eastAsia"/>
              </w:rPr>
            </w:pPr>
            <w:r>
              <w:rPr>
                <w:rFonts w:hint="eastAsia"/>
              </w:rPr>
              <w:t>新</w:t>
            </w:r>
            <w:r>
              <w:rPr>
                <w:rFonts w:hint="eastAsia"/>
              </w:rPr>
              <w:t xml:space="preserve"> </w:t>
            </w:r>
            <w:r>
              <w:rPr>
                <w:rFonts w:hint="eastAsia"/>
              </w:rPr>
              <w:t>希</w:t>
            </w:r>
            <w:r>
              <w:rPr>
                <w:rFonts w:hint="eastAsia"/>
              </w:rPr>
              <w:t xml:space="preserve"> </w:t>
            </w:r>
            <w:r>
              <w:rPr>
                <w:rFonts w:hint="eastAsia"/>
              </w:rPr>
              <w:t>望</w:t>
            </w:r>
          </w:p>
        </w:tc>
        <w:tc>
          <w:tcPr>
            <w:tcW w:w="1718" w:type="dxa"/>
          </w:tcPr>
          <w:p w:rsidR="007B18F0" w:rsidRDefault="007B18F0" w:rsidP="007B18F0">
            <w:pPr>
              <w:jc w:val="right"/>
              <w:rPr>
                <w:rFonts w:hint="eastAsia"/>
              </w:rPr>
            </w:pPr>
            <w:r>
              <w:t>1,150,900</w:t>
            </w:r>
          </w:p>
        </w:tc>
        <w:tc>
          <w:tcPr>
            <w:tcW w:w="1718" w:type="dxa"/>
          </w:tcPr>
          <w:p w:rsidR="007B18F0" w:rsidRDefault="007B18F0" w:rsidP="007B18F0">
            <w:pPr>
              <w:jc w:val="right"/>
              <w:rPr>
                <w:rFonts w:hint="eastAsia"/>
              </w:rPr>
            </w:pPr>
            <w:r>
              <w:t>19,991,133.00</w:t>
            </w:r>
          </w:p>
        </w:tc>
        <w:tc>
          <w:tcPr>
            <w:tcW w:w="1718" w:type="dxa"/>
          </w:tcPr>
          <w:p w:rsidR="007B18F0" w:rsidRDefault="007B18F0" w:rsidP="007B18F0">
            <w:pPr>
              <w:jc w:val="right"/>
              <w:rPr>
                <w:rFonts w:hint="eastAsia"/>
              </w:rPr>
            </w:pPr>
            <w:r>
              <w:t>4.97</w:t>
            </w:r>
          </w:p>
        </w:tc>
      </w:tr>
      <w:tr w:rsidR="007B18F0" w:rsidTr="007B18F0">
        <w:tc>
          <w:tcPr>
            <w:tcW w:w="652" w:type="dxa"/>
          </w:tcPr>
          <w:p w:rsidR="007B18F0" w:rsidRDefault="007B18F0" w:rsidP="007B18F0">
            <w:pPr>
              <w:jc w:val="center"/>
              <w:rPr>
                <w:rFonts w:hint="eastAsia"/>
              </w:rPr>
            </w:pPr>
            <w:r>
              <w:t>9</w:t>
            </w:r>
          </w:p>
        </w:tc>
        <w:tc>
          <w:tcPr>
            <w:tcW w:w="1349" w:type="dxa"/>
          </w:tcPr>
          <w:p w:rsidR="007B18F0" w:rsidRDefault="007B18F0" w:rsidP="007B18F0">
            <w:pPr>
              <w:jc w:val="left"/>
              <w:rPr>
                <w:rFonts w:hint="eastAsia"/>
              </w:rPr>
            </w:pPr>
            <w:r>
              <w:t>000333</w:t>
            </w:r>
          </w:p>
        </w:tc>
        <w:tc>
          <w:tcPr>
            <w:tcW w:w="1349" w:type="dxa"/>
          </w:tcPr>
          <w:p w:rsidR="007B18F0" w:rsidRDefault="007B18F0" w:rsidP="007B18F0">
            <w:pPr>
              <w:jc w:val="left"/>
              <w:rPr>
                <w:rFonts w:hint="eastAsia"/>
              </w:rPr>
            </w:pPr>
            <w:r>
              <w:rPr>
                <w:rFonts w:hint="eastAsia"/>
              </w:rPr>
              <w:t>美的集团</w:t>
            </w:r>
          </w:p>
        </w:tc>
        <w:tc>
          <w:tcPr>
            <w:tcW w:w="1718" w:type="dxa"/>
          </w:tcPr>
          <w:p w:rsidR="007B18F0" w:rsidRDefault="007B18F0" w:rsidP="007B18F0">
            <w:pPr>
              <w:jc w:val="right"/>
              <w:rPr>
                <w:rFonts w:hint="eastAsia"/>
              </w:rPr>
            </w:pPr>
            <w:r>
              <w:t>375,727</w:t>
            </w:r>
          </w:p>
        </w:tc>
        <w:tc>
          <w:tcPr>
            <w:tcW w:w="1718" w:type="dxa"/>
          </w:tcPr>
          <w:p w:rsidR="007B18F0" w:rsidRDefault="007B18F0" w:rsidP="007B18F0">
            <w:pPr>
              <w:jc w:val="right"/>
              <w:rPr>
                <w:rFonts w:hint="eastAsia"/>
              </w:rPr>
            </w:pPr>
            <w:r>
              <w:t>19,485,202.22</w:t>
            </w:r>
          </w:p>
        </w:tc>
        <w:tc>
          <w:tcPr>
            <w:tcW w:w="1718" w:type="dxa"/>
          </w:tcPr>
          <w:p w:rsidR="007B18F0" w:rsidRDefault="007B18F0" w:rsidP="007B18F0">
            <w:pPr>
              <w:jc w:val="right"/>
              <w:rPr>
                <w:rFonts w:hint="eastAsia"/>
              </w:rPr>
            </w:pPr>
            <w:r>
              <w:t>4.85</w:t>
            </w:r>
          </w:p>
        </w:tc>
      </w:tr>
      <w:tr w:rsidR="007B18F0" w:rsidTr="007B18F0">
        <w:tc>
          <w:tcPr>
            <w:tcW w:w="652" w:type="dxa"/>
          </w:tcPr>
          <w:p w:rsidR="007B18F0" w:rsidRDefault="007B18F0" w:rsidP="007B18F0">
            <w:pPr>
              <w:jc w:val="center"/>
              <w:rPr>
                <w:rFonts w:hint="eastAsia"/>
              </w:rPr>
            </w:pPr>
            <w:r>
              <w:t>10</w:t>
            </w:r>
          </w:p>
        </w:tc>
        <w:tc>
          <w:tcPr>
            <w:tcW w:w="1349" w:type="dxa"/>
          </w:tcPr>
          <w:p w:rsidR="007B18F0" w:rsidRDefault="007B18F0" w:rsidP="007B18F0">
            <w:pPr>
              <w:jc w:val="left"/>
              <w:rPr>
                <w:rFonts w:hint="eastAsia"/>
              </w:rPr>
            </w:pPr>
            <w:r>
              <w:t>002035</w:t>
            </w:r>
          </w:p>
        </w:tc>
        <w:tc>
          <w:tcPr>
            <w:tcW w:w="1349" w:type="dxa"/>
          </w:tcPr>
          <w:p w:rsidR="007B18F0" w:rsidRDefault="007B18F0" w:rsidP="007B18F0">
            <w:pPr>
              <w:jc w:val="left"/>
              <w:rPr>
                <w:rFonts w:hint="eastAsia"/>
              </w:rPr>
            </w:pPr>
            <w:r>
              <w:rPr>
                <w:rFonts w:hint="eastAsia"/>
              </w:rPr>
              <w:t>华帝股份</w:t>
            </w:r>
          </w:p>
        </w:tc>
        <w:tc>
          <w:tcPr>
            <w:tcW w:w="1718" w:type="dxa"/>
          </w:tcPr>
          <w:p w:rsidR="007B18F0" w:rsidRDefault="007B18F0" w:rsidP="007B18F0">
            <w:pPr>
              <w:jc w:val="right"/>
              <w:rPr>
                <w:rFonts w:hint="eastAsia"/>
              </w:rPr>
            </w:pPr>
            <w:r>
              <w:t>1,575,216</w:t>
            </w:r>
          </w:p>
        </w:tc>
        <w:tc>
          <w:tcPr>
            <w:tcW w:w="1718" w:type="dxa"/>
          </w:tcPr>
          <w:p w:rsidR="007B18F0" w:rsidRDefault="007B18F0" w:rsidP="007B18F0">
            <w:pPr>
              <w:jc w:val="right"/>
              <w:rPr>
                <w:rFonts w:hint="eastAsia"/>
              </w:rPr>
            </w:pPr>
            <w:r>
              <w:t>19,186,130.88</w:t>
            </w:r>
          </w:p>
        </w:tc>
        <w:tc>
          <w:tcPr>
            <w:tcW w:w="1718" w:type="dxa"/>
          </w:tcPr>
          <w:p w:rsidR="007B18F0" w:rsidRDefault="007B18F0" w:rsidP="007B18F0">
            <w:pPr>
              <w:jc w:val="right"/>
              <w:rPr>
                <w:rFonts w:hint="eastAsia"/>
              </w:rPr>
            </w:pPr>
            <w:r>
              <w:t>4.77</w:t>
            </w:r>
          </w:p>
        </w:tc>
      </w:tr>
    </w:tbl>
    <w:p w:rsidR="007B18F0" w:rsidRDefault="007B18F0" w:rsidP="007B18F0">
      <w:pPr>
        <w:pStyle w:val="-2"/>
        <w:spacing w:before="312"/>
        <w:rPr>
          <w:rFonts w:hint="eastAsia"/>
        </w:rPr>
      </w:pPr>
      <w:r>
        <w:rPr>
          <w:rFonts w:hint="eastAsia"/>
        </w:rPr>
        <w:t>报告期末按债券品种分类的债券投资组合</w:t>
      </w:r>
    </w:p>
    <w:p w:rsidR="007B18F0" w:rsidRDefault="007B18F0" w:rsidP="007B18F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B18F0" w:rsidTr="007B18F0">
        <w:trPr>
          <w:cnfStyle w:val="100000000000" w:firstRow="1" w:lastRow="0" w:firstColumn="0" w:lastColumn="0" w:oddVBand="0" w:evenVBand="0" w:oddHBand="0" w:evenHBand="0" w:firstRowFirstColumn="0" w:firstRowLastColumn="0" w:lastRowFirstColumn="0" w:lastRowLastColumn="0"/>
        </w:trPr>
        <w:tc>
          <w:tcPr>
            <w:tcW w:w="646" w:type="dxa"/>
          </w:tcPr>
          <w:p w:rsidR="007B18F0" w:rsidRDefault="007B18F0" w:rsidP="007B18F0">
            <w:pPr>
              <w:jc w:val="center"/>
              <w:rPr>
                <w:rFonts w:hint="eastAsia"/>
              </w:rPr>
            </w:pPr>
            <w:r>
              <w:rPr>
                <w:rFonts w:hint="eastAsia"/>
              </w:rPr>
              <w:t>序号</w:t>
            </w:r>
          </w:p>
        </w:tc>
        <w:tc>
          <w:tcPr>
            <w:tcW w:w="2835" w:type="dxa"/>
          </w:tcPr>
          <w:p w:rsidR="007B18F0" w:rsidRDefault="007B18F0" w:rsidP="007B18F0">
            <w:pPr>
              <w:jc w:val="center"/>
              <w:rPr>
                <w:rFonts w:hint="eastAsia"/>
              </w:rPr>
            </w:pPr>
            <w:r>
              <w:rPr>
                <w:rFonts w:hint="eastAsia"/>
              </w:rPr>
              <w:t>债券品种</w:t>
            </w:r>
          </w:p>
        </w:tc>
        <w:tc>
          <w:tcPr>
            <w:tcW w:w="2466" w:type="dxa"/>
          </w:tcPr>
          <w:p w:rsidR="007B18F0" w:rsidRDefault="007B18F0" w:rsidP="007B18F0">
            <w:pPr>
              <w:jc w:val="center"/>
              <w:rPr>
                <w:rFonts w:hint="eastAsia"/>
              </w:rPr>
            </w:pPr>
            <w:r>
              <w:rPr>
                <w:rFonts w:hint="eastAsia"/>
              </w:rPr>
              <w:t>公允价值（元）</w:t>
            </w:r>
          </w:p>
        </w:tc>
        <w:tc>
          <w:tcPr>
            <w:tcW w:w="2557" w:type="dxa"/>
          </w:tcPr>
          <w:p w:rsidR="007B18F0" w:rsidRDefault="007B18F0" w:rsidP="007B18F0">
            <w:pPr>
              <w:jc w:val="center"/>
              <w:rPr>
                <w:rFonts w:hint="eastAsia"/>
              </w:rPr>
            </w:pPr>
            <w:r>
              <w:rPr>
                <w:rFonts w:hint="eastAsia"/>
              </w:rPr>
              <w:t>占基金资产净值比例（％）</w:t>
            </w:r>
          </w:p>
        </w:tc>
      </w:tr>
      <w:tr w:rsidR="007B18F0" w:rsidTr="007B18F0">
        <w:tc>
          <w:tcPr>
            <w:tcW w:w="646" w:type="dxa"/>
          </w:tcPr>
          <w:p w:rsidR="007B18F0" w:rsidRDefault="007B18F0" w:rsidP="007B18F0">
            <w:pPr>
              <w:jc w:val="center"/>
              <w:rPr>
                <w:rFonts w:hint="eastAsia"/>
              </w:rPr>
            </w:pPr>
            <w:r>
              <w:t>1</w:t>
            </w:r>
          </w:p>
        </w:tc>
        <w:tc>
          <w:tcPr>
            <w:tcW w:w="2835" w:type="dxa"/>
          </w:tcPr>
          <w:p w:rsidR="007B18F0" w:rsidRDefault="007B18F0" w:rsidP="007B18F0">
            <w:pPr>
              <w:jc w:val="left"/>
              <w:rPr>
                <w:rFonts w:hint="eastAsia"/>
              </w:rPr>
            </w:pPr>
            <w:r>
              <w:rPr>
                <w:rFonts w:hint="eastAsia"/>
              </w:rPr>
              <w:t>国家债券</w:t>
            </w:r>
          </w:p>
        </w:tc>
        <w:tc>
          <w:tcPr>
            <w:tcW w:w="2466" w:type="dxa"/>
          </w:tcPr>
          <w:p w:rsidR="007B18F0" w:rsidRDefault="007B18F0" w:rsidP="007B18F0">
            <w:pPr>
              <w:jc w:val="right"/>
              <w:rPr>
                <w:rFonts w:hint="eastAsia"/>
              </w:rPr>
            </w:pPr>
            <w:r>
              <w:t>-</w:t>
            </w:r>
          </w:p>
        </w:tc>
        <w:tc>
          <w:tcPr>
            <w:tcW w:w="2557"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2</w:t>
            </w:r>
          </w:p>
        </w:tc>
        <w:tc>
          <w:tcPr>
            <w:tcW w:w="2835" w:type="dxa"/>
          </w:tcPr>
          <w:p w:rsidR="007B18F0" w:rsidRDefault="007B18F0" w:rsidP="007B18F0">
            <w:pPr>
              <w:jc w:val="left"/>
              <w:rPr>
                <w:rFonts w:hint="eastAsia"/>
              </w:rPr>
            </w:pPr>
            <w:r>
              <w:rPr>
                <w:rFonts w:hint="eastAsia"/>
              </w:rPr>
              <w:t>央行票据</w:t>
            </w:r>
          </w:p>
        </w:tc>
        <w:tc>
          <w:tcPr>
            <w:tcW w:w="2466" w:type="dxa"/>
          </w:tcPr>
          <w:p w:rsidR="007B18F0" w:rsidRDefault="007B18F0" w:rsidP="007B18F0">
            <w:pPr>
              <w:jc w:val="right"/>
              <w:rPr>
                <w:rFonts w:hint="eastAsia"/>
              </w:rPr>
            </w:pPr>
            <w:r>
              <w:t>-</w:t>
            </w:r>
          </w:p>
        </w:tc>
        <w:tc>
          <w:tcPr>
            <w:tcW w:w="2557"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3</w:t>
            </w:r>
          </w:p>
        </w:tc>
        <w:tc>
          <w:tcPr>
            <w:tcW w:w="2835" w:type="dxa"/>
          </w:tcPr>
          <w:p w:rsidR="007B18F0" w:rsidRDefault="007B18F0" w:rsidP="007B18F0">
            <w:pPr>
              <w:jc w:val="left"/>
              <w:rPr>
                <w:rFonts w:hint="eastAsia"/>
              </w:rPr>
            </w:pPr>
            <w:r>
              <w:rPr>
                <w:rFonts w:hint="eastAsia"/>
              </w:rPr>
              <w:t>金融债券</w:t>
            </w:r>
          </w:p>
        </w:tc>
        <w:tc>
          <w:tcPr>
            <w:tcW w:w="2466" w:type="dxa"/>
          </w:tcPr>
          <w:p w:rsidR="007B18F0" w:rsidRDefault="007B18F0" w:rsidP="007B18F0">
            <w:pPr>
              <w:jc w:val="right"/>
              <w:rPr>
                <w:rFonts w:hint="eastAsia"/>
              </w:rPr>
            </w:pPr>
            <w:r>
              <w:t>19,992,000.00</w:t>
            </w:r>
          </w:p>
        </w:tc>
        <w:tc>
          <w:tcPr>
            <w:tcW w:w="2557" w:type="dxa"/>
          </w:tcPr>
          <w:p w:rsidR="007B18F0" w:rsidRDefault="007B18F0" w:rsidP="007B18F0">
            <w:pPr>
              <w:jc w:val="right"/>
              <w:rPr>
                <w:rFonts w:hint="eastAsia"/>
              </w:rPr>
            </w:pPr>
            <w:r>
              <w:t>4.97</w:t>
            </w:r>
          </w:p>
        </w:tc>
      </w:tr>
      <w:tr w:rsidR="007B18F0" w:rsidTr="007B18F0">
        <w:tc>
          <w:tcPr>
            <w:tcW w:w="646" w:type="dxa"/>
          </w:tcPr>
          <w:p w:rsidR="007B18F0" w:rsidRDefault="007B18F0" w:rsidP="007B18F0">
            <w:pPr>
              <w:jc w:val="center"/>
              <w:rPr>
                <w:rFonts w:hint="eastAsia"/>
              </w:rPr>
            </w:pPr>
          </w:p>
        </w:tc>
        <w:tc>
          <w:tcPr>
            <w:tcW w:w="2835" w:type="dxa"/>
          </w:tcPr>
          <w:p w:rsidR="007B18F0" w:rsidRDefault="007B18F0" w:rsidP="007B18F0">
            <w:pPr>
              <w:jc w:val="left"/>
              <w:rPr>
                <w:rFonts w:hint="eastAsia"/>
              </w:rPr>
            </w:pPr>
            <w:r>
              <w:rPr>
                <w:rFonts w:hint="eastAsia"/>
              </w:rPr>
              <w:t>其中：政策性金融债</w:t>
            </w:r>
          </w:p>
        </w:tc>
        <w:tc>
          <w:tcPr>
            <w:tcW w:w="2466" w:type="dxa"/>
          </w:tcPr>
          <w:p w:rsidR="007B18F0" w:rsidRDefault="007B18F0" w:rsidP="007B18F0">
            <w:pPr>
              <w:jc w:val="right"/>
              <w:rPr>
                <w:rFonts w:hint="eastAsia"/>
              </w:rPr>
            </w:pPr>
            <w:r>
              <w:t>19,992,000.00</w:t>
            </w:r>
          </w:p>
        </w:tc>
        <w:tc>
          <w:tcPr>
            <w:tcW w:w="2557" w:type="dxa"/>
          </w:tcPr>
          <w:p w:rsidR="007B18F0" w:rsidRDefault="007B18F0" w:rsidP="007B18F0">
            <w:pPr>
              <w:jc w:val="right"/>
              <w:rPr>
                <w:rFonts w:hint="eastAsia"/>
              </w:rPr>
            </w:pPr>
            <w:r>
              <w:t>4.97</w:t>
            </w:r>
          </w:p>
        </w:tc>
      </w:tr>
      <w:tr w:rsidR="007B18F0" w:rsidTr="007B18F0">
        <w:tc>
          <w:tcPr>
            <w:tcW w:w="646" w:type="dxa"/>
          </w:tcPr>
          <w:p w:rsidR="007B18F0" w:rsidRDefault="007B18F0" w:rsidP="007B18F0">
            <w:pPr>
              <w:jc w:val="center"/>
              <w:rPr>
                <w:rFonts w:hint="eastAsia"/>
              </w:rPr>
            </w:pPr>
            <w:r>
              <w:t>4</w:t>
            </w:r>
          </w:p>
        </w:tc>
        <w:tc>
          <w:tcPr>
            <w:tcW w:w="2835" w:type="dxa"/>
          </w:tcPr>
          <w:p w:rsidR="007B18F0" w:rsidRDefault="007B18F0" w:rsidP="007B18F0">
            <w:pPr>
              <w:jc w:val="left"/>
              <w:rPr>
                <w:rFonts w:hint="eastAsia"/>
              </w:rPr>
            </w:pPr>
            <w:r>
              <w:rPr>
                <w:rFonts w:hint="eastAsia"/>
              </w:rPr>
              <w:t>企业债券</w:t>
            </w:r>
          </w:p>
        </w:tc>
        <w:tc>
          <w:tcPr>
            <w:tcW w:w="2466" w:type="dxa"/>
          </w:tcPr>
          <w:p w:rsidR="007B18F0" w:rsidRDefault="007B18F0" w:rsidP="007B18F0">
            <w:pPr>
              <w:jc w:val="right"/>
              <w:rPr>
                <w:rFonts w:hint="eastAsia"/>
              </w:rPr>
            </w:pPr>
            <w:r>
              <w:t>-</w:t>
            </w:r>
          </w:p>
        </w:tc>
        <w:tc>
          <w:tcPr>
            <w:tcW w:w="2557"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5</w:t>
            </w:r>
          </w:p>
        </w:tc>
        <w:tc>
          <w:tcPr>
            <w:tcW w:w="2835" w:type="dxa"/>
          </w:tcPr>
          <w:p w:rsidR="007B18F0" w:rsidRDefault="007B18F0" w:rsidP="007B18F0">
            <w:pPr>
              <w:jc w:val="left"/>
              <w:rPr>
                <w:rFonts w:hint="eastAsia"/>
              </w:rPr>
            </w:pPr>
            <w:r>
              <w:rPr>
                <w:rFonts w:hint="eastAsia"/>
              </w:rPr>
              <w:t>企业短期融资券</w:t>
            </w:r>
          </w:p>
        </w:tc>
        <w:tc>
          <w:tcPr>
            <w:tcW w:w="2466" w:type="dxa"/>
          </w:tcPr>
          <w:p w:rsidR="007B18F0" w:rsidRDefault="007B18F0" w:rsidP="007B18F0">
            <w:pPr>
              <w:jc w:val="right"/>
              <w:rPr>
                <w:rFonts w:hint="eastAsia"/>
              </w:rPr>
            </w:pPr>
            <w:r>
              <w:t>-</w:t>
            </w:r>
          </w:p>
        </w:tc>
        <w:tc>
          <w:tcPr>
            <w:tcW w:w="2557"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6</w:t>
            </w:r>
          </w:p>
        </w:tc>
        <w:tc>
          <w:tcPr>
            <w:tcW w:w="2835" w:type="dxa"/>
          </w:tcPr>
          <w:p w:rsidR="007B18F0" w:rsidRDefault="007B18F0" w:rsidP="007B18F0">
            <w:pPr>
              <w:jc w:val="left"/>
              <w:rPr>
                <w:rFonts w:hint="eastAsia"/>
              </w:rPr>
            </w:pPr>
            <w:r>
              <w:rPr>
                <w:rFonts w:hint="eastAsia"/>
              </w:rPr>
              <w:t>中期票据</w:t>
            </w:r>
          </w:p>
        </w:tc>
        <w:tc>
          <w:tcPr>
            <w:tcW w:w="2466" w:type="dxa"/>
          </w:tcPr>
          <w:p w:rsidR="007B18F0" w:rsidRDefault="007B18F0" w:rsidP="007B18F0">
            <w:pPr>
              <w:jc w:val="right"/>
              <w:rPr>
                <w:rFonts w:hint="eastAsia"/>
              </w:rPr>
            </w:pPr>
            <w:r>
              <w:t>-</w:t>
            </w:r>
          </w:p>
        </w:tc>
        <w:tc>
          <w:tcPr>
            <w:tcW w:w="2557"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7</w:t>
            </w:r>
          </w:p>
        </w:tc>
        <w:tc>
          <w:tcPr>
            <w:tcW w:w="2835" w:type="dxa"/>
          </w:tcPr>
          <w:p w:rsidR="007B18F0" w:rsidRDefault="007B18F0" w:rsidP="007B18F0">
            <w:pPr>
              <w:jc w:val="left"/>
              <w:rPr>
                <w:rFonts w:hint="eastAsia"/>
              </w:rPr>
            </w:pPr>
            <w:r>
              <w:rPr>
                <w:rFonts w:hint="eastAsia"/>
              </w:rPr>
              <w:t>可转债（可交换债）</w:t>
            </w:r>
          </w:p>
        </w:tc>
        <w:tc>
          <w:tcPr>
            <w:tcW w:w="2466" w:type="dxa"/>
          </w:tcPr>
          <w:p w:rsidR="007B18F0" w:rsidRDefault="007B18F0" w:rsidP="007B18F0">
            <w:pPr>
              <w:jc w:val="right"/>
              <w:rPr>
                <w:rFonts w:hint="eastAsia"/>
              </w:rPr>
            </w:pPr>
            <w:r>
              <w:t>-</w:t>
            </w:r>
          </w:p>
        </w:tc>
        <w:tc>
          <w:tcPr>
            <w:tcW w:w="2557"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8</w:t>
            </w:r>
          </w:p>
        </w:tc>
        <w:tc>
          <w:tcPr>
            <w:tcW w:w="2835" w:type="dxa"/>
          </w:tcPr>
          <w:p w:rsidR="007B18F0" w:rsidRDefault="007B18F0" w:rsidP="007B18F0">
            <w:pPr>
              <w:jc w:val="left"/>
              <w:rPr>
                <w:rFonts w:hint="eastAsia"/>
              </w:rPr>
            </w:pPr>
            <w:r>
              <w:rPr>
                <w:rFonts w:hint="eastAsia"/>
              </w:rPr>
              <w:t>同业存单</w:t>
            </w:r>
          </w:p>
        </w:tc>
        <w:tc>
          <w:tcPr>
            <w:tcW w:w="2466" w:type="dxa"/>
          </w:tcPr>
          <w:p w:rsidR="007B18F0" w:rsidRDefault="007B18F0" w:rsidP="007B18F0">
            <w:pPr>
              <w:jc w:val="right"/>
              <w:rPr>
                <w:rFonts w:hint="eastAsia"/>
              </w:rPr>
            </w:pPr>
            <w:r>
              <w:t>-</w:t>
            </w:r>
          </w:p>
        </w:tc>
        <w:tc>
          <w:tcPr>
            <w:tcW w:w="2557"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9</w:t>
            </w:r>
          </w:p>
        </w:tc>
        <w:tc>
          <w:tcPr>
            <w:tcW w:w="2835" w:type="dxa"/>
          </w:tcPr>
          <w:p w:rsidR="007B18F0" w:rsidRDefault="007B18F0" w:rsidP="007B18F0">
            <w:pPr>
              <w:jc w:val="left"/>
              <w:rPr>
                <w:rFonts w:hint="eastAsia"/>
              </w:rPr>
            </w:pPr>
            <w:r>
              <w:rPr>
                <w:rFonts w:hint="eastAsia"/>
              </w:rPr>
              <w:t>其他</w:t>
            </w:r>
          </w:p>
        </w:tc>
        <w:tc>
          <w:tcPr>
            <w:tcW w:w="2466" w:type="dxa"/>
          </w:tcPr>
          <w:p w:rsidR="007B18F0" w:rsidRDefault="007B18F0" w:rsidP="007B18F0">
            <w:pPr>
              <w:jc w:val="right"/>
              <w:rPr>
                <w:rFonts w:hint="eastAsia"/>
              </w:rPr>
            </w:pPr>
            <w:r>
              <w:t>-</w:t>
            </w:r>
          </w:p>
        </w:tc>
        <w:tc>
          <w:tcPr>
            <w:tcW w:w="2557" w:type="dxa"/>
          </w:tcPr>
          <w:p w:rsidR="007B18F0" w:rsidRDefault="007B18F0" w:rsidP="007B18F0">
            <w:pPr>
              <w:jc w:val="right"/>
              <w:rPr>
                <w:rFonts w:hint="eastAsia"/>
              </w:rPr>
            </w:pPr>
            <w:r>
              <w:t>-</w:t>
            </w:r>
          </w:p>
        </w:tc>
      </w:tr>
      <w:tr w:rsidR="007B18F0" w:rsidTr="007B18F0">
        <w:tc>
          <w:tcPr>
            <w:tcW w:w="646" w:type="dxa"/>
          </w:tcPr>
          <w:p w:rsidR="007B18F0" w:rsidRDefault="007B18F0" w:rsidP="007B18F0">
            <w:pPr>
              <w:jc w:val="center"/>
              <w:rPr>
                <w:rFonts w:hint="eastAsia"/>
              </w:rPr>
            </w:pPr>
            <w:r>
              <w:t>10</w:t>
            </w:r>
          </w:p>
        </w:tc>
        <w:tc>
          <w:tcPr>
            <w:tcW w:w="2835" w:type="dxa"/>
          </w:tcPr>
          <w:p w:rsidR="007B18F0" w:rsidRDefault="007B18F0" w:rsidP="007B18F0">
            <w:pPr>
              <w:jc w:val="left"/>
              <w:rPr>
                <w:rFonts w:hint="eastAsia"/>
              </w:rPr>
            </w:pPr>
            <w:r>
              <w:rPr>
                <w:rFonts w:hint="eastAsia"/>
              </w:rPr>
              <w:t>合计</w:t>
            </w:r>
          </w:p>
        </w:tc>
        <w:tc>
          <w:tcPr>
            <w:tcW w:w="2466" w:type="dxa"/>
          </w:tcPr>
          <w:p w:rsidR="007B18F0" w:rsidRDefault="007B18F0" w:rsidP="007B18F0">
            <w:pPr>
              <w:jc w:val="right"/>
              <w:rPr>
                <w:rFonts w:hint="eastAsia"/>
              </w:rPr>
            </w:pPr>
            <w:r>
              <w:t>19,992,000.00</w:t>
            </w:r>
          </w:p>
        </w:tc>
        <w:tc>
          <w:tcPr>
            <w:tcW w:w="2557" w:type="dxa"/>
          </w:tcPr>
          <w:p w:rsidR="007B18F0" w:rsidRDefault="007B18F0" w:rsidP="007B18F0">
            <w:pPr>
              <w:jc w:val="right"/>
              <w:rPr>
                <w:rFonts w:hint="eastAsia"/>
              </w:rPr>
            </w:pPr>
            <w:r>
              <w:t>4.97</w:t>
            </w:r>
          </w:p>
        </w:tc>
      </w:tr>
    </w:tbl>
    <w:p w:rsidR="007B18F0" w:rsidRDefault="007B18F0" w:rsidP="007B18F0">
      <w:pPr>
        <w:pStyle w:val="-2"/>
        <w:spacing w:before="312"/>
        <w:rPr>
          <w:rFonts w:hint="eastAsia"/>
        </w:rPr>
      </w:pPr>
      <w:r>
        <w:rPr>
          <w:rFonts w:hint="eastAsia"/>
        </w:rPr>
        <w:t>报告期末按公允价值占基金资产净值比例大小排名的前五名债券投资明细</w:t>
      </w:r>
    </w:p>
    <w:p w:rsidR="007B18F0" w:rsidRDefault="007B18F0" w:rsidP="007B18F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B18F0" w:rsidTr="007B18F0">
        <w:trPr>
          <w:cnfStyle w:val="100000000000" w:firstRow="1" w:lastRow="0" w:firstColumn="0" w:lastColumn="0" w:oddVBand="0" w:evenVBand="0" w:oddHBand="0" w:evenHBand="0" w:firstRowFirstColumn="0" w:firstRowLastColumn="0" w:lastRowFirstColumn="0" w:lastRowLastColumn="0"/>
        </w:trPr>
        <w:tc>
          <w:tcPr>
            <w:tcW w:w="646" w:type="dxa"/>
          </w:tcPr>
          <w:p w:rsidR="007B18F0" w:rsidRDefault="007B18F0" w:rsidP="007B18F0">
            <w:pPr>
              <w:jc w:val="center"/>
              <w:rPr>
                <w:rFonts w:hint="eastAsia"/>
              </w:rPr>
            </w:pPr>
            <w:r>
              <w:rPr>
                <w:rFonts w:hint="eastAsia"/>
              </w:rPr>
              <w:t>序号</w:t>
            </w:r>
          </w:p>
        </w:tc>
        <w:tc>
          <w:tcPr>
            <w:tcW w:w="1162" w:type="dxa"/>
          </w:tcPr>
          <w:p w:rsidR="007B18F0" w:rsidRDefault="007B18F0" w:rsidP="007B18F0">
            <w:pPr>
              <w:jc w:val="center"/>
              <w:rPr>
                <w:rFonts w:hint="eastAsia"/>
              </w:rPr>
            </w:pPr>
            <w:r>
              <w:rPr>
                <w:rFonts w:hint="eastAsia"/>
              </w:rPr>
              <w:t>债券代码</w:t>
            </w:r>
          </w:p>
        </w:tc>
        <w:tc>
          <w:tcPr>
            <w:tcW w:w="1928" w:type="dxa"/>
          </w:tcPr>
          <w:p w:rsidR="007B18F0" w:rsidRDefault="007B18F0" w:rsidP="007B18F0">
            <w:pPr>
              <w:jc w:val="center"/>
              <w:rPr>
                <w:rFonts w:hint="eastAsia"/>
              </w:rPr>
            </w:pPr>
            <w:r>
              <w:rPr>
                <w:rFonts w:hint="eastAsia"/>
              </w:rPr>
              <w:t>债券名称</w:t>
            </w:r>
          </w:p>
        </w:tc>
        <w:tc>
          <w:tcPr>
            <w:tcW w:w="1140" w:type="dxa"/>
          </w:tcPr>
          <w:p w:rsidR="007B18F0" w:rsidRDefault="007B18F0" w:rsidP="007B18F0">
            <w:pPr>
              <w:jc w:val="center"/>
              <w:rPr>
                <w:rFonts w:hint="eastAsia"/>
              </w:rPr>
            </w:pPr>
            <w:r>
              <w:rPr>
                <w:rFonts w:hint="eastAsia"/>
              </w:rPr>
              <w:t>数量（张）</w:t>
            </w:r>
          </w:p>
        </w:tc>
        <w:tc>
          <w:tcPr>
            <w:tcW w:w="1814" w:type="dxa"/>
          </w:tcPr>
          <w:p w:rsidR="007B18F0" w:rsidRDefault="007B18F0" w:rsidP="007B18F0">
            <w:pPr>
              <w:jc w:val="center"/>
              <w:rPr>
                <w:rFonts w:hint="eastAsia"/>
              </w:rPr>
            </w:pPr>
            <w:r>
              <w:rPr>
                <w:rFonts w:hint="eastAsia"/>
              </w:rPr>
              <w:t>公允价值（元）</w:t>
            </w:r>
          </w:p>
        </w:tc>
        <w:tc>
          <w:tcPr>
            <w:tcW w:w="1814" w:type="dxa"/>
          </w:tcPr>
          <w:p w:rsidR="007B18F0" w:rsidRDefault="007B18F0" w:rsidP="007B18F0">
            <w:pPr>
              <w:jc w:val="center"/>
              <w:rPr>
                <w:rFonts w:hint="eastAsia"/>
              </w:rPr>
            </w:pPr>
            <w:r>
              <w:rPr>
                <w:rFonts w:hint="eastAsia"/>
              </w:rPr>
              <w:t>占基金资产净值比例（％）</w:t>
            </w:r>
          </w:p>
        </w:tc>
      </w:tr>
      <w:tr w:rsidR="007B18F0" w:rsidTr="007B18F0">
        <w:tc>
          <w:tcPr>
            <w:tcW w:w="646" w:type="dxa"/>
          </w:tcPr>
          <w:p w:rsidR="007B18F0" w:rsidRDefault="007B18F0" w:rsidP="007B18F0">
            <w:pPr>
              <w:jc w:val="center"/>
              <w:rPr>
                <w:rFonts w:hint="eastAsia"/>
              </w:rPr>
            </w:pPr>
            <w:r>
              <w:t>1</w:t>
            </w:r>
          </w:p>
        </w:tc>
        <w:tc>
          <w:tcPr>
            <w:tcW w:w="1162" w:type="dxa"/>
          </w:tcPr>
          <w:p w:rsidR="007B18F0" w:rsidRDefault="007B18F0" w:rsidP="007B18F0">
            <w:pPr>
              <w:jc w:val="left"/>
              <w:rPr>
                <w:rFonts w:hint="eastAsia"/>
              </w:rPr>
            </w:pPr>
            <w:r>
              <w:t>190201</w:t>
            </w:r>
          </w:p>
        </w:tc>
        <w:tc>
          <w:tcPr>
            <w:tcW w:w="1928" w:type="dxa"/>
          </w:tcPr>
          <w:p w:rsidR="007B18F0" w:rsidRDefault="007B18F0" w:rsidP="007B18F0">
            <w:pPr>
              <w:jc w:val="left"/>
              <w:rPr>
                <w:rFonts w:hint="eastAsia"/>
              </w:rPr>
            </w:pPr>
            <w:r>
              <w:rPr>
                <w:rFonts w:hint="eastAsia"/>
              </w:rPr>
              <w:t>19</w:t>
            </w:r>
            <w:r>
              <w:rPr>
                <w:rFonts w:hint="eastAsia"/>
              </w:rPr>
              <w:t>国开</w:t>
            </w:r>
            <w:r>
              <w:rPr>
                <w:rFonts w:hint="eastAsia"/>
              </w:rPr>
              <w:t>01</w:t>
            </w:r>
          </w:p>
        </w:tc>
        <w:tc>
          <w:tcPr>
            <w:tcW w:w="1140" w:type="dxa"/>
          </w:tcPr>
          <w:p w:rsidR="007B18F0" w:rsidRDefault="007B18F0" w:rsidP="007B18F0">
            <w:pPr>
              <w:jc w:val="right"/>
              <w:rPr>
                <w:rFonts w:hint="eastAsia"/>
              </w:rPr>
            </w:pPr>
            <w:r>
              <w:t>200,000</w:t>
            </w:r>
          </w:p>
        </w:tc>
        <w:tc>
          <w:tcPr>
            <w:tcW w:w="1814" w:type="dxa"/>
          </w:tcPr>
          <w:p w:rsidR="007B18F0" w:rsidRDefault="007B18F0" w:rsidP="007B18F0">
            <w:pPr>
              <w:jc w:val="right"/>
              <w:rPr>
                <w:rFonts w:hint="eastAsia"/>
              </w:rPr>
            </w:pPr>
            <w:r>
              <w:t>19,992,000.00</w:t>
            </w:r>
          </w:p>
        </w:tc>
        <w:tc>
          <w:tcPr>
            <w:tcW w:w="1814" w:type="dxa"/>
          </w:tcPr>
          <w:p w:rsidR="007B18F0" w:rsidRDefault="007B18F0" w:rsidP="007B18F0">
            <w:pPr>
              <w:jc w:val="right"/>
              <w:rPr>
                <w:rFonts w:hint="eastAsia"/>
              </w:rPr>
            </w:pPr>
            <w:r>
              <w:t>4.97</w:t>
            </w:r>
          </w:p>
        </w:tc>
      </w:tr>
    </w:tbl>
    <w:p w:rsidR="007B18F0" w:rsidRDefault="007B18F0" w:rsidP="007B18F0">
      <w:pPr>
        <w:pStyle w:val="-2"/>
        <w:spacing w:before="312"/>
        <w:rPr>
          <w:rFonts w:hint="eastAsia"/>
        </w:rPr>
      </w:pPr>
      <w:r>
        <w:rPr>
          <w:rFonts w:hint="eastAsia"/>
        </w:rPr>
        <w:t>报告期末按公允价值占基金资产净值比例大小排名的前十名资产支持证券投资明细</w:t>
      </w:r>
    </w:p>
    <w:p w:rsidR="007B18F0" w:rsidRDefault="007B18F0" w:rsidP="007B18F0">
      <w:pPr>
        <w:pStyle w:val="-"/>
        <w:ind w:firstLine="420"/>
        <w:rPr>
          <w:rFonts w:hint="eastAsia"/>
        </w:rPr>
      </w:pPr>
      <w:r>
        <w:rPr>
          <w:rFonts w:hint="eastAsia"/>
        </w:rPr>
        <w:t>本基金本报告期末未持有资产支持证券。</w:t>
      </w:r>
    </w:p>
    <w:p w:rsidR="007B18F0" w:rsidRDefault="007B18F0" w:rsidP="007B18F0">
      <w:pPr>
        <w:pStyle w:val="-"/>
        <w:ind w:firstLine="420"/>
        <w:rPr>
          <w:rFonts w:hint="eastAsia"/>
        </w:rPr>
      </w:pPr>
    </w:p>
    <w:p w:rsidR="007B18F0" w:rsidRDefault="007B18F0" w:rsidP="007B18F0">
      <w:pPr>
        <w:pStyle w:val="-2"/>
        <w:spacing w:before="312"/>
        <w:rPr>
          <w:rFonts w:hint="eastAsia"/>
        </w:rPr>
      </w:pPr>
      <w:r>
        <w:rPr>
          <w:rFonts w:hint="eastAsia"/>
        </w:rPr>
        <w:lastRenderedPageBreak/>
        <w:t>报告期末按公允价值占基金资产净值比例大小排序的前五名贵金属投资明细</w:t>
      </w:r>
    </w:p>
    <w:p w:rsidR="007B18F0" w:rsidRDefault="007B18F0" w:rsidP="007B18F0">
      <w:pPr>
        <w:pStyle w:val="-"/>
        <w:ind w:firstLine="420"/>
        <w:rPr>
          <w:rFonts w:hint="eastAsia"/>
        </w:rPr>
      </w:pPr>
      <w:r>
        <w:rPr>
          <w:rFonts w:hint="eastAsia"/>
        </w:rPr>
        <w:t>本基金本报告期末未持有贵金属。</w:t>
      </w:r>
    </w:p>
    <w:p w:rsidR="007B18F0" w:rsidRDefault="007B18F0" w:rsidP="007B18F0">
      <w:pPr>
        <w:pStyle w:val="-2"/>
        <w:spacing w:before="312"/>
        <w:rPr>
          <w:rFonts w:hint="eastAsia"/>
        </w:rPr>
      </w:pPr>
      <w:r>
        <w:rPr>
          <w:rFonts w:hint="eastAsia"/>
        </w:rPr>
        <w:t>报告期末按公允价值占基金资产净值比例大小排名的前五名权证投资明细</w:t>
      </w:r>
    </w:p>
    <w:p w:rsidR="007B18F0" w:rsidRDefault="007B18F0" w:rsidP="007B18F0">
      <w:pPr>
        <w:pStyle w:val="-"/>
        <w:ind w:firstLine="420"/>
        <w:rPr>
          <w:rFonts w:hint="eastAsia"/>
        </w:rPr>
      </w:pPr>
      <w:r>
        <w:rPr>
          <w:rFonts w:hint="eastAsia"/>
        </w:rPr>
        <w:t>本基金本报告期末未持有权证。</w:t>
      </w:r>
    </w:p>
    <w:p w:rsidR="007B18F0" w:rsidRDefault="007B18F0" w:rsidP="007B18F0">
      <w:pPr>
        <w:pStyle w:val="-2"/>
        <w:spacing w:before="312"/>
        <w:rPr>
          <w:rFonts w:hint="eastAsia"/>
        </w:rPr>
      </w:pPr>
      <w:r>
        <w:rPr>
          <w:rFonts w:hint="eastAsia"/>
        </w:rPr>
        <w:t>报告期末本基金投资的股指期货交易情况说明</w:t>
      </w:r>
    </w:p>
    <w:p w:rsidR="007B18F0" w:rsidRDefault="007B18F0" w:rsidP="007B18F0">
      <w:pPr>
        <w:pStyle w:val="-3"/>
        <w:spacing w:before="156" w:after="156"/>
        <w:rPr>
          <w:rFonts w:hint="eastAsia"/>
        </w:rPr>
      </w:pPr>
      <w:r>
        <w:rPr>
          <w:rFonts w:hint="eastAsia"/>
        </w:rPr>
        <w:t>报告期末本基金投资的股指期货持仓和损益明细</w:t>
      </w:r>
    </w:p>
    <w:p w:rsidR="007B18F0" w:rsidRDefault="007B18F0" w:rsidP="007B18F0">
      <w:pPr>
        <w:pStyle w:val="-"/>
        <w:ind w:firstLine="420"/>
        <w:rPr>
          <w:rFonts w:hint="eastAsia"/>
        </w:rPr>
      </w:pPr>
      <w:r>
        <w:rPr>
          <w:rFonts w:hint="eastAsia"/>
        </w:rPr>
        <w:t>无。</w:t>
      </w:r>
    </w:p>
    <w:p w:rsidR="007B18F0" w:rsidRDefault="007B18F0" w:rsidP="007B18F0">
      <w:pPr>
        <w:pStyle w:val="-3"/>
        <w:spacing w:before="156" w:after="156"/>
        <w:rPr>
          <w:rFonts w:hint="eastAsia"/>
        </w:rPr>
      </w:pPr>
      <w:r>
        <w:rPr>
          <w:rFonts w:hint="eastAsia"/>
        </w:rPr>
        <w:t>本基金投资股指期货的投资政策</w:t>
      </w:r>
    </w:p>
    <w:p w:rsidR="007B18F0" w:rsidRDefault="007B18F0" w:rsidP="007B18F0">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B18F0" w:rsidRDefault="007B18F0" w:rsidP="007B18F0">
      <w:pPr>
        <w:pStyle w:val="-2"/>
        <w:spacing w:before="312"/>
        <w:rPr>
          <w:rFonts w:hint="eastAsia"/>
        </w:rPr>
      </w:pPr>
      <w:r>
        <w:rPr>
          <w:rFonts w:hint="eastAsia"/>
        </w:rPr>
        <w:t>报告期末本基金投资的国债期货交易情况说明</w:t>
      </w:r>
    </w:p>
    <w:p w:rsidR="007B18F0" w:rsidRDefault="007B18F0" w:rsidP="007B18F0">
      <w:pPr>
        <w:pStyle w:val="-3"/>
        <w:spacing w:before="156" w:after="156"/>
        <w:rPr>
          <w:rFonts w:hint="eastAsia"/>
        </w:rPr>
      </w:pPr>
      <w:r>
        <w:rPr>
          <w:rFonts w:hint="eastAsia"/>
        </w:rPr>
        <w:t>本期国债期货投资政策</w:t>
      </w:r>
    </w:p>
    <w:p w:rsidR="007B18F0" w:rsidRDefault="007B18F0" w:rsidP="007B18F0">
      <w:pPr>
        <w:pStyle w:val="-"/>
        <w:ind w:firstLine="420"/>
        <w:rPr>
          <w:rFonts w:hint="eastAsia"/>
        </w:rPr>
      </w:pPr>
      <w:r>
        <w:rPr>
          <w:rFonts w:hint="eastAsia"/>
        </w:rPr>
        <w:t>无。</w:t>
      </w:r>
    </w:p>
    <w:p w:rsidR="007B18F0" w:rsidRDefault="007B18F0" w:rsidP="007B18F0">
      <w:pPr>
        <w:pStyle w:val="-3"/>
        <w:spacing w:before="156" w:after="156"/>
        <w:rPr>
          <w:rFonts w:hint="eastAsia"/>
        </w:rPr>
      </w:pPr>
      <w:r>
        <w:rPr>
          <w:rFonts w:hint="eastAsia"/>
        </w:rPr>
        <w:t>报告期末本基金投资的国债期货持仓和损益明细</w:t>
      </w:r>
    </w:p>
    <w:p w:rsidR="007B18F0" w:rsidRDefault="007B18F0" w:rsidP="007B18F0">
      <w:pPr>
        <w:pStyle w:val="-"/>
        <w:ind w:firstLine="420"/>
        <w:rPr>
          <w:rFonts w:hint="eastAsia"/>
        </w:rPr>
      </w:pPr>
      <w:r>
        <w:rPr>
          <w:rFonts w:hint="eastAsia"/>
        </w:rPr>
        <w:t>无。</w:t>
      </w:r>
    </w:p>
    <w:p w:rsidR="007B18F0" w:rsidRDefault="007B18F0" w:rsidP="007B18F0">
      <w:pPr>
        <w:pStyle w:val="-3"/>
        <w:spacing w:before="156" w:after="156"/>
        <w:rPr>
          <w:rFonts w:hint="eastAsia"/>
        </w:rPr>
      </w:pPr>
      <w:r>
        <w:rPr>
          <w:rFonts w:hint="eastAsia"/>
        </w:rPr>
        <w:t>本期国债期货投资评价</w:t>
      </w:r>
    </w:p>
    <w:p w:rsidR="007B18F0" w:rsidRDefault="007B18F0" w:rsidP="007B18F0">
      <w:pPr>
        <w:pStyle w:val="-"/>
        <w:ind w:firstLine="420"/>
        <w:rPr>
          <w:rFonts w:hint="eastAsia"/>
        </w:rPr>
      </w:pPr>
      <w:r>
        <w:rPr>
          <w:rFonts w:hint="eastAsia"/>
        </w:rPr>
        <w:t>无。</w:t>
      </w:r>
    </w:p>
    <w:p w:rsidR="007B18F0" w:rsidRDefault="007B18F0" w:rsidP="007B18F0">
      <w:pPr>
        <w:pStyle w:val="-2"/>
        <w:spacing w:before="312"/>
        <w:rPr>
          <w:rFonts w:hint="eastAsia"/>
        </w:rPr>
      </w:pPr>
      <w:r>
        <w:rPr>
          <w:rFonts w:hint="eastAsia"/>
        </w:rPr>
        <w:t>投资组合报告附注</w:t>
      </w:r>
    </w:p>
    <w:p w:rsidR="007B18F0" w:rsidRDefault="007B18F0" w:rsidP="007B18F0">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B18F0" w:rsidRDefault="007B18F0" w:rsidP="007B18F0">
      <w:pPr>
        <w:pStyle w:val="-"/>
        <w:ind w:firstLine="420"/>
        <w:rPr>
          <w:rFonts w:hint="eastAsia"/>
        </w:rPr>
      </w:pPr>
      <w:r>
        <w:rPr>
          <w:rFonts w:hint="eastAsia"/>
        </w:rPr>
        <w:t>报告期内基金投资的前十名证券除中南建设（证券代码000961）外其他证券的发行主体未有被监管部门立案调查，不存在报告编制日前一年内受到公开谴责、处罚的情形。</w:t>
      </w:r>
    </w:p>
    <w:p w:rsidR="007B18F0" w:rsidRDefault="007B18F0" w:rsidP="007B18F0">
      <w:pPr>
        <w:pStyle w:val="-"/>
        <w:ind w:firstLine="420"/>
        <w:rPr>
          <w:rFonts w:hint="eastAsia"/>
        </w:rPr>
      </w:pPr>
      <w:r>
        <w:rPr>
          <w:rFonts w:hint="eastAsia"/>
        </w:rPr>
        <w:lastRenderedPageBreak/>
        <w:t>2019年3月29日，中南建设公告，中南建设存在未依法履行其他职责违规行为，深圳证券交易所根据《股票上市规则(2014年修订)》第2.1条、第7.3条、第9.3条的规定和本所《股票上市规则(2018年11月修订)》第2.1条、第7.3条、第9.3条的规定对公司进行公开批评。</w:t>
      </w:r>
    </w:p>
    <w:p w:rsidR="007B18F0" w:rsidRDefault="007B18F0" w:rsidP="007B18F0">
      <w:pPr>
        <w:pStyle w:val="-"/>
        <w:ind w:firstLine="420"/>
        <w:rPr>
          <w:rFonts w:hint="eastAsia"/>
        </w:rPr>
      </w:pPr>
      <w:r>
        <w:rPr>
          <w:rFonts w:hint="eastAsia"/>
        </w:rPr>
        <w:t>对上述证券的投资决策程序的说明：本基金投资上述证券的投资决策程序符合相关法律法规和公司制度的要求。</w:t>
      </w:r>
    </w:p>
    <w:p w:rsidR="007B18F0" w:rsidRDefault="007B18F0" w:rsidP="007B18F0">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B18F0" w:rsidRDefault="007B18F0" w:rsidP="007B18F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B18F0" w:rsidRDefault="007B18F0" w:rsidP="007B18F0">
      <w:pPr>
        <w:pStyle w:val="-3"/>
        <w:spacing w:before="156" w:after="156"/>
        <w:rPr>
          <w:rFonts w:hint="eastAsia"/>
        </w:rPr>
      </w:pPr>
      <w:r>
        <w:rPr>
          <w:rFonts w:hint="eastAsia"/>
        </w:rPr>
        <w:t>其他资产构成</w:t>
      </w:r>
    </w:p>
    <w:p w:rsidR="007B18F0" w:rsidRDefault="007B18F0" w:rsidP="007B18F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B18F0" w:rsidTr="007B18F0">
        <w:trPr>
          <w:cnfStyle w:val="100000000000" w:firstRow="1" w:lastRow="0" w:firstColumn="0" w:lastColumn="0" w:oddVBand="0" w:evenVBand="0" w:oddHBand="0" w:evenHBand="0" w:firstRowFirstColumn="0" w:firstRowLastColumn="0" w:lastRowFirstColumn="0" w:lastRowLastColumn="0"/>
        </w:trPr>
        <w:tc>
          <w:tcPr>
            <w:tcW w:w="743" w:type="dxa"/>
          </w:tcPr>
          <w:p w:rsidR="007B18F0" w:rsidRDefault="007B18F0" w:rsidP="007B18F0">
            <w:pPr>
              <w:jc w:val="center"/>
              <w:rPr>
                <w:rFonts w:hint="eastAsia"/>
              </w:rPr>
            </w:pPr>
            <w:r>
              <w:rPr>
                <w:rFonts w:hint="eastAsia"/>
              </w:rPr>
              <w:t>序号</w:t>
            </w:r>
          </w:p>
        </w:tc>
        <w:tc>
          <w:tcPr>
            <w:tcW w:w="2977" w:type="dxa"/>
          </w:tcPr>
          <w:p w:rsidR="007B18F0" w:rsidRDefault="007B18F0" w:rsidP="007B18F0">
            <w:pPr>
              <w:jc w:val="center"/>
              <w:rPr>
                <w:rFonts w:hint="eastAsia"/>
              </w:rPr>
            </w:pPr>
            <w:r>
              <w:rPr>
                <w:rFonts w:hint="eastAsia"/>
              </w:rPr>
              <w:t>名称</w:t>
            </w:r>
          </w:p>
        </w:tc>
        <w:tc>
          <w:tcPr>
            <w:tcW w:w="4785" w:type="dxa"/>
          </w:tcPr>
          <w:p w:rsidR="007B18F0" w:rsidRDefault="007B18F0" w:rsidP="007B18F0">
            <w:pPr>
              <w:jc w:val="center"/>
              <w:rPr>
                <w:rFonts w:hint="eastAsia"/>
              </w:rPr>
            </w:pPr>
            <w:r>
              <w:rPr>
                <w:rFonts w:hint="eastAsia"/>
              </w:rPr>
              <w:t>金额（元）</w:t>
            </w:r>
          </w:p>
        </w:tc>
      </w:tr>
      <w:tr w:rsidR="007B18F0" w:rsidTr="007B18F0">
        <w:tc>
          <w:tcPr>
            <w:tcW w:w="743" w:type="dxa"/>
          </w:tcPr>
          <w:p w:rsidR="007B18F0" w:rsidRDefault="007B18F0" w:rsidP="007B18F0">
            <w:pPr>
              <w:jc w:val="center"/>
              <w:rPr>
                <w:rFonts w:hint="eastAsia"/>
              </w:rPr>
            </w:pPr>
            <w:r>
              <w:t>1</w:t>
            </w:r>
          </w:p>
        </w:tc>
        <w:tc>
          <w:tcPr>
            <w:tcW w:w="2977" w:type="dxa"/>
          </w:tcPr>
          <w:p w:rsidR="007B18F0" w:rsidRDefault="007B18F0" w:rsidP="007B18F0">
            <w:pPr>
              <w:jc w:val="left"/>
              <w:rPr>
                <w:rFonts w:hint="eastAsia"/>
              </w:rPr>
            </w:pPr>
            <w:r>
              <w:rPr>
                <w:rFonts w:hint="eastAsia"/>
              </w:rPr>
              <w:t>存出保证金</w:t>
            </w:r>
          </w:p>
        </w:tc>
        <w:tc>
          <w:tcPr>
            <w:tcW w:w="4785" w:type="dxa"/>
          </w:tcPr>
          <w:p w:rsidR="007B18F0" w:rsidRDefault="007B18F0" w:rsidP="007B18F0">
            <w:pPr>
              <w:jc w:val="right"/>
              <w:rPr>
                <w:rFonts w:hint="eastAsia"/>
              </w:rPr>
            </w:pPr>
            <w:r>
              <w:t>346,275.88</w:t>
            </w:r>
          </w:p>
        </w:tc>
      </w:tr>
      <w:tr w:rsidR="007B18F0" w:rsidTr="007B18F0">
        <w:tc>
          <w:tcPr>
            <w:tcW w:w="743" w:type="dxa"/>
          </w:tcPr>
          <w:p w:rsidR="007B18F0" w:rsidRDefault="007B18F0" w:rsidP="007B18F0">
            <w:pPr>
              <w:jc w:val="center"/>
              <w:rPr>
                <w:rFonts w:hint="eastAsia"/>
              </w:rPr>
            </w:pPr>
            <w:r>
              <w:t>2</w:t>
            </w:r>
          </w:p>
        </w:tc>
        <w:tc>
          <w:tcPr>
            <w:tcW w:w="2977" w:type="dxa"/>
          </w:tcPr>
          <w:p w:rsidR="007B18F0" w:rsidRDefault="007B18F0" w:rsidP="007B18F0">
            <w:pPr>
              <w:jc w:val="left"/>
              <w:rPr>
                <w:rFonts w:hint="eastAsia"/>
              </w:rPr>
            </w:pPr>
            <w:r>
              <w:rPr>
                <w:rFonts w:hint="eastAsia"/>
              </w:rPr>
              <w:t>应收证券清算款</w:t>
            </w:r>
          </w:p>
        </w:tc>
        <w:tc>
          <w:tcPr>
            <w:tcW w:w="4785" w:type="dxa"/>
          </w:tcPr>
          <w:p w:rsidR="007B18F0" w:rsidRDefault="007B18F0" w:rsidP="007B18F0">
            <w:pPr>
              <w:jc w:val="right"/>
              <w:rPr>
                <w:rFonts w:hint="eastAsia"/>
              </w:rPr>
            </w:pPr>
            <w:r>
              <w:t>-</w:t>
            </w:r>
          </w:p>
        </w:tc>
      </w:tr>
      <w:tr w:rsidR="007B18F0" w:rsidTr="007B18F0">
        <w:tc>
          <w:tcPr>
            <w:tcW w:w="743" w:type="dxa"/>
          </w:tcPr>
          <w:p w:rsidR="007B18F0" w:rsidRDefault="007B18F0" w:rsidP="007B18F0">
            <w:pPr>
              <w:jc w:val="center"/>
              <w:rPr>
                <w:rFonts w:hint="eastAsia"/>
              </w:rPr>
            </w:pPr>
            <w:r>
              <w:t>3</w:t>
            </w:r>
          </w:p>
        </w:tc>
        <w:tc>
          <w:tcPr>
            <w:tcW w:w="2977" w:type="dxa"/>
          </w:tcPr>
          <w:p w:rsidR="007B18F0" w:rsidRDefault="007B18F0" w:rsidP="007B18F0">
            <w:pPr>
              <w:jc w:val="left"/>
              <w:rPr>
                <w:rFonts w:hint="eastAsia"/>
              </w:rPr>
            </w:pPr>
            <w:r>
              <w:rPr>
                <w:rFonts w:hint="eastAsia"/>
              </w:rPr>
              <w:t>应收股利</w:t>
            </w:r>
          </w:p>
        </w:tc>
        <w:tc>
          <w:tcPr>
            <w:tcW w:w="4785" w:type="dxa"/>
          </w:tcPr>
          <w:p w:rsidR="007B18F0" w:rsidRDefault="007B18F0" w:rsidP="007B18F0">
            <w:pPr>
              <w:jc w:val="right"/>
              <w:rPr>
                <w:rFonts w:hint="eastAsia"/>
              </w:rPr>
            </w:pPr>
            <w:r>
              <w:t>-</w:t>
            </w:r>
          </w:p>
        </w:tc>
      </w:tr>
      <w:tr w:rsidR="007B18F0" w:rsidTr="007B18F0">
        <w:tc>
          <w:tcPr>
            <w:tcW w:w="743" w:type="dxa"/>
          </w:tcPr>
          <w:p w:rsidR="007B18F0" w:rsidRDefault="007B18F0" w:rsidP="007B18F0">
            <w:pPr>
              <w:jc w:val="center"/>
              <w:rPr>
                <w:rFonts w:hint="eastAsia"/>
              </w:rPr>
            </w:pPr>
            <w:r>
              <w:t>4</w:t>
            </w:r>
          </w:p>
        </w:tc>
        <w:tc>
          <w:tcPr>
            <w:tcW w:w="2977" w:type="dxa"/>
          </w:tcPr>
          <w:p w:rsidR="007B18F0" w:rsidRDefault="007B18F0" w:rsidP="007B18F0">
            <w:pPr>
              <w:jc w:val="left"/>
              <w:rPr>
                <w:rFonts w:hint="eastAsia"/>
              </w:rPr>
            </w:pPr>
            <w:r>
              <w:rPr>
                <w:rFonts w:hint="eastAsia"/>
              </w:rPr>
              <w:t>应收利息</w:t>
            </w:r>
          </w:p>
        </w:tc>
        <w:tc>
          <w:tcPr>
            <w:tcW w:w="4785" w:type="dxa"/>
          </w:tcPr>
          <w:p w:rsidR="007B18F0" w:rsidRDefault="007B18F0" w:rsidP="007B18F0">
            <w:pPr>
              <w:jc w:val="right"/>
              <w:rPr>
                <w:rFonts w:hint="eastAsia"/>
              </w:rPr>
            </w:pPr>
            <w:r>
              <w:t>245,946.17</w:t>
            </w:r>
          </w:p>
        </w:tc>
      </w:tr>
      <w:tr w:rsidR="007B18F0" w:rsidTr="007B18F0">
        <w:tc>
          <w:tcPr>
            <w:tcW w:w="743" w:type="dxa"/>
          </w:tcPr>
          <w:p w:rsidR="007B18F0" w:rsidRDefault="007B18F0" w:rsidP="007B18F0">
            <w:pPr>
              <w:jc w:val="center"/>
              <w:rPr>
                <w:rFonts w:hint="eastAsia"/>
              </w:rPr>
            </w:pPr>
            <w:r>
              <w:t>5</w:t>
            </w:r>
          </w:p>
        </w:tc>
        <w:tc>
          <w:tcPr>
            <w:tcW w:w="2977" w:type="dxa"/>
          </w:tcPr>
          <w:p w:rsidR="007B18F0" w:rsidRDefault="007B18F0" w:rsidP="007B18F0">
            <w:pPr>
              <w:jc w:val="left"/>
              <w:rPr>
                <w:rFonts w:hint="eastAsia"/>
              </w:rPr>
            </w:pPr>
            <w:r>
              <w:rPr>
                <w:rFonts w:hint="eastAsia"/>
              </w:rPr>
              <w:t>应收申购款</w:t>
            </w:r>
          </w:p>
        </w:tc>
        <w:tc>
          <w:tcPr>
            <w:tcW w:w="4785" w:type="dxa"/>
          </w:tcPr>
          <w:p w:rsidR="007B18F0" w:rsidRDefault="007B18F0" w:rsidP="007B18F0">
            <w:pPr>
              <w:jc w:val="right"/>
              <w:rPr>
                <w:rFonts w:hint="eastAsia"/>
              </w:rPr>
            </w:pPr>
            <w:r>
              <w:t>255,727.23</w:t>
            </w:r>
          </w:p>
        </w:tc>
      </w:tr>
      <w:tr w:rsidR="007B18F0" w:rsidTr="007B18F0">
        <w:tc>
          <w:tcPr>
            <w:tcW w:w="743" w:type="dxa"/>
          </w:tcPr>
          <w:p w:rsidR="007B18F0" w:rsidRDefault="007B18F0" w:rsidP="007B18F0">
            <w:pPr>
              <w:jc w:val="center"/>
              <w:rPr>
                <w:rFonts w:hint="eastAsia"/>
              </w:rPr>
            </w:pPr>
            <w:r>
              <w:t>6</w:t>
            </w:r>
          </w:p>
        </w:tc>
        <w:tc>
          <w:tcPr>
            <w:tcW w:w="2977" w:type="dxa"/>
          </w:tcPr>
          <w:p w:rsidR="007B18F0" w:rsidRDefault="007B18F0" w:rsidP="007B18F0">
            <w:pPr>
              <w:jc w:val="left"/>
              <w:rPr>
                <w:rFonts w:hint="eastAsia"/>
              </w:rPr>
            </w:pPr>
            <w:r>
              <w:rPr>
                <w:rFonts w:hint="eastAsia"/>
              </w:rPr>
              <w:t>其他应收款</w:t>
            </w:r>
          </w:p>
        </w:tc>
        <w:tc>
          <w:tcPr>
            <w:tcW w:w="4785" w:type="dxa"/>
          </w:tcPr>
          <w:p w:rsidR="007B18F0" w:rsidRDefault="007B18F0" w:rsidP="007B18F0">
            <w:pPr>
              <w:jc w:val="right"/>
              <w:rPr>
                <w:rFonts w:hint="eastAsia"/>
              </w:rPr>
            </w:pPr>
            <w:r>
              <w:t>-</w:t>
            </w:r>
          </w:p>
        </w:tc>
      </w:tr>
      <w:tr w:rsidR="007B18F0" w:rsidTr="007B18F0">
        <w:tc>
          <w:tcPr>
            <w:tcW w:w="743" w:type="dxa"/>
          </w:tcPr>
          <w:p w:rsidR="007B18F0" w:rsidRDefault="007B18F0" w:rsidP="007B18F0">
            <w:pPr>
              <w:jc w:val="center"/>
              <w:rPr>
                <w:rFonts w:hint="eastAsia"/>
              </w:rPr>
            </w:pPr>
            <w:r>
              <w:t>7</w:t>
            </w:r>
          </w:p>
        </w:tc>
        <w:tc>
          <w:tcPr>
            <w:tcW w:w="2977" w:type="dxa"/>
          </w:tcPr>
          <w:p w:rsidR="007B18F0" w:rsidRDefault="007B18F0" w:rsidP="007B18F0">
            <w:pPr>
              <w:jc w:val="left"/>
              <w:rPr>
                <w:rFonts w:hint="eastAsia"/>
              </w:rPr>
            </w:pPr>
            <w:r>
              <w:rPr>
                <w:rFonts w:hint="eastAsia"/>
              </w:rPr>
              <w:t>待摊费用</w:t>
            </w:r>
          </w:p>
        </w:tc>
        <w:tc>
          <w:tcPr>
            <w:tcW w:w="4785" w:type="dxa"/>
          </w:tcPr>
          <w:p w:rsidR="007B18F0" w:rsidRDefault="007B18F0" w:rsidP="007B18F0">
            <w:pPr>
              <w:jc w:val="right"/>
              <w:rPr>
                <w:rFonts w:hint="eastAsia"/>
              </w:rPr>
            </w:pPr>
            <w:r>
              <w:t>-</w:t>
            </w:r>
          </w:p>
        </w:tc>
      </w:tr>
      <w:tr w:rsidR="007B18F0" w:rsidTr="007B18F0">
        <w:tc>
          <w:tcPr>
            <w:tcW w:w="743" w:type="dxa"/>
          </w:tcPr>
          <w:p w:rsidR="007B18F0" w:rsidRDefault="007B18F0" w:rsidP="007B18F0">
            <w:pPr>
              <w:jc w:val="center"/>
              <w:rPr>
                <w:rFonts w:hint="eastAsia"/>
              </w:rPr>
            </w:pPr>
            <w:r>
              <w:t>8</w:t>
            </w:r>
          </w:p>
        </w:tc>
        <w:tc>
          <w:tcPr>
            <w:tcW w:w="2977" w:type="dxa"/>
          </w:tcPr>
          <w:p w:rsidR="007B18F0" w:rsidRDefault="007B18F0" w:rsidP="007B18F0">
            <w:pPr>
              <w:jc w:val="left"/>
              <w:rPr>
                <w:rFonts w:hint="eastAsia"/>
              </w:rPr>
            </w:pPr>
            <w:r>
              <w:rPr>
                <w:rFonts w:hint="eastAsia"/>
              </w:rPr>
              <w:t>其他</w:t>
            </w:r>
          </w:p>
        </w:tc>
        <w:tc>
          <w:tcPr>
            <w:tcW w:w="4785" w:type="dxa"/>
          </w:tcPr>
          <w:p w:rsidR="007B18F0" w:rsidRDefault="007B18F0" w:rsidP="007B18F0">
            <w:pPr>
              <w:jc w:val="right"/>
              <w:rPr>
                <w:rFonts w:hint="eastAsia"/>
              </w:rPr>
            </w:pPr>
            <w:r>
              <w:t>-</w:t>
            </w:r>
          </w:p>
        </w:tc>
      </w:tr>
      <w:tr w:rsidR="007B18F0" w:rsidTr="007B18F0">
        <w:tc>
          <w:tcPr>
            <w:tcW w:w="743" w:type="dxa"/>
          </w:tcPr>
          <w:p w:rsidR="007B18F0" w:rsidRDefault="007B18F0" w:rsidP="007B18F0">
            <w:pPr>
              <w:jc w:val="center"/>
              <w:rPr>
                <w:rFonts w:hint="eastAsia"/>
              </w:rPr>
            </w:pPr>
            <w:r>
              <w:t>9</w:t>
            </w:r>
          </w:p>
        </w:tc>
        <w:tc>
          <w:tcPr>
            <w:tcW w:w="2977" w:type="dxa"/>
          </w:tcPr>
          <w:p w:rsidR="007B18F0" w:rsidRDefault="007B18F0" w:rsidP="007B18F0">
            <w:pPr>
              <w:jc w:val="left"/>
              <w:rPr>
                <w:rFonts w:hint="eastAsia"/>
              </w:rPr>
            </w:pPr>
            <w:r>
              <w:rPr>
                <w:rFonts w:hint="eastAsia"/>
              </w:rPr>
              <w:t>合计</w:t>
            </w:r>
          </w:p>
        </w:tc>
        <w:tc>
          <w:tcPr>
            <w:tcW w:w="4785" w:type="dxa"/>
          </w:tcPr>
          <w:p w:rsidR="007B18F0" w:rsidRDefault="007B18F0" w:rsidP="007B18F0">
            <w:pPr>
              <w:jc w:val="right"/>
              <w:rPr>
                <w:rFonts w:hint="eastAsia"/>
              </w:rPr>
            </w:pPr>
            <w:r>
              <w:t>847,949.28</w:t>
            </w:r>
          </w:p>
        </w:tc>
      </w:tr>
    </w:tbl>
    <w:p w:rsidR="007B18F0" w:rsidRDefault="007B18F0" w:rsidP="007B18F0">
      <w:pPr>
        <w:pStyle w:val="-3"/>
        <w:spacing w:before="156" w:after="156"/>
        <w:rPr>
          <w:rFonts w:hint="eastAsia"/>
        </w:rPr>
      </w:pPr>
      <w:r>
        <w:rPr>
          <w:rFonts w:hint="eastAsia"/>
        </w:rPr>
        <w:t>报告期末持有的处于转股期的可转换债券明细</w:t>
      </w:r>
    </w:p>
    <w:p w:rsidR="007B18F0" w:rsidRDefault="007B18F0" w:rsidP="007B18F0">
      <w:pPr>
        <w:pStyle w:val="-"/>
        <w:ind w:firstLine="420"/>
        <w:rPr>
          <w:rFonts w:hint="eastAsia"/>
        </w:rPr>
      </w:pPr>
      <w:r>
        <w:rPr>
          <w:rFonts w:hint="eastAsia"/>
        </w:rPr>
        <w:t>本基金本报告期末未持有处于转股期的可转换债券。</w:t>
      </w:r>
    </w:p>
    <w:p w:rsidR="007B18F0" w:rsidRDefault="007B18F0" w:rsidP="007B18F0">
      <w:pPr>
        <w:pStyle w:val="-3"/>
        <w:spacing w:before="156" w:after="156"/>
        <w:rPr>
          <w:rFonts w:hint="eastAsia"/>
        </w:rPr>
      </w:pPr>
      <w:r>
        <w:rPr>
          <w:rFonts w:hint="eastAsia"/>
        </w:rPr>
        <w:t>报告期末前十名股票中存在流通受限情况的说明</w:t>
      </w:r>
    </w:p>
    <w:p w:rsidR="007B18F0" w:rsidRDefault="007B18F0" w:rsidP="007B18F0">
      <w:pPr>
        <w:pStyle w:val="-"/>
        <w:ind w:firstLine="420"/>
        <w:rPr>
          <w:rFonts w:hint="eastAsia"/>
        </w:rPr>
      </w:pPr>
      <w:r>
        <w:rPr>
          <w:rFonts w:hint="eastAsia"/>
        </w:rPr>
        <w:t>本基金本报告期末投资前十名股票中不存在流通受限情况。</w:t>
      </w:r>
    </w:p>
    <w:p w:rsidR="007B18F0" w:rsidRDefault="007B18F0" w:rsidP="007B18F0">
      <w:pPr>
        <w:pStyle w:val="-1"/>
        <w:ind w:left="281" w:hanging="281"/>
        <w:rPr>
          <w:rFonts w:hint="eastAsia"/>
        </w:rPr>
      </w:pPr>
      <w:r>
        <w:rPr>
          <w:rFonts w:hint="eastAsia"/>
        </w:rPr>
        <w:t>开放式基金份额变动</w:t>
      </w:r>
    </w:p>
    <w:p w:rsidR="007B18F0" w:rsidRDefault="007B18F0" w:rsidP="007B18F0">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7B18F0" w:rsidTr="007B18F0">
        <w:tc>
          <w:tcPr>
            <w:tcW w:w="8505" w:type="nil"/>
          </w:tcPr>
          <w:p w:rsidR="007B18F0" w:rsidRDefault="007B18F0" w:rsidP="007B18F0">
            <w:pPr>
              <w:jc w:val="left"/>
              <w:rPr>
                <w:rFonts w:hint="eastAsia"/>
              </w:rPr>
            </w:pPr>
            <w:r>
              <w:rPr>
                <w:rFonts w:hint="eastAsia"/>
              </w:rPr>
              <w:t>报告期期初基金份额总额</w:t>
            </w:r>
          </w:p>
        </w:tc>
        <w:tc>
          <w:tcPr>
            <w:tcW w:w="8505" w:type="nil"/>
          </w:tcPr>
          <w:p w:rsidR="007B18F0" w:rsidRDefault="007B18F0" w:rsidP="007B18F0">
            <w:pPr>
              <w:jc w:val="right"/>
              <w:rPr>
                <w:rFonts w:hint="eastAsia"/>
              </w:rPr>
            </w:pPr>
            <w:r>
              <w:t>367,223,511.63</w:t>
            </w:r>
          </w:p>
        </w:tc>
      </w:tr>
      <w:tr w:rsidR="007B18F0" w:rsidTr="007B18F0">
        <w:tc>
          <w:tcPr>
            <w:tcW w:w="8505" w:type="nil"/>
          </w:tcPr>
          <w:p w:rsidR="007B18F0" w:rsidRDefault="007B18F0" w:rsidP="007B18F0">
            <w:pPr>
              <w:jc w:val="left"/>
              <w:rPr>
                <w:rFonts w:hint="eastAsia"/>
              </w:rPr>
            </w:pPr>
            <w:r>
              <w:rPr>
                <w:rFonts w:hint="eastAsia"/>
              </w:rPr>
              <w:t>报告期期间基金总申购份额</w:t>
            </w:r>
          </w:p>
        </w:tc>
        <w:tc>
          <w:tcPr>
            <w:tcW w:w="8505" w:type="nil"/>
          </w:tcPr>
          <w:p w:rsidR="007B18F0" w:rsidRDefault="007B18F0" w:rsidP="007B18F0">
            <w:pPr>
              <w:jc w:val="right"/>
              <w:rPr>
                <w:rFonts w:hint="eastAsia"/>
              </w:rPr>
            </w:pPr>
            <w:r>
              <w:t>78,792,194.40</w:t>
            </w:r>
          </w:p>
        </w:tc>
      </w:tr>
      <w:tr w:rsidR="007B18F0" w:rsidTr="007B18F0">
        <w:tc>
          <w:tcPr>
            <w:tcW w:w="8505" w:type="nil"/>
          </w:tcPr>
          <w:p w:rsidR="007B18F0" w:rsidRDefault="007B18F0" w:rsidP="007B18F0">
            <w:pPr>
              <w:jc w:val="left"/>
              <w:rPr>
                <w:rFonts w:hint="eastAsia"/>
              </w:rPr>
            </w:pPr>
            <w:r>
              <w:rPr>
                <w:rFonts w:hint="eastAsia"/>
              </w:rPr>
              <w:t>减：报告期期间基金总赎回份额</w:t>
            </w:r>
          </w:p>
        </w:tc>
        <w:tc>
          <w:tcPr>
            <w:tcW w:w="8505" w:type="nil"/>
          </w:tcPr>
          <w:p w:rsidR="007B18F0" w:rsidRDefault="007B18F0" w:rsidP="007B18F0">
            <w:pPr>
              <w:jc w:val="right"/>
              <w:rPr>
                <w:rFonts w:hint="eastAsia"/>
              </w:rPr>
            </w:pPr>
            <w:r>
              <w:t>113,181,158.98</w:t>
            </w:r>
          </w:p>
        </w:tc>
      </w:tr>
      <w:tr w:rsidR="007B18F0" w:rsidTr="007B18F0">
        <w:tc>
          <w:tcPr>
            <w:tcW w:w="8505" w:type="nil"/>
          </w:tcPr>
          <w:p w:rsidR="007B18F0" w:rsidRDefault="007B18F0" w:rsidP="007B18F0">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7B18F0" w:rsidRDefault="007B18F0" w:rsidP="007B18F0">
            <w:pPr>
              <w:jc w:val="right"/>
              <w:rPr>
                <w:rFonts w:hint="eastAsia"/>
              </w:rPr>
            </w:pPr>
            <w:r>
              <w:t>-</w:t>
            </w:r>
          </w:p>
        </w:tc>
      </w:tr>
      <w:tr w:rsidR="007B18F0" w:rsidTr="007B18F0">
        <w:tc>
          <w:tcPr>
            <w:tcW w:w="8505" w:type="nil"/>
          </w:tcPr>
          <w:p w:rsidR="007B18F0" w:rsidRDefault="007B18F0" w:rsidP="007B18F0">
            <w:pPr>
              <w:jc w:val="left"/>
              <w:rPr>
                <w:rFonts w:hint="eastAsia"/>
              </w:rPr>
            </w:pPr>
            <w:r>
              <w:rPr>
                <w:rFonts w:hint="eastAsia"/>
              </w:rPr>
              <w:t>报告期期末基金份额总额</w:t>
            </w:r>
          </w:p>
        </w:tc>
        <w:tc>
          <w:tcPr>
            <w:tcW w:w="8505" w:type="nil"/>
          </w:tcPr>
          <w:p w:rsidR="007B18F0" w:rsidRDefault="007B18F0" w:rsidP="007B18F0">
            <w:pPr>
              <w:jc w:val="right"/>
              <w:rPr>
                <w:rFonts w:hint="eastAsia"/>
              </w:rPr>
            </w:pPr>
            <w:r>
              <w:t>332,834,547.05</w:t>
            </w:r>
          </w:p>
        </w:tc>
      </w:tr>
    </w:tbl>
    <w:p w:rsidR="007B18F0" w:rsidRDefault="007B18F0" w:rsidP="007B18F0">
      <w:pPr>
        <w:pStyle w:val="-"/>
        <w:ind w:firstLine="420"/>
        <w:rPr>
          <w:rFonts w:hint="eastAsia"/>
        </w:rPr>
      </w:pPr>
    </w:p>
    <w:p w:rsidR="007B18F0" w:rsidRDefault="007B18F0" w:rsidP="007B18F0">
      <w:pPr>
        <w:pStyle w:val="-1"/>
        <w:ind w:left="281" w:hanging="281"/>
        <w:rPr>
          <w:rFonts w:hint="eastAsia"/>
        </w:rPr>
      </w:pPr>
      <w:r>
        <w:rPr>
          <w:rFonts w:hint="eastAsia"/>
        </w:rPr>
        <w:lastRenderedPageBreak/>
        <w:t>基金管理人运用固有资金投资本基金情况</w:t>
      </w:r>
    </w:p>
    <w:p w:rsidR="007B18F0" w:rsidRDefault="007B18F0" w:rsidP="007B18F0">
      <w:pPr>
        <w:pStyle w:val="-2"/>
        <w:spacing w:before="312"/>
        <w:rPr>
          <w:rFonts w:hint="eastAsia"/>
        </w:rPr>
      </w:pPr>
      <w:r>
        <w:rPr>
          <w:rFonts w:hint="eastAsia"/>
        </w:rPr>
        <w:t>基金管理人持有本基金份额变动情况</w:t>
      </w:r>
    </w:p>
    <w:p w:rsidR="007B18F0" w:rsidRDefault="007B18F0" w:rsidP="007B18F0">
      <w:pPr>
        <w:pStyle w:val="-"/>
        <w:ind w:firstLine="420"/>
        <w:rPr>
          <w:rFonts w:hint="eastAsia"/>
        </w:rPr>
      </w:pPr>
      <w:r>
        <w:rPr>
          <w:rFonts w:hint="eastAsia"/>
        </w:rPr>
        <w:t>本报告期末，基金管理人未持有本基金份额。</w:t>
      </w:r>
    </w:p>
    <w:p w:rsidR="007B18F0" w:rsidRDefault="007B18F0" w:rsidP="007B18F0">
      <w:pPr>
        <w:pStyle w:val="-2"/>
        <w:spacing w:before="312"/>
        <w:rPr>
          <w:rFonts w:hint="eastAsia"/>
        </w:rPr>
      </w:pPr>
      <w:r>
        <w:rPr>
          <w:rFonts w:hint="eastAsia"/>
        </w:rPr>
        <w:t>基金管理人运用固有资金投资本基金交易明细</w:t>
      </w:r>
    </w:p>
    <w:p w:rsidR="007B18F0" w:rsidRDefault="007B18F0" w:rsidP="007B18F0">
      <w:pPr>
        <w:pStyle w:val="-"/>
        <w:ind w:firstLine="420"/>
        <w:rPr>
          <w:rFonts w:hint="eastAsia"/>
        </w:rPr>
      </w:pPr>
      <w:r>
        <w:rPr>
          <w:rFonts w:hint="eastAsia"/>
        </w:rPr>
        <w:t>本报告期内，基金管理人不存在申购、赎回或买卖本基金的情况。</w:t>
      </w:r>
    </w:p>
    <w:p w:rsidR="007B18F0" w:rsidRDefault="007B18F0" w:rsidP="007B18F0">
      <w:pPr>
        <w:pStyle w:val="-"/>
        <w:ind w:firstLine="420"/>
        <w:rPr>
          <w:rFonts w:hint="eastAsia"/>
        </w:rPr>
      </w:pPr>
    </w:p>
    <w:p w:rsidR="007B18F0" w:rsidRDefault="007B18F0" w:rsidP="007B18F0">
      <w:pPr>
        <w:pStyle w:val="-1"/>
        <w:ind w:left="281" w:hanging="281"/>
        <w:rPr>
          <w:rFonts w:hint="eastAsia"/>
        </w:rPr>
      </w:pPr>
      <w:r>
        <w:rPr>
          <w:rFonts w:hint="eastAsia"/>
        </w:rPr>
        <w:t>影响投资者决策的其他重要信息</w:t>
      </w:r>
    </w:p>
    <w:p w:rsidR="007B18F0" w:rsidRDefault="007B18F0" w:rsidP="007B18F0">
      <w:pPr>
        <w:pStyle w:val="-2"/>
        <w:spacing w:before="312"/>
        <w:rPr>
          <w:rFonts w:hint="eastAsia"/>
        </w:rPr>
      </w:pPr>
      <w:r>
        <w:rPr>
          <w:rFonts w:hint="eastAsia"/>
        </w:rPr>
        <w:t>报告期内单一投资者持有基金份额比例达到或超过20%的情况</w:t>
      </w:r>
    </w:p>
    <w:p w:rsidR="007B18F0" w:rsidRDefault="007B18F0" w:rsidP="007B18F0">
      <w:pPr>
        <w:pStyle w:val="-"/>
        <w:ind w:firstLine="420"/>
        <w:rPr>
          <w:rFonts w:hint="eastAsia"/>
        </w:rPr>
      </w:pPr>
      <w:r>
        <w:rPr>
          <w:rFonts w:hint="eastAsia"/>
        </w:rPr>
        <w:t>报告期内单一投资者持有基金份额比例不存在达到或超过20%的情况。</w:t>
      </w:r>
    </w:p>
    <w:p w:rsidR="007B18F0" w:rsidRDefault="007B18F0" w:rsidP="007B18F0">
      <w:pPr>
        <w:pStyle w:val="-"/>
        <w:ind w:firstLine="420"/>
        <w:rPr>
          <w:rFonts w:hint="eastAsia"/>
        </w:rPr>
      </w:pPr>
    </w:p>
    <w:p w:rsidR="007B18F0" w:rsidRDefault="007B18F0" w:rsidP="007B18F0">
      <w:pPr>
        <w:pStyle w:val="-2"/>
        <w:spacing w:before="312"/>
        <w:rPr>
          <w:rFonts w:hint="eastAsia"/>
        </w:rPr>
      </w:pPr>
      <w:r>
        <w:rPr>
          <w:rFonts w:hint="eastAsia"/>
        </w:rPr>
        <w:t>影响投资者决策的其他重要信息</w:t>
      </w:r>
    </w:p>
    <w:p w:rsidR="007B18F0" w:rsidRDefault="007B18F0" w:rsidP="007B18F0">
      <w:pPr>
        <w:pStyle w:val="-"/>
        <w:ind w:firstLine="420"/>
        <w:rPr>
          <w:rFonts w:hint="eastAsia"/>
        </w:rPr>
      </w:pPr>
      <w:r>
        <w:rPr>
          <w:rFonts w:hint="eastAsia"/>
        </w:rPr>
        <w:t>无。</w:t>
      </w:r>
    </w:p>
    <w:p w:rsidR="007B18F0" w:rsidRDefault="007B18F0" w:rsidP="007B18F0">
      <w:pPr>
        <w:pStyle w:val="-1"/>
        <w:ind w:left="281" w:hanging="281"/>
        <w:rPr>
          <w:rFonts w:hint="eastAsia"/>
        </w:rPr>
      </w:pPr>
      <w:r>
        <w:rPr>
          <w:rFonts w:hint="eastAsia"/>
        </w:rPr>
        <w:t>备查文件目录</w:t>
      </w:r>
    </w:p>
    <w:p w:rsidR="007B18F0" w:rsidRDefault="007B18F0" w:rsidP="007B18F0">
      <w:pPr>
        <w:pStyle w:val="-2"/>
        <w:spacing w:before="312"/>
        <w:rPr>
          <w:rFonts w:hint="eastAsia"/>
        </w:rPr>
      </w:pPr>
      <w:r>
        <w:rPr>
          <w:rFonts w:hint="eastAsia"/>
        </w:rPr>
        <w:t>备查文件目录</w:t>
      </w:r>
    </w:p>
    <w:p w:rsidR="007B18F0" w:rsidRDefault="007B18F0" w:rsidP="007B18F0">
      <w:pPr>
        <w:pStyle w:val="-"/>
        <w:ind w:firstLine="420"/>
        <w:rPr>
          <w:rFonts w:hint="eastAsia"/>
        </w:rPr>
      </w:pPr>
      <w:r>
        <w:rPr>
          <w:rFonts w:hint="eastAsia"/>
        </w:rPr>
        <w:t>1、《南方智慧精选灵活配置混合型证券投资基金基金合同》；</w:t>
      </w:r>
    </w:p>
    <w:p w:rsidR="007B18F0" w:rsidRDefault="007B18F0" w:rsidP="007B18F0">
      <w:pPr>
        <w:pStyle w:val="-"/>
        <w:ind w:firstLine="420"/>
        <w:rPr>
          <w:rFonts w:hint="eastAsia"/>
        </w:rPr>
      </w:pPr>
      <w:r>
        <w:rPr>
          <w:rFonts w:hint="eastAsia"/>
        </w:rPr>
        <w:t>2、《南方智慧精选灵活配置混合型证券投资基金托管协议》；</w:t>
      </w:r>
    </w:p>
    <w:p w:rsidR="007B18F0" w:rsidRDefault="007B18F0" w:rsidP="007B18F0">
      <w:pPr>
        <w:pStyle w:val="-"/>
        <w:ind w:firstLine="420"/>
        <w:rPr>
          <w:rFonts w:hint="eastAsia"/>
        </w:rPr>
      </w:pPr>
      <w:r>
        <w:rPr>
          <w:rFonts w:hint="eastAsia"/>
        </w:rPr>
        <w:t>3、南方智慧精选灵活配置混合型证券投资基金2019年2季度报告原文。</w:t>
      </w:r>
    </w:p>
    <w:p w:rsidR="007B18F0" w:rsidRDefault="007B18F0" w:rsidP="007B18F0">
      <w:pPr>
        <w:pStyle w:val="-2"/>
        <w:spacing w:before="312"/>
        <w:rPr>
          <w:rFonts w:hint="eastAsia"/>
        </w:rPr>
      </w:pPr>
      <w:r>
        <w:rPr>
          <w:rFonts w:hint="eastAsia"/>
        </w:rPr>
        <w:t>存放地点</w:t>
      </w:r>
    </w:p>
    <w:p w:rsidR="007B18F0" w:rsidRDefault="007B18F0" w:rsidP="007B18F0">
      <w:pPr>
        <w:pStyle w:val="-"/>
        <w:ind w:firstLine="420"/>
        <w:rPr>
          <w:rFonts w:hint="eastAsia"/>
        </w:rPr>
      </w:pPr>
      <w:r>
        <w:rPr>
          <w:rFonts w:hint="eastAsia"/>
        </w:rPr>
        <w:t>深圳市福田区莲花街道益田路5999号基金大厦32-42楼。</w:t>
      </w:r>
    </w:p>
    <w:p w:rsidR="007B18F0" w:rsidRDefault="007B18F0" w:rsidP="007B18F0">
      <w:pPr>
        <w:pStyle w:val="-2"/>
        <w:spacing w:before="312"/>
        <w:rPr>
          <w:rFonts w:hint="eastAsia"/>
        </w:rPr>
      </w:pPr>
      <w:r>
        <w:rPr>
          <w:rFonts w:hint="eastAsia"/>
        </w:rPr>
        <w:t>查阅方式</w:t>
      </w:r>
    </w:p>
    <w:p w:rsidR="007B18F0" w:rsidRDefault="007B18F0" w:rsidP="007B18F0">
      <w:pPr>
        <w:pStyle w:val="-"/>
        <w:ind w:firstLine="420"/>
        <w:rPr>
          <w:rFonts w:hint="eastAsia"/>
        </w:rPr>
      </w:pPr>
      <w:bookmarkStart w:id="0" w:name="_GoBack"/>
      <w:bookmarkEnd w:id="0"/>
      <w:r>
        <w:rPr>
          <w:rFonts w:hint="eastAsia"/>
        </w:rPr>
        <w:t>网站：http://www.nffund.com</w:t>
      </w:r>
    </w:p>
    <w:p w:rsidR="007B18F0" w:rsidRPr="00D86D2A" w:rsidRDefault="007B18F0" w:rsidP="007B18F0">
      <w:pPr>
        <w:pStyle w:val="-"/>
        <w:ind w:firstLine="420"/>
        <w:rPr>
          <w:rFonts w:hint="eastAsia"/>
        </w:rPr>
      </w:pPr>
    </w:p>
    <w:p w:rsidR="00246AC2" w:rsidRPr="0063383B" w:rsidRDefault="00246AC2" w:rsidP="00E21106">
      <w:pPr>
        <w:snapToGrid w:val="0"/>
        <w:spacing w:line="360" w:lineRule="auto"/>
      </w:pPr>
    </w:p>
    <w:sectPr w:rsidR="00246AC2"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32" w:rsidRDefault="00D04B32" w:rsidP="00D17C56">
      <w:r>
        <w:separator/>
      </w:r>
    </w:p>
  </w:endnote>
  <w:endnote w:type="continuationSeparator" w:id="0">
    <w:p w:rsidR="00D04B32" w:rsidRDefault="00D04B3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8F0" w:rsidRDefault="007B18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B18F0" w:rsidRPr="007B18F0">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B18F0">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B18F0">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8F0" w:rsidRDefault="007B18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32" w:rsidRDefault="00D04B32" w:rsidP="00D17C56">
      <w:r>
        <w:separator/>
      </w:r>
    </w:p>
  </w:footnote>
  <w:footnote w:type="continuationSeparator" w:id="0">
    <w:p w:rsidR="00D04B32" w:rsidRDefault="00D04B32"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8F0" w:rsidRDefault="007B18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B18F0" w:rsidP="00AE3F5B">
    <w:pPr>
      <w:pStyle w:val="a6"/>
      <w:pBdr>
        <w:bottom w:val="single" w:sz="4" w:space="1" w:color="auto"/>
      </w:pBdr>
      <w:jc w:val="right"/>
    </w:pPr>
    <w:r>
      <w:rPr>
        <w:rFonts w:hint="eastAsia"/>
      </w:rPr>
      <w:t>南方智慧精选灵活配置混合型证券投资基金</w:t>
    </w:r>
    <w:r>
      <w:rPr>
        <w:rFonts w:hint="eastAsia"/>
      </w:rPr>
      <w:t>2019</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40F96"/>
    <w:rsid w:val="000647A8"/>
    <w:rsid w:val="00076D02"/>
    <w:rsid w:val="0008658E"/>
    <w:rsid w:val="000911A2"/>
    <w:rsid w:val="000956A4"/>
    <w:rsid w:val="000D7A58"/>
    <w:rsid w:val="000E2872"/>
    <w:rsid w:val="000E795D"/>
    <w:rsid w:val="00101D33"/>
    <w:rsid w:val="001201F8"/>
    <w:rsid w:val="00125BAB"/>
    <w:rsid w:val="001426F0"/>
    <w:rsid w:val="00187B2C"/>
    <w:rsid w:val="001A65EF"/>
    <w:rsid w:val="001B0F0F"/>
    <w:rsid w:val="001B6F12"/>
    <w:rsid w:val="001C52C1"/>
    <w:rsid w:val="001E67D0"/>
    <w:rsid w:val="00224F3E"/>
    <w:rsid w:val="00225D75"/>
    <w:rsid w:val="00241CEB"/>
    <w:rsid w:val="00246AC2"/>
    <w:rsid w:val="00265D8F"/>
    <w:rsid w:val="00292F1C"/>
    <w:rsid w:val="002972F4"/>
    <w:rsid w:val="002B191A"/>
    <w:rsid w:val="00300A78"/>
    <w:rsid w:val="00321580"/>
    <w:rsid w:val="003433CF"/>
    <w:rsid w:val="003C0F9E"/>
    <w:rsid w:val="003F1F13"/>
    <w:rsid w:val="00425AEE"/>
    <w:rsid w:val="00434355"/>
    <w:rsid w:val="0044118E"/>
    <w:rsid w:val="0044723E"/>
    <w:rsid w:val="00451232"/>
    <w:rsid w:val="00491C2B"/>
    <w:rsid w:val="004A3B54"/>
    <w:rsid w:val="004A57DB"/>
    <w:rsid w:val="004B29EB"/>
    <w:rsid w:val="004B41FD"/>
    <w:rsid w:val="004B7673"/>
    <w:rsid w:val="00532A63"/>
    <w:rsid w:val="00544CE0"/>
    <w:rsid w:val="005805A4"/>
    <w:rsid w:val="005A028D"/>
    <w:rsid w:val="005A3C3A"/>
    <w:rsid w:val="005B22CA"/>
    <w:rsid w:val="005C29BB"/>
    <w:rsid w:val="005C314A"/>
    <w:rsid w:val="005C6D52"/>
    <w:rsid w:val="0061364E"/>
    <w:rsid w:val="00622588"/>
    <w:rsid w:val="0063383B"/>
    <w:rsid w:val="0066091F"/>
    <w:rsid w:val="00666AF5"/>
    <w:rsid w:val="00685A42"/>
    <w:rsid w:val="006A2E19"/>
    <w:rsid w:val="006B11F3"/>
    <w:rsid w:val="006C1E63"/>
    <w:rsid w:val="006E1115"/>
    <w:rsid w:val="007108F0"/>
    <w:rsid w:val="00747FAD"/>
    <w:rsid w:val="00750C9A"/>
    <w:rsid w:val="0078485C"/>
    <w:rsid w:val="00797EC6"/>
    <w:rsid w:val="007B18F0"/>
    <w:rsid w:val="007D4AC7"/>
    <w:rsid w:val="007F6905"/>
    <w:rsid w:val="00800FA0"/>
    <w:rsid w:val="00823E12"/>
    <w:rsid w:val="00887CEB"/>
    <w:rsid w:val="008B3EBC"/>
    <w:rsid w:val="009112E0"/>
    <w:rsid w:val="009161C4"/>
    <w:rsid w:val="00922090"/>
    <w:rsid w:val="00967A2F"/>
    <w:rsid w:val="00981362"/>
    <w:rsid w:val="00986A5F"/>
    <w:rsid w:val="009A0DF7"/>
    <w:rsid w:val="009A4AD8"/>
    <w:rsid w:val="009D02C8"/>
    <w:rsid w:val="009D4E13"/>
    <w:rsid w:val="009E7B13"/>
    <w:rsid w:val="00A11620"/>
    <w:rsid w:val="00A13A20"/>
    <w:rsid w:val="00A2003F"/>
    <w:rsid w:val="00A5309E"/>
    <w:rsid w:val="00A94D0E"/>
    <w:rsid w:val="00AC2797"/>
    <w:rsid w:val="00AC3470"/>
    <w:rsid w:val="00AE1D3F"/>
    <w:rsid w:val="00AE3F5B"/>
    <w:rsid w:val="00AF3CA2"/>
    <w:rsid w:val="00AF6ABA"/>
    <w:rsid w:val="00B073CA"/>
    <w:rsid w:val="00B2044A"/>
    <w:rsid w:val="00B25090"/>
    <w:rsid w:val="00B2731A"/>
    <w:rsid w:val="00B41CCE"/>
    <w:rsid w:val="00B85D10"/>
    <w:rsid w:val="00B9409D"/>
    <w:rsid w:val="00B9582B"/>
    <w:rsid w:val="00BA48F2"/>
    <w:rsid w:val="00BD3DD3"/>
    <w:rsid w:val="00BE1439"/>
    <w:rsid w:val="00C23B75"/>
    <w:rsid w:val="00C24CE9"/>
    <w:rsid w:val="00C27E02"/>
    <w:rsid w:val="00C30704"/>
    <w:rsid w:val="00C40EF3"/>
    <w:rsid w:val="00C54775"/>
    <w:rsid w:val="00C80C8D"/>
    <w:rsid w:val="00C8294A"/>
    <w:rsid w:val="00C975C3"/>
    <w:rsid w:val="00CA298C"/>
    <w:rsid w:val="00CA7768"/>
    <w:rsid w:val="00CA79F6"/>
    <w:rsid w:val="00CF004A"/>
    <w:rsid w:val="00CF3E7D"/>
    <w:rsid w:val="00D01AC0"/>
    <w:rsid w:val="00D04B32"/>
    <w:rsid w:val="00D12FF6"/>
    <w:rsid w:val="00D17C56"/>
    <w:rsid w:val="00D30948"/>
    <w:rsid w:val="00D86D2A"/>
    <w:rsid w:val="00D91699"/>
    <w:rsid w:val="00DD5CC6"/>
    <w:rsid w:val="00DE3895"/>
    <w:rsid w:val="00E063EF"/>
    <w:rsid w:val="00E10FA2"/>
    <w:rsid w:val="00E15633"/>
    <w:rsid w:val="00E21106"/>
    <w:rsid w:val="00E46AD4"/>
    <w:rsid w:val="00E65F29"/>
    <w:rsid w:val="00EE12CF"/>
    <w:rsid w:val="00EF763C"/>
    <w:rsid w:val="00F03A80"/>
    <w:rsid w:val="00F448CB"/>
    <w:rsid w:val="00F45ADF"/>
    <w:rsid w:val="00F47050"/>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1A5F13-9E8F-41D4-807A-7D851250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9112E0"/>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9112E0"/>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246AC2"/>
    <w:pPr>
      <w:ind w:firstLineChars="0" w:firstLine="0"/>
    </w:pPr>
  </w:style>
  <w:style w:type="character" w:customStyle="1" w:styleId="-Char0">
    <w:name w:val="模板-正文无缩进 Char"/>
    <w:basedOn w:val="-Char"/>
    <w:link w:val="-8"/>
    <w:rsid w:val="00246AC2"/>
    <w:rPr>
      <w:rFonts w:ascii="宋体" w:hAnsi="宋体"/>
      <w:color w:val="22222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32458-D780-413A-B005-5B728CF7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5786</Characters>
  <Application>Microsoft Office Word</Application>
  <DocSecurity>0</DocSecurity>
  <Lines>48</Lines>
  <Paragraphs>13</Paragraphs>
  <ScaleCrop>false</ScaleCrop>
  <Company>MC SYSTEM</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郭通禄</cp:lastModifiedBy>
  <cp:revision>2</cp:revision>
  <dcterms:created xsi:type="dcterms:W3CDTF">2019-07-15T05:40:00Z</dcterms:created>
  <dcterms:modified xsi:type="dcterms:W3CDTF">2019-07-15T05:40:00Z</dcterms:modified>
</cp:coreProperties>
</file>