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8" w:rsidRPr="00206A90" w:rsidRDefault="00974208">
      <w:pPr>
        <w:jc w:val="center"/>
        <w:outlineLvl w:val="0"/>
        <w:rPr>
          <w:b/>
          <w:color w:val="000000" w:themeColor="text1"/>
          <w:sz w:val="36"/>
          <w:szCs w:val="20"/>
        </w:rPr>
      </w:pPr>
    </w:p>
    <w:p w:rsidR="00974208" w:rsidRPr="00206A90" w:rsidRDefault="00974208">
      <w:pPr>
        <w:jc w:val="center"/>
        <w:outlineLvl w:val="0"/>
        <w:rPr>
          <w:b/>
          <w:color w:val="000000" w:themeColor="text1"/>
          <w:sz w:val="36"/>
          <w:szCs w:val="20"/>
        </w:rPr>
      </w:pPr>
    </w:p>
    <w:p w:rsidR="00974208" w:rsidRPr="00206A90" w:rsidRDefault="00974208">
      <w:pPr>
        <w:jc w:val="center"/>
        <w:outlineLvl w:val="0"/>
        <w:rPr>
          <w:b/>
          <w:color w:val="000000" w:themeColor="text1"/>
          <w:sz w:val="36"/>
          <w:szCs w:val="20"/>
        </w:rPr>
      </w:pPr>
    </w:p>
    <w:p w:rsidR="00974208" w:rsidRPr="00206A90" w:rsidRDefault="008767CA">
      <w:pPr>
        <w:adjustRightInd w:val="0"/>
        <w:snapToGrid w:val="0"/>
        <w:jc w:val="center"/>
        <w:rPr>
          <w:b/>
          <w:color w:val="000000" w:themeColor="text1"/>
          <w:sz w:val="36"/>
          <w:szCs w:val="36"/>
        </w:rPr>
      </w:pPr>
      <w:bookmarkStart w:id="0" w:name="_Toc123112222"/>
      <w:bookmarkStart w:id="1" w:name="_Toc123112261"/>
      <w:bookmarkStart w:id="2" w:name="_Toc123701381"/>
      <w:bookmarkStart w:id="3" w:name="_Toc139991724"/>
      <w:bookmarkStart w:id="4" w:name="_Toc139992299"/>
      <w:r w:rsidRPr="00206A90">
        <w:rPr>
          <w:rFonts w:hAnsi="宋体"/>
          <w:b/>
          <w:color w:val="000000" w:themeColor="text1"/>
          <w:sz w:val="36"/>
          <w:szCs w:val="36"/>
        </w:rPr>
        <w:t>华安安益灵活配置混合型证券投资基金</w:t>
      </w:r>
    </w:p>
    <w:p w:rsidR="00974208" w:rsidRPr="00206A90" w:rsidRDefault="00FB71C3">
      <w:pPr>
        <w:adjustRightInd w:val="0"/>
        <w:snapToGrid w:val="0"/>
        <w:jc w:val="center"/>
        <w:rPr>
          <w:b/>
          <w:color w:val="000000" w:themeColor="text1"/>
          <w:sz w:val="36"/>
          <w:szCs w:val="36"/>
        </w:rPr>
      </w:pPr>
      <w:r>
        <w:rPr>
          <w:rFonts w:hAnsi="宋体" w:hint="eastAsia"/>
          <w:b/>
          <w:color w:val="000000" w:themeColor="text1"/>
          <w:sz w:val="36"/>
          <w:szCs w:val="36"/>
        </w:rPr>
        <w:t>更新的</w:t>
      </w:r>
      <w:r w:rsidR="00974208" w:rsidRPr="00206A90">
        <w:rPr>
          <w:rFonts w:hAnsi="宋体"/>
          <w:b/>
          <w:color w:val="000000" w:themeColor="text1"/>
          <w:sz w:val="36"/>
          <w:szCs w:val="36"/>
        </w:rPr>
        <w:t>招募说明书</w:t>
      </w:r>
      <w:r w:rsidR="004F70B9">
        <w:rPr>
          <w:rFonts w:hAnsi="宋体" w:hint="eastAsia"/>
          <w:b/>
          <w:color w:val="000000" w:themeColor="text1"/>
          <w:sz w:val="36"/>
          <w:szCs w:val="36"/>
        </w:rPr>
        <w:t>摘要</w:t>
      </w:r>
    </w:p>
    <w:p w:rsidR="00974208" w:rsidRPr="00206A90" w:rsidRDefault="00974208">
      <w:pPr>
        <w:jc w:val="center"/>
        <w:rPr>
          <w:b/>
          <w:color w:val="000000" w:themeColor="text1"/>
          <w:sz w:val="44"/>
        </w:rPr>
      </w:pPr>
    </w:p>
    <w:p w:rsidR="00974208" w:rsidRPr="00206A90" w:rsidRDefault="00FB71C3">
      <w:pPr>
        <w:jc w:val="center"/>
        <w:rPr>
          <w:b/>
          <w:color w:val="000000" w:themeColor="text1"/>
          <w:sz w:val="44"/>
        </w:rPr>
      </w:pPr>
      <w:r>
        <w:rPr>
          <w:rFonts w:hint="eastAsia"/>
          <w:b/>
          <w:sz w:val="36"/>
          <w:szCs w:val="36"/>
        </w:rPr>
        <w:t>（</w:t>
      </w:r>
      <w:r>
        <w:rPr>
          <w:rFonts w:hint="eastAsia"/>
          <w:b/>
          <w:sz w:val="36"/>
          <w:szCs w:val="36"/>
        </w:rPr>
        <w:t>2019</w:t>
      </w:r>
      <w:r>
        <w:rPr>
          <w:rFonts w:hint="eastAsia"/>
          <w:b/>
          <w:sz w:val="36"/>
          <w:szCs w:val="36"/>
        </w:rPr>
        <w:t>年第</w:t>
      </w:r>
      <w:r w:rsidR="00317EFA">
        <w:rPr>
          <w:rFonts w:hint="eastAsia"/>
          <w:b/>
          <w:sz w:val="36"/>
          <w:szCs w:val="36"/>
        </w:rPr>
        <w:t>2</w:t>
      </w:r>
      <w:r>
        <w:rPr>
          <w:rFonts w:hint="eastAsia"/>
          <w:b/>
          <w:sz w:val="36"/>
          <w:szCs w:val="36"/>
        </w:rPr>
        <w:t>号）</w:t>
      </w:r>
    </w:p>
    <w:p w:rsidR="00974208" w:rsidRPr="00206A90" w:rsidRDefault="00974208">
      <w:pPr>
        <w:jc w:val="center"/>
        <w:rPr>
          <w:b/>
          <w:color w:val="000000" w:themeColor="text1"/>
          <w:sz w:val="44"/>
        </w:rPr>
      </w:pPr>
    </w:p>
    <w:p w:rsidR="00974208" w:rsidRPr="00206A90" w:rsidRDefault="00974208">
      <w:pPr>
        <w:jc w:val="center"/>
        <w:rPr>
          <w:b/>
          <w:color w:val="000000" w:themeColor="text1"/>
          <w:sz w:val="44"/>
        </w:rPr>
      </w:pPr>
    </w:p>
    <w:p w:rsidR="00974208" w:rsidRPr="00206A90" w:rsidRDefault="00974208">
      <w:pPr>
        <w:jc w:val="center"/>
        <w:rPr>
          <w:b/>
          <w:color w:val="000000" w:themeColor="text1"/>
          <w:sz w:val="44"/>
        </w:rPr>
      </w:pPr>
    </w:p>
    <w:p w:rsidR="00974208" w:rsidRPr="00206A90" w:rsidRDefault="00974208">
      <w:pPr>
        <w:jc w:val="center"/>
        <w:rPr>
          <w:b/>
          <w:color w:val="000000" w:themeColor="text1"/>
          <w:sz w:val="44"/>
        </w:rPr>
      </w:pPr>
    </w:p>
    <w:p w:rsidR="00974208" w:rsidRPr="00206A90" w:rsidRDefault="00974208">
      <w:pPr>
        <w:jc w:val="center"/>
        <w:rPr>
          <w:b/>
          <w:color w:val="000000" w:themeColor="text1"/>
          <w:sz w:val="44"/>
        </w:rPr>
      </w:pPr>
    </w:p>
    <w:p w:rsidR="00974208" w:rsidRPr="00206A90" w:rsidRDefault="00974208" w:rsidP="004D25B7">
      <w:pPr>
        <w:ind w:firstLineChars="500" w:firstLine="1606"/>
        <w:rPr>
          <w:b/>
          <w:bCs/>
          <w:color w:val="000000" w:themeColor="text1"/>
          <w:sz w:val="32"/>
        </w:rPr>
      </w:pPr>
    </w:p>
    <w:p w:rsidR="00974208" w:rsidRPr="00206A90" w:rsidRDefault="00974208" w:rsidP="004D25B7">
      <w:pPr>
        <w:ind w:firstLineChars="500" w:firstLine="1606"/>
        <w:rPr>
          <w:b/>
          <w:bCs/>
          <w:color w:val="000000" w:themeColor="text1"/>
          <w:sz w:val="32"/>
        </w:rPr>
      </w:pPr>
      <w:r w:rsidRPr="00206A90">
        <w:rPr>
          <w:rFonts w:hAnsi="宋体"/>
          <w:b/>
          <w:bCs/>
          <w:color w:val="000000" w:themeColor="text1"/>
          <w:sz w:val="32"/>
        </w:rPr>
        <w:t>基金管理人：华安基金管理有限公司</w:t>
      </w:r>
    </w:p>
    <w:p w:rsidR="00974208" w:rsidRPr="00206A90" w:rsidRDefault="00974208" w:rsidP="004D25B7">
      <w:pPr>
        <w:ind w:firstLineChars="500" w:firstLine="1606"/>
        <w:rPr>
          <w:b/>
          <w:bCs/>
          <w:color w:val="000000" w:themeColor="text1"/>
          <w:sz w:val="32"/>
        </w:rPr>
      </w:pPr>
      <w:r w:rsidRPr="00206A90">
        <w:rPr>
          <w:rFonts w:hAnsi="宋体"/>
          <w:b/>
          <w:bCs/>
          <w:color w:val="000000" w:themeColor="text1"/>
          <w:sz w:val="32"/>
        </w:rPr>
        <w:t>基金托管人：</w:t>
      </w:r>
      <w:r w:rsidR="000153A0" w:rsidRPr="00206A90">
        <w:rPr>
          <w:rFonts w:hAnsi="宋体"/>
          <w:b/>
          <w:bCs/>
          <w:color w:val="000000" w:themeColor="text1"/>
          <w:sz w:val="32"/>
        </w:rPr>
        <w:t>招商银行</w:t>
      </w:r>
      <w:r w:rsidRPr="00206A90">
        <w:rPr>
          <w:rFonts w:hAnsi="宋体"/>
          <w:b/>
          <w:bCs/>
          <w:color w:val="000000" w:themeColor="text1"/>
          <w:sz w:val="32"/>
        </w:rPr>
        <w:t>股份有限公司</w:t>
      </w:r>
    </w:p>
    <w:p w:rsidR="00974208" w:rsidRPr="00206A90" w:rsidRDefault="00974208">
      <w:pPr>
        <w:rPr>
          <w:color w:val="000000" w:themeColor="text1"/>
          <w:sz w:val="24"/>
        </w:rPr>
      </w:pPr>
    </w:p>
    <w:bookmarkEnd w:id="0"/>
    <w:bookmarkEnd w:id="1"/>
    <w:bookmarkEnd w:id="2"/>
    <w:bookmarkEnd w:id="3"/>
    <w:bookmarkEnd w:id="4"/>
    <w:p w:rsidR="00974208" w:rsidRPr="00206A90" w:rsidRDefault="00FB71C3">
      <w:pPr>
        <w:jc w:val="center"/>
        <w:rPr>
          <w:b/>
          <w:bCs/>
          <w:color w:val="000000" w:themeColor="text1"/>
          <w:sz w:val="32"/>
          <w:szCs w:val="32"/>
        </w:rPr>
      </w:pPr>
      <w:r w:rsidRPr="00206A90">
        <w:rPr>
          <w:rFonts w:hAnsi="宋体"/>
          <w:b/>
          <w:bCs/>
          <w:color w:val="000000" w:themeColor="text1"/>
          <w:sz w:val="30"/>
          <w:szCs w:val="30"/>
        </w:rPr>
        <w:t>二</w:t>
      </w:r>
      <w:r w:rsidRPr="00206A90">
        <w:rPr>
          <w:rFonts w:hint="eastAsia"/>
          <w:b/>
          <w:bCs/>
          <w:color w:val="000000" w:themeColor="text1"/>
          <w:sz w:val="30"/>
          <w:szCs w:val="30"/>
        </w:rPr>
        <w:t>〇</w:t>
      </w:r>
      <w:r w:rsidRPr="00206A90">
        <w:rPr>
          <w:rFonts w:hAnsi="宋体"/>
          <w:b/>
          <w:bCs/>
          <w:color w:val="000000" w:themeColor="text1"/>
          <w:sz w:val="30"/>
          <w:szCs w:val="30"/>
        </w:rPr>
        <w:t>一</w:t>
      </w:r>
      <w:r>
        <w:rPr>
          <w:rFonts w:hAnsi="宋体" w:hint="eastAsia"/>
          <w:b/>
          <w:bCs/>
          <w:color w:val="000000" w:themeColor="text1"/>
          <w:sz w:val="30"/>
          <w:szCs w:val="30"/>
        </w:rPr>
        <w:t>九</w:t>
      </w:r>
      <w:r w:rsidRPr="00206A90">
        <w:rPr>
          <w:rFonts w:hAnsi="宋体"/>
          <w:b/>
          <w:bCs/>
          <w:color w:val="000000" w:themeColor="text1"/>
          <w:sz w:val="30"/>
          <w:szCs w:val="30"/>
        </w:rPr>
        <w:t>年</w:t>
      </w:r>
      <w:r w:rsidR="00317EFA">
        <w:rPr>
          <w:rFonts w:hAnsi="宋体" w:hint="eastAsia"/>
          <w:b/>
          <w:bCs/>
          <w:color w:val="000000" w:themeColor="text1"/>
          <w:sz w:val="30"/>
          <w:szCs w:val="30"/>
        </w:rPr>
        <w:t>七</w:t>
      </w:r>
      <w:r w:rsidRPr="00206A90">
        <w:rPr>
          <w:rFonts w:hAnsi="宋体"/>
          <w:b/>
          <w:bCs/>
          <w:color w:val="000000" w:themeColor="text1"/>
          <w:sz w:val="30"/>
          <w:szCs w:val="30"/>
        </w:rPr>
        <w:t>月</w:t>
      </w:r>
    </w:p>
    <w:p w:rsidR="00974208" w:rsidRPr="00206A90" w:rsidRDefault="00974208" w:rsidP="00A31C61">
      <w:pPr>
        <w:rPr>
          <w:color w:val="000000" w:themeColor="text1"/>
        </w:rPr>
        <w:sectPr w:rsidR="00974208" w:rsidRPr="00206A90">
          <w:headerReference w:type="first" r:id="rId8"/>
          <w:footerReference w:type="first" r:id="rId9"/>
          <w:pgSz w:w="11906" w:h="16838"/>
          <w:pgMar w:top="1440" w:right="1800" w:bottom="1440" w:left="1800" w:header="851" w:footer="992" w:gutter="0"/>
          <w:paperSrc w:first="26126" w:other="26126"/>
          <w:pgNumType w:start="1"/>
          <w:cols w:space="720"/>
          <w:docGrid w:type="lines" w:linePitch="312"/>
        </w:sectPr>
      </w:pPr>
    </w:p>
    <w:p w:rsidR="00974208" w:rsidRPr="00206A90" w:rsidRDefault="00974208">
      <w:pPr>
        <w:ind w:firstLine="420"/>
        <w:rPr>
          <w:color w:val="000000" w:themeColor="text1"/>
        </w:rPr>
      </w:pPr>
    </w:p>
    <w:p w:rsidR="00974208" w:rsidRPr="00206A90" w:rsidRDefault="00974208">
      <w:pPr>
        <w:tabs>
          <w:tab w:val="center" w:pos="4153"/>
          <w:tab w:val="right" w:pos="8306"/>
        </w:tabs>
        <w:autoSpaceDE w:val="0"/>
        <w:autoSpaceDN w:val="0"/>
        <w:adjustRightInd w:val="0"/>
        <w:jc w:val="center"/>
        <w:rPr>
          <w:b/>
          <w:color w:val="000000" w:themeColor="text1"/>
          <w:sz w:val="30"/>
          <w:szCs w:val="30"/>
        </w:rPr>
      </w:pPr>
      <w:r w:rsidRPr="00206A90">
        <w:rPr>
          <w:rFonts w:hAnsi="宋体"/>
          <w:b/>
          <w:color w:val="000000" w:themeColor="text1"/>
          <w:sz w:val="30"/>
          <w:szCs w:val="30"/>
        </w:rPr>
        <w:t>重要提示</w:t>
      </w:r>
    </w:p>
    <w:p w:rsidR="00974208" w:rsidRPr="00206A90" w:rsidRDefault="00974208">
      <w:pPr>
        <w:tabs>
          <w:tab w:val="center" w:pos="4153"/>
          <w:tab w:val="right" w:pos="8306"/>
        </w:tabs>
        <w:autoSpaceDE w:val="0"/>
        <w:autoSpaceDN w:val="0"/>
        <w:adjustRightInd w:val="0"/>
        <w:jc w:val="center"/>
        <w:rPr>
          <w:b/>
          <w:color w:val="000000" w:themeColor="text1"/>
          <w:sz w:val="24"/>
          <w:szCs w:val="24"/>
        </w:rPr>
      </w:pPr>
    </w:p>
    <w:p w:rsidR="00656F82" w:rsidRPr="00206A90" w:rsidRDefault="004F3B33" w:rsidP="007C643F">
      <w:pPr>
        <w:autoSpaceDE w:val="0"/>
        <w:autoSpaceDN w:val="0"/>
        <w:adjustRightInd w:val="0"/>
        <w:ind w:firstLineChars="200" w:firstLine="480"/>
        <w:rPr>
          <w:rFonts w:hAnsi="宋体"/>
          <w:color w:val="000000" w:themeColor="text1"/>
          <w:sz w:val="24"/>
          <w:szCs w:val="24"/>
        </w:rPr>
      </w:pPr>
      <w:r w:rsidRPr="00206A90">
        <w:rPr>
          <w:rFonts w:hAnsi="宋体"/>
          <w:color w:val="000000" w:themeColor="text1"/>
          <w:sz w:val="24"/>
          <w:szCs w:val="24"/>
        </w:rPr>
        <w:t>华安安益</w:t>
      </w:r>
      <w:r w:rsidRPr="00206A90">
        <w:rPr>
          <w:rFonts w:hAnsi="宋体" w:hint="eastAsia"/>
          <w:color w:val="000000" w:themeColor="text1"/>
          <w:sz w:val="24"/>
          <w:szCs w:val="24"/>
        </w:rPr>
        <w:t>灵活配置</w:t>
      </w:r>
      <w:r w:rsidRPr="00206A90">
        <w:rPr>
          <w:rFonts w:hAnsi="宋体"/>
          <w:color w:val="000000" w:themeColor="text1"/>
          <w:sz w:val="24"/>
          <w:szCs w:val="24"/>
        </w:rPr>
        <w:t>混合型证券投资基金（以下简称</w:t>
      </w:r>
      <w:r w:rsidRPr="00206A90">
        <w:rPr>
          <w:color w:val="000000" w:themeColor="text1"/>
          <w:sz w:val="24"/>
          <w:szCs w:val="24"/>
        </w:rPr>
        <w:t>“</w:t>
      </w:r>
      <w:r w:rsidRPr="00206A90">
        <w:rPr>
          <w:rFonts w:hAnsi="宋体"/>
          <w:color w:val="000000" w:themeColor="text1"/>
          <w:sz w:val="24"/>
          <w:szCs w:val="24"/>
        </w:rPr>
        <w:t>本基金</w:t>
      </w:r>
      <w:r w:rsidRPr="00206A90">
        <w:rPr>
          <w:color w:val="000000" w:themeColor="text1"/>
          <w:sz w:val="24"/>
          <w:szCs w:val="24"/>
        </w:rPr>
        <w:t>”</w:t>
      </w:r>
      <w:r w:rsidRPr="00206A90">
        <w:rPr>
          <w:rFonts w:hAnsi="宋体"/>
          <w:color w:val="000000" w:themeColor="text1"/>
          <w:sz w:val="24"/>
          <w:szCs w:val="24"/>
        </w:rPr>
        <w:t>）</w:t>
      </w:r>
      <w:r w:rsidR="00C03A03" w:rsidRPr="00206A90">
        <w:rPr>
          <w:rFonts w:hAnsi="宋体" w:hint="eastAsia"/>
          <w:color w:val="000000" w:themeColor="text1"/>
          <w:sz w:val="24"/>
          <w:szCs w:val="24"/>
        </w:rPr>
        <w:t>根据《</w:t>
      </w:r>
      <w:r w:rsidRPr="00206A90">
        <w:rPr>
          <w:rFonts w:hAnsi="宋体" w:hint="eastAsia"/>
          <w:color w:val="000000" w:themeColor="text1"/>
          <w:sz w:val="24"/>
          <w:szCs w:val="24"/>
        </w:rPr>
        <w:t>华安安益保本混合型证券投资基金</w:t>
      </w:r>
      <w:r w:rsidR="00C03A03" w:rsidRPr="00206A90">
        <w:rPr>
          <w:rFonts w:hAnsi="宋体" w:hint="eastAsia"/>
          <w:color w:val="000000" w:themeColor="text1"/>
          <w:sz w:val="24"/>
          <w:szCs w:val="24"/>
        </w:rPr>
        <w:t>基金合同》的约定，由华安安益保本混合型证券投资基金第一个保本周期届满后转型而来。华安安益保本混合型证券投资基金</w:t>
      </w:r>
      <w:r w:rsidRPr="00206A90">
        <w:rPr>
          <w:rFonts w:hAnsi="宋体"/>
          <w:color w:val="000000" w:themeColor="text1"/>
          <w:sz w:val="24"/>
          <w:szCs w:val="24"/>
        </w:rPr>
        <w:t>经中国证券监督管理委员会</w:t>
      </w:r>
      <w:r w:rsidRPr="00206A90">
        <w:rPr>
          <w:color w:val="000000" w:themeColor="text1"/>
          <w:sz w:val="24"/>
          <w:szCs w:val="24"/>
        </w:rPr>
        <w:t>20</w:t>
      </w:r>
      <w:r w:rsidRPr="00206A90">
        <w:rPr>
          <w:rFonts w:hint="eastAsia"/>
          <w:color w:val="000000" w:themeColor="text1"/>
          <w:sz w:val="24"/>
          <w:szCs w:val="24"/>
        </w:rPr>
        <w:t>15</w:t>
      </w:r>
      <w:r w:rsidRPr="00206A90">
        <w:rPr>
          <w:color w:val="000000" w:themeColor="text1"/>
          <w:sz w:val="24"/>
          <w:szCs w:val="24"/>
        </w:rPr>
        <w:t>年</w:t>
      </w:r>
      <w:r w:rsidRPr="00206A90">
        <w:rPr>
          <w:rFonts w:hint="eastAsia"/>
          <w:color w:val="000000" w:themeColor="text1"/>
          <w:sz w:val="24"/>
          <w:szCs w:val="24"/>
        </w:rPr>
        <w:t>9</w:t>
      </w:r>
      <w:r w:rsidRPr="00206A90">
        <w:rPr>
          <w:color w:val="000000" w:themeColor="text1"/>
          <w:sz w:val="24"/>
          <w:szCs w:val="24"/>
        </w:rPr>
        <w:t>月</w:t>
      </w:r>
      <w:r w:rsidRPr="00206A90">
        <w:rPr>
          <w:rFonts w:hint="eastAsia"/>
          <w:color w:val="000000" w:themeColor="text1"/>
          <w:sz w:val="24"/>
          <w:szCs w:val="24"/>
        </w:rPr>
        <w:t>21</w:t>
      </w:r>
      <w:r w:rsidRPr="00206A90">
        <w:rPr>
          <w:color w:val="000000" w:themeColor="text1"/>
          <w:sz w:val="24"/>
          <w:szCs w:val="24"/>
        </w:rPr>
        <w:t>日证监许可</w:t>
      </w:r>
      <w:r w:rsidRPr="00206A90">
        <w:rPr>
          <w:color w:val="000000" w:themeColor="text1"/>
          <w:sz w:val="24"/>
          <w:szCs w:val="24"/>
        </w:rPr>
        <w:t>[20</w:t>
      </w:r>
      <w:r w:rsidRPr="00206A90">
        <w:rPr>
          <w:rFonts w:hint="eastAsia"/>
          <w:color w:val="000000" w:themeColor="text1"/>
          <w:sz w:val="24"/>
          <w:szCs w:val="24"/>
        </w:rPr>
        <w:t>15</w:t>
      </w:r>
      <w:r w:rsidRPr="00206A90">
        <w:rPr>
          <w:color w:val="000000" w:themeColor="text1"/>
          <w:sz w:val="24"/>
          <w:szCs w:val="24"/>
        </w:rPr>
        <w:t>]</w:t>
      </w:r>
      <w:r w:rsidRPr="00206A90">
        <w:rPr>
          <w:rFonts w:hint="eastAsia"/>
          <w:color w:val="000000" w:themeColor="text1"/>
          <w:sz w:val="24"/>
          <w:szCs w:val="24"/>
        </w:rPr>
        <w:t>2156</w:t>
      </w:r>
      <w:r w:rsidRPr="00206A90">
        <w:rPr>
          <w:color w:val="000000" w:themeColor="text1"/>
          <w:sz w:val="24"/>
          <w:szCs w:val="24"/>
        </w:rPr>
        <w:t>号文</w:t>
      </w:r>
      <w:r w:rsidRPr="00206A90">
        <w:rPr>
          <w:rFonts w:hAnsi="宋体" w:hint="eastAsia"/>
          <w:color w:val="000000" w:themeColor="text1"/>
          <w:sz w:val="24"/>
          <w:szCs w:val="24"/>
        </w:rPr>
        <w:t>准予注册</w:t>
      </w:r>
      <w:r w:rsidR="00C03A03" w:rsidRPr="00206A90">
        <w:rPr>
          <w:rFonts w:hAnsi="宋体" w:hint="eastAsia"/>
          <w:color w:val="000000" w:themeColor="text1"/>
          <w:sz w:val="24"/>
          <w:szCs w:val="24"/>
        </w:rPr>
        <w:t>，</w:t>
      </w:r>
      <w:r w:rsidR="00AC7410" w:rsidRPr="00AC7410">
        <w:rPr>
          <w:rFonts w:hAnsi="宋体" w:hint="eastAsia"/>
          <w:color w:val="000000" w:themeColor="text1"/>
          <w:sz w:val="24"/>
          <w:szCs w:val="24"/>
        </w:rPr>
        <w:t>于</w:t>
      </w:r>
      <w:r w:rsidR="00AC7410" w:rsidRPr="00AC7410">
        <w:rPr>
          <w:rFonts w:hAnsi="宋体" w:hint="eastAsia"/>
          <w:color w:val="000000" w:themeColor="text1"/>
          <w:sz w:val="24"/>
          <w:szCs w:val="24"/>
        </w:rPr>
        <w:t>2015</w:t>
      </w:r>
      <w:r w:rsidR="00AC7410" w:rsidRPr="00AC7410">
        <w:rPr>
          <w:rFonts w:hAnsi="宋体" w:hint="eastAsia"/>
          <w:color w:val="000000" w:themeColor="text1"/>
          <w:sz w:val="24"/>
          <w:szCs w:val="24"/>
        </w:rPr>
        <w:t>年</w:t>
      </w:r>
      <w:r w:rsidR="00AC7410" w:rsidRPr="00AC7410">
        <w:rPr>
          <w:rFonts w:hAnsi="宋体" w:hint="eastAsia"/>
          <w:color w:val="000000" w:themeColor="text1"/>
          <w:sz w:val="24"/>
          <w:szCs w:val="24"/>
        </w:rPr>
        <w:t>11</w:t>
      </w:r>
      <w:r w:rsidR="00AC7410" w:rsidRPr="00AC7410">
        <w:rPr>
          <w:rFonts w:hAnsi="宋体" w:hint="eastAsia"/>
          <w:color w:val="000000" w:themeColor="text1"/>
          <w:sz w:val="24"/>
          <w:szCs w:val="24"/>
        </w:rPr>
        <w:t>月</w:t>
      </w:r>
      <w:r w:rsidR="00AC7410" w:rsidRPr="00AC7410">
        <w:rPr>
          <w:rFonts w:hAnsi="宋体" w:hint="eastAsia"/>
          <w:color w:val="000000" w:themeColor="text1"/>
          <w:sz w:val="24"/>
          <w:szCs w:val="24"/>
        </w:rPr>
        <w:t>2</w:t>
      </w:r>
      <w:r w:rsidR="00AC7410" w:rsidRPr="00AC7410">
        <w:rPr>
          <w:rFonts w:hAnsi="宋体" w:hint="eastAsia"/>
          <w:color w:val="000000" w:themeColor="text1"/>
          <w:sz w:val="24"/>
          <w:szCs w:val="24"/>
        </w:rPr>
        <w:t>日至</w:t>
      </w:r>
      <w:r w:rsidR="00AC7410" w:rsidRPr="00AC7410">
        <w:rPr>
          <w:rFonts w:hAnsi="宋体" w:hint="eastAsia"/>
          <w:color w:val="000000" w:themeColor="text1"/>
          <w:sz w:val="24"/>
          <w:szCs w:val="24"/>
        </w:rPr>
        <w:t>2015</w:t>
      </w:r>
      <w:r w:rsidR="00AC7410" w:rsidRPr="00AC7410">
        <w:rPr>
          <w:rFonts w:hAnsi="宋体" w:hint="eastAsia"/>
          <w:color w:val="000000" w:themeColor="text1"/>
          <w:sz w:val="24"/>
          <w:szCs w:val="24"/>
        </w:rPr>
        <w:t>年</w:t>
      </w:r>
      <w:r w:rsidR="00AC7410" w:rsidRPr="00AC7410">
        <w:rPr>
          <w:rFonts w:hAnsi="宋体" w:hint="eastAsia"/>
          <w:color w:val="000000" w:themeColor="text1"/>
          <w:sz w:val="24"/>
          <w:szCs w:val="24"/>
        </w:rPr>
        <w:t>11</w:t>
      </w:r>
      <w:r w:rsidR="00AC7410" w:rsidRPr="00AC7410">
        <w:rPr>
          <w:rFonts w:hAnsi="宋体" w:hint="eastAsia"/>
          <w:color w:val="000000" w:themeColor="text1"/>
          <w:sz w:val="24"/>
          <w:szCs w:val="24"/>
        </w:rPr>
        <w:t>月</w:t>
      </w:r>
      <w:r w:rsidR="00AC7410" w:rsidRPr="00AC7410">
        <w:rPr>
          <w:rFonts w:hAnsi="宋体" w:hint="eastAsia"/>
          <w:color w:val="000000" w:themeColor="text1"/>
          <w:sz w:val="24"/>
          <w:szCs w:val="24"/>
        </w:rPr>
        <w:t>11</w:t>
      </w:r>
      <w:r w:rsidR="00AC7410" w:rsidRPr="00AC7410">
        <w:rPr>
          <w:rFonts w:hAnsi="宋体" w:hint="eastAsia"/>
          <w:color w:val="000000" w:themeColor="text1"/>
          <w:sz w:val="24"/>
          <w:szCs w:val="24"/>
        </w:rPr>
        <w:t>日进行募集，并于</w:t>
      </w:r>
      <w:r w:rsidR="00AC7410" w:rsidRPr="00AC7410">
        <w:rPr>
          <w:rFonts w:hAnsi="宋体" w:hint="eastAsia"/>
          <w:color w:val="000000" w:themeColor="text1"/>
          <w:sz w:val="24"/>
          <w:szCs w:val="24"/>
        </w:rPr>
        <w:t>2015</w:t>
      </w:r>
      <w:r w:rsidR="00AC7410" w:rsidRPr="00AC7410">
        <w:rPr>
          <w:rFonts w:hAnsi="宋体" w:hint="eastAsia"/>
          <w:color w:val="000000" w:themeColor="text1"/>
          <w:sz w:val="24"/>
          <w:szCs w:val="24"/>
        </w:rPr>
        <w:t>年</w:t>
      </w:r>
      <w:r w:rsidR="00AC7410" w:rsidRPr="00AC7410">
        <w:rPr>
          <w:rFonts w:hAnsi="宋体" w:hint="eastAsia"/>
          <w:color w:val="000000" w:themeColor="text1"/>
          <w:sz w:val="24"/>
          <w:szCs w:val="24"/>
        </w:rPr>
        <w:t>11</w:t>
      </w:r>
      <w:r w:rsidR="00AC7410" w:rsidRPr="00AC7410">
        <w:rPr>
          <w:rFonts w:hAnsi="宋体" w:hint="eastAsia"/>
          <w:color w:val="000000" w:themeColor="text1"/>
          <w:sz w:val="24"/>
          <w:szCs w:val="24"/>
        </w:rPr>
        <w:t>月</w:t>
      </w:r>
      <w:r w:rsidR="00AC7410" w:rsidRPr="00AC7410">
        <w:rPr>
          <w:rFonts w:hAnsi="宋体" w:hint="eastAsia"/>
          <w:color w:val="000000" w:themeColor="text1"/>
          <w:sz w:val="24"/>
          <w:szCs w:val="24"/>
        </w:rPr>
        <w:t>16</w:t>
      </w:r>
      <w:r w:rsidR="00AC7410">
        <w:rPr>
          <w:rFonts w:hAnsi="宋体" w:hint="eastAsia"/>
          <w:color w:val="000000" w:themeColor="text1"/>
          <w:sz w:val="24"/>
          <w:szCs w:val="24"/>
        </w:rPr>
        <w:t>日正式成立，</w:t>
      </w:r>
      <w:r w:rsidR="00AC7410" w:rsidRPr="00AC7410">
        <w:rPr>
          <w:rFonts w:hAnsi="宋体" w:hint="eastAsia"/>
          <w:color w:val="000000" w:themeColor="text1"/>
          <w:sz w:val="24"/>
          <w:szCs w:val="24"/>
        </w:rPr>
        <w:t>保本期为</w:t>
      </w:r>
      <w:r w:rsidR="00AC7410" w:rsidRPr="00AC7410">
        <w:rPr>
          <w:rFonts w:hAnsi="宋体" w:hint="eastAsia"/>
          <w:color w:val="000000" w:themeColor="text1"/>
          <w:sz w:val="24"/>
          <w:szCs w:val="24"/>
        </w:rPr>
        <w:t>30</w:t>
      </w:r>
      <w:r w:rsidR="00AC7410" w:rsidRPr="00AC7410">
        <w:rPr>
          <w:rFonts w:hAnsi="宋体" w:hint="eastAsia"/>
          <w:color w:val="000000" w:themeColor="text1"/>
          <w:sz w:val="24"/>
          <w:szCs w:val="24"/>
        </w:rPr>
        <w:t>个月，第一个保本期自</w:t>
      </w:r>
      <w:r w:rsidR="00AC7410" w:rsidRPr="00AC7410">
        <w:rPr>
          <w:rFonts w:hAnsi="宋体" w:hint="eastAsia"/>
          <w:color w:val="000000" w:themeColor="text1"/>
          <w:sz w:val="24"/>
          <w:szCs w:val="24"/>
        </w:rPr>
        <w:t>2015</w:t>
      </w:r>
      <w:r w:rsidR="00AC7410" w:rsidRPr="00AC7410">
        <w:rPr>
          <w:rFonts w:hAnsi="宋体" w:hint="eastAsia"/>
          <w:color w:val="000000" w:themeColor="text1"/>
          <w:sz w:val="24"/>
          <w:szCs w:val="24"/>
        </w:rPr>
        <w:t>年</w:t>
      </w:r>
      <w:r w:rsidR="00AC7410" w:rsidRPr="00AC7410">
        <w:rPr>
          <w:rFonts w:hAnsi="宋体" w:hint="eastAsia"/>
          <w:color w:val="000000" w:themeColor="text1"/>
          <w:sz w:val="24"/>
          <w:szCs w:val="24"/>
        </w:rPr>
        <w:t>11</w:t>
      </w:r>
      <w:r w:rsidR="00AC7410" w:rsidRPr="00AC7410">
        <w:rPr>
          <w:rFonts w:hAnsi="宋体" w:hint="eastAsia"/>
          <w:color w:val="000000" w:themeColor="text1"/>
          <w:sz w:val="24"/>
          <w:szCs w:val="24"/>
        </w:rPr>
        <w:t>月</w:t>
      </w:r>
      <w:r w:rsidR="00AC7410" w:rsidRPr="00AC7410">
        <w:rPr>
          <w:rFonts w:hAnsi="宋体" w:hint="eastAsia"/>
          <w:color w:val="000000" w:themeColor="text1"/>
          <w:sz w:val="24"/>
          <w:szCs w:val="24"/>
        </w:rPr>
        <w:t>16</w:t>
      </w:r>
      <w:r w:rsidR="00AC7410" w:rsidRPr="00AC7410">
        <w:rPr>
          <w:rFonts w:hAnsi="宋体" w:hint="eastAsia"/>
          <w:color w:val="000000" w:themeColor="text1"/>
          <w:sz w:val="24"/>
          <w:szCs w:val="24"/>
        </w:rPr>
        <w:t>日至</w:t>
      </w:r>
      <w:r w:rsidR="00AC7410" w:rsidRPr="00AC7410">
        <w:rPr>
          <w:rFonts w:hAnsi="宋体" w:hint="eastAsia"/>
          <w:color w:val="000000" w:themeColor="text1"/>
          <w:sz w:val="24"/>
          <w:szCs w:val="24"/>
        </w:rPr>
        <w:t>2018</w:t>
      </w:r>
      <w:r w:rsidR="00AC7410" w:rsidRPr="00AC7410">
        <w:rPr>
          <w:rFonts w:hAnsi="宋体" w:hint="eastAsia"/>
          <w:color w:val="000000" w:themeColor="text1"/>
          <w:sz w:val="24"/>
          <w:szCs w:val="24"/>
        </w:rPr>
        <w:t>年</w:t>
      </w:r>
      <w:r w:rsidR="00AC7410" w:rsidRPr="00AC7410">
        <w:rPr>
          <w:rFonts w:hAnsi="宋体" w:hint="eastAsia"/>
          <w:color w:val="000000" w:themeColor="text1"/>
          <w:sz w:val="24"/>
          <w:szCs w:val="24"/>
        </w:rPr>
        <w:t>5</w:t>
      </w:r>
      <w:r w:rsidR="00AC7410" w:rsidRPr="00AC7410">
        <w:rPr>
          <w:rFonts w:hAnsi="宋体" w:hint="eastAsia"/>
          <w:color w:val="000000" w:themeColor="text1"/>
          <w:sz w:val="24"/>
          <w:szCs w:val="24"/>
        </w:rPr>
        <w:t>月</w:t>
      </w:r>
      <w:r w:rsidR="00AC7410" w:rsidRPr="00AC7410">
        <w:rPr>
          <w:rFonts w:hAnsi="宋体" w:hint="eastAsia"/>
          <w:color w:val="000000" w:themeColor="text1"/>
          <w:sz w:val="24"/>
          <w:szCs w:val="24"/>
        </w:rPr>
        <w:t>16</w:t>
      </w:r>
      <w:r w:rsidR="00AC7410" w:rsidRPr="00AC7410">
        <w:rPr>
          <w:rFonts w:hAnsi="宋体" w:hint="eastAsia"/>
          <w:color w:val="000000" w:themeColor="text1"/>
          <w:sz w:val="24"/>
          <w:szCs w:val="24"/>
        </w:rPr>
        <w:t>日。</w:t>
      </w:r>
      <w:r w:rsidR="00C03A03" w:rsidRPr="00206A90">
        <w:rPr>
          <w:rFonts w:hAnsi="宋体" w:hint="eastAsia"/>
          <w:color w:val="000000" w:themeColor="text1"/>
          <w:sz w:val="24"/>
          <w:szCs w:val="24"/>
        </w:rPr>
        <w:t>第</w:t>
      </w:r>
      <w:r w:rsidRPr="00206A90">
        <w:rPr>
          <w:rFonts w:hAnsi="宋体" w:hint="eastAsia"/>
          <w:color w:val="000000" w:themeColor="text1"/>
          <w:sz w:val="24"/>
          <w:szCs w:val="24"/>
        </w:rPr>
        <w:t>一</w:t>
      </w:r>
      <w:r w:rsidR="00C03A03" w:rsidRPr="00206A90">
        <w:rPr>
          <w:rFonts w:hAnsi="宋体" w:hint="eastAsia"/>
          <w:color w:val="000000" w:themeColor="text1"/>
          <w:sz w:val="24"/>
          <w:szCs w:val="24"/>
        </w:rPr>
        <w:t>个保本周期到期后</w:t>
      </w:r>
      <w:r w:rsidR="00AC7410">
        <w:rPr>
          <w:rFonts w:hAnsi="宋体" w:hint="eastAsia"/>
          <w:color w:val="000000" w:themeColor="text1"/>
          <w:sz w:val="24"/>
          <w:szCs w:val="24"/>
        </w:rPr>
        <w:t>，根据</w:t>
      </w:r>
      <w:r w:rsidR="00AC7410" w:rsidRPr="00206A90">
        <w:rPr>
          <w:rFonts w:hAnsi="宋体" w:hint="eastAsia"/>
          <w:color w:val="000000" w:themeColor="text1"/>
          <w:sz w:val="24"/>
          <w:szCs w:val="24"/>
        </w:rPr>
        <w:t>《华安安益保本混合型证券投资基金基金合同》的约定，</w:t>
      </w:r>
      <w:r w:rsidR="00C03A03" w:rsidRPr="00206A90">
        <w:rPr>
          <w:rFonts w:hAnsi="宋体" w:hint="eastAsia"/>
          <w:color w:val="000000" w:themeColor="text1"/>
          <w:sz w:val="24"/>
          <w:szCs w:val="24"/>
        </w:rPr>
        <w:t>经中国证券监督管理委员会备案，自</w:t>
      </w:r>
      <w:r w:rsidR="00C03A03" w:rsidRPr="00206A90">
        <w:rPr>
          <w:rFonts w:hAnsi="宋体" w:hint="eastAsia"/>
          <w:color w:val="000000" w:themeColor="text1"/>
          <w:sz w:val="24"/>
          <w:szCs w:val="24"/>
        </w:rPr>
        <w:t>2018</w:t>
      </w:r>
      <w:r w:rsidR="00C03A03" w:rsidRPr="00206A90">
        <w:rPr>
          <w:rFonts w:hAnsi="宋体" w:hint="eastAsia"/>
          <w:color w:val="000000" w:themeColor="text1"/>
          <w:sz w:val="24"/>
          <w:szCs w:val="24"/>
        </w:rPr>
        <w:t>年</w:t>
      </w:r>
      <w:r w:rsidRPr="00206A90">
        <w:rPr>
          <w:rFonts w:hAnsi="宋体" w:hint="eastAsia"/>
          <w:color w:val="000000" w:themeColor="text1"/>
          <w:sz w:val="24"/>
          <w:szCs w:val="24"/>
        </w:rPr>
        <w:t>5</w:t>
      </w:r>
      <w:r w:rsidR="00C03A03" w:rsidRPr="00206A90">
        <w:rPr>
          <w:rFonts w:hAnsi="宋体" w:hint="eastAsia"/>
          <w:color w:val="000000" w:themeColor="text1"/>
          <w:sz w:val="24"/>
          <w:szCs w:val="24"/>
        </w:rPr>
        <w:t>月</w:t>
      </w:r>
      <w:r w:rsidRPr="00206A90">
        <w:rPr>
          <w:rFonts w:hAnsi="宋体" w:hint="eastAsia"/>
          <w:color w:val="000000" w:themeColor="text1"/>
          <w:sz w:val="24"/>
          <w:szCs w:val="24"/>
        </w:rPr>
        <w:t>24</w:t>
      </w:r>
      <w:r w:rsidR="00C03A03" w:rsidRPr="00206A90">
        <w:rPr>
          <w:rFonts w:hAnsi="宋体" w:hint="eastAsia"/>
          <w:color w:val="000000" w:themeColor="text1"/>
          <w:sz w:val="24"/>
          <w:szCs w:val="24"/>
        </w:rPr>
        <w:t>日起“</w:t>
      </w:r>
      <w:r w:rsidRPr="00206A90">
        <w:rPr>
          <w:rFonts w:hAnsi="宋体" w:hint="eastAsia"/>
          <w:color w:val="000000" w:themeColor="text1"/>
          <w:sz w:val="24"/>
          <w:szCs w:val="24"/>
        </w:rPr>
        <w:t>华安安益保本混合型证券投资基金</w:t>
      </w:r>
      <w:r w:rsidR="00C03A03" w:rsidRPr="00206A90">
        <w:rPr>
          <w:rFonts w:hAnsi="宋体" w:hint="eastAsia"/>
          <w:color w:val="000000" w:themeColor="text1"/>
          <w:sz w:val="24"/>
          <w:szCs w:val="24"/>
        </w:rPr>
        <w:t>”转型为“</w:t>
      </w:r>
      <w:r w:rsidRPr="00206A90">
        <w:rPr>
          <w:rFonts w:hAnsi="宋体" w:hint="eastAsia"/>
          <w:color w:val="000000" w:themeColor="text1"/>
          <w:sz w:val="24"/>
          <w:szCs w:val="24"/>
        </w:rPr>
        <w:t>华安安益灵活配置混合型证券投资基金</w:t>
      </w:r>
      <w:r w:rsidR="00C03A03" w:rsidRPr="00206A90">
        <w:rPr>
          <w:rFonts w:hAnsi="宋体" w:hint="eastAsia"/>
          <w:color w:val="000000" w:themeColor="text1"/>
          <w:sz w:val="24"/>
          <w:szCs w:val="24"/>
        </w:rPr>
        <w:t>”。</w:t>
      </w:r>
      <w:r w:rsidRPr="00206A90">
        <w:rPr>
          <w:rFonts w:hAnsi="宋体" w:hint="eastAsia"/>
          <w:color w:val="000000" w:themeColor="text1"/>
          <w:sz w:val="24"/>
          <w:szCs w:val="24"/>
        </w:rPr>
        <w:t>基金管理人保证本招募说明书的内容真实、准确、完整。本招募说明书经中国证监会备案，但中国证监会对华安安益保本混合型证券投资基金的</w:t>
      </w:r>
      <w:r w:rsidR="004D3D07" w:rsidRPr="00206A90">
        <w:rPr>
          <w:rFonts w:hAnsi="宋体" w:hint="eastAsia"/>
          <w:color w:val="000000" w:themeColor="text1"/>
          <w:sz w:val="24"/>
          <w:szCs w:val="24"/>
        </w:rPr>
        <w:t>注册</w:t>
      </w:r>
      <w:r w:rsidRPr="00206A90">
        <w:rPr>
          <w:rFonts w:hAnsi="宋体" w:hint="eastAsia"/>
          <w:color w:val="000000" w:themeColor="text1"/>
          <w:sz w:val="24"/>
          <w:szCs w:val="24"/>
        </w:rPr>
        <w:t>以及其转型为本基金的备案，并不表明其对本基金的价值和收益作出实质性判断或保证，也不表明投资于本基金没有风险。</w:t>
      </w:r>
    </w:p>
    <w:p w:rsidR="00974208" w:rsidRPr="00206A90" w:rsidRDefault="00974208" w:rsidP="007C643F">
      <w:pPr>
        <w:autoSpaceDE w:val="0"/>
        <w:autoSpaceDN w:val="0"/>
        <w:adjustRightInd w:val="0"/>
        <w:ind w:firstLineChars="200" w:firstLine="480"/>
        <w:rPr>
          <w:color w:val="000000" w:themeColor="text1"/>
          <w:sz w:val="24"/>
          <w:szCs w:val="24"/>
        </w:rPr>
      </w:pPr>
      <w:r w:rsidRPr="00206A90">
        <w:rPr>
          <w:rFonts w:hAnsi="宋体"/>
          <w:color w:val="000000" w:themeColor="text1"/>
          <w:sz w:val="24"/>
          <w:szCs w:val="24"/>
        </w:rPr>
        <w:t>证券投资基金（以下简称</w:t>
      </w:r>
      <w:r w:rsidRPr="00206A90">
        <w:rPr>
          <w:color w:val="000000" w:themeColor="text1"/>
          <w:sz w:val="24"/>
          <w:szCs w:val="24"/>
        </w:rPr>
        <w:t>“</w:t>
      </w:r>
      <w:r w:rsidRPr="00206A90">
        <w:rPr>
          <w:rFonts w:hAnsi="宋体"/>
          <w:color w:val="000000" w:themeColor="text1"/>
          <w:sz w:val="24"/>
          <w:szCs w:val="24"/>
        </w:rPr>
        <w:t>基金</w:t>
      </w:r>
      <w:r w:rsidRPr="00206A90">
        <w:rPr>
          <w:color w:val="000000" w:themeColor="text1"/>
          <w:sz w:val="24"/>
          <w:szCs w:val="24"/>
        </w:rPr>
        <w:t>”</w:t>
      </w:r>
      <w:r w:rsidRPr="00206A90">
        <w:rPr>
          <w:rFonts w:hAnsi="宋体"/>
          <w:color w:val="000000" w:themeColor="text1"/>
          <w:sz w:val="24"/>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74208" w:rsidRDefault="00974208" w:rsidP="007C643F">
      <w:pPr>
        <w:autoSpaceDE w:val="0"/>
        <w:autoSpaceDN w:val="0"/>
        <w:adjustRightInd w:val="0"/>
        <w:ind w:firstLineChars="200" w:firstLine="480"/>
        <w:rPr>
          <w:rFonts w:hAnsi="宋体"/>
          <w:color w:val="000000" w:themeColor="text1"/>
          <w:sz w:val="24"/>
          <w:szCs w:val="24"/>
        </w:rPr>
      </w:pPr>
      <w:r w:rsidRPr="00206A90">
        <w:rPr>
          <w:rFonts w:hAnsi="宋体"/>
          <w:color w:val="000000" w:themeColor="text1"/>
          <w:sz w:val="24"/>
          <w:szCs w:val="24"/>
        </w:rPr>
        <w:t>本基金在投资运作过程中可能面临各种风险，包括但不限于市场风险、管理风险、流动性风险、到期赎回风险、技术风险、道德风险、合规风险、不可抗力风险等等。</w:t>
      </w:r>
    </w:p>
    <w:p w:rsidR="00C34D15" w:rsidRPr="00C34D15" w:rsidRDefault="00C34D15" w:rsidP="007C643F">
      <w:pPr>
        <w:autoSpaceDE w:val="0"/>
        <w:autoSpaceDN w:val="0"/>
        <w:adjustRightInd w:val="0"/>
        <w:ind w:firstLineChars="200" w:firstLine="480"/>
        <w:rPr>
          <w:rFonts w:hAnsi="宋体"/>
          <w:color w:val="000000" w:themeColor="text1"/>
          <w:sz w:val="24"/>
          <w:szCs w:val="24"/>
        </w:rPr>
      </w:pPr>
      <w:r w:rsidRPr="000E360E">
        <w:rPr>
          <w:rFonts w:hint="eastAsia"/>
          <w:bCs/>
          <w:sz w:val="24"/>
        </w:rPr>
        <w:t>基金资产投资于科创板股票，会面临科创板机制下因投资标的、市场制度以及交易规则等差异带来的特有风险，包括但不限于退市风险、市场风险、流动性风险、集中度风险、系统性风险、政策风险等。</w:t>
      </w:r>
      <w:r>
        <w:rPr>
          <w:rFonts w:hint="eastAsia"/>
          <w:bCs/>
          <w:sz w:val="24"/>
        </w:rPr>
        <w:t>本</w:t>
      </w:r>
      <w:r w:rsidRPr="000E360E">
        <w:rPr>
          <w:rFonts w:hint="eastAsia"/>
          <w:bCs/>
          <w:sz w:val="24"/>
        </w:rPr>
        <w:t>基金可根据投资策略需要或市场环境的变化，选择将部分基金资产投资于科创板股票或选择不将基金资产投资于科创板股票，基金资产并非必然投资于科创板股票。</w:t>
      </w:r>
    </w:p>
    <w:p w:rsidR="00974208" w:rsidRPr="00206A90" w:rsidRDefault="004F3B33" w:rsidP="004F56DC">
      <w:pPr>
        <w:autoSpaceDE w:val="0"/>
        <w:autoSpaceDN w:val="0"/>
        <w:adjustRightInd w:val="0"/>
        <w:ind w:firstLineChars="200" w:firstLine="480"/>
        <w:rPr>
          <w:bCs/>
          <w:color w:val="000000" w:themeColor="text1"/>
          <w:sz w:val="24"/>
        </w:rPr>
      </w:pPr>
      <w:r w:rsidRPr="00206A90">
        <w:rPr>
          <w:rFonts w:hint="eastAsia"/>
          <w:color w:val="000000" w:themeColor="text1"/>
          <w:sz w:val="24"/>
          <w:szCs w:val="24"/>
        </w:rPr>
        <w:t>本基金为混合型基金，预期收益和风险水平高于货币市场基金和债券型基金，</w:t>
      </w:r>
      <w:r w:rsidRPr="00206A90">
        <w:rPr>
          <w:rFonts w:hint="eastAsia"/>
          <w:color w:val="000000" w:themeColor="text1"/>
          <w:sz w:val="24"/>
          <w:szCs w:val="24"/>
        </w:rPr>
        <w:lastRenderedPageBreak/>
        <w:t>低于股票型基金。</w:t>
      </w:r>
    </w:p>
    <w:p w:rsidR="00E5578A" w:rsidRPr="00206A90" w:rsidRDefault="00E5578A" w:rsidP="00E5578A">
      <w:pPr>
        <w:autoSpaceDE w:val="0"/>
        <w:autoSpaceDN w:val="0"/>
        <w:adjustRightInd w:val="0"/>
        <w:ind w:firstLineChars="200" w:firstLine="480"/>
        <w:rPr>
          <w:color w:val="000000" w:themeColor="text1"/>
          <w:kern w:val="0"/>
          <w:sz w:val="24"/>
          <w:szCs w:val="24"/>
        </w:rPr>
      </w:pPr>
      <w:r w:rsidRPr="00206A90">
        <w:rPr>
          <w:rFonts w:hint="eastAsia"/>
          <w:bCs/>
          <w:color w:val="000000" w:themeColor="text1"/>
          <w:sz w:val="24"/>
        </w:rPr>
        <w:t>基金的过往业绩并不预示其未来表现。</w:t>
      </w:r>
    </w:p>
    <w:p w:rsidR="00974208" w:rsidRPr="00206A90" w:rsidRDefault="00974208" w:rsidP="007C643F">
      <w:pPr>
        <w:autoSpaceDE w:val="0"/>
        <w:autoSpaceDN w:val="0"/>
        <w:adjustRightInd w:val="0"/>
        <w:ind w:firstLineChars="200" w:firstLine="480"/>
        <w:rPr>
          <w:color w:val="000000" w:themeColor="text1"/>
          <w:sz w:val="24"/>
          <w:szCs w:val="24"/>
        </w:rPr>
      </w:pPr>
      <w:r w:rsidRPr="00206A90">
        <w:rPr>
          <w:rFonts w:hAnsi="宋体"/>
          <w:color w:val="000000" w:themeColor="text1"/>
          <w:sz w:val="24"/>
          <w:szCs w:val="24"/>
        </w:rPr>
        <w:t>投资者应当认真阅读《基金合同》、《招募说明书》等基金法律文件，了解基金的风险收益特征，并根据自身的投资目的、投资期限、投资经验、资产状况等</w:t>
      </w:r>
      <w:r w:rsidR="0067326F" w:rsidRPr="00206A90">
        <w:rPr>
          <w:rFonts w:hAnsi="宋体" w:hint="eastAsia"/>
          <w:color w:val="000000" w:themeColor="text1"/>
          <w:sz w:val="24"/>
          <w:szCs w:val="24"/>
        </w:rPr>
        <w:t>自主</w:t>
      </w:r>
      <w:r w:rsidRPr="00206A90">
        <w:rPr>
          <w:rFonts w:hAnsi="宋体"/>
          <w:color w:val="000000" w:themeColor="text1"/>
          <w:sz w:val="24"/>
          <w:szCs w:val="24"/>
        </w:rPr>
        <w:t>判断基金是否和投资者的风险承受能力相适应</w:t>
      </w:r>
      <w:r w:rsidR="0067326F" w:rsidRPr="00206A90">
        <w:rPr>
          <w:rFonts w:hAnsi="宋体" w:hint="eastAsia"/>
          <w:color w:val="000000" w:themeColor="text1"/>
          <w:sz w:val="24"/>
          <w:szCs w:val="24"/>
        </w:rPr>
        <w:t>，并自主做出投资决策，自行承担投资风险。</w:t>
      </w:r>
    </w:p>
    <w:p w:rsidR="00974208" w:rsidRPr="00206A90" w:rsidRDefault="00974208" w:rsidP="007C643F">
      <w:pPr>
        <w:autoSpaceDE w:val="0"/>
        <w:autoSpaceDN w:val="0"/>
        <w:adjustRightInd w:val="0"/>
        <w:ind w:firstLineChars="200" w:firstLine="480"/>
        <w:rPr>
          <w:color w:val="000000" w:themeColor="text1"/>
          <w:sz w:val="24"/>
          <w:szCs w:val="24"/>
        </w:rPr>
      </w:pPr>
      <w:r w:rsidRPr="00206A90">
        <w:rPr>
          <w:rFonts w:hAnsi="宋体"/>
          <w:color w:val="000000" w:themeColor="text1"/>
          <w:sz w:val="24"/>
          <w:szCs w:val="24"/>
        </w:rPr>
        <w:t>基金管理人依照恪尽职守、诚实信用、谨慎勤勉的原则管理和运用基金资产，但不保证本基金一定盈利，也不保证最低收益。本基金的过往业绩及其净值高低并不预示其未来业绩表现，基金管理人管理的其他基金的业绩亦不构成对本基金业绩表现的保证。基金管理人提醒投资者基金投资的</w:t>
      </w:r>
      <w:r w:rsidRPr="00206A90">
        <w:rPr>
          <w:color w:val="000000" w:themeColor="text1"/>
          <w:sz w:val="24"/>
          <w:szCs w:val="24"/>
        </w:rPr>
        <w:t>“</w:t>
      </w:r>
      <w:r w:rsidRPr="00206A90">
        <w:rPr>
          <w:rFonts w:hAnsi="宋体"/>
          <w:color w:val="000000" w:themeColor="text1"/>
          <w:sz w:val="24"/>
          <w:szCs w:val="24"/>
        </w:rPr>
        <w:t>买者自负</w:t>
      </w:r>
      <w:r w:rsidRPr="00206A90">
        <w:rPr>
          <w:color w:val="000000" w:themeColor="text1"/>
          <w:sz w:val="24"/>
          <w:szCs w:val="24"/>
        </w:rPr>
        <w:t>”</w:t>
      </w:r>
      <w:r w:rsidRPr="00206A90">
        <w:rPr>
          <w:rFonts w:hAnsi="宋体"/>
          <w:color w:val="000000" w:themeColor="text1"/>
          <w:sz w:val="24"/>
          <w:szCs w:val="24"/>
        </w:rPr>
        <w:t>原则，在作出投资决策后，基金运营状况与保本范围外的基金净值变化引致的投资风险，由投资者自行负担。</w:t>
      </w:r>
    </w:p>
    <w:p w:rsidR="00974208" w:rsidRDefault="00974208" w:rsidP="007C643F">
      <w:pPr>
        <w:autoSpaceDE w:val="0"/>
        <w:autoSpaceDN w:val="0"/>
        <w:adjustRightInd w:val="0"/>
        <w:ind w:firstLineChars="200" w:firstLine="480"/>
        <w:rPr>
          <w:rFonts w:hAnsi="宋体"/>
          <w:color w:val="000000" w:themeColor="text1"/>
          <w:sz w:val="24"/>
          <w:szCs w:val="24"/>
        </w:rPr>
      </w:pPr>
      <w:r w:rsidRPr="00206A90">
        <w:rPr>
          <w:rFonts w:hAnsi="宋体"/>
          <w:color w:val="000000" w:themeColor="text1"/>
          <w:sz w:val="24"/>
          <w:szCs w:val="24"/>
        </w:rPr>
        <w:t>投资者应当通过基金管理人或具有基金</w:t>
      </w:r>
      <w:r w:rsidR="00325096" w:rsidRPr="00206A90">
        <w:rPr>
          <w:rFonts w:hAnsi="宋体" w:hint="eastAsia"/>
          <w:color w:val="000000" w:themeColor="text1"/>
          <w:sz w:val="24"/>
          <w:szCs w:val="24"/>
        </w:rPr>
        <w:t>销售</w:t>
      </w:r>
      <w:r w:rsidRPr="00206A90">
        <w:rPr>
          <w:rFonts w:hAnsi="宋体"/>
          <w:color w:val="000000" w:themeColor="text1"/>
          <w:sz w:val="24"/>
          <w:szCs w:val="24"/>
        </w:rPr>
        <w:t>业务资格的其他机构</w:t>
      </w:r>
      <w:r w:rsidR="00325096" w:rsidRPr="00206A90">
        <w:rPr>
          <w:rFonts w:hAnsi="宋体" w:hint="eastAsia"/>
          <w:color w:val="000000" w:themeColor="text1"/>
          <w:sz w:val="24"/>
          <w:szCs w:val="24"/>
        </w:rPr>
        <w:t>认</w:t>
      </w:r>
      <w:r w:rsidR="00325096" w:rsidRPr="00206A90">
        <w:rPr>
          <w:rFonts w:hAnsi="宋体" w:hint="eastAsia"/>
          <w:color w:val="000000" w:themeColor="text1"/>
          <w:sz w:val="24"/>
          <w:szCs w:val="24"/>
        </w:rPr>
        <w:t>/</w:t>
      </w:r>
      <w:r w:rsidR="00325096" w:rsidRPr="00206A90">
        <w:rPr>
          <w:rFonts w:hAnsi="宋体" w:hint="eastAsia"/>
          <w:color w:val="000000" w:themeColor="text1"/>
          <w:sz w:val="24"/>
          <w:szCs w:val="24"/>
        </w:rPr>
        <w:t>申</w:t>
      </w:r>
      <w:r w:rsidR="00325096" w:rsidRPr="00206A90">
        <w:rPr>
          <w:rFonts w:hAnsi="宋体"/>
          <w:color w:val="000000" w:themeColor="text1"/>
          <w:sz w:val="24"/>
          <w:szCs w:val="24"/>
        </w:rPr>
        <w:t>购</w:t>
      </w:r>
      <w:r w:rsidRPr="00206A90">
        <w:rPr>
          <w:rFonts w:hAnsi="宋体"/>
          <w:color w:val="000000" w:themeColor="text1"/>
          <w:sz w:val="24"/>
          <w:szCs w:val="24"/>
        </w:rPr>
        <w:t>和赎回基金</w:t>
      </w:r>
      <w:r w:rsidR="0067326F" w:rsidRPr="00206A90">
        <w:rPr>
          <w:rFonts w:hAnsi="宋体" w:hint="eastAsia"/>
          <w:color w:val="000000" w:themeColor="text1"/>
          <w:sz w:val="24"/>
          <w:szCs w:val="24"/>
        </w:rPr>
        <w:t>份额</w:t>
      </w:r>
      <w:r w:rsidRPr="00206A90">
        <w:rPr>
          <w:rFonts w:hAnsi="宋体"/>
          <w:color w:val="000000" w:themeColor="text1"/>
          <w:sz w:val="24"/>
          <w:szCs w:val="24"/>
        </w:rPr>
        <w:t>，基金</w:t>
      </w:r>
      <w:r w:rsidR="00325096" w:rsidRPr="00206A90">
        <w:rPr>
          <w:rFonts w:hAnsi="宋体" w:hint="eastAsia"/>
          <w:color w:val="000000" w:themeColor="text1"/>
          <w:sz w:val="24"/>
          <w:szCs w:val="24"/>
        </w:rPr>
        <w:t>销售</w:t>
      </w:r>
      <w:r w:rsidRPr="00206A90">
        <w:rPr>
          <w:rFonts w:hAnsi="宋体"/>
          <w:color w:val="000000" w:themeColor="text1"/>
          <w:sz w:val="24"/>
          <w:szCs w:val="24"/>
        </w:rPr>
        <w:t>机构名单详见本《招募说明书》以及相关公告。</w:t>
      </w:r>
    </w:p>
    <w:p w:rsidR="00FB71C3" w:rsidRPr="00206A90" w:rsidRDefault="00FB71C3" w:rsidP="007C643F">
      <w:pPr>
        <w:autoSpaceDE w:val="0"/>
        <w:autoSpaceDN w:val="0"/>
        <w:adjustRightInd w:val="0"/>
        <w:ind w:firstLineChars="200" w:firstLine="480"/>
        <w:rPr>
          <w:rFonts w:hAnsi="宋体"/>
          <w:color w:val="000000" w:themeColor="text1"/>
          <w:sz w:val="24"/>
          <w:szCs w:val="24"/>
        </w:rPr>
      </w:pPr>
      <w:r w:rsidRPr="008170A0">
        <w:rPr>
          <w:rFonts w:hAnsi="宋体" w:hint="eastAsia"/>
          <w:sz w:val="24"/>
          <w:szCs w:val="24"/>
        </w:rPr>
        <w:t>本招募说明书</w:t>
      </w:r>
      <w:r w:rsidR="004F70B9">
        <w:rPr>
          <w:rFonts w:hAnsi="宋体" w:hint="eastAsia"/>
          <w:sz w:val="24"/>
          <w:szCs w:val="24"/>
        </w:rPr>
        <w:t>摘要</w:t>
      </w:r>
      <w:r w:rsidRPr="008170A0">
        <w:rPr>
          <w:rFonts w:hAnsi="宋体" w:hint="eastAsia"/>
          <w:sz w:val="24"/>
          <w:szCs w:val="24"/>
        </w:rPr>
        <w:t>中涉及与基金托管人相关的基金信息已经与基金托管人复核。除特别说明外，本招募说明书</w:t>
      </w:r>
      <w:r w:rsidR="004F70B9">
        <w:rPr>
          <w:rFonts w:hAnsi="宋体" w:hint="eastAsia"/>
          <w:sz w:val="24"/>
          <w:szCs w:val="24"/>
        </w:rPr>
        <w:t>摘要</w:t>
      </w:r>
      <w:r w:rsidRPr="008170A0">
        <w:rPr>
          <w:rFonts w:hAnsi="宋体" w:hint="eastAsia"/>
          <w:sz w:val="24"/>
          <w:szCs w:val="24"/>
        </w:rPr>
        <w:t>所载内容截止日为</w:t>
      </w:r>
      <w:r w:rsidRPr="008170A0">
        <w:rPr>
          <w:rFonts w:hAnsi="宋体" w:hint="eastAsia"/>
          <w:sz w:val="24"/>
          <w:szCs w:val="24"/>
        </w:rPr>
        <w:t>201</w:t>
      </w:r>
      <w:r w:rsidR="00317EFA">
        <w:rPr>
          <w:rFonts w:hAnsi="宋体" w:hint="eastAsia"/>
          <w:sz w:val="24"/>
          <w:szCs w:val="24"/>
        </w:rPr>
        <w:t>9</w:t>
      </w:r>
      <w:r w:rsidRPr="008170A0">
        <w:rPr>
          <w:rFonts w:hAnsi="宋体" w:hint="eastAsia"/>
          <w:sz w:val="24"/>
          <w:szCs w:val="24"/>
        </w:rPr>
        <w:t>年</w:t>
      </w:r>
      <w:r w:rsidR="00317EFA">
        <w:rPr>
          <w:rFonts w:hAnsi="宋体" w:hint="eastAsia"/>
          <w:sz w:val="24"/>
          <w:szCs w:val="24"/>
        </w:rPr>
        <w:t>5</w:t>
      </w:r>
      <w:r w:rsidRPr="008170A0">
        <w:rPr>
          <w:rFonts w:hAnsi="宋体" w:hint="eastAsia"/>
          <w:sz w:val="24"/>
          <w:szCs w:val="24"/>
        </w:rPr>
        <w:t>月</w:t>
      </w:r>
      <w:r>
        <w:rPr>
          <w:rFonts w:hAnsi="宋体" w:hint="eastAsia"/>
          <w:sz w:val="24"/>
          <w:szCs w:val="24"/>
        </w:rPr>
        <w:t>24</w:t>
      </w:r>
      <w:r w:rsidRPr="008170A0">
        <w:rPr>
          <w:rFonts w:hAnsi="宋体" w:hint="eastAsia"/>
          <w:sz w:val="24"/>
          <w:szCs w:val="24"/>
        </w:rPr>
        <w:t>日，</w:t>
      </w:r>
      <w:r w:rsidRPr="00DC3FAF">
        <w:rPr>
          <w:rFonts w:hAnsi="宋体" w:hint="eastAsia"/>
          <w:sz w:val="24"/>
          <w:szCs w:val="24"/>
        </w:rPr>
        <w:t>有关财务数据截止日为</w:t>
      </w:r>
      <w:r w:rsidRPr="00DC3FAF">
        <w:rPr>
          <w:rFonts w:hAnsi="宋体" w:hint="eastAsia"/>
          <w:sz w:val="24"/>
          <w:szCs w:val="24"/>
        </w:rPr>
        <w:t>201</w:t>
      </w:r>
      <w:r w:rsidR="00317EFA">
        <w:rPr>
          <w:rFonts w:hAnsi="宋体" w:hint="eastAsia"/>
          <w:sz w:val="24"/>
          <w:szCs w:val="24"/>
        </w:rPr>
        <w:t>9</w:t>
      </w:r>
      <w:r w:rsidRPr="00DC3FAF">
        <w:rPr>
          <w:rFonts w:hAnsi="宋体" w:hint="eastAsia"/>
          <w:sz w:val="24"/>
          <w:szCs w:val="24"/>
        </w:rPr>
        <w:t>年</w:t>
      </w:r>
      <w:r w:rsidR="00317EFA">
        <w:rPr>
          <w:rFonts w:hAnsi="宋体" w:hint="eastAsia"/>
          <w:sz w:val="24"/>
          <w:szCs w:val="24"/>
        </w:rPr>
        <w:t>3</w:t>
      </w:r>
      <w:r w:rsidRPr="00DC3FAF">
        <w:rPr>
          <w:rFonts w:hAnsi="宋体" w:hint="eastAsia"/>
          <w:sz w:val="24"/>
          <w:szCs w:val="24"/>
        </w:rPr>
        <w:t>月</w:t>
      </w:r>
      <w:r w:rsidRPr="00DC3FAF">
        <w:rPr>
          <w:rFonts w:hAnsi="宋体" w:hint="eastAsia"/>
          <w:sz w:val="24"/>
          <w:szCs w:val="24"/>
        </w:rPr>
        <w:t>3</w:t>
      </w:r>
      <w:r w:rsidR="00317EFA">
        <w:rPr>
          <w:rFonts w:hAnsi="宋体" w:hint="eastAsia"/>
          <w:sz w:val="24"/>
          <w:szCs w:val="24"/>
        </w:rPr>
        <w:t>1</w:t>
      </w:r>
      <w:r w:rsidRPr="00DC3FAF">
        <w:rPr>
          <w:rFonts w:hAnsi="宋体" w:hint="eastAsia"/>
          <w:sz w:val="24"/>
          <w:szCs w:val="24"/>
        </w:rPr>
        <w:t>日，净值表现截止日为</w:t>
      </w:r>
      <w:r w:rsidRPr="00DC3FAF">
        <w:rPr>
          <w:rFonts w:hAnsi="宋体" w:hint="eastAsia"/>
          <w:sz w:val="24"/>
          <w:szCs w:val="24"/>
        </w:rPr>
        <w:t>2018</w:t>
      </w:r>
      <w:r w:rsidRPr="00DC3FAF">
        <w:rPr>
          <w:rFonts w:hAnsi="宋体" w:hint="eastAsia"/>
          <w:sz w:val="24"/>
          <w:szCs w:val="24"/>
        </w:rPr>
        <w:t>年</w:t>
      </w:r>
      <w:r w:rsidR="00317EFA">
        <w:rPr>
          <w:rFonts w:hAnsi="宋体" w:hint="eastAsia"/>
          <w:sz w:val="24"/>
          <w:szCs w:val="24"/>
        </w:rPr>
        <w:t>12</w:t>
      </w:r>
      <w:r w:rsidRPr="00DC3FAF">
        <w:rPr>
          <w:rFonts w:hAnsi="宋体" w:hint="eastAsia"/>
          <w:sz w:val="24"/>
          <w:szCs w:val="24"/>
        </w:rPr>
        <w:t>月</w:t>
      </w:r>
      <w:r w:rsidRPr="00DC3FAF">
        <w:rPr>
          <w:rFonts w:hAnsi="宋体" w:hint="eastAsia"/>
          <w:sz w:val="24"/>
          <w:szCs w:val="24"/>
        </w:rPr>
        <w:t>3</w:t>
      </w:r>
      <w:r w:rsidR="00317EFA">
        <w:rPr>
          <w:rFonts w:hAnsi="宋体" w:hint="eastAsia"/>
          <w:sz w:val="24"/>
          <w:szCs w:val="24"/>
        </w:rPr>
        <w:t>1</w:t>
      </w:r>
      <w:r w:rsidRPr="00DC3FAF">
        <w:rPr>
          <w:rFonts w:hAnsi="宋体" w:hint="eastAsia"/>
          <w:sz w:val="24"/>
          <w:szCs w:val="24"/>
        </w:rPr>
        <w:t>日。</w:t>
      </w:r>
    </w:p>
    <w:p w:rsidR="00E5578A" w:rsidRPr="00206A90" w:rsidRDefault="00E5578A" w:rsidP="007C643F">
      <w:pPr>
        <w:autoSpaceDE w:val="0"/>
        <w:autoSpaceDN w:val="0"/>
        <w:adjustRightInd w:val="0"/>
        <w:ind w:firstLineChars="200" w:firstLine="480"/>
        <w:rPr>
          <w:color w:val="000000" w:themeColor="text1"/>
          <w:sz w:val="24"/>
          <w:szCs w:val="24"/>
        </w:rPr>
      </w:pPr>
    </w:p>
    <w:p w:rsidR="00974208" w:rsidRPr="00317EFA" w:rsidRDefault="00974208">
      <w:pPr>
        <w:autoSpaceDE w:val="0"/>
        <w:autoSpaceDN w:val="0"/>
        <w:adjustRightInd w:val="0"/>
        <w:ind w:firstLine="420"/>
        <w:rPr>
          <w:color w:val="000000" w:themeColor="text1"/>
          <w:sz w:val="24"/>
          <w:szCs w:val="24"/>
        </w:rPr>
        <w:sectPr w:rsidR="00974208" w:rsidRPr="00317EFA">
          <w:pgSz w:w="11906" w:h="16838"/>
          <w:pgMar w:top="1440" w:right="1800" w:bottom="1440" w:left="1800" w:header="851" w:footer="992" w:gutter="0"/>
          <w:paperSrc w:first="26126" w:other="26126"/>
          <w:pgNumType w:start="1"/>
          <w:cols w:space="720"/>
          <w:docGrid w:type="lines" w:linePitch="312"/>
        </w:sectPr>
      </w:pPr>
    </w:p>
    <w:p w:rsidR="00974208" w:rsidRPr="00206A90" w:rsidRDefault="00974208">
      <w:pPr>
        <w:spacing w:line="240" w:lineRule="auto"/>
        <w:jc w:val="center"/>
        <w:rPr>
          <w:rStyle w:val="a4"/>
          <w:b/>
          <w:color w:val="000000" w:themeColor="text1"/>
          <w:u w:val="none"/>
        </w:rPr>
      </w:pPr>
      <w:r w:rsidRPr="00206A90">
        <w:rPr>
          <w:rFonts w:hAnsi="宋体"/>
          <w:b/>
          <w:bCs/>
          <w:color w:val="000000" w:themeColor="text1"/>
          <w:sz w:val="28"/>
          <w:szCs w:val="28"/>
        </w:rPr>
        <w:t>目录</w:t>
      </w:r>
    </w:p>
    <w:p w:rsidR="000A7960" w:rsidRDefault="00A8270C">
      <w:pPr>
        <w:pStyle w:val="13"/>
        <w:tabs>
          <w:tab w:val="right" w:leader="dot" w:pos="8296"/>
        </w:tabs>
        <w:rPr>
          <w:rFonts w:asciiTheme="minorHAnsi" w:eastAsiaTheme="minorEastAsia" w:hAnsiTheme="minorHAnsi" w:cstheme="minorBidi"/>
          <w:b w:val="0"/>
          <w:bCs w:val="0"/>
          <w:caps w:val="0"/>
          <w:noProof/>
          <w:szCs w:val="22"/>
        </w:rPr>
      </w:pPr>
      <w:r w:rsidRPr="00A8270C">
        <w:rPr>
          <w:color w:val="000000" w:themeColor="text1"/>
          <w:sz w:val="24"/>
        </w:rPr>
        <w:fldChar w:fldCharType="begin"/>
      </w:r>
      <w:r w:rsidR="00974208" w:rsidRPr="00206A90">
        <w:rPr>
          <w:color w:val="000000" w:themeColor="text1"/>
          <w:sz w:val="24"/>
        </w:rPr>
        <w:instrText xml:space="preserve"> TOC \o "1-1" \h \z \u </w:instrText>
      </w:r>
      <w:r w:rsidRPr="00A8270C">
        <w:rPr>
          <w:color w:val="000000" w:themeColor="text1"/>
          <w:sz w:val="24"/>
        </w:rPr>
        <w:fldChar w:fldCharType="separate"/>
      </w:r>
      <w:hyperlink w:anchor="_Toc531693517" w:history="1">
        <w:r w:rsidR="000A7960" w:rsidRPr="007A2ED9">
          <w:rPr>
            <w:rStyle w:val="a4"/>
            <w:rFonts w:hint="eastAsia"/>
            <w:noProof/>
          </w:rPr>
          <w:t>一、基金管理人</w:t>
        </w:r>
        <w:r w:rsidR="000A7960">
          <w:rPr>
            <w:noProof/>
            <w:webHidden/>
          </w:rPr>
          <w:tab/>
        </w:r>
        <w:r>
          <w:rPr>
            <w:noProof/>
            <w:webHidden/>
          </w:rPr>
          <w:fldChar w:fldCharType="begin"/>
        </w:r>
        <w:r w:rsidR="000A7960">
          <w:rPr>
            <w:noProof/>
            <w:webHidden/>
          </w:rPr>
          <w:instrText xml:space="preserve"> PAGEREF _Toc531693517 \h </w:instrText>
        </w:r>
        <w:r>
          <w:rPr>
            <w:noProof/>
            <w:webHidden/>
          </w:rPr>
        </w:r>
        <w:r>
          <w:rPr>
            <w:noProof/>
            <w:webHidden/>
          </w:rPr>
          <w:fldChar w:fldCharType="separate"/>
        </w:r>
        <w:r w:rsidR="00567374">
          <w:rPr>
            <w:noProof/>
            <w:webHidden/>
          </w:rPr>
          <w:t>2</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18" w:history="1">
        <w:r w:rsidR="000A7960" w:rsidRPr="007A2ED9">
          <w:rPr>
            <w:rStyle w:val="a4"/>
            <w:rFonts w:hint="eastAsia"/>
            <w:noProof/>
          </w:rPr>
          <w:t>二、基金托管人</w:t>
        </w:r>
        <w:r w:rsidR="000A7960">
          <w:rPr>
            <w:noProof/>
            <w:webHidden/>
          </w:rPr>
          <w:tab/>
        </w:r>
        <w:r>
          <w:rPr>
            <w:noProof/>
            <w:webHidden/>
          </w:rPr>
          <w:fldChar w:fldCharType="begin"/>
        </w:r>
        <w:r w:rsidR="000A7960">
          <w:rPr>
            <w:noProof/>
            <w:webHidden/>
          </w:rPr>
          <w:instrText xml:space="preserve"> PAGEREF _Toc531693518 \h </w:instrText>
        </w:r>
        <w:r>
          <w:rPr>
            <w:noProof/>
            <w:webHidden/>
          </w:rPr>
        </w:r>
        <w:r>
          <w:rPr>
            <w:noProof/>
            <w:webHidden/>
          </w:rPr>
          <w:fldChar w:fldCharType="separate"/>
        </w:r>
        <w:r w:rsidR="00567374">
          <w:rPr>
            <w:noProof/>
            <w:webHidden/>
          </w:rPr>
          <w:t>8</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19" w:history="1">
        <w:r w:rsidR="000A7960" w:rsidRPr="007A2ED9">
          <w:rPr>
            <w:rStyle w:val="a4"/>
            <w:rFonts w:hint="eastAsia"/>
            <w:noProof/>
          </w:rPr>
          <w:t>三、相关服务机构</w:t>
        </w:r>
        <w:r w:rsidR="000A7960">
          <w:rPr>
            <w:noProof/>
            <w:webHidden/>
          </w:rPr>
          <w:tab/>
        </w:r>
        <w:r>
          <w:rPr>
            <w:noProof/>
            <w:webHidden/>
          </w:rPr>
          <w:fldChar w:fldCharType="begin"/>
        </w:r>
        <w:r w:rsidR="000A7960">
          <w:rPr>
            <w:noProof/>
            <w:webHidden/>
          </w:rPr>
          <w:instrText xml:space="preserve"> PAGEREF _Toc531693519 \h </w:instrText>
        </w:r>
        <w:r>
          <w:rPr>
            <w:noProof/>
            <w:webHidden/>
          </w:rPr>
        </w:r>
        <w:r>
          <w:rPr>
            <w:noProof/>
            <w:webHidden/>
          </w:rPr>
          <w:fldChar w:fldCharType="separate"/>
        </w:r>
        <w:r w:rsidR="00567374">
          <w:rPr>
            <w:noProof/>
            <w:webHidden/>
          </w:rPr>
          <w:t>11</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0" w:history="1">
        <w:r w:rsidR="000A7960" w:rsidRPr="007A2ED9">
          <w:rPr>
            <w:rStyle w:val="a4"/>
            <w:rFonts w:hint="eastAsia"/>
            <w:noProof/>
          </w:rPr>
          <w:t>四、基金的名称</w:t>
        </w:r>
        <w:r w:rsidR="000A7960">
          <w:rPr>
            <w:noProof/>
            <w:webHidden/>
          </w:rPr>
          <w:tab/>
        </w:r>
        <w:r>
          <w:rPr>
            <w:noProof/>
            <w:webHidden/>
          </w:rPr>
          <w:fldChar w:fldCharType="begin"/>
        </w:r>
        <w:r w:rsidR="000A7960">
          <w:rPr>
            <w:noProof/>
            <w:webHidden/>
          </w:rPr>
          <w:instrText xml:space="preserve"> PAGEREF _Toc531693520 \h </w:instrText>
        </w:r>
        <w:r>
          <w:rPr>
            <w:noProof/>
            <w:webHidden/>
          </w:rPr>
        </w:r>
        <w:r>
          <w:rPr>
            <w:noProof/>
            <w:webHidden/>
          </w:rPr>
          <w:fldChar w:fldCharType="separate"/>
        </w:r>
        <w:r w:rsidR="00567374">
          <w:rPr>
            <w:noProof/>
            <w:webHidden/>
          </w:rPr>
          <w:t>40</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1" w:history="1">
        <w:r w:rsidR="000A7960" w:rsidRPr="007A2ED9">
          <w:rPr>
            <w:rStyle w:val="a4"/>
            <w:rFonts w:hint="eastAsia"/>
            <w:noProof/>
          </w:rPr>
          <w:t>五、基金的类型</w:t>
        </w:r>
        <w:r w:rsidR="000A7960">
          <w:rPr>
            <w:noProof/>
            <w:webHidden/>
          </w:rPr>
          <w:tab/>
        </w:r>
        <w:r>
          <w:rPr>
            <w:noProof/>
            <w:webHidden/>
          </w:rPr>
          <w:fldChar w:fldCharType="begin"/>
        </w:r>
        <w:r w:rsidR="000A7960">
          <w:rPr>
            <w:noProof/>
            <w:webHidden/>
          </w:rPr>
          <w:instrText xml:space="preserve"> PAGEREF _Toc531693521 \h </w:instrText>
        </w:r>
        <w:r>
          <w:rPr>
            <w:noProof/>
            <w:webHidden/>
          </w:rPr>
        </w:r>
        <w:r>
          <w:rPr>
            <w:noProof/>
            <w:webHidden/>
          </w:rPr>
          <w:fldChar w:fldCharType="separate"/>
        </w:r>
        <w:r w:rsidR="00567374">
          <w:rPr>
            <w:noProof/>
            <w:webHidden/>
          </w:rPr>
          <w:t>40</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2" w:history="1">
        <w:r w:rsidR="000A7960" w:rsidRPr="007A2ED9">
          <w:rPr>
            <w:rStyle w:val="a4"/>
            <w:rFonts w:hint="eastAsia"/>
            <w:noProof/>
          </w:rPr>
          <w:t>六、基金的投资目标</w:t>
        </w:r>
        <w:r w:rsidR="000A7960">
          <w:rPr>
            <w:noProof/>
            <w:webHidden/>
          </w:rPr>
          <w:tab/>
        </w:r>
        <w:r>
          <w:rPr>
            <w:noProof/>
            <w:webHidden/>
          </w:rPr>
          <w:fldChar w:fldCharType="begin"/>
        </w:r>
        <w:r w:rsidR="000A7960">
          <w:rPr>
            <w:noProof/>
            <w:webHidden/>
          </w:rPr>
          <w:instrText xml:space="preserve"> PAGEREF _Toc531693522 \h </w:instrText>
        </w:r>
        <w:r>
          <w:rPr>
            <w:noProof/>
            <w:webHidden/>
          </w:rPr>
        </w:r>
        <w:r>
          <w:rPr>
            <w:noProof/>
            <w:webHidden/>
          </w:rPr>
          <w:fldChar w:fldCharType="separate"/>
        </w:r>
        <w:r w:rsidR="00567374">
          <w:rPr>
            <w:noProof/>
            <w:webHidden/>
          </w:rPr>
          <w:t>40</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3" w:history="1">
        <w:r w:rsidR="000A7960" w:rsidRPr="007A2ED9">
          <w:rPr>
            <w:rStyle w:val="a4"/>
            <w:rFonts w:hint="eastAsia"/>
            <w:noProof/>
          </w:rPr>
          <w:t>七、基金的投资方向</w:t>
        </w:r>
        <w:r w:rsidR="000A7960">
          <w:rPr>
            <w:noProof/>
            <w:webHidden/>
          </w:rPr>
          <w:tab/>
        </w:r>
        <w:r>
          <w:rPr>
            <w:noProof/>
            <w:webHidden/>
          </w:rPr>
          <w:fldChar w:fldCharType="begin"/>
        </w:r>
        <w:r w:rsidR="000A7960">
          <w:rPr>
            <w:noProof/>
            <w:webHidden/>
          </w:rPr>
          <w:instrText xml:space="preserve"> PAGEREF _Toc531693523 \h </w:instrText>
        </w:r>
        <w:r>
          <w:rPr>
            <w:noProof/>
            <w:webHidden/>
          </w:rPr>
        </w:r>
        <w:r>
          <w:rPr>
            <w:noProof/>
            <w:webHidden/>
          </w:rPr>
          <w:fldChar w:fldCharType="separate"/>
        </w:r>
        <w:r w:rsidR="00567374">
          <w:rPr>
            <w:noProof/>
            <w:webHidden/>
          </w:rPr>
          <w:t>41</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4" w:history="1">
        <w:r w:rsidR="000A7960" w:rsidRPr="007A2ED9">
          <w:rPr>
            <w:rStyle w:val="a4"/>
            <w:rFonts w:hint="eastAsia"/>
            <w:noProof/>
          </w:rPr>
          <w:t>八、基金的投资策略</w:t>
        </w:r>
        <w:r w:rsidR="000A7960">
          <w:rPr>
            <w:noProof/>
            <w:webHidden/>
          </w:rPr>
          <w:tab/>
        </w:r>
        <w:r>
          <w:rPr>
            <w:noProof/>
            <w:webHidden/>
          </w:rPr>
          <w:fldChar w:fldCharType="begin"/>
        </w:r>
        <w:r w:rsidR="000A7960">
          <w:rPr>
            <w:noProof/>
            <w:webHidden/>
          </w:rPr>
          <w:instrText xml:space="preserve"> PAGEREF _Toc531693524 \h </w:instrText>
        </w:r>
        <w:r>
          <w:rPr>
            <w:noProof/>
            <w:webHidden/>
          </w:rPr>
        </w:r>
        <w:r>
          <w:rPr>
            <w:noProof/>
            <w:webHidden/>
          </w:rPr>
          <w:fldChar w:fldCharType="separate"/>
        </w:r>
        <w:r w:rsidR="00567374">
          <w:rPr>
            <w:noProof/>
            <w:webHidden/>
          </w:rPr>
          <w:t>41</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5" w:history="1">
        <w:r w:rsidR="000A7960" w:rsidRPr="007A2ED9">
          <w:rPr>
            <w:rStyle w:val="a4"/>
            <w:rFonts w:hint="eastAsia"/>
            <w:noProof/>
          </w:rPr>
          <w:t>九、基金的业绩比较基准</w:t>
        </w:r>
        <w:r w:rsidR="000A7960">
          <w:rPr>
            <w:noProof/>
            <w:webHidden/>
          </w:rPr>
          <w:tab/>
        </w:r>
        <w:r>
          <w:rPr>
            <w:noProof/>
            <w:webHidden/>
          </w:rPr>
          <w:fldChar w:fldCharType="begin"/>
        </w:r>
        <w:r w:rsidR="000A7960">
          <w:rPr>
            <w:noProof/>
            <w:webHidden/>
          </w:rPr>
          <w:instrText xml:space="preserve"> PAGEREF _Toc531693525 \h </w:instrText>
        </w:r>
        <w:r>
          <w:rPr>
            <w:noProof/>
            <w:webHidden/>
          </w:rPr>
        </w:r>
        <w:r>
          <w:rPr>
            <w:noProof/>
            <w:webHidden/>
          </w:rPr>
          <w:fldChar w:fldCharType="separate"/>
        </w:r>
        <w:r w:rsidR="00567374">
          <w:rPr>
            <w:noProof/>
            <w:webHidden/>
          </w:rPr>
          <w:t>45</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6" w:history="1">
        <w:r w:rsidR="000A7960" w:rsidRPr="007A2ED9">
          <w:rPr>
            <w:rStyle w:val="a4"/>
            <w:rFonts w:hint="eastAsia"/>
            <w:noProof/>
          </w:rPr>
          <w:t>十、基金的风险收益特征</w:t>
        </w:r>
        <w:r w:rsidR="000A7960">
          <w:rPr>
            <w:noProof/>
            <w:webHidden/>
          </w:rPr>
          <w:tab/>
        </w:r>
        <w:r>
          <w:rPr>
            <w:noProof/>
            <w:webHidden/>
          </w:rPr>
          <w:fldChar w:fldCharType="begin"/>
        </w:r>
        <w:r w:rsidR="000A7960">
          <w:rPr>
            <w:noProof/>
            <w:webHidden/>
          </w:rPr>
          <w:instrText xml:space="preserve"> PAGEREF _Toc531693526 \h </w:instrText>
        </w:r>
        <w:r>
          <w:rPr>
            <w:noProof/>
            <w:webHidden/>
          </w:rPr>
        </w:r>
        <w:r>
          <w:rPr>
            <w:noProof/>
            <w:webHidden/>
          </w:rPr>
          <w:fldChar w:fldCharType="separate"/>
        </w:r>
        <w:r w:rsidR="00567374">
          <w:rPr>
            <w:noProof/>
            <w:webHidden/>
          </w:rPr>
          <w:t>45</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7" w:history="1">
        <w:r w:rsidR="000A7960" w:rsidRPr="007A2ED9">
          <w:rPr>
            <w:rStyle w:val="a4"/>
            <w:rFonts w:hint="eastAsia"/>
            <w:noProof/>
          </w:rPr>
          <w:t>十一、基金投资组合报告</w:t>
        </w:r>
        <w:r w:rsidR="000A7960">
          <w:rPr>
            <w:noProof/>
            <w:webHidden/>
          </w:rPr>
          <w:tab/>
        </w:r>
        <w:r>
          <w:rPr>
            <w:noProof/>
            <w:webHidden/>
          </w:rPr>
          <w:fldChar w:fldCharType="begin"/>
        </w:r>
        <w:r w:rsidR="000A7960">
          <w:rPr>
            <w:noProof/>
            <w:webHidden/>
          </w:rPr>
          <w:instrText xml:space="preserve"> PAGEREF _Toc531693527 \h </w:instrText>
        </w:r>
        <w:r>
          <w:rPr>
            <w:noProof/>
            <w:webHidden/>
          </w:rPr>
        </w:r>
        <w:r>
          <w:rPr>
            <w:noProof/>
            <w:webHidden/>
          </w:rPr>
          <w:fldChar w:fldCharType="separate"/>
        </w:r>
        <w:r w:rsidR="00567374">
          <w:rPr>
            <w:noProof/>
            <w:webHidden/>
          </w:rPr>
          <w:t>46</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8" w:history="1">
        <w:r w:rsidR="000A7960" w:rsidRPr="007A2ED9">
          <w:rPr>
            <w:rStyle w:val="a4"/>
            <w:rFonts w:hint="eastAsia"/>
            <w:noProof/>
          </w:rPr>
          <w:t>十二、基金的业绩</w:t>
        </w:r>
        <w:r w:rsidR="000A7960">
          <w:rPr>
            <w:noProof/>
            <w:webHidden/>
          </w:rPr>
          <w:tab/>
        </w:r>
        <w:r>
          <w:rPr>
            <w:noProof/>
            <w:webHidden/>
          </w:rPr>
          <w:fldChar w:fldCharType="begin"/>
        </w:r>
        <w:r w:rsidR="000A7960">
          <w:rPr>
            <w:noProof/>
            <w:webHidden/>
          </w:rPr>
          <w:instrText xml:space="preserve"> PAGEREF _Toc531693528 \h </w:instrText>
        </w:r>
        <w:r>
          <w:rPr>
            <w:noProof/>
            <w:webHidden/>
          </w:rPr>
        </w:r>
        <w:r>
          <w:rPr>
            <w:noProof/>
            <w:webHidden/>
          </w:rPr>
          <w:fldChar w:fldCharType="separate"/>
        </w:r>
        <w:r w:rsidR="00567374">
          <w:rPr>
            <w:noProof/>
            <w:webHidden/>
          </w:rPr>
          <w:t>51</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29" w:history="1">
        <w:r w:rsidR="000A7960" w:rsidRPr="007A2ED9">
          <w:rPr>
            <w:rStyle w:val="a4"/>
            <w:rFonts w:hint="eastAsia"/>
            <w:noProof/>
          </w:rPr>
          <w:t>十三、费用概览</w:t>
        </w:r>
        <w:r w:rsidR="000A7960">
          <w:rPr>
            <w:noProof/>
            <w:webHidden/>
          </w:rPr>
          <w:tab/>
        </w:r>
        <w:r>
          <w:rPr>
            <w:noProof/>
            <w:webHidden/>
          </w:rPr>
          <w:fldChar w:fldCharType="begin"/>
        </w:r>
        <w:r w:rsidR="000A7960">
          <w:rPr>
            <w:noProof/>
            <w:webHidden/>
          </w:rPr>
          <w:instrText xml:space="preserve"> PAGEREF _Toc531693529 \h </w:instrText>
        </w:r>
        <w:r>
          <w:rPr>
            <w:noProof/>
            <w:webHidden/>
          </w:rPr>
        </w:r>
        <w:r>
          <w:rPr>
            <w:noProof/>
            <w:webHidden/>
          </w:rPr>
          <w:fldChar w:fldCharType="separate"/>
        </w:r>
        <w:r w:rsidR="00567374">
          <w:rPr>
            <w:noProof/>
            <w:webHidden/>
          </w:rPr>
          <w:t>52</w:t>
        </w:r>
        <w:r>
          <w:rPr>
            <w:noProof/>
            <w:webHidden/>
          </w:rPr>
          <w:fldChar w:fldCharType="end"/>
        </w:r>
      </w:hyperlink>
    </w:p>
    <w:p w:rsidR="000A7960" w:rsidRDefault="00A8270C">
      <w:pPr>
        <w:pStyle w:val="13"/>
        <w:tabs>
          <w:tab w:val="right" w:leader="dot" w:pos="8296"/>
        </w:tabs>
        <w:rPr>
          <w:rFonts w:asciiTheme="minorHAnsi" w:eastAsiaTheme="minorEastAsia" w:hAnsiTheme="minorHAnsi" w:cstheme="minorBidi"/>
          <w:b w:val="0"/>
          <w:bCs w:val="0"/>
          <w:caps w:val="0"/>
          <w:noProof/>
          <w:szCs w:val="22"/>
        </w:rPr>
      </w:pPr>
      <w:hyperlink w:anchor="_Toc531693530" w:history="1">
        <w:r w:rsidR="000A7960" w:rsidRPr="007A2ED9">
          <w:rPr>
            <w:rStyle w:val="a4"/>
            <w:rFonts w:hint="eastAsia"/>
            <w:noProof/>
          </w:rPr>
          <w:t>十四、对招募说明书更新部分的说明</w:t>
        </w:r>
        <w:r w:rsidR="000A7960">
          <w:rPr>
            <w:noProof/>
            <w:webHidden/>
          </w:rPr>
          <w:tab/>
        </w:r>
        <w:r>
          <w:rPr>
            <w:noProof/>
            <w:webHidden/>
          </w:rPr>
          <w:fldChar w:fldCharType="begin"/>
        </w:r>
        <w:r w:rsidR="000A7960">
          <w:rPr>
            <w:noProof/>
            <w:webHidden/>
          </w:rPr>
          <w:instrText xml:space="preserve"> PAGEREF _Toc531693530 \h </w:instrText>
        </w:r>
        <w:r>
          <w:rPr>
            <w:noProof/>
            <w:webHidden/>
          </w:rPr>
        </w:r>
        <w:r>
          <w:rPr>
            <w:noProof/>
            <w:webHidden/>
          </w:rPr>
          <w:fldChar w:fldCharType="separate"/>
        </w:r>
        <w:r w:rsidR="00567374">
          <w:rPr>
            <w:noProof/>
            <w:webHidden/>
          </w:rPr>
          <w:t>55</w:t>
        </w:r>
        <w:r>
          <w:rPr>
            <w:noProof/>
            <w:webHidden/>
          </w:rPr>
          <w:fldChar w:fldCharType="end"/>
        </w:r>
      </w:hyperlink>
    </w:p>
    <w:p w:rsidR="00974208" w:rsidRPr="00206A90" w:rsidRDefault="00A8270C" w:rsidP="00E62E81">
      <w:pPr>
        <w:pStyle w:val="af1"/>
        <w:spacing w:beforeLines="50" w:line="240" w:lineRule="auto"/>
        <w:rPr>
          <w:color w:val="000000" w:themeColor="text1"/>
          <w:sz w:val="24"/>
          <w:szCs w:val="24"/>
        </w:rPr>
        <w:sectPr w:rsidR="00974208" w:rsidRPr="00206A90">
          <w:pgSz w:w="11906" w:h="16838"/>
          <w:pgMar w:top="1440" w:right="1800" w:bottom="1440" w:left="1800" w:header="851" w:footer="992" w:gutter="0"/>
          <w:paperSrc w:first="26126" w:other="26126"/>
          <w:pgNumType w:start="1"/>
          <w:cols w:space="720"/>
          <w:docGrid w:type="lines" w:linePitch="312"/>
        </w:sectPr>
        <w:pPrChange w:id="5" w:author="ZHONGM" w:date="2019-07-08T00:01:00Z">
          <w:pPr>
            <w:pStyle w:val="af1"/>
            <w:spacing w:beforeLines="50" w:line="240" w:lineRule="auto"/>
          </w:pPr>
        </w:pPrChange>
      </w:pPr>
      <w:r w:rsidRPr="00206A90">
        <w:rPr>
          <w:color w:val="000000" w:themeColor="text1"/>
          <w:sz w:val="24"/>
          <w:szCs w:val="24"/>
        </w:rPr>
        <w:fldChar w:fldCharType="end"/>
      </w:r>
    </w:p>
    <w:p w:rsidR="00974208" w:rsidRPr="00206A90" w:rsidRDefault="00061B3C">
      <w:pPr>
        <w:pStyle w:val="10"/>
        <w:rPr>
          <w:rFonts w:ascii="Times New Roman" w:cs="Times New Roman"/>
          <w:color w:val="000000" w:themeColor="text1"/>
        </w:rPr>
      </w:pPr>
      <w:bookmarkStart w:id="6" w:name="_Hlt66183637"/>
      <w:bookmarkStart w:id="7" w:name="_Toc282022948"/>
      <w:bookmarkStart w:id="8" w:name="_Toc531693517"/>
      <w:bookmarkStart w:id="9" w:name="_Toc15120393"/>
      <w:bookmarkStart w:id="10" w:name="_Toc15120396"/>
      <w:bookmarkEnd w:id="6"/>
      <w:r>
        <w:rPr>
          <w:rFonts w:ascii="Times New Roman" w:cs="Times New Roman" w:hint="eastAsia"/>
          <w:color w:val="000000" w:themeColor="text1"/>
        </w:rPr>
        <w:t>一</w:t>
      </w:r>
      <w:r w:rsidR="00974208" w:rsidRPr="00206A90">
        <w:rPr>
          <w:rFonts w:ascii="Times New Roman" w:cs="Times New Roman"/>
          <w:color w:val="000000" w:themeColor="text1"/>
        </w:rPr>
        <w:t>、基金管理人</w:t>
      </w:r>
      <w:bookmarkEnd w:id="7"/>
      <w:bookmarkEnd w:id="8"/>
    </w:p>
    <w:p w:rsidR="00974208" w:rsidRPr="00206A90" w:rsidRDefault="00974208">
      <w:pPr>
        <w:ind w:firstLineChars="200" w:firstLine="480"/>
        <w:rPr>
          <w:color w:val="000000" w:themeColor="text1"/>
          <w:sz w:val="24"/>
          <w:szCs w:val="24"/>
        </w:rPr>
      </w:pPr>
      <w:bookmarkStart w:id="11" w:name="_Toc167015370"/>
      <w:r w:rsidRPr="00206A90">
        <w:rPr>
          <w:color w:val="000000" w:themeColor="text1"/>
          <w:sz w:val="24"/>
          <w:szCs w:val="24"/>
        </w:rPr>
        <w:t>（一）基金管理人概况</w:t>
      </w:r>
      <w:bookmarkEnd w:id="11"/>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1、名称：华安基金管理有限公司</w:t>
      </w:r>
    </w:p>
    <w:p w:rsidR="00656F82" w:rsidRPr="00206A90" w:rsidRDefault="00E5578A" w:rsidP="00D65A40">
      <w:pPr>
        <w:ind w:firstLine="420"/>
        <w:rPr>
          <w:rFonts w:ascii="宋体" w:hAnsi="宋体" w:cs="Arial"/>
          <w:color w:val="000000" w:themeColor="text1"/>
          <w:sz w:val="24"/>
          <w:szCs w:val="24"/>
        </w:rPr>
      </w:pPr>
      <w:r w:rsidRPr="00206A90">
        <w:rPr>
          <w:rFonts w:ascii="宋体" w:hAnsi="宋体" w:hint="eastAsia"/>
          <w:color w:val="000000" w:themeColor="text1"/>
          <w:sz w:val="24"/>
          <w:szCs w:val="24"/>
        </w:rPr>
        <w:t>2、住所：</w:t>
      </w:r>
      <w:r w:rsidR="00D65A40" w:rsidRPr="00206A90">
        <w:rPr>
          <w:rFonts w:ascii="宋体" w:hAnsi="宋体" w:cs="Arial" w:hint="eastAsia"/>
          <w:color w:val="000000" w:themeColor="text1"/>
          <w:sz w:val="24"/>
          <w:szCs w:val="24"/>
        </w:rPr>
        <w:t>中国（上海）自由贸易试验区世纪大道</w:t>
      </w:r>
      <w:r w:rsidR="00D65A40" w:rsidRPr="00206A90">
        <w:rPr>
          <w:rFonts w:ascii="宋体" w:hAnsi="宋体" w:cs="Arial"/>
          <w:color w:val="000000" w:themeColor="text1"/>
          <w:sz w:val="24"/>
          <w:szCs w:val="24"/>
        </w:rPr>
        <w:t>8号国</w:t>
      </w:r>
      <w:r w:rsidR="00D65A40" w:rsidRPr="00206A90">
        <w:rPr>
          <w:rFonts w:ascii="宋体" w:hAnsi="宋体" w:cs="Arial" w:hint="eastAsia"/>
          <w:color w:val="000000" w:themeColor="text1"/>
          <w:sz w:val="24"/>
          <w:szCs w:val="24"/>
        </w:rPr>
        <w:t>金中心二期</w:t>
      </w:r>
      <w:r w:rsidR="00D65A40" w:rsidRPr="00206A90">
        <w:rPr>
          <w:rFonts w:ascii="宋体" w:hAnsi="宋体" w:cs="Arial"/>
          <w:color w:val="000000" w:themeColor="text1"/>
          <w:sz w:val="24"/>
          <w:szCs w:val="24"/>
        </w:rPr>
        <w:t>31－32层</w:t>
      </w:r>
    </w:p>
    <w:p w:rsidR="00E5578A" w:rsidRPr="00206A90" w:rsidRDefault="00E5578A" w:rsidP="00D65A40">
      <w:pPr>
        <w:ind w:firstLine="420"/>
        <w:rPr>
          <w:rFonts w:ascii="宋体" w:hAnsi="宋体"/>
          <w:color w:val="000000" w:themeColor="text1"/>
          <w:sz w:val="24"/>
          <w:szCs w:val="24"/>
        </w:rPr>
      </w:pPr>
      <w:r w:rsidRPr="00206A90">
        <w:rPr>
          <w:rFonts w:ascii="宋体" w:hAnsi="宋体" w:hint="eastAsia"/>
          <w:color w:val="000000" w:themeColor="text1"/>
          <w:sz w:val="24"/>
          <w:szCs w:val="24"/>
        </w:rPr>
        <w:t>3、法定代表人：朱学华</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4、设立日期：</w:t>
      </w:r>
      <w:smartTag w:uri="urn:schemas-microsoft-com:office:smarttags" w:element="chsdate">
        <w:smartTagPr>
          <w:attr w:name="Year" w:val="1998"/>
          <w:attr w:name="Month" w:val="6"/>
          <w:attr w:name="Day" w:val="4"/>
          <w:attr w:name="IsLunarDate" w:val="False"/>
          <w:attr w:name="IsROCDate" w:val="False"/>
        </w:smartTagPr>
        <w:r w:rsidRPr="00206A90">
          <w:rPr>
            <w:rFonts w:ascii="宋体" w:hAnsi="宋体" w:hint="eastAsia"/>
            <w:color w:val="000000" w:themeColor="text1"/>
            <w:sz w:val="24"/>
            <w:szCs w:val="24"/>
          </w:rPr>
          <w:t>1998年6月4日</w:t>
        </w:r>
      </w:smartTag>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5、批准设立机关及批准设立文号：中国证监会证监基字</w:t>
      </w:r>
      <w:r w:rsidRPr="00206A90">
        <w:rPr>
          <w:rFonts w:ascii="宋体" w:hAnsi="宋体"/>
          <w:color w:val="000000" w:themeColor="text1"/>
          <w:sz w:val="24"/>
          <w:szCs w:val="24"/>
        </w:rPr>
        <w:t>[1998]20</w:t>
      </w:r>
      <w:r w:rsidRPr="00206A90">
        <w:rPr>
          <w:rFonts w:ascii="宋体" w:hAnsi="宋体" w:hint="eastAsia"/>
          <w:color w:val="000000" w:themeColor="text1"/>
          <w:sz w:val="24"/>
          <w:szCs w:val="24"/>
        </w:rPr>
        <w:t>号</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6、注册资本：1.5亿元人民币</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7、组织形式：有限责任公司</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8、经营范围：从事基金管理业务、发起设立基金以及从事中国证监会批准的其他业务</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9、存续期间：持续经营</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10、联系电话：（021）38969999</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11、客户服务电话：40088-50099</w:t>
      </w:r>
    </w:p>
    <w:p w:rsidR="00E5578A" w:rsidRPr="00206A90" w:rsidRDefault="00E5578A" w:rsidP="00E5578A">
      <w:pPr>
        <w:ind w:firstLineChars="200" w:firstLine="480"/>
        <w:rPr>
          <w:rFonts w:ascii="宋体" w:hAnsi="宋体"/>
          <w:color w:val="000000" w:themeColor="text1"/>
          <w:sz w:val="24"/>
          <w:szCs w:val="24"/>
        </w:rPr>
      </w:pPr>
      <w:r w:rsidRPr="00206A90">
        <w:rPr>
          <w:rFonts w:ascii="宋体" w:hAnsi="宋体" w:hint="eastAsia"/>
          <w:color w:val="000000" w:themeColor="text1"/>
          <w:sz w:val="24"/>
          <w:szCs w:val="24"/>
        </w:rPr>
        <w:t>12、联系人：王艳</w:t>
      </w:r>
    </w:p>
    <w:p w:rsidR="00974208" w:rsidRPr="00206A90" w:rsidRDefault="00E5578A" w:rsidP="00E5578A">
      <w:pPr>
        <w:ind w:firstLineChars="200" w:firstLine="480"/>
        <w:rPr>
          <w:color w:val="000000" w:themeColor="text1"/>
          <w:sz w:val="24"/>
          <w:szCs w:val="24"/>
        </w:rPr>
      </w:pPr>
      <w:r w:rsidRPr="00206A90">
        <w:rPr>
          <w:rFonts w:ascii="宋体" w:hAnsi="宋体" w:hint="eastAsia"/>
          <w:color w:val="000000" w:themeColor="text1"/>
          <w:sz w:val="24"/>
          <w:szCs w:val="24"/>
        </w:rPr>
        <w:t>13、网址：</w:t>
      </w:r>
      <w:hyperlink r:id="rId10" w:history="1">
        <w:r w:rsidRPr="00206A90">
          <w:rPr>
            <w:rStyle w:val="a4"/>
            <w:rFonts w:ascii="宋体" w:hAnsi="宋体"/>
            <w:color w:val="000000" w:themeColor="text1"/>
            <w:sz w:val="24"/>
            <w:szCs w:val="24"/>
            <w:u w:val="none"/>
          </w:rPr>
          <w:t>www.huaan.com.cn</w:t>
        </w:r>
      </w:hyperlink>
      <w:bookmarkStart w:id="12" w:name="_Toc167015371"/>
    </w:p>
    <w:p w:rsidR="00974208" w:rsidRPr="00206A90" w:rsidRDefault="00974208">
      <w:pPr>
        <w:ind w:firstLineChars="200" w:firstLine="480"/>
        <w:rPr>
          <w:color w:val="000000" w:themeColor="text1"/>
          <w:sz w:val="24"/>
          <w:szCs w:val="24"/>
        </w:rPr>
      </w:pPr>
      <w:r w:rsidRPr="00206A90">
        <w:rPr>
          <w:color w:val="000000" w:themeColor="text1"/>
          <w:sz w:val="24"/>
          <w:szCs w:val="24"/>
        </w:rPr>
        <w:t>（二）注册资本和股权结构</w:t>
      </w:r>
      <w:bookmarkEnd w:id="12"/>
    </w:p>
    <w:p w:rsidR="00974208" w:rsidRPr="00206A90" w:rsidRDefault="00974208">
      <w:pPr>
        <w:ind w:firstLineChars="200" w:firstLine="480"/>
        <w:rPr>
          <w:color w:val="000000" w:themeColor="text1"/>
          <w:sz w:val="24"/>
          <w:szCs w:val="24"/>
        </w:rPr>
      </w:pPr>
      <w:r w:rsidRPr="00206A90">
        <w:rPr>
          <w:color w:val="000000" w:themeColor="text1"/>
          <w:sz w:val="24"/>
          <w:szCs w:val="24"/>
        </w:rPr>
        <w:t>1</w:t>
      </w:r>
      <w:r w:rsidRPr="00206A90">
        <w:rPr>
          <w:color w:val="000000" w:themeColor="text1"/>
          <w:sz w:val="24"/>
          <w:szCs w:val="24"/>
        </w:rPr>
        <w:t>、注册资本：</w:t>
      </w:r>
      <w:r w:rsidRPr="00206A90">
        <w:rPr>
          <w:color w:val="000000" w:themeColor="text1"/>
          <w:sz w:val="24"/>
          <w:szCs w:val="24"/>
        </w:rPr>
        <w:t>1.5</w:t>
      </w:r>
      <w:r w:rsidRPr="00206A90">
        <w:rPr>
          <w:color w:val="000000" w:themeColor="text1"/>
          <w:sz w:val="24"/>
          <w:szCs w:val="24"/>
        </w:rPr>
        <w:t>亿元人民币</w:t>
      </w:r>
    </w:p>
    <w:p w:rsidR="004D25B7" w:rsidRPr="00206A90" w:rsidRDefault="004D25B7" w:rsidP="004D25B7">
      <w:pPr>
        <w:ind w:firstLineChars="200" w:firstLine="480"/>
        <w:rPr>
          <w:color w:val="000000" w:themeColor="text1"/>
          <w:sz w:val="24"/>
          <w:szCs w:val="24"/>
        </w:rPr>
      </w:pPr>
      <w:bookmarkStart w:id="13" w:name="_Toc115508391"/>
      <w:bookmarkStart w:id="14" w:name="_Toc167015372"/>
      <w:r w:rsidRPr="00206A90">
        <w:rPr>
          <w:color w:val="000000" w:themeColor="text1"/>
          <w:sz w:val="24"/>
          <w:szCs w:val="24"/>
        </w:rPr>
        <w:t>2</w:t>
      </w:r>
      <w:r w:rsidRPr="00206A90">
        <w:rPr>
          <w:rFonts w:hAnsi="宋体"/>
          <w:color w:val="000000" w:themeColor="text1"/>
          <w:sz w:val="24"/>
          <w:szCs w:val="24"/>
        </w:rPr>
        <w:t>、股权结构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4"/>
        <w:gridCol w:w="4026"/>
      </w:tblGrid>
      <w:tr w:rsidR="004D25B7" w:rsidRPr="00206A90" w:rsidTr="004D25B7">
        <w:trPr>
          <w:jc w:val="center"/>
        </w:trPr>
        <w:tc>
          <w:tcPr>
            <w:tcW w:w="4034" w:type="dxa"/>
          </w:tcPr>
          <w:p w:rsidR="004D25B7" w:rsidRPr="00206A90" w:rsidRDefault="004D25B7" w:rsidP="004D25B7">
            <w:pPr>
              <w:jc w:val="center"/>
              <w:rPr>
                <w:color w:val="000000" w:themeColor="text1"/>
                <w:sz w:val="24"/>
                <w:szCs w:val="24"/>
              </w:rPr>
            </w:pPr>
            <w:r w:rsidRPr="00206A90">
              <w:rPr>
                <w:rFonts w:hAnsi="宋体"/>
                <w:color w:val="000000" w:themeColor="text1"/>
                <w:sz w:val="24"/>
                <w:szCs w:val="24"/>
              </w:rPr>
              <w:t>持股单位</w:t>
            </w:r>
          </w:p>
        </w:tc>
        <w:tc>
          <w:tcPr>
            <w:tcW w:w="4026" w:type="dxa"/>
          </w:tcPr>
          <w:p w:rsidR="004D25B7" w:rsidRPr="00206A90" w:rsidRDefault="004D25B7" w:rsidP="004D25B7">
            <w:pPr>
              <w:jc w:val="center"/>
              <w:rPr>
                <w:color w:val="000000" w:themeColor="text1"/>
                <w:sz w:val="24"/>
                <w:szCs w:val="24"/>
              </w:rPr>
            </w:pPr>
            <w:r w:rsidRPr="00206A90">
              <w:rPr>
                <w:rFonts w:hAnsi="宋体"/>
                <w:color w:val="000000" w:themeColor="text1"/>
                <w:sz w:val="24"/>
                <w:szCs w:val="24"/>
              </w:rPr>
              <w:t>持股占总股本比例</w:t>
            </w:r>
          </w:p>
        </w:tc>
      </w:tr>
      <w:tr w:rsidR="00317EFA" w:rsidRPr="00206A90" w:rsidTr="004D25B7">
        <w:trPr>
          <w:jc w:val="center"/>
        </w:trPr>
        <w:tc>
          <w:tcPr>
            <w:tcW w:w="4034" w:type="dxa"/>
          </w:tcPr>
          <w:p w:rsidR="00317EFA" w:rsidRPr="00206A90" w:rsidRDefault="00317EFA" w:rsidP="004D25B7">
            <w:pPr>
              <w:jc w:val="center"/>
              <w:rPr>
                <w:color w:val="000000" w:themeColor="text1"/>
                <w:sz w:val="24"/>
                <w:szCs w:val="24"/>
              </w:rPr>
            </w:pPr>
            <w:r w:rsidRPr="00F36FB0">
              <w:rPr>
                <w:rFonts w:hint="eastAsia"/>
                <w:sz w:val="24"/>
                <w:szCs w:val="24"/>
              </w:rPr>
              <w:t>国泰君安</w:t>
            </w:r>
            <w:r>
              <w:rPr>
                <w:rFonts w:hint="eastAsia"/>
                <w:sz w:val="24"/>
                <w:szCs w:val="24"/>
              </w:rPr>
              <w:t>证券股份</w:t>
            </w:r>
            <w:r w:rsidRPr="00F36FB0">
              <w:rPr>
                <w:rFonts w:hint="eastAsia"/>
                <w:sz w:val="24"/>
                <w:szCs w:val="24"/>
              </w:rPr>
              <w:t>有限公司</w:t>
            </w:r>
          </w:p>
        </w:tc>
        <w:tc>
          <w:tcPr>
            <w:tcW w:w="4026" w:type="dxa"/>
          </w:tcPr>
          <w:p w:rsidR="00317EFA" w:rsidRPr="00206A90" w:rsidRDefault="00317EFA" w:rsidP="004D25B7">
            <w:pPr>
              <w:jc w:val="center"/>
              <w:rPr>
                <w:color w:val="000000" w:themeColor="text1"/>
                <w:sz w:val="24"/>
                <w:szCs w:val="24"/>
              </w:rPr>
            </w:pPr>
            <w:r>
              <w:rPr>
                <w:sz w:val="24"/>
                <w:szCs w:val="24"/>
              </w:rPr>
              <w:t>20%</w:t>
            </w:r>
          </w:p>
        </w:tc>
      </w:tr>
      <w:tr w:rsidR="00317EFA" w:rsidRPr="00206A90" w:rsidTr="0099269B">
        <w:trPr>
          <w:jc w:val="center"/>
        </w:trPr>
        <w:tc>
          <w:tcPr>
            <w:tcW w:w="4034" w:type="dxa"/>
          </w:tcPr>
          <w:p w:rsidR="00317EFA" w:rsidRPr="00206A90" w:rsidRDefault="00317EFA" w:rsidP="004D25B7">
            <w:pPr>
              <w:pStyle w:val="af3"/>
              <w:ind w:firstLineChars="0" w:firstLine="0"/>
              <w:jc w:val="center"/>
              <w:rPr>
                <w:rFonts w:ascii="Times New Roman"/>
                <w:color w:val="000000" w:themeColor="text1"/>
                <w:sz w:val="24"/>
                <w:szCs w:val="24"/>
              </w:rPr>
            </w:pPr>
            <w:r>
              <w:rPr>
                <w:rFonts w:hint="eastAsia"/>
                <w:sz w:val="24"/>
                <w:szCs w:val="24"/>
              </w:rPr>
              <w:t>上海上国投资产管理有限公司</w:t>
            </w:r>
          </w:p>
        </w:tc>
        <w:tc>
          <w:tcPr>
            <w:tcW w:w="4026" w:type="dxa"/>
            <w:vAlign w:val="center"/>
          </w:tcPr>
          <w:p w:rsidR="00317EFA" w:rsidRPr="00206A90" w:rsidRDefault="00317EFA" w:rsidP="004D25B7">
            <w:pPr>
              <w:jc w:val="center"/>
              <w:rPr>
                <w:color w:val="000000" w:themeColor="text1"/>
                <w:sz w:val="24"/>
                <w:szCs w:val="24"/>
              </w:rPr>
            </w:pPr>
            <w:r>
              <w:rPr>
                <w:sz w:val="24"/>
                <w:szCs w:val="24"/>
              </w:rPr>
              <w:t>20%</w:t>
            </w:r>
          </w:p>
        </w:tc>
      </w:tr>
      <w:tr w:rsidR="00317EFA" w:rsidRPr="00206A90" w:rsidTr="004D25B7">
        <w:trPr>
          <w:jc w:val="center"/>
        </w:trPr>
        <w:tc>
          <w:tcPr>
            <w:tcW w:w="4034" w:type="dxa"/>
          </w:tcPr>
          <w:p w:rsidR="00317EFA" w:rsidRPr="00206A90" w:rsidRDefault="00317EFA" w:rsidP="004D25B7">
            <w:pPr>
              <w:jc w:val="center"/>
              <w:rPr>
                <w:color w:val="000000" w:themeColor="text1"/>
                <w:sz w:val="24"/>
                <w:szCs w:val="24"/>
              </w:rPr>
            </w:pPr>
            <w:r>
              <w:rPr>
                <w:rFonts w:hAnsi="宋体"/>
                <w:sz w:val="24"/>
                <w:szCs w:val="24"/>
              </w:rPr>
              <w:t>上海锦江国际投资管理有限公司</w:t>
            </w:r>
          </w:p>
        </w:tc>
        <w:tc>
          <w:tcPr>
            <w:tcW w:w="4026" w:type="dxa"/>
          </w:tcPr>
          <w:p w:rsidR="00317EFA" w:rsidRPr="00206A90" w:rsidRDefault="00317EFA" w:rsidP="004D25B7">
            <w:pPr>
              <w:jc w:val="center"/>
              <w:rPr>
                <w:color w:val="000000" w:themeColor="text1"/>
                <w:sz w:val="24"/>
                <w:szCs w:val="24"/>
              </w:rPr>
            </w:pPr>
            <w:r>
              <w:rPr>
                <w:sz w:val="24"/>
                <w:szCs w:val="24"/>
              </w:rPr>
              <w:t>20%</w:t>
            </w:r>
          </w:p>
        </w:tc>
      </w:tr>
      <w:tr w:rsidR="00317EFA" w:rsidRPr="00206A90" w:rsidTr="004D25B7">
        <w:trPr>
          <w:jc w:val="center"/>
        </w:trPr>
        <w:tc>
          <w:tcPr>
            <w:tcW w:w="4034" w:type="dxa"/>
          </w:tcPr>
          <w:p w:rsidR="00317EFA" w:rsidRPr="00206A90" w:rsidRDefault="00317EFA" w:rsidP="004D25B7">
            <w:pPr>
              <w:jc w:val="center"/>
              <w:rPr>
                <w:color w:val="000000" w:themeColor="text1"/>
                <w:sz w:val="24"/>
                <w:szCs w:val="24"/>
              </w:rPr>
            </w:pPr>
            <w:r>
              <w:rPr>
                <w:rFonts w:hAnsi="宋体"/>
                <w:sz w:val="24"/>
                <w:szCs w:val="24"/>
              </w:rPr>
              <w:t>上海工业投资（集团）有限公司</w:t>
            </w:r>
          </w:p>
        </w:tc>
        <w:tc>
          <w:tcPr>
            <w:tcW w:w="4026" w:type="dxa"/>
          </w:tcPr>
          <w:p w:rsidR="00317EFA" w:rsidRPr="00206A90" w:rsidRDefault="00317EFA" w:rsidP="004D25B7">
            <w:pPr>
              <w:jc w:val="center"/>
              <w:rPr>
                <w:color w:val="000000" w:themeColor="text1"/>
                <w:sz w:val="24"/>
                <w:szCs w:val="24"/>
              </w:rPr>
            </w:pPr>
            <w:r>
              <w:rPr>
                <w:sz w:val="24"/>
                <w:szCs w:val="24"/>
              </w:rPr>
              <w:t>20%</w:t>
            </w:r>
          </w:p>
        </w:tc>
      </w:tr>
      <w:tr w:rsidR="00317EFA" w:rsidRPr="00206A90" w:rsidTr="004D25B7">
        <w:trPr>
          <w:jc w:val="center"/>
        </w:trPr>
        <w:tc>
          <w:tcPr>
            <w:tcW w:w="4034" w:type="dxa"/>
          </w:tcPr>
          <w:p w:rsidR="00317EFA" w:rsidRPr="00206A90" w:rsidRDefault="00317EFA" w:rsidP="004D25B7">
            <w:pPr>
              <w:jc w:val="center"/>
              <w:rPr>
                <w:color w:val="000000" w:themeColor="text1"/>
                <w:sz w:val="24"/>
                <w:szCs w:val="24"/>
              </w:rPr>
            </w:pPr>
            <w:r>
              <w:rPr>
                <w:rFonts w:hAnsi="宋体"/>
                <w:sz w:val="24"/>
                <w:szCs w:val="24"/>
              </w:rPr>
              <w:t>国泰君安投资管理股份有限公司</w:t>
            </w:r>
          </w:p>
        </w:tc>
        <w:tc>
          <w:tcPr>
            <w:tcW w:w="4026" w:type="dxa"/>
          </w:tcPr>
          <w:p w:rsidR="00317EFA" w:rsidRPr="00206A90" w:rsidRDefault="00317EFA" w:rsidP="004D25B7">
            <w:pPr>
              <w:jc w:val="center"/>
              <w:rPr>
                <w:color w:val="000000" w:themeColor="text1"/>
                <w:sz w:val="24"/>
                <w:szCs w:val="24"/>
              </w:rPr>
            </w:pPr>
            <w:r>
              <w:rPr>
                <w:sz w:val="24"/>
                <w:szCs w:val="24"/>
              </w:rPr>
              <w:t>20%</w:t>
            </w:r>
          </w:p>
        </w:tc>
      </w:tr>
    </w:tbl>
    <w:p w:rsidR="00974208" w:rsidRPr="00206A90" w:rsidRDefault="00974208">
      <w:pPr>
        <w:ind w:firstLineChars="200" w:firstLine="480"/>
        <w:rPr>
          <w:color w:val="000000" w:themeColor="text1"/>
          <w:sz w:val="24"/>
          <w:szCs w:val="24"/>
        </w:rPr>
      </w:pPr>
      <w:r w:rsidRPr="00206A90">
        <w:rPr>
          <w:rFonts w:ascii="宋体" w:hAnsi="宋体" w:cs="Arial"/>
          <w:color w:val="000000" w:themeColor="text1"/>
          <w:sz w:val="24"/>
          <w:szCs w:val="24"/>
        </w:rPr>
        <w:t>（三）主要人员情况</w:t>
      </w:r>
      <w:bookmarkEnd w:id="13"/>
      <w:bookmarkEnd w:id="14"/>
    </w:p>
    <w:p w:rsidR="00D65A40" w:rsidRPr="00206A90" w:rsidRDefault="00D65A40" w:rsidP="00D65A40">
      <w:pPr>
        <w:ind w:firstLine="420"/>
        <w:rPr>
          <w:rFonts w:ascii="宋体" w:hAnsi="宋体" w:cs="Arial"/>
          <w:color w:val="000000" w:themeColor="text1"/>
          <w:sz w:val="24"/>
          <w:szCs w:val="24"/>
        </w:rPr>
      </w:pPr>
      <w:r w:rsidRPr="00206A90">
        <w:rPr>
          <w:rFonts w:ascii="宋体" w:hAnsi="宋体" w:cs="Arial"/>
          <w:color w:val="000000" w:themeColor="text1"/>
          <w:sz w:val="24"/>
          <w:szCs w:val="24"/>
        </w:rPr>
        <w:t>1、基金管理人董事、监事、高级管理人员的姓名、从业简历、学历及兼职情况等。</w:t>
      </w:r>
    </w:p>
    <w:p w:rsidR="00317EFA" w:rsidRPr="00317EFA" w:rsidRDefault="00317EFA" w:rsidP="00317EFA">
      <w:pPr>
        <w:ind w:firstLine="420"/>
        <w:rPr>
          <w:rFonts w:ascii="宋体" w:hAnsi="宋体" w:cs="Arial"/>
          <w:sz w:val="24"/>
          <w:szCs w:val="24"/>
        </w:rPr>
      </w:pPr>
      <w:bookmarkStart w:id="15" w:name="_Toc512523292"/>
      <w:r w:rsidRPr="00317EFA">
        <w:rPr>
          <w:rFonts w:ascii="宋体" w:hAnsi="宋体" w:cs="Arial" w:hint="eastAsia"/>
          <w:sz w:val="24"/>
          <w:szCs w:val="24"/>
        </w:rPr>
        <w:t>（1）董事会</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朱学华先生，本科学历。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童威先生，博士研究生学历。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邱平先生，本科学历，高级政工师职称。历任上海红星轴承总厂党委书记，上海东风机械（集团）公司总裁助理、副总裁，上海全光网络科技股份公司总经理，上海赛事商务有限公司总经理，上海东浩工艺品股份有限公司董事长，上海国盛集团科教投资有限公司党委副书记、总裁、董事，上海建筑材料（集团）总公司党委书记、董事长（法定代表人）、总裁。现任上海工业投资（集团）有限公司党委副书记、执行董事（法定代表人）、总裁。</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马名驹先生，工商管理硕士，高级会计师。历任凤凰股份有限公司副董事长、总经理，上海东方上市企业博览中心副总经理，锦江国际（集团）有限公司计划财务部经理。现任锦江国际（集团）有限公司副总裁兼金融事业部总经理、上海锦江国际投资管理有限公司董事长兼总经理、锦江麦德龙现购自运有限公司董事、华安基金管理有限公司董事、长江养老保险股份有限公司董事、上海景域文化传播有限公司董事、Crystal Bright Developments Limited董事、史带财产保险股份有限公司监事、上海上国投资产管理有限公司监事。</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聂小刚先生，经济学博士。历任国泰君安证券股份有限公司投资银行三部助理业务董事、企业融资总部助理业务董事、总裁办公室主管、总裁办公室副经理、营销管理总部副经理、董事会秘书处主任助理、董事会秘书处副主任、董事会秘书处主任、上市办公室主任、国泰君安创新投资有限公司总裁、国泰君安证券股份有限公司战略投资部总经理、权益投资部总经理、战略投资部总经理等职务。现任国泰君安证券股份有限公司战略投资及直投业务委员会副总裁、战略管理部总经理、国泰君安证裕投资有限公司董事长、总经理、中国证券业协会投资业务委员会副主任委员。</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夏则炎先生，本科学历。历任国泰证券有限公司基金管理部业务员、交易部业务员、业务管理部项目经理、管理部综合处副经理；国泰君安证券股份有限公司经纪业务部副经理、董事会办公室副经理、经纪业务总部经理、营销管理总部经理、上海福山路营业部副总经理（主持工作）、上海福山路营业部总经理、上海分公司副总经理、经纪业务委员会综合管理组副组长、经纪业务委员会执行办公室主任、零售业务部总经理。现任国泰君安证券销售交易部总经理。</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独立董事：</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吴伯庆先生，大学学历，一级律师，曾被评为上海市优秀律师与上海市十佳法律顾问。历任上海市城市建设局秘书科长、上海市第一律师事务所副主任、上海市金茂律师事务所主任、上海市律师协会副会长。现任上海市金茂律师事务所高级合伙人。</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夏大慰先生，研究生学历，教授。现任上海国家会计学院学术委员会主任、教授、博士生导师，中国工业经济学会副会长，财政部会计准则委员会咨询专家，财政部企业内部控制标准委员会委员，香港中文大学名誉教授，复旦大学管理学院兼职教授，上海证券交易所上市委员会委员。享受国务院政府津贴。</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（2）监事会</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张志红女士，经济学博士。历任中国证监会上海监管局(原上海证管办)机构处副处长、机构监管处副处长、机构监管处处长、机构监管一处处长、上市公司监管一处处长等职务，长城证券有限责任公司党委委员、纪委书记、预算管理委员会委员、合规总监、副总经理、投资决策委员会委员，国泰君安证券股份有限公司总裁助理、业务总监、投行业务委员会副总裁等职务。现任国泰君安证券股份有限公司合规总监，华安基金管理有限公司监事长。</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许诺先生，硕士。曾任怡安翰威特咨询业务总监，麦理根（McLagan）公司中国区负责人。现任华安基金管理有限公司总经理助理兼人力资源部高级总监，华安资产管理（香港）有限公司董事。</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诸慧女士，研究生学历，经济师。历任华安基金管理有限公司监察稽核部高级监察员，集中交易部总监。现任华安基金管理有限公司集中交易部高级总监。</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（3）高级管理人员</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朱学华先生，本科学历，20年证券、基金从业经验。历任武警上海警卫局首长处副团职参谋，上海财政证券有限公司党总支副书记，上海证券有限责任公司党委书记、副董事长、副总经理、工会主席，兼任海际大和证券有限责任公司董事长。现任华安基金管理有限公司党总支书记、董事长、法定代表人。</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童威先生，博士研究生学历，17年证券、基金从业经验。历任上海证券有限责任公司研究发展中心总经理，上海国际集团有限公司研究发展总部副总经理（主持工作），上投摩根基金管理有限责任公司副总经理，上海国际集团有限公司战略发展总部总经理兼董事会办公室主任，华安基金管理有限公司副总经理。现任华安基金管理有限公司总经理。</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薛珍女士，硕士研究生学历，18年证券、基金从业经验。曾任华东政法大学副教授，中国证监会上海证管办机构处副处长，中国证监会上海监管局法制工作处处长。现任华安基金管理有限公司督察长。</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翁启森先生，硕士研究生学历，24年金融、证券、基金行业从业经验。历任台湾富邦银行资深领组，台湾JP摩根证券投资经理，台湾摩根投信基金经理，台湾中信证券自营部协理，台湾保德信投信基金经理，华安基金管理有限公司全球投资部总监、基金投资部兼全球投资部高级总监、公司总经理助理。现任华安基金管理有限公司副总经理、首席投资官。</w:t>
      </w:r>
    </w:p>
    <w:p w:rsidR="00317EFA" w:rsidRPr="00317EFA" w:rsidRDefault="00317EFA" w:rsidP="00317EFA">
      <w:pPr>
        <w:ind w:firstLine="420"/>
        <w:rPr>
          <w:rFonts w:ascii="宋体" w:hAnsi="宋体" w:cs="Arial"/>
          <w:sz w:val="24"/>
          <w:szCs w:val="24"/>
        </w:rPr>
      </w:pPr>
      <w:r w:rsidRPr="00317EFA">
        <w:rPr>
          <w:rFonts w:ascii="宋体" w:hAnsi="宋体" w:cs="Arial" w:hint="eastAsia"/>
          <w:sz w:val="24"/>
          <w:szCs w:val="24"/>
        </w:rPr>
        <w:t>姚国平先生，硕士研究生学历，15年金融、基金行业从业经验。历任香港恒生银行上海分行交易员，华夏基金管理有限公司上海分公司区域销售经理，华安基金管理有限公司上海业务部助理总监、机构业务总部高级董事总经理、公司总经理助理。现任华安基金管理有限公司副总经理。</w:t>
      </w:r>
    </w:p>
    <w:p w:rsidR="00656F82" w:rsidRPr="00206A90" w:rsidRDefault="00317EFA">
      <w:pPr>
        <w:ind w:firstLineChars="200" w:firstLine="480"/>
        <w:rPr>
          <w:rFonts w:ascii="宋体" w:cs="宋体"/>
          <w:color w:val="000000" w:themeColor="text1"/>
          <w:kern w:val="0"/>
          <w:sz w:val="24"/>
        </w:rPr>
      </w:pPr>
      <w:r w:rsidRPr="00317EFA">
        <w:rPr>
          <w:rFonts w:ascii="宋体" w:hAnsi="宋体" w:cs="Arial" w:hint="eastAsia"/>
          <w:sz w:val="24"/>
          <w:szCs w:val="24"/>
        </w:rPr>
        <w:t>谷媛媛女士，硕士研究生学历，19年金融、基金行业从业经验。历任广发银行客户经理，京华山一国际（香港）有限公司高级经理，华安基金管理有限公司市场业务二部大区经理、产品部高级董事总经理、公司总经理助理。现任华安基金管理有限公司副总经理。</w:t>
      </w:r>
      <w:bookmarkEnd w:id="15"/>
    </w:p>
    <w:p w:rsidR="00E5578A" w:rsidRPr="00206A90" w:rsidRDefault="00974208" w:rsidP="00FB71C3">
      <w:pPr>
        <w:ind w:firstLineChars="200" w:firstLine="480"/>
        <w:rPr>
          <w:color w:val="000000" w:themeColor="text1"/>
          <w:sz w:val="24"/>
          <w:szCs w:val="24"/>
        </w:rPr>
      </w:pPr>
      <w:r w:rsidRPr="00206A90">
        <w:rPr>
          <w:color w:val="000000" w:themeColor="text1"/>
          <w:sz w:val="24"/>
          <w:szCs w:val="24"/>
        </w:rPr>
        <w:t>2</w:t>
      </w:r>
      <w:r w:rsidRPr="00206A90">
        <w:rPr>
          <w:color w:val="000000" w:themeColor="text1"/>
          <w:sz w:val="24"/>
          <w:szCs w:val="24"/>
        </w:rPr>
        <w:t>、本基金基金经理</w:t>
      </w:r>
    </w:p>
    <w:p w:rsidR="00FB71C3" w:rsidRDefault="00C33062" w:rsidP="00753873">
      <w:pPr>
        <w:ind w:firstLineChars="200" w:firstLine="480"/>
        <w:rPr>
          <w:rFonts w:ascii="宋体" w:hAnsi="宋体"/>
          <w:color w:val="000000" w:themeColor="text1"/>
          <w:sz w:val="24"/>
          <w:szCs w:val="24"/>
        </w:rPr>
      </w:pPr>
      <w:bookmarkStart w:id="16" w:name="_Toc104024683"/>
      <w:r w:rsidRPr="00206A90">
        <w:rPr>
          <w:rFonts w:hAnsi="宋体" w:hint="eastAsia"/>
          <w:color w:val="000000" w:themeColor="text1"/>
          <w:sz w:val="24"/>
        </w:rPr>
        <w:t>郑可成先生，</w:t>
      </w:r>
      <w:r w:rsidR="00317EFA" w:rsidRPr="00317EFA">
        <w:rPr>
          <w:rFonts w:ascii="宋体" w:hAnsi="宋体" w:hint="eastAsia"/>
          <w:color w:val="000000" w:themeColor="text1"/>
          <w:sz w:val="24"/>
          <w:szCs w:val="24"/>
        </w:rPr>
        <w:t>硕士研究生，17年证券基金从业经历。2001年7月至2004年12月在闽发证券有限责任公司担任研究员，从事债券研究及投资，2005年1月至2005年9月在福建儒林投资顾问有限公司任研究员，2005年10月至2009年7月在益民基金管理有限公司任基金经理，2009年8月至今任职于华安基金管理有限公司固定收益部。2010年12月起担任华安稳固收益债券型证券投资基金的基金经理。2012年9月起同时担任华安安心收益债券型证券投资基金的基金经理。2012年11月至2017年7月同时担任华安日日鑫货币市场基金的基金经理。2012年12月至2019年2月，同时担任华安信用增强债券型证券投资基金的基金经理。2019年2月起，同时担任华安添鑫中短债债券型证券投资基金的基金经理。2013年5月起同时担任华安保本混合型证券投资基金的基金经理。2014年8月至2015年1月，同时担任华安七日鑫短期理财债券型证券投资基金的基金经理，2014年8月起，同时担任华安年年红定期开放债券型证券投资基金的基金经理。2015年3月起担任华安新动力灵活配置混合型证券投资基金的基金经理。2015年5月起，同时担任华安新优选灵活配置混合型证券投资基金的基金经理。2015年5月至2018年6月，同时担任华安新机遇保本混合型证券投资基金的基金经理。2018年6月起，同时担任华安新机遇灵活配置混合型证券投资基金的基金经理。2015年6月起同时担任华安添颐混合型发起式证券投资基金的基金经理。2015年11月至2018年5月，同时担任华安安益保本混合型证券投资基金的基金经理。2018年5月起，同时担任本基金的基金经理；2015年12月至2018年1月，同时担任华安乐惠保本混合型证券投资基金的基金经理。2016年2月至2017年7月，同时担任华安安康保本混合型证券投资基金的基金经理。2016年4月至2017年7月，同时担任华安安禧保本混合型证券投资基金的基金经理。2016年10月至2018年1月，同时担任华安安润灵活配置混合型证券投资基金的基金经理。2017年2月起，同时担任华安安享灵活配置混合型证券投资基金的基金经理。2017年3月起，同时担任华安现金宝货币市场基金的基金经理</w:t>
      </w:r>
      <w:r w:rsidR="00FB71C3" w:rsidRPr="00FB71C3">
        <w:rPr>
          <w:rFonts w:ascii="宋体" w:hAnsi="宋体" w:hint="eastAsia"/>
          <w:color w:val="000000" w:themeColor="text1"/>
          <w:sz w:val="24"/>
          <w:szCs w:val="24"/>
        </w:rPr>
        <w:t>。</w:t>
      </w:r>
    </w:p>
    <w:p w:rsidR="00216AF6" w:rsidRDefault="00FB71C3" w:rsidP="00753873">
      <w:pPr>
        <w:ind w:firstLineChars="200" w:firstLine="480"/>
        <w:rPr>
          <w:rFonts w:ascii="宋体" w:hAnsi="宋体"/>
          <w:color w:val="000000" w:themeColor="text1"/>
          <w:sz w:val="24"/>
          <w:szCs w:val="24"/>
        </w:rPr>
      </w:pPr>
      <w:r w:rsidRPr="00FB71C3">
        <w:rPr>
          <w:rFonts w:hint="eastAsia"/>
          <w:color w:val="000000" w:themeColor="text1"/>
          <w:sz w:val="24"/>
          <w:szCs w:val="24"/>
        </w:rPr>
        <w:t>蒋璆</w:t>
      </w:r>
      <w:r w:rsidRPr="00206A90">
        <w:rPr>
          <w:rFonts w:hint="eastAsia"/>
          <w:color w:val="000000" w:themeColor="text1"/>
          <w:sz w:val="24"/>
          <w:szCs w:val="24"/>
        </w:rPr>
        <w:t>先生，</w:t>
      </w:r>
      <w:r w:rsidR="00317EFA" w:rsidRPr="00317EFA">
        <w:rPr>
          <w:rFonts w:ascii="宋体" w:hAnsi="宋体" w:hint="eastAsia"/>
          <w:color w:val="000000" w:themeColor="text1"/>
          <w:sz w:val="24"/>
          <w:szCs w:val="24"/>
        </w:rPr>
        <w:t>硕士，11年从业经历。曾任国泰君安证券有限公司研究员、华宝兴业基金管理有限公司研究硕士，10年从业经历。曾任国泰君安证券有限公司研究员、华宝兴业基金管理有限公司研究员。2011年6月加入华安基金管理有限公司，担任投资研究部行业分析师、基金经理助理。2015年6月至2016年9月担任华安安信消费服务混合型证券投资基金、华安升级主题混合型证券投资基金的基金经理；2015年6月起同时担任华安动态灵活配置混合型证券投资基金；2015年11月至2018年9月，担任华安新乐享保本混合型证券投资基金的基金经理。2018年9月起，同时担任华安新乐享灵活配置混合型证券投资基金的基金经理。2017年3月起，同时担任华安睿安定期开放混合型证券投资基金的基金经理。2018年5月起，同时担任本基金的基金经理。2018年12月起，同时担任华安制造先锋混合型证券投资基金的基金经理</w:t>
      </w:r>
      <w:r w:rsidRPr="00FB71C3">
        <w:rPr>
          <w:rFonts w:ascii="宋体" w:hAnsi="宋体" w:hint="eastAsia"/>
          <w:color w:val="000000" w:themeColor="text1"/>
          <w:sz w:val="24"/>
          <w:szCs w:val="24"/>
        </w:rPr>
        <w:t>。</w:t>
      </w:r>
    </w:p>
    <w:p w:rsidR="00216AF6" w:rsidRDefault="00216AF6" w:rsidP="00753873">
      <w:pPr>
        <w:ind w:firstLineChars="200" w:firstLine="480"/>
        <w:rPr>
          <w:rFonts w:ascii="宋体" w:hAnsi="宋体"/>
          <w:color w:val="000000" w:themeColor="text1"/>
          <w:sz w:val="24"/>
          <w:szCs w:val="24"/>
        </w:rPr>
      </w:pPr>
      <w:r>
        <w:rPr>
          <w:rFonts w:ascii="宋体" w:hAnsi="宋体" w:hint="eastAsia"/>
          <w:color w:val="000000" w:themeColor="text1"/>
          <w:sz w:val="24"/>
          <w:szCs w:val="24"/>
        </w:rPr>
        <w:t>历任基金经理：</w:t>
      </w:r>
    </w:p>
    <w:p w:rsidR="00E5578A" w:rsidRPr="00206A90" w:rsidRDefault="00216AF6" w:rsidP="00753873">
      <w:pPr>
        <w:ind w:firstLineChars="200" w:firstLine="480"/>
        <w:rPr>
          <w:color w:val="000000" w:themeColor="text1"/>
          <w:sz w:val="24"/>
          <w:szCs w:val="24"/>
        </w:rPr>
      </w:pPr>
      <w:r>
        <w:rPr>
          <w:rFonts w:hint="eastAsia"/>
          <w:color w:val="000000"/>
          <w:sz w:val="24"/>
        </w:rPr>
        <w:t>王春先生，</w:t>
      </w:r>
      <w:r w:rsidRPr="00AF7843">
        <w:rPr>
          <w:rFonts w:hint="eastAsia"/>
          <w:color w:val="000000"/>
          <w:sz w:val="24"/>
        </w:rPr>
        <w:t>2015</w:t>
      </w:r>
      <w:r w:rsidRPr="00AF7843">
        <w:rPr>
          <w:rFonts w:hint="eastAsia"/>
          <w:color w:val="000000"/>
          <w:sz w:val="24"/>
        </w:rPr>
        <w:t>年</w:t>
      </w:r>
      <w:r w:rsidRPr="00AF7843">
        <w:rPr>
          <w:rFonts w:hint="eastAsia"/>
          <w:color w:val="000000"/>
          <w:sz w:val="24"/>
        </w:rPr>
        <w:t>11</w:t>
      </w:r>
      <w:r w:rsidRPr="00AF7843">
        <w:rPr>
          <w:rFonts w:hint="eastAsia"/>
          <w:color w:val="000000"/>
          <w:sz w:val="24"/>
        </w:rPr>
        <w:t>月</w:t>
      </w:r>
      <w:r w:rsidRPr="00AF7843">
        <w:rPr>
          <w:rFonts w:hint="eastAsia"/>
          <w:color w:val="000000"/>
          <w:sz w:val="24"/>
        </w:rPr>
        <w:t>26</w:t>
      </w:r>
      <w:r w:rsidRPr="00AF7843">
        <w:rPr>
          <w:rFonts w:hint="eastAsia"/>
          <w:color w:val="000000"/>
          <w:sz w:val="24"/>
        </w:rPr>
        <w:t>日</w:t>
      </w:r>
      <w:r>
        <w:rPr>
          <w:rFonts w:hint="eastAsia"/>
          <w:color w:val="000000"/>
          <w:sz w:val="24"/>
        </w:rPr>
        <w:t>至</w:t>
      </w:r>
      <w:r w:rsidRPr="00F56BC3">
        <w:rPr>
          <w:rFonts w:hint="eastAsia"/>
          <w:color w:val="000000"/>
          <w:sz w:val="24"/>
        </w:rPr>
        <w:t>2018</w:t>
      </w:r>
      <w:r w:rsidRPr="00F56BC3">
        <w:rPr>
          <w:rFonts w:hint="eastAsia"/>
          <w:color w:val="000000"/>
          <w:sz w:val="24"/>
        </w:rPr>
        <w:t>年</w:t>
      </w:r>
      <w:r w:rsidRPr="00F56BC3">
        <w:rPr>
          <w:rFonts w:hint="eastAsia"/>
          <w:color w:val="000000"/>
          <w:sz w:val="24"/>
        </w:rPr>
        <w:t>5</w:t>
      </w:r>
      <w:r w:rsidRPr="00F56BC3">
        <w:rPr>
          <w:rFonts w:hint="eastAsia"/>
          <w:color w:val="000000"/>
          <w:sz w:val="24"/>
        </w:rPr>
        <w:t>月</w:t>
      </w:r>
      <w:r w:rsidRPr="00F56BC3">
        <w:rPr>
          <w:rFonts w:hint="eastAsia"/>
          <w:color w:val="000000"/>
          <w:sz w:val="24"/>
        </w:rPr>
        <w:t>28</w:t>
      </w:r>
      <w:r w:rsidRPr="00F56BC3">
        <w:rPr>
          <w:rFonts w:hint="eastAsia"/>
          <w:color w:val="000000"/>
          <w:sz w:val="24"/>
        </w:rPr>
        <w:t>日</w:t>
      </w:r>
      <w:r>
        <w:rPr>
          <w:rFonts w:hint="eastAsia"/>
          <w:color w:val="000000"/>
          <w:sz w:val="24"/>
        </w:rPr>
        <w:t>担任本基金的基金经理。</w:t>
      </w:r>
    </w:p>
    <w:p w:rsidR="00974208" w:rsidRPr="00206A90" w:rsidRDefault="00974208">
      <w:pPr>
        <w:ind w:firstLineChars="200" w:firstLine="480"/>
        <w:rPr>
          <w:color w:val="000000" w:themeColor="text1"/>
          <w:sz w:val="24"/>
          <w:szCs w:val="24"/>
        </w:rPr>
      </w:pPr>
      <w:r w:rsidRPr="00206A90">
        <w:rPr>
          <w:color w:val="000000" w:themeColor="text1"/>
          <w:sz w:val="24"/>
          <w:szCs w:val="24"/>
        </w:rPr>
        <w:t>3</w:t>
      </w:r>
      <w:r w:rsidRPr="00206A90">
        <w:rPr>
          <w:color w:val="000000" w:themeColor="text1"/>
          <w:sz w:val="24"/>
          <w:szCs w:val="24"/>
        </w:rPr>
        <w:t>、</w:t>
      </w:r>
      <w:r w:rsidR="00C57B3E" w:rsidRPr="00206A90">
        <w:rPr>
          <w:rFonts w:hAnsi="宋体" w:hint="eastAsia"/>
          <w:color w:val="000000" w:themeColor="text1"/>
          <w:sz w:val="24"/>
          <w:szCs w:val="24"/>
        </w:rPr>
        <w:t>基金管理人</w:t>
      </w:r>
      <w:r w:rsidRPr="00206A90">
        <w:rPr>
          <w:color w:val="000000" w:themeColor="text1"/>
          <w:sz w:val="24"/>
          <w:szCs w:val="24"/>
        </w:rPr>
        <w:t>采取集体投资决策制度，公司</w:t>
      </w:r>
      <w:r w:rsidR="00C57B3E" w:rsidRPr="00206A90">
        <w:rPr>
          <w:rFonts w:hint="eastAsia"/>
          <w:color w:val="000000" w:themeColor="text1"/>
          <w:sz w:val="24"/>
          <w:szCs w:val="24"/>
        </w:rPr>
        <w:t>投资</w:t>
      </w:r>
      <w:r w:rsidRPr="00206A90">
        <w:rPr>
          <w:color w:val="000000" w:themeColor="text1"/>
          <w:sz w:val="24"/>
          <w:szCs w:val="24"/>
        </w:rPr>
        <w:t>决策委员会成员的姓名和职务如下：</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童威先生，总经理</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翁启森先生，副总经理、首席投资官</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杨明先生，投资研究部高级总监</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许之彦先生，总经理助理、指数与量化投资部高级总监</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贺涛先生，固定收益部总监</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苏圻涵先生，全球投资部副总监</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万建军先生，投资研究部联席总监</w:t>
      </w:r>
    </w:p>
    <w:p w:rsidR="00317EFA" w:rsidRPr="00317EFA" w:rsidRDefault="00317EFA" w:rsidP="00317EFA">
      <w:pPr>
        <w:ind w:firstLineChars="200" w:firstLine="480"/>
        <w:rPr>
          <w:rFonts w:ascii="宋体" w:hAnsi="宋体" w:cs="Arial"/>
          <w:sz w:val="24"/>
          <w:szCs w:val="24"/>
        </w:rPr>
      </w:pPr>
      <w:r w:rsidRPr="00317EFA">
        <w:rPr>
          <w:rFonts w:ascii="宋体" w:hAnsi="宋体" w:cs="Arial" w:hint="eastAsia"/>
          <w:sz w:val="24"/>
          <w:szCs w:val="24"/>
        </w:rPr>
        <w:t>谢振东先生，基金投资部副总监</w:t>
      </w:r>
    </w:p>
    <w:p w:rsidR="00D65A40" w:rsidRPr="00206A90" w:rsidRDefault="00317EFA" w:rsidP="00D65A40">
      <w:pPr>
        <w:ind w:firstLine="420"/>
        <w:rPr>
          <w:rFonts w:ascii="宋体" w:hAnsi="宋体" w:cs="Arial"/>
          <w:color w:val="000000" w:themeColor="text1"/>
          <w:sz w:val="24"/>
          <w:szCs w:val="24"/>
        </w:rPr>
      </w:pPr>
      <w:r w:rsidRPr="00317EFA">
        <w:rPr>
          <w:rFonts w:ascii="宋体" w:hAnsi="宋体" w:cs="Arial" w:hint="eastAsia"/>
          <w:sz w:val="24"/>
          <w:szCs w:val="24"/>
        </w:rPr>
        <w:t>崔莹先生，基金投资部助理总监</w:t>
      </w:r>
    </w:p>
    <w:p w:rsidR="00974208" w:rsidRPr="00206A90" w:rsidRDefault="00974208">
      <w:pPr>
        <w:ind w:firstLineChars="200" w:firstLine="480"/>
        <w:rPr>
          <w:color w:val="000000" w:themeColor="text1"/>
          <w:sz w:val="24"/>
          <w:szCs w:val="24"/>
        </w:rPr>
      </w:pPr>
      <w:r w:rsidRPr="00206A90">
        <w:rPr>
          <w:color w:val="000000" w:themeColor="text1"/>
          <w:sz w:val="24"/>
          <w:szCs w:val="24"/>
        </w:rPr>
        <w:t>上述人员之间不存在近亲属关系。</w:t>
      </w:r>
    </w:p>
    <w:p w:rsidR="00974208" w:rsidRPr="00206A90" w:rsidRDefault="00B81084">
      <w:pPr>
        <w:ind w:firstLineChars="200" w:firstLine="480"/>
        <w:rPr>
          <w:color w:val="000000" w:themeColor="text1"/>
          <w:sz w:val="24"/>
          <w:szCs w:val="24"/>
        </w:rPr>
      </w:pPr>
      <w:r w:rsidRPr="00206A90">
        <w:rPr>
          <w:rFonts w:hint="eastAsia"/>
          <w:color w:val="000000" w:themeColor="text1"/>
          <w:sz w:val="24"/>
          <w:szCs w:val="24"/>
        </w:rPr>
        <w:t>4</w:t>
      </w:r>
      <w:r w:rsidR="00974208" w:rsidRPr="00206A90">
        <w:rPr>
          <w:color w:val="000000" w:themeColor="text1"/>
          <w:sz w:val="24"/>
          <w:szCs w:val="24"/>
        </w:rPr>
        <w:t>、业务人员的准备情况：</w:t>
      </w:r>
    </w:p>
    <w:p w:rsidR="00BE406A" w:rsidRDefault="00245844" w:rsidP="0099269B">
      <w:pPr>
        <w:ind w:firstLine="420"/>
        <w:rPr>
          <w:color w:val="000000" w:themeColor="text1"/>
          <w:sz w:val="24"/>
          <w:szCs w:val="24"/>
        </w:rPr>
      </w:pPr>
      <w:bookmarkStart w:id="17" w:name="_Toc167015373"/>
      <w:r w:rsidRPr="00C13306">
        <w:rPr>
          <w:rFonts w:ascii="宋体" w:hAnsi="宋体" w:cs="Arial" w:hint="eastAsia"/>
          <w:sz w:val="24"/>
          <w:szCs w:val="24"/>
        </w:rPr>
        <w:t>截至2019年6月30日，公司目前共有员工358人（不含香港公司），其中57.5%具有硕士及以上学位，92.7%以上具有三年证券业或五年金融业从业经历，具有丰富的实际操作经验。所有上述人员在最近三年内均未受到所在单位及有关管理部门的处罚。公司业务由投资研究、市场营销、合规风控、后台支持等四个业务板块组成</w:t>
      </w:r>
      <w:r w:rsidRPr="00B675F3">
        <w:rPr>
          <w:rFonts w:ascii="宋体" w:hAnsi="宋体" w:cs="Arial" w:hint="eastAsia"/>
          <w:sz w:val="24"/>
          <w:szCs w:val="24"/>
        </w:rPr>
        <w:t>。</w:t>
      </w:r>
      <w:bookmarkStart w:id="18" w:name="_GoBack"/>
      <w:bookmarkEnd w:id="18"/>
    </w:p>
    <w:p w:rsidR="00BE406A" w:rsidRDefault="00BE406A" w:rsidP="0099269B">
      <w:pPr>
        <w:rPr>
          <w:color w:val="000000" w:themeColor="text1"/>
          <w:sz w:val="24"/>
          <w:szCs w:val="24"/>
        </w:rPr>
      </w:pPr>
    </w:p>
    <w:p w:rsidR="00974208" w:rsidRPr="00206A90" w:rsidRDefault="00061B3C" w:rsidP="00BE406A">
      <w:pPr>
        <w:pStyle w:val="10"/>
        <w:rPr>
          <w:rFonts w:ascii="Times New Roman" w:cs="Times New Roman"/>
          <w:color w:val="000000" w:themeColor="text1"/>
        </w:rPr>
      </w:pPr>
      <w:bookmarkStart w:id="19" w:name="_Hlt88897298"/>
      <w:bookmarkStart w:id="20" w:name="_Toc282022949"/>
      <w:bookmarkStart w:id="21" w:name="_Toc93391302"/>
      <w:bookmarkStart w:id="22" w:name="_Toc104024686"/>
      <w:bookmarkStart w:id="23" w:name="_Toc531693518"/>
      <w:bookmarkEnd w:id="9"/>
      <w:bookmarkEnd w:id="16"/>
      <w:bookmarkEnd w:id="17"/>
      <w:bookmarkEnd w:id="19"/>
      <w:r>
        <w:rPr>
          <w:rFonts w:ascii="Times New Roman" w:cs="Times New Roman" w:hint="eastAsia"/>
          <w:color w:val="000000" w:themeColor="text1"/>
        </w:rPr>
        <w:t>二</w:t>
      </w:r>
      <w:r w:rsidR="00974208" w:rsidRPr="00206A90">
        <w:rPr>
          <w:rFonts w:ascii="Times New Roman" w:cs="Times New Roman"/>
          <w:color w:val="000000" w:themeColor="text1"/>
        </w:rPr>
        <w:t>、基金托管人</w:t>
      </w:r>
      <w:bookmarkEnd w:id="20"/>
      <w:bookmarkEnd w:id="21"/>
      <w:bookmarkEnd w:id="22"/>
      <w:bookmarkEnd w:id="23"/>
    </w:p>
    <w:p w:rsidR="00356A33" w:rsidRPr="0099269B" w:rsidRDefault="00356A33" w:rsidP="0099269B">
      <w:pPr>
        <w:ind w:firstLineChars="200" w:firstLine="480"/>
        <w:rPr>
          <w:rFonts w:ascii="宋体" w:hAnsi="宋体"/>
          <w:sz w:val="24"/>
          <w:szCs w:val="24"/>
        </w:rPr>
      </w:pPr>
      <w:r w:rsidRPr="0099269B">
        <w:rPr>
          <w:rFonts w:ascii="宋体" w:hAnsi="宋体" w:hint="eastAsia"/>
          <w:kern w:val="0"/>
          <w:sz w:val="24"/>
          <w:szCs w:val="24"/>
        </w:rPr>
        <w:t>（一）基金托管人概况</w:t>
      </w:r>
    </w:p>
    <w:p w:rsidR="003E53EB" w:rsidRPr="007B0E28" w:rsidRDefault="003E53EB" w:rsidP="007B0E28">
      <w:pPr>
        <w:ind w:firstLineChars="225" w:firstLine="540"/>
        <w:rPr>
          <w:sz w:val="24"/>
          <w:szCs w:val="24"/>
        </w:rPr>
      </w:pPr>
      <w:r w:rsidRPr="007B0E28">
        <w:rPr>
          <w:sz w:val="24"/>
          <w:szCs w:val="24"/>
        </w:rPr>
        <w:t>1</w:t>
      </w:r>
      <w:r w:rsidRPr="007B0E28">
        <w:rPr>
          <w:sz w:val="24"/>
          <w:szCs w:val="24"/>
        </w:rPr>
        <w:t>、基本情况</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名称：招商银行股份有限公司（以下简称“招商银行”）</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设立日期：</w:t>
      </w:r>
      <w:smartTag w:uri="urn:schemas-microsoft-com:office:smarttags" w:element="chsdate">
        <w:smartTagPr>
          <w:attr w:name="Year" w:val="1987"/>
          <w:attr w:name="Month" w:val="4"/>
          <w:attr w:name="Day" w:val="8"/>
          <w:attr w:name="IsLunarDate" w:val="False"/>
          <w:attr w:name="IsROCDate" w:val="False"/>
        </w:smartTagPr>
        <w:r w:rsidRPr="00D769C1">
          <w:rPr>
            <w:rFonts w:ascii="宋体" w:hAnsi="宋体"/>
            <w:sz w:val="24"/>
            <w:szCs w:val="24"/>
          </w:rPr>
          <w:t>1987年4月8日</w:t>
        </w:r>
      </w:smartTag>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注册地址：深圳市深南大道</w:t>
      </w:r>
      <w:r w:rsidRPr="00D769C1">
        <w:rPr>
          <w:rFonts w:ascii="宋体" w:hAnsi="宋体"/>
          <w:sz w:val="24"/>
          <w:szCs w:val="24"/>
        </w:rPr>
        <w:t>7088号招商银行大厦</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办公地址：深圳市深南大道</w:t>
      </w:r>
      <w:r w:rsidRPr="00D769C1">
        <w:rPr>
          <w:rFonts w:ascii="宋体" w:hAnsi="宋体"/>
          <w:sz w:val="24"/>
          <w:szCs w:val="24"/>
        </w:rPr>
        <w:t>7088号招商银行大厦</w:t>
      </w:r>
    </w:p>
    <w:p w:rsidR="003E53EB" w:rsidRPr="00D769C1" w:rsidRDefault="003E53EB" w:rsidP="00D769C1">
      <w:pPr>
        <w:autoSpaceDE w:val="0"/>
        <w:autoSpaceDN w:val="0"/>
        <w:adjustRightInd w:val="0"/>
        <w:ind w:firstLineChars="200" w:firstLine="480"/>
        <w:rPr>
          <w:rFonts w:ascii="宋体" w:hAnsi="宋体"/>
          <w:bCs/>
          <w:sz w:val="24"/>
          <w:szCs w:val="24"/>
        </w:rPr>
      </w:pPr>
      <w:r w:rsidRPr="00D769C1">
        <w:rPr>
          <w:rFonts w:ascii="宋体" w:hAnsi="宋体" w:hint="eastAsia"/>
          <w:bCs/>
          <w:sz w:val="24"/>
          <w:szCs w:val="24"/>
        </w:rPr>
        <w:t>注册资本：</w:t>
      </w:r>
      <w:r w:rsidRPr="00D769C1">
        <w:rPr>
          <w:rFonts w:ascii="宋体" w:hAnsi="宋体"/>
          <w:bCs/>
          <w:sz w:val="24"/>
          <w:szCs w:val="24"/>
        </w:rPr>
        <w:t>252.20亿元</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法定代表人：</w:t>
      </w:r>
      <w:r w:rsidRPr="00D769C1">
        <w:rPr>
          <w:rFonts w:hint="eastAsia"/>
          <w:sz w:val="24"/>
          <w:szCs w:val="24"/>
        </w:rPr>
        <w:t>李建红</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行长：田惠宇</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资产托管业务批准文号：证监基金字</w:t>
      </w:r>
      <w:r w:rsidRPr="00D769C1">
        <w:rPr>
          <w:rFonts w:ascii="宋体" w:hAnsi="宋体"/>
          <w:sz w:val="24"/>
          <w:szCs w:val="24"/>
        </w:rPr>
        <w:t>[2002]83号</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电话：</w:t>
      </w:r>
      <w:r w:rsidRPr="00D769C1">
        <w:rPr>
          <w:rFonts w:ascii="宋体" w:hAnsi="宋体"/>
          <w:sz w:val="24"/>
          <w:szCs w:val="24"/>
        </w:rPr>
        <w:t>0755-83199084</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传真：</w:t>
      </w:r>
      <w:r w:rsidRPr="00D769C1">
        <w:rPr>
          <w:rFonts w:ascii="宋体" w:hAnsi="宋体"/>
          <w:sz w:val="24"/>
          <w:szCs w:val="24"/>
        </w:rPr>
        <w:t>0755-83195201</w:t>
      </w:r>
    </w:p>
    <w:p w:rsidR="003E53EB" w:rsidRPr="00D769C1" w:rsidRDefault="003E53EB" w:rsidP="00D769C1">
      <w:pPr>
        <w:autoSpaceDE w:val="0"/>
        <w:autoSpaceDN w:val="0"/>
        <w:adjustRightInd w:val="0"/>
        <w:ind w:firstLineChars="200" w:firstLine="480"/>
        <w:rPr>
          <w:rFonts w:ascii="宋体" w:hAnsi="宋体"/>
          <w:sz w:val="24"/>
          <w:szCs w:val="24"/>
        </w:rPr>
      </w:pPr>
      <w:r w:rsidRPr="00D769C1">
        <w:rPr>
          <w:rFonts w:ascii="宋体" w:hAnsi="宋体" w:hint="eastAsia"/>
          <w:sz w:val="24"/>
          <w:szCs w:val="24"/>
        </w:rPr>
        <w:t>资产托管部信息披露负责人：张燕</w:t>
      </w:r>
    </w:p>
    <w:p w:rsidR="003E53EB" w:rsidRPr="00D769C1" w:rsidRDefault="003E53EB" w:rsidP="003E53EB">
      <w:pPr>
        <w:autoSpaceDE w:val="0"/>
        <w:autoSpaceDN w:val="0"/>
        <w:adjustRightInd w:val="0"/>
        <w:ind w:firstLine="420"/>
        <w:rPr>
          <w:rFonts w:ascii="宋体" w:hAnsi="宋体"/>
          <w:sz w:val="24"/>
          <w:szCs w:val="24"/>
        </w:rPr>
      </w:pPr>
      <w:r w:rsidRPr="00D769C1">
        <w:rPr>
          <w:rFonts w:ascii="宋体" w:hAnsi="宋体"/>
          <w:sz w:val="24"/>
          <w:szCs w:val="24"/>
        </w:rPr>
        <w:t xml:space="preserve">2、发展概况 </w:t>
      </w:r>
    </w:p>
    <w:p w:rsidR="003E53EB" w:rsidRPr="00D769C1" w:rsidRDefault="003E53EB" w:rsidP="003E53EB">
      <w:pPr>
        <w:autoSpaceDE w:val="0"/>
        <w:autoSpaceDN w:val="0"/>
        <w:adjustRightInd w:val="0"/>
        <w:ind w:firstLine="420"/>
        <w:rPr>
          <w:rFonts w:ascii="宋体" w:hAnsi="宋体"/>
          <w:sz w:val="24"/>
          <w:szCs w:val="24"/>
        </w:rPr>
      </w:pPr>
      <w:r w:rsidRPr="00D769C1">
        <w:rPr>
          <w:rFonts w:ascii="宋体" w:hAnsi="宋体" w:hint="eastAsia"/>
          <w:kern w:val="36"/>
          <w:sz w:val="24"/>
          <w:szCs w:val="24"/>
        </w:rPr>
        <w:t>招商银行成立于</w:t>
      </w:r>
      <w:smartTag w:uri="urn:schemas-microsoft-com:office:smarttags" w:element="chsdate">
        <w:smartTagPr>
          <w:attr w:name="Year" w:val="1987"/>
          <w:attr w:name="Month" w:val="4"/>
          <w:attr w:name="Day" w:val="8"/>
          <w:attr w:name="IsLunarDate" w:val="False"/>
          <w:attr w:name="IsROCDate" w:val="False"/>
        </w:smartTagPr>
        <w:r w:rsidRPr="00D769C1">
          <w:rPr>
            <w:rFonts w:ascii="宋体" w:hAnsi="宋体"/>
            <w:kern w:val="36"/>
            <w:sz w:val="24"/>
            <w:szCs w:val="24"/>
          </w:rPr>
          <w:t>1987年4月8日</w:t>
        </w:r>
      </w:smartTag>
      <w:r w:rsidRPr="00D769C1">
        <w:rPr>
          <w:rFonts w:ascii="宋体" w:hAnsi="宋体" w:hint="eastAsia"/>
          <w:kern w:val="36"/>
          <w:sz w:val="24"/>
          <w:szCs w:val="24"/>
        </w:rPr>
        <w:t>，是我国第一家完全由企业法人持股的股份制商业银行，总行设在深圳。自成立以来，招商银行先后进行了三次增资扩股，并于</w:t>
      </w:r>
      <w:r w:rsidRPr="00D769C1">
        <w:rPr>
          <w:rFonts w:ascii="宋体" w:hAnsi="宋体"/>
          <w:kern w:val="36"/>
          <w:sz w:val="24"/>
          <w:szCs w:val="24"/>
        </w:rPr>
        <w:t>2002年3月成功地发行了15亿A股，</w:t>
      </w:r>
      <w:smartTag w:uri="urn:schemas-microsoft-com:office:smarttags" w:element="chsdate">
        <w:smartTagPr>
          <w:attr w:name="Year" w:val="2007"/>
          <w:attr w:name="Month" w:val="4"/>
          <w:attr w:name="Day" w:val="9"/>
          <w:attr w:name="IsLunarDate" w:val="False"/>
          <w:attr w:name="IsROCDate" w:val="False"/>
        </w:smartTagPr>
        <w:r w:rsidRPr="00D769C1">
          <w:rPr>
            <w:rFonts w:ascii="宋体" w:hAnsi="宋体"/>
            <w:kern w:val="36"/>
            <w:sz w:val="24"/>
            <w:szCs w:val="24"/>
          </w:rPr>
          <w:t>4月9日</w:t>
        </w:r>
      </w:smartTag>
      <w:r w:rsidRPr="00D769C1">
        <w:rPr>
          <w:rFonts w:ascii="宋体" w:hAnsi="宋体" w:hint="eastAsia"/>
          <w:kern w:val="36"/>
          <w:sz w:val="24"/>
          <w:szCs w:val="24"/>
        </w:rPr>
        <w:t>在上交所挂牌（股票代码：</w:t>
      </w:r>
      <w:r w:rsidRPr="00D769C1">
        <w:rPr>
          <w:rFonts w:ascii="宋体" w:hAnsi="宋体"/>
          <w:kern w:val="36"/>
          <w:sz w:val="24"/>
          <w:szCs w:val="24"/>
        </w:rPr>
        <w:t>600036），是国内第一家采用国际会计标准上市的公司。2006年9月又成功发行了22亿H股，</w:t>
      </w:r>
      <w:smartTag w:uri="urn:schemas-microsoft-com:office:smarttags" w:element="chsdate">
        <w:smartTagPr>
          <w:attr w:name="Year" w:val="2007"/>
          <w:attr w:name="Month" w:val="9"/>
          <w:attr w:name="Day" w:val="22"/>
          <w:attr w:name="IsLunarDate" w:val="False"/>
          <w:attr w:name="IsROCDate" w:val="False"/>
        </w:smartTagPr>
        <w:r w:rsidRPr="00D769C1">
          <w:rPr>
            <w:rFonts w:ascii="宋体" w:hAnsi="宋体"/>
            <w:kern w:val="36"/>
            <w:sz w:val="24"/>
            <w:szCs w:val="24"/>
          </w:rPr>
          <w:t>9月22日</w:t>
        </w:r>
      </w:smartTag>
      <w:r w:rsidRPr="00D769C1">
        <w:rPr>
          <w:rFonts w:ascii="宋体" w:hAnsi="宋体" w:hint="eastAsia"/>
          <w:kern w:val="36"/>
          <w:sz w:val="24"/>
          <w:szCs w:val="24"/>
        </w:rPr>
        <w:t>在香港联交所挂牌交易（股票代码：</w:t>
      </w:r>
      <w:r w:rsidRPr="00D769C1">
        <w:rPr>
          <w:rFonts w:ascii="宋体" w:hAnsi="宋体"/>
          <w:kern w:val="36"/>
          <w:sz w:val="24"/>
          <w:szCs w:val="24"/>
        </w:rPr>
        <w:t>3968），</w:t>
      </w:r>
      <w:smartTag w:uri="urn:schemas-microsoft-com:office:smarttags" w:element="chsdate">
        <w:smartTagPr>
          <w:attr w:name="Year" w:val="2007"/>
          <w:attr w:name="Month" w:val="10"/>
          <w:attr w:name="Day" w:val="5"/>
          <w:attr w:name="IsLunarDate" w:val="False"/>
          <w:attr w:name="IsROCDate" w:val="False"/>
        </w:smartTagPr>
        <w:r w:rsidRPr="00D769C1">
          <w:rPr>
            <w:rFonts w:ascii="宋体" w:hAnsi="宋体"/>
            <w:kern w:val="36"/>
            <w:sz w:val="24"/>
            <w:szCs w:val="24"/>
          </w:rPr>
          <w:t>10月5日</w:t>
        </w:r>
      </w:smartTag>
      <w:r w:rsidRPr="00D769C1">
        <w:rPr>
          <w:rFonts w:ascii="宋体" w:hAnsi="宋体" w:hint="eastAsia"/>
          <w:kern w:val="36"/>
          <w:sz w:val="24"/>
          <w:szCs w:val="24"/>
        </w:rPr>
        <w:t>行使</w:t>
      </w:r>
      <w:r w:rsidRPr="00D769C1">
        <w:rPr>
          <w:rFonts w:ascii="宋体" w:hAnsi="宋体"/>
          <w:kern w:val="36"/>
          <w:sz w:val="24"/>
          <w:szCs w:val="24"/>
        </w:rPr>
        <w:t>H股超额配售，共发行了24.2亿H股。截至2019年3月31日，本集团总资产67,943.47亿元人民币，高级法下资本充足率15.86%</w:t>
      </w:r>
      <w:r w:rsidRPr="00D769C1">
        <w:rPr>
          <w:rFonts w:ascii="宋体" w:hAnsi="宋体" w:hint="eastAsia"/>
          <w:kern w:val="36"/>
          <w:sz w:val="24"/>
          <w:szCs w:val="24"/>
        </w:rPr>
        <w:t>，权重法下资本充足率</w:t>
      </w:r>
      <w:r w:rsidRPr="00D769C1">
        <w:rPr>
          <w:rFonts w:ascii="宋体" w:hAnsi="宋体"/>
          <w:kern w:val="36"/>
          <w:sz w:val="24"/>
          <w:szCs w:val="24"/>
        </w:rPr>
        <w:t>13.28%。</w:t>
      </w:r>
    </w:p>
    <w:p w:rsidR="003E53EB" w:rsidRPr="00D769C1" w:rsidRDefault="003E53EB" w:rsidP="00D769C1">
      <w:pPr>
        <w:ind w:firstLineChars="200" w:firstLine="480"/>
        <w:rPr>
          <w:rFonts w:ascii="宋体" w:hAnsi="宋体"/>
          <w:kern w:val="36"/>
          <w:sz w:val="24"/>
          <w:szCs w:val="24"/>
        </w:rPr>
      </w:pPr>
      <w:r w:rsidRPr="00D769C1">
        <w:rPr>
          <w:rFonts w:ascii="宋体" w:hAnsi="宋体"/>
          <w:kern w:val="36"/>
          <w:sz w:val="24"/>
          <w:szCs w:val="24"/>
        </w:rPr>
        <w:t>2002</w:t>
      </w:r>
      <w:r w:rsidRPr="00D769C1">
        <w:rPr>
          <w:rFonts w:ascii="宋体" w:hAnsi="宋体" w:hint="eastAsia"/>
          <w:kern w:val="36"/>
          <w:sz w:val="24"/>
          <w:szCs w:val="24"/>
        </w:rPr>
        <w:t>年</w:t>
      </w:r>
      <w:r w:rsidRPr="00D769C1">
        <w:rPr>
          <w:rFonts w:ascii="宋体" w:hAnsi="宋体"/>
          <w:kern w:val="36"/>
          <w:sz w:val="24"/>
          <w:szCs w:val="24"/>
        </w:rPr>
        <w:t>8</w:t>
      </w:r>
      <w:r w:rsidRPr="00D769C1">
        <w:rPr>
          <w:rFonts w:ascii="宋体" w:hAnsi="宋体" w:hint="eastAsia"/>
          <w:kern w:val="36"/>
          <w:sz w:val="24"/>
          <w:szCs w:val="24"/>
        </w:rPr>
        <w:t>月，招商银行成立基金托管部；</w:t>
      </w:r>
      <w:r w:rsidRPr="00D769C1">
        <w:rPr>
          <w:rFonts w:ascii="宋体" w:hAnsi="宋体"/>
          <w:kern w:val="36"/>
          <w:sz w:val="24"/>
          <w:szCs w:val="24"/>
        </w:rPr>
        <w:t>2005</w:t>
      </w:r>
      <w:r w:rsidRPr="00D769C1">
        <w:rPr>
          <w:rFonts w:ascii="宋体" w:hAnsi="宋体" w:hint="eastAsia"/>
          <w:kern w:val="36"/>
          <w:sz w:val="24"/>
          <w:szCs w:val="24"/>
        </w:rPr>
        <w:t>年</w:t>
      </w:r>
      <w:r w:rsidRPr="00D769C1">
        <w:rPr>
          <w:rFonts w:ascii="宋体" w:hAnsi="宋体"/>
          <w:kern w:val="36"/>
          <w:sz w:val="24"/>
          <w:szCs w:val="24"/>
        </w:rPr>
        <w:t>8</w:t>
      </w:r>
      <w:r w:rsidRPr="00D769C1">
        <w:rPr>
          <w:rFonts w:ascii="宋体" w:hAnsi="宋体" w:hint="eastAsia"/>
          <w:kern w:val="36"/>
          <w:sz w:val="24"/>
          <w:szCs w:val="24"/>
        </w:rPr>
        <w:t>月，经报中国证监会同意，更名为资产托管部，现下设业务管理团队、产品管理团队、项目管理</w:t>
      </w:r>
      <w:r w:rsidRPr="00D769C1">
        <w:rPr>
          <w:rFonts w:ascii="宋体" w:hAnsi="宋体"/>
          <w:kern w:val="36"/>
          <w:sz w:val="24"/>
          <w:szCs w:val="24"/>
        </w:rPr>
        <w:t>团队</w:t>
      </w:r>
      <w:r w:rsidRPr="00D769C1">
        <w:rPr>
          <w:rFonts w:ascii="宋体" w:hAnsi="宋体" w:hint="eastAsia"/>
          <w:kern w:val="36"/>
          <w:sz w:val="24"/>
          <w:szCs w:val="24"/>
        </w:rPr>
        <w:t>、稽核监察团队、基金外包业务团队、</w:t>
      </w:r>
      <w:r w:rsidRPr="00D769C1">
        <w:rPr>
          <w:rFonts w:ascii="宋体" w:hAnsi="宋体"/>
          <w:kern w:val="36"/>
          <w:sz w:val="24"/>
          <w:szCs w:val="24"/>
        </w:rPr>
        <w:t>养老金团队、系统与数据团队7</w:t>
      </w:r>
      <w:r w:rsidRPr="00D769C1">
        <w:rPr>
          <w:rFonts w:ascii="宋体" w:hAnsi="宋体" w:hint="eastAsia"/>
          <w:kern w:val="36"/>
          <w:sz w:val="24"/>
          <w:szCs w:val="24"/>
        </w:rPr>
        <w:t>个职能团队，现有员工</w:t>
      </w:r>
      <w:r w:rsidRPr="00D769C1">
        <w:rPr>
          <w:rFonts w:ascii="宋体" w:hAnsi="宋体"/>
          <w:kern w:val="36"/>
          <w:sz w:val="24"/>
          <w:szCs w:val="24"/>
        </w:rPr>
        <w:t>80人。2002</w:t>
      </w:r>
      <w:r w:rsidRPr="00D769C1">
        <w:rPr>
          <w:rFonts w:ascii="宋体" w:hAnsi="宋体" w:hint="eastAsia"/>
          <w:kern w:val="36"/>
          <w:sz w:val="24"/>
          <w:szCs w:val="24"/>
        </w:rPr>
        <w:t>年</w:t>
      </w:r>
      <w:r w:rsidRPr="00D769C1">
        <w:rPr>
          <w:rFonts w:ascii="宋体" w:hAnsi="宋体"/>
          <w:kern w:val="36"/>
          <w:sz w:val="24"/>
          <w:szCs w:val="24"/>
        </w:rPr>
        <w:t>11</w:t>
      </w:r>
      <w:r w:rsidRPr="00D769C1">
        <w:rPr>
          <w:rFonts w:ascii="宋体" w:hAnsi="宋体" w:hint="eastAsia"/>
          <w:kern w:val="36"/>
          <w:sz w:val="24"/>
          <w:szCs w:val="24"/>
        </w:rPr>
        <w:t>月，经中国人民银行和中国证监会批准获得证券投资基金托管业务资格，成为国内第一家获得该项业务资格上市银行；</w:t>
      </w:r>
      <w:r w:rsidRPr="00D769C1">
        <w:rPr>
          <w:rFonts w:ascii="宋体" w:hAnsi="宋体"/>
          <w:kern w:val="36"/>
          <w:sz w:val="24"/>
          <w:szCs w:val="24"/>
        </w:rPr>
        <w:t>2003</w:t>
      </w:r>
      <w:r w:rsidRPr="00D769C1">
        <w:rPr>
          <w:rFonts w:ascii="宋体" w:hAnsi="宋体" w:hint="eastAsia"/>
          <w:kern w:val="36"/>
          <w:sz w:val="24"/>
          <w:szCs w:val="24"/>
        </w:rPr>
        <w:t>年</w:t>
      </w:r>
      <w:r w:rsidRPr="00D769C1">
        <w:rPr>
          <w:rFonts w:ascii="宋体" w:hAnsi="宋体"/>
          <w:kern w:val="36"/>
          <w:sz w:val="24"/>
          <w:szCs w:val="24"/>
        </w:rPr>
        <w:t>4</w:t>
      </w:r>
      <w:r w:rsidRPr="00D769C1">
        <w:rPr>
          <w:rFonts w:ascii="宋体" w:hAnsi="宋体" w:hint="eastAsia"/>
          <w:kern w:val="36"/>
          <w:sz w:val="24"/>
          <w:szCs w:val="24"/>
        </w:rPr>
        <w:t>月，正式办理基金托管业务。招商银行作为托管业务资质最全的商业银行，拥有证券投资基金托管、受托投资管理托管、合格境外机构投资者托管（</w:t>
      </w:r>
      <w:r w:rsidRPr="00D769C1">
        <w:rPr>
          <w:rFonts w:ascii="宋体" w:hAnsi="宋体"/>
          <w:kern w:val="36"/>
          <w:sz w:val="24"/>
          <w:szCs w:val="24"/>
        </w:rPr>
        <w:t>QFII</w:t>
      </w:r>
      <w:r w:rsidRPr="00D769C1">
        <w:rPr>
          <w:rFonts w:ascii="宋体" w:hAnsi="宋体" w:hint="eastAsia"/>
          <w:kern w:val="36"/>
          <w:sz w:val="24"/>
          <w:szCs w:val="24"/>
        </w:rPr>
        <w:t>）、合格境内机构投资者托管（</w:t>
      </w:r>
      <w:r w:rsidRPr="00D769C1">
        <w:rPr>
          <w:rFonts w:ascii="宋体" w:hAnsi="宋体"/>
          <w:kern w:val="36"/>
          <w:sz w:val="24"/>
          <w:szCs w:val="24"/>
        </w:rPr>
        <w:t>QDII）、全国社会保障基金托管、保险资金托管、企业年金基金托管等业务资格。</w:t>
      </w:r>
    </w:p>
    <w:p w:rsidR="003E53EB" w:rsidRPr="00D769C1" w:rsidRDefault="003E53EB" w:rsidP="00D769C1">
      <w:pPr>
        <w:ind w:firstLineChars="200" w:firstLine="480"/>
        <w:rPr>
          <w:rFonts w:ascii="宋体" w:hAnsi="宋体"/>
          <w:kern w:val="36"/>
          <w:sz w:val="24"/>
          <w:szCs w:val="24"/>
        </w:rPr>
      </w:pPr>
      <w:r w:rsidRPr="00D769C1">
        <w:rPr>
          <w:rFonts w:ascii="宋体" w:hAnsi="宋体" w:hint="eastAsia"/>
          <w:kern w:val="36"/>
          <w:sz w:val="24"/>
          <w:szCs w:val="24"/>
        </w:rPr>
        <w:t>招商银行确立“因势而变、先您所想”的托管理念和“财富所托、信守承诺”的托管核心价值，独创“</w:t>
      </w:r>
      <w:r w:rsidRPr="00D769C1">
        <w:rPr>
          <w:rFonts w:ascii="宋体" w:hAnsi="宋体"/>
          <w:kern w:val="36"/>
          <w:sz w:val="24"/>
          <w:szCs w:val="24"/>
        </w:rPr>
        <w:t>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w:t>
      </w:r>
      <w:r w:rsidRPr="00D769C1">
        <w:rPr>
          <w:rFonts w:ascii="宋体" w:hAnsi="宋体" w:hint="eastAsia"/>
          <w:kern w:val="36"/>
          <w:sz w:val="24"/>
          <w:szCs w:val="24"/>
        </w:rPr>
        <w:t>成功托管国内第一只券商集合资产管理计划、第一只</w:t>
      </w:r>
      <w:r w:rsidRPr="00D769C1">
        <w:rPr>
          <w:rFonts w:ascii="宋体" w:hAnsi="宋体"/>
          <w:kern w:val="36"/>
          <w:sz w:val="24"/>
          <w:szCs w:val="24"/>
        </w:rPr>
        <w:t>FOF、第一只信托资金计划</w:t>
      </w:r>
      <w:r w:rsidRPr="00D769C1">
        <w:rPr>
          <w:rFonts w:ascii="宋体" w:hAnsi="宋体" w:hint="eastAsia"/>
          <w:kern w:val="36"/>
          <w:sz w:val="24"/>
          <w:szCs w:val="24"/>
        </w:rPr>
        <w:t>、第一只股权私募基金、第一家实现货币市场基金赎回资金</w:t>
      </w:r>
      <w:r w:rsidRPr="00D769C1">
        <w:rPr>
          <w:rFonts w:ascii="宋体" w:hAnsi="宋体"/>
          <w:kern w:val="36"/>
          <w:sz w:val="24"/>
          <w:szCs w:val="24"/>
        </w:rPr>
        <w:t>T+1到账、第一只境外银行QDII</w:t>
      </w:r>
      <w:r w:rsidRPr="00D769C1">
        <w:rPr>
          <w:rFonts w:ascii="宋体" w:hAnsi="宋体" w:hint="eastAsia"/>
          <w:kern w:val="36"/>
          <w:sz w:val="24"/>
          <w:szCs w:val="24"/>
        </w:rPr>
        <w:t>基金、</w:t>
      </w:r>
      <w:r w:rsidRPr="00D769C1">
        <w:rPr>
          <w:rFonts w:ascii="宋体" w:hAnsi="宋体"/>
          <w:kern w:val="36"/>
          <w:sz w:val="24"/>
          <w:szCs w:val="24"/>
        </w:rPr>
        <w:t>第一只红利ETF基金</w:t>
      </w:r>
      <w:r w:rsidRPr="00D769C1">
        <w:rPr>
          <w:rFonts w:ascii="宋体" w:hAnsi="宋体" w:hint="eastAsia"/>
          <w:kern w:val="36"/>
          <w:sz w:val="24"/>
          <w:szCs w:val="24"/>
        </w:rPr>
        <w:t>、第一只“</w:t>
      </w:r>
      <w:r w:rsidRPr="00D769C1">
        <w:rPr>
          <w:rFonts w:ascii="宋体" w:hAnsi="宋体"/>
          <w:kern w:val="36"/>
          <w:sz w:val="24"/>
          <w:szCs w:val="24"/>
        </w:rPr>
        <w:t>1+N”基金专户理财、第一家大小非解禁资产、第一单TOT保管</w:t>
      </w:r>
      <w:r w:rsidRPr="00D769C1">
        <w:rPr>
          <w:rFonts w:ascii="宋体" w:hAnsi="宋体" w:hint="eastAsia"/>
          <w:kern w:val="36"/>
          <w:sz w:val="24"/>
          <w:szCs w:val="24"/>
        </w:rPr>
        <w:t>，实现从单一托管服务商向全面投资者服务机构的转变，得到了同业认可。</w:t>
      </w:r>
    </w:p>
    <w:p w:rsidR="003E53EB" w:rsidRPr="00D769C1" w:rsidRDefault="003E53EB" w:rsidP="00D769C1">
      <w:pPr>
        <w:ind w:firstLineChars="200" w:firstLine="480"/>
        <w:rPr>
          <w:rFonts w:ascii="宋体" w:hAnsi="宋体"/>
          <w:kern w:val="36"/>
          <w:sz w:val="24"/>
          <w:szCs w:val="24"/>
        </w:rPr>
      </w:pPr>
      <w:r w:rsidRPr="00D769C1">
        <w:rPr>
          <w:rFonts w:ascii="宋体" w:hAnsi="宋体" w:cs="宋体" w:hint="eastAsia"/>
          <w:kern w:val="30"/>
          <w:sz w:val="24"/>
          <w:szCs w:val="24"/>
        </w:rPr>
        <w:t>招商银行资产托管业务持续稳健发展，社会影响力不断提升</w:t>
      </w:r>
      <w:r w:rsidRPr="00D769C1">
        <w:rPr>
          <w:rFonts w:ascii="宋体" w:hAnsi="宋体" w:cs="宋体"/>
          <w:kern w:val="30"/>
          <w:sz w:val="24"/>
          <w:szCs w:val="24"/>
        </w:rPr>
        <w:t>,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w:t>
      </w:r>
      <w:r w:rsidRPr="00D769C1">
        <w:rPr>
          <w:rFonts w:ascii="宋体" w:hAnsi="宋体" w:cs="宋体" w:hint="eastAsia"/>
          <w:kern w:val="30"/>
          <w:sz w:val="24"/>
          <w:szCs w:val="24"/>
        </w:rPr>
        <w:t>再度荣膺《财资》“中国最佳托管银行奖”；“全功能网上托管银行</w:t>
      </w:r>
      <w:r w:rsidRPr="00D769C1">
        <w:rPr>
          <w:rFonts w:ascii="宋体" w:hAnsi="宋体" w:cs="宋体"/>
          <w:kern w:val="30"/>
          <w:sz w:val="24"/>
          <w:szCs w:val="24"/>
        </w:rPr>
        <w:t>2.0</w:t>
      </w:r>
      <w:r w:rsidRPr="00D769C1">
        <w:rPr>
          <w:rFonts w:ascii="宋体" w:hAnsi="宋体" w:cs="宋体" w:hint="eastAsia"/>
          <w:kern w:val="30"/>
          <w:sz w:val="24"/>
          <w:szCs w:val="24"/>
        </w:rPr>
        <w:t>”荣获《银行家》</w:t>
      </w:r>
      <w:r w:rsidRPr="00D769C1">
        <w:rPr>
          <w:rFonts w:ascii="宋体" w:hAnsi="宋体" w:cs="宋体"/>
          <w:kern w:val="30"/>
          <w:sz w:val="24"/>
          <w:szCs w:val="24"/>
        </w:rPr>
        <w:t>2017中国金融创新“十佳金融产品创新奖”</w:t>
      </w:r>
      <w:r w:rsidRPr="00D769C1">
        <w:rPr>
          <w:rFonts w:ascii="宋体" w:hAnsi="宋体" w:cs="宋体" w:hint="eastAsia"/>
          <w:kern w:val="30"/>
          <w:sz w:val="24"/>
          <w:szCs w:val="24"/>
        </w:rPr>
        <w:t>；</w:t>
      </w:r>
      <w:r w:rsidRPr="00D769C1">
        <w:rPr>
          <w:rFonts w:ascii="宋体" w:hAnsi="宋体" w:cs="宋体"/>
          <w:kern w:val="30"/>
          <w:sz w:val="24"/>
          <w:szCs w:val="24"/>
        </w:rPr>
        <w:t>8月荣膺国际财经权威媒体《亚洲银行家</w:t>
      </w:r>
      <w:r w:rsidRPr="00D769C1">
        <w:rPr>
          <w:rFonts w:ascii="宋体" w:hAnsi="宋体" w:cs="宋体" w:hint="eastAsia"/>
          <w:kern w:val="30"/>
          <w:sz w:val="24"/>
          <w:szCs w:val="24"/>
        </w:rPr>
        <w:t>》“中国年度托管银行奖”。</w:t>
      </w:r>
      <w:r w:rsidRPr="00D769C1">
        <w:rPr>
          <w:rFonts w:ascii="宋体" w:hAnsi="宋体" w:cs="宋体"/>
          <w:kern w:val="30"/>
          <w:sz w:val="24"/>
          <w:szCs w:val="24"/>
        </w:rPr>
        <w:t>2018年1月招商银行</w:t>
      </w:r>
      <w:r w:rsidRPr="00D769C1">
        <w:rPr>
          <w:rFonts w:ascii="宋体" w:hAnsi="宋体" w:cs="宋体" w:hint="eastAsia"/>
          <w:kern w:val="30"/>
          <w:sz w:val="24"/>
          <w:szCs w:val="24"/>
        </w:rPr>
        <w:t>荣膺中央国债登记结算有限责任公司“</w:t>
      </w:r>
      <w:r w:rsidRPr="00D769C1">
        <w:rPr>
          <w:rFonts w:ascii="宋体" w:hAnsi="宋体" w:cs="宋体"/>
          <w:kern w:val="30"/>
          <w:sz w:val="24"/>
          <w:szCs w:val="24"/>
        </w:rPr>
        <w:t>2017</w:t>
      </w:r>
      <w:r w:rsidRPr="00D769C1">
        <w:rPr>
          <w:rFonts w:ascii="宋体" w:hAnsi="宋体" w:cs="宋体" w:hint="eastAsia"/>
          <w:kern w:val="30"/>
          <w:sz w:val="24"/>
          <w:szCs w:val="24"/>
        </w:rPr>
        <w:t>年度优秀资产托管机构”奖项；同月，招商银行托管大数据平台风险管理系统荣获</w:t>
      </w:r>
      <w:r w:rsidRPr="00D769C1">
        <w:rPr>
          <w:rFonts w:ascii="宋体" w:hAnsi="宋体" w:cs="宋体"/>
          <w:kern w:val="30"/>
          <w:sz w:val="24"/>
          <w:szCs w:val="24"/>
        </w:rPr>
        <w:t>2016-2017年度银监会系统“金点子”方案一等奖，以及中央金融团工委、全国金融青联第五届“双提升”金点子方案二等奖；3月</w:t>
      </w:r>
      <w:r w:rsidRPr="00D769C1">
        <w:rPr>
          <w:rFonts w:hint="eastAsia"/>
          <w:sz w:val="24"/>
          <w:szCs w:val="24"/>
        </w:rPr>
        <w:t>荣膺公募基金</w:t>
      </w:r>
      <w:r w:rsidRPr="00D769C1">
        <w:rPr>
          <w:sz w:val="24"/>
          <w:szCs w:val="24"/>
        </w:rPr>
        <w:t>20</w:t>
      </w:r>
      <w:r w:rsidRPr="00D769C1">
        <w:rPr>
          <w:rFonts w:hint="eastAsia"/>
          <w:sz w:val="24"/>
          <w:szCs w:val="24"/>
        </w:rPr>
        <w:t>年“最佳基金托管银行”奖；</w:t>
      </w:r>
      <w:r w:rsidRPr="00D769C1">
        <w:rPr>
          <w:sz w:val="24"/>
          <w:szCs w:val="24"/>
        </w:rPr>
        <w:t>5</w:t>
      </w:r>
      <w:r w:rsidRPr="00D769C1">
        <w:rPr>
          <w:rFonts w:hint="eastAsia"/>
          <w:sz w:val="24"/>
          <w:szCs w:val="24"/>
        </w:rPr>
        <w:t>月荣膺国际财经权威媒体《亚洲银行家》“中国年度托管银行奖”；</w:t>
      </w:r>
      <w:r w:rsidRPr="00D769C1">
        <w:rPr>
          <w:sz w:val="24"/>
          <w:szCs w:val="24"/>
        </w:rPr>
        <w:t>12</w:t>
      </w:r>
      <w:r w:rsidRPr="00D769C1">
        <w:rPr>
          <w:rFonts w:hint="eastAsia"/>
          <w:sz w:val="24"/>
          <w:szCs w:val="24"/>
        </w:rPr>
        <w:t>月荣膺</w:t>
      </w:r>
      <w:r w:rsidRPr="00D769C1">
        <w:rPr>
          <w:sz w:val="24"/>
          <w:szCs w:val="24"/>
        </w:rPr>
        <w:t>2018</w:t>
      </w:r>
      <w:r w:rsidRPr="00D769C1">
        <w:rPr>
          <w:rFonts w:hint="eastAsia"/>
          <w:sz w:val="24"/>
          <w:szCs w:val="24"/>
        </w:rPr>
        <w:t>东方财富风云榜“</w:t>
      </w:r>
      <w:r w:rsidRPr="00D769C1">
        <w:rPr>
          <w:sz w:val="24"/>
          <w:szCs w:val="24"/>
        </w:rPr>
        <w:t>2018</w:t>
      </w:r>
      <w:r w:rsidRPr="00D769C1">
        <w:rPr>
          <w:rFonts w:hint="eastAsia"/>
          <w:sz w:val="24"/>
          <w:szCs w:val="24"/>
        </w:rPr>
        <w:t>年度最佳托管银行”、“</w:t>
      </w:r>
      <w:r w:rsidRPr="00D769C1">
        <w:rPr>
          <w:sz w:val="24"/>
          <w:szCs w:val="24"/>
        </w:rPr>
        <w:t>20</w:t>
      </w:r>
      <w:r w:rsidRPr="00D769C1">
        <w:rPr>
          <w:rFonts w:hint="eastAsia"/>
          <w:sz w:val="24"/>
          <w:szCs w:val="24"/>
        </w:rPr>
        <w:t>年最值得信赖托管银行”奖。</w:t>
      </w:r>
      <w:r w:rsidRPr="00D769C1">
        <w:rPr>
          <w:sz w:val="24"/>
          <w:szCs w:val="24"/>
        </w:rPr>
        <w:t>2019</w:t>
      </w:r>
      <w:r w:rsidRPr="00D769C1">
        <w:rPr>
          <w:rFonts w:hint="eastAsia"/>
          <w:sz w:val="24"/>
          <w:szCs w:val="24"/>
        </w:rPr>
        <w:t>年</w:t>
      </w:r>
      <w:r w:rsidRPr="00D769C1">
        <w:rPr>
          <w:sz w:val="24"/>
          <w:szCs w:val="24"/>
        </w:rPr>
        <w:t>3</w:t>
      </w:r>
      <w:r w:rsidRPr="00D769C1">
        <w:rPr>
          <w:rFonts w:hint="eastAsia"/>
          <w:sz w:val="24"/>
          <w:szCs w:val="24"/>
        </w:rPr>
        <w:t>月招商银行荣获《中国基金报》“</w:t>
      </w:r>
      <w:r w:rsidRPr="00D769C1">
        <w:rPr>
          <w:sz w:val="24"/>
          <w:szCs w:val="24"/>
        </w:rPr>
        <w:t>2018</w:t>
      </w:r>
      <w:r w:rsidRPr="00D769C1">
        <w:rPr>
          <w:rFonts w:hint="eastAsia"/>
          <w:sz w:val="24"/>
          <w:szCs w:val="24"/>
        </w:rPr>
        <w:t>年度最佳基金托管银行</w:t>
      </w:r>
      <w:r w:rsidRPr="00D769C1">
        <w:rPr>
          <w:sz w:val="24"/>
          <w:szCs w:val="24"/>
        </w:rPr>
        <w:t>”</w:t>
      </w:r>
      <w:r w:rsidRPr="00D769C1">
        <w:rPr>
          <w:rFonts w:hint="eastAsia"/>
          <w:sz w:val="24"/>
          <w:szCs w:val="24"/>
        </w:rPr>
        <w:t>奖。</w:t>
      </w:r>
    </w:p>
    <w:p w:rsidR="003E53EB" w:rsidRPr="00D769C1" w:rsidRDefault="003E53EB" w:rsidP="003E53EB">
      <w:pPr>
        <w:autoSpaceDE w:val="0"/>
        <w:autoSpaceDN w:val="0"/>
        <w:adjustRightInd w:val="0"/>
        <w:ind w:firstLine="420"/>
        <w:rPr>
          <w:rFonts w:ascii="宋体" w:hAnsi="宋体"/>
          <w:sz w:val="24"/>
          <w:szCs w:val="24"/>
        </w:rPr>
      </w:pPr>
      <w:r w:rsidRPr="00D769C1">
        <w:rPr>
          <w:rFonts w:ascii="宋体" w:hAnsi="宋体" w:hint="eastAsia"/>
          <w:sz w:val="24"/>
          <w:szCs w:val="24"/>
        </w:rPr>
        <w:t>（二）主要人员情况</w:t>
      </w:r>
    </w:p>
    <w:p w:rsidR="003E53EB" w:rsidRPr="00D769C1" w:rsidRDefault="003E53EB" w:rsidP="003E53EB">
      <w:pPr>
        <w:ind w:firstLine="420"/>
        <w:rPr>
          <w:rFonts w:ascii="宋体" w:hAnsi="宋体"/>
          <w:sz w:val="24"/>
          <w:szCs w:val="24"/>
        </w:rPr>
      </w:pPr>
      <w:r w:rsidRPr="00D769C1">
        <w:rPr>
          <w:rFonts w:ascii="宋体" w:hAnsi="宋体" w:hint="eastAsia"/>
          <w:sz w:val="24"/>
          <w:szCs w:val="24"/>
        </w:rPr>
        <w:t>李建红先生，本行董事长、非执行董事，</w:t>
      </w:r>
      <w:r w:rsidRPr="00D769C1">
        <w:rPr>
          <w:rFonts w:ascii="宋体" w:hAnsi="宋体"/>
          <w:sz w:val="24"/>
          <w:szCs w:val="24"/>
        </w:rPr>
        <w:t>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3E53EB" w:rsidRPr="00D769C1" w:rsidRDefault="003E53EB" w:rsidP="003E53EB">
      <w:pPr>
        <w:ind w:firstLine="420"/>
        <w:rPr>
          <w:rFonts w:ascii="宋体" w:hAnsi="宋体" w:cs="宋体"/>
          <w:kern w:val="0"/>
          <w:sz w:val="24"/>
          <w:szCs w:val="24"/>
        </w:rPr>
      </w:pPr>
      <w:r w:rsidRPr="00D769C1">
        <w:rPr>
          <w:rFonts w:ascii="宋体" w:hAnsi="宋体" w:hint="eastAsia"/>
          <w:sz w:val="24"/>
          <w:szCs w:val="24"/>
        </w:rPr>
        <w:t>田惠宇先生，本行行长、执行董事，</w:t>
      </w:r>
      <w:r w:rsidRPr="00D769C1">
        <w:rPr>
          <w:rFonts w:ascii="宋体" w:hAnsi="宋体"/>
          <w:sz w:val="24"/>
          <w:szCs w:val="24"/>
        </w:rPr>
        <w:t xml:space="preserve">2013年5月起担任本行行长、本行执行董事。美国哥伦比亚大学公共管理硕士学位，高级经济师。曾于2003 </w:t>
      </w:r>
      <w:r w:rsidRPr="00D769C1">
        <w:rPr>
          <w:rFonts w:ascii="宋体" w:hAnsi="宋体" w:hint="eastAsia"/>
          <w:sz w:val="24"/>
          <w:szCs w:val="24"/>
        </w:rPr>
        <w:t>年</w:t>
      </w:r>
      <w:r w:rsidRPr="00D769C1">
        <w:rPr>
          <w:rFonts w:ascii="宋体" w:hAnsi="宋体"/>
          <w:sz w:val="24"/>
          <w:szCs w:val="24"/>
        </w:rPr>
        <w:t xml:space="preserve">7 </w:t>
      </w:r>
      <w:r w:rsidRPr="00D769C1">
        <w:rPr>
          <w:rFonts w:ascii="宋体" w:hAnsi="宋体" w:hint="eastAsia"/>
          <w:sz w:val="24"/>
          <w:szCs w:val="24"/>
        </w:rPr>
        <w:t>月至</w:t>
      </w:r>
      <w:r w:rsidRPr="00D769C1">
        <w:rPr>
          <w:rFonts w:ascii="宋体" w:hAnsi="宋体"/>
          <w:sz w:val="24"/>
          <w:szCs w:val="24"/>
        </w:rPr>
        <w:t>2013年5月历任上海银行副行长、中国建设银行上海市分行副行长、深圳市分行行长、中国建设银行零售业务总监兼北京市分行行长。</w:t>
      </w:r>
    </w:p>
    <w:p w:rsidR="003E53EB" w:rsidRPr="00D769C1" w:rsidRDefault="003E53EB" w:rsidP="003E53EB">
      <w:pPr>
        <w:ind w:firstLine="420"/>
        <w:rPr>
          <w:rFonts w:ascii="宋体" w:hAnsi="宋体" w:cs="宋体"/>
          <w:kern w:val="0"/>
          <w:sz w:val="24"/>
          <w:szCs w:val="24"/>
        </w:rPr>
      </w:pPr>
      <w:r w:rsidRPr="00D769C1">
        <w:rPr>
          <w:rFonts w:ascii="宋体" w:hAnsi="宋体" w:hint="eastAsia"/>
          <w:sz w:val="24"/>
          <w:szCs w:val="24"/>
        </w:rPr>
        <w:t>王良先生，本行副行长，货币银行学硕士，高级经济师。</w:t>
      </w:r>
      <w:r w:rsidRPr="00D769C1">
        <w:rPr>
          <w:rFonts w:ascii="宋体" w:hAnsi="宋体"/>
          <w:sz w:val="24"/>
          <w:szCs w:val="24"/>
        </w:rPr>
        <w:t>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3E53EB" w:rsidRPr="00D769C1" w:rsidRDefault="003E53EB" w:rsidP="003E53EB">
      <w:pPr>
        <w:ind w:firstLine="420"/>
        <w:rPr>
          <w:rFonts w:ascii="宋体" w:hAnsi="宋体" w:cs="宋体"/>
          <w:kern w:val="0"/>
          <w:sz w:val="24"/>
          <w:szCs w:val="24"/>
        </w:rPr>
      </w:pPr>
      <w:r w:rsidRPr="00D769C1">
        <w:rPr>
          <w:rFonts w:ascii="宋体" w:hAnsi="宋体" w:hint="eastAsia"/>
          <w:sz w:val="24"/>
          <w:szCs w:val="24"/>
        </w:rPr>
        <w:t>姜然女士，招商银行资产托管部总经理，大学本科毕业，具有基金托管人高级管理人员任职资格。先后供职于</w:t>
      </w:r>
      <w:r w:rsidRPr="00D769C1">
        <w:rPr>
          <w:rFonts w:ascii="宋体" w:hAnsi="宋体"/>
          <w:sz w:val="24"/>
          <w:szCs w:val="24"/>
        </w:rPr>
        <w:t>中国</w:t>
      </w:r>
      <w:r w:rsidRPr="00D769C1">
        <w:rPr>
          <w:rFonts w:ascii="宋体" w:hAnsi="宋体" w:hint="eastAsia"/>
          <w:sz w:val="24"/>
          <w:szCs w:val="24"/>
        </w:rPr>
        <w:t>农业</w:t>
      </w:r>
      <w:r w:rsidRPr="00D769C1">
        <w:rPr>
          <w:rFonts w:ascii="宋体" w:hAnsi="宋体"/>
          <w:sz w:val="24"/>
          <w:szCs w:val="24"/>
        </w:rPr>
        <w:t>银行</w:t>
      </w:r>
      <w:r w:rsidRPr="00D769C1">
        <w:rPr>
          <w:rFonts w:ascii="宋体" w:hAnsi="宋体" w:hint="eastAsia"/>
          <w:sz w:val="24"/>
          <w:szCs w:val="24"/>
        </w:rPr>
        <w:t>黑龙江省</w:t>
      </w:r>
      <w:r w:rsidRPr="00D769C1">
        <w:rPr>
          <w:rFonts w:ascii="宋体" w:hAnsi="宋体"/>
          <w:sz w:val="24"/>
          <w:szCs w:val="24"/>
        </w:rPr>
        <w:t>分行，</w:t>
      </w:r>
      <w:r w:rsidRPr="00D769C1">
        <w:rPr>
          <w:rFonts w:ascii="宋体" w:hAnsi="宋体" w:hint="eastAsia"/>
          <w:sz w:val="24"/>
          <w:szCs w:val="24"/>
        </w:rPr>
        <w:t>华</w:t>
      </w:r>
      <w:r w:rsidRPr="00D769C1">
        <w:rPr>
          <w:rFonts w:ascii="宋体" w:hAnsi="宋体"/>
          <w:sz w:val="24"/>
          <w:szCs w:val="24"/>
        </w:rPr>
        <w:t>商银行，中国</w:t>
      </w:r>
      <w:r w:rsidRPr="00D769C1">
        <w:rPr>
          <w:rFonts w:ascii="宋体" w:hAnsi="宋体" w:hint="eastAsia"/>
          <w:sz w:val="24"/>
          <w:szCs w:val="24"/>
        </w:rPr>
        <w:t>农业</w:t>
      </w:r>
      <w:r w:rsidRPr="00D769C1">
        <w:rPr>
          <w:rFonts w:ascii="宋体" w:hAnsi="宋体"/>
          <w:sz w:val="24"/>
          <w:szCs w:val="24"/>
        </w:rPr>
        <w:t>银行</w:t>
      </w:r>
      <w:r w:rsidRPr="00D769C1">
        <w:rPr>
          <w:rFonts w:ascii="宋体" w:hAnsi="宋体" w:hint="eastAsia"/>
          <w:sz w:val="24"/>
          <w:szCs w:val="24"/>
        </w:rPr>
        <w:t>深圳市</w:t>
      </w:r>
      <w:r w:rsidRPr="00D769C1">
        <w:rPr>
          <w:rFonts w:ascii="宋体" w:hAnsi="宋体"/>
          <w:sz w:val="24"/>
          <w:szCs w:val="24"/>
        </w:rPr>
        <w:t>分行</w:t>
      </w:r>
      <w:r w:rsidRPr="00D769C1">
        <w:rPr>
          <w:rFonts w:ascii="宋体" w:hAnsi="宋体" w:hint="eastAsia"/>
          <w:sz w:val="24"/>
          <w:szCs w:val="24"/>
        </w:rPr>
        <w:t>，从事信贷管理、托管工作。</w:t>
      </w:r>
      <w:r w:rsidRPr="00D769C1">
        <w:rPr>
          <w:rFonts w:ascii="宋体" w:hAnsi="宋体"/>
          <w:sz w:val="24"/>
          <w:szCs w:val="24"/>
        </w:rPr>
        <w:t>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r w:rsidRPr="00D769C1">
        <w:rPr>
          <w:rFonts w:ascii="宋体" w:hAnsi="宋体" w:hint="eastAsia"/>
          <w:sz w:val="24"/>
          <w:szCs w:val="24"/>
        </w:rPr>
        <w:t>。</w:t>
      </w:r>
    </w:p>
    <w:p w:rsidR="003E53EB" w:rsidRPr="00D769C1" w:rsidRDefault="003E53EB" w:rsidP="003E53EB">
      <w:pPr>
        <w:autoSpaceDE w:val="0"/>
        <w:autoSpaceDN w:val="0"/>
        <w:adjustRightInd w:val="0"/>
        <w:ind w:firstLine="420"/>
        <w:rPr>
          <w:rFonts w:ascii="宋体" w:hAnsi="宋体"/>
          <w:sz w:val="24"/>
          <w:szCs w:val="24"/>
        </w:rPr>
      </w:pPr>
      <w:r w:rsidRPr="00D769C1">
        <w:rPr>
          <w:rFonts w:ascii="宋体" w:hAnsi="宋体" w:hint="eastAsia"/>
          <w:sz w:val="24"/>
          <w:szCs w:val="24"/>
        </w:rPr>
        <w:t>（三）基金托管业务经营情况</w:t>
      </w:r>
    </w:p>
    <w:p w:rsidR="003E53EB" w:rsidRPr="00D769C1" w:rsidRDefault="003E53EB" w:rsidP="00D769C1">
      <w:pPr>
        <w:widowControl/>
        <w:spacing w:before="75" w:after="75"/>
        <w:ind w:firstLineChars="200" w:firstLine="480"/>
        <w:jc w:val="left"/>
        <w:rPr>
          <w:sz w:val="24"/>
          <w:szCs w:val="24"/>
        </w:rPr>
      </w:pPr>
      <w:r w:rsidRPr="00D769C1">
        <w:rPr>
          <w:rFonts w:ascii="宋体" w:hAnsi="宋体" w:hint="eastAsia"/>
          <w:kern w:val="0"/>
          <w:sz w:val="24"/>
          <w:szCs w:val="24"/>
        </w:rPr>
        <w:t>截至</w:t>
      </w:r>
      <w:r w:rsidRPr="00D769C1">
        <w:rPr>
          <w:rFonts w:ascii="宋体" w:hAnsi="宋体"/>
          <w:kern w:val="0"/>
          <w:sz w:val="24"/>
          <w:szCs w:val="24"/>
        </w:rPr>
        <w:t>2019年3月31日，招商银行股份有限公司累计托管</w:t>
      </w:r>
      <w:r w:rsidRPr="00D769C1">
        <w:rPr>
          <w:rFonts w:ascii="宋体" w:hAnsi="宋体" w:cs="宋体"/>
          <w:sz w:val="24"/>
          <w:szCs w:val="24"/>
        </w:rPr>
        <w:t>450只证券投资基金</w:t>
      </w:r>
      <w:r w:rsidRPr="00D769C1">
        <w:rPr>
          <w:rFonts w:ascii="宋体" w:hAnsi="宋体" w:hint="eastAsia"/>
          <w:kern w:val="0"/>
          <w:sz w:val="24"/>
          <w:szCs w:val="24"/>
        </w:rPr>
        <w:t>。</w:t>
      </w:r>
    </w:p>
    <w:p w:rsidR="00BE406A" w:rsidRDefault="00BE406A" w:rsidP="0099269B">
      <w:pPr>
        <w:ind w:firstLineChars="200" w:firstLine="480"/>
        <w:rPr>
          <w:rFonts w:ascii="宋体" w:hAnsi="宋体"/>
          <w:sz w:val="24"/>
          <w:szCs w:val="24"/>
        </w:rPr>
      </w:pPr>
      <w:bookmarkStart w:id="24" w:name="_Toc112836316"/>
      <w:bookmarkStart w:id="25" w:name="OLE_LINK2"/>
    </w:p>
    <w:p w:rsidR="000B5E40" w:rsidRPr="0099269B" w:rsidRDefault="000B5E40" w:rsidP="0099269B">
      <w:pPr>
        <w:rPr>
          <w:rFonts w:ascii="宋体" w:hAnsi="宋体"/>
          <w:sz w:val="24"/>
          <w:szCs w:val="24"/>
        </w:rPr>
      </w:pPr>
    </w:p>
    <w:p w:rsidR="00974208" w:rsidRPr="00206A90" w:rsidRDefault="00061B3C">
      <w:pPr>
        <w:pStyle w:val="10"/>
        <w:rPr>
          <w:rFonts w:ascii="Times New Roman" w:cs="Times New Roman"/>
          <w:color w:val="000000" w:themeColor="text1"/>
        </w:rPr>
      </w:pPr>
      <w:bookmarkStart w:id="26" w:name="_Hlt88821694"/>
      <w:bookmarkStart w:id="27" w:name="_Hlt140627910"/>
      <w:bookmarkStart w:id="28" w:name="_Toc282022950"/>
      <w:bookmarkStart w:id="29" w:name="_Toc531693519"/>
      <w:bookmarkEnd w:id="24"/>
      <w:bookmarkEnd w:id="25"/>
      <w:bookmarkEnd w:id="26"/>
      <w:bookmarkEnd w:id="27"/>
      <w:r>
        <w:rPr>
          <w:rFonts w:ascii="Times New Roman" w:cs="Times New Roman" w:hint="eastAsia"/>
          <w:color w:val="000000" w:themeColor="text1"/>
        </w:rPr>
        <w:t>三</w:t>
      </w:r>
      <w:r w:rsidR="00974208" w:rsidRPr="00206A90">
        <w:rPr>
          <w:rFonts w:ascii="Times New Roman" w:cs="Times New Roman"/>
          <w:color w:val="000000" w:themeColor="text1"/>
        </w:rPr>
        <w:t>、相关服务机构</w:t>
      </w:r>
      <w:bookmarkEnd w:id="28"/>
      <w:bookmarkEnd w:id="29"/>
    </w:p>
    <w:p w:rsidR="00974208" w:rsidRPr="00206A90" w:rsidRDefault="00974208">
      <w:pPr>
        <w:adjustRightInd w:val="0"/>
        <w:snapToGrid w:val="0"/>
        <w:ind w:firstLineChars="200" w:firstLine="480"/>
        <w:rPr>
          <w:color w:val="000000" w:themeColor="text1"/>
          <w:sz w:val="24"/>
          <w:szCs w:val="24"/>
        </w:rPr>
      </w:pPr>
      <w:bookmarkStart w:id="30" w:name="_Toc167015381"/>
      <w:r w:rsidRPr="00206A90">
        <w:rPr>
          <w:rFonts w:hAnsi="宋体"/>
          <w:color w:val="000000" w:themeColor="text1"/>
          <w:sz w:val="24"/>
          <w:szCs w:val="24"/>
        </w:rPr>
        <w:t>（一）</w:t>
      </w:r>
      <w:bookmarkEnd w:id="30"/>
      <w:r w:rsidR="00D50EBF" w:rsidRPr="00206A90">
        <w:rPr>
          <w:rFonts w:hAnsi="宋体"/>
          <w:color w:val="000000" w:themeColor="text1"/>
          <w:sz w:val="24"/>
          <w:szCs w:val="24"/>
        </w:rPr>
        <w:t>基金份额</w:t>
      </w:r>
      <w:r w:rsidR="00D50EBF" w:rsidRPr="00206A90">
        <w:rPr>
          <w:rFonts w:hAnsi="宋体" w:hint="eastAsia"/>
          <w:color w:val="000000" w:themeColor="text1"/>
          <w:sz w:val="24"/>
          <w:szCs w:val="24"/>
        </w:rPr>
        <w:t>销售</w:t>
      </w:r>
      <w:r w:rsidR="00D50EBF" w:rsidRPr="00206A90">
        <w:rPr>
          <w:rFonts w:hAnsi="宋体"/>
          <w:color w:val="000000" w:themeColor="text1"/>
          <w:sz w:val="24"/>
          <w:szCs w:val="24"/>
        </w:rPr>
        <w:t>机构</w:t>
      </w:r>
    </w:p>
    <w:p w:rsidR="00317EFA" w:rsidRPr="00206A90" w:rsidRDefault="00317EFA" w:rsidP="00317EFA">
      <w:pPr>
        <w:adjustRightInd w:val="0"/>
        <w:snapToGrid w:val="0"/>
        <w:ind w:firstLineChars="200" w:firstLine="480"/>
        <w:rPr>
          <w:color w:val="000000" w:themeColor="text1"/>
          <w:sz w:val="24"/>
          <w:szCs w:val="24"/>
        </w:rPr>
      </w:pPr>
      <w:r w:rsidRPr="00206A90">
        <w:rPr>
          <w:color w:val="000000" w:themeColor="text1"/>
          <w:sz w:val="24"/>
          <w:szCs w:val="24"/>
        </w:rPr>
        <w:t>1</w:t>
      </w:r>
      <w:r w:rsidRPr="00206A90">
        <w:rPr>
          <w:rFonts w:hAnsi="宋体"/>
          <w:color w:val="000000" w:themeColor="text1"/>
          <w:sz w:val="24"/>
          <w:szCs w:val="24"/>
        </w:rPr>
        <w:t>、直销机构</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1</w:t>
      </w:r>
      <w:r w:rsidRPr="00206A90">
        <w:rPr>
          <w:rFonts w:hAnsi="宋体"/>
          <w:color w:val="000000" w:themeColor="text1"/>
          <w:sz w:val="24"/>
          <w:szCs w:val="24"/>
        </w:rPr>
        <w:t>）华安基金管理有限公司上海业务部</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地址：</w:t>
      </w:r>
      <w:r w:rsidRPr="00206A90">
        <w:rPr>
          <w:rFonts w:ascii="宋体" w:cs="宋体" w:hint="eastAsia"/>
          <w:color w:val="000000" w:themeColor="text1"/>
          <w:kern w:val="0"/>
          <w:sz w:val="24"/>
          <w:szCs w:val="24"/>
        </w:rPr>
        <w:t>中国（上海）自由贸易试验区世纪大道</w:t>
      </w:r>
      <w:r w:rsidRPr="00206A90">
        <w:rPr>
          <w:rFonts w:ascii="宋体" w:cs="宋体"/>
          <w:color w:val="000000" w:themeColor="text1"/>
          <w:kern w:val="0"/>
          <w:sz w:val="24"/>
          <w:szCs w:val="24"/>
        </w:rPr>
        <w:t>8</w:t>
      </w:r>
      <w:r w:rsidRPr="00206A90">
        <w:rPr>
          <w:rFonts w:ascii="宋体" w:cs="宋体" w:hint="eastAsia"/>
          <w:color w:val="000000" w:themeColor="text1"/>
          <w:kern w:val="0"/>
          <w:sz w:val="24"/>
          <w:szCs w:val="24"/>
        </w:rPr>
        <w:t>号国金中心二期</w:t>
      </w:r>
      <w:r w:rsidRPr="00206A90">
        <w:rPr>
          <w:rFonts w:ascii="宋体" w:cs="宋体"/>
          <w:color w:val="000000" w:themeColor="text1"/>
          <w:kern w:val="0"/>
          <w:sz w:val="24"/>
          <w:szCs w:val="24"/>
        </w:rPr>
        <w:t>31</w:t>
      </w:r>
      <w:r w:rsidRPr="00206A90">
        <w:rPr>
          <w:rFonts w:ascii="宋体" w:cs="宋体" w:hint="eastAsia"/>
          <w:color w:val="000000" w:themeColor="text1"/>
          <w:kern w:val="0"/>
          <w:sz w:val="24"/>
          <w:szCs w:val="24"/>
        </w:rPr>
        <w:t>层</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38969960</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58406138</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联系人：姚佳岑</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2</w:t>
      </w:r>
      <w:r w:rsidRPr="00206A90">
        <w:rPr>
          <w:rFonts w:hAnsi="宋体"/>
          <w:color w:val="000000" w:themeColor="text1"/>
          <w:sz w:val="24"/>
          <w:szCs w:val="24"/>
        </w:rPr>
        <w:t>）华安基金管理有限公司北京分公司</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地址：北京市西城区金融街</w:t>
      </w:r>
      <w:r w:rsidRPr="00206A90">
        <w:rPr>
          <w:color w:val="000000" w:themeColor="text1"/>
          <w:sz w:val="24"/>
          <w:szCs w:val="24"/>
        </w:rPr>
        <w:t>7</w:t>
      </w:r>
      <w:r w:rsidRPr="00206A90">
        <w:rPr>
          <w:rFonts w:hAnsi="宋体"/>
          <w:color w:val="000000" w:themeColor="text1"/>
          <w:sz w:val="24"/>
          <w:szCs w:val="24"/>
        </w:rPr>
        <w:t>号英蓝国际金融中心</w:t>
      </w:r>
      <w:r w:rsidRPr="00206A90">
        <w:rPr>
          <w:color w:val="000000" w:themeColor="text1"/>
          <w:sz w:val="24"/>
          <w:szCs w:val="24"/>
        </w:rPr>
        <w:t>522</w:t>
      </w:r>
      <w:r w:rsidRPr="00206A90">
        <w:rPr>
          <w:rFonts w:hAnsi="宋体"/>
          <w:color w:val="000000" w:themeColor="text1"/>
          <w:sz w:val="24"/>
          <w:szCs w:val="24"/>
        </w:rPr>
        <w:t>室</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010</w:t>
      </w:r>
      <w:r w:rsidRPr="00206A90">
        <w:rPr>
          <w:rFonts w:hAnsi="宋体"/>
          <w:color w:val="000000" w:themeColor="text1"/>
          <w:sz w:val="24"/>
          <w:szCs w:val="24"/>
        </w:rPr>
        <w:t>）</w:t>
      </w:r>
      <w:r w:rsidRPr="00206A90">
        <w:rPr>
          <w:color w:val="000000" w:themeColor="text1"/>
          <w:sz w:val="24"/>
          <w:szCs w:val="24"/>
        </w:rPr>
        <w:t>57635999</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010</w:t>
      </w:r>
      <w:r w:rsidRPr="00206A90">
        <w:rPr>
          <w:rFonts w:hAnsi="宋体"/>
          <w:color w:val="000000" w:themeColor="text1"/>
          <w:sz w:val="24"/>
          <w:szCs w:val="24"/>
        </w:rPr>
        <w:t>）</w:t>
      </w:r>
      <w:r w:rsidRPr="00206A90">
        <w:rPr>
          <w:color w:val="000000" w:themeColor="text1"/>
          <w:sz w:val="24"/>
          <w:szCs w:val="24"/>
        </w:rPr>
        <w:t>66214061</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w:t>
      </w:r>
      <w:r w:rsidRPr="00206A90">
        <w:rPr>
          <w:rFonts w:hAnsi="宋体" w:hint="eastAsia"/>
          <w:color w:val="000000" w:themeColor="text1"/>
          <w:sz w:val="24"/>
          <w:szCs w:val="24"/>
        </w:rPr>
        <w:t>刘雯</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3</w:t>
      </w:r>
      <w:r w:rsidRPr="00206A90">
        <w:rPr>
          <w:rFonts w:hAnsi="宋体"/>
          <w:color w:val="000000" w:themeColor="text1"/>
          <w:sz w:val="24"/>
          <w:szCs w:val="24"/>
        </w:rPr>
        <w:t>）华安基金管理有限公司广州分公司</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color w:val="000000" w:themeColor="text1"/>
          <w:sz w:val="24"/>
          <w:szCs w:val="24"/>
        </w:rPr>
        <w:t>地址：</w:t>
      </w:r>
      <w:r w:rsidRPr="00206A90">
        <w:rPr>
          <w:rFonts w:hAnsi="宋体" w:hint="eastAsia"/>
          <w:color w:val="000000" w:themeColor="text1"/>
          <w:sz w:val="24"/>
          <w:szCs w:val="24"/>
        </w:rPr>
        <w:t>广州市天河区珠江西路</w:t>
      </w:r>
      <w:r w:rsidRPr="00206A90">
        <w:rPr>
          <w:rFonts w:hAnsi="宋体" w:hint="eastAsia"/>
          <w:color w:val="000000" w:themeColor="text1"/>
          <w:sz w:val="24"/>
          <w:szCs w:val="24"/>
        </w:rPr>
        <w:t>8</w:t>
      </w:r>
      <w:r w:rsidRPr="00206A90">
        <w:rPr>
          <w:rFonts w:hAnsi="宋体" w:hint="eastAsia"/>
          <w:color w:val="000000" w:themeColor="text1"/>
          <w:sz w:val="24"/>
          <w:szCs w:val="24"/>
        </w:rPr>
        <w:t>号高德置地夏广场</w:t>
      </w:r>
      <w:r w:rsidRPr="00206A90">
        <w:rPr>
          <w:rFonts w:hAnsi="宋体" w:hint="eastAsia"/>
          <w:color w:val="000000" w:themeColor="text1"/>
          <w:sz w:val="24"/>
          <w:szCs w:val="24"/>
        </w:rPr>
        <w:t>D</w:t>
      </w:r>
      <w:r w:rsidRPr="00206A90">
        <w:rPr>
          <w:rFonts w:hAnsi="宋体" w:hint="eastAsia"/>
          <w:color w:val="000000" w:themeColor="text1"/>
          <w:sz w:val="24"/>
          <w:szCs w:val="24"/>
        </w:rPr>
        <w:t>座</w:t>
      </w:r>
      <w:r w:rsidRPr="00206A90">
        <w:rPr>
          <w:rFonts w:hAnsi="宋体" w:hint="eastAsia"/>
          <w:color w:val="000000" w:themeColor="text1"/>
          <w:sz w:val="24"/>
          <w:szCs w:val="24"/>
        </w:rPr>
        <w:t>504</w:t>
      </w:r>
      <w:r w:rsidRPr="00206A90">
        <w:rPr>
          <w:rFonts w:hAnsi="宋体" w:hint="eastAsia"/>
          <w:color w:val="000000" w:themeColor="text1"/>
          <w:sz w:val="24"/>
          <w:szCs w:val="24"/>
        </w:rPr>
        <w:t>单元</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hint="eastAsia"/>
          <w:color w:val="000000" w:themeColor="text1"/>
          <w:sz w:val="24"/>
          <w:szCs w:val="24"/>
        </w:rPr>
        <w:t>电话：（</w:t>
      </w:r>
      <w:r w:rsidRPr="00206A90">
        <w:rPr>
          <w:rFonts w:hAnsi="宋体" w:hint="eastAsia"/>
          <w:color w:val="000000" w:themeColor="text1"/>
          <w:sz w:val="24"/>
          <w:szCs w:val="24"/>
        </w:rPr>
        <w:t>020</w:t>
      </w:r>
      <w:r w:rsidRPr="00206A90">
        <w:rPr>
          <w:rFonts w:hAnsi="宋体" w:hint="eastAsia"/>
          <w:color w:val="000000" w:themeColor="text1"/>
          <w:sz w:val="24"/>
          <w:szCs w:val="24"/>
        </w:rPr>
        <w:t>）</w:t>
      </w:r>
      <w:r w:rsidRPr="00206A90">
        <w:rPr>
          <w:rFonts w:hAnsi="宋体" w:hint="eastAsia"/>
          <w:color w:val="000000" w:themeColor="text1"/>
          <w:sz w:val="24"/>
          <w:szCs w:val="24"/>
        </w:rPr>
        <w:t>38082993</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hint="eastAsia"/>
          <w:color w:val="000000" w:themeColor="text1"/>
          <w:sz w:val="24"/>
          <w:szCs w:val="24"/>
        </w:rPr>
        <w:t>传真：（</w:t>
      </w:r>
      <w:r w:rsidRPr="00206A90">
        <w:rPr>
          <w:rFonts w:hAnsi="宋体" w:hint="eastAsia"/>
          <w:color w:val="000000" w:themeColor="text1"/>
          <w:sz w:val="24"/>
          <w:szCs w:val="24"/>
        </w:rPr>
        <w:t>020</w:t>
      </w:r>
      <w:r w:rsidRPr="00206A90">
        <w:rPr>
          <w:rFonts w:hAnsi="宋体" w:hint="eastAsia"/>
          <w:color w:val="000000" w:themeColor="text1"/>
          <w:sz w:val="24"/>
          <w:szCs w:val="24"/>
        </w:rPr>
        <w:t>）</w:t>
      </w:r>
      <w:r w:rsidRPr="00206A90">
        <w:rPr>
          <w:rFonts w:hAnsi="宋体" w:hint="eastAsia"/>
          <w:color w:val="000000" w:themeColor="text1"/>
          <w:sz w:val="24"/>
          <w:szCs w:val="24"/>
        </w:rPr>
        <w:t>38082079</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w:t>
      </w:r>
      <w:r w:rsidRPr="00206A90">
        <w:rPr>
          <w:rFonts w:hAnsi="宋体" w:hint="eastAsia"/>
          <w:color w:val="000000" w:themeColor="text1"/>
          <w:sz w:val="24"/>
          <w:szCs w:val="24"/>
        </w:rPr>
        <w:t>林承壮</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4</w:t>
      </w:r>
      <w:r w:rsidRPr="00206A90">
        <w:rPr>
          <w:rFonts w:hAnsi="宋体"/>
          <w:color w:val="000000" w:themeColor="text1"/>
          <w:sz w:val="24"/>
          <w:szCs w:val="24"/>
        </w:rPr>
        <w:t>）华安基金管理有限公司西安分公司</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hint="eastAsia"/>
          <w:color w:val="000000" w:themeColor="text1"/>
          <w:sz w:val="24"/>
          <w:szCs w:val="24"/>
        </w:rPr>
        <w:t>地址：陕西省西安市高新区唐延路</w:t>
      </w:r>
      <w:r w:rsidRPr="00206A90">
        <w:rPr>
          <w:rFonts w:hAnsi="宋体"/>
          <w:color w:val="000000" w:themeColor="text1"/>
          <w:sz w:val="24"/>
          <w:szCs w:val="24"/>
        </w:rPr>
        <w:t>35</w:t>
      </w:r>
      <w:r w:rsidRPr="00206A90">
        <w:rPr>
          <w:rFonts w:hAnsi="宋体" w:hint="eastAsia"/>
          <w:color w:val="000000" w:themeColor="text1"/>
          <w:sz w:val="24"/>
          <w:szCs w:val="24"/>
        </w:rPr>
        <w:t>号旺座现代城</w:t>
      </w:r>
      <w:r w:rsidRPr="00206A90">
        <w:rPr>
          <w:rFonts w:hAnsi="宋体"/>
          <w:color w:val="000000" w:themeColor="text1"/>
          <w:sz w:val="24"/>
          <w:szCs w:val="24"/>
        </w:rPr>
        <w:t>H</w:t>
      </w:r>
      <w:r w:rsidRPr="00206A90">
        <w:rPr>
          <w:rFonts w:hAnsi="宋体" w:hint="eastAsia"/>
          <w:color w:val="000000" w:themeColor="text1"/>
          <w:sz w:val="24"/>
          <w:szCs w:val="24"/>
        </w:rPr>
        <w:t>座</w:t>
      </w:r>
      <w:r w:rsidRPr="00206A90">
        <w:rPr>
          <w:rFonts w:hAnsi="宋体"/>
          <w:color w:val="000000" w:themeColor="text1"/>
          <w:sz w:val="24"/>
          <w:szCs w:val="24"/>
        </w:rPr>
        <w:t>2503</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hint="eastAsia"/>
          <w:color w:val="000000" w:themeColor="text1"/>
          <w:sz w:val="24"/>
          <w:szCs w:val="24"/>
        </w:rPr>
        <w:t>电话：（</w:t>
      </w:r>
      <w:r w:rsidRPr="00206A90">
        <w:rPr>
          <w:rFonts w:hAnsi="宋体"/>
          <w:color w:val="000000" w:themeColor="text1"/>
          <w:sz w:val="24"/>
          <w:szCs w:val="24"/>
        </w:rPr>
        <w:t>029</w:t>
      </w:r>
      <w:r w:rsidRPr="00206A90">
        <w:rPr>
          <w:rFonts w:hAnsi="宋体" w:hint="eastAsia"/>
          <w:color w:val="000000" w:themeColor="text1"/>
          <w:sz w:val="24"/>
          <w:szCs w:val="24"/>
        </w:rPr>
        <w:t>）</w:t>
      </w:r>
      <w:r w:rsidRPr="00206A90">
        <w:rPr>
          <w:rFonts w:hAnsi="宋体"/>
          <w:color w:val="000000" w:themeColor="text1"/>
          <w:sz w:val="24"/>
          <w:szCs w:val="24"/>
        </w:rPr>
        <w:t>87651812</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hint="eastAsia"/>
          <w:color w:val="000000" w:themeColor="text1"/>
          <w:sz w:val="24"/>
          <w:szCs w:val="24"/>
        </w:rPr>
        <w:t>传真：（</w:t>
      </w:r>
      <w:r w:rsidRPr="00206A90">
        <w:rPr>
          <w:rFonts w:hAnsi="宋体"/>
          <w:color w:val="000000" w:themeColor="text1"/>
          <w:sz w:val="24"/>
          <w:szCs w:val="24"/>
        </w:rPr>
        <w:t>029</w:t>
      </w:r>
      <w:r w:rsidRPr="00206A90">
        <w:rPr>
          <w:rFonts w:hAnsi="宋体" w:hint="eastAsia"/>
          <w:color w:val="000000" w:themeColor="text1"/>
          <w:sz w:val="24"/>
          <w:szCs w:val="24"/>
        </w:rPr>
        <w:t>）</w:t>
      </w:r>
      <w:r w:rsidRPr="00206A90">
        <w:rPr>
          <w:rFonts w:hAnsi="宋体"/>
          <w:color w:val="000000" w:themeColor="text1"/>
          <w:sz w:val="24"/>
          <w:szCs w:val="24"/>
        </w:rPr>
        <w:t>87651820</w:t>
      </w:r>
    </w:p>
    <w:p w:rsidR="00317EFA" w:rsidRPr="00206A90" w:rsidRDefault="00317EFA" w:rsidP="00317EFA">
      <w:pPr>
        <w:adjustRightInd w:val="0"/>
        <w:snapToGrid w:val="0"/>
        <w:ind w:firstLineChars="200" w:firstLine="480"/>
        <w:rPr>
          <w:rFonts w:hAnsi="宋体"/>
          <w:color w:val="000000" w:themeColor="text1"/>
          <w:sz w:val="24"/>
          <w:szCs w:val="24"/>
        </w:rPr>
      </w:pPr>
      <w:r w:rsidRPr="00206A90">
        <w:rPr>
          <w:rFonts w:hAnsi="宋体" w:hint="eastAsia"/>
          <w:color w:val="000000" w:themeColor="text1"/>
          <w:sz w:val="24"/>
          <w:szCs w:val="24"/>
        </w:rPr>
        <w:t>联系人：</w:t>
      </w:r>
      <w:r>
        <w:rPr>
          <w:rFonts w:hAnsi="宋体" w:hint="eastAsia"/>
          <w:color w:val="000000" w:themeColor="text1"/>
          <w:sz w:val="24"/>
          <w:szCs w:val="24"/>
        </w:rPr>
        <w:t>赵安平</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5</w:t>
      </w:r>
      <w:r w:rsidRPr="00206A90">
        <w:rPr>
          <w:rFonts w:hAnsi="宋体"/>
          <w:color w:val="000000" w:themeColor="text1"/>
          <w:sz w:val="24"/>
          <w:szCs w:val="24"/>
        </w:rPr>
        <w:t>）华安基金管理有限公司成都分公司</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地址：成都市人民南路四段</w:t>
      </w:r>
      <w:r w:rsidRPr="00206A90">
        <w:rPr>
          <w:color w:val="000000" w:themeColor="text1"/>
          <w:sz w:val="24"/>
          <w:szCs w:val="24"/>
        </w:rPr>
        <w:t>19</w:t>
      </w:r>
      <w:r w:rsidRPr="00206A90">
        <w:rPr>
          <w:rFonts w:hAnsi="宋体"/>
          <w:color w:val="000000" w:themeColor="text1"/>
          <w:sz w:val="24"/>
          <w:szCs w:val="24"/>
        </w:rPr>
        <w:t>号威斯顿联邦大厦</w:t>
      </w:r>
      <w:r w:rsidRPr="00206A90">
        <w:rPr>
          <w:color w:val="000000" w:themeColor="text1"/>
          <w:sz w:val="24"/>
          <w:szCs w:val="24"/>
        </w:rPr>
        <w:t>12</w:t>
      </w:r>
      <w:r w:rsidRPr="00206A90">
        <w:rPr>
          <w:rFonts w:hAnsi="宋体"/>
          <w:color w:val="000000" w:themeColor="text1"/>
          <w:sz w:val="24"/>
          <w:szCs w:val="24"/>
        </w:rPr>
        <w:t>层</w:t>
      </w:r>
      <w:r w:rsidRPr="00206A90">
        <w:rPr>
          <w:color w:val="000000" w:themeColor="text1"/>
          <w:sz w:val="24"/>
          <w:szCs w:val="24"/>
        </w:rPr>
        <w:t>1211K</w:t>
      </w:r>
      <w:smartTag w:uri="urn:schemas-microsoft-com:office:smarttags" w:element="chmetcnv">
        <w:smartTagPr>
          <w:attr w:name="UnitName" w:val="l"/>
          <w:attr w:name="SourceValue" w:val="1212"/>
          <w:attr w:name="HasSpace" w:val="False"/>
          <w:attr w:name="Negative" w:val="True"/>
          <w:attr w:name="NumberType" w:val="1"/>
          <w:attr w:name="TCSC" w:val="0"/>
        </w:smartTagPr>
        <w:r w:rsidRPr="00206A90">
          <w:rPr>
            <w:color w:val="000000" w:themeColor="text1"/>
            <w:sz w:val="24"/>
            <w:szCs w:val="24"/>
          </w:rPr>
          <w:t>-1212L</w:t>
        </w:r>
      </w:smartTag>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028</w:t>
      </w:r>
      <w:r w:rsidRPr="00206A90">
        <w:rPr>
          <w:rFonts w:hAnsi="宋体"/>
          <w:color w:val="000000" w:themeColor="text1"/>
          <w:sz w:val="24"/>
          <w:szCs w:val="24"/>
        </w:rPr>
        <w:t>）</w:t>
      </w:r>
      <w:r w:rsidRPr="00206A90">
        <w:rPr>
          <w:color w:val="000000" w:themeColor="text1"/>
          <w:sz w:val="24"/>
          <w:szCs w:val="24"/>
        </w:rPr>
        <w:t>85268583</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028</w:t>
      </w:r>
      <w:r w:rsidRPr="00206A90">
        <w:rPr>
          <w:rFonts w:hAnsi="宋体"/>
          <w:color w:val="000000" w:themeColor="text1"/>
          <w:sz w:val="24"/>
          <w:szCs w:val="24"/>
        </w:rPr>
        <w:t>）</w:t>
      </w:r>
      <w:r w:rsidRPr="00206A90">
        <w:rPr>
          <w:color w:val="000000" w:themeColor="text1"/>
          <w:sz w:val="24"/>
          <w:szCs w:val="24"/>
        </w:rPr>
        <w:t>85268827</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w:t>
      </w:r>
      <w:r w:rsidRPr="00206A90">
        <w:rPr>
          <w:rFonts w:hAnsi="宋体" w:hint="eastAsia"/>
          <w:color w:val="000000" w:themeColor="text1"/>
          <w:sz w:val="24"/>
          <w:szCs w:val="24"/>
        </w:rPr>
        <w:t>张晓帆</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sidRPr="00206A90">
        <w:rPr>
          <w:color w:val="000000" w:themeColor="text1"/>
          <w:sz w:val="24"/>
          <w:szCs w:val="24"/>
        </w:rPr>
        <w:t>6</w:t>
      </w:r>
      <w:r w:rsidRPr="00206A90">
        <w:rPr>
          <w:rFonts w:hAnsi="宋体"/>
          <w:color w:val="000000" w:themeColor="text1"/>
          <w:sz w:val="24"/>
          <w:szCs w:val="24"/>
        </w:rPr>
        <w:t>）华安基金管理有限公司</w:t>
      </w:r>
      <w:r>
        <w:rPr>
          <w:rFonts w:hAnsi="宋体"/>
          <w:color w:val="000000" w:themeColor="text1"/>
          <w:sz w:val="24"/>
          <w:szCs w:val="24"/>
        </w:rPr>
        <w:t>沈阳业务部</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地址：沈阳市沈河区北站路</w:t>
      </w:r>
      <w:r w:rsidRPr="00206A90">
        <w:rPr>
          <w:color w:val="000000" w:themeColor="text1"/>
          <w:sz w:val="24"/>
          <w:szCs w:val="24"/>
        </w:rPr>
        <w:t>59</w:t>
      </w:r>
      <w:r w:rsidRPr="00206A90">
        <w:rPr>
          <w:rFonts w:hAnsi="宋体"/>
          <w:color w:val="000000" w:themeColor="text1"/>
          <w:sz w:val="24"/>
          <w:szCs w:val="24"/>
        </w:rPr>
        <w:t>号财富中心</w:t>
      </w:r>
      <w:r w:rsidRPr="00206A90">
        <w:rPr>
          <w:color w:val="000000" w:themeColor="text1"/>
          <w:sz w:val="24"/>
          <w:szCs w:val="24"/>
        </w:rPr>
        <w:t>E</w:t>
      </w:r>
      <w:r w:rsidRPr="00206A90">
        <w:rPr>
          <w:rFonts w:hAnsi="宋体"/>
          <w:color w:val="000000" w:themeColor="text1"/>
          <w:sz w:val="24"/>
          <w:szCs w:val="24"/>
        </w:rPr>
        <w:t>座</w:t>
      </w:r>
      <w:r w:rsidRPr="00206A90">
        <w:rPr>
          <w:color w:val="000000" w:themeColor="text1"/>
          <w:sz w:val="24"/>
          <w:szCs w:val="24"/>
        </w:rPr>
        <w:t>2103</w:t>
      </w:r>
      <w:r w:rsidRPr="00206A90">
        <w:rPr>
          <w:rFonts w:hAnsi="宋体"/>
          <w:color w:val="000000" w:themeColor="text1"/>
          <w:sz w:val="24"/>
          <w:szCs w:val="24"/>
        </w:rPr>
        <w:t>室</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024</w:t>
      </w:r>
      <w:r w:rsidRPr="00206A90">
        <w:rPr>
          <w:rFonts w:hAnsi="宋体"/>
          <w:color w:val="000000" w:themeColor="text1"/>
          <w:sz w:val="24"/>
          <w:szCs w:val="24"/>
        </w:rPr>
        <w:t>）</w:t>
      </w:r>
      <w:r w:rsidRPr="00206A90">
        <w:rPr>
          <w:color w:val="000000" w:themeColor="text1"/>
          <w:sz w:val="24"/>
          <w:szCs w:val="24"/>
        </w:rPr>
        <w:t>22522733</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024</w:t>
      </w:r>
      <w:r w:rsidRPr="00206A90">
        <w:rPr>
          <w:rFonts w:hAnsi="宋体"/>
          <w:color w:val="000000" w:themeColor="text1"/>
          <w:sz w:val="24"/>
          <w:szCs w:val="24"/>
        </w:rPr>
        <w:t>）</w:t>
      </w:r>
      <w:r w:rsidRPr="00206A90">
        <w:rPr>
          <w:color w:val="000000" w:themeColor="text1"/>
          <w:sz w:val="24"/>
          <w:szCs w:val="24"/>
        </w:rPr>
        <w:t>22521633</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联系人：杨贺</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w:t>
      </w:r>
      <w:r w:rsidRPr="00F56575">
        <w:rPr>
          <w:rFonts w:hAnsi="宋体" w:hint="eastAsia"/>
          <w:color w:val="000000" w:themeColor="text1"/>
          <w:sz w:val="24"/>
          <w:szCs w:val="24"/>
        </w:rPr>
        <w:t>7</w:t>
      </w:r>
      <w:r w:rsidRPr="00F56575">
        <w:rPr>
          <w:rFonts w:hAnsi="宋体" w:hint="eastAsia"/>
          <w:color w:val="000000" w:themeColor="text1"/>
          <w:sz w:val="24"/>
          <w:szCs w:val="24"/>
        </w:rPr>
        <w:t>）华安基金管理有限公司深圳业务部</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地址：深圳福田区金田路</w:t>
      </w:r>
      <w:r w:rsidRPr="00F56575">
        <w:rPr>
          <w:rFonts w:hAnsi="宋体" w:hint="eastAsia"/>
          <w:color w:val="000000" w:themeColor="text1"/>
          <w:sz w:val="24"/>
          <w:szCs w:val="24"/>
        </w:rPr>
        <w:t>2030</w:t>
      </w:r>
      <w:r w:rsidRPr="00F56575">
        <w:rPr>
          <w:rFonts w:hAnsi="宋体" w:hint="eastAsia"/>
          <w:color w:val="000000" w:themeColor="text1"/>
          <w:sz w:val="24"/>
          <w:szCs w:val="24"/>
        </w:rPr>
        <w:t>号卓越世纪中心</w:t>
      </w:r>
      <w:r w:rsidRPr="00F56575">
        <w:rPr>
          <w:rFonts w:hAnsi="宋体" w:hint="eastAsia"/>
          <w:color w:val="000000" w:themeColor="text1"/>
          <w:sz w:val="24"/>
          <w:szCs w:val="24"/>
        </w:rPr>
        <w:t>3</w:t>
      </w:r>
      <w:r w:rsidRPr="00F56575">
        <w:rPr>
          <w:rFonts w:hAnsi="宋体" w:hint="eastAsia"/>
          <w:color w:val="000000" w:themeColor="text1"/>
          <w:sz w:val="24"/>
          <w:szCs w:val="24"/>
        </w:rPr>
        <w:t>号楼</w:t>
      </w:r>
      <w:r w:rsidRPr="00F56575">
        <w:rPr>
          <w:rFonts w:hAnsi="宋体" w:hint="eastAsia"/>
          <w:color w:val="000000" w:themeColor="text1"/>
          <w:sz w:val="24"/>
          <w:szCs w:val="24"/>
        </w:rPr>
        <w:t>2008</w:t>
      </w:r>
      <w:r w:rsidRPr="00F56575">
        <w:rPr>
          <w:rFonts w:hAnsi="宋体" w:hint="eastAsia"/>
          <w:color w:val="000000" w:themeColor="text1"/>
          <w:sz w:val="24"/>
          <w:szCs w:val="24"/>
        </w:rPr>
        <w:t>室</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邮编：</w:t>
      </w:r>
      <w:r w:rsidRPr="00F56575">
        <w:rPr>
          <w:rFonts w:hAnsi="宋体" w:hint="eastAsia"/>
          <w:color w:val="000000" w:themeColor="text1"/>
          <w:sz w:val="24"/>
          <w:szCs w:val="24"/>
        </w:rPr>
        <w:t>518000</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电话：</w:t>
      </w:r>
      <w:r w:rsidRPr="00F56575">
        <w:rPr>
          <w:rFonts w:hAnsi="宋体" w:hint="eastAsia"/>
          <w:color w:val="000000" w:themeColor="text1"/>
          <w:sz w:val="24"/>
          <w:szCs w:val="24"/>
        </w:rPr>
        <w:t>0755-82755911</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联系人：唐硕</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w:t>
      </w:r>
      <w:r w:rsidRPr="00F56575">
        <w:rPr>
          <w:rFonts w:hAnsi="宋体" w:hint="eastAsia"/>
          <w:color w:val="000000" w:themeColor="text1"/>
          <w:sz w:val="24"/>
          <w:szCs w:val="24"/>
        </w:rPr>
        <w:t>8</w:t>
      </w:r>
      <w:r w:rsidRPr="00F56575">
        <w:rPr>
          <w:rFonts w:hAnsi="宋体" w:hint="eastAsia"/>
          <w:color w:val="000000" w:themeColor="text1"/>
          <w:sz w:val="24"/>
          <w:szCs w:val="24"/>
        </w:rPr>
        <w:t>）华安基金管理有限公司江苏业务部</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地址：南京市中山南路</w:t>
      </w:r>
      <w:r w:rsidRPr="00F56575">
        <w:rPr>
          <w:rFonts w:hAnsi="宋体" w:hint="eastAsia"/>
          <w:color w:val="000000" w:themeColor="text1"/>
          <w:sz w:val="24"/>
          <w:szCs w:val="24"/>
        </w:rPr>
        <w:t>49</w:t>
      </w:r>
      <w:r w:rsidRPr="00F56575">
        <w:rPr>
          <w:rFonts w:hAnsi="宋体" w:hint="eastAsia"/>
          <w:color w:val="000000" w:themeColor="text1"/>
          <w:sz w:val="24"/>
          <w:szCs w:val="24"/>
        </w:rPr>
        <w:t>号商茂世纪广场</w:t>
      </w:r>
      <w:r w:rsidRPr="00F56575">
        <w:rPr>
          <w:rFonts w:hAnsi="宋体" w:hint="eastAsia"/>
          <w:color w:val="000000" w:themeColor="text1"/>
          <w:sz w:val="24"/>
          <w:szCs w:val="24"/>
        </w:rPr>
        <w:t>19D2</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电话：</w:t>
      </w:r>
      <w:r w:rsidRPr="00F56575">
        <w:rPr>
          <w:rFonts w:hAnsi="宋体" w:hint="eastAsia"/>
          <w:color w:val="000000" w:themeColor="text1"/>
          <w:sz w:val="24"/>
          <w:szCs w:val="24"/>
        </w:rPr>
        <w:t>025-86890489</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联系人：李展</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w:t>
      </w:r>
      <w:r w:rsidRPr="00F56575">
        <w:rPr>
          <w:rFonts w:hAnsi="宋体" w:hint="eastAsia"/>
          <w:color w:val="000000" w:themeColor="text1"/>
          <w:sz w:val="24"/>
          <w:szCs w:val="24"/>
        </w:rPr>
        <w:t>9</w:t>
      </w:r>
      <w:r w:rsidRPr="00F56575">
        <w:rPr>
          <w:rFonts w:hAnsi="宋体" w:hint="eastAsia"/>
          <w:color w:val="000000" w:themeColor="text1"/>
          <w:sz w:val="24"/>
          <w:szCs w:val="24"/>
        </w:rPr>
        <w:t>）华安基金管理有限公司华东业务部</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地址：福建福州鼓楼区五四路</w:t>
      </w:r>
      <w:r w:rsidRPr="00F56575">
        <w:rPr>
          <w:rFonts w:hAnsi="宋体" w:hint="eastAsia"/>
          <w:color w:val="000000" w:themeColor="text1"/>
          <w:sz w:val="24"/>
          <w:szCs w:val="24"/>
        </w:rPr>
        <w:t>151</w:t>
      </w:r>
      <w:r w:rsidRPr="00F56575">
        <w:rPr>
          <w:rFonts w:hAnsi="宋体" w:hint="eastAsia"/>
          <w:color w:val="000000" w:themeColor="text1"/>
          <w:sz w:val="24"/>
          <w:szCs w:val="24"/>
        </w:rPr>
        <w:t>号宏远帝豪国际大厦</w:t>
      </w:r>
      <w:r w:rsidRPr="00F56575">
        <w:rPr>
          <w:rFonts w:hAnsi="宋体" w:hint="eastAsia"/>
          <w:color w:val="000000" w:themeColor="text1"/>
          <w:sz w:val="24"/>
          <w:szCs w:val="24"/>
        </w:rPr>
        <w:t>2307</w:t>
      </w:r>
      <w:r w:rsidRPr="00F56575">
        <w:rPr>
          <w:rFonts w:hAnsi="宋体" w:hint="eastAsia"/>
          <w:color w:val="000000" w:themeColor="text1"/>
          <w:sz w:val="24"/>
          <w:szCs w:val="24"/>
        </w:rPr>
        <w:t>室</w:t>
      </w:r>
    </w:p>
    <w:p w:rsidR="00317EFA" w:rsidRPr="00F56575"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电话：</w:t>
      </w:r>
      <w:r w:rsidRPr="00F56575">
        <w:rPr>
          <w:rFonts w:hAnsi="宋体" w:hint="eastAsia"/>
          <w:color w:val="000000" w:themeColor="text1"/>
          <w:sz w:val="24"/>
          <w:szCs w:val="24"/>
        </w:rPr>
        <w:t>0591-87831775</w:t>
      </w:r>
    </w:p>
    <w:p w:rsidR="00317EFA" w:rsidRDefault="00317EFA" w:rsidP="00317EFA">
      <w:pPr>
        <w:adjustRightInd w:val="0"/>
        <w:snapToGrid w:val="0"/>
        <w:ind w:firstLineChars="200" w:firstLine="480"/>
        <w:rPr>
          <w:rFonts w:hAnsi="宋体"/>
          <w:color w:val="000000" w:themeColor="text1"/>
          <w:sz w:val="24"/>
          <w:szCs w:val="24"/>
        </w:rPr>
      </w:pPr>
      <w:r w:rsidRPr="00F56575">
        <w:rPr>
          <w:rFonts w:hAnsi="宋体" w:hint="eastAsia"/>
          <w:color w:val="000000" w:themeColor="text1"/>
          <w:sz w:val="24"/>
          <w:szCs w:val="24"/>
        </w:rPr>
        <w:t>联系人：王枫</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w:t>
      </w:r>
      <w:r>
        <w:rPr>
          <w:rFonts w:hint="eastAsia"/>
          <w:color w:val="000000" w:themeColor="text1"/>
          <w:sz w:val="24"/>
          <w:szCs w:val="24"/>
        </w:rPr>
        <w:t>10</w:t>
      </w:r>
      <w:r w:rsidRPr="00206A90">
        <w:rPr>
          <w:rFonts w:hAnsi="宋体"/>
          <w:color w:val="000000" w:themeColor="text1"/>
          <w:sz w:val="24"/>
          <w:szCs w:val="24"/>
        </w:rPr>
        <w:t>）华安基金管理有限公司电子交易平台</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华安电子交易网站：</w:t>
      </w:r>
      <w:r w:rsidRPr="00206A90">
        <w:rPr>
          <w:color w:val="000000" w:themeColor="text1"/>
          <w:sz w:val="24"/>
          <w:szCs w:val="24"/>
        </w:rPr>
        <w:t>www.huaan.com.cn</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智能手机</w:t>
      </w:r>
      <w:r w:rsidRPr="00206A90">
        <w:rPr>
          <w:color w:val="000000" w:themeColor="text1"/>
          <w:sz w:val="24"/>
          <w:szCs w:val="24"/>
        </w:rPr>
        <w:t>APP</w:t>
      </w:r>
      <w:r w:rsidRPr="00206A90">
        <w:rPr>
          <w:rFonts w:hAnsi="宋体"/>
          <w:color w:val="000000" w:themeColor="text1"/>
          <w:sz w:val="24"/>
          <w:szCs w:val="24"/>
        </w:rPr>
        <w:t>平台：</w:t>
      </w:r>
      <w:r w:rsidRPr="00206A90">
        <w:rPr>
          <w:color w:val="000000" w:themeColor="text1"/>
          <w:sz w:val="24"/>
          <w:szCs w:val="24"/>
        </w:rPr>
        <w:t>iPhone</w:t>
      </w:r>
      <w:r w:rsidRPr="00206A90">
        <w:rPr>
          <w:rFonts w:hAnsi="宋体"/>
          <w:color w:val="000000" w:themeColor="text1"/>
          <w:sz w:val="24"/>
          <w:szCs w:val="24"/>
        </w:rPr>
        <w:t>交易客户端、</w:t>
      </w:r>
      <w:r w:rsidRPr="00206A90">
        <w:rPr>
          <w:color w:val="000000" w:themeColor="text1"/>
          <w:sz w:val="24"/>
          <w:szCs w:val="24"/>
        </w:rPr>
        <w:t>Android</w:t>
      </w:r>
      <w:r w:rsidRPr="00206A90">
        <w:rPr>
          <w:rFonts w:hAnsi="宋体"/>
          <w:color w:val="000000" w:themeColor="text1"/>
          <w:sz w:val="24"/>
          <w:szCs w:val="24"/>
        </w:rPr>
        <w:t>交易客户端</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华安电子交易热线：</w:t>
      </w:r>
      <w:r w:rsidRPr="00206A90">
        <w:rPr>
          <w:color w:val="000000" w:themeColor="text1"/>
          <w:sz w:val="24"/>
          <w:szCs w:val="24"/>
        </w:rPr>
        <w:t>40088-50099</w:t>
      </w:r>
    </w:p>
    <w:p w:rsidR="00317EFA" w:rsidRPr="00206A90" w:rsidRDefault="00317EFA" w:rsidP="00317EFA">
      <w:pPr>
        <w:adjustRightInd w:val="0"/>
        <w:snapToGrid w:val="0"/>
        <w:ind w:firstLineChars="200" w:firstLine="480"/>
        <w:rPr>
          <w:color w:val="000000" w:themeColor="text1"/>
          <w:sz w:val="24"/>
          <w:szCs w:val="24"/>
        </w:rPr>
      </w:pPr>
      <w:r w:rsidRPr="00206A90">
        <w:rPr>
          <w:rFonts w:hAnsi="宋体"/>
          <w:color w:val="000000" w:themeColor="text1"/>
          <w:sz w:val="24"/>
          <w:szCs w:val="24"/>
        </w:rPr>
        <w:t>传真电话：（</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33626962</w:t>
      </w:r>
    </w:p>
    <w:p w:rsidR="00974208" w:rsidRPr="00206A90" w:rsidRDefault="00317EFA">
      <w:pPr>
        <w:adjustRightInd w:val="0"/>
        <w:snapToGrid w:val="0"/>
        <w:ind w:firstLineChars="200" w:firstLine="480"/>
        <w:rPr>
          <w:color w:val="000000" w:themeColor="text1"/>
          <w:sz w:val="24"/>
          <w:szCs w:val="24"/>
        </w:rPr>
      </w:pPr>
      <w:r w:rsidRPr="00206A90">
        <w:rPr>
          <w:rFonts w:hAnsi="宋体"/>
          <w:color w:val="000000" w:themeColor="text1"/>
          <w:sz w:val="24"/>
          <w:szCs w:val="24"/>
        </w:rPr>
        <w:t>联系人：谢伯恩</w:t>
      </w:r>
    </w:p>
    <w:p w:rsidR="00317EFA" w:rsidRPr="00206A90" w:rsidRDefault="00317EFA" w:rsidP="00317EFA">
      <w:pPr>
        <w:adjustRightInd w:val="0"/>
        <w:snapToGrid w:val="0"/>
        <w:ind w:firstLineChars="200" w:firstLine="480"/>
        <w:rPr>
          <w:color w:val="000000" w:themeColor="text1"/>
          <w:sz w:val="24"/>
          <w:szCs w:val="24"/>
        </w:rPr>
      </w:pPr>
      <w:r w:rsidRPr="00206A90">
        <w:rPr>
          <w:color w:val="000000" w:themeColor="text1"/>
          <w:sz w:val="24"/>
          <w:szCs w:val="24"/>
        </w:rPr>
        <w:t>2</w:t>
      </w:r>
      <w:r w:rsidRPr="00206A90">
        <w:rPr>
          <w:rFonts w:hAnsi="宋体"/>
          <w:color w:val="000000" w:themeColor="text1"/>
          <w:sz w:val="24"/>
          <w:szCs w:val="24"/>
        </w:rPr>
        <w:t>、代销机构</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w:t>
      </w:r>
      <w:r w:rsidRPr="00027164">
        <w:rPr>
          <w:rFonts w:ascii="Calibri" w:hAnsi="Calibri" w:hint="eastAsia"/>
          <w:sz w:val="24"/>
          <w:szCs w:val="24"/>
        </w:rPr>
        <w:t>）招商银行股份有限公司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w:t>
      </w:r>
      <w:r w:rsidRPr="001E6809">
        <w:rPr>
          <w:rFonts w:ascii="Calibri" w:hAnsi="Calibri" w:hint="eastAsia"/>
          <w:sz w:val="24"/>
          <w:szCs w:val="24"/>
        </w:rPr>
        <w:t>中国广东省深圳市福田区深南大道</w:t>
      </w:r>
      <w:r w:rsidRPr="001E6809">
        <w:rPr>
          <w:rFonts w:ascii="Calibri" w:hAnsi="Calibri" w:hint="eastAsia"/>
          <w:sz w:val="24"/>
          <w:szCs w:val="24"/>
        </w:rPr>
        <w:t>7088</w:t>
      </w:r>
      <w:r w:rsidRPr="001E6809">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办公地址：深圳市深南大道</w:t>
      </w:r>
      <w:r w:rsidRPr="00027164">
        <w:rPr>
          <w:rFonts w:ascii="Calibri" w:hAnsi="Calibri"/>
          <w:sz w:val="24"/>
          <w:szCs w:val="24"/>
        </w:rPr>
        <w:t>7088</w:t>
      </w:r>
      <w:r w:rsidRPr="00027164">
        <w:rPr>
          <w:rFonts w:ascii="Calibri" w:hAnsi="Calibri" w:hint="eastAsia"/>
          <w:sz w:val="24"/>
          <w:szCs w:val="24"/>
        </w:rPr>
        <w:t>号招商银行大厦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法定代表人：李建红</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95555 </w:t>
      </w:r>
    </w:p>
    <w:p w:rsidR="00317EFA" w:rsidRPr="001F62B9"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www.cmbchina.com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w:t>
      </w:r>
      <w:r w:rsidRPr="00027164">
        <w:rPr>
          <w:rFonts w:ascii="Calibri" w:hAnsi="Calibri" w:hint="eastAsia"/>
          <w:sz w:val="24"/>
          <w:szCs w:val="24"/>
        </w:rPr>
        <w:t>）交通银行股份有限公司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注册地址：上海市浦东新区银城中路</w:t>
      </w:r>
      <w:r w:rsidRPr="00027164">
        <w:rPr>
          <w:rFonts w:ascii="Calibri" w:hAnsi="Calibri"/>
          <w:sz w:val="24"/>
          <w:szCs w:val="24"/>
        </w:rPr>
        <w:t>188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办公地址：上海市浦东新区银城中路</w:t>
      </w:r>
      <w:r w:rsidRPr="00027164">
        <w:rPr>
          <w:rFonts w:ascii="Calibri" w:hAnsi="Calibri"/>
          <w:sz w:val="24"/>
          <w:szCs w:val="24"/>
        </w:rPr>
        <w:t>188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彭纯</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95559 </w:t>
      </w:r>
    </w:p>
    <w:p w:rsidR="00317EFA" w:rsidRPr="001F62B9"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www.bankcomm.com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3</w:t>
      </w:r>
      <w:r w:rsidRPr="00027164">
        <w:rPr>
          <w:rFonts w:ascii="Calibri" w:hAnsi="Calibri" w:hint="eastAsia"/>
          <w:sz w:val="24"/>
          <w:szCs w:val="24"/>
        </w:rPr>
        <w:t>）中国建设银行股份有限公司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注册地址：北京市西城区金融大街</w:t>
      </w:r>
      <w:r w:rsidRPr="00027164">
        <w:rPr>
          <w:rFonts w:ascii="Calibri" w:hAnsi="Calibri"/>
          <w:sz w:val="24"/>
          <w:szCs w:val="24"/>
        </w:rPr>
        <w:t>25</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办公地址：北京市西城区闹市口大街</w:t>
      </w:r>
      <w:r w:rsidRPr="00027164">
        <w:rPr>
          <w:rFonts w:ascii="Calibri" w:hAnsi="Calibri"/>
          <w:sz w:val="24"/>
          <w:szCs w:val="24"/>
        </w:rPr>
        <w:t>1</w:t>
      </w:r>
      <w:r w:rsidRPr="00027164">
        <w:rPr>
          <w:rFonts w:ascii="Calibri" w:hAnsi="Calibri" w:hint="eastAsia"/>
          <w:sz w:val="24"/>
          <w:szCs w:val="24"/>
        </w:rPr>
        <w:t>号院</w:t>
      </w:r>
      <w:r w:rsidRPr="00027164">
        <w:rPr>
          <w:rFonts w:ascii="Calibri" w:hAnsi="Calibri"/>
          <w:sz w:val="24"/>
          <w:szCs w:val="24"/>
        </w:rPr>
        <w:t>1</w:t>
      </w:r>
      <w:r w:rsidRPr="00027164">
        <w:rPr>
          <w:rFonts w:ascii="Calibri" w:hAnsi="Calibri" w:hint="eastAsia"/>
          <w:sz w:val="24"/>
          <w:szCs w:val="24"/>
        </w:rPr>
        <w:t>号楼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田国立</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95533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www.ccb.com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 </w:t>
      </w:r>
      <w:r w:rsidRPr="00027164">
        <w:rPr>
          <w:rFonts w:ascii="Calibri" w:hAnsi="Calibri" w:hint="eastAsia"/>
          <w:sz w:val="24"/>
          <w:szCs w:val="24"/>
        </w:rPr>
        <w:t>中国工商银行股份有限公司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注册地址：北京市西城区复兴门内大街</w:t>
      </w:r>
      <w:r w:rsidRPr="00027164">
        <w:rPr>
          <w:rFonts w:ascii="Calibri" w:hAnsi="Calibri"/>
          <w:sz w:val="24"/>
          <w:szCs w:val="24"/>
        </w:rPr>
        <w:t>55</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办公地址：北京市西城区复兴门内大街</w:t>
      </w:r>
      <w:r w:rsidRPr="00027164">
        <w:rPr>
          <w:rFonts w:ascii="Calibri" w:hAnsi="Calibri"/>
          <w:sz w:val="24"/>
          <w:szCs w:val="24"/>
        </w:rPr>
        <w:t>55</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1E6809">
        <w:rPr>
          <w:rFonts w:ascii="Calibri" w:hAnsi="Calibri"/>
          <w:sz w:val="24"/>
          <w:szCs w:val="24"/>
        </w:rPr>
        <w:t>955</w:t>
      </w:r>
      <w:r w:rsidRPr="001E6809">
        <w:rPr>
          <w:rFonts w:ascii="Calibri" w:hAnsi="Calibri" w:hint="eastAsia"/>
          <w:sz w:val="24"/>
          <w:szCs w:val="24"/>
        </w:rPr>
        <w:t>88</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www.icbc.com.cn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(5) </w:t>
      </w:r>
      <w:r w:rsidRPr="00027164">
        <w:rPr>
          <w:rFonts w:ascii="Calibri" w:hAnsi="Calibri" w:hint="eastAsia"/>
          <w:sz w:val="24"/>
          <w:szCs w:val="24"/>
        </w:rPr>
        <w:t>中信银行股份有限公司</w:t>
      </w:r>
    </w:p>
    <w:p w:rsidR="00317EFA" w:rsidRPr="001E6809"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注册地址：</w:t>
      </w:r>
      <w:r w:rsidRPr="001E6809">
        <w:rPr>
          <w:rFonts w:ascii="Calibri" w:hAnsi="Calibri"/>
          <w:sz w:val="24"/>
          <w:szCs w:val="24"/>
        </w:rPr>
        <w:t>中国北京市东城区朝阳门北大街</w:t>
      </w:r>
      <w:r w:rsidRPr="001E6809">
        <w:rPr>
          <w:rFonts w:ascii="Calibri" w:hAnsi="Calibri"/>
          <w:sz w:val="24"/>
          <w:szCs w:val="24"/>
        </w:rPr>
        <w:t>9</w:t>
      </w:r>
      <w:r w:rsidRPr="001E6809">
        <w:rPr>
          <w:rFonts w:ascii="Calibri" w:hAnsi="Calibri"/>
          <w:sz w:val="24"/>
          <w:szCs w:val="24"/>
        </w:rPr>
        <w:t>号</w:t>
      </w:r>
    </w:p>
    <w:p w:rsidR="00317EFA"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办公地址：</w:t>
      </w:r>
      <w:r w:rsidRPr="001E6809">
        <w:rPr>
          <w:rFonts w:ascii="Calibri" w:hAnsi="Calibri"/>
          <w:sz w:val="24"/>
          <w:szCs w:val="24"/>
        </w:rPr>
        <w:t>中国北京市东城区朝阳门北大街</w:t>
      </w:r>
      <w:r w:rsidRPr="001E6809">
        <w:rPr>
          <w:rFonts w:ascii="Calibri" w:hAnsi="Calibri"/>
          <w:sz w:val="24"/>
          <w:szCs w:val="24"/>
        </w:rPr>
        <w:t>9</w:t>
      </w:r>
      <w:r w:rsidRPr="001E6809">
        <w:rPr>
          <w:rFonts w:ascii="Calibri" w:hAnsi="Calibri"/>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李庆萍</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95558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bank.ecitic.com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(6) </w:t>
      </w:r>
      <w:r w:rsidRPr="00027164">
        <w:rPr>
          <w:rFonts w:ascii="Calibri" w:hAnsi="Calibri" w:hint="eastAsia"/>
          <w:sz w:val="24"/>
          <w:szCs w:val="24"/>
        </w:rPr>
        <w:t>中国民生银行股份有限公司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注册地址：北京市西城区复兴门内大街</w:t>
      </w:r>
      <w:r w:rsidRPr="00027164">
        <w:rPr>
          <w:rFonts w:ascii="Calibri" w:hAnsi="Calibri"/>
          <w:sz w:val="24"/>
          <w:szCs w:val="24"/>
        </w:rPr>
        <w:t>2</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办公地址：北京市西城区复兴门内大街</w:t>
      </w:r>
      <w:r w:rsidRPr="00027164">
        <w:rPr>
          <w:rFonts w:ascii="Calibri" w:hAnsi="Calibri"/>
          <w:sz w:val="24"/>
          <w:szCs w:val="24"/>
        </w:rPr>
        <w:t>2</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法定代表人：洪崎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95568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www.cmbc.com.cn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(7) </w:t>
      </w:r>
      <w:r w:rsidRPr="00027164">
        <w:rPr>
          <w:rFonts w:ascii="Calibri" w:hAnsi="Calibri" w:hint="eastAsia"/>
          <w:sz w:val="24"/>
          <w:szCs w:val="24"/>
        </w:rPr>
        <w:t>中国银行股份有限公司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注册地址：北京市西城区复兴门内大街</w:t>
      </w:r>
      <w:r w:rsidRPr="00027164">
        <w:rPr>
          <w:rFonts w:ascii="Calibri" w:hAnsi="Calibri"/>
          <w:sz w:val="24"/>
          <w:szCs w:val="24"/>
        </w:rPr>
        <w:t>1</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办公地址：中国北京市西城区复兴门内大街</w:t>
      </w:r>
      <w:r w:rsidRPr="00027164">
        <w:rPr>
          <w:rFonts w:ascii="Calibri" w:hAnsi="Calibri"/>
          <w:sz w:val="24"/>
          <w:szCs w:val="24"/>
        </w:rPr>
        <w:t>1</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陈四清</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95566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www.boc.cn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(8)</w:t>
      </w:r>
      <w:r w:rsidRPr="00027164">
        <w:rPr>
          <w:rFonts w:ascii="Calibri" w:hAnsi="Calibri" w:hint="eastAsia"/>
          <w:sz w:val="24"/>
          <w:szCs w:val="24"/>
        </w:rPr>
        <w:t>中国邮政储蓄银行股份有限公司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注册地址：北京市西城区金融大街</w:t>
      </w:r>
      <w:r w:rsidRPr="00027164">
        <w:rPr>
          <w:rFonts w:ascii="Calibri" w:hAnsi="Calibri"/>
          <w:sz w:val="24"/>
          <w:szCs w:val="24"/>
        </w:rPr>
        <w:t>3</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办公地址：北京市西城区金融大街</w:t>
      </w:r>
      <w:r w:rsidRPr="00027164">
        <w:rPr>
          <w:rFonts w:ascii="Calibri" w:hAnsi="Calibri"/>
          <w:sz w:val="24"/>
          <w:szCs w:val="24"/>
        </w:rPr>
        <w:t>3</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法定代表人：李国华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95580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www.psbc.com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(9)</w:t>
      </w:r>
      <w:r w:rsidRPr="00027164">
        <w:rPr>
          <w:rFonts w:ascii="Calibri" w:hAnsi="Calibri" w:hint="eastAsia"/>
          <w:sz w:val="24"/>
          <w:szCs w:val="24"/>
        </w:rPr>
        <w:t>平安银行股份有限公司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注册地址：中国深圳市深南中路</w:t>
      </w:r>
      <w:r w:rsidRPr="00027164">
        <w:rPr>
          <w:rFonts w:ascii="Calibri" w:hAnsi="Calibri"/>
          <w:sz w:val="24"/>
          <w:szCs w:val="24"/>
        </w:rPr>
        <w:t>5047</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谢永林</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95511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bank.pingan.com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(10)</w:t>
      </w:r>
      <w:r w:rsidRPr="00027164">
        <w:rPr>
          <w:rFonts w:ascii="Calibri" w:hAnsi="Calibri" w:hint="eastAsia"/>
          <w:sz w:val="24"/>
          <w:szCs w:val="24"/>
        </w:rPr>
        <w:t>兴业银行股份有限公司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注册地址：福建省福州市湖东路</w:t>
      </w:r>
      <w:r w:rsidRPr="00027164">
        <w:rPr>
          <w:rFonts w:ascii="Calibri" w:hAnsi="Calibri"/>
          <w:sz w:val="24"/>
          <w:szCs w:val="24"/>
        </w:rPr>
        <w:t>154</w:t>
      </w:r>
      <w:r w:rsidRPr="00027164">
        <w:rPr>
          <w:rFonts w:ascii="Calibri" w:hAnsi="Calibri" w:hint="eastAsia"/>
          <w:sz w:val="24"/>
          <w:szCs w:val="24"/>
        </w:rPr>
        <w:t>号中山大厦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法定代表人：高建平</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95561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www.cib.com.cn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(11)</w:t>
      </w:r>
      <w:r w:rsidRPr="00027164">
        <w:rPr>
          <w:rFonts w:ascii="Calibri" w:hAnsi="Calibri" w:hint="eastAsia"/>
          <w:sz w:val="24"/>
          <w:szCs w:val="24"/>
        </w:rPr>
        <w:t>中国光大银行股份有限公司</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注册地址：北京市西城区太平桥大街</w:t>
      </w:r>
      <w:r w:rsidRPr="00027164">
        <w:rPr>
          <w:rFonts w:ascii="Calibri" w:hAnsi="Calibri"/>
          <w:sz w:val="24"/>
          <w:szCs w:val="24"/>
        </w:rPr>
        <w:t>25</w:t>
      </w:r>
      <w:r w:rsidRPr="00027164">
        <w:rPr>
          <w:rFonts w:ascii="Calibri" w:hAnsi="Calibri" w:hint="eastAsia"/>
          <w:sz w:val="24"/>
          <w:szCs w:val="24"/>
        </w:rPr>
        <w:t>号中国光大中心</w:t>
      </w:r>
    </w:p>
    <w:p w:rsidR="00317EFA" w:rsidRPr="00027164"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办公地址：北京市西城区太平桥大街</w:t>
      </w:r>
      <w:r w:rsidRPr="001E6809">
        <w:rPr>
          <w:rFonts w:ascii="Calibri" w:hAnsi="Calibri" w:hint="eastAsia"/>
          <w:sz w:val="24"/>
          <w:szCs w:val="24"/>
        </w:rPr>
        <w:t>25</w:t>
      </w:r>
      <w:r w:rsidRPr="001E6809">
        <w:rPr>
          <w:rFonts w:ascii="Calibri" w:hAnsi="Calibri" w:hint="eastAsia"/>
          <w:sz w:val="24"/>
          <w:szCs w:val="24"/>
        </w:rPr>
        <w:t>号中国光大中心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法定代表人：唐双宁</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95595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www.cebbank.com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(12)</w:t>
      </w:r>
      <w:r w:rsidRPr="00027164">
        <w:rPr>
          <w:rFonts w:ascii="Calibri" w:hAnsi="Calibri" w:hint="eastAsia"/>
          <w:sz w:val="24"/>
          <w:szCs w:val="24"/>
        </w:rPr>
        <w:t>东亚银行（中国）有限公司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注册地址：上海市浦东新区花园石桥路</w:t>
      </w:r>
      <w:r w:rsidRPr="00027164">
        <w:rPr>
          <w:rFonts w:ascii="Calibri" w:hAnsi="Calibri"/>
          <w:sz w:val="24"/>
          <w:szCs w:val="24"/>
        </w:rPr>
        <w:t>66</w:t>
      </w:r>
      <w:r w:rsidRPr="00027164">
        <w:rPr>
          <w:rFonts w:ascii="Calibri" w:hAnsi="Calibri" w:hint="eastAsia"/>
          <w:sz w:val="24"/>
          <w:szCs w:val="24"/>
        </w:rPr>
        <w:t>号东亚银行金融大厦</w:t>
      </w:r>
      <w:r w:rsidRPr="00027164">
        <w:rPr>
          <w:rFonts w:ascii="Calibri" w:hAnsi="Calibri"/>
          <w:sz w:val="24"/>
          <w:szCs w:val="24"/>
        </w:rPr>
        <w:t>29</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办公地址：上海市浦东新区花园石桥路</w:t>
      </w:r>
      <w:r w:rsidRPr="00027164">
        <w:rPr>
          <w:rFonts w:ascii="Calibri" w:hAnsi="Calibri"/>
          <w:sz w:val="24"/>
          <w:szCs w:val="24"/>
        </w:rPr>
        <w:t>66</w:t>
      </w:r>
      <w:r w:rsidRPr="00027164">
        <w:rPr>
          <w:rFonts w:ascii="Calibri" w:hAnsi="Calibri" w:hint="eastAsia"/>
          <w:sz w:val="24"/>
          <w:szCs w:val="24"/>
        </w:rPr>
        <w:t>号东亚银行金融大厦</w:t>
      </w:r>
      <w:r w:rsidRPr="00027164">
        <w:rPr>
          <w:rFonts w:ascii="Calibri" w:hAnsi="Calibri"/>
          <w:sz w:val="24"/>
          <w:szCs w:val="24"/>
        </w:rPr>
        <w:t>29</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法定代表人：李国宝</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1E6809">
        <w:rPr>
          <w:rFonts w:ascii="Calibri" w:hAnsi="Calibri" w:hint="eastAsia"/>
          <w:sz w:val="24"/>
          <w:szCs w:val="24"/>
        </w:rPr>
        <w:t>95382</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www.hkbea.com.cn</w:t>
      </w:r>
    </w:p>
    <w:p w:rsidR="00317EFA" w:rsidRPr="001E6809"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(13) </w:t>
      </w:r>
      <w:r w:rsidRPr="001E6809">
        <w:rPr>
          <w:rFonts w:ascii="Calibri" w:hAnsi="Calibri" w:hint="eastAsia"/>
          <w:sz w:val="24"/>
          <w:szCs w:val="24"/>
        </w:rPr>
        <w:t>深圳众禄基金销售股份有限公司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注册地址：深圳市罗湖区深南东路</w:t>
      </w:r>
      <w:r w:rsidRPr="00027164">
        <w:rPr>
          <w:rFonts w:ascii="Calibri" w:hAnsi="Calibri"/>
          <w:sz w:val="24"/>
          <w:szCs w:val="24"/>
        </w:rPr>
        <w:t>5047</w:t>
      </w:r>
      <w:r w:rsidRPr="00027164">
        <w:rPr>
          <w:rFonts w:ascii="Calibri" w:hAnsi="Calibri" w:hint="eastAsia"/>
          <w:sz w:val="24"/>
          <w:szCs w:val="24"/>
        </w:rPr>
        <w:t>号发展银行大厦</w:t>
      </w:r>
      <w:r w:rsidRPr="00027164">
        <w:rPr>
          <w:rFonts w:ascii="Calibri" w:hAnsi="Calibri"/>
          <w:sz w:val="24"/>
          <w:szCs w:val="24"/>
        </w:rPr>
        <w:t>25</w:t>
      </w:r>
      <w:r w:rsidRPr="00027164">
        <w:rPr>
          <w:rFonts w:ascii="Calibri" w:hAnsi="Calibri" w:hint="eastAsia"/>
          <w:sz w:val="24"/>
          <w:szCs w:val="24"/>
        </w:rPr>
        <w:t>楼</w:t>
      </w:r>
      <w:r w:rsidRPr="00027164">
        <w:rPr>
          <w:rFonts w:ascii="Calibri" w:hAnsi="Calibri"/>
          <w:sz w:val="24"/>
          <w:szCs w:val="24"/>
        </w:rPr>
        <w:t>I</w:t>
      </w:r>
      <w:r w:rsidRPr="00027164">
        <w:rPr>
          <w:rFonts w:ascii="Calibri" w:hAnsi="Calibri" w:hint="eastAsia"/>
          <w:sz w:val="24"/>
          <w:szCs w:val="24"/>
        </w:rPr>
        <w:t>、</w:t>
      </w:r>
      <w:r w:rsidRPr="00027164">
        <w:rPr>
          <w:rFonts w:ascii="Calibri" w:hAnsi="Calibri"/>
          <w:sz w:val="24"/>
          <w:szCs w:val="24"/>
        </w:rPr>
        <w:t>J</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办公地址：深圳市深圳市罗湖区梨园路物资控股置地大厦</w:t>
      </w:r>
      <w:r w:rsidRPr="00027164">
        <w:rPr>
          <w:rFonts w:ascii="Calibri" w:hAnsi="Calibri"/>
          <w:sz w:val="24"/>
          <w:szCs w:val="24"/>
        </w:rPr>
        <w:t>8</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法定代表人：薛峰</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电话：</w:t>
      </w:r>
      <w:r w:rsidRPr="00027164">
        <w:rPr>
          <w:rFonts w:ascii="Calibri" w:hAnsi="Calibri"/>
          <w:sz w:val="24"/>
          <w:szCs w:val="24"/>
        </w:rPr>
        <w:t xml:space="preserve">4006788887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www.jjmmw.com </w:t>
      </w:r>
      <w:r w:rsidRPr="00027164">
        <w:rPr>
          <w:rFonts w:ascii="Calibri" w:hAnsi="Calibri" w:hint="eastAsia"/>
          <w:sz w:val="24"/>
          <w:szCs w:val="24"/>
        </w:rPr>
        <w:t>，</w:t>
      </w:r>
      <w:r w:rsidRPr="00027164">
        <w:rPr>
          <w:rFonts w:ascii="Calibri" w:hAnsi="Calibri"/>
          <w:sz w:val="24"/>
          <w:szCs w:val="24"/>
        </w:rPr>
        <w:t>www.zlfund.cn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(14)</w:t>
      </w:r>
      <w:r w:rsidRPr="00027164">
        <w:rPr>
          <w:rFonts w:ascii="Calibri" w:hAnsi="Calibri" w:hint="eastAsia"/>
          <w:sz w:val="24"/>
          <w:szCs w:val="24"/>
        </w:rPr>
        <w:t>北京增财基金销售有限公司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注册地址：北京市西城区南礼士路</w:t>
      </w:r>
      <w:r w:rsidRPr="00027164">
        <w:rPr>
          <w:rFonts w:ascii="Calibri" w:hAnsi="Calibri"/>
          <w:sz w:val="24"/>
          <w:szCs w:val="24"/>
        </w:rPr>
        <w:t>66</w:t>
      </w:r>
      <w:r w:rsidRPr="00027164">
        <w:rPr>
          <w:rFonts w:ascii="Calibri" w:hAnsi="Calibri" w:hint="eastAsia"/>
          <w:sz w:val="24"/>
          <w:szCs w:val="24"/>
        </w:rPr>
        <w:t>号</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12</w:t>
      </w:r>
      <w:r w:rsidRPr="00027164">
        <w:rPr>
          <w:rFonts w:ascii="Calibri" w:hAnsi="Calibri" w:hint="eastAsia"/>
          <w:sz w:val="24"/>
          <w:szCs w:val="24"/>
        </w:rPr>
        <w:t>层</w:t>
      </w:r>
      <w:r w:rsidRPr="00027164">
        <w:rPr>
          <w:rFonts w:ascii="Calibri" w:hAnsi="Calibri"/>
          <w:sz w:val="24"/>
          <w:szCs w:val="24"/>
        </w:rPr>
        <w:t>1208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办公地址：北京市西城区南礼士路</w:t>
      </w:r>
      <w:r w:rsidRPr="00027164">
        <w:rPr>
          <w:rFonts w:ascii="Calibri" w:hAnsi="Calibri"/>
          <w:sz w:val="24"/>
          <w:szCs w:val="24"/>
        </w:rPr>
        <w:t>66</w:t>
      </w:r>
      <w:r w:rsidRPr="00027164">
        <w:rPr>
          <w:rFonts w:ascii="Calibri" w:hAnsi="Calibri" w:hint="eastAsia"/>
          <w:sz w:val="24"/>
          <w:szCs w:val="24"/>
        </w:rPr>
        <w:t>号</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12</w:t>
      </w:r>
      <w:r w:rsidRPr="00027164">
        <w:rPr>
          <w:rFonts w:ascii="Calibri" w:hAnsi="Calibri" w:hint="eastAsia"/>
          <w:sz w:val="24"/>
          <w:szCs w:val="24"/>
        </w:rPr>
        <w:t>层</w:t>
      </w:r>
      <w:r w:rsidRPr="00027164">
        <w:rPr>
          <w:rFonts w:ascii="Calibri" w:hAnsi="Calibri"/>
          <w:sz w:val="24"/>
          <w:szCs w:val="24"/>
        </w:rPr>
        <w:t>1208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法定代表人：罗细安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400-001-8811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http://www.zcvc.com.cn</w:t>
      </w:r>
    </w:p>
    <w:p w:rsidR="00317EFA" w:rsidRPr="00AF13A6" w:rsidRDefault="00317EFA" w:rsidP="00317EFA">
      <w:pPr>
        <w:adjustRightInd w:val="0"/>
        <w:snapToGrid w:val="0"/>
        <w:ind w:firstLineChars="200" w:firstLine="480"/>
        <w:rPr>
          <w:rFonts w:ascii="Calibri" w:hAnsi="Calibri"/>
          <w:sz w:val="24"/>
          <w:szCs w:val="24"/>
        </w:rPr>
      </w:pPr>
      <w:r w:rsidRPr="00CC5599">
        <w:rPr>
          <w:rFonts w:ascii="Calibri" w:hAnsi="Calibri"/>
          <w:sz w:val="24"/>
          <w:szCs w:val="24"/>
        </w:rPr>
        <w:t>(15)</w:t>
      </w:r>
      <w:r w:rsidRPr="00027164">
        <w:rPr>
          <w:rFonts w:ascii="Calibri" w:hAnsi="Calibri" w:hint="eastAsia"/>
          <w:sz w:val="24"/>
          <w:szCs w:val="24"/>
        </w:rPr>
        <w:t>北京虹点基金销售有限公司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地址：北京市朝阳区西大望路</w:t>
      </w:r>
      <w:r w:rsidRPr="00027164">
        <w:rPr>
          <w:rFonts w:ascii="Calibri" w:hAnsi="Calibri" w:hint="eastAsia"/>
          <w:sz w:val="24"/>
          <w:szCs w:val="24"/>
        </w:rPr>
        <w:t>1</w:t>
      </w:r>
      <w:r w:rsidRPr="00027164">
        <w:rPr>
          <w:rFonts w:ascii="Calibri" w:hAnsi="Calibri" w:hint="eastAsia"/>
          <w:sz w:val="24"/>
          <w:szCs w:val="24"/>
        </w:rPr>
        <w:t>号</w:t>
      </w:r>
      <w:r w:rsidRPr="00027164">
        <w:rPr>
          <w:rFonts w:ascii="Calibri" w:hAnsi="Calibri" w:hint="eastAsia"/>
          <w:sz w:val="24"/>
          <w:szCs w:val="24"/>
        </w:rPr>
        <w:t>1</w:t>
      </w:r>
      <w:r w:rsidRPr="00027164">
        <w:rPr>
          <w:rFonts w:ascii="Calibri" w:hAnsi="Calibri" w:hint="eastAsia"/>
          <w:sz w:val="24"/>
          <w:szCs w:val="24"/>
        </w:rPr>
        <w:t>号楼</w:t>
      </w:r>
      <w:r w:rsidRPr="00027164">
        <w:rPr>
          <w:rFonts w:ascii="Calibri" w:hAnsi="Calibri" w:hint="eastAsia"/>
          <w:sz w:val="24"/>
          <w:szCs w:val="24"/>
        </w:rPr>
        <w:t>16</w:t>
      </w:r>
      <w:r w:rsidRPr="00027164">
        <w:rPr>
          <w:rFonts w:ascii="Calibri" w:hAnsi="Calibri" w:hint="eastAsia"/>
          <w:sz w:val="24"/>
          <w:szCs w:val="24"/>
        </w:rPr>
        <w:t>层</w:t>
      </w:r>
      <w:r w:rsidRPr="00027164">
        <w:rPr>
          <w:rFonts w:ascii="Calibri" w:hAnsi="Calibri" w:hint="eastAsia"/>
          <w:sz w:val="24"/>
          <w:szCs w:val="24"/>
        </w:rPr>
        <w:t>1603</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法定代表人：董浩</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hint="eastAsia"/>
          <w:sz w:val="24"/>
          <w:szCs w:val="24"/>
        </w:rPr>
        <w:t>: 400-068-1176</w:t>
      </w:r>
    </w:p>
    <w:p w:rsidR="00317EFA" w:rsidRPr="00AF13A6"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hint="eastAsia"/>
          <w:sz w:val="24"/>
          <w:szCs w:val="24"/>
        </w:rPr>
        <w:t xml:space="preserve">: </w:t>
      </w:r>
      <w:r w:rsidRPr="00D8000E">
        <w:t>www.jimufund.com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 (16)</w:t>
      </w:r>
      <w:r w:rsidRPr="001E6809">
        <w:rPr>
          <w:rFonts w:ascii="Calibri" w:hAnsi="Calibri" w:hint="eastAsia"/>
          <w:sz w:val="24"/>
          <w:szCs w:val="24"/>
        </w:rPr>
        <w:t>深圳富济基金销售有限公司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注册地址：深圳市前海深港合作区前湾路</w:t>
      </w:r>
      <w:r w:rsidRPr="00027164">
        <w:rPr>
          <w:rFonts w:ascii="Calibri" w:hAnsi="Calibri"/>
          <w:sz w:val="24"/>
          <w:szCs w:val="24"/>
        </w:rPr>
        <w:t>1</w:t>
      </w:r>
      <w:r w:rsidRPr="00027164">
        <w:rPr>
          <w:rFonts w:ascii="Calibri" w:hAnsi="Calibri" w:hint="eastAsia"/>
          <w:sz w:val="24"/>
          <w:szCs w:val="24"/>
        </w:rPr>
        <w:t>号</w:t>
      </w:r>
      <w:r w:rsidRPr="00027164">
        <w:rPr>
          <w:rFonts w:ascii="Calibri" w:hAnsi="Calibri"/>
          <w:sz w:val="24"/>
          <w:szCs w:val="24"/>
        </w:rPr>
        <w:t>A</w:t>
      </w:r>
      <w:r w:rsidRPr="00027164">
        <w:rPr>
          <w:rFonts w:ascii="Calibri" w:hAnsi="Calibri" w:hint="eastAsia"/>
          <w:sz w:val="24"/>
          <w:szCs w:val="24"/>
        </w:rPr>
        <w:t>栋</w:t>
      </w:r>
      <w:r w:rsidRPr="00027164">
        <w:rPr>
          <w:rFonts w:ascii="Calibri" w:hAnsi="Calibri"/>
          <w:sz w:val="24"/>
          <w:szCs w:val="24"/>
        </w:rPr>
        <w:t>201</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办公地址：深圳市南山区高新南七道惠恒集团二期</w:t>
      </w:r>
      <w:r w:rsidRPr="00027164">
        <w:rPr>
          <w:rFonts w:ascii="Calibri" w:hAnsi="Calibri"/>
          <w:sz w:val="24"/>
          <w:szCs w:val="24"/>
        </w:rPr>
        <w:t>418</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法定代表人：齐小贺</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:0755-83999913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www.jinqianwo.cn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17</w:t>
      </w:r>
      <w:r w:rsidRPr="00027164">
        <w:rPr>
          <w:rFonts w:ascii="Calibri" w:hAnsi="Calibri" w:hint="eastAsia"/>
          <w:sz w:val="24"/>
          <w:szCs w:val="24"/>
        </w:rPr>
        <w:t>）上海联泰资产管理有限公司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注册地址：中国（上海）自由贸易试验区富特北路</w:t>
      </w:r>
      <w:r w:rsidRPr="00027164">
        <w:rPr>
          <w:rFonts w:ascii="Calibri" w:hAnsi="Calibri"/>
          <w:sz w:val="24"/>
          <w:szCs w:val="24"/>
        </w:rPr>
        <w:t>277</w:t>
      </w:r>
      <w:r w:rsidRPr="00027164">
        <w:rPr>
          <w:rFonts w:ascii="Calibri" w:hAnsi="Calibri" w:hint="eastAsia"/>
          <w:sz w:val="24"/>
          <w:szCs w:val="24"/>
        </w:rPr>
        <w:t>号</w:t>
      </w:r>
      <w:r w:rsidRPr="00027164">
        <w:rPr>
          <w:rFonts w:ascii="Calibri" w:hAnsi="Calibri"/>
          <w:sz w:val="24"/>
          <w:szCs w:val="24"/>
        </w:rPr>
        <w:t>3</w:t>
      </w:r>
      <w:r w:rsidRPr="00027164">
        <w:rPr>
          <w:rFonts w:ascii="Calibri" w:hAnsi="Calibri" w:hint="eastAsia"/>
          <w:sz w:val="24"/>
          <w:szCs w:val="24"/>
        </w:rPr>
        <w:t>层</w:t>
      </w:r>
      <w:r w:rsidRPr="00027164">
        <w:rPr>
          <w:rFonts w:ascii="Calibri" w:hAnsi="Calibri"/>
          <w:sz w:val="24"/>
          <w:szCs w:val="24"/>
        </w:rPr>
        <w:t>310</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办公地址：上海市长宁区福泉北路</w:t>
      </w:r>
      <w:r w:rsidRPr="00027164">
        <w:rPr>
          <w:rFonts w:ascii="Calibri" w:hAnsi="Calibri"/>
          <w:sz w:val="24"/>
          <w:szCs w:val="24"/>
        </w:rPr>
        <w:t>518</w:t>
      </w:r>
      <w:r w:rsidRPr="00027164">
        <w:rPr>
          <w:rFonts w:ascii="Calibri" w:hAnsi="Calibri" w:hint="eastAsia"/>
          <w:sz w:val="24"/>
          <w:szCs w:val="24"/>
        </w:rPr>
        <w:t>号</w:t>
      </w:r>
      <w:r w:rsidRPr="00027164">
        <w:rPr>
          <w:rFonts w:ascii="Calibri" w:hAnsi="Calibri"/>
          <w:sz w:val="24"/>
          <w:szCs w:val="24"/>
        </w:rPr>
        <w:t>8</w:t>
      </w:r>
      <w:r w:rsidRPr="00027164">
        <w:rPr>
          <w:rFonts w:ascii="Calibri" w:hAnsi="Calibri" w:hint="eastAsia"/>
          <w:sz w:val="24"/>
          <w:szCs w:val="24"/>
        </w:rPr>
        <w:t>号楼</w:t>
      </w:r>
      <w:r w:rsidRPr="00027164">
        <w:rPr>
          <w:rFonts w:ascii="Calibri" w:hAnsi="Calibri"/>
          <w:sz w:val="24"/>
          <w:szCs w:val="24"/>
        </w:rPr>
        <w:t>3</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法定代表人：燕斌</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400-046-6788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www.66zichan.com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18</w:t>
      </w:r>
      <w:r w:rsidRPr="00027164">
        <w:rPr>
          <w:rFonts w:ascii="Calibri" w:hAnsi="Calibri" w:hint="eastAsia"/>
          <w:sz w:val="24"/>
          <w:szCs w:val="24"/>
        </w:rPr>
        <w:t>）海银基金销售有限公司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注册地址：上海市浦东新区东方路</w:t>
      </w:r>
      <w:r w:rsidRPr="00027164">
        <w:rPr>
          <w:rFonts w:ascii="Calibri" w:hAnsi="Calibri"/>
          <w:sz w:val="24"/>
          <w:szCs w:val="24"/>
        </w:rPr>
        <w:t>1217</w:t>
      </w:r>
      <w:r w:rsidRPr="00027164">
        <w:rPr>
          <w:rFonts w:ascii="Calibri" w:hAnsi="Calibri" w:hint="eastAsia"/>
          <w:sz w:val="24"/>
          <w:szCs w:val="24"/>
        </w:rPr>
        <w:t>号</w:t>
      </w:r>
      <w:r w:rsidRPr="00027164">
        <w:rPr>
          <w:rFonts w:ascii="Calibri" w:hAnsi="Calibri"/>
          <w:sz w:val="24"/>
          <w:szCs w:val="24"/>
        </w:rPr>
        <w:t>16</w:t>
      </w:r>
      <w:r w:rsidRPr="00027164">
        <w:rPr>
          <w:rFonts w:ascii="Calibri" w:hAnsi="Calibri" w:hint="eastAsia"/>
          <w:sz w:val="24"/>
          <w:szCs w:val="24"/>
        </w:rPr>
        <w:t>楼</w:t>
      </w:r>
      <w:r w:rsidRPr="00027164">
        <w:rPr>
          <w:rFonts w:ascii="Calibri" w:hAnsi="Calibri"/>
          <w:sz w:val="24"/>
          <w:szCs w:val="24"/>
        </w:rPr>
        <w:t>B</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办公地址：上海市浦东新区东方路</w:t>
      </w:r>
      <w:r w:rsidRPr="00027164">
        <w:rPr>
          <w:rFonts w:ascii="Calibri" w:hAnsi="Calibri"/>
          <w:sz w:val="24"/>
          <w:szCs w:val="24"/>
        </w:rPr>
        <w:t>1217</w:t>
      </w:r>
      <w:r w:rsidRPr="00027164">
        <w:rPr>
          <w:rFonts w:ascii="Calibri" w:hAnsi="Calibri" w:hint="eastAsia"/>
          <w:sz w:val="24"/>
          <w:szCs w:val="24"/>
        </w:rPr>
        <w:t>号</w:t>
      </w:r>
      <w:r w:rsidRPr="00027164">
        <w:rPr>
          <w:rFonts w:ascii="Calibri" w:hAnsi="Calibri"/>
          <w:sz w:val="24"/>
          <w:szCs w:val="24"/>
        </w:rPr>
        <w:t>16</w:t>
      </w:r>
      <w:r w:rsidRPr="00027164">
        <w:rPr>
          <w:rFonts w:ascii="Calibri" w:hAnsi="Calibri" w:hint="eastAsia"/>
          <w:sz w:val="24"/>
          <w:szCs w:val="24"/>
        </w:rPr>
        <w:t>楼</w:t>
      </w:r>
      <w:r w:rsidRPr="00027164">
        <w:rPr>
          <w:rFonts w:ascii="Calibri" w:hAnsi="Calibri"/>
          <w:sz w:val="24"/>
          <w:szCs w:val="24"/>
        </w:rPr>
        <w:t>B</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法定代表人：刘惠</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400-808-1016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www.fundhaiyin.com</w:t>
      </w:r>
    </w:p>
    <w:p w:rsidR="00317EFA" w:rsidRPr="00027164" w:rsidRDefault="00317EFA" w:rsidP="00317EFA">
      <w:pPr>
        <w:adjustRightInd w:val="0"/>
        <w:snapToGrid w:val="0"/>
        <w:ind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19</w:t>
      </w:r>
      <w:r w:rsidRPr="00027164">
        <w:rPr>
          <w:rFonts w:ascii="Calibri" w:hAnsi="Calibri" w:hint="eastAsia"/>
          <w:sz w:val="24"/>
          <w:szCs w:val="24"/>
        </w:rPr>
        <w:t>）</w:t>
      </w:r>
      <w:r w:rsidRPr="001E6809">
        <w:rPr>
          <w:rFonts w:ascii="Calibri" w:hAnsi="Calibri" w:hint="eastAsia"/>
          <w:sz w:val="24"/>
          <w:szCs w:val="24"/>
        </w:rPr>
        <w:t>上海汇付基金销售有限公司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注册地址：上海市黄浦区西藏中路</w:t>
      </w:r>
      <w:r w:rsidRPr="00027164">
        <w:rPr>
          <w:rFonts w:ascii="Calibri" w:hAnsi="Calibri"/>
          <w:sz w:val="24"/>
          <w:szCs w:val="24"/>
        </w:rPr>
        <w:t>336</w:t>
      </w:r>
      <w:r w:rsidRPr="00027164">
        <w:rPr>
          <w:rFonts w:ascii="Calibri" w:hAnsi="Calibri" w:hint="eastAsia"/>
          <w:sz w:val="24"/>
          <w:szCs w:val="24"/>
        </w:rPr>
        <w:t>号</w:t>
      </w:r>
      <w:r w:rsidRPr="00027164">
        <w:rPr>
          <w:rFonts w:ascii="Calibri" w:hAnsi="Calibri"/>
          <w:sz w:val="24"/>
          <w:szCs w:val="24"/>
        </w:rPr>
        <w:t>1807-5</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办公地址：上海市黄浦区中山南路</w:t>
      </w:r>
      <w:r w:rsidRPr="00027164">
        <w:rPr>
          <w:rFonts w:ascii="Calibri" w:hAnsi="Calibri"/>
          <w:sz w:val="24"/>
          <w:szCs w:val="24"/>
        </w:rPr>
        <w:t>100</w:t>
      </w:r>
      <w:r w:rsidRPr="00027164">
        <w:rPr>
          <w:rFonts w:ascii="Calibri" w:hAnsi="Calibri" w:hint="eastAsia"/>
          <w:sz w:val="24"/>
          <w:szCs w:val="24"/>
        </w:rPr>
        <w:t>号金外滩国际广场</w:t>
      </w:r>
      <w:r w:rsidRPr="00027164">
        <w:rPr>
          <w:rFonts w:ascii="Calibri" w:hAnsi="Calibri"/>
          <w:sz w:val="24"/>
          <w:szCs w:val="24"/>
        </w:rPr>
        <w:t>19</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法定代表人：张皛</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400-820-2819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fund.bundtrade.com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20</w:t>
      </w:r>
      <w:r w:rsidRPr="00027164">
        <w:rPr>
          <w:rFonts w:ascii="Calibri" w:hAnsi="Calibri" w:hint="eastAsia"/>
          <w:sz w:val="24"/>
          <w:szCs w:val="24"/>
        </w:rPr>
        <w:t>）浙江同花顺基金销售有限公司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注册地址：杭州市西湖区文二西路</w:t>
      </w:r>
      <w:r w:rsidRPr="00027164">
        <w:rPr>
          <w:rFonts w:ascii="Calibri" w:hAnsi="Calibri"/>
          <w:sz w:val="24"/>
          <w:szCs w:val="24"/>
        </w:rPr>
        <w:t>1</w:t>
      </w:r>
      <w:r w:rsidRPr="00027164">
        <w:rPr>
          <w:rFonts w:ascii="Calibri" w:hAnsi="Calibri" w:hint="eastAsia"/>
          <w:sz w:val="24"/>
          <w:szCs w:val="24"/>
        </w:rPr>
        <w:t>号元茂大厦</w:t>
      </w:r>
      <w:r w:rsidRPr="00027164">
        <w:rPr>
          <w:rFonts w:ascii="Calibri" w:hAnsi="Calibri"/>
          <w:sz w:val="24"/>
          <w:szCs w:val="24"/>
        </w:rPr>
        <w:t>903</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办公地址：杭州市翠柏路</w:t>
      </w:r>
      <w:r w:rsidRPr="00027164">
        <w:rPr>
          <w:rFonts w:ascii="Calibri" w:hAnsi="Calibri"/>
          <w:sz w:val="24"/>
          <w:szCs w:val="24"/>
        </w:rPr>
        <w:t>7</w:t>
      </w:r>
      <w:r w:rsidRPr="00027164">
        <w:rPr>
          <w:rFonts w:ascii="Calibri" w:hAnsi="Calibri" w:hint="eastAsia"/>
          <w:sz w:val="24"/>
          <w:szCs w:val="24"/>
        </w:rPr>
        <w:t>号杭州电子商务产业园</w:t>
      </w:r>
      <w:r w:rsidRPr="00027164">
        <w:rPr>
          <w:rFonts w:ascii="Calibri" w:hAnsi="Calibri"/>
          <w:sz w:val="24"/>
          <w:szCs w:val="24"/>
        </w:rPr>
        <w:t>2</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法定代表人：易峥</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4008-773-772 0571-88920897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www.5ifund.com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21</w:t>
      </w:r>
      <w:r w:rsidRPr="00027164">
        <w:rPr>
          <w:rFonts w:ascii="Calibri" w:hAnsi="Calibri" w:hint="eastAsia"/>
          <w:sz w:val="24"/>
          <w:szCs w:val="24"/>
        </w:rPr>
        <w:t>）上海天天基金销售有限公司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注册地址：浦东新区峨山路</w:t>
      </w:r>
      <w:r w:rsidRPr="00027164">
        <w:rPr>
          <w:rFonts w:ascii="Calibri" w:hAnsi="Calibri"/>
          <w:sz w:val="24"/>
          <w:szCs w:val="24"/>
        </w:rPr>
        <w:t>613</w:t>
      </w:r>
      <w:r w:rsidRPr="00027164">
        <w:rPr>
          <w:rFonts w:ascii="Calibri" w:hAnsi="Calibri" w:hint="eastAsia"/>
          <w:sz w:val="24"/>
          <w:szCs w:val="24"/>
        </w:rPr>
        <w:t>号</w:t>
      </w:r>
      <w:r w:rsidRPr="00027164">
        <w:rPr>
          <w:rFonts w:ascii="Calibri" w:hAnsi="Calibri"/>
          <w:sz w:val="24"/>
          <w:szCs w:val="24"/>
        </w:rPr>
        <w:t>6</w:t>
      </w:r>
      <w:r w:rsidRPr="00027164">
        <w:rPr>
          <w:rFonts w:ascii="Calibri" w:hAnsi="Calibri" w:hint="eastAsia"/>
          <w:sz w:val="24"/>
          <w:szCs w:val="24"/>
        </w:rPr>
        <w:t>幢</w:t>
      </w:r>
      <w:r w:rsidRPr="00027164">
        <w:rPr>
          <w:rFonts w:ascii="Calibri" w:hAnsi="Calibri"/>
          <w:sz w:val="24"/>
          <w:szCs w:val="24"/>
        </w:rPr>
        <w:t>551</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办公地址：上海市徐汇区龙田路</w:t>
      </w:r>
      <w:r w:rsidRPr="00027164">
        <w:rPr>
          <w:rFonts w:ascii="Calibri" w:hAnsi="Calibri"/>
          <w:sz w:val="24"/>
          <w:szCs w:val="24"/>
        </w:rPr>
        <w:t>190</w:t>
      </w:r>
      <w:r w:rsidRPr="00027164">
        <w:rPr>
          <w:rFonts w:ascii="Calibri" w:hAnsi="Calibri" w:hint="eastAsia"/>
          <w:sz w:val="24"/>
          <w:szCs w:val="24"/>
        </w:rPr>
        <w:t>号</w:t>
      </w:r>
      <w:r w:rsidRPr="00027164">
        <w:rPr>
          <w:rFonts w:ascii="Calibri" w:hAnsi="Calibri"/>
          <w:sz w:val="24"/>
          <w:szCs w:val="24"/>
        </w:rPr>
        <w:t>2</w:t>
      </w:r>
      <w:r w:rsidRPr="00027164">
        <w:rPr>
          <w:rFonts w:ascii="Calibri" w:hAnsi="Calibri" w:hint="eastAsia"/>
          <w:sz w:val="24"/>
          <w:szCs w:val="24"/>
        </w:rPr>
        <w:t>号楼东方财富大厦</w:t>
      </w:r>
      <w:r w:rsidRPr="00027164">
        <w:rPr>
          <w:rFonts w:ascii="Calibri" w:hAnsi="Calibri"/>
          <w:sz w:val="24"/>
          <w:szCs w:val="24"/>
        </w:rPr>
        <w:t>2</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法定代表人：其实</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电话：</w:t>
      </w:r>
      <w:r w:rsidRPr="00027164">
        <w:rPr>
          <w:rFonts w:ascii="Calibri" w:hAnsi="Calibri"/>
          <w:sz w:val="24"/>
          <w:szCs w:val="24"/>
        </w:rPr>
        <w:t xml:space="preserve">4001818188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t>
      </w:r>
      <w:r>
        <w:rPr>
          <w:rFonts w:ascii="Calibri" w:hAnsi="Calibri" w:hint="eastAsia"/>
          <w:sz w:val="24"/>
          <w:szCs w:val="24"/>
        </w:rPr>
        <w:t>：</w:t>
      </w:r>
      <w:r w:rsidRPr="00027164">
        <w:rPr>
          <w:rFonts w:ascii="Calibri" w:hAnsi="Calibri"/>
          <w:sz w:val="24"/>
          <w:szCs w:val="24"/>
        </w:rPr>
        <w:t>www.1234567.com.cn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22</w:t>
      </w:r>
      <w:r w:rsidRPr="00027164">
        <w:rPr>
          <w:rFonts w:ascii="Calibri" w:hAnsi="Calibri" w:hint="eastAsia"/>
          <w:sz w:val="24"/>
          <w:szCs w:val="24"/>
        </w:rPr>
        <w:t>）</w:t>
      </w:r>
      <w:r w:rsidRPr="001E6809">
        <w:rPr>
          <w:rFonts w:ascii="Calibri" w:hAnsi="Calibri" w:hint="eastAsia"/>
          <w:sz w:val="24"/>
          <w:szCs w:val="24"/>
        </w:rPr>
        <w:t>上海陆金所基金销售有限公司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注册地址：上海市浦东新区陆家嘴环路</w:t>
      </w:r>
      <w:r w:rsidRPr="00027164">
        <w:rPr>
          <w:rFonts w:ascii="Calibri" w:hAnsi="Calibri"/>
          <w:sz w:val="24"/>
          <w:szCs w:val="24"/>
        </w:rPr>
        <w:t>1333</w:t>
      </w:r>
      <w:r w:rsidRPr="00027164">
        <w:rPr>
          <w:rFonts w:ascii="Calibri" w:hAnsi="Calibri" w:hint="eastAsia"/>
          <w:sz w:val="24"/>
          <w:szCs w:val="24"/>
        </w:rPr>
        <w:t>号</w:t>
      </w:r>
      <w:r w:rsidRPr="00027164">
        <w:rPr>
          <w:rFonts w:ascii="Calibri" w:hAnsi="Calibri"/>
          <w:sz w:val="24"/>
          <w:szCs w:val="24"/>
        </w:rPr>
        <w:t>14</w:t>
      </w:r>
      <w:r w:rsidRPr="00027164">
        <w:rPr>
          <w:rFonts w:ascii="Calibri" w:hAnsi="Calibri" w:hint="eastAsia"/>
          <w:sz w:val="24"/>
          <w:szCs w:val="24"/>
        </w:rPr>
        <w:t>楼</w:t>
      </w:r>
      <w:r w:rsidRPr="00027164">
        <w:rPr>
          <w:rFonts w:ascii="Calibri" w:hAnsi="Calibri"/>
          <w:sz w:val="24"/>
          <w:szCs w:val="24"/>
        </w:rPr>
        <w:t>09</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办公地址：上海市浦东新区陆家嘴环路</w:t>
      </w:r>
      <w:r w:rsidRPr="00027164">
        <w:rPr>
          <w:rFonts w:ascii="Calibri" w:hAnsi="Calibri"/>
          <w:sz w:val="24"/>
          <w:szCs w:val="24"/>
        </w:rPr>
        <w:t>1333</w:t>
      </w:r>
      <w:r w:rsidRPr="00027164">
        <w:rPr>
          <w:rFonts w:ascii="Calibri" w:hAnsi="Calibri" w:hint="eastAsia"/>
          <w:sz w:val="24"/>
          <w:szCs w:val="24"/>
        </w:rPr>
        <w:t>号</w:t>
      </w:r>
      <w:r w:rsidRPr="00027164">
        <w:rPr>
          <w:rFonts w:ascii="Calibri" w:hAnsi="Calibri"/>
          <w:sz w:val="24"/>
          <w:szCs w:val="24"/>
        </w:rPr>
        <w:t>14</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胡学勤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w:t>
      </w:r>
      <w:r w:rsidRPr="001E6809">
        <w:rPr>
          <w:rFonts w:ascii="Calibri" w:hAnsi="Calibri" w:hint="eastAsia"/>
          <w:sz w:val="24"/>
          <w:szCs w:val="24"/>
        </w:rPr>
        <w:t>400-866-6618</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 </w:t>
      </w:r>
      <w:r w:rsidRPr="001E6809">
        <w:rPr>
          <w:rFonts w:ascii="Calibri" w:hAnsi="Calibri" w:hint="eastAsia"/>
          <w:sz w:val="24"/>
          <w:szCs w:val="24"/>
        </w:rPr>
        <w:t>www.lu.com</w:t>
      </w:r>
    </w:p>
    <w:p w:rsidR="00317EFA" w:rsidRPr="001E6809" w:rsidRDefault="00317EFA" w:rsidP="00317EFA">
      <w:pPr>
        <w:adjustRightInd w:val="0"/>
        <w:snapToGrid w:val="0"/>
        <w:ind w:firstLineChars="150" w:firstLine="36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23</w:t>
      </w:r>
      <w:r w:rsidRPr="00027164">
        <w:rPr>
          <w:rFonts w:ascii="Calibri" w:hAnsi="Calibri" w:hint="eastAsia"/>
          <w:sz w:val="24"/>
          <w:szCs w:val="24"/>
        </w:rPr>
        <w:t>）</w:t>
      </w:r>
      <w:r w:rsidRPr="001E6809">
        <w:rPr>
          <w:rFonts w:ascii="Calibri" w:hAnsi="Calibri" w:hint="eastAsia"/>
          <w:sz w:val="24"/>
          <w:szCs w:val="24"/>
        </w:rPr>
        <w:t>诺亚正行基金销售有限公司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注册地址：上海市虹口区飞虹路</w:t>
      </w:r>
      <w:r w:rsidRPr="00027164">
        <w:rPr>
          <w:rFonts w:ascii="Calibri" w:hAnsi="Calibri"/>
          <w:sz w:val="24"/>
          <w:szCs w:val="24"/>
        </w:rPr>
        <w:t>360</w:t>
      </w:r>
      <w:r w:rsidRPr="00027164">
        <w:rPr>
          <w:rFonts w:ascii="Calibri" w:hAnsi="Calibri" w:hint="eastAsia"/>
          <w:sz w:val="24"/>
          <w:szCs w:val="24"/>
        </w:rPr>
        <w:t>弄</w:t>
      </w:r>
      <w:r w:rsidRPr="00027164">
        <w:rPr>
          <w:rFonts w:ascii="Calibri" w:hAnsi="Calibri"/>
          <w:sz w:val="24"/>
          <w:szCs w:val="24"/>
        </w:rPr>
        <w:t>9</w:t>
      </w:r>
      <w:r w:rsidRPr="00027164">
        <w:rPr>
          <w:rFonts w:ascii="Calibri" w:hAnsi="Calibri" w:hint="eastAsia"/>
          <w:sz w:val="24"/>
          <w:szCs w:val="24"/>
        </w:rPr>
        <w:t>号</w:t>
      </w:r>
      <w:r w:rsidRPr="00027164">
        <w:rPr>
          <w:rFonts w:ascii="Calibri" w:hAnsi="Calibri"/>
          <w:sz w:val="24"/>
          <w:szCs w:val="24"/>
        </w:rPr>
        <w:t>3724</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办公地址：上海杨浦区秦皇岛路</w:t>
      </w:r>
      <w:r w:rsidRPr="00027164">
        <w:rPr>
          <w:rFonts w:ascii="Calibri" w:hAnsi="Calibri"/>
          <w:sz w:val="24"/>
          <w:szCs w:val="24"/>
        </w:rPr>
        <w:t>32</w:t>
      </w:r>
      <w:r w:rsidRPr="00027164">
        <w:rPr>
          <w:rFonts w:ascii="Calibri" w:hAnsi="Calibri" w:hint="eastAsia"/>
          <w:sz w:val="24"/>
          <w:szCs w:val="24"/>
        </w:rPr>
        <w:t>号东码头园区</w:t>
      </w:r>
      <w:r w:rsidRPr="00027164">
        <w:rPr>
          <w:rFonts w:ascii="Calibri" w:hAnsi="Calibri"/>
          <w:sz w:val="24"/>
          <w:szCs w:val="24"/>
        </w:rPr>
        <w:t>C</w:t>
      </w:r>
      <w:r w:rsidRPr="00027164">
        <w:rPr>
          <w:rFonts w:ascii="Calibri" w:hAnsi="Calibri" w:hint="eastAsia"/>
          <w:sz w:val="24"/>
          <w:szCs w:val="24"/>
        </w:rPr>
        <w:t>栋</w:t>
      </w:r>
      <w:r w:rsidRPr="00027164">
        <w:rPr>
          <w:rFonts w:ascii="Calibri" w:hAnsi="Calibri"/>
          <w:sz w:val="24"/>
          <w:szCs w:val="24"/>
        </w:rPr>
        <w:t>2</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法定代表人：汪静波</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400-821-5399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www.noah-fund.com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24</w:t>
      </w:r>
      <w:r w:rsidRPr="00027164">
        <w:rPr>
          <w:rFonts w:ascii="Calibri" w:hAnsi="Calibri" w:hint="eastAsia"/>
          <w:sz w:val="24"/>
          <w:szCs w:val="24"/>
        </w:rPr>
        <w:t>）东莞银行股份有限公司</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w:t>
      </w:r>
      <w:r w:rsidRPr="00E431B5">
        <w:rPr>
          <w:rFonts w:ascii="Calibri" w:hAnsi="Calibri" w:hint="eastAsia"/>
          <w:sz w:val="24"/>
          <w:szCs w:val="24"/>
        </w:rPr>
        <w:t>东莞市莞城区体育路</w:t>
      </w:r>
      <w:r w:rsidRPr="00E431B5">
        <w:rPr>
          <w:rFonts w:ascii="Calibri" w:hAnsi="Calibri" w:hint="eastAsia"/>
          <w:sz w:val="24"/>
          <w:szCs w:val="24"/>
        </w:rPr>
        <w:t>21</w:t>
      </w:r>
      <w:r w:rsidRPr="00E431B5">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廖玉林</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1E6809">
        <w:rPr>
          <w:rFonts w:ascii="Calibri" w:hAnsi="Calibri"/>
          <w:sz w:val="24"/>
          <w:szCs w:val="24"/>
        </w:rPr>
        <w:t>96228</w:t>
      </w:r>
      <w:r w:rsidRPr="001E6809">
        <w:rPr>
          <w:rFonts w:ascii="Calibri" w:hAnsi="Calibri" w:hint="eastAsia"/>
          <w:sz w:val="24"/>
          <w:szCs w:val="24"/>
        </w:rPr>
        <w:t>、</w:t>
      </w:r>
      <w:r w:rsidRPr="001E6809">
        <w:rPr>
          <w:rFonts w:ascii="Calibri" w:hAnsi="Calibri"/>
          <w:sz w:val="24"/>
          <w:szCs w:val="24"/>
        </w:rPr>
        <w:t>4001196228</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www.dongguanbank.cn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(25)</w:t>
      </w:r>
      <w:r w:rsidRPr="00027164">
        <w:rPr>
          <w:rFonts w:ascii="Calibri" w:hAnsi="Calibri" w:hint="eastAsia"/>
          <w:sz w:val="24"/>
          <w:szCs w:val="24"/>
        </w:rPr>
        <w:t>上海农村商业银行股份有限公司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注册地址：中国上海市浦东新区银城中路</w:t>
      </w:r>
      <w:r w:rsidRPr="00027164">
        <w:rPr>
          <w:rFonts w:ascii="Calibri" w:hAnsi="Calibri"/>
          <w:sz w:val="24"/>
          <w:szCs w:val="24"/>
        </w:rPr>
        <w:t>8</w:t>
      </w:r>
      <w:r w:rsidRPr="00027164">
        <w:rPr>
          <w:rFonts w:ascii="Calibri" w:hAnsi="Calibri" w:hint="eastAsia"/>
          <w:sz w:val="24"/>
          <w:szCs w:val="24"/>
        </w:rPr>
        <w:t>号</w:t>
      </w:r>
      <w:r w:rsidRPr="00027164">
        <w:rPr>
          <w:rFonts w:ascii="Calibri" w:hAnsi="Calibri"/>
          <w:sz w:val="24"/>
          <w:szCs w:val="24"/>
        </w:rPr>
        <w:t>15-20</w:t>
      </w:r>
      <w:r w:rsidRPr="00027164">
        <w:rPr>
          <w:rFonts w:ascii="Calibri" w:hAnsi="Calibri" w:hint="eastAsia"/>
          <w:sz w:val="24"/>
          <w:szCs w:val="24"/>
        </w:rPr>
        <w:t>楼、</w:t>
      </w:r>
      <w:r w:rsidRPr="00027164">
        <w:rPr>
          <w:rFonts w:ascii="Calibri" w:hAnsi="Calibri"/>
          <w:sz w:val="24"/>
          <w:szCs w:val="24"/>
        </w:rPr>
        <w:t>22-27</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李秀仑</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021</w:t>
      </w:r>
      <w:r w:rsidRPr="00027164">
        <w:rPr>
          <w:rFonts w:ascii="Calibri" w:hAnsi="Calibri" w:hint="eastAsia"/>
          <w:sz w:val="24"/>
          <w:szCs w:val="24"/>
        </w:rPr>
        <w:t>）</w:t>
      </w:r>
      <w:r w:rsidRPr="00027164">
        <w:rPr>
          <w:rFonts w:ascii="Calibri" w:hAnsi="Calibri"/>
          <w:sz w:val="24"/>
          <w:szCs w:val="24"/>
        </w:rPr>
        <w:t xml:space="preserve">962999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www.srcb.com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26</w:t>
      </w:r>
      <w:r w:rsidRPr="00027164">
        <w:rPr>
          <w:rFonts w:ascii="Calibri" w:hAnsi="Calibri" w:hint="eastAsia"/>
          <w:sz w:val="24"/>
          <w:szCs w:val="24"/>
        </w:rPr>
        <w:t>）申万宏源证券有限公司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w:t>
      </w:r>
      <w:r w:rsidRPr="00027164">
        <w:rPr>
          <w:rFonts w:ascii="Calibri" w:hAnsi="Calibri"/>
          <w:sz w:val="24"/>
          <w:szCs w:val="24"/>
        </w:rPr>
        <w:t>:</w:t>
      </w:r>
      <w:r w:rsidRPr="00027164">
        <w:rPr>
          <w:rFonts w:ascii="Calibri" w:hAnsi="Calibri" w:hint="eastAsia"/>
          <w:sz w:val="24"/>
          <w:szCs w:val="24"/>
        </w:rPr>
        <w:t>上海市徐汇区长乐路</w:t>
      </w:r>
      <w:r w:rsidRPr="00027164">
        <w:rPr>
          <w:rFonts w:ascii="Calibri" w:hAnsi="Calibri"/>
          <w:sz w:val="24"/>
          <w:szCs w:val="24"/>
        </w:rPr>
        <w:t>989</w:t>
      </w:r>
      <w:r w:rsidRPr="00027164">
        <w:rPr>
          <w:rFonts w:ascii="Calibri" w:hAnsi="Calibri" w:hint="eastAsia"/>
          <w:sz w:val="24"/>
          <w:szCs w:val="24"/>
        </w:rPr>
        <w:t>号世纪商贸广场</w:t>
      </w:r>
      <w:r w:rsidRPr="00027164">
        <w:rPr>
          <w:rFonts w:ascii="Calibri" w:hAnsi="Calibri"/>
          <w:sz w:val="24"/>
          <w:szCs w:val="24"/>
        </w:rPr>
        <w:t>45</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办公地址：上海市徐汇区长乐路</w:t>
      </w:r>
      <w:r w:rsidRPr="00027164">
        <w:rPr>
          <w:rFonts w:ascii="Calibri" w:hAnsi="Calibri"/>
          <w:sz w:val="24"/>
          <w:szCs w:val="24"/>
        </w:rPr>
        <w:t>989</w:t>
      </w:r>
      <w:r w:rsidRPr="00027164">
        <w:rPr>
          <w:rFonts w:ascii="Calibri" w:hAnsi="Calibri" w:hint="eastAsia"/>
          <w:sz w:val="24"/>
          <w:szCs w:val="24"/>
        </w:rPr>
        <w:t>号世纪商贸广场</w:t>
      </w:r>
      <w:r w:rsidRPr="00027164">
        <w:rPr>
          <w:rFonts w:ascii="Calibri" w:hAnsi="Calibri"/>
          <w:sz w:val="24"/>
          <w:szCs w:val="24"/>
        </w:rPr>
        <w:t>45</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法定代表人：李梅</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021-96250500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www.swhysc.com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(27) </w:t>
      </w:r>
      <w:r w:rsidRPr="00027164">
        <w:rPr>
          <w:rFonts w:ascii="Calibri" w:hAnsi="Calibri" w:hint="eastAsia"/>
          <w:sz w:val="24"/>
          <w:szCs w:val="24"/>
        </w:rPr>
        <w:t>安信证券股份有限公司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注册地址：深圳市福田区金田路</w:t>
      </w:r>
      <w:r w:rsidRPr="00027164">
        <w:rPr>
          <w:rFonts w:ascii="Calibri" w:hAnsi="Calibri"/>
          <w:sz w:val="24"/>
          <w:szCs w:val="24"/>
        </w:rPr>
        <w:t>4018</w:t>
      </w:r>
      <w:r w:rsidRPr="00027164">
        <w:rPr>
          <w:rFonts w:ascii="Calibri" w:hAnsi="Calibri" w:hint="eastAsia"/>
          <w:sz w:val="24"/>
          <w:szCs w:val="24"/>
        </w:rPr>
        <w:t>号安联大厦</w:t>
      </w:r>
      <w:r w:rsidRPr="00027164">
        <w:rPr>
          <w:rFonts w:ascii="Calibri" w:hAnsi="Calibri"/>
          <w:sz w:val="24"/>
          <w:szCs w:val="24"/>
        </w:rPr>
        <w:t>35</w:t>
      </w:r>
      <w:r w:rsidRPr="00027164">
        <w:rPr>
          <w:rFonts w:ascii="Calibri" w:hAnsi="Calibri" w:hint="eastAsia"/>
          <w:sz w:val="24"/>
          <w:szCs w:val="24"/>
        </w:rPr>
        <w:t>层、</w:t>
      </w:r>
      <w:r w:rsidRPr="00027164">
        <w:rPr>
          <w:rFonts w:ascii="Calibri" w:hAnsi="Calibri"/>
          <w:sz w:val="24"/>
          <w:szCs w:val="24"/>
        </w:rPr>
        <w:t>28</w:t>
      </w:r>
      <w:r w:rsidRPr="00027164">
        <w:rPr>
          <w:rFonts w:ascii="Calibri" w:hAnsi="Calibri" w:hint="eastAsia"/>
          <w:sz w:val="24"/>
          <w:szCs w:val="24"/>
        </w:rPr>
        <w:t>层</w:t>
      </w:r>
      <w:r w:rsidRPr="00027164">
        <w:rPr>
          <w:rFonts w:ascii="Calibri" w:hAnsi="Calibri"/>
          <w:sz w:val="24"/>
          <w:szCs w:val="24"/>
        </w:rPr>
        <w:t>A02</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办公地址：深圳市福田区金田路</w:t>
      </w:r>
      <w:r w:rsidRPr="00027164">
        <w:rPr>
          <w:rFonts w:ascii="Calibri" w:hAnsi="Calibri"/>
          <w:sz w:val="24"/>
          <w:szCs w:val="24"/>
        </w:rPr>
        <w:t>4018</w:t>
      </w:r>
      <w:r w:rsidRPr="00027164">
        <w:rPr>
          <w:rFonts w:ascii="Calibri" w:hAnsi="Calibri" w:hint="eastAsia"/>
          <w:sz w:val="24"/>
          <w:szCs w:val="24"/>
        </w:rPr>
        <w:t>号安联大厦</w:t>
      </w:r>
      <w:r w:rsidRPr="00027164">
        <w:rPr>
          <w:rFonts w:ascii="Calibri" w:hAnsi="Calibri"/>
          <w:sz w:val="24"/>
          <w:szCs w:val="24"/>
        </w:rPr>
        <w:t>35</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法定代表人：王连志</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4008001001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www.essence.com.cn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(28) </w:t>
      </w:r>
      <w:r w:rsidRPr="00027164">
        <w:rPr>
          <w:rFonts w:ascii="Calibri" w:hAnsi="Calibri" w:hint="eastAsia"/>
          <w:sz w:val="24"/>
          <w:szCs w:val="24"/>
        </w:rPr>
        <w:t>海通证券股份有限公司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注册地址：上海市广东路</w:t>
      </w:r>
      <w:r w:rsidRPr="00027164">
        <w:rPr>
          <w:rFonts w:ascii="Calibri" w:hAnsi="Calibri"/>
          <w:sz w:val="24"/>
          <w:szCs w:val="24"/>
        </w:rPr>
        <w:t>689</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办公地址：上海市广东路</w:t>
      </w:r>
      <w:r w:rsidRPr="00027164">
        <w:rPr>
          <w:rFonts w:ascii="Calibri" w:hAnsi="Calibri"/>
          <w:sz w:val="24"/>
          <w:szCs w:val="24"/>
        </w:rPr>
        <w:t>689</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法定代表人：周杰</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:95553</w:t>
      </w:r>
      <w:r w:rsidRPr="00027164">
        <w:rPr>
          <w:rFonts w:ascii="Calibri" w:hAnsi="Calibri" w:hint="eastAsia"/>
          <w:sz w:val="24"/>
          <w:szCs w:val="24"/>
        </w:rPr>
        <w:t>、</w:t>
      </w:r>
      <w:r w:rsidRPr="00027164">
        <w:rPr>
          <w:rFonts w:ascii="Calibri" w:hAnsi="Calibri"/>
          <w:sz w:val="24"/>
          <w:szCs w:val="24"/>
        </w:rPr>
        <w:t xml:space="preserve">4008888001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www.htsec.com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(29)</w:t>
      </w:r>
      <w:r w:rsidRPr="00027164">
        <w:rPr>
          <w:rFonts w:ascii="Calibri" w:hAnsi="Calibri" w:hint="eastAsia"/>
          <w:sz w:val="24"/>
          <w:szCs w:val="24"/>
        </w:rPr>
        <w:t>上海证券有限责任公司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注册地址：上海市黄浦区四川中路</w:t>
      </w:r>
      <w:r w:rsidRPr="00027164">
        <w:rPr>
          <w:rFonts w:ascii="Calibri" w:hAnsi="Calibri"/>
          <w:sz w:val="24"/>
          <w:szCs w:val="24"/>
        </w:rPr>
        <w:t>213</w:t>
      </w:r>
      <w:r w:rsidRPr="00027164">
        <w:rPr>
          <w:rFonts w:ascii="Calibri" w:hAnsi="Calibri" w:hint="eastAsia"/>
          <w:sz w:val="24"/>
          <w:szCs w:val="24"/>
        </w:rPr>
        <w:t>号</w:t>
      </w:r>
      <w:r w:rsidRPr="00027164">
        <w:rPr>
          <w:rFonts w:ascii="Calibri" w:hAnsi="Calibri"/>
          <w:sz w:val="24"/>
          <w:szCs w:val="24"/>
        </w:rPr>
        <w:t>7</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办公地址：上海市黄浦区四川中路</w:t>
      </w:r>
      <w:r w:rsidRPr="00027164">
        <w:rPr>
          <w:rFonts w:ascii="Calibri" w:hAnsi="Calibri"/>
          <w:sz w:val="24"/>
          <w:szCs w:val="24"/>
        </w:rPr>
        <w:t>213</w:t>
      </w:r>
      <w:r w:rsidRPr="00027164">
        <w:rPr>
          <w:rFonts w:ascii="Calibri" w:hAnsi="Calibri" w:hint="eastAsia"/>
          <w:sz w:val="24"/>
          <w:szCs w:val="24"/>
        </w:rPr>
        <w:t>号</w:t>
      </w:r>
      <w:r w:rsidRPr="00027164">
        <w:rPr>
          <w:rFonts w:ascii="Calibri" w:hAnsi="Calibri"/>
          <w:sz w:val="24"/>
          <w:szCs w:val="24"/>
        </w:rPr>
        <w:t>7</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法定代表人：李俊杰</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4008918918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www.shzq.com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(30) </w:t>
      </w:r>
      <w:r w:rsidRPr="00027164">
        <w:rPr>
          <w:rFonts w:ascii="Calibri" w:hAnsi="Calibri" w:hint="eastAsia"/>
          <w:sz w:val="24"/>
          <w:szCs w:val="24"/>
        </w:rPr>
        <w:t>华安证券股份有限公司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注册地址：合肥市政务文化新区天鹅湖路</w:t>
      </w:r>
      <w:r w:rsidRPr="00027164">
        <w:rPr>
          <w:rFonts w:ascii="Calibri" w:hAnsi="Calibri"/>
          <w:sz w:val="24"/>
          <w:szCs w:val="24"/>
        </w:rPr>
        <w:t>198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办公地址：合肥市政务文化新区天鹅湖路</w:t>
      </w:r>
      <w:r w:rsidRPr="00027164">
        <w:rPr>
          <w:rFonts w:ascii="Calibri" w:hAnsi="Calibri"/>
          <w:sz w:val="24"/>
          <w:szCs w:val="24"/>
        </w:rPr>
        <w:t>198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章宏韬</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95318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www.hazq.com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(31) </w:t>
      </w:r>
      <w:r w:rsidRPr="00027164">
        <w:rPr>
          <w:rFonts w:ascii="Calibri" w:hAnsi="Calibri" w:hint="eastAsia"/>
          <w:sz w:val="24"/>
          <w:szCs w:val="24"/>
        </w:rPr>
        <w:t>国都证券股份有限公司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注册地址：北京市东城区东直门南大街</w:t>
      </w:r>
      <w:r w:rsidRPr="00027164">
        <w:rPr>
          <w:rFonts w:ascii="Calibri" w:hAnsi="Calibri"/>
          <w:sz w:val="24"/>
          <w:szCs w:val="24"/>
        </w:rPr>
        <w:t>3</w:t>
      </w:r>
      <w:r w:rsidRPr="00027164">
        <w:rPr>
          <w:rFonts w:ascii="Calibri" w:hAnsi="Calibri" w:hint="eastAsia"/>
          <w:sz w:val="24"/>
          <w:szCs w:val="24"/>
        </w:rPr>
        <w:t>号国华投资大厦</w:t>
      </w:r>
      <w:r w:rsidRPr="00027164">
        <w:rPr>
          <w:rFonts w:ascii="Calibri" w:hAnsi="Calibri"/>
          <w:sz w:val="24"/>
          <w:szCs w:val="24"/>
        </w:rPr>
        <w:t>9</w:t>
      </w:r>
      <w:r w:rsidRPr="00027164">
        <w:rPr>
          <w:rFonts w:ascii="Calibri" w:hAnsi="Calibri" w:hint="eastAsia"/>
          <w:sz w:val="24"/>
          <w:szCs w:val="24"/>
        </w:rPr>
        <w:t>层</w:t>
      </w:r>
      <w:r w:rsidRPr="00027164">
        <w:rPr>
          <w:rFonts w:ascii="Calibri" w:hAnsi="Calibri"/>
          <w:sz w:val="24"/>
          <w:szCs w:val="24"/>
        </w:rPr>
        <w:t>10</w:t>
      </w:r>
      <w:r w:rsidRPr="00027164">
        <w:rPr>
          <w:rFonts w:ascii="Calibri" w:hAnsi="Calibri" w:hint="eastAsia"/>
          <w:sz w:val="24"/>
          <w:szCs w:val="24"/>
        </w:rPr>
        <w:t>层</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办公地址：北京市东城区东直门南大街</w:t>
      </w:r>
      <w:r w:rsidRPr="00027164">
        <w:rPr>
          <w:rFonts w:ascii="Calibri" w:hAnsi="Calibri"/>
          <w:sz w:val="24"/>
          <w:szCs w:val="24"/>
        </w:rPr>
        <w:t>3</w:t>
      </w:r>
      <w:r w:rsidRPr="00027164">
        <w:rPr>
          <w:rFonts w:ascii="Calibri" w:hAnsi="Calibri" w:hint="eastAsia"/>
          <w:sz w:val="24"/>
          <w:szCs w:val="24"/>
        </w:rPr>
        <w:t>号国华投资大厦</w:t>
      </w:r>
      <w:r w:rsidRPr="00027164">
        <w:rPr>
          <w:rFonts w:ascii="Calibri" w:hAnsi="Calibri"/>
          <w:sz w:val="24"/>
          <w:szCs w:val="24"/>
        </w:rPr>
        <w:t>9</w:t>
      </w:r>
      <w:r w:rsidRPr="00027164">
        <w:rPr>
          <w:rFonts w:ascii="Calibri" w:hAnsi="Calibri" w:hint="eastAsia"/>
          <w:sz w:val="24"/>
          <w:szCs w:val="24"/>
        </w:rPr>
        <w:t>层</w:t>
      </w:r>
      <w:r w:rsidRPr="00027164">
        <w:rPr>
          <w:rFonts w:ascii="Calibri" w:hAnsi="Calibri"/>
          <w:sz w:val="24"/>
          <w:szCs w:val="24"/>
        </w:rPr>
        <w:t>10</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E431B5">
        <w:rPr>
          <w:rFonts w:ascii="Calibri" w:hAnsi="Calibri" w:hint="eastAsia"/>
          <w:sz w:val="24"/>
          <w:szCs w:val="24"/>
        </w:rPr>
        <w:t>法定代表人：</w:t>
      </w:r>
      <w:r w:rsidRPr="00E431B5">
        <w:rPr>
          <w:rFonts w:ascii="Calibri" w:hAnsi="Calibri"/>
          <w:sz w:val="24"/>
          <w:szCs w:val="24"/>
        </w:rPr>
        <w:t>王少华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400-818-8118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www.guodu.com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(32) </w:t>
      </w:r>
      <w:r w:rsidRPr="00027164">
        <w:rPr>
          <w:rFonts w:ascii="Calibri" w:hAnsi="Calibri" w:hint="eastAsia"/>
          <w:sz w:val="24"/>
          <w:szCs w:val="24"/>
        </w:rPr>
        <w:t>国信证券股份有限公司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注册地址：深圳市罗湖区红岭中路国信证券大厦十六层至二十六层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办公地址：深圳市罗湖区红岭中路国信证券大厦十六层至二十六层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法定代表人：何如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95536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www.guosen.com.cn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(33) </w:t>
      </w:r>
      <w:r w:rsidRPr="00027164">
        <w:rPr>
          <w:rFonts w:ascii="Calibri" w:hAnsi="Calibri" w:hint="eastAsia"/>
          <w:sz w:val="24"/>
          <w:szCs w:val="24"/>
        </w:rPr>
        <w:t>万联证券有限责任公司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注册地址：广州市天河区珠江东路</w:t>
      </w:r>
      <w:r w:rsidRPr="00027164">
        <w:rPr>
          <w:rFonts w:ascii="Calibri" w:hAnsi="Calibri"/>
          <w:sz w:val="24"/>
          <w:szCs w:val="24"/>
        </w:rPr>
        <w:t>11</w:t>
      </w:r>
      <w:r w:rsidRPr="00027164">
        <w:rPr>
          <w:rFonts w:ascii="Calibri" w:hAnsi="Calibri" w:hint="eastAsia"/>
          <w:sz w:val="24"/>
          <w:szCs w:val="24"/>
        </w:rPr>
        <w:t>号</w:t>
      </w:r>
      <w:r w:rsidRPr="00027164">
        <w:rPr>
          <w:rFonts w:ascii="Calibri" w:hAnsi="Calibri"/>
          <w:sz w:val="24"/>
          <w:szCs w:val="24"/>
        </w:rPr>
        <w:t>18</w:t>
      </w:r>
      <w:r w:rsidRPr="00027164">
        <w:rPr>
          <w:rFonts w:ascii="Calibri" w:hAnsi="Calibri" w:hint="eastAsia"/>
          <w:sz w:val="24"/>
          <w:szCs w:val="24"/>
        </w:rPr>
        <w:t>、</w:t>
      </w:r>
      <w:r w:rsidRPr="00027164">
        <w:rPr>
          <w:rFonts w:ascii="Calibri" w:hAnsi="Calibri"/>
          <w:sz w:val="24"/>
          <w:szCs w:val="24"/>
        </w:rPr>
        <w:t>19</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办公地址：广州市天河区珠江东路</w:t>
      </w:r>
      <w:r w:rsidRPr="00027164">
        <w:rPr>
          <w:rFonts w:ascii="Calibri" w:hAnsi="Calibri"/>
          <w:sz w:val="24"/>
          <w:szCs w:val="24"/>
        </w:rPr>
        <w:t>11</w:t>
      </w:r>
      <w:r w:rsidRPr="00027164">
        <w:rPr>
          <w:rFonts w:ascii="Calibri" w:hAnsi="Calibri" w:hint="eastAsia"/>
          <w:sz w:val="24"/>
          <w:szCs w:val="24"/>
        </w:rPr>
        <w:t>号</w:t>
      </w:r>
      <w:r w:rsidRPr="00027164">
        <w:rPr>
          <w:rFonts w:ascii="Calibri" w:hAnsi="Calibri"/>
          <w:sz w:val="24"/>
          <w:szCs w:val="24"/>
        </w:rPr>
        <w:t>18</w:t>
      </w:r>
      <w:r w:rsidRPr="00027164">
        <w:rPr>
          <w:rFonts w:ascii="Calibri" w:hAnsi="Calibri" w:hint="eastAsia"/>
          <w:sz w:val="24"/>
          <w:szCs w:val="24"/>
        </w:rPr>
        <w:t>、</w:t>
      </w:r>
      <w:r w:rsidRPr="00027164">
        <w:rPr>
          <w:rFonts w:ascii="Calibri" w:hAnsi="Calibri"/>
          <w:sz w:val="24"/>
          <w:szCs w:val="24"/>
        </w:rPr>
        <w:t>19</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法定代表人：张建军</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400-8888-133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www.wlzq.com.cn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(34) </w:t>
      </w:r>
      <w:r w:rsidRPr="00027164">
        <w:rPr>
          <w:rFonts w:ascii="Calibri" w:hAnsi="Calibri" w:hint="eastAsia"/>
          <w:sz w:val="24"/>
          <w:szCs w:val="24"/>
        </w:rPr>
        <w:t>中信建投证券股份有限公司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注册地址：北京市朝阳区安立路</w:t>
      </w:r>
      <w:r w:rsidRPr="00027164">
        <w:rPr>
          <w:rFonts w:ascii="Calibri" w:hAnsi="Calibri"/>
          <w:sz w:val="24"/>
          <w:szCs w:val="24"/>
        </w:rPr>
        <w:t>66</w:t>
      </w:r>
      <w:r w:rsidRPr="00027164">
        <w:rPr>
          <w:rFonts w:ascii="Calibri" w:hAnsi="Calibri" w:hint="eastAsia"/>
          <w:sz w:val="24"/>
          <w:szCs w:val="24"/>
        </w:rPr>
        <w:t>号</w:t>
      </w:r>
      <w:r w:rsidRPr="00027164">
        <w:rPr>
          <w:rFonts w:ascii="Calibri" w:hAnsi="Calibri"/>
          <w:sz w:val="24"/>
          <w:szCs w:val="24"/>
        </w:rPr>
        <w:t>4</w:t>
      </w:r>
      <w:r w:rsidRPr="00027164">
        <w:rPr>
          <w:rFonts w:ascii="Calibri" w:hAnsi="Calibri" w:hint="eastAsia"/>
          <w:sz w:val="24"/>
          <w:szCs w:val="24"/>
        </w:rPr>
        <w:t>号楼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办公地址：北京市朝阳门内大街</w:t>
      </w:r>
      <w:r w:rsidRPr="00027164">
        <w:rPr>
          <w:rFonts w:ascii="Calibri" w:hAnsi="Calibri"/>
          <w:sz w:val="24"/>
          <w:szCs w:val="24"/>
        </w:rPr>
        <w:t>188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法定代表人：王常青</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95587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www.csc108.com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(35) </w:t>
      </w:r>
      <w:r w:rsidRPr="00027164">
        <w:rPr>
          <w:rFonts w:ascii="Calibri" w:hAnsi="Calibri" w:hint="eastAsia"/>
          <w:sz w:val="24"/>
          <w:szCs w:val="24"/>
        </w:rPr>
        <w:t>国泰君安证券股份有限公司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注册地址：上海市浦东新区商城路</w:t>
      </w:r>
      <w:r w:rsidRPr="00027164">
        <w:rPr>
          <w:rFonts w:ascii="Calibri" w:hAnsi="Calibri"/>
          <w:sz w:val="24"/>
          <w:szCs w:val="24"/>
        </w:rPr>
        <w:t>618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办公地址：上海市浦东新区银城中路</w:t>
      </w:r>
      <w:r w:rsidRPr="00027164">
        <w:rPr>
          <w:rFonts w:ascii="Calibri" w:hAnsi="Calibri"/>
          <w:sz w:val="24"/>
          <w:szCs w:val="24"/>
        </w:rPr>
        <w:t xml:space="preserve">168 </w:t>
      </w:r>
      <w:r w:rsidRPr="00027164">
        <w:rPr>
          <w:rFonts w:ascii="Calibri" w:hAnsi="Calibri" w:hint="eastAsia"/>
          <w:sz w:val="24"/>
          <w:szCs w:val="24"/>
        </w:rPr>
        <w:t>号上海银行大厦</w:t>
      </w:r>
      <w:r w:rsidRPr="00027164">
        <w:rPr>
          <w:rFonts w:ascii="Calibri" w:hAnsi="Calibri"/>
          <w:sz w:val="24"/>
          <w:szCs w:val="24"/>
        </w:rPr>
        <w:t>29</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法定代表人：杨德红</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Pr>
          <w:rFonts w:ascii="Calibri" w:hAnsi="Calibri" w:hint="eastAsia"/>
          <w:sz w:val="24"/>
          <w:szCs w:val="24"/>
        </w:rPr>
        <w:t>95521</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www.gtja.com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(36) </w:t>
      </w:r>
      <w:r w:rsidRPr="00027164">
        <w:rPr>
          <w:rFonts w:ascii="Calibri" w:hAnsi="Calibri" w:hint="eastAsia"/>
          <w:sz w:val="24"/>
          <w:szCs w:val="24"/>
        </w:rPr>
        <w:t>长城证券股份有限公司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注册地址：深圳市福田区深南大道</w:t>
      </w:r>
      <w:r w:rsidRPr="00027164">
        <w:rPr>
          <w:rFonts w:ascii="Calibri" w:hAnsi="Calibri"/>
          <w:sz w:val="24"/>
          <w:szCs w:val="24"/>
        </w:rPr>
        <w:t>6008</w:t>
      </w:r>
      <w:r w:rsidRPr="00027164">
        <w:rPr>
          <w:rFonts w:ascii="Calibri" w:hAnsi="Calibri" w:hint="eastAsia"/>
          <w:sz w:val="24"/>
          <w:szCs w:val="24"/>
        </w:rPr>
        <w:t>号特区报业大厦</w:t>
      </w:r>
      <w:r w:rsidRPr="00027164">
        <w:rPr>
          <w:rFonts w:ascii="Calibri" w:hAnsi="Calibri"/>
          <w:sz w:val="24"/>
          <w:szCs w:val="24"/>
        </w:rPr>
        <w:t>16/17</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办公地址：深圳市福田区深南大道</w:t>
      </w:r>
      <w:r w:rsidRPr="00027164">
        <w:rPr>
          <w:rFonts w:ascii="Calibri" w:hAnsi="Calibri"/>
          <w:sz w:val="24"/>
          <w:szCs w:val="24"/>
        </w:rPr>
        <w:t>6008</w:t>
      </w:r>
      <w:r w:rsidRPr="00027164">
        <w:rPr>
          <w:rFonts w:ascii="Calibri" w:hAnsi="Calibri" w:hint="eastAsia"/>
          <w:sz w:val="24"/>
          <w:szCs w:val="24"/>
        </w:rPr>
        <w:t>号特区报业大厦</w:t>
      </w:r>
      <w:r w:rsidRPr="00027164">
        <w:rPr>
          <w:rFonts w:ascii="Calibri" w:hAnsi="Calibri"/>
          <w:sz w:val="24"/>
          <w:szCs w:val="24"/>
        </w:rPr>
        <w:t>16/17</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法定代表人：丁益</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400-6666-888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www.cgws.com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(37) </w:t>
      </w:r>
      <w:r w:rsidRPr="00027164">
        <w:rPr>
          <w:rFonts w:ascii="Calibri" w:hAnsi="Calibri" w:hint="eastAsia"/>
          <w:sz w:val="24"/>
          <w:szCs w:val="24"/>
        </w:rPr>
        <w:t>信达证券股份有限公司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注册地址：北京市西城区闹市口大街</w:t>
      </w:r>
      <w:r w:rsidRPr="00027164">
        <w:rPr>
          <w:rFonts w:ascii="Calibri" w:hAnsi="Calibri"/>
          <w:sz w:val="24"/>
          <w:szCs w:val="24"/>
        </w:rPr>
        <w:t>9</w:t>
      </w:r>
      <w:r w:rsidRPr="00027164">
        <w:rPr>
          <w:rFonts w:ascii="Calibri" w:hAnsi="Calibri" w:hint="eastAsia"/>
          <w:sz w:val="24"/>
          <w:szCs w:val="24"/>
        </w:rPr>
        <w:t>号院</w:t>
      </w:r>
      <w:r w:rsidRPr="00027164">
        <w:rPr>
          <w:rFonts w:ascii="Calibri" w:hAnsi="Calibri"/>
          <w:sz w:val="24"/>
          <w:szCs w:val="24"/>
        </w:rPr>
        <w:t>1</w:t>
      </w:r>
      <w:r w:rsidRPr="00027164">
        <w:rPr>
          <w:rFonts w:ascii="Calibri" w:hAnsi="Calibri" w:hint="eastAsia"/>
          <w:sz w:val="24"/>
          <w:szCs w:val="24"/>
        </w:rPr>
        <w:t>号楼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办公地址：北京西城区闹市口大街</w:t>
      </w:r>
      <w:r w:rsidRPr="00027164">
        <w:rPr>
          <w:rFonts w:ascii="Calibri" w:hAnsi="Calibri"/>
          <w:sz w:val="24"/>
          <w:szCs w:val="24"/>
        </w:rPr>
        <w:t>9</w:t>
      </w:r>
      <w:r w:rsidRPr="00027164">
        <w:rPr>
          <w:rFonts w:ascii="Calibri" w:hAnsi="Calibri" w:hint="eastAsia"/>
          <w:sz w:val="24"/>
          <w:szCs w:val="24"/>
        </w:rPr>
        <w:t>号院</w:t>
      </w:r>
      <w:r w:rsidRPr="00027164">
        <w:rPr>
          <w:rFonts w:ascii="Calibri" w:hAnsi="Calibri"/>
          <w:sz w:val="24"/>
          <w:szCs w:val="24"/>
        </w:rPr>
        <w:t>1</w:t>
      </w:r>
      <w:r w:rsidRPr="00027164">
        <w:rPr>
          <w:rFonts w:ascii="Calibri" w:hAnsi="Calibri" w:hint="eastAsia"/>
          <w:sz w:val="24"/>
          <w:szCs w:val="24"/>
        </w:rPr>
        <w:t>号楼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法定代表人：张志刚</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Pr>
          <w:rFonts w:ascii="Calibri" w:hAnsi="Calibri" w:hint="eastAsia"/>
          <w:sz w:val="24"/>
          <w:szCs w:val="24"/>
        </w:rPr>
        <w:t>95321</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www.cindasc.com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(38) </w:t>
      </w:r>
      <w:r w:rsidRPr="00027164">
        <w:rPr>
          <w:rFonts w:ascii="Calibri" w:hAnsi="Calibri" w:hint="eastAsia"/>
          <w:sz w:val="24"/>
          <w:szCs w:val="24"/>
        </w:rPr>
        <w:t>新时代证券股份有限公司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注册地址：北京市海淀区北三环西路</w:t>
      </w:r>
      <w:r w:rsidRPr="00027164">
        <w:rPr>
          <w:rFonts w:ascii="Calibri" w:hAnsi="Calibri"/>
          <w:sz w:val="24"/>
          <w:szCs w:val="24"/>
        </w:rPr>
        <w:t>99</w:t>
      </w:r>
      <w:r w:rsidRPr="00027164">
        <w:rPr>
          <w:rFonts w:ascii="Calibri" w:hAnsi="Calibri" w:hint="eastAsia"/>
          <w:sz w:val="24"/>
          <w:szCs w:val="24"/>
        </w:rPr>
        <w:t>号院</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15</w:t>
      </w:r>
      <w:r w:rsidRPr="00027164">
        <w:rPr>
          <w:rFonts w:ascii="Calibri" w:hAnsi="Calibri" w:hint="eastAsia"/>
          <w:sz w:val="24"/>
          <w:szCs w:val="24"/>
        </w:rPr>
        <w:t>层</w:t>
      </w:r>
      <w:r w:rsidRPr="00027164">
        <w:rPr>
          <w:rFonts w:ascii="Calibri" w:hAnsi="Calibri"/>
          <w:sz w:val="24"/>
          <w:szCs w:val="24"/>
        </w:rPr>
        <w:t xml:space="preserve">1501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办公地址：北京市海淀区北三环西路</w:t>
      </w:r>
      <w:r w:rsidRPr="00027164">
        <w:rPr>
          <w:rFonts w:ascii="Calibri" w:hAnsi="Calibri"/>
          <w:sz w:val="24"/>
          <w:szCs w:val="24"/>
        </w:rPr>
        <w:t>99</w:t>
      </w:r>
      <w:r w:rsidRPr="00027164">
        <w:rPr>
          <w:rFonts w:ascii="Calibri" w:hAnsi="Calibri" w:hint="eastAsia"/>
          <w:sz w:val="24"/>
          <w:szCs w:val="24"/>
        </w:rPr>
        <w:t>号西海国际中心</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15</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法定代表人：叶顺德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400-698-9898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www.xsdzq.cn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(39) </w:t>
      </w:r>
      <w:r w:rsidRPr="00027164">
        <w:rPr>
          <w:rFonts w:ascii="Calibri" w:hAnsi="Calibri" w:hint="eastAsia"/>
          <w:sz w:val="24"/>
          <w:szCs w:val="24"/>
        </w:rPr>
        <w:t>联讯证券股份有限公司</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注册地址：广东省惠州市惠城区江北东江三路</w:t>
      </w:r>
      <w:r w:rsidRPr="00027164">
        <w:rPr>
          <w:rFonts w:ascii="Calibri" w:hAnsi="Calibri"/>
          <w:sz w:val="24"/>
          <w:szCs w:val="24"/>
        </w:rPr>
        <w:t>55</w:t>
      </w:r>
      <w:r w:rsidRPr="00027164">
        <w:rPr>
          <w:rFonts w:ascii="Calibri" w:hAnsi="Calibri" w:hint="eastAsia"/>
          <w:sz w:val="24"/>
          <w:szCs w:val="24"/>
        </w:rPr>
        <w:t>号惠州广播电视新闻中心西面一层大堂和三、四层</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办公地址：广东省惠州市惠城区江北东江三路</w:t>
      </w:r>
      <w:r w:rsidRPr="00027164">
        <w:rPr>
          <w:rFonts w:ascii="Calibri" w:hAnsi="Calibri"/>
          <w:sz w:val="24"/>
          <w:szCs w:val="24"/>
        </w:rPr>
        <w:t>55</w:t>
      </w:r>
      <w:r w:rsidRPr="00027164">
        <w:rPr>
          <w:rFonts w:ascii="Calibri" w:hAnsi="Calibri" w:hint="eastAsia"/>
          <w:sz w:val="24"/>
          <w:szCs w:val="24"/>
        </w:rPr>
        <w:t>号惠州广播电视新闻中心西面一层大堂和三、四层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法定代表人：徐刚</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0752-95564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1E6809">
        <w:rPr>
          <w:rFonts w:ascii="Calibri" w:hAnsi="Calibri"/>
          <w:sz w:val="24"/>
          <w:szCs w:val="24"/>
        </w:rPr>
        <w:t>http://www.lxsec.com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(40) </w:t>
      </w:r>
      <w:r w:rsidRPr="00027164">
        <w:rPr>
          <w:rFonts w:ascii="Calibri" w:hAnsi="Calibri" w:hint="eastAsia"/>
          <w:sz w:val="24"/>
          <w:szCs w:val="24"/>
        </w:rPr>
        <w:t>中泰证券股份有限公司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注册地址：山东省济南市经七路</w:t>
      </w:r>
      <w:r w:rsidRPr="00027164">
        <w:rPr>
          <w:rFonts w:ascii="Calibri" w:hAnsi="Calibri"/>
          <w:sz w:val="24"/>
          <w:szCs w:val="24"/>
        </w:rPr>
        <w:t>86</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办公地址：山东省济南市经七路</w:t>
      </w:r>
      <w:r w:rsidRPr="00027164">
        <w:rPr>
          <w:rFonts w:ascii="Calibri" w:hAnsi="Calibri"/>
          <w:sz w:val="24"/>
          <w:szCs w:val="24"/>
        </w:rPr>
        <w:t>86</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法定代表人：李玮</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95538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http://www.zts.com.cn/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(41) </w:t>
      </w:r>
      <w:r w:rsidRPr="00027164">
        <w:rPr>
          <w:rFonts w:ascii="Calibri" w:hAnsi="Calibri" w:hint="eastAsia"/>
          <w:sz w:val="24"/>
          <w:szCs w:val="24"/>
        </w:rPr>
        <w:t>中国国际金融股份有限公司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注册地址：北京市建国门外大街</w:t>
      </w:r>
      <w:r w:rsidRPr="00027164">
        <w:rPr>
          <w:rFonts w:ascii="Calibri" w:hAnsi="Calibri"/>
          <w:sz w:val="24"/>
          <w:szCs w:val="24"/>
        </w:rPr>
        <w:t>1</w:t>
      </w:r>
      <w:r w:rsidRPr="00027164">
        <w:rPr>
          <w:rFonts w:ascii="Calibri" w:hAnsi="Calibri" w:hint="eastAsia"/>
          <w:sz w:val="24"/>
          <w:szCs w:val="24"/>
        </w:rPr>
        <w:t>号国贸大厦</w:t>
      </w:r>
      <w:r w:rsidRPr="00027164">
        <w:rPr>
          <w:rFonts w:ascii="Calibri" w:hAnsi="Calibri"/>
          <w:sz w:val="24"/>
          <w:szCs w:val="24"/>
        </w:rPr>
        <w:t>2</w:t>
      </w:r>
      <w:r w:rsidRPr="00027164">
        <w:rPr>
          <w:rFonts w:ascii="Calibri" w:hAnsi="Calibri" w:hint="eastAsia"/>
          <w:sz w:val="24"/>
          <w:szCs w:val="24"/>
        </w:rPr>
        <w:t>座</w:t>
      </w:r>
      <w:r w:rsidRPr="00027164">
        <w:rPr>
          <w:rFonts w:ascii="Calibri" w:hAnsi="Calibri"/>
          <w:sz w:val="24"/>
          <w:szCs w:val="24"/>
        </w:rPr>
        <w:t>27</w:t>
      </w:r>
      <w:r w:rsidRPr="00027164">
        <w:rPr>
          <w:rFonts w:ascii="Calibri" w:hAnsi="Calibri" w:hint="eastAsia"/>
          <w:sz w:val="24"/>
          <w:szCs w:val="24"/>
        </w:rPr>
        <w:t>层及</w:t>
      </w:r>
      <w:r w:rsidRPr="00027164">
        <w:rPr>
          <w:rFonts w:ascii="Calibri" w:hAnsi="Calibri"/>
          <w:sz w:val="24"/>
          <w:szCs w:val="24"/>
        </w:rPr>
        <w:t>28</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办公地址：北京市建国门外大街</w:t>
      </w:r>
      <w:r w:rsidRPr="00027164">
        <w:rPr>
          <w:rFonts w:ascii="Calibri" w:hAnsi="Calibri"/>
          <w:sz w:val="24"/>
          <w:szCs w:val="24"/>
        </w:rPr>
        <w:t>1</w:t>
      </w:r>
      <w:r w:rsidRPr="00027164">
        <w:rPr>
          <w:rFonts w:ascii="Calibri" w:hAnsi="Calibri" w:hint="eastAsia"/>
          <w:sz w:val="24"/>
          <w:szCs w:val="24"/>
        </w:rPr>
        <w:t>号国贸大厦</w:t>
      </w:r>
      <w:r w:rsidRPr="00027164">
        <w:rPr>
          <w:rFonts w:ascii="Calibri" w:hAnsi="Calibri"/>
          <w:sz w:val="24"/>
          <w:szCs w:val="24"/>
        </w:rPr>
        <w:t>2</w:t>
      </w:r>
      <w:r w:rsidRPr="00027164">
        <w:rPr>
          <w:rFonts w:ascii="Calibri" w:hAnsi="Calibri" w:hint="eastAsia"/>
          <w:sz w:val="24"/>
          <w:szCs w:val="24"/>
        </w:rPr>
        <w:t>座</w:t>
      </w:r>
      <w:r w:rsidRPr="00027164">
        <w:rPr>
          <w:rFonts w:ascii="Calibri" w:hAnsi="Calibri"/>
          <w:sz w:val="24"/>
          <w:szCs w:val="24"/>
        </w:rPr>
        <w:t>6</w:t>
      </w:r>
      <w:r w:rsidRPr="00027164">
        <w:rPr>
          <w:rFonts w:ascii="Calibri" w:hAnsi="Calibri" w:hint="eastAsia"/>
          <w:sz w:val="24"/>
          <w:szCs w:val="24"/>
        </w:rPr>
        <w:t>层、</w:t>
      </w:r>
      <w:r w:rsidRPr="00027164">
        <w:rPr>
          <w:rFonts w:ascii="Calibri" w:hAnsi="Calibri"/>
          <w:sz w:val="24"/>
          <w:szCs w:val="24"/>
        </w:rPr>
        <w:t>26</w:t>
      </w:r>
      <w:r w:rsidRPr="00027164">
        <w:rPr>
          <w:rFonts w:ascii="Calibri" w:hAnsi="Calibri" w:hint="eastAsia"/>
          <w:sz w:val="24"/>
          <w:szCs w:val="24"/>
        </w:rPr>
        <w:t>层、</w:t>
      </w:r>
      <w:r w:rsidRPr="00027164">
        <w:rPr>
          <w:rFonts w:ascii="Calibri" w:hAnsi="Calibri"/>
          <w:sz w:val="24"/>
          <w:szCs w:val="24"/>
        </w:rPr>
        <w:t>27</w:t>
      </w:r>
      <w:r w:rsidRPr="00027164">
        <w:rPr>
          <w:rFonts w:ascii="Calibri" w:hAnsi="Calibri" w:hint="eastAsia"/>
          <w:sz w:val="24"/>
          <w:szCs w:val="24"/>
        </w:rPr>
        <w:t>层及</w:t>
      </w:r>
      <w:r w:rsidRPr="00027164">
        <w:rPr>
          <w:rFonts w:ascii="Calibri" w:hAnsi="Calibri"/>
          <w:sz w:val="24"/>
          <w:szCs w:val="24"/>
        </w:rPr>
        <w:t xml:space="preserve">28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法定代表人：丁学东</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010</w:t>
      </w:r>
      <w:r w:rsidRPr="00027164">
        <w:rPr>
          <w:rFonts w:ascii="Calibri" w:hAnsi="Calibri" w:hint="eastAsia"/>
          <w:sz w:val="24"/>
          <w:szCs w:val="24"/>
        </w:rPr>
        <w:t>）</w:t>
      </w:r>
      <w:r w:rsidRPr="00027164">
        <w:rPr>
          <w:rFonts w:ascii="Calibri" w:hAnsi="Calibri"/>
          <w:sz w:val="24"/>
          <w:szCs w:val="24"/>
        </w:rPr>
        <w:t xml:space="preserve">65051166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www.cicc.com.cn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(42) </w:t>
      </w:r>
      <w:r w:rsidRPr="00027164">
        <w:rPr>
          <w:rFonts w:ascii="Calibri" w:hAnsi="Calibri" w:hint="eastAsia"/>
          <w:sz w:val="24"/>
          <w:szCs w:val="24"/>
        </w:rPr>
        <w:t>第一创业证券股份有限公司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注册地址：广东省深圳市福田区福华一路</w:t>
      </w:r>
      <w:r w:rsidRPr="00027164">
        <w:rPr>
          <w:rFonts w:ascii="Calibri" w:hAnsi="Calibri"/>
          <w:sz w:val="24"/>
          <w:szCs w:val="24"/>
        </w:rPr>
        <w:t>115</w:t>
      </w:r>
      <w:r w:rsidRPr="00027164">
        <w:rPr>
          <w:rFonts w:ascii="Calibri" w:hAnsi="Calibri" w:hint="eastAsia"/>
          <w:sz w:val="24"/>
          <w:szCs w:val="24"/>
        </w:rPr>
        <w:t>号投行大厦</w:t>
      </w:r>
      <w:r w:rsidRPr="00027164">
        <w:rPr>
          <w:rFonts w:ascii="Calibri" w:hAnsi="Calibri"/>
          <w:sz w:val="24"/>
          <w:szCs w:val="24"/>
        </w:rPr>
        <w:t>20</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办公地址：广东省深圳市福田区福华一路</w:t>
      </w:r>
      <w:r w:rsidRPr="00027164">
        <w:rPr>
          <w:rFonts w:ascii="Calibri" w:hAnsi="Calibri"/>
          <w:sz w:val="24"/>
          <w:szCs w:val="24"/>
        </w:rPr>
        <w:t>115</w:t>
      </w:r>
      <w:r w:rsidRPr="00027164">
        <w:rPr>
          <w:rFonts w:ascii="Calibri" w:hAnsi="Calibri" w:hint="eastAsia"/>
          <w:sz w:val="24"/>
          <w:szCs w:val="24"/>
        </w:rPr>
        <w:t>号投行大厦</w:t>
      </w:r>
      <w:r w:rsidRPr="00027164">
        <w:rPr>
          <w:rFonts w:ascii="Calibri" w:hAnsi="Calibri"/>
          <w:sz w:val="24"/>
          <w:szCs w:val="24"/>
        </w:rPr>
        <w:t>20</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法定代表人：刘学民</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95358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www.firstcapital.com.cn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(43) </w:t>
      </w:r>
      <w:r w:rsidRPr="00027164">
        <w:rPr>
          <w:rFonts w:ascii="Calibri" w:hAnsi="Calibri" w:hint="eastAsia"/>
          <w:sz w:val="24"/>
          <w:szCs w:val="24"/>
        </w:rPr>
        <w:t>长江证券股份有限公司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注册地址：湖北省武汉市江汉区新华路特</w:t>
      </w:r>
      <w:r w:rsidRPr="00027164">
        <w:rPr>
          <w:rFonts w:ascii="Calibri" w:hAnsi="Calibri"/>
          <w:sz w:val="24"/>
          <w:szCs w:val="24"/>
        </w:rPr>
        <w:t>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办公地址：湖北省武汉市江汉区新华路特</w:t>
      </w:r>
      <w:r w:rsidRPr="00027164">
        <w:rPr>
          <w:rFonts w:ascii="Calibri" w:hAnsi="Calibri"/>
          <w:sz w:val="24"/>
          <w:szCs w:val="24"/>
        </w:rPr>
        <w:t>8</w:t>
      </w:r>
      <w:r w:rsidRPr="00027164">
        <w:rPr>
          <w:rFonts w:ascii="Calibri" w:hAnsi="Calibri" w:hint="eastAsia"/>
          <w:sz w:val="24"/>
          <w:szCs w:val="24"/>
        </w:rPr>
        <w:t>号</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尤习贵</w:t>
      </w:r>
    </w:p>
    <w:p w:rsidR="00317EFA"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客户服务电话：</w:t>
      </w:r>
      <w:r w:rsidRPr="001E6809">
        <w:rPr>
          <w:rFonts w:ascii="Calibri" w:hAnsi="Calibri" w:hint="eastAsia"/>
          <w:sz w:val="24"/>
          <w:szCs w:val="24"/>
        </w:rPr>
        <w:t>95579</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www.cjsc.com.cn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(44) </w:t>
      </w:r>
      <w:r w:rsidRPr="00027164">
        <w:rPr>
          <w:rFonts w:ascii="Calibri" w:hAnsi="Calibri" w:hint="eastAsia"/>
          <w:sz w:val="24"/>
          <w:szCs w:val="24"/>
        </w:rPr>
        <w:t>天风证券股份有限公司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注册地址：湖北省武汉市东湖新技术开发区关东园路</w:t>
      </w:r>
      <w:r w:rsidRPr="00027164">
        <w:rPr>
          <w:rFonts w:ascii="Calibri" w:hAnsi="Calibri"/>
          <w:sz w:val="24"/>
          <w:szCs w:val="24"/>
        </w:rPr>
        <w:t>2</w:t>
      </w:r>
      <w:r w:rsidRPr="00027164">
        <w:rPr>
          <w:rFonts w:ascii="Calibri" w:hAnsi="Calibri" w:hint="eastAsia"/>
          <w:sz w:val="24"/>
          <w:szCs w:val="24"/>
        </w:rPr>
        <w:t>号高科大厦四楼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办公地址：武汉市武昌区中南路</w:t>
      </w:r>
      <w:r w:rsidRPr="00027164">
        <w:rPr>
          <w:rFonts w:ascii="Calibri" w:hAnsi="Calibri"/>
          <w:sz w:val="24"/>
          <w:szCs w:val="24"/>
        </w:rPr>
        <w:t>99</w:t>
      </w:r>
      <w:r w:rsidRPr="00027164">
        <w:rPr>
          <w:rFonts w:ascii="Calibri" w:hAnsi="Calibri" w:hint="eastAsia"/>
          <w:sz w:val="24"/>
          <w:szCs w:val="24"/>
        </w:rPr>
        <w:t>号武汉保利广场</w:t>
      </w:r>
      <w:r w:rsidRPr="00027164">
        <w:rPr>
          <w:rFonts w:ascii="Calibri" w:hAnsi="Calibri"/>
          <w:sz w:val="24"/>
          <w:szCs w:val="24"/>
        </w:rPr>
        <w:t>A</w:t>
      </w:r>
      <w:r w:rsidRPr="00027164">
        <w:rPr>
          <w:rFonts w:ascii="Calibri" w:hAnsi="Calibri" w:hint="eastAsia"/>
          <w:sz w:val="24"/>
          <w:szCs w:val="24"/>
        </w:rPr>
        <w:t>座</w:t>
      </w:r>
      <w:r w:rsidRPr="00027164">
        <w:rPr>
          <w:rFonts w:ascii="Calibri" w:hAnsi="Calibri"/>
          <w:sz w:val="24"/>
          <w:szCs w:val="24"/>
        </w:rPr>
        <w:t>37</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法定代表人：余磊</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028-86712334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www.tfzq.com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(45) </w:t>
      </w:r>
      <w:r w:rsidRPr="00027164">
        <w:rPr>
          <w:rFonts w:ascii="Calibri" w:hAnsi="Calibri" w:hint="eastAsia"/>
          <w:sz w:val="24"/>
          <w:szCs w:val="24"/>
        </w:rPr>
        <w:t>东海证券股份有限公司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注册地址：江苏省常州市延陵西路</w:t>
      </w:r>
      <w:r w:rsidRPr="00027164">
        <w:rPr>
          <w:rFonts w:ascii="Calibri" w:hAnsi="Calibri"/>
          <w:sz w:val="24"/>
          <w:szCs w:val="24"/>
        </w:rPr>
        <w:t>23</w:t>
      </w:r>
      <w:r w:rsidRPr="00027164">
        <w:rPr>
          <w:rFonts w:ascii="Calibri" w:hAnsi="Calibri" w:hint="eastAsia"/>
          <w:sz w:val="24"/>
          <w:szCs w:val="24"/>
        </w:rPr>
        <w:t>号投资广场</w:t>
      </w:r>
      <w:r w:rsidRPr="00027164">
        <w:rPr>
          <w:rFonts w:ascii="Calibri" w:hAnsi="Calibri"/>
          <w:sz w:val="24"/>
          <w:szCs w:val="24"/>
        </w:rPr>
        <w:t>18</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办公地址：上海浦东新区东方路</w:t>
      </w:r>
      <w:r w:rsidRPr="00027164">
        <w:rPr>
          <w:rFonts w:ascii="Calibri" w:hAnsi="Calibri"/>
          <w:sz w:val="24"/>
          <w:szCs w:val="24"/>
        </w:rPr>
        <w:t>1928</w:t>
      </w:r>
      <w:r w:rsidRPr="00027164">
        <w:rPr>
          <w:rFonts w:ascii="Calibri" w:hAnsi="Calibri" w:hint="eastAsia"/>
          <w:sz w:val="24"/>
          <w:szCs w:val="24"/>
        </w:rPr>
        <w:t>号东海证券大厦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赵俊</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95531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www.longone.com.cn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(46) </w:t>
      </w:r>
      <w:r w:rsidRPr="00027164">
        <w:rPr>
          <w:rFonts w:ascii="Calibri" w:hAnsi="Calibri" w:hint="eastAsia"/>
          <w:sz w:val="24"/>
          <w:szCs w:val="24"/>
        </w:rPr>
        <w:t>太平洋证券股份有限公司</w:t>
      </w:r>
    </w:p>
    <w:p w:rsidR="00317EFA" w:rsidRPr="001E6809"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注册地址：</w:t>
      </w:r>
      <w:r w:rsidRPr="001E6809">
        <w:rPr>
          <w:rFonts w:ascii="Calibri" w:hAnsi="Calibri"/>
          <w:sz w:val="24"/>
          <w:szCs w:val="24"/>
        </w:rPr>
        <w:t>云南省昆明市北京路</w:t>
      </w:r>
      <w:r w:rsidRPr="001E6809">
        <w:rPr>
          <w:rFonts w:ascii="Calibri" w:hAnsi="Calibri"/>
          <w:sz w:val="24"/>
          <w:szCs w:val="24"/>
        </w:rPr>
        <w:t>926</w:t>
      </w:r>
      <w:r w:rsidRPr="001E6809">
        <w:rPr>
          <w:rFonts w:ascii="Calibri" w:hAnsi="Calibri"/>
          <w:sz w:val="24"/>
          <w:szCs w:val="24"/>
        </w:rPr>
        <w:t>号同德广场写字楼</w:t>
      </w:r>
      <w:r w:rsidRPr="001E6809">
        <w:rPr>
          <w:rFonts w:ascii="Calibri" w:hAnsi="Calibri"/>
          <w:sz w:val="24"/>
          <w:szCs w:val="24"/>
        </w:rPr>
        <w:t>31</w:t>
      </w:r>
      <w:r w:rsidRPr="001E6809">
        <w:rPr>
          <w:rFonts w:ascii="Calibri" w:hAnsi="Calibri"/>
          <w:sz w:val="24"/>
          <w:szCs w:val="24"/>
        </w:rPr>
        <w:t>楼</w:t>
      </w:r>
    </w:p>
    <w:p w:rsidR="00317EFA" w:rsidRDefault="00317EFA" w:rsidP="00317EFA">
      <w:pPr>
        <w:adjustRightInd w:val="0"/>
        <w:snapToGrid w:val="0"/>
        <w:ind w:firstLineChars="200" w:firstLine="480"/>
        <w:rPr>
          <w:rFonts w:ascii="Calibri" w:hAnsi="Calibri"/>
          <w:sz w:val="24"/>
          <w:szCs w:val="24"/>
        </w:rPr>
      </w:pPr>
      <w:r w:rsidRPr="001E6809">
        <w:rPr>
          <w:rFonts w:ascii="Calibri" w:hAnsi="Calibri" w:hint="eastAsia"/>
          <w:sz w:val="24"/>
          <w:szCs w:val="24"/>
        </w:rPr>
        <w:t>办公地址：</w:t>
      </w:r>
      <w:r w:rsidRPr="001E6809">
        <w:rPr>
          <w:rFonts w:ascii="Calibri" w:hAnsi="Calibri"/>
          <w:sz w:val="24"/>
          <w:szCs w:val="24"/>
        </w:rPr>
        <w:t>云南省昆明市北京路</w:t>
      </w:r>
      <w:r w:rsidRPr="001E6809">
        <w:rPr>
          <w:rFonts w:ascii="Calibri" w:hAnsi="Calibri"/>
          <w:sz w:val="24"/>
          <w:szCs w:val="24"/>
        </w:rPr>
        <w:t>926</w:t>
      </w:r>
      <w:r w:rsidRPr="001E6809">
        <w:rPr>
          <w:rFonts w:ascii="Calibri" w:hAnsi="Calibri"/>
          <w:sz w:val="24"/>
          <w:szCs w:val="24"/>
        </w:rPr>
        <w:t>号同德广场写字楼</w:t>
      </w:r>
      <w:r w:rsidRPr="001E6809">
        <w:rPr>
          <w:rFonts w:ascii="Calibri" w:hAnsi="Calibri"/>
          <w:sz w:val="24"/>
          <w:szCs w:val="24"/>
        </w:rPr>
        <w:t>31</w:t>
      </w:r>
      <w:r w:rsidRPr="001E6809">
        <w:rPr>
          <w:rFonts w:ascii="Calibri" w:hAnsi="Calibri"/>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法定代表人：李长伟</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1E6809">
        <w:rPr>
          <w:rFonts w:ascii="Calibri" w:hAnsi="Calibri"/>
          <w:sz w:val="24"/>
          <w:szCs w:val="24"/>
        </w:rPr>
        <w:t>95397</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http://www.tpyzq.com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(47) </w:t>
      </w:r>
      <w:r w:rsidRPr="00027164">
        <w:rPr>
          <w:rFonts w:ascii="Calibri" w:hAnsi="Calibri" w:hint="eastAsia"/>
          <w:sz w:val="24"/>
          <w:szCs w:val="24"/>
        </w:rPr>
        <w:t>中信证券（山东）有限责任公司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注册地址：山东省青岛市崂山区深圳路</w:t>
      </w:r>
      <w:r w:rsidRPr="00027164">
        <w:rPr>
          <w:rFonts w:ascii="Calibri" w:hAnsi="Calibri"/>
          <w:sz w:val="24"/>
          <w:szCs w:val="24"/>
        </w:rPr>
        <w:t>222</w:t>
      </w:r>
      <w:r w:rsidRPr="00027164">
        <w:rPr>
          <w:rFonts w:ascii="Calibri" w:hAnsi="Calibri" w:hint="eastAsia"/>
          <w:sz w:val="24"/>
          <w:szCs w:val="24"/>
        </w:rPr>
        <w:t>号</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 xml:space="preserve">2001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w:t>
      </w:r>
      <w:r w:rsidRPr="001E6809">
        <w:rPr>
          <w:rFonts w:ascii="Calibri" w:hAnsi="Calibri"/>
          <w:sz w:val="24"/>
          <w:szCs w:val="24"/>
        </w:rPr>
        <w:t>青岛市市南区东海西路</w:t>
      </w:r>
      <w:r w:rsidRPr="001E6809">
        <w:rPr>
          <w:rFonts w:ascii="Calibri" w:hAnsi="Calibri"/>
          <w:sz w:val="24"/>
          <w:szCs w:val="24"/>
        </w:rPr>
        <w:t>28</w:t>
      </w:r>
      <w:r w:rsidRPr="001E6809">
        <w:rPr>
          <w:rFonts w:ascii="Calibri" w:hAnsi="Calibri"/>
          <w:sz w:val="24"/>
          <w:szCs w:val="24"/>
        </w:rPr>
        <w:t>号龙翔广场东楼</w:t>
      </w:r>
      <w:r w:rsidRPr="001E6809">
        <w:rPr>
          <w:rFonts w:ascii="Calibri" w:hAnsi="Calibri"/>
          <w:sz w:val="24"/>
          <w:szCs w:val="24"/>
        </w:rPr>
        <w:t>2</w:t>
      </w:r>
      <w:r w:rsidRPr="001E6809">
        <w:rPr>
          <w:rFonts w:ascii="Calibri" w:hAnsi="Calibri"/>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hint="eastAsia"/>
          <w:sz w:val="24"/>
          <w:szCs w:val="24"/>
        </w:rPr>
        <w:t>姜晓林</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95548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www.zxwt.com.cn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(48) </w:t>
      </w:r>
      <w:r w:rsidRPr="00027164">
        <w:rPr>
          <w:rFonts w:ascii="Calibri" w:hAnsi="Calibri" w:hint="eastAsia"/>
          <w:sz w:val="24"/>
          <w:szCs w:val="24"/>
        </w:rPr>
        <w:t>光大证券股份有限公司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注册地址：上海市静安区新闸路</w:t>
      </w:r>
      <w:r w:rsidRPr="00027164">
        <w:rPr>
          <w:rFonts w:ascii="Calibri" w:hAnsi="Calibri"/>
          <w:sz w:val="24"/>
          <w:szCs w:val="24"/>
        </w:rPr>
        <w:t>1508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办公地址：上海市静安区新闸路</w:t>
      </w:r>
      <w:r w:rsidRPr="00027164">
        <w:rPr>
          <w:rFonts w:ascii="Calibri" w:hAnsi="Calibri"/>
          <w:sz w:val="24"/>
          <w:szCs w:val="24"/>
        </w:rPr>
        <w:t>1508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周健男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w:t>
      </w:r>
      <w:r w:rsidRPr="001E6809">
        <w:rPr>
          <w:rFonts w:ascii="Calibri" w:hAnsi="Calibri"/>
          <w:sz w:val="24"/>
          <w:szCs w:val="24"/>
        </w:rPr>
        <w:t>95525</w:t>
      </w:r>
      <w:r w:rsidRPr="001E6809">
        <w:rPr>
          <w:rFonts w:ascii="Calibri" w:hAnsi="Calibri" w:hint="eastAsia"/>
          <w:sz w:val="24"/>
          <w:szCs w:val="24"/>
        </w:rPr>
        <w:t>、</w:t>
      </w:r>
      <w:r w:rsidRPr="001E6809">
        <w:rPr>
          <w:rFonts w:ascii="Calibri" w:hAnsi="Calibri"/>
          <w:sz w:val="24"/>
          <w:szCs w:val="24"/>
        </w:rPr>
        <w:t>4008888788</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网站：</w:t>
      </w:r>
      <w:r w:rsidRPr="00027164">
        <w:rPr>
          <w:rFonts w:ascii="Calibri" w:hAnsi="Calibri"/>
          <w:sz w:val="24"/>
          <w:szCs w:val="24"/>
        </w:rPr>
        <w:t>www.ebscn.com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49</w:t>
      </w:r>
      <w:r w:rsidRPr="00027164">
        <w:rPr>
          <w:rFonts w:ascii="Calibri" w:hAnsi="Calibri" w:hint="eastAsia"/>
          <w:sz w:val="24"/>
          <w:szCs w:val="24"/>
        </w:rPr>
        <w:t>）兴业证券股份有限公司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注册地址：福州市湖东路</w:t>
      </w:r>
      <w:r w:rsidRPr="00027164">
        <w:rPr>
          <w:rFonts w:ascii="Calibri" w:hAnsi="Calibri"/>
          <w:sz w:val="24"/>
          <w:szCs w:val="24"/>
        </w:rPr>
        <w:t>268</w:t>
      </w:r>
      <w:r w:rsidRPr="00027164">
        <w:rPr>
          <w:rFonts w:ascii="Calibri" w:hAnsi="Calibri" w:hint="eastAsia"/>
          <w:sz w:val="24"/>
          <w:szCs w:val="24"/>
        </w:rPr>
        <w:t>号证券大厦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办公地址：福州市湖东路</w:t>
      </w:r>
      <w:r w:rsidRPr="00027164">
        <w:rPr>
          <w:rFonts w:ascii="Calibri" w:hAnsi="Calibri"/>
          <w:sz w:val="24"/>
          <w:szCs w:val="24"/>
        </w:rPr>
        <w:t>268</w:t>
      </w:r>
      <w:r w:rsidRPr="00027164">
        <w:rPr>
          <w:rFonts w:ascii="Calibri" w:hAnsi="Calibri" w:hint="eastAsia"/>
          <w:sz w:val="24"/>
          <w:szCs w:val="24"/>
        </w:rPr>
        <w:t>号证券大厦；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上海市浦东新区长柳路</w:t>
      </w:r>
      <w:r w:rsidRPr="00027164">
        <w:rPr>
          <w:rFonts w:ascii="Calibri" w:hAnsi="Calibri"/>
          <w:sz w:val="24"/>
          <w:szCs w:val="24"/>
        </w:rPr>
        <w:t>36</w:t>
      </w:r>
      <w:r w:rsidRPr="00027164">
        <w:rPr>
          <w:rFonts w:ascii="Calibri" w:hAnsi="Calibri" w:hint="eastAsia"/>
          <w:sz w:val="24"/>
          <w:szCs w:val="24"/>
        </w:rPr>
        <w:t>号丁香国际东塔</w:t>
      </w:r>
      <w:r w:rsidRPr="00027164">
        <w:rPr>
          <w:rFonts w:ascii="Calibri" w:hAnsi="Calibri"/>
          <w:sz w:val="24"/>
          <w:szCs w:val="24"/>
        </w:rPr>
        <w:t>21</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杨华辉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95562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www.xyzq.com.cn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(50) </w:t>
      </w:r>
      <w:r w:rsidRPr="00027164">
        <w:rPr>
          <w:rFonts w:ascii="Calibri" w:hAnsi="Calibri" w:hint="eastAsia"/>
          <w:sz w:val="24"/>
          <w:szCs w:val="24"/>
        </w:rPr>
        <w:t>中国银河证券股份有限公司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注册地址：北京市西城区金融大街</w:t>
      </w:r>
      <w:r w:rsidRPr="00027164">
        <w:rPr>
          <w:rFonts w:ascii="Calibri" w:hAnsi="Calibri"/>
          <w:sz w:val="24"/>
          <w:szCs w:val="24"/>
        </w:rPr>
        <w:t>35</w:t>
      </w:r>
      <w:r w:rsidRPr="00027164">
        <w:rPr>
          <w:rFonts w:ascii="Calibri" w:hAnsi="Calibri" w:hint="eastAsia"/>
          <w:sz w:val="24"/>
          <w:szCs w:val="24"/>
        </w:rPr>
        <w:t>号</w:t>
      </w:r>
      <w:r w:rsidRPr="00027164">
        <w:rPr>
          <w:rFonts w:ascii="Calibri" w:hAnsi="Calibri"/>
          <w:sz w:val="24"/>
          <w:szCs w:val="24"/>
        </w:rPr>
        <w:t>2-6</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办公地址：北京市西城区金融大街</w:t>
      </w:r>
      <w:r w:rsidRPr="00027164">
        <w:rPr>
          <w:rFonts w:ascii="Calibri" w:hAnsi="Calibri"/>
          <w:sz w:val="24"/>
          <w:szCs w:val="24"/>
        </w:rPr>
        <w:t>35</w:t>
      </w:r>
      <w:r w:rsidRPr="00027164">
        <w:rPr>
          <w:rFonts w:ascii="Calibri" w:hAnsi="Calibri" w:hint="eastAsia"/>
          <w:sz w:val="24"/>
          <w:szCs w:val="24"/>
        </w:rPr>
        <w:t>号</w:t>
      </w:r>
      <w:r w:rsidRPr="00027164">
        <w:rPr>
          <w:rFonts w:ascii="Calibri" w:hAnsi="Calibri"/>
          <w:sz w:val="24"/>
          <w:szCs w:val="24"/>
        </w:rPr>
        <w:t>2-6</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1E6809">
        <w:rPr>
          <w:rFonts w:ascii="Calibri" w:hAnsi="Calibri"/>
          <w:sz w:val="24"/>
          <w:szCs w:val="24"/>
        </w:rPr>
        <w:t>陈共炎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1E6809">
        <w:rPr>
          <w:rFonts w:ascii="Calibri" w:hAnsi="Calibri"/>
          <w:sz w:val="24"/>
          <w:szCs w:val="24"/>
        </w:rPr>
        <w:t>95551/4008-888-888</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www.chinastock.com.cn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(51) </w:t>
      </w:r>
      <w:r w:rsidRPr="00027164">
        <w:rPr>
          <w:rFonts w:ascii="Calibri" w:hAnsi="Calibri" w:hint="eastAsia"/>
          <w:sz w:val="24"/>
          <w:szCs w:val="24"/>
        </w:rPr>
        <w:t>中国中投证券有限责任公司</w:t>
      </w:r>
    </w:p>
    <w:p w:rsidR="00317EFA" w:rsidRPr="001E6809" w:rsidRDefault="00317EFA" w:rsidP="00317EFA">
      <w:pPr>
        <w:adjustRightInd w:val="0"/>
        <w:snapToGrid w:val="0"/>
        <w:ind w:leftChars="228" w:left="479"/>
        <w:rPr>
          <w:rFonts w:ascii="Calibri" w:hAnsi="Calibri"/>
          <w:sz w:val="24"/>
          <w:szCs w:val="24"/>
        </w:rPr>
      </w:pPr>
      <w:r w:rsidRPr="001E6809">
        <w:rPr>
          <w:rFonts w:ascii="Calibri" w:hAnsi="Calibri" w:hint="eastAsia"/>
          <w:sz w:val="24"/>
          <w:szCs w:val="24"/>
        </w:rPr>
        <w:t>注册地址：</w:t>
      </w:r>
      <w:r w:rsidRPr="001E6809">
        <w:rPr>
          <w:rFonts w:ascii="Calibri" w:hAnsi="Calibri"/>
          <w:sz w:val="24"/>
          <w:szCs w:val="24"/>
        </w:rPr>
        <w:t>深圳市福田区益田路与福中路交界处荣超商务中心</w:t>
      </w:r>
      <w:r w:rsidRPr="001E6809">
        <w:rPr>
          <w:rFonts w:ascii="Calibri" w:hAnsi="Calibri"/>
          <w:sz w:val="24"/>
          <w:szCs w:val="24"/>
        </w:rPr>
        <w:t>A</w:t>
      </w:r>
      <w:r w:rsidRPr="001E6809">
        <w:rPr>
          <w:rFonts w:ascii="Calibri" w:hAnsi="Calibri"/>
          <w:sz w:val="24"/>
          <w:szCs w:val="24"/>
        </w:rPr>
        <w:t>栋</w:t>
      </w:r>
      <w:r w:rsidRPr="001E6809">
        <w:rPr>
          <w:rFonts w:ascii="Calibri" w:hAnsi="Calibri"/>
          <w:sz w:val="24"/>
          <w:szCs w:val="24"/>
        </w:rPr>
        <w:t>4</w:t>
      </w:r>
      <w:r w:rsidRPr="001E6809">
        <w:rPr>
          <w:rFonts w:ascii="Calibri" w:hAnsi="Calibri"/>
          <w:sz w:val="24"/>
          <w:szCs w:val="24"/>
        </w:rPr>
        <w:t>层、</w:t>
      </w:r>
      <w:r w:rsidRPr="001E6809">
        <w:rPr>
          <w:rFonts w:ascii="Calibri" w:hAnsi="Calibri"/>
          <w:sz w:val="24"/>
          <w:szCs w:val="24"/>
        </w:rPr>
        <w:t>18-21</w:t>
      </w:r>
      <w:r w:rsidRPr="001E6809">
        <w:rPr>
          <w:rFonts w:ascii="Calibri" w:hAnsi="Calibri"/>
          <w:sz w:val="24"/>
          <w:szCs w:val="24"/>
        </w:rPr>
        <w:t>层</w:t>
      </w:r>
    </w:p>
    <w:p w:rsidR="00317EFA" w:rsidRPr="001E6809" w:rsidRDefault="00317EFA" w:rsidP="00317EFA">
      <w:pPr>
        <w:adjustRightInd w:val="0"/>
        <w:snapToGrid w:val="0"/>
        <w:ind w:leftChars="228" w:left="479"/>
        <w:rPr>
          <w:rFonts w:ascii="Calibri" w:hAnsi="Calibri"/>
          <w:sz w:val="24"/>
          <w:szCs w:val="24"/>
        </w:rPr>
      </w:pPr>
      <w:r w:rsidRPr="001E6809">
        <w:rPr>
          <w:rFonts w:ascii="Calibri" w:hAnsi="Calibri" w:hint="eastAsia"/>
          <w:sz w:val="24"/>
          <w:szCs w:val="24"/>
        </w:rPr>
        <w:t>办公地址：</w:t>
      </w:r>
      <w:r w:rsidRPr="001E6809">
        <w:rPr>
          <w:rFonts w:ascii="Calibri" w:hAnsi="Calibri"/>
          <w:sz w:val="24"/>
          <w:szCs w:val="24"/>
        </w:rPr>
        <w:t>深圳市福田区益田路与福中路交界处荣超商务中心</w:t>
      </w:r>
      <w:r w:rsidRPr="001E6809">
        <w:rPr>
          <w:rFonts w:ascii="Calibri" w:hAnsi="Calibri"/>
          <w:sz w:val="24"/>
          <w:szCs w:val="24"/>
        </w:rPr>
        <w:t>A</w:t>
      </w:r>
      <w:r w:rsidRPr="001E6809">
        <w:rPr>
          <w:rFonts w:ascii="Calibri" w:hAnsi="Calibri"/>
          <w:sz w:val="24"/>
          <w:szCs w:val="24"/>
        </w:rPr>
        <w:t>栋</w:t>
      </w:r>
      <w:r w:rsidRPr="001E6809">
        <w:rPr>
          <w:rFonts w:ascii="Calibri" w:hAnsi="Calibri"/>
          <w:sz w:val="24"/>
          <w:szCs w:val="24"/>
        </w:rPr>
        <w:t>4</w:t>
      </w:r>
      <w:r w:rsidRPr="001E6809">
        <w:rPr>
          <w:rFonts w:ascii="Calibri" w:hAnsi="Calibri"/>
          <w:sz w:val="24"/>
          <w:szCs w:val="24"/>
        </w:rPr>
        <w:t>层、</w:t>
      </w:r>
      <w:r w:rsidRPr="001E6809">
        <w:rPr>
          <w:rFonts w:ascii="Calibri" w:hAnsi="Calibri"/>
          <w:sz w:val="24"/>
          <w:szCs w:val="24"/>
        </w:rPr>
        <w:t>18-21</w:t>
      </w:r>
      <w:r w:rsidRPr="001E6809">
        <w:rPr>
          <w:rFonts w:ascii="Calibri" w:hAnsi="Calibri"/>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法定代表人：高涛</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4006-008-008 95532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www.china-invs.cn</w:t>
      </w:r>
    </w:p>
    <w:p w:rsidR="00317EFA" w:rsidRPr="00CC3331" w:rsidRDefault="00317EFA" w:rsidP="00317EFA">
      <w:pPr>
        <w:adjustRightInd w:val="0"/>
        <w:snapToGrid w:val="0"/>
        <w:ind w:firstLine="480"/>
        <w:rPr>
          <w:rFonts w:ascii="Calibri" w:hAnsi="Calibri"/>
          <w:sz w:val="24"/>
          <w:szCs w:val="24"/>
        </w:rPr>
      </w:pPr>
      <w:r w:rsidRPr="00027164">
        <w:rPr>
          <w:rFonts w:ascii="Calibri" w:hAnsi="Calibri"/>
          <w:sz w:val="24"/>
          <w:szCs w:val="24"/>
        </w:rPr>
        <w:t xml:space="preserve">(52) </w:t>
      </w:r>
      <w:r w:rsidRPr="00CC3331">
        <w:rPr>
          <w:rFonts w:ascii="Calibri" w:hAnsi="Calibri" w:hint="eastAsia"/>
          <w:sz w:val="24"/>
          <w:szCs w:val="24"/>
        </w:rPr>
        <w:t>蚂蚁（杭州）基金销售有限公司</w:t>
      </w:r>
    </w:p>
    <w:p w:rsidR="00317EFA" w:rsidRDefault="00317EFA" w:rsidP="00317EFA">
      <w:pPr>
        <w:adjustRightInd w:val="0"/>
        <w:snapToGrid w:val="0"/>
        <w:ind w:firstLineChars="200" w:firstLine="480"/>
        <w:rPr>
          <w:rFonts w:ascii="Calibri" w:hAnsi="Calibri"/>
          <w:sz w:val="24"/>
          <w:szCs w:val="24"/>
        </w:rPr>
      </w:pPr>
      <w:r w:rsidRPr="00CC3331">
        <w:rPr>
          <w:rFonts w:ascii="Calibri" w:hAnsi="Calibri" w:hint="eastAsia"/>
          <w:sz w:val="24"/>
          <w:szCs w:val="24"/>
        </w:rPr>
        <w:t>注册地址：杭州市余杭区仓前街道文一西路</w:t>
      </w:r>
      <w:r w:rsidRPr="00CC3331">
        <w:rPr>
          <w:rFonts w:ascii="Calibri" w:hAnsi="Calibri" w:hint="eastAsia"/>
          <w:sz w:val="24"/>
          <w:szCs w:val="24"/>
        </w:rPr>
        <w:t>1218</w:t>
      </w:r>
      <w:r w:rsidRPr="00CC3331">
        <w:rPr>
          <w:rFonts w:ascii="Calibri" w:hAnsi="Calibri" w:hint="eastAsia"/>
          <w:sz w:val="24"/>
          <w:szCs w:val="24"/>
        </w:rPr>
        <w:t>号</w:t>
      </w:r>
      <w:r w:rsidRPr="00CC3331">
        <w:rPr>
          <w:rFonts w:ascii="Calibri" w:hAnsi="Calibri" w:hint="eastAsia"/>
          <w:sz w:val="24"/>
          <w:szCs w:val="24"/>
        </w:rPr>
        <w:t>1</w:t>
      </w:r>
      <w:r w:rsidRPr="00CC3331">
        <w:rPr>
          <w:rFonts w:ascii="Calibri" w:hAnsi="Calibri" w:hint="eastAsia"/>
          <w:sz w:val="24"/>
          <w:szCs w:val="24"/>
        </w:rPr>
        <w:t>栋</w:t>
      </w:r>
      <w:r w:rsidRPr="00CC3331">
        <w:rPr>
          <w:rFonts w:ascii="Calibri" w:hAnsi="Calibri" w:hint="eastAsia"/>
          <w:sz w:val="24"/>
          <w:szCs w:val="24"/>
        </w:rPr>
        <w:t>202</w:t>
      </w:r>
      <w:r w:rsidRPr="00CC3331">
        <w:rPr>
          <w:rFonts w:ascii="Calibri" w:hAnsi="Calibri" w:hint="eastAsia"/>
          <w:sz w:val="24"/>
          <w:szCs w:val="24"/>
        </w:rPr>
        <w:t>室</w:t>
      </w:r>
    </w:p>
    <w:p w:rsidR="00317EFA" w:rsidRDefault="00317EFA" w:rsidP="00317EFA">
      <w:pPr>
        <w:adjustRightInd w:val="0"/>
        <w:snapToGrid w:val="0"/>
        <w:ind w:firstLineChars="200" w:firstLine="480"/>
        <w:rPr>
          <w:rFonts w:ascii="Calibri" w:hAnsi="Calibri"/>
          <w:sz w:val="24"/>
          <w:szCs w:val="24"/>
        </w:rPr>
      </w:pPr>
      <w:r w:rsidRPr="00CC3331">
        <w:rPr>
          <w:rFonts w:ascii="Calibri" w:hAnsi="Calibri" w:hint="eastAsia"/>
          <w:sz w:val="24"/>
          <w:szCs w:val="24"/>
        </w:rPr>
        <w:t>办公地址：浙江省杭州市滨江区江南大道</w:t>
      </w:r>
      <w:r w:rsidRPr="00CC3331">
        <w:rPr>
          <w:rFonts w:ascii="Calibri" w:hAnsi="Calibri" w:hint="eastAsia"/>
          <w:sz w:val="24"/>
          <w:szCs w:val="24"/>
        </w:rPr>
        <w:t>3588</w:t>
      </w:r>
      <w:r w:rsidRPr="00CC3331">
        <w:rPr>
          <w:rFonts w:ascii="Calibri" w:hAnsi="Calibri" w:hint="eastAsia"/>
          <w:sz w:val="24"/>
          <w:szCs w:val="24"/>
        </w:rPr>
        <w:t>号</w:t>
      </w:r>
      <w:r w:rsidRPr="00CC3331">
        <w:rPr>
          <w:rFonts w:ascii="Calibri" w:hAnsi="Calibri" w:hint="eastAsia"/>
          <w:sz w:val="24"/>
          <w:szCs w:val="24"/>
        </w:rPr>
        <w:t>12</w:t>
      </w:r>
      <w:r w:rsidRPr="00CC3331">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法定代表人：陈柏青</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电话：</w:t>
      </w:r>
      <w:r w:rsidRPr="00027164">
        <w:rPr>
          <w:rFonts w:ascii="Calibri" w:hAnsi="Calibri"/>
          <w:sz w:val="24"/>
          <w:szCs w:val="24"/>
        </w:rPr>
        <w:t xml:space="preserve">4000-766-123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www.fund123.cn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(53) </w:t>
      </w:r>
      <w:r w:rsidRPr="00027164">
        <w:rPr>
          <w:rFonts w:ascii="Calibri" w:hAnsi="Calibri" w:hint="eastAsia"/>
          <w:sz w:val="24"/>
          <w:szCs w:val="24"/>
        </w:rPr>
        <w:t>中信证券股份有限公司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注册地址：广东省深圳市福田区中心三路</w:t>
      </w:r>
      <w:r w:rsidRPr="00027164">
        <w:rPr>
          <w:rFonts w:ascii="Calibri" w:hAnsi="Calibri"/>
          <w:sz w:val="24"/>
          <w:szCs w:val="24"/>
        </w:rPr>
        <w:t>8</w:t>
      </w:r>
      <w:r w:rsidRPr="00027164">
        <w:rPr>
          <w:rFonts w:ascii="Calibri" w:hAnsi="Calibri" w:hint="eastAsia"/>
          <w:sz w:val="24"/>
          <w:szCs w:val="24"/>
        </w:rPr>
        <w:t>号卓越时代广场（二期）北座</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办公地址：广东省深圳市福田区中心三路</w:t>
      </w:r>
      <w:r w:rsidRPr="00027164">
        <w:rPr>
          <w:rFonts w:ascii="Calibri" w:hAnsi="Calibri"/>
          <w:sz w:val="24"/>
          <w:szCs w:val="24"/>
        </w:rPr>
        <w:t>8</w:t>
      </w:r>
      <w:r w:rsidRPr="00027164">
        <w:rPr>
          <w:rFonts w:ascii="Calibri" w:hAnsi="Calibri" w:hint="eastAsia"/>
          <w:sz w:val="24"/>
          <w:szCs w:val="24"/>
        </w:rPr>
        <w:t>号中信证券大厦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法定代表人：张佑君</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0755-23835888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www.cs.ecitic.com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54</w:t>
      </w:r>
      <w:r w:rsidRPr="00027164">
        <w:rPr>
          <w:rFonts w:ascii="Calibri" w:hAnsi="Calibri" w:hint="eastAsia"/>
          <w:sz w:val="24"/>
          <w:szCs w:val="24"/>
        </w:rPr>
        <w:t>）宏信证券有限责任公司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法定代表人：吴玉明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注册地址：四川省成都市人民南路二段十八号川信大厦</w:t>
      </w:r>
      <w:r w:rsidRPr="00027164">
        <w:rPr>
          <w:rFonts w:ascii="Calibri" w:hAnsi="Calibri"/>
          <w:sz w:val="24"/>
          <w:szCs w:val="24"/>
        </w:rPr>
        <w:t>10</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办公地址：四川省成都市人民南路二段十八号川信大厦</w:t>
      </w:r>
      <w:r w:rsidRPr="00027164">
        <w:rPr>
          <w:rFonts w:ascii="Calibri" w:hAnsi="Calibri"/>
          <w:sz w:val="24"/>
          <w:szCs w:val="24"/>
        </w:rPr>
        <w:t>10</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4008-366-366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http://www.hxzq.cn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55</w:t>
      </w:r>
      <w:r w:rsidRPr="00027164">
        <w:rPr>
          <w:rFonts w:ascii="Calibri" w:hAnsi="Calibri" w:hint="eastAsia"/>
          <w:sz w:val="24"/>
          <w:szCs w:val="24"/>
        </w:rPr>
        <w:t>）一路财富（北京）</w:t>
      </w:r>
      <w:r w:rsidRPr="004C61EE">
        <w:rPr>
          <w:rFonts w:ascii="Calibri" w:hAnsi="Calibri" w:hint="eastAsia"/>
          <w:sz w:val="24"/>
          <w:szCs w:val="24"/>
        </w:rPr>
        <w:t>基金销售股份有限公司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地址：北京市西城区阜成门外大街</w:t>
      </w:r>
      <w:r w:rsidRPr="00027164">
        <w:rPr>
          <w:rFonts w:ascii="Calibri" w:hAnsi="Calibri"/>
          <w:sz w:val="24"/>
          <w:szCs w:val="24"/>
        </w:rPr>
        <w:t>2</w:t>
      </w:r>
      <w:r w:rsidRPr="00027164">
        <w:rPr>
          <w:rFonts w:ascii="Calibri" w:hAnsi="Calibri" w:hint="eastAsia"/>
          <w:sz w:val="24"/>
          <w:szCs w:val="24"/>
        </w:rPr>
        <w:t>号万通新世界广场</w:t>
      </w:r>
      <w:r w:rsidRPr="00027164">
        <w:rPr>
          <w:rFonts w:ascii="Calibri" w:hAnsi="Calibri"/>
          <w:sz w:val="24"/>
          <w:szCs w:val="24"/>
        </w:rPr>
        <w:t>A</w:t>
      </w:r>
      <w:r w:rsidRPr="00027164">
        <w:rPr>
          <w:rFonts w:ascii="Calibri" w:hAnsi="Calibri" w:hint="eastAsia"/>
          <w:sz w:val="24"/>
          <w:szCs w:val="24"/>
        </w:rPr>
        <w:t>座</w:t>
      </w:r>
      <w:r w:rsidRPr="00027164">
        <w:rPr>
          <w:rFonts w:ascii="Calibri" w:hAnsi="Calibri"/>
          <w:sz w:val="24"/>
          <w:szCs w:val="24"/>
        </w:rPr>
        <w:t xml:space="preserve">2208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法定代表人：吴雪秀</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4000011566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www.yilucaifu.com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56</w:t>
      </w:r>
      <w:r w:rsidRPr="00027164">
        <w:rPr>
          <w:rFonts w:ascii="Calibri" w:hAnsi="Calibri" w:hint="eastAsia"/>
          <w:sz w:val="24"/>
          <w:szCs w:val="24"/>
        </w:rPr>
        <w:t>）上海银行股份有限公司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注册地址：上海市银城中路</w:t>
      </w:r>
      <w:r w:rsidRPr="00027164">
        <w:rPr>
          <w:rFonts w:ascii="Calibri" w:hAnsi="Calibri"/>
          <w:sz w:val="24"/>
          <w:szCs w:val="24"/>
        </w:rPr>
        <w:t>168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办公地址：上海市银城中路</w:t>
      </w:r>
      <w:r w:rsidRPr="00027164">
        <w:rPr>
          <w:rFonts w:ascii="Calibri" w:hAnsi="Calibri"/>
          <w:sz w:val="24"/>
          <w:szCs w:val="24"/>
        </w:rPr>
        <w:t>168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CC3331">
        <w:rPr>
          <w:rFonts w:ascii="Calibri" w:hAnsi="Calibri"/>
          <w:sz w:val="24"/>
          <w:szCs w:val="24"/>
        </w:rPr>
        <w:t>金煜</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021</w:t>
      </w:r>
      <w:r w:rsidRPr="00027164">
        <w:rPr>
          <w:rFonts w:ascii="Calibri" w:hAnsi="Calibri" w:hint="eastAsia"/>
          <w:sz w:val="24"/>
          <w:szCs w:val="24"/>
        </w:rPr>
        <w:t>）</w:t>
      </w:r>
      <w:r w:rsidRPr="00027164">
        <w:rPr>
          <w:rFonts w:ascii="Calibri" w:hAnsi="Calibri"/>
          <w:sz w:val="24"/>
          <w:szCs w:val="24"/>
        </w:rPr>
        <w:t xml:space="preserve">95594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www.bankofshanghai.com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57</w:t>
      </w:r>
      <w:r w:rsidRPr="00027164">
        <w:rPr>
          <w:rFonts w:ascii="Calibri" w:hAnsi="Calibri" w:hint="eastAsia"/>
          <w:sz w:val="24"/>
          <w:szCs w:val="24"/>
        </w:rPr>
        <w:t>）华泰证券股份有限公司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注册地址：江苏省南京市江东中路</w:t>
      </w:r>
      <w:r w:rsidRPr="00027164">
        <w:rPr>
          <w:rFonts w:ascii="Calibri" w:hAnsi="Calibri"/>
          <w:sz w:val="24"/>
          <w:szCs w:val="24"/>
        </w:rPr>
        <w:t>228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办公地址：江苏省南京市江东中路</w:t>
      </w:r>
      <w:r w:rsidRPr="00027164">
        <w:rPr>
          <w:rFonts w:ascii="Calibri" w:hAnsi="Calibri"/>
          <w:sz w:val="24"/>
          <w:szCs w:val="24"/>
        </w:rPr>
        <w:t>228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法定代表人：周易</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95597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www.htsc.com.cn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58</w:t>
      </w:r>
      <w:r w:rsidRPr="00027164">
        <w:rPr>
          <w:rFonts w:ascii="Calibri" w:hAnsi="Calibri" w:hint="eastAsia"/>
          <w:sz w:val="24"/>
          <w:szCs w:val="24"/>
        </w:rPr>
        <w:t>）宁波银行股份有限公司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地址：宁波市鄞州区宁南南路</w:t>
      </w:r>
      <w:r w:rsidRPr="00027164">
        <w:rPr>
          <w:rFonts w:ascii="Calibri" w:hAnsi="Calibri"/>
          <w:sz w:val="24"/>
          <w:szCs w:val="24"/>
        </w:rPr>
        <w:t>700</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法定代表人：陆华裕</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95574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www.nbcb.com.cn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59</w:t>
      </w:r>
      <w:r w:rsidRPr="00027164">
        <w:rPr>
          <w:rFonts w:ascii="Calibri" w:hAnsi="Calibri" w:hint="eastAsia"/>
          <w:sz w:val="24"/>
          <w:szCs w:val="24"/>
        </w:rPr>
        <w:t>）哈尔滨银行股份有限公司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注册地址：哈尔滨市道里区尚志大街</w:t>
      </w:r>
      <w:r w:rsidRPr="00027164">
        <w:rPr>
          <w:rFonts w:ascii="Calibri" w:hAnsi="Calibri"/>
          <w:sz w:val="24"/>
          <w:szCs w:val="24"/>
        </w:rPr>
        <w:t>160</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法定代表人：郭志文</w:t>
      </w:r>
    </w:p>
    <w:p w:rsidR="00317EFA" w:rsidRPr="00CC3331" w:rsidRDefault="00317EFA" w:rsidP="00317EFA">
      <w:pPr>
        <w:adjustRightInd w:val="0"/>
        <w:snapToGrid w:val="0"/>
        <w:ind w:firstLineChars="200" w:firstLine="480"/>
        <w:rPr>
          <w:rFonts w:ascii="Calibri" w:hAnsi="Calibri"/>
          <w:sz w:val="24"/>
          <w:szCs w:val="24"/>
        </w:rPr>
      </w:pPr>
      <w:r w:rsidRPr="00CC3331">
        <w:rPr>
          <w:rFonts w:ascii="Calibri" w:hAnsi="Calibri" w:hint="eastAsia"/>
          <w:sz w:val="24"/>
          <w:szCs w:val="24"/>
        </w:rPr>
        <w:t>客户服务电话：</w:t>
      </w:r>
      <w:r w:rsidRPr="00CC3331">
        <w:rPr>
          <w:rFonts w:ascii="Calibri" w:hAnsi="Calibri"/>
          <w:sz w:val="24"/>
          <w:szCs w:val="24"/>
        </w:rPr>
        <w:t>4006096358</w:t>
      </w:r>
      <w:r w:rsidRPr="00CC3331">
        <w:rPr>
          <w:rFonts w:ascii="Calibri" w:hAnsi="Calibri" w:hint="eastAsia"/>
          <w:sz w:val="24"/>
          <w:szCs w:val="24"/>
        </w:rPr>
        <w:t xml:space="preserve"> /</w:t>
      </w:r>
      <w:r w:rsidRPr="00CC3331">
        <w:rPr>
          <w:rFonts w:ascii="Calibri" w:hAnsi="Calibri"/>
          <w:sz w:val="24"/>
          <w:szCs w:val="24"/>
        </w:rPr>
        <w:t xml:space="preserve"> 95537</w:t>
      </w:r>
    </w:p>
    <w:p w:rsidR="00317EFA" w:rsidRPr="00027164" w:rsidRDefault="00317EFA" w:rsidP="00317EFA">
      <w:pPr>
        <w:adjustRightInd w:val="0"/>
        <w:snapToGrid w:val="0"/>
        <w:ind w:firstLineChars="200" w:firstLine="480"/>
        <w:rPr>
          <w:rFonts w:ascii="Calibri" w:hAnsi="Calibri"/>
          <w:sz w:val="24"/>
          <w:szCs w:val="24"/>
        </w:rPr>
      </w:pPr>
      <w:r w:rsidRPr="00CC3331">
        <w:rPr>
          <w:rFonts w:ascii="Calibri" w:hAnsi="Calibri" w:hint="eastAsia"/>
          <w:sz w:val="24"/>
          <w:szCs w:val="24"/>
        </w:rPr>
        <w:t>网址：</w:t>
      </w:r>
      <w:r w:rsidRPr="00CC3331">
        <w:rPr>
          <w:rFonts w:ascii="Calibri" w:hAnsi="Calibri"/>
          <w:sz w:val="24"/>
          <w:szCs w:val="24"/>
        </w:rPr>
        <w:t>www.hrbcb.com.cn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0</w:t>
      </w:r>
      <w:r w:rsidRPr="00027164">
        <w:rPr>
          <w:rFonts w:ascii="Calibri" w:hAnsi="Calibri" w:hint="eastAsia"/>
          <w:sz w:val="24"/>
          <w:szCs w:val="24"/>
        </w:rPr>
        <w:t>）北京银行股份有限公司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注册地址：北京市西城区金融大街甲</w:t>
      </w:r>
      <w:r w:rsidRPr="00027164">
        <w:rPr>
          <w:rFonts w:ascii="Calibri" w:hAnsi="Calibri"/>
          <w:sz w:val="24"/>
          <w:szCs w:val="24"/>
        </w:rPr>
        <w:t>17</w:t>
      </w:r>
      <w:r w:rsidRPr="00027164">
        <w:rPr>
          <w:rFonts w:ascii="Calibri" w:hAnsi="Calibri" w:hint="eastAsia"/>
          <w:sz w:val="24"/>
          <w:szCs w:val="24"/>
        </w:rPr>
        <w:t>号首层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办公地址：北京市西城区金融大街丙</w:t>
      </w:r>
      <w:r w:rsidRPr="00027164">
        <w:rPr>
          <w:rFonts w:ascii="Calibri" w:hAnsi="Calibri"/>
          <w:sz w:val="24"/>
          <w:szCs w:val="24"/>
        </w:rPr>
        <w:t>17</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8140FB">
        <w:rPr>
          <w:rFonts w:ascii="Calibri" w:hAnsi="Calibri"/>
          <w:sz w:val="24"/>
          <w:szCs w:val="24"/>
        </w:rPr>
        <w:t>张东宁</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95526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www.bankofbeijing.com.cn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1</w:t>
      </w:r>
      <w:r w:rsidRPr="00027164">
        <w:rPr>
          <w:rFonts w:ascii="Calibri" w:hAnsi="Calibri" w:hint="eastAsia"/>
          <w:sz w:val="24"/>
          <w:szCs w:val="24"/>
        </w:rPr>
        <w:t>）华龙证券股份有限公司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注册地址：甘肃省兰州市城关区东岗西路</w:t>
      </w:r>
      <w:r w:rsidRPr="00027164">
        <w:rPr>
          <w:rFonts w:ascii="Calibri" w:hAnsi="Calibri"/>
          <w:sz w:val="24"/>
          <w:szCs w:val="24"/>
        </w:rPr>
        <w:t>638</w:t>
      </w:r>
      <w:r w:rsidRPr="00027164">
        <w:rPr>
          <w:rFonts w:ascii="Calibri" w:hAnsi="Calibri" w:hint="eastAsia"/>
          <w:sz w:val="24"/>
          <w:szCs w:val="24"/>
        </w:rPr>
        <w:t>号兰州财富中心</w:t>
      </w:r>
      <w:r w:rsidRPr="00027164">
        <w:rPr>
          <w:rFonts w:ascii="Calibri" w:hAnsi="Calibri"/>
          <w:sz w:val="24"/>
          <w:szCs w:val="24"/>
        </w:rPr>
        <w:t>21</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办公地址：甘肃省兰州市城关区东岗西路</w:t>
      </w:r>
      <w:r w:rsidRPr="00027164">
        <w:rPr>
          <w:rFonts w:ascii="Calibri" w:hAnsi="Calibri"/>
          <w:sz w:val="24"/>
          <w:szCs w:val="24"/>
        </w:rPr>
        <w:t>638</w:t>
      </w:r>
      <w:r w:rsidRPr="00027164">
        <w:rPr>
          <w:rFonts w:ascii="Calibri" w:hAnsi="Calibri" w:hint="eastAsia"/>
          <w:sz w:val="24"/>
          <w:szCs w:val="24"/>
        </w:rPr>
        <w:t>号兰州财富中心</w:t>
      </w:r>
      <w:r w:rsidRPr="00027164">
        <w:rPr>
          <w:rFonts w:ascii="Calibri" w:hAnsi="Calibri"/>
          <w:sz w:val="24"/>
          <w:szCs w:val="24"/>
        </w:rPr>
        <w:t>21</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法定代表人：李晓安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0931-4890619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www.hlzq.com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2</w:t>
      </w:r>
      <w:r w:rsidRPr="00027164">
        <w:rPr>
          <w:rFonts w:ascii="Calibri" w:hAnsi="Calibri" w:hint="eastAsia"/>
          <w:sz w:val="24"/>
          <w:szCs w:val="24"/>
        </w:rPr>
        <w:t>）中证金牛（北京）投资咨询有限公司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地址：北京市丰台区东管头</w:t>
      </w:r>
      <w:r w:rsidRPr="00027164">
        <w:rPr>
          <w:rFonts w:ascii="Calibri" w:hAnsi="Calibri"/>
          <w:sz w:val="24"/>
          <w:szCs w:val="24"/>
        </w:rPr>
        <w:t>1</w:t>
      </w:r>
      <w:r w:rsidRPr="00027164">
        <w:rPr>
          <w:rFonts w:ascii="Calibri" w:hAnsi="Calibri" w:hint="eastAsia"/>
          <w:sz w:val="24"/>
          <w:szCs w:val="24"/>
        </w:rPr>
        <w:t>号</w:t>
      </w:r>
      <w:r w:rsidRPr="00027164">
        <w:rPr>
          <w:rFonts w:ascii="Calibri" w:hAnsi="Calibri"/>
          <w:sz w:val="24"/>
          <w:szCs w:val="24"/>
        </w:rPr>
        <w:t>2</w:t>
      </w:r>
      <w:r w:rsidRPr="00027164">
        <w:rPr>
          <w:rFonts w:ascii="Calibri" w:hAnsi="Calibri" w:hint="eastAsia"/>
          <w:sz w:val="24"/>
          <w:szCs w:val="24"/>
        </w:rPr>
        <w:t>号楼</w:t>
      </w:r>
      <w:r w:rsidRPr="00027164">
        <w:rPr>
          <w:rFonts w:ascii="Calibri" w:hAnsi="Calibri"/>
          <w:sz w:val="24"/>
          <w:szCs w:val="24"/>
        </w:rPr>
        <w:t>2-45</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法定代表人：彭运年</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4008909998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www.jnlc.co</w:t>
      </w:r>
      <w:r w:rsidRPr="00AF13A6">
        <w:rPr>
          <w:rFonts w:ascii="Calibri" w:hAnsi="Calibri"/>
          <w:sz w:val="24"/>
          <w:szCs w:val="24"/>
        </w:rPr>
        <w:t xml:space="preserve">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3</w:t>
      </w:r>
      <w:r w:rsidRPr="00027164">
        <w:rPr>
          <w:rFonts w:ascii="Calibri" w:hAnsi="Calibri" w:hint="eastAsia"/>
          <w:sz w:val="24"/>
          <w:szCs w:val="24"/>
        </w:rPr>
        <w:t>）泰信财富投资管理有限公司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地址：北京市石景山区实兴大街</w:t>
      </w:r>
      <w:r w:rsidRPr="00027164">
        <w:rPr>
          <w:rFonts w:ascii="Calibri" w:hAnsi="Calibri"/>
          <w:sz w:val="24"/>
          <w:szCs w:val="24"/>
        </w:rPr>
        <w:t>30</w:t>
      </w:r>
      <w:r w:rsidRPr="00027164">
        <w:rPr>
          <w:rFonts w:ascii="Calibri" w:hAnsi="Calibri" w:hint="eastAsia"/>
          <w:sz w:val="24"/>
          <w:szCs w:val="24"/>
        </w:rPr>
        <w:t>号院</w:t>
      </w:r>
      <w:r w:rsidRPr="00027164">
        <w:rPr>
          <w:rFonts w:ascii="Calibri" w:hAnsi="Calibri"/>
          <w:sz w:val="24"/>
          <w:szCs w:val="24"/>
        </w:rPr>
        <w:t>3</w:t>
      </w:r>
      <w:r w:rsidRPr="00027164">
        <w:rPr>
          <w:rFonts w:ascii="Calibri" w:hAnsi="Calibri" w:hint="eastAsia"/>
          <w:sz w:val="24"/>
          <w:szCs w:val="24"/>
        </w:rPr>
        <w:t>号楼</w:t>
      </w:r>
      <w:r w:rsidRPr="00027164">
        <w:rPr>
          <w:rFonts w:ascii="Calibri" w:hAnsi="Calibri"/>
          <w:sz w:val="24"/>
          <w:szCs w:val="24"/>
        </w:rPr>
        <w:t>8</w:t>
      </w:r>
      <w:r w:rsidRPr="00027164">
        <w:rPr>
          <w:rFonts w:ascii="Calibri" w:hAnsi="Calibri" w:hint="eastAsia"/>
          <w:sz w:val="24"/>
          <w:szCs w:val="24"/>
        </w:rPr>
        <w:t>层</w:t>
      </w:r>
      <w:r w:rsidRPr="00027164">
        <w:rPr>
          <w:rFonts w:ascii="Calibri" w:hAnsi="Calibri"/>
          <w:sz w:val="24"/>
          <w:szCs w:val="24"/>
        </w:rPr>
        <w:t>8995</w:t>
      </w:r>
      <w:r w:rsidRPr="00027164">
        <w:rPr>
          <w:rFonts w:ascii="Calibri" w:hAnsi="Calibri" w:hint="eastAsia"/>
          <w:sz w:val="24"/>
          <w:szCs w:val="24"/>
        </w:rPr>
        <w:t>房间</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法定代表人：李静</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400-168-7575</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:www.taixincf.com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4</w:t>
      </w:r>
      <w:r w:rsidRPr="00027164">
        <w:rPr>
          <w:rFonts w:ascii="Calibri" w:hAnsi="Calibri" w:hint="eastAsia"/>
          <w:sz w:val="24"/>
          <w:szCs w:val="24"/>
        </w:rPr>
        <w:t>）上海凯石财富基金销售有限公司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地址：上海市黄浦区西藏南路</w:t>
      </w:r>
      <w:r w:rsidRPr="00027164">
        <w:rPr>
          <w:rFonts w:ascii="Calibri" w:hAnsi="Calibri"/>
          <w:sz w:val="24"/>
          <w:szCs w:val="24"/>
        </w:rPr>
        <w:t>765</w:t>
      </w:r>
      <w:r w:rsidRPr="00027164">
        <w:rPr>
          <w:rFonts w:ascii="Calibri" w:hAnsi="Calibri" w:hint="eastAsia"/>
          <w:sz w:val="24"/>
          <w:szCs w:val="24"/>
        </w:rPr>
        <w:t>号</w:t>
      </w:r>
      <w:r w:rsidRPr="00027164">
        <w:rPr>
          <w:rFonts w:ascii="Calibri" w:hAnsi="Calibri"/>
          <w:sz w:val="24"/>
          <w:szCs w:val="24"/>
        </w:rPr>
        <w:t>602-115</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法定代表人：陈继武</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4000 178 000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www.lingxianfund.com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5</w:t>
      </w:r>
      <w:r w:rsidRPr="00027164">
        <w:rPr>
          <w:rFonts w:ascii="Calibri" w:hAnsi="Calibri" w:hint="eastAsia"/>
          <w:sz w:val="24"/>
          <w:szCs w:val="24"/>
        </w:rPr>
        <w:t>）</w:t>
      </w:r>
      <w:r w:rsidRPr="004C61EE">
        <w:rPr>
          <w:rFonts w:ascii="Calibri" w:hAnsi="Calibri" w:hint="eastAsia"/>
          <w:sz w:val="24"/>
          <w:szCs w:val="24"/>
        </w:rPr>
        <w:t>上海中正达广基金销售有限公司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地址：上海市徐汇区龙腾大道</w:t>
      </w:r>
      <w:r w:rsidRPr="00027164">
        <w:rPr>
          <w:rFonts w:ascii="Calibri" w:hAnsi="Calibri"/>
          <w:sz w:val="24"/>
          <w:szCs w:val="24"/>
        </w:rPr>
        <w:t>2815</w:t>
      </w:r>
      <w:r w:rsidRPr="00027164">
        <w:rPr>
          <w:rFonts w:ascii="Calibri" w:hAnsi="Calibri" w:hint="eastAsia"/>
          <w:sz w:val="24"/>
          <w:szCs w:val="24"/>
        </w:rPr>
        <w:t>号</w:t>
      </w:r>
      <w:r w:rsidRPr="00027164">
        <w:rPr>
          <w:rFonts w:ascii="Calibri" w:hAnsi="Calibri"/>
          <w:sz w:val="24"/>
          <w:szCs w:val="24"/>
        </w:rPr>
        <w:t>302</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法定代表人：黄欣</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400-6767-523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 www.zzwealth.cn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6</w:t>
      </w:r>
      <w:r w:rsidRPr="00027164">
        <w:rPr>
          <w:rFonts w:ascii="Calibri" w:hAnsi="Calibri" w:hint="eastAsia"/>
          <w:sz w:val="24"/>
          <w:szCs w:val="24"/>
        </w:rPr>
        <w:t>）苏州银行股份有限公司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注册地址：江苏省苏州市工业园区钟园路</w:t>
      </w:r>
      <w:r w:rsidRPr="00027164">
        <w:rPr>
          <w:rFonts w:ascii="Calibri" w:hAnsi="Calibri"/>
          <w:sz w:val="24"/>
          <w:szCs w:val="24"/>
        </w:rPr>
        <w:t>728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办公地址：江苏省苏州市工业园区钟园路</w:t>
      </w:r>
      <w:r w:rsidRPr="00027164">
        <w:rPr>
          <w:rFonts w:ascii="Calibri" w:hAnsi="Calibri"/>
          <w:sz w:val="24"/>
          <w:szCs w:val="24"/>
        </w:rPr>
        <w:t>728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法定代表人：王兰凤</w:t>
      </w:r>
    </w:p>
    <w:p w:rsidR="00317EFA" w:rsidRPr="00027164" w:rsidRDefault="00317EFA" w:rsidP="00317EFA">
      <w:pPr>
        <w:adjustRightInd w:val="0"/>
        <w:snapToGrid w:val="0"/>
        <w:ind w:leftChars="228" w:left="479"/>
        <w:rPr>
          <w:rFonts w:ascii="Calibri" w:hAnsi="Calibri"/>
          <w:sz w:val="24"/>
          <w:szCs w:val="24"/>
        </w:rPr>
      </w:pPr>
      <w:r w:rsidRPr="008140FB">
        <w:rPr>
          <w:rFonts w:ascii="Calibri" w:hAnsi="Calibri"/>
          <w:sz w:val="24"/>
          <w:szCs w:val="24"/>
        </w:rPr>
        <w:t>客服电话：</w:t>
      </w:r>
      <w:r w:rsidRPr="008140FB">
        <w:rPr>
          <w:rFonts w:ascii="Calibri" w:hAnsi="Calibri"/>
          <w:sz w:val="24"/>
          <w:szCs w:val="24"/>
        </w:rPr>
        <w:t>96067</w:t>
      </w:r>
      <w:r w:rsidRPr="008140FB">
        <w:rPr>
          <w:rFonts w:ascii="Calibri" w:hAnsi="Calibri"/>
          <w:sz w:val="24"/>
          <w:szCs w:val="24"/>
        </w:rPr>
        <w:br/>
      </w:r>
      <w:r w:rsidRPr="008140FB">
        <w:rPr>
          <w:rFonts w:ascii="Calibri" w:hAnsi="Calibri"/>
          <w:sz w:val="24"/>
          <w:szCs w:val="24"/>
        </w:rPr>
        <w:t>网站：</w:t>
      </w:r>
      <w:r w:rsidRPr="00D8000E">
        <w:t>www.suzhoubank.com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6</w:t>
      </w:r>
      <w:r>
        <w:rPr>
          <w:rFonts w:ascii="Calibri" w:hAnsi="Calibri" w:hint="eastAsia"/>
          <w:sz w:val="24"/>
          <w:szCs w:val="24"/>
        </w:rPr>
        <w:t>7</w:t>
      </w:r>
      <w:r w:rsidRPr="00027164">
        <w:rPr>
          <w:rFonts w:ascii="Calibri" w:hAnsi="Calibri" w:hint="eastAsia"/>
          <w:sz w:val="24"/>
          <w:szCs w:val="24"/>
        </w:rPr>
        <w:t>）</w:t>
      </w:r>
      <w:r w:rsidRPr="008140FB">
        <w:rPr>
          <w:rFonts w:ascii="Calibri" w:hAnsi="Calibri" w:hint="eastAsia"/>
          <w:sz w:val="24"/>
          <w:szCs w:val="24"/>
        </w:rPr>
        <w:t>上海利得基金销售有限公司</w:t>
      </w:r>
    </w:p>
    <w:p w:rsidR="00317EFA" w:rsidRDefault="00317EFA" w:rsidP="00317EFA">
      <w:pPr>
        <w:adjustRightInd w:val="0"/>
        <w:snapToGrid w:val="0"/>
        <w:ind w:leftChars="228" w:left="479"/>
        <w:rPr>
          <w:rFonts w:ascii="Calibri" w:hAnsi="Calibri"/>
          <w:sz w:val="24"/>
          <w:szCs w:val="24"/>
        </w:rPr>
      </w:pPr>
      <w:r w:rsidRPr="008140FB">
        <w:rPr>
          <w:rFonts w:ascii="Calibri" w:hAnsi="Calibri" w:hint="eastAsia"/>
          <w:sz w:val="24"/>
          <w:szCs w:val="24"/>
        </w:rPr>
        <w:t>注册地址：上海市宝山区蕴川路</w:t>
      </w:r>
      <w:r w:rsidRPr="008140FB">
        <w:rPr>
          <w:rFonts w:ascii="Calibri" w:hAnsi="Calibri" w:hint="eastAsia"/>
          <w:sz w:val="24"/>
          <w:szCs w:val="24"/>
        </w:rPr>
        <w:t>5475</w:t>
      </w:r>
      <w:r w:rsidRPr="008140FB">
        <w:rPr>
          <w:rFonts w:ascii="Calibri" w:hAnsi="Calibri" w:hint="eastAsia"/>
          <w:sz w:val="24"/>
          <w:szCs w:val="24"/>
        </w:rPr>
        <w:t>号</w:t>
      </w:r>
      <w:r w:rsidRPr="008140FB">
        <w:rPr>
          <w:rFonts w:ascii="Calibri" w:hAnsi="Calibri" w:hint="eastAsia"/>
          <w:sz w:val="24"/>
          <w:szCs w:val="24"/>
        </w:rPr>
        <w:t>1033</w:t>
      </w:r>
      <w:r w:rsidRPr="008140FB">
        <w:rPr>
          <w:rFonts w:ascii="Calibri" w:hAnsi="Calibri" w:hint="eastAsia"/>
          <w:sz w:val="24"/>
          <w:szCs w:val="24"/>
        </w:rPr>
        <w:t>室</w:t>
      </w:r>
      <w:r w:rsidRPr="008140FB">
        <w:rPr>
          <w:rFonts w:ascii="Calibri" w:hAnsi="Calibri" w:hint="eastAsia"/>
          <w:sz w:val="24"/>
          <w:szCs w:val="24"/>
        </w:rPr>
        <w:br/>
      </w:r>
      <w:r w:rsidRPr="008140FB">
        <w:rPr>
          <w:rFonts w:ascii="Calibri" w:hAnsi="Calibri" w:hint="eastAsia"/>
          <w:sz w:val="24"/>
          <w:szCs w:val="24"/>
        </w:rPr>
        <w:t>办公地址：</w:t>
      </w:r>
      <w:r w:rsidRPr="008140FB">
        <w:rPr>
          <w:rFonts w:ascii="Calibri" w:hAnsi="Calibri"/>
          <w:sz w:val="24"/>
          <w:szCs w:val="24"/>
        </w:rPr>
        <w:t>上海市虹口区东大名路</w:t>
      </w:r>
      <w:r w:rsidRPr="008140FB">
        <w:rPr>
          <w:rFonts w:ascii="Calibri" w:hAnsi="Calibri"/>
          <w:sz w:val="24"/>
          <w:szCs w:val="24"/>
        </w:rPr>
        <w:t>1098</w:t>
      </w:r>
      <w:r w:rsidRPr="008140FB">
        <w:rPr>
          <w:rFonts w:ascii="Calibri" w:hAnsi="Calibri"/>
          <w:sz w:val="24"/>
          <w:szCs w:val="24"/>
        </w:rPr>
        <w:t>号浦江金融世纪广场</w:t>
      </w:r>
    </w:p>
    <w:p w:rsidR="00317EFA" w:rsidRDefault="00317EFA" w:rsidP="00317EFA">
      <w:pPr>
        <w:adjustRightInd w:val="0"/>
        <w:snapToGrid w:val="0"/>
        <w:ind w:leftChars="228" w:left="479"/>
        <w:rPr>
          <w:rFonts w:ascii="Calibri" w:hAnsi="Calibri"/>
          <w:sz w:val="24"/>
          <w:szCs w:val="24"/>
        </w:rPr>
      </w:pPr>
      <w:r w:rsidRPr="008140FB">
        <w:rPr>
          <w:rFonts w:ascii="Calibri" w:hAnsi="Calibri" w:hint="eastAsia"/>
          <w:sz w:val="24"/>
          <w:szCs w:val="24"/>
        </w:rPr>
        <w:t>法定代表人：李兴春</w:t>
      </w:r>
    </w:p>
    <w:p w:rsidR="00317EFA" w:rsidRPr="008C442F" w:rsidRDefault="00317EFA" w:rsidP="00317EFA">
      <w:pPr>
        <w:adjustRightInd w:val="0"/>
        <w:snapToGrid w:val="0"/>
        <w:ind w:leftChars="228" w:left="479"/>
        <w:rPr>
          <w:rFonts w:ascii="Calibri" w:hAnsi="Calibri"/>
          <w:sz w:val="24"/>
          <w:szCs w:val="24"/>
        </w:rPr>
      </w:pPr>
      <w:r w:rsidRPr="008140FB">
        <w:rPr>
          <w:rFonts w:ascii="Calibri" w:hAnsi="Calibri"/>
          <w:sz w:val="24"/>
          <w:szCs w:val="24"/>
        </w:rPr>
        <w:t>客户服务电话</w:t>
      </w:r>
      <w:r w:rsidRPr="008140FB">
        <w:rPr>
          <w:rFonts w:ascii="Calibri" w:hAnsi="Calibri"/>
          <w:sz w:val="24"/>
          <w:szCs w:val="24"/>
        </w:rPr>
        <w:t>: 4000676266</w:t>
      </w:r>
      <w:r w:rsidRPr="008140FB">
        <w:rPr>
          <w:rFonts w:ascii="Calibri" w:hAnsi="Calibri"/>
          <w:sz w:val="24"/>
          <w:szCs w:val="24"/>
        </w:rPr>
        <w:tab/>
      </w:r>
      <w:r w:rsidRPr="008140FB">
        <w:rPr>
          <w:rFonts w:ascii="Calibri" w:hAnsi="Calibri"/>
          <w:sz w:val="24"/>
          <w:szCs w:val="24"/>
        </w:rPr>
        <w:br/>
      </w:r>
      <w:r w:rsidRPr="008140FB">
        <w:rPr>
          <w:rFonts w:ascii="Calibri" w:hAnsi="Calibri"/>
          <w:sz w:val="24"/>
          <w:szCs w:val="24"/>
        </w:rPr>
        <w:t>网址</w:t>
      </w:r>
      <w:r w:rsidRPr="008140FB">
        <w:rPr>
          <w:rFonts w:ascii="Calibri" w:hAnsi="Calibri"/>
          <w:sz w:val="24"/>
          <w:szCs w:val="24"/>
        </w:rPr>
        <w:t>:</w:t>
      </w:r>
      <w:r w:rsidRPr="00D8000E">
        <w:t>www.leadfund.com.cn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68</w:t>
      </w:r>
      <w:r w:rsidRPr="00027164">
        <w:rPr>
          <w:rFonts w:ascii="Calibri" w:hAnsi="Calibri" w:hint="eastAsia"/>
          <w:sz w:val="24"/>
          <w:szCs w:val="24"/>
        </w:rPr>
        <w:t>）北京格上富信投资顾问有限公司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注册地址：北京市朝阳区东三环北路</w:t>
      </w:r>
      <w:r w:rsidRPr="00027164">
        <w:rPr>
          <w:rFonts w:ascii="Calibri" w:hAnsi="Calibri"/>
          <w:sz w:val="24"/>
          <w:szCs w:val="24"/>
        </w:rPr>
        <w:t>19</w:t>
      </w:r>
      <w:r w:rsidRPr="00027164">
        <w:rPr>
          <w:rFonts w:ascii="Calibri" w:hAnsi="Calibri" w:hint="eastAsia"/>
          <w:sz w:val="24"/>
          <w:szCs w:val="24"/>
        </w:rPr>
        <w:t>号楼</w:t>
      </w:r>
      <w:r w:rsidRPr="00027164">
        <w:rPr>
          <w:rFonts w:ascii="Calibri" w:hAnsi="Calibri"/>
          <w:sz w:val="24"/>
          <w:szCs w:val="24"/>
        </w:rPr>
        <w:t>701</w:t>
      </w:r>
      <w:r w:rsidRPr="00027164">
        <w:rPr>
          <w:rFonts w:ascii="Calibri" w:hAnsi="Calibri" w:hint="eastAsia"/>
          <w:sz w:val="24"/>
          <w:szCs w:val="24"/>
        </w:rPr>
        <w:t>内</w:t>
      </w:r>
      <w:r w:rsidRPr="00027164">
        <w:rPr>
          <w:rFonts w:ascii="Calibri" w:hAnsi="Calibri"/>
          <w:sz w:val="24"/>
          <w:szCs w:val="24"/>
        </w:rPr>
        <w:t>09</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办公地址：北京市朝阳区东三环北路</w:t>
      </w:r>
      <w:r w:rsidRPr="00027164">
        <w:rPr>
          <w:rFonts w:ascii="Calibri" w:hAnsi="Calibri"/>
          <w:sz w:val="24"/>
          <w:szCs w:val="24"/>
        </w:rPr>
        <w:t>19</w:t>
      </w:r>
      <w:r w:rsidRPr="00027164">
        <w:rPr>
          <w:rFonts w:ascii="Calibri" w:hAnsi="Calibri" w:hint="eastAsia"/>
          <w:sz w:val="24"/>
          <w:szCs w:val="24"/>
        </w:rPr>
        <w:t>号楼</w:t>
      </w:r>
      <w:r w:rsidRPr="00027164">
        <w:rPr>
          <w:rFonts w:ascii="Calibri" w:hAnsi="Calibri"/>
          <w:sz w:val="24"/>
          <w:szCs w:val="24"/>
        </w:rPr>
        <w:t>701</w:t>
      </w:r>
      <w:r w:rsidRPr="00027164">
        <w:rPr>
          <w:rFonts w:ascii="Calibri" w:hAnsi="Calibri" w:hint="eastAsia"/>
          <w:sz w:val="24"/>
          <w:szCs w:val="24"/>
        </w:rPr>
        <w:t>内</w:t>
      </w:r>
      <w:r w:rsidRPr="00027164">
        <w:rPr>
          <w:rFonts w:ascii="Calibri" w:hAnsi="Calibri"/>
          <w:sz w:val="24"/>
          <w:szCs w:val="24"/>
        </w:rPr>
        <w:t>09</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法定代表人：李悦章</w:t>
      </w:r>
    </w:p>
    <w:p w:rsidR="00317EFA" w:rsidRPr="00027164" w:rsidRDefault="00317EFA" w:rsidP="00317EFA">
      <w:pPr>
        <w:adjustRightInd w:val="0"/>
        <w:snapToGrid w:val="0"/>
        <w:ind w:leftChars="228" w:left="479"/>
        <w:rPr>
          <w:rFonts w:ascii="Calibri" w:hAnsi="Calibri"/>
          <w:sz w:val="24"/>
          <w:szCs w:val="24"/>
        </w:rPr>
      </w:pPr>
      <w:r w:rsidRPr="008140FB">
        <w:rPr>
          <w:rFonts w:ascii="Calibri" w:hAnsi="Calibri"/>
          <w:sz w:val="24"/>
          <w:szCs w:val="24"/>
        </w:rPr>
        <w:t>客户服务电话：</w:t>
      </w:r>
      <w:r w:rsidRPr="008140FB">
        <w:rPr>
          <w:rFonts w:ascii="Calibri" w:hAnsi="Calibri"/>
          <w:sz w:val="24"/>
          <w:szCs w:val="24"/>
        </w:rPr>
        <w:t>010-82350618</w:t>
      </w:r>
      <w:r w:rsidRPr="008140FB">
        <w:rPr>
          <w:rFonts w:ascii="Calibri" w:hAnsi="Calibri"/>
          <w:sz w:val="24"/>
          <w:szCs w:val="24"/>
        </w:rPr>
        <w:br/>
      </w:r>
      <w:r w:rsidRPr="008140FB">
        <w:rPr>
          <w:rFonts w:ascii="Calibri" w:hAnsi="Calibri"/>
          <w:sz w:val="24"/>
          <w:szCs w:val="24"/>
        </w:rPr>
        <w:t>公司网址：</w:t>
      </w:r>
      <w:r w:rsidRPr="00D8000E">
        <w:t>www.igesafe.com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69</w:t>
      </w:r>
      <w:r w:rsidRPr="00027164">
        <w:rPr>
          <w:rFonts w:ascii="Calibri" w:hAnsi="Calibri" w:hint="eastAsia"/>
          <w:sz w:val="24"/>
          <w:szCs w:val="24"/>
        </w:rPr>
        <w:t>）</w:t>
      </w:r>
      <w:r w:rsidRPr="00F31297">
        <w:rPr>
          <w:rFonts w:ascii="Calibri" w:hAnsi="Calibri" w:hint="eastAsia"/>
          <w:sz w:val="24"/>
          <w:szCs w:val="24"/>
        </w:rPr>
        <w:t>珠海盈米基金销售有限公司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注册地址：珠海市横琴新区宝华路</w:t>
      </w:r>
      <w:r w:rsidRPr="00027164">
        <w:rPr>
          <w:rFonts w:ascii="Calibri" w:hAnsi="Calibri"/>
          <w:sz w:val="24"/>
          <w:szCs w:val="24"/>
        </w:rPr>
        <w:t>6</w:t>
      </w:r>
      <w:r w:rsidRPr="00027164">
        <w:rPr>
          <w:rFonts w:ascii="Calibri" w:hAnsi="Calibri" w:hint="eastAsia"/>
          <w:sz w:val="24"/>
          <w:szCs w:val="24"/>
        </w:rPr>
        <w:t>号</w:t>
      </w:r>
      <w:r w:rsidRPr="00027164">
        <w:rPr>
          <w:rFonts w:ascii="Calibri" w:hAnsi="Calibri"/>
          <w:sz w:val="24"/>
          <w:szCs w:val="24"/>
        </w:rPr>
        <w:t>105</w:t>
      </w:r>
      <w:r w:rsidRPr="00027164">
        <w:rPr>
          <w:rFonts w:ascii="Calibri" w:hAnsi="Calibri" w:hint="eastAsia"/>
          <w:sz w:val="24"/>
          <w:szCs w:val="24"/>
        </w:rPr>
        <w:t>室</w:t>
      </w:r>
      <w:r w:rsidRPr="00027164">
        <w:rPr>
          <w:rFonts w:ascii="Calibri" w:hAnsi="Calibri"/>
          <w:sz w:val="24"/>
          <w:szCs w:val="24"/>
        </w:rPr>
        <w:t xml:space="preserve">—3491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办公地址：广州市海珠区琶洲大道</w:t>
      </w:r>
      <w:r w:rsidRPr="00027164">
        <w:rPr>
          <w:rFonts w:ascii="Calibri" w:hAnsi="Calibri"/>
          <w:sz w:val="24"/>
          <w:szCs w:val="24"/>
        </w:rPr>
        <w:t>1</w:t>
      </w:r>
      <w:r w:rsidRPr="00027164">
        <w:rPr>
          <w:rFonts w:ascii="Calibri" w:hAnsi="Calibri" w:hint="eastAsia"/>
          <w:sz w:val="24"/>
          <w:szCs w:val="24"/>
        </w:rPr>
        <w:t>号宝利国际广场南塔</w:t>
      </w:r>
      <w:r w:rsidRPr="00027164">
        <w:rPr>
          <w:rFonts w:ascii="Calibri" w:hAnsi="Calibri"/>
          <w:sz w:val="24"/>
          <w:szCs w:val="24"/>
        </w:rPr>
        <w:t>12</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法定代表人：肖雯</w:t>
      </w:r>
    </w:p>
    <w:p w:rsidR="00317EFA" w:rsidRPr="00027164" w:rsidRDefault="00317EFA" w:rsidP="00317EFA">
      <w:pPr>
        <w:adjustRightInd w:val="0"/>
        <w:snapToGrid w:val="0"/>
        <w:ind w:leftChars="228" w:left="479"/>
        <w:rPr>
          <w:rFonts w:ascii="Calibri" w:hAnsi="Calibri"/>
          <w:sz w:val="24"/>
          <w:szCs w:val="24"/>
        </w:rPr>
      </w:pPr>
      <w:r w:rsidRPr="00F31297">
        <w:rPr>
          <w:rFonts w:ascii="Calibri" w:hAnsi="Calibri"/>
          <w:sz w:val="24"/>
          <w:szCs w:val="24"/>
        </w:rPr>
        <w:t>客户服务电话</w:t>
      </w:r>
      <w:r w:rsidRPr="00F31297">
        <w:rPr>
          <w:rFonts w:ascii="Calibri" w:hAnsi="Calibri"/>
          <w:sz w:val="24"/>
          <w:szCs w:val="24"/>
        </w:rPr>
        <w:t>: 020-89629066</w:t>
      </w:r>
      <w:r w:rsidRPr="00F31297">
        <w:rPr>
          <w:rFonts w:ascii="Calibri" w:hAnsi="Calibri"/>
          <w:sz w:val="24"/>
          <w:szCs w:val="24"/>
        </w:rPr>
        <w:br/>
      </w:r>
      <w:r w:rsidRPr="00F31297">
        <w:rPr>
          <w:rFonts w:ascii="Calibri" w:hAnsi="Calibri"/>
          <w:sz w:val="24"/>
          <w:szCs w:val="24"/>
        </w:rPr>
        <w:t>网站：</w:t>
      </w:r>
      <w:r w:rsidRPr="00D8000E">
        <w:t>www.yingmi.cn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0</w:t>
      </w:r>
      <w:r w:rsidRPr="00027164">
        <w:rPr>
          <w:rFonts w:ascii="Calibri" w:hAnsi="Calibri" w:hint="eastAsia"/>
          <w:sz w:val="24"/>
          <w:szCs w:val="24"/>
        </w:rPr>
        <w:t>）平安证券股份有限公司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注册地址：深圳市福田中心区金田路荣超大厦</w:t>
      </w:r>
      <w:r w:rsidRPr="00027164">
        <w:rPr>
          <w:rFonts w:ascii="Calibri" w:hAnsi="Calibri"/>
          <w:sz w:val="24"/>
          <w:szCs w:val="24"/>
        </w:rPr>
        <w:t>4036</w:t>
      </w:r>
      <w:r w:rsidRPr="00027164">
        <w:rPr>
          <w:rFonts w:ascii="Calibri" w:hAnsi="Calibri" w:hint="eastAsia"/>
          <w:sz w:val="24"/>
          <w:szCs w:val="24"/>
        </w:rPr>
        <w:t>号</w:t>
      </w:r>
      <w:r w:rsidRPr="00027164">
        <w:rPr>
          <w:rFonts w:ascii="Calibri" w:hAnsi="Calibri"/>
          <w:sz w:val="24"/>
          <w:szCs w:val="24"/>
        </w:rPr>
        <w:t>16-20</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办公地址：深圳市福田中心区金田路荣超大厦</w:t>
      </w:r>
      <w:r w:rsidRPr="00027164">
        <w:rPr>
          <w:rFonts w:ascii="Calibri" w:hAnsi="Calibri"/>
          <w:sz w:val="24"/>
          <w:szCs w:val="24"/>
        </w:rPr>
        <w:t>4036</w:t>
      </w:r>
      <w:r w:rsidRPr="00027164">
        <w:rPr>
          <w:rFonts w:ascii="Calibri" w:hAnsi="Calibri" w:hint="eastAsia"/>
          <w:sz w:val="24"/>
          <w:szCs w:val="24"/>
        </w:rPr>
        <w:t>号</w:t>
      </w:r>
      <w:r w:rsidRPr="00027164">
        <w:rPr>
          <w:rFonts w:ascii="Calibri" w:hAnsi="Calibri"/>
          <w:sz w:val="24"/>
          <w:szCs w:val="24"/>
        </w:rPr>
        <w:t>16-20</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w:t>
      </w:r>
      <w:r w:rsidRPr="00F31297">
        <w:rPr>
          <w:rFonts w:ascii="Calibri" w:hAnsi="Calibri"/>
          <w:sz w:val="24"/>
          <w:szCs w:val="24"/>
        </w:rPr>
        <w:t>刘世安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F31297">
        <w:rPr>
          <w:rFonts w:ascii="Calibri" w:hAnsi="Calibri"/>
          <w:sz w:val="24"/>
          <w:szCs w:val="24"/>
        </w:rPr>
        <w:t>95511</w:t>
      </w:r>
      <w:r w:rsidRPr="00F31297">
        <w:rPr>
          <w:rFonts w:ascii="Calibri" w:hAnsi="Calibri" w:hint="eastAsia"/>
          <w:sz w:val="24"/>
          <w:szCs w:val="24"/>
        </w:rPr>
        <w:t>-8</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4C61EE">
        <w:rPr>
          <w:rFonts w:ascii="Calibri" w:hAnsi="Calibri"/>
          <w:sz w:val="24"/>
          <w:szCs w:val="24"/>
        </w:rPr>
        <w:t>stock.pingan.com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1</w:t>
      </w:r>
      <w:r w:rsidRPr="00027164">
        <w:rPr>
          <w:rFonts w:ascii="Calibri" w:hAnsi="Calibri" w:hint="eastAsia"/>
          <w:sz w:val="24"/>
          <w:szCs w:val="24"/>
        </w:rPr>
        <w:t>）东莞农村商业银行股份有限公司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注册地址：广东省东莞市东城区鸿福东路</w:t>
      </w:r>
      <w:r w:rsidRPr="00027164">
        <w:rPr>
          <w:rFonts w:ascii="Calibri" w:hAnsi="Calibri"/>
          <w:sz w:val="24"/>
          <w:szCs w:val="24"/>
        </w:rPr>
        <w:t>2</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办公地址：广东省东莞市东城区鸿福东路</w:t>
      </w:r>
      <w:r w:rsidRPr="00027164">
        <w:rPr>
          <w:rFonts w:ascii="Calibri" w:hAnsi="Calibri"/>
          <w:sz w:val="24"/>
          <w:szCs w:val="24"/>
        </w:rPr>
        <w:t>2</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法定代表人：何沛良</w:t>
      </w:r>
    </w:p>
    <w:p w:rsidR="00317EFA" w:rsidRPr="00027164" w:rsidRDefault="00317EFA" w:rsidP="00317EFA">
      <w:pPr>
        <w:adjustRightInd w:val="0"/>
        <w:snapToGrid w:val="0"/>
        <w:ind w:leftChars="228" w:left="479"/>
        <w:rPr>
          <w:rFonts w:ascii="Calibri" w:hAnsi="Calibri"/>
          <w:sz w:val="24"/>
          <w:szCs w:val="24"/>
        </w:rPr>
      </w:pPr>
      <w:r w:rsidRPr="00F31297">
        <w:rPr>
          <w:rFonts w:ascii="Calibri" w:hAnsi="Calibri"/>
          <w:sz w:val="24"/>
          <w:szCs w:val="24"/>
        </w:rPr>
        <w:t>客户服务电话：</w:t>
      </w:r>
      <w:r w:rsidRPr="00F31297">
        <w:rPr>
          <w:rFonts w:ascii="Calibri" w:hAnsi="Calibri"/>
          <w:sz w:val="24"/>
          <w:szCs w:val="24"/>
        </w:rPr>
        <w:t>0769-961122</w:t>
      </w:r>
      <w:r w:rsidRPr="00F31297">
        <w:rPr>
          <w:rFonts w:ascii="Calibri" w:hAnsi="Calibri"/>
          <w:sz w:val="24"/>
          <w:szCs w:val="24"/>
        </w:rPr>
        <w:br/>
      </w:r>
      <w:r w:rsidRPr="00F31297">
        <w:rPr>
          <w:rFonts w:ascii="Calibri" w:hAnsi="Calibri"/>
          <w:sz w:val="24"/>
          <w:szCs w:val="24"/>
        </w:rPr>
        <w:t>网址</w:t>
      </w:r>
      <w:r w:rsidRPr="00F31297">
        <w:rPr>
          <w:rFonts w:ascii="Calibri" w:hAnsi="Calibri"/>
          <w:sz w:val="24"/>
          <w:szCs w:val="24"/>
        </w:rPr>
        <w:t xml:space="preserve">: </w:t>
      </w:r>
      <w:r w:rsidRPr="00D8000E">
        <w:t>www.drcbank.com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2</w:t>
      </w:r>
      <w:r w:rsidRPr="00027164">
        <w:rPr>
          <w:rFonts w:ascii="Calibri" w:hAnsi="Calibri" w:hint="eastAsia"/>
          <w:sz w:val="24"/>
          <w:szCs w:val="24"/>
        </w:rPr>
        <w:t>）北京晟视天下投资管理有限公司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注册地址：北京市怀柔区九渡河镇黄坎村</w:t>
      </w:r>
      <w:r w:rsidRPr="00027164">
        <w:rPr>
          <w:rFonts w:ascii="Calibri" w:hAnsi="Calibri"/>
          <w:sz w:val="24"/>
          <w:szCs w:val="24"/>
        </w:rPr>
        <w:t>735</w:t>
      </w:r>
      <w:r w:rsidRPr="00027164">
        <w:rPr>
          <w:rFonts w:ascii="Calibri" w:hAnsi="Calibri" w:hint="eastAsia"/>
          <w:sz w:val="24"/>
          <w:szCs w:val="24"/>
        </w:rPr>
        <w:t>号</w:t>
      </w:r>
      <w:r w:rsidRPr="00027164">
        <w:rPr>
          <w:rFonts w:ascii="Calibri" w:hAnsi="Calibri"/>
          <w:sz w:val="24"/>
          <w:szCs w:val="24"/>
        </w:rPr>
        <w:t>03</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办公地址：北京市朝阳区朝外大街甲</w:t>
      </w:r>
      <w:r w:rsidRPr="00027164">
        <w:rPr>
          <w:rFonts w:ascii="Calibri" w:hAnsi="Calibri"/>
          <w:sz w:val="24"/>
          <w:szCs w:val="24"/>
        </w:rPr>
        <w:t>6</w:t>
      </w:r>
      <w:r w:rsidRPr="00027164">
        <w:rPr>
          <w:rFonts w:ascii="Calibri" w:hAnsi="Calibri" w:hint="eastAsia"/>
          <w:sz w:val="24"/>
          <w:szCs w:val="24"/>
        </w:rPr>
        <w:t>号万通中心</w:t>
      </w:r>
      <w:r w:rsidRPr="00027164">
        <w:rPr>
          <w:rFonts w:ascii="Calibri" w:hAnsi="Calibri"/>
          <w:sz w:val="24"/>
          <w:szCs w:val="24"/>
        </w:rPr>
        <w:t>D</w:t>
      </w:r>
      <w:r w:rsidRPr="00027164">
        <w:rPr>
          <w:rFonts w:ascii="Calibri" w:hAnsi="Calibri" w:hint="eastAsia"/>
          <w:sz w:val="24"/>
          <w:szCs w:val="24"/>
        </w:rPr>
        <w:t>座</w:t>
      </w:r>
      <w:r w:rsidRPr="00027164">
        <w:rPr>
          <w:rFonts w:ascii="Calibri" w:hAnsi="Calibri"/>
          <w:sz w:val="24"/>
          <w:szCs w:val="24"/>
        </w:rPr>
        <w:t>21</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法定代表人：蒋煜</w:t>
      </w:r>
    </w:p>
    <w:p w:rsidR="00317EFA" w:rsidRPr="00027164" w:rsidRDefault="00317EFA" w:rsidP="00317EFA">
      <w:pPr>
        <w:adjustRightInd w:val="0"/>
        <w:snapToGrid w:val="0"/>
        <w:ind w:leftChars="228" w:left="479"/>
        <w:rPr>
          <w:rFonts w:ascii="Calibri" w:hAnsi="Calibri"/>
          <w:sz w:val="24"/>
          <w:szCs w:val="24"/>
        </w:rPr>
      </w:pPr>
      <w:r w:rsidRPr="00C14D6F">
        <w:rPr>
          <w:rFonts w:ascii="Calibri" w:hAnsi="Calibri"/>
          <w:sz w:val="24"/>
          <w:szCs w:val="24"/>
        </w:rPr>
        <w:t>客户服务电话</w:t>
      </w:r>
      <w:r w:rsidRPr="00C14D6F">
        <w:rPr>
          <w:rFonts w:ascii="Calibri" w:hAnsi="Calibri"/>
          <w:sz w:val="24"/>
          <w:szCs w:val="24"/>
        </w:rPr>
        <w:t xml:space="preserve">:4008188866 </w:t>
      </w:r>
      <w:r w:rsidRPr="00C14D6F">
        <w:rPr>
          <w:rFonts w:ascii="Calibri" w:hAnsi="Calibri"/>
          <w:sz w:val="24"/>
          <w:szCs w:val="24"/>
        </w:rPr>
        <w:br/>
      </w:r>
      <w:r w:rsidRPr="00C14D6F">
        <w:rPr>
          <w:rFonts w:ascii="Calibri" w:hAnsi="Calibri"/>
          <w:sz w:val="24"/>
          <w:szCs w:val="24"/>
        </w:rPr>
        <w:t>公司网站</w:t>
      </w:r>
      <w:r w:rsidRPr="00C14D6F">
        <w:rPr>
          <w:rFonts w:ascii="Calibri" w:hAnsi="Calibri"/>
          <w:sz w:val="24"/>
          <w:szCs w:val="24"/>
        </w:rPr>
        <w:t xml:space="preserve">: </w:t>
      </w:r>
      <w:r w:rsidRPr="00D8000E">
        <w:t>www.shengshiview.com</w:t>
      </w:r>
    </w:p>
    <w:p w:rsidR="00317EFA" w:rsidRPr="00DC70EE"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3</w:t>
      </w:r>
      <w:r w:rsidRPr="00027164">
        <w:rPr>
          <w:rFonts w:ascii="Calibri" w:hAnsi="Calibri" w:hint="eastAsia"/>
          <w:sz w:val="24"/>
          <w:szCs w:val="24"/>
        </w:rPr>
        <w:t>）</w:t>
      </w:r>
      <w:r w:rsidRPr="00DC70EE">
        <w:rPr>
          <w:rFonts w:ascii="Calibri" w:hAnsi="Calibri" w:hint="eastAsia"/>
          <w:sz w:val="24"/>
          <w:szCs w:val="24"/>
        </w:rPr>
        <w:t>奕丰基金销售有限公司</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注册地址：深圳市前海深港合作区前湾一路</w:t>
      </w:r>
      <w:r w:rsidRPr="00027164">
        <w:rPr>
          <w:rFonts w:ascii="Calibri" w:hAnsi="Calibri"/>
          <w:sz w:val="24"/>
          <w:szCs w:val="24"/>
        </w:rPr>
        <w:t xml:space="preserve"> 1 </w:t>
      </w:r>
      <w:r w:rsidRPr="00027164">
        <w:rPr>
          <w:rFonts w:ascii="Calibri" w:hAnsi="Calibri" w:hint="eastAsia"/>
          <w:sz w:val="24"/>
          <w:szCs w:val="24"/>
        </w:rPr>
        <w:t>号</w:t>
      </w:r>
      <w:r w:rsidRPr="00027164">
        <w:rPr>
          <w:rFonts w:ascii="Calibri" w:hAnsi="Calibri"/>
          <w:sz w:val="24"/>
          <w:szCs w:val="24"/>
        </w:rPr>
        <w:t xml:space="preserve">A </w:t>
      </w:r>
      <w:r w:rsidRPr="00027164">
        <w:rPr>
          <w:rFonts w:ascii="Calibri" w:hAnsi="Calibri" w:hint="eastAsia"/>
          <w:sz w:val="24"/>
          <w:szCs w:val="24"/>
        </w:rPr>
        <w:t>栋</w:t>
      </w:r>
      <w:r w:rsidRPr="00027164">
        <w:rPr>
          <w:rFonts w:ascii="Calibri" w:hAnsi="Calibri"/>
          <w:sz w:val="24"/>
          <w:szCs w:val="24"/>
        </w:rPr>
        <w:t xml:space="preserve">201 </w:t>
      </w:r>
      <w:r w:rsidRPr="00027164">
        <w:rPr>
          <w:rFonts w:ascii="Calibri" w:hAnsi="Calibri" w:hint="eastAsia"/>
          <w:sz w:val="24"/>
          <w:szCs w:val="24"/>
        </w:rPr>
        <w:t>室（入住深圳市前海商务秘书</w:t>
      </w:r>
    </w:p>
    <w:p w:rsidR="00317EFA"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办公地址：深圳市南山区海德三路海岸大厦东座</w:t>
      </w:r>
      <w:r w:rsidRPr="00027164">
        <w:rPr>
          <w:rFonts w:ascii="Calibri" w:hAnsi="Calibri"/>
          <w:sz w:val="24"/>
          <w:szCs w:val="24"/>
        </w:rPr>
        <w:t xml:space="preserve"> 1115 </w:t>
      </w:r>
      <w:r w:rsidRPr="00027164">
        <w:rPr>
          <w:rFonts w:ascii="Calibri" w:hAnsi="Calibri" w:hint="eastAsia"/>
          <w:sz w:val="24"/>
          <w:szCs w:val="24"/>
        </w:rPr>
        <w:t>室，</w:t>
      </w:r>
      <w:r w:rsidRPr="00027164">
        <w:rPr>
          <w:rFonts w:ascii="Calibri" w:hAnsi="Calibri"/>
          <w:sz w:val="24"/>
          <w:szCs w:val="24"/>
        </w:rPr>
        <w:t xml:space="preserve">1116 </w:t>
      </w:r>
      <w:r w:rsidRPr="00027164">
        <w:rPr>
          <w:rFonts w:ascii="Calibri" w:hAnsi="Calibri" w:hint="eastAsia"/>
          <w:sz w:val="24"/>
          <w:szCs w:val="24"/>
        </w:rPr>
        <w:t>室及</w:t>
      </w:r>
      <w:r w:rsidRPr="00027164">
        <w:rPr>
          <w:rFonts w:ascii="Calibri" w:hAnsi="Calibri"/>
          <w:sz w:val="24"/>
          <w:szCs w:val="24"/>
        </w:rPr>
        <w:t xml:space="preserve">1307 </w:t>
      </w:r>
      <w:r w:rsidRPr="00027164">
        <w:rPr>
          <w:rFonts w:ascii="Calibri" w:hAnsi="Calibri" w:hint="eastAsia"/>
          <w:sz w:val="24"/>
          <w:szCs w:val="24"/>
        </w:rPr>
        <w:t>室</w:t>
      </w:r>
    </w:p>
    <w:p w:rsidR="00317EFA" w:rsidRPr="00245DBE" w:rsidRDefault="00317EFA" w:rsidP="00317EFA">
      <w:pPr>
        <w:adjustRightInd w:val="0"/>
        <w:snapToGrid w:val="0"/>
        <w:ind w:firstLineChars="200" w:firstLine="480"/>
        <w:rPr>
          <w:rFonts w:ascii="Calibri" w:hAnsi="Calibri"/>
          <w:b/>
          <w:sz w:val="24"/>
          <w:szCs w:val="24"/>
        </w:rPr>
      </w:pPr>
      <w:r w:rsidRPr="00DC70EE">
        <w:rPr>
          <w:rFonts w:ascii="Calibri" w:hAnsi="Calibri"/>
          <w:sz w:val="24"/>
          <w:szCs w:val="24"/>
        </w:rPr>
        <w:t>法定代表人：</w:t>
      </w:r>
      <w:r w:rsidRPr="00DC70EE">
        <w:rPr>
          <w:rFonts w:ascii="Calibri" w:hAnsi="Calibri"/>
          <w:sz w:val="24"/>
          <w:szCs w:val="24"/>
        </w:rPr>
        <w:t>TAN YIK KUAN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400-684-0500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www.ifastps.com.cn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4</w:t>
      </w:r>
      <w:r w:rsidRPr="00027164">
        <w:rPr>
          <w:rFonts w:ascii="Calibri" w:hAnsi="Calibri" w:hint="eastAsia"/>
          <w:sz w:val="24"/>
          <w:szCs w:val="24"/>
        </w:rPr>
        <w:t>）北京广源达信基金销售有限公司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注册地址：北京市西城区新街口外大街</w:t>
      </w:r>
      <w:r w:rsidRPr="00027164">
        <w:rPr>
          <w:rFonts w:ascii="Calibri" w:hAnsi="Calibri"/>
          <w:sz w:val="24"/>
          <w:szCs w:val="24"/>
        </w:rPr>
        <w:t>28</w:t>
      </w:r>
      <w:r w:rsidRPr="00027164">
        <w:rPr>
          <w:rFonts w:ascii="Calibri" w:hAnsi="Calibri" w:hint="eastAsia"/>
          <w:sz w:val="24"/>
          <w:szCs w:val="24"/>
        </w:rPr>
        <w:t>号</w:t>
      </w:r>
      <w:r w:rsidRPr="00027164">
        <w:rPr>
          <w:rFonts w:ascii="Calibri" w:hAnsi="Calibri"/>
          <w:sz w:val="24"/>
          <w:szCs w:val="24"/>
        </w:rPr>
        <w:t>C</w:t>
      </w:r>
      <w:r w:rsidRPr="00027164">
        <w:rPr>
          <w:rFonts w:ascii="Calibri" w:hAnsi="Calibri" w:hint="eastAsia"/>
          <w:sz w:val="24"/>
          <w:szCs w:val="24"/>
        </w:rPr>
        <w:t>座六层</w:t>
      </w:r>
      <w:r w:rsidRPr="00027164">
        <w:rPr>
          <w:rFonts w:ascii="Calibri" w:hAnsi="Calibri"/>
          <w:sz w:val="24"/>
          <w:szCs w:val="24"/>
        </w:rPr>
        <w:t>605</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办公地址：北京市朝阳区望京东园四区浦项中心</w:t>
      </w:r>
      <w:r w:rsidRPr="00027164">
        <w:rPr>
          <w:rFonts w:ascii="Calibri" w:hAnsi="Calibri"/>
          <w:sz w:val="24"/>
          <w:szCs w:val="24"/>
        </w:rPr>
        <w:t>B</w:t>
      </w:r>
      <w:r w:rsidRPr="00027164">
        <w:rPr>
          <w:rFonts w:ascii="Calibri" w:hAnsi="Calibri" w:hint="eastAsia"/>
          <w:sz w:val="24"/>
          <w:szCs w:val="24"/>
        </w:rPr>
        <w:t>座</w:t>
      </w:r>
      <w:r w:rsidRPr="00027164">
        <w:rPr>
          <w:rFonts w:ascii="Calibri" w:hAnsi="Calibri"/>
          <w:sz w:val="24"/>
          <w:szCs w:val="24"/>
        </w:rPr>
        <w:t>19</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法定代表人：齐剑辉</w:t>
      </w:r>
    </w:p>
    <w:p w:rsidR="00317EFA" w:rsidRPr="00027164" w:rsidRDefault="00317EFA" w:rsidP="00317EFA">
      <w:pPr>
        <w:adjustRightInd w:val="0"/>
        <w:snapToGrid w:val="0"/>
        <w:ind w:leftChars="228" w:left="479"/>
        <w:rPr>
          <w:rFonts w:ascii="Calibri" w:hAnsi="Calibri"/>
          <w:sz w:val="24"/>
          <w:szCs w:val="24"/>
        </w:rPr>
      </w:pPr>
      <w:r w:rsidRPr="00DC70EE">
        <w:rPr>
          <w:rFonts w:ascii="Calibri" w:hAnsi="Calibri"/>
          <w:sz w:val="24"/>
          <w:szCs w:val="24"/>
        </w:rPr>
        <w:t>客户服务电</w:t>
      </w:r>
      <w:r w:rsidRPr="00DC70EE">
        <w:rPr>
          <w:rFonts w:ascii="Calibri" w:hAnsi="Calibri" w:hint="eastAsia"/>
          <w:sz w:val="24"/>
          <w:szCs w:val="24"/>
        </w:rPr>
        <w:t>话</w:t>
      </w:r>
      <w:r w:rsidRPr="00DC70EE">
        <w:rPr>
          <w:rFonts w:ascii="Calibri" w:hAnsi="Calibri"/>
          <w:sz w:val="24"/>
          <w:szCs w:val="24"/>
        </w:rPr>
        <w:t>4006236060</w:t>
      </w:r>
      <w:r w:rsidRPr="00DC70EE">
        <w:rPr>
          <w:rFonts w:ascii="Calibri" w:hAnsi="Calibri"/>
          <w:sz w:val="24"/>
          <w:szCs w:val="24"/>
        </w:rPr>
        <w:br/>
      </w:r>
      <w:r w:rsidRPr="00DC70EE">
        <w:rPr>
          <w:rFonts w:ascii="Calibri" w:hAnsi="Calibri"/>
          <w:sz w:val="24"/>
          <w:szCs w:val="24"/>
        </w:rPr>
        <w:t>公司网站</w:t>
      </w:r>
      <w:r w:rsidRPr="00DC70EE">
        <w:rPr>
          <w:rFonts w:ascii="Calibri" w:hAnsi="Calibri"/>
          <w:sz w:val="24"/>
          <w:szCs w:val="24"/>
        </w:rPr>
        <w:t>: www:niuniufund.com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7</w:t>
      </w:r>
      <w:r>
        <w:rPr>
          <w:rFonts w:ascii="Calibri" w:hAnsi="Calibri" w:hint="eastAsia"/>
          <w:sz w:val="24"/>
          <w:szCs w:val="24"/>
        </w:rPr>
        <w:t>5</w:t>
      </w:r>
      <w:r w:rsidRPr="00027164">
        <w:rPr>
          <w:rFonts w:ascii="Calibri" w:hAnsi="Calibri" w:hint="eastAsia"/>
          <w:sz w:val="24"/>
          <w:szCs w:val="24"/>
        </w:rPr>
        <w:t>）深圳市金斧子基金销售有限公司</w:t>
      </w:r>
    </w:p>
    <w:p w:rsidR="00317EFA" w:rsidRDefault="00317EFA" w:rsidP="00317EFA">
      <w:pPr>
        <w:adjustRightInd w:val="0"/>
        <w:snapToGrid w:val="0"/>
        <w:ind w:leftChars="228" w:left="479"/>
        <w:rPr>
          <w:rFonts w:ascii="Calibri" w:hAnsi="Calibri"/>
          <w:sz w:val="24"/>
          <w:szCs w:val="24"/>
        </w:rPr>
      </w:pPr>
      <w:r w:rsidRPr="00813B48">
        <w:rPr>
          <w:rFonts w:ascii="Calibri" w:hAnsi="Calibri"/>
          <w:sz w:val="24"/>
          <w:szCs w:val="24"/>
        </w:rPr>
        <w:t>注册地址：</w:t>
      </w:r>
      <w:r w:rsidRPr="00813B48">
        <w:rPr>
          <w:rFonts w:ascii="Calibri" w:hAnsi="Calibri" w:hint="eastAsia"/>
          <w:sz w:val="24"/>
          <w:szCs w:val="24"/>
        </w:rPr>
        <w:t>深圳市南山区粤海街道科技园中区科苑路</w:t>
      </w:r>
      <w:r w:rsidRPr="00813B48">
        <w:rPr>
          <w:rFonts w:ascii="Calibri" w:hAnsi="Calibri" w:hint="eastAsia"/>
          <w:sz w:val="24"/>
          <w:szCs w:val="24"/>
        </w:rPr>
        <w:t>15</w:t>
      </w:r>
      <w:r w:rsidRPr="00813B48">
        <w:rPr>
          <w:rFonts w:ascii="Calibri" w:hAnsi="Calibri" w:hint="eastAsia"/>
          <w:sz w:val="24"/>
          <w:szCs w:val="24"/>
        </w:rPr>
        <w:t>号科兴科学园</w:t>
      </w:r>
      <w:r w:rsidRPr="00813B48">
        <w:rPr>
          <w:rFonts w:ascii="Calibri" w:hAnsi="Calibri" w:hint="eastAsia"/>
          <w:sz w:val="24"/>
          <w:szCs w:val="24"/>
        </w:rPr>
        <w:t>B</w:t>
      </w:r>
      <w:r w:rsidRPr="00813B48">
        <w:rPr>
          <w:rFonts w:ascii="Calibri" w:hAnsi="Calibri" w:hint="eastAsia"/>
          <w:sz w:val="24"/>
          <w:szCs w:val="24"/>
        </w:rPr>
        <w:t>栋</w:t>
      </w:r>
      <w:r w:rsidRPr="00813B48">
        <w:rPr>
          <w:rFonts w:ascii="Calibri" w:hAnsi="Calibri" w:hint="eastAsia"/>
          <w:sz w:val="24"/>
          <w:szCs w:val="24"/>
        </w:rPr>
        <w:t>3</w:t>
      </w:r>
      <w:r w:rsidRPr="00813B48">
        <w:rPr>
          <w:rFonts w:ascii="Calibri" w:hAnsi="Calibri" w:hint="eastAsia"/>
          <w:sz w:val="24"/>
          <w:szCs w:val="24"/>
        </w:rPr>
        <w:t>单元</w:t>
      </w:r>
      <w:r w:rsidRPr="00813B48">
        <w:rPr>
          <w:rFonts w:ascii="Calibri" w:hAnsi="Calibri" w:hint="eastAsia"/>
          <w:sz w:val="24"/>
          <w:szCs w:val="24"/>
        </w:rPr>
        <w:t>11</w:t>
      </w:r>
      <w:r w:rsidRPr="00813B48">
        <w:rPr>
          <w:rFonts w:ascii="Calibri" w:hAnsi="Calibri" w:hint="eastAsia"/>
          <w:sz w:val="24"/>
          <w:szCs w:val="24"/>
        </w:rPr>
        <w:t>层</w:t>
      </w:r>
    </w:p>
    <w:p w:rsidR="00317EFA" w:rsidRDefault="00317EFA" w:rsidP="00317EFA">
      <w:pPr>
        <w:adjustRightInd w:val="0"/>
        <w:snapToGrid w:val="0"/>
        <w:ind w:leftChars="228" w:left="479"/>
        <w:rPr>
          <w:rFonts w:ascii="Calibri" w:hAnsi="Calibri"/>
          <w:sz w:val="24"/>
          <w:szCs w:val="24"/>
        </w:rPr>
      </w:pPr>
      <w:r w:rsidRPr="00813B48">
        <w:rPr>
          <w:rFonts w:ascii="Calibri" w:hAnsi="Calibri"/>
          <w:sz w:val="24"/>
          <w:szCs w:val="24"/>
        </w:rPr>
        <w:t>办公地址：</w:t>
      </w:r>
      <w:r w:rsidRPr="00813B48">
        <w:rPr>
          <w:rFonts w:ascii="Calibri" w:hAnsi="Calibri" w:hint="eastAsia"/>
          <w:sz w:val="24"/>
          <w:szCs w:val="24"/>
        </w:rPr>
        <w:t>深圳市南山区粤海街道科技园中区科苑路</w:t>
      </w:r>
      <w:r w:rsidRPr="00813B48">
        <w:rPr>
          <w:rFonts w:ascii="Calibri" w:hAnsi="Calibri" w:hint="eastAsia"/>
          <w:sz w:val="24"/>
          <w:szCs w:val="24"/>
        </w:rPr>
        <w:t>15</w:t>
      </w:r>
      <w:r w:rsidRPr="00813B48">
        <w:rPr>
          <w:rFonts w:ascii="Calibri" w:hAnsi="Calibri" w:hint="eastAsia"/>
          <w:sz w:val="24"/>
          <w:szCs w:val="24"/>
        </w:rPr>
        <w:t>号科兴科学园</w:t>
      </w:r>
      <w:r w:rsidRPr="00813B48">
        <w:rPr>
          <w:rFonts w:ascii="Calibri" w:hAnsi="Calibri" w:hint="eastAsia"/>
          <w:sz w:val="24"/>
          <w:szCs w:val="24"/>
        </w:rPr>
        <w:t>B</w:t>
      </w:r>
      <w:r w:rsidRPr="00813B48">
        <w:rPr>
          <w:rFonts w:ascii="Calibri" w:hAnsi="Calibri" w:hint="eastAsia"/>
          <w:sz w:val="24"/>
          <w:szCs w:val="24"/>
        </w:rPr>
        <w:t>栋</w:t>
      </w:r>
      <w:r w:rsidRPr="00813B48">
        <w:rPr>
          <w:rFonts w:ascii="Calibri" w:hAnsi="Calibri" w:hint="eastAsia"/>
          <w:sz w:val="24"/>
          <w:szCs w:val="24"/>
        </w:rPr>
        <w:t>3</w:t>
      </w:r>
      <w:r w:rsidRPr="00813B48">
        <w:rPr>
          <w:rFonts w:ascii="Calibri" w:hAnsi="Calibri" w:hint="eastAsia"/>
          <w:sz w:val="24"/>
          <w:szCs w:val="24"/>
        </w:rPr>
        <w:t>单元</w:t>
      </w:r>
      <w:r w:rsidRPr="00813B48">
        <w:rPr>
          <w:rFonts w:ascii="Calibri" w:hAnsi="Calibri" w:hint="eastAsia"/>
          <w:sz w:val="24"/>
          <w:szCs w:val="24"/>
        </w:rPr>
        <w:t>7</w:t>
      </w:r>
      <w:r w:rsidRPr="00813B48">
        <w:rPr>
          <w:rFonts w:ascii="Calibri" w:hAnsi="Calibri" w:hint="eastAsia"/>
          <w:sz w:val="24"/>
          <w:szCs w:val="24"/>
        </w:rPr>
        <w:t>层</w:t>
      </w:r>
    </w:p>
    <w:p w:rsidR="00317EFA" w:rsidRPr="00813B48" w:rsidRDefault="00317EFA" w:rsidP="00317EFA">
      <w:pPr>
        <w:adjustRightInd w:val="0"/>
        <w:snapToGrid w:val="0"/>
        <w:ind w:leftChars="228" w:left="479"/>
        <w:rPr>
          <w:rFonts w:ascii="Calibri" w:hAnsi="Calibri"/>
          <w:sz w:val="24"/>
          <w:szCs w:val="24"/>
        </w:rPr>
      </w:pPr>
      <w:r w:rsidRPr="00813B48">
        <w:rPr>
          <w:rFonts w:ascii="Calibri" w:hAnsi="Calibri"/>
          <w:sz w:val="24"/>
          <w:szCs w:val="24"/>
        </w:rPr>
        <w:t>法定代表人：</w:t>
      </w:r>
      <w:r w:rsidRPr="00813B48">
        <w:rPr>
          <w:rFonts w:ascii="Calibri" w:hAnsi="Calibri" w:hint="eastAsia"/>
          <w:sz w:val="24"/>
          <w:szCs w:val="24"/>
        </w:rPr>
        <w:t>赖任军</w:t>
      </w:r>
    </w:p>
    <w:p w:rsidR="00317EFA" w:rsidRPr="00027164" w:rsidRDefault="00317EFA" w:rsidP="00317EFA">
      <w:pPr>
        <w:adjustRightInd w:val="0"/>
        <w:snapToGrid w:val="0"/>
        <w:ind w:leftChars="228" w:left="479"/>
        <w:rPr>
          <w:rFonts w:ascii="Calibri" w:hAnsi="Calibri"/>
          <w:sz w:val="24"/>
          <w:szCs w:val="24"/>
        </w:rPr>
      </w:pPr>
      <w:r w:rsidRPr="00813B48">
        <w:rPr>
          <w:rFonts w:ascii="Calibri" w:hAnsi="Calibri"/>
          <w:sz w:val="24"/>
          <w:szCs w:val="24"/>
        </w:rPr>
        <w:t>客户服务电话：</w:t>
      </w:r>
      <w:r w:rsidRPr="00813B48">
        <w:rPr>
          <w:rFonts w:ascii="Calibri" w:hAnsi="Calibri"/>
          <w:sz w:val="24"/>
          <w:szCs w:val="24"/>
        </w:rPr>
        <w:t>400-930-0660</w:t>
      </w:r>
      <w:r w:rsidRPr="00813B48">
        <w:rPr>
          <w:rFonts w:ascii="Calibri" w:hAnsi="Calibri"/>
          <w:sz w:val="24"/>
          <w:szCs w:val="24"/>
        </w:rPr>
        <w:br/>
      </w:r>
      <w:r w:rsidRPr="00813B48">
        <w:rPr>
          <w:rFonts w:ascii="Calibri" w:hAnsi="Calibri"/>
          <w:sz w:val="24"/>
          <w:szCs w:val="24"/>
        </w:rPr>
        <w:t>公司网址：</w:t>
      </w:r>
      <w:r w:rsidRPr="00D8000E">
        <w:t>www.jfzinv.com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76</w:t>
      </w:r>
      <w:r w:rsidRPr="00027164">
        <w:rPr>
          <w:rFonts w:ascii="Calibri" w:hAnsi="Calibri" w:hint="eastAsia"/>
          <w:sz w:val="24"/>
          <w:szCs w:val="24"/>
        </w:rPr>
        <w:t>）深圳前海凯恩斯基金销售有限公司</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注册地址：深圳市前海深港合作区前湾一路</w:t>
      </w:r>
      <w:r w:rsidRPr="00027164">
        <w:rPr>
          <w:rFonts w:ascii="Calibri" w:hAnsi="Calibri"/>
          <w:sz w:val="24"/>
          <w:szCs w:val="24"/>
        </w:rPr>
        <w:t>1</w:t>
      </w:r>
      <w:r w:rsidRPr="00027164">
        <w:rPr>
          <w:rFonts w:ascii="Calibri" w:hAnsi="Calibri" w:hint="eastAsia"/>
          <w:sz w:val="24"/>
          <w:szCs w:val="24"/>
        </w:rPr>
        <w:t>号</w:t>
      </w:r>
      <w:r w:rsidRPr="00027164">
        <w:rPr>
          <w:rFonts w:ascii="Calibri" w:hAnsi="Calibri"/>
          <w:sz w:val="24"/>
          <w:szCs w:val="24"/>
        </w:rPr>
        <w:t>A</w:t>
      </w:r>
      <w:r w:rsidRPr="00027164">
        <w:rPr>
          <w:rFonts w:ascii="Calibri" w:hAnsi="Calibri" w:hint="eastAsia"/>
          <w:sz w:val="24"/>
          <w:szCs w:val="24"/>
        </w:rPr>
        <w:t>栋</w:t>
      </w:r>
      <w:r w:rsidRPr="00027164">
        <w:rPr>
          <w:rFonts w:ascii="Calibri" w:hAnsi="Calibri"/>
          <w:sz w:val="24"/>
          <w:szCs w:val="24"/>
        </w:rPr>
        <w:t>201</w:t>
      </w:r>
      <w:r w:rsidRPr="00027164">
        <w:rPr>
          <w:rFonts w:ascii="Calibri" w:hAnsi="Calibri" w:hint="eastAsia"/>
          <w:sz w:val="24"/>
          <w:szCs w:val="24"/>
        </w:rPr>
        <w:t>室（入驻深圳市前海商务秘书有限公司）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办公地址：深圳市福田区深南大道</w:t>
      </w:r>
      <w:r w:rsidRPr="00027164">
        <w:rPr>
          <w:rFonts w:ascii="Calibri" w:hAnsi="Calibri"/>
          <w:sz w:val="24"/>
          <w:szCs w:val="24"/>
        </w:rPr>
        <w:t>6019</w:t>
      </w:r>
      <w:r w:rsidRPr="00027164">
        <w:rPr>
          <w:rFonts w:ascii="Calibri" w:hAnsi="Calibri" w:hint="eastAsia"/>
          <w:sz w:val="24"/>
          <w:szCs w:val="24"/>
        </w:rPr>
        <w:t>号金润大厦</w:t>
      </w:r>
      <w:r w:rsidRPr="00027164">
        <w:rPr>
          <w:rFonts w:ascii="Calibri" w:hAnsi="Calibri"/>
          <w:sz w:val="24"/>
          <w:szCs w:val="24"/>
        </w:rPr>
        <w:t xml:space="preserve">23A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法定代表人：高峰</w:t>
      </w:r>
    </w:p>
    <w:p w:rsidR="00317EFA" w:rsidRPr="00E911E2" w:rsidRDefault="00317EFA" w:rsidP="00317EFA">
      <w:pPr>
        <w:adjustRightInd w:val="0"/>
        <w:snapToGrid w:val="0"/>
        <w:ind w:firstLineChars="200" w:firstLine="480"/>
        <w:rPr>
          <w:rFonts w:ascii="Calibri" w:hAnsi="Calibri"/>
          <w:sz w:val="24"/>
          <w:szCs w:val="24"/>
        </w:rPr>
      </w:pPr>
      <w:r w:rsidRPr="00E911E2">
        <w:rPr>
          <w:rFonts w:ascii="Calibri" w:hAnsi="Calibri"/>
          <w:sz w:val="24"/>
          <w:szCs w:val="24"/>
        </w:rPr>
        <w:t>客户服务电话：</w:t>
      </w:r>
      <w:r w:rsidRPr="00E911E2">
        <w:rPr>
          <w:rFonts w:ascii="Calibri" w:hAnsi="Calibri"/>
          <w:sz w:val="24"/>
          <w:szCs w:val="24"/>
        </w:rPr>
        <w:t>400-804-8688</w:t>
      </w:r>
    </w:p>
    <w:p w:rsidR="00317EFA" w:rsidRPr="00027164" w:rsidRDefault="00317EFA" w:rsidP="00317EFA">
      <w:pPr>
        <w:adjustRightInd w:val="0"/>
        <w:snapToGrid w:val="0"/>
        <w:ind w:firstLineChars="200" w:firstLine="480"/>
        <w:rPr>
          <w:rFonts w:ascii="Calibri" w:hAnsi="Calibri"/>
          <w:sz w:val="24"/>
          <w:szCs w:val="24"/>
        </w:rPr>
      </w:pPr>
      <w:r w:rsidRPr="00E911E2">
        <w:rPr>
          <w:rFonts w:ascii="Calibri" w:hAnsi="Calibri"/>
          <w:sz w:val="24"/>
          <w:szCs w:val="24"/>
        </w:rPr>
        <w:t>公司网址：</w:t>
      </w:r>
      <w:r w:rsidRPr="00D8000E">
        <w:t>www.keynesasset.com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77</w:t>
      </w:r>
      <w:r w:rsidRPr="00027164">
        <w:rPr>
          <w:rFonts w:ascii="Calibri" w:hAnsi="Calibri" w:hint="eastAsia"/>
          <w:sz w:val="24"/>
          <w:szCs w:val="24"/>
        </w:rPr>
        <w:t>）北京蛋卷基金销售有限公司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注册地址：北京市朝阳区阜通东大街</w:t>
      </w:r>
      <w:r w:rsidRPr="00027164">
        <w:rPr>
          <w:rFonts w:ascii="Calibri" w:hAnsi="Calibri"/>
          <w:sz w:val="24"/>
          <w:szCs w:val="24"/>
        </w:rPr>
        <w:t>1</w:t>
      </w:r>
      <w:r w:rsidRPr="00027164">
        <w:rPr>
          <w:rFonts w:ascii="Calibri" w:hAnsi="Calibri" w:hint="eastAsia"/>
          <w:sz w:val="24"/>
          <w:szCs w:val="24"/>
        </w:rPr>
        <w:t>号院</w:t>
      </w:r>
      <w:r w:rsidRPr="00027164">
        <w:rPr>
          <w:rFonts w:ascii="Calibri" w:hAnsi="Calibri"/>
          <w:sz w:val="24"/>
          <w:szCs w:val="24"/>
        </w:rPr>
        <w:t>6</w:t>
      </w:r>
      <w:r w:rsidRPr="00027164">
        <w:rPr>
          <w:rFonts w:ascii="Calibri" w:hAnsi="Calibri" w:hint="eastAsia"/>
          <w:sz w:val="24"/>
          <w:szCs w:val="24"/>
        </w:rPr>
        <w:t>号楼</w:t>
      </w:r>
      <w:r w:rsidRPr="00027164">
        <w:rPr>
          <w:rFonts w:ascii="Calibri" w:hAnsi="Calibri"/>
          <w:sz w:val="24"/>
          <w:szCs w:val="24"/>
        </w:rPr>
        <w:t>2</w:t>
      </w:r>
      <w:r w:rsidRPr="00027164">
        <w:rPr>
          <w:rFonts w:ascii="Calibri" w:hAnsi="Calibri" w:hint="eastAsia"/>
          <w:sz w:val="24"/>
          <w:szCs w:val="24"/>
        </w:rPr>
        <w:t>单元</w:t>
      </w:r>
      <w:r w:rsidRPr="00027164">
        <w:rPr>
          <w:rFonts w:ascii="Calibri" w:hAnsi="Calibri"/>
          <w:sz w:val="24"/>
          <w:szCs w:val="24"/>
        </w:rPr>
        <w:t>21</w:t>
      </w:r>
      <w:r w:rsidRPr="00027164">
        <w:rPr>
          <w:rFonts w:ascii="Calibri" w:hAnsi="Calibri" w:hint="eastAsia"/>
          <w:sz w:val="24"/>
          <w:szCs w:val="24"/>
        </w:rPr>
        <w:t>层</w:t>
      </w:r>
      <w:r w:rsidRPr="00027164">
        <w:rPr>
          <w:rFonts w:ascii="Calibri" w:hAnsi="Calibri"/>
          <w:sz w:val="24"/>
          <w:szCs w:val="24"/>
        </w:rPr>
        <w:t xml:space="preserve">222507 </w:t>
      </w:r>
    </w:p>
    <w:p w:rsidR="00317EFA" w:rsidRPr="00027164" w:rsidRDefault="00317EFA" w:rsidP="00317EFA">
      <w:pPr>
        <w:adjustRightInd w:val="0"/>
        <w:snapToGrid w:val="0"/>
        <w:ind w:firstLineChars="200" w:firstLine="480"/>
        <w:rPr>
          <w:rFonts w:ascii="Calibri" w:hAnsi="Calibri"/>
          <w:sz w:val="24"/>
          <w:szCs w:val="24"/>
        </w:rPr>
      </w:pPr>
      <w:r w:rsidRPr="00E911E2">
        <w:rPr>
          <w:rFonts w:ascii="Calibri" w:hAnsi="Calibri"/>
          <w:sz w:val="24"/>
          <w:szCs w:val="24"/>
        </w:rPr>
        <w:t>办公地址：</w:t>
      </w:r>
      <w:r w:rsidRPr="004C61EE">
        <w:rPr>
          <w:rFonts w:ascii="Calibri" w:hAnsi="Calibri"/>
          <w:sz w:val="24"/>
          <w:szCs w:val="24"/>
        </w:rPr>
        <w:t>北京市朝阳区创远路</w:t>
      </w:r>
      <w:r w:rsidRPr="004C61EE">
        <w:rPr>
          <w:rFonts w:ascii="Calibri" w:hAnsi="Calibri"/>
          <w:sz w:val="24"/>
          <w:szCs w:val="24"/>
        </w:rPr>
        <w:t xml:space="preserve"> 34 </w:t>
      </w:r>
      <w:r w:rsidRPr="004C61EE">
        <w:rPr>
          <w:rFonts w:ascii="Calibri" w:hAnsi="Calibri"/>
          <w:sz w:val="24"/>
          <w:szCs w:val="24"/>
        </w:rPr>
        <w:t>号院融新科技中心</w:t>
      </w:r>
      <w:r w:rsidRPr="004C61EE">
        <w:rPr>
          <w:rFonts w:ascii="Calibri" w:hAnsi="Calibri"/>
          <w:sz w:val="24"/>
          <w:szCs w:val="24"/>
        </w:rPr>
        <w:t xml:space="preserve"> C </w:t>
      </w:r>
      <w:r w:rsidRPr="004C61EE">
        <w:rPr>
          <w:rFonts w:ascii="Calibri" w:hAnsi="Calibri"/>
          <w:sz w:val="24"/>
          <w:szCs w:val="24"/>
        </w:rPr>
        <w:t>座</w:t>
      </w:r>
      <w:r w:rsidRPr="004C61EE">
        <w:rPr>
          <w:rFonts w:ascii="Calibri" w:hAnsi="Calibri"/>
          <w:sz w:val="24"/>
          <w:szCs w:val="24"/>
        </w:rPr>
        <w:t xml:space="preserve"> 17 </w:t>
      </w:r>
      <w:r w:rsidRPr="004C61EE">
        <w:rPr>
          <w:rFonts w:ascii="Calibri" w:hAnsi="Calibri"/>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法定代表人：钟斐斐</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4000618518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网站：</w:t>
      </w:r>
      <w:r w:rsidRPr="00027164">
        <w:rPr>
          <w:rFonts w:ascii="Calibri" w:hAnsi="Calibri"/>
          <w:sz w:val="24"/>
          <w:szCs w:val="24"/>
        </w:rPr>
        <w:t xml:space="preserve">https://danjuanapp.com/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78</w:t>
      </w:r>
      <w:r w:rsidRPr="00027164">
        <w:rPr>
          <w:rFonts w:ascii="Calibri" w:hAnsi="Calibri" w:hint="eastAsia"/>
          <w:sz w:val="24"/>
          <w:szCs w:val="24"/>
        </w:rPr>
        <w:t>）上海基煜基金销售有限公司</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注册地址：上海市崇明县长兴镇路潘园公路</w:t>
      </w:r>
      <w:r w:rsidRPr="00027164">
        <w:rPr>
          <w:rFonts w:ascii="Calibri" w:hAnsi="Calibri"/>
          <w:sz w:val="24"/>
          <w:szCs w:val="24"/>
        </w:rPr>
        <w:t>1800</w:t>
      </w:r>
      <w:r w:rsidRPr="00027164">
        <w:rPr>
          <w:rFonts w:ascii="Calibri" w:hAnsi="Calibri" w:hint="eastAsia"/>
          <w:sz w:val="24"/>
          <w:szCs w:val="24"/>
        </w:rPr>
        <w:t>号</w:t>
      </w:r>
      <w:r w:rsidRPr="00027164">
        <w:rPr>
          <w:rFonts w:ascii="Calibri" w:hAnsi="Calibri"/>
          <w:sz w:val="24"/>
          <w:szCs w:val="24"/>
        </w:rPr>
        <w:t>2</w:t>
      </w:r>
      <w:r w:rsidRPr="00027164">
        <w:rPr>
          <w:rFonts w:ascii="Calibri" w:hAnsi="Calibri" w:hint="eastAsia"/>
          <w:sz w:val="24"/>
          <w:szCs w:val="24"/>
        </w:rPr>
        <w:t>号楼</w:t>
      </w:r>
      <w:r w:rsidRPr="00027164">
        <w:rPr>
          <w:rFonts w:ascii="Calibri" w:hAnsi="Calibri"/>
          <w:sz w:val="24"/>
          <w:szCs w:val="24"/>
        </w:rPr>
        <w:t>6153</w:t>
      </w:r>
      <w:r w:rsidRPr="00027164">
        <w:rPr>
          <w:rFonts w:ascii="Calibri" w:hAnsi="Calibri" w:hint="eastAsia"/>
          <w:sz w:val="24"/>
          <w:szCs w:val="24"/>
        </w:rPr>
        <w:t>室（上海泰和经济发展区）</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法定代表人：王翔</w:t>
      </w:r>
    </w:p>
    <w:p w:rsidR="00317EFA" w:rsidRPr="008C442F" w:rsidRDefault="00317EFA" w:rsidP="00317EFA">
      <w:pPr>
        <w:adjustRightInd w:val="0"/>
        <w:snapToGrid w:val="0"/>
        <w:ind w:leftChars="228" w:left="479"/>
        <w:rPr>
          <w:rFonts w:ascii="Calibri" w:hAnsi="Calibri"/>
          <w:sz w:val="24"/>
          <w:szCs w:val="24"/>
        </w:rPr>
      </w:pPr>
      <w:r w:rsidRPr="00F51D6D">
        <w:rPr>
          <w:rFonts w:ascii="Calibri" w:hAnsi="Calibri"/>
          <w:sz w:val="24"/>
          <w:szCs w:val="24"/>
        </w:rPr>
        <w:t>公司网站：</w:t>
      </w:r>
      <w:r w:rsidRPr="00D8000E">
        <w:t>www.jiyufund.com.cn/</w:t>
      </w:r>
      <w:r w:rsidRPr="00F51D6D">
        <w:rPr>
          <w:rFonts w:ascii="Calibri" w:hAnsi="Calibri"/>
          <w:sz w:val="24"/>
          <w:szCs w:val="24"/>
        </w:rPr>
        <w:br/>
      </w:r>
      <w:r w:rsidRPr="00F51D6D">
        <w:rPr>
          <w:rFonts w:ascii="Calibri" w:hAnsi="Calibri"/>
          <w:sz w:val="24"/>
          <w:szCs w:val="24"/>
        </w:rPr>
        <w:t>客户服务电话：</w:t>
      </w:r>
      <w:r w:rsidRPr="00F51D6D">
        <w:rPr>
          <w:rFonts w:ascii="Calibri" w:hAnsi="Calibri"/>
          <w:sz w:val="24"/>
          <w:szCs w:val="24"/>
        </w:rPr>
        <w:t>400-820-5369</w:t>
      </w:r>
    </w:p>
    <w:p w:rsidR="00317EFA" w:rsidRPr="00027164" w:rsidRDefault="00317EFA" w:rsidP="00317EFA">
      <w:pPr>
        <w:adjustRightInd w:val="0"/>
        <w:snapToGrid w:val="0"/>
        <w:ind w:firstLineChars="200" w:firstLine="480"/>
        <w:rPr>
          <w:rFonts w:ascii="Calibri" w:hAnsi="Calibri"/>
          <w:sz w:val="24"/>
          <w:szCs w:val="24"/>
        </w:rPr>
      </w:pPr>
      <w:r w:rsidRPr="00CC5599">
        <w:rPr>
          <w:rFonts w:ascii="Calibri" w:hAnsi="Calibri" w:hint="eastAsia"/>
          <w:sz w:val="24"/>
          <w:szCs w:val="24"/>
        </w:rPr>
        <w:t>（</w:t>
      </w:r>
      <w:r>
        <w:rPr>
          <w:rFonts w:ascii="Calibri" w:hAnsi="Calibri" w:hint="eastAsia"/>
          <w:sz w:val="24"/>
          <w:szCs w:val="24"/>
        </w:rPr>
        <w:t>79</w:t>
      </w:r>
      <w:r w:rsidRPr="00027164">
        <w:rPr>
          <w:rFonts w:ascii="Calibri" w:hAnsi="Calibri" w:hint="eastAsia"/>
          <w:sz w:val="24"/>
          <w:szCs w:val="24"/>
        </w:rPr>
        <w:t>）</w:t>
      </w:r>
      <w:r w:rsidRPr="00F51D6D">
        <w:rPr>
          <w:rFonts w:ascii="Calibri" w:hAnsi="Calibri" w:hint="eastAsia"/>
          <w:sz w:val="24"/>
          <w:szCs w:val="24"/>
        </w:rPr>
        <w:t>上海大智慧基金销售有限公司</w:t>
      </w:r>
    </w:p>
    <w:p w:rsidR="00317EFA" w:rsidRPr="00F51D6D" w:rsidRDefault="00317EFA" w:rsidP="00317EFA">
      <w:pPr>
        <w:adjustRightInd w:val="0"/>
        <w:snapToGrid w:val="0"/>
        <w:ind w:firstLineChars="200" w:firstLine="480"/>
        <w:rPr>
          <w:rFonts w:ascii="Calibri" w:hAnsi="Calibri"/>
          <w:sz w:val="24"/>
          <w:szCs w:val="24"/>
        </w:rPr>
      </w:pPr>
      <w:r w:rsidRPr="00F51D6D">
        <w:rPr>
          <w:rFonts w:ascii="Calibri" w:hAnsi="Calibri" w:hint="eastAsia"/>
          <w:sz w:val="24"/>
          <w:szCs w:val="24"/>
        </w:rPr>
        <w:t>注册地址：中国（上海）自由贸易试验区杨高南路</w:t>
      </w:r>
      <w:r w:rsidRPr="00F51D6D">
        <w:rPr>
          <w:rFonts w:ascii="Calibri" w:hAnsi="Calibri" w:hint="eastAsia"/>
          <w:sz w:val="24"/>
          <w:szCs w:val="24"/>
        </w:rPr>
        <w:t>428</w:t>
      </w:r>
      <w:r w:rsidRPr="00F51D6D">
        <w:rPr>
          <w:rFonts w:ascii="Calibri" w:hAnsi="Calibri" w:hint="eastAsia"/>
          <w:sz w:val="24"/>
          <w:szCs w:val="24"/>
        </w:rPr>
        <w:t>号</w:t>
      </w:r>
      <w:r w:rsidRPr="00F51D6D">
        <w:rPr>
          <w:rFonts w:ascii="Calibri" w:hAnsi="Calibri" w:hint="eastAsia"/>
          <w:sz w:val="24"/>
          <w:szCs w:val="24"/>
        </w:rPr>
        <w:t>1</w:t>
      </w:r>
      <w:r w:rsidRPr="00F51D6D">
        <w:rPr>
          <w:rFonts w:ascii="Calibri" w:hAnsi="Calibri" w:hint="eastAsia"/>
          <w:sz w:val="24"/>
          <w:szCs w:val="24"/>
        </w:rPr>
        <w:t>号楼</w:t>
      </w:r>
      <w:r w:rsidRPr="00F51D6D">
        <w:rPr>
          <w:rFonts w:ascii="Calibri" w:hAnsi="Calibri" w:hint="eastAsia"/>
          <w:sz w:val="24"/>
          <w:szCs w:val="24"/>
        </w:rPr>
        <w:t>1102</w:t>
      </w:r>
      <w:r w:rsidRPr="00F51D6D">
        <w:rPr>
          <w:rFonts w:ascii="Calibri" w:hAnsi="Calibri" w:hint="eastAsia"/>
          <w:sz w:val="24"/>
          <w:szCs w:val="24"/>
        </w:rPr>
        <w:t>单元</w:t>
      </w:r>
    </w:p>
    <w:p w:rsidR="00317EFA" w:rsidRPr="00F51D6D" w:rsidRDefault="00317EFA" w:rsidP="00317EFA">
      <w:pPr>
        <w:adjustRightInd w:val="0"/>
        <w:snapToGrid w:val="0"/>
        <w:ind w:firstLineChars="200" w:firstLine="480"/>
        <w:rPr>
          <w:rFonts w:ascii="Calibri" w:hAnsi="Calibri"/>
          <w:sz w:val="24"/>
          <w:szCs w:val="24"/>
        </w:rPr>
      </w:pPr>
      <w:r w:rsidRPr="00F51D6D">
        <w:rPr>
          <w:rFonts w:ascii="Calibri" w:hAnsi="Calibri" w:hint="eastAsia"/>
          <w:sz w:val="24"/>
          <w:szCs w:val="24"/>
        </w:rPr>
        <w:t>法定代表人：申健</w:t>
      </w:r>
    </w:p>
    <w:p w:rsidR="00317EFA" w:rsidRPr="00F51D6D" w:rsidRDefault="00317EFA" w:rsidP="00317EFA">
      <w:pPr>
        <w:adjustRightInd w:val="0"/>
        <w:snapToGrid w:val="0"/>
        <w:ind w:firstLineChars="200" w:firstLine="480"/>
        <w:rPr>
          <w:rFonts w:ascii="Calibri" w:hAnsi="Calibri"/>
          <w:sz w:val="24"/>
          <w:szCs w:val="24"/>
        </w:rPr>
      </w:pPr>
      <w:r w:rsidRPr="00F51D6D">
        <w:rPr>
          <w:rFonts w:ascii="Calibri" w:hAnsi="Calibri" w:hint="eastAsia"/>
          <w:sz w:val="24"/>
          <w:szCs w:val="24"/>
        </w:rPr>
        <w:t>客服电话：</w:t>
      </w:r>
      <w:r w:rsidRPr="00F51D6D">
        <w:rPr>
          <w:rFonts w:ascii="Calibri" w:hAnsi="Calibri" w:hint="eastAsia"/>
          <w:sz w:val="24"/>
          <w:szCs w:val="24"/>
        </w:rPr>
        <w:t>021-20292031</w:t>
      </w:r>
    </w:p>
    <w:p w:rsidR="00317EFA" w:rsidRPr="00027164" w:rsidRDefault="00317EFA" w:rsidP="00317EFA">
      <w:pPr>
        <w:adjustRightInd w:val="0"/>
        <w:snapToGrid w:val="0"/>
        <w:ind w:firstLineChars="200" w:firstLine="480"/>
        <w:rPr>
          <w:rFonts w:ascii="Calibri" w:hAnsi="Calibri"/>
          <w:sz w:val="24"/>
          <w:szCs w:val="24"/>
        </w:rPr>
      </w:pPr>
      <w:r w:rsidRPr="00F51D6D">
        <w:rPr>
          <w:rFonts w:ascii="Calibri" w:hAnsi="Calibri" w:hint="eastAsia"/>
          <w:sz w:val="24"/>
          <w:szCs w:val="24"/>
        </w:rPr>
        <w:t>网址：</w:t>
      </w:r>
      <w:r w:rsidRPr="00F51D6D">
        <w:rPr>
          <w:rFonts w:ascii="Calibri" w:hAnsi="Calibri" w:hint="eastAsia"/>
          <w:sz w:val="24"/>
          <w:szCs w:val="24"/>
        </w:rPr>
        <w:t>https://www.wg.com.cn/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0</w:t>
      </w:r>
      <w:r w:rsidRPr="00027164">
        <w:rPr>
          <w:rFonts w:ascii="Calibri" w:hAnsi="Calibri" w:hint="eastAsia"/>
          <w:sz w:val="24"/>
          <w:szCs w:val="24"/>
        </w:rPr>
        <w:t>）北京创金启富投资管理有限公司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注册地址：北京市西城区民丰胡同</w:t>
      </w:r>
      <w:r w:rsidRPr="00027164">
        <w:rPr>
          <w:rFonts w:ascii="Calibri" w:hAnsi="Calibri"/>
          <w:sz w:val="24"/>
          <w:szCs w:val="24"/>
        </w:rPr>
        <w:t>31</w:t>
      </w:r>
      <w:r w:rsidRPr="00027164">
        <w:rPr>
          <w:rFonts w:ascii="Calibri" w:hAnsi="Calibri" w:hint="eastAsia"/>
          <w:sz w:val="24"/>
          <w:szCs w:val="24"/>
        </w:rPr>
        <w:t>号中水大厦</w:t>
      </w:r>
      <w:r w:rsidRPr="00027164">
        <w:rPr>
          <w:rFonts w:ascii="Calibri" w:hAnsi="Calibri"/>
          <w:sz w:val="24"/>
          <w:szCs w:val="24"/>
        </w:rPr>
        <w:t xml:space="preserve">215A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办公地址：北京市西城区民丰胡同</w:t>
      </w:r>
      <w:r w:rsidRPr="00027164">
        <w:rPr>
          <w:rFonts w:ascii="Calibri" w:hAnsi="Calibri"/>
          <w:sz w:val="24"/>
          <w:szCs w:val="24"/>
        </w:rPr>
        <w:t>31</w:t>
      </w:r>
      <w:r w:rsidRPr="00027164">
        <w:rPr>
          <w:rFonts w:ascii="Calibri" w:hAnsi="Calibri" w:hint="eastAsia"/>
          <w:sz w:val="24"/>
          <w:szCs w:val="24"/>
        </w:rPr>
        <w:t>号中水大厦</w:t>
      </w:r>
      <w:r w:rsidRPr="00027164">
        <w:rPr>
          <w:rFonts w:ascii="Calibri" w:hAnsi="Calibri"/>
          <w:sz w:val="24"/>
          <w:szCs w:val="24"/>
        </w:rPr>
        <w:t xml:space="preserve">215A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法定代表人：梁蓉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400-6262-818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公司网址：</w:t>
      </w:r>
      <w:r w:rsidRPr="00027164">
        <w:rPr>
          <w:rFonts w:ascii="Calibri" w:hAnsi="Calibri"/>
          <w:sz w:val="24"/>
          <w:szCs w:val="24"/>
        </w:rPr>
        <w:t>www.5irich.com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1</w:t>
      </w:r>
      <w:r w:rsidRPr="00027164">
        <w:rPr>
          <w:rFonts w:ascii="Calibri" w:hAnsi="Calibri" w:hint="eastAsia"/>
          <w:sz w:val="24"/>
          <w:szCs w:val="24"/>
        </w:rPr>
        <w:t>）北京汇成基金销售有限公司</w:t>
      </w:r>
    </w:p>
    <w:p w:rsidR="00317EFA" w:rsidRPr="00027164" w:rsidRDefault="00317EFA" w:rsidP="00317EFA">
      <w:pPr>
        <w:adjustRightInd w:val="0"/>
        <w:snapToGrid w:val="0"/>
        <w:ind w:leftChars="228" w:left="479"/>
        <w:rPr>
          <w:rFonts w:ascii="Calibri" w:hAnsi="Calibri"/>
          <w:sz w:val="24"/>
          <w:szCs w:val="24"/>
        </w:rPr>
      </w:pPr>
      <w:r w:rsidRPr="00F51D6D">
        <w:rPr>
          <w:rFonts w:ascii="Calibri" w:hAnsi="Calibri"/>
          <w:sz w:val="24"/>
          <w:szCs w:val="24"/>
        </w:rPr>
        <w:t>注册地址：</w:t>
      </w:r>
      <w:r w:rsidRPr="00F51D6D">
        <w:rPr>
          <w:rFonts w:ascii="Calibri" w:hAnsi="Calibri" w:hint="eastAsia"/>
          <w:sz w:val="24"/>
          <w:szCs w:val="24"/>
        </w:rPr>
        <w:t>北京市海淀区中关村大街</w:t>
      </w:r>
      <w:r w:rsidRPr="00F51D6D">
        <w:rPr>
          <w:rFonts w:ascii="Calibri" w:hAnsi="Calibri" w:hint="eastAsia"/>
          <w:sz w:val="24"/>
          <w:szCs w:val="24"/>
        </w:rPr>
        <w:t>11</w:t>
      </w:r>
      <w:r w:rsidRPr="00F51D6D">
        <w:rPr>
          <w:rFonts w:ascii="Calibri" w:hAnsi="Calibri" w:hint="eastAsia"/>
          <w:sz w:val="24"/>
          <w:szCs w:val="24"/>
        </w:rPr>
        <w:t>号</w:t>
      </w:r>
      <w:r w:rsidRPr="00F51D6D">
        <w:rPr>
          <w:rFonts w:ascii="Calibri" w:hAnsi="Calibri" w:hint="eastAsia"/>
          <w:sz w:val="24"/>
          <w:szCs w:val="24"/>
        </w:rPr>
        <w:t>E</w:t>
      </w:r>
      <w:r w:rsidRPr="00F51D6D">
        <w:rPr>
          <w:rFonts w:ascii="Calibri" w:hAnsi="Calibri" w:hint="eastAsia"/>
          <w:sz w:val="24"/>
          <w:szCs w:val="24"/>
        </w:rPr>
        <w:t>世界财富中心</w:t>
      </w:r>
      <w:r w:rsidRPr="00F51D6D">
        <w:rPr>
          <w:rFonts w:ascii="Calibri" w:hAnsi="Calibri" w:hint="eastAsia"/>
          <w:sz w:val="24"/>
          <w:szCs w:val="24"/>
        </w:rPr>
        <w:t>A</w:t>
      </w:r>
      <w:r w:rsidRPr="00F51D6D">
        <w:rPr>
          <w:rFonts w:ascii="Calibri" w:hAnsi="Calibri" w:hint="eastAsia"/>
          <w:sz w:val="24"/>
          <w:szCs w:val="24"/>
        </w:rPr>
        <w:t>座</w:t>
      </w:r>
      <w:r w:rsidRPr="00F51D6D">
        <w:rPr>
          <w:rFonts w:ascii="Calibri" w:hAnsi="Calibri" w:hint="eastAsia"/>
          <w:sz w:val="24"/>
          <w:szCs w:val="24"/>
        </w:rPr>
        <w:t>11</w:t>
      </w:r>
      <w:r w:rsidRPr="00F51D6D">
        <w:rPr>
          <w:rFonts w:ascii="Calibri" w:hAnsi="Calibri" w:hint="eastAsia"/>
          <w:sz w:val="24"/>
          <w:szCs w:val="24"/>
        </w:rPr>
        <w:t>层</w:t>
      </w:r>
      <w:r w:rsidRPr="00F51D6D">
        <w:rPr>
          <w:rFonts w:ascii="Calibri" w:hAnsi="Calibri" w:hint="eastAsia"/>
          <w:sz w:val="24"/>
          <w:szCs w:val="24"/>
        </w:rPr>
        <w:t>1108</w:t>
      </w:r>
      <w:r w:rsidRPr="00F51D6D">
        <w:rPr>
          <w:rFonts w:ascii="Calibri" w:hAnsi="Calibri" w:hint="eastAsia"/>
          <w:sz w:val="24"/>
          <w:szCs w:val="24"/>
        </w:rPr>
        <w:t>号</w:t>
      </w:r>
      <w:r w:rsidRPr="00F51D6D">
        <w:rPr>
          <w:rFonts w:ascii="Calibri" w:hAnsi="Calibri"/>
          <w:sz w:val="24"/>
          <w:szCs w:val="24"/>
        </w:rPr>
        <w:br/>
      </w:r>
      <w:r w:rsidRPr="00F51D6D">
        <w:rPr>
          <w:rFonts w:ascii="Calibri" w:hAnsi="Calibri"/>
          <w:sz w:val="24"/>
          <w:szCs w:val="24"/>
        </w:rPr>
        <w:t>办公地址：</w:t>
      </w:r>
      <w:r w:rsidRPr="00F51D6D">
        <w:rPr>
          <w:rFonts w:ascii="Calibri" w:hAnsi="Calibri" w:hint="eastAsia"/>
          <w:sz w:val="24"/>
          <w:szCs w:val="24"/>
        </w:rPr>
        <w:t>北京市海淀区中关村大街</w:t>
      </w:r>
      <w:r w:rsidRPr="00F51D6D">
        <w:rPr>
          <w:rFonts w:ascii="Calibri" w:hAnsi="Calibri" w:hint="eastAsia"/>
          <w:sz w:val="24"/>
          <w:szCs w:val="24"/>
        </w:rPr>
        <w:t>11</w:t>
      </w:r>
      <w:r w:rsidRPr="00F51D6D">
        <w:rPr>
          <w:rFonts w:ascii="Calibri" w:hAnsi="Calibri" w:hint="eastAsia"/>
          <w:sz w:val="24"/>
          <w:szCs w:val="24"/>
        </w:rPr>
        <w:t>号</w:t>
      </w:r>
      <w:r w:rsidRPr="00F51D6D">
        <w:rPr>
          <w:rFonts w:ascii="Calibri" w:hAnsi="Calibri" w:hint="eastAsia"/>
          <w:sz w:val="24"/>
          <w:szCs w:val="24"/>
        </w:rPr>
        <w:t>E</w:t>
      </w:r>
      <w:r w:rsidRPr="00F51D6D">
        <w:rPr>
          <w:rFonts w:ascii="Calibri" w:hAnsi="Calibri" w:hint="eastAsia"/>
          <w:sz w:val="24"/>
          <w:szCs w:val="24"/>
        </w:rPr>
        <w:t>世界财富中心</w:t>
      </w:r>
      <w:r w:rsidRPr="00F51D6D">
        <w:rPr>
          <w:rFonts w:ascii="Calibri" w:hAnsi="Calibri" w:hint="eastAsia"/>
          <w:sz w:val="24"/>
          <w:szCs w:val="24"/>
        </w:rPr>
        <w:t>A</w:t>
      </w:r>
      <w:r w:rsidRPr="00F51D6D">
        <w:rPr>
          <w:rFonts w:ascii="Calibri" w:hAnsi="Calibri" w:hint="eastAsia"/>
          <w:sz w:val="24"/>
          <w:szCs w:val="24"/>
        </w:rPr>
        <w:t>座</w:t>
      </w:r>
      <w:r w:rsidRPr="00F51D6D">
        <w:rPr>
          <w:rFonts w:ascii="Calibri" w:hAnsi="Calibri" w:hint="eastAsia"/>
          <w:sz w:val="24"/>
          <w:szCs w:val="24"/>
        </w:rPr>
        <w:t>11</w:t>
      </w:r>
      <w:r w:rsidRPr="00F51D6D">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法定代表人：王伟刚</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400-619-9059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公司网址：</w:t>
      </w:r>
      <w:r w:rsidRPr="00F51D6D">
        <w:rPr>
          <w:rFonts w:ascii="Calibri" w:hAnsi="Calibri"/>
          <w:sz w:val="24"/>
          <w:szCs w:val="24"/>
        </w:rPr>
        <w:t>www.hcjijin.com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2</w:t>
      </w:r>
      <w:r w:rsidRPr="00027164">
        <w:rPr>
          <w:rFonts w:ascii="Calibri" w:hAnsi="Calibri" w:hint="eastAsia"/>
          <w:sz w:val="24"/>
          <w:szCs w:val="24"/>
        </w:rPr>
        <w:t>）江苏昆山农村商业银行股份有限公司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注册地址：江苏省昆山市前进东路</w:t>
      </w:r>
      <w:r w:rsidRPr="00027164">
        <w:rPr>
          <w:rFonts w:ascii="Calibri" w:hAnsi="Calibri"/>
          <w:sz w:val="24"/>
          <w:szCs w:val="24"/>
        </w:rPr>
        <w:t>828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办公地址：江苏省昆山市前进东路</w:t>
      </w:r>
      <w:r w:rsidRPr="00027164">
        <w:rPr>
          <w:rFonts w:ascii="Calibri" w:hAnsi="Calibri"/>
          <w:sz w:val="24"/>
          <w:szCs w:val="24"/>
        </w:rPr>
        <w:t>828</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法定代表人：张哲清</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 0512-96079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 www.ksrcb.com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3</w:t>
      </w:r>
      <w:r w:rsidRPr="00027164">
        <w:rPr>
          <w:rFonts w:ascii="Calibri" w:hAnsi="Calibri" w:hint="eastAsia"/>
          <w:sz w:val="24"/>
          <w:szCs w:val="24"/>
        </w:rPr>
        <w:t>）北京新浪仓石基金销售有限公司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注册地址：北京市海淀区北四环西路</w:t>
      </w:r>
      <w:r w:rsidRPr="00027164">
        <w:rPr>
          <w:rFonts w:ascii="Calibri" w:hAnsi="Calibri"/>
          <w:sz w:val="24"/>
          <w:szCs w:val="24"/>
        </w:rPr>
        <w:t>58</w:t>
      </w:r>
      <w:r w:rsidRPr="00027164">
        <w:rPr>
          <w:rFonts w:ascii="Calibri" w:hAnsi="Calibri" w:hint="eastAsia"/>
          <w:sz w:val="24"/>
          <w:szCs w:val="24"/>
        </w:rPr>
        <w:t>号</w:t>
      </w:r>
      <w:r w:rsidRPr="00027164">
        <w:rPr>
          <w:rFonts w:ascii="Calibri" w:hAnsi="Calibri"/>
          <w:sz w:val="24"/>
          <w:szCs w:val="24"/>
        </w:rPr>
        <w:t>906</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办公地址：北京市海淀区海淀北二街</w:t>
      </w:r>
      <w:r w:rsidRPr="00027164">
        <w:rPr>
          <w:rFonts w:ascii="Calibri" w:hAnsi="Calibri"/>
          <w:sz w:val="24"/>
          <w:szCs w:val="24"/>
        </w:rPr>
        <w:t>10</w:t>
      </w:r>
      <w:r w:rsidRPr="00027164">
        <w:rPr>
          <w:rFonts w:ascii="Calibri" w:hAnsi="Calibri" w:hint="eastAsia"/>
          <w:sz w:val="24"/>
          <w:szCs w:val="24"/>
        </w:rPr>
        <w:t>号泰鹏大厦</w:t>
      </w:r>
      <w:r w:rsidRPr="00027164">
        <w:rPr>
          <w:rFonts w:ascii="Calibri" w:hAnsi="Calibri"/>
          <w:sz w:val="24"/>
          <w:szCs w:val="24"/>
        </w:rPr>
        <w:t>12</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法定代表人：张琪</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010-62675369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公司网址：</w:t>
      </w:r>
      <w:r w:rsidRPr="00027164">
        <w:rPr>
          <w:rFonts w:ascii="Calibri" w:hAnsi="Calibri"/>
          <w:sz w:val="24"/>
          <w:szCs w:val="24"/>
        </w:rPr>
        <w:t xml:space="preserve">www.xincai.com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4</w:t>
      </w:r>
      <w:r w:rsidRPr="00027164">
        <w:rPr>
          <w:rFonts w:ascii="Calibri" w:hAnsi="Calibri" w:hint="eastAsia"/>
          <w:sz w:val="24"/>
          <w:szCs w:val="24"/>
        </w:rPr>
        <w:t>）嘉兴银行股份有限公司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注册地址：嘉兴市建国南路</w:t>
      </w:r>
      <w:r w:rsidRPr="00027164">
        <w:rPr>
          <w:rFonts w:ascii="Calibri" w:hAnsi="Calibri"/>
          <w:sz w:val="24"/>
          <w:szCs w:val="24"/>
        </w:rPr>
        <w:t>409</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办公地址：嘉兴市建国南路</w:t>
      </w:r>
      <w:r w:rsidRPr="00027164">
        <w:rPr>
          <w:rFonts w:ascii="Calibri" w:hAnsi="Calibri"/>
          <w:sz w:val="24"/>
          <w:szCs w:val="24"/>
        </w:rPr>
        <w:t>409</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法定代表人：夏林生</w:t>
      </w:r>
    </w:p>
    <w:p w:rsidR="00317EFA" w:rsidRPr="00027164" w:rsidRDefault="00317EFA" w:rsidP="00317EFA">
      <w:pPr>
        <w:adjustRightInd w:val="0"/>
        <w:snapToGrid w:val="0"/>
        <w:ind w:leftChars="228" w:left="479"/>
        <w:rPr>
          <w:rFonts w:ascii="Calibri" w:hAnsi="Calibri"/>
          <w:sz w:val="24"/>
          <w:szCs w:val="24"/>
        </w:rPr>
      </w:pPr>
      <w:r w:rsidRPr="00226625">
        <w:rPr>
          <w:rFonts w:ascii="Calibri" w:hAnsi="Calibri"/>
          <w:sz w:val="24"/>
          <w:szCs w:val="24"/>
        </w:rPr>
        <w:t>客户服务电话：</w:t>
      </w:r>
      <w:r w:rsidRPr="00226625">
        <w:rPr>
          <w:rFonts w:ascii="Calibri" w:hAnsi="Calibri"/>
          <w:sz w:val="24"/>
          <w:szCs w:val="24"/>
        </w:rPr>
        <w:t>0573-96528</w:t>
      </w:r>
      <w:r w:rsidRPr="00226625">
        <w:rPr>
          <w:rFonts w:ascii="Calibri" w:hAnsi="Calibri"/>
          <w:sz w:val="24"/>
          <w:szCs w:val="24"/>
        </w:rPr>
        <w:br/>
      </w:r>
      <w:r w:rsidRPr="00226625">
        <w:rPr>
          <w:rFonts w:ascii="Calibri" w:hAnsi="Calibri"/>
          <w:sz w:val="24"/>
          <w:szCs w:val="24"/>
        </w:rPr>
        <w:t>网址：</w:t>
      </w:r>
      <w:r w:rsidRPr="00D8000E">
        <w:t>www.bojx.com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8</w:t>
      </w:r>
      <w:r>
        <w:rPr>
          <w:rFonts w:ascii="Calibri" w:hAnsi="Calibri" w:hint="eastAsia"/>
          <w:sz w:val="24"/>
          <w:szCs w:val="24"/>
        </w:rPr>
        <w:t>5</w:t>
      </w:r>
      <w:r w:rsidRPr="00027164">
        <w:rPr>
          <w:rFonts w:ascii="Calibri" w:hAnsi="Calibri" w:hint="eastAsia"/>
          <w:sz w:val="24"/>
          <w:szCs w:val="24"/>
        </w:rPr>
        <w:t>）南京苏宁基金销售有限公司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注册地址：南京市玄武区苏宁大道</w:t>
      </w:r>
      <w:r w:rsidRPr="00027164">
        <w:rPr>
          <w:rFonts w:ascii="Calibri" w:hAnsi="Calibri"/>
          <w:sz w:val="24"/>
          <w:szCs w:val="24"/>
        </w:rPr>
        <w:t>1-5</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办公地址：南京市玄武区苏宁大道</w:t>
      </w:r>
      <w:r w:rsidRPr="00027164">
        <w:rPr>
          <w:rFonts w:ascii="Calibri" w:hAnsi="Calibri"/>
          <w:sz w:val="24"/>
          <w:szCs w:val="24"/>
        </w:rPr>
        <w:t>1-5</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法定代表人：钱燕飞</w:t>
      </w:r>
    </w:p>
    <w:p w:rsidR="00317EFA" w:rsidRDefault="00317EFA" w:rsidP="00317EFA">
      <w:pPr>
        <w:adjustRightInd w:val="0"/>
        <w:snapToGrid w:val="0"/>
        <w:ind w:leftChars="228" w:left="479"/>
        <w:rPr>
          <w:rFonts w:ascii="Calibri" w:hAnsi="Calibri"/>
          <w:sz w:val="24"/>
          <w:szCs w:val="24"/>
        </w:rPr>
      </w:pPr>
      <w:r w:rsidRPr="00226625">
        <w:rPr>
          <w:rFonts w:ascii="Calibri" w:hAnsi="Calibri"/>
          <w:sz w:val="24"/>
          <w:szCs w:val="24"/>
        </w:rPr>
        <w:t>客户服务电话：</w:t>
      </w:r>
      <w:r w:rsidRPr="00226625">
        <w:rPr>
          <w:rFonts w:ascii="Calibri" w:hAnsi="Calibri"/>
          <w:sz w:val="24"/>
          <w:szCs w:val="24"/>
        </w:rPr>
        <w:t>95177</w:t>
      </w:r>
      <w:r w:rsidRPr="00226625">
        <w:rPr>
          <w:rFonts w:ascii="Calibri" w:hAnsi="Calibri"/>
          <w:sz w:val="24"/>
          <w:szCs w:val="24"/>
        </w:rPr>
        <w:br/>
      </w:r>
      <w:r w:rsidRPr="00226625">
        <w:rPr>
          <w:rFonts w:ascii="Calibri" w:hAnsi="Calibri"/>
          <w:sz w:val="24"/>
          <w:szCs w:val="24"/>
        </w:rPr>
        <w:t>公司网址：</w:t>
      </w:r>
      <w:r w:rsidRPr="00D8000E">
        <w:t>www.snjijin.com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86</w:t>
      </w:r>
      <w:r w:rsidRPr="00027164">
        <w:rPr>
          <w:rFonts w:ascii="Calibri" w:hAnsi="Calibri" w:hint="eastAsia"/>
          <w:sz w:val="24"/>
          <w:szCs w:val="24"/>
        </w:rPr>
        <w:t>）上海万得基金销售有限公司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注册地址：中国（上海）自由贸易试验区福山路</w:t>
      </w:r>
      <w:r w:rsidRPr="00027164">
        <w:rPr>
          <w:rFonts w:ascii="Calibri" w:hAnsi="Calibri"/>
          <w:sz w:val="24"/>
          <w:szCs w:val="24"/>
        </w:rPr>
        <w:t>33</w:t>
      </w:r>
      <w:r w:rsidRPr="00027164">
        <w:rPr>
          <w:rFonts w:ascii="Calibri" w:hAnsi="Calibri" w:hint="eastAsia"/>
          <w:sz w:val="24"/>
          <w:szCs w:val="24"/>
        </w:rPr>
        <w:t>号</w:t>
      </w:r>
      <w:r w:rsidRPr="00027164">
        <w:rPr>
          <w:rFonts w:ascii="Calibri" w:hAnsi="Calibri"/>
          <w:sz w:val="24"/>
          <w:szCs w:val="24"/>
        </w:rPr>
        <w:t>11</w:t>
      </w:r>
      <w:r w:rsidRPr="00027164">
        <w:rPr>
          <w:rFonts w:ascii="Calibri" w:hAnsi="Calibri" w:hint="eastAsia"/>
          <w:sz w:val="24"/>
          <w:szCs w:val="24"/>
        </w:rPr>
        <w:t>楼</w:t>
      </w:r>
      <w:r w:rsidRPr="00027164">
        <w:rPr>
          <w:rFonts w:ascii="Calibri" w:hAnsi="Calibri"/>
          <w:sz w:val="24"/>
          <w:szCs w:val="24"/>
        </w:rPr>
        <w:t>B</w:t>
      </w:r>
      <w:r w:rsidRPr="00027164">
        <w:rPr>
          <w:rFonts w:ascii="Calibri" w:hAnsi="Calibri" w:hint="eastAsia"/>
          <w:sz w:val="24"/>
          <w:szCs w:val="24"/>
        </w:rPr>
        <w:t>座</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w:t>
      </w:r>
      <w:r w:rsidRPr="00226625">
        <w:rPr>
          <w:rFonts w:ascii="Calibri" w:hAnsi="Calibri" w:hint="eastAsia"/>
          <w:sz w:val="24"/>
          <w:szCs w:val="24"/>
        </w:rPr>
        <w:t>上海市浦东新区浦明路</w:t>
      </w:r>
      <w:r w:rsidRPr="00226625">
        <w:rPr>
          <w:rFonts w:ascii="Calibri" w:hAnsi="Calibri" w:hint="eastAsia"/>
          <w:sz w:val="24"/>
          <w:szCs w:val="24"/>
        </w:rPr>
        <w:t>1500</w:t>
      </w:r>
      <w:r w:rsidRPr="00226625">
        <w:rPr>
          <w:rFonts w:ascii="Calibri" w:hAnsi="Calibri" w:hint="eastAsia"/>
          <w:sz w:val="24"/>
          <w:szCs w:val="24"/>
        </w:rPr>
        <w:t>号万得大厦</w:t>
      </w:r>
      <w:r w:rsidRPr="00226625">
        <w:rPr>
          <w:rFonts w:ascii="Calibri" w:hAnsi="Calibri" w:hint="eastAsia"/>
          <w:sz w:val="24"/>
          <w:szCs w:val="24"/>
        </w:rPr>
        <w:t>11</w:t>
      </w:r>
      <w:r w:rsidRPr="00226625">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法定代表人：王廷富</w:t>
      </w:r>
    </w:p>
    <w:p w:rsidR="00317EFA" w:rsidRPr="008C442F" w:rsidRDefault="00317EFA" w:rsidP="00317EFA">
      <w:pPr>
        <w:adjustRightInd w:val="0"/>
        <w:snapToGrid w:val="0"/>
        <w:rPr>
          <w:rFonts w:ascii="Calibri" w:hAnsi="Calibri"/>
          <w:sz w:val="24"/>
          <w:szCs w:val="24"/>
        </w:rPr>
      </w:pPr>
      <w:r w:rsidRPr="00226625">
        <w:rPr>
          <w:rFonts w:ascii="Calibri" w:hAnsi="Calibri" w:hint="eastAsia"/>
          <w:sz w:val="24"/>
          <w:szCs w:val="24"/>
        </w:rPr>
        <w:t>客户服务电话：</w:t>
      </w:r>
      <w:r w:rsidRPr="00226625">
        <w:rPr>
          <w:rFonts w:ascii="Calibri" w:hAnsi="Calibri"/>
          <w:sz w:val="24"/>
          <w:szCs w:val="24"/>
        </w:rPr>
        <w:t>400-821-0203</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87</w:t>
      </w:r>
      <w:r w:rsidRPr="00027164">
        <w:rPr>
          <w:rFonts w:ascii="Calibri" w:hAnsi="Calibri" w:hint="eastAsia"/>
          <w:sz w:val="24"/>
          <w:szCs w:val="24"/>
        </w:rPr>
        <w:t>）天津国美基金销售有限公司</w:t>
      </w:r>
    </w:p>
    <w:p w:rsidR="00317EFA" w:rsidRPr="00027164" w:rsidRDefault="00317EFA" w:rsidP="00317EFA">
      <w:pPr>
        <w:adjustRightInd w:val="0"/>
        <w:snapToGrid w:val="0"/>
        <w:ind w:leftChars="202" w:left="424" w:firstLineChars="22" w:firstLine="53"/>
        <w:rPr>
          <w:rFonts w:ascii="Calibri" w:hAnsi="Calibri"/>
          <w:sz w:val="24"/>
          <w:szCs w:val="24"/>
        </w:rPr>
      </w:pPr>
      <w:r w:rsidRPr="00027164">
        <w:rPr>
          <w:rFonts w:ascii="Calibri" w:hAnsi="Calibri" w:hint="eastAsia"/>
          <w:sz w:val="24"/>
          <w:szCs w:val="24"/>
        </w:rPr>
        <w:t>注册地址：天津经济技术开发区南港工业区综合服务区办公楼</w:t>
      </w:r>
      <w:r w:rsidRPr="00027164">
        <w:rPr>
          <w:rFonts w:ascii="Calibri" w:hAnsi="Calibri"/>
          <w:sz w:val="24"/>
          <w:szCs w:val="24"/>
        </w:rPr>
        <w:t>D</w:t>
      </w:r>
      <w:r w:rsidRPr="00027164">
        <w:rPr>
          <w:rFonts w:ascii="Calibri" w:hAnsi="Calibri" w:hint="eastAsia"/>
          <w:sz w:val="24"/>
          <w:szCs w:val="24"/>
        </w:rPr>
        <w:t>座二层</w:t>
      </w:r>
      <w:r w:rsidRPr="00027164">
        <w:rPr>
          <w:rFonts w:ascii="Calibri" w:hAnsi="Calibri"/>
          <w:sz w:val="24"/>
          <w:szCs w:val="24"/>
        </w:rPr>
        <w:t>202-124</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办公地址：北京市朝阳区霄云路</w:t>
      </w:r>
      <w:r w:rsidRPr="00027164">
        <w:rPr>
          <w:rFonts w:ascii="Calibri" w:hAnsi="Calibri"/>
          <w:sz w:val="24"/>
          <w:szCs w:val="24"/>
        </w:rPr>
        <w:t>26</w:t>
      </w:r>
      <w:r w:rsidRPr="00027164">
        <w:rPr>
          <w:rFonts w:ascii="Calibri" w:hAnsi="Calibri" w:hint="eastAsia"/>
          <w:sz w:val="24"/>
          <w:szCs w:val="24"/>
        </w:rPr>
        <w:t>号鹏润大厦</w:t>
      </w:r>
      <w:r w:rsidRPr="00027164">
        <w:rPr>
          <w:rFonts w:ascii="Calibri" w:hAnsi="Calibri"/>
          <w:sz w:val="24"/>
          <w:szCs w:val="24"/>
        </w:rPr>
        <w:t>B</w:t>
      </w:r>
      <w:r w:rsidRPr="00027164">
        <w:rPr>
          <w:rFonts w:ascii="Calibri" w:hAnsi="Calibri" w:hint="eastAsia"/>
          <w:sz w:val="24"/>
          <w:szCs w:val="24"/>
        </w:rPr>
        <w:t>座</w:t>
      </w:r>
      <w:r w:rsidRPr="00027164">
        <w:rPr>
          <w:rFonts w:ascii="Calibri" w:hAnsi="Calibri"/>
          <w:sz w:val="24"/>
          <w:szCs w:val="24"/>
        </w:rPr>
        <w:t>19</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法定代表人：丁东华</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公司网址：</w:t>
      </w:r>
      <w:r w:rsidRPr="00027164">
        <w:rPr>
          <w:rFonts w:ascii="Calibri" w:hAnsi="Calibri"/>
          <w:sz w:val="24"/>
          <w:szCs w:val="24"/>
        </w:rPr>
        <w:t xml:space="preserve">www.gomefund.com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400-111-0889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88</w:t>
      </w:r>
      <w:r w:rsidRPr="00027164">
        <w:rPr>
          <w:rFonts w:ascii="Calibri" w:hAnsi="Calibri" w:hint="eastAsia"/>
          <w:sz w:val="24"/>
          <w:szCs w:val="24"/>
        </w:rPr>
        <w:t>）</w:t>
      </w:r>
      <w:r w:rsidRPr="004C61EE">
        <w:rPr>
          <w:rFonts w:ascii="Calibri" w:hAnsi="Calibri" w:hint="eastAsia"/>
          <w:sz w:val="24"/>
          <w:szCs w:val="24"/>
        </w:rPr>
        <w:t>上海好买基金销售有限公司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注册地址：上海市虹口区场中路</w:t>
      </w:r>
      <w:r w:rsidRPr="00027164">
        <w:rPr>
          <w:rFonts w:ascii="Calibri" w:hAnsi="Calibri"/>
          <w:sz w:val="24"/>
          <w:szCs w:val="24"/>
        </w:rPr>
        <w:t>685</w:t>
      </w:r>
      <w:r w:rsidRPr="00027164">
        <w:rPr>
          <w:rFonts w:ascii="Calibri" w:hAnsi="Calibri" w:hint="eastAsia"/>
          <w:sz w:val="24"/>
          <w:szCs w:val="24"/>
        </w:rPr>
        <w:t>弄</w:t>
      </w:r>
      <w:r w:rsidRPr="00027164">
        <w:rPr>
          <w:rFonts w:ascii="Calibri" w:hAnsi="Calibri"/>
          <w:sz w:val="24"/>
          <w:szCs w:val="24"/>
        </w:rPr>
        <w:t>37</w:t>
      </w:r>
      <w:r w:rsidRPr="00027164">
        <w:rPr>
          <w:rFonts w:ascii="Calibri" w:hAnsi="Calibri" w:hint="eastAsia"/>
          <w:sz w:val="24"/>
          <w:szCs w:val="24"/>
        </w:rPr>
        <w:t>号</w:t>
      </w:r>
      <w:r w:rsidRPr="00027164">
        <w:rPr>
          <w:rFonts w:ascii="Calibri" w:hAnsi="Calibri"/>
          <w:sz w:val="24"/>
          <w:szCs w:val="24"/>
        </w:rPr>
        <w:t>4</w:t>
      </w:r>
      <w:r w:rsidRPr="00027164">
        <w:rPr>
          <w:rFonts w:ascii="Calibri" w:hAnsi="Calibri" w:hint="eastAsia"/>
          <w:sz w:val="24"/>
          <w:szCs w:val="24"/>
        </w:rPr>
        <w:t>号楼</w:t>
      </w:r>
      <w:r w:rsidRPr="00027164">
        <w:rPr>
          <w:rFonts w:ascii="Calibri" w:hAnsi="Calibri"/>
          <w:sz w:val="24"/>
          <w:szCs w:val="24"/>
        </w:rPr>
        <w:t>449</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办公地址：上海市浦东新区浦东南路</w:t>
      </w:r>
      <w:r w:rsidRPr="00027164">
        <w:rPr>
          <w:rFonts w:ascii="Calibri" w:hAnsi="Calibri"/>
          <w:sz w:val="24"/>
          <w:szCs w:val="24"/>
        </w:rPr>
        <w:t xml:space="preserve"> 1118</w:t>
      </w:r>
      <w:r w:rsidRPr="00027164">
        <w:rPr>
          <w:rFonts w:ascii="Calibri" w:hAnsi="Calibri" w:hint="eastAsia"/>
          <w:sz w:val="24"/>
          <w:szCs w:val="24"/>
        </w:rPr>
        <w:t>号</w:t>
      </w:r>
      <w:r w:rsidRPr="00027164">
        <w:rPr>
          <w:rFonts w:ascii="Calibri" w:hAnsi="Calibri"/>
          <w:sz w:val="24"/>
          <w:szCs w:val="24"/>
        </w:rPr>
        <w:t>903-906</w:t>
      </w:r>
      <w:r w:rsidRPr="00027164">
        <w:rPr>
          <w:rFonts w:ascii="Calibri" w:hAnsi="Calibri" w:hint="eastAsia"/>
          <w:sz w:val="24"/>
          <w:szCs w:val="24"/>
        </w:rPr>
        <w:t>室</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法定代表人：杨文斌</w:t>
      </w:r>
    </w:p>
    <w:p w:rsidR="00317EFA" w:rsidRPr="00027164" w:rsidRDefault="00317EFA" w:rsidP="00317EFA">
      <w:pPr>
        <w:adjustRightInd w:val="0"/>
        <w:snapToGrid w:val="0"/>
        <w:ind w:firstLineChars="200" w:firstLine="480"/>
        <w:rPr>
          <w:rFonts w:ascii="Calibri" w:hAnsi="Calibri"/>
          <w:sz w:val="24"/>
          <w:szCs w:val="24"/>
        </w:rPr>
      </w:pPr>
      <w:r w:rsidRPr="00226625">
        <w:rPr>
          <w:rFonts w:ascii="Calibri" w:hAnsi="Calibri" w:hint="eastAsia"/>
          <w:sz w:val="24"/>
          <w:szCs w:val="24"/>
        </w:rPr>
        <w:t>电话：</w:t>
      </w:r>
      <w:r w:rsidRPr="00226625">
        <w:rPr>
          <w:rFonts w:ascii="Calibri" w:hAnsi="Calibri" w:hint="eastAsia"/>
          <w:sz w:val="24"/>
          <w:szCs w:val="24"/>
        </w:rPr>
        <w:t xml:space="preserve">400-700-9665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 www.ehowbuy.com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89</w:t>
      </w:r>
      <w:r w:rsidRPr="00027164">
        <w:rPr>
          <w:rFonts w:ascii="Calibri" w:hAnsi="Calibri" w:hint="eastAsia"/>
          <w:sz w:val="24"/>
          <w:szCs w:val="24"/>
        </w:rPr>
        <w:t>）南京途牛金融信息服务有限公司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注册地址：南京市玄武区玄武大道</w:t>
      </w:r>
      <w:r w:rsidRPr="00027164">
        <w:rPr>
          <w:rFonts w:ascii="Calibri" w:hAnsi="Calibri"/>
          <w:sz w:val="24"/>
          <w:szCs w:val="24"/>
        </w:rPr>
        <w:t>699-1</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办公地址：南京市玄武区玄武大道</w:t>
      </w:r>
      <w:r w:rsidRPr="00027164">
        <w:rPr>
          <w:rFonts w:ascii="Calibri" w:hAnsi="Calibri"/>
          <w:sz w:val="24"/>
          <w:szCs w:val="24"/>
        </w:rPr>
        <w:t>699-1</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法定代表人：宋时琳</w:t>
      </w:r>
    </w:p>
    <w:p w:rsidR="00317EFA" w:rsidRDefault="00317EFA" w:rsidP="00317EFA">
      <w:pPr>
        <w:adjustRightInd w:val="0"/>
        <w:snapToGrid w:val="0"/>
        <w:ind w:leftChars="228" w:left="599" w:hangingChars="50" w:hanging="120"/>
        <w:rPr>
          <w:rFonts w:ascii="Calibri" w:hAnsi="Calibri"/>
          <w:sz w:val="24"/>
          <w:szCs w:val="24"/>
        </w:rPr>
      </w:pPr>
      <w:r w:rsidRPr="00226625">
        <w:rPr>
          <w:rFonts w:ascii="Calibri" w:hAnsi="Calibri"/>
          <w:sz w:val="24"/>
          <w:szCs w:val="24"/>
        </w:rPr>
        <w:t>客服电话</w:t>
      </w:r>
      <w:r w:rsidRPr="00226625">
        <w:rPr>
          <w:rFonts w:ascii="Calibri" w:hAnsi="Calibri"/>
          <w:sz w:val="24"/>
          <w:szCs w:val="24"/>
        </w:rPr>
        <w:t xml:space="preserve">:4007-999-999 </w:t>
      </w:r>
    </w:p>
    <w:p w:rsidR="00317EFA" w:rsidRPr="00027164" w:rsidRDefault="00317EFA" w:rsidP="00317EFA">
      <w:pPr>
        <w:adjustRightInd w:val="0"/>
        <w:snapToGrid w:val="0"/>
        <w:ind w:leftChars="228" w:left="599" w:hangingChars="50" w:hanging="120"/>
        <w:rPr>
          <w:rFonts w:ascii="Calibri" w:hAnsi="Calibri"/>
          <w:sz w:val="24"/>
          <w:szCs w:val="24"/>
        </w:rPr>
      </w:pPr>
      <w:r w:rsidRPr="00226625">
        <w:rPr>
          <w:rFonts w:ascii="Calibri" w:hAnsi="Calibri"/>
          <w:sz w:val="24"/>
          <w:szCs w:val="24"/>
        </w:rPr>
        <w:t>网址</w:t>
      </w:r>
      <w:r w:rsidRPr="00226625">
        <w:rPr>
          <w:rFonts w:ascii="Calibri" w:hAnsi="Calibri"/>
          <w:sz w:val="24"/>
          <w:szCs w:val="24"/>
        </w:rPr>
        <w:t>:</w:t>
      </w:r>
      <w:r w:rsidRPr="00D8000E">
        <w:t>http://jr.tuniu.com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0</w:t>
      </w:r>
      <w:r w:rsidRPr="00027164">
        <w:rPr>
          <w:rFonts w:ascii="Calibri" w:hAnsi="Calibri" w:hint="eastAsia"/>
          <w:sz w:val="24"/>
          <w:szCs w:val="24"/>
        </w:rPr>
        <w:t>）和耕传承基金销售有限公司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注册地址：郑州市郑东新区东风南路康宁街互联网金融大厦</w:t>
      </w:r>
      <w:r w:rsidRPr="00027164">
        <w:rPr>
          <w:rFonts w:ascii="Calibri" w:hAnsi="Calibri"/>
          <w:sz w:val="24"/>
          <w:szCs w:val="24"/>
        </w:rPr>
        <w:t>6</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办公地址：郑州市郑东新区东风南路康宁街互联网金融大厦</w:t>
      </w:r>
      <w:r w:rsidRPr="00027164">
        <w:rPr>
          <w:rFonts w:ascii="Calibri" w:hAnsi="Calibri"/>
          <w:sz w:val="24"/>
          <w:szCs w:val="24"/>
        </w:rPr>
        <w:t>6</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法定代表人：李淑慧</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4000-555-671</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网站：</w:t>
      </w:r>
      <w:r w:rsidRPr="00027164">
        <w:rPr>
          <w:rFonts w:ascii="Calibri" w:hAnsi="Calibri"/>
          <w:sz w:val="24"/>
          <w:szCs w:val="24"/>
        </w:rPr>
        <w:t>www.hgccpb.com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1</w:t>
      </w:r>
      <w:r w:rsidRPr="00027164">
        <w:rPr>
          <w:rFonts w:ascii="Calibri" w:hAnsi="Calibri" w:hint="eastAsia"/>
          <w:sz w:val="24"/>
          <w:szCs w:val="24"/>
        </w:rPr>
        <w:t>）</w:t>
      </w:r>
      <w:r w:rsidRPr="00226625">
        <w:rPr>
          <w:rFonts w:ascii="Calibri" w:hAnsi="Calibri" w:hint="eastAsia"/>
          <w:sz w:val="24"/>
          <w:szCs w:val="24"/>
        </w:rPr>
        <w:t>上海云湾基金销售有限公司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注册地址：中国（上海）自由贸易试验区新金桥路</w:t>
      </w:r>
      <w:r w:rsidRPr="00027164">
        <w:rPr>
          <w:rFonts w:ascii="Calibri" w:hAnsi="Calibri"/>
          <w:sz w:val="24"/>
          <w:szCs w:val="24"/>
        </w:rPr>
        <w:t>27</w:t>
      </w:r>
      <w:r w:rsidRPr="00027164">
        <w:rPr>
          <w:rFonts w:ascii="Calibri" w:hAnsi="Calibri" w:hint="eastAsia"/>
          <w:sz w:val="24"/>
          <w:szCs w:val="24"/>
        </w:rPr>
        <w:t>号</w:t>
      </w:r>
      <w:r w:rsidRPr="00027164">
        <w:rPr>
          <w:rFonts w:ascii="Calibri" w:hAnsi="Calibri"/>
          <w:sz w:val="24"/>
          <w:szCs w:val="24"/>
        </w:rPr>
        <w:t>13</w:t>
      </w:r>
      <w:r w:rsidRPr="00027164">
        <w:rPr>
          <w:rFonts w:ascii="Calibri" w:hAnsi="Calibri" w:hint="eastAsia"/>
          <w:sz w:val="24"/>
          <w:szCs w:val="24"/>
        </w:rPr>
        <w:t>号楼</w:t>
      </w:r>
      <w:r w:rsidRPr="00027164">
        <w:rPr>
          <w:rFonts w:ascii="Calibri" w:hAnsi="Calibri"/>
          <w:sz w:val="24"/>
          <w:szCs w:val="24"/>
        </w:rPr>
        <w:t>2</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办公地址：中国（上海）自由贸易试验区新金桥路</w:t>
      </w:r>
      <w:r w:rsidRPr="00027164">
        <w:rPr>
          <w:rFonts w:ascii="Calibri" w:hAnsi="Calibri"/>
          <w:sz w:val="24"/>
          <w:szCs w:val="24"/>
        </w:rPr>
        <w:t>27</w:t>
      </w:r>
      <w:r w:rsidRPr="00027164">
        <w:rPr>
          <w:rFonts w:ascii="Calibri" w:hAnsi="Calibri" w:hint="eastAsia"/>
          <w:sz w:val="24"/>
          <w:szCs w:val="24"/>
        </w:rPr>
        <w:t>号</w:t>
      </w:r>
      <w:r w:rsidRPr="00027164">
        <w:rPr>
          <w:rFonts w:ascii="Calibri" w:hAnsi="Calibri"/>
          <w:sz w:val="24"/>
          <w:szCs w:val="24"/>
        </w:rPr>
        <w:t>13</w:t>
      </w:r>
      <w:r w:rsidRPr="00027164">
        <w:rPr>
          <w:rFonts w:ascii="Calibri" w:hAnsi="Calibri" w:hint="eastAsia"/>
          <w:sz w:val="24"/>
          <w:szCs w:val="24"/>
        </w:rPr>
        <w:t>号楼</w:t>
      </w:r>
      <w:r w:rsidRPr="00027164">
        <w:rPr>
          <w:rFonts w:ascii="Calibri" w:hAnsi="Calibri"/>
          <w:sz w:val="24"/>
          <w:szCs w:val="24"/>
        </w:rPr>
        <w:t>2</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法定代表人：戴新装</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4008201515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www.zhengtongfunds.com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2</w:t>
      </w:r>
      <w:r w:rsidRPr="00027164">
        <w:rPr>
          <w:rFonts w:ascii="Calibri" w:hAnsi="Calibri" w:hint="eastAsia"/>
          <w:sz w:val="24"/>
          <w:szCs w:val="24"/>
        </w:rPr>
        <w:t>）乾道金融信息服务（北京）有限公司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注册地址：北京市海淀区东北旺村南</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7</w:t>
      </w:r>
      <w:r w:rsidRPr="00027164">
        <w:rPr>
          <w:rFonts w:ascii="Calibri" w:hAnsi="Calibri" w:hint="eastAsia"/>
          <w:sz w:val="24"/>
          <w:szCs w:val="24"/>
        </w:rPr>
        <w:t>层</w:t>
      </w:r>
      <w:r w:rsidRPr="00027164">
        <w:rPr>
          <w:rFonts w:ascii="Calibri" w:hAnsi="Calibri"/>
          <w:sz w:val="24"/>
          <w:szCs w:val="24"/>
        </w:rPr>
        <w:t>7117</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办公地址：北京市西城区德外大街合生财富广场</w:t>
      </w:r>
      <w:r w:rsidRPr="00027164">
        <w:rPr>
          <w:rFonts w:ascii="Calibri" w:hAnsi="Calibri"/>
          <w:sz w:val="24"/>
          <w:szCs w:val="24"/>
        </w:rPr>
        <w:t>1302</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法定代表人：王兴吉</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客服电话：</w:t>
      </w:r>
      <w:r w:rsidRPr="00027164">
        <w:rPr>
          <w:rFonts w:ascii="Calibri" w:hAnsi="Calibri"/>
          <w:sz w:val="24"/>
          <w:szCs w:val="24"/>
        </w:rPr>
        <w:t xml:space="preserve">4000888080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网站：</w:t>
      </w:r>
      <w:r w:rsidRPr="00027164">
        <w:rPr>
          <w:rFonts w:ascii="Calibri" w:hAnsi="Calibri"/>
          <w:sz w:val="24"/>
          <w:szCs w:val="24"/>
        </w:rPr>
        <w:t xml:space="preserve">www.qiandaojr.com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3</w:t>
      </w:r>
      <w:r w:rsidRPr="00027164">
        <w:rPr>
          <w:rFonts w:ascii="Calibri" w:hAnsi="Calibri" w:hint="eastAsia"/>
          <w:sz w:val="24"/>
          <w:szCs w:val="24"/>
        </w:rPr>
        <w:t>）北京懒猫金融信息服务有限公司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注册地址：北京市石景山区石景山路</w:t>
      </w:r>
      <w:r w:rsidRPr="00027164">
        <w:rPr>
          <w:rFonts w:ascii="Calibri" w:hAnsi="Calibri"/>
          <w:sz w:val="24"/>
          <w:szCs w:val="24"/>
        </w:rPr>
        <w:t>31</w:t>
      </w:r>
      <w:r w:rsidRPr="00027164">
        <w:rPr>
          <w:rFonts w:ascii="Calibri" w:hAnsi="Calibri" w:hint="eastAsia"/>
          <w:sz w:val="24"/>
          <w:szCs w:val="24"/>
        </w:rPr>
        <w:t>号院盛景国际广场</w:t>
      </w:r>
      <w:r w:rsidRPr="00027164">
        <w:rPr>
          <w:rFonts w:ascii="Calibri" w:hAnsi="Calibri"/>
          <w:sz w:val="24"/>
          <w:szCs w:val="24"/>
        </w:rPr>
        <w:t>3</w:t>
      </w:r>
      <w:r w:rsidRPr="00027164">
        <w:rPr>
          <w:rFonts w:ascii="Calibri" w:hAnsi="Calibri" w:hint="eastAsia"/>
          <w:sz w:val="24"/>
          <w:szCs w:val="24"/>
        </w:rPr>
        <w:t>号楼</w:t>
      </w:r>
      <w:r w:rsidRPr="00027164">
        <w:rPr>
          <w:rFonts w:ascii="Calibri" w:hAnsi="Calibri"/>
          <w:sz w:val="24"/>
          <w:szCs w:val="24"/>
        </w:rPr>
        <w:t xml:space="preserve">1119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办公地址：北京市朝阳区四惠东通惠河畔产业园区</w:t>
      </w:r>
      <w:r w:rsidRPr="00027164">
        <w:rPr>
          <w:rFonts w:ascii="Calibri" w:hAnsi="Calibri"/>
          <w:sz w:val="24"/>
          <w:szCs w:val="24"/>
        </w:rPr>
        <w:t>1111</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法定代表人：许现良</w:t>
      </w:r>
    </w:p>
    <w:p w:rsidR="00317EFA" w:rsidRPr="008C442F" w:rsidRDefault="00317EFA" w:rsidP="00317EFA">
      <w:pPr>
        <w:adjustRightInd w:val="0"/>
        <w:snapToGrid w:val="0"/>
        <w:ind w:leftChars="228" w:left="479"/>
        <w:rPr>
          <w:rFonts w:ascii="Calibri" w:hAnsi="Calibri"/>
          <w:sz w:val="24"/>
          <w:szCs w:val="24"/>
        </w:rPr>
      </w:pPr>
      <w:r w:rsidRPr="00226625">
        <w:rPr>
          <w:rFonts w:ascii="Calibri" w:hAnsi="Calibri"/>
          <w:sz w:val="24"/>
          <w:szCs w:val="24"/>
        </w:rPr>
        <w:t>客服电话：</w:t>
      </w:r>
      <w:r w:rsidRPr="00226625">
        <w:rPr>
          <w:rFonts w:ascii="Calibri" w:hAnsi="Calibri"/>
          <w:sz w:val="24"/>
          <w:szCs w:val="24"/>
        </w:rPr>
        <w:t>4001-500-882</w:t>
      </w:r>
      <w:r w:rsidRPr="00226625">
        <w:rPr>
          <w:rFonts w:ascii="Calibri" w:hAnsi="Calibri"/>
          <w:sz w:val="24"/>
          <w:szCs w:val="24"/>
        </w:rPr>
        <w:br/>
      </w:r>
      <w:r w:rsidRPr="00226625">
        <w:rPr>
          <w:rFonts w:ascii="Calibri" w:hAnsi="Calibri"/>
          <w:sz w:val="24"/>
          <w:szCs w:val="24"/>
        </w:rPr>
        <w:t>网址：</w:t>
      </w:r>
      <w:r w:rsidRPr="00D8000E">
        <w:t>www.lanmao.com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4</w:t>
      </w:r>
      <w:r w:rsidRPr="00027164">
        <w:rPr>
          <w:rFonts w:ascii="Calibri" w:hAnsi="Calibri" w:hint="eastAsia"/>
          <w:sz w:val="24"/>
          <w:szCs w:val="24"/>
        </w:rPr>
        <w:t>）华鑫证券有限责任公司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注册地址：深圳市福田区金田路</w:t>
      </w:r>
      <w:r w:rsidRPr="00027164">
        <w:rPr>
          <w:rFonts w:ascii="Calibri" w:hAnsi="Calibri"/>
          <w:sz w:val="24"/>
          <w:szCs w:val="24"/>
        </w:rPr>
        <w:t>4018</w:t>
      </w:r>
      <w:r w:rsidRPr="00027164">
        <w:rPr>
          <w:rFonts w:ascii="Calibri" w:hAnsi="Calibri" w:hint="eastAsia"/>
          <w:sz w:val="24"/>
          <w:szCs w:val="24"/>
        </w:rPr>
        <w:t>号安联大厦</w:t>
      </w:r>
      <w:r w:rsidRPr="00027164">
        <w:rPr>
          <w:rFonts w:ascii="Calibri" w:hAnsi="Calibri"/>
          <w:sz w:val="24"/>
          <w:szCs w:val="24"/>
        </w:rPr>
        <w:t>28</w:t>
      </w:r>
      <w:r w:rsidRPr="00027164">
        <w:rPr>
          <w:rFonts w:ascii="Calibri" w:hAnsi="Calibri" w:hint="eastAsia"/>
          <w:sz w:val="24"/>
          <w:szCs w:val="24"/>
        </w:rPr>
        <w:t>层</w:t>
      </w:r>
      <w:r w:rsidRPr="00027164">
        <w:rPr>
          <w:rFonts w:ascii="Calibri" w:hAnsi="Calibri"/>
          <w:sz w:val="24"/>
          <w:szCs w:val="24"/>
        </w:rPr>
        <w:t>A01</w:t>
      </w:r>
      <w:r w:rsidRPr="00027164">
        <w:rPr>
          <w:rFonts w:ascii="Calibri" w:hAnsi="Calibri" w:hint="eastAsia"/>
          <w:sz w:val="24"/>
          <w:szCs w:val="24"/>
        </w:rPr>
        <w:t>、</w:t>
      </w:r>
      <w:r w:rsidRPr="00027164">
        <w:rPr>
          <w:rFonts w:ascii="Calibri" w:hAnsi="Calibri"/>
          <w:sz w:val="24"/>
          <w:szCs w:val="24"/>
        </w:rPr>
        <w:t xml:space="preserve">B01(b) </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办公地址：深圳市福田区金田路</w:t>
      </w:r>
      <w:r w:rsidRPr="00027164">
        <w:rPr>
          <w:rFonts w:ascii="Calibri" w:hAnsi="Calibri"/>
          <w:sz w:val="24"/>
          <w:szCs w:val="24"/>
        </w:rPr>
        <w:t>4018</w:t>
      </w:r>
      <w:r w:rsidRPr="00027164">
        <w:rPr>
          <w:rFonts w:ascii="Calibri" w:hAnsi="Calibri" w:hint="eastAsia"/>
          <w:sz w:val="24"/>
          <w:szCs w:val="24"/>
        </w:rPr>
        <w:t>号安联大厦</w:t>
      </w:r>
      <w:r w:rsidRPr="00027164">
        <w:rPr>
          <w:rFonts w:ascii="Calibri" w:hAnsi="Calibri"/>
          <w:sz w:val="24"/>
          <w:szCs w:val="24"/>
        </w:rPr>
        <w:t>28</w:t>
      </w:r>
      <w:r w:rsidRPr="00027164">
        <w:rPr>
          <w:rFonts w:ascii="Calibri" w:hAnsi="Calibri" w:hint="eastAsia"/>
          <w:sz w:val="24"/>
          <w:szCs w:val="24"/>
        </w:rPr>
        <w:t>层</w:t>
      </w:r>
      <w:r w:rsidRPr="00027164">
        <w:rPr>
          <w:rFonts w:ascii="Calibri" w:hAnsi="Calibri"/>
          <w:sz w:val="24"/>
          <w:szCs w:val="24"/>
        </w:rPr>
        <w:t>A01</w:t>
      </w:r>
      <w:r w:rsidRPr="00027164">
        <w:rPr>
          <w:rFonts w:ascii="Calibri" w:hAnsi="Calibri" w:hint="eastAsia"/>
          <w:sz w:val="24"/>
          <w:szCs w:val="24"/>
        </w:rPr>
        <w:t>、</w:t>
      </w:r>
      <w:r w:rsidRPr="00027164">
        <w:rPr>
          <w:rFonts w:ascii="Calibri" w:hAnsi="Calibri"/>
          <w:sz w:val="24"/>
          <w:szCs w:val="24"/>
        </w:rPr>
        <w:t xml:space="preserve">B01(b) </w:t>
      </w:r>
      <w:r w:rsidRPr="00027164">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法定代表人：俞洋</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联系电话：</w:t>
      </w:r>
      <w:r w:rsidRPr="00027164">
        <w:rPr>
          <w:rFonts w:ascii="Calibri" w:hAnsi="Calibri"/>
          <w:sz w:val="24"/>
          <w:szCs w:val="24"/>
        </w:rPr>
        <w:t xml:space="preserve">021-32109999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公司网址：</w:t>
      </w:r>
      <w:r w:rsidRPr="00027164">
        <w:rPr>
          <w:rFonts w:ascii="Calibri" w:hAnsi="Calibri"/>
          <w:sz w:val="24"/>
          <w:szCs w:val="24"/>
        </w:rPr>
        <w:t>http://www.cfsc.com.cn</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9</w:t>
      </w:r>
      <w:r>
        <w:rPr>
          <w:rFonts w:ascii="Calibri" w:hAnsi="Calibri" w:hint="eastAsia"/>
          <w:sz w:val="24"/>
          <w:szCs w:val="24"/>
        </w:rPr>
        <w:t>5</w:t>
      </w:r>
      <w:r w:rsidRPr="00027164">
        <w:rPr>
          <w:rFonts w:ascii="Calibri" w:hAnsi="Calibri" w:hint="eastAsia"/>
          <w:sz w:val="24"/>
          <w:szCs w:val="24"/>
        </w:rPr>
        <w:t>）东海期货有限责任公司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办公地址：上海市浦东新区东方路</w:t>
      </w:r>
      <w:r w:rsidRPr="00027164">
        <w:rPr>
          <w:rFonts w:ascii="Calibri" w:hAnsi="Calibri"/>
          <w:sz w:val="24"/>
          <w:szCs w:val="24"/>
        </w:rPr>
        <w:t xml:space="preserve"> 1928 </w:t>
      </w:r>
      <w:r w:rsidRPr="00027164">
        <w:rPr>
          <w:rFonts w:ascii="Calibri" w:hAnsi="Calibri" w:hint="eastAsia"/>
          <w:sz w:val="24"/>
          <w:szCs w:val="24"/>
        </w:rPr>
        <w:t>号东海证券大厦</w:t>
      </w:r>
      <w:r w:rsidRPr="00027164">
        <w:rPr>
          <w:rFonts w:ascii="Calibri" w:hAnsi="Calibri"/>
          <w:sz w:val="24"/>
          <w:szCs w:val="24"/>
        </w:rPr>
        <w:t xml:space="preserve">8 </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法定代表人：陈太康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电话：</w:t>
      </w:r>
      <w:r w:rsidRPr="00027164">
        <w:rPr>
          <w:rFonts w:ascii="Calibri" w:hAnsi="Calibri"/>
          <w:sz w:val="24"/>
          <w:szCs w:val="24"/>
        </w:rPr>
        <w:t xml:space="preserve">95531/400-8888588 </w:t>
      </w:r>
    </w:p>
    <w:p w:rsidR="00317EFA"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D8000E">
        <w:t>www.qh168.com.cn</w:t>
      </w:r>
    </w:p>
    <w:p w:rsidR="00317EFA" w:rsidRPr="00226625" w:rsidRDefault="00317EFA" w:rsidP="00317EFA">
      <w:pPr>
        <w:adjustRightInd w:val="0"/>
        <w:snapToGrid w:val="0"/>
        <w:ind w:firstLineChars="200" w:firstLine="480"/>
        <w:rPr>
          <w:rFonts w:ascii="Calibri" w:hAnsi="Calibri"/>
          <w:sz w:val="24"/>
          <w:szCs w:val="24"/>
        </w:rPr>
      </w:pPr>
      <w:r w:rsidRPr="00226625">
        <w:rPr>
          <w:rFonts w:ascii="Calibri" w:hAnsi="Calibri" w:hint="eastAsia"/>
          <w:sz w:val="24"/>
          <w:szCs w:val="24"/>
        </w:rPr>
        <w:t>注册地址：江苏省常州市延陵西路</w:t>
      </w:r>
      <w:r w:rsidRPr="00226625">
        <w:rPr>
          <w:rFonts w:ascii="Calibri" w:hAnsi="Calibri" w:hint="eastAsia"/>
          <w:sz w:val="24"/>
          <w:szCs w:val="24"/>
        </w:rPr>
        <w:t>23</w:t>
      </w:r>
      <w:r w:rsidRPr="00226625">
        <w:rPr>
          <w:rFonts w:ascii="Calibri" w:hAnsi="Calibri" w:hint="eastAsia"/>
          <w:sz w:val="24"/>
          <w:szCs w:val="24"/>
        </w:rPr>
        <w:t>、</w:t>
      </w:r>
      <w:r w:rsidRPr="00226625">
        <w:rPr>
          <w:rFonts w:ascii="Calibri" w:hAnsi="Calibri" w:hint="eastAsia"/>
          <w:sz w:val="24"/>
          <w:szCs w:val="24"/>
        </w:rPr>
        <w:t>25</w:t>
      </w:r>
      <w:r w:rsidRPr="00226625">
        <w:rPr>
          <w:rFonts w:ascii="Calibri" w:hAnsi="Calibri" w:hint="eastAsia"/>
          <w:sz w:val="24"/>
          <w:szCs w:val="24"/>
        </w:rPr>
        <w:t>、</w:t>
      </w:r>
      <w:r w:rsidRPr="00226625">
        <w:rPr>
          <w:rFonts w:ascii="Calibri" w:hAnsi="Calibri" w:hint="eastAsia"/>
          <w:sz w:val="24"/>
          <w:szCs w:val="24"/>
        </w:rPr>
        <w:t>27</w:t>
      </w:r>
      <w:r w:rsidRPr="00226625">
        <w:rPr>
          <w:rFonts w:ascii="Calibri" w:hAnsi="Calibri" w:hint="eastAsia"/>
          <w:sz w:val="24"/>
          <w:szCs w:val="24"/>
        </w:rPr>
        <w:t>、</w:t>
      </w:r>
      <w:r w:rsidRPr="00226625">
        <w:rPr>
          <w:rFonts w:ascii="Calibri" w:hAnsi="Calibri" w:hint="eastAsia"/>
          <w:sz w:val="24"/>
          <w:szCs w:val="24"/>
        </w:rPr>
        <w:t>29</w:t>
      </w:r>
      <w:r w:rsidRPr="00226625">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96</w:t>
      </w:r>
      <w:r w:rsidRPr="00027164">
        <w:rPr>
          <w:rFonts w:ascii="Calibri" w:hAnsi="Calibri" w:hint="eastAsia"/>
          <w:sz w:val="24"/>
          <w:szCs w:val="24"/>
        </w:rPr>
        <w:t>）济安财富（北京）基金销售有限公司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注册地址：北京市朝阳区东三环中路</w:t>
      </w:r>
      <w:r w:rsidRPr="00027164">
        <w:rPr>
          <w:rFonts w:ascii="Calibri" w:hAnsi="Calibri"/>
          <w:sz w:val="24"/>
          <w:szCs w:val="24"/>
        </w:rPr>
        <w:t>7</w:t>
      </w:r>
      <w:r w:rsidRPr="00027164">
        <w:rPr>
          <w:rFonts w:ascii="Calibri" w:hAnsi="Calibri" w:hint="eastAsia"/>
          <w:sz w:val="24"/>
          <w:szCs w:val="24"/>
        </w:rPr>
        <w:t>号</w:t>
      </w:r>
      <w:r w:rsidRPr="00027164">
        <w:rPr>
          <w:rFonts w:ascii="Calibri" w:hAnsi="Calibri"/>
          <w:sz w:val="24"/>
          <w:szCs w:val="24"/>
        </w:rPr>
        <w:t>4</w:t>
      </w:r>
      <w:r w:rsidRPr="00027164">
        <w:rPr>
          <w:rFonts w:ascii="Calibri" w:hAnsi="Calibri" w:hint="eastAsia"/>
          <w:sz w:val="24"/>
          <w:szCs w:val="24"/>
        </w:rPr>
        <w:t>号楼</w:t>
      </w:r>
      <w:r w:rsidRPr="00027164">
        <w:rPr>
          <w:rFonts w:ascii="Calibri" w:hAnsi="Calibri"/>
          <w:sz w:val="24"/>
          <w:szCs w:val="24"/>
        </w:rPr>
        <w:t>40</w:t>
      </w:r>
      <w:r w:rsidRPr="00027164">
        <w:rPr>
          <w:rFonts w:ascii="Calibri" w:hAnsi="Calibri" w:hint="eastAsia"/>
          <w:sz w:val="24"/>
          <w:szCs w:val="24"/>
        </w:rPr>
        <w:t>层</w:t>
      </w:r>
      <w:r w:rsidRPr="00027164">
        <w:rPr>
          <w:rFonts w:ascii="Calibri" w:hAnsi="Calibri"/>
          <w:sz w:val="24"/>
          <w:szCs w:val="24"/>
        </w:rPr>
        <w:t>4601</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办公地址：北京市朝阳区东三环中路</w:t>
      </w:r>
      <w:r w:rsidRPr="00027164">
        <w:rPr>
          <w:rFonts w:ascii="Calibri" w:hAnsi="Calibri"/>
          <w:sz w:val="24"/>
          <w:szCs w:val="24"/>
        </w:rPr>
        <w:t>7</w:t>
      </w:r>
      <w:r w:rsidRPr="00027164">
        <w:rPr>
          <w:rFonts w:ascii="Calibri" w:hAnsi="Calibri" w:hint="eastAsia"/>
          <w:sz w:val="24"/>
          <w:szCs w:val="24"/>
        </w:rPr>
        <w:t>号财富中心</w:t>
      </w:r>
      <w:r w:rsidRPr="00027164">
        <w:rPr>
          <w:rFonts w:ascii="Calibri" w:hAnsi="Calibri"/>
          <w:sz w:val="24"/>
          <w:szCs w:val="24"/>
        </w:rPr>
        <w:t>A</w:t>
      </w:r>
      <w:r w:rsidRPr="00027164">
        <w:rPr>
          <w:rFonts w:ascii="Calibri" w:hAnsi="Calibri" w:hint="eastAsia"/>
          <w:sz w:val="24"/>
          <w:szCs w:val="24"/>
        </w:rPr>
        <w:t>座</w:t>
      </w:r>
      <w:r w:rsidRPr="00027164">
        <w:rPr>
          <w:rFonts w:ascii="Calibri" w:hAnsi="Calibri"/>
          <w:sz w:val="24"/>
          <w:szCs w:val="24"/>
        </w:rPr>
        <w:t>46</w:t>
      </w:r>
      <w:r w:rsidRPr="00027164">
        <w:rPr>
          <w:rFonts w:ascii="Calibri" w:hAnsi="Calibri" w:hint="eastAsia"/>
          <w:sz w:val="24"/>
          <w:szCs w:val="24"/>
        </w:rPr>
        <w:t>层济安财富</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法定代表人：杨健</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B35FA1">
        <w:rPr>
          <w:rFonts w:ascii="Calibri" w:hAnsi="Calibri" w:hint="eastAsia"/>
          <w:sz w:val="24"/>
          <w:szCs w:val="24"/>
        </w:rPr>
        <w:t>400-075-6663</w:t>
      </w:r>
      <w:r w:rsidRPr="00B35FA1">
        <w:rPr>
          <w:rFonts w:ascii="Calibri" w:hAnsi="Calibri" w:hint="eastAsia"/>
          <w:sz w:val="24"/>
          <w:szCs w:val="24"/>
        </w:rPr>
        <w:t>（济安财富官网）</w:t>
      </w:r>
      <w:r w:rsidRPr="00B35FA1">
        <w:rPr>
          <w:rFonts w:ascii="Calibri" w:hAnsi="Calibri" w:hint="eastAsia"/>
          <w:sz w:val="24"/>
          <w:szCs w:val="24"/>
        </w:rPr>
        <w:t xml:space="preserve">  400-071-6766</w:t>
      </w:r>
      <w:r w:rsidRPr="00B35FA1">
        <w:rPr>
          <w:rFonts w:ascii="Calibri" w:hAnsi="Calibri" w:hint="eastAsia"/>
          <w:sz w:val="24"/>
          <w:szCs w:val="24"/>
        </w:rPr>
        <w:t>（腾讯财经）</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 xml:space="preserve">www.jianfortune.com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97</w:t>
      </w:r>
      <w:r w:rsidRPr="00027164">
        <w:rPr>
          <w:rFonts w:ascii="Calibri" w:hAnsi="Calibri" w:hint="eastAsia"/>
          <w:sz w:val="24"/>
          <w:szCs w:val="24"/>
        </w:rPr>
        <w:t>）泰诚财富基金销售（大连）有限公司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法定代表人：林卓</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地址：辽宁省大连市沙河口区星海中龙园</w:t>
      </w:r>
      <w:r w:rsidRPr="00027164">
        <w:rPr>
          <w:rFonts w:ascii="Calibri" w:hAnsi="Calibri"/>
          <w:sz w:val="24"/>
          <w:szCs w:val="24"/>
        </w:rPr>
        <w:t xml:space="preserve"> 3 </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办公地址：辽宁省大连市沙河口区星海中龙园</w:t>
      </w:r>
      <w:r w:rsidRPr="00027164">
        <w:rPr>
          <w:rFonts w:ascii="Calibri" w:hAnsi="Calibri"/>
          <w:sz w:val="24"/>
          <w:szCs w:val="24"/>
        </w:rPr>
        <w:t xml:space="preserve"> 3 </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电话：</w:t>
      </w:r>
      <w:r w:rsidRPr="00027164">
        <w:rPr>
          <w:rFonts w:ascii="Calibri" w:hAnsi="Calibri"/>
          <w:sz w:val="24"/>
          <w:szCs w:val="24"/>
        </w:rPr>
        <w:t xml:space="preserve">400-6411-999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www.taichengcaifu.com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98</w:t>
      </w:r>
      <w:r w:rsidRPr="00027164">
        <w:rPr>
          <w:rFonts w:ascii="Calibri" w:hAnsi="Calibri" w:hint="eastAsia"/>
          <w:sz w:val="24"/>
          <w:szCs w:val="24"/>
        </w:rPr>
        <w:t>）北京肯特瑞财富投资管理有限公司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注册地址：北京市海淀区中关村东路</w:t>
      </w:r>
      <w:r w:rsidRPr="00027164">
        <w:rPr>
          <w:rFonts w:ascii="Calibri" w:hAnsi="Calibri"/>
          <w:sz w:val="24"/>
          <w:szCs w:val="24"/>
        </w:rPr>
        <w:t>66</w:t>
      </w:r>
      <w:r w:rsidRPr="00027164">
        <w:rPr>
          <w:rFonts w:ascii="Calibri" w:hAnsi="Calibri" w:hint="eastAsia"/>
          <w:sz w:val="24"/>
          <w:szCs w:val="24"/>
        </w:rPr>
        <w:t>号</w:t>
      </w:r>
      <w:r w:rsidRPr="00027164">
        <w:rPr>
          <w:rFonts w:ascii="Calibri" w:hAnsi="Calibri"/>
          <w:sz w:val="24"/>
          <w:szCs w:val="24"/>
        </w:rPr>
        <w:t>1</w:t>
      </w:r>
      <w:r w:rsidRPr="00027164">
        <w:rPr>
          <w:rFonts w:ascii="Calibri" w:hAnsi="Calibri" w:hint="eastAsia"/>
          <w:sz w:val="24"/>
          <w:szCs w:val="24"/>
        </w:rPr>
        <w:t>号楼</w:t>
      </w:r>
      <w:r w:rsidRPr="00027164">
        <w:rPr>
          <w:rFonts w:ascii="Calibri" w:hAnsi="Calibri"/>
          <w:sz w:val="24"/>
          <w:szCs w:val="24"/>
        </w:rPr>
        <w:t>22</w:t>
      </w:r>
      <w:r w:rsidRPr="00027164">
        <w:rPr>
          <w:rFonts w:ascii="Calibri" w:hAnsi="Calibri" w:hint="eastAsia"/>
          <w:sz w:val="24"/>
          <w:szCs w:val="24"/>
        </w:rPr>
        <w:t>层</w:t>
      </w:r>
      <w:r w:rsidRPr="00027164">
        <w:rPr>
          <w:rFonts w:ascii="Calibri" w:hAnsi="Calibri"/>
          <w:sz w:val="24"/>
          <w:szCs w:val="24"/>
        </w:rPr>
        <w:t xml:space="preserve">2603-06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法定代表人：江卉</w:t>
      </w:r>
    </w:p>
    <w:p w:rsidR="00317EFA" w:rsidRDefault="00317EFA" w:rsidP="00317EFA">
      <w:pPr>
        <w:adjustRightInd w:val="0"/>
        <w:snapToGrid w:val="0"/>
        <w:ind w:leftChars="228" w:left="479"/>
        <w:rPr>
          <w:rFonts w:ascii="Calibri" w:hAnsi="Calibri"/>
          <w:sz w:val="24"/>
          <w:szCs w:val="24"/>
        </w:rPr>
      </w:pPr>
      <w:r w:rsidRPr="00B35FA1">
        <w:rPr>
          <w:rFonts w:ascii="Calibri" w:hAnsi="Calibri"/>
          <w:sz w:val="24"/>
          <w:szCs w:val="24"/>
        </w:rPr>
        <w:t>客服电话：个人业务</w:t>
      </w:r>
      <w:r w:rsidRPr="00B35FA1">
        <w:rPr>
          <w:rFonts w:ascii="Calibri" w:hAnsi="Calibri"/>
          <w:sz w:val="24"/>
          <w:szCs w:val="24"/>
        </w:rPr>
        <w:t>:95118</w:t>
      </w:r>
      <w:r w:rsidRPr="00B35FA1">
        <w:rPr>
          <w:rFonts w:ascii="Calibri" w:hAnsi="Calibri"/>
          <w:sz w:val="24"/>
          <w:szCs w:val="24"/>
        </w:rPr>
        <w:t>企业业务：</w:t>
      </w:r>
      <w:r w:rsidRPr="00B35FA1">
        <w:rPr>
          <w:rFonts w:ascii="Calibri" w:hAnsi="Calibri"/>
          <w:sz w:val="24"/>
          <w:szCs w:val="24"/>
        </w:rPr>
        <w:t>400-088-8816</w:t>
      </w:r>
      <w:r w:rsidRPr="00B35FA1">
        <w:rPr>
          <w:rFonts w:ascii="Calibri" w:hAnsi="Calibri"/>
          <w:sz w:val="24"/>
          <w:szCs w:val="24"/>
        </w:rPr>
        <w:br/>
      </w:r>
      <w:r w:rsidRPr="00B35FA1">
        <w:rPr>
          <w:rFonts w:ascii="Calibri" w:hAnsi="Calibri"/>
          <w:sz w:val="24"/>
          <w:szCs w:val="24"/>
        </w:rPr>
        <w:t>公司网址：</w:t>
      </w:r>
      <w:r w:rsidRPr="00D8000E">
        <w:t>http://fund.jd.com/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Pr>
          <w:rFonts w:ascii="Calibri" w:hAnsi="Calibri" w:hint="eastAsia"/>
          <w:sz w:val="24"/>
          <w:szCs w:val="24"/>
        </w:rPr>
        <w:t>99</w:t>
      </w:r>
      <w:r w:rsidRPr="00027164">
        <w:rPr>
          <w:rFonts w:ascii="Calibri" w:hAnsi="Calibri" w:hint="eastAsia"/>
          <w:sz w:val="24"/>
          <w:szCs w:val="24"/>
        </w:rPr>
        <w:t>）上海朝阳永续基金销售有限公司</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注册地址：上海市浦东新区上丰路</w:t>
      </w:r>
      <w:r w:rsidRPr="00B35FA1">
        <w:rPr>
          <w:rFonts w:ascii="Calibri" w:hAnsi="Calibri" w:hint="eastAsia"/>
          <w:sz w:val="24"/>
          <w:szCs w:val="24"/>
        </w:rPr>
        <w:t>977</w:t>
      </w:r>
      <w:r w:rsidRPr="00B35FA1">
        <w:rPr>
          <w:rFonts w:ascii="Calibri" w:hAnsi="Calibri" w:hint="eastAsia"/>
          <w:sz w:val="24"/>
          <w:szCs w:val="24"/>
        </w:rPr>
        <w:t>号</w:t>
      </w:r>
      <w:r w:rsidRPr="00B35FA1">
        <w:rPr>
          <w:rFonts w:ascii="Calibri" w:hAnsi="Calibri" w:hint="eastAsia"/>
          <w:sz w:val="24"/>
          <w:szCs w:val="24"/>
        </w:rPr>
        <w:t>1</w:t>
      </w:r>
      <w:r w:rsidRPr="00B35FA1">
        <w:rPr>
          <w:rFonts w:ascii="Calibri" w:hAnsi="Calibri" w:hint="eastAsia"/>
          <w:sz w:val="24"/>
          <w:szCs w:val="24"/>
        </w:rPr>
        <w:t>幢</w:t>
      </w:r>
      <w:r w:rsidRPr="00B35FA1">
        <w:rPr>
          <w:rFonts w:ascii="Calibri" w:hAnsi="Calibri" w:hint="eastAsia"/>
          <w:sz w:val="24"/>
          <w:szCs w:val="24"/>
        </w:rPr>
        <w:t>B</w:t>
      </w:r>
      <w:r w:rsidRPr="00B35FA1">
        <w:rPr>
          <w:rFonts w:ascii="Calibri" w:hAnsi="Calibri" w:hint="eastAsia"/>
          <w:sz w:val="24"/>
          <w:szCs w:val="24"/>
        </w:rPr>
        <w:t>座</w:t>
      </w:r>
      <w:r w:rsidRPr="00B35FA1">
        <w:rPr>
          <w:rFonts w:ascii="Calibri" w:hAnsi="Calibri" w:hint="eastAsia"/>
          <w:sz w:val="24"/>
          <w:szCs w:val="24"/>
        </w:rPr>
        <w:t>812</w:t>
      </w:r>
      <w:r w:rsidRPr="00B35FA1">
        <w:rPr>
          <w:rFonts w:ascii="Calibri" w:hAnsi="Calibri" w:hint="eastAsia"/>
          <w:sz w:val="24"/>
          <w:szCs w:val="24"/>
        </w:rPr>
        <w:t>室</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办公地址：上海浦东碧波路</w:t>
      </w:r>
      <w:r w:rsidRPr="00B35FA1">
        <w:rPr>
          <w:rFonts w:ascii="Calibri" w:hAnsi="Calibri" w:hint="eastAsia"/>
          <w:sz w:val="24"/>
          <w:szCs w:val="24"/>
        </w:rPr>
        <w:t>690</w:t>
      </w:r>
      <w:r w:rsidRPr="00B35FA1">
        <w:rPr>
          <w:rFonts w:ascii="Calibri" w:hAnsi="Calibri" w:hint="eastAsia"/>
          <w:sz w:val="24"/>
          <w:szCs w:val="24"/>
        </w:rPr>
        <w:t>号</w:t>
      </w:r>
      <w:r w:rsidRPr="00B35FA1">
        <w:rPr>
          <w:rFonts w:ascii="Calibri" w:hAnsi="Calibri" w:hint="eastAsia"/>
          <w:sz w:val="24"/>
          <w:szCs w:val="24"/>
        </w:rPr>
        <w:t>4</w:t>
      </w:r>
      <w:r w:rsidRPr="00B35FA1">
        <w:rPr>
          <w:rFonts w:ascii="Calibri" w:hAnsi="Calibri" w:hint="eastAsia"/>
          <w:sz w:val="24"/>
          <w:szCs w:val="24"/>
        </w:rPr>
        <w:t>号楼</w:t>
      </w:r>
      <w:r w:rsidRPr="00B35FA1">
        <w:rPr>
          <w:rFonts w:ascii="Calibri" w:hAnsi="Calibri" w:hint="eastAsia"/>
          <w:sz w:val="24"/>
          <w:szCs w:val="24"/>
        </w:rPr>
        <w:t>2</w:t>
      </w:r>
      <w:r w:rsidRPr="00B35FA1">
        <w:rPr>
          <w:rFonts w:ascii="Calibri" w:hAnsi="Calibri" w:hint="eastAsia"/>
          <w:sz w:val="24"/>
          <w:szCs w:val="24"/>
        </w:rPr>
        <w:t>楼</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法定代表人：廖冰</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联系电话：</w:t>
      </w:r>
      <w:r w:rsidRPr="00B35FA1">
        <w:rPr>
          <w:rFonts w:ascii="Calibri" w:hAnsi="Calibri" w:hint="eastAsia"/>
          <w:sz w:val="24"/>
          <w:szCs w:val="24"/>
        </w:rPr>
        <w:t>021-80234888</w:t>
      </w:r>
    </w:p>
    <w:p w:rsidR="00317EFA" w:rsidRPr="008C442F"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网址：</w:t>
      </w:r>
      <w:r w:rsidRPr="00D8000E">
        <w:t>http://www.go-goal.com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10</w:t>
      </w:r>
      <w:r>
        <w:rPr>
          <w:rFonts w:ascii="Calibri" w:hAnsi="Calibri" w:hint="eastAsia"/>
          <w:sz w:val="24"/>
          <w:szCs w:val="24"/>
        </w:rPr>
        <w:t>0</w:t>
      </w:r>
      <w:r w:rsidRPr="00027164">
        <w:rPr>
          <w:rFonts w:ascii="Calibri" w:hAnsi="Calibri" w:hint="eastAsia"/>
          <w:sz w:val="24"/>
          <w:szCs w:val="24"/>
        </w:rPr>
        <w:t>）贵州华阳众惠基金销售有限公司</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客户服务电话：</w:t>
      </w:r>
      <w:r w:rsidRPr="00B35FA1">
        <w:rPr>
          <w:rFonts w:ascii="Calibri" w:hAnsi="Calibri"/>
          <w:sz w:val="24"/>
          <w:szCs w:val="24"/>
        </w:rPr>
        <w:t>400-8391818</w:t>
      </w:r>
    </w:p>
    <w:p w:rsidR="00317EFA" w:rsidRPr="00B35FA1" w:rsidRDefault="00317EFA" w:rsidP="00317EFA">
      <w:pPr>
        <w:adjustRightInd w:val="0"/>
        <w:snapToGrid w:val="0"/>
        <w:ind w:leftChars="228" w:left="479"/>
        <w:rPr>
          <w:rFonts w:ascii="Calibri" w:hAnsi="Calibri"/>
          <w:sz w:val="24"/>
          <w:szCs w:val="24"/>
        </w:rPr>
      </w:pPr>
      <w:r w:rsidRPr="00B35FA1">
        <w:rPr>
          <w:rFonts w:ascii="Calibri" w:hAnsi="Calibri" w:hint="eastAsia"/>
          <w:sz w:val="24"/>
          <w:szCs w:val="24"/>
        </w:rPr>
        <w:t>注册地址：贵州省黔东南苗族侗族自治州丹寨县金钟经济开发区</w:t>
      </w:r>
      <w:r w:rsidRPr="00B35FA1">
        <w:rPr>
          <w:rFonts w:ascii="Calibri" w:hAnsi="Calibri" w:hint="eastAsia"/>
          <w:sz w:val="24"/>
          <w:szCs w:val="24"/>
        </w:rPr>
        <w:t>C</w:t>
      </w:r>
      <w:r w:rsidRPr="00B35FA1">
        <w:rPr>
          <w:rFonts w:ascii="Calibri" w:hAnsi="Calibri" w:hint="eastAsia"/>
          <w:sz w:val="24"/>
          <w:szCs w:val="24"/>
        </w:rPr>
        <w:t>栋标准厂房</w:t>
      </w:r>
    </w:p>
    <w:p w:rsidR="00317EFA" w:rsidRPr="00B35FA1" w:rsidRDefault="00317EFA" w:rsidP="00317EFA">
      <w:pPr>
        <w:adjustRightInd w:val="0"/>
        <w:snapToGrid w:val="0"/>
        <w:ind w:leftChars="228" w:left="479"/>
        <w:rPr>
          <w:rFonts w:ascii="Calibri" w:hAnsi="Calibri"/>
          <w:sz w:val="24"/>
          <w:szCs w:val="24"/>
        </w:rPr>
      </w:pPr>
      <w:r w:rsidRPr="00B35FA1">
        <w:rPr>
          <w:rFonts w:ascii="Calibri" w:hAnsi="Calibri" w:hint="eastAsia"/>
          <w:sz w:val="24"/>
          <w:szCs w:val="24"/>
        </w:rPr>
        <w:t>办公地址：贵州省贵阳市云岩区北京路</w:t>
      </w:r>
      <w:r w:rsidRPr="00B35FA1">
        <w:rPr>
          <w:rFonts w:ascii="Calibri" w:hAnsi="Calibri" w:hint="eastAsia"/>
          <w:sz w:val="24"/>
          <w:szCs w:val="24"/>
        </w:rPr>
        <w:t>9</w:t>
      </w:r>
      <w:r w:rsidRPr="00B35FA1">
        <w:rPr>
          <w:rFonts w:ascii="Calibri" w:hAnsi="Calibri" w:hint="eastAsia"/>
          <w:sz w:val="24"/>
          <w:szCs w:val="24"/>
        </w:rPr>
        <w:t>号贵州医科大学学术交流中心</w:t>
      </w:r>
      <w:r w:rsidRPr="00B35FA1">
        <w:rPr>
          <w:rFonts w:ascii="Calibri" w:hAnsi="Calibri" w:hint="eastAsia"/>
          <w:sz w:val="24"/>
          <w:szCs w:val="24"/>
        </w:rPr>
        <w:t>16</w:t>
      </w:r>
      <w:r w:rsidRPr="00B35FA1">
        <w:rPr>
          <w:rFonts w:ascii="Calibri" w:hAnsi="Calibri" w:hint="eastAsia"/>
          <w:sz w:val="24"/>
          <w:szCs w:val="24"/>
        </w:rPr>
        <w:t>楼</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法定代表人：李陆军</w:t>
      </w:r>
    </w:p>
    <w:p w:rsidR="00317EFA" w:rsidRDefault="00317EFA" w:rsidP="00317EFA">
      <w:pPr>
        <w:adjustRightInd w:val="0"/>
        <w:snapToGrid w:val="0"/>
        <w:ind w:firstLineChars="200" w:firstLine="480"/>
        <w:rPr>
          <w:rFonts w:ascii="Calibri" w:hAnsi="Calibri"/>
          <w:sz w:val="24"/>
          <w:szCs w:val="24"/>
        </w:rPr>
      </w:pPr>
      <w:r w:rsidRPr="00AC082A">
        <w:rPr>
          <w:rFonts w:ascii="Calibri" w:hAnsi="Calibri" w:hint="eastAsia"/>
          <w:sz w:val="24"/>
          <w:szCs w:val="24"/>
        </w:rPr>
        <w:t>客户服务电话：</w:t>
      </w:r>
      <w:r w:rsidRPr="00AC082A">
        <w:rPr>
          <w:rFonts w:ascii="Calibri" w:hAnsi="Calibri"/>
          <w:sz w:val="24"/>
          <w:szCs w:val="24"/>
        </w:rPr>
        <w:t>400-8391818</w:t>
      </w:r>
    </w:p>
    <w:p w:rsidR="00317EFA"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网址</w:t>
      </w:r>
      <w:r w:rsidRPr="00B35FA1">
        <w:rPr>
          <w:rFonts w:ascii="Calibri" w:hAnsi="Calibri" w:hint="eastAsia"/>
          <w:sz w:val="24"/>
          <w:szCs w:val="24"/>
        </w:rPr>
        <w:t>:</w:t>
      </w:r>
      <w:r w:rsidRPr="00D8000E">
        <w:t>http://www.hyzhjj.com/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10</w:t>
      </w:r>
      <w:r>
        <w:rPr>
          <w:rFonts w:ascii="Calibri" w:hAnsi="Calibri" w:hint="eastAsia"/>
          <w:sz w:val="24"/>
          <w:szCs w:val="24"/>
        </w:rPr>
        <w:t>1</w:t>
      </w:r>
      <w:r w:rsidRPr="00027164">
        <w:rPr>
          <w:rFonts w:ascii="Calibri" w:hAnsi="Calibri" w:hint="eastAsia"/>
          <w:sz w:val="24"/>
          <w:szCs w:val="24"/>
        </w:rPr>
        <w:t>）上海华夏财富投资管理有限公司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注册地址：上海市虹口区东大名路</w:t>
      </w:r>
      <w:r w:rsidRPr="00027164">
        <w:rPr>
          <w:rFonts w:ascii="Calibri" w:hAnsi="Calibri"/>
          <w:sz w:val="24"/>
          <w:szCs w:val="24"/>
        </w:rPr>
        <w:t>687</w:t>
      </w:r>
      <w:r w:rsidRPr="00027164">
        <w:rPr>
          <w:rFonts w:ascii="Calibri" w:hAnsi="Calibri" w:hint="eastAsia"/>
          <w:sz w:val="24"/>
          <w:szCs w:val="24"/>
        </w:rPr>
        <w:t>号</w:t>
      </w:r>
      <w:r w:rsidRPr="00027164">
        <w:rPr>
          <w:rFonts w:ascii="Calibri" w:hAnsi="Calibri"/>
          <w:sz w:val="24"/>
          <w:szCs w:val="24"/>
        </w:rPr>
        <w:t>1</w:t>
      </w:r>
      <w:r w:rsidRPr="00027164">
        <w:rPr>
          <w:rFonts w:ascii="Calibri" w:hAnsi="Calibri" w:hint="eastAsia"/>
          <w:sz w:val="24"/>
          <w:szCs w:val="24"/>
        </w:rPr>
        <w:t>幢</w:t>
      </w:r>
      <w:r w:rsidRPr="00027164">
        <w:rPr>
          <w:rFonts w:ascii="Calibri" w:hAnsi="Calibri"/>
          <w:sz w:val="24"/>
          <w:szCs w:val="24"/>
        </w:rPr>
        <w:t>2</w:t>
      </w:r>
      <w:r w:rsidRPr="00027164">
        <w:rPr>
          <w:rFonts w:ascii="Calibri" w:hAnsi="Calibri" w:hint="eastAsia"/>
          <w:sz w:val="24"/>
          <w:szCs w:val="24"/>
        </w:rPr>
        <w:t>楼</w:t>
      </w:r>
      <w:r w:rsidRPr="00027164">
        <w:rPr>
          <w:rFonts w:ascii="Calibri" w:hAnsi="Calibri"/>
          <w:sz w:val="24"/>
          <w:szCs w:val="24"/>
        </w:rPr>
        <w:t>268</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办公地址：北京市西城区金融大街</w:t>
      </w:r>
      <w:r w:rsidRPr="00027164">
        <w:rPr>
          <w:rFonts w:ascii="Calibri" w:hAnsi="Calibri"/>
          <w:sz w:val="24"/>
          <w:szCs w:val="24"/>
        </w:rPr>
        <w:t>33</w:t>
      </w:r>
      <w:r w:rsidRPr="00027164">
        <w:rPr>
          <w:rFonts w:ascii="Calibri" w:hAnsi="Calibri" w:hint="eastAsia"/>
          <w:sz w:val="24"/>
          <w:szCs w:val="24"/>
        </w:rPr>
        <w:t>号通泰大厦</w:t>
      </w:r>
      <w:r w:rsidRPr="00027164">
        <w:rPr>
          <w:rFonts w:ascii="Calibri" w:hAnsi="Calibri"/>
          <w:sz w:val="24"/>
          <w:szCs w:val="24"/>
        </w:rPr>
        <w:t>B</w:t>
      </w:r>
      <w:r w:rsidRPr="00027164">
        <w:rPr>
          <w:rFonts w:ascii="Calibri" w:hAnsi="Calibri" w:hint="eastAsia"/>
          <w:sz w:val="24"/>
          <w:szCs w:val="24"/>
        </w:rPr>
        <w:t>座</w:t>
      </w:r>
      <w:r w:rsidRPr="00027164">
        <w:rPr>
          <w:rFonts w:ascii="Calibri" w:hAnsi="Calibri"/>
          <w:sz w:val="24"/>
          <w:szCs w:val="24"/>
        </w:rPr>
        <w:t>8</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法定代表人：李一梅</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400-817-5666 </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www.amcfortune.com</w:t>
      </w:r>
    </w:p>
    <w:p w:rsidR="00317EFA" w:rsidRPr="00B35FA1"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w:t>
      </w:r>
      <w:r w:rsidRPr="00027164">
        <w:rPr>
          <w:rFonts w:ascii="Calibri" w:hAnsi="Calibri"/>
          <w:sz w:val="24"/>
          <w:szCs w:val="24"/>
        </w:rPr>
        <w:t>10</w:t>
      </w:r>
      <w:r>
        <w:rPr>
          <w:rFonts w:ascii="Calibri" w:hAnsi="Calibri" w:hint="eastAsia"/>
          <w:sz w:val="24"/>
          <w:szCs w:val="24"/>
        </w:rPr>
        <w:t>2</w:t>
      </w:r>
      <w:r w:rsidRPr="00027164">
        <w:rPr>
          <w:rFonts w:ascii="Calibri" w:hAnsi="Calibri" w:hint="eastAsia"/>
          <w:sz w:val="24"/>
          <w:szCs w:val="24"/>
        </w:rPr>
        <w:t>）</w:t>
      </w:r>
      <w:r w:rsidRPr="00B35FA1">
        <w:rPr>
          <w:rFonts w:ascii="Calibri" w:hAnsi="Calibri" w:hint="eastAsia"/>
          <w:sz w:val="24"/>
          <w:szCs w:val="24"/>
        </w:rPr>
        <w:t>上海通华财富基金销售有限公司</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注册地址：上海市虹口区同丰路</w:t>
      </w:r>
      <w:r w:rsidRPr="00B35FA1">
        <w:rPr>
          <w:rFonts w:ascii="Calibri" w:hAnsi="Calibri" w:hint="eastAsia"/>
          <w:sz w:val="24"/>
          <w:szCs w:val="24"/>
        </w:rPr>
        <w:t>667</w:t>
      </w:r>
      <w:r w:rsidRPr="00B35FA1">
        <w:rPr>
          <w:rFonts w:ascii="Calibri" w:hAnsi="Calibri" w:hint="eastAsia"/>
          <w:sz w:val="24"/>
          <w:szCs w:val="24"/>
        </w:rPr>
        <w:t>弄</w:t>
      </w:r>
      <w:r w:rsidRPr="00B35FA1">
        <w:rPr>
          <w:rFonts w:ascii="Calibri" w:hAnsi="Calibri" w:hint="eastAsia"/>
          <w:sz w:val="24"/>
          <w:szCs w:val="24"/>
        </w:rPr>
        <w:t>107</w:t>
      </w:r>
      <w:r w:rsidRPr="00B35FA1">
        <w:rPr>
          <w:rFonts w:ascii="Calibri" w:hAnsi="Calibri" w:hint="eastAsia"/>
          <w:sz w:val="24"/>
          <w:szCs w:val="24"/>
        </w:rPr>
        <w:t>号</w:t>
      </w:r>
      <w:r w:rsidRPr="00B35FA1">
        <w:rPr>
          <w:rFonts w:ascii="Calibri" w:hAnsi="Calibri" w:hint="eastAsia"/>
          <w:sz w:val="24"/>
          <w:szCs w:val="24"/>
        </w:rPr>
        <w:t>201</w:t>
      </w:r>
      <w:r w:rsidRPr="00B35FA1">
        <w:rPr>
          <w:rFonts w:ascii="Calibri" w:hAnsi="Calibri" w:hint="eastAsia"/>
          <w:sz w:val="24"/>
          <w:szCs w:val="24"/>
        </w:rPr>
        <w:t>室</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办公地址：上海市浦东新区杨高南路</w:t>
      </w:r>
      <w:r w:rsidRPr="00B35FA1">
        <w:rPr>
          <w:rFonts w:ascii="Calibri" w:hAnsi="Calibri" w:hint="eastAsia"/>
          <w:sz w:val="24"/>
          <w:szCs w:val="24"/>
        </w:rPr>
        <w:t>799</w:t>
      </w:r>
      <w:r w:rsidRPr="00B35FA1">
        <w:rPr>
          <w:rFonts w:ascii="Calibri" w:hAnsi="Calibri" w:hint="eastAsia"/>
          <w:sz w:val="24"/>
          <w:szCs w:val="24"/>
        </w:rPr>
        <w:t>号</w:t>
      </w:r>
      <w:r w:rsidRPr="00B35FA1">
        <w:rPr>
          <w:rFonts w:ascii="Calibri" w:hAnsi="Calibri" w:hint="eastAsia"/>
          <w:sz w:val="24"/>
          <w:szCs w:val="24"/>
        </w:rPr>
        <w:t>9</w:t>
      </w:r>
      <w:r w:rsidRPr="00B35FA1">
        <w:rPr>
          <w:rFonts w:ascii="Calibri" w:hAnsi="Calibri" w:hint="eastAsia"/>
          <w:sz w:val="24"/>
          <w:szCs w:val="24"/>
        </w:rPr>
        <w:t>楼</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法定代表人：马刚</w:t>
      </w:r>
      <w:r w:rsidRPr="00B35FA1">
        <w:rPr>
          <w:rFonts w:ascii="Calibri" w:hAnsi="Calibri"/>
          <w:sz w:val="24"/>
          <w:szCs w:val="24"/>
        </w:rPr>
        <w:tab/>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客户服务电话：</w:t>
      </w:r>
      <w:r>
        <w:rPr>
          <w:rFonts w:ascii="Calibri" w:hAnsi="Calibri" w:hint="eastAsia"/>
          <w:sz w:val="24"/>
          <w:szCs w:val="24"/>
        </w:rPr>
        <w:t>95156</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网址</w:t>
      </w:r>
      <w:r w:rsidRPr="00B35FA1">
        <w:rPr>
          <w:rFonts w:ascii="Calibri" w:hAnsi="Calibri" w:hint="eastAsia"/>
          <w:sz w:val="24"/>
          <w:szCs w:val="24"/>
        </w:rPr>
        <w:t>: www.tonghuafund.c</w:t>
      </w:r>
      <w:r>
        <w:rPr>
          <w:rFonts w:ascii="Calibri" w:hAnsi="Calibri" w:hint="eastAsia"/>
          <w:sz w:val="24"/>
          <w:szCs w:val="24"/>
        </w:rPr>
        <w:t>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(10</w:t>
      </w:r>
      <w:r>
        <w:rPr>
          <w:rFonts w:ascii="Calibri" w:hAnsi="Calibri" w:hint="eastAsia"/>
          <w:sz w:val="24"/>
          <w:szCs w:val="24"/>
        </w:rPr>
        <w:t>3</w:t>
      </w:r>
      <w:r w:rsidRPr="00027164">
        <w:rPr>
          <w:rFonts w:ascii="Calibri" w:hAnsi="Calibri"/>
          <w:sz w:val="24"/>
          <w:szCs w:val="24"/>
        </w:rPr>
        <w:t xml:space="preserve">) </w:t>
      </w:r>
      <w:r w:rsidRPr="00027164">
        <w:rPr>
          <w:rFonts w:ascii="Calibri" w:hAnsi="Calibri" w:hint="eastAsia"/>
          <w:sz w:val="24"/>
          <w:szCs w:val="24"/>
        </w:rPr>
        <w:t>武汉市伯嘉基金销售有限公司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注册地址：武汉市江汉区武汉中央商务区泛海国际</w:t>
      </w:r>
      <w:r w:rsidRPr="00027164">
        <w:rPr>
          <w:rFonts w:ascii="Calibri" w:hAnsi="Calibri"/>
          <w:sz w:val="24"/>
          <w:szCs w:val="24"/>
        </w:rPr>
        <w:t>SOHO</w:t>
      </w:r>
      <w:r w:rsidRPr="00027164">
        <w:rPr>
          <w:rFonts w:ascii="Calibri" w:hAnsi="Calibri" w:hint="eastAsia"/>
          <w:sz w:val="24"/>
          <w:szCs w:val="24"/>
        </w:rPr>
        <w:t>城（一期）第七幢</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23</w:t>
      </w:r>
      <w:r w:rsidRPr="00027164">
        <w:rPr>
          <w:rFonts w:ascii="Calibri" w:hAnsi="Calibri" w:hint="eastAsia"/>
          <w:sz w:val="24"/>
          <w:szCs w:val="24"/>
        </w:rPr>
        <w:t>层</w:t>
      </w:r>
      <w:r w:rsidRPr="00027164">
        <w:rPr>
          <w:rFonts w:ascii="Calibri" w:hAnsi="Calibri"/>
          <w:sz w:val="24"/>
          <w:szCs w:val="24"/>
        </w:rPr>
        <w:t>1</w:t>
      </w:r>
      <w:r w:rsidRPr="00027164">
        <w:rPr>
          <w:rFonts w:ascii="Calibri" w:hAnsi="Calibri" w:hint="eastAsia"/>
          <w:sz w:val="24"/>
          <w:szCs w:val="24"/>
        </w:rPr>
        <w:t>号</w:t>
      </w:r>
      <w:r w:rsidRPr="00027164">
        <w:rPr>
          <w:rFonts w:ascii="Calibri" w:hAnsi="Calibri"/>
          <w:sz w:val="24"/>
          <w:szCs w:val="24"/>
        </w:rPr>
        <w:t>4</w:t>
      </w:r>
      <w:r w:rsidRPr="00027164">
        <w:rPr>
          <w:rFonts w:ascii="Calibri" w:hAnsi="Calibri" w:hint="eastAsia"/>
          <w:sz w:val="24"/>
          <w:szCs w:val="24"/>
        </w:rPr>
        <w:t>号</w:t>
      </w:r>
    </w:p>
    <w:p w:rsidR="00317EFA" w:rsidRPr="00027164" w:rsidRDefault="00317EFA" w:rsidP="00317EFA">
      <w:pPr>
        <w:adjustRightInd w:val="0"/>
        <w:snapToGrid w:val="0"/>
        <w:ind w:leftChars="228" w:left="479"/>
        <w:rPr>
          <w:rFonts w:ascii="Calibri" w:hAnsi="Calibri"/>
          <w:sz w:val="24"/>
          <w:szCs w:val="24"/>
        </w:rPr>
      </w:pPr>
      <w:r w:rsidRPr="00027164">
        <w:rPr>
          <w:rFonts w:ascii="Calibri" w:hAnsi="Calibri" w:hint="eastAsia"/>
          <w:sz w:val="24"/>
          <w:szCs w:val="24"/>
        </w:rPr>
        <w:t>办公地址：武汉市江汉区武汉中央商务区泛海国际</w:t>
      </w:r>
      <w:r w:rsidRPr="00027164">
        <w:rPr>
          <w:rFonts w:ascii="Calibri" w:hAnsi="Calibri"/>
          <w:sz w:val="24"/>
          <w:szCs w:val="24"/>
        </w:rPr>
        <w:t>SOHO</w:t>
      </w:r>
      <w:r w:rsidRPr="00027164">
        <w:rPr>
          <w:rFonts w:ascii="Calibri" w:hAnsi="Calibri" w:hint="eastAsia"/>
          <w:sz w:val="24"/>
          <w:szCs w:val="24"/>
        </w:rPr>
        <w:t>城（一期）第七幢</w:t>
      </w:r>
      <w:r w:rsidRPr="00027164">
        <w:rPr>
          <w:rFonts w:ascii="Calibri" w:hAnsi="Calibri"/>
          <w:sz w:val="24"/>
          <w:szCs w:val="24"/>
        </w:rPr>
        <w:t>23</w:t>
      </w:r>
      <w:r w:rsidRPr="00027164">
        <w:rPr>
          <w:rFonts w:ascii="Calibri" w:hAnsi="Calibri" w:hint="eastAsia"/>
          <w:sz w:val="24"/>
          <w:szCs w:val="24"/>
        </w:rPr>
        <w:t>层</w:t>
      </w:r>
      <w:r w:rsidRPr="00027164">
        <w:rPr>
          <w:rFonts w:ascii="Calibri" w:hAnsi="Calibri"/>
          <w:sz w:val="24"/>
          <w:szCs w:val="24"/>
        </w:rPr>
        <w:t>1</w:t>
      </w:r>
      <w:r w:rsidRPr="00027164">
        <w:rPr>
          <w:rFonts w:ascii="Calibri" w:hAnsi="Calibri" w:hint="eastAsia"/>
          <w:sz w:val="24"/>
          <w:szCs w:val="24"/>
        </w:rPr>
        <w:t>号</w:t>
      </w:r>
      <w:r w:rsidRPr="00027164">
        <w:rPr>
          <w:rFonts w:ascii="Calibri" w:hAnsi="Calibri"/>
          <w:sz w:val="24"/>
          <w:szCs w:val="24"/>
        </w:rPr>
        <w:t>4</w:t>
      </w:r>
      <w:r w:rsidRPr="00027164">
        <w:rPr>
          <w:rFonts w:ascii="Calibri" w:hAnsi="Calibri" w:hint="eastAsia"/>
          <w:sz w:val="24"/>
          <w:szCs w:val="24"/>
        </w:rPr>
        <w:t>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法定代表人：陶捷</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4000279899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http://www.buyfunds.cn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(10</w:t>
      </w:r>
      <w:r>
        <w:rPr>
          <w:rFonts w:ascii="Calibri" w:hAnsi="Calibri" w:hint="eastAsia"/>
          <w:sz w:val="24"/>
          <w:szCs w:val="24"/>
        </w:rPr>
        <w:t>4</w:t>
      </w:r>
      <w:r w:rsidRPr="00027164">
        <w:rPr>
          <w:rFonts w:ascii="Calibri" w:hAnsi="Calibri"/>
          <w:sz w:val="24"/>
          <w:szCs w:val="24"/>
        </w:rPr>
        <w:t xml:space="preserve">) </w:t>
      </w:r>
      <w:r w:rsidRPr="00027164">
        <w:rPr>
          <w:rFonts w:ascii="Calibri" w:hAnsi="Calibri" w:hint="eastAsia"/>
          <w:sz w:val="24"/>
          <w:szCs w:val="24"/>
        </w:rPr>
        <w:t>江西正融资产管理有限公司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注册地址：江西省南昌市高新区紫阳大道绿地新都会</w:t>
      </w:r>
      <w:r w:rsidRPr="00027164">
        <w:rPr>
          <w:rFonts w:ascii="Calibri" w:hAnsi="Calibri"/>
          <w:sz w:val="24"/>
          <w:szCs w:val="24"/>
        </w:rPr>
        <w:t>38</w:t>
      </w:r>
      <w:r w:rsidRPr="00027164">
        <w:rPr>
          <w:rFonts w:ascii="Calibri" w:hAnsi="Calibri" w:hint="eastAsia"/>
          <w:sz w:val="24"/>
          <w:szCs w:val="24"/>
        </w:rPr>
        <w:t>栋</w:t>
      </w:r>
      <w:r w:rsidRPr="00027164">
        <w:rPr>
          <w:rFonts w:ascii="Calibri" w:hAnsi="Calibri"/>
          <w:sz w:val="24"/>
          <w:szCs w:val="24"/>
        </w:rPr>
        <w:t>2107</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办公地址：江西省南昌市高新区紫阳大道绿地新都会</w:t>
      </w:r>
      <w:r w:rsidRPr="00027164">
        <w:rPr>
          <w:rFonts w:ascii="Calibri" w:hAnsi="Calibri"/>
          <w:sz w:val="24"/>
          <w:szCs w:val="24"/>
        </w:rPr>
        <w:t>38</w:t>
      </w:r>
      <w:r w:rsidRPr="00027164">
        <w:rPr>
          <w:rFonts w:ascii="Calibri" w:hAnsi="Calibri" w:hint="eastAsia"/>
          <w:sz w:val="24"/>
          <w:szCs w:val="24"/>
        </w:rPr>
        <w:t>栋</w:t>
      </w:r>
      <w:r w:rsidRPr="00027164">
        <w:rPr>
          <w:rFonts w:ascii="Calibri" w:hAnsi="Calibri"/>
          <w:sz w:val="24"/>
          <w:szCs w:val="24"/>
        </w:rPr>
        <w:t>2108</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法定代表人：陆雯</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客服热线：</w:t>
      </w:r>
      <w:r w:rsidRPr="00027164">
        <w:rPr>
          <w:rFonts w:ascii="Calibri" w:hAnsi="Calibri"/>
          <w:sz w:val="24"/>
          <w:szCs w:val="24"/>
        </w:rPr>
        <w:t xml:space="preserve">0791-8669-2502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http://www.jxzrzg.com.cn/index.asp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(10</w:t>
      </w:r>
      <w:r>
        <w:rPr>
          <w:rFonts w:ascii="Calibri" w:hAnsi="Calibri" w:hint="eastAsia"/>
          <w:sz w:val="24"/>
          <w:szCs w:val="24"/>
        </w:rPr>
        <w:t>5</w:t>
      </w:r>
      <w:r w:rsidRPr="00027164">
        <w:rPr>
          <w:rFonts w:ascii="Calibri" w:hAnsi="Calibri"/>
          <w:sz w:val="24"/>
          <w:szCs w:val="24"/>
        </w:rPr>
        <w:t xml:space="preserve">) </w:t>
      </w:r>
      <w:r w:rsidRPr="00B35FA1">
        <w:rPr>
          <w:rFonts w:ascii="Calibri" w:hAnsi="Calibri" w:hint="eastAsia"/>
          <w:sz w:val="24"/>
          <w:szCs w:val="24"/>
        </w:rPr>
        <w:t>中民财富基金销售（上海）有限公司</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注册地址：上海市黄浦区中山南路</w:t>
      </w:r>
      <w:r w:rsidRPr="00B35FA1">
        <w:rPr>
          <w:rFonts w:ascii="Calibri" w:hAnsi="Calibri" w:hint="eastAsia"/>
          <w:sz w:val="24"/>
          <w:szCs w:val="24"/>
        </w:rPr>
        <w:t>100</w:t>
      </w:r>
      <w:r w:rsidRPr="00B35FA1">
        <w:rPr>
          <w:rFonts w:ascii="Calibri" w:hAnsi="Calibri" w:hint="eastAsia"/>
          <w:sz w:val="24"/>
          <w:szCs w:val="24"/>
        </w:rPr>
        <w:t>号</w:t>
      </w:r>
      <w:r w:rsidRPr="00B35FA1">
        <w:rPr>
          <w:rFonts w:ascii="Calibri" w:hAnsi="Calibri" w:hint="eastAsia"/>
          <w:sz w:val="24"/>
          <w:szCs w:val="24"/>
        </w:rPr>
        <w:t>7</w:t>
      </w:r>
      <w:r w:rsidRPr="00B35FA1">
        <w:rPr>
          <w:rFonts w:ascii="Calibri" w:hAnsi="Calibri" w:hint="eastAsia"/>
          <w:sz w:val="24"/>
          <w:szCs w:val="24"/>
        </w:rPr>
        <w:t>层</w:t>
      </w:r>
      <w:r w:rsidRPr="00B35FA1">
        <w:rPr>
          <w:rFonts w:ascii="Calibri" w:hAnsi="Calibri" w:hint="eastAsia"/>
          <w:sz w:val="24"/>
          <w:szCs w:val="24"/>
        </w:rPr>
        <w:t>05</w:t>
      </w:r>
      <w:r w:rsidRPr="00B35FA1">
        <w:rPr>
          <w:rFonts w:ascii="Calibri" w:hAnsi="Calibri" w:hint="eastAsia"/>
          <w:sz w:val="24"/>
          <w:szCs w:val="24"/>
        </w:rPr>
        <w:t>单元</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办公地址：上海市黄浦区中山南路</w:t>
      </w:r>
      <w:r w:rsidRPr="00B35FA1">
        <w:rPr>
          <w:rFonts w:ascii="Calibri" w:hAnsi="Calibri" w:hint="eastAsia"/>
          <w:sz w:val="24"/>
          <w:szCs w:val="24"/>
        </w:rPr>
        <w:t>100</w:t>
      </w:r>
      <w:r w:rsidRPr="00B35FA1">
        <w:rPr>
          <w:rFonts w:ascii="Calibri" w:hAnsi="Calibri" w:hint="eastAsia"/>
          <w:sz w:val="24"/>
          <w:szCs w:val="24"/>
        </w:rPr>
        <w:t>号</w:t>
      </w:r>
      <w:r w:rsidRPr="00B35FA1">
        <w:rPr>
          <w:rFonts w:ascii="Calibri" w:hAnsi="Calibri" w:hint="eastAsia"/>
          <w:sz w:val="24"/>
          <w:szCs w:val="24"/>
        </w:rPr>
        <w:t>7</w:t>
      </w:r>
      <w:r w:rsidRPr="00B35FA1">
        <w:rPr>
          <w:rFonts w:ascii="Calibri" w:hAnsi="Calibri" w:hint="eastAsia"/>
          <w:sz w:val="24"/>
          <w:szCs w:val="24"/>
        </w:rPr>
        <w:t>层</w:t>
      </w:r>
      <w:r w:rsidRPr="00B35FA1">
        <w:rPr>
          <w:rFonts w:ascii="Calibri" w:hAnsi="Calibri" w:hint="eastAsia"/>
          <w:sz w:val="24"/>
          <w:szCs w:val="24"/>
        </w:rPr>
        <w:t>05</w:t>
      </w:r>
      <w:r w:rsidRPr="00B35FA1">
        <w:rPr>
          <w:rFonts w:ascii="Calibri" w:hAnsi="Calibri" w:hint="eastAsia"/>
          <w:sz w:val="24"/>
          <w:szCs w:val="24"/>
        </w:rPr>
        <w:t>单元</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法定代表人：弭洪军</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全国统一客服电话</w:t>
      </w:r>
      <w:r w:rsidRPr="00027164">
        <w:rPr>
          <w:rFonts w:ascii="Calibri" w:hAnsi="Calibri"/>
          <w:sz w:val="24"/>
          <w:szCs w:val="24"/>
        </w:rPr>
        <w:t>:400-876-5716</w:t>
      </w:r>
    </w:p>
    <w:p w:rsidR="00317EFA" w:rsidRPr="008C442F"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:www.cmiwm.com</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w:t>
      </w:r>
      <w:r>
        <w:rPr>
          <w:rFonts w:ascii="Calibri" w:hAnsi="Calibri" w:hint="eastAsia"/>
          <w:sz w:val="24"/>
          <w:szCs w:val="24"/>
        </w:rPr>
        <w:t>06</w:t>
      </w:r>
      <w:r w:rsidRPr="00027164">
        <w:rPr>
          <w:rFonts w:ascii="Calibri" w:hAnsi="Calibri"/>
          <w:sz w:val="24"/>
          <w:szCs w:val="24"/>
        </w:rPr>
        <w:t xml:space="preserve">) </w:t>
      </w:r>
      <w:r w:rsidRPr="00027164">
        <w:rPr>
          <w:rFonts w:ascii="Calibri" w:hAnsi="Calibri" w:hint="eastAsia"/>
          <w:sz w:val="24"/>
          <w:szCs w:val="24"/>
        </w:rPr>
        <w:t>杭州科地瑞富基金销售有限公司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注册地址：杭州市下城区武林时代商务中心</w:t>
      </w:r>
      <w:r w:rsidRPr="00027164">
        <w:rPr>
          <w:rFonts w:ascii="Calibri" w:hAnsi="Calibri"/>
          <w:sz w:val="24"/>
          <w:szCs w:val="24"/>
        </w:rPr>
        <w:t>1604</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办公地址：杭州市下城区上塘路</w:t>
      </w:r>
      <w:r w:rsidRPr="00027164">
        <w:rPr>
          <w:rFonts w:ascii="Calibri" w:hAnsi="Calibri"/>
          <w:sz w:val="24"/>
          <w:szCs w:val="24"/>
        </w:rPr>
        <w:t>15</w:t>
      </w:r>
      <w:r w:rsidRPr="00027164">
        <w:rPr>
          <w:rFonts w:ascii="Calibri" w:hAnsi="Calibri" w:hint="eastAsia"/>
          <w:sz w:val="24"/>
          <w:szCs w:val="24"/>
        </w:rPr>
        <w:t>号武林时代</w:t>
      </w:r>
      <w:r w:rsidRPr="00027164">
        <w:rPr>
          <w:rFonts w:ascii="Calibri" w:hAnsi="Calibri"/>
          <w:sz w:val="24"/>
          <w:szCs w:val="24"/>
        </w:rPr>
        <w:t>20</w:t>
      </w:r>
      <w:r w:rsidRPr="00027164">
        <w:rPr>
          <w:rFonts w:ascii="Calibri" w:hAnsi="Calibri" w:hint="eastAsia"/>
          <w:sz w:val="24"/>
          <w:szCs w:val="24"/>
        </w:rPr>
        <w:t>楼</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法定代表人：陈刚</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0571-86655920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公司网站：</w:t>
      </w:r>
      <w:r w:rsidRPr="00027164">
        <w:rPr>
          <w:rFonts w:ascii="Calibri" w:hAnsi="Calibri"/>
          <w:sz w:val="24"/>
          <w:szCs w:val="24"/>
        </w:rPr>
        <w:t xml:space="preserve">https://www.cd121.com/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 xml:space="preserve"> (1</w:t>
      </w:r>
      <w:r>
        <w:rPr>
          <w:rFonts w:ascii="Calibri" w:hAnsi="Calibri" w:hint="eastAsia"/>
          <w:sz w:val="24"/>
          <w:szCs w:val="24"/>
        </w:rPr>
        <w:t>07</w:t>
      </w:r>
      <w:r w:rsidRPr="00027164">
        <w:rPr>
          <w:rFonts w:ascii="Calibri" w:hAnsi="Calibri"/>
          <w:sz w:val="24"/>
          <w:szCs w:val="24"/>
        </w:rPr>
        <w:t>)</w:t>
      </w:r>
      <w:r w:rsidRPr="00D8000E">
        <w:rPr>
          <w:rFonts w:ascii="Calibri" w:hAnsi="Calibri" w:hint="eastAsia"/>
          <w:bCs/>
          <w:sz w:val="24"/>
          <w:szCs w:val="24"/>
        </w:rPr>
        <w:t>上海长量基金销售有限公司</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注册地址：浦东新区高翔路</w:t>
      </w:r>
      <w:r w:rsidRPr="00027164">
        <w:rPr>
          <w:rFonts w:ascii="Calibri" w:hAnsi="Calibri"/>
          <w:sz w:val="24"/>
          <w:szCs w:val="24"/>
        </w:rPr>
        <w:t>526</w:t>
      </w:r>
      <w:r w:rsidRPr="00027164">
        <w:rPr>
          <w:rFonts w:ascii="Calibri" w:hAnsi="Calibri" w:hint="eastAsia"/>
          <w:sz w:val="24"/>
          <w:szCs w:val="24"/>
        </w:rPr>
        <w:t>号</w:t>
      </w:r>
      <w:r w:rsidRPr="00027164">
        <w:rPr>
          <w:rFonts w:ascii="Calibri" w:hAnsi="Calibri"/>
          <w:sz w:val="24"/>
          <w:szCs w:val="24"/>
        </w:rPr>
        <w:t>2</w:t>
      </w:r>
      <w:r w:rsidRPr="00027164">
        <w:rPr>
          <w:rFonts w:ascii="Calibri" w:hAnsi="Calibri" w:hint="eastAsia"/>
          <w:sz w:val="24"/>
          <w:szCs w:val="24"/>
        </w:rPr>
        <w:t>幢</w:t>
      </w:r>
      <w:r w:rsidRPr="00027164">
        <w:rPr>
          <w:rFonts w:ascii="Calibri" w:hAnsi="Calibri"/>
          <w:sz w:val="24"/>
          <w:szCs w:val="24"/>
        </w:rPr>
        <w:t>220</w:t>
      </w:r>
      <w:r w:rsidRPr="00027164">
        <w:rPr>
          <w:rFonts w:ascii="Calibri" w:hAnsi="Calibri" w:hint="eastAsia"/>
          <w:sz w:val="24"/>
          <w:szCs w:val="24"/>
        </w:rPr>
        <w:t>室</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办公地址：上海市浦东新区东方路</w:t>
      </w:r>
      <w:r w:rsidRPr="00027164">
        <w:rPr>
          <w:rFonts w:ascii="Calibri" w:hAnsi="Calibri"/>
          <w:sz w:val="24"/>
          <w:szCs w:val="24"/>
        </w:rPr>
        <w:t>1267</w:t>
      </w:r>
      <w:r w:rsidRPr="00027164">
        <w:rPr>
          <w:rFonts w:ascii="Calibri" w:hAnsi="Calibri" w:hint="eastAsia"/>
          <w:sz w:val="24"/>
          <w:szCs w:val="24"/>
        </w:rPr>
        <w:t>号</w:t>
      </w:r>
      <w:r w:rsidRPr="00027164">
        <w:rPr>
          <w:rFonts w:ascii="Calibri" w:hAnsi="Calibri"/>
          <w:sz w:val="24"/>
          <w:szCs w:val="24"/>
        </w:rPr>
        <w:t>11</w:t>
      </w:r>
      <w:r w:rsidRPr="00027164">
        <w:rPr>
          <w:rFonts w:ascii="Calibri" w:hAnsi="Calibri" w:hint="eastAsia"/>
          <w:sz w:val="24"/>
          <w:szCs w:val="24"/>
        </w:rPr>
        <w:t>层</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法定代表人：张跃伟</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客户服务电话：</w:t>
      </w:r>
      <w:r w:rsidRPr="00027164">
        <w:rPr>
          <w:rFonts w:ascii="Calibri" w:hAnsi="Calibri"/>
          <w:sz w:val="24"/>
          <w:szCs w:val="24"/>
        </w:rPr>
        <w:t xml:space="preserve">400-820-2899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hint="eastAsia"/>
          <w:sz w:val="24"/>
          <w:szCs w:val="24"/>
        </w:rPr>
        <w:t>网址</w:t>
      </w:r>
      <w:r w:rsidRPr="00027164">
        <w:rPr>
          <w:rFonts w:ascii="Calibri" w:hAnsi="Calibri"/>
          <w:sz w:val="24"/>
          <w:szCs w:val="24"/>
        </w:rPr>
        <w:t xml:space="preserve">: www.e-rich.com.cn </w:t>
      </w:r>
    </w:p>
    <w:p w:rsidR="00317EFA" w:rsidRPr="00027164" w:rsidRDefault="00317EFA" w:rsidP="00317EFA">
      <w:pPr>
        <w:adjustRightInd w:val="0"/>
        <w:snapToGrid w:val="0"/>
        <w:ind w:firstLineChars="200" w:firstLine="480"/>
        <w:rPr>
          <w:rFonts w:ascii="Calibri" w:hAnsi="Calibri"/>
          <w:sz w:val="24"/>
          <w:szCs w:val="24"/>
        </w:rPr>
      </w:pPr>
      <w:r w:rsidRPr="00027164">
        <w:rPr>
          <w:rFonts w:ascii="Calibri" w:hAnsi="Calibri"/>
          <w:sz w:val="24"/>
          <w:szCs w:val="24"/>
        </w:rPr>
        <w:t>(1</w:t>
      </w:r>
      <w:r>
        <w:rPr>
          <w:rFonts w:ascii="Calibri" w:hAnsi="Calibri" w:hint="eastAsia"/>
          <w:sz w:val="24"/>
          <w:szCs w:val="24"/>
        </w:rPr>
        <w:t>08</w:t>
      </w:r>
      <w:r w:rsidRPr="00027164">
        <w:rPr>
          <w:rFonts w:ascii="Calibri" w:hAnsi="Calibri"/>
          <w:sz w:val="24"/>
          <w:szCs w:val="24"/>
        </w:rPr>
        <w:t xml:space="preserve">) </w:t>
      </w:r>
      <w:r w:rsidRPr="00027164">
        <w:rPr>
          <w:rFonts w:ascii="Calibri" w:hAnsi="Calibri" w:hint="eastAsia"/>
          <w:sz w:val="24"/>
          <w:szCs w:val="24"/>
        </w:rPr>
        <w:t>深圳市锦安基金销售有限公司</w:t>
      </w:r>
    </w:p>
    <w:p w:rsidR="00317EFA" w:rsidRPr="00B35FA1" w:rsidRDefault="00317EFA" w:rsidP="00317EFA">
      <w:pPr>
        <w:adjustRightInd w:val="0"/>
        <w:snapToGrid w:val="0"/>
        <w:ind w:leftChars="228" w:left="479"/>
        <w:rPr>
          <w:rFonts w:ascii="Calibri" w:hAnsi="Calibri"/>
          <w:sz w:val="24"/>
          <w:szCs w:val="24"/>
        </w:rPr>
      </w:pPr>
      <w:r w:rsidRPr="00B35FA1">
        <w:rPr>
          <w:rFonts w:ascii="Calibri" w:hAnsi="Calibri" w:hint="eastAsia"/>
          <w:sz w:val="24"/>
          <w:szCs w:val="24"/>
        </w:rPr>
        <w:t>注册地址：深圳市前海深港合作区前湾一路鲤鱼门街一号前海深港合作区管理局综合办公室</w:t>
      </w:r>
      <w:r w:rsidRPr="00B35FA1">
        <w:rPr>
          <w:rFonts w:ascii="Calibri" w:hAnsi="Calibri" w:hint="eastAsia"/>
          <w:sz w:val="24"/>
          <w:szCs w:val="24"/>
        </w:rPr>
        <w:t>A</w:t>
      </w:r>
      <w:r w:rsidRPr="00B35FA1">
        <w:rPr>
          <w:rFonts w:ascii="Calibri" w:hAnsi="Calibri" w:hint="eastAsia"/>
          <w:sz w:val="24"/>
          <w:szCs w:val="24"/>
        </w:rPr>
        <w:t>栋</w:t>
      </w:r>
      <w:r w:rsidRPr="00B35FA1">
        <w:rPr>
          <w:rFonts w:ascii="Calibri" w:hAnsi="Calibri" w:hint="eastAsia"/>
          <w:sz w:val="24"/>
          <w:szCs w:val="24"/>
        </w:rPr>
        <w:t>201</w:t>
      </w:r>
      <w:r w:rsidRPr="00B35FA1">
        <w:rPr>
          <w:rFonts w:ascii="Calibri" w:hAnsi="Calibri" w:hint="eastAsia"/>
          <w:sz w:val="24"/>
          <w:szCs w:val="24"/>
        </w:rPr>
        <w:t>室（入住深圳市前海商务秘书有限公司）</w:t>
      </w:r>
    </w:p>
    <w:p w:rsidR="00317EFA" w:rsidRPr="00B35FA1" w:rsidRDefault="00317EFA" w:rsidP="00317EFA">
      <w:pPr>
        <w:adjustRightInd w:val="0"/>
        <w:snapToGrid w:val="0"/>
        <w:ind w:leftChars="228" w:left="479"/>
        <w:rPr>
          <w:rFonts w:ascii="Calibri" w:hAnsi="Calibri"/>
          <w:sz w:val="24"/>
          <w:szCs w:val="24"/>
        </w:rPr>
      </w:pPr>
      <w:r w:rsidRPr="00B35FA1">
        <w:rPr>
          <w:rFonts w:ascii="Calibri" w:hAnsi="Calibri" w:hint="eastAsia"/>
          <w:sz w:val="24"/>
          <w:szCs w:val="24"/>
        </w:rPr>
        <w:t>办公地址：深圳市前海深港合作区前湾一路鲤鱼门街一号前海深港合作区管理局综合办公室</w:t>
      </w:r>
      <w:r w:rsidRPr="00B35FA1">
        <w:rPr>
          <w:rFonts w:ascii="Calibri" w:hAnsi="Calibri" w:hint="eastAsia"/>
          <w:sz w:val="24"/>
          <w:szCs w:val="24"/>
        </w:rPr>
        <w:t>A</w:t>
      </w:r>
      <w:r w:rsidRPr="00B35FA1">
        <w:rPr>
          <w:rFonts w:ascii="Calibri" w:hAnsi="Calibri" w:hint="eastAsia"/>
          <w:sz w:val="24"/>
          <w:szCs w:val="24"/>
        </w:rPr>
        <w:t>栋</w:t>
      </w:r>
      <w:r w:rsidRPr="00B35FA1">
        <w:rPr>
          <w:rFonts w:ascii="Calibri" w:hAnsi="Calibri" w:hint="eastAsia"/>
          <w:sz w:val="24"/>
          <w:szCs w:val="24"/>
        </w:rPr>
        <w:t>201</w:t>
      </w:r>
      <w:r w:rsidRPr="00B35FA1">
        <w:rPr>
          <w:rFonts w:ascii="Calibri" w:hAnsi="Calibri" w:hint="eastAsia"/>
          <w:sz w:val="24"/>
          <w:szCs w:val="24"/>
        </w:rPr>
        <w:t>室（入住深圳市前海商务秘书有限公司）</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法定代表人：李学东</w:t>
      </w:r>
    </w:p>
    <w:p w:rsidR="00317EFA" w:rsidRPr="00B35FA1"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联系电话：</w:t>
      </w:r>
      <w:r w:rsidRPr="00B35FA1">
        <w:rPr>
          <w:rFonts w:ascii="Calibri" w:hAnsi="Calibri" w:hint="eastAsia"/>
          <w:sz w:val="24"/>
          <w:szCs w:val="24"/>
        </w:rPr>
        <w:t>400-071-9888</w:t>
      </w:r>
    </w:p>
    <w:p w:rsidR="00317EFA" w:rsidRPr="00027164" w:rsidRDefault="00317EFA" w:rsidP="00317EFA">
      <w:pPr>
        <w:adjustRightInd w:val="0"/>
        <w:snapToGrid w:val="0"/>
        <w:ind w:firstLineChars="200" w:firstLine="480"/>
        <w:rPr>
          <w:rFonts w:ascii="Calibri" w:hAnsi="Calibri"/>
          <w:sz w:val="24"/>
          <w:szCs w:val="24"/>
        </w:rPr>
      </w:pPr>
      <w:r w:rsidRPr="00B35FA1">
        <w:rPr>
          <w:rFonts w:ascii="Calibri" w:hAnsi="Calibri" w:hint="eastAsia"/>
          <w:sz w:val="24"/>
          <w:szCs w:val="24"/>
        </w:rPr>
        <w:t>网址：</w:t>
      </w:r>
      <w:r w:rsidRPr="00B35FA1">
        <w:rPr>
          <w:rFonts w:ascii="Calibri" w:hAnsi="Calibri"/>
          <w:sz w:val="24"/>
          <w:szCs w:val="24"/>
        </w:rPr>
        <w:t>http://</w:t>
      </w:r>
      <w:r w:rsidRPr="00B35FA1">
        <w:rPr>
          <w:rFonts w:ascii="Calibri" w:hAnsi="Calibri" w:hint="eastAsia"/>
          <w:sz w:val="24"/>
          <w:szCs w:val="24"/>
        </w:rPr>
        <w:t>tz.glodann.com.cn</w:t>
      </w:r>
      <w:r w:rsidRPr="00B35FA1">
        <w:rPr>
          <w:rFonts w:ascii="Calibri" w:hAnsi="Calibri"/>
          <w:sz w:val="24"/>
          <w:szCs w:val="24"/>
        </w:rPr>
        <w:t>/</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w:t>
      </w:r>
      <w:r>
        <w:rPr>
          <w:rFonts w:ascii="宋体" w:hAnsi="宋体" w:hint="eastAsia"/>
          <w:sz w:val="24"/>
          <w:szCs w:val="24"/>
        </w:rPr>
        <w:t>09</w:t>
      </w:r>
      <w:r w:rsidRPr="00245DBE">
        <w:rPr>
          <w:rFonts w:ascii="宋体" w:hAnsi="宋体"/>
          <w:sz w:val="24"/>
          <w:szCs w:val="24"/>
        </w:rPr>
        <w:t xml:space="preserve">) </w:t>
      </w:r>
      <w:r w:rsidRPr="00245DBE">
        <w:rPr>
          <w:rFonts w:ascii="宋体" w:hAnsi="宋体" w:hint="eastAsia"/>
          <w:sz w:val="24"/>
          <w:szCs w:val="24"/>
        </w:rPr>
        <w:t>中信期货有限公司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地址：深圳市福田区中心三路</w:t>
      </w:r>
      <w:r w:rsidRPr="00245DBE">
        <w:rPr>
          <w:rFonts w:ascii="宋体" w:hAnsi="宋体"/>
          <w:sz w:val="24"/>
          <w:szCs w:val="24"/>
        </w:rPr>
        <w:t>8</w:t>
      </w:r>
      <w:r w:rsidRPr="00245DBE">
        <w:rPr>
          <w:rFonts w:ascii="宋体" w:hAnsi="宋体" w:hint="eastAsia"/>
          <w:sz w:val="24"/>
          <w:szCs w:val="24"/>
        </w:rPr>
        <w:t>号卓越时代广场（二期）北座</w:t>
      </w:r>
      <w:r w:rsidRPr="00245DBE">
        <w:rPr>
          <w:rFonts w:ascii="宋体" w:hAnsi="宋体"/>
          <w:sz w:val="24"/>
          <w:szCs w:val="24"/>
        </w:rPr>
        <w:t>13</w:t>
      </w:r>
      <w:r w:rsidRPr="00245DBE">
        <w:rPr>
          <w:rFonts w:ascii="宋体" w:hAnsi="宋体" w:hint="eastAsia"/>
          <w:sz w:val="24"/>
          <w:szCs w:val="24"/>
        </w:rPr>
        <w:t>层</w:t>
      </w:r>
      <w:r w:rsidRPr="00245DBE">
        <w:rPr>
          <w:rFonts w:ascii="宋体" w:hAnsi="宋体"/>
          <w:sz w:val="24"/>
          <w:szCs w:val="24"/>
        </w:rPr>
        <w:t>1301-1305</w:t>
      </w:r>
      <w:r w:rsidRPr="00245DBE">
        <w:rPr>
          <w:rFonts w:ascii="宋体" w:hAnsi="宋体" w:hint="eastAsia"/>
          <w:sz w:val="24"/>
          <w:szCs w:val="24"/>
        </w:rPr>
        <w:t>室、</w:t>
      </w:r>
      <w:r w:rsidRPr="00245DBE">
        <w:rPr>
          <w:rFonts w:ascii="宋体" w:hAnsi="宋体"/>
          <w:sz w:val="24"/>
          <w:szCs w:val="24"/>
        </w:rPr>
        <w:t>14</w:t>
      </w:r>
      <w:r w:rsidRPr="00245DBE">
        <w:rPr>
          <w:rFonts w:ascii="宋体" w:hAnsi="宋体" w:hint="eastAsia"/>
          <w:sz w:val="24"/>
          <w:szCs w:val="24"/>
        </w:rPr>
        <w:t>层</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法定代表人：张皓</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客户服务电话</w:t>
      </w:r>
      <w:r w:rsidRPr="00245DBE">
        <w:rPr>
          <w:rFonts w:ascii="宋体" w:hAnsi="宋体"/>
          <w:sz w:val="24"/>
          <w:szCs w:val="24"/>
        </w:rPr>
        <w:t xml:space="preserve">:400-990-8826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:www.citicsf.com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0</w:t>
      </w:r>
      <w:r w:rsidRPr="00245DBE">
        <w:rPr>
          <w:rFonts w:ascii="宋体" w:hAnsi="宋体"/>
          <w:sz w:val="24"/>
          <w:szCs w:val="24"/>
        </w:rPr>
        <w:t xml:space="preserve">) </w:t>
      </w:r>
      <w:r w:rsidRPr="00245DBE">
        <w:rPr>
          <w:rFonts w:ascii="宋体" w:hAnsi="宋体" w:hint="eastAsia"/>
          <w:sz w:val="24"/>
          <w:szCs w:val="24"/>
        </w:rPr>
        <w:t>江苏江南农村商业银行股份有限公司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住所：常州市和平中路</w:t>
      </w:r>
      <w:r w:rsidRPr="00245DBE">
        <w:rPr>
          <w:rFonts w:ascii="宋体" w:hAnsi="宋体"/>
          <w:sz w:val="24"/>
          <w:szCs w:val="24"/>
        </w:rPr>
        <w:t>413</w:t>
      </w:r>
      <w:r w:rsidRPr="00245DBE">
        <w:rPr>
          <w:rFonts w:ascii="宋体" w:hAnsi="宋体" w:hint="eastAsia"/>
          <w:sz w:val="24"/>
          <w:szCs w:val="24"/>
        </w:rPr>
        <w:t>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法定代表人：陆向阳</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联系电话：（</w:t>
      </w:r>
      <w:r w:rsidRPr="00245DBE">
        <w:rPr>
          <w:rFonts w:ascii="宋体" w:hAnsi="宋体"/>
          <w:sz w:val="24"/>
          <w:szCs w:val="24"/>
        </w:rPr>
        <w:t>0519</w:t>
      </w:r>
      <w:r w:rsidRPr="00245DBE">
        <w:rPr>
          <w:rFonts w:ascii="宋体" w:hAnsi="宋体" w:hint="eastAsia"/>
          <w:sz w:val="24"/>
          <w:szCs w:val="24"/>
        </w:rPr>
        <w:t>）</w:t>
      </w:r>
      <w:r w:rsidRPr="00245DBE">
        <w:rPr>
          <w:rFonts w:ascii="宋体" w:hAnsi="宋体"/>
          <w:sz w:val="24"/>
          <w:szCs w:val="24"/>
        </w:rPr>
        <w:t xml:space="preserve">96005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:http://www.jnbank.com.cn/index.html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1</w:t>
      </w:r>
      <w:r w:rsidRPr="00245DBE">
        <w:rPr>
          <w:rFonts w:ascii="宋体" w:hAnsi="宋体"/>
          <w:sz w:val="24"/>
          <w:szCs w:val="24"/>
        </w:rPr>
        <w:t xml:space="preserve">) </w:t>
      </w:r>
      <w:r w:rsidRPr="00AC082A">
        <w:rPr>
          <w:rFonts w:ascii="宋体" w:hAnsi="宋体" w:hint="eastAsia"/>
          <w:sz w:val="24"/>
          <w:szCs w:val="24"/>
        </w:rPr>
        <w:t>万家财富基金销售(天津)有限公司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住所：天津自贸区（中心商务区）迎宾大道</w:t>
      </w:r>
      <w:r w:rsidRPr="00245DBE">
        <w:rPr>
          <w:rFonts w:ascii="宋体" w:hAnsi="宋体"/>
          <w:sz w:val="24"/>
          <w:szCs w:val="24"/>
        </w:rPr>
        <w:t>1988</w:t>
      </w:r>
      <w:r w:rsidRPr="00245DBE">
        <w:rPr>
          <w:rFonts w:ascii="宋体" w:hAnsi="宋体" w:hint="eastAsia"/>
          <w:sz w:val="24"/>
          <w:szCs w:val="24"/>
        </w:rPr>
        <w:t>号滨海浙商大厦公寓</w:t>
      </w:r>
      <w:r w:rsidRPr="00245DBE">
        <w:rPr>
          <w:rFonts w:ascii="宋体" w:hAnsi="宋体"/>
          <w:sz w:val="24"/>
          <w:szCs w:val="24"/>
        </w:rPr>
        <w:t>2-2413</w:t>
      </w:r>
      <w:r w:rsidRPr="00245DBE">
        <w:rPr>
          <w:rFonts w:ascii="宋体" w:hAnsi="宋体" w:hint="eastAsia"/>
          <w:sz w:val="24"/>
          <w:szCs w:val="24"/>
        </w:rPr>
        <w:t>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法定代表人：李修辞</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客户服务电话：</w:t>
      </w:r>
      <w:r w:rsidRPr="00245DBE">
        <w:rPr>
          <w:rFonts w:ascii="宋体" w:hAnsi="宋体"/>
          <w:sz w:val="24"/>
          <w:szCs w:val="24"/>
        </w:rPr>
        <w:t xml:space="preserve">010-59013825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 http://www.wanjiawealth.com/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2)</w:t>
      </w:r>
      <w:r w:rsidRPr="00245DBE">
        <w:rPr>
          <w:rFonts w:ascii="宋体" w:hAnsi="宋体" w:hint="eastAsia"/>
          <w:sz w:val="24"/>
          <w:szCs w:val="24"/>
        </w:rPr>
        <w:t>宜信普泽（北京）基金销售有限公司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注册地址：北京市朝阳区建国路</w:t>
      </w:r>
      <w:r w:rsidRPr="00245DBE">
        <w:rPr>
          <w:rFonts w:ascii="宋体" w:hAnsi="宋体"/>
          <w:sz w:val="24"/>
          <w:szCs w:val="24"/>
        </w:rPr>
        <w:t>88</w:t>
      </w:r>
      <w:r w:rsidRPr="00245DBE">
        <w:rPr>
          <w:rFonts w:ascii="宋体" w:hAnsi="宋体" w:hint="eastAsia"/>
          <w:sz w:val="24"/>
          <w:szCs w:val="24"/>
        </w:rPr>
        <w:t>号</w:t>
      </w:r>
      <w:r w:rsidRPr="00245DBE">
        <w:rPr>
          <w:rFonts w:ascii="宋体" w:hAnsi="宋体"/>
          <w:sz w:val="24"/>
          <w:szCs w:val="24"/>
        </w:rPr>
        <w:t>9</w:t>
      </w:r>
      <w:r w:rsidRPr="00245DBE">
        <w:rPr>
          <w:rFonts w:ascii="宋体" w:hAnsi="宋体" w:hint="eastAsia"/>
          <w:sz w:val="24"/>
          <w:szCs w:val="24"/>
        </w:rPr>
        <w:t>号楼</w:t>
      </w:r>
      <w:r w:rsidRPr="00245DBE">
        <w:rPr>
          <w:rFonts w:ascii="宋体" w:hAnsi="宋体"/>
          <w:sz w:val="24"/>
          <w:szCs w:val="24"/>
        </w:rPr>
        <w:t>15</w:t>
      </w:r>
      <w:r w:rsidRPr="00245DBE">
        <w:rPr>
          <w:rFonts w:ascii="宋体" w:hAnsi="宋体" w:hint="eastAsia"/>
          <w:sz w:val="24"/>
          <w:szCs w:val="24"/>
        </w:rPr>
        <w:t>层</w:t>
      </w:r>
      <w:r w:rsidRPr="00245DBE">
        <w:rPr>
          <w:rFonts w:ascii="宋体" w:hAnsi="宋体"/>
          <w:sz w:val="24"/>
          <w:szCs w:val="24"/>
        </w:rPr>
        <w:t xml:space="preserve">1809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办公地址：北京市朝阳区建国路</w:t>
      </w:r>
      <w:r w:rsidRPr="00245DBE">
        <w:rPr>
          <w:rFonts w:ascii="宋体" w:hAnsi="宋体"/>
          <w:sz w:val="24"/>
          <w:szCs w:val="24"/>
        </w:rPr>
        <w:t>88</w:t>
      </w:r>
      <w:r w:rsidRPr="00245DBE">
        <w:rPr>
          <w:rFonts w:ascii="宋体" w:hAnsi="宋体" w:hint="eastAsia"/>
          <w:sz w:val="24"/>
          <w:szCs w:val="24"/>
        </w:rPr>
        <w:t>号</w:t>
      </w:r>
      <w:r w:rsidRPr="00245DBE">
        <w:rPr>
          <w:rFonts w:ascii="宋体" w:hAnsi="宋体"/>
          <w:sz w:val="24"/>
          <w:szCs w:val="24"/>
        </w:rPr>
        <w:t>SOHO</w:t>
      </w:r>
      <w:r w:rsidRPr="00245DBE">
        <w:rPr>
          <w:rFonts w:ascii="宋体" w:hAnsi="宋体" w:hint="eastAsia"/>
          <w:sz w:val="24"/>
          <w:szCs w:val="24"/>
        </w:rPr>
        <w:t>现代城</w:t>
      </w:r>
      <w:r w:rsidRPr="00245DBE">
        <w:rPr>
          <w:rFonts w:ascii="宋体" w:hAnsi="宋体"/>
          <w:sz w:val="24"/>
          <w:szCs w:val="24"/>
        </w:rPr>
        <w:t xml:space="preserve">C1809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法定代表人：戎兵</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http://www.yixinfund.com/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客服电话：</w:t>
      </w:r>
      <w:r w:rsidRPr="00245DBE">
        <w:rPr>
          <w:rFonts w:ascii="宋体" w:hAnsi="宋体"/>
          <w:sz w:val="24"/>
          <w:szCs w:val="24"/>
        </w:rPr>
        <w:t xml:space="preserve">400-6099-200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3</w:t>
      </w:r>
      <w:r w:rsidRPr="00245DBE">
        <w:rPr>
          <w:rFonts w:ascii="宋体" w:hAnsi="宋体"/>
          <w:sz w:val="24"/>
          <w:szCs w:val="24"/>
        </w:rPr>
        <w:t xml:space="preserve">) </w:t>
      </w:r>
      <w:r w:rsidRPr="00245DBE">
        <w:rPr>
          <w:rFonts w:ascii="宋体" w:hAnsi="宋体" w:hint="eastAsia"/>
          <w:sz w:val="24"/>
          <w:szCs w:val="24"/>
        </w:rPr>
        <w:t>深圳信诚基金销售有限公司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注册地址:深圳市前海深港合作区前湾一路1号A栋201室（入驻深圳市前海商务秘书有限公司）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法定代表人：周文</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w:t>
      </w:r>
      <w:r w:rsidRPr="00245DBE">
        <w:rPr>
          <w:rFonts w:ascii="宋体" w:hAnsi="宋体"/>
          <w:sz w:val="24"/>
          <w:szCs w:val="24"/>
        </w:rPr>
        <w:t xml:space="preserve">400-666-0066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网站：</w:t>
      </w:r>
      <w:r w:rsidRPr="00D8000E">
        <w:t>www.xcfunds.com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4</w:t>
      </w:r>
      <w:r w:rsidRPr="00245DBE">
        <w:rPr>
          <w:rFonts w:ascii="宋体" w:hAnsi="宋体"/>
          <w:sz w:val="24"/>
          <w:szCs w:val="24"/>
        </w:rPr>
        <w:t xml:space="preserve">) </w:t>
      </w:r>
      <w:r w:rsidRPr="00245DBE">
        <w:rPr>
          <w:rFonts w:ascii="宋体" w:hAnsi="宋体" w:hint="eastAsia"/>
          <w:sz w:val="24"/>
          <w:szCs w:val="24"/>
        </w:rPr>
        <w:t>喜鹊财富基金销售有限公司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住所：西藏拉萨市柳梧新区柳梧大厦</w:t>
      </w:r>
      <w:r w:rsidRPr="00245DBE">
        <w:rPr>
          <w:rFonts w:ascii="宋体" w:hAnsi="宋体"/>
          <w:sz w:val="24"/>
          <w:szCs w:val="24"/>
        </w:rPr>
        <w:t>1513</w:t>
      </w:r>
      <w:r w:rsidRPr="00245DBE">
        <w:rPr>
          <w:rFonts w:ascii="宋体" w:hAnsi="宋体" w:hint="eastAsia"/>
          <w:sz w:val="24"/>
          <w:szCs w:val="24"/>
        </w:rPr>
        <w:t>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法定代表人：陈皓</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客服电话：</w:t>
      </w:r>
      <w:r w:rsidRPr="00245DBE">
        <w:rPr>
          <w:rFonts w:ascii="宋体" w:hAnsi="宋体"/>
          <w:sz w:val="24"/>
          <w:szCs w:val="24"/>
        </w:rPr>
        <w:t xml:space="preserve">0891-6177483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http://www.xiquefund.com/cctv/home/aboutUs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(11</w:t>
      </w:r>
      <w:r>
        <w:rPr>
          <w:rFonts w:ascii="宋体" w:hAnsi="宋体" w:hint="eastAsia"/>
          <w:sz w:val="24"/>
          <w:szCs w:val="24"/>
        </w:rPr>
        <w:t>5</w:t>
      </w:r>
      <w:r w:rsidRPr="00245DBE">
        <w:rPr>
          <w:rFonts w:ascii="宋体" w:hAnsi="宋体"/>
          <w:sz w:val="24"/>
          <w:szCs w:val="24"/>
        </w:rPr>
        <w:t xml:space="preserve">) </w:t>
      </w:r>
      <w:r w:rsidRPr="00245DBE">
        <w:rPr>
          <w:rFonts w:ascii="宋体" w:hAnsi="宋体" w:hint="eastAsia"/>
          <w:sz w:val="24"/>
          <w:szCs w:val="24"/>
        </w:rPr>
        <w:t>泛华普益基金销售有限公司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注册地址：成都市成华区建设路</w:t>
      </w:r>
      <w:r w:rsidRPr="00245DBE">
        <w:rPr>
          <w:rFonts w:ascii="宋体" w:hAnsi="宋体"/>
          <w:sz w:val="24"/>
          <w:szCs w:val="24"/>
        </w:rPr>
        <w:t>9</w:t>
      </w:r>
      <w:r w:rsidRPr="00245DBE">
        <w:rPr>
          <w:rFonts w:ascii="宋体" w:hAnsi="宋体" w:hint="eastAsia"/>
          <w:sz w:val="24"/>
          <w:szCs w:val="24"/>
        </w:rPr>
        <w:t>号高地中心</w:t>
      </w:r>
      <w:r w:rsidRPr="00245DBE">
        <w:rPr>
          <w:rFonts w:ascii="宋体" w:hAnsi="宋体"/>
          <w:sz w:val="24"/>
          <w:szCs w:val="24"/>
        </w:rPr>
        <w:t>1101</w:t>
      </w:r>
      <w:r w:rsidRPr="00245DBE">
        <w:rPr>
          <w:rFonts w:ascii="宋体" w:hAnsi="宋体" w:hint="eastAsia"/>
          <w:sz w:val="24"/>
          <w:szCs w:val="24"/>
        </w:rPr>
        <w:t>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法定代表人：于海锋</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客户服务电话：</w:t>
      </w:r>
      <w:r w:rsidRPr="00245DBE">
        <w:rPr>
          <w:rFonts w:ascii="宋体" w:hAnsi="宋体"/>
          <w:sz w:val="24"/>
          <w:szCs w:val="24"/>
        </w:rPr>
        <w:t xml:space="preserve">4008-588-588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245DBE">
        <w:rPr>
          <w:rFonts w:ascii="宋体" w:hAnsi="宋体"/>
          <w:sz w:val="24"/>
          <w:szCs w:val="24"/>
        </w:rPr>
        <w:t xml:space="preserve">www.puyifund.com/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w:t>
      </w:r>
      <w:r>
        <w:rPr>
          <w:rFonts w:ascii="宋体" w:hAnsi="宋体" w:hint="eastAsia"/>
          <w:sz w:val="24"/>
          <w:szCs w:val="24"/>
        </w:rPr>
        <w:t>16</w:t>
      </w:r>
      <w:r w:rsidRPr="00245DBE">
        <w:rPr>
          <w:rFonts w:ascii="宋体" w:hAnsi="宋体"/>
          <w:sz w:val="24"/>
          <w:szCs w:val="24"/>
        </w:rPr>
        <w:t xml:space="preserve">) </w:t>
      </w:r>
      <w:r w:rsidRPr="00245DBE">
        <w:rPr>
          <w:rFonts w:ascii="宋体" w:hAnsi="宋体" w:hint="eastAsia"/>
          <w:sz w:val="24"/>
          <w:szCs w:val="24"/>
        </w:rPr>
        <w:t>成都华羿恒信财富投资管理有限公司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法定代表人：赵壁</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w:t>
      </w:r>
      <w:r w:rsidRPr="00245DBE">
        <w:rPr>
          <w:rFonts w:ascii="宋体" w:hAnsi="宋体"/>
          <w:sz w:val="24"/>
          <w:szCs w:val="24"/>
        </w:rPr>
        <w:t xml:space="preserve">: </w:t>
      </w:r>
      <w:r w:rsidRPr="00245DBE">
        <w:rPr>
          <w:rFonts w:ascii="宋体" w:hAnsi="宋体" w:hint="eastAsia"/>
          <w:sz w:val="24"/>
          <w:szCs w:val="24"/>
        </w:rPr>
        <w:t>成都市高新区天府大道中段</w:t>
      </w:r>
      <w:r w:rsidRPr="00245DBE">
        <w:rPr>
          <w:rFonts w:ascii="宋体" w:hAnsi="宋体"/>
          <w:sz w:val="24"/>
          <w:szCs w:val="24"/>
        </w:rPr>
        <w:t>199</w:t>
      </w:r>
      <w:r w:rsidRPr="00245DBE">
        <w:rPr>
          <w:rFonts w:ascii="宋体" w:hAnsi="宋体" w:hint="eastAsia"/>
          <w:sz w:val="24"/>
          <w:szCs w:val="24"/>
        </w:rPr>
        <w:t>号棕榈国际中心</w:t>
      </w:r>
      <w:r w:rsidRPr="00245DBE">
        <w:rPr>
          <w:rFonts w:ascii="宋体" w:hAnsi="宋体"/>
          <w:sz w:val="24"/>
          <w:szCs w:val="24"/>
        </w:rPr>
        <w:t>1</w:t>
      </w:r>
      <w:r w:rsidRPr="00245DBE">
        <w:rPr>
          <w:rFonts w:ascii="宋体" w:hAnsi="宋体" w:hint="eastAsia"/>
          <w:sz w:val="24"/>
          <w:szCs w:val="24"/>
        </w:rPr>
        <w:t>幢</w:t>
      </w:r>
      <w:r w:rsidRPr="00245DBE">
        <w:rPr>
          <w:rFonts w:ascii="宋体" w:hAnsi="宋体"/>
          <w:sz w:val="24"/>
          <w:szCs w:val="24"/>
        </w:rPr>
        <w:t>1</w:t>
      </w:r>
      <w:r w:rsidRPr="00245DBE">
        <w:rPr>
          <w:rFonts w:ascii="宋体" w:hAnsi="宋体" w:hint="eastAsia"/>
          <w:sz w:val="24"/>
          <w:szCs w:val="24"/>
        </w:rPr>
        <w:t>单元</w:t>
      </w:r>
      <w:r w:rsidRPr="00245DBE">
        <w:rPr>
          <w:rFonts w:ascii="宋体" w:hAnsi="宋体"/>
          <w:sz w:val="24"/>
          <w:szCs w:val="24"/>
        </w:rPr>
        <w:t>19</w:t>
      </w:r>
      <w:r w:rsidRPr="00245DBE">
        <w:rPr>
          <w:rFonts w:ascii="宋体" w:hAnsi="宋体" w:hint="eastAsia"/>
          <w:sz w:val="24"/>
          <w:szCs w:val="24"/>
        </w:rPr>
        <w:t>层</w:t>
      </w:r>
      <w:r w:rsidRPr="00245DBE">
        <w:rPr>
          <w:rFonts w:ascii="宋体" w:hAnsi="宋体"/>
          <w:sz w:val="24"/>
          <w:szCs w:val="24"/>
        </w:rPr>
        <w:t>4</w:t>
      </w:r>
      <w:r w:rsidRPr="00245DBE">
        <w:rPr>
          <w:rFonts w:ascii="宋体" w:hAnsi="宋体" w:hint="eastAsia"/>
          <w:sz w:val="24"/>
          <w:szCs w:val="24"/>
        </w:rPr>
        <w:t>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办公地址：成都市高新区天府大道中段</w:t>
      </w:r>
      <w:r w:rsidRPr="00245DBE">
        <w:rPr>
          <w:rFonts w:ascii="宋体" w:hAnsi="宋体"/>
          <w:sz w:val="24"/>
          <w:szCs w:val="24"/>
        </w:rPr>
        <w:t>199</w:t>
      </w:r>
      <w:r w:rsidRPr="00245DBE">
        <w:rPr>
          <w:rFonts w:ascii="宋体" w:hAnsi="宋体" w:hint="eastAsia"/>
          <w:sz w:val="24"/>
          <w:szCs w:val="24"/>
        </w:rPr>
        <w:t>号棕榈国际中心</w:t>
      </w:r>
      <w:r w:rsidRPr="00245DBE">
        <w:rPr>
          <w:rFonts w:ascii="宋体" w:hAnsi="宋体"/>
          <w:sz w:val="24"/>
          <w:szCs w:val="24"/>
        </w:rPr>
        <w:t>1</w:t>
      </w:r>
      <w:r w:rsidRPr="00245DBE">
        <w:rPr>
          <w:rFonts w:ascii="宋体" w:hAnsi="宋体" w:hint="eastAsia"/>
          <w:sz w:val="24"/>
          <w:szCs w:val="24"/>
        </w:rPr>
        <w:t>幢</w:t>
      </w:r>
      <w:r w:rsidRPr="00245DBE">
        <w:rPr>
          <w:rFonts w:ascii="宋体" w:hAnsi="宋体"/>
          <w:sz w:val="24"/>
          <w:szCs w:val="24"/>
        </w:rPr>
        <w:t>1</w:t>
      </w:r>
      <w:r w:rsidRPr="00245DBE">
        <w:rPr>
          <w:rFonts w:ascii="宋体" w:hAnsi="宋体" w:hint="eastAsia"/>
          <w:sz w:val="24"/>
          <w:szCs w:val="24"/>
        </w:rPr>
        <w:t>单元</w:t>
      </w:r>
      <w:r w:rsidRPr="00245DBE">
        <w:rPr>
          <w:rFonts w:ascii="宋体" w:hAnsi="宋体"/>
          <w:sz w:val="24"/>
          <w:szCs w:val="24"/>
        </w:rPr>
        <w:t>19</w:t>
      </w:r>
      <w:r w:rsidRPr="00245DBE">
        <w:rPr>
          <w:rFonts w:ascii="宋体" w:hAnsi="宋体" w:hint="eastAsia"/>
          <w:sz w:val="24"/>
          <w:szCs w:val="24"/>
        </w:rPr>
        <w:t>层</w:t>
      </w:r>
      <w:r w:rsidRPr="00245DBE">
        <w:rPr>
          <w:rFonts w:ascii="宋体" w:hAnsi="宋体"/>
          <w:sz w:val="24"/>
          <w:szCs w:val="24"/>
        </w:rPr>
        <w:t>4</w:t>
      </w:r>
      <w:r w:rsidRPr="00245DBE">
        <w:rPr>
          <w:rFonts w:ascii="宋体" w:hAnsi="宋体" w:hint="eastAsia"/>
          <w:sz w:val="24"/>
          <w:szCs w:val="24"/>
        </w:rPr>
        <w:t>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电话：</w:t>
      </w:r>
      <w:r w:rsidRPr="00245DBE">
        <w:rPr>
          <w:rFonts w:ascii="宋体" w:hAnsi="宋体"/>
          <w:sz w:val="24"/>
          <w:szCs w:val="24"/>
        </w:rPr>
        <w:t xml:space="preserve">400-8010-009 028-87326832 </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D8000E">
        <w:t>http://www.huayihengxin.com/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 xml:space="preserve"> (1</w:t>
      </w:r>
      <w:r>
        <w:rPr>
          <w:rFonts w:ascii="宋体" w:hAnsi="宋体" w:hint="eastAsia"/>
          <w:sz w:val="24"/>
          <w:szCs w:val="24"/>
        </w:rPr>
        <w:t>17</w:t>
      </w:r>
      <w:r w:rsidRPr="00245DBE">
        <w:rPr>
          <w:rFonts w:ascii="宋体" w:hAnsi="宋体"/>
          <w:sz w:val="24"/>
          <w:szCs w:val="24"/>
        </w:rPr>
        <w:t>)</w:t>
      </w:r>
      <w:r w:rsidRPr="00245DBE">
        <w:rPr>
          <w:rFonts w:ascii="宋体" w:hAnsi="宋体"/>
          <w:sz w:val="24"/>
          <w:szCs w:val="24"/>
        </w:rPr>
        <w:tab/>
      </w:r>
      <w:r w:rsidRPr="00245DBE">
        <w:rPr>
          <w:rFonts w:ascii="宋体" w:hAnsi="宋体" w:hint="eastAsia"/>
          <w:sz w:val="24"/>
          <w:szCs w:val="24"/>
        </w:rPr>
        <w:t>大河财富基金销售有限公司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法定代表人：王荻</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住所：贵州省贵阳市南明区新华路110-134号富中国际广场1栋20层1.2号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网址：http://www.urainf.com/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联系电话0851-88235678</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w:t>
      </w:r>
      <w:r>
        <w:rPr>
          <w:rFonts w:ascii="宋体" w:hAnsi="宋体" w:hint="eastAsia"/>
          <w:sz w:val="24"/>
          <w:szCs w:val="24"/>
        </w:rPr>
        <w:t>18</w:t>
      </w:r>
      <w:r w:rsidRPr="00245DBE">
        <w:rPr>
          <w:rFonts w:ascii="宋体" w:hAnsi="宋体"/>
          <w:sz w:val="24"/>
          <w:szCs w:val="24"/>
        </w:rPr>
        <w:t>)</w:t>
      </w:r>
      <w:r w:rsidRPr="00245DBE">
        <w:rPr>
          <w:rFonts w:ascii="宋体" w:hAnsi="宋体"/>
          <w:sz w:val="24"/>
          <w:szCs w:val="24"/>
        </w:rPr>
        <w:tab/>
      </w:r>
      <w:r w:rsidRPr="00245DBE">
        <w:rPr>
          <w:rFonts w:ascii="宋体" w:hAnsi="宋体" w:hint="eastAsia"/>
          <w:sz w:val="24"/>
          <w:szCs w:val="24"/>
        </w:rPr>
        <w:t>北京电盈基金销售有限公司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住所：北京市朝阳区呼家楼(京广中心)1号楼36层3603室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法定代表人：程刚</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电话：400-100-3391</w:t>
      </w:r>
      <w:r w:rsidRPr="00245DBE">
        <w:rPr>
          <w:rFonts w:ascii="宋体" w:hAnsi="宋体"/>
          <w:sz w:val="24"/>
          <w:szCs w:val="24"/>
        </w:rPr>
        <w:tab/>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D8000E">
        <w:t>http://www.dianyingfund.com/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w:t>
      </w:r>
      <w:r>
        <w:rPr>
          <w:rFonts w:ascii="宋体" w:hAnsi="宋体" w:hint="eastAsia"/>
          <w:sz w:val="24"/>
          <w:szCs w:val="24"/>
        </w:rPr>
        <w:t>19</w:t>
      </w:r>
      <w:r w:rsidRPr="00245DBE">
        <w:rPr>
          <w:rFonts w:ascii="宋体" w:hAnsi="宋体"/>
          <w:sz w:val="24"/>
          <w:szCs w:val="24"/>
        </w:rPr>
        <w:t>)</w:t>
      </w:r>
      <w:r w:rsidRPr="00245DBE">
        <w:rPr>
          <w:rFonts w:ascii="宋体" w:hAnsi="宋体"/>
          <w:sz w:val="24"/>
          <w:szCs w:val="24"/>
        </w:rPr>
        <w:tab/>
      </w:r>
      <w:r w:rsidRPr="00245DBE">
        <w:rPr>
          <w:rFonts w:ascii="宋体" w:hAnsi="宋体" w:hint="eastAsia"/>
          <w:sz w:val="24"/>
          <w:szCs w:val="24"/>
        </w:rPr>
        <w:t>国金证券股份有限公司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注册地址：成都市东城根上街95号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办公地址：成都市东城根上街95号</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法定代表人：冉云</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客户服务电话：</w:t>
      </w:r>
      <w:r w:rsidRPr="00245DBE">
        <w:rPr>
          <w:rFonts w:ascii="宋体" w:hAnsi="宋体"/>
          <w:sz w:val="24"/>
          <w:szCs w:val="24"/>
        </w:rPr>
        <w:t>95310</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hyperlink r:id="rId11" w:history="1">
        <w:r w:rsidRPr="00245DBE">
          <w:rPr>
            <w:rFonts w:ascii="宋体" w:hAnsi="宋体"/>
            <w:sz w:val="24"/>
            <w:szCs w:val="24"/>
          </w:rPr>
          <w:t>www.gjzq.com.cn</w:t>
        </w:r>
      </w:hyperlink>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(12</w:t>
      </w:r>
      <w:r>
        <w:rPr>
          <w:rFonts w:ascii="宋体" w:hAnsi="宋体" w:hint="eastAsia"/>
          <w:sz w:val="24"/>
          <w:szCs w:val="24"/>
        </w:rPr>
        <w:t>0</w:t>
      </w:r>
      <w:r w:rsidRPr="00245DBE">
        <w:rPr>
          <w:rFonts w:ascii="宋体" w:hAnsi="宋体"/>
          <w:sz w:val="24"/>
          <w:szCs w:val="24"/>
        </w:rPr>
        <w:t>)</w:t>
      </w:r>
      <w:r w:rsidRPr="00245DBE">
        <w:rPr>
          <w:rFonts w:ascii="宋体" w:hAnsi="宋体" w:hint="eastAsia"/>
          <w:sz w:val="24"/>
          <w:szCs w:val="24"/>
        </w:rPr>
        <w:t>上海有鱼基金销售有限公司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vanish/>
          <w:sz w:val="24"/>
          <w:szCs w:val="24"/>
        </w:rPr>
        <w:t>法定代表人：林琼</w:t>
      </w:r>
      <w:r w:rsidRPr="00245DBE">
        <w:rPr>
          <w:rFonts w:ascii="宋体" w:hAnsi="宋体" w:hint="eastAsia"/>
          <w:sz w:val="24"/>
          <w:szCs w:val="24"/>
        </w:rPr>
        <w:t>法定代表人：林琼</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办公地址：上海徐汇区桂平路391号B座19层</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客服电话：</w:t>
      </w:r>
      <w:r w:rsidRPr="00245DBE">
        <w:rPr>
          <w:rFonts w:ascii="宋体" w:hAnsi="宋体"/>
          <w:sz w:val="24"/>
          <w:szCs w:val="24"/>
        </w:rPr>
        <w:t>021-60907378</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D8000E">
        <w:t>http://www.youyufund.com/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(12</w:t>
      </w:r>
      <w:r>
        <w:rPr>
          <w:rFonts w:ascii="宋体" w:hAnsi="宋体" w:hint="eastAsia"/>
          <w:sz w:val="24"/>
          <w:szCs w:val="24"/>
        </w:rPr>
        <w:t>1</w:t>
      </w:r>
      <w:r w:rsidRPr="00245DBE">
        <w:rPr>
          <w:rFonts w:ascii="宋体" w:hAnsi="宋体"/>
          <w:sz w:val="24"/>
          <w:szCs w:val="24"/>
        </w:rPr>
        <w:t>)</w:t>
      </w:r>
      <w:r w:rsidRPr="00245DBE">
        <w:rPr>
          <w:rFonts w:ascii="宋体" w:hAnsi="宋体" w:hint="eastAsia"/>
          <w:sz w:val="24"/>
          <w:szCs w:val="24"/>
        </w:rPr>
        <w:t>北京恒天明泽基金销售有限公司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地址：北京市朝阳区东三环中路20号乐成中心A座23层</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法定代表人：梁越</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客服电话：4008980618</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网址：</w:t>
      </w:r>
      <w:r w:rsidRPr="00D8000E">
        <w:t>www.chtfund.com/</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sz w:val="24"/>
          <w:szCs w:val="24"/>
        </w:rPr>
        <w:t>(12</w:t>
      </w:r>
      <w:r>
        <w:rPr>
          <w:rFonts w:ascii="宋体" w:hAnsi="宋体" w:hint="eastAsia"/>
          <w:sz w:val="24"/>
          <w:szCs w:val="24"/>
        </w:rPr>
        <w:t>2</w:t>
      </w:r>
      <w:r w:rsidRPr="00245DBE">
        <w:rPr>
          <w:rFonts w:ascii="宋体" w:hAnsi="宋体"/>
          <w:sz w:val="24"/>
          <w:szCs w:val="24"/>
        </w:rPr>
        <w:t>)</w:t>
      </w:r>
      <w:r w:rsidRPr="00245DBE">
        <w:rPr>
          <w:rFonts w:ascii="宋体" w:hAnsi="宋体" w:hint="eastAsia"/>
          <w:sz w:val="24"/>
          <w:szCs w:val="24"/>
        </w:rPr>
        <w:t>洪泰财富（青岛）基金销售有限责任公司</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法定代表人：任淑桢</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注册地址：山东省青岛市崂山区香港东路195号9号楼701室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办公地址：山东省青岛市崂山区香港东路195号9号楼706室</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北京市西什库大街31号九思文创园</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客服电话：400</w:t>
      </w:r>
      <w:r w:rsidRPr="00245DBE">
        <w:rPr>
          <w:rFonts w:ascii="宋体" w:hAnsi="宋体"/>
          <w:sz w:val="24"/>
          <w:szCs w:val="24"/>
        </w:rPr>
        <w:t xml:space="preserve"> 6706 863</w:t>
      </w:r>
    </w:p>
    <w:p w:rsidR="00317EFA" w:rsidRPr="00031340" w:rsidRDefault="00317EFA" w:rsidP="00317EFA">
      <w:pPr>
        <w:ind w:leftChars="202" w:left="424"/>
        <w:rPr>
          <w:rFonts w:ascii="宋体" w:hAnsi="宋体" w:cs="宋体"/>
          <w:color w:val="000000" w:themeColor="text1"/>
          <w:kern w:val="0"/>
          <w:sz w:val="24"/>
          <w:szCs w:val="24"/>
        </w:rPr>
      </w:pPr>
      <w:r w:rsidRPr="00245DBE">
        <w:rPr>
          <w:rFonts w:ascii="宋体" w:hAnsi="宋体" w:hint="eastAsia"/>
          <w:sz w:val="24"/>
          <w:szCs w:val="24"/>
        </w:rPr>
        <w:t>网址：https://www.hongtaiwealth.com</w:t>
      </w:r>
    </w:p>
    <w:p w:rsidR="00317EFA" w:rsidRPr="00D769C1" w:rsidRDefault="00317EFA" w:rsidP="00D769C1">
      <w:pPr>
        <w:numPr>
          <w:ilvl w:val="0"/>
          <w:numId w:val="53"/>
        </w:numPr>
        <w:adjustRightInd w:val="0"/>
        <w:snapToGrid w:val="0"/>
        <w:rPr>
          <w:rFonts w:ascii="宋体" w:hAnsi="宋体"/>
          <w:sz w:val="24"/>
        </w:rPr>
      </w:pPr>
      <w:r w:rsidRPr="00245DBE">
        <w:rPr>
          <w:rFonts w:ascii="宋体" w:hAnsi="宋体" w:cs="宋体" w:hint="eastAsia"/>
          <w:color w:val="000000"/>
          <w:kern w:val="0"/>
          <w:sz w:val="24"/>
          <w:szCs w:val="24"/>
        </w:rPr>
        <w:t>厦门市鑫鼎盛控股有限公司</w:t>
      </w:r>
    </w:p>
    <w:p w:rsidR="00317EFA" w:rsidRDefault="00317EFA" w:rsidP="00D769C1">
      <w:pPr>
        <w:adjustRightInd w:val="0"/>
        <w:snapToGrid w:val="0"/>
        <w:ind w:leftChars="135" w:left="283" w:firstLineChars="50" w:firstLine="120"/>
        <w:rPr>
          <w:rFonts w:ascii="宋体" w:hAnsi="宋体" w:cs="宋体"/>
          <w:color w:val="000000"/>
          <w:kern w:val="0"/>
          <w:sz w:val="24"/>
          <w:szCs w:val="24"/>
        </w:rPr>
      </w:pPr>
      <w:r w:rsidRPr="00245DBE">
        <w:rPr>
          <w:rFonts w:ascii="宋体" w:hAnsi="宋体" w:cs="宋体" w:hint="eastAsia"/>
          <w:color w:val="000000"/>
          <w:kern w:val="0"/>
          <w:sz w:val="24"/>
          <w:szCs w:val="24"/>
        </w:rPr>
        <w:t>注册地址：厦门市思明区鹭江道2号厦门第一广场西座1501-1504室</w:t>
      </w:r>
    </w:p>
    <w:p w:rsidR="00317EFA" w:rsidRDefault="00317EFA" w:rsidP="00D769C1">
      <w:pPr>
        <w:adjustRightInd w:val="0"/>
        <w:snapToGrid w:val="0"/>
        <w:ind w:firstLineChars="150" w:firstLine="360"/>
        <w:rPr>
          <w:rFonts w:ascii="宋体" w:hAnsi="宋体" w:cs="宋体"/>
          <w:color w:val="000000"/>
          <w:kern w:val="0"/>
          <w:sz w:val="24"/>
          <w:szCs w:val="24"/>
        </w:rPr>
      </w:pPr>
      <w:r w:rsidRPr="00245DBE">
        <w:rPr>
          <w:rFonts w:ascii="宋体" w:hAnsi="宋体" w:cs="宋体" w:hint="eastAsia"/>
          <w:color w:val="000000"/>
          <w:kern w:val="0"/>
          <w:sz w:val="24"/>
          <w:szCs w:val="24"/>
        </w:rPr>
        <w:t>办公地址：厦门市思明区鹭江道2号厦门第一广场西座1501-1504室</w:t>
      </w:r>
    </w:p>
    <w:p w:rsidR="00317EFA" w:rsidRPr="00245DBE" w:rsidRDefault="00317EFA" w:rsidP="00D769C1">
      <w:pPr>
        <w:adjustRightInd w:val="0"/>
        <w:snapToGrid w:val="0"/>
        <w:ind w:firstLineChars="150" w:firstLine="360"/>
        <w:rPr>
          <w:rFonts w:ascii="宋体" w:hAnsi="宋体"/>
          <w:sz w:val="24"/>
        </w:rPr>
      </w:pPr>
      <w:r w:rsidRPr="00245DBE">
        <w:rPr>
          <w:rFonts w:ascii="宋体" w:hAnsi="宋体" w:cs="宋体" w:hint="eastAsia"/>
          <w:color w:val="000000"/>
          <w:kern w:val="0"/>
          <w:sz w:val="24"/>
          <w:szCs w:val="24"/>
        </w:rPr>
        <w:t>法定代表人：陈洪生</w:t>
      </w:r>
    </w:p>
    <w:p w:rsidR="00317EFA" w:rsidRPr="00245DBE" w:rsidRDefault="00317EFA" w:rsidP="00317EFA">
      <w:pPr>
        <w:adjustRightInd w:val="0"/>
        <w:snapToGrid w:val="0"/>
        <w:ind w:leftChars="202" w:left="424"/>
        <w:rPr>
          <w:rFonts w:ascii="宋体" w:hAnsi="宋体"/>
          <w:sz w:val="24"/>
          <w:szCs w:val="24"/>
        </w:rPr>
      </w:pPr>
      <w:r w:rsidRPr="00245DBE">
        <w:rPr>
          <w:rFonts w:ascii="宋体" w:hAnsi="宋体" w:hint="eastAsia"/>
          <w:sz w:val="24"/>
          <w:szCs w:val="24"/>
        </w:rPr>
        <w:t xml:space="preserve">客服热线：400-918-0808 </w:t>
      </w:r>
      <w:r w:rsidRPr="00245DBE">
        <w:rPr>
          <w:rFonts w:ascii="宋体" w:hAnsi="宋体"/>
          <w:sz w:val="24"/>
          <w:szCs w:val="24"/>
        </w:rPr>
        <w:tab/>
      </w:r>
      <w:r w:rsidRPr="00245DBE">
        <w:rPr>
          <w:rFonts w:ascii="宋体" w:hAnsi="宋体"/>
          <w:sz w:val="24"/>
          <w:szCs w:val="24"/>
        </w:rPr>
        <w:br/>
      </w:r>
      <w:r w:rsidRPr="00245DBE">
        <w:rPr>
          <w:rFonts w:ascii="宋体" w:hAnsi="宋体" w:hint="eastAsia"/>
          <w:sz w:val="24"/>
          <w:szCs w:val="24"/>
        </w:rPr>
        <w:t>公司网址：</w:t>
      </w:r>
      <w:r w:rsidRPr="00D8000E">
        <w:t>www.xds.com.cn</w:t>
      </w:r>
    </w:p>
    <w:p w:rsidR="00317EFA" w:rsidRPr="00245DBE" w:rsidRDefault="00317EFA" w:rsidP="00317EFA">
      <w:pPr>
        <w:numPr>
          <w:ilvl w:val="0"/>
          <w:numId w:val="53"/>
        </w:numPr>
        <w:adjustRightInd w:val="0"/>
        <w:snapToGrid w:val="0"/>
        <w:ind w:leftChars="202" w:left="424" w:firstLine="0"/>
        <w:rPr>
          <w:rFonts w:ascii="宋体" w:hAnsi="宋体"/>
          <w:sz w:val="24"/>
        </w:rPr>
      </w:pPr>
      <w:r w:rsidRPr="00245DBE">
        <w:rPr>
          <w:rFonts w:ascii="宋体" w:hAnsi="宋体" w:cs="宋体" w:hint="eastAsia"/>
          <w:color w:val="000000"/>
          <w:kern w:val="0"/>
          <w:sz w:val="24"/>
          <w:szCs w:val="24"/>
        </w:rPr>
        <w:t>北京唐鼎耀华基金销售有限公司</w:t>
      </w:r>
      <w:r w:rsidRPr="00245DBE">
        <w:rPr>
          <w:rFonts w:ascii="宋体" w:hAnsi="宋体" w:cs="宋体"/>
          <w:color w:val="000000"/>
          <w:kern w:val="0"/>
          <w:sz w:val="24"/>
          <w:szCs w:val="24"/>
        </w:rPr>
        <w:br/>
      </w:r>
      <w:r w:rsidRPr="00245DBE">
        <w:rPr>
          <w:rFonts w:ascii="宋体" w:hAnsi="宋体" w:cs="宋体" w:hint="eastAsia"/>
          <w:color w:val="000000"/>
          <w:kern w:val="0"/>
          <w:sz w:val="24"/>
          <w:szCs w:val="24"/>
        </w:rPr>
        <w:t>注册地址：北京市延庆县延庆经济开发区百泉街10号2栋236室</w:t>
      </w:r>
      <w:r w:rsidRPr="00245DBE">
        <w:rPr>
          <w:rFonts w:ascii="宋体" w:hAnsi="宋体" w:cs="宋体"/>
          <w:color w:val="000000"/>
          <w:kern w:val="0"/>
          <w:sz w:val="24"/>
          <w:szCs w:val="24"/>
        </w:rPr>
        <w:br/>
      </w:r>
      <w:r w:rsidRPr="00245DBE">
        <w:rPr>
          <w:rFonts w:ascii="宋体" w:hAnsi="宋体" w:cs="宋体" w:hint="eastAsia"/>
          <w:color w:val="000000"/>
          <w:kern w:val="0"/>
          <w:sz w:val="24"/>
          <w:szCs w:val="24"/>
        </w:rPr>
        <w:t xml:space="preserve">办公地址：北京市朝阳区建国门外大街19号A座1504/1505室 </w:t>
      </w:r>
      <w:r w:rsidRPr="00245DBE">
        <w:rPr>
          <w:rFonts w:ascii="宋体" w:hAnsi="宋体" w:cs="宋体"/>
          <w:color w:val="000000"/>
          <w:kern w:val="0"/>
          <w:sz w:val="24"/>
          <w:szCs w:val="24"/>
        </w:rPr>
        <w:br/>
      </w:r>
      <w:r w:rsidRPr="00245DBE">
        <w:rPr>
          <w:rFonts w:ascii="宋体" w:hAnsi="宋体" w:cs="宋体" w:hint="eastAsia"/>
          <w:color w:val="000000"/>
          <w:kern w:val="0"/>
          <w:sz w:val="24"/>
          <w:szCs w:val="24"/>
        </w:rPr>
        <w:t>法定代表人：张冠宇</w:t>
      </w:r>
    </w:p>
    <w:p w:rsidR="00317EFA" w:rsidRPr="00245DBE" w:rsidRDefault="00317EFA" w:rsidP="00317EFA">
      <w:pPr>
        <w:ind w:leftChars="202" w:left="424"/>
        <w:rPr>
          <w:rFonts w:ascii="宋体" w:hAnsi="宋体"/>
          <w:sz w:val="24"/>
          <w:szCs w:val="24"/>
        </w:rPr>
      </w:pPr>
      <w:r w:rsidRPr="00245DBE">
        <w:rPr>
          <w:rFonts w:ascii="宋体" w:hAnsi="宋体" w:hint="eastAsia"/>
          <w:sz w:val="24"/>
          <w:szCs w:val="24"/>
        </w:rPr>
        <w:t xml:space="preserve">客服电话:400-819-9868 </w:t>
      </w:r>
      <w:r w:rsidRPr="00245DBE">
        <w:rPr>
          <w:rFonts w:ascii="宋体" w:hAnsi="宋体"/>
          <w:sz w:val="24"/>
          <w:szCs w:val="24"/>
        </w:rPr>
        <w:br/>
      </w:r>
      <w:r w:rsidRPr="00245DBE">
        <w:rPr>
          <w:rFonts w:ascii="宋体" w:hAnsi="宋体" w:hint="eastAsia"/>
          <w:sz w:val="24"/>
          <w:szCs w:val="24"/>
        </w:rPr>
        <w:t>网址:</w:t>
      </w:r>
      <w:r w:rsidRPr="00D8000E">
        <w:t>http://www.tdyhfund.com/</w:t>
      </w:r>
    </w:p>
    <w:p w:rsidR="00317EFA" w:rsidRPr="00245DBE" w:rsidRDefault="00317EFA" w:rsidP="00317EFA">
      <w:pPr>
        <w:numPr>
          <w:ilvl w:val="0"/>
          <w:numId w:val="53"/>
        </w:numPr>
        <w:adjustRightInd w:val="0"/>
        <w:snapToGrid w:val="0"/>
        <w:ind w:leftChars="202" w:left="424" w:firstLine="0"/>
        <w:rPr>
          <w:rFonts w:ascii="宋体" w:hAnsi="宋体"/>
          <w:sz w:val="24"/>
          <w:szCs w:val="24"/>
        </w:rPr>
      </w:pPr>
      <w:r w:rsidRPr="00245DBE">
        <w:rPr>
          <w:rFonts w:ascii="宋体" w:hAnsi="宋体"/>
          <w:sz w:val="24"/>
          <w:szCs w:val="24"/>
        </w:rPr>
        <w:t>上海钜派钰茂基金销售公司</w:t>
      </w:r>
      <w:r w:rsidRPr="00245DBE">
        <w:rPr>
          <w:rFonts w:ascii="宋体" w:hAnsi="宋体"/>
          <w:sz w:val="24"/>
          <w:szCs w:val="24"/>
        </w:rPr>
        <w:br/>
        <w:t>注册地址：上海市浦东新区泥城镇新城路2号24幢N3187室</w:t>
      </w:r>
      <w:r w:rsidRPr="00245DBE">
        <w:rPr>
          <w:rFonts w:ascii="宋体" w:hAnsi="宋体"/>
          <w:sz w:val="24"/>
          <w:szCs w:val="24"/>
        </w:rPr>
        <w:br/>
        <w:t>办公地址：上海市浦东新区浦东南路379号金穗大厦14楼</w:t>
      </w:r>
      <w:r w:rsidRPr="00245DBE">
        <w:rPr>
          <w:rFonts w:ascii="宋体" w:hAnsi="宋体"/>
          <w:sz w:val="24"/>
          <w:szCs w:val="24"/>
        </w:rPr>
        <w:br/>
        <w:t>法定代表人：胡天翔</w:t>
      </w:r>
      <w:r w:rsidRPr="00245DBE">
        <w:rPr>
          <w:rFonts w:ascii="宋体" w:hAnsi="宋体"/>
          <w:sz w:val="24"/>
          <w:szCs w:val="24"/>
        </w:rPr>
        <w:br/>
        <w:t>联系电话：021-50778395</w:t>
      </w:r>
    </w:p>
    <w:p w:rsidR="00317EFA" w:rsidRPr="00245DBE" w:rsidRDefault="00317EFA" w:rsidP="00317EFA">
      <w:pPr>
        <w:numPr>
          <w:ilvl w:val="0"/>
          <w:numId w:val="53"/>
        </w:numPr>
        <w:adjustRightInd w:val="0"/>
        <w:snapToGrid w:val="0"/>
        <w:ind w:leftChars="202" w:left="424" w:firstLine="0"/>
        <w:rPr>
          <w:rFonts w:ascii="宋体" w:hAnsi="宋体"/>
          <w:sz w:val="24"/>
        </w:rPr>
      </w:pPr>
      <w:r w:rsidRPr="00245DBE">
        <w:rPr>
          <w:rFonts w:ascii="宋体" w:hAnsi="宋体" w:cs="宋体" w:hint="eastAsia"/>
          <w:color w:val="000000"/>
          <w:kern w:val="0"/>
          <w:sz w:val="24"/>
          <w:szCs w:val="24"/>
        </w:rPr>
        <w:t>嘉实财富管理有限公司</w:t>
      </w:r>
    </w:p>
    <w:p w:rsidR="00317EFA" w:rsidRPr="00245DBE" w:rsidRDefault="00317EFA" w:rsidP="00317EFA">
      <w:pPr>
        <w:ind w:leftChars="202" w:left="424"/>
        <w:rPr>
          <w:rFonts w:ascii="宋体" w:hAnsi="宋体" w:cs="宋体"/>
          <w:color w:val="131313"/>
          <w:kern w:val="0"/>
          <w:sz w:val="24"/>
        </w:rPr>
      </w:pPr>
      <w:r w:rsidRPr="00245DBE">
        <w:rPr>
          <w:rFonts w:ascii="宋体" w:hAnsi="宋体" w:hint="eastAsia"/>
          <w:sz w:val="24"/>
          <w:szCs w:val="24"/>
        </w:rPr>
        <w:t>注册地址：</w:t>
      </w:r>
      <w:r w:rsidRPr="00245DBE">
        <w:rPr>
          <w:rFonts w:ascii="宋体" w:hAnsi="宋体" w:cs="宋体" w:hint="eastAsia"/>
          <w:color w:val="131313"/>
          <w:kern w:val="0"/>
          <w:sz w:val="24"/>
          <w:szCs w:val="24"/>
        </w:rPr>
        <w:t>中国（上海）自由贸易试验区世纪大道8号上海国金中心办公楼二期53层5312-15单元</w:t>
      </w:r>
    </w:p>
    <w:p w:rsidR="00317EFA" w:rsidRPr="00245DBE" w:rsidRDefault="00317EFA" w:rsidP="00317EFA">
      <w:pPr>
        <w:ind w:leftChars="202" w:left="424"/>
        <w:rPr>
          <w:rFonts w:ascii="宋体" w:hAnsi="宋体" w:cs="宋体"/>
          <w:color w:val="131313"/>
          <w:kern w:val="0"/>
          <w:sz w:val="24"/>
          <w:szCs w:val="24"/>
        </w:rPr>
      </w:pPr>
      <w:r w:rsidRPr="00245DBE">
        <w:rPr>
          <w:rFonts w:ascii="宋体" w:hAnsi="宋体" w:hint="eastAsia"/>
          <w:sz w:val="24"/>
          <w:szCs w:val="24"/>
        </w:rPr>
        <w:t>法定代表人：</w:t>
      </w:r>
      <w:r w:rsidRPr="00245DBE">
        <w:rPr>
          <w:rFonts w:ascii="宋体" w:hAnsi="宋体" w:cs="宋体" w:hint="eastAsia"/>
          <w:color w:val="131313"/>
          <w:kern w:val="0"/>
          <w:sz w:val="24"/>
          <w:szCs w:val="24"/>
        </w:rPr>
        <w:t>赵学军</w:t>
      </w:r>
    </w:p>
    <w:p w:rsidR="00317EFA" w:rsidRPr="00245DBE" w:rsidRDefault="00317EFA" w:rsidP="00317EFA">
      <w:pPr>
        <w:ind w:leftChars="202" w:left="424"/>
        <w:rPr>
          <w:rFonts w:ascii="宋体" w:hAnsi="宋体"/>
          <w:sz w:val="24"/>
          <w:szCs w:val="24"/>
        </w:rPr>
      </w:pPr>
      <w:r w:rsidRPr="00245DBE">
        <w:rPr>
          <w:rFonts w:ascii="宋体" w:hAnsi="宋体" w:hint="eastAsia"/>
          <w:sz w:val="24"/>
          <w:szCs w:val="24"/>
        </w:rPr>
        <w:t>客户服务电话：4000218850</w:t>
      </w:r>
      <w:r w:rsidRPr="00245DBE">
        <w:rPr>
          <w:rFonts w:ascii="宋体" w:hAnsi="宋体"/>
          <w:sz w:val="24"/>
          <w:szCs w:val="24"/>
        </w:rPr>
        <w:br/>
      </w:r>
      <w:r w:rsidRPr="00245DBE">
        <w:rPr>
          <w:rFonts w:ascii="宋体" w:hAnsi="宋体" w:hint="eastAsia"/>
          <w:sz w:val="24"/>
          <w:szCs w:val="24"/>
        </w:rPr>
        <w:t>公司网站：</w:t>
      </w:r>
      <w:r w:rsidRPr="00D8000E">
        <w:t>www.harvestwm.cn</w:t>
      </w:r>
    </w:p>
    <w:p w:rsidR="00317EFA" w:rsidRPr="00245DBE" w:rsidRDefault="00317EFA" w:rsidP="00317EFA">
      <w:pPr>
        <w:numPr>
          <w:ilvl w:val="0"/>
          <w:numId w:val="53"/>
        </w:numPr>
        <w:adjustRightInd w:val="0"/>
        <w:snapToGrid w:val="0"/>
        <w:ind w:leftChars="202" w:left="424" w:firstLine="0"/>
        <w:rPr>
          <w:rFonts w:ascii="宋体" w:hAnsi="宋体"/>
          <w:sz w:val="24"/>
        </w:rPr>
      </w:pPr>
      <w:r w:rsidRPr="00245DBE">
        <w:rPr>
          <w:rFonts w:ascii="宋体" w:hAnsi="宋体" w:hint="eastAsia"/>
          <w:sz w:val="24"/>
          <w:szCs w:val="24"/>
        </w:rPr>
        <w:t>上海挖财基金销售有限公司</w:t>
      </w:r>
    </w:p>
    <w:p w:rsidR="00317EFA" w:rsidRPr="00245DBE" w:rsidRDefault="00317EFA" w:rsidP="00317EFA">
      <w:pPr>
        <w:ind w:leftChars="202" w:left="424"/>
        <w:rPr>
          <w:rFonts w:ascii="宋体" w:hAnsi="宋体"/>
          <w:sz w:val="24"/>
        </w:rPr>
      </w:pPr>
      <w:r w:rsidRPr="00245DBE">
        <w:rPr>
          <w:rFonts w:ascii="宋体" w:hAnsi="宋体" w:hint="eastAsia"/>
          <w:sz w:val="24"/>
          <w:szCs w:val="24"/>
        </w:rPr>
        <w:t>注册地址：中国（上海）自由贸易试验区杨高南路799号5楼</w:t>
      </w:r>
    </w:p>
    <w:p w:rsidR="00317EFA" w:rsidRPr="00245DBE" w:rsidRDefault="00317EFA" w:rsidP="00317EFA">
      <w:pPr>
        <w:ind w:leftChars="202" w:left="424"/>
        <w:rPr>
          <w:rFonts w:ascii="宋体" w:hAnsi="宋体"/>
          <w:sz w:val="24"/>
        </w:rPr>
      </w:pPr>
      <w:r w:rsidRPr="00245DBE">
        <w:rPr>
          <w:rFonts w:ascii="宋体" w:hAnsi="宋体" w:hint="eastAsia"/>
          <w:sz w:val="24"/>
          <w:szCs w:val="24"/>
        </w:rPr>
        <w:t>办公地址：中国（上海）自由贸易试验区杨高南路799号5楼</w:t>
      </w:r>
    </w:p>
    <w:p w:rsidR="00317EFA" w:rsidRPr="00245DBE" w:rsidRDefault="00317EFA" w:rsidP="00317EFA">
      <w:pPr>
        <w:ind w:leftChars="202" w:left="424"/>
        <w:rPr>
          <w:rFonts w:ascii="宋体" w:hAnsi="宋体"/>
          <w:sz w:val="24"/>
        </w:rPr>
      </w:pPr>
      <w:r w:rsidRPr="00245DBE">
        <w:rPr>
          <w:rFonts w:ascii="宋体" w:hAnsi="宋体" w:hint="eastAsia"/>
          <w:sz w:val="24"/>
          <w:szCs w:val="24"/>
        </w:rPr>
        <w:t>法定代表人：胡燕亮</w:t>
      </w:r>
    </w:p>
    <w:p w:rsidR="00317EFA" w:rsidRPr="00245DBE" w:rsidRDefault="00317EFA" w:rsidP="00317EFA">
      <w:pPr>
        <w:ind w:leftChars="202" w:left="424"/>
        <w:rPr>
          <w:rFonts w:ascii="宋体" w:hAnsi="宋体"/>
          <w:sz w:val="24"/>
        </w:rPr>
      </w:pPr>
      <w:r w:rsidRPr="00245DBE">
        <w:rPr>
          <w:rFonts w:ascii="宋体" w:hAnsi="宋体" w:hint="eastAsia"/>
          <w:sz w:val="24"/>
          <w:szCs w:val="24"/>
        </w:rPr>
        <w:t>客户服务电话：021-50810673</w:t>
      </w:r>
    </w:p>
    <w:p w:rsidR="00317EFA" w:rsidRDefault="00317EFA" w:rsidP="00317EFA">
      <w:pPr>
        <w:ind w:leftChars="202" w:left="424"/>
        <w:rPr>
          <w:rFonts w:ascii="宋体" w:hAnsi="宋体"/>
        </w:rPr>
      </w:pPr>
      <w:r w:rsidRPr="00245DBE">
        <w:rPr>
          <w:rFonts w:ascii="宋体" w:hAnsi="宋体" w:hint="eastAsia"/>
          <w:sz w:val="24"/>
          <w:szCs w:val="24"/>
        </w:rPr>
        <w:t>网址：</w:t>
      </w:r>
      <w:r w:rsidRPr="00245DBE">
        <w:rPr>
          <w:rFonts w:ascii="宋体" w:hAnsi="宋体"/>
          <w:sz w:val="24"/>
          <w:szCs w:val="24"/>
        </w:rPr>
        <w:t>www.wacaijijin.com</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hint="eastAsia"/>
          <w:sz w:val="24"/>
          <w:szCs w:val="24"/>
        </w:rPr>
        <w:t>北京加和基金销售有限公司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sz w:val="24"/>
          <w:szCs w:val="24"/>
        </w:rPr>
        <w:t xml:space="preserve">注册地址：北京市西城区车公庄大街4号5号楼1层 </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sz w:val="24"/>
          <w:szCs w:val="24"/>
        </w:rPr>
        <w:t xml:space="preserve">办公地址：北京市西城区车公庄大街4号5号楼1层 </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sz w:val="24"/>
          <w:szCs w:val="24"/>
        </w:rPr>
        <w:t>法定代表人：徐福星</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sz w:val="24"/>
          <w:szCs w:val="24"/>
        </w:rPr>
        <w:t>客户服务电话：400-600-0030</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sz w:val="24"/>
          <w:szCs w:val="24"/>
        </w:rPr>
        <w:t>公司网址：</w:t>
      </w:r>
      <w:r w:rsidR="00D769C1" w:rsidRPr="00D769C1">
        <w:rPr>
          <w:rFonts w:ascii="宋体" w:hAnsi="宋体"/>
          <w:sz w:val="24"/>
          <w:szCs w:val="24"/>
        </w:rPr>
        <w:t>www.bzfunds.com</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sz w:val="24"/>
          <w:szCs w:val="24"/>
        </w:rPr>
        <w:t>北京植信基金销售有限公司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hint="eastAsia"/>
          <w:sz w:val="24"/>
          <w:szCs w:val="24"/>
        </w:rPr>
        <w:t>地址：</w:t>
      </w:r>
      <w:r w:rsidRPr="00D8000E">
        <w:rPr>
          <w:rFonts w:ascii="宋体" w:hAnsi="宋体"/>
          <w:sz w:val="24"/>
          <w:szCs w:val="24"/>
        </w:rPr>
        <w:t xml:space="preserve">北京市密云区兴盛南路8号院2号楼106室-67 </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法定代表人：于龙</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网站网址</w:t>
      </w:r>
      <w:r w:rsidRPr="00D8000E">
        <w:rPr>
          <w:rFonts w:ascii="宋体" w:hAnsi="宋体"/>
          <w:sz w:val="24"/>
          <w:szCs w:val="24"/>
        </w:rPr>
        <w:t xml:space="preserve">:www.zhixin-inv.com </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客服联系方式：</w:t>
      </w:r>
      <w:r w:rsidRPr="00D8000E">
        <w:rPr>
          <w:rFonts w:ascii="宋体" w:hAnsi="宋体"/>
          <w:sz w:val="24"/>
          <w:szCs w:val="24"/>
        </w:rPr>
        <w:t>4006-802-123</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hint="eastAsia"/>
          <w:sz w:val="24"/>
          <w:szCs w:val="24"/>
        </w:rPr>
        <w:t>北京百度百盈基金销售有限公司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hint="eastAsia"/>
          <w:sz w:val="24"/>
          <w:szCs w:val="24"/>
        </w:rPr>
        <w:t>地址：北京市海淀区上地信息路甲</w:t>
      </w:r>
      <w:r w:rsidRPr="00D8000E">
        <w:rPr>
          <w:rFonts w:ascii="宋体" w:hAnsi="宋体"/>
          <w:sz w:val="24"/>
          <w:szCs w:val="24"/>
        </w:rPr>
        <w:t>9号奎科科技大厦1层</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法定代表人：张旭阳</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客户服务中心电话：</w:t>
      </w:r>
      <w:r w:rsidRPr="00D8000E">
        <w:rPr>
          <w:rFonts w:ascii="宋体" w:hAnsi="宋体"/>
          <w:sz w:val="24"/>
          <w:szCs w:val="24"/>
        </w:rPr>
        <w:t>95055-4</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网址：</w:t>
      </w:r>
      <w:r w:rsidRPr="00D8000E">
        <w:rPr>
          <w:rFonts w:ascii="宋体" w:hAnsi="宋体"/>
          <w:sz w:val="24"/>
          <w:szCs w:val="24"/>
        </w:rPr>
        <w:t>www.baiyingfund.com</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hint="eastAsia"/>
          <w:sz w:val="24"/>
          <w:szCs w:val="24"/>
        </w:rPr>
        <w:t>浦领基金销售有限公司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hint="eastAsia"/>
          <w:sz w:val="24"/>
          <w:szCs w:val="24"/>
        </w:rPr>
        <w:t>注册地址：北京市朝阳区北四环中路</w:t>
      </w:r>
      <w:r w:rsidRPr="00D8000E">
        <w:rPr>
          <w:rFonts w:ascii="宋体" w:hAnsi="宋体"/>
          <w:sz w:val="24"/>
          <w:szCs w:val="24"/>
        </w:rPr>
        <w:t>27号院5号楼3201内3201单元</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办公地址：北京市朝阳区北四环中路</w:t>
      </w:r>
      <w:r w:rsidRPr="00D8000E">
        <w:rPr>
          <w:rFonts w:ascii="宋体" w:hAnsi="宋体"/>
          <w:sz w:val="24"/>
          <w:szCs w:val="24"/>
        </w:rPr>
        <w:t xml:space="preserve">27号院盘古大观A座3201   </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法定代表人：李招弟</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电话：</w:t>
      </w:r>
      <w:r w:rsidRPr="00D8000E">
        <w:rPr>
          <w:rFonts w:ascii="宋体" w:hAnsi="宋体"/>
          <w:sz w:val="24"/>
          <w:szCs w:val="24"/>
        </w:rPr>
        <w:t>400-876-9988</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网址</w:t>
      </w:r>
      <w:r w:rsidRPr="00D8000E">
        <w:rPr>
          <w:rFonts w:ascii="宋体" w:hAnsi="宋体"/>
          <w:sz w:val="24"/>
          <w:szCs w:val="24"/>
        </w:rPr>
        <w:t>: www.wy-fund.com</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hint="eastAsia"/>
          <w:sz w:val="24"/>
          <w:szCs w:val="24"/>
        </w:rPr>
        <w:t>玄元保险代理有限公司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hint="eastAsia"/>
          <w:sz w:val="24"/>
          <w:szCs w:val="24"/>
        </w:rPr>
        <w:t>注册地址：中国（上海）自由贸易试验区张杨路</w:t>
      </w:r>
      <w:r w:rsidRPr="00D8000E">
        <w:rPr>
          <w:rFonts w:ascii="宋体" w:hAnsi="宋体"/>
          <w:sz w:val="24"/>
          <w:szCs w:val="24"/>
        </w:rPr>
        <w:t>707号1105室</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办公地址：中国（上海）自由贸易试验区张杨路</w:t>
      </w:r>
      <w:r w:rsidRPr="00D8000E">
        <w:rPr>
          <w:rFonts w:ascii="宋体" w:hAnsi="宋体"/>
          <w:sz w:val="24"/>
          <w:szCs w:val="24"/>
        </w:rPr>
        <w:t>707号1105室</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法定代表人：马永谙</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联系电话：</w:t>
      </w:r>
      <w:r w:rsidRPr="00D8000E">
        <w:rPr>
          <w:rFonts w:ascii="宋体" w:hAnsi="宋体"/>
          <w:sz w:val="24"/>
          <w:szCs w:val="24"/>
        </w:rPr>
        <w:t>021-50701053</w:t>
      </w:r>
    </w:p>
    <w:p w:rsidR="00317EFA" w:rsidRPr="00D8000E" w:rsidRDefault="00317EFA" w:rsidP="00317EFA">
      <w:pPr>
        <w:numPr>
          <w:ilvl w:val="0"/>
          <w:numId w:val="71"/>
        </w:numPr>
        <w:adjustRightInd w:val="0"/>
        <w:snapToGrid w:val="0"/>
        <w:rPr>
          <w:rFonts w:ascii="宋体" w:hAnsi="宋体"/>
          <w:sz w:val="24"/>
          <w:szCs w:val="24"/>
        </w:rPr>
      </w:pPr>
      <w:r w:rsidRPr="00D8000E">
        <w:rPr>
          <w:rFonts w:ascii="宋体" w:hAnsi="宋体" w:hint="eastAsia"/>
          <w:sz w:val="24"/>
          <w:szCs w:val="24"/>
        </w:rPr>
        <w:t>江苏汇林保大基金销售有限公司</w:t>
      </w:r>
    </w:p>
    <w:p w:rsidR="00317EFA" w:rsidRPr="00D8000E" w:rsidRDefault="00317EFA" w:rsidP="00317EFA">
      <w:pPr>
        <w:adjustRightInd w:val="0"/>
        <w:snapToGrid w:val="0"/>
        <w:ind w:leftChars="135" w:left="283" w:firstLineChars="50" w:firstLine="120"/>
        <w:rPr>
          <w:rFonts w:ascii="宋体" w:hAnsi="宋体"/>
          <w:sz w:val="24"/>
          <w:szCs w:val="24"/>
        </w:rPr>
      </w:pPr>
      <w:r w:rsidRPr="00D8000E">
        <w:rPr>
          <w:rFonts w:ascii="宋体" w:hAnsi="宋体" w:hint="eastAsia"/>
          <w:sz w:val="24"/>
          <w:szCs w:val="24"/>
        </w:rPr>
        <w:t>注册地址：南京市高淳区经济开发区古檀大道</w:t>
      </w:r>
      <w:r w:rsidRPr="00D8000E">
        <w:rPr>
          <w:rFonts w:ascii="宋体" w:hAnsi="宋体"/>
          <w:sz w:val="24"/>
          <w:szCs w:val="24"/>
        </w:rPr>
        <w:t>47号</w:t>
      </w:r>
    </w:p>
    <w:p w:rsidR="00317EFA" w:rsidRPr="00D8000E" w:rsidRDefault="00317EFA" w:rsidP="00317EFA">
      <w:pPr>
        <w:adjustRightInd w:val="0"/>
        <w:snapToGrid w:val="0"/>
        <w:ind w:firstLineChars="150" w:firstLine="360"/>
        <w:rPr>
          <w:rFonts w:ascii="宋体" w:hAnsi="宋体"/>
          <w:sz w:val="24"/>
          <w:szCs w:val="24"/>
        </w:rPr>
      </w:pPr>
      <w:r w:rsidRPr="00D8000E">
        <w:rPr>
          <w:rFonts w:ascii="宋体" w:hAnsi="宋体" w:hint="eastAsia"/>
          <w:sz w:val="24"/>
          <w:szCs w:val="24"/>
        </w:rPr>
        <w:t>法定代表人：吴言林</w:t>
      </w:r>
    </w:p>
    <w:p w:rsidR="000B5E40" w:rsidRDefault="00317EFA" w:rsidP="0099269B">
      <w:pPr>
        <w:ind w:leftChars="202" w:left="424"/>
        <w:rPr>
          <w:rFonts w:ascii="宋体" w:hAnsi="宋体"/>
        </w:rPr>
      </w:pPr>
      <w:r w:rsidRPr="00D8000E">
        <w:rPr>
          <w:rFonts w:ascii="宋体" w:hAnsi="宋体" w:hint="eastAsia"/>
          <w:sz w:val="24"/>
          <w:szCs w:val="24"/>
        </w:rPr>
        <w:t>联系电话：</w:t>
      </w:r>
      <w:r w:rsidRPr="00D8000E">
        <w:rPr>
          <w:rFonts w:ascii="宋体" w:hAnsi="宋体"/>
          <w:sz w:val="24"/>
          <w:szCs w:val="24"/>
        </w:rPr>
        <w:t>025-66046166</w:t>
      </w:r>
      <w:bookmarkStart w:id="31" w:name="_Hlt139856224"/>
      <w:bookmarkStart w:id="32" w:name="_Toc167015382"/>
      <w:bookmarkEnd w:id="31"/>
    </w:p>
    <w:p w:rsidR="002B503F" w:rsidRPr="0099269B" w:rsidRDefault="002B503F" w:rsidP="0099269B">
      <w:pPr>
        <w:adjustRightInd w:val="0"/>
        <w:snapToGrid w:val="0"/>
        <w:ind w:left="704"/>
        <w:rPr>
          <w:rFonts w:ascii="宋体" w:hAnsi="宋体"/>
        </w:rPr>
      </w:pPr>
    </w:p>
    <w:p w:rsidR="00974208" w:rsidRPr="00206A90" w:rsidRDefault="00974208">
      <w:pPr>
        <w:adjustRightInd w:val="0"/>
        <w:snapToGrid w:val="0"/>
        <w:ind w:firstLineChars="200" w:firstLine="480"/>
        <w:rPr>
          <w:color w:val="000000" w:themeColor="text1"/>
          <w:sz w:val="24"/>
          <w:szCs w:val="24"/>
        </w:rPr>
      </w:pPr>
      <w:r w:rsidRPr="00206A90">
        <w:rPr>
          <w:rFonts w:ascii="宋体" w:hAnsi="宋体" w:cs="Arial"/>
          <w:color w:val="000000" w:themeColor="text1"/>
          <w:sz w:val="24"/>
          <w:szCs w:val="24"/>
        </w:rPr>
        <w:t>（二）登记机构</w:t>
      </w:r>
      <w:bookmarkEnd w:id="32"/>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名称：华安基金管理有限公司</w:t>
      </w:r>
    </w:p>
    <w:p w:rsidR="00974208" w:rsidRPr="00206A90" w:rsidRDefault="00974208" w:rsidP="0099269B">
      <w:pPr>
        <w:adjustRightInd w:val="0"/>
        <w:snapToGrid w:val="0"/>
        <w:ind w:leftChars="228" w:left="479"/>
        <w:rPr>
          <w:color w:val="000000" w:themeColor="text1"/>
          <w:sz w:val="24"/>
          <w:szCs w:val="24"/>
        </w:rPr>
      </w:pPr>
      <w:r w:rsidRPr="00206A90">
        <w:rPr>
          <w:rFonts w:hAnsi="宋体"/>
          <w:color w:val="000000" w:themeColor="text1"/>
          <w:sz w:val="24"/>
          <w:szCs w:val="24"/>
        </w:rPr>
        <w:t>住所：</w:t>
      </w:r>
      <w:r w:rsidR="00E5578A" w:rsidRPr="00206A90">
        <w:rPr>
          <w:rFonts w:ascii="宋体" w:cs="宋体" w:hint="eastAsia"/>
          <w:color w:val="000000" w:themeColor="text1"/>
          <w:kern w:val="0"/>
          <w:sz w:val="24"/>
          <w:szCs w:val="24"/>
        </w:rPr>
        <w:t>中国（上海）自由贸易试验区世纪大道</w:t>
      </w:r>
      <w:r w:rsidR="00E5578A" w:rsidRPr="00206A90">
        <w:rPr>
          <w:rFonts w:ascii="宋体" w:cs="宋体"/>
          <w:color w:val="000000" w:themeColor="text1"/>
          <w:kern w:val="0"/>
          <w:sz w:val="24"/>
          <w:szCs w:val="24"/>
        </w:rPr>
        <w:t>8</w:t>
      </w:r>
      <w:r w:rsidR="00E5578A" w:rsidRPr="00206A90">
        <w:rPr>
          <w:rFonts w:ascii="宋体" w:cs="宋体" w:hint="eastAsia"/>
          <w:color w:val="000000" w:themeColor="text1"/>
          <w:kern w:val="0"/>
          <w:sz w:val="24"/>
          <w:szCs w:val="24"/>
        </w:rPr>
        <w:t>号国金中心二期</w:t>
      </w:r>
      <w:r w:rsidR="00E5578A" w:rsidRPr="00206A90">
        <w:rPr>
          <w:rFonts w:ascii="宋体" w:cs="宋体"/>
          <w:color w:val="000000" w:themeColor="text1"/>
          <w:kern w:val="0"/>
          <w:sz w:val="24"/>
          <w:szCs w:val="24"/>
        </w:rPr>
        <w:t>31</w:t>
      </w:r>
      <w:r w:rsidR="00E5578A" w:rsidRPr="00206A90">
        <w:rPr>
          <w:rFonts w:ascii="宋体" w:cs="宋体" w:hint="eastAsia"/>
          <w:color w:val="000000" w:themeColor="text1"/>
          <w:kern w:val="0"/>
          <w:sz w:val="24"/>
          <w:szCs w:val="24"/>
        </w:rPr>
        <w:t>－</w:t>
      </w:r>
      <w:r w:rsidR="00E5578A" w:rsidRPr="00206A90">
        <w:rPr>
          <w:rFonts w:ascii="宋体" w:cs="宋体"/>
          <w:color w:val="000000" w:themeColor="text1"/>
          <w:kern w:val="0"/>
          <w:sz w:val="24"/>
          <w:szCs w:val="24"/>
        </w:rPr>
        <w:t>32</w:t>
      </w:r>
      <w:r w:rsidR="00E5578A" w:rsidRPr="00206A90">
        <w:rPr>
          <w:rFonts w:ascii="宋体" w:cs="宋体" w:hint="eastAsia"/>
          <w:color w:val="000000" w:themeColor="text1"/>
          <w:kern w:val="0"/>
          <w:sz w:val="24"/>
          <w:szCs w:val="24"/>
        </w:rPr>
        <w:t>层</w:t>
      </w:r>
      <w:r w:rsidRPr="00206A90">
        <w:rPr>
          <w:rFonts w:hAnsi="宋体"/>
          <w:color w:val="000000" w:themeColor="text1"/>
          <w:sz w:val="24"/>
          <w:szCs w:val="24"/>
        </w:rPr>
        <w:t>法定代表人：</w:t>
      </w:r>
      <w:r w:rsidR="00EB148F" w:rsidRPr="00206A90">
        <w:rPr>
          <w:rFonts w:hAnsi="宋体" w:hint="eastAsia"/>
          <w:color w:val="000000" w:themeColor="text1"/>
          <w:sz w:val="24"/>
          <w:szCs w:val="24"/>
        </w:rPr>
        <w:t>朱学华</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38969999</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33627962</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联系人：赵良</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客户服务中心电话：</w:t>
      </w:r>
      <w:r w:rsidRPr="00206A90">
        <w:rPr>
          <w:color w:val="000000" w:themeColor="text1"/>
          <w:sz w:val="24"/>
          <w:szCs w:val="24"/>
        </w:rPr>
        <w:t>40088-50099</w:t>
      </w:r>
    </w:p>
    <w:p w:rsidR="00974208" w:rsidRPr="00206A90" w:rsidRDefault="00974208">
      <w:pPr>
        <w:adjustRightInd w:val="0"/>
        <w:snapToGrid w:val="0"/>
        <w:ind w:firstLineChars="200" w:firstLine="480"/>
        <w:rPr>
          <w:color w:val="000000" w:themeColor="text1"/>
          <w:sz w:val="24"/>
          <w:szCs w:val="24"/>
        </w:rPr>
      </w:pPr>
      <w:bookmarkStart w:id="33" w:name="_Toc167015383"/>
    </w:p>
    <w:p w:rsidR="00974208" w:rsidRPr="00206A90" w:rsidRDefault="00974208">
      <w:pPr>
        <w:adjustRightInd w:val="0"/>
        <w:snapToGrid w:val="0"/>
        <w:ind w:firstLineChars="200" w:firstLine="480"/>
        <w:rPr>
          <w:color w:val="000000" w:themeColor="text1"/>
          <w:sz w:val="24"/>
          <w:szCs w:val="24"/>
        </w:rPr>
      </w:pPr>
      <w:r w:rsidRPr="00206A90">
        <w:rPr>
          <w:rFonts w:ascii="宋体" w:hAnsi="宋体" w:cs="Arial"/>
          <w:color w:val="000000" w:themeColor="text1"/>
          <w:sz w:val="24"/>
          <w:szCs w:val="24"/>
        </w:rPr>
        <w:t>（三）出具法律意见书的律师事务所</w:t>
      </w:r>
      <w:bookmarkEnd w:id="33"/>
    </w:p>
    <w:p w:rsidR="00974208" w:rsidRPr="00206A90" w:rsidRDefault="00974208">
      <w:pPr>
        <w:adjustRightInd w:val="0"/>
        <w:snapToGrid w:val="0"/>
        <w:ind w:firstLineChars="200" w:firstLine="480"/>
        <w:rPr>
          <w:color w:val="000000" w:themeColor="text1"/>
          <w:sz w:val="24"/>
          <w:szCs w:val="24"/>
        </w:rPr>
      </w:pPr>
      <w:bookmarkStart w:id="34" w:name="_Toc167015384"/>
      <w:r w:rsidRPr="00206A90">
        <w:rPr>
          <w:rFonts w:hAnsi="宋体"/>
          <w:color w:val="000000" w:themeColor="text1"/>
          <w:sz w:val="24"/>
          <w:szCs w:val="24"/>
        </w:rPr>
        <w:t>名称：上海市源泰律师事务所</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住所：上海市浦东新区浦东南路</w:t>
      </w:r>
      <w:r w:rsidRPr="00206A90">
        <w:rPr>
          <w:color w:val="000000" w:themeColor="text1"/>
          <w:sz w:val="24"/>
          <w:szCs w:val="24"/>
        </w:rPr>
        <w:t>256</w:t>
      </w:r>
      <w:r w:rsidRPr="00206A90">
        <w:rPr>
          <w:rFonts w:hAnsi="宋体"/>
          <w:color w:val="000000" w:themeColor="text1"/>
          <w:sz w:val="24"/>
          <w:szCs w:val="24"/>
        </w:rPr>
        <w:t>号华夏银行大厦</w:t>
      </w:r>
      <w:r w:rsidRPr="00206A90">
        <w:rPr>
          <w:color w:val="000000" w:themeColor="text1"/>
          <w:sz w:val="24"/>
          <w:szCs w:val="24"/>
        </w:rPr>
        <w:t>14</w:t>
      </w:r>
      <w:r w:rsidRPr="00206A90">
        <w:rPr>
          <w:rFonts w:hAnsi="宋体"/>
          <w:color w:val="000000" w:themeColor="text1"/>
          <w:sz w:val="24"/>
          <w:szCs w:val="24"/>
        </w:rPr>
        <w:t>楼</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办公地址：上海市浦东新区浦东南路</w:t>
      </w:r>
      <w:r w:rsidRPr="00206A90">
        <w:rPr>
          <w:color w:val="000000" w:themeColor="text1"/>
          <w:sz w:val="24"/>
          <w:szCs w:val="24"/>
        </w:rPr>
        <w:t>256</w:t>
      </w:r>
      <w:r w:rsidRPr="00206A90">
        <w:rPr>
          <w:rFonts w:hAnsi="宋体"/>
          <w:color w:val="000000" w:themeColor="text1"/>
          <w:sz w:val="24"/>
          <w:szCs w:val="24"/>
        </w:rPr>
        <w:t>号华夏银行大厦</w:t>
      </w:r>
      <w:r w:rsidRPr="00206A90">
        <w:rPr>
          <w:color w:val="000000" w:themeColor="text1"/>
          <w:sz w:val="24"/>
          <w:szCs w:val="24"/>
        </w:rPr>
        <w:t>14</w:t>
      </w:r>
      <w:r w:rsidRPr="00206A90">
        <w:rPr>
          <w:rFonts w:hAnsi="宋体"/>
          <w:color w:val="000000" w:themeColor="text1"/>
          <w:sz w:val="24"/>
          <w:szCs w:val="24"/>
        </w:rPr>
        <w:t>楼</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负责人：廖海</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电话：（</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51150298</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传真：（</w:t>
      </w:r>
      <w:r w:rsidRPr="00206A90">
        <w:rPr>
          <w:color w:val="000000" w:themeColor="text1"/>
          <w:sz w:val="24"/>
          <w:szCs w:val="24"/>
        </w:rPr>
        <w:t>021</w:t>
      </w:r>
      <w:r w:rsidRPr="00206A90">
        <w:rPr>
          <w:rFonts w:hAnsi="宋体"/>
          <w:color w:val="000000" w:themeColor="text1"/>
          <w:sz w:val="24"/>
          <w:szCs w:val="24"/>
        </w:rPr>
        <w:t>）</w:t>
      </w:r>
      <w:r w:rsidRPr="00206A90">
        <w:rPr>
          <w:color w:val="000000" w:themeColor="text1"/>
          <w:sz w:val="24"/>
          <w:szCs w:val="24"/>
        </w:rPr>
        <w:t>51150398</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联系人：刘佳</w:t>
      </w:r>
    </w:p>
    <w:p w:rsidR="00974208" w:rsidRPr="00206A90" w:rsidRDefault="00974208">
      <w:pPr>
        <w:adjustRightInd w:val="0"/>
        <w:snapToGrid w:val="0"/>
        <w:ind w:firstLineChars="200" w:firstLine="480"/>
        <w:rPr>
          <w:color w:val="000000" w:themeColor="text1"/>
          <w:sz w:val="24"/>
          <w:szCs w:val="24"/>
        </w:rPr>
      </w:pPr>
      <w:r w:rsidRPr="00206A90">
        <w:rPr>
          <w:rFonts w:hAnsi="宋体"/>
          <w:color w:val="000000" w:themeColor="text1"/>
          <w:sz w:val="24"/>
          <w:szCs w:val="24"/>
        </w:rPr>
        <w:t>经办律师：</w:t>
      </w:r>
      <w:r w:rsidR="00005BF1" w:rsidRPr="00206A90">
        <w:rPr>
          <w:rFonts w:hAnsi="宋体" w:hint="eastAsia"/>
          <w:color w:val="000000" w:themeColor="text1"/>
          <w:sz w:val="24"/>
          <w:szCs w:val="24"/>
        </w:rPr>
        <w:t>廖海、</w:t>
      </w:r>
      <w:r w:rsidRPr="00206A90">
        <w:rPr>
          <w:rFonts w:hAnsi="宋体"/>
          <w:color w:val="000000" w:themeColor="text1"/>
          <w:sz w:val="24"/>
          <w:szCs w:val="24"/>
        </w:rPr>
        <w:t>刘佳</w:t>
      </w:r>
    </w:p>
    <w:p w:rsidR="00974208" w:rsidRPr="00206A90" w:rsidRDefault="00974208">
      <w:pPr>
        <w:adjustRightInd w:val="0"/>
        <w:snapToGrid w:val="0"/>
        <w:ind w:firstLineChars="200" w:firstLine="480"/>
        <w:rPr>
          <w:color w:val="000000" w:themeColor="text1"/>
          <w:sz w:val="24"/>
          <w:szCs w:val="24"/>
        </w:rPr>
      </w:pPr>
    </w:p>
    <w:p w:rsidR="00E5578A" w:rsidRPr="00206A90" w:rsidRDefault="00974208" w:rsidP="00E5578A">
      <w:pPr>
        <w:adjustRightInd w:val="0"/>
        <w:snapToGrid w:val="0"/>
        <w:ind w:firstLineChars="200" w:firstLine="480"/>
        <w:rPr>
          <w:rFonts w:hAnsi="宋体"/>
          <w:color w:val="000000" w:themeColor="text1"/>
          <w:sz w:val="24"/>
          <w:szCs w:val="24"/>
        </w:rPr>
      </w:pPr>
      <w:r w:rsidRPr="00206A90">
        <w:rPr>
          <w:rFonts w:ascii="宋体" w:hAnsi="宋体" w:cs="Arial"/>
          <w:color w:val="000000" w:themeColor="text1"/>
          <w:sz w:val="24"/>
          <w:szCs w:val="24"/>
        </w:rPr>
        <w:t>（四）审计基金财产的会计师事务所</w:t>
      </w:r>
      <w:bookmarkEnd w:id="34"/>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名称：安永华明会计师事务所（特殊普通合伙）</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住所：北京市东城区东长安街</w:t>
      </w:r>
      <w:r w:rsidRPr="00D73C0A">
        <w:rPr>
          <w:rFonts w:hAnsi="宋体" w:hint="eastAsia"/>
          <w:color w:val="000000" w:themeColor="text1"/>
          <w:sz w:val="24"/>
          <w:szCs w:val="24"/>
        </w:rPr>
        <w:t>1</w:t>
      </w:r>
      <w:r w:rsidRPr="00D73C0A">
        <w:rPr>
          <w:rFonts w:hAnsi="宋体" w:hint="eastAsia"/>
          <w:color w:val="000000" w:themeColor="text1"/>
          <w:sz w:val="24"/>
          <w:szCs w:val="24"/>
        </w:rPr>
        <w:t>号东方广场安永大楼</w:t>
      </w:r>
      <w:r w:rsidRPr="00D73C0A">
        <w:rPr>
          <w:rFonts w:hAnsi="宋体" w:hint="eastAsia"/>
          <w:color w:val="000000" w:themeColor="text1"/>
          <w:sz w:val="24"/>
          <w:szCs w:val="24"/>
        </w:rPr>
        <w:t>17</w:t>
      </w:r>
      <w:r w:rsidRPr="00D73C0A">
        <w:rPr>
          <w:rFonts w:hAnsi="宋体" w:hint="eastAsia"/>
          <w:color w:val="000000" w:themeColor="text1"/>
          <w:sz w:val="24"/>
          <w:szCs w:val="24"/>
        </w:rPr>
        <w:t>层</w:t>
      </w:r>
      <w:r w:rsidRPr="00D73C0A">
        <w:rPr>
          <w:rFonts w:hAnsi="宋体" w:hint="eastAsia"/>
          <w:color w:val="000000" w:themeColor="text1"/>
          <w:sz w:val="24"/>
          <w:szCs w:val="24"/>
        </w:rPr>
        <w:t>01-12</w:t>
      </w:r>
      <w:r w:rsidRPr="00D73C0A">
        <w:rPr>
          <w:rFonts w:hAnsi="宋体" w:hint="eastAsia"/>
          <w:color w:val="000000" w:themeColor="text1"/>
          <w:sz w:val="24"/>
          <w:szCs w:val="24"/>
        </w:rPr>
        <w:t>室</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办公地址：上海市世纪大道</w:t>
      </w:r>
      <w:r w:rsidRPr="00D73C0A">
        <w:rPr>
          <w:rFonts w:hAnsi="宋体" w:hint="eastAsia"/>
          <w:color w:val="000000" w:themeColor="text1"/>
          <w:sz w:val="24"/>
          <w:szCs w:val="24"/>
        </w:rPr>
        <w:t>100</w:t>
      </w:r>
      <w:r w:rsidRPr="00D73C0A">
        <w:rPr>
          <w:rFonts w:hAnsi="宋体" w:hint="eastAsia"/>
          <w:color w:val="000000" w:themeColor="text1"/>
          <w:sz w:val="24"/>
          <w:szCs w:val="24"/>
        </w:rPr>
        <w:t>号环球金融中心</w:t>
      </w:r>
      <w:r w:rsidRPr="00D73C0A">
        <w:rPr>
          <w:rFonts w:hAnsi="宋体" w:hint="eastAsia"/>
          <w:color w:val="000000" w:themeColor="text1"/>
          <w:sz w:val="24"/>
          <w:szCs w:val="24"/>
        </w:rPr>
        <w:t>50</w:t>
      </w:r>
      <w:r w:rsidRPr="00D73C0A">
        <w:rPr>
          <w:rFonts w:hAnsi="宋体" w:hint="eastAsia"/>
          <w:color w:val="000000" w:themeColor="text1"/>
          <w:sz w:val="24"/>
          <w:szCs w:val="24"/>
        </w:rPr>
        <w:t>楼</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执行事务合伙人：毛鞍宁</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电话：</w:t>
      </w:r>
      <w:r w:rsidRPr="00D73C0A">
        <w:rPr>
          <w:rFonts w:hAnsi="宋体" w:hint="eastAsia"/>
          <w:color w:val="000000" w:themeColor="text1"/>
          <w:sz w:val="24"/>
          <w:szCs w:val="24"/>
        </w:rPr>
        <w:t>(021)2228 8888</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传真：</w:t>
      </w:r>
      <w:r w:rsidRPr="00D73C0A">
        <w:rPr>
          <w:rFonts w:hAnsi="宋体" w:hint="eastAsia"/>
          <w:color w:val="000000" w:themeColor="text1"/>
          <w:sz w:val="24"/>
          <w:szCs w:val="24"/>
        </w:rPr>
        <w:t>(021)2228 0000</w:t>
      </w:r>
    </w:p>
    <w:p w:rsidR="00D73C0A" w:rsidRPr="00D73C0A" w:rsidRDefault="00D73C0A" w:rsidP="00D73C0A">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联系人：蒋燕华</w:t>
      </w:r>
    </w:p>
    <w:p w:rsidR="00AC6AC9" w:rsidRDefault="00D73C0A" w:rsidP="00EC3DD3">
      <w:pPr>
        <w:adjustRightInd w:val="0"/>
        <w:snapToGrid w:val="0"/>
        <w:ind w:firstLineChars="200" w:firstLine="480"/>
        <w:rPr>
          <w:rFonts w:hAnsi="宋体"/>
          <w:color w:val="000000" w:themeColor="text1"/>
          <w:sz w:val="24"/>
          <w:szCs w:val="24"/>
        </w:rPr>
      </w:pPr>
      <w:r w:rsidRPr="00D73C0A">
        <w:rPr>
          <w:rFonts w:hAnsi="宋体" w:hint="eastAsia"/>
          <w:color w:val="000000" w:themeColor="text1"/>
          <w:sz w:val="24"/>
          <w:szCs w:val="24"/>
        </w:rPr>
        <w:t>经办注册会计师：蒋燕华、沈熙苑</w:t>
      </w:r>
    </w:p>
    <w:p w:rsidR="00AC6AC9" w:rsidRDefault="00AC6AC9" w:rsidP="00EC3DD3">
      <w:pPr>
        <w:adjustRightInd w:val="0"/>
        <w:snapToGrid w:val="0"/>
        <w:ind w:firstLineChars="200" w:firstLine="480"/>
        <w:rPr>
          <w:rFonts w:hAnsi="宋体"/>
          <w:color w:val="000000" w:themeColor="text1"/>
          <w:sz w:val="24"/>
          <w:szCs w:val="24"/>
        </w:rPr>
      </w:pPr>
    </w:p>
    <w:p w:rsidR="00AC6AC9" w:rsidRDefault="00AC6AC9" w:rsidP="00EC3DD3">
      <w:pPr>
        <w:adjustRightInd w:val="0"/>
        <w:snapToGrid w:val="0"/>
        <w:ind w:firstLineChars="200" w:firstLine="480"/>
        <w:rPr>
          <w:rFonts w:hAnsi="宋体"/>
          <w:color w:val="000000" w:themeColor="text1"/>
          <w:sz w:val="24"/>
          <w:szCs w:val="24"/>
        </w:rPr>
      </w:pPr>
    </w:p>
    <w:p w:rsidR="00AC6AC9" w:rsidRPr="00407CF9" w:rsidRDefault="00AC6AC9" w:rsidP="00AC6AC9">
      <w:pPr>
        <w:pStyle w:val="10"/>
        <w:rPr>
          <w:rFonts w:ascii="Times New Roman" w:hAnsi="Times New Roman" w:cs="Times New Roman"/>
        </w:rPr>
      </w:pPr>
      <w:bookmarkStart w:id="35" w:name="_Toc15357507"/>
      <w:bookmarkStart w:id="36" w:name="_Toc21944308"/>
      <w:bookmarkStart w:id="37" w:name="_Toc73420420"/>
      <w:bookmarkStart w:id="38" w:name="_Toc282022951"/>
      <w:bookmarkStart w:id="39" w:name="_Toc528066502"/>
      <w:bookmarkStart w:id="40" w:name="_Toc531693520"/>
      <w:r>
        <w:rPr>
          <w:rFonts w:ascii="Times New Roman" w:hAnsi="Times New Roman" w:cs="Times New Roman" w:hint="eastAsia"/>
        </w:rPr>
        <w:t>四</w:t>
      </w:r>
      <w:r w:rsidRPr="00407CF9">
        <w:rPr>
          <w:rFonts w:ascii="Times New Roman" w:hAnsi="Times New Roman" w:cs="Times New Roman"/>
        </w:rPr>
        <w:t>、</w:t>
      </w:r>
      <w:bookmarkEnd w:id="35"/>
      <w:bookmarkEnd w:id="36"/>
      <w:bookmarkEnd w:id="37"/>
      <w:bookmarkEnd w:id="38"/>
      <w:r w:rsidRPr="00407CF9">
        <w:rPr>
          <w:rFonts w:ascii="Times New Roman" w:hAnsi="Times New Roman" w:cs="Times New Roman"/>
        </w:rPr>
        <w:t>基金的</w:t>
      </w:r>
      <w:r>
        <w:rPr>
          <w:rFonts w:ascii="Times New Roman" w:hAnsi="Times New Roman" w:cs="Times New Roman" w:hint="eastAsia"/>
        </w:rPr>
        <w:t>名称</w:t>
      </w:r>
      <w:bookmarkEnd w:id="39"/>
      <w:bookmarkEnd w:id="40"/>
    </w:p>
    <w:p w:rsidR="00AC6AC9" w:rsidRPr="008E5E55" w:rsidRDefault="00AC6AC9" w:rsidP="00AC6AC9">
      <w:pPr>
        <w:ind w:firstLineChars="200" w:firstLine="480"/>
        <w:rPr>
          <w:rFonts w:ascii="宋体" w:hAnsi="宋体" w:cs="Arial"/>
          <w:sz w:val="24"/>
          <w:szCs w:val="24"/>
        </w:rPr>
      </w:pPr>
      <w:bookmarkStart w:id="41" w:name="_Toc294268451"/>
      <w:bookmarkStart w:id="42" w:name="_Toc350859765"/>
      <w:r w:rsidRPr="00866C1F">
        <w:rPr>
          <w:rFonts w:ascii="宋体" w:hAnsi="宋体" w:cs="Arial" w:hint="eastAsia"/>
          <w:sz w:val="24"/>
          <w:szCs w:val="24"/>
        </w:rPr>
        <w:t>本基金名称：</w:t>
      </w:r>
      <w:bookmarkEnd w:id="41"/>
      <w:bookmarkEnd w:id="42"/>
      <w:r w:rsidRPr="00AC6AC9">
        <w:rPr>
          <w:rFonts w:ascii="宋体" w:hAnsi="宋体" w:cs="Arial" w:hint="eastAsia"/>
          <w:sz w:val="24"/>
          <w:szCs w:val="24"/>
        </w:rPr>
        <w:t>华安安益灵活配置混合型证券投资基金</w:t>
      </w:r>
      <w:r>
        <w:rPr>
          <w:rFonts w:ascii="宋体" w:hAnsi="宋体" w:cs="Arial" w:hint="eastAsia"/>
          <w:sz w:val="24"/>
          <w:szCs w:val="24"/>
        </w:rPr>
        <w:t>。</w:t>
      </w:r>
    </w:p>
    <w:p w:rsidR="00AC6AC9" w:rsidRPr="00C4407D" w:rsidRDefault="00AC6AC9" w:rsidP="00AC6AC9">
      <w:pPr>
        <w:rPr>
          <w:sz w:val="24"/>
          <w:szCs w:val="24"/>
        </w:rPr>
      </w:pPr>
    </w:p>
    <w:p w:rsidR="00AC6AC9" w:rsidRDefault="00AC6AC9" w:rsidP="00AC6AC9">
      <w:pPr>
        <w:pStyle w:val="10"/>
        <w:rPr>
          <w:rFonts w:ascii="Times New Roman" w:hAnsi="Times New Roman"/>
        </w:rPr>
      </w:pPr>
      <w:bookmarkStart w:id="43" w:name="_Toc294268452"/>
      <w:bookmarkStart w:id="44" w:name="_Toc350859766"/>
      <w:bookmarkStart w:id="45" w:name="_Toc524623295"/>
      <w:bookmarkStart w:id="46" w:name="_Toc528066503"/>
      <w:bookmarkStart w:id="47" w:name="_Toc531693521"/>
      <w:r>
        <w:rPr>
          <w:rFonts w:hint="eastAsia"/>
        </w:rPr>
        <w:t>五、基金的类型</w:t>
      </w:r>
      <w:bookmarkEnd w:id="43"/>
      <w:bookmarkEnd w:id="44"/>
      <w:bookmarkEnd w:id="45"/>
      <w:bookmarkEnd w:id="46"/>
      <w:bookmarkEnd w:id="47"/>
    </w:p>
    <w:p w:rsidR="00AC6AC9" w:rsidRPr="00866C1F" w:rsidRDefault="00AC6AC9" w:rsidP="00AC6AC9">
      <w:pPr>
        <w:ind w:firstLineChars="200" w:firstLine="480"/>
        <w:rPr>
          <w:rFonts w:ascii="宋体" w:hAnsi="宋体" w:cs="Arial"/>
          <w:sz w:val="24"/>
          <w:szCs w:val="24"/>
        </w:rPr>
      </w:pPr>
      <w:r w:rsidRPr="00903161">
        <w:rPr>
          <w:rFonts w:ascii="宋体" w:hAnsi="宋体" w:cs="Arial" w:hint="eastAsia"/>
          <w:sz w:val="24"/>
          <w:szCs w:val="24"/>
        </w:rPr>
        <w:t>本基金类型：契约型开放式。</w:t>
      </w:r>
    </w:p>
    <w:p w:rsidR="00AC6AC9" w:rsidRDefault="00AC6AC9" w:rsidP="00AC6AC9">
      <w:pPr>
        <w:adjustRightInd w:val="0"/>
        <w:snapToGrid w:val="0"/>
        <w:ind w:firstLineChars="200" w:firstLine="480"/>
        <w:rPr>
          <w:sz w:val="24"/>
          <w:szCs w:val="24"/>
        </w:rPr>
      </w:pPr>
    </w:p>
    <w:p w:rsidR="00AC6AC9" w:rsidRDefault="00AC6AC9" w:rsidP="00AC6AC9">
      <w:pPr>
        <w:pStyle w:val="10"/>
      </w:pPr>
      <w:bookmarkStart w:id="48" w:name="_Toc294268453"/>
      <w:bookmarkStart w:id="49" w:name="_Toc350859767"/>
      <w:bookmarkStart w:id="50" w:name="_Toc524623296"/>
      <w:bookmarkStart w:id="51" w:name="_Toc528066504"/>
      <w:bookmarkStart w:id="52" w:name="_Toc531693522"/>
      <w:r>
        <w:rPr>
          <w:rFonts w:hint="eastAsia"/>
        </w:rPr>
        <w:t>六、基金的投资目标</w:t>
      </w:r>
      <w:bookmarkEnd w:id="48"/>
      <w:bookmarkEnd w:id="49"/>
      <w:bookmarkEnd w:id="50"/>
      <w:bookmarkEnd w:id="51"/>
      <w:bookmarkEnd w:id="52"/>
    </w:p>
    <w:p w:rsidR="00AC6AC9" w:rsidRPr="006F7E10" w:rsidRDefault="00396D2B" w:rsidP="00396D2B">
      <w:pPr>
        <w:ind w:firstLineChars="200" w:firstLine="480"/>
        <w:rPr>
          <w:bCs/>
          <w:sz w:val="24"/>
        </w:rPr>
      </w:pPr>
      <w:r w:rsidRPr="00396D2B">
        <w:rPr>
          <w:rFonts w:hint="eastAsia"/>
          <w:bCs/>
          <w:sz w:val="24"/>
        </w:rPr>
        <w:t>通过对权益类资产和固定收益类资产的灵活配置充分捕捉各证券子市场的绝对收益机会，在合理控制风险、保障基金资产流动性的前提下，力求持续高效地获取稳健回报。</w:t>
      </w:r>
    </w:p>
    <w:p w:rsidR="00AC6AC9" w:rsidRDefault="00AC6AC9" w:rsidP="00AC6AC9">
      <w:pPr>
        <w:adjustRightInd w:val="0"/>
        <w:snapToGrid w:val="0"/>
        <w:ind w:firstLineChars="200" w:firstLine="480"/>
        <w:rPr>
          <w:sz w:val="24"/>
          <w:szCs w:val="24"/>
        </w:rPr>
      </w:pPr>
    </w:p>
    <w:p w:rsidR="00AC6AC9" w:rsidRDefault="00AC6AC9" w:rsidP="00AC6AC9">
      <w:pPr>
        <w:pStyle w:val="10"/>
      </w:pPr>
      <w:bookmarkStart w:id="53" w:name="_Toc294268454"/>
      <w:bookmarkStart w:id="54" w:name="_Toc350859768"/>
      <w:bookmarkStart w:id="55" w:name="_Toc524623297"/>
      <w:bookmarkStart w:id="56" w:name="_Toc528066505"/>
      <w:bookmarkStart w:id="57" w:name="_Toc531693523"/>
      <w:r>
        <w:rPr>
          <w:rFonts w:hint="eastAsia"/>
        </w:rPr>
        <w:t>七、基金的投资方向</w:t>
      </w:r>
      <w:bookmarkEnd w:id="53"/>
      <w:bookmarkEnd w:id="54"/>
      <w:bookmarkEnd w:id="55"/>
      <w:bookmarkEnd w:id="56"/>
      <w:bookmarkEnd w:id="57"/>
    </w:p>
    <w:p w:rsidR="005D4EF5" w:rsidRPr="005D4EF5" w:rsidRDefault="005D4EF5" w:rsidP="005D4EF5">
      <w:pPr>
        <w:ind w:firstLineChars="200" w:firstLine="480"/>
        <w:rPr>
          <w:bCs/>
          <w:sz w:val="24"/>
        </w:rPr>
      </w:pPr>
      <w:r w:rsidRPr="005D4EF5">
        <w:rPr>
          <w:rFonts w:hint="eastAsia"/>
          <w:bCs/>
          <w:sz w:val="24"/>
        </w:rPr>
        <w:t>本基金的投资范围为具有良好流动性的金融工具，包括国内依法发行上市的股票（包括中小板、创业板及其他经中国证监会核准上市的股票）、权证、股指期货等权益类金融工具，债券等固定收益类金融工具（包括国债、央行票据、金融债、企业债、公司债、次级债、中小企业私募债、地方政府债券、中期票据、可转换债券（含分离交易可转债）、短期融资券、资产支持证券、债券回购、银行存款等）以及法律法规或中国证监会允许基金投资的其他金融工具（但须符合中国证监会的相关规定）。如法律法规或监管机构以后允许基金投资其他品种，基金管理人在履行适当程序后，可以将其纳入投资范围。</w:t>
      </w:r>
    </w:p>
    <w:p w:rsidR="00AC6AC9" w:rsidRDefault="005D4EF5" w:rsidP="005D4EF5">
      <w:pPr>
        <w:ind w:firstLineChars="200" w:firstLine="480"/>
        <w:rPr>
          <w:bCs/>
          <w:sz w:val="24"/>
        </w:rPr>
      </w:pPr>
      <w:r w:rsidRPr="005D4EF5">
        <w:rPr>
          <w:rFonts w:hint="eastAsia"/>
          <w:bCs/>
          <w:sz w:val="24"/>
        </w:rPr>
        <w:t>基金的投资组合比例为：股票占基金资产的比例为</w:t>
      </w:r>
      <w:r w:rsidRPr="005D4EF5">
        <w:rPr>
          <w:rFonts w:hint="eastAsia"/>
          <w:bCs/>
          <w:sz w:val="24"/>
        </w:rPr>
        <w:t>0-95%</w:t>
      </w:r>
      <w:r w:rsidRPr="005D4EF5">
        <w:rPr>
          <w:rFonts w:hint="eastAsia"/>
          <w:bCs/>
          <w:sz w:val="24"/>
        </w:rPr>
        <w:t>；每个交易日日终在扣除股指期货合约需缴纳的交易保证金后，应当保持现金或者到期日在一年以内的政府债券不低于基金资产净值的</w:t>
      </w:r>
      <w:r w:rsidRPr="005D4EF5">
        <w:rPr>
          <w:rFonts w:hint="eastAsia"/>
          <w:bCs/>
          <w:sz w:val="24"/>
        </w:rPr>
        <w:t>5%</w:t>
      </w:r>
      <w:r w:rsidRPr="005D4EF5">
        <w:rPr>
          <w:rFonts w:hint="eastAsia"/>
          <w:bCs/>
          <w:sz w:val="24"/>
        </w:rPr>
        <w:t>，其中现金不包括结算备付金、存出保证金、应收申购款等；权证、股指期货及其他金融工具的投资比例依照法律法规或监管机构的规定执行。</w:t>
      </w:r>
    </w:p>
    <w:p w:rsidR="00AC6AC9" w:rsidRPr="006F7E10" w:rsidRDefault="00AC6AC9" w:rsidP="00AC6AC9">
      <w:pPr>
        <w:ind w:firstLineChars="200" w:firstLine="480"/>
        <w:rPr>
          <w:bCs/>
          <w:sz w:val="24"/>
        </w:rPr>
      </w:pPr>
    </w:p>
    <w:p w:rsidR="00AC6AC9" w:rsidRDefault="00AC6AC9" w:rsidP="00AC6AC9">
      <w:pPr>
        <w:pStyle w:val="10"/>
      </w:pPr>
      <w:bookmarkStart w:id="58" w:name="_Toc294268455"/>
      <w:bookmarkStart w:id="59" w:name="_Toc350859769"/>
      <w:bookmarkStart w:id="60" w:name="_Toc524623298"/>
      <w:bookmarkStart w:id="61" w:name="_Toc528066506"/>
      <w:bookmarkStart w:id="62" w:name="_Toc531693524"/>
      <w:r>
        <w:rPr>
          <w:rFonts w:hint="eastAsia"/>
        </w:rPr>
        <w:t>八、基金的投资策略</w:t>
      </w:r>
      <w:bookmarkEnd w:id="58"/>
      <w:bookmarkEnd w:id="59"/>
      <w:bookmarkEnd w:id="60"/>
      <w:bookmarkEnd w:id="61"/>
      <w:bookmarkEnd w:id="62"/>
    </w:p>
    <w:p w:rsidR="00EB5C35" w:rsidRPr="00206A90" w:rsidRDefault="00EB5C35" w:rsidP="00EB5C35">
      <w:pPr>
        <w:ind w:firstLineChars="200" w:firstLine="480"/>
        <w:rPr>
          <w:color w:val="000000" w:themeColor="text1"/>
          <w:sz w:val="24"/>
        </w:rPr>
      </w:pPr>
      <w:r w:rsidRPr="00206A90">
        <w:rPr>
          <w:color w:val="000000" w:themeColor="text1"/>
          <w:sz w:val="24"/>
        </w:rPr>
        <w:t>（</w:t>
      </w:r>
      <w:r>
        <w:rPr>
          <w:rFonts w:hint="eastAsia"/>
          <w:color w:val="000000" w:themeColor="text1"/>
          <w:sz w:val="24"/>
        </w:rPr>
        <w:t>一</w:t>
      </w:r>
      <w:r w:rsidRPr="00206A90">
        <w:rPr>
          <w:color w:val="000000" w:themeColor="text1"/>
          <w:sz w:val="24"/>
        </w:rPr>
        <w:t>）资产配置策略</w:t>
      </w:r>
    </w:p>
    <w:p w:rsidR="00EB5C35" w:rsidRPr="00206A90" w:rsidRDefault="00EB5C35" w:rsidP="00EB5C35">
      <w:pPr>
        <w:ind w:firstLineChars="200" w:firstLine="480"/>
        <w:rPr>
          <w:color w:val="000000" w:themeColor="text1"/>
          <w:sz w:val="24"/>
        </w:rPr>
      </w:pPr>
      <w:r w:rsidRPr="00206A90">
        <w:rPr>
          <w:color w:val="000000" w:themeColor="text1"/>
          <w:sz w:val="24"/>
        </w:rPr>
        <w:t>本基金为混合型基金，在投资中将通过对宏观经济、国家政策等可能影响证券市场的重要因素的研究和预测，结合投资时钟理论并利用公司研究开发的多因子模型等数量工具，确定基金资产在权益类资产和固定收益类资产之间的配置比例；当市场环境发生变化时，本基金将依托仓位弹性优势并借助股指期货等金融工具快速灵活地作出反应，对大类资产配置比例进行及时调整。</w:t>
      </w:r>
    </w:p>
    <w:p w:rsidR="00EB5C35" w:rsidRPr="00206A90" w:rsidRDefault="00EB5C35" w:rsidP="00EB5C35">
      <w:pPr>
        <w:ind w:firstLineChars="200" w:firstLine="480"/>
        <w:rPr>
          <w:color w:val="000000" w:themeColor="text1"/>
          <w:sz w:val="24"/>
        </w:rPr>
      </w:pPr>
      <w:r w:rsidRPr="00206A90">
        <w:rPr>
          <w:color w:val="000000" w:themeColor="text1"/>
          <w:sz w:val="24"/>
        </w:rPr>
        <w:t>此外，本基金还将广泛运用各种定量和定性分析模型研究和比较不同证券子市场和不同金融工具的收益及风险特征，积极寻找各种可能的套利和价值增长的机会，以确定基金资产在各类具体券种间的配置比例。</w:t>
      </w:r>
    </w:p>
    <w:p w:rsidR="00EB5C35" w:rsidRPr="00206A90" w:rsidRDefault="00EB5C35" w:rsidP="00EB5C35">
      <w:pPr>
        <w:ind w:firstLineChars="200" w:firstLine="480"/>
        <w:rPr>
          <w:color w:val="000000" w:themeColor="text1"/>
          <w:sz w:val="24"/>
        </w:rPr>
      </w:pPr>
      <w:r w:rsidRPr="00206A90">
        <w:rPr>
          <w:color w:val="000000" w:themeColor="text1"/>
          <w:sz w:val="24"/>
        </w:rPr>
        <w:t>（</w:t>
      </w:r>
      <w:r>
        <w:rPr>
          <w:rFonts w:hint="eastAsia"/>
          <w:color w:val="000000" w:themeColor="text1"/>
          <w:sz w:val="24"/>
        </w:rPr>
        <w:t>二</w:t>
      </w:r>
      <w:r w:rsidRPr="00206A90">
        <w:rPr>
          <w:color w:val="000000" w:themeColor="text1"/>
          <w:sz w:val="24"/>
        </w:rPr>
        <w:t>）权益类资产投资策略</w:t>
      </w:r>
    </w:p>
    <w:p w:rsidR="00EB5C35" w:rsidRPr="00206A90" w:rsidRDefault="00EB5C35" w:rsidP="00EB5C35">
      <w:pPr>
        <w:ind w:firstLineChars="200" w:firstLine="480"/>
        <w:rPr>
          <w:color w:val="000000" w:themeColor="text1"/>
          <w:sz w:val="24"/>
        </w:rPr>
      </w:pPr>
      <w:r w:rsidRPr="00206A90">
        <w:rPr>
          <w:color w:val="000000" w:themeColor="text1"/>
          <w:sz w:val="24"/>
        </w:rPr>
        <w:t>1</w:t>
      </w:r>
      <w:r w:rsidRPr="00206A90">
        <w:rPr>
          <w:color w:val="000000" w:themeColor="text1"/>
          <w:sz w:val="24"/>
        </w:rPr>
        <w:t>）股票投资策略</w:t>
      </w:r>
    </w:p>
    <w:p w:rsidR="00EB5C35" w:rsidRPr="00206A90" w:rsidRDefault="00EB5C35" w:rsidP="00EB5C35">
      <w:pPr>
        <w:ind w:firstLineChars="200" w:firstLine="480"/>
        <w:rPr>
          <w:color w:val="000000" w:themeColor="text1"/>
          <w:sz w:val="24"/>
        </w:rPr>
      </w:pPr>
      <w:r w:rsidRPr="00206A90">
        <w:rPr>
          <w:color w:val="000000" w:themeColor="text1"/>
          <w:sz w:val="24"/>
        </w:rPr>
        <w:t>本基金将采用自上而下和自下而上相结合的方法审慎进行股票投资，并以公司开发的数量分析模型为支持，以有效地增厚收益。</w:t>
      </w:r>
    </w:p>
    <w:p w:rsidR="00EB5C35" w:rsidRPr="00206A90" w:rsidRDefault="00EB5C35" w:rsidP="00EB5C35">
      <w:pPr>
        <w:ind w:firstLineChars="200" w:firstLine="480"/>
        <w:rPr>
          <w:color w:val="000000" w:themeColor="text1"/>
          <w:sz w:val="24"/>
        </w:rPr>
      </w:pPr>
      <w:r w:rsidRPr="00206A90">
        <w:rPr>
          <w:color w:val="000000" w:themeColor="text1"/>
          <w:sz w:val="24"/>
        </w:rPr>
        <w:t>①</w:t>
      </w:r>
      <w:r w:rsidRPr="00206A90">
        <w:rPr>
          <w:color w:val="000000" w:themeColor="text1"/>
          <w:sz w:val="24"/>
        </w:rPr>
        <w:t>行业配置</w:t>
      </w:r>
    </w:p>
    <w:p w:rsidR="00EB5C35" w:rsidRPr="00206A90" w:rsidRDefault="00EB5C35" w:rsidP="00EB5C35">
      <w:pPr>
        <w:ind w:firstLineChars="200" w:firstLine="480"/>
        <w:rPr>
          <w:color w:val="000000" w:themeColor="text1"/>
          <w:sz w:val="24"/>
        </w:rPr>
      </w:pPr>
      <w:r w:rsidRPr="00206A90">
        <w:rPr>
          <w:color w:val="000000" w:themeColor="text1"/>
          <w:sz w:val="24"/>
        </w:rPr>
        <w:t>本基金将深入分析不同行业自身的周期变化和在国民经济中所处的位置，确定重点投资的行业。在此过程中，基金将利用分类行业模型和公司有关研究部门的分析结果提供决策支持，动态地建立起一个包含所有行业的系统，数量化地分析各行业与整体经济变动的相关性及各行业自身的周期性，判断和预测行业的相对价值以及不同行业之间的估值水平差异。具体来说，本基金将重点关注增长率不低于同期国内</w:t>
      </w:r>
      <w:r w:rsidRPr="00206A90">
        <w:rPr>
          <w:color w:val="000000" w:themeColor="text1"/>
          <w:sz w:val="24"/>
        </w:rPr>
        <w:t>GDP</w:t>
      </w:r>
      <w:r w:rsidRPr="00206A90">
        <w:rPr>
          <w:color w:val="000000" w:themeColor="text1"/>
          <w:sz w:val="24"/>
        </w:rPr>
        <w:t>增长率的行业、具有较大市值的行业、价值低估的行业、具有持续分红能力的行业等，同时适当配置或调节经济周期敏感性行业的比例。</w:t>
      </w:r>
    </w:p>
    <w:p w:rsidR="00EB5C35" w:rsidRPr="00206A90" w:rsidRDefault="00EB5C35" w:rsidP="00EB5C35">
      <w:pPr>
        <w:ind w:firstLineChars="200" w:firstLine="480"/>
        <w:rPr>
          <w:color w:val="000000" w:themeColor="text1"/>
          <w:sz w:val="24"/>
        </w:rPr>
      </w:pPr>
      <w:r w:rsidRPr="00206A90">
        <w:rPr>
          <w:color w:val="000000" w:themeColor="text1"/>
          <w:sz w:val="24"/>
        </w:rPr>
        <w:t>②</w:t>
      </w:r>
      <w:r w:rsidRPr="00206A90">
        <w:rPr>
          <w:color w:val="000000" w:themeColor="text1"/>
          <w:sz w:val="24"/>
        </w:rPr>
        <w:t>个股选择</w:t>
      </w:r>
    </w:p>
    <w:p w:rsidR="00EB5C35" w:rsidRPr="00206A90" w:rsidRDefault="00EB5C35" w:rsidP="00EB5C35">
      <w:pPr>
        <w:ind w:firstLineChars="200" w:firstLine="480"/>
        <w:rPr>
          <w:color w:val="000000" w:themeColor="text1"/>
          <w:sz w:val="24"/>
        </w:rPr>
      </w:pPr>
      <w:r w:rsidRPr="00206A90">
        <w:rPr>
          <w:color w:val="000000" w:themeColor="text1"/>
          <w:sz w:val="24"/>
        </w:rPr>
        <w:t>行业配置确定后，基金经理将对股票库中个股进行分类和筛选，对上市公司的预期收益和风险做出评级，对重点公司建立财务模型，预测其未来几年的经营情况和财务状况，在此基础上对公司股票进行估值，以决定是否纳入本基金的投资范围。</w:t>
      </w:r>
    </w:p>
    <w:p w:rsidR="00EB5C35" w:rsidRPr="00206A90" w:rsidRDefault="00EB5C35" w:rsidP="00EB5C35">
      <w:pPr>
        <w:ind w:firstLineChars="200" w:firstLine="480"/>
        <w:rPr>
          <w:color w:val="000000" w:themeColor="text1"/>
          <w:sz w:val="24"/>
        </w:rPr>
      </w:pPr>
      <w:r w:rsidRPr="00206A90">
        <w:rPr>
          <w:color w:val="000000" w:themeColor="text1"/>
          <w:sz w:val="24"/>
        </w:rPr>
        <w:t>在个股选择的过程中，本基金将充分利用华安开发的各类股票估值模型和公司有关研究部门的分析结果作为决策支持，对影响市场和股票价格变动的诸多因素进行考察，获取股票内在价值的相关参数，动态地建立起个股分析体系，对个股风险特征、预期收益、预期分红、与行业和整体市场相关性进行量化，判断股票的内在价值。</w:t>
      </w:r>
    </w:p>
    <w:p w:rsidR="00EB5C35" w:rsidRPr="00206A90" w:rsidRDefault="00EB5C35" w:rsidP="00EB5C35">
      <w:pPr>
        <w:ind w:firstLineChars="200" w:firstLine="480"/>
        <w:rPr>
          <w:color w:val="000000" w:themeColor="text1"/>
          <w:sz w:val="24"/>
        </w:rPr>
      </w:pPr>
      <w:r w:rsidRPr="00206A90">
        <w:rPr>
          <w:color w:val="000000" w:themeColor="text1"/>
          <w:sz w:val="24"/>
        </w:rPr>
        <w:t>2</w:t>
      </w:r>
      <w:r w:rsidRPr="00206A90">
        <w:rPr>
          <w:color w:val="000000" w:themeColor="text1"/>
          <w:sz w:val="24"/>
        </w:rPr>
        <w:t>）权证投资策略</w:t>
      </w:r>
    </w:p>
    <w:p w:rsidR="00EB5C35" w:rsidRPr="00206A90" w:rsidRDefault="00EB5C35" w:rsidP="00EB5C35">
      <w:pPr>
        <w:ind w:firstLineChars="200" w:firstLine="480"/>
        <w:rPr>
          <w:color w:val="000000" w:themeColor="text1"/>
          <w:sz w:val="24"/>
        </w:rPr>
      </w:pPr>
      <w:r w:rsidRPr="00206A90">
        <w:rPr>
          <w:color w:val="000000" w:themeColor="text1"/>
          <w:sz w:val="24"/>
        </w:rPr>
        <w:t>本基金管理人将以价值分析为基础，在采用权证定价模型分析其合理定价的基础上，充分考量可投权证品种的收益率、流动性及风险收益特征，通过资产配置、品种与类属选择，力求规避投资风险、追求稳定的风险调整后收益。</w:t>
      </w:r>
    </w:p>
    <w:p w:rsidR="00EB5C35" w:rsidRPr="00206A90" w:rsidRDefault="00EB5C35" w:rsidP="00EB5C35">
      <w:pPr>
        <w:ind w:firstLineChars="200" w:firstLine="480"/>
        <w:rPr>
          <w:color w:val="000000" w:themeColor="text1"/>
          <w:sz w:val="24"/>
        </w:rPr>
      </w:pPr>
      <w:r w:rsidRPr="00206A90">
        <w:rPr>
          <w:color w:val="000000" w:themeColor="text1"/>
          <w:sz w:val="24"/>
        </w:rPr>
        <w:t>3</w:t>
      </w:r>
      <w:r w:rsidRPr="00206A90">
        <w:rPr>
          <w:color w:val="000000" w:themeColor="text1"/>
          <w:sz w:val="24"/>
        </w:rPr>
        <w:t>）股指期货投资策略</w:t>
      </w:r>
    </w:p>
    <w:p w:rsidR="00EB5C35" w:rsidRPr="00206A90" w:rsidRDefault="00EB5C35" w:rsidP="00EB5C35">
      <w:pPr>
        <w:ind w:firstLineChars="200" w:firstLine="480"/>
        <w:rPr>
          <w:color w:val="000000" w:themeColor="text1"/>
          <w:sz w:val="24"/>
        </w:rPr>
      </w:pPr>
      <w:r w:rsidRPr="00206A90">
        <w:rPr>
          <w:color w:val="000000" w:themeColor="text1"/>
          <w:sz w:val="24"/>
        </w:rPr>
        <w:t>本基金将根据风险管理的原则，以套期保值为目的，有选择地投资于流动性好、交易活跃的股指期货合约。</w:t>
      </w:r>
    </w:p>
    <w:p w:rsidR="00EB5C35" w:rsidRPr="00206A90" w:rsidRDefault="00EB5C35" w:rsidP="00EB5C35">
      <w:pPr>
        <w:ind w:firstLineChars="200" w:firstLine="480"/>
        <w:rPr>
          <w:color w:val="000000" w:themeColor="text1"/>
          <w:sz w:val="24"/>
        </w:rPr>
      </w:pPr>
      <w:r w:rsidRPr="00206A90">
        <w:rPr>
          <w:color w:val="000000" w:themeColor="text1"/>
          <w:sz w:val="24"/>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此外，基金管理人还将建立股指期货交易决策部门或小组，授权特定的管理人员负责股指期货的投资审批事项</w:t>
      </w:r>
      <w:r w:rsidRPr="00206A90">
        <w:rPr>
          <w:bCs/>
          <w:color w:val="000000" w:themeColor="text1"/>
          <w:sz w:val="24"/>
        </w:rPr>
        <w:t>，同时针对股指期货交易制定投资决策流程和风险控制等制度并报董事会批准</w:t>
      </w:r>
      <w:r w:rsidRPr="00206A90">
        <w:rPr>
          <w:color w:val="000000" w:themeColor="text1"/>
          <w:sz w:val="24"/>
        </w:rPr>
        <w:t>。</w:t>
      </w:r>
    </w:p>
    <w:p w:rsidR="00EB5C35" w:rsidRPr="00206A90" w:rsidRDefault="00EB5C35" w:rsidP="00EB5C35">
      <w:pPr>
        <w:ind w:firstLineChars="200" w:firstLine="480"/>
        <w:rPr>
          <w:color w:val="000000" w:themeColor="text1"/>
          <w:sz w:val="24"/>
        </w:rPr>
      </w:pPr>
      <w:r w:rsidRPr="00206A90">
        <w:rPr>
          <w:color w:val="000000" w:themeColor="text1"/>
          <w:sz w:val="24"/>
        </w:rPr>
        <w:t>（</w:t>
      </w:r>
      <w:r>
        <w:rPr>
          <w:rFonts w:hint="eastAsia"/>
          <w:color w:val="000000" w:themeColor="text1"/>
          <w:sz w:val="24"/>
        </w:rPr>
        <w:t>三</w:t>
      </w:r>
      <w:r w:rsidRPr="00206A90">
        <w:rPr>
          <w:color w:val="000000" w:themeColor="text1"/>
          <w:sz w:val="24"/>
        </w:rPr>
        <w:t>）固定收益类资产投资策略</w:t>
      </w:r>
    </w:p>
    <w:p w:rsidR="00EB5C35" w:rsidRPr="00206A90" w:rsidRDefault="00EB5C35" w:rsidP="00EB5C35">
      <w:pPr>
        <w:ind w:firstLineChars="200" w:firstLine="480"/>
        <w:rPr>
          <w:color w:val="000000" w:themeColor="text1"/>
          <w:sz w:val="24"/>
        </w:rPr>
      </w:pPr>
      <w:r w:rsidRPr="00206A90">
        <w:rPr>
          <w:color w:val="000000" w:themeColor="text1"/>
          <w:sz w:val="24"/>
        </w:rPr>
        <w:t>总体而言，本基金将灵活运用目标久期策略、收益率曲线策略、相对价值策略、骑乘策略和利差套利策略等对债券和货币市场工具进行投资；具体券种方面，本基金除了投资低风险的利率类品种之外，还将在综合考虑风险和收益的基础上，审慎投资信用债、可转债和资产支持证券等固定收益工具。</w:t>
      </w:r>
    </w:p>
    <w:p w:rsidR="00EB5C35" w:rsidRPr="00206A90" w:rsidRDefault="00EB5C35" w:rsidP="00EB5C35">
      <w:pPr>
        <w:ind w:firstLineChars="200" w:firstLine="480"/>
        <w:rPr>
          <w:color w:val="000000" w:themeColor="text1"/>
          <w:sz w:val="24"/>
        </w:rPr>
      </w:pPr>
      <w:r w:rsidRPr="00206A90">
        <w:rPr>
          <w:color w:val="000000" w:themeColor="text1"/>
          <w:sz w:val="24"/>
        </w:rPr>
        <w:t>1</w:t>
      </w:r>
      <w:r w:rsidRPr="00206A90">
        <w:rPr>
          <w:color w:val="000000" w:themeColor="text1"/>
          <w:sz w:val="24"/>
        </w:rPr>
        <w:t>）目标久期策略</w:t>
      </w:r>
    </w:p>
    <w:p w:rsidR="00EB5C35" w:rsidRPr="00206A90" w:rsidRDefault="00EB5C35" w:rsidP="00EB5C35">
      <w:pPr>
        <w:ind w:firstLineChars="200" w:firstLine="480"/>
        <w:rPr>
          <w:bCs/>
          <w:color w:val="000000" w:themeColor="text1"/>
          <w:sz w:val="24"/>
        </w:rPr>
      </w:pPr>
      <w:r w:rsidRPr="00206A90">
        <w:rPr>
          <w:bCs/>
          <w:color w:val="000000" w:themeColor="text1"/>
          <w:sz w:val="24"/>
        </w:rPr>
        <w:t>基于对宏观经济环境的深入研究，预期未来市场利率的变化趋势，结合基金未来现金流的分析，确定债券组合平均剩余期限。如果预测未来利率将上升，则可以通过缩短组合平均剩余期限的办法规避利率风险，相反，如果预测未来利率下降，则延长组合平均剩余期限，赚取利率下降带来的超额回报。</w:t>
      </w:r>
    </w:p>
    <w:p w:rsidR="00EB5C35" w:rsidRPr="00206A90" w:rsidRDefault="00EB5C35" w:rsidP="00EB5C35">
      <w:pPr>
        <w:ind w:firstLineChars="200" w:firstLine="480"/>
        <w:rPr>
          <w:color w:val="000000" w:themeColor="text1"/>
          <w:sz w:val="24"/>
        </w:rPr>
      </w:pPr>
      <w:r w:rsidRPr="00206A90">
        <w:rPr>
          <w:color w:val="000000" w:themeColor="text1"/>
          <w:sz w:val="24"/>
        </w:rPr>
        <w:t>2</w:t>
      </w:r>
      <w:r w:rsidRPr="00206A90">
        <w:rPr>
          <w:color w:val="000000" w:themeColor="text1"/>
          <w:sz w:val="24"/>
        </w:rPr>
        <w:t>）收益率曲线策略</w:t>
      </w:r>
    </w:p>
    <w:p w:rsidR="00EB5C35" w:rsidRPr="00206A90" w:rsidRDefault="00EB5C35" w:rsidP="00EB5C35">
      <w:pPr>
        <w:ind w:firstLineChars="200" w:firstLine="480"/>
        <w:rPr>
          <w:color w:val="000000" w:themeColor="text1"/>
          <w:sz w:val="24"/>
        </w:rPr>
      </w:pPr>
      <w:r w:rsidRPr="00206A90">
        <w:rPr>
          <w:color w:val="000000" w:themeColor="text1"/>
          <w:sz w:val="24"/>
        </w:rPr>
        <w:t>在目标久期确定的基础上，通过对债券市场收益率曲线形状变化的合理预期，调整组合期限结构策略（主要包括子弹式策略、两极策略和梯式策略），在短期、中期、长期债券间进行配置，从短、中、长期债券的相对价格变化中获取收益。其中，子弹式策略是使投资组合中债券的到期期限集中于收益率曲线的一点；两极策略是将组合中债券的到期期限集中于两极；而梯式策略则是将债券到期期限进行均匀分布。</w:t>
      </w:r>
    </w:p>
    <w:p w:rsidR="00EB5C35" w:rsidRPr="00206A90" w:rsidRDefault="00EB5C35" w:rsidP="00EB5C35">
      <w:pPr>
        <w:ind w:firstLineChars="200" w:firstLine="480"/>
        <w:rPr>
          <w:color w:val="000000" w:themeColor="text1"/>
          <w:sz w:val="24"/>
        </w:rPr>
      </w:pPr>
      <w:r w:rsidRPr="00206A90">
        <w:rPr>
          <w:color w:val="000000" w:themeColor="text1"/>
          <w:sz w:val="24"/>
        </w:rPr>
        <w:t>3</w:t>
      </w:r>
      <w:r w:rsidRPr="00206A90">
        <w:rPr>
          <w:color w:val="000000" w:themeColor="text1"/>
          <w:sz w:val="24"/>
        </w:rPr>
        <w:t>）相对价值策略</w:t>
      </w:r>
    </w:p>
    <w:p w:rsidR="00EB5C35" w:rsidRPr="00206A90" w:rsidRDefault="00EB5C35" w:rsidP="00EB5C35">
      <w:pPr>
        <w:ind w:firstLineChars="200" w:firstLine="480"/>
        <w:rPr>
          <w:color w:val="000000" w:themeColor="text1"/>
          <w:sz w:val="24"/>
        </w:rPr>
      </w:pPr>
      <w:r w:rsidRPr="00206A90">
        <w:rPr>
          <w:color w:val="000000" w:themeColor="text1"/>
          <w:sz w:val="24"/>
        </w:rPr>
        <w:t>相对价值策略包括研究国债与金融债或企业债之间的信用利差、交易所与银行间市场利差等。如果预计利差将缩小，可以卖出收益率较低的债券或通过买断式回购卖空收益率较低的债券，买入收益率较高的债券；反之亦然。</w:t>
      </w:r>
    </w:p>
    <w:p w:rsidR="00EB5C35" w:rsidRPr="00206A90" w:rsidRDefault="00EB5C35" w:rsidP="00EB5C35">
      <w:pPr>
        <w:ind w:firstLineChars="200" w:firstLine="480"/>
        <w:rPr>
          <w:color w:val="000000" w:themeColor="text1"/>
          <w:sz w:val="24"/>
        </w:rPr>
      </w:pPr>
      <w:r w:rsidRPr="00206A90">
        <w:rPr>
          <w:color w:val="000000" w:themeColor="text1"/>
          <w:sz w:val="24"/>
        </w:rPr>
        <w:t>4</w:t>
      </w:r>
      <w:r w:rsidRPr="00206A90">
        <w:rPr>
          <w:color w:val="000000" w:themeColor="text1"/>
          <w:sz w:val="24"/>
        </w:rPr>
        <w:t>）骑乘策略</w:t>
      </w:r>
    </w:p>
    <w:p w:rsidR="00EB5C35" w:rsidRPr="00206A90" w:rsidRDefault="00EB5C35" w:rsidP="00EB5C35">
      <w:pPr>
        <w:ind w:firstLineChars="200" w:firstLine="480"/>
        <w:rPr>
          <w:color w:val="000000" w:themeColor="text1"/>
          <w:sz w:val="24"/>
        </w:rPr>
      </w:pPr>
      <w:r w:rsidRPr="00206A90">
        <w:rPr>
          <w:color w:val="000000" w:themeColor="text1"/>
          <w:sz w:val="24"/>
        </w:rPr>
        <w:t>通过分析收益率曲线各期限段的利差情况，买入收益率曲线最陡峭处所对应的期限债券，持有一定时间后，随着债券剩余期限的缩短，到期收益率将迅速下降，基金可获得较高的资本利得收入。</w:t>
      </w:r>
    </w:p>
    <w:p w:rsidR="00EB5C35" w:rsidRPr="00206A90" w:rsidRDefault="00EB5C35" w:rsidP="00EB5C35">
      <w:pPr>
        <w:ind w:firstLineChars="200" w:firstLine="480"/>
        <w:rPr>
          <w:color w:val="000000" w:themeColor="text1"/>
          <w:sz w:val="24"/>
        </w:rPr>
      </w:pPr>
      <w:r w:rsidRPr="00206A90">
        <w:rPr>
          <w:color w:val="000000" w:themeColor="text1"/>
          <w:sz w:val="24"/>
        </w:rPr>
        <w:t>5</w:t>
      </w:r>
      <w:r w:rsidRPr="00206A90">
        <w:rPr>
          <w:color w:val="000000" w:themeColor="text1"/>
          <w:sz w:val="24"/>
        </w:rPr>
        <w:t>）利差套利策略</w:t>
      </w:r>
    </w:p>
    <w:p w:rsidR="00EB5C35" w:rsidRPr="00206A90" w:rsidRDefault="00EB5C35" w:rsidP="00EB5C35">
      <w:pPr>
        <w:ind w:firstLineChars="200" w:firstLine="480"/>
        <w:rPr>
          <w:color w:val="000000" w:themeColor="text1"/>
          <w:sz w:val="24"/>
        </w:rPr>
      </w:pPr>
      <w:r w:rsidRPr="00206A90">
        <w:rPr>
          <w:color w:val="000000" w:themeColor="text1"/>
          <w:sz w:val="24"/>
        </w:rPr>
        <w:t>利差套利策略主要是指利用负债和资产之间收益率水平之间利差，实行滚动套利的策略。只要收益率曲线处于正常形态下，长期利率总要高于短期利率。由于基金所持有的债券资产期限通常要长于回购负债的期限，因此可以采用长期债券和短期回购相结合，获取债券票息收益和回购利率成本之间的利差。在制度允许的情况下，还可以对回购进行滚动操作，较长期的维持回购放大的负债杠杆，持续获得利差收益。回购放大的杠杆比例根据市场利率水平、收益率曲线的形态以及对利率期限结构的预期进行调整，保持利差水平维持在合理的范围，并控制杠杆放大的风险。</w:t>
      </w:r>
    </w:p>
    <w:p w:rsidR="00EB5C35" w:rsidRPr="00206A90" w:rsidRDefault="00EB5C35" w:rsidP="00EB5C35">
      <w:pPr>
        <w:ind w:firstLineChars="200" w:firstLine="480"/>
        <w:rPr>
          <w:color w:val="000000" w:themeColor="text1"/>
          <w:sz w:val="24"/>
        </w:rPr>
      </w:pPr>
      <w:r w:rsidRPr="00206A90">
        <w:rPr>
          <w:color w:val="000000" w:themeColor="text1"/>
          <w:sz w:val="24"/>
        </w:rPr>
        <w:t>6</w:t>
      </w:r>
      <w:r w:rsidRPr="00206A90">
        <w:rPr>
          <w:color w:val="000000" w:themeColor="text1"/>
          <w:sz w:val="24"/>
        </w:rPr>
        <w:t>）信用类债券投资策略</w:t>
      </w:r>
    </w:p>
    <w:p w:rsidR="00EB5C35" w:rsidRPr="00206A90" w:rsidRDefault="00EB5C35" w:rsidP="00EB5C35">
      <w:pPr>
        <w:ind w:firstLineChars="200" w:firstLine="480"/>
        <w:rPr>
          <w:color w:val="000000" w:themeColor="text1"/>
          <w:sz w:val="24"/>
        </w:rPr>
      </w:pPr>
      <w:r w:rsidRPr="00206A90">
        <w:rPr>
          <w:bCs/>
          <w:color w:val="000000" w:themeColor="text1"/>
          <w:sz w:val="24"/>
        </w:rPr>
        <w:t>根据对宏观经济运行周期的研究，在综合分析公司债、企业债、短期融资券等发行人所处行业的发展前景和状况、发行人所处的市场地位、财务状况、管理水平等因素后，结合具体发行契约，通过内部信用评级体制对债券进行信用评级、建立债券库并进行动态管理，以期实现对信用风险的免疫。在控制风险的基础上，管理人可以通过利差曲线研究和经济周期的判断主动采用相对价值策略。</w:t>
      </w:r>
    </w:p>
    <w:p w:rsidR="00EB5C35" w:rsidRPr="00206A90" w:rsidRDefault="00EB5C35" w:rsidP="00EB5C35">
      <w:pPr>
        <w:ind w:firstLineChars="200" w:firstLine="480"/>
        <w:rPr>
          <w:color w:val="000000" w:themeColor="text1"/>
          <w:sz w:val="24"/>
        </w:rPr>
      </w:pPr>
      <w:r w:rsidRPr="00206A90">
        <w:rPr>
          <w:color w:val="000000" w:themeColor="text1"/>
          <w:sz w:val="24"/>
        </w:rPr>
        <w:t>7</w:t>
      </w:r>
      <w:r w:rsidRPr="00206A90">
        <w:rPr>
          <w:color w:val="000000" w:themeColor="text1"/>
          <w:sz w:val="24"/>
        </w:rPr>
        <w:t>）可转债投资策略</w:t>
      </w:r>
    </w:p>
    <w:p w:rsidR="00EB5C35" w:rsidRPr="00206A90" w:rsidRDefault="00EB5C35" w:rsidP="00EB5C35">
      <w:pPr>
        <w:ind w:firstLineChars="200" w:firstLine="480"/>
        <w:rPr>
          <w:color w:val="000000" w:themeColor="text1"/>
          <w:sz w:val="24"/>
        </w:rPr>
      </w:pPr>
      <w:r w:rsidRPr="00206A90">
        <w:rPr>
          <w:color w:val="000000" w:themeColor="text1"/>
          <w:sz w:val="24"/>
        </w:rPr>
        <w:t>可转债同时具有债券、股票和期权的相关特性，结合了股票的长期增长潜力和债券的相对安全、收益固定的优势，并有利于从资产整体配置上分散利率风险并提高收益水平。本基金将重点从可转债的内在债券价值（如票面利息、利息补偿及无条件回售价格）、保护条款的适用范围、期权价值的大小、基础股票的质地和成长性、基础股票的流通性等方面进行研究，在公司自行开发的可转债定价分析系统的支持下，充分发掘投资价值，并积极寻找各种套利机会，以获取更高的投资收益。</w:t>
      </w:r>
    </w:p>
    <w:p w:rsidR="00EB5C35" w:rsidRPr="00206A90" w:rsidRDefault="00EB5C35" w:rsidP="00EB5C35">
      <w:pPr>
        <w:ind w:firstLineChars="200" w:firstLine="480"/>
        <w:rPr>
          <w:color w:val="000000" w:themeColor="text1"/>
          <w:sz w:val="24"/>
        </w:rPr>
      </w:pPr>
      <w:r w:rsidRPr="00206A90">
        <w:rPr>
          <w:color w:val="000000" w:themeColor="text1"/>
          <w:sz w:val="24"/>
        </w:rPr>
        <w:t>8</w:t>
      </w:r>
      <w:r w:rsidRPr="00206A90">
        <w:rPr>
          <w:color w:val="000000" w:themeColor="text1"/>
          <w:sz w:val="24"/>
        </w:rPr>
        <w:t>）资产支持证券投资策略</w:t>
      </w:r>
    </w:p>
    <w:p w:rsidR="00AC6AC9" w:rsidRDefault="00EB5C35" w:rsidP="00EB5C35">
      <w:pPr>
        <w:ind w:firstLineChars="200" w:firstLine="480"/>
      </w:pPr>
      <w:r w:rsidRPr="00206A90">
        <w:rPr>
          <w:color w:val="000000" w:themeColor="text1"/>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AC6AC9" w:rsidRDefault="00AC6AC9" w:rsidP="00AC6AC9">
      <w:pPr>
        <w:ind w:firstLineChars="200" w:firstLine="420"/>
      </w:pPr>
    </w:p>
    <w:p w:rsidR="00AC6AC9" w:rsidRPr="008E5E55" w:rsidRDefault="00AC6AC9" w:rsidP="00AC6AC9">
      <w:pPr>
        <w:pStyle w:val="10"/>
        <w:ind w:firstLine="420"/>
      </w:pPr>
      <w:bookmarkStart w:id="63" w:name="_Toc294268456"/>
      <w:bookmarkStart w:id="64" w:name="_Toc350859770"/>
      <w:bookmarkStart w:id="65" w:name="_Toc524623299"/>
      <w:bookmarkStart w:id="66" w:name="_Toc528066507"/>
      <w:bookmarkStart w:id="67" w:name="_Toc531693525"/>
      <w:r>
        <w:rPr>
          <w:rFonts w:hint="eastAsia"/>
        </w:rPr>
        <w:t>九、基金的业绩比较基准</w:t>
      </w:r>
      <w:bookmarkEnd w:id="63"/>
      <w:bookmarkEnd w:id="64"/>
      <w:bookmarkEnd w:id="65"/>
      <w:bookmarkEnd w:id="66"/>
      <w:bookmarkEnd w:id="67"/>
    </w:p>
    <w:p w:rsidR="000639B1" w:rsidRPr="00206A90" w:rsidRDefault="000639B1" w:rsidP="000639B1">
      <w:pPr>
        <w:ind w:firstLineChars="200" w:firstLine="480"/>
        <w:rPr>
          <w:bCs/>
          <w:color w:val="000000" w:themeColor="text1"/>
          <w:sz w:val="24"/>
        </w:rPr>
      </w:pPr>
      <w:r w:rsidRPr="00206A90">
        <w:rPr>
          <w:bCs/>
          <w:color w:val="000000" w:themeColor="text1"/>
          <w:sz w:val="24"/>
        </w:rPr>
        <w:t>本基金整体业绩比较基准＝</w:t>
      </w:r>
      <w:r w:rsidRPr="00206A90">
        <w:rPr>
          <w:bCs/>
          <w:color w:val="000000" w:themeColor="text1"/>
          <w:sz w:val="24"/>
        </w:rPr>
        <w:t>60%×</w:t>
      </w:r>
      <w:r w:rsidRPr="00206A90">
        <w:rPr>
          <w:bCs/>
          <w:color w:val="000000" w:themeColor="text1"/>
          <w:sz w:val="24"/>
        </w:rPr>
        <w:t>沪深</w:t>
      </w:r>
      <w:r w:rsidRPr="00206A90">
        <w:rPr>
          <w:bCs/>
          <w:color w:val="000000" w:themeColor="text1"/>
          <w:sz w:val="24"/>
        </w:rPr>
        <w:t>300</w:t>
      </w:r>
      <w:r w:rsidRPr="00206A90">
        <w:rPr>
          <w:bCs/>
          <w:color w:val="000000" w:themeColor="text1"/>
          <w:sz w:val="24"/>
        </w:rPr>
        <w:t>指数收益率＋</w:t>
      </w:r>
      <w:r w:rsidRPr="00206A90">
        <w:rPr>
          <w:bCs/>
          <w:color w:val="000000" w:themeColor="text1"/>
          <w:sz w:val="24"/>
        </w:rPr>
        <w:t>40%×</w:t>
      </w:r>
      <w:r w:rsidRPr="00206A90">
        <w:rPr>
          <w:bCs/>
          <w:color w:val="000000" w:themeColor="text1"/>
          <w:sz w:val="24"/>
        </w:rPr>
        <w:t>中国债券总指数收益率</w:t>
      </w:r>
    </w:p>
    <w:p w:rsidR="000639B1" w:rsidRPr="00206A90" w:rsidRDefault="000639B1" w:rsidP="000639B1">
      <w:pPr>
        <w:ind w:firstLineChars="200" w:firstLine="480"/>
        <w:rPr>
          <w:bCs/>
          <w:color w:val="000000" w:themeColor="text1"/>
          <w:sz w:val="24"/>
        </w:rPr>
      </w:pPr>
      <w:r w:rsidRPr="00206A90">
        <w:rPr>
          <w:bCs/>
          <w:color w:val="000000" w:themeColor="text1"/>
          <w:sz w:val="24"/>
        </w:rPr>
        <w:t>沪深</w:t>
      </w:r>
      <w:r w:rsidRPr="00206A90">
        <w:rPr>
          <w:bCs/>
          <w:color w:val="000000" w:themeColor="text1"/>
          <w:sz w:val="24"/>
        </w:rPr>
        <w:t>300</w:t>
      </w:r>
      <w:r w:rsidRPr="00206A90">
        <w:rPr>
          <w:bCs/>
          <w:color w:val="000000" w:themeColor="text1"/>
          <w:sz w:val="24"/>
        </w:rPr>
        <w:t>指数是由中证指数公司开发的中国</w:t>
      </w:r>
      <w:r w:rsidRPr="00206A90">
        <w:rPr>
          <w:bCs/>
          <w:color w:val="000000" w:themeColor="text1"/>
          <w:sz w:val="24"/>
        </w:rPr>
        <w:t>A</w:t>
      </w:r>
      <w:r w:rsidRPr="00206A90">
        <w:rPr>
          <w:bCs/>
          <w:color w:val="000000" w:themeColor="text1"/>
          <w:sz w:val="24"/>
        </w:rPr>
        <w:t>股市场统一指数，它的样本选自沪深两个证券市场、覆盖了大部分流通市值，其成份股票为中国</w:t>
      </w:r>
      <w:r w:rsidRPr="00206A90">
        <w:rPr>
          <w:bCs/>
          <w:color w:val="000000" w:themeColor="text1"/>
          <w:sz w:val="24"/>
        </w:rPr>
        <w:t>A</w:t>
      </w:r>
      <w:r w:rsidRPr="00206A90">
        <w:rPr>
          <w:bCs/>
          <w:color w:val="000000" w:themeColor="text1"/>
          <w:sz w:val="24"/>
        </w:rPr>
        <w:t>股市场中代表性强、流动性高的主流股票，能够反映</w:t>
      </w:r>
      <w:r w:rsidRPr="00206A90">
        <w:rPr>
          <w:bCs/>
          <w:color w:val="000000" w:themeColor="text1"/>
          <w:sz w:val="24"/>
        </w:rPr>
        <w:t>A</w:t>
      </w:r>
      <w:r w:rsidRPr="00206A90">
        <w:rPr>
          <w:bCs/>
          <w:color w:val="000000" w:themeColor="text1"/>
          <w:sz w:val="24"/>
        </w:rPr>
        <w:t>股市场总体发展趋势，具有权威性，适合作为本基金股票投资业绩比较基准。</w:t>
      </w:r>
    </w:p>
    <w:p w:rsidR="000639B1" w:rsidRPr="00206A90" w:rsidRDefault="000639B1" w:rsidP="000639B1">
      <w:pPr>
        <w:ind w:firstLineChars="200" w:firstLine="480"/>
        <w:rPr>
          <w:bCs/>
          <w:color w:val="000000" w:themeColor="text1"/>
          <w:sz w:val="24"/>
        </w:rPr>
      </w:pPr>
      <w:r w:rsidRPr="00206A90">
        <w:rPr>
          <w:bCs/>
          <w:color w:val="000000" w:themeColor="text1"/>
          <w:sz w:val="24"/>
        </w:rPr>
        <w:t>中国债券总指数是由中央国债登记结算有限责任公司编制的中国债券指数。该指数同时覆盖了上海证券交易所、银行间以及银行柜台债券市场上的主要固定收益类证券，具有广泛的市场代表性，能够反映债券市场总体走势，适合作为本基金的债券投资业绩比较基准。</w:t>
      </w:r>
    </w:p>
    <w:p w:rsidR="00AC6AC9" w:rsidRPr="006F7E10" w:rsidRDefault="000639B1" w:rsidP="000639B1">
      <w:pPr>
        <w:ind w:firstLineChars="200" w:firstLine="480"/>
        <w:rPr>
          <w:bCs/>
          <w:sz w:val="24"/>
        </w:rPr>
      </w:pPr>
      <w:r w:rsidRPr="00206A90">
        <w:rPr>
          <w:bCs/>
          <w:color w:val="000000" w:themeColor="text1"/>
          <w:sz w:val="24"/>
        </w:rPr>
        <w:t>如果今后法律法规发生变化，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而无需召开基金份额持有人大会。</w:t>
      </w:r>
    </w:p>
    <w:p w:rsidR="00AC6AC9" w:rsidRDefault="00AC6AC9" w:rsidP="00AC6AC9">
      <w:pPr>
        <w:adjustRightInd w:val="0"/>
        <w:snapToGrid w:val="0"/>
        <w:ind w:firstLineChars="200" w:firstLine="480"/>
        <w:rPr>
          <w:sz w:val="24"/>
          <w:szCs w:val="24"/>
        </w:rPr>
      </w:pPr>
    </w:p>
    <w:p w:rsidR="00AC6AC9" w:rsidRDefault="00AC6AC9" w:rsidP="00AC6AC9">
      <w:pPr>
        <w:pStyle w:val="10"/>
      </w:pPr>
      <w:bookmarkStart w:id="68" w:name="_Toc294268457"/>
      <w:bookmarkStart w:id="69" w:name="_Toc350859771"/>
      <w:bookmarkStart w:id="70" w:name="_Toc524623300"/>
      <w:bookmarkStart w:id="71" w:name="_Toc528066508"/>
      <w:bookmarkStart w:id="72" w:name="_Toc531693526"/>
      <w:r>
        <w:rPr>
          <w:rFonts w:hint="eastAsia"/>
        </w:rPr>
        <w:t>十、基金的风险收益特征</w:t>
      </w:r>
      <w:bookmarkEnd w:id="68"/>
      <w:bookmarkEnd w:id="69"/>
      <w:bookmarkEnd w:id="70"/>
      <w:bookmarkEnd w:id="71"/>
      <w:bookmarkEnd w:id="72"/>
    </w:p>
    <w:p w:rsidR="00AC6AC9" w:rsidRPr="003249DD" w:rsidRDefault="00C77A1F" w:rsidP="00C77A1F">
      <w:pPr>
        <w:ind w:firstLineChars="200" w:firstLine="480"/>
        <w:rPr>
          <w:rFonts w:ascii="宋体" w:hAnsi="宋体" w:cs="Arial"/>
          <w:sz w:val="24"/>
          <w:szCs w:val="24"/>
        </w:rPr>
      </w:pPr>
      <w:r w:rsidRPr="00C77A1F">
        <w:rPr>
          <w:rFonts w:ascii="宋体" w:hAnsi="宋体" w:cs="Arial" w:hint="eastAsia"/>
          <w:sz w:val="24"/>
          <w:szCs w:val="24"/>
        </w:rPr>
        <w:t>本基金为混合型证券投资基金，其预期收益和风险高于货币市场基金、债券型基金，而低于股票型基金，属于证券投资基金中的中高风险品种。</w:t>
      </w:r>
    </w:p>
    <w:p w:rsidR="00AC6AC9" w:rsidRDefault="00AC6AC9" w:rsidP="00AC6AC9">
      <w:pPr>
        <w:adjustRightInd w:val="0"/>
        <w:snapToGrid w:val="0"/>
        <w:ind w:firstLineChars="200" w:firstLine="480"/>
        <w:rPr>
          <w:sz w:val="24"/>
          <w:szCs w:val="24"/>
        </w:rPr>
      </w:pPr>
    </w:p>
    <w:p w:rsidR="00AC6AC9" w:rsidRDefault="00AC6AC9" w:rsidP="00AC6AC9">
      <w:pPr>
        <w:pStyle w:val="10"/>
      </w:pPr>
      <w:bookmarkStart w:id="73" w:name="_Toc350859772"/>
      <w:bookmarkStart w:id="74" w:name="_Toc524623301"/>
      <w:bookmarkStart w:id="75" w:name="_Toc528066509"/>
      <w:bookmarkStart w:id="76" w:name="_Toc531693527"/>
      <w:r>
        <w:rPr>
          <w:rFonts w:hint="eastAsia"/>
        </w:rPr>
        <w:t>十一、基金投资组合报告</w:t>
      </w:r>
      <w:bookmarkEnd w:id="73"/>
      <w:bookmarkEnd w:id="74"/>
      <w:bookmarkEnd w:id="75"/>
      <w:bookmarkEnd w:id="76"/>
    </w:p>
    <w:p w:rsidR="0052109E" w:rsidRPr="00E3654C" w:rsidRDefault="0052109E" w:rsidP="0052109E">
      <w:pPr>
        <w:ind w:firstLineChars="250" w:firstLine="600"/>
        <w:rPr>
          <w:sz w:val="24"/>
          <w:szCs w:val="24"/>
        </w:rPr>
      </w:pPr>
      <w:r w:rsidRPr="00E3654C">
        <w:rPr>
          <w:rFonts w:hint="eastAsia"/>
          <w:sz w:val="24"/>
          <w:szCs w:val="24"/>
        </w:rPr>
        <w:t>基金管理人的董事会及董事保证本报告所载资料不存在虚假记载、误导性陈述或重大遗漏，并对其内容的真实性、准确性和完整性承担个别及连带责任。</w:t>
      </w:r>
    </w:p>
    <w:p w:rsidR="0052109E" w:rsidRPr="00E3654C" w:rsidRDefault="0052109E" w:rsidP="0052109E">
      <w:pPr>
        <w:ind w:firstLineChars="250" w:firstLine="600"/>
        <w:rPr>
          <w:sz w:val="24"/>
          <w:szCs w:val="24"/>
        </w:rPr>
      </w:pPr>
      <w:r w:rsidRPr="00E3654C">
        <w:rPr>
          <w:sz w:val="24"/>
          <w:szCs w:val="24"/>
        </w:rPr>
        <w:t>基金托管人</w:t>
      </w:r>
      <w:r w:rsidRPr="00E3654C">
        <w:rPr>
          <w:rFonts w:hint="eastAsia"/>
          <w:sz w:val="24"/>
          <w:szCs w:val="24"/>
        </w:rPr>
        <w:t>招商银行股份有限公司</w:t>
      </w:r>
      <w:r w:rsidRPr="00E3654C">
        <w:rPr>
          <w:sz w:val="24"/>
          <w:szCs w:val="24"/>
        </w:rPr>
        <w:t>根据本基金合同规定</w:t>
      </w:r>
      <w:r w:rsidRPr="00E3654C">
        <w:rPr>
          <w:rFonts w:hint="eastAsia"/>
          <w:sz w:val="24"/>
          <w:szCs w:val="24"/>
        </w:rPr>
        <w:t>，</w:t>
      </w:r>
      <w:r w:rsidRPr="00E3654C">
        <w:rPr>
          <w:sz w:val="24"/>
          <w:szCs w:val="24"/>
        </w:rPr>
        <w:t>于</w:t>
      </w:r>
      <w:r w:rsidRPr="00162FB1">
        <w:rPr>
          <w:rFonts w:hint="eastAsia"/>
          <w:sz w:val="24"/>
          <w:szCs w:val="24"/>
        </w:rPr>
        <w:t>201</w:t>
      </w:r>
      <w:r>
        <w:rPr>
          <w:rFonts w:hint="eastAsia"/>
          <w:sz w:val="24"/>
          <w:szCs w:val="24"/>
        </w:rPr>
        <w:t>9</w:t>
      </w:r>
      <w:r w:rsidRPr="00162FB1">
        <w:rPr>
          <w:rFonts w:hint="eastAsia"/>
          <w:sz w:val="24"/>
          <w:szCs w:val="24"/>
        </w:rPr>
        <w:t>年</w:t>
      </w:r>
      <w:r>
        <w:rPr>
          <w:rFonts w:hint="eastAsia"/>
          <w:sz w:val="24"/>
          <w:szCs w:val="24"/>
        </w:rPr>
        <w:t>4</w:t>
      </w:r>
      <w:r w:rsidRPr="00162FB1">
        <w:rPr>
          <w:rFonts w:hint="eastAsia"/>
          <w:sz w:val="24"/>
          <w:szCs w:val="24"/>
        </w:rPr>
        <w:t>月</w:t>
      </w:r>
      <w:r>
        <w:rPr>
          <w:rFonts w:hint="eastAsia"/>
          <w:sz w:val="24"/>
          <w:szCs w:val="24"/>
        </w:rPr>
        <w:t>18</w:t>
      </w:r>
      <w:r w:rsidRPr="00E3654C">
        <w:rPr>
          <w:sz w:val="24"/>
          <w:szCs w:val="24"/>
        </w:rPr>
        <w:t>日复核了本报告中的财务指标、净值表现和投资组合报告等内容</w:t>
      </w:r>
      <w:r w:rsidRPr="00E3654C">
        <w:rPr>
          <w:rFonts w:hint="eastAsia"/>
          <w:sz w:val="24"/>
          <w:szCs w:val="24"/>
        </w:rPr>
        <w:t>，</w:t>
      </w:r>
      <w:r w:rsidRPr="00E3654C">
        <w:rPr>
          <w:sz w:val="24"/>
          <w:szCs w:val="24"/>
        </w:rPr>
        <w:t>保证复核内容不存在虚假记载、误导性陈述或者重大遗漏。</w:t>
      </w:r>
    </w:p>
    <w:p w:rsidR="0052109E" w:rsidRPr="00E3654C" w:rsidRDefault="0052109E" w:rsidP="0052109E">
      <w:pPr>
        <w:ind w:firstLineChars="200" w:firstLine="480"/>
        <w:rPr>
          <w:sz w:val="24"/>
          <w:szCs w:val="24"/>
        </w:rPr>
      </w:pPr>
      <w:r w:rsidRPr="00E3654C">
        <w:rPr>
          <w:rFonts w:hint="eastAsia"/>
          <w:sz w:val="24"/>
          <w:szCs w:val="24"/>
        </w:rPr>
        <w:t>本投资组合报告所载数据截至</w:t>
      </w:r>
      <w:r w:rsidRPr="00162FB1">
        <w:rPr>
          <w:sz w:val="24"/>
          <w:szCs w:val="24"/>
        </w:rPr>
        <w:t>201</w:t>
      </w:r>
      <w:r>
        <w:rPr>
          <w:rFonts w:hint="eastAsia"/>
          <w:sz w:val="24"/>
          <w:szCs w:val="24"/>
        </w:rPr>
        <w:t>9</w:t>
      </w:r>
      <w:r w:rsidRPr="00162FB1">
        <w:rPr>
          <w:rFonts w:hint="eastAsia"/>
          <w:sz w:val="24"/>
          <w:szCs w:val="24"/>
        </w:rPr>
        <w:t>年</w:t>
      </w:r>
      <w:r>
        <w:rPr>
          <w:rFonts w:hint="eastAsia"/>
          <w:sz w:val="24"/>
          <w:szCs w:val="24"/>
        </w:rPr>
        <w:t>3</w:t>
      </w:r>
      <w:r w:rsidRPr="00162FB1">
        <w:rPr>
          <w:rFonts w:hint="eastAsia"/>
          <w:sz w:val="24"/>
          <w:szCs w:val="24"/>
        </w:rPr>
        <w:t>月</w:t>
      </w:r>
      <w:r>
        <w:rPr>
          <w:sz w:val="24"/>
          <w:szCs w:val="24"/>
        </w:rPr>
        <w:t>3</w:t>
      </w:r>
      <w:r>
        <w:rPr>
          <w:rFonts w:hint="eastAsia"/>
          <w:sz w:val="24"/>
          <w:szCs w:val="24"/>
        </w:rPr>
        <w:t>1</w:t>
      </w:r>
      <w:r w:rsidRPr="00162FB1">
        <w:rPr>
          <w:rFonts w:hint="eastAsia"/>
          <w:sz w:val="24"/>
          <w:szCs w:val="24"/>
        </w:rPr>
        <w:t>日</w:t>
      </w:r>
      <w:r w:rsidRPr="00E3654C">
        <w:rPr>
          <w:rFonts w:hint="eastAsia"/>
          <w:sz w:val="24"/>
          <w:szCs w:val="24"/>
        </w:rPr>
        <w:t>。</w:t>
      </w:r>
    </w:p>
    <w:p w:rsidR="0052109E"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1 </w:t>
      </w:r>
      <w:r w:rsidRPr="00E3654C">
        <w:rPr>
          <w:rFonts w:ascii="宋体" w:hAnsi="宋体" w:hint="eastAsia"/>
          <w:b/>
          <w:bCs/>
          <w:color w:val="000000"/>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hint="eastAsia"/>
                <w:color w:val="000000" w:themeColor="text1"/>
                <w:sz w:val="24"/>
                <w:szCs w:val="24"/>
              </w:rPr>
              <w:t>序号</w:t>
            </w:r>
          </w:p>
        </w:tc>
        <w:tc>
          <w:tcPr>
            <w:tcW w:w="3357"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hint="eastAsia"/>
                <w:color w:val="000000" w:themeColor="text1"/>
                <w:sz w:val="24"/>
                <w:szCs w:val="24"/>
              </w:rPr>
              <w:t>项目</w:t>
            </w:r>
          </w:p>
        </w:tc>
        <w:tc>
          <w:tcPr>
            <w:tcW w:w="2977"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hint="eastAsia"/>
                <w:color w:val="000000" w:themeColor="text1"/>
                <w:sz w:val="24"/>
                <w:szCs w:val="24"/>
              </w:rPr>
              <w:t>金额</w:t>
            </w:r>
            <w:r w:rsidRPr="00D769C1">
              <w:rPr>
                <w:rFonts w:asciiTheme="minorEastAsia" w:eastAsiaTheme="minorEastAsia" w:hAnsiTheme="minorEastAsia"/>
                <w:color w:val="000000" w:themeColor="text1"/>
                <w:sz w:val="24"/>
                <w:szCs w:val="24"/>
              </w:rPr>
              <w:t>(元)</w:t>
            </w:r>
          </w:p>
        </w:tc>
        <w:tc>
          <w:tcPr>
            <w:tcW w:w="1843"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hint="eastAsia"/>
                <w:color w:val="000000" w:themeColor="text1"/>
                <w:sz w:val="24"/>
                <w:szCs w:val="24"/>
              </w:rPr>
              <w:t>占基金总资产的比例</w:t>
            </w:r>
            <w:r w:rsidRPr="00D769C1">
              <w:rPr>
                <w:rFonts w:asciiTheme="minorEastAsia" w:eastAsiaTheme="minorEastAsia" w:hAnsiTheme="minorEastAsia"/>
                <w:color w:val="000000" w:themeColor="text1"/>
                <w:sz w:val="24"/>
                <w:szCs w:val="24"/>
              </w:rPr>
              <w:t>(%)</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w:t>
            </w: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权益投资</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46,292,188.20</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24.13</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其中：股票</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46,292,188.20</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24.13</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2</w:t>
            </w: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固定收益投资</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100,652,915.70</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52.46</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其中：债券</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100,652,915.70</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52.46</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p>
        </w:tc>
        <w:tc>
          <w:tcPr>
            <w:tcW w:w="3357" w:type="dxa"/>
            <w:vAlign w:val="center"/>
          </w:tcPr>
          <w:p w:rsidR="0052109E" w:rsidRPr="00D769C1" w:rsidRDefault="0052109E" w:rsidP="00D769C1">
            <w:pPr>
              <w:autoSpaceDE w:val="0"/>
              <w:autoSpaceDN w:val="0"/>
              <w:adjustRightInd w:val="0"/>
              <w:spacing w:before="29"/>
              <w:ind w:left="17" w:firstLineChars="250" w:firstLine="600"/>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资产支持证券</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720" w:type="dxa"/>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3</w:t>
            </w:r>
          </w:p>
        </w:tc>
        <w:tc>
          <w:tcPr>
            <w:tcW w:w="3357" w:type="dxa"/>
          </w:tcPr>
          <w:p w:rsidR="0052109E" w:rsidRPr="00D769C1" w:rsidRDefault="0052109E" w:rsidP="00D73C0A">
            <w:pPr>
              <w:spacing w:before="29"/>
              <w:ind w:leftChars="50" w:left="105"/>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贵金属投资</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4</w:t>
            </w: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金融衍生品投资</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5</w:t>
            </w: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买入返售金融资产</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其中：买断式回购的买入返售金融资产</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6</w:t>
            </w:r>
          </w:p>
        </w:tc>
        <w:tc>
          <w:tcPr>
            <w:tcW w:w="3357" w:type="dxa"/>
            <w:vAlign w:val="center"/>
          </w:tcPr>
          <w:p w:rsidR="0052109E" w:rsidRPr="00D769C1" w:rsidRDefault="0052109E" w:rsidP="00D73C0A">
            <w:pPr>
              <w:spacing w:before="29"/>
              <w:ind w:left="17"/>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银行存款和结算备付金合计</w:t>
            </w:r>
          </w:p>
        </w:tc>
        <w:tc>
          <w:tcPr>
            <w:tcW w:w="2977"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32,878,047.15</w:t>
            </w:r>
          </w:p>
        </w:tc>
        <w:tc>
          <w:tcPr>
            <w:tcW w:w="1843"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17.14</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7</w:t>
            </w:r>
          </w:p>
        </w:tc>
        <w:tc>
          <w:tcPr>
            <w:tcW w:w="3357" w:type="dxa"/>
            <w:vAlign w:val="center"/>
          </w:tcPr>
          <w:p w:rsidR="0052109E" w:rsidRPr="00D769C1" w:rsidRDefault="0052109E" w:rsidP="00D73C0A">
            <w:pPr>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其他各项资产</w:t>
            </w:r>
          </w:p>
        </w:tc>
        <w:tc>
          <w:tcPr>
            <w:tcW w:w="2977" w:type="dxa"/>
            <w:vAlign w:val="center"/>
          </w:tcPr>
          <w:p w:rsidR="0052109E" w:rsidRPr="00D769C1" w:rsidRDefault="0052109E" w:rsidP="00D73C0A">
            <w:pPr>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12,032,826.96</w:t>
            </w:r>
          </w:p>
        </w:tc>
        <w:tc>
          <w:tcPr>
            <w:tcW w:w="1843" w:type="dxa"/>
            <w:vAlign w:val="center"/>
          </w:tcPr>
          <w:p w:rsidR="0052109E" w:rsidRPr="00D769C1" w:rsidRDefault="0052109E" w:rsidP="00D73C0A">
            <w:pPr>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6.27</w:t>
            </w:r>
          </w:p>
        </w:tc>
      </w:tr>
      <w:tr w:rsidR="0052109E" w:rsidTr="00D73C0A">
        <w:trPr>
          <w:jc w:val="center"/>
        </w:trPr>
        <w:tc>
          <w:tcPr>
            <w:tcW w:w="720" w:type="dxa"/>
            <w:vAlign w:val="center"/>
          </w:tcPr>
          <w:p w:rsidR="0052109E" w:rsidRPr="00D769C1" w:rsidRDefault="0052109E" w:rsidP="00D73C0A">
            <w:pPr>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8</w:t>
            </w:r>
          </w:p>
        </w:tc>
        <w:tc>
          <w:tcPr>
            <w:tcW w:w="3357" w:type="dxa"/>
            <w:vAlign w:val="center"/>
          </w:tcPr>
          <w:p w:rsidR="0052109E" w:rsidRPr="00D769C1" w:rsidRDefault="0052109E" w:rsidP="00D73C0A">
            <w:pPr>
              <w:jc w:val="left"/>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合计</w:t>
            </w:r>
          </w:p>
        </w:tc>
        <w:tc>
          <w:tcPr>
            <w:tcW w:w="2977" w:type="dxa"/>
            <w:vAlign w:val="center"/>
          </w:tcPr>
          <w:p w:rsidR="0052109E" w:rsidRPr="00D769C1" w:rsidRDefault="0052109E" w:rsidP="00D73C0A">
            <w:pPr>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191,855,978.01</w:t>
            </w:r>
          </w:p>
        </w:tc>
        <w:tc>
          <w:tcPr>
            <w:tcW w:w="1843" w:type="dxa"/>
            <w:vAlign w:val="center"/>
          </w:tcPr>
          <w:p w:rsidR="0052109E" w:rsidRPr="00D769C1" w:rsidRDefault="0052109E" w:rsidP="00D73C0A">
            <w:pPr>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100.00</w:t>
            </w:r>
          </w:p>
        </w:tc>
      </w:tr>
    </w:tbl>
    <w:p w:rsidR="0052109E" w:rsidRPr="00E3654C" w:rsidRDefault="0052109E" w:rsidP="0052109E">
      <w:pPr>
        <w:autoSpaceDE w:val="0"/>
        <w:autoSpaceDN w:val="0"/>
        <w:adjustRightInd w:val="0"/>
        <w:jc w:val="left"/>
        <w:rPr>
          <w:rFonts w:ascii="宋体" w:hAnsi="宋体" w:cs="宋体"/>
          <w:color w:val="000000"/>
          <w:sz w:val="24"/>
          <w:szCs w:val="24"/>
        </w:rPr>
      </w:pPr>
    </w:p>
    <w:p w:rsidR="0052109E"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2 </w:t>
      </w:r>
      <w:r w:rsidRPr="00E3654C">
        <w:rPr>
          <w:rFonts w:ascii="宋体" w:hAnsi="宋体" w:hint="eastAsia"/>
          <w:b/>
          <w:bCs/>
          <w:color w:val="000000"/>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52109E" w:rsidRPr="008F3936" w:rsidTr="00D73C0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占基金资产净值比例（％）</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p w:rsidR="0052109E" w:rsidRPr="00D769C1" w:rsidRDefault="0052109E" w:rsidP="00D73C0A">
            <w:pPr>
              <w:jc w:val="right"/>
              <w:rPr>
                <w:rFonts w:asciiTheme="minorEastAsia" w:eastAsiaTheme="minorEastAsia" w:hAnsiTheme="minorEastAsia" w:cs="宋体"/>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p w:rsidR="0052109E" w:rsidRPr="00D769C1" w:rsidRDefault="0052109E" w:rsidP="00D73C0A">
            <w:pPr>
              <w:jc w:val="right"/>
              <w:rPr>
                <w:rFonts w:asciiTheme="minorEastAsia" w:eastAsiaTheme="minorEastAsia" w:hAnsiTheme="minorEastAsia" w:cs="宋体"/>
                <w:color w:val="000000" w:themeColor="text1"/>
                <w:kern w:val="0"/>
                <w:sz w:val="24"/>
                <w:szCs w:val="24"/>
              </w:rPr>
            </w:pP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11,474,277.11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6.07</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7,971,077.00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4.22</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26,712,491.09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14.13</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134,343.00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0.07</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w:t>
            </w:r>
          </w:p>
        </w:tc>
      </w:tr>
      <w:tr w:rsidR="0052109E" w:rsidRPr="008F3936" w:rsidTr="00D73C0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jc w:val="center"/>
              <w:rPr>
                <w:rFonts w:asciiTheme="minorEastAsia" w:eastAsiaTheme="minorEastAsia" w:hAnsiTheme="minorEastAsia" w:cs="宋体"/>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2109E" w:rsidRPr="00D769C1" w:rsidRDefault="0052109E" w:rsidP="00D73C0A">
            <w:pPr>
              <w:adjustRightInd w:val="0"/>
              <w:snapToGrid w:val="0"/>
              <w:spacing w:line="400" w:lineRule="exac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46,292,188.20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2109E" w:rsidRPr="00D769C1" w:rsidRDefault="0052109E" w:rsidP="00D73C0A">
            <w:pPr>
              <w:jc w:val="right"/>
              <w:rPr>
                <w:rFonts w:asciiTheme="minorEastAsia" w:eastAsiaTheme="minorEastAsia" w:hAnsiTheme="minorEastAsia" w:cs="宋体"/>
                <w:color w:val="000000" w:themeColor="text1"/>
                <w:kern w:val="0"/>
                <w:sz w:val="24"/>
                <w:szCs w:val="24"/>
              </w:rPr>
            </w:pPr>
            <w:r w:rsidRPr="00D769C1">
              <w:rPr>
                <w:rFonts w:asciiTheme="minorEastAsia" w:eastAsiaTheme="minorEastAsia" w:hAnsiTheme="minorEastAsia" w:cs="宋体"/>
                <w:color w:val="000000" w:themeColor="text1"/>
                <w:kern w:val="0"/>
                <w:sz w:val="24"/>
                <w:szCs w:val="24"/>
              </w:rPr>
              <w:t>24.48</w:t>
            </w:r>
          </w:p>
        </w:tc>
      </w:tr>
    </w:tbl>
    <w:p w:rsidR="0052109E" w:rsidRPr="00E3654C" w:rsidRDefault="0052109E" w:rsidP="0052109E">
      <w:pPr>
        <w:autoSpaceDE w:val="0"/>
        <w:autoSpaceDN w:val="0"/>
        <w:adjustRightInd w:val="0"/>
        <w:jc w:val="left"/>
        <w:rPr>
          <w:rFonts w:ascii="宋体" w:hAnsi="宋体"/>
          <w:color w:val="000000"/>
          <w:kern w:val="0"/>
          <w:sz w:val="24"/>
          <w:szCs w:val="24"/>
        </w:rPr>
      </w:pPr>
    </w:p>
    <w:p w:rsidR="0052109E"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3 </w:t>
      </w:r>
      <w:r w:rsidRPr="00E3654C">
        <w:rPr>
          <w:rFonts w:ascii="宋体" w:hAnsi="宋体" w:hint="eastAsia"/>
          <w:b/>
          <w:bCs/>
          <w:color w:val="000000"/>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52109E" w:rsidTr="00D73C0A">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序号</w:t>
            </w:r>
          </w:p>
        </w:tc>
        <w:tc>
          <w:tcPr>
            <w:tcW w:w="1276"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股票代码</w:t>
            </w:r>
          </w:p>
        </w:tc>
        <w:tc>
          <w:tcPr>
            <w:tcW w:w="1701"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股票名称</w:t>
            </w:r>
          </w:p>
        </w:tc>
        <w:tc>
          <w:tcPr>
            <w:tcW w:w="1276"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数量</w:t>
            </w:r>
            <w:r w:rsidRPr="00D769C1">
              <w:rPr>
                <w:rFonts w:asciiTheme="minorEastAsia" w:eastAsiaTheme="minorEastAsia" w:hAnsiTheme="minorEastAsia" w:cs="宋体"/>
                <w:color w:val="000000" w:themeColor="text1"/>
                <w:sz w:val="24"/>
                <w:szCs w:val="24"/>
              </w:rPr>
              <w:t>(股)</w:t>
            </w:r>
          </w:p>
        </w:tc>
        <w:tc>
          <w:tcPr>
            <w:tcW w:w="1842" w:type="dxa"/>
            <w:vAlign w:val="center"/>
          </w:tcPr>
          <w:p w:rsidR="0052109E" w:rsidRPr="00D769C1" w:rsidRDefault="0052109E" w:rsidP="00D73C0A">
            <w:pPr>
              <w:autoSpaceDE w:val="0"/>
              <w:autoSpaceDN w:val="0"/>
              <w:adjustRightInd w:val="0"/>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公允价值</w:t>
            </w:r>
            <w:r w:rsidRPr="00D769C1">
              <w:rPr>
                <w:rFonts w:asciiTheme="minorEastAsia" w:eastAsiaTheme="minorEastAsia" w:hAnsiTheme="minorEastAsia" w:cs="宋体"/>
                <w:color w:val="000000" w:themeColor="text1"/>
                <w:sz w:val="24"/>
                <w:szCs w:val="24"/>
              </w:rPr>
              <w:t>(</w:t>
            </w:r>
            <w:r w:rsidRPr="00D769C1">
              <w:rPr>
                <w:rFonts w:asciiTheme="minorEastAsia" w:eastAsiaTheme="minorEastAsia" w:hAnsiTheme="minorEastAsia" w:cs="宋体" w:hint="eastAsia"/>
                <w:color w:val="000000" w:themeColor="text1"/>
                <w:sz w:val="24"/>
                <w:szCs w:val="24"/>
              </w:rPr>
              <w:t>元</w:t>
            </w:r>
            <w:r w:rsidRPr="00D769C1">
              <w:rPr>
                <w:rFonts w:asciiTheme="minorEastAsia" w:eastAsiaTheme="minorEastAsia" w:hAnsiTheme="minorEastAsia" w:cs="宋体"/>
                <w:color w:val="000000" w:themeColor="text1"/>
                <w:sz w:val="24"/>
                <w:szCs w:val="24"/>
              </w:rPr>
              <w:t>)</w:t>
            </w:r>
          </w:p>
        </w:tc>
        <w:tc>
          <w:tcPr>
            <w:tcW w:w="1616"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占基金资产净值比例</w:t>
            </w:r>
            <w:r w:rsidRPr="00D769C1">
              <w:rPr>
                <w:rFonts w:asciiTheme="minorEastAsia" w:eastAsiaTheme="minorEastAsia" w:hAnsiTheme="minorEastAsia" w:cs="宋体"/>
                <w:color w:val="000000" w:themeColor="text1"/>
                <w:sz w:val="24"/>
                <w:szCs w:val="24"/>
              </w:rPr>
              <w:t>(％)</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300682</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朗新科技</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395,200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8,986,848.00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4.75</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2</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603636</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南威软件</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583,929</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8,029,023.75</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4.25</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3</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300329</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海伦钢琴</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714,800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6,990,744.00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3.70</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4</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002425</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凯撒文化</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644,740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5,325,552.40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2.82</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5</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600845</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宝信软件</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132,100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4,338,164.00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2.29</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6</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603019</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中科曙光</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71,900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4,334,132.00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2.29</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7</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601186</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中国铁建</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362,800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4,175,828.00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2.21</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8</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000065</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北方国际</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172,100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1,925,799.00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1.02</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9</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000928</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中钢国际</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302,500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1,869,450.00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0.99</w:t>
            </w:r>
          </w:p>
        </w:tc>
      </w:tr>
      <w:tr w:rsidR="0052109E" w:rsidTr="00D73C0A">
        <w:tc>
          <w:tcPr>
            <w:tcW w:w="817"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10</w:t>
            </w:r>
          </w:p>
        </w:tc>
        <w:tc>
          <w:tcPr>
            <w:tcW w:w="1276"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002958</w:t>
            </w:r>
          </w:p>
        </w:tc>
        <w:tc>
          <w:tcPr>
            <w:tcW w:w="1701"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青农商行</w:t>
            </w:r>
          </w:p>
        </w:tc>
        <w:tc>
          <w:tcPr>
            <w:tcW w:w="127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17,700</w:t>
            </w:r>
          </w:p>
        </w:tc>
        <w:tc>
          <w:tcPr>
            <w:tcW w:w="184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134,343.00</w:t>
            </w:r>
          </w:p>
        </w:tc>
        <w:tc>
          <w:tcPr>
            <w:tcW w:w="161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0.07</w:t>
            </w:r>
          </w:p>
        </w:tc>
      </w:tr>
    </w:tbl>
    <w:p w:rsidR="0052109E" w:rsidRPr="00E3654C" w:rsidRDefault="0052109E" w:rsidP="0052109E">
      <w:pPr>
        <w:autoSpaceDE w:val="0"/>
        <w:autoSpaceDN w:val="0"/>
        <w:adjustRightInd w:val="0"/>
        <w:jc w:val="left"/>
        <w:rPr>
          <w:rFonts w:ascii="宋体" w:hAnsi="宋体"/>
          <w:b/>
          <w:bCs/>
          <w:color w:val="000000"/>
          <w:kern w:val="0"/>
          <w:sz w:val="24"/>
          <w:szCs w:val="24"/>
        </w:rPr>
      </w:pPr>
    </w:p>
    <w:p w:rsidR="0052109E"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4 </w:t>
      </w:r>
      <w:r w:rsidRPr="00E3654C">
        <w:rPr>
          <w:rFonts w:ascii="宋体" w:hAnsi="宋体" w:hint="eastAsia"/>
          <w:b/>
          <w:bCs/>
          <w:color w:val="000000"/>
          <w:kern w:val="0"/>
          <w:sz w:val="24"/>
          <w:szCs w:val="24"/>
        </w:rPr>
        <w:t>报告期末按债券品种分类的债券投资组合</w:t>
      </w:r>
    </w:p>
    <w:tbl>
      <w:tblPr>
        <w:tblStyle w:val="af8"/>
        <w:tblW w:w="8755" w:type="dxa"/>
        <w:jc w:val="center"/>
        <w:tblLayout w:type="fixed"/>
        <w:tblLook w:val="04A0"/>
      </w:tblPr>
      <w:tblGrid>
        <w:gridCol w:w="817"/>
        <w:gridCol w:w="3260"/>
        <w:gridCol w:w="2949"/>
        <w:gridCol w:w="1729"/>
      </w:tblGrid>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序号</w:t>
            </w:r>
          </w:p>
        </w:tc>
        <w:tc>
          <w:tcPr>
            <w:tcW w:w="3260"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债券品种</w:t>
            </w:r>
          </w:p>
        </w:tc>
        <w:tc>
          <w:tcPr>
            <w:tcW w:w="2949"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公允价值</w:t>
            </w:r>
            <w:r w:rsidRPr="00D769C1">
              <w:rPr>
                <w:rFonts w:asciiTheme="minorEastAsia" w:eastAsiaTheme="minorEastAsia" w:hAnsiTheme="minorEastAsia" w:cs="宋体"/>
                <w:color w:val="000000" w:themeColor="text1"/>
                <w:sz w:val="24"/>
                <w:szCs w:val="24"/>
              </w:rPr>
              <w:t>(元)</w:t>
            </w:r>
          </w:p>
        </w:tc>
        <w:tc>
          <w:tcPr>
            <w:tcW w:w="1729"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占基金资产净值比例</w:t>
            </w: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国家债券</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央行票据</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3</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金融债券</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10,079,000.00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5.33</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其中：政策性金融债</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10,079,000.00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5.33</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4</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企业债券</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20,084,000.00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10.62</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企业短期融资券</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40,232,000.00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21.28</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6</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中期票据</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30,047,000.00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15.89</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7</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可转债（可交换债）</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210,915.70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0.11</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8</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同业存单</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9</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其他</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w:t>
            </w:r>
          </w:p>
        </w:tc>
      </w:tr>
      <w:tr w:rsidR="0052109E" w:rsidTr="00D73C0A">
        <w:trPr>
          <w:jc w:val="center"/>
        </w:trPr>
        <w:tc>
          <w:tcPr>
            <w:tcW w:w="817"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w:t>
            </w:r>
          </w:p>
        </w:tc>
        <w:tc>
          <w:tcPr>
            <w:tcW w:w="3260" w:type="dxa"/>
            <w:vAlign w:val="center"/>
          </w:tcPr>
          <w:p w:rsidR="0052109E" w:rsidRPr="00D769C1" w:rsidRDefault="0052109E" w:rsidP="00D73C0A">
            <w:pPr>
              <w:spacing w:before="29"/>
              <w:ind w:left="17"/>
              <w:jc w:val="lef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合计</w:t>
            </w:r>
          </w:p>
        </w:tc>
        <w:tc>
          <w:tcPr>
            <w:tcW w:w="294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100,652,915.70</w:t>
            </w:r>
          </w:p>
        </w:tc>
        <w:tc>
          <w:tcPr>
            <w:tcW w:w="1729" w:type="dxa"/>
            <w:vAlign w:val="center"/>
          </w:tcPr>
          <w:p w:rsidR="0052109E" w:rsidRPr="00D769C1" w:rsidRDefault="0052109E" w:rsidP="00D73C0A">
            <w:pPr>
              <w:spacing w:before="29"/>
              <w:ind w:left="17"/>
              <w:jc w:val="right"/>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color w:val="000000" w:themeColor="text1"/>
                <w:sz w:val="24"/>
                <w:szCs w:val="24"/>
              </w:rPr>
              <w:t>53.24</w:t>
            </w:r>
          </w:p>
        </w:tc>
      </w:tr>
    </w:tbl>
    <w:p w:rsidR="0052109E" w:rsidRDefault="0052109E" w:rsidP="0052109E">
      <w:pPr>
        <w:autoSpaceDE w:val="0"/>
        <w:autoSpaceDN w:val="0"/>
        <w:adjustRightInd w:val="0"/>
        <w:jc w:val="left"/>
        <w:rPr>
          <w:rFonts w:asciiTheme="minorEastAsia" w:eastAsiaTheme="minorEastAsia" w:hAnsiTheme="minorEastAsia"/>
          <w:color w:val="000000" w:themeColor="text1"/>
          <w:kern w:val="0"/>
          <w:sz w:val="24"/>
          <w:szCs w:val="24"/>
        </w:rPr>
      </w:pPr>
    </w:p>
    <w:p w:rsidR="0052109E"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5 </w:t>
      </w:r>
      <w:r w:rsidRPr="00E3654C">
        <w:rPr>
          <w:rFonts w:ascii="宋体" w:hAnsi="宋体" w:hint="eastAsia"/>
          <w:b/>
          <w:bCs/>
          <w:color w:val="000000"/>
          <w:kern w:val="0"/>
          <w:sz w:val="24"/>
          <w:szCs w:val="24"/>
        </w:rPr>
        <w:t>报告期末按公允价值占基金资产净值比例大小排序的前五名债券投资明细</w:t>
      </w:r>
    </w:p>
    <w:tbl>
      <w:tblPr>
        <w:tblStyle w:val="af8"/>
        <w:tblW w:w="8528" w:type="dxa"/>
        <w:tblLayout w:type="fixed"/>
        <w:tblLook w:val="04A0"/>
      </w:tblPr>
      <w:tblGrid>
        <w:gridCol w:w="1252"/>
        <w:gridCol w:w="1310"/>
        <w:gridCol w:w="1282"/>
        <w:gridCol w:w="1426"/>
        <w:gridCol w:w="1646"/>
        <w:gridCol w:w="1612"/>
      </w:tblGrid>
      <w:tr w:rsidR="0052109E" w:rsidTr="00D73C0A">
        <w:tc>
          <w:tcPr>
            <w:tcW w:w="1252"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序号</w:t>
            </w:r>
          </w:p>
        </w:tc>
        <w:tc>
          <w:tcPr>
            <w:tcW w:w="1310"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债券代码</w:t>
            </w:r>
          </w:p>
        </w:tc>
        <w:tc>
          <w:tcPr>
            <w:tcW w:w="1282"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债券名称</w:t>
            </w:r>
          </w:p>
        </w:tc>
        <w:tc>
          <w:tcPr>
            <w:tcW w:w="1426"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数量</w:t>
            </w:r>
            <w:r w:rsidRPr="00D769C1">
              <w:rPr>
                <w:rFonts w:asciiTheme="minorEastAsia" w:eastAsiaTheme="minorEastAsia" w:hAnsiTheme="minorEastAsia" w:cs="宋体"/>
                <w:color w:val="000000" w:themeColor="text1"/>
                <w:sz w:val="24"/>
                <w:szCs w:val="24"/>
              </w:rPr>
              <w:t>(张)</w:t>
            </w:r>
          </w:p>
        </w:tc>
        <w:tc>
          <w:tcPr>
            <w:tcW w:w="1646"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公允价值</w:t>
            </w:r>
            <w:r w:rsidRPr="00D769C1">
              <w:rPr>
                <w:rFonts w:asciiTheme="minorEastAsia" w:eastAsiaTheme="minorEastAsia" w:hAnsiTheme="minorEastAsia" w:cs="宋体"/>
                <w:color w:val="000000" w:themeColor="text1"/>
                <w:sz w:val="24"/>
                <w:szCs w:val="24"/>
              </w:rPr>
              <w:t>(</w:t>
            </w:r>
            <w:r w:rsidRPr="00D769C1">
              <w:rPr>
                <w:rFonts w:asciiTheme="minorEastAsia" w:eastAsiaTheme="minorEastAsia" w:hAnsiTheme="minorEastAsia" w:cs="宋体" w:hint="eastAsia"/>
                <w:color w:val="000000" w:themeColor="text1"/>
                <w:sz w:val="24"/>
                <w:szCs w:val="24"/>
              </w:rPr>
              <w:t>元</w:t>
            </w:r>
            <w:r w:rsidRPr="00D769C1">
              <w:rPr>
                <w:rFonts w:asciiTheme="minorEastAsia" w:eastAsiaTheme="minorEastAsia" w:hAnsiTheme="minorEastAsia" w:cs="宋体"/>
                <w:color w:val="000000" w:themeColor="text1"/>
                <w:sz w:val="24"/>
                <w:szCs w:val="24"/>
              </w:rPr>
              <w:t>)</w:t>
            </w:r>
          </w:p>
        </w:tc>
        <w:tc>
          <w:tcPr>
            <w:tcW w:w="1612" w:type="dxa"/>
            <w:vAlign w:val="center"/>
          </w:tcPr>
          <w:p w:rsidR="0052109E" w:rsidRPr="00D769C1" w:rsidRDefault="0052109E" w:rsidP="00D73C0A">
            <w:pPr>
              <w:spacing w:before="29"/>
              <w:ind w:left="17"/>
              <w:jc w:val="center"/>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占基金资产净值比例</w:t>
            </w:r>
            <w:r w:rsidRPr="00D769C1">
              <w:rPr>
                <w:rFonts w:asciiTheme="minorEastAsia" w:eastAsiaTheme="minorEastAsia" w:hAnsiTheme="minorEastAsia" w:cs="宋体"/>
                <w:color w:val="000000" w:themeColor="text1"/>
                <w:sz w:val="24"/>
                <w:szCs w:val="24"/>
              </w:rPr>
              <w:t>(％)</w:t>
            </w:r>
          </w:p>
        </w:tc>
      </w:tr>
      <w:tr w:rsidR="0052109E" w:rsidTr="00D73C0A">
        <w:tc>
          <w:tcPr>
            <w:tcW w:w="125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w:t>
            </w:r>
          </w:p>
        </w:tc>
        <w:tc>
          <w:tcPr>
            <w:tcW w:w="1310"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143272</w:t>
            </w:r>
          </w:p>
        </w:tc>
        <w:tc>
          <w:tcPr>
            <w:tcW w:w="128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17建发01</w:t>
            </w:r>
          </w:p>
        </w:tc>
        <w:tc>
          <w:tcPr>
            <w:tcW w:w="142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100,000</w:t>
            </w:r>
          </w:p>
        </w:tc>
        <w:tc>
          <w:tcPr>
            <w:tcW w:w="164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10,137,000.00</w:t>
            </w:r>
          </w:p>
        </w:tc>
        <w:tc>
          <w:tcPr>
            <w:tcW w:w="161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5.36</w:t>
            </w:r>
          </w:p>
        </w:tc>
      </w:tr>
      <w:tr w:rsidR="0052109E" w:rsidTr="00D73C0A">
        <w:tc>
          <w:tcPr>
            <w:tcW w:w="125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2</w:t>
            </w:r>
          </w:p>
        </w:tc>
        <w:tc>
          <w:tcPr>
            <w:tcW w:w="1310"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140219</w:t>
            </w:r>
          </w:p>
        </w:tc>
        <w:tc>
          <w:tcPr>
            <w:tcW w:w="128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14国开19</w:t>
            </w:r>
          </w:p>
        </w:tc>
        <w:tc>
          <w:tcPr>
            <w:tcW w:w="142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100,000</w:t>
            </w:r>
          </w:p>
        </w:tc>
        <w:tc>
          <w:tcPr>
            <w:tcW w:w="164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10,079,000.00</w:t>
            </w:r>
          </w:p>
        </w:tc>
        <w:tc>
          <w:tcPr>
            <w:tcW w:w="161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5.33</w:t>
            </w:r>
          </w:p>
        </w:tc>
      </w:tr>
      <w:tr w:rsidR="0052109E" w:rsidTr="00D73C0A">
        <w:tc>
          <w:tcPr>
            <w:tcW w:w="125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3</w:t>
            </w:r>
          </w:p>
        </w:tc>
        <w:tc>
          <w:tcPr>
            <w:tcW w:w="1310"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011801309</w:t>
            </w:r>
          </w:p>
        </w:tc>
        <w:tc>
          <w:tcPr>
            <w:tcW w:w="128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18金隅SCP004</w:t>
            </w:r>
          </w:p>
        </w:tc>
        <w:tc>
          <w:tcPr>
            <w:tcW w:w="142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100,000</w:t>
            </w:r>
          </w:p>
        </w:tc>
        <w:tc>
          <w:tcPr>
            <w:tcW w:w="164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10,065,000.00</w:t>
            </w:r>
          </w:p>
        </w:tc>
        <w:tc>
          <w:tcPr>
            <w:tcW w:w="161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5.32</w:t>
            </w:r>
          </w:p>
        </w:tc>
      </w:tr>
      <w:tr w:rsidR="0052109E" w:rsidTr="00D73C0A">
        <w:tc>
          <w:tcPr>
            <w:tcW w:w="125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4</w:t>
            </w:r>
          </w:p>
        </w:tc>
        <w:tc>
          <w:tcPr>
            <w:tcW w:w="1310"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101659036</w:t>
            </w:r>
          </w:p>
        </w:tc>
        <w:tc>
          <w:tcPr>
            <w:tcW w:w="128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16广州工业MTN001</w:t>
            </w:r>
          </w:p>
        </w:tc>
        <w:tc>
          <w:tcPr>
            <w:tcW w:w="142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100,000</w:t>
            </w:r>
          </w:p>
        </w:tc>
        <w:tc>
          <w:tcPr>
            <w:tcW w:w="164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10,065,000.00</w:t>
            </w:r>
          </w:p>
        </w:tc>
        <w:tc>
          <w:tcPr>
            <w:tcW w:w="161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5.32</w:t>
            </w:r>
          </w:p>
        </w:tc>
      </w:tr>
      <w:tr w:rsidR="0052109E" w:rsidTr="00D73C0A">
        <w:tc>
          <w:tcPr>
            <w:tcW w:w="125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5</w:t>
            </w:r>
          </w:p>
        </w:tc>
        <w:tc>
          <w:tcPr>
            <w:tcW w:w="1310"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011801631</w:t>
            </w:r>
          </w:p>
        </w:tc>
        <w:tc>
          <w:tcPr>
            <w:tcW w:w="1282" w:type="dxa"/>
            <w:vAlign w:val="center"/>
          </w:tcPr>
          <w:p w:rsidR="0052109E" w:rsidRPr="00D769C1" w:rsidRDefault="0052109E" w:rsidP="00D73C0A">
            <w:pPr>
              <w:jc w:val="center"/>
              <w:rPr>
                <w:sz w:val="24"/>
                <w:szCs w:val="24"/>
              </w:rPr>
            </w:pPr>
            <w:r w:rsidRPr="00D769C1">
              <w:rPr>
                <w:rFonts w:asciiTheme="minorEastAsia" w:eastAsiaTheme="minorEastAsia" w:hAnsiTheme="minorEastAsia" w:cs="宋体"/>
                <w:color w:val="000000" w:themeColor="text1"/>
                <w:sz w:val="24"/>
                <w:szCs w:val="24"/>
              </w:rPr>
              <w:t>18京粮SCP003</w:t>
            </w:r>
          </w:p>
        </w:tc>
        <w:tc>
          <w:tcPr>
            <w:tcW w:w="142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100,000</w:t>
            </w:r>
          </w:p>
        </w:tc>
        <w:tc>
          <w:tcPr>
            <w:tcW w:w="1646"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10,057,000.00</w:t>
            </w:r>
          </w:p>
        </w:tc>
        <w:tc>
          <w:tcPr>
            <w:tcW w:w="1612" w:type="dxa"/>
            <w:vAlign w:val="center"/>
          </w:tcPr>
          <w:p w:rsidR="0052109E" w:rsidRPr="00D769C1" w:rsidRDefault="0052109E" w:rsidP="00D73C0A">
            <w:pPr>
              <w:jc w:val="right"/>
              <w:rPr>
                <w:sz w:val="24"/>
                <w:szCs w:val="24"/>
              </w:rPr>
            </w:pPr>
            <w:r w:rsidRPr="00D769C1">
              <w:rPr>
                <w:rFonts w:asciiTheme="minorEastAsia" w:eastAsiaTheme="minorEastAsia" w:hAnsiTheme="minorEastAsia" w:cs="宋体"/>
                <w:color w:val="000000" w:themeColor="text1"/>
                <w:sz w:val="24"/>
                <w:szCs w:val="24"/>
              </w:rPr>
              <w:t>5.32</w:t>
            </w:r>
          </w:p>
        </w:tc>
      </w:tr>
    </w:tbl>
    <w:p w:rsidR="0052109E" w:rsidRPr="00E3654C" w:rsidRDefault="0052109E" w:rsidP="0052109E">
      <w:pPr>
        <w:autoSpaceDE w:val="0"/>
        <w:autoSpaceDN w:val="0"/>
        <w:adjustRightInd w:val="0"/>
        <w:jc w:val="left"/>
        <w:rPr>
          <w:rFonts w:ascii="宋体" w:hAnsi="宋体"/>
          <w:b/>
          <w:bCs/>
          <w:color w:val="000000"/>
          <w:kern w:val="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b/>
          <w:bCs/>
          <w:color w:val="000000"/>
          <w:kern w:val="0"/>
          <w:sz w:val="24"/>
          <w:szCs w:val="24"/>
        </w:rPr>
        <w:t xml:space="preserve">6 </w:t>
      </w:r>
      <w:r w:rsidRPr="00E3654C">
        <w:rPr>
          <w:rFonts w:ascii="宋体" w:hAnsi="宋体" w:hint="eastAsia"/>
          <w:b/>
          <w:bCs/>
          <w:color w:val="000000"/>
          <w:kern w:val="0"/>
          <w:sz w:val="24"/>
          <w:szCs w:val="24"/>
        </w:rPr>
        <w:t>报告期末按公允价值占基金资产净值比例大小排序的前十名资产支持证券投资明细</w:t>
      </w:r>
    </w:p>
    <w:p w:rsidR="0052109E" w:rsidRPr="00E3654C" w:rsidRDefault="0052109E" w:rsidP="0052109E">
      <w:pPr>
        <w:autoSpaceDE w:val="0"/>
        <w:autoSpaceDN w:val="0"/>
        <w:adjustRightInd w:val="0"/>
        <w:jc w:val="left"/>
        <w:rPr>
          <w:rFonts w:ascii="宋体" w:hAnsi="宋体"/>
          <w:color w:val="000000"/>
          <w:sz w:val="24"/>
          <w:szCs w:val="24"/>
        </w:rPr>
      </w:pPr>
      <w:r w:rsidRPr="00E3654C">
        <w:rPr>
          <w:rFonts w:ascii="宋体" w:hAnsi="宋体"/>
          <w:color w:val="000000"/>
          <w:sz w:val="24"/>
          <w:szCs w:val="24"/>
        </w:rPr>
        <w:t>本基金本报告期末未持有资产支持证券。</w:t>
      </w:r>
    </w:p>
    <w:p w:rsidR="0052109E" w:rsidRPr="00E3654C" w:rsidRDefault="0052109E" w:rsidP="0052109E">
      <w:pPr>
        <w:autoSpaceDE w:val="0"/>
        <w:autoSpaceDN w:val="0"/>
        <w:adjustRightInd w:val="0"/>
        <w:jc w:val="left"/>
        <w:rPr>
          <w:rFonts w:ascii="宋体" w:hAnsi="宋体"/>
          <w:color w:val="00000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hint="eastAsia"/>
          <w:b/>
          <w:bCs/>
          <w:color w:val="000000"/>
          <w:kern w:val="0"/>
          <w:sz w:val="24"/>
          <w:szCs w:val="24"/>
        </w:rPr>
        <w:t>7 报告期末按公允价值占基金资产净值比例大小排序的前五名贵金属投资明细</w:t>
      </w:r>
    </w:p>
    <w:p w:rsidR="0052109E" w:rsidRPr="00E3654C" w:rsidRDefault="0052109E" w:rsidP="0052109E">
      <w:pPr>
        <w:widowControl/>
        <w:jc w:val="left"/>
        <w:rPr>
          <w:rFonts w:ascii="宋体" w:hAnsi="宋体"/>
          <w:color w:val="000000"/>
          <w:sz w:val="24"/>
          <w:szCs w:val="24"/>
        </w:rPr>
      </w:pPr>
      <w:r w:rsidRPr="00E3654C">
        <w:rPr>
          <w:rFonts w:ascii="宋体" w:hAnsi="宋体"/>
          <w:color w:val="000000"/>
          <w:sz w:val="24"/>
          <w:szCs w:val="24"/>
        </w:rPr>
        <w:t>本基金本报告期末未持有贵金属投资。</w:t>
      </w:r>
    </w:p>
    <w:p w:rsidR="0052109E" w:rsidRPr="00E3654C" w:rsidRDefault="0052109E" w:rsidP="0052109E">
      <w:pPr>
        <w:autoSpaceDE w:val="0"/>
        <w:autoSpaceDN w:val="0"/>
        <w:adjustRightInd w:val="0"/>
        <w:jc w:val="left"/>
        <w:rPr>
          <w:rFonts w:ascii="宋体" w:hAnsi="宋体"/>
          <w:color w:val="000000"/>
          <w:kern w:val="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hint="eastAsia"/>
          <w:b/>
          <w:bCs/>
          <w:color w:val="000000"/>
          <w:kern w:val="0"/>
          <w:sz w:val="24"/>
          <w:szCs w:val="24"/>
        </w:rPr>
        <w:t>8报告期末按公允价值占基金资产净值比例大小排序的前五名权证投资明细</w:t>
      </w:r>
    </w:p>
    <w:p w:rsidR="0052109E" w:rsidRPr="00E3654C" w:rsidRDefault="0052109E" w:rsidP="0052109E">
      <w:pPr>
        <w:autoSpaceDE w:val="0"/>
        <w:autoSpaceDN w:val="0"/>
        <w:adjustRightInd w:val="0"/>
        <w:jc w:val="left"/>
        <w:rPr>
          <w:rFonts w:ascii="宋体" w:hAnsi="宋体"/>
          <w:color w:val="000000"/>
          <w:sz w:val="24"/>
          <w:szCs w:val="24"/>
        </w:rPr>
      </w:pPr>
      <w:r w:rsidRPr="00E3654C">
        <w:rPr>
          <w:rFonts w:ascii="宋体" w:hAnsi="宋体"/>
          <w:color w:val="000000"/>
          <w:sz w:val="24"/>
          <w:szCs w:val="24"/>
        </w:rPr>
        <w:t>本基金本报告期末未持有权证投资。</w:t>
      </w:r>
    </w:p>
    <w:p w:rsidR="0052109E" w:rsidRPr="00E3654C" w:rsidRDefault="0052109E" w:rsidP="0052109E">
      <w:pPr>
        <w:autoSpaceDE w:val="0"/>
        <w:autoSpaceDN w:val="0"/>
        <w:adjustRightInd w:val="0"/>
        <w:jc w:val="left"/>
        <w:rPr>
          <w:rFonts w:ascii="宋体" w:hAnsi="宋体"/>
          <w:color w:val="000000"/>
          <w:kern w:val="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hint="eastAsia"/>
          <w:b/>
          <w:bCs/>
          <w:color w:val="000000"/>
          <w:kern w:val="0"/>
          <w:sz w:val="24"/>
          <w:szCs w:val="24"/>
        </w:rPr>
        <w:t>9 报告期末本基金投资的股指期货交易情况说明</w:t>
      </w:r>
    </w:p>
    <w:p w:rsidR="0052109E" w:rsidRPr="004519E0" w:rsidRDefault="0052109E" w:rsidP="0052109E">
      <w:pPr>
        <w:autoSpaceDE w:val="0"/>
        <w:autoSpaceDN w:val="0"/>
        <w:adjustRightInd w:val="0"/>
        <w:jc w:val="left"/>
        <w:rPr>
          <w:rFonts w:ascii="宋体" w:hAnsi="宋体"/>
          <w:b/>
          <w:bCs/>
          <w:color w:val="000000"/>
          <w:kern w:val="0"/>
          <w:sz w:val="24"/>
          <w:szCs w:val="24"/>
        </w:rPr>
      </w:pPr>
      <w:r w:rsidRPr="004519E0">
        <w:rPr>
          <w:rFonts w:ascii="宋体" w:hAnsi="宋体" w:hint="eastAsia"/>
          <w:b/>
          <w:bCs/>
          <w:color w:val="000000"/>
          <w:kern w:val="0"/>
          <w:sz w:val="24"/>
          <w:szCs w:val="24"/>
        </w:rPr>
        <w:t>9.1 报告期末本基金投资的股指期货持仓和损益明细</w:t>
      </w:r>
    </w:p>
    <w:p w:rsidR="0052109E" w:rsidRPr="00E3654C" w:rsidRDefault="0052109E" w:rsidP="0052109E">
      <w:pPr>
        <w:autoSpaceDE w:val="0"/>
        <w:autoSpaceDN w:val="0"/>
        <w:adjustRightInd w:val="0"/>
        <w:jc w:val="left"/>
        <w:rPr>
          <w:rFonts w:ascii="宋体" w:hAnsi="宋体"/>
          <w:color w:val="000000"/>
          <w:sz w:val="24"/>
          <w:szCs w:val="24"/>
        </w:rPr>
      </w:pPr>
      <w:r w:rsidRPr="00E3654C">
        <w:rPr>
          <w:rFonts w:ascii="宋体" w:hAnsi="宋体"/>
          <w:color w:val="000000"/>
          <w:sz w:val="24"/>
          <w:szCs w:val="24"/>
        </w:rPr>
        <w:t>本基金本报告期末未持有股指期货。</w:t>
      </w:r>
    </w:p>
    <w:p w:rsidR="0052109E" w:rsidRPr="004519E0" w:rsidRDefault="0052109E" w:rsidP="0052109E">
      <w:pPr>
        <w:autoSpaceDE w:val="0"/>
        <w:autoSpaceDN w:val="0"/>
        <w:adjustRightInd w:val="0"/>
        <w:jc w:val="left"/>
        <w:rPr>
          <w:rFonts w:ascii="宋体" w:hAnsi="宋体"/>
          <w:b/>
          <w:bCs/>
          <w:color w:val="000000"/>
          <w:kern w:val="0"/>
          <w:sz w:val="24"/>
          <w:szCs w:val="24"/>
        </w:rPr>
      </w:pPr>
      <w:r w:rsidRPr="004519E0">
        <w:rPr>
          <w:rFonts w:ascii="宋体" w:hAnsi="宋体" w:hint="eastAsia"/>
          <w:b/>
          <w:bCs/>
          <w:color w:val="000000"/>
          <w:kern w:val="0"/>
          <w:sz w:val="24"/>
          <w:szCs w:val="24"/>
        </w:rPr>
        <w:t>9.2 本基金投资股指期货的投资政策</w:t>
      </w:r>
    </w:p>
    <w:p w:rsidR="0052109E" w:rsidRPr="00E3654C" w:rsidRDefault="0052109E" w:rsidP="0052109E">
      <w:pPr>
        <w:ind w:firstLineChars="200" w:firstLine="480"/>
        <w:rPr>
          <w:rFonts w:ascii="宋体" w:hAnsi="宋体"/>
          <w:color w:val="000000"/>
          <w:sz w:val="24"/>
          <w:szCs w:val="24"/>
        </w:rPr>
      </w:pPr>
      <w:r w:rsidRPr="00E3654C">
        <w:rPr>
          <w:rFonts w:ascii="宋体" w:hAnsi="宋体"/>
          <w:color w:val="000000"/>
          <w:sz w:val="24"/>
          <w:szCs w:val="24"/>
        </w:rPr>
        <w:t>本基金本报告期未投资股指期货。若本基金投资股指期货，本基金将根据风险管理的原则，以套期保值为主要目的，有选择地投资于股指期货。套期保值将主要采用流动性好、交易活跃的期货合约。</w:t>
      </w:r>
    </w:p>
    <w:p w:rsidR="0052109E" w:rsidRPr="00E3654C" w:rsidRDefault="0052109E" w:rsidP="0052109E">
      <w:pPr>
        <w:ind w:firstLineChars="200" w:firstLine="480"/>
        <w:rPr>
          <w:rFonts w:ascii="宋体" w:hAnsi="宋体"/>
          <w:color w:val="000000"/>
          <w:sz w:val="24"/>
          <w:szCs w:val="24"/>
        </w:rPr>
      </w:pPr>
      <w:r w:rsidRPr="00E3654C">
        <w:rPr>
          <w:rFonts w:ascii="宋体" w:hAnsi="宋体"/>
          <w:color w:val="000000"/>
          <w:sz w:val="24"/>
          <w:szCs w:val="24"/>
        </w:rPr>
        <w:t>本基金在进行股指期货投资时，将通过对证券市场和期货市场运行趋势的研究，并结合股指期货的定价模型寻求其合理的估值水平。</w:t>
      </w:r>
    </w:p>
    <w:p w:rsidR="0052109E" w:rsidRPr="00E3654C" w:rsidRDefault="0052109E" w:rsidP="0052109E">
      <w:pPr>
        <w:ind w:firstLineChars="200" w:firstLine="480"/>
        <w:rPr>
          <w:rFonts w:ascii="宋体" w:hAnsi="宋体"/>
          <w:color w:val="000000"/>
          <w:sz w:val="24"/>
          <w:szCs w:val="24"/>
        </w:rPr>
      </w:pPr>
      <w:r w:rsidRPr="00E3654C">
        <w:rPr>
          <w:rFonts w:ascii="宋体" w:hAnsi="宋体"/>
          <w:color w:val="000000"/>
          <w:sz w:val="24"/>
          <w:szCs w:val="24"/>
        </w:rPr>
        <w:t>本基金管理人将充分考虑股指期货的收益性、流动性及风险特征，通过资产配置、品种选择，谨慎进行投资，以降低投资组合的整体风险。</w:t>
      </w:r>
    </w:p>
    <w:p w:rsidR="0052109E" w:rsidRPr="00E3654C" w:rsidRDefault="0052109E" w:rsidP="0052109E">
      <w:pPr>
        <w:ind w:firstLineChars="200" w:firstLine="480"/>
        <w:rPr>
          <w:rFonts w:ascii="宋体" w:hAnsi="宋体"/>
          <w:color w:val="000000"/>
          <w:sz w:val="24"/>
          <w:szCs w:val="24"/>
        </w:rPr>
      </w:pPr>
      <w:r w:rsidRPr="00E3654C">
        <w:rPr>
          <w:rFonts w:ascii="宋体" w:hAnsi="宋体"/>
          <w:color w:val="000000"/>
          <w:sz w:val="24"/>
          <w:szCs w:val="24"/>
        </w:rPr>
        <w:t>法律法规对于基金投资股指期货的投资策略另有规定的，本基金将按法律法规的规定执行。</w:t>
      </w:r>
    </w:p>
    <w:p w:rsidR="0052109E" w:rsidRPr="00E3654C" w:rsidRDefault="0052109E" w:rsidP="0052109E">
      <w:pPr>
        <w:autoSpaceDE w:val="0"/>
        <w:autoSpaceDN w:val="0"/>
        <w:adjustRightInd w:val="0"/>
        <w:jc w:val="left"/>
        <w:rPr>
          <w:rFonts w:ascii="宋体" w:hAnsi="宋体"/>
          <w:color w:val="000000"/>
          <w:kern w:val="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hint="eastAsia"/>
          <w:b/>
          <w:bCs/>
          <w:color w:val="000000"/>
          <w:kern w:val="0"/>
          <w:sz w:val="24"/>
          <w:szCs w:val="24"/>
        </w:rPr>
        <w:t>10报告期末本基金投资的国债期货交易情况说明</w:t>
      </w:r>
    </w:p>
    <w:p w:rsidR="0052109E" w:rsidRPr="004519E0" w:rsidRDefault="0052109E" w:rsidP="0052109E">
      <w:pPr>
        <w:autoSpaceDE w:val="0"/>
        <w:autoSpaceDN w:val="0"/>
        <w:adjustRightInd w:val="0"/>
        <w:jc w:val="left"/>
        <w:rPr>
          <w:rFonts w:ascii="宋体" w:hAnsi="宋体"/>
          <w:b/>
          <w:bCs/>
          <w:color w:val="000000"/>
          <w:kern w:val="0"/>
          <w:sz w:val="24"/>
          <w:szCs w:val="24"/>
        </w:rPr>
      </w:pPr>
      <w:r w:rsidRPr="004519E0">
        <w:rPr>
          <w:rFonts w:ascii="宋体" w:hAnsi="宋体" w:hint="eastAsia"/>
          <w:b/>
          <w:bCs/>
          <w:color w:val="000000"/>
          <w:kern w:val="0"/>
          <w:sz w:val="24"/>
          <w:szCs w:val="24"/>
        </w:rPr>
        <w:t>10.1 本期国债期货投资政策</w:t>
      </w:r>
    </w:p>
    <w:p w:rsidR="0052109E" w:rsidRPr="00E3654C" w:rsidRDefault="0052109E" w:rsidP="0052109E">
      <w:pPr>
        <w:ind w:firstLineChars="200" w:firstLine="420"/>
        <w:rPr>
          <w:rFonts w:ascii="宋体" w:hAnsi="宋体"/>
          <w:color w:val="000000"/>
        </w:rPr>
      </w:pPr>
      <w:r w:rsidRPr="00E3654C">
        <w:rPr>
          <w:rFonts w:ascii="宋体" w:hAnsi="宋体"/>
          <w:color w:val="000000"/>
        </w:rPr>
        <w:t>根据本基金基金合同，本基金不能投资于国债期货。</w:t>
      </w:r>
    </w:p>
    <w:p w:rsidR="0052109E" w:rsidRPr="004519E0" w:rsidRDefault="0052109E" w:rsidP="0052109E">
      <w:pPr>
        <w:autoSpaceDE w:val="0"/>
        <w:autoSpaceDN w:val="0"/>
        <w:adjustRightInd w:val="0"/>
        <w:jc w:val="left"/>
        <w:rPr>
          <w:rFonts w:ascii="宋体" w:hAnsi="宋体"/>
          <w:b/>
          <w:bCs/>
          <w:color w:val="000000"/>
          <w:kern w:val="0"/>
          <w:sz w:val="24"/>
          <w:szCs w:val="24"/>
        </w:rPr>
      </w:pPr>
      <w:r w:rsidRPr="004519E0">
        <w:rPr>
          <w:rFonts w:ascii="宋体" w:hAnsi="宋体" w:hint="eastAsia"/>
          <w:b/>
          <w:bCs/>
          <w:color w:val="000000"/>
          <w:kern w:val="0"/>
          <w:sz w:val="24"/>
          <w:szCs w:val="24"/>
        </w:rPr>
        <w:t>10.2 报告期末本基金投资的国债期货持仓和损益明细</w:t>
      </w:r>
    </w:p>
    <w:p w:rsidR="0052109E" w:rsidRPr="00E3654C" w:rsidRDefault="0052109E" w:rsidP="0052109E">
      <w:pPr>
        <w:autoSpaceDE w:val="0"/>
        <w:autoSpaceDN w:val="0"/>
        <w:adjustRightInd w:val="0"/>
        <w:jc w:val="left"/>
        <w:rPr>
          <w:rFonts w:ascii="宋体" w:hAnsi="宋体"/>
          <w:color w:val="000000"/>
          <w:sz w:val="24"/>
          <w:szCs w:val="24"/>
        </w:rPr>
      </w:pPr>
      <w:r w:rsidRPr="00E3654C">
        <w:rPr>
          <w:rFonts w:ascii="宋体" w:hAnsi="宋体"/>
          <w:color w:val="000000"/>
          <w:sz w:val="24"/>
          <w:szCs w:val="24"/>
        </w:rPr>
        <w:t>本基金本报告期末未持有国债期货。</w:t>
      </w:r>
    </w:p>
    <w:p w:rsidR="0052109E" w:rsidRPr="004519E0" w:rsidRDefault="0052109E" w:rsidP="0052109E">
      <w:pPr>
        <w:autoSpaceDE w:val="0"/>
        <w:autoSpaceDN w:val="0"/>
        <w:adjustRightInd w:val="0"/>
        <w:jc w:val="left"/>
        <w:rPr>
          <w:rFonts w:ascii="宋体" w:hAnsi="宋体"/>
          <w:b/>
          <w:bCs/>
          <w:color w:val="000000"/>
          <w:kern w:val="0"/>
          <w:sz w:val="24"/>
          <w:szCs w:val="24"/>
        </w:rPr>
      </w:pPr>
      <w:r w:rsidRPr="004519E0">
        <w:rPr>
          <w:rFonts w:ascii="宋体" w:hAnsi="宋体" w:hint="eastAsia"/>
          <w:b/>
          <w:bCs/>
          <w:color w:val="000000"/>
          <w:kern w:val="0"/>
          <w:sz w:val="24"/>
          <w:szCs w:val="24"/>
        </w:rPr>
        <w:t>10.3 本期国债期货投资评价</w:t>
      </w:r>
    </w:p>
    <w:p w:rsidR="0052109E" w:rsidRPr="00E3654C" w:rsidRDefault="0052109E" w:rsidP="0052109E">
      <w:pPr>
        <w:ind w:firstLineChars="200" w:firstLine="420"/>
        <w:rPr>
          <w:rFonts w:ascii="宋体" w:hAnsi="宋体"/>
          <w:color w:val="000000"/>
        </w:rPr>
      </w:pPr>
      <w:r w:rsidRPr="00E3654C">
        <w:rPr>
          <w:rFonts w:ascii="宋体" w:hAnsi="宋体"/>
          <w:color w:val="000000"/>
        </w:rPr>
        <w:t>无。</w:t>
      </w:r>
    </w:p>
    <w:p w:rsidR="0052109E" w:rsidRPr="00E3654C" w:rsidRDefault="0052109E" w:rsidP="0052109E">
      <w:pPr>
        <w:autoSpaceDE w:val="0"/>
        <w:autoSpaceDN w:val="0"/>
        <w:adjustRightInd w:val="0"/>
        <w:jc w:val="left"/>
        <w:rPr>
          <w:rFonts w:ascii="宋体" w:hAnsi="宋体"/>
          <w:color w:val="000000"/>
          <w:kern w:val="0"/>
          <w:sz w:val="24"/>
          <w:szCs w:val="24"/>
        </w:rPr>
      </w:pPr>
    </w:p>
    <w:p w:rsidR="0052109E" w:rsidRPr="00E3654C" w:rsidRDefault="0052109E" w:rsidP="0052109E">
      <w:pPr>
        <w:autoSpaceDE w:val="0"/>
        <w:autoSpaceDN w:val="0"/>
        <w:adjustRightInd w:val="0"/>
        <w:jc w:val="left"/>
        <w:rPr>
          <w:rFonts w:ascii="宋体" w:hAnsi="宋体"/>
          <w:b/>
          <w:bCs/>
          <w:color w:val="000000"/>
          <w:kern w:val="0"/>
          <w:sz w:val="24"/>
          <w:szCs w:val="24"/>
        </w:rPr>
      </w:pPr>
      <w:r w:rsidRPr="00E3654C">
        <w:rPr>
          <w:rFonts w:ascii="宋体" w:hAnsi="宋体" w:hint="eastAsia"/>
          <w:b/>
          <w:bCs/>
          <w:color w:val="000000"/>
          <w:kern w:val="0"/>
          <w:sz w:val="24"/>
          <w:szCs w:val="24"/>
        </w:rPr>
        <w:t>11投资组合报告附注</w:t>
      </w:r>
    </w:p>
    <w:p w:rsidR="0052109E" w:rsidRPr="00E3654C" w:rsidRDefault="0052109E" w:rsidP="0052109E">
      <w:pPr>
        <w:rPr>
          <w:rFonts w:ascii="宋体" w:hAnsi="宋体"/>
          <w:color w:val="000000"/>
          <w:sz w:val="24"/>
          <w:szCs w:val="24"/>
        </w:rPr>
      </w:pPr>
      <w:r w:rsidRPr="00E3654C">
        <w:rPr>
          <w:rFonts w:ascii="宋体" w:hAnsi="宋体" w:hint="eastAsia"/>
          <w:color w:val="000000"/>
          <w:sz w:val="24"/>
          <w:szCs w:val="24"/>
        </w:rPr>
        <w:t>11</w:t>
      </w:r>
      <w:r w:rsidRPr="00E3654C">
        <w:rPr>
          <w:rFonts w:ascii="宋体" w:hAnsi="宋体"/>
          <w:color w:val="000000"/>
          <w:sz w:val="24"/>
          <w:szCs w:val="24"/>
        </w:rPr>
        <w:t>.</w:t>
      </w:r>
      <w:r w:rsidRPr="00E3654C">
        <w:rPr>
          <w:rFonts w:ascii="宋体" w:hAnsi="宋体" w:hint="eastAsia"/>
          <w:color w:val="000000"/>
          <w:sz w:val="24"/>
          <w:szCs w:val="24"/>
        </w:rPr>
        <w:t>1</w:t>
      </w:r>
      <w:r w:rsidRPr="00E3654C">
        <w:rPr>
          <w:rFonts w:ascii="宋体" w:hAnsi="宋体"/>
          <w:color w:val="000000"/>
          <w:sz w:val="24"/>
          <w:szCs w:val="24"/>
        </w:rPr>
        <w:t>本报告期内，本基金投资的前十名证券的发行主体不存在被监管部门立案调查，在本报告编制日前一年内也不存在受到公开谴责、处罚的情况。</w:t>
      </w:r>
    </w:p>
    <w:p w:rsidR="0052109E" w:rsidRPr="00E3654C" w:rsidRDefault="0052109E" w:rsidP="0052109E">
      <w:pPr>
        <w:rPr>
          <w:rFonts w:ascii="宋体" w:hAnsi="宋体"/>
          <w:color w:val="000000"/>
          <w:sz w:val="24"/>
          <w:szCs w:val="24"/>
        </w:rPr>
      </w:pPr>
      <w:r w:rsidRPr="00E3654C">
        <w:rPr>
          <w:rFonts w:ascii="宋体" w:hAnsi="宋体" w:hint="eastAsia"/>
          <w:color w:val="000000"/>
          <w:sz w:val="24"/>
          <w:szCs w:val="24"/>
        </w:rPr>
        <w:t>11</w:t>
      </w:r>
      <w:r w:rsidRPr="00E3654C">
        <w:rPr>
          <w:rFonts w:ascii="宋体" w:hAnsi="宋体"/>
          <w:color w:val="000000"/>
          <w:sz w:val="24"/>
          <w:szCs w:val="24"/>
        </w:rPr>
        <w:t>.</w:t>
      </w:r>
      <w:r w:rsidRPr="00E3654C">
        <w:rPr>
          <w:rFonts w:ascii="宋体" w:hAnsi="宋体" w:hint="eastAsia"/>
          <w:color w:val="000000"/>
          <w:sz w:val="24"/>
          <w:szCs w:val="24"/>
        </w:rPr>
        <w:t>2</w:t>
      </w:r>
      <w:r w:rsidRPr="00E3654C">
        <w:rPr>
          <w:rFonts w:ascii="宋体" w:hAnsi="宋体"/>
          <w:color w:val="000000"/>
          <w:sz w:val="24"/>
          <w:szCs w:val="24"/>
        </w:rPr>
        <w:t>本基金投资前十名股票中，不存在投资于超出基金合同规定备选股票库之外的股票。</w:t>
      </w:r>
    </w:p>
    <w:p w:rsidR="0052109E" w:rsidRDefault="0052109E" w:rsidP="0052109E">
      <w:pPr>
        <w:autoSpaceDE w:val="0"/>
        <w:autoSpaceDN w:val="0"/>
        <w:adjustRightInd w:val="0"/>
        <w:jc w:val="left"/>
        <w:rPr>
          <w:rFonts w:ascii="宋体" w:hAnsi="宋体"/>
          <w:bCs/>
          <w:color w:val="000000"/>
          <w:kern w:val="0"/>
          <w:sz w:val="24"/>
          <w:szCs w:val="24"/>
        </w:rPr>
      </w:pPr>
      <w:r w:rsidRPr="00E3654C">
        <w:rPr>
          <w:rFonts w:ascii="宋体" w:hAnsi="宋体" w:hint="eastAsia"/>
          <w:bCs/>
          <w:color w:val="000000"/>
          <w:kern w:val="0"/>
          <w:sz w:val="24"/>
          <w:szCs w:val="24"/>
        </w:rPr>
        <w:t>11</w:t>
      </w:r>
      <w:r w:rsidRPr="00E3654C">
        <w:rPr>
          <w:rFonts w:ascii="宋体" w:hAnsi="宋体"/>
          <w:bCs/>
          <w:color w:val="000000"/>
          <w:kern w:val="0"/>
          <w:sz w:val="24"/>
          <w:szCs w:val="24"/>
        </w:rPr>
        <w:t>.</w:t>
      </w:r>
      <w:r w:rsidRPr="00E3654C">
        <w:rPr>
          <w:rFonts w:ascii="宋体" w:hAnsi="宋体" w:hint="eastAsia"/>
          <w:bCs/>
          <w:color w:val="000000"/>
          <w:kern w:val="0"/>
          <w:sz w:val="24"/>
          <w:szCs w:val="24"/>
        </w:rPr>
        <w:t>3其他各项资产构成</w:t>
      </w:r>
    </w:p>
    <w:tbl>
      <w:tblPr>
        <w:tblStyle w:val="af8"/>
        <w:tblW w:w="8513" w:type="dxa"/>
        <w:tblInd w:w="15" w:type="dxa"/>
        <w:tblLayout w:type="fixed"/>
        <w:tblLook w:val="04A0"/>
      </w:tblPr>
      <w:tblGrid>
        <w:gridCol w:w="1235"/>
        <w:gridCol w:w="2470"/>
        <w:gridCol w:w="4808"/>
      </w:tblGrid>
      <w:tr w:rsidR="0052109E" w:rsidTr="00D73C0A">
        <w:tc>
          <w:tcPr>
            <w:tcW w:w="1235" w:type="dxa"/>
            <w:vAlign w:val="center"/>
          </w:tcPr>
          <w:p w:rsidR="0052109E" w:rsidRPr="00D769C1" w:rsidRDefault="0052109E" w:rsidP="00D73C0A">
            <w:pPr>
              <w:autoSpaceDE w:val="0"/>
              <w:autoSpaceDN w:val="0"/>
              <w:adjustRightInd w:val="0"/>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序号</w:t>
            </w:r>
          </w:p>
        </w:tc>
        <w:tc>
          <w:tcPr>
            <w:tcW w:w="2470" w:type="dxa"/>
            <w:vAlign w:val="center"/>
          </w:tcPr>
          <w:p w:rsidR="0052109E" w:rsidRPr="00D769C1" w:rsidRDefault="0052109E" w:rsidP="00D73C0A">
            <w:pPr>
              <w:autoSpaceDE w:val="0"/>
              <w:autoSpaceDN w:val="0"/>
              <w:adjustRightInd w:val="0"/>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名称</w:t>
            </w:r>
          </w:p>
        </w:tc>
        <w:tc>
          <w:tcPr>
            <w:tcW w:w="4808" w:type="dxa"/>
            <w:vAlign w:val="center"/>
          </w:tcPr>
          <w:p w:rsidR="0052109E" w:rsidRPr="00D769C1" w:rsidRDefault="0052109E" w:rsidP="00D73C0A">
            <w:pPr>
              <w:autoSpaceDE w:val="0"/>
              <w:autoSpaceDN w:val="0"/>
              <w:adjustRightInd w:val="0"/>
              <w:spacing w:before="29"/>
              <w:ind w:left="17"/>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金额</w:t>
            </w:r>
            <w:r w:rsidRPr="00D769C1">
              <w:rPr>
                <w:rFonts w:asciiTheme="minorEastAsia" w:eastAsiaTheme="minorEastAsia" w:hAnsiTheme="minorEastAsia" w:cs="宋体"/>
                <w:color w:val="000000" w:themeColor="text1"/>
                <w:sz w:val="24"/>
                <w:szCs w:val="24"/>
              </w:rPr>
              <w:t>(元)</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存出保证金</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189,279.55</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2</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应收证券清算款</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10,147,931.31</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3</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应收股利</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4</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应收利息</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1,693,628.89</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5</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应收申购款</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1,987.21</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6</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其他应收款</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7</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s="宋体"/>
                <w:color w:val="000000" w:themeColor="text1"/>
                <w:sz w:val="24"/>
                <w:szCs w:val="24"/>
              </w:rPr>
            </w:pPr>
            <w:r w:rsidRPr="00D769C1">
              <w:rPr>
                <w:rFonts w:asciiTheme="minorEastAsia" w:eastAsiaTheme="minorEastAsia" w:hAnsiTheme="minorEastAsia" w:cs="宋体" w:hint="eastAsia"/>
                <w:color w:val="000000" w:themeColor="text1"/>
                <w:sz w:val="24"/>
                <w:szCs w:val="24"/>
              </w:rPr>
              <w:t>待摊费用</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8</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其他</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w:t>
            </w:r>
          </w:p>
        </w:tc>
      </w:tr>
      <w:tr w:rsidR="0052109E" w:rsidTr="00D73C0A">
        <w:tc>
          <w:tcPr>
            <w:tcW w:w="1235" w:type="dxa"/>
            <w:vAlign w:val="center"/>
          </w:tcPr>
          <w:p w:rsidR="0052109E" w:rsidRPr="00D769C1" w:rsidRDefault="0052109E" w:rsidP="00D73C0A">
            <w:pPr>
              <w:autoSpaceDE w:val="0"/>
              <w:autoSpaceDN w:val="0"/>
              <w:adjustRightInd w:val="0"/>
              <w:spacing w:before="29"/>
              <w:ind w:left="15"/>
              <w:jc w:val="center"/>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9</w:t>
            </w:r>
          </w:p>
        </w:tc>
        <w:tc>
          <w:tcPr>
            <w:tcW w:w="2470" w:type="dxa"/>
            <w:vAlign w:val="center"/>
          </w:tcPr>
          <w:p w:rsidR="0052109E" w:rsidRPr="00D769C1" w:rsidRDefault="0052109E" w:rsidP="00D73C0A">
            <w:pPr>
              <w:autoSpaceDE w:val="0"/>
              <w:autoSpaceDN w:val="0"/>
              <w:adjustRightInd w:val="0"/>
              <w:spacing w:before="29"/>
              <w:ind w:left="15"/>
              <w:rPr>
                <w:rFonts w:asciiTheme="minorEastAsia" w:eastAsiaTheme="minorEastAsia" w:hAnsiTheme="minorEastAsia"/>
                <w:color w:val="000000" w:themeColor="text1"/>
                <w:sz w:val="24"/>
                <w:szCs w:val="24"/>
              </w:rPr>
            </w:pPr>
            <w:r w:rsidRPr="00D769C1">
              <w:rPr>
                <w:rFonts w:asciiTheme="minorEastAsia" w:eastAsiaTheme="minorEastAsia" w:hAnsiTheme="minorEastAsia" w:cs="宋体" w:hint="eastAsia"/>
                <w:color w:val="000000" w:themeColor="text1"/>
                <w:sz w:val="24"/>
                <w:szCs w:val="24"/>
              </w:rPr>
              <w:t>合计</w:t>
            </w:r>
          </w:p>
        </w:tc>
        <w:tc>
          <w:tcPr>
            <w:tcW w:w="4808" w:type="dxa"/>
            <w:vAlign w:val="center"/>
          </w:tcPr>
          <w:p w:rsidR="0052109E" w:rsidRPr="00D769C1" w:rsidRDefault="0052109E" w:rsidP="00D73C0A">
            <w:pPr>
              <w:autoSpaceDE w:val="0"/>
              <w:autoSpaceDN w:val="0"/>
              <w:adjustRightInd w:val="0"/>
              <w:spacing w:before="29"/>
              <w:ind w:left="15"/>
              <w:jc w:val="right"/>
              <w:rPr>
                <w:rFonts w:asciiTheme="minorEastAsia" w:eastAsiaTheme="minorEastAsia" w:hAnsiTheme="minorEastAsia"/>
                <w:color w:val="000000" w:themeColor="text1"/>
                <w:sz w:val="24"/>
                <w:szCs w:val="24"/>
              </w:rPr>
            </w:pPr>
            <w:r w:rsidRPr="00D769C1">
              <w:rPr>
                <w:rFonts w:asciiTheme="minorEastAsia" w:eastAsiaTheme="minorEastAsia" w:hAnsiTheme="minorEastAsia"/>
                <w:color w:val="000000" w:themeColor="text1"/>
                <w:sz w:val="24"/>
                <w:szCs w:val="24"/>
              </w:rPr>
              <w:t>12,032,826.96</w:t>
            </w:r>
          </w:p>
        </w:tc>
      </w:tr>
    </w:tbl>
    <w:p w:rsidR="0052109E" w:rsidRDefault="0052109E" w:rsidP="0052109E">
      <w:pPr>
        <w:autoSpaceDE w:val="0"/>
        <w:autoSpaceDN w:val="0"/>
        <w:adjustRightInd w:val="0"/>
        <w:jc w:val="left"/>
        <w:rPr>
          <w:rFonts w:ascii="宋体" w:hAnsi="宋体"/>
          <w:bCs/>
          <w:color w:val="000000"/>
          <w:kern w:val="0"/>
          <w:sz w:val="24"/>
          <w:szCs w:val="24"/>
        </w:rPr>
      </w:pPr>
      <w:r w:rsidRPr="00E3654C">
        <w:rPr>
          <w:rFonts w:ascii="宋体" w:hAnsi="宋体" w:hint="eastAsia"/>
          <w:bCs/>
          <w:color w:val="000000"/>
          <w:kern w:val="0"/>
          <w:sz w:val="24"/>
          <w:szCs w:val="24"/>
        </w:rPr>
        <w:t>11</w:t>
      </w:r>
      <w:r w:rsidRPr="00E3654C">
        <w:rPr>
          <w:rFonts w:ascii="宋体" w:hAnsi="宋体"/>
          <w:bCs/>
          <w:color w:val="000000"/>
          <w:kern w:val="0"/>
          <w:sz w:val="24"/>
          <w:szCs w:val="24"/>
        </w:rPr>
        <w:t>.</w:t>
      </w:r>
      <w:r w:rsidRPr="00E3654C">
        <w:rPr>
          <w:rFonts w:ascii="宋体" w:hAnsi="宋体" w:hint="eastAsia"/>
          <w:bCs/>
          <w:color w:val="000000"/>
          <w:kern w:val="0"/>
          <w:sz w:val="24"/>
          <w:szCs w:val="24"/>
        </w:rPr>
        <w:t>4报告期末持有的处于转股期的可转换债券明细</w:t>
      </w:r>
    </w:p>
    <w:p w:rsidR="0052109E" w:rsidRDefault="0052109E" w:rsidP="0052109E">
      <w:pPr>
        <w:autoSpaceDE w:val="0"/>
        <w:autoSpaceDN w:val="0"/>
        <w:adjustRightInd w:val="0"/>
        <w:jc w:val="left"/>
        <w:rPr>
          <w:rFonts w:ascii="宋体" w:hAnsi="宋体"/>
          <w:bCs/>
          <w:color w:val="000000"/>
          <w:kern w:val="0"/>
          <w:sz w:val="24"/>
          <w:szCs w:val="24"/>
        </w:rPr>
      </w:pPr>
      <w:r w:rsidRPr="004519E0">
        <w:rPr>
          <w:rFonts w:ascii="宋体" w:hAnsi="宋体" w:hint="eastAsia"/>
          <w:bCs/>
          <w:color w:val="000000"/>
          <w:kern w:val="0"/>
          <w:sz w:val="24"/>
          <w:szCs w:val="24"/>
        </w:rPr>
        <w:t>本基金本报告期末未持有处于转股期的可转换债券。</w:t>
      </w:r>
    </w:p>
    <w:p w:rsidR="0052109E" w:rsidRDefault="0052109E" w:rsidP="0052109E">
      <w:pPr>
        <w:autoSpaceDE w:val="0"/>
        <w:autoSpaceDN w:val="0"/>
        <w:adjustRightInd w:val="0"/>
        <w:jc w:val="left"/>
        <w:rPr>
          <w:rFonts w:ascii="宋体" w:hAnsi="宋体"/>
          <w:bCs/>
          <w:color w:val="000000"/>
          <w:kern w:val="0"/>
          <w:sz w:val="24"/>
          <w:szCs w:val="24"/>
        </w:rPr>
      </w:pPr>
    </w:p>
    <w:p w:rsidR="0052109E" w:rsidRDefault="0052109E" w:rsidP="0052109E">
      <w:pPr>
        <w:autoSpaceDE w:val="0"/>
        <w:autoSpaceDN w:val="0"/>
        <w:adjustRightInd w:val="0"/>
        <w:jc w:val="left"/>
        <w:rPr>
          <w:rFonts w:ascii="宋体" w:hAnsi="宋体"/>
          <w:bCs/>
          <w:color w:val="000000"/>
          <w:kern w:val="0"/>
          <w:sz w:val="24"/>
          <w:szCs w:val="24"/>
        </w:rPr>
      </w:pPr>
      <w:r w:rsidRPr="00E3654C">
        <w:rPr>
          <w:rFonts w:ascii="宋体" w:hAnsi="宋体" w:hint="eastAsia"/>
          <w:bCs/>
          <w:color w:val="000000"/>
          <w:kern w:val="0"/>
          <w:sz w:val="24"/>
          <w:szCs w:val="24"/>
        </w:rPr>
        <w:t>11</w:t>
      </w:r>
      <w:r w:rsidRPr="00E3654C">
        <w:rPr>
          <w:rFonts w:ascii="宋体" w:hAnsi="宋体"/>
          <w:bCs/>
          <w:color w:val="000000"/>
          <w:kern w:val="0"/>
          <w:sz w:val="24"/>
          <w:szCs w:val="24"/>
        </w:rPr>
        <w:t>.</w:t>
      </w:r>
      <w:r w:rsidRPr="00E3654C">
        <w:rPr>
          <w:rFonts w:ascii="宋体" w:hAnsi="宋体" w:hint="eastAsia"/>
          <w:bCs/>
          <w:color w:val="000000"/>
          <w:kern w:val="0"/>
          <w:sz w:val="24"/>
          <w:szCs w:val="24"/>
        </w:rPr>
        <w:t>5报告期末前十名股票中存在流通受限情况的说明</w:t>
      </w:r>
    </w:p>
    <w:p w:rsidR="00500494" w:rsidRDefault="0052109E" w:rsidP="00D769C1">
      <w:pPr>
        <w:adjustRightInd w:val="0"/>
        <w:snapToGrid w:val="0"/>
        <w:jc w:val="left"/>
        <w:rPr>
          <w:rFonts w:hAnsi="宋体"/>
          <w:color w:val="000000" w:themeColor="text1"/>
          <w:sz w:val="24"/>
          <w:szCs w:val="24"/>
        </w:rPr>
      </w:pPr>
      <w:r w:rsidRPr="00882C9E">
        <w:rPr>
          <w:rFonts w:ascii="宋体" w:hAnsi="宋体"/>
          <w:bCs/>
          <w:color w:val="000000"/>
          <w:kern w:val="0"/>
          <w:sz w:val="24"/>
          <w:szCs w:val="24"/>
        </w:rPr>
        <w:t>本基金本报告期末未持有存在流通受限情况的股票。</w:t>
      </w:r>
    </w:p>
    <w:p w:rsidR="00500494" w:rsidRDefault="00500494" w:rsidP="0099269B">
      <w:pPr>
        <w:adjustRightInd w:val="0"/>
        <w:snapToGrid w:val="0"/>
        <w:rPr>
          <w:rFonts w:hAnsi="宋体"/>
          <w:color w:val="000000" w:themeColor="text1"/>
          <w:sz w:val="24"/>
          <w:szCs w:val="24"/>
        </w:rPr>
      </w:pPr>
    </w:p>
    <w:p w:rsidR="00500494" w:rsidRDefault="00500494" w:rsidP="00500494">
      <w:pPr>
        <w:pStyle w:val="10"/>
        <w:rPr>
          <w:rFonts w:ascii="Times New Roman" w:cs="Times New Roman"/>
        </w:rPr>
      </w:pPr>
      <w:bookmarkStart w:id="77" w:name="_Toc524623302"/>
      <w:bookmarkStart w:id="78" w:name="_Toc528066510"/>
      <w:bookmarkStart w:id="79" w:name="_Toc531693528"/>
      <w:r>
        <w:rPr>
          <w:rFonts w:ascii="Times New Roman" w:cs="Times New Roman" w:hint="eastAsia"/>
        </w:rPr>
        <w:t>十二、基金的业绩</w:t>
      </w:r>
      <w:bookmarkEnd w:id="77"/>
      <w:bookmarkEnd w:id="78"/>
      <w:bookmarkEnd w:id="79"/>
    </w:p>
    <w:p w:rsidR="0052109E" w:rsidRPr="00D769C1" w:rsidRDefault="0052109E" w:rsidP="0052109E">
      <w:pPr>
        <w:ind w:firstLineChars="200" w:firstLine="480"/>
        <w:rPr>
          <w:rFonts w:ascii="宋体" w:hAnsi="宋体"/>
          <w:sz w:val="24"/>
          <w:szCs w:val="24"/>
        </w:rPr>
      </w:pPr>
      <w:r w:rsidRPr="00D73C0A">
        <w:rPr>
          <w:rFonts w:ascii="宋体" w:hAnsi="宋体" w:hint="eastAsia"/>
          <w:sz w:val="24"/>
          <w:szCs w:val="24"/>
        </w:rPr>
        <w:t>基金管理人依照恪尽职守、诚实信用、勤勉尽责的原则管理和运用基金财产，但不保证基金一定盈利，也不保证最低收益。基金的过往业绩并不代表其未来表现。投资有风险，投资者在作出投资决策前应仔细阅读本基金的招募说明书。</w:t>
      </w:r>
    </w:p>
    <w:p w:rsidR="0052109E" w:rsidRPr="00D769C1" w:rsidRDefault="0052109E" w:rsidP="0052109E">
      <w:pPr>
        <w:ind w:firstLineChars="200" w:firstLine="480"/>
        <w:rPr>
          <w:rFonts w:ascii="宋体" w:hAnsi="宋体"/>
          <w:sz w:val="24"/>
          <w:szCs w:val="24"/>
        </w:rPr>
      </w:pPr>
      <w:r w:rsidRPr="00D769C1">
        <w:rPr>
          <w:rFonts w:ascii="宋体" w:hAnsi="宋体" w:hint="eastAsia"/>
          <w:sz w:val="24"/>
          <w:szCs w:val="24"/>
        </w:rPr>
        <w:t>下述基金业绩指标不包括持有人认购或交易基金的各项费用，计入费用后实际收益水平要低于所列数字。</w:t>
      </w:r>
    </w:p>
    <w:p w:rsidR="0052109E" w:rsidRPr="00D769C1" w:rsidRDefault="0052109E" w:rsidP="0052109E">
      <w:pPr>
        <w:widowControl/>
        <w:adjustRightInd w:val="0"/>
        <w:snapToGrid w:val="0"/>
        <w:ind w:firstLineChars="200" w:firstLine="480"/>
        <w:jc w:val="left"/>
        <w:rPr>
          <w:rFonts w:ascii="宋体" w:hAnsi="宋体"/>
          <w:sz w:val="24"/>
          <w:szCs w:val="24"/>
        </w:rPr>
      </w:pPr>
      <w:r w:rsidRPr="00D769C1">
        <w:rPr>
          <w:rFonts w:ascii="宋体" w:hAnsi="宋体" w:hint="eastAsia"/>
          <w:sz w:val="24"/>
          <w:szCs w:val="24"/>
        </w:rPr>
        <w:t>（一）基金净值表现</w:t>
      </w:r>
    </w:p>
    <w:p w:rsidR="0052109E" w:rsidRPr="00D769C1" w:rsidRDefault="0052109E" w:rsidP="0052109E">
      <w:pPr>
        <w:widowControl/>
        <w:adjustRightInd w:val="0"/>
        <w:snapToGrid w:val="0"/>
        <w:ind w:firstLineChars="200" w:firstLine="480"/>
        <w:jc w:val="left"/>
        <w:rPr>
          <w:rFonts w:ascii="宋体" w:hAnsi="宋体"/>
          <w:sz w:val="24"/>
          <w:szCs w:val="24"/>
        </w:rPr>
      </w:pPr>
      <w:r w:rsidRPr="00D769C1">
        <w:rPr>
          <w:rFonts w:ascii="宋体" w:hAnsi="宋体" w:hint="eastAsia"/>
          <w:sz w:val="24"/>
          <w:szCs w:val="24"/>
        </w:rPr>
        <w:t>历史各时间段基金份额净值增长率与同期业绩比较基准收益率比较</w:t>
      </w:r>
    </w:p>
    <w:p w:rsidR="0052109E" w:rsidRPr="00D769C1" w:rsidRDefault="0052109E" w:rsidP="0052109E">
      <w:pPr>
        <w:jc w:val="left"/>
        <w:rPr>
          <w:rFonts w:ascii="宋体" w:hAnsi="宋体"/>
          <w:sz w:val="24"/>
          <w:szCs w:val="24"/>
        </w:rPr>
      </w:pPr>
      <w:r w:rsidRPr="00D769C1">
        <w:rPr>
          <w:rFonts w:ascii="宋体" w:hAnsi="宋体" w:hint="eastAsia"/>
          <w:sz w:val="24"/>
          <w:szCs w:val="24"/>
        </w:rPr>
        <w:t>（截止时间</w:t>
      </w:r>
      <w:r w:rsidRPr="00D769C1">
        <w:rPr>
          <w:rFonts w:ascii="宋体" w:hAnsi="宋体"/>
          <w:sz w:val="24"/>
          <w:szCs w:val="24"/>
        </w:rPr>
        <w:t>201</w:t>
      </w:r>
      <w:r w:rsidRPr="00D769C1">
        <w:rPr>
          <w:rFonts w:ascii="宋体" w:hAnsi="宋体" w:hint="eastAsia"/>
          <w:sz w:val="24"/>
          <w:szCs w:val="24"/>
        </w:rPr>
        <w:t>8</w:t>
      </w:r>
      <w:r w:rsidRPr="00D769C1">
        <w:rPr>
          <w:rFonts w:ascii="宋体" w:hAnsi="宋体"/>
          <w:sz w:val="24"/>
          <w:szCs w:val="24"/>
        </w:rPr>
        <w:t>年</w:t>
      </w:r>
      <w:r w:rsidRPr="00D769C1">
        <w:rPr>
          <w:rFonts w:ascii="宋体" w:hAnsi="宋体" w:hint="eastAsia"/>
          <w:sz w:val="24"/>
          <w:szCs w:val="24"/>
        </w:rPr>
        <w:t>12</w:t>
      </w:r>
      <w:r w:rsidRPr="00D769C1">
        <w:rPr>
          <w:rFonts w:ascii="宋体" w:hAnsi="宋体"/>
          <w:sz w:val="24"/>
          <w:szCs w:val="24"/>
        </w:rPr>
        <w:t>月3</w:t>
      </w:r>
      <w:r w:rsidRPr="00D769C1">
        <w:rPr>
          <w:rFonts w:ascii="宋体" w:hAnsi="宋体" w:hint="eastAsia"/>
          <w:sz w:val="24"/>
          <w:szCs w:val="24"/>
        </w:rPr>
        <w:t>1</w:t>
      </w:r>
      <w:r w:rsidRPr="00D769C1">
        <w:rPr>
          <w:rFonts w:ascii="宋体" w:hAnsi="宋体"/>
          <w:sz w:val="24"/>
          <w:szCs w:val="24"/>
        </w:rPr>
        <w:t>日</w:t>
      </w:r>
      <w:r w:rsidRPr="00D769C1">
        <w:rPr>
          <w:rFonts w:ascii="宋体" w:hAnsi="宋体" w:hint="eastAsia"/>
          <w:sz w:val="24"/>
          <w:szCs w:val="24"/>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310"/>
        <w:gridCol w:w="1134"/>
        <w:gridCol w:w="1316"/>
        <w:gridCol w:w="1202"/>
        <w:gridCol w:w="992"/>
        <w:gridCol w:w="850"/>
      </w:tblGrid>
      <w:tr w:rsidR="0052109E" w:rsidRPr="00D769C1" w:rsidTr="00D73C0A">
        <w:trPr>
          <w:jc w:val="center"/>
        </w:trPr>
        <w:tc>
          <w:tcPr>
            <w:tcW w:w="2376" w:type="dxa"/>
            <w:vAlign w:val="center"/>
          </w:tcPr>
          <w:p w:rsidR="0052109E" w:rsidRPr="00D769C1" w:rsidRDefault="0052109E" w:rsidP="00D73C0A">
            <w:pPr>
              <w:rPr>
                <w:rFonts w:ascii="宋体" w:hAnsi="宋体"/>
                <w:sz w:val="24"/>
                <w:szCs w:val="24"/>
              </w:rPr>
            </w:pPr>
            <w:r w:rsidRPr="00D769C1">
              <w:rPr>
                <w:rFonts w:ascii="宋体" w:hAnsi="宋体" w:hint="eastAsia"/>
                <w:sz w:val="24"/>
                <w:szCs w:val="24"/>
              </w:rPr>
              <w:t>阶段</w:t>
            </w:r>
          </w:p>
        </w:tc>
        <w:tc>
          <w:tcPr>
            <w:tcW w:w="1310"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净值</w:t>
            </w:r>
          </w:p>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增长率①</w:t>
            </w:r>
          </w:p>
        </w:tc>
        <w:tc>
          <w:tcPr>
            <w:tcW w:w="1134"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净值增长率标准差②</w:t>
            </w:r>
          </w:p>
        </w:tc>
        <w:tc>
          <w:tcPr>
            <w:tcW w:w="1316"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业绩比较基准收益率③</w:t>
            </w:r>
          </w:p>
        </w:tc>
        <w:tc>
          <w:tcPr>
            <w:tcW w:w="1202"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业绩比较基准收益率标准差④</w:t>
            </w:r>
          </w:p>
        </w:tc>
        <w:tc>
          <w:tcPr>
            <w:tcW w:w="992"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①－③</w:t>
            </w:r>
          </w:p>
        </w:tc>
        <w:tc>
          <w:tcPr>
            <w:tcW w:w="850" w:type="dxa"/>
            <w:vAlign w:val="center"/>
          </w:tcPr>
          <w:p w:rsidR="0052109E" w:rsidRPr="00D769C1" w:rsidRDefault="0052109E" w:rsidP="00D73C0A">
            <w:pPr>
              <w:adjustRightInd w:val="0"/>
              <w:snapToGrid w:val="0"/>
              <w:jc w:val="center"/>
              <w:rPr>
                <w:rFonts w:ascii="宋体" w:hAnsi="宋体"/>
                <w:sz w:val="24"/>
                <w:szCs w:val="24"/>
              </w:rPr>
            </w:pPr>
            <w:r w:rsidRPr="00D769C1">
              <w:rPr>
                <w:rFonts w:ascii="宋体" w:hAnsi="宋体" w:hint="eastAsia"/>
                <w:sz w:val="24"/>
                <w:szCs w:val="24"/>
              </w:rPr>
              <w:t>②－④</w:t>
            </w:r>
          </w:p>
        </w:tc>
      </w:tr>
      <w:tr w:rsidR="0052109E" w:rsidRPr="00D769C1" w:rsidTr="00D73C0A">
        <w:trPr>
          <w:jc w:val="center"/>
        </w:trPr>
        <w:tc>
          <w:tcPr>
            <w:tcW w:w="2376" w:type="dxa"/>
            <w:vAlign w:val="center"/>
          </w:tcPr>
          <w:p w:rsidR="0052109E" w:rsidRPr="00D769C1" w:rsidRDefault="0052109E" w:rsidP="00D73C0A">
            <w:pPr>
              <w:rPr>
                <w:rFonts w:ascii="宋体" w:hAnsi="宋体"/>
                <w:sz w:val="24"/>
                <w:szCs w:val="24"/>
              </w:rPr>
            </w:pPr>
            <w:r w:rsidRPr="00D73C0A">
              <w:rPr>
                <w:rFonts w:ascii="宋体" w:hAnsi="宋体" w:hint="eastAsia"/>
                <w:sz w:val="24"/>
                <w:szCs w:val="24"/>
              </w:rPr>
              <w:t>自</w:t>
            </w:r>
            <w:r w:rsidRPr="00D769C1">
              <w:rPr>
                <w:rFonts w:ascii="宋体" w:hAnsi="宋体" w:hint="eastAsia"/>
                <w:sz w:val="24"/>
                <w:szCs w:val="24"/>
              </w:rPr>
              <w:t>2018年5月24日起（合同转型日）至2018年12月31日止</w:t>
            </w:r>
          </w:p>
        </w:tc>
        <w:tc>
          <w:tcPr>
            <w:tcW w:w="1310" w:type="dxa"/>
            <w:vAlign w:val="bottom"/>
          </w:tcPr>
          <w:p w:rsidR="0052109E" w:rsidRPr="00D769C1" w:rsidRDefault="0052109E" w:rsidP="00D73C0A">
            <w:pPr>
              <w:widowControl/>
              <w:spacing w:line="240" w:lineRule="auto"/>
              <w:jc w:val="center"/>
              <w:rPr>
                <w:sz w:val="24"/>
                <w:szCs w:val="24"/>
              </w:rPr>
            </w:pPr>
            <w:r w:rsidRPr="00D769C1">
              <w:rPr>
                <w:sz w:val="24"/>
                <w:szCs w:val="24"/>
              </w:rPr>
              <w:t>-6.64%</w:t>
            </w:r>
          </w:p>
        </w:tc>
        <w:tc>
          <w:tcPr>
            <w:tcW w:w="1134" w:type="dxa"/>
            <w:vAlign w:val="bottom"/>
          </w:tcPr>
          <w:p w:rsidR="0052109E" w:rsidRPr="00D769C1" w:rsidRDefault="0052109E" w:rsidP="00D73C0A">
            <w:pPr>
              <w:jc w:val="center"/>
              <w:rPr>
                <w:sz w:val="24"/>
                <w:szCs w:val="24"/>
              </w:rPr>
            </w:pPr>
            <w:r w:rsidRPr="00D769C1">
              <w:rPr>
                <w:sz w:val="24"/>
                <w:szCs w:val="24"/>
              </w:rPr>
              <w:t>0.44%</w:t>
            </w:r>
          </w:p>
        </w:tc>
        <w:tc>
          <w:tcPr>
            <w:tcW w:w="1316" w:type="dxa"/>
            <w:vAlign w:val="bottom"/>
          </w:tcPr>
          <w:p w:rsidR="0052109E" w:rsidRPr="00D769C1" w:rsidRDefault="0052109E" w:rsidP="00D73C0A">
            <w:pPr>
              <w:jc w:val="center"/>
              <w:rPr>
                <w:sz w:val="24"/>
                <w:szCs w:val="24"/>
              </w:rPr>
            </w:pPr>
            <w:r w:rsidRPr="00D769C1">
              <w:rPr>
                <w:sz w:val="24"/>
                <w:szCs w:val="24"/>
              </w:rPr>
              <w:t>-11.47%</w:t>
            </w:r>
          </w:p>
        </w:tc>
        <w:tc>
          <w:tcPr>
            <w:tcW w:w="1202" w:type="dxa"/>
            <w:vAlign w:val="bottom"/>
          </w:tcPr>
          <w:p w:rsidR="0052109E" w:rsidRPr="00D769C1" w:rsidRDefault="0052109E" w:rsidP="00D73C0A">
            <w:pPr>
              <w:jc w:val="center"/>
              <w:rPr>
                <w:sz w:val="24"/>
                <w:szCs w:val="24"/>
              </w:rPr>
            </w:pPr>
            <w:r w:rsidRPr="00D769C1">
              <w:rPr>
                <w:sz w:val="24"/>
                <w:szCs w:val="24"/>
              </w:rPr>
              <w:t>0.87%</w:t>
            </w:r>
          </w:p>
        </w:tc>
        <w:tc>
          <w:tcPr>
            <w:tcW w:w="992" w:type="dxa"/>
            <w:vAlign w:val="bottom"/>
          </w:tcPr>
          <w:p w:rsidR="0052109E" w:rsidRPr="00D769C1" w:rsidRDefault="0052109E" w:rsidP="00D73C0A">
            <w:pPr>
              <w:jc w:val="center"/>
              <w:rPr>
                <w:sz w:val="24"/>
                <w:szCs w:val="24"/>
              </w:rPr>
            </w:pPr>
            <w:r w:rsidRPr="00D769C1">
              <w:rPr>
                <w:sz w:val="24"/>
                <w:szCs w:val="24"/>
              </w:rPr>
              <w:t>4.83%</w:t>
            </w:r>
          </w:p>
        </w:tc>
        <w:tc>
          <w:tcPr>
            <w:tcW w:w="850" w:type="dxa"/>
            <w:vAlign w:val="bottom"/>
          </w:tcPr>
          <w:p w:rsidR="0052109E" w:rsidRPr="00D769C1" w:rsidRDefault="0052109E" w:rsidP="00D73C0A">
            <w:pPr>
              <w:jc w:val="center"/>
              <w:rPr>
                <w:sz w:val="24"/>
                <w:szCs w:val="24"/>
              </w:rPr>
            </w:pPr>
            <w:r w:rsidRPr="00D769C1">
              <w:rPr>
                <w:sz w:val="24"/>
                <w:szCs w:val="24"/>
              </w:rPr>
              <w:t>-0.43%</w:t>
            </w:r>
          </w:p>
        </w:tc>
      </w:tr>
    </w:tbl>
    <w:p w:rsidR="005935F0" w:rsidRPr="005935F0" w:rsidRDefault="0096787B" w:rsidP="00D769C1">
      <w:pPr>
        <w:ind w:firstLineChars="200" w:firstLine="420"/>
        <w:rPr>
          <w:sz w:val="24"/>
          <w:szCs w:val="24"/>
        </w:rPr>
      </w:pPr>
      <w:r w:rsidRPr="0099269B">
        <w:rPr>
          <w:rFonts w:hint="eastAsia"/>
        </w:rPr>
        <w:t>注：</w:t>
      </w:r>
      <w:r w:rsidR="0052109E" w:rsidRPr="00B15A6F">
        <w:rPr>
          <w:rFonts w:hint="eastAsia"/>
          <w:bCs/>
          <w:color w:val="000000" w:themeColor="text1"/>
        </w:rPr>
        <w:t>2018</w:t>
      </w:r>
      <w:r w:rsidR="0052109E" w:rsidRPr="00B15A6F">
        <w:rPr>
          <w:rFonts w:hint="eastAsia"/>
          <w:bCs/>
          <w:color w:val="000000" w:themeColor="text1"/>
        </w:rPr>
        <w:t>年</w:t>
      </w:r>
      <w:r w:rsidR="0052109E" w:rsidRPr="00B15A6F">
        <w:rPr>
          <w:rFonts w:hint="eastAsia"/>
          <w:bCs/>
          <w:color w:val="000000" w:themeColor="text1"/>
        </w:rPr>
        <w:t>5</w:t>
      </w:r>
      <w:r w:rsidR="0052109E" w:rsidRPr="00B15A6F">
        <w:rPr>
          <w:rFonts w:hint="eastAsia"/>
          <w:bCs/>
          <w:color w:val="000000" w:themeColor="text1"/>
        </w:rPr>
        <w:t>月</w:t>
      </w:r>
      <w:r w:rsidR="0052109E" w:rsidRPr="00B15A6F">
        <w:rPr>
          <w:rFonts w:hint="eastAsia"/>
          <w:bCs/>
          <w:color w:val="000000" w:themeColor="text1"/>
        </w:rPr>
        <w:t>24</w:t>
      </w:r>
      <w:r w:rsidR="0052109E" w:rsidRPr="00B15A6F">
        <w:rPr>
          <w:rFonts w:hint="eastAsia"/>
          <w:bCs/>
          <w:color w:val="000000" w:themeColor="text1"/>
        </w:rPr>
        <w:t>日华安安益保本混合型证券投资基金正式转型为华安安益灵活配置混合型证券投资基金，转型后的《华安安益灵活配置混合型证券投资基金基金合同》自该日起生效</w:t>
      </w:r>
      <w:r w:rsidRPr="0099269B">
        <w:rPr>
          <w:rFonts w:hint="eastAsia"/>
          <w:bCs/>
          <w:color w:val="000000" w:themeColor="text1"/>
        </w:rPr>
        <w:t>。</w:t>
      </w:r>
    </w:p>
    <w:p w:rsidR="00500494" w:rsidRPr="0099269B" w:rsidRDefault="00500494" w:rsidP="0099269B">
      <w:pPr>
        <w:ind w:firstLineChars="200" w:firstLine="480"/>
        <w:rPr>
          <w:sz w:val="24"/>
          <w:szCs w:val="24"/>
        </w:rPr>
      </w:pPr>
      <w:r w:rsidRPr="0099269B">
        <w:rPr>
          <w:rFonts w:hint="eastAsia"/>
          <w:sz w:val="24"/>
          <w:szCs w:val="24"/>
        </w:rPr>
        <w:t>基金的过往业绩并不预示其未来表现。</w:t>
      </w:r>
    </w:p>
    <w:p w:rsidR="00500494" w:rsidRDefault="00500494" w:rsidP="00500494">
      <w:pPr>
        <w:ind w:firstLineChars="200" w:firstLine="420"/>
      </w:pPr>
    </w:p>
    <w:p w:rsidR="00714742" w:rsidRDefault="00714742" w:rsidP="000E18EB"/>
    <w:p w:rsidR="00500494" w:rsidRDefault="00500494" w:rsidP="00500494">
      <w:pPr>
        <w:pStyle w:val="10"/>
      </w:pPr>
      <w:bookmarkStart w:id="80" w:name="_Toc524623303"/>
      <w:bookmarkStart w:id="81" w:name="_Toc528066511"/>
      <w:bookmarkStart w:id="82" w:name="_Toc531693529"/>
      <w:r w:rsidRPr="008170A0">
        <w:rPr>
          <w:rFonts w:hint="eastAsia"/>
        </w:rPr>
        <w:t>十三、费用概览</w:t>
      </w:r>
      <w:bookmarkEnd w:id="80"/>
      <w:bookmarkEnd w:id="81"/>
      <w:bookmarkEnd w:id="82"/>
    </w:p>
    <w:p w:rsidR="00500494" w:rsidRPr="00A147B5" w:rsidRDefault="00500494" w:rsidP="00500494">
      <w:pPr>
        <w:ind w:firstLine="480"/>
        <w:rPr>
          <w:rFonts w:ascii="宋体" w:hAnsi="宋体" w:cs="Arial"/>
          <w:sz w:val="24"/>
          <w:szCs w:val="24"/>
        </w:rPr>
      </w:pPr>
      <w:r w:rsidRPr="00A147B5">
        <w:rPr>
          <w:rFonts w:ascii="宋体" w:hAnsi="宋体" w:cs="Arial" w:hint="eastAsia"/>
          <w:sz w:val="24"/>
          <w:szCs w:val="24"/>
        </w:rPr>
        <w:t>（一）与基金运作有关的费用</w:t>
      </w:r>
    </w:p>
    <w:p w:rsidR="009C2E46" w:rsidRPr="00206A90" w:rsidRDefault="009C2E46" w:rsidP="009C2E46">
      <w:pPr>
        <w:ind w:firstLineChars="200" w:firstLine="480"/>
        <w:rPr>
          <w:bCs/>
          <w:color w:val="000000" w:themeColor="text1"/>
          <w:sz w:val="24"/>
        </w:rPr>
      </w:pPr>
      <w:r w:rsidRPr="00206A90">
        <w:rPr>
          <w:bCs/>
          <w:color w:val="000000" w:themeColor="text1"/>
          <w:sz w:val="24"/>
        </w:rPr>
        <w:t>1</w:t>
      </w:r>
      <w:r w:rsidRPr="00206A90">
        <w:rPr>
          <w:bCs/>
          <w:color w:val="000000" w:themeColor="text1"/>
          <w:sz w:val="24"/>
        </w:rPr>
        <w:t>、基金管理人的管理费</w:t>
      </w:r>
    </w:p>
    <w:p w:rsidR="009C2E46" w:rsidRPr="00206A90" w:rsidRDefault="009C2E46" w:rsidP="009C2E46">
      <w:pPr>
        <w:ind w:firstLineChars="200" w:firstLine="480"/>
        <w:rPr>
          <w:bCs/>
          <w:color w:val="000000" w:themeColor="text1"/>
          <w:sz w:val="24"/>
        </w:rPr>
      </w:pPr>
      <w:r w:rsidRPr="00206A90">
        <w:rPr>
          <w:bCs/>
          <w:color w:val="000000" w:themeColor="text1"/>
          <w:sz w:val="24"/>
        </w:rPr>
        <w:t>本基金的管理费按前一日基金资产净值的</w:t>
      </w:r>
      <w:r w:rsidRPr="00206A90">
        <w:rPr>
          <w:rFonts w:hint="eastAsia"/>
          <w:bCs/>
          <w:color w:val="000000" w:themeColor="text1"/>
          <w:sz w:val="24"/>
        </w:rPr>
        <w:t>1.5</w:t>
      </w:r>
      <w:r w:rsidRPr="00206A90">
        <w:rPr>
          <w:bCs/>
          <w:color w:val="000000" w:themeColor="text1"/>
          <w:sz w:val="24"/>
        </w:rPr>
        <w:t>%</w:t>
      </w:r>
      <w:r w:rsidRPr="00206A90">
        <w:rPr>
          <w:bCs/>
          <w:color w:val="000000" w:themeColor="text1"/>
          <w:sz w:val="24"/>
        </w:rPr>
        <w:t>年费率计提。管理费的计算方法如下：</w:t>
      </w:r>
    </w:p>
    <w:p w:rsidR="009C2E46" w:rsidRPr="00206A90" w:rsidRDefault="009C2E46" w:rsidP="009C2E46">
      <w:pPr>
        <w:ind w:firstLineChars="200" w:firstLine="480"/>
        <w:rPr>
          <w:bCs/>
          <w:color w:val="000000" w:themeColor="text1"/>
          <w:sz w:val="24"/>
        </w:rPr>
      </w:pPr>
      <w:r w:rsidRPr="00206A90">
        <w:rPr>
          <w:bCs/>
          <w:color w:val="000000" w:themeColor="text1"/>
          <w:sz w:val="24"/>
        </w:rPr>
        <w:t>H</w:t>
      </w:r>
      <w:r w:rsidRPr="00206A90">
        <w:rPr>
          <w:bCs/>
          <w:color w:val="000000" w:themeColor="text1"/>
          <w:sz w:val="24"/>
        </w:rPr>
        <w:t>＝</w:t>
      </w:r>
      <w:r w:rsidRPr="00206A90">
        <w:rPr>
          <w:bCs/>
          <w:color w:val="000000" w:themeColor="text1"/>
          <w:sz w:val="24"/>
        </w:rPr>
        <w:t>E×</w:t>
      </w:r>
      <w:r w:rsidRPr="00206A90">
        <w:rPr>
          <w:rFonts w:hint="eastAsia"/>
          <w:bCs/>
          <w:color w:val="000000" w:themeColor="text1"/>
          <w:sz w:val="24"/>
        </w:rPr>
        <w:t>1.5</w:t>
      </w:r>
      <w:r w:rsidRPr="00206A90">
        <w:rPr>
          <w:bCs/>
          <w:color w:val="000000" w:themeColor="text1"/>
          <w:sz w:val="24"/>
        </w:rPr>
        <w:t>%÷</w:t>
      </w:r>
      <w:r w:rsidRPr="00206A90">
        <w:rPr>
          <w:bCs/>
          <w:color w:val="000000" w:themeColor="text1"/>
          <w:sz w:val="24"/>
        </w:rPr>
        <w:t>当年天数</w:t>
      </w:r>
    </w:p>
    <w:p w:rsidR="009C2E46" w:rsidRPr="00206A90" w:rsidRDefault="009C2E46" w:rsidP="009C2E46">
      <w:pPr>
        <w:ind w:firstLineChars="200" w:firstLine="480"/>
        <w:rPr>
          <w:bCs/>
          <w:color w:val="000000" w:themeColor="text1"/>
          <w:sz w:val="24"/>
        </w:rPr>
      </w:pPr>
      <w:r w:rsidRPr="00206A90">
        <w:rPr>
          <w:bCs/>
          <w:color w:val="000000" w:themeColor="text1"/>
          <w:sz w:val="24"/>
        </w:rPr>
        <w:t>H</w:t>
      </w:r>
      <w:r w:rsidRPr="00206A90">
        <w:rPr>
          <w:bCs/>
          <w:color w:val="000000" w:themeColor="text1"/>
          <w:sz w:val="24"/>
        </w:rPr>
        <w:t>为每日应计提的基金管理费</w:t>
      </w:r>
    </w:p>
    <w:p w:rsidR="009C2E46" w:rsidRPr="00206A90" w:rsidRDefault="009C2E46" w:rsidP="009C2E46">
      <w:pPr>
        <w:ind w:firstLineChars="200" w:firstLine="480"/>
        <w:rPr>
          <w:bCs/>
          <w:color w:val="000000" w:themeColor="text1"/>
          <w:sz w:val="24"/>
        </w:rPr>
      </w:pPr>
      <w:r w:rsidRPr="00206A90">
        <w:rPr>
          <w:bCs/>
          <w:color w:val="000000" w:themeColor="text1"/>
          <w:sz w:val="24"/>
        </w:rPr>
        <w:t>E</w:t>
      </w:r>
      <w:r w:rsidRPr="00206A90">
        <w:rPr>
          <w:bCs/>
          <w:color w:val="000000" w:themeColor="text1"/>
          <w:sz w:val="24"/>
        </w:rPr>
        <w:t>为前一日的基金资产净值</w:t>
      </w:r>
    </w:p>
    <w:p w:rsidR="009C2E46" w:rsidRPr="00206A90" w:rsidRDefault="009C2E46" w:rsidP="009C2E46">
      <w:pPr>
        <w:ind w:firstLineChars="200" w:firstLine="480"/>
        <w:rPr>
          <w:bCs/>
          <w:color w:val="000000" w:themeColor="text1"/>
          <w:sz w:val="24"/>
        </w:rPr>
      </w:pPr>
      <w:r w:rsidRPr="00206A90">
        <w:rPr>
          <w:rFonts w:hint="eastAsia"/>
          <w:bCs/>
          <w:color w:val="000000" w:themeColor="text1"/>
          <w:sz w:val="24"/>
        </w:rPr>
        <w:t>基金管理费每日计提，逐日累计至每个月月末，按月支付。经基金管理人与基金托管人核对一致后，由基金托管人于次月首日起</w:t>
      </w:r>
      <w:r w:rsidRPr="00206A90">
        <w:rPr>
          <w:rFonts w:hint="eastAsia"/>
          <w:bCs/>
          <w:color w:val="000000" w:themeColor="text1"/>
          <w:sz w:val="24"/>
        </w:rPr>
        <w:t>5</w:t>
      </w:r>
      <w:r w:rsidRPr="00206A90">
        <w:rPr>
          <w:rFonts w:hint="eastAsia"/>
          <w:bCs/>
          <w:color w:val="000000" w:themeColor="text1"/>
          <w:sz w:val="24"/>
        </w:rPr>
        <w:t>个工作日内从基金财产中一次性支付给基金管理人</w:t>
      </w:r>
      <w:r w:rsidRPr="00206A90">
        <w:rPr>
          <w:bCs/>
          <w:color w:val="000000" w:themeColor="text1"/>
          <w:sz w:val="24"/>
        </w:rPr>
        <w:t>。若遇法定节假日、</w:t>
      </w:r>
      <w:r w:rsidRPr="00206A90">
        <w:rPr>
          <w:rFonts w:hint="eastAsia"/>
          <w:bCs/>
          <w:color w:val="000000" w:themeColor="text1"/>
          <w:sz w:val="24"/>
        </w:rPr>
        <w:t>休息日或不可抗力致使无法按时支付的，</w:t>
      </w:r>
      <w:r w:rsidRPr="00206A90">
        <w:rPr>
          <w:bCs/>
          <w:color w:val="000000" w:themeColor="text1"/>
          <w:sz w:val="24"/>
        </w:rPr>
        <w:t>支付日期顺延。</w:t>
      </w:r>
    </w:p>
    <w:p w:rsidR="009C2E46" w:rsidRPr="00206A90" w:rsidRDefault="009C2E46" w:rsidP="009C2E46">
      <w:pPr>
        <w:ind w:firstLineChars="200" w:firstLine="480"/>
        <w:rPr>
          <w:bCs/>
          <w:color w:val="000000" w:themeColor="text1"/>
          <w:sz w:val="24"/>
        </w:rPr>
      </w:pPr>
      <w:r w:rsidRPr="00206A90">
        <w:rPr>
          <w:bCs/>
          <w:color w:val="000000" w:themeColor="text1"/>
          <w:sz w:val="24"/>
        </w:rPr>
        <w:t>2</w:t>
      </w:r>
      <w:r w:rsidRPr="00206A90">
        <w:rPr>
          <w:bCs/>
          <w:color w:val="000000" w:themeColor="text1"/>
          <w:sz w:val="24"/>
        </w:rPr>
        <w:t>、基金托管人的托管费</w:t>
      </w:r>
    </w:p>
    <w:p w:rsidR="009C2E46" w:rsidRPr="00206A90" w:rsidRDefault="009C2E46" w:rsidP="009C2E46">
      <w:pPr>
        <w:ind w:firstLineChars="200" w:firstLine="480"/>
        <w:rPr>
          <w:bCs/>
          <w:color w:val="000000" w:themeColor="text1"/>
          <w:sz w:val="24"/>
        </w:rPr>
      </w:pPr>
      <w:r w:rsidRPr="00206A90">
        <w:rPr>
          <w:bCs/>
          <w:color w:val="000000" w:themeColor="text1"/>
          <w:sz w:val="24"/>
        </w:rPr>
        <w:t>本基金的托管费按前一日基金资产净值的</w:t>
      </w:r>
      <w:r w:rsidRPr="00206A90">
        <w:rPr>
          <w:rFonts w:hint="eastAsia"/>
          <w:bCs/>
          <w:color w:val="000000" w:themeColor="text1"/>
          <w:sz w:val="24"/>
        </w:rPr>
        <w:t>0.25</w:t>
      </w:r>
      <w:r w:rsidRPr="00206A90">
        <w:rPr>
          <w:bCs/>
          <w:color w:val="000000" w:themeColor="text1"/>
          <w:sz w:val="24"/>
        </w:rPr>
        <w:t>%</w:t>
      </w:r>
      <w:r w:rsidRPr="00206A90">
        <w:rPr>
          <w:bCs/>
          <w:color w:val="000000" w:themeColor="text1"/>
          <w:sz w:val="24"/>
        </w:rPr>
        <w:t>的年费率计提。托管费的计算方法如下：</w:t>
      </w:r>
    </w:p>
    <w:p w:rsidR="009C2E46" w:rsidRPr="00206A90" w:rsidRDefault="009C2E46" w:rsidP="009C2E46">
      <w:pPr>
        <w:ind w:firstLineChars="200" w:firstLine="480"/>
        <w:rPr>
          <w:bCs/>
          <w:color w:val="000000" w:themeColor="text1"/>
          <w:sz w:val="24"/>
        </w:rPr>
      </w:pPr>
      <w:r w:rsidRPr="00206A90">
        <w:rPr>
          <w:bCs/>
          <w:color w:val="000000" w:themeColor="text1"/>
          <w:sz w:val="24"/>
        </w:rPr>
        <w:t>H</w:t>
      </w:r>
      <w:r w:rsidRPr="00206A90">
        <w:rPr>
          <w:bCs/>
          <w:color w:val="000000" w:themeColor="text1"/>
          <w:sz w:val="24"/>
        </w:rPr>
        <w:t>＝</w:t>
      </w:r>
      <w:r w:rsidRPr="00206A90">
        <w:rPr>
          <w:bCs/>
          <w:color w:val="000000" w:themeColor="text1"/>
          <w:sz w:val="24"/>
        </w:rPr>
        <w:t>E×</w:t>
      </w:r>
      <w:r w:rsidRPr="00206A90">
        <w:rPr>
          <w:rFonts w:hint="eastAsia"/>
          <w:bCs/>
          <w:color w:val="000000" w:themeColor="text1"/>
          <w:sz w:val="24"/>
        </w:rPr>
        <w:t>0.25</w:t>
      </w:r>
      <w:r w:rsidRPr="00206A90">
        <w:rPr>
          <w:bCs/>
          <w:color w:val="000000" w:themeColor="text1"/>
          <w:sz w:val="24"/>
        </w:rPr>
        <w:t>%÷</w:t>
      </w:r>
      <w:r w:rsidRPr="00206A90">
        <w:rPr>
          <w:bCs/>
          <w:color w:val="000000" w:themeColor="text1"/>
          <w:sz w:val="24"/>
        </w:rPr>
        <w:t>当年天数</w:t>
      </w:r>
    </w:p>
    <w:p w:rsidR="009C2E46" w:rsidRPr="00206A90" w:rsidRDefault="009C2E46" w:rsidP="009C2E46">
      <w:pPr>
        <w:ind w:firstLineChars="200" w:firstLine="480"/>
        <w:rPr>
          <w:bCs/>
          <w:color w:val="000000" w:themeColor="text1"/>
          <w:sz w:val="24"/>
        </w:rPr>
      </w:pPr>
      <w:r w:rsidRPr="00206A90">
        <w:rPr>
          <w:bCs/>
          <w:color w:val="000000" w:themeColor="text1"/>
          <w:sz w:val="24"/>
        </w:rPr>
        <w:t>H</w:t>
      </w:r>
      <w:r w:rsidRPr="00206A90">
        <w:rPr>
          <w:bCs/>
          <w:color w:val="000000" w:themeColor="text1"/>
          <w:sz w:val="24"/>
        </w:rPr>
        <w:t>为每日应计提的基金托管费</w:t>
      </w:r>
    </w:p>
    <w:p w:rsidR="009C2E46" w:rsidRPr="00206A90" w:rsidRDefault="009C2E46" w:rsidP="009C2E46">
      <w:pPr>
        <w:ind w:firstLineChars="200" w:firstLine="480"/>
        <w:rPr>
          <w:bCs/>
          <w:color w:val="000000" w:themeColor="text1"/>
          <w:sz w:val="24"/>
        </w:rPr>
      </w:pPr>
      <w:r w:rsidRPr="00206A90">
        <w:rPr>
          <w:bCs/>
          <w:color w:val="000000" w:themeColor="text1"/>
          <w:sz w:val="24"/>
        </w:rPr>
        <w:t>E</w:t>
      </w:r>
      <w:r w:rsidRPr="00206A90">
        <w:rPr>
          <w:bCs/>
          <w:color w:val="000000" w:themeColor="text1"/>
          <w:sz w:val="24"/>
        </w:rPr>
        <w:t>为前一日的基金资产净值</w:t>
      </w:r>
    </w:p>
    <w:p w:rsidR="00500494" w:rsidRPr="006F7E10" w:rsidRDefault="009C2E46" w:rsidP="009C2E46">
      <w:pPr>
        <w:ind w:firstLineChars="200" w:firstLine="480"/>
        <w:rPr>
          <w:bCs/>
          <w:sz w:val="24"/>
        </w:rPr>
      </w:pPr>
      <w:r w:rsidRPr="00206A90">
        <w:rPr>
          <w:rFonts w:hint="eastAsia"/>
          <w:bCs/>
          <w:color w:val="000000" w:themeColor="text1"/>
          <w:sz w:val="24"/>
        </w:rPr>
        <w:t>基金托管费每日计提，逐日累计至每个月月末，按月支付。经基金管理人与基金托管人核对一致后，由基金托管人于次月首日起</w:t>
      </w:r>
      <w:r w:rsidRPr="00206A90">
        <w:rPr>
          <w:rFonts w:hint="eastAsia"/>
          <w:bCs/>
          <w:color w:val="000000" w:themeColor="text1"/>
          <w:sz w:val="24"/>
        </w:rPr>
        <w:t>5</w:t>
      </w:r>
      <w:r w:rsidRPr="00206A90">
        <w:rPr>
          <w:rFonts w:hint="eastAsia"/>
          <w:bCs/>
          <w:color w:val="000000" w:themeColor="text1"/>
          <w:sz w:val="24"/>
        </w:rPr>
        <w:t>个工作日内从基金财产中一次性支取。</w:t>
      </w:r>
      <w:r w:rsidRPr="00206A90">
        <w:rPr>
          <w:bCs/>
          <w:color w:val="000000" w:themeColor="text1"/>
          <w:sz w:val="24"/>
        </w:rPr>
        <w:t>若遇法定节假日、</w:t>
      </w:r>
      <w:r w:rsidRPr="00206A90">
        <w:rPr>
          <w:rFonts w:hint="eastAsia"/>
          <w:bCs/>
          <w:color w:val="000000" w:themeColor="text1"/>
          <w:sz w:val="24"/>
        </w:rPr>
        <w:t>休息日或不可抗力致使无法按时支付的，</w:t>
      </w:r>
      <w:r w:rsidRPr="00206A90">
        <w:rPr>
          <w:bCs/>
          <w:color w:val="000000" w:themeColor="text1"/>
          <w:sz w:val="24"/>
        </w:rPr>
        <w:t>支付日期顺延</w:t>
      </w:r>
      <w:r w:rsidRPr="00206A90">
        <w:rPr>
          <w:color w:val="000000" w:themeColor="text1"/>
          <w:sz w:val="24"/>
        </w:rPr>
        <w:t>。</w:t>
      </w:r>
    </w:p>
    <w:p w:rsidR="00500494" w:rsidRDefault="00500494" w:rsidP="00500494">
      <w:pPr>
        <w:ind w:firstLineChars="200" w:firstLine="480"/>
        <w:rPr>
          <w:sz w:val="24"/>
          <w:szCs w:val="24"/>
        </w:rPr>
      </w:pPr>
    </w:p>
    <w:p w:rsidR="00500494" w:rsidRPr="00A147B5" w:rsidRDefault="00500494" w:rsidP="00500494">
      <w:pPr>
        <w:ind w:firstLineChars="200" w:firstLine="480"/>
        <w:rPr>
          <w:rFonts w:ascii="宋体" w:hAnsi="宋体" w:cs="Arial"/>
          <w:sz w:val="24"/>
          <w:szCs w:val="24"/>
        </w:rPr>
      </w:pPr>
      <w:r w:rsidRPr="00A147B5">
        <w:rPr>
          <w:rFonts w:ascii="宋体" w:hAnsi="宋体" w:cs="Arial" w:hint="eastAsia"/>
          <w:sz w:val="24"/>
          <w:szCs w:val="24"/>
        </w:rPr>
        <w:t>（二）与基金销售有关的费用</w:t>
      </w:r>
    </w:p>
    <w:p w:rsidR="00307A09" w:rsidRPr="00206A90" w:rsidRDefault="00307A09" w:rsidP="00307A09">
      <w:pPr>
        <w:ind w:firstLineChars="200" w:firstLine="480"/>
        <w:rPr>
          <w:color w:val="000000" w:themeColor="text1"/>
          <w:sz w:val="24"/>
          <w:szCs w:val="24"/>
        </w:rPr>
      </w:pPr>
      <w:r w:rsidRPr="00206A90">
        <w:rPr>
          <w:color w:val="000000" w:themeColor="text1"/>
          <w:sz w:val="24"/>
          <w:szCs w:val="24"/>
        </w:rPr>
        <w:t>1</w:t>
      </w:r>
      <w:r w:rsidRPr="00206A90">
        <w:rPr>
          <w:rFonts w:hAnsi="宋体"/>
          <w:color w:val="000000" w:themeColor="text1"/>
          <w:sz w:val="24"/>
          <w:szCs w:val="24"/>
        </w:rPr>
        <w:t>、申购费用</w:t>
      </w:r>
    </w:p>
    <w:p w:rsidR="00307A09" w:rsidRPr="00206A90" w:rsidRDefault="00307A09" w:rsidP="00307A09">
      <w:pPr>
        <w:ind w:firstLineChars="200" w:firstLine="480"/>
        <w:rPr>
          <w:color w:val="000000" w:themeColor="text1"/>
          <w:sz w:val="24"/>
          <w:szCs w:val="24"/>
        </w:rPr>
      </w:pPr>
      <w:r w:rsidRPr="00206A90">
        <w:rPr>
          <w:rFonts w:hAnsi="宋体"/>
          <w:color w:val="000000" w:themeColor="text1"/>
          <w:sz w:val="24"/>
          <w:szCs w:val="24"/>
        </w:rPr>
        <w:t>本基金的申购费用由基金申购人承担，不列入基金财产，主要用于本基金的市场推广、销售、登记等各项费用。</w:t>
      </w:r>
    </w:p>
    <w:p w:rsidR="00307A09" w:rsidRPr="00206A90" w:rsidRDefault="00307A09" w:rsidP="00307A09">
      <w:pPr>
        <w:ind w:firstLineChars="200" w:firstLine="480"/>
        <w:rPr>
          <w:color w:val="000000" w:themeColor="text1"/>
          <w:sz w:val="24"/>
          <w:szCs w:val="24"/>
        </w:rPr>
      </w:pPr>
      <w:r w:rsidRPr="00206A90">
        <w:rPr>
          <w:rFonts w:hAnsi="宋体"/>
          <w:color w:val="000000" w:themeColor="text1"/>
          <w:sz w:val="24"/>
          <w:szCs w:val="24"/>
        </w:rPr>
        <w:t>本基金的申购费用在投资者申购基金份额时收取。本基金对通过直销机构申购的养老金客户与除此之外的其他投资人实施差别化的申购费率。</w:t>
      </w:r>
    </w:p>
    <w:p w:rsidR="00307A09" w:rsidRPr="00206A90" w:rsidRDefault="00307A09" w:rsidP="00307A09">
      <w:pPr>
        <w:ind w:firstLineChars="200" w:firstLine="480"/>
        <w:rPr>
          <w:color w:val="000000" w:themeColor="text1"/>
          <w:sz w:val="24"/>
          <w:szCs w:val="24"/>
        </w:rPr>
      </w:pPr>
      <w:r w:rsidRPr="00206A90">
        <w:rPr>
          <w:rFonts w:hAnsi="宋体"/>
          <w:color w:val="000000" w:themeColor="text1"/>
          <w:sz w:val="24"/>
          <w:szCs w:val="24"/>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人。</w:t>
      </w:r>
    </w:p>
    <w:p w:rsidR="00307A09" w:rsidRPr="00206A90" w:rsidRDefault="00307A09" w:rsidP="00307A09">
      <w:pPr>
        <w:ind w:firstLineChars="200" w:firstLine="480"/>
        <w:rPr>
          <w:color w:val="000000" w:themeColor="text1"/>
          <w:sz w:val="24"/>
          <w:szCs w:val="24"/>
        </w:rPr>
      </w:pPr>
      <w:r w:rsidRPr="00206A90">
        <w:rPr>
          <w:rFonts w:hAnsi="宋体"/>
          <w:color w:val="000000" w:themeColor="text1"/>
          <w:sz w:val="24"/>
          <w:szCs w:val="24"/>
        </w:rPr>
        <w:t>通过直销机构申购本基金基金份额的养老金客户申购费率为每笔</w:t>
      </w:r>
      <w:r w:rsidRPr="00206A90">
        <w:rPr>
          <w:color w:val="000000" w:themeColor="text1"/>
          <w:sz w:val="24"/>
          <w:szCs w:val="24"/>
        </w:rPr>
        <w:t>500</w:t>
      </w:r>
      <w:r w:rsidRPr="00206A90">
        <w:rPr>
          <w:rFonts w:hAnsi="宋体"/>
          <w:color w:val="000000" w:themeColor="text1"/>
          <w:sz w:val="24"/>
          <w:szCs w:val="24"/>
        </w:rPr>
        <w:t>元。</w:t>
      </w:r>
    </w:p>
    <w:p w:rsidR="00307A09" w:rsidRPr="00206A90" w:rsidRDefault="00307A09" w:rsidP="00307A09">
      <w:pPr>
        <w:ind w:firstLineChars="200" w:firstLine="480"/>
        <w:rPr>
          <w:rFonts w:hAnsi="宋体"/>
          <w:color w:val="000000" w:themeColor="text1"/>
          <w:sz w:val="24"/>
          <w:szCs w:val="24"/>
        </w:rPr>
      </w:pPr>
      <w:r w:rsidRPr="00206A90">
        <w:rPr>
          <w:rFonts w:hAnsi="宋体"/>
          <w:color w:val="000000" w:themeColor="text1"/>
          <w:sz w:val="24"/>
          <w:szCs w:val="24"/>
        </w:rPr>
        <w:t>其他投资人的申购费率随申购金额的增加而递减。投资者如果有多笔申购，适用费率按单笔分别计算。具体费率如下表所示：</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83"/>
        <w:gridCol w:w="4130"/>
        <w:gridCol w:w="2723"/>
      </w:tblGrid>
      <w:tr w:rsidR="00307A09" w:rsidRPr="005468AC" w:rsidTr="0096787B">
        <w:trPr>
          <w:trHeight w:val="285"/>
          <w:jc w:val="center"/>
        </w:trPr>
        <w:tc>
          <w:tcPr>
            <w:tcW w:w="1483" w:type="dxa"/>
            <w:vMerge w:val="restart"/>
            <w:tcMar>
              <w:top w:w="15" w:type="dxa"/>
              <w:left w:w="15" w:type="dxa"/>
              <w:bottom w:w="0" w:type="dxa"/>
              <w:right w:w="15" w:type="dxa"/>
            </w:tcMar>
            <w:vAlign w:val="center"/>
            <w:hideMark/>
          </w:tcPr>
          <w:p w:rsidR="00307A09" w:rsidRPr="009E1914" w:rsidRDefault="00307A09" w:rsidP="0096787B">
            <w:pPr>
              <w:pStyle w:val="080318"/>
              <w:adjustRightInd/>
              <w:snapToGrid/>
              <w:ind w:firstLineChars="0" w:firstLine="0"/>
              <w:jc w:val="center"/>
              <w:rPr>
                <w:rFonts w:ascii="Calibri" w:hAnsi="Calibri" w:cs="Times New Roman"/>
                <w:sz w:val="24"/>
                <w:szCs w:val="24"/>
                <w:lang w:val="en-US"/>
              </w:rPr>
            </w:pPr>
            <w:r w:rsidRPr="009E1914">
              <w:rPr>
                <w:rFonts w:ascii="Calibri" w:hAnsi="Calibri" w:cs="Times New Roman" w:hint="eastAsia"/>
                <w:sz w:val="24"/>
                <w:szCs w:val="24"/>
                <w:lang w:val="en-US"/>
              </w:rPr>
              <w:t>申购费率</w:t>
            </w:r>
          </w:p>
        </w:tc>
        <w:tc>
          <w:tcPr>
            <w:tcW w:w="4130" w:type="dxa"/>
            <w:tcMar>
              <w:top w:w="15" w:type="dxa"/>
              <w:left w:w="15" w:type="dxa"/>
              <w:bottom w:w="0" w:type="dxa"/>
              <w:right w:w="15" w:type="dxa"/>
            </w:tcMar>
            <w:vAlign w:val="center"/>
            <w:hideMark/>
          </w:tcPr>
          <w:p w:rsidR="00307A09" w:rsidRPr="009E1914" w:rsidRDefault="00307A09" w:rsidP="0096787B">
            <w:pPr>
              <w:widowControl/>
              <w:jc w:val="center"/>
              <w:rPr>
                <w:sz w:val="24"/>
                <w:szCs w:val="24"/>
              </w:rPr>
            </w:pPr>
            <w:r w:rsidRPr="009E1914">
              <w:rPr>
                <w:rFonts w:hint="eastAsia"/>
                <w:sz w:val="24"/>
                <w:szCs w:val="24"/>
              </w:rPr>
              <w:t>申购金额（</w:t>
            </w:r>
            <w:r w:rsidRPr="009E1914">
              <w:rPr>
                <w:sz w:val="24"/>
                <w:szCs w:val="24"/>
              </w:rPr>
              <w:t>M</w:t>
            </w:r>
            <w:r w:rsidRPr="009E1914">
              <w:rPr>
                <w:rFonts w:hint="eastAsia"/>
                <w:sz w:val="24"/>
                <w:szCs w:val="24"/>
              </w:rPr>
              <w:t>，含申购费）</w:t>
            </w:r>
          </w:p>
        </w:tc>
        <w:tc>
          <w:tcPr>
            <w:tcW w:w="2723" w:type="dxa"/>
            <w:vAlign w:val="center"/>
            <w:hideMark/>
          </w:tcPr>
          <w:p w:rsidR="00307A09" w:rsidRPr="009E1914" w:rsidRDefault="00307A09" w:rsidP="0096787B">
            <w:pPr>
              <w:widowControl/>
              <w:jc w:val="center"/>
              <w:rPr>
                <w:sz w:val="24"/>
                <w:szCs w:val="24"/>
              </w:rPr>
            </w:pPr>
            <w:r w:rsidRPr="009E1914">
              <w:rPr>
                <w:rFonts w:hint="eastAsia"/>
                <w:sz w:val="24"/>
                <w:szCs w:val="24"/>
              </w:rPr>
              <w:t>申购费率</w:t>
            </w:r>
          </w:p>
        </w:tc>
      </w:tr>
      <w:tr w:rsidR="00307A09" w:rsidRPr="005468AC" w:rsidTr="0096787B">
        <w:trPr>
          <w:trHeight w:val="358"/>
          <w:jc w:val="center"/>
        </w:trPr>
        <w:tc>
          <w:tcPr>
            <w:tcW w:w="1483" w:type="dxa"/>
            <w:vMerge/>
            <w:vAlign w:val="center"/>
            <w:hideMark/>
          </w:tcPr>
          <w:p w:rsidR="00307A09" w:rsidRPr="009E1914" w:rsidRDefault="00307A09" w:rsidP="0096787B">
            <w:pPr>
              <w:widowControl/>
              <w:jc w:val="left"/>
              <w:rPr>
                <w:sz w:val="24"/>
                <w:szCs w:val="24"/>
              </w:rPr>
            </w:pPr>
          </w:p>
        </w:tc>
        <w:tc>
          <w:tcPr>
            <w:tcW w:w="4130" w:type="dxa"/>
            <w:tcMar>
              <w:top w:w="15" w:type="dxa"/>
              <w:left w:w="15" w:type="dxa"/>
              <w:bottom w:w="0" w:type="dxa"/>
              <w:right w:w="15" w:type="dxa"/>
            </w:tcMar>
            <w:vAlign w:val="center"/>
            <w:hideMark/>
          </w:tcPr>
          <w:p w:rsidR="00307A09" w:rsidRPr="009E1914" w:rsidRDefault="00307A09" w:rsidP="0096787B">
            <w:pPr>
              <w:jc w:val="center"/>
              <w:rPr>
                <w:sz w:val="24"/>
                <w:szCs w:val="24"/>
              </w:rPr>
            </w:pPr>
            <w:r w:rsidRPr="009E1914">
              <w:rPr>
                <w:sz w:val="24"/>
                <w:szCs w:val="24"/>
              </w:rPr>
              <w:t>M</w:t>
            </w:r>
            <w:r w:rsidRPr="009E1914">
              <w:rPr>
                <w:rFonts w:hint="eastAsia"/>
                <w:sz w:val="24"/>
                <w:szCs w:val="24"/>
              </w:rPr>
              <w:t>＜</w:t>
            </w:r>
            <w:r w:rsidRPr="009E1914">
              <w:rPr>
                <w:sz w:val="24"/>
                <w:szCs w:val="24"/>
              </w:rPr>
              <w:t>100</w:t>
            </w:r>
            <w:r w:rsidRPr="009E1914">
              <w:rPr>
                <w:rFonts w:hint="eastAsia"/>
                <w:sz w:val="24"/>
                <w:szCs w:val="24"/>
              </w:rPr>
              <w:t>万元</w:t>
            </w:r>
          </w:p>
        </w:tc>
        <w:tc>
          <w:tcPr>
            <w:tcW w:w="2723" w:type="dxa"/>
            <w:vAlign w:val="center"/>
            <w:hideMark/>
          </w:tcPr>
          <w:p w:rsidR="00307A09" w:rsidRPr="009E1914" w:rsidRDefault="00307A09" w:rsidP="0096787B">
            <w:pPr>
              <w:jc w:val="center"/>
              <w:rPr>
                <w:sz w:val="24"/>
                <w:szCs w:val="24"/>
              </w:rPr>
            </w:pPr>
            <w:r w:rsidRPr="009E1914">
              <w:rPr>
                <w:sz w:val="24"/>
                <w:szCs w:val="24"/>
              </w:rPr>
              <w:t>1.2%</w:t>
            </w:r>
          </w:p>
        </w:tc>
      </w:tr>
      <w:tr w:rsidR="00307A09" w:rsidRPr="005468AC" w:rsidTr="0096787B">
        <w:trPr>
          <w:trHeight w:val="358"/>
          <w:jc w:val="center"/>
        </w:trPr>
        <w:tc>
          <w:tcPr>
            <w:tcW w:w="1483" w:type="dxa"/>
            <w:vMerge/>
            <w:vAlign w:val="center"/>
            <w:hideMark/>
          </w:tcPr>
          <w:p w:rsidR="00307A09" w:rsidRPr="009E1914" w:rsidRDefault="00307A09" w:rsidP="0096787B">
            <w:pPr>
              <w:widowControl/>
              <w:jc w:val="left"/>
              <w:rPr>
                <w:sz w:val="24"/>
                <w:szCs w:val="24"/>
              </w:rPr>
            </w:pPr>
          </w:p>
        </w:tc>
        <w:tc>
          <w:tcPr>
            <w:tcW w:w="4130" w:type="dxa"/>
            <w:tcMar>
              <w:top w:w="15" w:type="dxa"/>
              <w:left w:w="15" w:type="dxa"/>
              <w:bottom w:w="0" w:type="dxa"/>
              <w:right w:w="15" w:type="dxa"/>
            </w:tcMar>
            <w:vAlign w:val="center"/>
            <w:hideMark/>
          </w:tcPr>
          <w:p w:rsidR="00307A09" w:rsidRPr="009E1914" w:rsidRDefault="00307A09" w:rsidP="0096787B">
            <w:pPr>
              <w:jc w:val="center"/>
              <w:rPr>
                <w:sz w:val="24"/>
                <w:szCs w:val="24"/>
              </w:rPr>
            </w:pPr>
            <w:r w:rsidRPr="009E1914">
              <w:rPr>
                <w:sz w:val="24"/>
                <w:szCs w:val="24"/>
              </w:rPr>
              <w:t>100</w:t>
            </w:r>
            <w:r w:rsidRPr="009E1914">
              <w:rPr>
                <w:rFonts w:hint="eastAsia"/>
                <w:sz w:val="24"/>
                <w:szCs w:val="24"/>
              </w:rPr>
              <w:t>万元≤</w:t>
            </w:r>
            <w:r w:rsidRPr="009E1914">
              <w:rPr>
                <w:sz w:val="24"/>
                <w:szCs w:val="24"/>
              </w:rPr>
              <w:t>M</w:t>
            </w:r>
            <w:r w:rsidRPr="009E1914">
              <w:rPr>
                <w:rFonts w:hint="eastAsia"/>
                <w:sz w:val="24"/>
                <w:szCs w:val="24"/>
              </w:rPr>
              <w:t>＜</w:t>
            </w:r>
            <w:r w:rsidRPr="009E1914">
              <w:rPr>
                <w:sz w:val="24"/>
                <w:szCs w:val="24"/>
              </w:rPr>
              <w:t>300</w:t>
            </w:r>
            <w:r w:rsidRPr="009E1914">
              <w:rPr>
                <w:rFonts w:hint="eastAsia"/>
                <w:sz w:val="24"/>
                <w:szCs w:val="24"/>
              </w:rPr>
              <w:t>万元</w:t>
            </w:r>
          </w:p>
        </w:tc>
        <w:tc>
          <w:tcPr>
            <w:tcW w:w="2723" w:type="dxa"/>
            <w:vAlign w:val="center"/>
            <w:hideMark/>
          </w:tcPr>
          <w:p w:rsidR="00307A09" w:rsidRPr="009E1914" w:rsidRDefault="00307A09" w:rsidP="0096787B">
            <w:pPr>
              <w:jc w:val="center"/>
              <w:rPr>
                <w:sz w:val="24"/>
                <w:szCs w:val="24"/>
              </w:rPr>
            </w:pPr>
            <w:r w:rsidRPr="009E1914">
              <w:rPr>
                <w:sz w:val="24"/>
                <w:szCs w:val="24"/>
              </w:rPr>
              <w:t>0.8%</w:t>
            </w:r>
          </w:p>
        </w:tc>
      </w:tr>
      <w:tr w:rsidR="00307A09" w:rsidRPr="005468AC" w:rsidTr="0096787B">
        <w:trPr>
          <w:trHeight w:val="358"/>
          <w:jc w:val="center"/>
        </w:trPr>
        <w:tc>
          <w:tcPr>
            <w:tcW w:w="1483" w:type="dxa"/>
            <w:vMerge/>
            <w:vAlign w:val="center"/>
            <w:hideMark/>
          </w:tcPr>
          <w:p w:rsidR="00307A09" w:rsidRPr="009E1914" w:rsidRDefault="00307A09" w:rsidP="0096787B">
            <w:pPr>
              <w:widowControl/>
              <w:jc w:val="left"/>
              <w:rPr>
                <w:sz w:val="24"/>
                <w:szCs w:val="24"/>
              </w:rPr>
            </w:pPr>
          </w:p>
        </w:tc>
        <w:tc>
          <w:tcPr>
            <w:tcW w:w="4130" w:type="dxa"/>
            <w:tcMar>
              <w:top w:w="15" w:type="dxa"/>
              <w:left w:w="15" w:type="dxa"/>
              <w:bottom w:w="0" w:type="dxa"/>
              <w:right w:w="15" w:type="dxa"/>
            </w:tcMar>
            <w:vAlign w:val="center"/>
            <w:hideMark/>
          </w:tcPr>
          <w:p w:rsidR="00307A09" w:rsidRPr="009E1914" w:rsidRDefault="00307A09" w:rsidP="0096787B">
            <w:pPr>
              <w:jc w:val="center"/>
              <w:rPr>
                <w:sz w:val="24"/>
                <w:szCs w:val="24"/>
              </w:rPr>
            </w:pPr>
            <w:r w:rsidRPr="009E1914">
              <w:rPr>
                <w:sz w:val="24"/>
                <w:szCs w:val="24"/>
              </w:rPr>
              <w:t>300</w:t>
            </w:r>
            <w:r w:rsidRPr="009E1914">
              <w:rPr>
                <w:rFonts w:hint="eastAsia"/>
                <w:sz w:val="24"/>
                <w:szCs w:val="24"/>
              </w:rPr>
              <w:t>万元≤</w:t>
            </w:r>
            <w:r w:rsidRPr="009E1914">
              <w:rPr>
                <w:sz w:val="24"/>
                <w:szCs w:val="24"/>
              </w:rPr>
              <w:t>M</w:t>
            </w:r>
            <w:r w:rsidRPr="009E1914">
              <w:rPr>
                <w:rFonts w:hint="eastAsia"/>
                <w:sz w:val="24"/>
                <w:szCs w:val="24"/>
              </w:rPr>
              <w:t>＜</w:t>
            </w:r>
            <w:r w:rsidRPr="009E1914">
              <w:rPr>
                <w:sz w:val="24"/>
                <w:szCs w:val="24"/>
              </w:rPr>
              <w:t>500</w:t>
            </w:r>
            <w:r w:rsidRPr="009E1914">
              <w:rPr>
                <w:rFonts w:hint="eastAsia"/>
                <w:sz w:val="24"/>
                <w:szCs w:val="24"/>
              </w:rPr>
              <w:t>万元</w:t>
            </w:r>
          </w:p>
        </w:tc>
        <w:tc>
          <w:tcPr>
            <w:tcW w:w="2723" w:type="dxa"/>
            <w:vAlign w:val="center"/>
            <w:hideMark/>
          </w:tcPr>
          <w:p w:rsidR="00307A09" w:rsidRPr="009E1914" w:rsidRDefault="00307A09" w:rsidP="0096787B">
            <w:pPr>
              <w:jc w:val="center"/>
              <w:rPr>
                <w:sz w:val="24"/>
                <w:szCs w:val="24"/>
              </w:rPr>
            </w:pPr>
            <w:r w:rsidRPr="009E1914">
              <w:rPr>
                <w:sz w:val="24"/>
                <w:szCs w:val="24"/>
              </w:rPr>
              <w:t>0.4%</w:t>
            </w:r>
          </w:p>
        </w:tc>
      </w:tr>
      <w:tr w:rsidR="00307A09" w:rsidRPr="005468AC" w:rsidTr="0096787B">
        <w:trPr>
          <w:trHeight w:val="441"/>
          <w:jc w:val="center"/>
        </w:trPr>
        <w:tc>
          <w:tcPr>
            <w:tcW w:w="1483" w:type="dxa"/>
            <w:vMerge/>
            <w:vAlign w:val="center"/>
            <w:hideMark/>
          </w:tcPr>
          <w:p w:rsidR="00307A09" w:rsidRPr="009E1914" w:rsidRDefault="00307A09" w:rsidP="0096787B">
            <w:pPr>
              <w:widowControl/>
              <w:jc w:val="left"/>
              <w:rPr>
                <w:sz w:val="24"/>
                <w:szCs w:val="24"/>
              </w:rPr>
            </w:pPr>
          </w:p>
        </w:tc>
        <w:tc>
          <w:tcPr>
            <w:tcW w:w="4130" w:type="dxa"/>
            <w:tcMar>
              <w:top w:w="15" w:type="dxa"/>
              <w:left w:w="15" w:type="dxa"/>
              <w:bottom w:w="0" w:type="dxa"/>
              <w:right w:w="15" w:type="dxa"/>
            </w:tcMar>
            <w:vAlign w:val="center"/>
            <w:hideMark/>
          </w:tcPr>
          <w:p w:rsidR="00307A09" w:rsidRPr="009E1914" w:rsidRDefault="00307A09" w:rsidP="0096787B">
            <w:pPr>
              <w:jc w:val="center"/>
              <w:rPr>
                <w:sz w:val="24"/>
                <w:szCs w:val="24"/>
              </w:rPr>
            </w:pPr>
            <w:r w:rsidRPr="009E1914">
              <w:rPr>
                <w:sz w:val="24"/>
                <w:szCs w:val="24"/>
              </w:rPr>
              <w:t>M</w:t>
            </w:r>
            <w:r w:rsidRPr="009E1914">
              <w:rPr>
                <w:rFonts w:hint="eastAsia"/>
                <w:sz w:val="24"/>
                <w:szCs w:val="24"/>
              </w:rPr>
              <w:t>≥</w:t>
            </w:r>
            <w:r w:rsidRPr="009E1914">
              <w:rPr>
                <w:sz w:val="24"/>
                <w:szCs w:val="24"/>
              </w:rPr>
              <w:t>500</w:t>
            </w:r>
            <w:r w:rsidRPr="009E1914">
              <w:rPr>
                <w:rFonts w:hint="eastAsia"/>
                <w:sz w:val="24"/>
                <w:szCs w:val="24"/>
              </w:rPr>
              <w:t>万元</w:t>
            </w:r>
          </w:p>
        </w:tc>
        <w:tc>
          <w:tcPr>
            <w:tcW w:w="2723" w:type="dxa"/>
            <w:vAlign w:val="center"/>
            <w:hideMark/>
          </w:tcPr>
          <w:p w:rsidR="00307A09" w:rsidRPr="009E1914" w:rsidRDefault="00307A09" w:rsidP="0096787B">
            <w:pPr>
              <w:jc w:val="center"/>
              <w:rPr>
                <w:sz w:val="24"/>
                <w:szCs w:val="24"/>
              </w:rPr>
            </w:pPr>
            <w:r w:rsidRPr="009E1914">
              <w:rPr>
                <w:rFonts w:hint="eastAsia"/>
                <w:sz w:val="24"/>
                <w:szCs w:val="24"/>
              </w:rPr>
              <w:t>按笔收取，</w:t>
            </w:r>
            <w:r w:rsidRPr="009E1914">
              <w:rPr>
                <w:sz w:val="24"/>
                <w:szCs w:val="24"/>
              </w:rPr>
              <w:t>1000</w:t>
            </w:r>
            <w:r w:rsidRPr="009E1914">
              <w:rPr>
                <w:rFonts w:hint="eastAsia"/>
                <w:sz w:val="24"/>
                <w:szCs w:val="24"/>
              </w:rPr>
              <w:t>元</w:t>
            </w:r>
            <w:r w:rsidRPr="009E1914">
              <w:rPr>
                <w:sz w:val="24"/>
                <w:szCs w:val="24"/>
              </w:rPr>
              <w:t>/</w:t>
            </w:r>
            <w:r w:rsidRPr="009E1914">
              <w:rPr>
                <w:rFonts w:hint="eastAsia"/>
                <w:sz w:val="24"/>
                <w:szCs w:val="24"/>
              </w:rPr>
              <w:t>笔</w:t>
            </w:r>
          </w:p>
        </w:tc>
      </w:tr>
    </w:tbl>
    <w:p w:rsidR="00307A09" w:rsidRPr="00206A90" w:rsidRDefault="00307A09" w:rsidP="00307A09">
      <w:pPr>
        <w:adjustRightInd w:val="0"/>
        <w:snapToGrid w:val="0"/>
        <w:ind w:firstLineChars="200" w:firstLine="480"/>
        <w:rPr>
          <w:rFonts w:ascii="Calibri" w:hAnsi="Calibri"/>
          <w:color w:val="000000" w:themeColor="text1"/>
          <w:sz w:val="24"/>
          <w:szCs w:val="24"/>
        </w:rPr>
      </w:pPr>
      <w:r w:rsidRPr="00206A90">
        <w:rPr>
          <w:rFonts w:ascii="Calibri" w:hAnsi="Calibri"/>
          <w:color w:val="000000" w:themeColor="text1"/>
          <w:sz w:val="24"/>
          <w:szCs w:val="24"/>
        </w:rPr>
        <w:t>申购费用在投资人申购基金份额时收取，不列入基金财产，主要用于本基金的市场推广、销售、登记等各项费用。</w:t>
      </w:r>
    </w:p>
    <w:p w:rsidR="00307A09" w:rsidRPr="00206A90" w:rsidRDefault="00307A09" w:rsidP="00307A09">
      <w:pPr>
        <w:ind w:firstLineChars="200" w:firstLine="480"/>
        <w:rPr>
          <w:color w:val="000000" w:themeColor="text1"/>
          <w:sz w:val="24"/>
          <w:szCs w:val="24"/>
        </w:rPr>
      </w:pPr>
      <w:r w:rsidRPr="00206A90">
        <w:rPr>
          <w:color w:val="000000" w:themeColor="text1"/>
          <w:sz w:val="24"/>
          <w:szCs w:val="24"/>
        </w:rPr>
        <w:t>2</w:t>
      </w:r>
      <w:r w:rsidRPr="00206A90">
        <w:rPr>
          <w:rFonts w:hAnsi="宋体"/>
          <w:color w:val="000000" w:themeColor="text1"/>
          <w:sz w:val="24"/>
          <w:szCs w:val="24"/>
        </w:rPr>
        <w:t>、赎回费用</w:t>
      </w:r>
    </w:p>
    <w:p w:rsidR="00307A09" w:rsidRPr="00206A90" w:rsidRDefault="00307A09" w:rsidP="00307A09">
      <w:pPr>
        <w:ind w:firstLineChars="200" w:firstLine="480"/>
        <w:rPr>
          <w:color w:val="000000" w:themeColor="text1"/>
          <w:sz w:val="24"/>
          <w:szCs w:val="24"/>
        </w:rPr>
      </w:pPr>
      <w:r w:rsidRPr="00206A90">
        <w:rPr>
          <w:rFonts w:hAnsi="宋体"/>
          <w:bCs/>
          <w:color w:val="000000" w:themeColor="text1"/>
          <w:sz w:val="24"/>
          <w:szCs w:val="24"/>
        </w:rPr>
        <w:t>本基金的赎回费用由赎回基金份额的基金份额持有人承担，在基金份额持有人赎回基金份额时收取。</w:t>
      </w:r>
    </w:p>
    <w:p w:rsidR="00307A09" w:rsidRPr="00206A90" w:rsidRDefault="00307A09" w:rsidP="00307A09">
      <w:pPr>
        <w:ind w:firstLineChars="200" w:firstLine="480"/>
        <w:rPr>
          <w:color w:val="000000" w:themeColor="text1"/>
          <w:sz w:val="24"/>
          <w:szCs w:val="24"/>
        </w:rPr>
      </w:pPr>
      <w:r w:rsidRPr="00206A90">
        <w:rPr>
          <w:rFonts w:hAnsi="宋体"/>
          <w:color w:val="000000" w:themeColor="text1"/>
          <w:sz w:val="24"/>
          <w:szCs w:val="24"/>
        </w:rPr>
        <w:t>本基金赎回费率随申请份额持有时间的增加而递减，</w:t>
      </w:r>
      <w:r w:rsidRPr="00206A90">
        <w:rPr>
          <w:rFonts w:hAnsi="宋体"/>
          <w:bCs/>
          <w:color w:val="000000" w:themeColor="text1"/>
          <w:sz w:val="24"/>
          <w:szCs w:val="24"/>
        </w:rPr>
        <w:t>持有期从投资人获得基金份额开始计算</w:t>
      </w:r>
      <w:r w:rsidRPr="00206A90">
        <w:rPr>
          <w:rFonts w:hAnsi="宋体"/>
          <w:color w:val="000000" w:themeColor="text1"/>
          <w:sz w:val="24"/>
          <w:szCs w:val="24"/>
        </w:rPr>
        <w:t>。</w:t>
      </w:r>
      <w:r w:rsidRPr="00206A90">
        <w:rPr>
          <w:rFonts w:hint="eastAsia"/>
          <w:bCs/>
          <w:color w:val="000000" w:themeColor="text1"/>
          <w:sz w:val="24"/>
        </w:rPr>
        <w:t>对于持续持有期少于</w:t>
      </w:r>
      <w:r w:rsidRPr="00206A90">
        <w:rPr>
          <w:rFonts w:hint="eastAsia"/>
          <w:bCs/>
          <w:color w:val="000000" w:themeColor="text1"/>
          <w:sz w:val="24"/>
        </w:rPr>
        <w:t>7</w:t>
      </w:r>
      <w:r w:rsidRPr="00206A90">
        <w:rPr>
          <w:rFonts w:hint="eastAsia"/>
          <w:bCs/>
          <w:color w:val="000000" w:themeColor="text1"/>
          <w:sz w:val="24"/>
        </w:rPr>
        <w:t>日的投资者收取不少于</w:t>
      </w:r>
      <w:r w:rsidRPr="00206A90">
        <w:rPr>
          <w:rFonts w:hint="eastAsia"/>
          <w:bCs/>
          <w:color w:val="000000" w:themeColor="text1"/>
          <w:sz w:val="24"/>
        </w:rPr>
        <w:t>1.5%</w:t>
      </w:r>
      <w:r w:rsidRPr="00206A90">
        <w:rPr>
          <w:rFonts w:hint="eastAsia"/>
          <w:bCs/>
          <w:color w:val="000000" w:themeColor="text1"/>
          <w:sz w:val="24"/>
        </w:rPr>
        <w:t>的赎回费并全额计入基金财产。</w:t>
      </w:r>
      <w:r w:rsidRPr="00206A90">
        <w:rPr>
          <w:rFonts w:hAnsi="宋体"/>
          <w:color w:val="000000" w:themeColor="text1"/>
          <w:sz w:val="24"/>
          <w:szCs w:val="24"/>
        </w:rPr>
        <w:t>具体费率如下表所示：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55"/>
        <w:gridCol w:w="4140"/>
        <w:gridCol w:w="2741"/>
      </w:tblGrid>
      <w:tr w:rsidR="00307A09" w:rsidRPr="00206A90" w:rsidTr="0096787B">
        <w:trPr>
          <w:cantSplit/>
          <w:trHeight w:hRule="exact" w:val="454"/>
        </w:trPr>
        <w:tc>
          <w:tcPr>
            <w:tcW w:w="1455" w:type="dxa"/>
            <w:vMerge w:val="restart"/>
            <w:tcMar>
              <w:top w:w="15" w:type="dxa"/>
              <w:left w:w="15" w:type="dxa"/>
              <w:bottom w:w="0" w:type="dxa"/>
              <w:right w:w="15" w:type="dxa"/>
            </w:tcMar>
            <w:vAlign w:val="center"/>
          </w:tcPr>
          <w:p w:rsidR="00307A09" w:rsidRPr="00206A90" w:rsidRDefault="00307A09" w:rsidP="00307A09">
            <w:pPr>
              <w:pStyle w:val="080320"/>
              <w:spacing w:before="156" w:after="156" w:line="240" w:lineRule="auto"/>
              <w:ind w:firstLineChars="0" w:firstLine="0"/>
              <w:rPr>
                <w:color w:val="000000" w:themeColor="text1"/>
              </w:rPr>
            </w:pPr>
          </w:p>
          <w:p w:rsidR="00307A09" w:rsidRPr="00206A90" w:rsidRDefault="00307A09" w:rsidP="00307A09">
            <w:pPr>
              <w:pStyle w:val="080320"/>
              <w:spacing w:before="156" w:after="156" w:line="240" w:lineRule="auto"/>
              <w:ind w:firstLineChars="0" w:firstLine="0"/>
              <w:jc w:val="center"/>
              <w:rPr>
                <w:color w:val="000000" w:themeColor="text1"/>
              </w:rPr>
            </w:pPr>
            <w:r w:rsidRPr="00206A90">
              <w:rPr>
                <w:rFonts w:hint="eastAsia"/>
                <w:color w:val="000000" w:themeColor="text1"/>
              </w:rPr>
              <w:t>赎回费率</w:t>
            </w: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rFonts w:hint="eastAsia"/>
                <w:color w:val="000000" w:themeColor="text1"/>
                <w:sz w:val="24"/>
                <w:szCs w:val="24"/>
              </w:rPr>
              <w:t>持有期限（</w:t>
            </w:r>
            <w:r w:rsidRPr="00206A90">
              <w:rPr>
                <w:color w:val="000000" w:themeColor="text1"/>
                <w:sz w:val="24"/>
                <w:szCs w:val="24"/>
              </w:rPr>
              <w:t>Y</w:t>
            </w:r>
            <w:r w:rsidRPr="00206A90">
              <w:rPr>
                <w:rFonts w:hint="eastAsia"/>
                <w:color w:val="000000" w:themeColor="text1"/>
                <w:sz w:val="24"/>
                <w:szCs w:val="24"/>
              </w:rPr>
              <w:t>）</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rFonts w:hint="eastAsia"/>
                <w:color w:val="000000" w:themeColor="text1"/>
                <w:sz w:val="24"/>
                <w:szCs w:val="24"/>
              </w:rPr>
              <w:t>费率</w:t>
            </w:r>
          </w:p>
        </w:tc>
      </w:tr>
      <w:tr w:rsidR="00307A09" w:rsidRPr="00206A90" w:rsidTr="0096787B">
        <w:trPr>
          <w:cantSplit/>
          <w:trHeight w:hRule="exact" w:val="454"/>
        </w:trPr>
        <w:tc>
          <w:tcPr>
            <w:tcW w:w="1455" w:type="dxa"/>
            <w:vMerge/>
            <w:vAlign w:val="center"/>
            <w:hideMark/>
          </w:tcPr>
          <w:p w:rsidR="00307A09" w:rsidRPr="00206A90" w:rsidRDefault="00307A09" w:rsidP="0096787B">
            <w:pPr>
              <w:widowControl/>
              <w:jc w:val="left"/>
              <w:rPr>
                <w:rFonts w:ascii="宋体" w:hAnsi="宋体"/>
                <w:color w:val="000000" w:themeColor="text1"/>
              </w:rPr>
            </w:pP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Y</w:t>
            </w:r>
            <w:r w:rsidRPr="00206A90">
              <w:rPr>
                <w:rFonts w:hint="eastAsia"/>
                <w:color w:val="000000" w:themeColor="text1"/>
                <w:sz w:val="24"/>
                <w:szCs w:val="24"/>
              </w:rPr>
              <w:t>＜</w:t>
            </w:r>
            <w:r w:rsidRPr="00206A90">
              <w:rPr>
                <w:color w:val="000000" w:themeColor="text1"/>
                <w:sz w:val="24"/>
                <w:szCs w:val="24"/>
              </w:rPr>
              <w:t>7</w:t>
            </w:r>
            <w:r w:rsidRPr="00206A90">
              <w:rPr>
                <w:rFonts w:hint="eastAsia"/>
                <w:color w:val="000000" w:themeColor="text1"/>
                <w:sz w:val="24"/>
                <w:szCs w:val="24"/>
              </w:rPr>
              <w:t>天</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1.5%</w:t>
            </w:r>
          </w:p>
        </w:tc>
      </w:tr>
      <w:tr w:rsidR="00307A09" w:rsidRPr="00206A90" w:rsidTr="0096787B">
        <w:trPr>
          <w:cantSplit/>
          <w:trHeight w:hRule="exact" w:val="454"/>
        </w:trPr>
        <w:tc>
          <w:tcPr>
            <w:tcW w:w="1455" w:type="dxa"/>
            <w:vMerge/>
            <w:vAlign w:val="center"/>
            <w:hideMark/>
          </w:tcPr>
          <w:p w:rsidR="00307A09" w:rsidRPr="00206A90" w:rsidRDefault="00307A09" w:rsidP="0096787B">
            <w:pPr>
              <w:widowControl/>
              <w:jc w:val="left"/>
              <w:rPr>
                <w:rFonts w:ascii="宋体" w:hAnsi="宋体"/>
                <w:color w:val="000000" w:themeColor="text1"/>
              </w:rPr>
            </w:pP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7</w:t>
            </w:r>
            <w:r w:rsidRPr="00206A90">
              <w:rPr>
                <w:rFonts w:hint="eastAsia"/>
                <w:color w:val="000000" w:themeColor="text1"/>
                <w:sz w:val="24"/>
                <w:szCs w:val="24"/>
              </w:rPr>
              <w:t>天≤</w:t>
            </w:r>
            <w:r w:rsidRPr="00206A90">
              <w:rPr>
                <w:color w:val="000000" w:themeColor="text1"/>
                <w:sz w:val="24"/>
                <w:szCs w:val="24"/>
              </w:rPr>
              <w:t>Y</w:t>
            </w:r>
            <w:r w:rsidRPr="00206A90">
              <w:rPr>
                <w:rFonts w:hint="eastAsia"/>
                <w:color w:val="000000" w:themeColor="text1"/>
                <w:sz w:val="24"/>
                <w:szCs w:val="24"/>
              </w:rPr>
              <w:t>＜</w:t>
            </w:r>
            <w:r w:rsidRPr="00206A90">
              <w:rPr>
                <w:color w:val="000000" w:themeColor="text1"/>
                <w:sz w:val="24"/>
                <w:szCs w:val="24"/>
              </w:rPr>
              <w:t>30</w:t>
            </w:r>
            <w:r w:rsidRPr="00206A90">
              <w:rPr>
                <w:rFonts w:hint="eastAsia"/>
                <w:color w:val="000000" w:themeColor="text1"/>
                <w:sz w:val="24"/>
                <w:szCs w:val="24"/>
              </w:rPr>
              <w:t>天</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0.75%</w:t>
            </w:r>
          </w:p>
        </w:tc>
      </w:tr>
      <w:tr w:rsidR="00307A09" w:rsidRPr="00206A90" w:rsidTr="0096787B">
        <w:trPr>
          <w:cantSplit/>
          <w:trHeight w:hRule="exact" w:val="454"/>
        </w:trPr>
        <w:tc>
          <w:tcPr>
            <w:tcW w:w="1455" w:type="dxa"/>
            <w:vMerge/>
            <w:vAlign w:val="center"/>
            <w:hideMark/>
          </w:tcPr>
          <w:p w:rsidR="00307A09" w:rsidRPr="00206A90" w:rsidRDefault="00307A09" w:rsidP="0096787B">
            <w:pPr>
              <w:widowControl/>
              <w:jc w:val="left"/>
              <w:rPr>
                <w:rFonts w:ascii="宋体" w:hAnsi="宋体"/>
                <w:color w:val="000000" w:themeColor="text1"/>
              </w:rPr>
            </w:pP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30</w:t>
            </w:r>
            <w:r w:rsidRPr="00206A90">
              <w:rPr>
                <w:rFonts w:hint="eastAsia"/>
                <w:color w:val="000000" w:themeColor="text1"/>
                <w:sz w:val="24"/>
                <w:szCs w:val="24"/>
              </w:rPr>
              <w:t>天≤</w:t>
            </w:r>
            <w:r w:rsidRPr="00206A90">
              <w:rPr>
                <w:color w:val="000000" w:themeColor="text1"/>
                <w:sz w:val="24"/>
                <w:szCs w:val="24"/>
              </w:rPr>
              <w:t>Y</w:t>
            </w:r>
            <w:r w:rsidRPr="00206A90">
              <w:rPr>
                <w:rFonts w:hint="eastAsia"/>
                <w:color w:val="000000" w:themeColor="text1"/>
                <w:sz w:val="24"/>
                <w:szCs w:val="24"/>
              </w:rPr>
              <w:t>＜</w:t>
            </w:r>
            <w:r w:rsidRPr="00206A90">
              <w:rPr>
                <w:color w:val="000000" w:themeColor="text1"/>
                <w:sz w:val="24"/>
                <w:szCs w:val="24"/>
              </w:rPr>
              <w:t>6</w:t>
            </w:r>
            <w:r w:rsidRPr="00206A90">
              <w:rPr>
                <w:rFonts w:hint="eastAsia"/>
                <w:color w:val="000000" w:themeColor="text1"/>
                <w:sz w:val="24"/>
                <w:szCs w:val="24"/>
              </w:rPr>
              <w:t>个月</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0.5%</w:t>
            </w:r>
          </w:p>
        </w:tc>
      </w:tr>
      <w:tr w:rsidR="00307A09" w:rsidRPr="00206A90" w:rsidTr="0096787B">
        <w:trPr>
          <w:cantSplit/>
          <w:trHeight w:hRule="exact" w:val="454"/>
        </w:trPr>
        <w:tc>
          <w:tcPr>
            <w:tcW w:w="1455" w:type="dxa"/>
            <w:vMerge/>
            <w:vAlign w:val="center"/>
            <w:hideMark/>
          </w:tcPr>
          <w:p w:rsidR="00307A09" w:rsidRPr="00206A90" w:rsidRDefault="00307A09" w:rsidP="0096787B">
            <w:pPr>
              <w:widowControl/>
              <w:jc w:val="left"/>
              <w:rPr>
                <w:rFonts w:ascii="宋体" w:hAnsi="宋体"/>
                <w:color w:val="000000" w:themeColor="text1"/>
              </w:rPr>
            </w:pP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6</w:t>
            </w:r>
            <w:r w:rsidRPr="00206A90">
              <w:rPr>
                <w:rFonts w:hint="eastAsia"/>
                <w:color w:val="000000" w:themeColor="text1"/>
                <w:sz w:val="24"/>
                <w:szCs w:val="24"/>
              </w:rPr>
              <w:t>个月≤</w:t>
            </w:r>
            <w:r w:rsidRPr="00206A90">
              <w:rPr>
                <w:color w:val="000000" w:themeColor="text1"/>
                <w:sz w:val="24"/>
                <w:szCs w:val="24"/>
              </w:rPr>
              <w:t>Y</w:t>
            </w:r>
            <w:r w:rsidRPr="00206A90">
              <w:rPr>
                <w:rFonts w:hint="eastAsia"/>
                <w:color w:val="000000" w:themeColor="text1"/>
                <w:sz w:val="24"/>
                <w:szCs w:val="24"/>
              </w:rPr>
              <w:t>＜</w:t>
            </w:r>
            <w:r w:rsidRPr="00206A90">
              <w:rPr>
                <w:color w:val="000000" w:themeColor="text1"/>
                <w:sz w:val="24"/>
                <w:szCs w:val="24"/>
              </w:rPr>
              <w:t>1</w:t>
            </w:r>
            <w:r w:rsidRPr="00206A90">
              <w:rPr>
                <w:rFonts w:hint="eastAsia"/>
                <w:color w:val="000000" w:themeColor="text1"/>
                <w:sz w:val="24"/>
                <w:szCs w:val="24"/>
              </w:rPr>
              <w:t>年</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0.3%</w:t>
            </w:r>
          </w:p>
        </w:tc>
      </w:tr>
      <w:tr w:rsidR="00307A09" w:rsidRPr="00206A90" w:rsidTr="0096787B">
        <w:trPr>
          <w:cantSplit/>
          <w:trHeight w:hRule="exact" w:val="454"/>
        </w:trPr>
        <w:tc>
          <w:tcPr>
            <w:tcW w:w="1455" w:type="dxa"/>
            <w:vMerge/>
            <w:vAlign w:val="center"/>
            <w:hideMark/>
          </w:tcPr>
          <w:p w:rsidR="00307A09" w:rsidRPr="00206A90" w:rsidRDefault="00307A09" w:rsidP="0096787B">
            <w:pPr>
              <w:widowControl/>
              <w:jc w:val="left"/>
              <w:rPr>
                <w:rFonts w:ascii="宋体" w:hAnsi="宋体"/>
                <w:color w:val="000000" w:themeColor="text1"/>
              </w:rPr>
            </w:pPr>
          </w:p>
        </w:tc>
        <w:tc>
          <w:tcPr>
            <w:tcW w:w="4140"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Y</w:t>
            </w:r>
            <w:r w:rsidRPr="00206A90">
              <w:rPr>
                <w:rFonts w:hint="eastAsia"/>
                <w:color w:val="000000" w:themeColor="text1"/>
                <w:sz w:val="24"/>
                <w:szCs w:val="24"/>
              </w:rPr>
              <w:t>≥</w:t>
            </w:r>
            <w:r w:rsidRPr="00206A90">
              <w:rPr>
                <w:color w:val="000000" w:themeColor="text1"/>
                <w:sz w:val="24"/>
                <w:szCs w:val="24"/>
              </w:rPr>
              <w:t>1</w:t>
            </w:r>
            <w:r w:rsidRPr="00206A90">
              <w:rPr>
                <w:rFonts w:hint="eastAsia"/>
                <w:color w:val="000000" w:themeColor="text1"/>
                <w:sz w:val="24"/>
                <w:szCs w:val="24"/>
              </w:rPr>
              <w:t>年</w:t>
            </w:r>
          </w:p>
        </w:tc>
        <w:tc>
          <w:tcPr>
            <w:tcW w:w="2741" w:type="dxa"/>
            <w:tcMar>
              <w:top w:w="15" w:type="dxa"/>
              <w:left w:w="15" w:type="dxa"/>
              <w:bottom w:w="0" w:type="dxa"/>
              <w:right w:w="15" w:type="dxa"/>
            </w:tcMar>
            <w:vAlign w:val="center"/>
            <w:hideMark/>
          </w:tcPr>
          <w:p w:rsidR="00307A09" w:rsidRPr="00206A90" w:rsidRDefault="00307A09" w:rsidP="0096787B">
            <w:pPr>
              <w:jc w:val="center"/>
              <w:rPr>
                <w:color w:val="000000" w:themeColor="text1"/>
                <w:sz w:val="24"/>
                <w:szCs w:val="24"/>
              </w:rPr>
            </w:pPr>
            <w:r w:rsidRPr="00206A90">
              <w:rPr>
                <w:color w:val="000000" w:themeColor="text1"/>
                <w:sz w:val="24"/>
                <w:szCs w:val="24"/>
              </w:rPr>
              <w:t>0</w:t>
            </w:r>
          </w:p>
        </w:tc>
      </w:tr>
    </w:tbl>
    <w:p w:rsidR="00307A09" w:rsidRPr="00206A90" w:rsidRDefault="00307A09" w:rsidP="00307A09">
      <w:pPr>
        <w:ind w:firstLineChars="200" w:firstLine="480"/>
        <w:rPr>
          <w:color w:val="000000" w:themeColor="text1"/>
          <w:sz w:val="24"/>
          <w:szCs w:val="24"/>
        </w:rPr>
      </w:pPr>
      <w:r w:rsidRPr="00206A90">
        <w:rPr>
          <w:rFonts w:hint="eastAsia"/>
          <w:color w:val="000000" w:themeColor="text1"/>
          <w:sz w:val="24"/>
          <w:szCs w:val="24"/>
        </w:rPr>
        <w:t>注：</w:t>
      </w:r>
      <w:r w:rsidRPr="00206A90">
        <w:rPr>
          <w:color w:val="000000" w:themeColor="text1"/>
          <w:sz w:val="24"/>
          <w:szCs w:val="24"/>
        </w:rPr>
        <w:t>1</w:t>
      </w:r>
      <w:r w:rsidRPr="00206A90">
        <w:rPr>
          <w:rFonts w:hint="eastAsia"/>
          <w:color w:val="000000" w:themeColor="text1"/>
          <w:sz w:val="24"/>
          <w:szCs w:val="24"/>
        </w:rPr>
        <w:t>年指</w:t>
      </w:r>
      <w:r w:rsidRPr="00206A90">
        <w:rPr>
          <w:color w:val="000000" w:themeColor="text1"/>
          <w:sz w:val="24"/>
          <w:szCs w:val="24"/>
        </w:rPr>
        <w:t>365</w:t>
      </w:r>
      <w:r w:rsidRPr="00206A90">
        <w:rPr>
          <w:rFonts w:hint="eastAsia"/>
          <w:color w:val="000000" w:themeColor="text1"/>
          <w:sz w:val="24"/>
          <w:szCs w:val="24"/>
        </w:rPr>
        <w:t>天</w:t>
      </w:r>
    </w:p>
    <w:p w:rsidR="00307A09" w:rsidRPr="00206A90" w:rsidRDefault="00307A09" w:rsidP="00307A09">
      <w:pPr>
        <w:ind w:firstLineChars="200" w:firstLine="480"/>
        <w:rPr>
          <w:color w:val="000000" w:themeColor="text1"/>
          <w:sz w:val="24"/>
          <w:szCs w:val="24"/>
        </w:rPr>
      </w:pPr>
      <w:r w:rsidRPr="00206A90">
        <w:rPr>
          <w:rFonts w:ascii="Calibri" w:hAnsi="Calibri" w:hint="eastAsia"/>
          <w:color w:val="000000" w:themeColor="text1"/>
          <w:sz w:val="24"/>
          <w:szCs w:val="24"/>
        </w:rPr>
        <w:t>对持续持有期少于</w:t>
      </w:r>
      <w:r w:rsidRPr="00206A90">
        <w:rPr>
          <w:rFonts w:ascii="Calibri" w:hAnsi="Calibri"/>
          <w:color w:val="000000" w:themeColor="text1"/>
          <w:sz w:val="24"/>
          <w:szCs w:val="24"/>
        </w:rPr>
        <w:t>30</w:t>
      </w:r>
      <w:r w:rsidRPr="00206A90">
        <w:rPr>
          <w:rFonts w:ascii="Calibri" w:hAnsi="Calibri" w:hint="eastAsia"/>
          <w:color w:val="000000" w:themeColor="text1"/>
          <w:sz w:val="24"/>
          <w:szCs w:val="24"/>
        </w:rPr>
        <w:t>天的投资人收取的赎回费，将全额计入基金财产；对持续持有期大于等于</w:t>
      </w:r>
      <w:r w:rsidRPr="00206A90">
        <w:rPr>
          <w:rFonts w:ascii="Calibri" w:hAnsi="Calibri"/>
          <w:color w:val="000000" w:themeColor="text1"/>
          <w:sz w:val="24"/>
          <w:szCs w:val="24"/>
        </w:rPr>
        <w:t>30</w:t>
      </w:r>
      <w:r w:rsidRPr="00206A90">
        <w:rPr>
          <w:rFonts w:ascii="Calibri" w:hAnsi="Calibri" w:hint="eastAsia"/>
          <w:color w:val="000000" w:themeColor="text1"/>
          <w:sz w:val="24"/>
          <w:szCs w:val="24"/>
        </w:rPr>
        <w:t>天但少于</w:t>
      </w:r>
      <w:r w:rsidRPr="00206A90">
        <w:rPr>
          <w:rFonts w:ascii="Calibri" w:hAnsi="Calibri"/>
          <w:color w:val="000000" w:themeColor="text1"/>
          <w:sz w:val="24"/>
          <w:szCs w:val="24"/>
        </w:rPr>
        <w:t>90</w:t>
      </w:r>
      <w:r w:rsidRPr="00206A90">
        <w:rPr>
          <w:rFonts w:ascii="Calibri" w:hAnsi="Calibri" w:hint="eastAsia"/>
          <w:color w:val="000000" w:themeColor="text1"/>
          <w:sz w:val="24"/>
          <w:szCs w:val="24"/>
        </w:rPr>
        <w:t>天的投资人收取的赎回费，将赎回费总额的</w:t>
      </w:r>
      <w:r w:rsidRPr="00206A90">
        <w:rPr>
          <w:rFonts w:ascii="Calibri" w:hAnsi="Calibri"/>
          <w:color w:val="000000" w:themeColor="text1"/>
          <w:sz w:val="24"/>
          <w:szCs w:val="24"/>
        </w:rPr>
        <w:t>75%</w:t>
      </w:r>
      <w:r w:rsidRPr="00206A90">
        <w:rPr>
          <w:rFonts w:ascii="Calibri" w:hAnsi="Calibri" w:hint="eastAsia"/>
          <w:color w:val="000000" w:themeColor="text1"/>
          <w:sz w:val="24"/>
          <w:szCs w:val="24"/>
        </w:rPr>
        <w:t>计入基金财产；对持续持有期大于等于</w:t>
      </w:r>
      <w:r w:rsidRPr="00206A90">
        <w:rPr>
          <w:rFonts w:ascii="Calibri" w:hAnsi="Calibri"/>
          <w:color w:val="000000" w:themeColor="text1"/>
          <w:sz w:val="24"/>
          <w:szCs w:val="24"/>
        </w:rPr>
        <w:t>90</w:t>
      </w:r>
      <w:r w:rsidRPr="00206A90">
        <w:rPr>
          <w:rFonts w:ascii="Calibri" w:hAnsi="Calibri" w:hint="eastAsia"/>
          <w:color w:val="000000" w:themeColor="text1"/>
          <w:sz w:val="24"/>
          <w:szCs w:val="24"/>
        </w:rPr>
        <w:t>天但少于</w:t>
      </w:r>
      <w:r w:rsidRPr="00206A90">
        <w:rPr>
          <w:rFonts w:ascii="Calibri" w:hAnsi="Calibri"/>
          <w:color w:val="000000" w:themeColor="text1"/>
          <w:sz w:val="24"/>
          <w:szCs w:val="24"/>
        </w:rPr>
        <w:t>180</w:t>
      </w:r>
      <w:r w:rsidRPr="00206A90">
        <w:rPr>
          <w:rFonts w:ascii="Calibri" w:hAnsi="Calibri" w:hint="eastAsia"/>
          <w:color w:val="000000" w:themeColor="text1"/>
          <w:sz w:val="24"/>
          <w:szCs w:val="24"/>
        </w:rPr>
        <w:t>天的投资人收取的赎回费，将赎回费总额的</w:t>
      </w:r>
      <w:r w:rsidRPr="00206A90">
        <w:rPr>
          <w:rFonts w:ascii="Calibri" w:hAnsi="Calibri"/>
          <w:color w:val="000000" w:themeColor="text1"/>
          <w:sz w:val="24"/>
          <w:szCs w:val="24"/>
        </w:rPr>
        <w:t>50%</w:t>
      </w:r>
      <w:r w:rsidRPr="00206A90">
        <w:rPr>
          <w:rFonts w:ascii="Calibri" w:hAnsi="Calibri" w:hint="eastAsia"/>
          <w:color w:val="000000" w:themeColor="text1"/>
          <w:sz w:val="24"/>
          <w:szCs w:val="24"/>
        </w:rPr>
        <w:t>计入基金财产；对持续持有期大于等于</w:t>
      </w:r>
      <w:r w:rsidRPr="00206A90">
        <w:rPr>
          <w:rFonts w:ascii="Calibri" w:hAnsi="Calibri"/>
          <w:color w:val="000000" w:themeColor="text1"/>
          <w:sz w:val="24"/>
          <w:szCs w:val="24"/>
        </w:rPr>
        <w:t>180</w:t>
      </w:r>
      <w:r w:rsidRPr="00206A90">
        <w:rPr>
          <w:rFonts w:ascii="Calibri" w:hAnsi="Calibri" w:hint="eastAsia"/>
          <w:color w:val="000000" w:themeColor="text1"/>
          <w:sz w:val="24"/>
          <w:szCs w:val="24"/>
        </w:rPr>
        <w:t>天的投资人，将赎回费总额的</w:t>
      </w:r>
      <w:r w:rsidRPr="00206A90">
        <w:rPr>
          <w:rFonts w:ascii="Calibri" w:hAnsi="Calibri"/>
          <w:color w:val="000000" w:themeColor="text1"/>
          <w:sz w:val="24"/>
          <w:szCs w:val="24"/>
        </w:rPr>
        <w:t>25%</w:t>
      </w:r>
      <w:r w:rsidRPr="00206A90">
        <w:rPr>
          <w:rFonts w:ascii="Calibri" w:hAnsi="Calibri" w:hint="eastAsia"/>
          <w:color w:val="000000" w:themeColor="text1"/>
          <w:sz w:val="24"/>
          <w:szCs w:val="24"/>
        </w:rPr>
        <w:t>归入基金财产。</w:t>
      </w:r>
    </w:p>
    <w:p w:rsidR="00307A09" w:rsidRPr="00206A90" w:rsidRDefault="00307A09" w:rsidP="00307A09">
      <w:pPr>
        <w:ind w:firstLineChars="200" w:firstLine="480"/>
        <w:rPr>
          <w:color w:val="000000" w:themeColor="text1"/>
          <w:sz w:val="24"/>
          <w:szCs w:val="24"/>
        </w:rPr>
      </w:pPr>
      <w:r w:rsidRPr="00206A90">
        <w:rPr>
          <w:color w:val="000000" w:themeColor="text1"/>
          <w:sz w:val="24"/>
          <w:szCs w:val="24"/>
        </w:rPr>
        <w:t>3</w:t>
      </w:r>
      <w:r w:rsidRPr="00206A90">
        <w:rPr>
          <w:rFonts w:hAnsi="宋体"/>
          <w:color w:val="000000" w:themeColor="text1"/>
          <w:sz w:val="24"/>
          <w:szCs w:val="24"/>
        </w:rPr>
        <w:t>、基金管理人可以在《基金合同》约定的范围内调整本基金的申购、赎回费率或收费方式，并最迟应于新的费率或收费方式实施日前依照《信息披露办法》的有关规定在指定</w:t>
      </w:r>
      <w:r w:rsidRPr="00206A90">
        <w:rPr>
          <w:rFonts w:hAnsi="宋体" w:hint="eastAsia"/>
          <w:color w:val="000000" w:themeColor="text1"/>
          <w:sz w:val="24"/>
          <w:szCs w:val="24"/>
        </w:rPr>
        <w:t>媒介</w:t>
      </w:r>
      <w:r w:rsidRPr="00206A90">
        <w:rPr>
          <w:rFonts w:hAnsi="宋体"/>
          <w:color w:val="000000" w:themeColor="text1"/>
          <w:sz w:val="24"/>
          <w:szCs w:val="24"/>
        </w:rPr>
        <w:t>上公告。</w:t>
      </w:r>
    </w:p>
    <w:p w:rsidR="00500494" w:rsidRDefault="00307A09" w:rsidP="00307A09">
      <w:pPr>
        <w:ind w:firstLineChars="200" w:firstLine="480"/>
        <w:rPr>
          <w:sz w:val="24"/>
          <w:szCs w:val="24"/>
        </w:rPr>
      </w:pPr>
      <w:r w:rsidRPr="00206A90">
        <w:rPr>
          <w:color w:val="000000" w:themeColor="text1"/>
          <w:sz w:val="24"/>
          <w:szCs w:val="24"/>
        </w:rPr>
        <w:t>4</w:t>
      </w:r>
      <w:r w:rsidRPr="00206A90">
        <w:rPr>
          <w:rFonts w:hAnsi="宋体"/>
          <w:color w:val="000000" w:themeColor="text1"/>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rsidR="00500494" w:rsidRPr="00691ED6" w:rsidRDefault="00500494" w:rsidP="00500494">
      <w:pPr>
        <w:adjustRightInd w:val="0"/>
        <w:snapToGrid w:val="0"/>
        <w:ind w:firstLineChars="200" w:firstLine="480"/>
        <w:rPr>
          <w:sz w:val="24"/>
          <w:szCs w:val="24"/>
        </w:rPr>
      </w:pPr>
    </w:p>
    <w:p w:rsidR="00500494" w:rsidRPr="00A147B5" w:rsidRDefault="00500494" w:rsidP="00500494">
      <w:pPr>
        <w:ind w:firstLineChars="200" w:firstLine="480"/>
        <w:rPr>
          <w:rFonts w:ascii="宋体" w:hAnsi="宋体" w:cs="Arial"/>
          <w:sz w:val="24"/>
          <w:szCs w:val="24"/>
        </w:rPr>
      </w:pPr>
      <w:r w:rsidRPr="00A147B5">
        <w:rPr>
          <w:rFonts w:ascii="宋体" w:hAnsi="宋体" w:cs="Arial" w:hint="eastAsia"/>
          <w:sz w:val="24"/>
          <w:szCs w:val="24"/>
        </w:rPr>
        <w:t>（三）其他费用</w:t>
      </w:r>
    </w:p>
    <w:p w:rsidR="00942DD6" w:rsidRPr="00206A90" w:rsidRDefault="00500494" w:rsidP="00942DD6">
      <w:pPr>
        <w:ind w:firstLineChars="200" w:firstLine="480"/>
        <w:rPr>
          <w:bCs/>
          <w:color w:val="000000" w:themeColor="text1"/>
          <w:sz w:val="24"/>
        </w:rPr>
      </w:pPr>
      <w:r>
        <w:rPr>
          <w:rFonts w:hint="eastAsia"/>
          <w:bCs/>
          <w:sz w:val="24"/>
        </w:rPr>
        <w:t>1</w:t>
      </w:r>
      <w:r w:rsidRPr="006F7E10">
        <w:rPr>
          <w:rFonts w:hint="eastAsia"/>
          <w:bCs/>
          <w:sz w:val="24"/>
        </w:rPr>
        <w:t>、</w:t>
      </w:r>
      <w:r w:rsidR="00942DD6" w:rsidRPr="00206A90">
        <w:rPr>
          <w:bCs/>
          <w:color w:val="000000" w:themeColor="text1"/>
          <w:sz w:val="24"/>
        </w:rPr>
        <w:t>《基金合同》生效后与基金相关的信息披露费用；</w:t>
      </w:r>
    </w:p>
    <w:p w:rsidR="00942DD6" w:rsidRPr="00206A90" w:rsidRDefault="00942DD6" w:rsidP="00942DD6">
      <w:pPr>
        <w:ind w:firstLineChars="200" w:firstLine="480"/>
        <w:rPr>
          <w:bCs/>
          <w:color w:val="000000" w:themeColor="text1"/>
          <w:sz w:val="24"/>
        </w:rPr>
      </w:pPr>
      <w:r>
        <w:rPr>
          <w:rFonts w:hint="eastAsia"/>
          <w:bCs/>
          <w:color w:val="000000" w:themeColor="text1"/>
          <w:sz w:val="24"/>
        </w:rPr>
        <w:t>2</w:t>
      </w:r>
      <w:r w:rsidRPr="00206A90">
        <w:rPr>
          <w:bCs/>
          <w:color w:val="000000" w:themeColor="text1"/>
          <w:sz w:val="24"/>
        </w:rPr>
        <w:t>、《基金合同》生效后与基金相关的会计师费、律师费</w:t>
      </w:r>
      <w:r w:rsidRPr="00206A90">
        <w:rPr>
          <w:rFonts w:hint="eastAsia"/>
          <w:bCs/>
          <w:color w:val="000000" w:themeColor="text1"/>
          <w:sz w:val="24"/>
        </w:rPr>
        <w:t>、仲裁费</w:t>
      </w:r>
      <w:r w:rsidRPr="00206A90">
        <w:rPr>
          <w:bCs/>
          <w:color w:val="000000" w:themeColor="text1"/>
          <w:sz w:val="24"/>
        </w:rPr>
        <w:t>和诉讼费；</w:t>
      </w:r>
    </w:p>
    <w:p w:rsidR="00942DD6" w:rsidRPr="00206A90" w:rsidRDefault="00942DD6" w:rsidP="00942DD6">
      <w:pPr>
        <w:ind w:firstLineChars="200" w:firstLine="480"/>
        <w:rPr>
          <w:bCs/>
          <w:color w:val="000000" w:themeColor="text1"/>
          <w:sz w:val="24"/>
        </w:rPr>
      </w:pPr>
      <w:r>
        <w:rPr>
          <w:rFonts w:hint="eastAsia"/>
          <w:bCs/>
          <w:color w:val="000000" w:themeColor="text1"/>
          <w:sz w:val="24"/>
        </w:rPr>
        <w:t>3</w:t>
      </w:r>
      <w:r w:rsidRPr="00206A90">
        <w:rPr>
          <w:bCs/>
          <w:color w:val="000000" w:themeColor="text1"/>
          <w:sz w:val="24"/>
        </w:rPr>
        <w:t>、基金份额持有人大会费用；</w:t>
      </w:r>
    </w:p>
    <w:p w:rsidR="00942DD6" w:rsidRPr="00206A90" w:rsidRDefault="00942DD6" w:rsidP="00942DD6">
      <w:pPr>
        <w:ind w:firstLineChars="200" w:firstLine="480"/>
        <w:rPr>
          <w:bCs/>
          <w:color w:val="000000" w:themeColor="text1"/>
          <w:sz w:val="24"/>
        </w:rPr>
      </w:pPr>
      <w:r>
        <w:rPr>
          <w:rFonts w:hint="eastAsia"/>
          <w:bCs/>
          <w:color w:val="000000" w:themeColor="text1"/>
          <w:sz w:val="24"/>
        </w:rPr>
        <w:t>4</w:t>
      </w:r>
      <w:r w:rsidRPr="00206A90">
        <w:rPr>
          <w:bCs/>
          <w:color w:val="000000" w:themeColor="text1"/>
          <w:sz w:val="24"/>
        </w:rPr>
        <w:t>、基金的证券</w:t>
      </w:r>
      <w:r w:rsidRPr="00206A90">
        <w:rPr>
          <w:rFonts w:hint="eastAsia"/>
          <w:bCs/>
          <w:color w:val="000000" w:themeColor="text1"/>
          <w:sz w:val="24"/>
        </w:rPr>
        <w:t>、期货</w:t>
      </w:r>
      <w:r w:rsidRPr="00206A90">
        <w:rPr>
          <w:bCs/>
          <w:color w:val="000000" w:themeColor="text1"/>
          <w:sz w:val="24"/>
        </w:rPr>
        <w:t>交易费用；</w:t>
      </w:r>
    </w:p>
    <w:p w:rsidR="00942DD6" w:rsidRPr="00206A90" w:rsidRDefault="00942DD6" w:rsidP="00942DD6">
      <w:pPr>
        <w:ind w:firstLineChars="200" w:firstLine="480"/>
        <w:rPr>
          <w:bCs/>
          <w:color w:val="000000" w:themeColor="text1"/>
          <w:sz w:val="24"/>
        </w:rPr>
      </w:pPr>
      <w:r>
        <w:rPr>
          <w:rFonts w:hint="eastAsia"/>
          <w:bCs/>
          <w:color w:val="000000" w:themeColor="text1"/>
          <w:sz w:val="24"/>
        </w:rPr>
        <w:t>5</w:t>
      </w:r>
      <w:r w:rsidRPr="00206A90">
        <w:rPr>
          <w:bCs/>
          <w:color w:val="000000" w:themeColor="text1"/>
          <w:sz w:val="24"/>
        </w:rPr>
        <w:t>、基金的银行汇划费用；</w:t>
      </w:r>
    </w:p>
    <w:p w:rsidR="00942DD6" w:rsidRPr="00206A90" w:rsidRDefault="00942DD6" w:rsidP="00942DD6">
      <w:pPr>
        <w:ind w:firstLineChars="200" w:firstLine="480"/>
        <w:rPr>
          <w:bCs/>
          <w:color w:val="000000" w:themeColor="text1"/>
          <w:sz w:val="24"/>
        </w:rPr>
      </w:pPr>
      <w:r>
        <w:rPr>
          <w:rFonts w:hint="eastAsia"/>
          <w:bCs/>
          <w:color w:val="000000" w:themeColor="text1"/>
          <w:sz w:val="24"/>
        </w:rPr>
        <w:t>6</w:t>
      </w:r>
      <w:r w:rsidRPr="00206A90">
        <w:rPr>
          <w:bCs/>
          <w:color w:val="000000" w:themeColor="text1"/>
          <w:sz w:val="24"/>
        </w:rPr>
        <w:t>、</w:t>
      </w:r>
      <w:r w:rsidRPr="00206A90">
        <w:rPr>
          <w:rFonts w:hint="eastAsia"/>
          <w:bCs/>
          <w:color w:val="000000" w:themeColor="text1"/>
          <w:sz w:val="24"/>
        </w:rPr>
        <w:t>基金的开户费用、账户维护费用；</w:t>
      </w:r>
    </w:p>
    <w:p w:rsidR="00942DD6" w:rsidRPr="00206A90" w:rsidRDefault="00942DD6" w:rsidP="00942DD6">
      <w:pPr>
        <w:ind w:firstLineChars="200" w:firstLine="480"/>
        <w:rPr>
          <w:color w:val="000000" w:themeColor="text1"/>
          <w:sz w:val="24"/>
        </w:rPr>
      </w:pPr>
      <w:r>
        <w:rPr>
          <w:rFonts w:hint="eastAsia"/>
          <w:bCs/>
          <w:color w:val="000000" w:themeColor="text1"/>
          <w:sz w:val="24"/>
        </w:rPr>
        <w:t>7</w:t>
      </w:r>
      <w:r w:rsidRPr="00206A90">
        <w:rPr>
          <w:bCs/>
          <w:color w:val="000000" w:themeColor="text1"/>
          <w:sz w:val="24"/>
        </w:rPr>
        <w:t>、按照国家有关规定和《基金合同》约定，可以在基金财产中列支的其他费用。</w:t>
      </w:r>
    </w:p>
    <w:p w:rsidR="00500494" w:rsidRPr="00A147B5" w:rsidRDefault="00942DD6" w:rsidP="00942DD6">
      <w:pPr>
        <w:ind w:firstLineChars="200" w:firstLine="480"/>
        <w:rPr>
          <w:rFonts w:ascii="宋体" w:hAnsi="宋体" w:cs="Arial"/>
          <w:sz w:val="24"/>
          <w:szCs w:val="24"/>
        </w:rPr>
      </w:pPr>
      <w:r w:rsidRPr="00206A90">
        <w:rPr>
          <w:color w:val="000000" w:themeColor="text1"/>
          <w:sz w:val="24"/>
        </w:rPr>
        <w:t>上述基金费用由基金管理人在法律规定的范围内参照公允的市场价格确定，法律法规另有规定时从其规定。</w:t>
      </w:r>
    </w:p>
    <w:p w:rsidR="00500494" w:rsidRDefault="00500494" w:rsidP="00500494">
      <w:pPr>
        <w:ind w:firstLineChars="200" w:firstLine="480"/>
        <w:rPr>
          <w:sz w:val="24"/>
        </w:rPr>
      </w:pPr>
    </w:p>
    <w:p w:rsidR="00500494" w:rsidRPr="00A147B5" w:rsidRDefault="00500494" w:rsidP="00500494">
      <w:pPr>
        <w:ind w:firstLineChars="200" w:firstLine="480"/>
        <w:rPr>
          <w:rFonts w:ascii="宋体" w:hAnsi="宋体" w:cs="Arial"/>
          <w:sz w:val="24"/>
          <w:szCs w:val="24"/>
        </w:rPr>
      </w:pPr>
      <w:r w:rsidRPr="00A147B5">
        <w:rPr>
          <w:rFonts w:ascii="宋体" w:hAnsi="宋体" w:cs="Arial" w:hint="eastAsia"/>
          <w:sz w:val="24"/>
          <w:szCs w:val="24"/>
        </w:rPr>
        <w:t>（四）不列入基金费用的项目</w:t>
      </w:r>
    </w:p>
    <w:p w:rsidR="00500494" w:rsidRPr="00407CF9" w:rsidRDefault="00500494" w:rsidP="00500494">
      <w:pPr>
        <w:ind w:firstLineChars="200" w:firstLine="480"/>
        <w:rPr>
          <w:bCs/>
          <w:sz w:val="24"/>
        </w:rPr>
      </w:pPr>
      <w:r w:rsidRPr="00407CF9">
        <w:rPr>
          <w:bCs/>
          <w:sz w:val="24"/>
        </w:rPr>
        <w:t>下列费用不列入基金费用：</w:t>
      </w:r>
    </w:p>
    <w:p w:rsidR="00500494" w:rsidRPr="00407CF9" w:rsidRDefault="00500494" w:rsidP="00500494">
      <w:pPr>
        <w:ind w:firstLineChars="200" w:firstLine="480"/>
        <w:rPr>
          <w:bCs/>
          <w:sz w:val="24"/>
        </w:rPr>
      </w:pPr>
      <w:r w:rsidRPr="00407CF9">
        <w:rPr>
          <w:bCs/>
          <w:sz w:val="24"/>
        </w:rPr>
        <w:t>1</w:t>
      </w:r>
      <w:r w:rsidRPr="00407CF9">
        <w:rPr>
          <w:bCs/>
          <w:sz w:val="24"/>
        </w:rPr>
        <w:t>、基金管理人和基金托管人因未履行或未完全履行义务导致的费用支出或基金财产的损失；</w:t>
      </w:r>
    </w:p>
    <w:p w:rsidR="00500494" w:rsidRPr="00407CF9" w:rsidRDefault="00500494" w:rsidP="00500494">
      <w:pPr>
        <w:ind w:firstLineChars="200" w:firstLine="480"/>
        <w:rPr>
          <w:bCs/>
          <w:sz w:val="24"/>
        </w:rPr>
      </w:pPr>
      <w:r w:rsidRPr="00407CF9">
        <w:rPr>
          <w:bCs/>
          <w:sz w:val="24"/>
        </w:rPr>
        <w:t>2</w:t>
      </w:r>
      <w:r w:rsidRPr="00407CF9">
        <w:rPr>
          <w:bCs/>
          <w:sz w:val="24"/>
        </w:rPr>
        <w:t>、基金管理人和基金托管人处理与基金运作无关的事项发生的费用；</w:t>
      </w:r>
    </w:p>
    <w:p w:rsidR="00500494" w:rsidRPr="00407CF9" w:rsidRDefault="00500494" w:rsidP="00500494">
      <w:pPr>
        <w:ind w:firstLineChars="200" w:firstLine="480"/>
        <w:rPr>
          <w:bCs/>
          <w:sz w:val="24"/>
        </w:rPr>
      </w:pPr>
      <w:r w:rsidRPr="00407CF9">
        <w:rPr>
          <w:bCs/>
          <w:sz w:val="24"/>
        </w:rPr>
        <w:t>3</w:t>
      </w:r>
      <w:r w:rsidRPr="00407CF9">
        <w:rPr>
          <w:bCs/>
          <w:sz w:val="24"/>
        </w:rPr>
        <w:t>、《基金合同》生效前的相关费用；</w:t>
      </w:r>
    </w:p>
    <w:p w:rsidR="00500494" w:rsidRPr="006F7E10" w:rsidRDefault="00500494" w:rsidP="00500494">
      <w:pPr>
        <w:ind w:firstLineChars="200" w:firstLine="480"/>
        <w:rPr>
          <w:sz w:val="24"/>
        </w:rPr>
      </w:pPr>
      <w:r w:rsidRPr="00407CF9">
        <w:rPr>
          <w:bCs/>
          <w:sz w:val="24"/>
        </w:rPr>
        <w:t>4</w:t>
      </w:r>
      <w:r w:rsidRPr="00407CF9">
        <w:rPr>
          <w:bCs/>
          <w:sz w:val="24"/>
        </w:rPr>
        <w:t>、其他根据相关法律法规及中国证监会的有关规定不得列入基金费用的项目。</w:t>
      </w:r>
    </w:p>
    <w:p w:rsidR="00500494" w:rsidRPr="00A147B5" w:rsidRDefault="00500494" w:rsidP="00500494">
      <w:pPr>
        <w:rPr>
          <w:rFonts w:ascii="宋体" w:hAnsi="宋体" w:cs="Arial"/>
          <w:sz w:val="24"/>
          <w:szCs w:val="24"/>
        </w:rPr>
      </w:pPr>
    </w:p>
    <w:p w:rsidR="00500494" w:rsidRPr="00A147B5" w:rsidRDefault="00500494" w:rsidP="00500494">
      <w:pPr>
        <w:ind w:firstLineChars="200" w:firstLine="480"/>
        <w:rPr>
          <w:rFonts w:ascii="宋体" w:hAnsi="宋体" w:cs="Arial"/>
          <w:sz w:val="24"/>
          <w:szCs w:val="24"/>
        </w:rPr>
      </w:pPr>
      <w:r w:rsidRPr="00A147B5">
        <w:rPr>
          <w:rFonts w:ascii="宋体" w:hAnsi="宋体" w:cs="Arial" w:hint="eastAsia"/>
          <w:sz w:val="24"/>
          <w:szCs w:val="24"/>
        </w:rPr>
        <w:t>（</w:t>
      </w:r>
      <w:r>
        <w:rPr>
          <w:rFonts w:ascii="宋体" w:hAnsi="宋体" w:cs="Arial" w:hint="eastAsia"/>
          <w:sz w:val="24"/>
          <w:szCs w:val="24"/>
        </w:rPr>
        <w:t>五</w:t>
      </w:r>
      <w:r w:rsidRPr="00A147B5">
        <w:rPr>
          <w:rFonts w:ascii="宋体" w:hAnsi="宋体" w:cs="Arial" w:hint="eastAsia"/>
          <w:sz w:val="24"/>
          <w:szCs w:val="24"/>
        </w:rPr>
        <w:t>）基金税收</w:t>
      </w:r>
    </w:p>
    <w:p w:rsidR="00500494" w:rsidRDefault="00211BE3" w:rsidP="00500494">
      <w:pPr>
        <w:ind w:firstLineChars="200" w:firstLine="480"/>
        <w:rPr>
          <w:sz w:val="24"/>
        </w:rPr>
      </w:pPr>
      <w:r w:rsidRPr="00206A90">
        <w:rPr>
          <w:bCs/>
          <w:color w:val="000000" w:themeColor="text1"/>
          <w:sz w:val="24"/>
        </w:rPr>
        <w:t>本基金运作过程中涉及的各纳税主体，其纳税义务按国家税收法律、法规执行。</w:t>
      </w:r>
    </w:p>
    <w:p w:rsidR="00500494" w:rsidRDefault="00500494" w:rsidP="00500494">
      <w:pPr>
        <w:pStyle w:val="10"/>
      </w:pPr>
      <w:bookmarkStart w:id="83" w:name="_Toc294268461"/>
      <w:bookmarkStart w:id="84" w:name="_Toc350859775"/>
      <w:bookmarkStart w:id="85" w:name="_Toc524623304"/>
      <w:bookmarkStart w:id="86" w:name="_Toc528066512"/>
      <w:bookmarkStart w:id="87" w:name="_Toc531693530"/>
      <w:r>
        <w:rPr>
          <w:rFonts w:hint="eastAsia"/>
        </w:rPr>
        <w:t>十四、对招募说明书更新部分的说明</w:t>
      </w:r>
      <w:bookmarkEnd w:id="83"/>
      <w:bookmarkEnd w:id="84"/>
      <w:bookmarkEnd w:id="85"/>
      <w:bookmarkEnd w:id="86"/>
      <w:bookmarkEnd w:id="87"/>
    </w:p>
    <w:p w:rsidR="00500494" w:rsidRPr="00A147B5" w:rsidRDefault="00500494" w:rsidP="00500494">
      <w:pPr>
        <w:ind w:firstLineChars="200" w:firstLine="480"/>
        <w:rPr>
          <w:rFonts w:ascii="宋体" w:hAnsi="宋体" w:cs="Arial"/>
          <w:sz w:val="24"/>
          <w:szCs w:val="24"/>
        </w:rPr>
      </w:pPr>
      <w:r w:rsidRPr="00A147B5">
        <w:rPr>
          <w:rFonts w:ascii="宋体" w:hAnsi="宋体" w:cs="Arial" w:hint="eastAsia"/>
          <w:sz w:val="24"/>
          <w:szCs w:val="24"/>
        </w:rPr>
        <w:t>本基金管理人依据《中华人民共和国证券投资基金法》、《公开募集证券投资基金运作管理办法》、《证券投资基金销售管理办法》、《证券投资基金信息披露管理办法》及其他有关法律法规的要求，结合本基金管理人对本基金实施的投资管理活动，对本基金的原招募说明书进行了更新，主要更新的内容如下：</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00"/>
      </w:tblGrid>
      <w:tr w:rsidR="00500494" w:rsidTr="0096787B">
        <w:tc>
          <w:tcPr>
            <w:tcW w:w="2268" w:type="dxa"/>
            <w:vAlign w:val="center"/>
          </w:tcPr>
          <w:p w:rsidR="00500494" w:rsidRDefault="00500494" w:rsidP="0096787B">
            <w:pPr>
              <w:adjustRightInd w:val="0"/>
              <w:snapToGrid w:val="0"/>
              <w:jc w:val="center"/>
              <w:rPr>
                <w:rFonts w:ascii="宋体" w:hAnsi="宋体"/>
                <w:b/>
                <w:sz w:val="24"/>
                <w:szCs w:val="24"/>
              </w:rPr>
            </w:pPr>
            <w:r>
              <w:rPr>
                <w:rFonts w:ascii="宋体" w:hAnsi="宋体" w:hint="eastAsia"/>
                <w:b/>
                <w:sz w:val="24"/>
                <w:szCs w:val="24"/>
              </w:rPr>
              <w:t>章节</w:t>
            </w:r>
          </w:p>
        </w:tc>
        <w:tc>
          <w:tcPr>
            <w:tcW w:w="6300" w:type="dxa"/>
            <w:vAlign w:val="center"/>
          </w:tcPr>
          <w:p w:rsidR="00500494" w:rsidRDefault="00500494" w:rsidP="0096787B">
            <w:pPr>
              <w:adjustRightInd w:val="0"/>
              <w:snapToGrid w:val="0"/>
              <w:jc w:val="center"/>
              <w:rPr>
                <w:rFonts w:ascii="宋体" w:hAnsi="宋体"/>
                <w:b/>
                <w:sz w:val="24"/>
                <w:szCs w:val="24"/>
              </w:rPr>
            </w:pPr>
            <w:r>
              <w:rPr>
                <w:rFonts w:ascii="宋体" w:hAnsi="宋体" w:hint="eastAsia"/>
                <w:b/>
                <w:sz w:val="24"/>
                <w:szCs w:val="24"/>
              </w:rPr>
              <w:t>主要更新内容</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三、基金管理人</w:t>
            </w:r>
          </w:p>
        </w:tc>
        <w:tc>
          <w:tcPr>
            <w:tcW w:w="6300"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更新了基金管理人相关信息。</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四、基金托管人</w:t>
            </w:r>
          </w:p>
        </w:tc>
        <w:tc>
          <w:tcPr>
            <w:tcW w:w="6300"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更新了基金托管人的相关信息。</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五、相关服务机构</w:t>
            </w:r>
          </w:p>
        </w:tc>
        <w:tc>
          <w:tcPr>
            <w:tcW w:w="6300"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更新了相关服务机构的信息。</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九、基金的投资</w:t>
            </w:r>
          </w:p>
        </w:tc>
        <w:tc>
          <w:tcPr>
            <w:tcW w:w="6300"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新增了本基金最近一期投资组合报告的内容，详见招募说明书。</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十、基金的业绩</w:t>
            </w:r>
          </w:p>
        </w:tc>
        <w:tc>
          <w:tcPr>
            <w:tcW w:w="6300"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新增了本章节，披露了本基金生效以来的基金业绩，详见招募说明书。</w:t>
            </w:r>
          </w:p>
        </w:tc>
      </w:tr>
      <w:tr w:rsidR="00567374" w:rsidTr="0096787B">
        <w:tc>
          <w:tcPr>
            <w:tcW w:w="2268" w:type="dxa"/>
            <w:vAlign w:val="center"/>
          </w:tcPr>
          <w:p w:rsidR="00567374" w:rsidRDefault="00567374" w:rsidP="0096787B">
            <w:pPr>
              <w:adjustRightInd w:val="0"/>
              <w:snapToGrid w:val="0"/>
              <w:rPr>
                <w:rFonts w:ascii="宋体" w:hAnsi="宋体"/>
                <w:sz w:val="24"/>
                <w:szCs w:val="24"/>
              </w:rPr>
            </w:pPr>
            <w:r>
              <w:rPr>
                <w:rFonts w:ascii="宋体" w:hAnsi="宋体" w:hint="eastAsia"/>
                <w:sz w:val="24"/>
                <w:szCs w:val="24"/>
              </w:rPr>
              <w:t>十七、风险揭示</w:t>
            </w:r>
          </w:p>
        </w:tc>
        <w:tc>
          <w:tcPr>
            <w:tcW w:w="6300" w:type="dxa"/>
            <w:vAlign w:val="center"/>
          </w:tcPr>
          <w:p w:rsidR="00567374" w:rsidRDefault="00567374" w:rsidP="0096787B">
            <w:pPr>
              <w:adjustRightInd w:val="0"/>
              <w:snapToGrid w:val="0"/>
              <w:rPr>
                <w:rFonts w:ascii="宋体" w:hAnsi="宋体"/>
                <w:sz w:val="24"/>
                <w:szCs w:val="24"/>
              </w:rPr>
            </w:pPr>
            <w:r>
              <w:rPr>
                <w:rFonts w:ascii="宋体" w:hAnsi="宋体" w:hint="eastAsia"/>
                <w:sz w:val="24"/>
                <w:szCs w:val="24"/>
              </w:rPr>
              <w:t>更新了风险揭示的相关信息。</w:t>
            </w:r>
          </w:p>
        </w:tc>
      </w:tr>
      <w:tr w:rsidR="00500494" w:rsidTr="0096787B">
        <w:tc>
          <w:tcPr>
            <w:tcW w:w="2268" w:type="dxa"/>
            <w:vAlign w:val="center"/>
          </w:tcPr>
          <w:p w:rsidR="00500494" w:rsidRDefault="00500494" w:rsidP="0096787B">
            <w:pPr>
              <w:adjustRightInd w:val="0"/>
              <w:snapToGrid w:val="0"/>
              <w:rPr>
                <w:rFonts w:ascii="宋体" w:hAnsi="宋体"/>
                <w:sz w:val="24"/>
                <w:szCs w:val="24"/>
              </w:rPr>
            </w:pPr>
            <w:r>
              <w:rPr>
                <w:rFonts w:ascii="宋体" w:hAnsi="宋体" w:hint="eastAsia"/>
                <w:sz w:val="24"/>
                <w:szCs w:val="24"/>
              </w:rPr>
              <w:t>二十二、其他应披露事项</w:t>
            </w:r>
          </w:p>
        </w:tc>
        <w:tc>
          <w:tcPr>
            <w:tcW w:w="6300" w:type="dxa"/>
            <w:vAlign w:val="center"/>
          </w:tcPr>
          <w:p w:rsidR="00500494" w:rsidRDefault="00500494" w:rsidP="006371B2">
            <w:pPr>
              <w:adjustRightInd w:val="0"/>
              <w:snapToGrid w:val="0"/>
              <w:rPr>
                <w:rFonts w:ascii="宋体" w:hAnsi="宋体"/>
                <w:sz w:val="24"/>
                <w:szCs w:val="24"/>
              </w:rPr>
            </w:pPr>
            <w:r>
              <w:rPr>
                <w:rFonts w:ascii="宋体" w:hAnsi="宋体" w:hint="eastAsia"/>
                <w:sz w:val="24"/>
                <w:szCs w:val="24"/>
              </w:rPr>
              <w:t>披露了自</w:t>
            </w:r>
            <w:r w:rsidRPr="00882CFA">
              <w:rPr>
                <w:rFonts w:ascii="宋体" w:hAnsi="宋体" w:hint="eastAsia"/>
                <w:sz w:val="24"/>
                <w:szCs w:val="24"/>
              </w:rPr>
              <w:t>201</w:t>
            </w:r>
            <w:r w:rsidR="0052109E">
              <w:rPr>
                <w:rFonts w:ascii="宋体" w:hAnsi="宋体" w:hint="eastAsia"/>
                <w:sz w:val="24"/>
                <w:szCs w:val="24"/>
              </w:rPr>
              <w:t>8</w:t>
            </w:r>
            <w:r w:rsidRPr="00882CFA">
              <w:rPr>
                <w:rFonts w:ascii="宋体" w:hAnsi="宋体" w:hint="eastAsia"/>
                <w:sz w:val="24"/>
                <w:szCs w:val="24"/>
              </w:rPr>
              <w:t>年</w:t>
            </w:r>
            <w:r w:rsidR="0052109E">
              <w:rPr>
                <w:rFonts w:ascii="宋体" w:hAnsi="宋体" w:hint="eastAsia"/>
                <w:sz w:val="24"/>
                <w:szCs w:val="24"/>
              </w:rPr>
              <w:t>11</w:t>
            </w:r>
            <w:r w:rsidRPr="00882CFA">
              <w:rPr>
                <w:rFonts w:ascii="宋体" w:hAnsi="宋体" w:hint="eastAsia"/>
                <w:sz w:val="24"/>
                <w:szCs w:val="24"/>
              </w:rPr>
              <w:t>月</w:t>
            </w:r>
            <w:r w:rsidR="006371B2">
              <w:rPr>
                <w:rFonts w:ascii="宋体" w:hAnsi="宋体" w:hint="eastAsia"/>
                <w:sz w:val="24"/>
                <w:szCs w:val="24"/>
              </w:rPr>
              <w:t>24</w:t>
            </w:r>
            <w:r w:rsidRPr="00882CFA">
              <w:rPr>
                <w:rFonts w:ascii="宋体" w:hAnsi="宋体" w:hint="eastAsia"/>
                <w:sz w:val="24"/>
                <w:szCs w:val="24"/>
              </w:rPr>
              <w:t>日至201</w:t>
            </w:r>
            <w:r w:rsidR="0052109E">
              <w:rPr>
                <w:rFonts w:ascii="宋体" w:hAnsi="宋体" w:hint="eastAsia"/>
                <w:sz w:val="24"/>
                <w:szCs w:val="24"/>
              </w:rPr>
              <w:t>9</w:t>
            </w:r>
            <w:r w:rsidRPr="00882CFA">
              <w:rPr>
                <w:rFonts w:ascii="宋体" w:hAnsi="宋体" w:hint="eastAsia"/>
                <w:sz w:val="24"/>
                <w:szCs w:val="24"/>
              </w:rPr>
              <w:t>年</w:t>
            </w:r>
            <w:r w:rsidR="0052109E">
              <w:rPr>
                <w:rFonts w:ascii="宋体" w:hAnsi="宋体" w:hint="eastAsia"/>
                <w:sz w:val="24"/>
                <w:szCs w:val="24"/>
              </w:rPr>
              <w:t>5</w:t>
            </w:r>
            <w:r w:rsidRPr="00882CFA">
              <w:rPr>
                <w:rFonts w:ascii="宋体" w:hAnsi="宋体" w:hint="eastAsia"/>
                <w:sz w:val="24"/>
                <w:szCs w:val="24"/>
              </w:rPr>
              <w:t>月</w:t>
            </w:r>
            <w:r w:rsidR="006371B2">
              <w:rPr>
                <w:rFonts w:ascii="宋体" w:hAnsi="宋体" w:hint="eastAsia"/>
                <w:sz w:val="24"/>
                <w:szCs w:val="24"/>
              </w:rPr>
              <w:t>24</w:t>
            </w:r>
            <w:r w:rsidRPr="00882CFA">
              <w:rPr>
                <w:rFonts w:ascii="宋体" w:hAnsi="宋体" w:hint="eastAsia"/>
                <w:sz w:val="24"/>
                <w:szCs w:val="24"/>
              </w:rPr>
              <w:t>日</w:t>
            </w:r>
            <w:r>
              <w:rPr>
                <w:rFonts w:ascii="宋体" w:hAnsi="宋体" w:hint="eastAsia"/>
                <w:sz w:val="24"/>
                <w:szCs w:val="24"/>
              </w:rPr>
              <w:t>期间本基金的公告信息。</w:t>
            </w:r>
          </w:p>
        </w:tc>
      </w:tr>
    </w:tbl>
    <w:p w:rsidR="00500494" w:rsidRDefault="00500494" w:rsidP="00500494">
      <w:pPr>
        <w:ind w:firstLine="480"/>
        <w:rPr>
          <w:sz w:val="24"/>
          <w:szCs w:val="24"/>
        </w:rPr>
      </w:pPr>
    </w:p>
    <w:p w:rsidR="00500494" w:rsidRDefault="00500494" w:rsidP="0099269B">
      <w:pPr>
        <w:ind w:firstLineChars="2250" w:firstLine="5400"/>
        <w:jc w:val="right"/>
        <w:rPr>
          <w:sz w:val="24"/>
          <w:szCs w:val="24"/>
        </w:rPr>
      </w:pPr>
      <w:r>
        <w:rPr>
          <w:rFonts w:hint="eastAsia"/>
          <w:sz w:val="24"/>
          <w:szCs w:val="24"/>
        </w:rPr>
        <w:t>华安基金管理有限公司</w:t>
      </w:r>
    </w:p>
    <w:p w:rsidR="000A737B" w:rsidRDefault="00500494" w:rsidP="0099269B">
      <w:pPr>
        <w:jc w:val="right"/>
        <w:rPr>
          <w:sz w:val="24"/>
        </w:rPr>
      </w:pPr>
      <w:r>
        <w:rPr>
          <w:rFonts w:hint="eastAsia"/>
          <w:sz w:val="24"/>
          <w:szCs w:val="24"/>
        </w:rPr>
        <w:t>二○</w:t>
      </w:r>
      <w:bookmarkStart w:id="88" w:name="_Hlt38174135"/>
      <w:bookmarkStart w:id="89" w:name="秦绪华1"/>
      <w:bookmarkEnd w:id="88"/>
      <w:bookmarkEnd w:id="89"/>
      <w:r>
        <w:rPr>
          <w:rFonts w:hint="eastAsia"/>
          <w:sz w:val="24"/>
          <w:szCs w:val="24"/>
        </w:rPr>
        <w:t>一</w:t>
      </w:r>
      <w:r w:rsidR="006371B2">
        <w:rPr>
          <w:rFonts w:hint="eastAsia"/>
          <w:sz w:val="24"/>
          <w:szCs w:val="24"/>
        </w:rPr>
        <w:t>九</w:t>
      </w:r>
      <w:r>
        <w:rPr>
          <w:rFonts w:hint="eastAsia"/>
          <w:sz w:val="24"/>
          <w:szCs w:val="24"/>
        </w:rPr>
        <w:t>年</w:t>
      </w:r>
      <w:r w:rsidR="0052109E">
        <w:rPr>
          <w:rFonts w:hint="eastAsia"/>
          <w:sz w:val="24"/>
          <w:szCs w:val="24"/>
        </w:rPr>
        <w:t>七</w:t>
      </w:r>
      <w:r>
        <w:rPr>
          <w:rFonts w:hint="eastAsia"/>
          <w:sz w:val="24"/>
          <w:szCs w:val="24"/>
        </w:rPr>
        <w:t>月</w:t>
      </w:r>
      <w:r w:rsidR="006371B2">
        <w:rPr>
          <w:rFonts w:hint="eastAsia"/>
          <w:sz w:val="24"/>
          <w:szCs w:val="24"/>
        </w:rPr>
        <w:t>八</w:t>
      </w:r>
      <w:r>
        <w:rPr>
          <w:rFonts w:hint="eastAsia"/>
          <w:sz w:val="24"/>
          <w:szCs w:val="24"/>
        </w:rPr>
        <w:t>日</w:t>
      </w:r>
    </w:p>
    <w:p w:rsidR="000C1845" w:rsidRPr="00206A90" w:rsidRDefault="000C1845" w:rsidP="0099269B">
      <w:pPr>
        <w:rPr>
          <w:bCs/>
          <w:color w:val="000000" w:themeColor="text1"/>
          <w:sz w:val="24"/>
        </w:rPr>
      </w:pPr>
      <w:bookmarkStart w:id="90" w:name="_Hlt70495313"/>
      <w:bookmarkStart w:id="91" w:name="_Hlt73419843"/>
      <w:bookmarkStart w:id="92" w:name="_Hlt66163251"/>
      <w:bookmarkStart w:id="93" w:name="_Hlt73420416"/>
      <w:bookmarkStart w:id="94" w:name="_Hlt66163277"/>
      <w:bookmarkStart w:id="95" w:name="_Hlt73348442"/>
      <w:bookmarkStart w:id="96" w:name="_Hlt73420560"/>
      <w:bookmarkStart w:id="97" w:name="_Hlt73354168"/>
      <w:bookmarkStart w:id="98" w:name="_Hlt70481650"/>
      <w:bookmarkStart w:id="99" w:name="_DV_M237"/>
      <w:bookmarkStart w:id="100" w:name="_Hlt70058259"/>
      <w:bookmarkStart w:id="101" w:name="_Hlt81032199"/>
      <w:bookmarkStart w:id="102" w:name="_Hlt48727052"/>
      <w:bookmarkStart w:id="103" w:name="_Hlt73429199"/>
      <w:bookmarkStart w:id="104" w:name="_Hlt73429191"/>
      <w:bookmarkStart w:id="105" w:name="_Hlt70482237"/>
      <w:bookmarkStart w:id="106" w:name="_Hlt88841837"/>
      <w:bookmarkStart w:id="107" w:name="_Hlt30778590"/>
      <w:bookmarkStart w:id="108" w:name="_Hlt80958353"/>
      <w:bookmarkStart w:id="109" w:name="_Hlt88827255"/>
      <w:bookmarkStart w:id="110" w:name="_Hlt80426600"/>
      <w:bookmarkStart w:id="111" w:name="_Hlt80426776"/>
      <w:bookmarkStart w:id="112" w:name="_Hlt73348214"/>
      <w:bookmarkStart w:id="113" w:name="_Hlt21944130"/>
      <w:bookmarkStart w:id="114" w:name="_Hlt21943953"/>
      <w:bookmarkStart w:id="115" w:name="_Hlt73347926"/>
      <w:bookmarkStart w:id="116" w:name="_Hlt73348255"/>
      <w:bookmarkStart w:id="117" w:name="_Hlt73348294"/>
      <w:bookmarkStart w:id="118" w:name="_Hlt73348378"/>
      <w:bookmarkStart w:id="119" w:name="_Hlt130184353"/>
      <w:bookmarkStart w:id="120" w:name="_Hlt73348157"/>
      <w:bookmarkEnd w:id="1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sectPr w:rsidR="000C1845" w:rsidRPr="00206A90" w:rsidSect="008E7883">
      <w:headerReference w:type="default" r:id="rId12"/>
      <w:footerReference w:type="default" r:id="rId13"/>
      <w:pgSz w:w="11906" w:h="16838"/>
      <w:pgMar w:top="1440" w:right="1800" w:bottom="1440" w:left="1800" w:header="851" w:footer="992" w:gutter="0"/>
      <w:paperSrc w:first="264" w:other="264"/>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8DD2E" w15:done="0"/>
  <w15:commentEx w15:paraId="1139FF89" w15:done="0"/>
  <w15:commentEx w15:paraId="790CEBBB" w15:done="0"/>
  <w15:commentEx w15:paraId="7FBC5147" w15:done="0"/>
  <w15:commentEx w15:paraId="768703CE" w15:done="0"/>
  <w15:commentEx w15:paraId="34A9EF25" w15:done="0"/>
  <w15:commentEx w15:paraId="76483B46" w15:done="0"/>
  <w15:commentEx w15:paraId="4C16EEA8" w15:done="0"/>
  <w15:commentEx w15:paraId="26CE712F" w15:done="0"/>
  <w15:commentEx w15:paraId="58D8DCDB" w15:done="0"/>
  <w15:commentEx w15:paraId="129DB406" w15:done="0"/>
  <w15:commentEx w15:paraId="47100453" w15:done="0"/>
  <w15:commentEx w15:paraId="4C82BC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34" w:rsidRDefault="00D16134">
      <w:r>
        <w:separator/>
      </w:r>
    </w:p>
  </w:endnote>
  <w:endnote w:type="continuationSeparator" w:id="1">
    <w:p w:rsidR="00D16134" w:rsidRDefault="00D1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0A" w:rsidRDefault="00A8270C">
    <w:pPr>
      <w:pStyle w:val="ae"/>
      <w:ind w:firstLine="0"/>
      <w:jc w:val="center"/>
      <w:rPr>
        <w:rStyle w:val="a3"/>
        <w:rFonts w:ascii="Arial" w:hAnsi="Arial" w:cs="Arial"/>
        <w:b/>
      </w:rPr>
    </w:pPr>
    <w:r>
      <w:rPr>
        <w:rFonts w:ascii="Arial" w:hAnsi="Arial" w:cs="Arial"/>
        <w:b/>
      </w:rPr>
      <w:fldChar w:fldCharType="begin"/>
    </w:r>
    <w:r w:rsidR="00D73C0A">
      <w:rPr>
        <w:rStyle w:val="a3"/>
        <w:rFonts w:ascii="Arial" w:hAnsi="Arial" w:cs="Arial"/>
        <w:b/>
      </w:rPr>
      <w:instrText xml:space="preserve"> PAGE </w:instrText>
    </w:r>
    <w:r>
      <w:rPr>
        <w:rFonts w:ascii="Arial" w:hAnsi="Arial" w:cs="Arial"/>
        <w:b/>
      </w:rPr>
      <w:fldChar w:fldCharType="separate"/>
    </w:r>
    <w:r w:rsidR="00D73C0A">
      <w:rPr>
        <w:rStyle w:val="a3"/>
        <w:rFonts w:ascii="Arial" w:hAnsi="Arial" w:cs="Arial"/>
        <w:b/>
        <w:noProof/>
      </w:rPr>
      <w:t>2</w:t>
    </w:r>
    <w:r>
      <w:rP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0A" w:rsidRDefault="00A8270C">
    <w:pPr>
      <w:pStyle w:val="ae"/>
      <w:ind w:firstLine="0"/>
      <w:jc w:val="center"/>
      <w:rPr>
        <w:rFonts w:ascii="Arial" w:hAnsi="Arial" w:cs="Arial"/>
        <w:b/>
      </w:rPr>
    </w:pPr>
    <w:r>
      <w:rPr>
        <w:rFonts w:ascii="Arial" w:hAnsi="Arial" w:cs="Arial"/>
        <w:b/>
      </w:rPr>
      <w:fldChar w:fldCharType="begin"/>
    </w:r>
    <w:r w:rsidR="00D73C0A">
      <w:rPr>
        <w:rStyle w:val="a3"/>
        <w:rFonts w:ascii="Arial" w:hAnsi="Arial" w:cs="Arial"/>
        <w:b/>
      </w:rPr>
      <w:instrText xml:space="preserve"> PAGE </w:instrText>
    </w:r>
    <w:r>
      <w:rPr>
        <w:rFonts w:ascii="Arial" w:hAnsi="Arial" w:cs="Arial"/>
        <w:b/>
      </w:rPr>
      <w:fldChar w:fldCharType="separate"/>
    </w:r>
    <w:r w:rsidR="00245844">
      <w:rPr>
        <w:rStyle w:val="a3"/>
        <w:rFonts w:ascii="Arial" w:hAnsi="Arial" w:cs="Arial"/>
        <w:b/>
        <w:noProof/>
      </w:rPr>
      <w:t>8</w:t>
    </w:r>
    <w:r>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34" w:rsidRDefault="00D16134">
      <w:r>
        <w:separator/>
      </w:r>
    </w:p>
  </w:footnote>
  <w:footnote w:type="continuationSeparator" w:id="1">
    <w:p w:rsidR="00D16134" w:rsidRDefault="00D1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0A" w:rsidRDefault="00D73C0A">
    <w:pPr>
      <w:pStyle w:val="a9"/>
      <w:wordWrap w:val="0"/>
      <w:spacing w:before="120" w:line="240" w:lineRule="auto"/>
      <w:ind w:right="26" w:firstLine="0"/>
      <w:jc w:val="right"/>
    </w:pPr>
    <w:r w:rsidRPr="005E776E">
      <w:rPr>
        <w:rFonts w:hAnsi="宋体"/>
      </w:rPr>
      <w:t>华安安益</w:t>
    </w:r>
    <w:r>
      <w:rPr>
        <w:rFonts w:hAnsi="宋体" w:hint="eastAsia"/>
      </w:rPr>
      <w:t>灵活配置</w:t>
    </w:r>
    <w:r w:rsidRPr="005E776E">
      <w:rPr>
        <w:rFonts w:hAnsi="宋体"/>
      </w:rPr>
      <w:t>混合型证券投资基金</w:t>
    </w:r>
    <w:r>
      <w:rPr>
        <w:rFonts w:hAnsi="宋体" w:hint="eastAsia"/>
      </w:rPr>
      <w:t>更新的</w:t>
    </w:r>
    <w:r>
      <w:rPr>
        <w:rFonts w:hint="eastAsia"/>
      </w:rPr>
      <w:t>招募说明书摘要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0A" w:rsidRDefault="00D73C0A">
    <w:pPr>
      <w:pStyle w:val="a9"/>
      <w:wordWrap w:val="0"/>
      <w:spacing w:before="120" w:line="240" w:lineRule="auto"/>
      <w:ind w:right="26" w:firstLine="0"/>
      <w:jc w:val="right"/>
      <w:rPr>
        <w:rFonts w:ascii="宋体"/>
      </w:rPr>
    </w:pPr>
    <w:r w:rsidRPr="005E776E">
      <w:rPr>
        <w:rFonts w:hAnsi="宋体"/>
      </w:rPr>
      <w:t>华安安益</w:t>
    </w:r>
    <w:r>
      <w:rPr>
        <w:rFonts w:hAnsi="宋体" w:hint="eastAsia"/>
      </w:rPr>
      <w:t>灵活配置</w:t>
    </w:r>
    <w:r w:rsidRPr="005E776E">
      <w:rPr>
        <w:rFonts w:hAnsi="宋体"/>
      </w:rPr>
      <w:t>混合型证券投</w:t>
    </w:r>
    <w:r w:rsidRPr="00E93125">
      <w:rPr>
        <w:rFonts w:hAnsi="宋体"/>
      </w:rPr>
      <w:t>资基金</w:t>
    </w:r>
    <w:r w:rsidRPr="00E93125">
      <w:rPr>
        <w:rFonts w:hAnsi="宋体" w:hint="eastAsia"/>
      </w:rPr>
      <w:t>更新的</w:t>
    </w:r>
    <w:r w:rsidRPr="00E93125">
      <w:rPr>
        <w:rFonts w:ascii="宋体" w:hint="eastAsia"/>
      </w:rPr>
      <w:t>招募说</w:t>
    </w:r>
    <w:r>
      <w:rPr>
        <w:rFonts w:ascii="宋体" w:hint="eastAsia"/>
      </w:rPr>
      <w:t>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703F8"/>
    <w:multiLevelType w:val="hybridMultilevel"/>
    <w:tmpl w:val="8383EC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C30406"/>
    <w:multiLevelType w:val="hybridMultilevel"/>
    <w:tmpl w:val="B59262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8A2302"/>
    <w:multiLevelType w:val="hybridMultilevel"/>
    <w:tmpl w:val="3DF94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1322DF"/>
    <w:multiLevelType w:val="hybridMultilevel"/>
    <w:tmpl w:val="E6E08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6CC6C53"/>
    <w:multiLevelType w:val="hybridMultilevel"/>
    <w:tmpl w:val="4A14C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39D2B8"/>
    <w:multiLevelType w:val="hybridMultilevel"/>
    <w:tmpl w:val="078FF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B4558B"/>
    <w:multiLevelType w:val="hybridMultilevel"/>
    <w:tmpl w:val="E28FF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CD3C53"/>
    <w:multiLevelType w:val="hybridMultilevel"/>
    <w:tmpl w:val="9D040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FB"/>
    <w:multiLevelType w:val="multilevel"/>
    <w:tmpl w:val="BE74E214"/>
    <w:lvl w:ilvl="0">
      <w:start w:val="1"/>
      <w:numFmt w:val="none"/>
      <w:suff w:val="nothing"/>
      <w:lvlText w:val=""/>
      <w:lvlJc w:val="left"/>
      <w:pPr>
        <w:ind w:left="0" w:firstLine="0"/>
      </w:pPr>
    </w:lvl>
    <w:lvl w:ilvl="1">
      <w:start w:val="1"/>
      <w:numFmt w:val="upperLetter"/>
      <w:lvlText w:val="%2."/>
      <w:legacy w:legacy="1" w:legacySpace="0" w:legacyIndent="425"/>
      <w:lvlJc w:val="left"/>
      <w:pPr>
        <w:ind w:left="425" w:hanging="425"/>
      </w:pPr>
    </w:lvl>
    <w:lvl w:ilvl="2">
      <w:start w:val="1"/>
      <w:numFmt w:val="decimal"/>
      <w:lvlText w:val="%3."/>
      <w:legacy w:legacy="1" w:legacySpace="0" w:legacyIndent="425"/>
      <w:lvlJc w:val="left"/>
      <w:pPr>
        <w:ind w:left="850" w:hanging="425"/>
      </w:pPr>
    </w:lvl>
    <w:lvl w:ilvl="3">
      <w:start w:val="1"/>
      <w:numFmt w:val="lowerLetter"/>
      <w:lvlText w:val="%4)"/>
      <w:legacy w:legacy="1" w:legacySpace="0" w:legacyIndent="425"/>
      <w:lvlJc w:val="left"/>
      <w:pPr>
        <w:ind w:left="1275" w:hanging="425"/>
      </w:pPr>
    </w:lvl>
    <w:lvl w:ilvl="4">
      <w:start w:val="1"/>
      <w:numFmt w:val="decimal"/>
      <w:lvlText w:val="(%5)"/>
      <w:legacy w:legacy="1" w:legacySpace="0" w:legacyIndent="425"/>
      <w:lvlJc w:val="left"/>
      <w:pPr>
        <w:ind w:left="1700" w:hanging="425"/>
      </w:pPr>
    </w:lvl>
    <w:lvl w:ilvl="5">
      <w:start w:val="1"/>
      <w:numFmt w:val="lowerLetter"/>
      <w:lvlText w:val="(%6)"/>
      <w:legacy w:legacy="1" w:legacySpace="0" w:legacyIndent="425"/>
      <w:lvlJc w:val="left"/>
      <w:pPr>
        <w:ind w:left="2125" w:hanging="425"/>
      </w:pPr>
    </w:lvl>
    <w:lvl w:ilvl="6">
      <w:start w:val="1"/>
      <w:numFmt w:val="lowerRoman"/>
      <w:lvlText w:val="(%7)"/>
      <w:legacy w:legacy="1" w:legacySpace="0" w:legacyIndent="425"/>
      <w:lvlJc w:val="left"/>
      <w:pPr>
        <w:ind w:left="2550" w:hanging="425"/>
      </w:pPr>
    </w:lvl>
    <w:lvl w:ilvl="7">
      <w:start w:val="1"/>
      <w:numFmt w:val="chineseCounting"/>
      <w:lvlText w:val="(%8)"/>
      <w:legacy w:legacy="1" w:legacySpace="0" w:legacyIndent="425"/>
      <w:lvlJc w:val="left"/>
      <w:pPr>
        <w:ind w:left="2975" w:hanging="425"/>
      </w:pPr>
    </w:lvl>
    <w:lvl w:ilvl="8">
      <w:start w:val="1"/>
      <w:numFmt w:val="chineseCounting"/>
      <w:lvlText w:val="(%9)"/>
      <w:legacy w:legacy="1" w:legacySpace="0" w:legacyIndent="0"/>
      <w:lvlJc w:val="left"/>
      <w:pPr>
        <w:ind w:left="2975" w:firstLine="0"/>
      </w:pPr>
    </w:lvl>
  </w:abstractNum>
  <w:abstractNum w:abstractNumId="9">
    <w:nsid w:val="00000005"/>
    <w:multiLevelType w:val="multilevel"/>
    <w:tmpl w:val="00000005"/>
    <w:lvl w:ilvl="0">
      <w:start w:val="1"/>
      <w:numFmt w:val="none"/>
      <w:suff w:val="nothing"/>
      <w:lvlText w:val=""/>
      <w:lvlJc w:val="left"/>
      <w:rPr>
        <w:rFonts w:hint="eastAsia"/>
      </w:rPr>
    </w:lvl>
    <w:lvl w:ilvl="1">
      <w:start w:val="1"/>
      <w:numFmt w:val="chineseCountingThousand"/>
      <w:suff w:val="nothing"/>
      <w:lvlText w:val="%2、"/>
      <w:lvlJc w:val="left"/>
      <w:rPr>
        <w:rFonts w:hint="eastAsia"/>
      </w:rPr>
    </w:lvl>
    <w:lvl w:ilvl="2">
      <w:start w:val="1"/>
      <w:numFmt w:val="chineseCountingThousand"/>
      <w:suff w:val="nothing"/>
      <w:lvlText w:val="（%3）"/>
      <w:lvlJc w:val="left"/>
      <w:rPr>
        <w:rFonts w:hint="eastAsia"/>
      </w:rPr>
    </w:lvl>
    <w:lvl w:ilvl="3">
      <w:start w:val="1"/>
      <w:numFmt w:val="decimal"/>
      <w:suff w:val="nothing"/>
      <w:lvlText w:val="%4、"/>
      <w:lvlJc w:val="left"/>
      <w:rPr>
        <w:rFonts w:hint="eastAsia"/>
      </w:rPr>
    </w:lvl>
    <w:lvl w:ilvl="4">
      <w:start w:val="1"/>
      <w:numFmt w:val="decimal"/>
      <w:pStyle w:val="5"/>
      <w:suff w:val="nothing"/>
      <w:lvlText w:val="（%5）"/>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0">
    <w:nsid w:val="00000009"/>
    <w:multiLevelType w:val="singleLevel"/>
    <w:tmpl w:val="00000009"/>
    <w:lvl w:ilvl="0">
      <w:start w:val="1"/>
      <w:numFmt w:val="decimal"/>
      <w:pStyle w:val="3"/>
      <w:lvlText w:val="%1）"/>
      <w:lvlJc w:val="left"/>
      <w:pPr>
        <w:tabs>
          <w:tab w:val="num" w:pos="644"/>
        </w:tabs>
        <w:ind w:left="624" w:hanging="340"/>
      </w:pPr>
      <w:rPr>
        <w:rFonts w:hint="eastAsia"/>
      </w:rPr>
    </w:lvl>
  </w:abstractNum>
  <w:abstractNum w:abstractNumId="11">
    <w:nsid w:val="0000000A"/>
    <w:multiLevelType w:val="multilevel"/>
    <w:tmpl w:val="0000000A"/>
    <w:lvl w:ilvl="0">
      <w:start w:val="1"/>
      <w:numFmt w:val="chineseCountingThousand"/>
      <w:suff w:val="nothing"/>
      <w:lvlText w:val="%1、"/>
      <w:lvlJc w:val="left"/>
      <w:rPr>
        <w:rFonts w:hint="eastAsia"/>
      </w:rPr>
    </w:lvl>
    <w:lvl w:ilvl="1">
      <w:start w:val="1"/>
      <w:numFmt w:val="chineseCountingThousand"/>
      <w:suff w:val="nothing"/>
      <w:lvlText w:val="（%2）"/>
      <w:lvlJc w:val="left"/>
      <w:rPr>
        <w:rFonts w:hint="eastAsia"/>
      </w:rPr>
    </w:lvl>
    <w:lvl w:ilvl="2">
      <w:start w:val="1"/>
      <w:numFmt w:val="decimal"/>
      <w:suff w:val="nothing"/>
      <w:lvlText w:val="%3、"/>
      <w:lvlJc w:val="left"/>
      <w:rPr>
        <w:rFonts w:hint="eastAsia"/>
      </w:rPr>
    </w:lvl>
    <w:lvl w:ilvl="3">
      <w:start w:val="1"/>
      <w:numFmt w:val="decimal"/>
      <w:pStyle w:val="4"/>
      <w:lvlText w:val="（%4）"/>
      <w:lvlJc w:val="left"/>
      <w:pPr>
        <w:tabs>
          <w:tab w:val="num" w:pos="720"/>
        </w:tabs>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1152"/>
        </w:tabs>
        <w:ind w:left="1152" w:hanging="1152"/>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2">
    <w:nsid w:val="0000000B"/>
    <w:multiLevelType w:val="singleLevel"/>
    <w:tmpl w:val="0000000B"/>
    <w:lvl w:ilvl="0">
      <w:start w:val="1"/>
      <w:numFmt w:val="decimal"/>
      <w:pStyle w:val="1"/>
      <w:lvlText w:val="%1、"/>
      <w:lvlJc w:val="left"/>
      <w:pPr>
        <w:tabs>
          <w:tab w:val="num" w:pos="644"/>
        </w:tabs>
        <w:ind w:left="567" w:hanging="283"/>
      </w:pPr>
      <w:rPr>
        <w:rFonts w:hint="eastAsia"/>
      </w:rPr>
    </w:lvl>
  </w:abstractNum>
  <w:abstractNum w:abstractNumId="13">
    <w:nsid w:val="035E662C"/>
    <w:multiLevelType w:val="hybridMultilevel"/>
    <w:tmpl w:val="44E67D88"/>
    <w:lvl w:ilvl="0" w:tplc="6FC66B5C">
      <w:start w:val="1"/>
      <w:numFmt w:val="decimal"/>
      <w:lvlText w:val="%1)"/>
      <w:lvlJc w:val="left"/>
      <w:pPr>
        <w:tabs>
          <w:tab w:val="num" w:pos="1215"/>
        </w:tabs>
        <w:ind w:left="1215" w:hanging="72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14">
    <w:nsid w:val="053B6608"/>
    <w:multiLevelType w:val="hybridMultilevel"/>
    <w:tmpl w:val="FD925D9A"/>
    <w:lvl w:ilvl="0" w:tplc="FFFFFFFF">
      <w:start w:val="1"/>
      <w:numFmt w:val="chineseCountingThousand"/>
      <w:lvlText w:val="（%1）"/>
      <w:lvlJc w:val="left"/>
      <w:pPr>
        <w:tabs>
          <w:tab w:val="num" w:pos="720"/>
        </w:tabs>
        <w:ind w:left="0" w:firstLine="0"/>
      </w:pPr>
      <w:rPr>
        <w:rFonts w:hint="eastAsia"/>
      </w:rPr>
    </w:lvl>
    <w:lvl w:ilvl="1" w:tplc="FFFFFFFF" w:tentative="1">
      <w:start w:val="1"/>
      <w:numFmt w:val="lowerLetter"/>
      <w:lvlText w:val="%2)"/>
      <w:lvlJc w:val="left"/>
      <w:pPr>
        <w:tabs>
          <w:tab w:val="num" w:pos="840"/>
        </w:tabs>
        <w:ind w:left="840" w:hanging="420"/>
      </w:pPr>
    </w:lvl>
    <w:lvl w:ilvl="2" w:tplc="FFFFFFFF">
      <w:start w:val="1"/>
      <w:numFmt w:val="chineseCountingThousand"/>
      <w:lvlText w:val="（%3）"/>
      <w:lvlJc w:val="left"/>
      <w:pPr>
        <w:tabs>
          <w:tab w:val="num" w:pos="720"/>
        </w:tabs>
        <w:ind w:left="0" w:firstLine="0"/>
      </w:pPr>
      <w:rPr>
        <w:rFonts w:hint="eastAsia"/>
      </w:rPr>
    </w:lvl>
    <w:lvl w:ilvl="3" w:tplc="FFFFFFFF">
      <w:start w:val="1"/>
      <w:numFmt w:val="decimal"/>
      <w:lvlText w:val="%4、"/>
      <w:lvlJc w:val="left"/>
      <w:pPr>
        <w:tabs>
          <w:tab w:val="num" w:pos="851"/>
        </w:tabs>
        <w:ind w:left="851" w:hanging="431"/>
      </w:pPr>
      <w:rPr>
        <w:rFonts w:hint="eastAsia"/>
      </w:rPr>
    </w:lvl>
    <w:lvl w:ilvl="4" w:tplc="FFFFFFFF">
      <w:start w:val="4"/>
      <w:numFmt w:val="chineseCountingThousand"/>
      <w:lvlText w:val="（%5）"/>
      <w:lvlJc w:val="left"/>
      <w:pPr>
        <w:tabs>
          <w:tab w:val="num" w:pos="720"/>
        </w:tabs>
        <w:ind w:left="0" w:firstLine="0"/>
      </w:pPr>
      <w:rPr>
        <w:rFonts w:hint="eastAsia"/>
      </w:rPr>
    </w:lvl>
    <w:lvl w:ilvl="5" w:tplc="FFFFFFFF">
      <w:start w:val="1"/>
      <w:numFmt w:val="decimal"/>
      <w:lvlText w:val="%6、"/>
      <w:lvlJc w:val="left"/>
      <w:pPr>
        <w:tabs>
          <w:tab w:val="num" w:pos="851"/>
        </w:tabs>
        <w:ind w:left="851" w:hanging="431"/>
      </w:pPr>
      <w:rPr>
        <w:rFonts w:hint="eastAsia"/>
      </w:rPr>
    </w:lvl>
    <w:lvl w:ilvl="6" w:tplc="FFFFFFFF">
      <w:start w:val="6"/>
      <w:numFmt w:val="chineseCountingThousand"/>
      <w:lvlText w:val="（%7）"/>
      <w:lvlJc w:val="left"/>
      <w:pPr>
        <w:tabs>
          <w:tab w:val="num" w:pos="720"/>
        </w:tabs>
        <w:ind w:left="0" w:firstLine="0"/>
      </w:pPr>
      <w:rPr>
        <w:rFonts w:hint="eastAsia"/>
      </w:rPr>
    </w:lvl>
    <w:lvl w:ilvl="7" w:tplc="FFFFFFFF">
      <w:start w:val="1"/>
      <w:numFmt w:val="decimal"/>
      <w:lvlText w:val="%8、"/>
      <w:lvlJc w:val="left"/>
      <w:pPr>
        <w:tabs>
          <w:tab w:val="num" w:pos="851"/>
        </w:tabs>
        <w:ind w:left="851" w:hanging="431"/>
      </w:pPr>
      <w:rPr>
        <w:rFonts w:hint="eastAsia"/>
      </w:rPr>
    </w:lvl>
    <w:lvl w:ilvl="8" w:tplc="FFFFFFFF">
      <w:start w:val="1"/>
      <w:numFmt w:val="chineseCountingThousand"/>
      <w:lvlText w:val="（%9）"/>
      <w:lvlJc w:val="left"/>
      <w:pPr>
        <w:tabs>
          <w:tab w:val="num" w:pos="720"/>
        </w:tabs>
        <w:ind w:left="0" w:firstLine="0"/>
      </w:pPr>
      <w:rPr>
        <w:rFonts w:hint="eastAsia"/>
      </w:rPr>
    </w:lvl>
  </w:abstractNum>
  <w:abstractNum w:abstractNumId="15">
    <w:nsid w:val="0BDB7036"/>
    <w:multiLevelType w:val="multilevel"/>
    <w:tmpl w:val="29ECA164"/>
    <w:lvl w:ilvl="0">
      <w:start w:val="128"/>
      <w:numFmt w:val="decimal"/>
      <w:suff w:val="space"/>
      <w:lvlText w:val="(%1)"/>
      <w:lvlJc w:val="left"/>
      <w:pPr>
        <w:ind w:left="7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0D8B4861"/>
    <w:multiLevelType w:val="hybridMultilevel"/>
    <w:tmpl w:val="F4B452CA"/>
    <w:lvl w:ilvl="0" w:tplc="8C06629A">
      <w:start w:val="1"/>
      <w:numFmt w:val="japaneseCounting"/>
      <w:lvlText w:val="%1、"/>
      <w:lvlJc w:val="left"/>
      <w:pPr>
        <w:tabs>
          <w:tab w:val="num" w:pos="1079"/>
        </w:tabs>
        <w:ind w:left="1079" w:hanging="720"/>
      </w:pPr>
      <w:rPr>
        <w:rFonts w:hint="eastAsia"/>
      </w:rPr>
    </w:lvl>
    <w:lvl w:ilvl="1" w:tplc="A302FBB4">
      <w:start w:val="1"/>
      <w:numFmt w:val="japaneseCounting"/>
      <w:lvlText w:val="%2、"/>
      <w:lvlJc w:val="left"/>
      <w:pPr>
        <w:tabs>
          <w:tab w:val="num" w:pos="1259"/>
        </w:tabs>
        <w:ind w:left="1259" w:hanging="480"/>
      </w:pPr>
      <w:rPr>
        <w:rFonts w:hint="eastAsia"/>
      </w:rPr>
    </w:lvl>
    <w:lvl w:ilvl="2" w:tplc="46627F1A">
      <w:start w:val="2"/>
      <w:numFmt w:val="decimal"/>
      <w:lvlText w:val="%3、"/>
      <w:lvlJc w:val="left"/>
      <w:pPr>
        <w:tabs>
          <w:tab w:val="num" w:pos="1559"/>
        </w:tabs>
        <w:ind w:left="1559" w:hanging="360"/>
      </w:pPr>
      <w:rPr>
        <w:rFonts w:hint="eastAsia"/>
      </w:rPr>
    </w:lvl>
    <w:lvl w:ilvl="3" w:tplc="8642048E">
      <w:start w:val="1"/>
      <w:numFmt w:val="decimal"/>
      <w:lvlText w:val="(%4)"/>
      <w:lvlJc w:val="left"/>
      <w:pPr>
        <w:tabs>
          <w:tab w:val="num" w:pos="2339"/>
        </w:tabs>
        <w:ind w:left="2339" w:hanging="720"/>
      </w:pPr>
      <w:rPr>
        <w:rFonts w:hint="eastAsia"/>
      </w:r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7">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8">
    <w:nsid w:val="0F75D7D0"/>
    <w:multiLevelType w:val="hybridMultilevel"/>
    <w:tmpl w:val="944612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0CA400F"/>
    <w:multiLevelType w:val="hybridMultilevel"/>
    <w:tmpl w:val="A5C64738"/>
    <w:lvl w:ilvl="0" w:tplc="23C00278">
      <w:start w:val="141"/>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144931E"/>
    <w:multiLevelType w:val="hybridMultilevel"/>
    <w:tmpl w:val="95F15E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BD1128"/>
    <w:multiLevelType w:val="hybridMultilevel"/>
    <w:tmpl w:val="9B70A6A4"/>
    <w:lvl w:ilvl="0" w:tplc="8940FA04">
      <w:start w:val="75"/>
      <w:numFmt w:val="decimal"/>
      <w:lvlText w:val="（%1）"/>
      <w:lvlJc w:val="left"/>
      <w:pPr>
        <w:ind w:left="134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33936D1"/>
    <w:multiLevelType w:val="hybridMultilevel"/>
    <w:tmpl w:val="1EA875C8"/>
    <w:lvl w:ilvl="0" w:tplc="C3228B2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8B042A1"/>
    <w:multiLevelType w:val="hybridMultilevel"/>
    <w:tmpl w:val="25965F0A"/>
    <w:lvl w:ilvl="0" w:tplc="B05AE184">
      <w:start w:val="1"/>
      <w:numFmt w:val="decimal"/>
      <w:lvlText w:val="（%1）"/>
      <w:lvlJc w:val="left"/>
      <w:pPr>
        <w:tabs>
          <w:tab w:val="num" w:pos="1247"/>
        </w:tabs>
        <w:ind w:left="1247" w:hanging="720"/>
      </w:pPr>
      <w:rPr>
        <w:rFonts w:hint="eastAsia"/>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24">
    <w:nsid w:val="18D26BF8"/>
    <w:multiLevelType w:val="hybridMultilevel"/>
    <w:tmpl w:val="912233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nsid w:val="19FB4573"/>
    <w:multiLevelType w:val="hybridMultilevel"/>
    <w:tmpl w:val="0F0B2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B2231A"/>
    <w:multiLevelType w:val="singleLevel"/>
    <w:tmpl w:val="B8368BE6"/>
    <w:lvl w:ilvl="0">
      <w:start w:val="1"/>
      <w:numFmt w:val="decimal"/>
      <w:lvlText w:val="%1."/>
      <w:lvlJc w:val="left"/>
      <w:pPr>
        <w:tabs>
          <w:tab w:val="num" w:pos="420"/>
        </w:tabs>
        <w:ind w:left="420" w:hanging="420"/>
      </w:pPr>
      <w:rPr>
        <w:rFonts w:hint="eastAsia"/>
      </w:rPr>
    </w:lvl>
  </w:abstractNum>
  <w:abstractNum w:abstractNumId="27">
    <w:nsid w:val="22875DBA"/>
    <w:multiLevelType w:val="hybridMultilevel"/>
    <w:tmpl w:val="3F529BD0"/>
    <w:lvl w:ilvl="0" w:tplc="1534D4D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298102E0"/>
    <w:multiLevelType w:val="hybridMultilevel"/>
    <w:tmpl w:val="211A25B6"/>
    <w:lvl w:ilvl="0" w:tplc="A00EA2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EE961B3"/>
    <w:multiLevelType w:val="multilevel"/>
    <w:tmpl w:val="42F0450C"/>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080"/>
        </w:tabs>
        <w:ind w:left="0" w:firstLine="0"/>
      </w:pPr>
      <w:rPr>
        <w:rFonts w:hint="eastAsia"/>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nsid w:val="30601F9E"/>
    <w:multiLevelType w:val="hybridMultilevel"/>
    <w:tmpl w:val="2C18F5A4"/>
    <w:lvl w:ilvl="0" w:tplc="FFFFFFFF">
      <w:start w:val="1"/>
      <w:numFmt w:val="decimal"/>
      <w:lvlText w:val="(%1)"/>
      <w:lvlJc w:val="left"/>
      <w:pPr>
        <w:tabs>
          <w:tab w:val="num" w:pos="907"/>
        </w:tabs>
        <w:ind w:left="907" w:hanging="482"/>
      </w:pPr>
      <w:rPr>
        <w:rFonts w:hint="default"/>
      </w:rPr>
    </w:lvl>
    <w:lvl w:ilvl="1" w:tplc="13DE77B6">
      <w:start w:val="6"/>
      <w:numFmt w:val="japaneseCounting"/>
      <w:lvlText w:val="%2、"/>
      <w:lvlJc w:val="left"/>
      <w:pPr>
        <w:tabs>
          <w:tab w:val="num" w:pos="1140"/>
        </w:tabs>
        <w:ind w:left="1140" w:hanging="720"/>
      </w:pPr>
      <w:rPr>
        <w:rFonts w:hint="default"/>
      </w:rPr>
    </w:lvl>
    <w:lvl w:ilvl="2" w:tplc="5B08AC92">
      <w:start w:val="2"/>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30AD1299"/>
    <w:multiLevelType w:val="hybridMultilevel"/>
    <w:tmpl w:val="0728C918"/>
    <w:lvl w:ilvl="0" w:tplc="FFFFFFFF">
      <w:start w:val="1"/>
      <w:numFmt w:val="decimal"/>
      <w:lvlText w:val="%1、"/>
      <w:lvlJc w:val="left"/>
      <w:pPr>
        <w:tabs>
          <w:tab w:val="num" w:pos="785"/>
        </w:tabs>
        <w:ind w:left="785" w:hanging="360"/>
      </w:pPr>
      <w:rPr>
        <w:rFonts w:hAnsi="宋体"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32">
    <w:nsid w:val="337B3EF3"/>
    <w:multiLevelType w:val="hybridMultilevel"/>
    <w:tmpl w:val="051A239E"/>
    <w:lvl w:ilvl="0" w:tplc="5CBCFFB2">
      <w:start w:val="1"/>
      <w:numFmt w:val="decimal"/>
      <w:lvlText w:val="%1、"/>
      <w:lvlJc w:val="left"/>
      <w:pPr>
        <w:tabs>
          <w:tab w:val="num" w:pos="1028"/>
        </w:tabs>
        <w:ind w:left="1028" w:hanging="360"/>
      </w:pPr>
      <w:rPr>
        <w:rFonts w:hint="eastAsia"/>
        <w:sz w:val="24"/>
      </w:rPr>
    </w:lvl>
    <w:lvl w:ilvl="1" w:tplc="04090019" w:tentative="1">
      <w:start w:val="1"/>
      <w:numFmt w:val="lowerLetter"/>
      <w:lvlText w:val="%2)"/>
      <w:lvlJc w:val="left"/>
      <w:pPr>
        <w:tabs>
          <w:tab w:val="num" w:pos="1508"/>
        </w:tabs>
        <w:ind w:left="1508" w:hanging="420"/>
      </w:pPr>
    </w:lvl>
    <w:lvl w:ilvl="2" w:tplc="0409001B" w:tentative="1">
      <w:start w:val="1"/>
      <w:numFmt w:val="lowerRoman"/>
      <w:lvlText w:val="%3."/>
      <w:lvlJc w:val="right"/>
      <w:pPr>
        <w:tabs>
          <w:tab w:val="num" w:pos="1928"/>
        </w:tabs>
        <w:ind w:left="1928" w:hanging="420"/>
      </w:pPr>
    </w:lvl>
    <w:lvl w:ilvl="3" w:tplc="0409000F" w:tentative="1">
      <w:start w:val="1"/>
      <w:numFmt w:val="decimal"/>
      <w:lvlText w:val="%4."/>
      <w:lvlJc w:val="left"/>
      <w:pPr>
        <w:tabs>
          <w:tab w:val="num" w:pos="2348"/>
        </w:tabs>
        <w:ind w:left="2348" w:hanging="420"/>
      </w:pPr>
    </w:lvl>
    <w:lvl w:ilvl="4" w:tplc="04090019" w:tentative="1">
      <w:start w:val="1"/>
      <w:numFmt w:val="lowerLetter"/>
      <w:lvlText w:val="%5)"/>
      <w:lvlJc w:val="left"/>
      <w:pPr>
        <w:tabs>
          <w:tab w:val="num" w:pos="2768"/>
        </w:tabs>
        <w:ind w:left="2768" w:hanging="420"/>
      </w:pPr>
    </w:lvl>
    <w:lvl w:ilvl="5" w:tplc="0409001B" w:tentative="1">
      <w:start w:val="1"/>
      <w:numFmt w:val="lowerRoman"/>
      <w:lvlText w:val="%6."/>
      <w:lvlJc w:val="right"/>
      <w:pPr>
        <w:tabs>
          <w:tab w:val="num" w:pos="3188"/>
        </w:tabs>
        <w:ind w:left="3188" w:hanging="420"/>
      </w:pPr>
    </w:lvl>
    <w:lvl w:ilvl="6" w:tplc="0409000F" w:tentative="1">
      <w:start w:val="1"/>
      <w:numFmt w:val="decimal"/>
      <w:lvlText w:val="%7."/>
      <w:lvlJc w:val="left"/>
      <w:pPr>
        <w:tabs>
          <w:tab w:val="num" w:pos="3608"/>
        </w:tabs>
        <w:ind w:left="3608" w:hanging="420"/>
      </w:pPr>
    </w:lvl>
    <w:lvl w:ilvl="7" w:tplc="04090019" w:tentative="1">
      <w:start w:val="1"/>
      <w:numFmt w:val="lowerLetter"/>
      <w:lvlText w:val="%8)"/>
      <w:lvlJc w:val="left"/>
      <w:pPr>
        <w:tabs>
          <w:tab w:val="num" w:pos="4028"/>
        </w:tabs>
        <w:ind w:left="4028" w:hanging="420"/>
      </w:pPr>
    </w:lvl>
    <w:lvl w:ilvl="8" w:tplc="0409001B" w:tentative="1">
      <w:start w:val="1"/>
      <w:numFmt w:val="lowerRoman"/>
      <w:lvlText w:val="%9."/>
      <w:lvlJc w:val="right"/>
      <w:pPr>
        <w:tabs>
          <w:tab w:val="num" w:pos="4448"/>
        </w:tabs>
        <w:ind w:left="4448" w:hanging="420"/>
      </w:pPr>
    </w:lvl>
  </w:abstractNum>
  <w:abstractNum w:abstractNumId="33">
    <w:nsid w:val="3414BB3C"/>
    <w:multiLevelType w:val="hybridMultilevel"/>
    <w:tmpl w:val="BA27FC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4DD3738"/>
    <w:multiLevelType w:val="hybridMultilevel"/>
    <w:tmpl w:val="D9D42002"/>
    <w:lvl w:ilvl="0" w:tplc="65607B3A">
      <w:start w:val="1"/>
      <w:numFmt w:val="decimal"/>
      <w:lvlText w:val="%1、"/>
      <w:lvlJc w:val="left"/>
      <w:pPr>
        <w:tabs>
          <w:tab w:val="num" w:pos="848"/>
        </w:tabs>
        <w:ind w:left="848" w:hanging="360"/>
      </w:pPr>
      <w:rPr>
        <w:rFonts w:hint="eastAsia"/>
      </w:rPr>
    </w:lvl>
    <w:lvl w:ilvl="1" w:tplc="04090019" w:tentative="1">
      <w:start w:val="1"/>
      <w:numFmt w:val="lowerLetter"/>
      <w:lvlText w:val="%2)"/>
      <w:lvlJc w:val="left"/>
      <w:pPr>
        <w:tabs>
          <w:tab w:val="num" w:pos="1328"/>
        </w:tabs>
        <w:ind w:left="1328" w:hanging="420"/>
      </w:pPr>
    </w:lvl>
    <w:lvl w:ilvl="2" w:tplc="0409001B" w:tentative="1">
      <w:start w:val="1"/>
      <w:numFmt w:val="lowerRoman"/>
      <w:lvlText w:val="%3."/>
      <w:lvlJc w:val="righ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9" w:tentative="1">
      <w:start w:val="1"/>
      <w:numFmt w:val="lowerLetter"/>
      <w:lvlText w:val="%5)"/>
      <w:lvlJc w:val="left"/>
      <w:pPr>
        <w:tabs>
          <w:tab w:val="num" w:pos="2588"/>
        </w:tabs>
        <w:ind w:left="2588" w:hanging="420"/>
      </w:pPr>
    </w:lvl>
    <w:lvl w:ilvl="5" w:tplc="0409001B" w:tentative="1">
      <w:start w:val="1"/>
      <w:numFmt w:val="lowerRoman"/>
      <w:lvlText w:val="%6."/>
      <w:lvlJc w:val="righ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9" w:tentative="1">
      <w:start w:val="1"/>
      <w:numFmt w:val="lowerLetter"/>
      <w:lvlText w:val="%8)"/>
      <w:lvlJc w:val="left"/>
      <w:pPr>
        <w:tabs>
          <w:tab w:val="num" w:pos="3848"/>
        </w:tabs>
        <w:ind w:left="3848" w:hanging="420"/>
      </w:pPr>
    </w:lvl>
    <w:lvl w:ilvl="8" w:tplc="0409001B" w:tentative="1">
      <w:start w:val="1"/>
      <w:numFmt w:val="lowerRoman"/>
      <w:lvlText w:val="%9."/>
      <w:lvlJc w:val="right"/>
      <w:pPr>
        <w:tabs>
          <w:tab w:val="num" w:pos="4268"/>
        </w:tabs>
        <w:ind w:left="4268" w:hanging="420"/>
      </w:pPr>
    </w:lvl>
  </w:abstractNum>
  <w:abstractNum w:abstractNumId="35">
    <w:nsid w:val="36506C8B"/>
    <w:multiLevelType w:val="singleLevel"/>
    <w:tmpl w:val="5FF46F64"/>
    <w:lvl w:ilvl="0">
      <w:start w:val="1"/>
      <w:numFmt w:val="decimal"/>
      <w:lvlText w:val="(%1)"/>
      <w:lvlJc w:val="left"/>
      <w:pPr>
        <w:tabs>
          <w:tab w:val="num" w:pos="425"/>
        </w:tabs>
        <w:ind w:left="425" w:hanging="425"/>
      </w:pPr>
      <w:rPr>
        <w:rFonts w:hint="eastAsia"/>
      </w:rPr>
    </w:lvl>
  </w:abstractNum>
  <w:abstractNum w:abstractNumId="36">
    <w:nsid w:val="3865344E"/>
    <w:multiLevelType w:val="hybridMultilevel"/>
    <w:tmpl w:val="5858A8AC"/>
    <w:lvl w:ilvl="0" w:tplc="BCF0E9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392A49D1"/>
    <w:multiLevelType w:val="multilevel"/>
    <w:tmpl w:val="CA36EF1C"/>
    <w:lvl w:ilvl="0">
      <w:start w:val="123"/>
      <w:numFmt w:val="decimal"/>
      <w:suff w:val="space"/>
      <w:lvlText w:val="(%1)"/>
      <w:lvlJc w:val="left"/>
      <w:pPr>
        <w:ind w:left="7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3DAC2829"/>
    <w:multiLevelType w:val="singleLevel"/>
    <w:tmpl w:val="5FF46F64"/>
    <w:lvl w:ilvl="0">
      <w:start w:val="1"/>
      <w:numFmt w:val="decimal"/>
      <w:lvlText w:val="(%1)"/>
      <w:lvlJc w:val="left"/>
      <w:pPr>
        <w:tabs>
          <w:tab w:val="num" w:pos="425"/>
        </w:tabs>
        <w:ind w:left="425" w:hanging="425"/>
      </w:pPr>
      <w:rPr>
        <w:rFonts w:hint="eastAsia"/>
      </w:rPr>
    </w:lvl>
  </w:abstractNum>
  <w:abstractNum w:abstractNumId="39">
    <w:nsid w:val="3DE41D06"/>
    <w:multiLevelType w:val="singleLevel"/>
    <w:tmpl w:val="5FF46F64"/>
    <w:lvl w:ilvl="0">
      <w:start w:val="1"/>
      <w:numFmt w:val="decimal"/>
      <w:lvlText w:val="(%1)"/>
      <w:lvlJc w:val="left"/>
      <w:pPr>
        <w:tabs>
          <w:tab w:val="num" w:pos="425"/>
        </w:tabs>
        <w:ind w:left="425" w:hanging="425"/>
      </w:pPr>
      <w:rPr>
        <w:rFonts w:hint="eastAsia"/>
      </w:rPr>
    </w:lvl>
  </w:abstractNum>
  <w:abstractNum w:abstractNumId="40">
    <w:nsid w:val="417856F2"/>
    <w:multiLevelType w:val="hybridMultilevel"/>
    <w:tmpl w:val="F948FBB8"/>
    <w:lvl w:ilvl="0" w:tplc="7496120A">
      <w:start w:val="2"/>
      <w:numFmt w:val="decimal"/>
      <w:lvlText w:val="%1、"/>
      <w:lvlJc w:val="left"/>
      <w:pPr>
        <w:tabs>
          <w:tab w:val="num" w:pos="1437"/>
        </w:tabs>
        <w:ind w:left="1437" w:hanging="360"/>
      </w:pPr>
      <w:rPr>
        <w:rFonts w:hint="eastAsia"/>
      </w:rPr>
    </w:lvl>
    <w:lvl w:ilvl="1" w:tplc="8D243FB2">
      <w:start w:val="1"/>
      <w:numFmt w:val="decimal"/>
      <w:lvlText w:val="(%2)"/>
      <w:lvlJc w:val="left"/>
      <w:pPr>
        <w:tabs>
          <w:tab w:val="num" w:pos="2337"/>
        </w:tabs>
        <w:ind w:left="2337" w:hanging="840"/>
      </w:pPr>
      <w:rPr>
        <w:rFonts w:hAnsi="Times New Roman" w:hint="eastAsia"/>
      </w:rPr>
    </w:lvl>
    <w:lvl w:ilvl="2" w:tplc="0409001B" w:tentative="1">
      <w:start w:val="1"/>
      <w:numFmt w:val="lowerRoman"/>
      <w:lvlText w:val="%3."/>
      <w:lvlJc w:val="right"/>
      <w:pPr>
        <w:tabs>
          <w:tab w:val="num" w:pos="2337"/>
        </w:tabs>
        <w:ind w:left="2337" w:hanging="420"/>
      </w:pPr>
    </w:lvl>
    <w:lvl w:ilvl="3" w:tplc="0409000F" w:tentative="1">
      <w:start w:val="1"/>
      <w:numFmt w:val="decimal"/>
      <w:lvlText w:val="%4."/>
      <w:lvlJc w:val="left"/>
      <w:pPr>
        <w:tabs>
          <w:tab w:val="num" w:pos="2757"/>
        </w:tabs>
        <w:ind w:left="2757" w:hanging="420"/>
      </w:pPr>
    </w:lvl>
    <w:lvl w:ilvl="4" w:tplc="04090019" w:tentative="1">
      <w:start w:val="1"/>
      <w:numFmt w:val="lowerLetter"/>
      <w:lvlText w:val="%5)"/>
      <w:lvlJc w:val="left"/>
      <w:pPr>
        <w:tabs>
          <w:tab w:val="num" w:pos="3177"/>
        </w:tabs>
        <w:ind w:left="3177" w:hanging="420"/>
      </w:pPr>
    </w:lvl>
    <w:lvl w:ilvl="5" w:tplc="0409001B" w:tentative="1">
      <w:start w:val="1"/>
      <w:numFmt w:val="lowerRoman"/>
      <w:lvlText w:val="%6."/>
      <w:lvlJc w:val="right"/>
      <w:pPr>
        <w:tabs>
          <w:tab w:val="num" w:pos="3597"/>
        </w:tabs>
        <w:ind w:left="3597" w:hanging="420"/>
      </w:pPr>
    </w:lvl>
    <w:lvl w:ilvl="6" w:tplc="0409000F" w:tentative="1">
      <w:start w:val="1"/>
      <w:numFmt w:val="decimal"/>
      <w:lvlText w:val="%7."/>
      <w:lvlJc w:val="left"/>
      <w:pPr>
        <w:tabs>
          <w:tab w:val="num" w:pos="4017"/>
        </w:tabs>
        <w:ind w:left="4017" w:hanging="420"/>
      </w:pPr>
    </w:lvl>
    <w:lvl w:ilvl="7" w:tplc="04090019" w:tentative="1">
      <w:start w:val="1"/>
      <w:numFmt w:val="lowerLetter"/>
      <w:lvlText w:val="%8)"/>
      <w:lvlJc w:val="left"/>
      <w:pPr>
        <w:tabs>
          <w:tab w:val="num" w:pos="4437"/>
        </w:tabs>
        <w:ind w:left="4437" w:hanging="420"/>
      </w:pPr>
    </w:lvl>
    <w:lvl w:ilvl="8" w:tplc="0409001B" w:tentative="1">
      <w:start w:val="1"/>
      <w:numFmt w:val="lowerRoman"/>
      <w:lvlText w:val="%9."/>
      <w:lvlJc w:val="right"/>
      <w:pPr>
        <w:tabs>
          <w:tab w:val="num" w:pos="4857"/>
        </w:tabs>
        <w:ind w:left="4857" w:hanging="420"/>
      </w:pPr>
    </w:lvl>
  </w:abstractNum>
  <w:abstractNum w:abstractNumId="41">
    <w:nsid w:val="4D6C6593"/>
    <w:multiLevelType w:val="singleLevel"/>
    <w:tmpl w:val="34727BA8"/>
    <w:lvl w:ilvl="0">
      <w:start w:val="1"/>
      <w:numFmt w:val="decimal"/>
      <w:lvlText w:val="%1、"/>
      <w:lvlJc w:val="left"/>
      <w:pPr>
        <w:tabs>
          <w:tab w:val="num" w:pos="644"/>
        </w:tabs>
        <w:ind w:left="567" w:hanging="283"/>
      </w:pPr>
      <w:rPr>
        <w:rFonts w:hint="eastAsia"/>
      </w:rPr>
    </w:lvl>
  </w:abstractNum>
  <w:abstractNum w:abstractNumId="42">
    <w:nsid w:val="4EC935D4"/>
    <w:multiLevelType w:val="singleLevel"/>
    <w:tmpl w:val="5FF46F64"/>
    <w:lvl w:ilvl="0">
      <w:start w:val="1"/>
      <w:numFmt w:val="decimal"/>
      <w:lvlText w:val="(%1)"/>
      <w:lvlJc w:val="left"/>
      <w:pPr>
        <w:tabs>
          <w:tab w:val="num" w:pos="425"/>
        </w:tabs>
        <w:ind w:left="425" w:hanging="425"/>
      </w:pPr>
      <w:rPr>
        <w:rFonts w:hint="eastAsia"/>
      </w:rPr>
    </w:lvl>
  </w:abstractNum>
  <w:abstractNum w:abstractNumId="43">
    <w:nsid w:val="4F3603FB"/>
    <w:multiLevelType w:val="hybridMultilevel"/>
    <w:tmpl w:val="A154A65E"/>
    <w:lvl w:ilvl="0" w:tplc="4ACAB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4FB465E4"/>
    <w:multiLevelType w:val="singleLevel"/>
    <w:tmpl w:val="5FF46F64"/>
    <w:lvl w:ilvl="0">
      <w:start w:val="1"/>
      <w:numFmt w:val="decimal"/>
      <w:lvlText w:val="(%1)"/>
      <w:lvlJc w:val="left"/>
      <w:pPr>
        <w:tabs>
          <w:tab w:val="num" w:pos="425"/>
        </w:tabs>
        <w:ind w:left="425" w:hanging="425"/>
      </w:pPr>
      <w:rPr>
        <w:rFonts w:hint="eastAsia"/>
      </w:rPr>
    </w:lvl>
  </w:abstractNum>
  <w:abstractNum w:abstractNumId="45">
    <w:nsid w:val="515F00B0"/>
    <w:multiLevelType w:val="singleLevel"/>
    <w:tmpl w:val="5FF46F64"/>
    <w:lvl w:ilvl="0">
      <w:start w:val="1"/>
      <w:numFmt w:val="decimal"/>
      <w:lvlText w:val="(%1)"/>
      <w:lvlJc w:val="left"/>
      <w:pPr>
        <w:tabs>
          <w:tab w:val="num" w:pos="425"/>
        </w:tabs>
        <w:ind w:left="425" w:hanging="425"/>
      </w:pPr>
      <w:rPr>
        <w:rFonts w:hint="eastAsia"/>
      </w:rPr>
    </w:lvl>
  </w:abstractNum>
  <w:abstractNum w:abstractNumId="46">
    <w:nsid w:val="51B00DC0"/>
    <w:multiLevelType w:val="hybridMultilevel"/>
    <w:tmpl w:val="34620596"/>
    <w:lvl w:ilvl="0" w:tplc="902C71E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7">
    <w:nsid w:val="524E358A"/>
    <w:multiLevelType w:val="hybridMultilevel"/>
    <w:tmpl w:val="5D04C398"/>
    <w:lvl w:ilvl="0" w:tplc="A67A47F8">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33E35D9"/>
    <w:multiLevelType w:val="hybridMultilevel"/>
    <w:tmpl w:val="2DD4841C"/>
    <w:lvl w:ilvl="0" w:tplc="4224CC3C">
      <w:start w:val="1"/>
      <w:numFmt w:val="decimal"/>
      <w:lvlText w:val="%1."/>
      <w:lvlJc w:val="left"/>
      <w:pPr>
        <w:tabs>
          <w:tab w:val="num" w:pos="704"/>
        </w:tabs>
        <w:ind w:left="704" w:hanging="420"/>
      </w:pPr>
      <w:rPr>
        <w:rFonts w:hint="eastAsia"/>
      </w:rPr>
    </w:lvl>
    <w:lvl w:ilvl="1" w:tplc="8D60092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54C250E9"/>
    <w:multiLevelType w:val="hybridMultilevel"/>
    <w:tmpl w:val="ADA41E3C"/>
    <w:lvl w:ilvl="0" w:tplc="BC06B14E">
      <w:start w:val="1"/>
      <w:numFmt w:val="decimal"/>
      <w:lvlText w:val="%1）"/>
      <w:lvlJc w:val="left"/>
      <w:pPr>
        <w:tabs>
          <w:tab w:val="num" w:pos="1261"/>
        </w:tabs>
        <w:ind w:left="1261" w:hanging="360"/>
      </w:pPr>
      <w:rPr>
        <w:rFonts w:hint="eastAsia"/>
      </w:rPr>
    </w:lvl>
    <w:lvl w:ilvl="1" w:tplc="04090019" w:tentative="1">
      <w:start w:val="1"/>
      <w:numFmt w:val="lowerLetter"/>
      <w:lvlText w:val="%2)"/>
      <w:lvlJc w:val="left"/>
      <w:pPr>
        <w:tabs>
          <w:tab w:val="num" w:pos="1741"/>
        </w:tabs>
        <w:ind w:left="1741" w:hanging="420"/>
      </w:pPr>
    </w:lvl>
    <w:lvl w:ilvl="2" w:tplc="0409001B" w:tentative="1">
      <w:start w:val="1"/>
      <w:numFmt w:val="lowerRoman"/>
      <w:lvlText w:val="%3."/>
      <w:lvlJc w:val="righ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9" w:tentative="1">
      <w:start w:val="1"/>
      <w:numFmt w:val="lowerLetter"/>
      <w:lvlText w:val="%5)"/>
      <w:lvlJc w:val="left"/>
      <w:pPr>
        <w:tabs>
          <w:tab w:val="num" w:pos="3001"/>
        </w:tabs>
        <w:ind w:left="3001" w:hanging="420"/>
      </w:pPr>
    </w:lvl>
    <w:lvl w:ilvl="5" w:tplc="0409001B" w:tentative="1">
      <w:start w:val="1"/>
      <w:numFmt w:val="lowerRoman"/>
      <w:lvlText w:val="%6."/>
      <w:lvlJc w:val="righ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9" w:tentative="1">
      <w:start w:val="1"/>
      <w:numFmt w:val="lowerLetter"/>
      <w:lvlText w:val="%8)"/>
      <w:lvlJc w:val="left"/>
      <w:pPr>
        <w:tabs>
          <w:tab w:val="num" w:pos="4261"/>
        </w:tabs>
        <w:ind w:left="4261" w:hanging="420"/>
      </w:pPr>
    </w:lvl>
    <w:lvl w:ilvl="8" w:tplc="0409001B" w:tentative="1">
      <w:start w:val="1"/>
      <w:numFmt w:val="lowerRoman"/>
      <w:lvlText w:val="%9."/>
      <w:lvlJc w:val="right"/>
      <w:pPr>
        <w:tabs>
          <w:tab w:val="num" w:pos="4681"/>
        </w:tabs>
        <w:ind w:left="4681" w:hanging="420"/>
      </w:pPr>
    </w:lvl>
  </w:abstractNum>
  <w:abstractNum w:abstractNumId="50">
    <w:nsid w:val="55E8694D"/>
    <w:multiLevelType w:val="hybridMultilevel"/>
    <w:tmpl w:val="EFB0D182"/>
    <w:lvl w:ilvl="0" w:tplc="9ED496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1">
    <w:nsid w:val="577727F0"/>
    <w:multiLevelType w:val="singleLevel"/>
    <w:tmpl w:val="5FF46F64"/>
    <w:lvl w:ilvl="0">
      <w:start w:val="1"/>
      <w:numFmt w:val="decimal"/>
      <w:lvlText w:val="(%1)"/>
      <w:lvlJc w:val="left"/>
      <w:pPr>
        <w:tabs>
          <w:tab w:val="num" w:pos="425"/>
        </w:tabs>
        <w:ind w:left="425" w:hanging="425"/>
      </w:pPr>
      <w:rPr>
        <w:rFonts w:hint="eastAsia"/>
      </w:rPr>
    </w:lvl>
  </w:abstractNum>
  <w:abstractNum w:abstractNumId="52">
    <w:nsid w:val="59792FC1"/>
    <w:multiLevelType w:val="hybridMultilevel"/>
    <w:tmpl w:val="FA60C698"/>
    <w:lvl w:ilvl="0" w:tplc="FFFFFFFF">
      <w:start w:val="1"/>
      <w:numFmt w:val="decimal"/>
      <w:lvlText w:val="(%1)"/>
      <w:lvlJc w:val="left"/>
      <w:pPr>
        <w:tabs>
          <w:tab w:val="num" w:pos="907"/>
        </w:tabs>
        <w:ind w:left="907" w:hanging="482"/>
      </w:pPr>
      <w:rPr>
        <w:rFonts w:hint="default"/>
      </w:rPr>
    </w:lvl>
    <w:lvl w:ilvl="1" w:tplc="63B6D5A4">
      <w:start w:val="1"/>
      <w:numFmt w:val="japaneseCounting"/>
      <w:lvlText w:val="（%2）"/>
      <w:lvlJc w:val="left"/>
      <w:pPr>
        <w:tabs>
          <w:tab w:val="num" w:pos="1140"/>
        </w:tabs>
        <w:ind w:left="1140" w:hanging="72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3">
    <w:nsid w:val="5B8A7FB6"/>
    <w:multiLevelType w:val="hybridMultilevel"/>
    <w:tmpl w:val="8DEC1C66"/>
    <w:lvl w:ilvl="0" w:tplc="01F09444">
      <w:start w:val="1"/>
      <w:numFmt w:val="decimal"/>
      <w:lvlText w:val="%1、"/>
      <w:lvlJc w:val="left"/>
      <w:pPr>
        <w:tabs>
          <w:tab w:val="num" w:pos="855"/>
        </w:tabs>
        <w:ind w:left="855" w:hanging="360"/>
      </w:pPr>
      <w:rPr>
        <w:rFonts w:hint="eastAsia"/>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54">
    <w:nsid w:val="5D3A4B17"/>
    <w:multiLevelType w:val="hybridMultilevel"/>
    <w:tmpl w:val="839A0EF4"/>
    <w:lvl w:ilvl="0" w:tplc="AC828B90">
      <w:start w:val="97"/>
      <w:numFmt w:val="decimal"/>
      <w:lvlText w:val="(%1)"/>
      <w:lvlJc w:val="left"/>
      <w:pPr>
        <w:tabs>
          <w:tab w:val="num" w:pos="84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5E07065B"/>
    <w:multiLevelType w:val="hybridMultilevel"/>
    <w:tmpl w:val="357C4C4E"/>
    <w:lvl w:ilvl="0" w:tplc="EF1CB8DA">
      <w:start w:val="80"/>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6">
    <w:nsid w:val="60990C1C"/>
    <w:multiLevelType w:val="hybridMultilevel"/>
    <w:tmpl w:val="80B06A8E"/>
    <w:lvl w:ilvl="0" w:tplc="D562B746">
      <w:start w:val="1"/>
      <w:numFmt w:val="japaneseCounting"/>
      <w:lvlText w:val="%1、"/>
      <w:lvlJc w:val="left"/>
      <w:pPr>
        <w:tabs>
          <w:tab w:val="num" w:pos="1079"/>
        </w:tabs>
        <w:ind w:left="1079" w:hanging="720"/>
      </w:pPr>
      <w:rPr>
        <w:rFonts w:hint="eastAsia"/>
      </w:rPr>
    </w:lvl>
    <w:lvl w:ilvl="1" w:tplc="6902DBB4">
      <w:start w:val="1"/>
      <w:numFmt w:val="decimal"/>
      <w:lvlText w:val="(%2)"/>
      <w:lvlJc w:val="left"/>
      <w:pPr>
        <w:tabs>
          <w:tab w:val="num" w:pos="1139"/>
        </w:tabs>
        <w:ind w:left="1139" w:hanging="360"/>
      </w:pPr>
      <w:rPr>
        <w:rFonts w:hint="eastAsia"/>
      </w:r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7">
    <w:nsid w:val="6392104B"/>
    <w:multiLevelType w:val="hybridMultilevel"/>
    <w:tmpl w:val="6951E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437D7E1"/>
    <w:multiLevelType w:val="hybridMultilevel"/>
    <w:tmpl w:val="C6F612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72121F1"/>
    <w:multiLevelType w:val="hybridMultilevel"/>
    <w:tmpl w:val="C4EC4B9E"/>
    <w:lvl w:ilvl="0" w:tplc="9A6CCBEE">
      <w:start w:val="1"/>
      <w:numFmt w:val="decimal"/>
      <w:lvlText w:val="（%1）"/>
      <w:lvlJc w:val="left"/>
      <w:pPr>
        <w:tabs>
          <w:tab w:val="num" w:pos="11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A3F3627"/>
    <w:multiLevelType w:val="hybridMultilevel"/>
    <w:tmpl w:val="E918064C"/>
    <w:lvl w:ilvl="0" w:tplc="34727BA8">
      <w:start w:val="1"/>
      <w:numFmt w:val="decimal"/>
      <w:lvlText w:val="%1、"/>
      <w:lvlJc w:val="left"/>
      <w:pPr>
        <w:tabs>
          <w:tab w:val="num" w:pos="644"/>
        </w:tabs>
        <w:ind w:left="567" w:hanging="283"/>
      </w:pPr>
      <w:rPr>
        <w:rFonts w:hint="eastAsia"/>
      </w:rPr>
    </w:lvl>
    <w:lvl w:ilvl="1" w:tplc="E12E660A">
      <w:start w:val="1"/>
      <w:numFmt w:val="japaneseCounting"/>
      <w:lvlText w:val="%2、"/>
      <w:lvlJc w:val="left"/>
      <w:pPr>
        <w:tabs>
          <w:tab w:val="num" w:pos="1680"/>
        </w:tabs>
        <w:ind w:left="1680" w:hanging="720"/>
      </w:pPr>
      <w:rPr>
        <w:rFonts w:hint="eastAsia"/>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61">
    <w:nsid w:val="6C6D980D"/>
    <w:multiLevelType w:val="hybridMultilevel"/>
    <w:tmpl w:val="CBB72C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6D8D0F4A"/>
    <w:multiLevelType w:val="hybridMultilevel"/>
    <w:tmpl w:val="BC083384"/>
    <w:lvl w:ilvl="0" w:tplc="E33AE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nsid w:val="6EBB3F20"/>
    <w:multiLevelType w:val="hybridMultilevel"/>
    <w:tmpl w:val="C7D6E794"/>
    <w:lvl w:ilvl="0" w:tplc="8F7875E8">
      <w:start w:val="1"/>
      <w:numFmt w:val="decimal"/>
      <w:lvlText w:val="%1、"/>
      <w:lvlJc w:val="left"/>
      <w:pPr>
        <w:tabs>
          <w:tab w:val="num" w:pos="851"/>
        </w:tabs>
        <w:ind w:left="851" w:hanging="43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FAD06E8"/>
    <w:multiLevelType w:val="hybridMultilevel"/>
    <w:tmpl w:val="5BC4CA62"/>
    <w:lvl w:ilvl="0" w:tplc="48401502">
      <w:start w:val="1"/>
      <w:numFmt w:val="decimal"/>
      <w:lvlText w:val="(%1)"/>
      <w:lvlJc w:val="left"/>
      <w:pPr>
        <w:tabs>
          <w:tab w:val="num" w:pos="1393"/>
        </w:tabs>
        <w:ind w:left="1393" w:hanging="360"/>
      </w:pPr>
      <w:rPr>
        <w:rFonts w:hint="eastAsia"/>
      </w:rPr>
    </w:lvl>
    <w:lvl w:ilvl="1" w:tplc="04090019" w:tentative="1">
      <w:start w:val="1"/>
      <w:numFmt w:val="lowerLetter"/>
      <w:lvlText w:val="%2)"/>
      <w:lvlJc w:val="left"/>
      <w:pPr>
        <w:tabs>
          <w:tab w:val="num" w:pos="1873"/>
        </w:tabs>
        <w:ind w:left="1873" w:hanging="420"/>
      </w:pPr>
    </w:lvl>
    <w:lvl w:ilvl="2" w:tplc="0409001B" w:tentative="1">
      <w:start w:val="1"/>
      <w:numFmt w:val="lowerRoman"/>
      <w:lvlText w:val="%3."/>
      <w:lvlJc w:val="right"/>
      <w:pPr>
        <w:tabs>
          <w:tab w:val="num" w:pos="2293"/>
        </w:tabs>
        <w:ind w:left="2293" w:hanging="420"/>
      </w:pPr>
    </w:lvl>
    <w:lvl w:ilvl="3" w:tplc="0409000F" w:tentative="1">
      <w:start w:val="1"/>
      <w:numFmt w:val="decimal"/>
      <w:lvlText w:val="%4."/>
      <w:lvlJc w:val="left"/>
      <w:pPr>
        <w:tabs>
          <w:tab w:val="num" w:pos="2713"/>
        </w:tabs>
        <w:ind w:left="2713" w:hanging="420"/>
      </w:pPr>
    </w:lvl>
    <w:lvl w:ilvl="4" w:tplc="04090019" w:tentative="1">
      <w:start w:val="1"/>
      <w:numFmt w:val="lowerLetter"/>
      <w:lvlText w:val="%5)"/>
      <w:lvlJc w:val="left"/>
      <w:pPr>
        <w:tabs>
          <w:tab w:val="num" w:pos="3133"/>
        </w:tabs>
        <w:ind w:left="3133" w:hanging="420"/>
      </w:pPr>
    </w:lvl>
    <w:lvl w:ilvl="5" w:tplc="0409001B" w:tentative="1">
      <w:start w:val="1"/>
      <w:numFmt w:val="lowerRoman"/>
      <w:lvlText w:val="%6."/>
      <w:lvlJc w:val="right"/>
      <w:pPr>
        <w:tabs>
          <w:tab w:val="num" w:pos="3553"/>
        </w:tabs>
        <w:ind w:left="3553" w:hanging="420"/>
      </w:pPr>
    </w:lvl>
    <w:lvl w:ilvl="6" w:tplc="0409000F" w:tentative="1">
      <w:start w:val="1"/>
      <w:numFmt w:val="decimal"/>
      <w:lvlText w:val="%7."/>
      <w:lvlJc w:val="left"/>
      <w:pPr>
        <w:tabs>
          <w:tab w:val="num" w:pos="3973"/>
        </w:tabs>
        <w:ind w:left="3973" w:hanging="420"/>
      </w:pPr>
    </w:lvl>
    <w:lvl w:ilvl="7" w:tplc="04090019" w:tentative="1">
      <w:start w:val="1"/>
      <w:numFmt w:val="lowerLetter"/>
      <w:lvlText w:val="%8)"/>
      <w:lvlJc w:val="left"/>
      <w:pPr>
        <w:tabs>
          <w:tab w:val="num" w:pos="4393"/>
        </w:tabs>
        <w:ind w:left="4393" w:hanging="420"/>
      </w:pPr>
    </w:lvl>
    <w:lvl w:ilvl="8" w:tplc="0409001B" w:tentative="1">
      <w:start w:val="1"/>
      <w:numFmt w:val="lowerRoman"/>
      <w:lvlText w:val="%9."/>
      <w:lvlJc w:val="right"/>
      <w:pPr>
        <w:tabs>
          <w:tab w:val="num" w:pos="4813"/>
        </w:tabs>
        <w:ind w:left="4813" w:hanging="420"/>
      </w:pPr>
    </w:lvl>
  </w:abstractNum>
  <w:abstractNum w:abstractNumId="65">
    <w:nsid w:val="6FAFFBCF"/>
    <w:multiLevelType w:val="hybridMultilevel"/>
    <w:tmpl w:val="701FA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70582BDB"/>
    <w:multiLevelType w:val="hybridMultilevel"/>
    <w:tmpl w:val="39DAC22C"/>
    <w:lvl w:ilvl="0" w:tplc="7F684180">
      <w:start w:val="1"/>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2825"/>
        </w:tabs>
        <w:ind w:left="2825" w:hanging="420"/>
      </w:pPr>
    </w:lvl>
    <w:lvl w:ilvl="2" w:tplc="0409001B" w:tentative="1">
      <w:start w:val="1"/>
      <w:numFmt w:val="lowerRoman"/>
      <w:lvlText w:val="%3."/>
      <w:lvlJc w:val="right"/>
      <w:pPr>
        <w:tabs>
          <w:tab w:val="num" w:pos="3245"/>
        </w:tabs>
        <w:ind w:left="3245" w:hanging="420"/>
      </w:pPr>
    </w:lvl>
    <w:lvl w:ilvl="3" w:tplc="0409000F" w:tentative="1">
      <w:start w:val="1"/>
      <w:numFmt w:val="decimal"/>
      <w:lvlText w:val="%4."/>
      <w:lvlJc w:val="left"/>
      <w:pPr>
        <w:tabs>
          <w:tab w:val="num" w:pos="3665"/>
        </w:tabs>
        <w:ind w:left="3665" w:hanging="420"/>
      </w:pPr>
    </w:lvl>
    <w:lvl w:ilvl="4" w:tplc="04090019" w:tentative="1">
      <w:start w:val="1"/>
      <w:numFmt w:val="lowerLetter"/>
      <w:lvlText w:val="%5)"/>
      <w:lvlJc w:val="left"/>
      <w:pPr>
        <w:tabs>
          <w:tab w:val="num" w:pos="4085"/>
        </w:tabs>
        <w:ind w:left="4085" w:hanging="420"/>
      </w:pPr>
    </w:lvl>
    <w:lvl w:ilvl="5" w:tplc="0409001B" w:tentative="1">
      <w:start w:val="1"/>
      <w:numFmt w:val="lowerRoman"/>
      <w:lvlText w:val="%6."/>
      <w:lvlJc w:val="right"/>
      <w:pPr>
        <w:tabs>
          <w:tab w:val="num" w:pos="4505"/>
        </w:tabs>
        <w:ind w:left="4505" w:hanging="420"/>
      </w:pPr>
    </w:lvl>
    <w:lvl w:ilvl="6" w:tplc="0409000F" w:tentative="1">
      <w:start w:val="1"/>
      <w:numFmt w:val="decimal"/>
      <w:lvlText w:val="%7."/>
      <w:lvlJc w:val="left"/>
      <w:pPr>
        <w:tabs>
          <w:tab w:val="num" w:pos="4925"/>
        </w:tabs>
        <w:ind w:left="4925" w:hanging="420"/>
      </w:pPr>
    </w:lvl>
    <w:lvl w:ilvl="7" w:tplc="04090019" w:tentative="1">
      <w:start w:val="1"/>
      <w:numFmt w:val="lowerLetter"/>
      <w:lvlText w:val="%8)"/>
      <w:lvlJc w:val="left"/>
      <w:pPr>
        <w:tabs>
          <w:tab w:val="num" w:pos="5345"/>
        </w:tabs>
        <w:ind w:left="5345" w:hanging="420"/>
      </w:pPr>
    </w:lvl>
    <w:lvl w:ilvl="8" w:tplc="0409001B" w:tentative="1">
      <w:start w:val="1"/>
      <w:numFmt w:val="lowerRoman"/>
      <w:lvlText w:val="%9."/>
      <w:lvlJc w:val="right"/>
      <w:pPr>
        <w:tabs>
          <w:tab w:val="num" w:pos="5765"/>
        </w:tabs>
        <w:ind w:left="5765" w:hanging="420"/>
      </w:pPr>
    </w:lvl>
  </w:abstractNum>
  <w:abstractNum w:abstractNumId="67">
    <w:nsid w:val="718A1391"/>
    <w:multiLevelType w:val="hybridMultilevel"/>
    <w:tmpl w:val="8FFC2E56"/>
    <w:lvl w:ilvl="0" w:tplc="F79E1E18">
      <w:start w:val="1"/>
      <w:numFmt w:val="decimal"/>
      <w:lvlText w:val="(%1)"/>
      <w:lvlJc w:val="left"/>
      <w:pPr>
        <w:tabs>
          <w:tab w:val="num" w:pos="1517"/>
        </w:tabs>
        <w:ind w:left="1517" w:hanging="720"/>
      </w:pPr>
      <w:rPr>
        <w:rFonts w:hint="eastAsia"/>
      </w:rPr>
    </w:lvl>
    <w:lvl w:ilvl="1" w:tplc="04090019" w:tentative="1">
      <w:start w:val="1"/>
      <w:numFmt w:val="lowerLetter"/>
      <w:lvlText w:val="%2)"/>
      <w:lvlJc w:val="left"/>
      <w:pPr>
        <w:tabs>
          <w:tab w:val="num" w:pos="1637"/>
        </w:tabs>
        <w:ind w:left="1637" w:hanging="420"/>
      </w:pPr>
    </w:lvl>
    <w:lvl w:ilvl="2" w:tplc="0409001B" w:tentative="1">
      <w:start w:val="1"/>
      <w:numFmt w:val="lowerRoman"/>
      <w:lvlText w:val="%3."/>
      <w:lvlJc w:val="right"/>
      <w:pPr>
        <w:tabs>
          <w:tab w:val="num" w:pos="2057"/>
        </w:tabs>
        <w:ind w:left="2057" w:hanging="420"/>
      </w:pPr>
    </w:lvl>
    <w:lvl w:ilvl="3" w:tplc="0409000F" w:tentative="1">
      <w:start w:val="1"/>
      <w:numFmt w:val="decimal"/>
      <w:lvlText w:val="%4."/>
      <w:lvlJc w:val="left"/>
      <w:pPr>
        <w:tabs>
          <w:tab w:val="num" w:pos="2477"/>
        </w:tabs>
        <w:ind w:left="2477" w:hanging="420"/>
      </w:pPr>
    </w:lvl>
    <w:lvl w:ilvl="4" w:tplc="04090019" w:tentative="1">
      <w:start w:val="1"/>
      <w:numFmt w:val="lowerLetter"/>
      <w:lvlText w:val="%5)"/>
      <w:lvlJc w:val="left"/>
      <w:pPr>
        <w:tabs>
          <w:tab w:val="num" w:pos="2897"/>
        </w:tabs>
        <w:ind w:left="2897" w:hanging="420"/>
      </w:pPr>
    </w:lvl>
    <w:lvl w:ilvl="5" w:tplc="0409001B" w:tentative="1">
      <w:start w:val="1"/>
      <w:numFmt w:val="lowerRoman"/>
      <w:lvlText w:val="%6."/>
      <w:lvlJc w:val="right"/>
      <w:pPr>
        <w:tabs>
          <w:tab w:val="num" w:pos="3317"/>
        </w:tabs>
        <w:ind w:left="3317" w:hanging="420"/>
      </w:pPr>
    </w:lvl>
    <w:lvl w:ilvl="6" w:tplc="0409000F" w:tentative="1">
      <w:start w:val="1"/>
      <w:numFmt w:val="decimal"/>
      <w:lvlText w:val="%7."/>
      <w:lvlJc w:val="left"/>
      <w:pPr>
        <w:tabs>
          <w:tab w:val="num" w:pos="3737"/>
        </w:tabs>
        <w:ind w:left="3737" w:hanging="420"/>
      </w:pPr>
    </w:lvl>
    <w:lvl w:ilvl="7" w:tplc="04090019" w:tentative="1">
      <w:start w:val="1"/>
      <w:numFmt w:val="lowerLetter"/>
      <w:lvlText w:val="%8)"/>
      <w:lvlJc w:val="left"/>
      <w:pPr>
        <w:tabs>
          <w:tab w:val="num" w:pos="4157"/>
        </w:tabs>
        <w:ind w:left="4157" w:hanging="420"/>
      </w:pPr>
    </w:lvl>
    <w:lvl w:ilvl="8" w:tplc="0409001B" w:tentative="1">
      <w:start w:val="1"/>
      <w:numFmt w:val="lowerRoman"/>
      <w:lvlText w:val="%9."/>
      <w:lvlJc w:val="right"/>
      <w:pPr>
        <w:tabs>
          <w:tab w:val="num" w:pos="4577"/>
        </w:tabs>
        <w:ind w:left="4577" w:hanging="420"/>
      </w:pPr>
    </w:lvl>
  </w:abstractNum>
  <w:abstractNum w:abstractNumId="68">
    <w:nsid w:val="7A8D44F1"/>
    <w:multiLevelType w:val="hybridMultilevel"/>
    <w:tmpl w:val="9D4CDBA8"/>
    <w:lvl w:ilvl="0" w:tplc="EFDAFF58">
      <w:start w:val="1"/>
      <w:numFmt w:val="decimal"/>
      <w:lvlText w:val="%1）"/>
      <w:lvlJc w:val="left"/>
      <w:pPr>
        <w:tabs>
          <w:tab w:val="num" w:pos="1873"/>
        </w:tabs>
        <w:ind w:left="1873" w:hanging="360"/>
      </w:pPr>
      <w:rPr>
        <w:rFonts w:hint="eastAsia"/>
      </w:rPr>
    </w:lvl>
    <w:lvl w:ilvl="1" w:tplc="04090019" w:tentative="1">
      <w:start w:val="1"/>
      <w:numFmt w:val="lowerLetter"/>
      <w:lvlText w:val="%2)"/>
      <w:lvlJc w:val="left"/>
      <w:pPr>
        <w:tabs>
          <w:tab w:val="num" w:pos="2353"/>
        </w:tabs>
        <w:ind w:left="2353" w:hanging="420"/>
      </w:pPr>
    </w:lvl>
    <w:lvl w:ilvl="2" w:tplc="0409001B" w:tentative="1">
      <w:start w:val="1"/>
      <w:numFmt w:val="lowerRoman"/>
      <w:lvlText w:val="%3."/>
      <w:lvlJc w:val="right"/>
      <w:pPr>
        <w:tabs>
          <w:tab w:val="num" w:pos="2773"/>
        </w:tabs>
        <w:ind w:left="2773" w:hanging="420"/>
      </w:pPr>
    </w:lvl>
    <w:lvl w:ilvl="3" w:tplc="0409000F" w:tentative="1">
      <w:start w:val="1"/>
      <w:numFmt w:val="decimal"/>
      <w:lvlText w:val="%4."/>
      <w:lvlJc w:val="left"/>
      <w:pPr>
        <w:tabs>
          <w:tab w:val="num" w:pos="3193"/>
        </w:tabs>
        <w:ind w:left="3193" w:hanging="420"/>
      </w:pPr>
    </w:lvl>
    <w:lvl w:ilvl="4" w:tplc="04090019" w:tentative="1">
      <w:start w:val="1"/>
      <w:numFmt w:val="lowerLetter"/>
      <w:lvlText w:val="%5)"/>
      <w:lvlJc w:val="left"/>
      <w:pPr>
        <w:tabs>
          <w:tab w:val="num" w:pos="3613"/>
        </w:tabs>
        <w:ind w:left="3613" w:hanging="420"/>
      </w:pPr>
    </w:lvl>
    <w:lvl w:ilvl="5" w:tplc="0409001B" w:tentative="1">
      <w:start w:val="1"/>
      <w:numFmt w:val="lowerRoman"/>
      <w:lvlText w:val="%6."/>
      <w:lvlJc w:val="right"/>
      <w:pPr>
        <w:tabs>
          <w:tab w:val="num" w:pos="4033"/>
        </w:tabs>
        <w:ind w:left="4033" w:hanging="420"/>
      </w:pPr>
    </w:lvl>
    <w:lvl w:ilvl="6" w:tplc="0409000F" w:tentative="1">
      <w:start w:val="1"/>
      <w:numFmt w:val="decimal"/>
      <w:lvlText w:val="%7."/>
      <w:lvlJc w:val="left"/>
      <w:pPr>
        <w:tabs>
          <w:tab w:val="num" w:pos="4453"/>
        </w:tabs>
        <w:ind w:left="4453" w:hanging="420"/>
      </w:pPr>
    </w:lvl>
    <w:lvl w:ilvl="7" w:tplc="04090019" w:tentative="1">
      <w:start w:val="1"/>
      <w:numFmt w:val="lowerLetter"/>
      <w:lvlText w:val="%8)"/>
      <w:lvlJc w:val="left"/>
      <w:pPr>
        <w:tabs>
          <w:tab w:val="num" w:pos="4873"/>
        </w:tabs>
        <w:ind w:left="4873" w:hanging="420"/>
      </w:pPr>
    </w:lvl>
    <w:lvl w:ilvl="8" w:tplc="0409001B" w:tentative="1">
      <w:start w:val="1"/>
      <w:numFmt w:val="lowerRoman"/>
      <w:lvlText w:val="%9."/>
      <w:lvlJc w:val="right"/>
      <w:pPr>
        <w:tabs>
          <w:tab w:val="num" w:pos="5293"/>
        </w:tabs>
        <w:ind w:left="5293" w:hanging="420"/>
      </w:pPr>
    </w:lvl>
  </w:abstractNum>
  <w:abstractNum w:abstractNumId="69">
    <w:nsid w:val="7CF10875"/>
    <w:multiLevelType w:val="hybridMultilevel"/>
    <w:tmpl w:val="EB62D1C8"/>
    <w:lvl w:ilvl="0" w:tplc="34B6A302">
      <w:start w:val="1"/>
      <w:numFmt w:val="decimal"/>
      <w:lvlText w:val="(%1)"/>
      <w:lvlJc w:val="left"/>
      <w:pPr>
        <w:tabs>
          <w:tab w:val="num" w:pos="1519"/>
        </w:tabs>
        <w:ind w:left="1519" w:hanging="480"/>
      </w:pPr>
      <w:rPr>
        <w:rFonts w:hint="eastAsia"/>
      </w:rPr>
    </w:lvl>
    <w:lvl w:ilvl="1" w:tplc="04090019" w:tentative="1">
      <w:start w:val="1"/>
      <w:numFmt w:val="lowerLetter"/>
      <w:lvlText w:val="%2)"/>
      <w:lvlJc w:val="left"/>
      <w:pPr>
        <w:tabs>
          <w:tab w:val="num" w:pos="1879"/>
        </w:tabs>
        <w:ind w:left="1879" w:hanging="420"/>
      </w:pPr>
    </w:lvl>
    <w:lvl w:ilvl="2" w:tplc="0409001B" w:tentative="1">
      <w:start w:val="1"/>
      <w:numFmt w:val="lowerRoman"/>
      <w:lvlText w:val="%3."/>
      <w:lvlJc w:val="right"/>
      <w:pPr>
        <w:tabs>
          <w:tab w:val="num" w:pos="2299"/>
        </w:tabs>
        <w:ind w:left="2299" w:hanging="420"/>
      </w:pPr>
    </w:lvl>
    <w:lvl w:ilvl="3" w:tplc="0409000F" w:tentative="1">
      <w:start w:val="1"/>
      <w:numFmt w:val="decimal"/>
      <w:lvlText w:val="%4."/>
      <w:lvlJc w:val="left"/>
      <w:pPr>
        <w:tabs>
          <w:tab w:val="num" w:pos="2719"/>
        </w:tabs>
        <w:ind w:left="2719" w:hanging="420"/>
      </w:pPr>
    </w:lvl>
    <w:lvl w:ilvl="4" w:tplc="04090019" w:tentative="1">
      <w:start w:val="1"/>
      <w:numFmt w:val="lowerLetter"/>
      <w:lvlText w:val="%5)"/>
      <w:lvlJc w:val="left"/>
      <w:pPr>
        <w:tabs>
          <w:tab w:val="num" w:pos="3139"/>
        </w:tabs>
        <w:ind w:left="3139" w:hanging="420"/>
      </w:pPr>
    </w:lvl>
    <w:lvl w:ilvl="5" w:tplc="0409001B" w:tentative="1">
      <w:start w:val="1"/>
      <w:numFmt w:val="lowerRoman"/>
      <w:lvlText w:val="%6."/>
      <w:lvlJc w:val="right"/>
      <w:pPr>
        <w:tabs>
          <w:tab w:val="num" w:pos="3559"/>
        </w:tabs>
        <w:ind w:left="3559" w:hanging="420"/>
      </w:pPr>
    </w:lvl>
    <w:lvl w:ilvl="6" w:tplc="0409000F" w:tentative="1">
      <w:start w:val="1"/>
      <w:numFmt w:val="decimal"/>
      <w:lvlText w:val="%7."/>
      <w:lvlJc w:val="left"/>
      <w:pPr>
        <w:tabs>
          <w:tab w:val="num" w:pos="3979"/>
        </w:tabs>
        <w:ind w:left="3979" w:hanging="420"/>
      </w:pPr>
    </w:lvl>
    <w:lvl w:ilvl="7" w:tplc="04090019" w:tentative="1">
      <w:start w:val="1"/>
      <w:numFmt w:val="lowerLetter"/>
      <w:lvlText w:val="%8)"/>
      <w:lvlJc w:val="left"/>
      <w:pPr>
        <w:tabs>
          <w:tab w:val="num" w:pos="4399"/>
        </w:tabs>
        <w:ind w:left="4399" w:hanging="420"/>
      </w:pPr>
    </w:lvl>
    <w:lvl w:ilvl="8" w:tplc="0409001B" w:tentative="1">
      <w:start w:val="1"/>
      <w:numFmt w:val="lowerRoman"/>
      <w:lvlText w:val="%9."/>
      <w:lvlJc w:val="right"/>
      <w:pPr>
        <w:tabs>
          <w:tab w:val="num" w:pos="4819"/>
        </w:tabs>
        <w:ind w:left="4819" w:hanging="420"/>
      </w:pPr>
    </w:lvl>
  </w:abstractNum>
  <w:abstractNum w:abstractNumId="70">
    <w:nsid w:val="7D057DB3"/>
    <w:multiLevelType w:val="hybridMultilevel"/>
    <w:tmpl w:val="34EC9956"/>
    <w:lvl w:ilvl="0" w:tplc="E2101F4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9"/>
  </w:num>
  <w:num w:numId="2">
    <w:abstractNumId w:val="11"/>
  </w:num>
  <w:num w:numId="3">
    <w:abstractNumId w:val="12"/>
  </w:num>
  <w:num w:numId="4">
    <w:abstractNumId w:val="10"/>
  </w:num>
  <w:num w:numId="5">
    <w:abstractNumId w:val="48"/>
  </w:num>
  <w:num w:numId="6">
    <w:abstractNumId w:val="17"/>
  </w:num>
  <w:num w:numId="7">
    <w:abstractNumId w:val="51"/>
  </w:num>
  <w:num w:numId="8">
    <w:abstractNumId w:val="38"/>
    <w:lvlOverride w:ilvl="0">
      <w:startOverride w:val="1"/>
    </w:lvlOverride>
  </w:num>
  <w:num w:numId="9">
    <w:abstractNumId w:val="35"/>
  </w:num>
  <w:num w:numId="10">
    <w:abstractNumId w:val="41"/>
    <w:lvlOverride w:ilvl="0">
      <w:startOverride w:val="1"/>
    </w:lvlOverride>
  </w:num>
  <w:num w:numId="11">
    <w:abstractNumId w:val="60"/>
  </w:num>
  <w:num w:numId="12">
    <w:abstractNumId w:val="39"/>
  </w:num>
  <w:num w:numId="13">
    <w:abstractNumId w:val="42"/>
  </w:num>
  <w:num w:numId="14">
    <w:abstractNumId w:val="44"/>
  </w:num>
  <w:num w:numId="15">
    <w:abstractNumId w:val="26"/>
  </w:num>
  <w:num w:numId="16">
    <w:abstractNumId w:val="45"/>
  </w:num>
  <w:num w:numId="17">
    <w:abstractNumId w:val="16"/>
  </w:num>
  <w:num w:numId="18">
    <w:abstractNumId w:val="40"/>
  </w:num>
  <w:num w:numId="19">
    <w:abstractNumId w:val="30"/>
  </w:num>
  <w:num w:numId="20">
    <w:abstractNumId w:val="52"/>
  </w:num>
  <w:num w:numId="21">
    <w:abstractNumId w:val="24"/>
  </w:num>
  <w:num w:numId="22">
    <w:abstractNumId w:val="53"/>
  </w:num>
  <w:num w:numId="23">
    <w:abstractNumId w:val="56"/>
  </w:num>
  <w:num w:numId="24">
    <w:abstractNumId w:val="67"/>
  </w:num>
  <w:num w:numId="25">
    <w:abstractNumId w:val="23"/>
  </w:num>
  <w:num w:numId="26">
    <w:abstractNumId w:val="64"/>
  </w:num>
  <w:num w:numId="27">
    <w:abstractNumId w:val="68"/>
  </w:num>
  <w:num w:numId="28">
    <w:abstractNumId w:val="32"/>
  </w:num>
  <w:num w:numId="29">
    <w:abstractNumId w:val="69"/>
  </w:num>
  <w:num w:numId="30">
    <w:abstractNumId w:val="49"/>
  </w:num>
  <w:num w:numId="31">
    <w:abstractNumId w:val="29"/>
  </w:num>
  <w:num w:numId="32">
    <w:abstractNumId w:val="13"/>
  </w:num>
  <w:num w:numId="33">
    <w:abstractNumId w:val="46"/>
  </w:num>
  <w:num w:numId="34">
    <w:abstractNumId w:val="8"/>
  </w:num>
  <w:num w:numId="35">
    <w:abstractNumId w:val="31"/>
  </w:num>
  <w:num w:numId="36">
    <w:abstractNumId w:val="7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6"/>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62"/>
  </w:num>
  <w:num w:numId="42">
    <w:abstractNumId w:val="34"/>
  </w:num>
  <w:num w:numId="43">
    <w:abstractNumId w:val="27"/>
  </w:num>
  <w:num w:numId="44">
    <w:abstractNumId w:val="22"/>
  </w:num>
  <w:num w:numId="45">
    <w:abstractNumId w:val="28"/>
  </w:num>
  <w:num w:numId="46">
    <w:abstractNumId w:val="66"/>
  </w:num>
  <w:num w:numId="47">
    <w:abstractNumId w:val="47"/>
  </w:num>
  <w:num w:numId="48">
    <w:abstractNumId w:val="55"/>
  </w:num>
  <w:num w:numId="49">
    <w:abstractNumId w:val="21"/>
  </w:num>
  <w:num w:numId="50">
    <w:abstractNumId w:val="19"/>
  </w:num>
  <w:num w:numId="51">
    <w:abstractNumId w:val="36"/>
  </w:num>
  <w:num w:numId="52">
    <w:abstractNumId w:val="54"/>
  </w:num>
  <w:num w:numId="53">
    <w:abstractNumId w:val="37"/>
  </w:num>
  <w:num w:numId="54">
    <w:abstractNumId w:val="61"/>
  </w:num>
  <w:num w:numId="55">
    <w:abstractNumId w:val="6"/>
  </w:num>
  <w:num w:numId="56">
    <w:abstractNumId w:val="18"/>
  </w:num>
  <w:num w:numId="57">
    <w:abstractNumId w:val="2"/>
  </w:num>
  <w:num w:numId="58">
    <w:abstractNumId w:val="3"/>
  </w:num>
  <w:num w:numId="59">
    <w:abstractNumId w:val="0"/>
  </w:num>
  <w:num w:numId="60">
    <w:abstractNumId w:val="57"/>
  </w:num>
  <w:num w:numId="61">
    <w:abstractNumId w:val="7"/>
  </w:num>
  <w:num w:numId="62">
    <w:abstractNumId w:val="25"/>
  </w:num>
  <w:num w:numId="63">
    <w:abstractNumId w:val="20"/>
  </w:num>
  <w:num w:numId="64">
    <w:abstractNumId w:val="65"/>
  </w:num>
  <w:num w:numId="65">
    <w:abstractNumId w:val="4"/>
  </w:num>
  <w:num w:numId="66">
    <w:abstractNumId w:val="1"/>
  </w:num>
  <w:num w:numId="67">
    <w:abstractNumId w:val="5"/>
  </w:num>
  <w:num w:numId="68">
    <w:abstractNumId w:val="58"/>
  </w:num>
  <w:num w:numId="69">
    <w:abstractNumId w:val="33"/>
  </w:num>
  <w:num w:numId="70">
    <w:abstractNumId w:val="50"/>
  </w:num>
  <w:num w:numId="71">
    <w:abstractNumId w:val="15"/>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trackRevisions/>
  <w:defaultTabStop w:val="424"/>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AMO_XmlVersion" w:val="Empty"/>
  </w:docVars>
  <w:rsids>
    <w:rsidRoot w:val="00172A27"/>
    <w:rsid w:val="0000089F"/>
    <w:rsid w:val="00000F1E"/>
    <w:rsid w:val="00001360"/>
    <w:rsid w:val="00004918"/>
    <w:rsid w:val="00005BF1"/>
    <w:rsid w:val="00006271"/>
    <w:rsid w:val="000069AB"/>
    <w:rsid w:val="00012509"/>
    <w:rsid w:val="000125D5"/>
    <w:rsid w:val="000153A0"/>
    <w:rsid w:val="00031340"/>
    <w:rsid w:val="000353DB"/>
    <w:rsid w:val="000407E6"/>
    <w:rsid w:val="00041DE8"/>
    <w:rsid w:val="00043631"/>
    <w:rsid w:val="0004487C"/>
    <w:rsid w:val="00047B94"/>
    <w:rsid w:val="00051B6B"/>
    <w:rsid w:val="00051C2D"/>
    <w:rsid w:val="00056F8A"/>
    <w:rsid w:val="00060475"/>
    <w:rsid w:val="00061B3C"/>
    <w:rsid w:val="000639B1"/>
    <w:rsid w:val="00073A9B"/>
    <w:rsid w:val="00073CBF"/>
    <w:rsid w:val="00076682"/>
    <w:rsid w:val="00077678"/>
    <w:rsid w:val="0008150B"/>
    <w:rsid w:val="00083234"/>
    <w:rsid w:val="00084BF2"/>
    <w:rsid w:val="0008591E"/>
    <w:rsid w:val="00085E12"/>
    <w:rsid w:val="00090FD6"/>
    <w:rsid w:val="0009140E"/>
    <w:rsid w:val="0009203D"/>
    <w:rsid w:val="00095324"/>
    <w:rsid w:val="00097A21"/>
    <w:rsid w:val="000A737B"/>
    <w:rsid w:val="000A7960"/>
    <w:rsid w:val="000B1F8D"/>
    <w:rsid w:val="000B2473"/>
    <w:rsid w:val="000B5E40"/>
    <w:rsid w:val="000B63EF"/>
    <w:rsid w:val="000C0A37"/>
    <w:rsid w:val="000C1845"/>
    <w:rsid w:val="000C1F21"/>
    <w:rsid w:val="000C2436"/>
    <w:rsid w:val="000C3005"/>
    <w:rsid w:val="000C4E24"/>
    <w:rsid w:val="000D1F1F"/>
    <w:rsid w:val="000D4268"/>
    <w:rsid w:val="000D4938"/>
    <w:rsid w:val="000D62CB"/>
    <w:rsid w:val="000D6886"/>
    <w:rsid w:val="000D7476"/>
    <w:rsid w:val="000E18EB"/>
    <w:rsid w:val="000E29C6"/>
    <w:rsid w:val="000E3C28"/>
    <w:rsid w:val="000E45CD"/>
    <w:rsid w:val="000F0DDD"/>
    <w:rsid w:val="000F1830"/>
    <w:rsid w:val="000F3088"/>
    <w:rsid w:val="000F35B6"/>
    <w:rsid w:val="00102AC5"/>
    <w:rsid w:val="00104584"/>
    <w:rsid w:val="00110443"/>
    <w:rsid w:val="00113B47"/>
    <w:rsid w:val="001178BE"/>
    <w:rsid w:val="00120E92"/>
    <w:rsid w:val="001244AE"/>
    <w:rsid w:val="001254A4"/>
    <w:rsid w:val="001257E5"/>
    <w:rsid w:val="00126A70"/>
    <w:rsid w:val="00130060"/>
    <w:rsid w:val="00130669"/>
    <w:rsid w:val="00130B14"/>
    <w:rsid w:val="00133332"/>
    <w:rsid w:val="00135729"/>
    <w:rsid w:val="0014392D"/>
    <w:rsid w:val="00145CE7"/>
    <w:rsid w:val="00146668"/>
    <w:rsid w:val="00147B98"/>
    <w:rsid w:val="00147D88"/>
    <w:rsid w:val="00150B22"/>
    <w:rsid w:val="00151E8A"/>
    <w:rsid w:val="00152431"/>
    <w:rsid w:val="00155122"/>
    <w:rsid w:val="00162B51"/>
    <w:rsid w:val="00166E46"/>
    <w:rsid w:val="00170584"/>
    <w:rsid w:val="00172A27"/>
    <w:rsid w:val="00173F71"/>
    <w:rsid w:val="00174855"/>
    <w:rsid w:val="00177E42"/>
    <w:rsid w:val="00190BCF"/>
    <w:rsid w:val="00192B2A"/>
    <w:rsid w:val="0019375E"/>
    <w:rsid w:val="00193D58"/>
    <w:rsid w:val="00195EA2"/>
    <w:rsid w:val="00196BF4"/>
    <w:rsid w:val="00196C4E"/>
    <w:rsid w:val="001A0D32"/>
    <w:rsid w:val="001A6577"/>
    <w:rsid w:val="001A6781"/>
    <w:rsid w:val="001B03A8"/>
    <w:rsid w:val="001B1898"/>
    <w:rsid w:val="001B7248"/>
    <w:rsid w:val="001C2D1B"/>
    <w:rsid w:val="001C38AB"/>
    <w:rsid w:val="001C512E"/>
    <w:rsid w:val="001D0A36"/>
    <w:rsid w:val="001D2579"/>
    <w:rsid w:val="001D67AB"/>
    <w:rsid w:val="001D7820"/>
    <w:rsid w:val="001E0772"/>
    <w:rsid w:val="001E2594"/>
    <w:rsid w:val="001E3E83"/>
    <w:rsid w:val="001E49A9"/>
    <w:rsid w:val="001E62AB"/>
    <w:rsid w:val="001E6809"/>
    <w:rsid w:val="001F2FAA"/>
    <w:rsid w:val="001F3020"/>
    <w:rsid w:val="001F5162"/>
    <w:rsid w:val="001F523F"/>
    <w:rsid w:val="001F7DE8"/>
    <w:rsid w:val="00202E89"/>
    <w:rsid w:val="00205D02"/>
    <w:rsid w:val="00206461"/>
    <w:rsid w:val="00206A90"/>
    <w:rsid w:val="00206ED5"/>
    <w:rsid w:val="002109C7"/>
    <w:rsid w:val="00211BE3"/>
    <w:rsid w:val="00213186"/>
    <w:rsid w:val="00216AF6"/>
    <w:rsid w:val="00220EEF"/>
    <w:rsid w:val="0022379C"/>
    <w:rsid w:val="00226625"/>
    <w:rsid w:val="00234A50"/>
    <w:rsid w:val="002368CF"/>
    <w:rsid w:val="0024271D"/>
    <w:rsid w:val="00245844"/>
    <w:rsid w:val="0025267E"/>
    <w:rsid w:val="002537A0"/>
    <w:rsid w:val="00255685"/>
    <w:rsid w:val="0026543F"/>
    <w:rsid w:val="00270AEC"/>
    <w:rsid w:val="00273DC8"/>
    <w:rsid w:val="0027476D"/>
    <w:rsid w:val="002756C8"/>
    <w:rsid w:val="002854B3"/>
    <w:rsid w:val="00294F74"/>
    <w:rsid w:val="002A237E"/>
    <w:rsid w:val="002A4B6A"/>
    <w:rsid w:val="002A5E43"/>
    <w:rsid w:val="002A727E"/>
    <w:rsid w:val="002B05DD"/>
    <w:rsid w:val="002B2125"/>
    <w:rsid w:val="002B2493"/>
    <w:rsid w:val="002B503F"/>
    <w:rsid w:val="002B56ED"/>
    <w:rsid w:val="002B6FBA"/>
    <w:rsid w:val="002B7621"/>
    <w:rsid w:val="002C0FFA"/>
    <w:rsid w:val="002C1D7F"/>
    <w:rsid w:val="002C568C"/>
    <w:rsid w:val="002C658E"/>
    <w:rsid w:val="002C7D9C"/>
    <w:rsid w:val="002D1D41"/>
    <w:rsid w:val="002D296D"/>
    <w:rsid w:val="002E1413"/>
    <w:rsid w:val="002E69D3"/>
    <w:rsid w:val="002F0246"/>
    <w:rsid w:val="002F5716"/>
    <w:rsid w:val="002F64DC"/>
    <w:rsid w:val="002F7ED6"/>
    <w:rsid w:val="0030042A"/>
    <w:rsid w:val="003004A9"/>
    <w:rsid w:val="003013A7"/>
    <w:rsid w:val="00305D2F"/>
    <w:rsid w:val="00306D80"/>
    <w:rsid w:val="00307A09"/>
    <w:rsid w:val="00313B75"/>
    <w:rsid w:val="00317EFA"/>
    <w:rsid w:val="00325096"/>
    <w:rsid w:val="00325546"/>
    <w:rsid w:val="00325B40"/>
    <w:rsid w:val="00331C2F"/>
    <w:rsid w:val="0033775A"/>
    <w:rsid w:val="00337BF7"/>
    <w:rsid w:val="0034127B"/>
    <w:rsid w:val="00341F86"/>
    <w:rsid w:val="00342902"/>
    <w:rsid w:val="003431C8"/>
    <w:rsid w:val="00347767"/>
    <w:rsid w:val="003533EA"/>
    <w:rsid w:val="00356A33"/>
    <w:rsid w:val="00362EF9"/>
    <w:rsid w:val="00364615"/>
    <w:rsid w:val="00365D26"/>
    <w:rsid w:val="00366956"/>
    <w:rsid w:val="00366E5E"/>
    <w:rsid w:val="003757F1"/>
    <w:rsid w:val="0037596B"/>
    <w:rsid w:val="00375FFD"/>
    <w:rsid w:val="00380216"/>
    <w:rsid w:val="00380538"/>
    <w:rsid w:val="003868C7"/>
    <w:rsid w:val="003912E0"/>
    <w:rsid w:val="003953E5"/>
    <w:rsid w:val="00396D2B"/>
    <w:rsid w:val="003A5573"/>
    <w:rsid w:val="003A557B"/>
    <w:rsid w:val="003B157C"/>
    <w:rsid w:val="003B1981"/>
    <w:rsid w:val="003B26C2"/>
    <w:rsid w:val="003B4B4C"/>
    <w:rsid w:val="003B6645"/>
    <w:rsid w:val="003B7070"/>
    <w:rsid w:val="003C021C"/>
    <w:rsid w:val="003C1D8F"/>
    <w:rsid w:val="003C1E2B"/>
    <w:rsid w:val="003C2FFF"/>
    <w:rsid w:val="003C3166"/>
    <w:rsid w:val="003C3872"/>
    <w:rsid w:val="003C554C"/>
    <w:rsid w:val="003D06FD"/>
    <w:rsid w:val="003D4248"/>
    <w:rsid w:val="003E293F"/>
    <w:rsid w:val="003E53EB"/>
    <w:rsid w:val="003E6A0D"/>
    <w:rsid w:val="003E736E"/>
    <w:rsid w:val="003F1B7D"/>
    <w:rsid w:val="003F453E"/>
    <w:rsid w:val="003F5629"/>
    <w:rsid w:val="003F6042"/>
    <w:rsid w:val="003F793E"/>
    <w:rsid w:val="003F7E2E"/>
    <w:rsid w:val="00400CED"/>
    <w:rsid w:val="0040144B"/>
    <w:rsid w:val="00404319"/>
    <w:rsid w:val="00404EC2"/>
    <w:rsid w:val="004053EE"/>
    <w:rsid w:val="00412EF1"/>
    <w:rsid w:val="00413513"/>
    <w:rsid w:val="004155F5"/>
    <w:rsid w:val="0041693D"/>
    <w:rsid w:val="004172EF"/>
    <w:rsid w:val="0042128D"/>
    <w:rsid w:val="00422C8A"/>
    <w:rsid w:val="00423239"/>
    <w:rsid w:val="004256A8"/>
    <w:rsid w:val="00434BAD"/>
    <w:rsid w:val="00434F08"/>
    <w:rsid w:val="004370C3"/>
    <w:rsid w:val="00437D45"/>
    <w:rsid w:val="004509FE"/>
    <w:rsid w:val="004530D7"/>
    <w:rsid w:val="0046026F"/>
    <w:rsid w:val="00461356"/>
    <w:rsid w:val="00461450"/>
    <w:rsid w:val="00465B76"/>
    <w:rsid w:val="00466880"/>
    <w:rsid w:val="00467BA7"/>
    <w:rsid w:val="00467FDC"/>
    <w:rsid w:val="00472CC1"/>
    <w:rsid w:val="004736C3"/>
    <w:rsid w:val="00473F3B"/>
    <w:rsid w:val="00475265"/>
    <w:rsid w:val="00475522"/>
    <w:rsid w:val="0047559E"/>
    <w:rsid w:val="0048184B"/>
    <w:rsid w:val="004818D2"/>
    <w:rsid w:val="00483353"/>
    <w:rsid w:val="00484EC9"/>
    <w:rsid w:val="00485F25"/>
    <w:rsid w:val="00490127"/>
    <w:rsid w:val="004964C7"/>
    <w:rsid w:val="004965E2"/>
    <w:rsid w:val="00496DBE"/>
    <w:rsid w:val="004A23E2"/>
    <w:rsid w:val="004A4598"/>
    <w:rsid w:val="004A6304"/>
    <w:rsid w:val="004B0595"/>
    <w:rsid w:val="004B47AF"/>
    <w:rsid w:val="004C3273"/>
    <w:rsid w:val="004D25B7"/>
    <w:rsid w:val="004D3D07"/>
    <w:rsid w:val="004D7335"/>
    <w:rsid w:val="004E03C7"/>
    <w:rsid w:val="004E51B4"/>
    <w:rsid w:val="004F044A"/>
    <w:rsid w:val="004F24AE"/>
    <w:rsid w:val="004F3B33"/>
    <w:rsid w:val="004F4849"/>
    <w:rsid w:val="004F56DC"/>
    <w:rsid w:val="004F70B9"/>
    <w:rsid w:val="004F79B4"/>
    <w:rsid w:val="00500494"/>
    <w:rsid w:val="005067B5"/>
    <w:rsid w:val="005107C7"/>
    <w:rsid w:val="005156AB"/>
    <w:rsid w:val="00516D89"/>
    <w:rsid w:val="00520397"/>
    <w:rsid w:val="0052109E"/>
    <w:rsid w:val="00527348"/>
    <w:rsid w:val="00534189"/>
    <w:rsid w:val="0053477F"/>
    <w:rsid w:val="00535CAD"/>
    <w:rsid w:val="00540B9E"/>
    <w:rsid w:val="00540D90"/>
    <w:rsid w:val="00543C57"/>
    <w:rsid w:val="00544CBE"/>
    <w:rsid w:val="005468AC"/>
    <w:rsid w:val="00550356"/>
    <w:rsid w:val="00552D3A"/>
    <w:rsid w:val="00563716"/>
    <w:rsid w:val="0056644A"/>
    <w:rsid w:val="00567374"/>
    <w:rsid w:val="00570108"/>
    <w:rsid w:val="00572E54"/>
    <w:rsid w:val="00573641"/>
    <w:rsid w:val="005767C5"/>
    <w:rsid w:val="0057785E"/>
    <w:rsid w:val="005779E1"/>
    <w:rsid w:val="00577B32"/>
    <w:rsid w:val="0058122F"/>
    <w:rsid w:val="00581BC5"/>
    <w:rsid w:val="00582D32"/>
    <w:rsid w:val="005840C7"/>
    <w:rsid w:val="0058454F"/>
    <w:rsid w:val="00586069"/>
    <w:rsid w:val="005935F0"/>
    <w:rsid w:val="00594CB8"/>
    <w:rsid w:val="00596933"/>
    <w:rsid w:val="00596F7E"/>
    <w:rsid w:val="00597D43"/>
    <w:rsid w:val="005A1973"/>
    <w:rsid w:val="005A2C4F"/>
    <w:rsid w:val="005A3799"/>
    <w:rsid w:val="005A56FE"/>
    <w:rsid w:val="005B066C"/>
    <w:rsid w:val="005B2997"/>
    <w:rsid w:val="005B2BF3"/>
    <w:rsid w:val="005B5351"/>
    <w:rsid w:val="005B7F47"/>
    <w:rsid w:val="005C3590"/>
    <w:rsid w:val="005D4EF5"/>
    <w:rsid w:val="005E776E"/>
    <w:rsid w:val="005F02F9"/>
    <w:rsid w:val="005F42FD"/>
    <w:rsid w:val="005F5046"/>
    <w:rsid w:val="00601819"/>
    <w:rsid w:val="00601DB6"/>
    <w:rsid w:val="00603D77"/>
    <w:rsid w:val="00604E81"/>
    <w:rsid w:val="00605022"/>
    <w:rsid w:val="00606C04"/>
    <w:rsid w:val="006073AC"/>
    <w:rsid w:val="006129A8"/>
    <w:rsid w:val="00612AC0"/>
    <w:rsid w:val="00623DD2"/>
    <w:rsid w:val="00636BBF"/>
    <w:rsid w:val="0063710D"/>
    <w:rsid w:val="006371B2"/>
    <w:rsid w:val="00644A8E"/>
    <w:rsid w:val="00647921"/>
    <w:rsid w:val="00647E67"/>
    <w:rsid w:val="00656F82"/>
    <w:rsid w:val="006661BC"/>
    <w:rsid w:val="00667DE8"/>
    <w:rsid w:val="0067326F"/>
    <w:rsid w:val="00674106"/>
    <w:rsid w:val="00677FEE"/>
    <w:rsid w:val="006832D0"/>
    <w:rsid w:val="00691829"/>
    <w:rsid w:val="00692C68"/>
    <w:rsid w:val="00695704"/>
    <w:rsid w:val="006A0BCB"/>
    <w:rsid w:val="006A440D"/>
    <w:rsid w:val="006A47B8"/>
    <w:rsid w:val="006A4F6E"/>
    <w:rsid w:val="006B5F6A"/>
    <w:rsid w:val="006C23B3"/>
    <w:rsid w:val="006C3F16"/>
    <w:rsid w:val="006C72C2"/>
    <w:rsid w:val="006D699C"/>
    <w:rsid w:val="006D7DFA"/>
    <w:rsid w:val="006E2400"/>
    <w:rsid w:val="006E2ADF"/>
    <w:rsid w:val="006E320E"/>
    <w:rsid w:val="006E6332"/>
    <w:rsid w:val="006E74D6"/>
    <w:rsid w:val="006E775C"/>
    <w:rsid w:val="006F221F"/>
    <w:rsid w:val="006F5D7A"/>
    <w:rsid w:val="006F7209"/>
    <w:rsid w:val="006F7242"/>
    <w:rsid w:val="00700DA2"/>
    <w:rsid w:val="00701ABB"/>
    <w:rsid w:val="00710182"/>
    <w:rsid w:val="00711064"/>
    <w:rsid w:val="00711A50"/>
    <w:rsid w:val="00711BC2"/>
    <w:rsid w:val="00713A0E"/>
    <w:rsid w:val="00714742"/>
    <w:rsid w:val="0071490E"/>
    <w:rsid w:val="00714EAA"/>
    <w:rsid w:val="007154C7"/>
    <w:rsid w:val="00723BEA"/>
    <w:rsid w:val="00731DEE"/>
    <w:rsid w:val="007331FF"/>
    <w:rsid w:val="00734301"/>
    <w:rsid w:val="00741287"/>
    <w:rsid w:val="0074134C"/>
    <w:rsid w:val="00741EDE"/>
    <w:rsid w:val="00742C98"/>
    <w:rsid w:val="0074686F"/>
    <w:rsid w:val="00752000"/>
    <w:rsid w:val="00752FE4"/>
    <w:rsid w:val="00753873"/>
    <w:rsid w:val="00754E9C"/>
    <w:rsid w:val="0075523B"/>
    <w:rsid w:val="007563A8"/>
    <w:rsid w:val="00756AF4"/>
    <w:rsid w:val="00763BD7"/>
    <w:rsid w:val="007648C6"/>
    <w:rsid w:val="00766687"/>
    <w:rsid w:val="0076757E"/>
    <w:rsid w:val="00770949"/>
    <w:rsid w:val="00771418"/>
    <w:rsid w:val="00771478"/>
    <w:rsid w:val="00774781"/>
    <w:rsid w:val="007747D8"/>
    <w:rsid w:val="00775535"/>
    <w:rsid w:val="007779BF"/>
    <w:rsid w:val="00780BF3"/>
    <w:rsid w:val="00781E1E"/>
    <w:rsid w:val="007829BB"/>
    <w:rsid w:val="0079290D"/>
    <w:rsid w:val="007929CA"/>
    <w:rsid w:val="007942DD"/>
    <w:rsid w:val="007957E3"/>
    <w:rsid w:val="007A00C5"/>
    <w:rsid w:val="007A055E"/>
    <w:rsid w:val="007A2FFA"/>
    <w:rsid w:val="007A32AE"/>
    <w:rsid w:val="007A3FDA"/>
    <w:rsid w:val="007B00C7"/>
    <w:rsid w:val="007B0E28"/>
    <w:rsid w:val="007B1A48"/>
    <w:rsid w:val="007B499B"/>
    <w:rsid w:val="007B4E0D"/>
    <w:rsid w:val="007C0A9F"/>
    <w:rsid w:val="007C10C0"/>
    <w:rsid w:val="007C25E8"/>
    <w:rsid w:val="007C3ADD"/>
    <w:rsid w:val="007C486D"/>
    <w:rsid w:val="007C4E26"/>
    <w:rsid w:val="007C643F"/>
    <w:rsid w:val="007C7BBF"/>
    <w:rsid w:val="007D5A14"/>
    <w:rsid w:val="007E01D8"/>
    <w:rsid w:val="007E2D94"/>
    <w:rsid w:val="007E4FD8"/>
    <w:rsid w:val="007E7C24"/>
    <w:rsid w:val="007F29BC"/>
    <w:rsid w:val="007F2A17"/>
    <w:rsid w:val="007F42B4"/>
    <w:rsid w:val="007F4698"/>
    <w:rsid w:val="007F4CA9"/>
    <w:rsid w:val="007F7B94"/>
    <w:rsid w:val="007F7CF0"/>
    <w:rsid w:val="0080079F"/>
    <w:rsid w:val="00800C75"/>
    <w:rsid w:val="00802EF1"/>
    <w:rsid w:val="00813B48"/>
    <w:rsid w:val="008140FB"/>
    <w:rsid w:val="00816A90"/>
    <w:rsid w:val="00820727"/>
    <w:rsid w:val="0083074C"/>
    <w:rsid w:val="00836E1E"/>
    <w:rsid w:val="00837AE3"/>
    <w:rsid w:val="00841D4D"/>
    <w:rsid w:val="00842868"/>
    <w:rsid w:val="00843C1A"/>
    <w:rsid w:val="008459E7"/>
    <w:rsid w:val="00845A8F"/>
    <w:rsid w:val="008469BD"/>
    <w:rsid w:val="00855DE6"/>
    <w:rsid w:val="008564CE"/>
    <w:rsid w:val="00857D53"/>
    <w:rsid w:val="00864D6A"/>
    <w:rsid w:val="008656C6"/>
    <w:rsid w:val="008767CA"/>
    <w:rsid w:val="00880485"/>
    <w:rsid w:val="00884180"/>
    <w:rsid w:val="008848AC"/>
    <w:rsid w:val="0088500F"/>
    <w:rsid w:val="008921E7"/>
    <w:rsid w:val="00895768"/>
    <w:rsid w:val="00895E06"/>
    <w:rsid w:val="008A177E"/>
    <w:rsid w:val="008A221D"/>
    <w:rsid w:val="008B0B27"/>
    <w:rsid w:val="008B2D94"/>
    <w:rsid w:val="008B58DD"/>
    <w:rsid w:val="008C0951"/>
    <w:rsid w:val="008C26C7"/>
    <w:rsid w:val="008C3E8E"/>
    <w:rsid w:val="008D5B0E"/>
    <w:rsid w:val="008D6545"/>
    <w:rsid w:val="008E1098"/>
    <w:rsid w:val="008E119F"/>
    <w:rsid w:val="008E7883"/>
    <w:rsid w:val="008F0BDE"/>
    <w:rsid w:val="008F3936"/>
    <w:rsid w:val="008F473B"/>
    <w:rsid w:val="008F601E"/>
    <w:rsid w:val="008F734C"/>
    <w:rsid w:val="009008E9"/>
    <w:rsid w:val="00903161"/>
    <w:rsid w:val="00904B17"/>
    <w:rsid w:val="00905A48"/>
    <w:rsid w:val="00907253"/>
    <w:rsid w:val="00907756"/>
    <w:rsid w:val="0091393F"/>
    <w:rsid w:val="00914C8A"/>
    <w:rsid w:val="0091580E"/>
    <w:rsid w:val="0092041E"/>
    <w:rsid w:val="00922683"/>
    <w:rsid w:val="009227A3"/>
    <w:rsid w:val="00924C7E"/>
    <w:rsid w:val="00925717"/>
    <w:rsid w:val="00925FB6"/>
    <w:rsid w:val="0092617F"/>
    <w:rsid w:val="00930DC3"/>
    <w:rsid w:val="009415E5"/>
    <w:rsid w:val="00942DD6"/>
    <w:rsid w:val="009475DA"/>
    <w:rsid w:val="009501A7"/>
    <w:rsid w:val="0095079A"/>
    <w:rsid w:val="00952B1C"/>
    <w:rsid w:val="009555C5"/>
    <w:rsid w:val="0095661B"/>
    <w:rsid w:val="00957401"/>
    <w:rsid w:val="00960F96"/>
    <w:rsid w:val="00962004"/>
    <w:rsid w:val="00962E0D"/>
    <w:rsid w:val="009636E2"/>
    <w:rsid w:val="009649A8"/>
    <w:rsid w:val="009651FB"/>
    <w:rsid w:val="009677D3"/>
    <w:rsid w:val="0096787B"/>
    <w:rsid w:val="00967CE4"/>
    <w:rsid w:val="00974208"/>
    <w:rsid w:val="0097473C"/>
    <w:rsid w:val="00975C5B"/>
    <w:rsid w:val="00980F9B"/>
    <w:rsid w:val="00981B25"/>
    <w:rsid w:val="00987270"/>
    <w:rsid w:val="00991D1C"/>
    <w:rsid w:val="0099269B"/>
    <w:rsid w:val="00993358"/>
    <w:rsid w:val="0099428E"/>
    <w:rsid w:val="009957B9"/>
    <w:rsid w:val="009958CE"/>
    <w:rsid w:val="009A0BC7"/>
    <w:rsid w:val="009B4277"/>
    <w:rsid w:val="009C17FD"/>
    <w:rsid w:val="009C1EF9"/>
    <w:rsid w:val="009C2E46"/>
    <w:rsid w:val="009C6446"/>
    <w:rsid w:val="009D1BDE"/>
    <w:rsid w:val="009D38FC"/>
    <w:rsid w:val="009E1914"/>
    <w:rsid w:val="009E1F03"/>
    <w:rsid w:val="009E23B2"/>
    <w:rsid w:val="009E3704"/>
    <w:rsid w:val="009F34B7"/>
    <w:rsid w:val="009F7585"/>
    <w:rsid w:val="009F758C"/>
    <w:rsid w:val="00A11F6F"/>
    <w:rsid w:val="00A1288A"/>
    <w:rsid w:val="00A12AFC"/>
    <w:rsid w:val="00A12B7C"/>
    <w:rsid w:val="00A12DCD"/>
    <w:rsid w:val="00A14E31"/>
    <w:rsid w:val="00A1766E"/>
    <w:rsid w:val="00A26D3A"/>
    <w:rsid w:val="00A27A5B"/>
    <w:rsid w:val="00A31C61"/>
    <w:rsid w:val="00A33618"/>
    <w:rsid w:val="00A33BD8"/>
    <w:rsid w:val="00A34B70"/>
    <w:rsid w:val="00A37232"/>
    <w:rsid w:val="00A377D1"/>
    <w:rsid w:val="00A41570"/>
    <w:rsid w:val="00A4350D"/>
    <w:rsid w:val="00A50C70"/>
    <w:rsid w:val="00A51043"/>
    <w:rsid w:val="00A512ED"/>
    <w:rsid w:val="00A5149A"/>
    <w:rsid w:val="00A517F1"/>
    <w:rsid w:val="00A51FDA"/>
    <w:rsid w:val="00A53B3A"/>
    <w:rsid w:val="00A55511"/>
    <w:rsid w:val="00A60C2B"/>
    <w:rsid w:val="00A63C18"/>
    <w:rsid w:val="00A640AE"/>
    <w:rsid w:val="00A70C8B"/>
    <w:rsid w:val="00A72CEE"/>
    <w:rsid w:val="00A8270C"/>
    <w:rsid w:val="00A82A5A"/>
    <w:rsid w:val="00A85117"/>
    <w:rsid w:val="00A93313"/>
    <w:rsid w:val="00A95788"/>
    <w:rsid w:val="00AA443D"/>
    <w:rsid w:val="00AA4697"/>
    <w:rsid w:val="00AA50EE"/>
    <w:rsid w:val="00AA5D2A"/>
    <w:rsid w:val="00AA5F72"/>
    <w:rsid w:val="00AA6057"/>
    <w:rsid w:val="00AC0B42"/>
    <w:rsid w:val="00AC2C65"/>
    <w:rsid w:val="00AC406B"/>
    <w:rsid w:val="00AC5AB5"/>
    <w:rsid w:val="00AC6AC9"/>
    <w:rsid w:val="00AC7410"/>
    <w:rsid w:val="00AC7760"/>
    <w:rsid w:val="00AD0C8F"/>
    <w:rsid w:val="00AD27B8"/>
    <w:rsid w:val="00AD6A45"/>
    <w:rsid w:val="00AE04BD"/>
    <w:rsid w:val="00AE1E26"/>
    <w:rsid w:val="00AE1EF0"/>
    <w:rsid w:val="00AE4BF7"/>
    <w:rsid w:val="00AE5F69"/>
    <w:rsid w:val="00AE6C90"/>
    <w:rsid w:val="00AF0149"/>
    <w:rsid w:val="00AF1CD1"/>
    <w:rsid w:val="00AF2869"/>
    <w:rsid w:val="00AF2AA7"/>
    <w:rsid w:val="00AF6232"/>
    <w:rsid w:val="00AF7740"/>
    <w:rsid w:val="00B00E75"/>
    <w:rsid w:val="00B02CF2"/>
    <w:rsid w:val="00B13A4A"/>
    <w:rsid w:val="00B13DDC"/>
    <w:rsid w:val="00B14404"/>
    <w:rsid w:val="00B14F76"/>
    <w:rsid w:val="00B153DB"/>
    <w:rsid w:val="00B1597F"/>
    <w:rsid w:val="00B2110E"/>
    <w:rsid w:val="00B23AFB"/>
    <w:rsid w:val="00B2508E"/>
    <w:rsid w:val="00B25975"/>
    <w:rsid w:val="00B27A2C"/>
    <w:rsid w:val="00B3435D"/>
    <w:rsid w:val="00B35A07"/>
    <w:rsid w:val="00B35D75"/>
    <w:rsid w:val="00B35FA1"/>
    <w:rsid w:val="00B41514"/>
    <w:rsid w:val="00B45375"/>
    <w:rsid w:val="00B50569"/>
    <w:rsid w:val="00B506E4"/>
    <w:rsid w:val="00B50CD5"/>
    <w:rsid w:val="00B51844"/>
    <w:rsid w:val="00B53366"/>
    <w:rsid w:val="00B53B1A"/>
    <w:rsid w:val="00B54AF3"/>
    <w:rsid w:val="00B60F94"/>
    <w:rsid w:val="00B610FB"/>
    <w:rsid w:val="00B61919"/>
    <w:rsid w:val="00B654D5"/>
    <w:rsid w:val="00B65B00"/>
    <w:rsid w:val="00B6691F"/>
    <w:rsid w:val="00B66B60"/>
    <w:rsid w:val="00B71258"/>
    <w:rsid w:val="00B743B5"/>
    <w:rsid w:val="00B75818"/>
    <w:rsid w:val="00B77573"/>
    <w:rsid w:val="00B81084"/>
    <w:rsid w:val="00B812E4"/>
    <w:rsid w:val="00B84AC5"/>
    <w:rsid w:val="00B91690"/>
    <w:rsid w:val="00B96769"/>
    <w:rsid w:val="00B96E69"/>
    <w:rsid w:val="00BA3F8F"/>
    <w:rsid w:val="00BA4636"/>
    <w:rsid w:val="00BB4F49"/>
    <w:rsid w:val="00BB512F"/>
    <w:rsid w:val="00BB58C0"/>
    <w:rsid w:val="00BC2F12"/>
    <w:rsid w:val="00BC3352"/>
    <w:rsid w:val="00BC3F14"/>
    <w:rsid w:val="00BC3F3B"/>
    <w:rsid w:val="00BC408F"/>
    <w:rsid w:val="00BC59B7"/>
    <w:rsid w:val="00BC62FF"/>
    <w:rsid w:val="00BD1D0D"/>
    <w:rsid w:val="00BD2994"/>
    <w:rsid w:val="00BD29EA"/>
    <w:rsid w:val="00BD354A"/>
    <w:rsid w:val="00BD431D"/>
    <w:rsid w:val="00BD4BF6"/>
    <w:rsid w:val="00BD5430"/>
    <w:rsid w:val="00BD6567"/>
    <w:rsid w:val="00BD6648"/>
    <w:rsid w:val="00BE1B2F"/>
    <w:rsid w:val="00BE2CF5"/>
    <w:rsid w:val="00BE406A"/>
    <w:rsid w:val="00BE46F6"/>
    <w:rsid w:val="00BE4C05"/>
    <w:rsid w:val="00BF0DEE"/>
    <w:rsid w:val="00BF1876"/>
    <w:rsid w:val="00BF4E77"/>
    <w:rsid w:val="00C0006D"/>
    <w:rsid w:val="00C03A03"/>
    <w:rsid w:val="00C05371"/>
    <w:rsid w:val="00C06BB9"/>
    <w:rsid w:val="00C07173"/>
    <w:rsid w:val="00C118F8"/>
    <w:rsid w:val="00C11D9B"/>
    <w:rsid w:val="00C135DA"/>
    <w:rsid w:val="00C13636"/>
    <w:rsid w:val="00C13AB9"/>
    <w:rsid w:val="00C13B1E"/>
    <w:rsid w:val="00C14D6F"/>
    <w:rsid w:val="00C14F9E"/>
    <w:rsid w:val="00C15DB5"/>
    <w:rsid w:val="00C2188A"/>
    <w:rsid w:val="00C24107"/>
    <w:rsid w:val="00C25C48"/>
    <w:rsid w:val="00C26712"/>
    <w:rsid w:val="00C30E99"/>
    <w:rsid w:val="00C31549"/>
    <w:rsid w:val="00C33062"/>
    <w:rsid w:val="00C34D15"/>
    <w:rsid w:val="00C3755A"/>
    <w:rsid w:val="00C4235F"/>
    <w:rsid w:val="00C44466"/>
    <w:rsid w:val="00C5266D"/>
    <w:rsid w:val="00C57B3E"/>
    <w:rsid w:val="00C60D5C"/>
    <w:rsid w:val="00C61336"/>
    <w:rsid w:val="00C621FA"/>
    <w:rsid w:val="00C6287E"/>
    <w:rsid w:val="00C710EF"/>
    <w:rsid w:val="00C74598"/>
    <w:rsid w:val="00C76E42"/>
    <w:rsid w:val="00C774F5"/>
    <w:rsid w:val="00C77A1F"/>
    <w:rsid w:val="00C77F8D"/>
    <w:rsid w:val="00C82AAC"/>
    <w:rsid w:val="00C84829"/>
    <w:rsid w:val="00C87C0B"/>
    <w:rsid w:val="00C902F0"/>
    <w:rsid w:val="00C9680A"/>
    <w:rsid w:val="00CA2063"/>
    <w:rsid w:val="00CA63C5"/>
    <w:rsid w:val="00CA6E3E"/>
    <w:rsid w:val="00CB00A4"/>
    <w:rsid w:val="00CB70D0"/>
    <w:rsid w:val="00CB7129"/>
    <w:rsid w:val="00CC1A6D"/>
    <w:rsid w:val="00CC3331"/>
    <w:rsid w:val="00CC474A"/>
    <w:rsid w:val="00CC5FAB"/>
    <w:rsid w:val="00CC756A"/>
    <w:rsid w:val="00CC7A65"/>
    <w:rsid w:val="00CD5781"/>
    <w:rsid w:val="00CE0193"/>
    <w:rsid w:val="00CE0FEB"/>
    <w:rsid w:val="00CE76CE"/>
    <w:rsid w:val="00CF051B"/>
    <w:rsid w:val="00D02C97"/>
    <w:rsid w:val="00D052A5"/>
    <w:rsid w:val="00D05B1F"/>
    <w:rsid w:val="00D10DD2"/>
    <w:rsid w:val="00D11DC6"/>
    <w:rsid w:val="00D1201B"/>
    <w:rsid w:val="00D121C1"/>
    <w:rsid w:val="00D12D07"/>
    <w:rsid w:val="00D16134"/>
    <w:rsid w:val="00D16EDC"/>
    <w:rsid w:val="00D207DC"/>
    <w:rsid w:val="00D22F6A"/>
    <w:rsid w:val="00D23159"/>
    <w:rsid w:val="00D239A4"/>
    <w:rsid w:val="00D30461"/>
    <w:rsid w:val="00D33532"/>
    <w:rsid w:val="00D46399"/>
    <w:rsid w:val="00D468DB"/>
    <w:rsid w:val="00D4734B"/>
    <w:rsid w:val="00D50EBF"/>
    <w:rsid w:val="00D5315E"/>
    <w:rsid w:val="00D5322A"/>
    <w:rsid w:val="00D54ABD"/>
    <w:rsid w:val="00D55328"/>
    <w:rsid w:val="00D556BF"/>
    <w:rsid w:val="00D55DDE"/>
    <w:rsid w:val="00D55E0A"/>
    <w:rsid w:val="00D6079B"/>
    <w:rsid w:val="00D612AD"/>
    <w:rsid w:val="00D64373"/>
    <w:rsid w:val="00D65A40"/>
    <w:rsid w:val="00D708E8"/>
    <w:rsid w:val="00D73C0A"/>
    <w:rsid w:val="00D73D5A"/>
    <w:rsid w:val="00D76325"/>
    <w:rsid w:val="00D769C1"/>
    <w:rsid w:val="00D83541"/>
    <w:rsid w:val="00D83DA1"/>
    <w:rsid w:val="00D93C7C"/>
    <w:rsid w:val="00D96902"/>
    <w:rsid w:val="00DA1A8D"/>
    <w:rsid w:val="00DA2288"/>
    <w:rsid w:val="00DA2A2D"/>
    <w:rsid w:val="00DA67DE"/>
    <w:rsid w:val="00DB2979"/>
    <w:rsid w:val="00DB5DB8"/>
    <w:rsid w:val="00DB602B"/>
    <w:rsid w:val="00DC45B2"/>
    <w:rsid w:val="00DC5A3B"/>
    <w:rsid w:val="00DC70EE"/>
    <w:rsid w:val="00DD666B"/>
    <w:rsid w:val="00DD78E0"/>
    <w:rsid w:val="00DE5736"/>
    <w:rsid w:val="00DF1AC8"/>
    <w:rsid w:val="00DF2685"/>
    <w:rsid w:val="00DF7EFC"/>
    <w:rsid w:val="00E00C3B"/>
    <w:rsid w:val="00E04B2B"/>
    <w:rsid w:val="00E14C57"/>
    <w:rsid w:val="00E1610B"/>
    <w:rsid w:val="00E201C2"/>
    <w:rsid w:val="00E211AA"/>
    <w:rsid w:val="00E241F2"/>
    <w:rsid w:val="00E337F6"/>
    <w:rsid w:val="00E33F6A"/>
    <w:rsid w:val="00E349BE"/>
    <w:rsid w:val="00E3654C"/>
    <w:rsid w:val="00E36674"/>
    <w:rsid w:val="00E36B99"/>
    <w:rsid w:val="00E36E10"/>
    <w:rsid w:val="00E370A1"/>
    <w:rsid w:val="00E4648A"/>
    <w:rsid w:val="00E47275"/>
    <w:rsid w:val="00E5071F"/>
    <w:rsid w:val="00E5345A"/>
    <w:rsid w:val="00E5492A"/>
    <w:rsid w:val="00E551E6"/>
    <w:rsid w:val="00E5578A"/>
    <w:rsid w:val="00E55927"/>
    <w:rsid w:val="00E5618A"/>
    <w:rsid w:val="00E577AA"/>
    <w:rsid w:val="00E61A13"/>
    <w:rsid w:val="00E62E81"/>
    <w:rsid w:val="00E65F6E"/>
    <w:rsid w:val="00E6776A"/>
    <w:rsid w:val="00E741EC"/>
    <w:rsid w:val="00E80FCB"/>
    <w:rsid w:val="00E81B0A"/>
    <w:rsid w:val="00E81F62"/>
    <w:rsid w:val="00E911E2"/>
    <w:rsid w:val="00E93125"/>
    <w:rsid w:val="00EA07D1"/>
    <w:rsid w:val="00EA1F95"/>
    <w:rsid w:val="00EA44CB"/>
    <w:rsid w:val="00EA6759"/>
    <w:rsid w:val="00EB148F"/>
    <w:rsid w:val="00EB5C35"/>
    <w:rsid w:val="00EB633C"/>
    <w:rsid w:val="00EC2C12"/>
    <w:rsid w:val="00EC3DD3"/>
    <w:rsid w:val="00EC5FB5"/>
    <w:rsid w:val="00EC6A5E"/>
    <w:rsid w:val="00EC75E6"/>
    <w:rsid w:val="00ED22A8"/>
    <w:rsid w:val="00EE0BF6"/>
    <w:rsid w:val="00EE2550"/>
    <w:rsid w:val="00EE6845"/>
    <w:rsid w:val="00EF17D9"/>
    <w:rsid w:val="00EF3BEA"/>
    <w:rsid w:val="00EF6E2E"/>
    <w:rsid w:val="00F04A68"/>
    <w:rsid w:val="00F06FA1"/>
    <w:rsid w:val="00F078B5"/>
    <w:rsid w:val="00F10A01"/>
    <w:rsid w:val="00F2120F"/>
    <w:rsid w:val="00F2216B"/>
    <w:rsid w:val="00F25180"/>
    <w:rsid w:val="00F26563"/>
    <w:rsid w:val="00F27133"/>
    <w:rsid w:val="00F27993"/>
    <w:rsid w:val="00F27DEE"/>
    <w:rsid w:val="00F300EB"/>
    <w:rsid w:val="00F31297"/>
    <w:rsid w:val="00F33B37"/>
    <w:rsid w:val="00F3430C"/>
    <w:rsid w:val="00F35905"/>
    <w:rsid w:val="00F35C93"/>
    <w:rsid w:val="00F36978"/>
    <w:rsid w:val="00F426E4"/>
    <w:rsid w:val="00F445B0"/>
    <w:rsid w:val="00F469E7"/>
    <w:rsid w:val="00F50021"/>
    <w:rsid w:val="00F503EA"/>
    <w:rsid w:val="00F50417"/>
    <w:rsid w:val="00F50FE3"/>
    <w:rsid w:val="00F51C94"/>
    <w:rsid w:val="00F51D6D"/>
    <w:rsid w:val="00F52462"/>
    <w:rsid w:val="00F52DEB"/>
    <w:rsid w:val="00F53810"/>
    <w:rsid w:val="00F53D7E"/>
    <w:rsid w:val="00F543E5"/>
    <w:rsid w:val="00F546DD"/>
    <w:rsid w:val="00F55408"/>
    <w:rsid w:val="00F653D6"/>
    <w:rsid w:val="00F711B9"/>
    <w:rsid w:val="00F716B7"/>
    <w:rsid w:val="00F72A61"/>
    <w:rsid w:val="00F73C4E"/>
    <w:rsid w:val="00F75437"/>
    <w:rsid w:val="00F801F3"/>
    <w:rsid w:val="00F80980"/>
    <w:rsid w:val="00F91C27"/>
    <w:rsid w:val="00F9658A"/>
    <w:rsid w:val="00FA1C8F"/>
    <w:rsid w:val="00FA7A5F"/>
    <w:rsid w:val="00FA7AA8"/>
    <w:rsid w:val="00FB3A46"/>
    <w:rsid w:val="00FB3D54"/>
    <w:rsid w:val="00FB71C3"/>
    <w:rsid w:val="00FC1F2E"/>
    <w:rsid w:val="00FC3FC3"/>
    <w:rsid w:val="00FD1B7A"/>
    <w:rsid w:val="00FD2284"/>
    <w:rsid w:val="00FD3602"/>
    <w:rsid w:val="00FD3A87"/>
    <w:rsid w:val="00FE3B64"/>
    <w:rsid w:val="00FE7F12"/>
    <w:rsid w:val="00FF1DE5"/>
    <w:rsid w:val="00FF348D"/>
    <w:rsid w:val="00FF34E4"/>
    <w:rsid w:val="00FF6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70C"/>
    <w:pPr>
      <w:widowControl w:val="0"/>
      <w:spacing w:line="360" w:lineRule="auto"/>
      <w:jc w:val="both"/>
    </w:pPr>
    <w:rPr>
      <w:kern w:val="2"/>
      <w:sz w:val="21"/>
      <w:szCs w:val="21"/>
    </w:rPr>
  </w:style>
  <w:style w:type="paragraph" w:styleId="10">
    <w:name w:val="heading 1"/>
    <w:basedOn w:val="a"/>
    <w:next w:val="a"/>
    <w:qFormat/>
    <w:rsid w:val="00A8270C"/>
    <w:pPr>
      <w:keepNext/>
      <w:keepLines/>
      <w:spacing w:before="240" w:after="240" w:line="578" w:lineRule="auto"/>
      <w:jc w:val="center"/>
      <w:outlineLvl w:val="0"/>
    </w:pPr>
    <w:rPr>
      <w:rFonts w:ascii="Arial" w:hAnsi="宋体" w:cs="Arial"/>
      <w:b/>
      <w:bCs/>
      <w:kern w:val="44"/>
      <w:sz w:val="30"/>
      <w:szCs w:val="30"/>
    </w:rPr>
  </w:style>
  <w:style w:type="paragraph" w:styleId="2">
    <w:name w:val="heading 2"/>
    <w:basedOn w:val="a"/>
    <w:next w:val="a"/>
    <w:qFormat/>
    <w:rsid w:val="00A8270C"/>
    <w:pPr>
      <w:keepNext/>
      <w:keepLines/>
      <w:spacing w:before="160" w:after="160"/>
      <w:ind w:firstLine="420"/>
      <w:outlineLvl w:val="1"/>
    </w:pPr>
    <w:rPr>
      <w:rFonts w:ascii="宋体" w:hAnsi="宋体"/>
      <w:b/>
      <w:bCs/>
      <w:kern w:val="0"/>
      <w:sz w:val="24"/>
      <w:szCs w:val="24"/>
    </w:rPr>
  </w:style>
  <w:style w:type="paragraph" w:styleId="30">
    <w:name w:val="heading 3"/>
    <w:aliases w:val="标题样式1"/>
    <w:basedOn w:val="a"/>
    <w:next w:val="a"/>
    <w:qFormat/>
    <w:rsid w:val="00A8270C"/>
    <w:pPr>
      <w:keepNext/>
      <w:keepLines/>
      <w:spacing w:before="120" w:after="120"/>
      <w:outlineLvl w:val="2"/>
    </w:pPr>
  </w:style>
  <w:style w:type="paragraph" w:styleId="4">
    <w:name w:val="heading 4"/>
    <w:basedOn w:val="a"/>
    <w:next w:val="a"/>
    <w:qFormat/>
    <w:rsid w:val="00A8270C"/>
    <w:pPr>
      <w:keepNext/>
      <w:keepLines/>
      <w:numPr>
        <w:ilvl w:val="3"/>
        <w:numId w:val="2"/>
      </w:numPr>
      <w:tabs>
        <w:tab w:val="left" w:pos="720"/>
      </w:tabs>
      <w:spacing w:before="120" w:after="120"/>
      <w:outlineLvl w:val="3"/>
    </w:pPr>
    <w:rPr>
      <w:rFonts w:ascii="Arial" w:hAnsi="Arial"/>
    </w:rPr>
  </w:style>
  <w:style w:type="paragraph" w:styleId="5">
    <w:name w:val="heading 5"/>
    <w:basedOn w:val="a"/>
    <w:next w:val="a"/>
    <w:qFormat/>
    <w:rsid w:val="00A8270C"/>
    <w:pPr>
      <w:keepNext/>
      <w:keepLines/>
      <w:numPr>
        <w:ilvl w:val="4"/>
        <w:numId w:val="1"/>
      </w:numPr>
      <w:adjustRightInd w:val="0"/>
      <w:snapToGrid w:val="0"/>
      <w:ind w:left="992" w:hanging="567"/>
      <w:outlineLvl w:val="4"/>
    </w:pPr>
  </w:style>
  <w:style w:type="paragraph" w:styleId="6">
    <w:name w:val="heading 6"/>
    <w:basedOn w:val="a"/>
    <w:next w:val="a"/>
    <w:qFormat/>
    <w:rsid w:val="00A8270C"/>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rsid w:val="00A8270C"/>
    <w:pPr>
      <w:keepNext/>
      <w:keepLines/>
      <w:numPr>
        <w:ilvl w:val="6"/>
        <w:numId w:val="1"/>
      </w:numPr>
      <w:spacing w:before="240" w:after="64" w:line="320" w:lineRule="auto"/>
      <w:outlineLvl w:val="6"/>
    </w:pPr>
    <w:rPr>
      <w:b/>
      <w:bCs/>
      <w:sz w:val="24"/>
      <w:szCs w:val="24"/>
    </w:rPr>
  </w:style>
  <w:style w:type="paragraph" w:styleId="8">
    <w:name w:val="heading 8"/>
    <w:basedOn w:val="a"/>
    <w:next w:val="a"/>
    <w:qFormat/>
    <w:rsid w:val="00A8270C"/>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rsid w:val="00A8270C"/>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A8270C"/>
    <w:rPr>
      <w:rFonts w:ascii="宋体" w:eastAsia="宋体" w:hAnsi="宋体" w:hint="eastAsia"/>
      <w:sz w:val="18"/>
      <w:szCs w:val="18"/>
    </w:rPr>
  </w:style>
  <w:style w:type="character" w:customStyle="1" w:styleId="11">
    <w:name w:val="已访问的超链接1"/>
    <w:rsid w:val="00A8270C"/>
    <w:rPr>
      <w:color w:val="800080"/>
      <w:u w:val="single"/>
    </w:rPr>
  </w:style>
  <w:style w:type="character" w:styleId="a3">
    <w:name w:val="page number"/>
    <w:basedOn w:val="a0"/>
    <w:rsid w:val="00A8270C"/>
  </w:style>
  <w:style w:type="character" w:styleId="a4">
    <w:name w:val="Hyperlink"/>
    <w:uiPriority w:val="99"/>
    <w:rsid w:val="00A8270C"/>
    <w:rPr>
      <w:color w:val="0000FF"/>
      <w:u w:val="single"/>
    </w:rPr>
  </w:style>
  <w:style w:type="character" w:customStyle="1" w:styleId="read">
    <w:name w:val="read"/>
    <w:basedOn w:val="a0"/>
    <w:rsid w:val="00A8270C"/>
  </w:style>
  <w:style w:type="character" w:styleId="a5">
    <w:name w:val="annotation reference"/>
    <w:uiPriority w:val="99"/>
    <w:rsid w:val="00A8270C"/>
    <w:rPr>
      <w:sz w:val="21"/>
      <w:szCs w:val="21"/>
    </w:rPr>
  </w:style>
  <w:style w:type="paragraph" w:customStyle="1" w:styleId="CharCharChar">
    <w:name w:val="Char Char Char"/>
    <w:basedOn w:val="a"/>
    <w:rsid w:val="00A8270C"/>
    <w:pPr>
      <w:spacing w:line="240" w:lineRule="auto"/>
    </w:pPr>
    <w:rPr>
      <w:szCs w:val="24"/>
    </w:rPr>
  </w:style>
  <w:style w:type="paragraph" w:customStyle="1" w:styleId="CharCharCharChar1">
    <w:name w:val="Char Char Char Char1"/>
    <w:basedOn w:val="a"/>
    <w:rsid w:val="00A8270C"/>
    <w:pPr>
      <w:spacing w:line="240" w:lineRule="auto"/>
    </w:pPr>
    <w:rPr>
      <w:szCs w:val="20"/>
    </w:rPr>
  </w:style>
  <w:style w:type="paragraph" w:customStyle="1" w:styleId="CharChar1">
    <w:name w:val="Char Char1"/>
    <w:basedOn w:val="a"/>
    <w:rsid w:val="00A8270C"/>
    <w:pPr>
      <w:spacing w:line="240" w:lineRule="auto"/>
    </w:pPr>
    <w:rPr>
      <w:rFonts w:cs="Arial Unicode MS"/>
      <w:szCs w:val="20"/>
      <w:lang w:bidi="bo-CN"/>
    </w:rPr>
  </w:style>
  <w:style w:type="paragraph" w:styleId="60">
    <w:name w:val="toc 6"/>
    <w:basedOn w:val="a"/>
    <w:next w:val="a"/>
    <w:uiPriority w:val="39"/>
    <w:rsid w:val="00A8270C"/>
    <w:pPr>
      <w:ind w:left="1050"/>
      <w:jc w:val="left"/>
    </w:p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A8270C"/>
    <w:pPr>
      <w:spacing w:line="240" w:lineRule="auto"/>
    </w:pPr>
    <w:rPr>
      <w:rFonts w:ascii="Calibri" w:hAnsi="Calibri"/>
      <w:szCs w:val="20"/>
    </w:rPr>
  </w:style>
  <w:style w:type="paragraph" w:styleId="a6">
    <w:name w:val="Balloon Text"/>
    <w:basedOn w:val="a"/>
    <w:link w:val="Char"/>
    <w:uiPriority w:val="99"/>
    <w:rsid w:val="00A8270C"/>
    <w:rPr>
      <w:sz w:val="18"/>
      <w:szCs w:val="18"/>
    </w:rPr>
  </w:style>
  <w:style w:type="paragraph" w:styleId="90">
    <w:name w:val="toc 9"/>
    <w:basedOn w:val="a"/>
    <w:next w:val="a"/>
    <w:uiPriority w:val="39"/>
    <w:rsid w:val="00A8270C"/>
    <w:pPr>
      <w:ind w:left="1680"/>
      <w:jc w:val="left"/>
    </w:pPr>
  </w:style>
  <w:style w:type="paragraph" w:styleId="a7">
    <w:name w:val="Plain Text"/>
    <w:basedOn w:val="a"/>
    <w:rsid w:val="00A8270C"/>
    <w:pPr>
      <w:adjustRightInd w:val="0"/>
      <w:spacing w:line="360" w:lineRule="atLeast"/>
      <w:textAlignment w:val="baseline"/>
    </w:pPr>
    <w:rPr>
      <w:rFonts w:ascii="宋体" w:hAnsi="Courier New"/>
      <w:szCs w:val="20"/>
    </w:rPr>
  </w:style>
  <w:style w:type="paragraph" w:styleId="31">
    <w:name w:val="toc 3"/>
    <w:basedOn w:val="a"/>
    <w:next w:val="a"/>
    <w:uiPriority w:val="39"/>
    <w:rsid w:val="00A8270C"/>
    <w:pPr>
      <w:ind w:left="420"/>
      <w:jc w:val="left"/>
    </w:pPr>
    <w:rPr>
      <w:i/>
      <w:iCs/>
      <w:szCs w:val="24"/>
    </w:rPr>
  </w:style>
  <w:style w:type="paragraph" w:styleId="20">
    <w:name w:val="Body Text Indent 2"/>
    <w:basedOn w:val="a"/>
    <w:link w:val="2Char"/>
    <w:uiPriority w:val="99"/>
    <w:rsid w:val="00A8270C"/>
    <w:pPr>
      <w:ind w:firstLine="420"/>
    </w:pPr>
    <w:rPr>
      <w:rFonts w:ascii="宋体"/>
    </w:rPr>
  </w:style>
  <w:style w:type="paragraph" w:styleId="70">
    <w:name w:val="toc 7"/>
    <w:basedOn w:val="a"/>
    <w:next w:val="a"/>
    <w:uiPriority w:val="39"/>
    <w:rsid w:val="00A8270C"/>
    <w:pPr>
      <w:ind w:left="1260"/>
      <w:jc w:val="left"/>
    </w:pPr>
  </w:style>
  <w:style w:type="paragraph" w:styleId="a8">
    <w:name w:val="Body Text Indent"/>
    <w:basedOn w:val="a"/>
    <w:rsid w:val="00A8270C"/>
    <w:pPr>
      <w:tabs>
        <w:tab w:val="left" w:pos="1080"/>
      </w:tabs>
      <w:spacing w:line="240" w:lineRule="auto"/>
    </w:pPr>
    <w:rPr>
      <w:rFonts w:ascii="宋体"/>
      <w:color w:val="FF0000"/>
    </w:rPr>
  </w:style>
  <w:style w:type="paragraph" w:styleId="40">
    <w:name w:val="toc 4"/>
    <w:basedOn w:val="a"/>
    <w:next w:val="a"/>
    <w:uiPriority w:val="39"/>
    <w:rsid w:val="00A8270C"/>
    <w:pPr>
      <w:ind w:left="630"/>
      <w:jc w:val="left"/>
    </w:pPr>
  </w:style>
  <w:style w:type="paragraph" w:customStyle="1" w:styleId="Char0">
    <w:name w:val="Char"/>
    <w:basedOn w:val="a"/>
    <w:rsid w:val="00A8270C"/>
    <w:pPr>
      <w:spacing w:line="240" w:lineRule="auto"/>
    </w:pPr>
    <w:rPr>
      <w:szCs w:val="24"/>
    </w:rPr>
  </w:style>
  <w:style w:type="paragraph" w:customStyle="1" w:styleId="Char1">
    <w:name w:val="Char"/>
    <w:basedOn w:val="a"/>
    <w:rsid w:val="00A8270C"/>
    <w:pPr>
      <w:spacing w:line="240" w:lineRule="auto"/>
    </w:pPr>
    <w:rPr>
      <w:szCs w:val="24"/>
    </w:rPr>
  </w:style>
  <w:style w:type="paragraph" w:styleId="32">
    <w:name w:val="Body Text Indent 3"/>
    <w:basedOn w:val="a"/>
    <w:rsid w:val="00A8270C"/>
    <w:pPr>
      <w:ind w:left="410"/>
    </w:pPr>
    <w:rPr>
      <w:rFonts w:ascii="宋体"/>
    </w:rPr>
  </w:style>
  <w:style w:type="paragraph" w:styleId="80">
    <w:name w:val="toc 8"/>
    <w:basedOn w:val="a"/>
    <w:next w:val="a"/>
    <w:uiPriority w:val="39"/>
    <w:rsid w:val="00A8270C"/>
    <w:pPr>
      <w:ind w:left="1470"/>
      <w:jc w:val="left"/>
    </w:pPr>
  </w:style>
  <w:style w:type="paragraph" w:styleId="a9">
    <w:name w:val="header"/>
    <w:basedOn w:val="a"/>
    <w:link w:val="Char2"/>
    <w:uiPriority w:val="99"/>
    <w:rsid w:val="00A8270C"/>
    <w:pPr>
      <w:pBdr>
        <w:bottom w:val="single" w:sz="6" w:space="1" w:color="auto"/>
      </w:pBdr>
      <w:tabs>
        <w:tab w:val="center" w:pos="4153"/>
        <w:tab w:val="right" w:pos="8306"/>
      </w:tabs>
      <w:snapToGrid w:val="0"/>
      <w:ind w:firstLine="425"/>
      <w:jc w:val="center"/>
    </w:pPr>
  </w:style>
  <w:style w:type="paragraph" w:styleId="aa">
    <w:name w:val="Document Map"/>
    <w:basedOn w:val="a"/>
    <w:rsid w:val="00A8270C"/>
    <w:pPr>
      <w:shd w:val="clear" w:color="auto" w:fill="000080"/>
    </w:pPr>
  </w:style>
  <w:style w:type="paragraph" w:styleId="ab">
    <w:name w:val="Normal (Web)"/>
    <w:basedOn w:val="a"/>
    <w:rsid w:val="00A8270C"/>
    <w:pPr>
      <w:widowControl/>
      <w:spacing w:before="100" w:after="100" w:line="300" w:lineRule="atLeast"/>
      <w:jc w:val="left"/>
    </w:pPr>
    <w:rPr>
      <w:rFonts w:ascii="宋体" w:hAnsi="宋体"/>
      <w:kern w:val="0"/>
      <w:sz w:val="24"/>
      <w:szCs w:val="24"/>
    </w:rPr>
  </w:style>
  <w:style w:type="paragraph" w:styleId="21">
    <w:name w:val="toc 2"/>
    <w:basedOn w:val="a"/>
    <w:next w:val="a"/>
    <w:uiPriority w:val="39"/>
    <w:rsid w:val="00A8270C"/>
    <w:pPr>
      <w:ind w:left="210"/>
      <w:jc w:val="left"/>
    </w:pPr>
    <w:rPr>
      <w:smallCaps/>
      <w:szCs w:val="24"/>
    </w:rPr>
  </w:style>
  <w:style w:type="paragraph" w:styleId="ac">
    <w:name w:val="Body Text"/>
    <w:basedOn w:val="a"/>
    <w:rsid w:val="00A8270C"/>
    <w:pPr>
      <w:tabs>
        <w:tab w:val="left" w:pos="1080"/>
      </w:tabs>
      <w:spacing w:line="240" w:lineRule="auto"/>
    </w:pPr>
    <w:rPr>
      <w:rFonts w:ascii="宋体"/>
      <w:color w:val="000000"/>
    </w:rPr>
  </w:style>
  <w:style w:type="paragraph" w:styleId="ad">
    <w:name w:val="Title"/>
    <w:basedOn w:val="a"/>
    <w:qFormat/>
    <w:rsid w:val="00A8270C"/>
    <w:pPr>
      <w:spacing w:before="240" w:after="60"/>
      <w:ind w:firstLine="425"/>
      <w:jc w:val="center"/>
      <w:outlineLvl w:val="0"/>
    </w:pPr>
    <w:rPr>
      <w:rFonts w:ascii="Arial" w:hAnsi="Arial"/>
      <w:b/>
      <w:bCs/>
      <w:sz w:val="32"/>
      <w:szCs w:val="32"/>
    </w:rPr>
  </w:style>
  <w:style w:type="paragraph" w:styleId="22">
    <w:name w:val="Body Text 2"/>
    <w:basedOn w:val="a"/>
    <w:rsid w:val="00A8270C"/>
    <w:pPr>
      <w:spacing w:after="120" w:line="480" w:lineRule="auto"/>
    </w:pPr>
  </w:style>
  <w:style w:type="paragraph" w:styleId="ae">
    <w:name w:val="footer"/>
    <w:basedOn w:val="a"/>
    <w:link w:val="Char3"/>
    <w:uiPriority w:val="99"/>
    <w:rsid w:val="00A8270C"/>
    <w:pPr>
      <w:tabs>
        <w:tab w:val="center" w:pos="4153"/>
        <w:tab w:val="right" w:pos="8306"/>
      </w:tabs>
      <w:snapToGrid w:val="0"/>
      <w:ind w:firstLine="425"/>
      <w:jc w:val="left"/>
    </w:pPr>
  </w:style>
  <w:style w:type="paragraph" w:styleId="50">
    <w:name w:val="toc 5"/>
    <w:basedOn w:val="a"/>
    <w:next w:val="a"/>
    <w:uiPriority w:val="39"/>
    <w:rsid w:val="00A8270C"/>
    <w:pPr>
      <w:ind w:left="840"/>
      <w:jc w:val="left"/>
    </w:pPr>
  </w:style>
  <w:style w:type="paragraph" w:customStyle="1" w:styleId="12">
    <w:name w:val="批注框文本1"/>
    <w:basedOn w:val="a"/>
    <w:rsid w:val="00A8270C"/>
    <w:rPr>
      <w:sz w:val="18"/>
      <w:szCs w:val="18"/>
    </w:rPr>
  </w:style>
  <w:style w:type="paragraph" w:customStyle="1" w:styleId="23">
    <w:name w:val="列表2"/>
    <w:basedOn w:val="a"/>
    <w:next w:val="ad"/>
    <w:rsid w:val="00A8270C"/>
  </w:style>
  <w:style w:type="paragraph" w:styleId="af">
    <w:name w:val="annotation text"/>
    <w:basedOn w:val="a"/>
    <w:link w:val="Char4"/>
    <w:uiPriority w:val="99"/>
    <w:rsid w:val="00A8270C"/>
    <w:pPr>
      <w:spacing w:line="240" w:lineRule="auto"/>
      <w:jc w:val="left"/>
    </w:pPr>
    <w:rPr>
      <w:szCs w:val="24"/>
      <w:lang/>
    </w:rPr>
  </w:style>
  <w:style w:type="paragraph" w:styleId="13">
    <w:name w:val="toc 1"/>
    <w:basedOn w:val="a"/>
    <w:next w:val="a"/>
    <w:uiPriority w:val="39"/>
    <w:rsid w:val="00A8270C"/>
    <w:pPr>
      <w:spacing w:before="120" w:after="120"/>
      <w:jc w:val="left"/>
    </w:pPr>
    <w:rPr>
      <w:b/>
      <w:bCs/>
      <w:caps/>
      <w:szCs w:val="24"/>
    </w:rPr>
  </w:style>
  <w:style w:type="paragraph" w:styleId="af0">
    <w:name w:val="annotation subject"/>
    <w:basedOn w:val="af"/>
    <w:next w:val="af"/>
    <w:link w:val="Char5"/>
    <w:uiPriority w:val="99"/>
    <w:rsid w:val="00A8270C"/>
    <w:pPr>
      <w:spacing w:line="360" w:lineRule="auto"/>
    </w:pPr>
    <w:rPr>
      <w:b/>
      <w:bCs/>
      <w:szCs w:val="21"/>
    </w:rPr>
  </w:style>
  <w:style w:type="paragraph" w:styleId="af1">
    <w:name w:val="Normal Indent"/>
    <w:aliases w:val="特点,表正文,正文非缩进,段1,正文缩进1,ALT+Z"/>
    <w:basedOn w:val="a"/>
    <w:rsid w:val="00A8270C"/>
    <w:pPr>
      <w:ind w:firstLine="420"/>
    </w:pPr>
  </w:style>
  <w:style w:type="paragraph" w:customStyle="1" w:styleId="Default">
    <w:name w:val="Default"/>
    <w:qFormat/>
    <w:rsid w:val="00A8270C"/>
    <w:pPr>
      <w:widowControl w:val="0"/>
      <w:autoSpaceDE w:val="0"/>
      <w:autoSpaceDN w:val="0"/>
      <w:adjustRightInd w:val="0"/>
    </w:pPr>
    <w:rPr>
      <w:rFonts w:ascii="宋体"/>
    </w:rPr>
  </w:style>
  <w:style w:type="paragraph" w:customStyle="1" w:styleId="af2">
    <w:name w:val="项目"/>
    <w:basedOn w:val="4"/>
    <w:rsid w:val="00A8270C"/>
    <w:pPr>
      <w:numPr>
        <w:numId w:val="0"/>
      </w:numPr>
      <w:tabs>
        <w:tab w:val="left" w:pos="720"/>
      </w:tabs>
      <w:snapToGrid w:val="0"/>
    </w:pPr>
    <w:rPr>
      <w:rFonts w:ascii="Times New Roman" w:eastAsia="楷体_GB2312" w:hAnsi="Times New Roman"/>
      <w:sz w:val="24"/>
      <w:szCs w:val="20"/>
    </w:rPr>
  </w:style>
  <w:style w:type="paragraph" w:customStyle="1" w:styleId="ParaCharCharCharCharCharCharChar">
    <w:name w:val="默认段落字体 Para Char Char Char Char Char Char Char"/>
    <w:basedOn w:val="a"/>
    <w:rsid w:val="00A8270C"/>
    <w:pPr>
      <w:widowControl/>
      <w:spacing w:line="240" w:lineRule="auto"/>
      <w:jc w:val="left"/>
    </w:pPr>
    <w:rPr>
      <w:rFonts w:ascii="Tahoma" w:hAnsi="Tahoma"/>
      <w:color w:val="000000"/>
      <w:kern w:val="0"/>
      <w:sz w:val="24"/>
      <w:szCs w:val="20"/>
    </w:rPr>
  </w:style>
  <w:style w:type="paragraph" w:customStyle="1" w:styleId="af3">
    <w:name w:val="正文所"/>
    <w:basedOn w:val="a"/>
    <w:rsid w:val="00A8270C"/>
    <w:pPr>
      <w:ind w:firstLineChars="200" w:firstLine="420"/>
    </w:pPr>
    <w:rPr>
      <w:rFonts w:ascii="宋体"/>
      <w:szCs w:val="20"/>
    </w:rPr>
  </w:style>
  <w:style w:type="paragraph" w:customStyle="1" w:styleId="1">
    <w:name w:val="列表1"/>
    <w:basedOn w:val="a"/>
    <w:next w:val="a"/>
    <w:rsid w:val="00A8270C"/>
    <w:pPr>
      <w:numPr>
        <w:numId w:val="3"/>
      </w:numPr>
      <w:tabs>
        <w:tab w:val="left" w:pos="644"/>
      </w:tabs>
    </w:pPr>
  </w:style>
  <w:style w:type="paragraph" w:customStyle="1" w:styleId="unnamed1">
    <w:name w:val="unnamed1"/>
    <w:basedOn w:val="a"/>
    <w:rsid w:val="00A8270C"/>
    <w:pPr>
      <w:widowControl/>
      <w:spacing w:before="60" w:after="60" w:line="240" w:lineRule="auto"/>
      <w:ind w:left="15" w:right="15"/>
      <w:jc w:val="left"/>
    </w:pPr>
    <w:rPr>
      <w:rFonts w:ascii="宋体" w:hAnsi="宋体" w:hint="eastAsia"/>
      <w:color w:val="000000"/>
      <w:kern w:val="0"/>
      <w:sz w:val="24"/>
      <w:szCs w:val="18"/>
    </w:rPr>
  </w:style>
  <w:style w:type="paragraph" w:customStyle="1" w:styleId="CharCharCharChar">
    <w:name w:val="Char Char Char Char"/>
    <w:basedOn w:val="a"/>
    <w:rsid w:val="00A8270C"/>
    <w:pPr>
      <w:tabs>
        <w:tab w:val="left" w:pos="360"/>
      </w:tabs>
      <w:spacing w:line="240" w:lineRule="auto"/>
    </w:pPr>
    <w:rPr>
      <w:sz w:val="24"/>
      <w:szCs w:val="24"/>
    </w:rPr>
  </w:style>
  <w:style w:type="paragraph" w:customStyle="1" w:styleId="CharCharCharCharCharCharChar">
    <w:name w:val="Char Char Char Char Char Char Char"/>
    <w:basedOn w:val="a"/>
    <w:rsid w:val="00A8270C"/>
    <w:pPr>
      <w:widowControl/>
      <w:spacing w:after="160" w:line="240" w:lineRule="exact"/>
      <w:jc w:val="left"/>
    </w:pPr>
    <w:rPr>
      <w:rFonts w:ascii="Verdana" w:hAnsi="Verdana"/>
      <w:kern w:val="0"/>
      <w:sz w:val="20"/>
      <w:szCs w:val="20"/>
      <w:lang w:eastAsia="en-US"/>
    </w:rPr>
  </w:style>
  <w:style w:type="paragraph" w:customStyle="1" w:styleId="3">
    <w:name w:val="列表3"/>
    <w:basedOn w:val="a"/>
    <w:rsid w:val="00A8270C"/>
    <w:pPr>
      <w:numPr>
        <w:numId w:val="4"/>
      </w:numPr>
      <w:tabs>
        <w:tab w:val="left" w:pos="644"/>
      </w:tabs>
    </w:pPr>
    <w:rPr>
      <w:rFonts w:ascii="宋体"/>
    </w:rPr>
  </w:style>
  <w:style w:type="paragraph" w:customStyle="1" w:styleId="Char20">
    <w:name w:val="Char2"/>
    <w:basedOn w:val="a"/>
    <w:rsid w:val="00A8270C"/>
    <w:pPr>
      <w:spacing w:line="240" w:lineRule="auto"/>
    </w:pPr>
    <w:rPr>
      <w:szCs w:val="24"/>
    </w:rPr>
  </w:style>
  <w:style w:type="paragraph" w:customStyle="1" w:styleId="ParaChar">
    <w:name w:val="默认段落字体 Para Char"/>
    <w:basedOn w:val="a"/>
    <w:rsid w:val="00A8270C"/>
    <w:pPr>
      <w:tabs>
        <w:tab w:val="left" w:pos="360"/>
      </w:tabs>
      <w:spacing w:line="240" w:lineRule="auto"/>
    </w:pPr>
    <w:rPr>
      <w:sz w:val="24"/>
      <w:szCs w:val="24"/>
    </w:rPr>
  </w:style>
  <w:style w:type="character" w:styleId="af4">
    <w:name w:val="Strong"/>
    <w:qFormat/>
    <w:rsid w:val="006E2ADF"/>
    <w:rPr>
      <w:b/>
      <w:bCs/>
    </w:rPr>
  </w:style>
  <w:style w:type="paragraph" w:styleId="af5">
    <w:name w:val="Body Text First Indent"/>
    <w:basedOn w:val="ac"/>
    <w:rsid w:val="006E2ADF"/>
    <w:pPr>
      <w:tabs>
        <w:tab w:val="clear" w:pos="1080"/>
      </w:tabs>
      <w:spacing w:after="120"/>
      <w:ind w:firstLineChars="100" w:firstLine="420"/>
    </w:pPr>
    <w:rPr>
      <w:rFonts w:ascii="Times New Roman"/>
      <w:color w:val="auto"/>
      <w:szCs w:val="24"/>
    </w:rPr>
  </w:style>
  <w:style w:type="paragraph" w:customStyle="1" w:styleId="CharChar">
    <w:name w:val="Char Char"/>
    <w:basedOn w:val="a"/>
    <w:rsid w:val="00475265"/>
    <w:pPr>
      <w:spacing w:line="240" w:lineRule="auto"/>
    </w:pPr>
    <w:rPr>
      <w:szCs w:val="20"/>
    </w:rPr>
  </w:style>
  <w:style w:type="paragraph" w:styleId="af6">
    <w:name w:val="Revision"/>
    <w:hidden/>
    <w:uiPriority w:val="99"/>
    <w:semiHidden/>
    <w:rsid w:val="00B23AFB"/>
    <w:rPr>
      <w:kern w:val="2"/>
      <w:sz w:val="21"/>
      <w:szCs w:val="21"/>
    </w:rPr>
  </w:style>
  <w:style w:type="character" w:customStyle="1" w:styleId="Char4">
    <w:name w:val="批注文字 Char"/>
    <w:link w:val="af"/>
    <w:uiPriority w:val="99"/>
    <w:rsid w:val="00B91690"/>
    <w:rPr>
      <w:kern w:val="2"/>
      <w:sz w:val="21"/>
      <w:szCs w:val="24"/>
    </w:rPr>
  </w:style>
  <w:style w:type="paragraph" w:styleId="af7">
    <w:name w:val="List Paragraph"/>
    <w:basedOn w:val="a"/>
    <w:uiPriority w:val="34"/>
    <w:qFormat/>
    <w:rsid w:val="00855DE6"/>
    <w:pPr>
      <w:spacing w:line="240" w:lineRule="auto"/>
      <w:ind w:firstLineChars="200" w:firstLine="420"/>
    </w:pPr>
    <w:rPr>
      <w:szCs w:val="24"/>
    </w:rPr>
  </w:style>
  <w:style w:type="table" w:styleId="af8">
    <w:name w:val="Table Grid"/>
    <w:basedOn w:val="a1"/>
    <w:qFormat/>
    <w:rsid w:val="00BE46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0318">
    <w:name w:val="产品方案正文080318"/>
    <w:basedOn w:val="a"/>
    <w:rsid w:val="004D25B7"/>
    <w:pPr>
      <w:autoSpaceDE w:val="0"/>
      <w:autoSpaceDN w:val="0"/>
      <w:adjustRightInd w:val="0"/>
      <w:snapToGrid w:val="0"/>
      <w:ind w:firstLineChars="200" w:firstLine="200"/>
    </w:pPr>
    <w:rPr>
      <w:rFonts w:ascii="宋体" w:cs="宋体"/>
      <w:szCs w:val="20"/>
      <w:lang w:val="zh-CN"/>
    </w:rPr>
  </w:style>
  <w:style w:type="paragraph" w:customStyle="1" w:styleId="080320">
    <w:name w:val="申请报告正文080320"/>
    <w:basedOn w:val="20"/>
    <w:rsid w:val="004D25B7"/>
    <w:pPr>
      <w:spacing w:beforeLines="50" w:afterLines="50"/>
      <w:ind w:firstLineChars="200" w:firstLine="200"/>
    </w:pPr>
    <w:rPr>
      <w:rFonts w:hAnsi="宋体"/>
    </w:rPr>
  </w:style>
  <w:style w:type="character" w:customStyle="1" w:styleId="Char2">
    <w:name w:val="页眉 Char"/>
    <w:basedOn w:val="a0"/>
    <w:link w:val="a9"/>
    <w:uiPriority w:val="99"/>
    <w:rsid w:val="00C902F0"/>
    <w:rPr>
      <w:kern w:val="2"/>
      <w:sz w:val="21"/>
      <w:szCs w:val="21"/>
    </w:rPr>
  </w:style>
  <w:style w:type="character" w:customStyle="1" w:styleId="Char3">
    <w:name w:val="页脚 Char"/>
    <w:basedOn w:val="a0"/>
    <w:link w:val="ae"/>
    <w:uiPriority w:val="99"/>
    <w:rsid w:val="00C902F0"/>
    <w:rPr>
      <w:kern w:val="2"/>
      <w:sz w:val="21"/>
      <w:szCs w:val="21"/>
    </w:rPr>
  </w:style>
  <w:style w:type="character" w:customStyle="1" w:styleId="Char">
    <w:name w:val="批注框文本 Char"/>
    <w:basedOn w:val="a0"/>
    <w:link w:val="a6"/>
    <w:uiPriority w:val="99"/>
    <w:rsid w:val="00C902F0"/>
    <w:rPr>
      <w:kern w:val="2"/>
      <w:sz w:val="18"/>
      <w:szCs w:val="18"/>
    </w:rPr>
  </w:style>
  <w:style w:type="character" w:customStyle="1" w:styleId="Char5">
    <w:name w:val="批注主题 Char"/>
    <w:basedOn w:val="Char4"/>
    <w:link w:val="af0"/>
    <w:uiPriority w:val="99"/>
    <w:rsid w:val="00C902F0"/>
    <w:rPr>
      <w:b/>
      <w:bCs/>
      <w:kern w:val="2"/>
      <w:sz w:val="21"/>
      <w:szCs w:val="21"/>
      <w:lang/>
    </w:rPr>
  </w:style>
  <w:style w:type="character" w:customStyle="1" w:styleId="2Char">
    <w:name w:val="正文文本缩进 2 Char"/>
    <w:basedOn w:val="a0"/>
    <w:link w:val="20"/>
    <w:uiPriority w:val="99"/>
    <w:rsid w:val="00C902F0"/>
    <w:rPr>
      <w:rFonts w:ascii="宋体"/>
      <w:kern w:val="2"/>
      <w:sz w:val="21"/>
      <w:szCs w:val="21"/>
    </w:rPr>
  </w:style>
  <w:style w:type="paragraph" w:styleId="af9">
    <w:name w:val="Date"/>
    <w:basedOn w:val="a"/>
    <w:next w:val="a"/>
    <w:link w:val="Char6"/>
    <w:rsid w:val="000A737B"/>
    <w:pPr>
      <w:ind w:leftChars="2500" w:left="100"/>
    </w:pPr>
  </w:style>
  <w:style w:type="character" w:customStyle="1" w:styleId="Char6">
    <w:name w:val="日期 Char"/>
    <w:basedOn w:val="a0"/>
    <w:link w:val="af9"/>
    <w:rsid w:val="000A737B"/>
    <w:rPr>
      <w:kern w:val="2"/>
      <w:sz w:val="21"/>
      <w:szCs w:val="21"/>
    </w:rPr>
  </w:style>
  <w:style w:type="character" w:customStyle="1" w:styleId="14">
    <w:name w:val="已访问的超链接1"/>
    <w:rsid w:val="00317E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kern w:val="2"/>
      <w:sz w:val="21"/>
      <w:szCs w:val="21"/>
    </w:rPr>
  </w:style>
  <w:style w:type="paragraph" w:styleId="10">
    <w:name w:val="heading 1"/>
    <w:basedOn w:val="a"/>
    <w:next w:val="a"/>
    <w:qFormat/>
    <w:pPr>
      <w:keepNext/>
      <w:keepLines/>
      <w:spacing w:before="240" w:after="240" w:line="578" w:lineRule="auto"/>
      <w:jc w:val="center"/>
      <w:outlineLvl w:val="0"/>
    </w:pPr>
    <w:rPr>
      <w:rFonts w:ascii="Arial" w:hAnsi="宋体" w:cs="Arial"/>
      <w:b/>
      <w:bCs/>
      <w:kern w:val="44"/>
      <w:sz w:val="30"/>
      <w:szCs w:val="30"/>
    </w:rPr>
  </w:style>
  <w:style w:type="paragraph" w:styleId="2">
    <w:name w:val="heading 2"/>
    <w:basedOn w:val="a"/>
    <w:next w:val="a"/>
    <w:qFormat/>
    <w:pPr>
      <w:keepNext/>
      <w:keepLines/>
      <w:spacing w:before="160" w:after="160"/>
      <w:ind w:firstLine="420"/>
      <w:outlineLvl w:val="1"/>
    </w:pPr>
    <w:rPr>
      <w:rFonts w:ascii="宋体" w:hAnsi="宋体"/>
      <w:b/>
      <w:bCs/>
      <w:kern w:val="0"/>
      <w:sz w:val="24"/>
      <w:szCs w:val="24"/>
    </w:rPr>
  </w:style>
  <w:style w:type="paragraph" w:styleId="30">
    <w:name w:val="heading 3"/>
    <w:aliases w:val="标题样式1"/>
    <w:basedOn w:val="a"/>
    <w:next w:val="a"/>
    <w:qFormat/>
    <w:pPr>
      <w:keepNext/>
      <w:keepLines/>
      <w:spacing w:before="120" w:after="120"/>
      <w:outlineLvl w:val="2"/>
    </w:pPr>
  </w:style>
  <w:style w:type="paragraph" w:styleId="4">
    <w:name w:val="heading 4"/>
    <w:basedOn w:val="a"/>
    <w:next w:val="a"/>
    <w:qFormat/>
    <w:pPr>
      <w:keepNext/>
      <w:keepLines/>
      <w:numPr>
        <w:ilvl w:val="3"/>
        <w:numId w:val="2"/>
      </w:numPr>
      <w:tabs>
        <w:tab w:val="left" w:pos="720"/>
      </w:tabs>
      <w:spacing w:before="120" w:after="120"/>
      <w:outlineLvl w:val="3"/>
    </w:pPr>
    <w:rPr>
      <w:rFonts w:ascii="Arial" w:hAnsi="Arial"/>
    </w:rPr>
  </w:style>
  <w:style w:type="paragraph" w:styleId="5">
    <w:name w:val="heading 5"/>
    <w:basedOn w:val="a"/>
    <w:next w:val="a"/>
    <w:qFormat/>
    <w:pPr>
      <w:keepNext/>
      <w:keepLines/>
      <w:numPr>
        <w:ilvl w:val="4"/>
        <w:numId w:val="1"/>
      </w:numPr>
      <w:adjustRightInd w:val="0"/>
      <w:snapToGrid w:val="0"/>
      <w:ind w:left="992" w:hanging="567"/>
      <w:outlineLvl w:val="4"/>
    </w:pPr>
  </w:style>
  <w:style w:type="paragraph" w:styleId="6">
    <w:name w:val="heading 6"/>
    <w:basedOn w:val="a"/>
    <w:next w:val="a"/>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1"/>
      </w:numPr>
      <w:spacing w:before="240" w:after="64" w:line="320" w:lineRule="auto"/>
      <w:outlineLvl w:val="6"/>
    </w:pPr>
    <w:rPr>
      <w:b/>
      <w:bCs/>
      <w:sz w:val="24"/>
      <w:szCs w:val="24"/>
    </w:rPr>
  </w:style>
  <w:style w:type="paragraph" w:styleId="8">
    <w:name w:val="heading 8"/>
    <w:basedOn w:val="a"/>
    <w:next w:val="a"/>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szCs w:val="18"/>
    </w:rPr>
  </w:style>
  <w:style w:type="character" w:customStyle="1" w:styleId="a3">
    <w:name w:val="已访问的超链接"/>
    <w:rPr>
      <w:color w:val="800080"/>
      <w:u w:val="single"/>
    </w:rPr>
  </w:style>
  <w:style w:type="character" w:styleId="a4">
    <w:name w:val="page number"/>
    <w:basedOn w:val="a0"/>
  </w:style>
  <w:style w:type="character" w:styleId="a5">
    <w:name w:val="Hyperlink"/>
    <w:uiPriority w:val="99"/>
    <w:rPr>
      <w:color w:val="0000FF"/>
      <w:u w:val="single"/>
    </w:rPr>
  </w:style>
  <w:style w:type="character" w:customStyle="1" w:styleId="read">
    <w:name w:val="read"/>
    <w:basedOn w:val="a0"/>
  </w:style>
  <w:style w:type="character" w:styleId="a6">
    <w:name w:val="annotation reference"/>
    <w:uiPriority w:val="99"/>
    <w:rPr>
      <w:sz w:val="21"/>
      <w:szCs w:val="21"/>
    </w:rPr>
  </w:style>
  <w:style w:type="paragraph" w:customStyle="1" w:styleId="CharCharChar">
    <w:name w:val="Char Char Char"/>
    <w:basedOn w:val="a"/>
    <w:pPr>
      <w:spacing w:line="240" w:lineRule="auto"/>
    </w:pPr>
    <w:rPr>
      <w:szCs w:val="24"/>
    </w:rPr>
  </w:style>
  <w:style w:type="paragraph" w:customStyle="1" w:styleId="CharCharCharChar1">
    <w:name w:val="Char Char Char Char1"/>
    <w:basedOn w:val="a"/>
    <w:pPr>
      <w:spacing w:line="240" w:lineRule="auto"/>
    </w:pPr>
    <w:rPr>
      <w:szCs w:val="20"/>
    </w:rPr>
  </w:style>
  <w:style w:type="paragraph" w:customStyle="1" w:styleId="CharChar1">
    <w:name w:val="Char Char1"/>
    <w:basedOn w:val="a"/>
    <w:pPr>
      <w:spacing w:line="240" w:lineRule="auto"/>
    </w:pPr>
    <w:rPr>
      <w:rFonts w:cs="Arial Unicode MS"/>
      <w:szCs w:val="20"/>
      <w:lang w:bidi="bo-CN"/>
    </w:rPr>
  </w:style>
  <w:style w:type="paragraph" w:styleId="60">
    <w:name w:val="toc 6"/>
    <w:basedOn w:val="a"/>
    <w:next w:val="a"/>
    <w:uiPriority w:val="39"/>
    <w:pPr>
      <w:ind w:left="1050"/>
      <w:jc w:val="left"/>
    </w:p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pPr>
      <w:spacing w:line="240" w:lineRule="auto"/>
    </w:pPr>
    <w:rPr>
      <w:rFonts w:ascii="Calibri" w:hAnsi="Calibri"/>
      <w:szCs w:val="20"/>
    </w:rPr>
  </w:style>
  <w:style w:type="paragraph" w:styleId="a7">
    <w:name w:val="Balloon Text"/>
    <w:basedOn w:val="a"/>
    <w:link w:val="Char"/>
    <w:uiPriority w:val="99"/>
    <w:rPr>
      <w:sz w:val="18"/>
      <w:szCs w:val="18"/>
    </w:rPr>
  </w:style>
  <w:style w:type="paragraph" w:styleId="90">
    <w:name w:val="toc 9"/>
    <w:basedOn w:val="a"/>
    <w:next w:val="a"/>
    <w:uiPriority w:val="39"/>
    <w:pPr>
      <w:ind w:left="1680"/>
      <w:jc w:val="left"/>
    </w:pPr>
  </w:style>
  <w:style w:type="paragraph" w:styleId="a8">
    <w:name w:val="Plain Text"/>
    <w:basedOn w:val="a"/>
    <w:pPr>
      <w:adjustRightInd w:val="0"/>
      <w:spacing w:line="360" w:lineRule="atLeast"/>
      <w:textAlignment w:val="baseline"/>
    </w:pPr>
    <w:rPr>
      <w:rFonts w:ascii="宋体" w:hAnsi="Courier New"/>
      <w:szCs w:val="20"/>
    </w:rPr>
  </w:style>
  <w:style w:type="paragraph" w:styleId="31">
    <w:name w:val="toc 3"/>
    <w:basedOn w:val="a"/>
    <w:next w:val="a"/>
    <w:uiPriority w:val="39"/>
    <w:pPr>
      <w:ind w:left="420"/>
      <w:jc w:val="left"/>
    </w:pPr>
    <w:rPr>
      <w:i/>
      <w:iCs/>
      <w:szCs w:val="24"/>
    </w:rPr>
  </w:style>
  <w:style w:type="paragraph" w:styleId="20">
    <w:name w:val="Body Text Indent 2"/>
    <w:basedOn w:val="a"/>
    <w:link w:val="2Char"/>
    <w:uiPriority w:val="99"/>
    <w:pPr>
      <w:ind w:firstLine="420"/>
    </w:pPr>
    <w:rPr>
      <w:rFonts w:ascii="宋体"/>
    </w:rPr>
  </w:style>
  <w:style w:type="paragraph" w:styleId="70">
    <w:name w:val="toc 7"/>
    <w:basedOn w:val="a"/>
    <w:next w:val="a"/>
    <w:uiPriority w:val="39"/>
    <w:pPr>
      <w:ind w:left="1260"/>
      <w:jc w:val="left"/>
    </w:pPr>
  </w:style>
  <w:style w:type="paragraph" w:styleId="a9">
    <w:name w:val="Body Text Indent"/>
    <w:basedOn w:val="a"/>
    <w:pPr>
      <w:tabs>
        <w:tab w:val="left" w:pos="1080"/>
      </w:tabs>
      <w:spacing w:line="240" w:lineRule="auto"/>
    </w:pPr>
    <w:rPr>
      <w:rFonts w:ascii="宋体"/>
      <w:color w:val="FF0000"/>
    </w:rPr>
  </w:style>
  <w:style w:type="paragraph" w:styleId="40">
    <w:name w:val="toc 4"/>
    <w:basedOn w:val="a"/>
    <w:next w:val="a"/>
    <w:uiPriority w:val="39"/>
    <w:pPr>
      <w:ind w:left="630"/>
      <w:jc w:val="left"/>
    </w:pPr>
  </w:style>
  <w:style w:type="paragraph" w:customStyle="1" w:styleId="Char0">
    <w:name w:val="Char"/>
    <w:basedOn w:val="a"/>
    <w:pPr>
      <w:spacing w:line="240" w:lineRule="auto"/>
    </w:pPr>
    <w:rPr>
      <w:szCs w:val="24"/>
    </w:rPr>
  </w:style>
  <w:style w:type="paragraph" w:customStyle="1" w:styleId="Char1">
    <w:name w:val="Char"/>
    <w:basedOn w:val="a"/>
    <w:pPr>
      <w:spacing w:line="240" w:lineRule="auto"/>
    </w:pPr>
    <w:rPr>
      <w:szCs w:val="24"/>
    </w:rPr>
  </w:style>
  <w:style w:type="paragraph" w:styleId="32">
    <w:name w:val="Body Text Indent 3"/>
    <w:basedOn w:val="a"/>
    <w:pPr>
      <w:ind w:left="410"/>
    </w:pPr>
    <w:rPr>
      <w:rFonts w:ascii="宋体"/>
    </w:rPr>
  </w:style>
  <w:style w:type="paragraph" w:styleId="80">
    <w:name w:val="toc 8"/>
    <w:basedOn w:val="a"/>
    <w:next w:val="a"/>
    <w:uiPriority w:val="39"/>
    <w:pPr>
      <w:ind w:left="1470"/>
      <w:jc w:val="left"/>
    </w:pPr>
  </w:style>
  <w:style w:type="paragraph" w:styleId="aa">
    <w:name w:val="header"/>
    <w:basedOn w:val="a"/>
    <w:link w:val="Char2"/>
    <w:uiPriority w:val="99"/>
    <w:pPr>
      <w:pBdr>
        <w:bottom w:val="single" w:sz="6" w:space="1" w:color="auto"/>
      </w:pBdr>
      <w:tabs>
        <w:tab w:val="center" w:pos="4153"/>
        <w:tab w:val="right" w:pos="8306"/>
      </w:tabs>
      <w:snapToGrid w:val="0"/>
      <w:ind w:firstLine="425"/>
      <w:jc w:val="center"/>
    </w:pPr>
  </w:style>
  <w:style w:type="paragraph" w:styleId="ab">
    <w:name w:val="Document Map"/>
    <w:basedOn w:val="a"/>
    <w:pPr>
      <w:shd w:val="clear" w:color="auto" w:fill="000080"/>
    </w:pPr>
  </w:style>
  <w:style w:type="paragraph" w:styleId="ac">
    <w:name w:val="Normal (Web)"/>
    <w:basedOn w:val="a"/>
    <w:pPr>
      <w:widowControl/>
      <w:spacing w:before="100" w:after="100" w:line="300" w:lineRule="atLeast"/>
      <w:jc w:val="left"/>
    </w:pPr>
    <w:rPr>
      <w:rFonts w:ascii="宋体" w:hAnsi="宋体"/>
      <w:kern w:val="0"/>
      <w:sz w:val="24"/>
      <w:szCs w:val="24"/>
    </w:rPr>
  </w:style>
  <w:style w:type="paragraph" w:styleId="21">
    <w:name w:val="toc 2"/>
    <w:basedOn w:val="a"/>
    <w:next w:val="a"/>
    <w:uiPriority w:val="39"/>
    <w:pPr>
      <w:ind w:left="210"/>
      <w:jc w:val="left"/>
    </w:pPr>
    <w:rPr>
      <w:smallCaps/>
      <w:szCs w:val="24"/>
    </w:rPr>
  </w:style>
  <w:style w:type="paragraph" w:styleId="ad">
    <w:name w:val="Body Text"/>
    <w:basedOn w:val="a"/>
    <w:pPr>
      <w:tabs>
        <w:tab w:val="left" w:pos="1080"/>
      </w:tabs>
      <w:spacing w:line="240" w:lineRule="auto"/>
    </w:pPr>
    <w:rPr>
      <w:rFonts w:ascii="宋体"/>
      <w:color w:val="000000"/>
    </w:rPr>
  </w:style>
  <w:style w:type="paragraph" w:styleId="ae">
    <w:name w:val="Title"/>
    <w:basedOn w:val="a"/>
    <w:qFormat/>
    <w:pPr>
      <w:spacing w:before="240" w:after="60"/>
      <w:ind w:firstLine="425"/>
      <w:jc w:val="center"/>
      <w:outlineLvl w:val="0"/>
    </w:pPr>
    <w:rPr>
      <w:rFonts w:ascii="Arial" w:hAnsi="Arial"/>
      <w:b/>
      <w:bCs/>
      <w:sz w:val="32"/>
      <w:szCs w:val="32"/>
    </w:rPr>
  </w:style>
  <w:style w:type="paragraph" w:styleId="22">
    <w:name w:val="Body Text 2"/>
    <w:basedOn w:val="a"/>
    <w:pPr>
      <w:spacing w:after="120" w:line="480" w:lineRule="auto"/>
    </w:pPr>
  </w:style>
  <w:style w:type="paragraph" w:styleId="af">
    <w:name w:val="footer"/>
    <w:basedOn w:val="a"/>
    <w:link w:val="Char3"/>
    <w:uiPriority w:val="99"/>
    <w:pPr>
      <w:tabs>
        <w:tab w:val="center" w:pos="4153"/>
        <w:tab w:val="right" w:pos="8306"/>
      </w:tabs>
      <w:snapToGrid w:val="0"/>
      <w:ind w:firstLine="425"/>
      <w:jc w:val="left"/>
    </w:pPr>
  </w:style>
  <w:style w:type="paragraph" w:styleId="50">
    <w:name w:val="toc 5"/>
    <w:basedOn w:val="a"/>
    <w:next w:val="a"/>
    <w:uiPriority w:val="39"/>
    <w:pPr>
      <w:ind w:left="840"/>
      <w:jc w:val="left"/>
    </w:pPr>
  </w:style>
  <w:style w:type="paragraph" w:customStyle="1" w:styleId="11">
    <w:name w:val="批注框文本1"/>
    <w:basedOn w:val="a"/>
    <w:rPr>
      <w:sz w:val="18"/>
      <w:szCs w:val="18"/>
    </w:rPr>
  </w:style>
  <w:style w:type="paragraph" w:customStyle="1" w:styleId="23">
    <w:name w:val="列表2"/>
    <w:basedOn w:val="a"/>
    <w:next w:val="ae"/>
  </w:style>
  <w:style w:type="paragraph" w:styleId="af0">
    <w:name w:val="annotation text"/>
    <w:basedOn w:val="a"/>
    <w:link w:val="Char4"/>
    <w:uiPriority w:val="99"/>
    <w:pPr>
      <w:spacing w:line="240" w:lineRule="auto"/>
      <w:jc w:val="left"/>
    </w:pPr>
    <w:rPr>
      <w:szCs w:val="24"/>
      <w:lang w:val="x-none" w:eastAsia="x-none"/>
    </w:rPr>
  </w:style>
  <w:style w:type="paragraph" w:styleId="12">
    <w:name w:val="toc 1"/>
    <w:basedOn w:val="a"/>
    <w:next w:val="a"/>
    <w:uiPriority w:val="39"/>
    <w:pPr>
      <w:spacing w:before="120" w:after="120"/>
      <w:jc w:val="left"/>
    </w:pPr>
    <w:rPr>
      <w:b/>
      <w:bCs/>
      <w:caps/>
      <w:szCs w:val="24"/>
    </w:rPr>
  </w:style>
  <w:style w:type="paragraph" w:styleId="af1">
    <w:name w:val="annotation subject"/>
    <w:basedOn w:val="af0"/>
    <w:next w:val="af0"/>
    <w:link w:val="Char5"/>
    <w:uiPriority w:val="99"/>
    <w:pPr>
      <w:spacing w:line="360" w:lineRule="auto"/>
    </w:pPr>
    <w:rPr>
      <w:b/>
      <w:bCs/>
      <w:szCs w:val="21"/>
    </w:rPr>
  </w:style>
  <w:style w:type="paragraph" w:styleId="af2">
    <w:name w:val="Normal Indent"/>
    <w:aliases w:val="特点,表正文,正文非缩进,段1,正文缩进1,ALT+Z"/>
    <w:basedOn w:val="a"/>
    <w:pPr>
      <w:ind w:firstLine="420"/>
    </w:pPr>
  </w:style>
  <w:style w:type="paragraph" w:customStyle="1" w:styleId="Default">
    <w:name w:val="Default"/>
    <w:qFormat/>
    <w:pPr>
      <w:widowControl w:val="0"/>
      <w:autoSpaceDE w:val="0"/>
      <w:autoSpaceDN w:val="0"/>
      <w:adjustRightInd w:val="0"/>
    </w:pPr>
    <w:rPr>
      <w:rFonts w:ascii="宋体"/>
    </w:rPr>
  </w:style>
  <w:style w:type="paragraph" w:customStyle="1" w:styleId="af3">
    <w:name w:val="项目"/>
    <w:basedOn w:val="4"/>
    <w:pPr>
      <w:numPr>
        <w:numId w:val="0"/>
      </w:numPr>
      <w:tabs>
        <w:tab w:val="left" w:pos="720"/>
      </w:tabs>
      <w:snapToGrid w:val="0"/>
    </w:pPr>
    <w:rPr>
      <w:rFonts w:ascii="Times New Roman" w:eastAsia="楷体_GB2312" w:hAnsi="Times New Roman"/>
      <w:sz w:val="24"/>
      <w:szCs w:val="20"/>
    </w:rPr>
  </w:style>
  <w:style w:type="paragraph" w:customStyle="1" w:styleId="ParaCharCharCharCharCharCharChar">
    <w:name w:val="默认段落字体 Para Char Char Char Char Char Char Char"/>
    <w:basedOn w:val="a"/>
    <w:pPr>
      <w:widowControl/>
      <w:spacing w:line="240" w:lineRule="auto"/>
      <w:jc w:val="left"/>
    </w:pPr>
    <w:rPr>
      <w:rFonts w:ascii="Tahoma" w:hAnsi="Tahoma"/>
      <w:color w:val="000000"/>
      <w:kern w:val="0"/>
      <w:sz w:val="24"/>
      <w:szCs w:val="20"/>
    </w:rPr>
  </w:style>
  <w:style w:type="paragraph" w:customStyle="1" w:styleId="af4">
    <w:name w:val="正文所"/>
    <w:basedOn w:val="a"/>
    <w:pPr>
      <w:ind w:firstLineChars="200" w:firstLine="420"/>
    </w:pPr>
    <w:rPr>
      <w:rFonts w:ascii="宋体"/>
      <w:szCs w:val="20"/>
    </w:rPr>
  </w:style>
  <w:style w:type="paragraph" w:customStyle="1" w:styleId="1">
    <w:name w:val="列表1"/>
    <w:basedOn w:val="a"/>
    <w:next w:val="a"/>
    <w:pPr>
      <w:numPr>
        <w:numId w:val="3"/>
      </w:numPr>
      <w:tabs>
        <w:tab w:val="left" w:pos="644"/>
      </w:tabs>
    </w:pPr>
  </w:style>
  <w:style w:type="paragraph" w:customStyle="1" w:styleId="unnamed1">
    <w:name w:val="unnamed1"/>
    <w:basedOn w:val="a"/>
    <w:pPr>
      <w:widowControl/>
      <w:spacing w:before="60" w:after="60" w:line="240" w:lineRule="auto"/>
      <w:ind w:left="15" w:right="15"/>
      <w:jc w:val="left"/>
    </w:pPr>
    <w:rPr>
      <w:rFonts w:ascii="宋体" w:hAnsi="宋体" w:hint="eastAsia"/>
      <w:color w:val="000000"/>
      <w:kern w:val="0"/>
      <w:sz w:val="24"/>
      <w:szCs w:val="18"/>
    </w:rPr>
  </w:style>
  <w:style w:type="paragraph" w:customStyle="1" w:styleId="CharCharCharChar">
    <w:name w:val="Char Char Char Char"/>
    <w:basedOn w:val="a"/>
    <w:pPr>
      <w:tabs>
        <w:tab w:val="left" w:pos="360"/>
      </w:tabs>
      <w:spacing w:line="240" w:lineRule="auto"/>
    </w:pPr>
    <w:rPr>
      <w:sz w:val="24"/>
      <w:szCs w:val="24"/>
    </w:rPr>
  </w:style>
  <w:style w:type="paragraph" w:customStyle="1" w:styleId="CharCharCharCharCharCharChar">
    <w:name w:val="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3">
    <w:name w:val="列表3"/>
    <w:basedOn w:val="a"/>
    <w:pPr>
      <w:numPr>
        <w:numId w:val="4"/>
      </w:numPr>
      <w:tabs>
        <w:tab w:val="left" w:pos="644"/>
      </w:tabs>
    </w:pPr>
    <w:rPr>
      <w:rFonts w:ascii="宋体"/>
    </w:rPr>
  </w:style>
  <w:style w:type="paragraph" w:customStyle="1" w:styleId="Char20">
    <w:name w:val="Char2"/>
    <w:basedOn w:val="a"/>
    <w:pPr>
      <w:spacing w:line="240" w:lineRule="auto"/>
    </w:pPr>
    <w:rPr>
      <w:szCs w:val="24"/>
    </w:rPr>
  </w:style>
  <w:style w:type="paragraph" w:customStyle="1" w:styleId="ParaChar">
    <w:name w:val="默认段落字体 Para Char"/>
    <w:basedOn w:val="a"/>
    <w:pPr>
      <w:tabs>
        <w:tab w:val="left" w:pos="360"/>
      </w:tabs>
      <w:spacing w:line="240" w:lineRule="auto"/>
    </w:pPr>
    <w:rPr>
      <w:sz w:val="24"/>
      <w:szCs w:val="24"/>
    </w:rPr>
  </w:style>
  <w:style w:type="character" w:styleId="af5">
    <w:name w:val="Strong"/>
    <w:qFormat/>
    <w:rsid w:val="006E2ADF"/>
    <w:rPr>
      <w:b/>
      <w:bCs/>
    </w:rPr>
  </w:style>
  <w:style w:type="paragraph" w:styleId="af6">
    <w:name w:val="Body Text First Indent"/>
    <w:basedOn w:val="ad"/>
    <w:rsid w:val="006E2ADF"/>
    <w:pPr>
      <w:tabs>
        <w:tab w:val="clear" w:pos="1080"/>
      </w:tabs>
      <w:spacing w:after="120"/>
      <w:ind w:firstLineChars="100" w:firstLine="420"/>
    </w:pPr>
    <w:rPr>
      <w:rFonts w:ascii="Times New Roman"/>
      <w:color w:val="auto"/>
      <w:szCs w:val="24"/>
    </w:rPr>
  </w:style>
  <w:style w:type="paragraph" w:customStyle="1" w:styleId="CharChar">
    <w:name w:val="Char Char"/>
    <w:basedOn w:val="a"/>
    <w:rsid w:val="00475265"/>
    <w:pPr>
      <w:spacing w:line="240" w:lineRule="auto"/>
    </w:pPr>
    <w:rPr>
      <w:szCs w:val="20"/>
    </w:rPr>
  </w:style>
  <w:style w:type="paragraph" w:styleId="af7">
    <w:name w:val="Revision"/>
    <w:hidden/>
    <w:uiPriority w:val="99"/>
    <w:semiHidden/>
    <w:rsid w:val="00B23AFB"/>
    <w:rPr>
      <w:kern w:val="2"/>
      <w:sz w:val="21"/>
      <w:szCs w:val="21"/>
    </w:rPr>
  </w:style>
  <w:style w:type="character" w:customStyle="1" w:styleId="Char4">
    <w:name w:val="批注文字 Char"/>
    <w:link w:val="af0"/>
    <w:uiPriority w:val="99"/>
    <w:rsid w:val="00B91690"/>
    <w:rPr>
      <w:kern w:val="2"/>
      <w:sz w:val="21"/>
      <w:szCs w:val="24"/>
    </w:rPr>
  </w:style>
  <w:style w:type="paragraph" w:styleId="af8">
    <w:name w:val="List Paragraph"/>
    <w:basedOn w:val="a"/>
    <w:uiPriority w:val="34"/>
    <w:qFormat/>
    <w:rsid w:val="00855DE6"/>
    <w:pPr>
      <w:spacing w:line="240" w:lineRule="auto"/>
      <w:ind w:firstLineChars="200" w:firstLine="420"/>
    </w:pPr>
    <w:rPr>
      <w:szCs w:val="24"/>
    </w:rPr>
  </w:style>
  <w:style w:type="table" w:styleId="af9">
    <w:name w:val="Table Grid"/>
    <w:basedOn w:val="a1"/>
    <w:qFormat/>
    <w:rsid w:val="00BE46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0318">
    <w:name w:val="产品方案正文080318"/>
    <w:basedOn w:val="a"/>
    <w:rsid w:val="004D25B7"/>
    <w:pPr>
      <w:autoSpaceDE w:val="0"/>
      <w:autoSpaceDN w:val="0"/>
      <w:adjustRightInd w:val="0"/>
      <w:snapToGrid w:val="0"/>
      <w:ind w:firstLineChars="200" w:firstLine="200"/>
    </w:pPr>
    <w:rPr>
      <w:rFonts w:ascii="宋体" w:cs="宋体"/>
      <w:szCs w:val="20"/>
      <w:lang w:val="zh-CN"/>
    </w:rPr>
  </w:style>
  <w:style w:type="paragraph" w:customStyle="1" w:styleId="080320">
    <w:name w:val="申请报告正文080320"/>
    <w:basedOn w:val="20"/>
    <w:rsid w:val="004D25B7"/>
    <w:pPr>
      <w:spacing w:beforeLines="50" w:afterLines="50"/>
      <w:ind w:firstLineChars="200" w:firstLine="200"/>
    </w:pPr>
    <w:rPr>
      <w:rFonts w:hAnsi="宋体"/>
    </w:rPr>
  </w:style>
  <w:style w:type="character" w:customStyle="1" w:styleId="Char2">
    <w:name w:val="页眉 Char"/>
    <w:basedOn w:val="a0"/>
    <w:link w:val="aa"/>
    <w:uiPriority w:val="99"/>
    <w:rsid w:val="00C902F0"/>
    <w:rPr>
      <w:kern w:val="2"/>
      <w:sz w:val="21"/>
      <w:szCs w:val="21"/>
    </w:rPr>
  </w:style>
  <w:style w:type="character" w:customStyle="1" w:styleId="Char3">
    <w:name w:val="页脚 Char"/>
    <w:basedOn w:val="a0"/>
    <w:link w:val="af"/>
    <w:uiPriority w:val="99"/>
    <w:rsid w:val="00C902F0"/>
    <w:rPr>
      <w:kern w:val="2"/>
      <w:sz w:val="21"/>
      <w:szCs w:val="21"/>
    </w:rPr>
  </w:style>
  <w:style w:type="character" w:customStyle="1" w:styleId="Char">
    <w:name w:val="批注框文本 Char"/>
    <w:basedOn w:val="a0"/>
    <w:link w:val="a7"/>
    <w:uiPriority w:val="99"/>
    <w:rsid w:val="00C902F0"/>
    <w:rPr>
      <w:kern w:val="2"/>
      <w:sz w:val="18"/>
      <w:szCs w:val="18"/>
    </w:rPr>
  </w:style>
  <w:style w:type="character" w:customStyle="1" w:styleId="Char5">
    <w:name w:val="批注主题 Char"/>
    <w:basedOn w:val="Char4"/>
    <w:link w:val="af1"/>
    <w:uiPriority w:val="99"/>
    <w:rsid w:val="00C902F0"/>
    <w:rPr>
      <w:b/>
      <w:bCs/>
      <w:kern w:val="2"/>
      <w:sz w:val="21"/>
      <w:szCs w:val="21"/>
      <w:lang w:val="x-none" w:eastAsia="x-none"/>
    </w:rPr>
  </w:style>
  <w:style w:type="character" w:customStyle="1" w:styleId="2Char">
    <w:name w:val="正文文本缩进 2 Char"/>
    <w:basedOn w:val="a0"/>
    <w:link w:val="20"/>
    <w:uiPriority w:val="99"/>
    <w:rsid w:val="00C902F0"/>
    <w:rPr>
      <w:rFonts w:ascii="宋体"/>
      <w:kern w:val="2"/>
      <w:sz w:val="21"/>
      <w:szCs w:val="21"/>
    </w:rPr>
  </w:style>
  <w:style w:type="paragraph" w:styleId="afa">
    <w:name w:val="Date"/>
    <w:basedOn w:val="a"/>
    <w:next w:val="a"/>
    <w:link w:val="Char6"/>
    <w:rsid w:val="000A737B"/>
    <w:pPr>
      <w:ind w:leftChars="2500" w:left="100"/>
    </w:pPr>
  </w:style>
  <w:style w:type="character" w:customStyle="1" w:styleId="Char6">
    <w:name w:val="日期 Char"/>
    <w:basedOn w:val="a0"/>
    <w:link w:val="afa"/>
    <w:rsid w:val="000A737B"/>
    <w:rPr>
      <w:kern w:val="2"/>
      <w:sz w:val="21"/>
      <w:szCs w:val="21"/>
    </w:rPr>
  </w:style>
  <w:style w:type="character" w:customStyle="1" w:styleId="13">
    <w:name w:val="已访问的超链接1"/>
    <w:rsid w:val="00317EFA"/>
    <w:rPr>
      <w:color w:val="800080"/>
      <w:u w:val="single"/>
    </w:rPr>
  </w:style>
</w:styles>
</file>

<file path=word/webSettings.xml><?xml version="1.0" encoding="utf-8"?>
<w:webSettings xmlns:r="http://schemas.openxmlformats.org/officeDocument/2006/relationships" xmlns:w="http://schemas.openxmlformats.org/wordprocessingml/2006/main">
  <w:divs>
    <w:div w:id="102966645">
      <w:bodyDiv w:val="1"/>
      <w:marLeft w:val="0"/>
      <w:marRight w:val="0"/>
      <w:marTop w:val="0"/>
      <w:marBottom w:val="0"/>
      <w:divBdr>
        <w:top w:val="none" w:sz="0" w:space="0" w:color="auto"/>
        <w:left w:val="none" w:sz="0" w:space="0" w:color="auto"/>
        <w:bottom w:val="none" w:sz="0" w:space="0" w:color="auto"/>
        <w:right w:val="none" w:sz="0" w:space="0" w:color="auto"/>
      </w:divBdr>
    </w:div>
    <w:div w:id="124353476">
      <w:bodyDiv w:val="1"/>
      <w:marLeft w:val="0"/>
      <w:marRight w:val="0"/>
      <w:marTop w:val="0"/>
      <w:marBottom w:val="0"/>
      <w:divBdr>
        <w:top w:val="none" w:sz="0" w:space="0" w:color="auto"/>
        <w:left w:val="none" w:sz="0" w:space="0" w:color="auto"/>
        <w:bottom w:val="none" w:sz="0" w:space="0" w:color="auto"/>
        <w:right w:val="none" w:sz="0" w:space="0" w:color="auto"/>
      </w:divBdr>
    </w:div>
    <w:div w:id="1263419521">
      <w:bodyDiv w:val="1"/>
      <w:marLeft w:val="0"/>
      <w:marRight w:val="0"/>
      <w:marTop w:val="0"/>
      <w:marBottom w:val="0"/>
      <w:divBdr>
        <w:top w:val="none" w:sz="0" w:space="0" w:color="auto"/>
        <w:left w:val="none" w:sz="0" w:space="0" w:color="auto"/>
        <w:bottom w:val="none" w:sz="0" w:space="0" w:color="auto"/>
        <w:right w:val="none" w:sz="0" w:space="0" w:color="auto"/>
      </w:divBdr>
    </w:div>
    <w:div w:id="1356691833">
      <w:bodyDiv w:val="1"/>
      <w:marLeft w:val="0"/>
      <w:marRight w:val="0"/>
      <w:marTop w:val="75"/>
      <w:marBottom w:val="0"/>
      <w:divBdr>
        <w:top w:val="none" w:sz="0" w:space="0" w:color="auto"/>
        <w:left w:val="none" w:sz="0" w:space="0" w:color="auto"/>
        <w:bottom w:val="none" w:sz="0" w:space="0" w:color="auto"/>
        <w:right w:val="none" w:sz="0" w:space="0" w:color="auto"/>
      </w:divBdr>
      <w:divsChild>
        <w:div w:id="882450069">
          <w:marLeft w:val="0"/>
          <w:marRight w:val="0"/>
          <w:marTop w:val="0"/>
          <w:marBottom w:val="0"/>
          <w:divBdr>
            <w:top w:val="none" w:sz="0" w:space="0" w:color="auto"/>
            <w:left w:val="none" w:sz="0" w:space="0" w:color="auto"/>
            <w:bottom w:val="none" w:sz="0" w:space="0" w:color="auto"/>
            <w:right w:val="none" w:sz="0" w:space="0" w:color="auto"/>
          </w:divBdr>
        </w:div>
      </w:divsChild>
    </w:div>
    <w:div w:id="2008363798">
      <w:bodyDiv w:val="1"/>
      <w:marLeft w:val="0"/>
      <w:marRight w:val="0"/>
      <w:marTop w:val="75"/>
      <w:marBottom w:val="0"/>
      <w:divBdr>
        <w:top w:val="none" w:sz="0" w:space="0" w:color="auto"/>
        <w:left w:val="none" w:sz="0" w:space="0" w:color="auto"/>
        <w:bottom w:val="none" w:sz="0" w:space="0" w:color="auto"/>
        <w:right w:val="none" w:sz="0" w:space="0" w:color="auto"/>
      </w:divBdr>
      <w:divsChild>
        <w:div w:id="17312696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zq.com.cn"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49" Type="http://schemas.microsoft.com/office/2011/relationships/commentsExtended" Target="commentsExtended.xml"/><Relationship Id="rId10" Type="http://schemas.openxmlformats.org/officeDocument/2006/relationships/hyperlink" Target="http://www.huaan.com.cn"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2EEF-383B-470A-90AD-09B9B5BF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5529</Words>
  <Characters>31520</Characters>
  <Application>Microsoft Office Word</Application>
  <DocSecurity>4</DocSecurity>
  <Lines>262</Lines>
  <Paragraphs>73</Paragraphs>
  <ScaleCrop>false</ScaleCrop>
  <Company/>
  <LinksUpToDate>false</LinksUpToDate>
  <CharactersWithSpaces>36976</CharactersWithSpaces>
  <SharedDoc>false</SharedDoc>
  <HLinks>
    <vt:vector size="348" baseType="variant">
      <vt:variant>
        <vt:i4>6619137</vt:i4>
      </vt:variant>
      <vt:variant>
        <vt:i4>270</vt:i4>
      </vt:variant>
      <vt:variant>
        <vt:i4>0</vt:i4>
      </vt:variant>
      <vt:variant>
        <vt:i4>5</vt:i4>
      </vt:variant>
      <vt:variant>
        <vt:lpwstr>mailto:service@huaan.com.cn</vt:lpwstr>
      </vt:variant>
      <vt:variant>
        <vt:lpwstr/>
      </vt:variant>
      <vt:variant>
        <vt:i4>917573</vt:i4>
      </vt:variant>
      <vt:variant>
        <vt:i4>267</vt:i4>
      </vt:variant>
      <vt:variant>
        <vt:i4>0</vt:i4>
      </vt:variant>
      <vt:variant>
        <vt:i4>5</vt:i4>
      </vt:variant>
      <vt:variant>
        <vt:lpwstr>http://www.huaan.com.cn/</vt:lpwstr>
      </vt:variant>
      <vt:variant>
        <vt:lpwstr/>
      </vt:variant>
      <vt:variant>
        <vt:i4>4456531</vt:i4>
      </vt:variant>
      <vt:variant>
        <vt:i4>252</vt:i4>
      </vt:variant>
      <vt:variant>
        <vt:i4>0</vt:i4>
      </vt:variant>
      <vt:variant>
        <vt:i4>5</vt:i4>
      </vt:variant>
      <vt:variant>
        <vt:lpwstr>http://www.puyifund.com/</vt:lpwstr>
      </vt:variant>
      <vt:variant>
        <vt:lpwstr/>
      </vt:variant>
      <vt:variant>
        <vt:i4>5963801</vt:i4>
      </vt:variant>
      <vt:variant>
        <vt:i4>249</vt:i4>
      </vt:variant>
      <vt:variant>
        <vt:i4>0</vt:i4>
      </vt:variant>
      <vt:variant>
        <vt:i4>5</vt:i4>
      </vt:variant>
      <vt:variant>
        <vt:lpwstr>http://www.yixinfund.com/</vt:lpwstr>
      </vt:variant>
      <vt:variant>
        <vt:lpwstr/>
      </vt:variant>
      <vt:variant>
        <vt:i4>5701717</vt:i4>
      </vt:variant>
      <vt:variant>
        <vt:i4>246</vt:i4>
      </vt:variant>
      <vt:variant>
        <vt:i4>0</vt:i4>
      </vt:variant>
      <vt:variant>
        <vt:i4>5</vt:i4>
      </vt:variant>
      <vt:variant>
        <vt:lpwstr>http://www.wanjiawealth.com/</vt:lpwstr>
      </vt:variant>
      <vt:variant>
        <vt:lpwstr/>
      </vt:variant>
      <vt:variant>
        <vt:i4>5177353</vt:i4>
      </vt:variant>
      <vt:variant>
        <vt:i4>243</vt:i4>
      </vt:variant>
      <vt:variant>
        <vt:i4>0</vt:i4>
      </vt:variant>
      <vt:variant>
        <vt:i4>5</vt:i4>
      </vt:variant>
      <vt:variant>
        <vt:lpwstr>http://www.cai6.com/</vt:lpwstr>
      </vt:variant>
      <vt:variant>
        <vt:lpwstr/>
      </vt:variant>
      <vt:variant>
        <vt:i4>1441817</vt:i4>
      </vt:variant>
      <vt:variant>
        <vt:i4>240</vt:i4>
      </vt:variant>
      <vt:variant>
        <vt:i4>0</vt:i4>
      </vt:variant>
      <vt:variant>
        <vt:i4>5</vt:i4>
      </vt:variant>
      <vt:variant>
        <vt:lpwstr>http://tz.glodann.com.cn/</vt:lpwstr>
      </vt:variant>
      <vt:variant>
        <vt:lpwstr/>
      </vt:variant>
      <vt:variant>
        <vt:i4>6160401</vt:i4>
      </vt:variant>
      <vt:variant>
        <vt:i4>237</vt:i4>
      </vt:variant>
      <vt:variant>
        <vt:i4>0</vt:i4>
      </vt:variant>
      <vt:variant>
        <vt:i4>5</vt:i4>
      </vt:variant>
      <vt:variant>
        <vt:lpwstr>http://www.e-rich.com.cn/</vt:lpwstr>
      </vt:variant>
      <vt:variant>
        <vt:lpwstr/>
      </vt:variant>
      <vt:variant>
        <vt:i4>7340077</vt:i4>
      </vt:variant>
      <vt:variant>
        <vt:i4>234</vt:i4>
      </vt:variant>
      <vt:variant>
        <vt:i4>0</vt:i4>
      </vt:variant>
      <vt:variant>
        <vt:i4>5</vt:i4>
      </vt:variant>
      <vt:variant>
        <vt:lpwstr>https://www.cd121.com/</vt:lpwstr>
      </vt:variant>
      <vt:variant>
        <vt:lpwstr/>
      </vt:variant>
      <vt:variant>
        <vt:i4>4325387</vt:i4>
      </vt:variant>
      <vt:variant>
        <vt:i4>231</vt:i4>
      </vt:variant>
      <vt:variant>
        <vt:i4>0</vt:i4>
      </vt:variant>
      <vt:variant>
        <vt:i4>5</vt:i4>
      </vt:variant>
      <vt:variant>
        <vt:lpwstr>http://www.cmiwm.com/</vt:lpwstr>
      </vt:variant>
      <vt:variant>
        <vt:lpwstr/>
      </vt:variant>
      <vt:variant>
        <vt:i4>3276855</vt:i4>
      </vt:variant>
      <vt:variant>
        <vt:i4>228</vt:i4>
      </vt:variant>
      <vt:variant>
        <vt:i4>0</vt:i4>
      </vt:variant>
      <vt:variant>
        <vt:i4>5</vt:i4>
      </vt:variant>
      <vt:variant>
        <vt:lpwstr>http://www.amcfortune.com/</vt:lpwstr>
      </vt:variant>
      <vt:variant>
        <vt:lpwstr/>
      </vt:variant>
      <vt:variant>
        <vt:i4>4259862</vt:i4>
      </vt:variant>
      <vt:variant>
        <vt:i4>225</vt:i4>
      </vt:variant>
      <vt:variant>
        <vt:i4>0</vt:i4>
      </vt:variant>
      <vt:variant>
        <vt:i4>5</vt:i4>
      </vt:variant>
      <vt:variant>
        <vt:lpwstr>http://www.taichengcaifu.com/</vt:lpwstr>
      </vt:variant>
      <vt:variant>
        <vt:lpwstr/>
      </vt:variant>
      <vt:variant>
        <vt:i4>2752611</vt:i4>
      </vt:variant>
      <vt:variant>
        <vt:i4>222</vt:i4>
      </vt:variant>
      <vt:variant>
        <vt:i4>0</vt:i4>
      </vt:variant>
      <vt:variant>
        <vt:i4>5</vt:i4>
      </vt:variant>
      <vt:variant>
        <vt:lpwstr>http://www.jianfortune.com/</vt:lpwstr>
      </vt:variant>
      <vt:variant>
        <vt:lpwstr/>
      </vt:variant>
      <vt:variant>
        <vt:i4>1114127</vt:i4>
      </vt:variant>
      <vt:variant>
        <vt:i4>219</vt:i4>
      </vt:variant>
      <vt:variant>
        <vt:i4>0</vt:i4>
      </vt:variant>
      <vt:variant>
        <vt:i4>5</vt:i4>
      </vt:variant>
      <vt:variant>
        <vt:lpwstr>http://www.qh168.com.cn/</vt:lpwstr>
      </vt:variant>
      <vt:variant>
        <vt:lpwstr/>
      </vt:variant>
      <vt:variant>
        <vt:i4>3801144</vt:i4>
      </vt:variant>
      <vt:variant>
        <vt:i4>216</vt:i4>
      </vt:variant>
      <vt:variant>
        <vt:i4>0</vt:i4>
      </vt:variant>
      <vt:variant>
        <vt:i4>5</vt:i4>
      </vt:variant>
      <vt:variant>
        <vt:lpwstr>http://www.cfsc.com.cn/</vt:lpwstr>
      </vt:variant>
      <vt:variant>
        <vt:lpwstr/>
      </vt:variant>
      <vt:variant>
        <vt:i4>4980765</vt:i4>
      </vt:variant>
      <vt:variant>
        <vt:i4>213</vt:i4>
      </vt:variant>
      <vt:variant>
        <vt:i4>0</vt:i4>
      </vt:variant>
      <vt:variant>
        <vt:i4>5</vt:i4>
      </vt:variant>
      <vt:variant>
        <vt:lpwstr>http://www.qiandaojr.com/</vt:lpwstr>
      </vt:variant>
      <vt:variant>
        <vt:lpwstr/>
      </vt:variant>
      <vt:variant>
        <vt:i4>4063288</vt:i4>
      </vt:variant>
      <vt:variant>
        <vt:i4>210</vt:i4>
      </vt:variant>
      <vt:variant>
        <vt:i4>0</vt:i4>
      </vt:variant>
      <vt:variant>
        <vt:i4>5</vt:i4>
      </vt:variant>
      <vt:variant>
        <vt:lpwstr>http://www.hgccpb.com/</vt:lpwstr>
      </vt:variant>
      <vt:variant>
        <vt:lpwstr/>
      </vt:variant>
      <vt:variant>
        <vt:i4>4653125</vt:i4>
      </vt:variant>
      <vt:variant>
        <vt:i4>207</vt:i4>
      </vt:variant>
      <vt:variant>
        <vt:i4>0</vt:i4>
      </vt:variant>
      <vt:variant>
        <vt:i4>5</vt:i4>
      </vt:variant>
      <vt:variant>
        <vt:lpwstr>http://www.gomefund.com/</vt:lpwstr>
      </vt:variant>
      <vt:variant>
        <vt:lpwstr/>
      </vt:variant>
      <vt:variant>
        <vt:i4>3211289</vt:i4>
      </vt:variant>
      <vt:variant>
        <vt:i4>204</vt:i4>
      </vt:variant>
      <vt:variant>
        <vt:i4>0</vt:i4>
      </vt:variant>
      <vt:variant>
        <vt:i4>5</vt:i4>
      </vt:variant>
      <vt:variant>
        <vt:lpwstr>mailto:15071484@cnsuning.com</vt:lpwstr>
      </vt:variant>
      <vt:variant>
        <vt:lpwstr/>
      </vt:variant>
      <vt:variant>
        <vt:i4>3276861</vt:i4>
      </vt:variant>
      <vt:variant>
        <vt:i4>201</vt:i4>
      </vt:variant>
      <vt:variant>
        <vt:i4>0</vt:i4>
      </vt:variant>
      <vt:variant>
        <vt:i4>5</vt:i4>
      </vt:variant>
      <vt:variant>
        <vt:lpwstr>http://www.xincai.com/</vt:lpwstr>
      </vt:variant>
      <vt:variant>
        <vt:lpwstr/>
      </vt:variant>
      <vt:variant>
        <vt:i4>6160385</vt:i4>
      </vt:variant>
      <vt:variant>
        <vt:i4>198</vt:i4>
      </vt:variant>
      <vt:variant>
        <vt:i4>0</vt:i4>
      </vt:variant>
      <vt:variant>
        <vt:i4>5</vt:i4>
      </vt:variant>
      <vt:variant>
        <vt:lpwstr>http://www.ksrcb.com/</vt:lpwstr>
      </vt:variant>
      <vt:variant>
        <vt:lpwstr/>
      </vt:variant>
      <vt:variant>
        <vt:i4>7798824</vt:i4>
      </vt:variant>
      <vt:variant>
        <vt:i4>195</vt:i4>
      </vt:variant>
      <vt:variant>
        <vt:i4>0</vt:i4>
      </vt:variant>
      <vt:variant>
        <vt:i4>5</vt:i4>
      </vt:variant>
      <vt:variant>
        <vt:lpwstr>http://www.fundzone.cn/</vt:lpwstr>
      </vt:variant>
      <vt:variant>
        <vt:lpwstr/>
      </vt:variant>
      <vt:variant>
        <vt:i4>6357046</vt:i4>
      </vt:variant>
      <vt:variant>
        <vt:i4>192</vt:i4>
      </vt:variant>
      <vt:variant>
        <vt:i4>0</vt:i4>
      </vt:variant>
      <vt:variant>
        <vt:i4>5</vt:i4>
      </vt:variant>
      <vt:variant>
        <vt:lpwstr>http://www.5irich.com/</vt:lpwstr>
      </vt:variant>
      <vt:variant>
        <vt:lpwstr/>
      </vt:variant>
      <vt:variant>
        <vt:i4>655390</vt:i4>
      </vt:variant>
      <vt:variant>
        <vt:i4>189</vt:i4>
      </vt:variant>
      <vt:variant>
        <vt:i4>0</vt:i4>
      </vt:variant>
      <vt:variant>
        <vt:i4>5</vt:i4>
      </vt:variant>
      <vt:variant>
        <vt:lpwstr>https://8.gw.com.cn/</vt:lpwstr>
      </vt:variant>
      <vt:variant>
        <vt:lpwstr/>
      </vt:variant>
      <vt:variant>
        <vt:i4>6553696</vt:i4>
      </vt:variant>
      <vt:variant>
        <vt:i4>186</vt:i4>
      </vt:variant>
      <vt:variant>
        <vt:i4>0</vt:i4>
      </vt:variant>
      <vt:variant>
        <vt:i4>5</vt:i4>
      </vt:variant>
      <vt:variant>
        <vt:lpwstr>https://danjuanapp.com/</vt:lpwstr>
      </vt:variant>
      <vt:variant>
        <vt:lpwstr/>
      </vt:variant>
      <vt:variant>
        <vt:i4>6684724</vt:i4>
      </vt:variant>
      <vt:variant>
        <vt:i4>183</vt:i4>
      </vt:variant>
      <vt:variant>
        <vt:i4>0</vt:i4>
      </vt:variant>
      <vt:variant>
        <vt:i4>5</vt:i4>
      </vt:variant>
      <vt:variant>
        <vt:lpwstr>http://www.ifastps.com.cn/</vt:lpwstr>
      </vt:variant>
      <vt:variant>
        <vt:lpwstr/>
      </vt:variant>
      <vt:variant>
        <vt:i4>5308503</vt:i4>
      </vt:variant>
      <vt:variant>
        <vt:i4>180</vt:i4>
      </vt:variant>
      <vt:variant>
        <vt:i4>0</vt:i4>
      </vt:variant>
      <vt:variant>
        <vt:i4>5</vt:i4>
      </vt:variant>
      <vt:variant>
        <vt:lpwstr>http://www.qianjing.com/</vt:lpwstr>
      </vt:variant>
      <vt:variant>
        <vt:lpwstr/>
      </vt:variant>
      <vt:variant>
        <vt:i4>7143539</vt:i4>
      </vt:variant>
      <vt:variant>
        <vt:i4>177</vt:i4>
      </vt:variant>
      <vt:variant>
        <vt:i4>0</vt:i4>
      </vt:variant>
      <vt:variant>
        <vt:i4>5</vt:i4>
      </vt:variant>
      <vt:variant>
        <vt:lpwstr>../../I00133/AppData/Local/Temp/notes87944B/www.leadfund.com.cn</vt:lpwstr>
      </vt:variant>
      <vt:variant>
        <vt:lpwstr/>
      </vt:variant>
      <vt:variant>
        <vt:i4>7929914</vt:i4>
      </vt:variant>
      <vt:variant>
        <vt:i4>174</vt:i4>
      </vt:variant>
      <vt:variant>
        <vt:i4>0</vt:i4>
      </vt:variant>
      <vt:variant>
        <vt:i4>5</vt:i4>
      </vt:variant>
      <vt:variant>
        <vt:lpwstr>http://www.hxzq.cn/</vt:lpwstr>
      </vt:variant>
      <vt:variant>
        <vt:lpwstr/>
      </vt:variant>
      <vt:variant>
        <vt:i4>917573</vt:i4>
      </vt:variant>
      <vt:variant>
        <vt:i4>171</vt:i4>
      </vt:variant>
      <vt:variant>
        <vt:i4>0</vt:i4>
      </vt:variant>
      <vt:variant>
        <vt:i4>5</vt:i4>
      </vt:variant>
      <vt:variant>
        <vt:lpwstr>http://www.huaan.com.cn/</vt:lpwstr>
      </vt:variant>
      <vt:variant>
        <vt:lpwstr/>
      </vt:variant>
      <vt:variant>
        <vt:i4>1966133</vt:i4>
      </vt:variant>
      <vt:variant>
        <vt:i4>164</vt:i4>
      </vt:variant>
      <vt:variant>
        <vt:i4>0</vt:i4>
      </vt:variant>
      <vt:variant>
        <vt:i4>5</vt:i4>
      </vt:variant>
      <vt:variant>
        <vt:lpwstr/>
      </vt:variant>
      <vt:variant>
        <vt:lpwstr>_Toc450921344</vt:lpwstr>
      </vt:variant>
      <vt:variant>
        <vt:i4>1966133</vt:i4>
      </vt:variant>
      <vt:variant>
        <vt:i4>158</vt:i4>
      </vt:variant>
      <vt:variant>
        <vt:i4>0</vt:i4>
      </vt:variant>
      <vt:variant>
        <vt:i4>5</vt:i4>
      </vt:variant>
      <vt:variant>
        <vt:lpwstr/>
      </vt:variant>
      <vt:variant>
        <vt:lpwstr>_Toc450921343</vt:lpwstr>
      </vt:variant>
      <vt:variant>
        <vt:i4>1966133</vt:i4>
      </vt:variant>
      <vt:variant>
        <vt:i4>152</vt:i4>
      </vt:variant>
      <vt:variant>
        <vt:i4>0</vt:i4>
      </vt:variant>
      <vt:variant>
        <vt:i4>5</vt:i4>
      </vt:variant>
      <vt:variant>
        <vt:lpwstr/>
      </vt:variant>
      <vt:variant>
        <vt:lpwstr>_Toc450921342</vt:lpwstr>
      </vt:variant>
      <vt:variant>
        <vt:i4>1966133</vt:i4>
      </vt:variant>
      <vt:variant>
        <vt:i4>146</vt:i4>
      </vt:variant>
      <vt:variant>
        <vt:i4>0</vt:i4>
      </vt:variant>
      <vt:variant>
        <vt:i4>5</vt:i4>
      </vt:variant>
      <vt:variant>
        <vt:lpwstr/>
      </vt:variant>
      <vt:variant>
        <vt:lpwstr>_Toc450921341</vt:lpwstr>
      </vt:variant>
      <vt:variant>
        <vt:i4>1966133</vt:i4>
      </vt:variant>
      <vt:variant>
        <vt:i4>140</vt:i4>
      </vt:variant>
      <vt:variant>
        <vt:i4>0</vt:i4>
      </vt:variant>
      <vt:variant>
        <vt:i4>5</vt:i4>
      </vt:variant>
      <vt:variant>
        <vt:lpwstr/>
      </vt:variant>
      <vt:variant>
        <vt:lpwstr>_Toc450921340</vt:lpwstr>
      </vt:variant>
      <vt:variant>
        <vt:i4>1638453</vt:i4>
      </vt:variant>
      <vt:variant>
        <vt:i4>134</vt:i4>
      </vt:variant>
      <vt:variant>
        <vt:i4>0</vt:i4>
      </vt:variant>
      <vt:variant>
        <vt:i4>5</vt:i4>
      </vt:variant>
      <vt:variant>
        <vt:lpwstr/>
      </vt:variant>
      <vt:variant>
        <vt:lpwstr>_Toc450921339</vt:lpwstr>
      </vt:variant>
      <vt:variant>
        <vt:i4>1638453</vt:i4>
      </vt:variant>
      <vt:variant>
        <vt:i4>128</vt:i4>
      </vt:variant>
      <vt:variant>
        <vt:i4>0</vt:i4>
      </vt:variant>
      <vt:variant>
        <vt:i4>5</vt:i4>
      </vt:variant>
      <vt:variant>
        <vt:lpwstr/>
      </vt:variant>
      <vt:variant>
        <vt:lpwstr>_Toc450921338</vt:lpwstr>
      </vt:variant>
      <vt:variant>
        <vt:i4>1638453</vt:i4>
      </vt:variant>
      <vt:variant>
        <vt:i4>122</vt:i4>
      </vt:variant>
      <vt:variant>
        <vt:i4>0</vt:i4>
      </vt:variant>
      <vt:variant>
        <vt:i4>5</vt:i4>
      </vt:variant>
      <vt:variant>
        <vt:lpwstr/>
      </vt:variant>
      <vt:variant>
        <vt:lpwstr>_Toc450921337</vt:lpwstr>
      </vt:variant>
      <vt:variant>
        <vt:i4>1638453</vt:i4>
      </vt:variant>
      <vt:variant>
        <vt:i4>116</vt:i4>
      </vt:variant>
      <vt:variant>
        <vt:i4>0</vt:i4>
      </vt:variant>
      <vt:variant>
        <vt:i4>5</vt:i4>
      </vt:variant>
      <vt:variant>
        <vt:lpwstr/>
      </vt:variant>
      <vt:variant>
        <vt:lpwstr>_Toc450921336</vt:lpwstr>
      </vt:variant>
      <vt:variant>
        <vt:i4>1638453</vt:i4>
      </vt:variant>
      <vt:variant>
        <vt:i4>110</vt:i4>
      </vt:variant>
      <vt:variant>
        <vt:i4>0</vt:i4>
      </vt:variant>
      <vt:variant>
        <vt:i4>5</vt:i4>
      </vt:variant>
      <vt:variant>
        <vt:lpwstr/>
      </vt:variant>
      <vt:variant>
        <vt:lpwstr>_Toc450921335</vt:lpwstr>
      </vt:variant>
      <vt:variant>
        <vt:i4>1638453</vt:i4>
      </vt:variant>
      <vt:variant>
        <vt:i4>104</vt:i4>
      </vt:variant>
      <vt:variant>
        <vt:i4>0</vt:i4>
      </vt:variant>
      <vt:variant>
        <vt:i4>5</vt:i4>
      </vt:variant>
      <vt:variant>
        <vt:lpwstr/>
      </vt:variant>
      <vt:variant>
        <vt:lpwstr>_Toc450921334</vt:lpwstr>
      </vt:variant>
      <vt:variant>
        <vt:i4>1638453</vt:i4>
      </vt:variant>
      <vt:variant>
        <vt:i4>98</vt:i4>
      </vt:variant>
      <vt:variant>
        <vt:i4>0</vt:i4>
      </vt:variant>
      <vt:variant>
        <vt:i4>5</vt:i4>
      </vt:variant>
      <vt:variant>
        <vt:lpwstr/>
      </vt:variant>
      <vt:variant>
        <vt:lpwstr>_Toc450921333</vt:lpwstr>
      </vt:variant>
      <vt:variant>
        <vt:i4>1638453</vt:i4>
      </vt:variant>
      <vt:variant>
        <vt:i4>92</vt:i4>
      </vt:variant>
      <vt:variant>
        <vt:i4>0</vt:i4>
      </vt:variant>
      <vt:variant>
        <vt:i4>5</vt:i4>
      </vt:variant>
      <vt:variant>
        <vt:lpwstr/>
      </vt:variant>
      <vt:variant>
        <vt:lpwstr>_Toc450921332</vt:lpwstr>
      </vt:variant>
      <vt:variant>
        <vt:i4>1638453</vt:i4>
      </vt:variant>
      <vt:variant>
        <vt:i4>86</vt:i4>
      </vt:variant>
      <vt:variant>
        <vt:i4>0</vt:i4>
      </vt:variant>
      <vt:variant>
        <vt:i4>5</vt:i4>
      </vt:variant>
      <vt:variant>
        <vt:lpwstr/>
      </vt:variant>
      <vt:variant>
        <vt:lpwstr>_Toc450921331</vt:lpwstr>
      </vt:variant>
      <vt:variant>
        <vt:i4>1638453</vt:i4>
      </vt:variant>
      <vt:variant>
        <vt:i4>80</vt:i4>
      </vt:variant>
      <vt:variant>
        <vt:i4>0</vt:i4>
      </vt:variant>
      <vt:variant>
        <vt:i4>5</vt:i4>
      </vt:variant>
      <vt:variant>
        <vt:lpwstr/>
      </vt:variant>
      <vt:variant>
        <vt:lpwstr>_Toc450921330</vt:lpwstr>
      </vt:variant>
      <vt:variant>
        <vt:i4>1572917</vt:i4>
      </vt:variant>
      <vt:variant>
        <vt:i4>74</vt:i4>
      </vt:variant>
      <vt:variant>
        <vt:i4>0</vt:i4>
      </vt:variant>
      <vt:variant>
        <vt:i4>5</vt:i4>
      </vt:variant>
      <vt:variant>
        <vt:lpwstr/>
      </vt:variant>
      <vt:variant>
        <vt:lpwstr>_Toc450921329</vt:lpwstr>
      </vt:variant>
      <vt:variant>
        <vt:i4>1572917</vt:i4>
      </vt:variant>
      <vt:variant>
        <vt:i4>68</vt:i4>
      </vt:variant>
      <vt:variant>
        <vt:i4>0</vt:i4>
      </vt:variant>
      <vt:variant>
        <vt:i4>5</vt:i4>
      </vt:variant>
      <vt:variant>
        <vt:lpwstr/>
      </vt:variant>
      <vt:variant>
        <vt:lpwstr>_Toc450921328</vt:lpwstr>
      </vt:variant>
      <vt:variant>
        <vt:i4>1572917</vt:i4>
      </vt:variant>
      <vt:variant>
        <vt:i4>62</vt:i4>
      </vt:variant>
      <vt:variant>
        <vt:i4>0</vt:i4>
      </vt:variant>
      <vt:variant>
        <vt:i4>5</vt:i4>
      </vt:variant>
      <vt:variant>
        <vt:lpwstr/>
      </vt:variant>
      <vt:variant>
        <vt:lpwstr>_Toc450921327</vt:lpwstr>
      </vt:variant>
      <vt:variant>
        <vt:i4>1572917</vt:i4>
      </vt:variant>
      <vt:variant>
        <vt:i4>56</vt:i4>
      </vt:variant>
      <vt:variant>
        <vt:i4>0</vt:i4>
      </vt:variant>
      <vt:variant>
        <vt:i4>5</vt:i4>
      </vt:variant>
      <vt:variant>
        <vt:lpwstr/>
      </vt:variant>
      <vt:variant>
        <vt:lpwstr>_Toc450921326</vt:lpwstr>
      </vt:variant>
      <vt:variant>
        <vt:i4>1572917</vt:i4>
      </vt:variant>
      <vt:variant>
        <vt:i4>50</vt:i4>
      </vt:variant>
      <vt:variant>
        <vt:i4>0</vt:i4>
      </vt:variant>
      <vt:variant>
        <vt:i4>5</vt:i4>
      </vt:variant>
      <vt:variant>
        <vt:lpwstr/>
      </vt:variant>
      <vt:variant>
        <vt:lpwstr>_Toc450921325</vt:lpwstr>
      </vt:variant>
      <vt:variant>
        <vt:i4>1572917</vt:i4>
      </vt:variant>
      <vt:variant>
        <vt:i4>44</vt:i4>
      </vt:variant>
      <vt:variant>
        <vt:i4>0</vt:i4>
      </vt:variant>
      <vt:variant>
        <vt:i4>5</vt:i4>
      </vt:variant>
      <vt:variant>
        <vt:lpwstr/>
      </vt:variant>
      <vt:variant>
        <vt:lpwstr>_Toc450921324</vt:lpwstr>
      </vt:variant>
      <vt:variant>
        <vt:i4>1572917</vt:i4>
      </vt:variant>
      <vt:variant>
        <vt:i4>38</vt:i4>
      </vt:variant>
      <vt:variant>
        <vt:i4>0</vt:i4>
      </vt:variant>
      <vt:variant>
        <vt:i4>5</vt:i4>
      </vt:variant>
      <vt:variant>
        <vt:lpwstr/>
      </vt:variant>
      <vt:variant>
        <vt:lpwstr>_Toc450921323</vt:lpwstr>
      </vt:variant>
      <vt:variant>
        <vt:i4>1572917</vt:i4>
      </vt:variant>
      <vt:variant>
        <vt:i4>32</vt:i4>
      </vt:variant>
      <vt:variant>
        <vt:i4>0</vt:i4>
      </vt:variant>
      <vt:variant>
        <vt:i4>5</vt:i4>
      </vt:variant>
      <vt:variant>
        <vt:lpwstr/>
      </vt:variant>
      <vt:variant>
        <vt:lpwstr>_Toc450921322</vt:lpwstr>
      </vt:variant>
      <vt:variant>
        <vt:i4>1572917</vt:i4>
      </vt:variant>
      <vt:variant>
        <vt:i4>26</vt:i4>
      </vt:variant>
      <vt:variant>
        <vt:i4>0</vt:i4>
      </vt:variant>
      <vt:variant>
        <vt:i4>5</vt:i4>
      </vt:variant>
      <vt:variant>
        <vt:lpwstr/>
      </vt:variant>
      <vt:variant>
        <vt:lpwstr>_Toc450921321</vt:lpwstr>
      </vt:variant>
      <vt:variant>
        <vt:i4>1572917</vt:i4>
      </vt:variant>
      <vt:variant>
        <vt:i4>20</vt:i4>
      </vt:variant>
      <vt:variant>
        <vt:i4>0</vt:i4>
      </vt:variant>
      <vt:variant>
        <vt:i4>5</vt:i4>
      </vt:variant>
      <vt:variant>
        <vt:lpwstr/>
      </vt:variant>
      <vt:variant>
        <vt:lpwstr>_Toc450921320</vt:lpwstr>
      </vt:variant>
      <vt:variant>
        <vt:i4>1769525</vt:i4>
      </vt:variant>
      <vt:variant>
        <vt:i4>14</vt:i4>
      </vt:variant>
      <vt:variant>
        <vt:i4>0</vt:i4>
      </vt:variant>
      <vt:variant>
        <vt:i4>5</vt:i4>
      </vt:variant>
      <vt:variant>
        <vt:lpwstr/>
      </vt:variant>
      <vt:variant>
        <vt:lpwstr>_Toc450921319</vt:lpwstr>
      </vt:variant>
      <vt:variant>
        <vt:i4>1769525</vt:i4>
      </vt:variant>
      <vt:variant>
        <vt:i4>8</vt:i4>
      </vt:variant>
      <vt:variant>
        <vt:i4>0</vt:i4>
      </vt:variant>
      <vt:variant>
        <vt:i4>5</vt:i4>
      </vt:variant>
      <vt:variant>
        <vt:lpwstr/>
      </vt:variant>
      <vt:variant>
        <vt:lpwstr>_Toc450921318</vt:lpwstr>
      </vt:variant>
      <vt:variant>
        <vt:i4>1769525</vt:i4>
      </vt:variant>
      <vt:variant>
        <vt:i4>2</vt:i4>
      </vt:variant>
      <vt:variant>
        <vt:i4>0</vt:i4>
      </vt:variant>
      <vt:variant>
        <vt:i4>5</vt:i4>
      </vt:variant>
      <vt:variant>
        <vt:lpwstr/>
      </vt:variant>
      <vt:variant>
        <vt:lpwstr>_Toc450921317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华安核心精选股票基金招募说明书</dc:title>
  <dc:creator>zhangc</dc:creator>
  <cp:lastModifiedBy>ZHONGM</cp:lastModifiedBy>
  <cp:revision>2</cp:revision>
  <cp:lastPrinted>2019-06-19T07:23:00Z</cp:lastPrinted>
  <dcterms:created xsi:type="dcterms:W3CDTF">2019-07-07T16:01:00Z</dcterms:created>
  <dcterms:modified xsi:type="dcterms:W3CDTF">2019-07-07T16:01:00Z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