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405" w:rsidRPr="003D21AE" w:rsidRDefault="00B46405" w:rsidP="006F0665">
      <w:pPr>
        <w:jc w:val="center"/>
        <w:rPr>
          <w:rFonts w:asciiTheme="minorEastAsia" w:eastAsiaTheme="minorEastAsia" w:hAnsiTheme="minorEastAsia"/>
          <w:b/>
          <w:bCs/>
          <w:sz w:val="44"/>
          <w:szCs w:val="44"/>
        </w:rPr>
      </w:pPr>
    </w:p>
    <w:p w:rsidR="00B46405" w:rsidRPr="003D21AE" w:rsidRDefault="00B46405" w:rsidP="006F0665">
      <w:pPr>
        <w:jc w:val="center"/>
        <w:rPr>
          <w:rFonts w:asciiTheme="minorEastAsia" w:eastAsiaTheme="minorEastAsia" w:hAnsiTheme="minorEastAsia"/>
          <w:b/>
          <w:bCs/>
          <w:sz w:val="44"/>
          <w:szCs w:val="44"/>
        </w:rPr>
      </w:pPr>
    </w:p>
    <w:p w:rsidR="009807CC" w:rsidRDefault="00F672A3" w:rsidP="006F0665">
      <w:pPr>
        <w:jc w:val="center"/>
        <w:rPr>
          <w:rFonts w:asciiTheme="minorEastAsia" w:eastAsiaTheme="minorEastAsia" w:hAnsiTheme="minorEastAsia"/>
          <w:b/>
          <w:bCs/>
          <w:sz w:val="44"/>
          <w:szCs w:val="44"/>
        </w:rPr>
      </w:pPr>
      <w:r w:rsidRPr="003D21AE">
        <w:rPr>
          <w:rFonts w:asciiTheme="minorEastAsia" w:eastAsiaTheme="minorEastAsia" w:hAnsiTheme="minorEastAsia" w:hint="eastAsia"/>
          <w:b/>
          <w:bCs/>
          <w:sz w:val="44"/>
          <w:szCs w:val="44"/>
        </w:rPr>
        <w:t>大成</w:t>
      </w:r>
      <w:r w:rsidR="009807CC">
        <w:rPr>
          <w:rFonts w:asciiTheme="minorEastAsia" w:eastAsiaTheme="minorEastAsia" w:hAnsiTheme="minorEastAsia" w:hint="eastAsia"/>
          <w:b/>
          <w:bCs/>
          <w:sz w:val="44"/>
          <w:szCs w:val="44"/>
        </w:rPr>
        <w:t>信用增利一年定期开放债券型</w:t>
      </w:r>
    </w:p>
    <w:p w:rsidR="006F0665" w:rsidRPr="003D21AE" w:rsidRDefault="00F672A3" w:rsidP="009807CC">
      <w:pPr>
        <w:jc w:val="center"/>
        <w:rPr>
          <w:rFonts w:asciiTheme="minorEastAsia" w:eastAsiaTheme="minorEastAsia" w:hAnsiTheme="minorEastAsia"/>
          <w:b/>
          <w:bCs/>
          <w:sz w:val="44"/>
          <w:szCs w:val="44"/>
        </w:rPr>
      </w:pPr>
      <w:r w:rsidRPr="003D21AE">
        <w:rPr>
          <w:rFonts w:asciiTheme="minorEastAsia" w:eastAsiaTheme="minorEastAsia" w:hAnsiTheme="minorEastAsia" w:hint="eastAsia"/>
          <w:b/>
          <w:bCs/>
          <w:sz w:val="44"/>
          <w:szCs w:val="44"/>
        </w:rPr>
        <w:t>证券投资基金清算</w:t>
      </w:r>
      <w:r w:rsidR="006F0665" w:rsidRPr="003D21AE">
        <w:rPr>
          <w:rFonts w:asciiTheme="minorEastAsia" w:eastAsiaTheme="minorEastAsia" w:hAnsiTheme="minorEastAsia" w:hint="eastAsia"/>
          <w:b/>
          <w:bCs/>
          <w:sz w:val="44"/>
          <w:szCs w:val="44"/>
        </w:rPr>
        <w:t>报告</w:t>
      </w:r>
    </w:p>
    <w:p w:rsidR="006F0665" w:rsidRPr="003D21AE" w:rsidRDefault="006F0665" w:rsidP="006F0665">
      <w:pPr>
        <w:jc w:val="center"/>
        <w:rPr>
          <w:rFonts w:asciiTheme="minorEastAsia" w:eastAsiaTheme="minorEastAsia" w:hAnsiTheme="minorEastAsia"/>
          <w:b/>
          <w:bCs/>
          <w:sz w:val="44"/>
          <w:szCs w:val="44"/>
        </w:rPr>
      </w:pPr>
    </w:p>
    <w:p w:rsidR="006F0665" w:rsidRPr="003D21AE" w:rsidRDefault="006F0665" w:rsidP="006F0665">
      <w:pPr>
        <w:jc w:val="center"/>
        <w:rPr>
          <w:rFonts w:asciiTheme="minorEastAsia" w:eastAsiaTheme="minorEastAsia" w:hAnsiTheme="minorEastAsia"/>
          <w:sz w:val="28"/>
          <w:szCs w:val="30"/>
        </w:rPr>
      </w:pPr>
    </w:p>
    <w:p w:rsidR="006F0665" w:rsidRPr="003D21AE" w:rsidRDefault="006F0665" w:rsidP="006F0665">
      <w:pPr>
        <w:jc w:val="center"/>
        <w:rPr>
          <w:rFonts w:asciiTheme="minorEastAsia" w:eastAsiaTheme="minorEastAsia" w:hAnsiTheme="minorEastAsia"/>
          <w:sz w:val="28"/>
          <w:szCs w:val="30"/>
        </w:rPr>
      </w:pPr>
    </w:p>
    <w:p w:rsidR="006F0665" w:rsidRPr="003D21AE" w:rsidRDefault="006F0665" w:rsidP="006F0665">
      <w:pPr>
        <w:jc w:val="center"/>
        <w:rPr>
          <w:rFonts w:asciiTheme="minorEastAsia" w:eastAsiaTheme="minorEastAsia" w:hAnsiTheme="minorEastAsia"/>
          <w:sz w:val="28"/>
          <w:szCs w:val="30"/>
        </w:rPr>
      </w:pPr>
    </w:p>
    <w:p w:rsidR="006F0665" w:rsidRPr="003D21AE" w:rsidRDefault="006F0665" w:rsidP="006F0665">
      <w:pPr>
        <w:ind w:rightChars="-230" w:right="-483"/>
        <w:jc w:val="center"/>
        <w:rPr>
          <w:rFonts w:asciiTheme="minorEastAsia" w:eastAsiaTheme="minorEastAsia" w:hAnsiTheme="minorEastAsia"/>
          <w:sz w:val="28"/>
          <w:szCs w:val="30"/>
        </w:rPr>
      </w:pPr>
    </w:p>
    <w:p w:rsidR="006F0665" w:rsidRPr="003D21AE" w:rsidRDefault="006F0665" w:rsidP="006F0665">
      <w:pPr>
        <w:jc w:val="center"/>
        <w:rPr>
          <w:rFonts w:asciiTheme="minorEastAsia" w:eastAsiaTheme="minorEastAsia" w:hAnsiTheme="minorEastAsia"/>
          <w:sz w:val="28"/>
          <w:szCs w:val="30"/>
        </w:rPr>
      </w:pPr>
    </w:p>
    <w:p w:rsidR="006F0665" w:rsidRPr="003D21AE" w:rsidRDefault="006F0665" w:rsidP="006F0665">
      <w:pPr>
        <w:jc w:val="center"/>
        <w:rPr>
          <w:rFonts w:asciiTheme="minorEastAsia" w:eastAsiaTheme="minorEastAsia" w:hAnsiTheme="minorEastAsia"/>
          <w:sz w:val="28"/>
          <w:szCs w:val="30"/>
        </w:rPr>
      </w:pPr>
    </w:p>
    <w:p w:rsidR="006F0665" w:rsidRPr="003D21AE" w:rsidRDefault="006F0665" w:rsidP="006F0665">
      <w:pPr>
        <w:jc w:val="center"/>
        <w:rPr>
          <w:rFonts w:asciiTheme="minorEastAsia" w:eastAsiaTheme="minorEastAsia" w:hAnsiTheme="minorEastAsia"/>
          <w:sz w:val="28"/>
          <w:szCs w:val="30"/>
        </w:rPr>
      </w:pPr>
    </w:p>
    <w:p w:rsidR="006F0665" w:rsidRPr="003D21AE" w:rsidRDefault="006F0665" w:rsidP="006F0665">
      <w:pPr>
        <w:jc w:val="center"/>
        <w:rPr>
          <w:rFonts w:asciiTheme="minorEastAsia" w:eastAsiaTheme="minorEastAsia" w:hAnsiTheme="minorEastAsia"/>
          <w:sz w:val="28"/>
          <w:szCs w:val="30"/>
        </w:rPr>
      </w:pPr>
    </w:p>
    <w:p w:rsidR="006F0665" w:rsidRPr="003D21AE" w:rsidRDefault="006F0665" w:rsidP="006F0665">
      <w:pPr>
        <w:jc w:val="center"/>
        <w:rPr>
          <w:rFonts w:asciiTheme="minorEastAsia" w:eastAsiaTheme="minorEastAsia" w:hAnsiTheme="minorEastAsia"/>
          <w:sz w:val="28"/>
          <w:szCs w:val="30"/>
        </w:rPr>
      </w:pPr>
    </w:p>
    <w:p w:rsidR="006F0665" w:rsidRPr="003D21AE" w:rsidRDefault="006F0665" w:rsidP="006F0665">
      <w:pPr>
        <w:jc w:val="center"/>
        <w:rPr>
          <w:rFonts w:asciiTheme="minorEastAsia" w:eastAsiaTheme="minorEastAsia" w:hAnsiTheme="minorEastAsia"/>
          <w:sz w:val="28"/>
          <w:szCs w:val="30"/>
        </w:rPr>
      </w:pPr>
    </w:p>
    <w:p w:rsidR="006F0665" w:rsidRPr="003D21AE" w:rsidRDefault="006F0665" w:rsidP="006F0665">
      <w:pPr>
        <w:ind w:firstLineChars="600" w:firstLine="1687"/>
        <w:jc w:val="left"/>
        <w:rPr>
          <w:rFonts w:asciiTheme="minorEastAsia" w:eastAsiaTheme="minorEastAsia" w:hAnsiTheme="minorEastAsia"/>
          <w:b/>
          <w:bCs/>
          <w:sz w:val="28"/>
          <w:szCs w:val="28"/>
        </w:rPr>
      </w:pPr>
      <w:r w:rsidRPr="003D21AE">
        <w:rPr>
          <w:rFonts w:asciiTheme="minorEastAsia" w:eastAsiaTheme="minorEastAsia" w:hAnsiTheme="minorEastAsia"/>
          <w:b/>
          <w:bCs/>
          <w:sz w:val="28"/>
          <w:szCs w:val="28"/>
        </w:rPr>
        <w:t>基金管理人：大成基金管理有限公司</w:t>
      </w:r>
    </w:p>
    <w:p w:rsidR="006F0665" w:rsidRPr="003D21AE" w:rsidRDefault="006F0665" w:rsidP="006F0665">
      <w:pPr>
        <w:ind w:firstLineChars="600" w:firstLine="1687"/>
        <w:jc w:val="left"/>
        <w:rPr>
          <w:rFonts w:asciiTheme="minorEastAsia" w:eastAsiaTheme="minorEastAsia" w:hAnsiTheme="minorEastAsia"/>
          <w:b/>
          <w:bCs/>
          <w:sz w:val="28"/>
          <w:szCs w:val="28"/>
        </w:rPr>
      </w:pPr>
      <w:r w:rsidRPr="003D21AE">
        <w:rPr>
          <w:rFonts w:asciiTheme="minorEastAsia" w:eastAsiaTheme="minorEastAsia" w:hAnsiTheme="minorEastAsia"/>
          <w:b/>
          <w:bCs/>
          <w:sz w:val="28"/>
          <w:szCs w:val="28"/>
        </w:rPr>
        <w:t>基金托管人：中国</w:t>
      </w:r>
      <w:r w:rsidR="009807CC">
        <w:rPr>
          <w:rFonts w:asciiTheme="minorEastAsia" w:eastAsiaTheme="minorEastAsia" w:hAnsiTheme="minorEastAsia" w:hint="eastAsia"/>
          <w:b/>
          <w:bCs/>
          <w:sz w:val="28"/>
          <w:szCs w:val="28"/>
        </w:rPr>
        <w:t>农业</w:t>
      </w:r>
      <w:r w:rsidRPr="003D21AE">
        <w:rPr>
          <w:rFonts w:asciiTheme="minorEastAsia" w:eastAsiaTheme="minorEastAsia" w:hAnsiTheme="minorEastAsia"/>
          <w:b/>
          <w:bCs/>
          <w:sz w:val="28"/>
          <w:szCs w:val="28"/>
        </w:rPr>
        <w:t>银行股份有限公司</w:t>
      </w:r>
    </w:p>
    <w:p w:rsidR="00FD166D" w:rsidRDefault="009544F3" w:rsidP="006F0665">
      <w:pPr>
        <w:ind w:firstLineChars="600" w:firstLine="1687"/>
        <w:jc w:val="lef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清算</w:t>
      </w:r>
      <w:r w:rsidR="00FD166D" w:rsidRPr="003D21AE">
        <w:rPr>
          <w:rFonts w:asciiTheme="minorEastAsia" w:eastAsiaTheme="minorEastAsia" w:hAnsiTheme="minorEastAsia" w:hint="eastAsia"/>
          <w:b/>
          <w:bCs/>
          <w:sz w:val="28"/>
          <w:szCs w:val="28"/>
        </w:rPr>
        <w:t>报告出具日：</w:t>
      </w:r>
      <w:r w:rsidR="0081553C">
        <w:rPr>
          <w:rFonts w:asciiTheme="minorEastAsia" w:eastAsiaTheme="minorEastAsia" w:hAnsiTheme="minorEastAsia" w:hint="eastAsia"/>
          <w:b/>
          <w:bCs/>
          <w:sz w:val="28"/>
          <w:szCs w:val="28"/>
        </w:rPr>
        <w:t>2019</w:t>
      </w:r>
      <w:r w:rsidR="00FD166D" w:rsidRPr="003D21AE">
        <w:rPr>
          <w:rFonts w:asciiTheme="minorEastAsia" w:eastAsiaTheme="minorEastAsia" w:hAnsiTheme="minorEastAsia" w:hint="eastAsia"/>
          <w:b/>
          <w:bCs/>
          <w:sz w:val="28"/>
          <w:szCs w:val="28"/>
        </w:rPr>
        <w:t>年</w:t>
      </w:r>
      <w:r w:rsidR="009807CC">
        <w:rPr>
          <w:rFonts w:asciiTheme="minorEastAsia" w:eastAsiaTheme="minorEastAsia" w:hAnsiTheme="minorEastAsia" w:hint="eastAsia"/>
          <w:b/>
          <w:bCs/>
          <w:sz w:val="28"/>
          <w:szCs w:val="28"/>
        </w:rPr>
        <w:t>4</w:t>
      </w:r>
      <w:r w:rsidR="00FD166D" w:rsidRPr="003D21AE">
        <w:rPr>
          <w:rFonts w:asciiTheme="minorEastAsia" w:eastAsiaTheme="minorEastAsia" w:hAnsiTheme="minorEastAsia" w:hint="eastAsia"/>
          <w:b/>
          <w:bCs/>
          <w:sz w:val="28"/>
          <w:szCs w:val="28"/>
        </w:rPr>
        <w:t>月</w:t>
      </w:r>
      <w:r w:rsidR="00F85152">
        <w:rPr>
          <w:rFonts w:asciiTheme="minorEastAsia" w:eastAsiaTheme="minorEastAsia" w:hAnsiTheme="minorEastAsia" w:hint="eastAsia"/>
          <w:b/>
          <w:bCs/>
          <w:sz w:val="28"/>
          <w:szCs w:val="28"/>
        </w:rPr>
        <w:t>29</w:t>
      </w:r>
      <w:r w:rsidR="00FD166D" w:rsidRPr="003D21AE">
        <w:rPr>
          <w:rFonts w:asciiTheme="minorEastAsia" w:eastAsiaTheme="minorEastAsia" w:hAnsiTheme="minorEastAsia" w:hint="eastAsia"/>
          <w:b/>
          <w:bCs/>
          <w:sz w:val="28"/>
          <w:szCs w:val="28"/>
        </w:rPr>
        <w:t>日</w:t>
      </w:r>
    </w:p>
    <w:p w:rsidR="00DC0CA6" w:rsidRPr="00DC0CA6" w:rsidRDefault="00DC0CA6" w:rsidP="006F0665">
      <w:pPr>
        <w:ind w:firstLineChars="600" w:firstLine="1687"/>
        <w:jc w:val="lef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清算报告公告日：2019年6月15日</w:t>
      </w:r>
    </w:p>
    <w:p w:rsidR="006F0665" w:rsidRPr="0081553C" w:rsidRDefault="006F0665">
      <w:pPr>
        <w:rPr>
          <w:rFonts w:asciiTheme="minorEastAsia" w:eastAsiaTheme="minorEastAsia" w:hAnsiTheme="minorEastAsia"/>
        </w:rPr>
      </w:pPr>
    </w:p>
    <w:p w:rsidR="0081553C" w:rsidRPr="00F85152" w:rsidRDefault="0081553C">
      <w:pPr>
        <w:rPr>
          <w:rFonts w:asciiTheme="minorEastAsia" w:eastAsiaTheme="minorEastAsia" w:hAnsiTheme="minorEastAsia"/>
        </w:rPr>
      </w:pPr>
    </w:p>
    <w:p w:rsidR="0081553C" w:rsidRPr="003D21AE" w:rsidRDefault="0081553C">
      <w:pPr>
        <w:rPr>
          <w:rFonts w:asciiTheme="minorEastAsia" w:eastAsiaTheme="minorEastAsia" w:hAnsiTheme="minorEastAsia"/>
        </w:rPr>
      </w:pPr>
    </w:p>
    <w:p w:rsidR="006F0665" w:rsidRPr="003D21AE" w:rsidRDefault="006F0665">
      <w:pPr>
        <w:rPr>
          <w:rFonts w:asciiTheme="minorEastAsia" w:eastAsiaTheme="minorEastAsia" w:hAnsiTheme="minorEastAsia"/>
        </w:rPr>
      </w:pPr>
    </w:p>
    <w:p w:rsidR="006F0665" w:rsidRPr="003D21AE" w:rsidRDefault="006F0665">
      <w:pPr>
        <w:rPr>
          <w:rFonts w:asciiTheme="minorEastAsia" w:eastAsiaTheme="minorEastAsia" w:hAnsiTheme="minorEastAsia"/>
        </w:rPr>
      </w:pPr>
    </w:p>
    <w:p w:rsidR="006F0665" w:rsidRPr="003D21AE" w:rsidRDefault="006F0665">
      <w:pPr>
        <w:rPr>
          <w:rFonts w:asciiTheme="minorEastAsia" w:eastAsiaTheme="minorEastAsia" w:hAnsiTheme="minorEastAsia"/>
        </w:rPr>
      </w:pPr>
    </w:p>
    <w:p w:rsidR="006F0665" w:rsidRPr="003D21AE" w:rsidRDefault="006F0665">
      <w:pPr>
        <w:rPr>
          <w:rFonts w:asciiTheme="minorEastAsia" w:eastAsiaTheme="minorEastAsia" w:hAnsiTheme="minorEastAsia"/>
        </w:rPr>
      </w:pPr>
    </w:p>
    <w:p w:rsidR="006F0665" w:rsidRPr="003D21AE" w:rsidRDefault="006F0665">
      <w:pPr>
        <w:rPr>
          <w:rFonts w:asciiTheme="minorEastAsia" w:eastAsiaTheme="minorEastAsia" w:hAnsiTheme="minorEastAsia"/>
        </w:rPr>
      </w:pPr>
    </w:p>
    <w:p w:rsidR="006F0665" w:rsidRPr="003D21AE" w:rsidRDefault="006F0665" w:rsidP="003A43D0">
      <w:pPr>
        <w:spacing w:line="360" w:lineRule="auto"/>
        <w:jc w:val="center"/>
        <w:rPr>
          <w:rFonts w:asciiTheme="minorEastAsia" w:eastAsiaTheme="minorEastAsia" w:hAnsiTheme="minorEastAsia"/>
          <w:b/>
          <w:szCs w:val="21"/>
        </w:rPr>
      </w:pPr>
      <w:r w:rsidRPr="003D21AE">
        <w:rPr>
          <w:rFonts w:asciiTheme="minorEastAsia" w:eastAsiaTheme="minorEastAsia" w:hAnsiTheme="minorEastAsia" w:hint="eastAsia"/>
          <w:b/>
        </w:rPr>
        <w:t>一、</w:t>
      </w:r>
      <w:r w:rsidRPr="003D21AE">
        <w:rPr>
          <w:rFonts w:asciiTheme="minorEastAsia" w:eastAsiaTheme="minorEastAsia" w:hAnsiTheme="minorEastAsia"/>
          <w:b/>
          <w:szCs w:val="21"/>
        </w:rPr>
        <w:t>重要提示</w:t>
      </w:r>
    </w:p>
    <w:p w:rsidR="00333AF0" w:rsidRPr="003D21AE" w:rsidRDefault="004C323A" w:rsidP="00903A6D">
      <w:pPr>
        <w:spacing w:line="360" w:lineRule="auto"/>
        <w:ind w:firstLineChars="200" w:firstLine="420"/>
        <w:rPr>
          <w:rFonts w:asciiTheme="minorEastAsia" w:eastAsiaTheme="minorEastAsia" w:hAnsiTheme="minorEastAsia"/>
          <w:szCs w:val="21"/>
        </w:rPr>
      </w:pPr>
      <w:r w:rsidRPr="004C323A">
        <w:rPr>
          <w:rFonts w:asciiTheme="minorEastAsia" w:eastAsiaTheme="minorEastAsia" w:hAnsiTheme="minorEastAsia" w:hint="eastAsia"/>
          <w:szCs w:val="24"/>
        </w:rPr>
        <w:t>大成</w:t>
      </w:r>
      <w:r w:rsidR="00230877">
        <w:rPr>
          <w:rFonts w:asciiTheme="minorEastAsia" w:eastAsiaTheme="minorEastAsia" w:hAnsiTheme="minorEastAsia" w:hint="eastAsia"/>
          <w:szCs w:val="24"/>
        </w:rPr>
        <w:t>信用增利一年定期开放债券型</w:t>
      </w:r>
      <w:r w:rsidRPr="004C323A">
        <w:rPr>
          <w:rFonts w:asciiTheme="minorEastAsia" w:eastAsiaTheme="minorEastAsia" w:hAnsiTheme="minorEastAsia" w:hint="eastAsia"/>
          <w:szCs w:val="24"/>
        </w:rPr>
        <w:t>证券投资基金(以下简称“本基金”)经中国证券监督管理委员会(以下简称“中国证监会”)证监许可[201</w:t>
      </w:r>
      <w:r w:rsidR="00080CAE">
        <w:rPr>
          <w:rFonts w:asciiTheme="minorEastAsia" w:eastAsiaTheme="minorEastAsia" w:hAnsiTheme="minorEastAsia" w:hint="eastAsia"/>
          <w:szCs w:val="24"/>
        </w:rPr>
        <w:t>3</w:t>
      </w:r>
      <w:r w:rsidRPr="004C323A">
        <w:rPr>
          <w:rFonts w:asciiTheme="minorEastAsia" w:eastAsiaTheme="minorEastAsia" w:hAnsiTheme="minorEastAsia" w:hint="eastAsia"/>
          <w:szCs w:val="24"/>
        </w:rPr>
        <w:t>]1</w:t>
      </w:r>
      <w:r w:rsidR="00080CAE">
        <w:rPr>
          <w:rFonts w:asciiTheme="minorEastAsia" w:eastAsiaTheme="minorEastAsia" w:hAnsiTheme="minorEastAsia" w:hint="eastAsia"/>
          <w:szCs w:val="24"/>
        </w:rPr>
        <w:t>357</w:t>
      </w:r>
      <w:r w:rsidRPr="004C323A">
        <w:rPr>
          <w:rFonts w:asciiTheme="minorEastAsia" w:eastAsiaTheme="minorEastAsia" w:hAnsiTheme="minorEastAsia" w:hint="eastAsia"/>
          <w:szCs w:val="24"/>
        </w:rPr>
        <w:t>号《关于核准大成</w:t>
      </w:r>
      <w:r w:rsidR="00230877">
        <w:rPr>
          <w:rFonts w:asciiTheme="minorEastAsia" w:eastAsiaTheme="minorEastAsia" w:hAnsiTheme="minorEastAsia" w:hint="eastAsia"/>
          <w:szCs w:val="24"/>
        </w:rPr>
        <w:t>信用增利一年定期开放债券型</w:t>
      </w:r>
      <w:r w:rsidRPr="004C323A">
        <w:rPr>
          <w:rFonts w:asciiTheme="minorEastAsia" w:eastAsiaTheme="minorEastAsia" w:hAnsiTheme="minorEastAsia" w:hint="eastAsia"/>
          <w:szCs w:val="24"/>
        </w:rPr>
        <w:t>证券投资基金注册的批复》核准</w:t>
      </w:r>
      <w:r w:rsidR="003F12DF">
        <w:rPr>
          <w:rFonts w:asciiTheme="minorEastAsia" w:eastAsiaTheme="minorEastAsia" w:hAnsiTheme="minorEastAsia" w:hint="eastAsia"/>
          <w:szCs w:val="24"/>
        </w:rPr>
        <w:t>募集</w:t>
      </w:r>
      <w:r w:rsidRPr="004C323A">
        <w:rPr>
          <w:rFonts w:asciiTheme="minorEastAsia" w:eastAsiaTheme="minorEastAsia" w:hAnsiTheme="minorEastAsia" w:hint="eastAsia"/>
          <w:szCs w:val="24"/>
        </w:rPr>
        <w:t>，由大成基金管理有限公司依照《中华人民共和国证券投资基金法》和《大成</w:t>
      </w:r>
      <w:r w:rsidR="00230877">
        <w:rPr>
          <w:rFonts w:asciiTheme="minorEastAsia" w:eastAsiaTheme="minorEastAsia" w:hAnsiTheme="minorEastAsia" w:hint="eastAsia"/>
          <w:szCs w:val="24"/>
        </w:rPr>
        <w:t>信用增利一年定期开放债券型</w:t>
      </w:r>
      <w:r w:rsidRPr="004C323A">
        <w:rPr>
          <w:rFonts w:asciiTheme="minorEastAsia" w:eastAsiaTheme="minorEastAsia" w:hAnsiTheme="minorEastAsia" w:hint="eastAsia"/>
          <w:szCs w:val="24"/>
        </w:rPr>
        <w:t>证券投资基金基金合同》负责公开募集</w:t>
      </w:r>
      <w:r w:rsidR="00903A6D" w:rsidRPr="003D21AE">
        <w:rPr>
          <w:rFonts w:asciiTheme="minorEastAsia" w:eastAsiaTheme="minorEastAsia" w:hAnsiTheme="minorEastAsia"/>
          <w:szCs w:val="21"/>
        </w:rPr>
        <w:t>。</w:t>
      </w:r>
      <w:r w:rsidR="00D00E15" w:rsidRPr="003D21AE">
        <w:rPr>
          <w:rFonts w:asciiTheme="minorEastAsia" w:eastAsiaTheme="minorEastAsia" w:hAnsiTheme="minorEastAsia"/>
          <w:szCs w:val="24"/>
        </w:rPr>
        <w:t>于</w:t>
      </w:r>
      <w:r w:rsidRPr="004C323A">
        <w:rPr>
          <w:rFonts w:asciiTheme="minorEastAsia" w:eastAsiaTheme="minorEastAsia" w:hAnsiTheme="minorEastAsia" w:hint="eastAsia"/>
          <w:szCs w:val="24"/>
        </w:rPr>
        <w:t>2014年1月</w:t>
      </w:r>
      <w:r w:rsidR="00080CAE">
        <w:rPr>
          <w:rFonts w:asciiTheme="minorEastAsia" w:eastAsiaTheme="minorEastAsia" w:hAnsiTheme="minorEastAsia" w:hint="eastAsia"/>
          <w:szCs w:val="24"/>
        </w:rPr>
        <w:t>28</w:t>
      </w:r>
      <w:r w:rsidRPr="004C323A">
        <w:rPr>
          <w:rFonts w:asciiTheme="minorEastAsia" w:eastAsiaTheme="minorEastAsia" w:hAnsiTheme="minorEastAsia" w:hint="eastAsia"/>
          <w:szCs w:val="24"/>
        </w:rPr>
        <w:t>日</w:t>
      </w:r>
      <w:r w:rsidR="00FD166D" w:rsidRPr="003D21AE">
        <w:rPr>
          <w:rFonts w:asciiTheme="minorEastAsia" w:eastAsiaTheme="minorEastAsia" w:hAnsiTheme="minorEastAsia" w:hint="eastAsia"/>
          <w:szCs w:val="21"/>
        </w:rPr>
        <w:t>成立并正式运作，本基金的基金管理人为大成基金管理有限公司（以下简称“基金管理人”），基金托管人为</w:t>
      </w:r>
      <w:r w:rsidR="00D00E15" w:rsidRPr="003D21AE">
        <w:rPr>
          <w:rFonts w:asciiTheme="minorEastAsia" w:eastAsiaTheme="minorEastAsia" w:hAnsiTheme="minorEastAsia"/>
          <w:szCs w:val="24"/>
        </w:rPr>
        <w:t>中国</w:t>
      </w:r>
      <w:r w:rsidR="00230877">
        <w:rPr>
          <w:rFonts w:asciiTheme="minorEastAsia" w:eastAsiaTheme="minorEastAsia" w:hAnsiTheme="minorEastAsia"/>
          <w:szCs w:val="24"/>
        </w:rPr>
        <w:t>农业银行</w:t>
      </w:r>
      <w:r w:rsidR="00D00E15" w:rsidRPr="003D21AE">
        <w:rPr>
          <w:rFonts w:asciiTheme="minorEastAsia" w:eastAsiaTheme="minorEastAsia" w:hAnsiTheme="minorEastAsia"/>
          <w:szCs w:val="24"/>
        </w:rPr>
        <w:t>股份有限公司</w:t>
      </w:r>
      <w:r w:rsidR="00FD166D" w:rsidRPr="003D21AE">
        <w:rPr>
          <w:rFonts w:asciiTheme="minorEastAsia" w:eastAsiaTheme="minorEastAsia" w:hAnsiTheme="minorEastAsia" w:hint="eastAsia"/>
          <w:szCs w:val="21"/>
        </w:rPr>
        <w:t>（以下简称“基金托管人”）。</w:t>
      </w:r>
    </w:p>
    <w:p w:rsidR="00764BC3" w:rsidRPr="00764BC3" w:rsidRDefault="00764BC3" w:rsidP="00764BC3">
      <w:pPr>
        <w:spacing w:line="360" w:lineRule="auto"/>
        <w:ind w:firstLineChars="202" w:firstLine="424"/>
        <w:rPr>
          <w:rFonts w:asciiTheme="minorEastAsia" w:eastAsiaTheme="minorEastAsia" w:hAnsiTheme="minorEastAsia"/>
        </w:rPr>
      </w:pPr>
      <w:r w:rsidRPr="00764BC3">
        <w:rPr>
          <w:rFonts w:asciiTheme="minorEastAsia" w:eastAsiaTheme="minorEastAsia" w:hAnsiTheme="minorEastAsia" w:hint="eastAsia"/>
          <w:szCs w:val="21"/>
        </w:rPr>
        <w:t>根据《基金合同》“第五部分 基金备案”中的约定：“四、《基金合同》生效后，如在本基金某一开放期最后一日日终出现如下情形之一的，基金管理人可以在履行信息披露义务后将本基金与其他基金合并或终止基金合同，而无需召开基金份额持有人大会：1、当日基金资产净值加上当日净申购金额或者减去当日净赎回金额后低于5000万元；2、基金份额持有人数量少于200人；3、前十大基金份额持有人持有本基金90%以上份额”</w:t>
      </w:r>
      <w:r>
        <w:rPr>
          <w:rFonts w:asciiTheme="minorEastAsia" w:eastAsiaTheme="minorEastAsia" w:hAnsiTheme="minorEastAsia" w:hint="eastAsia"/>
          <w:szCs w:val="21"/>
        </w:rPr>
        <w:t>。截</w:t>
      </w:r>
      <w:r w:rsidRPr="00764BC3">
        <w:rPr>
          <w:rFonts w:asciiTheme="minorEastAsia" w:eastAsiaTheme="minorEastAsia" w:hAnsiTheme="minorEastAsia" w:hint="eastAsia"/>
          <w:szCs w:val="21"/>
        </w:rPr>
        <w:t>至本次开放期的最后一日（即2019年4月22日）日终，本基金基金资产净值加上当日净申购金额减去当日净赎回金额后的余额低于5000万元，已触发《基金合同》中约定的合同终止情形。本基金管理人据此决定终止基金合同，并对本基金进行变现及清算，且无需召开基金份额持有人大会。</w:t>
      </w:r>
      <w:r w:rsidRPr="00B64BFF">
        <w:rPr>
          <w:rFonts w:asciiTheme="minorEastAsia" w:eastAsiaTheme="minorEastAsia" w:hAnsiTheme="minorEastAsia" w:hint="eastAsia"/>
        </w:rPr>
        <w:t>基金管理人于2019年</w:t>
      </w:r>
      <w:r>
        <w:rPr>
          <w:rFonts w:asciiTheme="minorEastAsia" w:eastAsiaTheme="minorEastAsia" w:hAnsiTheme="minorEastAsia" w:hint="eastAsia"/>
        </w:rPr>
        <w:t>4</w:t>
      </w:r>
      <w:r w:rsidRPr="00B64BFF">
        <w:rPr>
          <w:rFonts w:asciiTheme="minorEastAsia" w:eastAsiaTheme="minorEastAsia" w:hAnsiTheme="minorEastAsia" w:hint="eastAsia"/>
        </w:rPr>
        <w:t>月</w:t>
      </w:r>
      <w:r>
        <w:rPr>
          <w:rFonts w:asciiTheme="minorEastAsia" w:eastAsiaTheme="minorEastAsia" w:hAnsiTheme="minorEastAsia" w:hint="eastAsia"/>
        </w:rPr>
        <w:t>23</w:t>
      </w:r>
      <w:r w:rsidRPr="00B64BFF">
        <w:rPr>
          <w:rFonts w:asciiTheme="minorEastAsia" w:eastAsiaTheme="minorEastAsia" w:hAnsiTheme="minorEastAsia" w:hint="eastAsia"/>
        </w:rPr>
        <w:t>日刊登了《大成基金管理有限公司关于大成</w:t>
      </w:r>
      <w:r>
        <w:rPr>
          <w:rFonts w:asciiTheme="minorEastAsia" w:eastAsiaTheme="minorEastAsia" w:hAnsiTheme="minorEastAsia" w:hint="eastAsia"/>
        </w:rPr>
        <w:t>信用增利一年定期开放债券型</w:t>
      </w:r>
      <w:r w:rsidRPr="00B64BFF">
        <w:rPr>
          <w:rFonts w:asciiTheme="minorEastAsia" w:eastAsiaTheme="minorEastAsia" w:hAnsiTheme="minorEastAsia" w:hint="eastAsia"/>
        </w:rPr>
        <w:t>证券投资基金基金</w:t>
      </w:r>
      <w:r>
        <w:rPr>
          <w:rFonts w:asciiTheme="minorEastAsia" w:eastAsiaTheme="minorEastAsia" w:hAnsiTheme="minorEastAsia" w:hint="eastAsia"/>
        </w:rPr>
        <w:t>合同终止及基金财产清算</w:t>
      </w:r>
      <w:r w:rsidRPr="00B64BFF">
        <w:rPr>
          <w:rFonts w:asciiTheme="minorEastAsia" w:eastAsiaTheme="minorEastAsia" w:hAnsiTheme="minorEastAsia" w:hint="eastAsia"/>
        </w:rPr>
        <w:t>的公告》。</w:t>
      </w:r>
    </w:p>
    <w:p w:rsidR="00203EEF" w:rsidRPr="003D21AE" w:rsidRDefault="006A7C1F" w:rsidP="00897331">
      <w:pPr>
        <w:spacing w:line="360" w:lineRule="auto"/>
        <w:ind w:firstLineChars="200" w:firstLine="420"/>
        <w:rPr>
          <w:rFonts w:asciiTheme="minorEastAsia" w:eastAsiaTheme="minorEastAsia" w:hAnsiTheme="minorEastAsia"/>
        </w:rPr>
      </w:pPr>
      <w:r w:rsidRPr="003D21AE">
        <w:rPr>
          <w:rFonts w:asciiTheme="minorEastAsia" w:eastAsiaTheme="minorEastAsia" w:hAnsiTheme="minorEastAsia" w:hint="eastAsia"/>
        </w:rPr>
        <w:t>本基金自</w:t>
      </w:r>
      <w:r w:rsidR="004C323A" w:rsidRPr="004C323A">
        <w:rPr>
          <w:rFonts w:asciiTheme="minorEastAsia" w:eastAsiaTheme="minorEastAsia" w:hAnsiTheme="minorEastAsia" w:hint="eastAsia"/>
        </w:rPr>
        <w:t>2019年</w:t>
      </w:r>
      <w:r w:rsidR="00764BC3">
        <w:rPr>
          <w:rFonts w:asciiTheme="minorEastAsia" w:eastAsiaTheme="minorEastAsia" w:hAnsiTheme="minorEastAsia" w:hint="eastAsia"/>
        </w:rPr>
        <w:t>4</w:t>
      </w:r>
      <w:r w:rsidR="004C323A" w:rsidRPr="004C323A">
        <w:rPr>
          <w:rFonts w:asciiTheme="minorEastAsia" w:eastAsiaTheme="minorEastAsia" w:hAnsiTheme="minorEastAsia" w:hint="eastAsia"/>
        </w:rPr>
        <w:t>月</w:t>
      </w:r>
      <w:r w:rsidR="00764BC3">
        <w:rPr>
          <w:rFonts w:asciiTheme="minorEastAsia" w:eastAsiaTheme="minorEastAsia" w:hAnsiTheme="minorEastAsia" w:hint="eastAsia"/>
        </w:rPr>
        <w:t>23</w:t>
      </w:r>
      <w:r w:rsidR="004C323A" w:rsidRPr="004C323A">
        <w:rPr>
          <w:rFonts w:asciiTheme="minorEastAsia" w:eastAsiaTheme="minorEastAsia" w:hAnsiTheme="minorEastAsia" w:hint="eastAsia"/>
        </w:rPr>
        <w:t>日</w:t>
      </w:r>
      <w:r w:rsidRPr="003D21AE">
        <w:rPr>
          <w:rFonts w:asciiTheme="minorEastAsia" w:eastAsiaTheme="minorEastAsia" w:hAnsiTheme="minorEastAsia" w:hint="eastAsia"/>
        </w:rPr>
        <w:t>起进入清算期，</w:t>
      </w:r>
      <w:r w:rsidR="00203EEF" w:rsidRPr="003D21AE">
        <w:rPr>
          <w:rFonts w:asciiTheme="minorEastAsia" w:eastAsiaTheme="minorEastAsia" w:hAnsiTheme="minorEastAsia" w:hint="eastAsia"/>
        </w:rPr>
        <w:t>由基金管理人大成基金管理有限公司、基金托管人中国</w:t>
      </w:r>
      <w:r w:rsidR="00230877">
        <w:rPr>
          <w:rFonts w:asciiTheme="minorEastAsia" w:eastAsiaTheme="minorEastAsia" w:hAnsiTheme="minorEastAsia" w:hint="eastAsia"/>
        </w:rPr>
        <w:t>农业银行</w:t>
      </w:r>
      <w:r w:rsidR="00203EEF" w:rsidRPr="003D21AE">
        <w:rPr>
          <w:rFonts w:asciiTheme="minorEastAsia" w:eastAsiaTheme="minorEastAsia" w:hAnsiTheme="minorEastAsia" w:hint="eastAsia"/>
        </w:rPr>
        <w:t>股份有限公司、</w:t>
      </w:r>
      <w:r w:rsidR="00764BC3">
        <w:rPr>
          <w:rFonts w:asciiTheme="minorEastAsia" w:eastAsiaTheme="minorEastAsia" w:hAnsiTheme="minorEastAsia" w:hint="eastAsia"/>
          <w:kern w:val="0"/>
          <w:szCs w:val="21"/>
        </w:rPr>
        <w:t>安永华明</w:t>
      </w:r>
      <w:r w:rsidR="00203EEF" w:rsidRPr="003D21AE">
        <w:rPr>
          <w:rFonts w:asciiTheme="minorEastAsia" w:eastAsiaTheme="minorEastAsia" w:hAnsiTheme="minorEastAsia"/>
          <w:kern w:val="0"/>
          <w:szCs w:val="21"/>
        </w:rPr>
        <w:t>会计师事务所(特殊普通合伙)</w:t>
      </w:r>
      <w:r w:rsidR="00203EEF" w:rsidRPr="003D21AE">
        <w:rPr>
          <w:rFonts w:asciiTheme="minorEastAsia" w:eastAsiaTheme="minorEastAsia" w:hAnsiTheme="minorEastAsia" w:hint="eastAsia"/>
          <w:kern w:val="0"/>
          <w:szCs w:val="21"/>
        </w:rPr>
        <w:t>和</w:t>
      </w:r>
      <w:r w:rsidR="0061256F" w:rsidRPr="003D21AE">
        <w:rPr>
          <w:rFonts w:asciiTheme="minorEastAsia" w:eastAsiaTheme="minorEastAsia" w:hAnsiTheme="minorEastAsia" w:hint="eastAsia"/>
          <w:kern w:val="0"/>
          <w:szCs w:val="21"/>
        </w:rPr>
        <w:t>北京市</w:t>
      </w:r>
      <w:r w:rsidR="00203EEF" w:rsidRPr="003D21AE">
        <w:rPr>
          <w:rFonts w:asciiTheme="minorEastAsia" w:eastAsiaTheme="minorEastAsia" w:hAnsiTheme="minorEastAsia" w:hint="eastAsia"/>
          <w:kern w:val="0"/>
          <w:szCs w:val="21"/>
        </w:rPr>
        <w:t>金杜律师事务所于</w:t>
      </w:r>
      <w:r w:rsidR="004C323A">
        <w:rPr>
          <w:rFonts w:asciiTheme="minorEastAsia" w:eastAsiaTheme="minorEastAsia" w:hAnsiTheme="minorEastAsia" w:hint="eastAsia"/>
        </w:rPr>
        <w:t>2019</w:t>
      </w:r>
      <w:r w:rsidR="00203EEF" w:rsidRPr="003D21AE">
        <w:rPr>
          <w:rFonts w:asciiTheme="minorEastAsia" w:eastAsiaTheme="minorEastAsia" w:hAnsiTheme="minorEastAsia" w:hint="eastAsia"/>
        </w:rPr>
        <w:t>年</w:t>
      </w:r>
      <w:r w:rsidR="00764BC3">
        <w:rPr>
          <w:rFonts w:asciiTheme="minorEastAsia" w:eastAsiaTheme="minorEastAsia" w:hAnsiTheme="minorEastAsia" w:hint="eastAsia"/>
        </w:rPr>
        <w:t>4</w:t>
      </w:r>
      <w:r w:rsidR="00203EEF" w:rsidRPr="003D21AE">
        <w:rPr>
          <w:rFonts w:asciiTheme="minorEastAsia" w:eastAsiaTheme="minorEastAsia" w:hAnsiTheme="minorEastAsia" w:hint="eastAsia"/>
        </w:rPr>
        <w:t>月</w:t>
      </w:r>
      <w:r w:rsidR="00764BC3">
        <w:rPr>
          <w:rFonts w:asciiTheme="minorEastAsia" w:eastAsiaTheme="minorEastAsia" w:hAnsiTheme="minorEastAsia" w:hint="eastAsia"/>
        </w:rPr>
        <w:t>23</w:t>
      </w:r>
      <w:r w:rsidR="00203EEF" w:rsidRPr="003D21AE">
        <w:rPr>
          <w:rFonts w:asciiTheme="minorEastAsia" w:eastAsiaTheme="minorEastAsia" w:hAnsiTheme="minorEastAsia" w:hint="eastAsia"/>
        </w:rPr>
        <w:t>日成立基金财产清算小组履行基金财产清算程序，并由</w:t>
      </w:r>
      <w:r w:rsidR="00764BC3">
        <w:rPr>
          <w:rFonts w:asciiTheme="minorEastAsia" w:eastAsiaTheme="minorEastAsia" w:hAnsiTheme="minorEastAsia" w:hint="eastAsia"/>
          <w:kern w:val="0"/>
          <w:szCs w:val="21"/>
        </w:rPr>
        <w:t>安永华明</w:t>
      </w:r>
      <w:r w:rsidR="00203EEF" w:rsidRPr="003D21AE">
        <w:rPr>
          <w:rFonts w:asciiTheme="minorEastAsia" w:eastAsiaTheme="minorEastAsia" w:hAnsiTheme="minorEastAsia"/>
          <w:kern w:val="0"/>
          <w:szCs w:val="21"/>
        </w:rPr>
        <w:t>中天会计师事务所(特殊普通合伙)</w:t>
      </w:r>
      <w:r w:rsidR="00203EEF" w:rsidRPr="003D21AE">
        <w:rPr>
          <w:rFonts w:asciiTheme="minorEastAsia" w:eastAsiaTheme="minorEastAsia" w:hAnsiTheme="minorEastAsia" w:hint="eastAsia"/>
          <w:kern w:val="0"/>
          <w:szCs w:val="21"/>
        </w:rPr>
        <w:t>对本基金进行清算审计，</w:t>
      </w:r>
      <w:r w:rsidR="004A15FB" w:rsidRPr="003D21AE">
        <w:rPr>
          <w:rFonts w:asciiTheme="minorEastAsia" w:eastAsiaTheme="minorEastAsia" w:hAnsiTheme="minorEastAsia" w:hint="eastAsia"/>
          <w:kern w:val="0"/>
          <w:szCs w:val="21"/>
        </w:rPr>
        <w:t>北京市</w:t>
      </w:r>
      <w:r w:rsidR="00203EEF" w:rsidRPr="003D21AE">
        <w:rPr>
          <w:rFonts w:asciiTheme="minorEastAsia" w:eastAsiaTheme="minorEastAsia" w:hAnsiTheme="minorEastAsia" w:hint="eastAsia"/>
          <w:kern w:val="0"/>
          <w:szCs w:val="21"/>
        </w:rPr>
        <w:t>金杜律师事务所对清算报告出具法律意见。</w:t>
      </w:r>
    </w:p>
    <w:p w:rsidR="00963A23" w:rsidRPr="003D21AE" w:rsidRDefault="00963A23" w:rsidP="00963A23">
      <w:pPr>
        <w:rPr>
          <w:rFonts w:asciiTheme="minorEastAsia" w:eastAsiaTheme="minorEastAsia" w:hAnsiTheme="minorEastAsia"/>
        </w:rPr>
      </w:pPr>
    </w:p>
    <w:p w:rsidR="00165DE8" w:rsidRPr="003D21AE" w:rsidRDefault="00165DE8">
      <w:pPr>
        <w:widowControl/>
        <w:jc w:val="left"/>
        <w:rPr>
          <w:rFonts w:asciiTheme="minorEastAsia" w:eastAsiaTheme="minorEastAsia" w:hAnsiTheme="minorEastAsia"/>
        </w:rPr>
      </w:pPr>
      <w:r w:rsidRPr="003D21AE">
        <w:rPr>
          <w:rFonts w:asciiTheme="minorEastAsia" w:eastAsiaTheme="minorEastAsia" w:hAnsiTheme="minorEastAsia"/>
        </w:rPr>
        <w:br w:type="page"/>
      </w:r>
    </w:p>
    <w:p w:rsidR="00963A23" w:rsidRPr="003D21AE" w:rsidRDefault="00963A23" w:rsidP="003A43D0">
      <w:pPr>
        <w:spacing w:line="360" w:lineRule="auto"/>
        <w:jc w:val="center"/>
        <w:rPr>
          <w:rFonts w:asciiTheme="minorEastAsia" w:eastAsiaTheme="minorEastAsia" w:hAnsiTheme="minorEastAsia"/>
          <w:b/>
        </w:rPr>
      </w:pPr>
      <w:r w:rsidRPr="003D21AE">
        <w:rPr>
          <w:rFonts w:asciiTheme="minorEastAsia" w:eastAsiaTheme="minorEastAsia" w:hAnsiTheme="minorEastAsia" w:hint="eastAsia"/>
          <w:b/>
        </w:rPr>
        <w:lastRenderedPageBreak/>
        <w:t>二、基金概况</w:t>
      </w:r>
    </w:p>
    <w:p w:rsidR="001F292B" w:rsidRPr="003D21AE" w:rsidRDefault="001F292B" w:rsidP="001F292B">
      <w:pPr>
        <w:spacing w:line="360" w:lineRule="auto"/>
        <w:jc w:val="left"/>
        <w:rPr>
          <w:rFonts w:asciiTheme="minorEastAsia" w:eastAsiaTheme="minorEastAsia" w:hAnsiTheme="minorEastAsia"/>
          <w:b/>
        </w:rPr>
      </w:pPr>
      <w:r w:rsidRPr="003D21AE">
        <w:rPr>
          <w:rFonts w:asciiTheme="minorEastAsia" w:eastAsiaTheme="minorEastAsia" w:hAnsiTheme="minorEastAsia" w:hint="eastAsia"/>
          <w:b/>
        </w:rPr>
        <w:t>1、基金基本情况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53"/>
        <w:gridCol w:w="2430"/>
        <w:gridCol w:w="2431"/>
      </w:tblGrid>
      <w:tr w:rsidR="00E96708" w:rsidRPr="003D21AE" w:rsidTr="00E96708">
        <w:trPr>
          <w:trHeight w:val="310"/>
        </w:trPr>
        <w:tc>
          <w:tcPr>
            <w:tcW w:w="3553" w:type="dxa"/>
          </w:tcPr>
          <w:p w:rsidR="00E96708" w:rsidRPr="003D21AE" w:rsidRDefault="00E96708" w:rsidP="00E91BC2">
            <w:pPr>
              <w:rPr>
                <w:rFonts w:asciiTheme="minorEastAsia" w:eastAsiaTheme="minorEastAsia" w:hAnsiTheme="minorEastAsia"/>
              </w:rPr>
            </w:pPr>
            <w:bookmarkStart w:id="0" w:name="m02_01_tab"/>
            <w:r w:rsidRPr="003D21AE">
              <w:rPr>
                <w:rFonts w:asciiTheme="minorEastAsia" w:eastAsiaTheme="minorEastAsia" w:hAnsiTheme="minorEastAsia" w:hint="eastAsia"/>
              </w:rPr>
              <w:t>基金名称</w:t>
            </w:r>
          </w:p>
        </w:tc>
        <w:tc>
          <w:tcPr>
            <w:tcW w:w="4861" w:type="dxa"/>
            <w:gridSpan w:val="2"/>
            <w:vAlign w:val="center"/>
          </w:tcPr>
          <w:p w:rsidR="00E96708" w:rsidRPr="003D21AE" w:rsidRDefault="00E96708" w:rsidP="00E91BC2">
            <w:pPr>
              <w:rPr>
                <w:rFonts w:asciiTheme="minorEastAsia" w:eastAsiaTheme="minorEastAsia" w:hAnsiTheme="minorEastAsia"/>
                <w:kern w:val="0"/>
              </w:rPr>
            </w:pPr>
            <w:r w:rsidRPr="003D21AE">
              <w:rPr>
                <w:rFonts w:asciiTheme="minorEastAsia" w:eastAsiaTheme="minorEastAsia" w:hAnsiTheme="minorEastAsia" w:hint="eastAsia"/>
                <w:kern w:val="0"/>
              </w:rPr>
              <w:t>大成</w:t>
            </w:r>
            <w:r w:rsidR="00230877">
              <w:rPr>
                <w:rFonts w:asciiTheme="minorEastAsia" w:eastAsiaTheme="minorEastAsia" w:hAnsiTheme="minorEastAsia" w:hint="eastAsia"/>
                <w:kern w:val="0"/>
              </w:rPr>
              <w:t>信用增利一年定期开放债券型</w:t>
            </w:r>
            <w:r w:rsidRPr="003D21AE">
              <w:rPr>
                <w:rFonts w:asciiTheme="minorEastAsia" w:eastAsiaTheme="minorEastAsia" w:hAnsiTheme="minorEastAsia" w:hint="eastAsia"/>
                <w:kern w:val="0"/>
              </w:rPr>
              <w:t>证券投资基金</w:t>
            </w:r>
          </w:p>
        </w:tc>
      </w:tr>
      <w:tr w:rsidR="00E96708" w:rsidRPr="003D21AE" w:rsidTr="00E96708">
        <w:trPr>
          <w:trHeight w:val="163"/>
        </w:trPr>
        <w:tc>
          <w:tcPr>
            <w:tcW w:w="3553" w:type="dxa"/>
          </w:tcPr>
          <w:p w:rsidR="00E96708" w:rsidRPr="003D21AE" w:rsidRDefault="00E96708" w:rsidP="00E91BC2">
            <w:pPr>
              <w:rPr>
                <w:rFonts w:asciiTheme="minorEastAsia" w:eastAsiaTheme="minorEastAsia" w:hAnsiTheme="minorEastAsia"/>
              </w:rPr>
            </w:pPr>
            <w:r w:rsidRPr="003D21AE">
              <w:rPr>
                <w:rFonts w:asciiTheme="minorEastAsia" w:eastAsiaTheme="minorEastAsia" w:hAnsiTheme="minorEastAsia" w:hint="eastAsia"/>
              </w:rPr>
              <w:t>基金简称</w:t>
            </w:r>
          </w:p>
        </w:tc>
        <w:tc>
          <w:tcPr>
            <w:tcW w:w="4861" w:type="dxa"/>
            <w:gridSpan w:val="2"/>
            <w:vAlign w:val="center"/>
          </w:tcPr>
          <w:p w:rsidR="00E96708" w:rsidRPr="003D21AE" w:rsidRDefault="00E96708" w:rsidP="00230877">
            <w:pPr>
              <w:rPr>
                <w:rFonts w:asciiTheme="minorEastAsia" w:eastAsiaTheme="minorEastAsia" w:hAnsiTheme="minorEastAsia"/>
                <w:kern w:val="0"/>
              </w:rPr>
            </w:pPr>
            <w:r w:rsidRPr="003D21AE">
              <w:rPr>
                <w:rFonts w:asciiTheme="minorEastAsia" w:eastAsiaTheme="minorEastAsia" w:hAnsiTheme="minorEastAsia" w:hint="eastAsia"/>
                <w:kern w:val="0"/>
              </w:rPr>
              <w:t>大成</w:t>
            </w:r>
            <w:r w:rsidR="00230877">
              <w:rPr>
                <w:rFonts w:asciiTheme="minorEastAsia" w:eastAsiaTheme="minorEastAsia" w:hAnsiTheme="minorEastAsia" w:hint="eastAsia"/>
                <w:kern w:val="0"/>
              </w:rPr>
              <w:t>信用增利</w:t>
            </w:r>
            <w:r w:rsidR="00764BC3">
              <w:rPr>
                <w:rFonts w:asciiTheme="minorEastAsia" w:eastAsiaTheme="minorEastAsia" w:hAnsiTheme="minorEastAsia" w:hint="eastAsia"/>
                <w:kern w:val="0"/>
              </w:rPr>
              <w:t>一年债券</w:t>
            </w:r>
          </w:p>
        </w:tc>
      </w:tr>
      <w:tr w:rsidR="00E96708" w:rsidRPr="003D21AE" w:rsidTr="00E96708">
        <w:trPr>
          <w:trHeight w:val="324"/>
        </w:trPr>
        <w:tc>
          <w:tcPr>
            <w:tcW w:w="3553" w:type="dxa"/>
          </w:tcPr>
          <w:p w:rsidR="00E96708" w:rsidRPr="003D21AE" w:rsidRDefault="00E96708" w:rsidP="00E91BC2">
            <w:pPr>
              <w:rPr>
                <w:rFonts w:asciiTheme="minorEastAsia" w:eastAsiaTheme="minorEastAsia" w:hAnsiTheme="minorEastAsia"/>
              </w:rPr>
            </w:pPr>
            <w:r w:rsidRPr="003D21AE">
              <w:rPr>
                <w:rFonts w:asciiTheme="minorEastAsia" w:eastAsiaTheme="minorEastAsia" w:hAnsiTheme="minorEastAsia" w:hint="eastAsia"/>
              </w:rPr>
              <w:t>基金主代码</w:t>
            </w:r>
          </w:p>
        </w:tc>
        <w:tc>
          <w:tcPr>
            <w:tcW w:w="4861" w:type="dxa"/>
            <w:gridSpan w:val="2"/>
            <w:vAlign w:val="center"/>
          </w:tcPr>
          <w:p w:rsidR="00E96708" w:rsidRPr="003D21AE" w:rsidRDefault="00610105" w:rsidP="00230877">
            <w:pPr>
              <w:rPr>
                <w:rFonts w:asciiTheme="minorEastAsia" w:eastAsiaTheme="minorEastAsia" w:hAnsiTheme="minorEastAsia"/>
                <w:kern w:val="0"/>
              </w:rPr>
            </w:pPr>
            <w:r>
              <w:rPr>
                <w:rFonts w:ascii="宋体" w:hAnsi="宋体"/>
                <w:kern w:val="0"/>
                <w:szCs w:val="24"/>
              </w:rPr>
              <w:t>000</w:t>
            </w:r>
            <w:r w:rsidR="00230877">
              <w:rPr>
                <w:rFonts w:ascii="宋体" w:hAnsi="宋体" w:hint="eastAsia"/>
                <w:kern w:val="0"/>
                <w:szCs w:val="24"/>
              </w:rPr>
              <w:t>426</w:t>
            </w:r>
          </w:p>
        </w:tc>
      </w:tr>
      <w:tr w:rsidR="00E96708" w:rsidRPr="003D21AE" w:rsidTr="00E96708">
        <w:trPr>
          <w:trHeight w:val="310"/>
        </w:trPr>
        <w:tc>
          <w:tcPr>
            <w:tcW w:w="3553" w:type="dxa"/>
          </w:tcPr>
          <w:p w:rsidR="00E96708" w:rsidRPr="003D21AE" w:rsidRDefault="00E96708" w:rsidP="00E91BC2">
            <w:pPr>
              <w:rPr>
                <w:rFonts w:asciiTheme="minorEastAsia" w:eastAsiaTheme="minorEastAsia" w:hAnsiTheme="minorEastAsia"/>
              </w:rPr>
            </w:pPr>
            <w:r w:rsidRPr="003D21AE">
              <w:rPr>
                <w:rFonts w:asciiTheme="minorEastAsia" w:eastAsiaTheme="minorEastAsia" w:hAnsiTheme="minorEastAsia" w:hint="eastAsia"/>
              </w:rPr>
              <w:t>基金运作方式</w:t>
            </w:r>
          </w:p>
        </w:tc>
        <w:tc>
          <w:tcPr>
            <w:tcW w:w="4861" w:type="dxa"/>
            <w:gridSpan w:val="2"/>
            <w:vAlign w:val="center"/>
          </w:tcPr>
          <w:p w:rsidR="00E96708" w:rsidRPr="003D21AE" w:rsidRDefault="00E96708" w:rsidP="00E91BC2">
            <w:pPr>
              <w:rPr>
                <w:rFonts w:asciiTheme="minorEastAsia" w:eastAsiaTheme="minorEastAsia" w:hAnsiTheme="minorEastAsia"/>
                <w:kern w:val="0"/>
              </w:rPr>
            </w:pPr>
            <w:r w:rsidRPr="003D21AE">
              <w:rPr>
                <w:rFonts w:asciiTheme="minorEastAsia" w:eastAsiaTheme="minorEastAsia" w:hAnsiTheme="minorEastAsia" w:hint="eastAsia"/>
                <w:kern w:val="0"/>
              </w:rPr>
              <w:t>契约型开放式</w:t>
            </w:r>
          </w:p>
        </w:tc>
      </w:tr>
      <w:tr w:rsidR="00E96708" w:rsidRPr="003D21AE" w:rsidTr="00E96708">
        <w:trPr>
          <w:trHeight w:val="310"/>
        </w:trPr>
        <w:tc>
          <w:tcPr>
            <w:tcW w:w="3553" w:type="dxa"/>
          </w:tcPr>
          <w:p w:rsidR="00E96708" w:rsidRPr="003D21AE" w:rsidRDefault="00E96708" w:rsidP="00E91BC2">
            <w:pPr>
              <w:rPr>
                <w:rFonts w:asciiTheme="minorEastAsia" w:eastAsiaTheme="minorEastAsia" w:hAnsiTheme="minorEastAsia"/>
              </w:rPr>
            </w:pPr>
            <w:r w:rsidRPr="003D21AE">
              <w:rPr>
                <w:rFonts w:asciiTheme="minorEastAsia" w:eastAsiaTheme="minorEastAsia" w:hAnsiTheme="minorEastAsia" w:hint="eastAsia"/>
              </w:rPr>
              <w:t>基金合同生效日</w:t>
            </w:r>
          </w:p>
        </w:tc>
        <w:tc>
          <w:tcPr>
            <w:tcW w:w="4861" w:type="dxa"/>
            <w:gridSpan w:val="2"/>
            <w:vAlign w:val="center"/>
          </w:tcPr>
          <w:p w:rsidR="00E96708" w:rsidRPr="003D21AE" w:rsidRDefault="00610105" w:rsidP="00764BC3">
            <w:pPr>
              <w:rPr>
                <w:rFonts w:asciiTheme="minorEastAsia" w:eastAsiaTheme="minorEastAsia" w:hAnsiTheme="minorEastAsia"/>
                <w:kern w:val="0"/>
              </w:rPr>
            </w:pPr>
            <w:r>
              <w:rPr>
                <w:rFonts w:ascii="宋体" w:hAnsi="宋体"/>
                <w:kern w:val="0"/>
                <w:szCs w:val="24"/>
              </w:rPr>
              <w:t>2014年1月</w:t>
            </w:r>
            <w:r w:rsidR="00764BC3">
              <w:rPr>
                <w:rFonts w:ascii="宋体" w:hAnsi="宋体" w:hint="eastAsia"/>
                <w:kern w:val="0"/>
                <w:szCs w:val="24"/>
              </w:rPr>
              <w:t>28</w:t>
            </w:r>
            <w:r>
              <w:rPr>
                <w:rFonts w:ascii="宋体" w:hAnsi="宋体"/>
                <w:kern w:val="0"/>
                <w:szCs w:val="24"/>
              </w:rPr>
              <w:t>日</w:t>
            </w:r>
          </w:p>
        </w:tc>
      </w:tr>
      <w:tr w:rsidR="00E96708" w:rsidRPr="003D21AE" w:rsidTr="00E96708">
        <w:trPr>
          <w:trHeight w:val="310"/>
        </w:trPr>
        <w:tc>
          <w:tcPr>
            <w:tcW w:w="3553" w:type="dxa"/>
          </w:tcPr>
          <w:p w:rsidR="00E96708" w:rsidRPr="003D21AE" w:rsidRDefault="00E96708" w:rsidP="00E91BC2">
            <w:pPr>
              <w:rPr>
                <w:rFonts w:asciiTheme="minorEastAsia" w:eastAsiaTheme="minorEastAsia" w:hAnsiTheme="minorEastAsia"/>
                <w:szCs w:val="24"/>
              </w:rPr>
            </w:pPr>
            <w:r w:rsidRPr="003D21AE">
              <w:rPr>
                <w:rFonts w:asciiTheme="minorEastAsia" w:eastAsiaTheme="minorEastAsia" w:hAnsiTheme="minorEastAsia" w:hint="eastAsia"/>
              </w:rPr>
              <w:t>基金管理人</w:t>
            </w:r>
          </w:p>
        </w:tc>
        <w:tc>
          <w:tcPr>
            <w:tcW w:w="4861" w:type="dxa"/>
            <w:gridSpan w:val="2"/>
            <w:vAlign w:val="center"/>
          </w:tcPr>
          <w:p w:rsidR="00E96708" w:rsidRPr="003D21AE" w:rsidRDefault="00E96708" w:rsidP="00E91BC2">
            <w:pPr>
              <w:rPr>
                <w:rFonts w:asciiTheme="minorEastAsia" w:eastAsiaTheme="minorEastAsia" w:hAnsiTheme="minorEastAsia"/>
                <w:szCs w:val="24"/>
              </w:rPr>
            </w:pPr>
            <w:r w:rsidRPr="003D21AE">
              <w:rPr>
                <w:rFonts w:asciiTheme="minorEastAsia" w:eastAsiaTheme="minorEastAsia" w:hAnsiTheme="minorEastAsia" w:hint="eastAsia"/>
                <w:szCs w:val="24"/>
              </w:rPr>
              <w:t>大成基金管理有限公司</w:t>
            </w:r>
          </w:p>
        </w:tc>
      </w:tr>
      <w:tr w:rsidR="00E96708" w:rsidRPr="003D21AE" w:rsidTr="00E96708">
        <w:trPr>
          <w:trHeight w:val="310"/>
        </w:trPr>
        <w:tc>
          <w:tcPr>
            <w:tcW w:w="3553" w:type="dxa"/>
          </w:tcPr>
          <w:p w:rsidR="00E96708" w:rsidRPr="003D21AE" w:rsidRDefault="00E96708" w:rsidP="00E91BC2">
            <w:pPr>
              <w:rPr>
                <w:rFonts w:asciiTheme="minorEastAsia" w:eastAsiaTheme="minorEastAsia" w:hAnsiTheme="minorEastAsia"/>
                <w:szCs w:val="24"/>
              </w:rPr>
            </w:pPr>
            <w:r w:rsidRPr="003D21AE">
              <w:rPr>
                <w:rFonts w:asciiTheme="minorEastAsia" w:eastAsiaTheme="minorEastAsia" w:hAnsiTheme="minorEastAsia" w:hint="eastAsia"/>
              </w:rPr>
              <w:t>基金托管人</w:t>
            </w:r>
          </w:p>
        </w:tc>
        <w:tc>
          <w:tcPr>
            <w:tcW w:w="4861" w:type="dxa"/>
            <w:gridSpan w:val="2"/>
            <w:vAlign w:val="center"/>
          </w:tcPr>
          <w:p w:rsidR="00E96708" w:rsidRPr="003D21AE" w:rsidRDefault="00E96708" w:rsidP="00E91BC2">
            <w:pPr>
              <w:rPr>
                <w:rFonts w:asciiTheme="minorEastAsia" w:eastAsiaTheme="minorEastAsia" w:hAnsiTheme="minorEastAsia"/>
                <w:szCs w:val="24"/>
              </w:rPr>
            </w:pPr>
            <w:r w:rsidRPr="003D21AE">
              <w:rPr>
                <w:rFonts w:asciiTheme="minorEastAsia" w:eastAsiaTheme="minorEastAsia" w:hAnsiTheme="minorEastAsia" w:hint="eastAsia"/>
                <w:szCs w:val="24"/>
              </w:rPr>
              <w:t>中国</w:t>
            </w:r>
            <w:r w:rsidR="00230877">
              <w:rPr>
                <w:rFonts w:asciiTheme="minorEastAsia" w:eastAsiaTheme="minorEastAsia" w:hAnsiTheme="minorEastAsia" w:hint="eastAsia"/>
                <w:szCs w:val="24"/>
              </w:rPr>
              <w:t>农业银行</w:t>
            </w:r>
            <w:r w:rsidRPr="003D21AE">
              <w:rPr>
                <w:rFonts w:asciiTheme="minorEastAsia" w:eastAsiaTheme="minorEastAsia" w:hAnsiTheme="minorEastAsia" w:hint="eastAsia"/>
                <w:szCs w:val="24"/>
              </w:rPr>
              <w:t>股份有限公司</w:t>
            </w:r>
          </w:p>
        </w:tc>
      </w:tr>
      <w:tr w:rsidR="00E96708" w:rsidRPr="003D21AE" w:rsidTr="00E96708">
        <w:trPr>
          <w:trHeight w:val="327"/>
        </w:trPr>
        <w:tc>
          <w:tcPr>
            <w:tcW w:w="3553" w:type="dxa"/>
          </w:tcPr>
          <w:p w:rsidR="00E96708" w:rsidRPr="003D21AE" w:rsidRDefault="008F168C" w:rsidP="00764BC3">
            <w:pPr>
              <w:rPr>
                <w:rFonts w:asciiTheme="minorEastAsia" w:eastAsiaTheme="minorEastAsia" w:hAnsiTheme="minorEastAsia"/>
              </w:rPr>
            </w:pPr>
            <w:r w:rsidRPr="003D21AE">
              <w:rPr>
                <w:rFonts w:asciiTheme="minorEastAsia" w:eastAsiaTheme="minorEastAsia" w:hAnsiTheme="minorEastAsia" w:hint="eastAsia"/>
              </w:rPr>
              <w:t>基金</w:t>
            </w:r>
            <w:r w:rsidR="00E96708" w:rsidRPr="003D21AE">
              <w:rPr>
                <w:rFonts w:asciiTheme="minorEastAsia" w:eastAsiaTheme="minorEastAsia" w:hAnsiTheme="minorEastAsia" w:hint="eastAsia"/>
              </w:rPr>
              <w:t>最后运作日（</w:t>
            </w:r>
            <w:r w:rsidR="0081553C">
              <w:rPr>
                <w:rFonts w:asciiTheme="minorEastAsia" w:eastAsiaTheme="minorEastAsia" w:hAnsiTheme="minorEastAsia" w:hint="eastAsia"/>
              </w:rPr>
              <w:t>2019</w:t>
            </w:r>
            <w:r w:rsidR="00E96708" w:rsidRPr="003D21AE">
              <w:rPr>
                <w:rFonts w:asciiTheme="minorEastAsia" w:eastAsiaTheme="minorEastAsia" w:hAnsiTheme="minorEastAsia" w:hint="eastAsia"/>
              </w:rPr>
              <w:t>年</w:t>
            </w:r>
            <w:r w:rsidR="00764BC3">
              <w:rPr>
                <w:rFonts w:asciiTheme="minorEastAsia" w:eastAsiaTheme="minorEastAsia" w:hAnsiTheme="minorEastAsia" w:hint="eastAsia"/>
              </w:rPr>
              <w:t>4</w:t>
            </w:r>
            <w:r w:rsidR="00E96708" w:rsidRPr="003D21AE">
              <w:rPr>
                <w:rFonts w:asciiTheme="minorEastAsia" w:eastAsiaTheme="minorEastAsia" w:hAnsiTheme="minorEastAsia" w:hint="eastAsia"/>
              </w:rPr>
              <w:t>月</w:t>
            </w:r>
            <w:r w:rsidR="00764BC3">
              <w:rPr>
                <w:rFonts w:asciiTheme="minorEastAsia" w:eastAsiaTheme="minorEastAsia" w:hAnsiTheme="minorEastAsia" w:hint="eastAsia"/>
              </w:rPr>
              <w:t>22</w:t>
            </w:r>
            <w:r w:rsidR="00E96708" w:rsidRPr="003D21AE">
              <w:rPr>
                <w:rFonts w:asciiTheme="minorEastAsia" w:eastAsiaTheme="minorEastAsia" w:hAnsiTheme="minorEastAsia" w:hint="eastAsia"/>
              </w:rPr>
              <w:t>日）基金份额总额</w:t>
            </w:r>
          </w:p>
        </w:tc>
        <w:tc>
          <w:tcPr>
            <w:tcW w:w="4861" w:type="dxa"/>
            <w:gridSpan w:val="2"/>
            <w:vAlign w:val="center"/>
          </w:tcPr>
          <w:p w:rsidR="00C9200C" w:rsidRPr="003457C0" w:rsidRDefault="00516DB7" w:rsidP="00516DB7">
            <w:pPr>
              <w:rPr>
                <w:rFonts w:asciiTheme="minorEastAsia" w:eastAsiaTheme="minorEastAsia" w:hAnsiTheme="minorEastAsia"/>
              </w:rPr>
            </w:pPr>
            <w:r>
              <w:rPr>
                <w:rFonts w:asciiTheme="minorEastAsia" w:eastAsiaTheme="minorEastAsia" w:hAnsiTheme="minorEastAsia" w:hint="eastAsia"/>
              </w:rPr>
              <w:t>16</w:t>
            </w:r>
            <w:r w:rsidR="003457C0" w:rsidRPr="003457C0">
              <w:rPr>
                <w:rFonts w:asciiTheme="minorEastAsia" w:eastAsiaTheme="minorEastAsia" w:hAnsiTheme="minorEastAsia" w:hint="eastAsia"/>
              </w:rPr>
              <w:t>,</w:t>
            </w:r>
            <w:r>
              <w:rPr>
                <w:rFonts w:asciiTheme="minorEastAsia" w:eastAsiaTheme="minorEastAsia" w:hAnsiTheme="minorEastAsia" w:hint="eastAsia"/>
              </w:rPr>
              <w:t>656</w:t>
            </w:r>
            <w:r w:rsidR="003457C0" w:rsidRPr="003457C0">
              <w:rPr>
                <w:rFonts w:asciiTheme="minorEastAsia" w:eastAsiaTheme="minorEastAsia" w:hAnsiTheme="minorEastAsia" w:hint="eastAsia"/>
              </w:rPr>
              <w:t>,</w:t>
            </w:r>
            <w:r>
              <w:rPr>
                <w:rFonts w:asciiTheme="minorEastAsia" w:eastAsiaTheme="minorEastAsia" w:hAnsiTheme="minorEastAsia" w:hint="eastAsia"/>
              </w:rPr>
              <w:t>144</w:t>
            </w:r>
            <w:r w:rsidR="003457C0" w:rsidRPr="003457C0">
              <w:rPr>
                <w:rFonts w:asciiTheme="minorEastAsia" w:eastAsiaTheme="minorEastAsia" w:hAnsiTheme="minorEastAsia" w:hint="eastAsia"/>
              </w:rPr>
              <w:t>.</w:t>
            </w:r>
            <w:r>
              <w:rPr>
                <w:rFonts w:asciiTheme="minorEastAsia" w:eastAsiaTheme="minorEastAsia" w:hAnsiTheme="minorEastAsia" w:hint="eastAsia"/>
              </w:rPr>
              <w:t>24</w:t>
            </w:r>
            <w:r w:rsidR="00E96708" w:rsidRPr="003457C0">
              <w:rPr>
                <w:rFonts w:asciiTheme="minorEastAsia" w:eastAsiaTheme="minorEastAsia" w:hAnsiTheme="minorEastAsia"/>
              </w:rPr>
              <w:t>份</w:t>
            </w:r>
          </w:p>
        </w:tc>
      </w:tr>
      <w:tr w:rsidR="00516DB7" w:rsidRPr="003D21AE" w:rsidTr="00AD7539">
        <w:trPr>
          <w:trHeight w:val="327"/>
        </w:trPr>
        <w:tc>
          <w:tcPr>
            <w:tcW w:w="3553" w:type="dxa"/>
          </w:tcPr>
          <w:p w:rsidR="00516DB7" w:rsidRPr="003D21AE" w:rsidRDefault="00516DB7" w:rsidP="00764BC3">
            <w:pPr>
              <w:rPr>
                <w:rFonts w:asciiTheme="minorEastAsia" w:eastAsiaTheme="minorEastAsia" w:hAnsiTheme="minorEastAsia"/>
              </w:rPr>
            </w:pPr>
            <w:r>
              <w:rPr>
                <w:rFonts w:asciiTheme="minorEastAsia" w:eastAsiaTheme="minorEastAsia" w:hAnsiTheme="minorEastAsia" w:hint="eastAsia"/>
              </w:rPr>
              <w:t>下属分级基金的基金简称</w:t>
            </w:r>
          </w:p>
        </w:tc>
        <w:tc>
          <w:tcPr>
            <w:tcW w:w="2430" w:type="dxa"/>
            <w:vAlign w:val="center"/>
          </w:tcPr>
          <w:p w:rsidR="00516DB7" w:rsidRPr="003457C0" w:rsidRDefault="00516DB7" w:rsidP="003457C0">
            <w:pPr>
              <w:rPr>
                <w:rFonts w:asciiTheme="minorEastAsia" w:eastAsiaTheme="minorEastAsia" w:hAnsiTheme="minorEastAsia"/>
              </w:rPr>
            </w:pPr>
            <w:r>
              <w:rPr>
                <w:rFonts w:asciiTheme="minorEastAsia" w:eastAsiaTheme="minorEastAsia" w:hAnsiTheme="minorEastAsia" w:hint="eastAsia"/>
              </w:rPr>
              <w:t>大成信用增利一年债券A</w:t>
            </w:r>
          </w:p>
        </w:tc>
        <w:tc>
          <w:tcPr>
            <w:tcW w:w="2431" w:type="dxa"/>
            <w:vAlign w:val="center"/>
          </w:tcPr>
          <w:p w:rsidR="00516DB7" w:rsidRPr="003457C0" w:rsidRDefault="00516DB7" w:rsidP="00516DB7">
            <w:pPr>
              <w:rPr>
                <w:rFonts w:asciiTheme="minorEastAsia" w:eastAsiaTheme="minorEastAsia" w:hAnsiTheme="minorEastAsia"/>
              </w:rPr>
            </w:pPr>
            <w:r>
              <w:rPr>
                <w:rFonts w:asciiTheme="minorEastAsia" w:eastAsiaTheme="minorEastAsia" w:hAnsiTheme="minorEastAsia" w:hint="eastAsia"/>
              </w:rPr>
              <w:t>大成信用增利一年债券C</w:t>
            </w:r>
          </w:p>
        </w:tc>
      </w:tr>
      <w:tr w:rsidR="00516DB7" w:rsidRPr="003D21AE" w:rsidTr="00AD7539">
        <w:trPr>
          <w:trHeight w:val="327"/>
        </w:trPr>
        <w:tc>
          <w:tcPr>
            <w:tcW w:w="3553" w:type="dxa"/>
          </w:tcPr>
          <w:p w:rsidR="00516DB7" w:rsidRPr="00516DB7" w:rsidRDefault="00516DB7" w:rsidP="00764BC3">
            <w:pPr>
              <w:rPr>
                <w:rFonts w:asciiTheme="minorEastAsia" w:eastAsiaTheme="minorEastAsia" w:hAnsiTheme="minorEastAsia"/>
              </w:rPr>
            </w:pPr>
            <w:r>
              <w:rPr>
                <w:rFonts w:asciiTheme="minorEastAsia" w:eastAsiaTheme="minorEastAsia" w:hAnsiTheme="minorEastAsia" w:hint="eastAsia"/>
              </w:rPr>
              <w:t>下属分级基金的交易代码</w:t>
            </w:r>
          </w:p>
        </w:tc>
        <w:tc>
          <w:tcPr>
            <w:tcW w:w="2430" w:type="dxa"/>
            <w:vAlign w:val="center"/>
          </w:tcPr>
          <w:p w:rsidR="00516DB7" w:rsidRPr="003457C0" w:rsidRDefault="00516DB7" w:rsidP="003457C0">
            <w:pPr>
              <w:rPr>
                <w:rFonts w:asciiTheme="minorEastAsia" w:eastAsiaTheme="minorEastAsia" w:hAnsiTheme="minorEastAsia"/>
              </w:rPr>
            </w:pPr>
            <w:r>
              <w:rPr>
                <w:rFonts w:asciiTheme="minorEastAsia" w:eastAsiaTheme="minorEastAsia" w:hAnsiTheme="minorEastAsia" w:hint="eastAsia"/>
              </w:rPr>
              <w:t>000426</w:t>
            </w:r>
          </w:p>
        </w:tc>
        <w:tc>
          <w:tcPr>
            <w:tcW w:w="2431" w:type="dxa"/>
            <w:vAlign w:val="center"/>
          </w:tcPr>
          <w:p w:rsidR="00516DB7" w:rsidRPr="003457C0" w:rsidRDefault="00516DB7" w:rsidP="003457C0">
            <w:pPr>
              <w:rPr>
                <w:rFonts w:asciiTheme="minorEastAsia" w:eastAsiaTheme="minorEastAsia" w:hAnsiTheme="minorEastAsia"/>
              </w:rPr>
            </w:pPr>
            <w:r>
              <w:rPr>
                <w:rFonts w:asciiTheme="minorEastAsia" w:eastAsiaTheme="minorEastAsia" w:hAnsiTheme="minorEastAsia" w:hint="eastAsia"/>
              </w:rPr>
              <w:t>000427</w:t>
            </w:r>
          </w:p>
        </w:tc>
      </w:tr>
      <w:tr w:rsidR="00516DB7" w:rsidRPr="003D21AE" w:rsidTr="00AD7539">
        <w:trPr>
          <w:trHeight w:val="327"/>
        </w:trPr>
        <w:tc>
          <w:tcPr>
            <w:tcW w:w="3553" w:type="dxa"/>
          </w:tcPr>
          <w:p w:rsidR="00516DB7" w:rsidRPr="00516DB7" w:rsidRDefault="00516DB7" w:rsidP="00764BC3">
            <w:pPr>
              <w:rPr>
                <w:rFonts w:asciiTheme="minorEastAsia" w:eastAsiaTheme="minorEastAsia" w:hAnsiTheme="minorEastAsia"/>
              </w:rPr>
            </w:pPr>
            <w:r w:rsidRPr="003D21AE">
              <w:rPr>
                <w:rFonts w:asciiTheme="minorEastAsia" w:eastAsiaTheme="minorEastAsia" w:hAnsiTheme="minorEastAsia" w:hint="eastAsia"/>
              </w:rPr>
              <w:t>基金最后运作日（</w:t>
            </w:r>
            <w:r>
              <w:rPr>
                <w:rFonts w:asciiTheme="minorEastAsia" w:eastAsiaTheme="minorEastAsia" w:hAnsiTheme="minorEastAsia" w:hint="eastAsia"/>
              </w:rPr>
              <w:t>2019</w:t>
            </w:r>
            <w:r w:rsidRPr="003D21AE">
              <w:rPr>
                <w:rFonts w:asciiTheme="minorEastAsia" w:eastAsiaTheme="minorEastAsia" w:hAnsiTheme="minorEastAsia" w:hint="eastAsia"/>
              </w:rPr>
              <w:t>年</w:t>
            </w:r>
            <w:r>
              <w:rPr>
                <w:rFonts w:asciiTheme="minorEastAsia" w:eastAsiaTheme="minorEastAsia" w:hAnsiTheme="minorEastAsia" w:hint="eastAsia"/>
              </w:rPr>
              <w:t>4</w:t>
            </w:r>
            <w:r w:rsidRPr="003D21AE">
              <w:rPr>
                <w:rFonts w:asciiTheme="minorEastAsia" w:eastAsiaTheme="minorEastAsia" w:hAnsiTheme="minorEastAsia" w:hint="eastAsia"/>
              </w:rPr>
              <w:t>月</w:t>
            </w:r>
            <w:r>
              <w:rPr>
                <w:rFonts w:asciiTheme="minorEastAsia" w:eastAsiaTheme="minorEastAsia" w:hAnsiTheme="minorEastAsia" w:hint="eastAsia"/>
              </w:rPr>
              <w:t>22</w:t>
            </w:r>
            <w:r w:rsidRPr="003D21AE">
              <w:rPr>
                <w:rFonts w:asciiTheme="minorEastAsia" w:eastAsiaTheme="minorEastAsia" w:hAnsiTheme="minorEastAsia" w:hint="eastAsia"/>
              </w:rPr>
              <w:t>日）</w:t>
            </w:r>
            <w:r>
              <w:rPr>
                <w:rFonts w:asciiTheme="minorEastAsia" w:eastAsiaTheme="minorEastAsia" w:hAnsiTheme="minorEastAsia" w:hint="eastAsia"/>
              </w:rPr>
              <w:t>下属分级</w:t>
            </w:r>
            <w:r w:rsidRPr="003D21AE">
              <w:rPr>
                <w:rFonts w:asciiTheme="minorEastAsia" w:eastAsiaTheme="minorEastAsia" w:hAnsiTheme="minorEastAsia" w:hint="eastAsia"/>
              </w:rPr>
              <w:t>基金</w:t>
            </w:r>
            <w:r>
              <w:rPr>
                <w:rFonts w:asciiTheme="minorEastAsia" w:eastAsiaTheme="minorEastAsia" w:hAnsiTheme="minorEastAsia" w:hint="eastAsia"/>
              </w:rPr>
              <w:t>的</w:t>
            </w:r>
            <w:r w:rsidRPr="003D21AE">
              <w:rPr>
                <w:rFonts w:asciiTheme="minorEastAsia" w:eastAsiaTheme="minorEastAsia" w:hAnsiTheme="minorEastAsia" w:hint="eastAsia"/>
              </w:rPr>
              <w:t>份额总额</w:t>
            </w:r>
          </w:p>
        </w:tc>
        <w:tc>
          <w:tcPr>
            <w:tcW w:w="2430" w:type="dxa"/>
            <w:vAlign w:val="center"/>
          </w:tcPr>
          <w:p w:rsidR="00516DB7" w:rsidRPr="003457C0" w:rsidRDefault="00516DB7" w:rsidP="00516DB7">
            <w:pPr>
              <w:rPr>
                <w:rFonts w:asciiTheme="minorEastAsia" w:eastAsiaTheme="minorEastAsia" w:hAnsiTheme="minorEastAsia"/>
              </w:rPr>
            </w:pPr>
            <w:r>
              <w:rPr>
                <w:rFonts w:asciiTheme="minorEastAsia" w:eastAsiaTheme="minorEastAsia" w:hAnsiTheme="minorEastAsia" w:hint="eastAsia"/>
              </w:rPr>
              <w:t>10</w:t>
            </w:r>
            <w:r w:rsidRPr="003457C0">
              <w:rPr>
                <w:rFonts w:asciiTheme="minorEastAsia" w:eastAsiaTheme="minorEastAsia" w:hAnsiTheme="minorEastAsia" w:hint="eastAsia"/>
              </w:rPr>
              <w:t>,</w:t>
            </w:r>
            <w:r>
              <w:rPr>
                <w:rFonts w:asciiTheme="minorEastAsia" w:eastAsiaTheme="minorEastAsia" w:hAnsiTheme="minorEastAsia" w:hint="eastAsia"/>
              </w:rPr>
              <w:t>584</w:t>
            </w:r>
            <w:r w:rsidRPr="003457C0">
              <w:rPr>
                <w:rFonts w:asciiTheme="minorEastAsia" w:eastAsiaTheme="minorEastAsia" w:hAnsiTheme="minorEastAsia" w:hint="eastAsia"/>
              </w:rPr>
              <w:t>,</w:t>
            </w:r>
            <w:r>
              <w:rPr>
                <w:rFonts w:asciiTheme="minorEastAsia" w:eastAsiaTheme="minorEastAsia" w:hAnsiTheme="minorEastAsia" w:hint="eastAsia"/>
              </w:rPr>
              <w:t>771</w:t>
            </w:r>
            <w:r w:rsidRPr="003457C0">
              <w:rPr>
                <w:rFonts w:asciiTheme="minorEastAsia" w:eastAsiaTheme="minorEastAsia" w:hAnsiTheme="minorEastAsia" w:hint="eastAsia"/>
              </w:rPr>
              <w:t>.</w:t>
            </w:r>
            <w:r>
              <w:rPr>
                <w:rFonts w:asciiTheme="minorEastAsia" w:eastAsiaTheme="minorEastAsia" w:hAnsiTheme="minorEastAsia" w:hint="eastAsia"/>
              </w:rPr>
              <w:t>94</w:t>
            </w:r>
            <w:r w:rsidRPr="003457C0">
              <w:rPr>
                <w:rFonts w:asciiTheme="minorEastAsia" w:eastAsiaTheme="minorEastAsia" w:hAnsiTheme="minorEastAsia"/>
              </w:rPr>
              <w:t>份</w:t>
            </w:r>
          </w:p>
        </w:tc>
        <w:tc>
          <w:tcPr>
            <w:tcW w:w="2431" w:type="dxa"/>
            <w:vAlign w:val="center"/>
          </w:tcPr>
          <w:p w:rsidR="00516DB7" w:rsidRPr="003457C0" w:rsidRDefault="00516DB7" w:rsidP="00516DB7">
            <w:pPr>
              <w:rPr>
                <w:rFonts w:asciiTheme="minorEastAsia" w:eastAsiaTheme="minorEastAsia" w:hAnsiTheme="minorEastAsia"/>
              </w:rPr>
            </w:pPr>
            <w:r>
              <w:rPr>
                <w:rFonts w:asciiTheme="minorEastAsia" w:eastAsiaTheme="minorEastAsia" w:hAnsiTheme="minorEastAsia" w:hint="eastAsia"/>
              </w:rPr>
              <w:t>6</w:t>
            </w:r>
            <w:r w:rsidRPr="003457C0">
              <w:rPr>
                <w:rFonts w:asciiTheme="minorEastAsia" w:eastAsiaTheme="minorEastAsia" w:hAnsiTheme="minorEastAsia" w:hint="eastAsia"/>
              </w:rPr>
              <w:t>,</w:t>
            </w:r>
            <w:r>
              <w:rPr>
                <w:rFonts w:asciiTheme="minorEastAsia" w:eastAsiaTheme="minorEastAsia" w:hAnsiTheme="minorEastAsia" w:hint="eastAsia"/>
              </w:rPr>
              <w:t>071</w:t>
            </w:r>
            <w:r w:rsidRPr="003457C0">
              <w:rPr>
                <w:rFonts w:asciiTheme="minorEastAsia" w:eastAsiaTheme="minorEastAsia" w:hAnsiTheme="minorEastAsia" w:hint="eastAsia"/>
              </w:rPr>
              <w:t>,</w:t>
            </w:r>
            <w:r>
              <w:rPr>
                <w:rFonts w:asciiTheme="minorEastAsia" w:eastAsiaTheme="minorEastAsia" w:hAnsiTheme="minorEastAsia" w:hint="eastAsia"/>
              </w:rPr>
              <w:t>372</w:t>
            </w:r>
            <w:r w:rsidRPr="003457C0">
              <w:rPr>
                <w:rFonts w:asciiTheme="minorEastAsia" w:eastAsiaTheme="minorEastAsia" w:hAnsiTheme="minorEastAsia" w:hint="eastAsia"/>
              </w:rPr>
              <w:t>.</w:t>
            </w:r>
            <w:r>
              <w:rPr>
                <w:rFonts w:asciiTheme="minorEastAsia" w:eastAsiaTheme="minorEastAsia" w:hAnsiTheme="minorEastAsia" w:hint="eastAsia"/>
              </w:rPr>
              <w:t>30</w:t>
            </w:r>
            <w:r w:rsidRPr="003457C0">
              <w:rPr>
                <w:rFonts w:asciiTheme="minorEastAsia" w:eastAsiaTheme="minorEastAsia" w:hAnsiTheme="minorEastAsia"/>
              </w:rPr>
              <w:t>份</w:t>
            </w:r>
          </w:p>
        </w:tc>
      </w:tr>
      <w:bookmarkEnd w:id="0"/>
    </w:tbl>
    <w:p w:rsidR="00610105" w:rsidRPr="003D21AE" w:rsidRDefault="00610105" w:rsidP="001F292B">
      <w:pPr>
        <w:spacing w:line="360" w:lineRule="auto"/>
        <w:jc w:val="left"/>
        <w:rPr>
          <w:rFonts w:asciiTheme="minorEastAsia" w:eastAsiaTheme="minorEastAsia" w:hAnsiTheme="minorEastAsia"/>
          <w:b/>
        </w:rPr>
      </w:pPr>
    </w:p>
    <w:p w:rsidR="001F292B" w:rsidRPr="003D21AE" w:rsidRDefault="001F292B" w:rsidP="001F292B">
      <w:pPr>
        <w:spacing w:line="360" w:lineRule="auto"/>
        <w:jc w:val="left"/>
        <w:rPr>
          <w:rFonts w:asciiTheme="minorEastAsia" w:eastAsiaTheme="minorEastAsia" w:hAnsiTheme="minorEastAsia"/>
          <w:b/>
        </w:rPr>
      </w:pPr>
      <w:r w:rsidRPr="003D21AE">
        <w:rPr>
          <w:rFonts w:asciiTheme="minorEastAsia" w:eastAsiaTheme="minorEastAsia" w:hAnsiTheme="minorEastAsia" w:hint="eastAsia"/>
          <w:b/>
        </w:rPr>
        <w:t>2、基金产品说明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8"/>
        <w:gridCol w:w="6936"/>
      </w:tblGrid>
      <w:tr w:rsidR="00C70722" w:rsidRPr="003D21AE" w:rsidTr="00E91BC2">
        <w:tc>
          <w:tcPr>
            <w:tcW w:w="1550" w:type="dxa"/>
          </w:tcPr>
          <w:p w:rsidR="00C70722" w:rsidRPr="003D21AE" w:rsidRDefault="00C70722" w:rsidP="00E91BC2">
            <w:pPr>
              <w:rPr>
                <w:rFonts w:asciiTheme="minorEastAsia" w:eastAsiaTheme="minorEastAsia" w:hAnsiTheme="minorEastAsia"/>
              </w:rPr>
            </w:pPr>
            <w:bookmarkStart w:id="1" w:name="m02_02_tab"/>
            <w:r w:rsidRPr="003D21AE">
              <w:rPr>
                <w:rFonts w:asciiTheme="minorEastAsia" w:eastAsiaTheme="minorEastAsia" w:hAnsiTheme="minorEastAsia" w:hint="eastAsia"/>
              </w:rPr>
              <w:t>投资目标</w:t>
            </w:r>
          </w:p>
        </w:tc>
        <w:tc>
          <w:tcPr>
            <w:tcW w:w="7350" w:type="dxa"/>
            <w:vAlign w:val="center"/>
          </w:tcPr>
          <w:p w:rsidR="00C70722" w:rsidRPr="00610105" w:rsidRDefault="00610105" w:rsidP="00516DB7">
            <w:pPr>
              <w:jc w:val="left"/>
              <w:rPr>
                <w:rFonts w:ascii="宋体" w:hAnsi="宋体"/>
                <w:kern w:val="0"/>
                <w:szCs w:val="24"/>
              </w:rPr>
            </w:pPr>
            <w:r>
              <w:rPr>
                <w:rFonts w:ascii="宋体" w:hAnsi="宋体" w:hint="eastAsia"/>
                <w:kern w:val="0"/>
                <w:szCs w:val="24"/>
              </w:rPr>
              <w:t>在严格控制风险的基础上，</w:t>
            </w:r>
            <w:r w:rsidR="00516DB7">
              <w:rPr>
                <w:rFonts w:ascii="宋体" w:hAnsi="宋体" w:hint="eastAsia"/>
                <w:kern w:val="0"/>
                <w:szCs w:val="24"/>
              </w:rPr>
              <w:t>力争获得高于业绩比较基准的投资业绩</w:t>
            </w:r>
            <w:r>
              <w:rPr>
                <w:rFonts w:ascii="宋体" w:hAnsi="宋体" w:hint="eastAsia"/>
                <w:kern w:val="0"/>
                <w:szCs w:val="24"/>
              </w:rPr>
              <w:t>，</w:t>
            </w:r>
            <w:r w:rsidR="00516DB7">
              <w:rPr>
                <w:rFonts w:ascii="宋体" w:hAnsi="宋体" w:hint="eastAsia"/>
                <w:kern w:val="0"/>
                <w:szCs w:val="24"/>
              </w:rPr>
              <w:t>试基金份额持有人资产获得长期稳定的增值</w:t>
            </w:r>
            <w:r>
              <w:rPr>
                <w:rFonts w:ascii="宋体" w:hAnsi="宋体" w:hint="eastAsia"/>
                <w:kern w:val="0"/>
                <w:szCs w:val="24"/>
              </w:rPr>
              <w:t>。</w:t>
            </w:r>
          </w:p>
        </w:tc>
      </w:tr>
      <w:tr w:rsidR="00C70722" w:rsidRPr="003D21AE" w:rsidTr="00E91BC2">
        <w:tc>
          <w:tcPr>
            <w:tcW w:w="1550" w:type="dxa"/>
          </w:tcPr>
          <w:p w:rsidR="00C70722" w:rsidRPr="003D21AE" w:rsidRDefault="00C70722" w:rsidP="00E91BC2">
            <w:pPr>
              <w:rPr>
                <w:rFonts w:asciiTheme="minorEastAsia" w:eastAsiaTheme="minorEastAsia" w:hAnsiTheme="minorEastAsia"/>
              </w:rPr>
            </w:pPr>
            <w:r w:rsidRPr="003D21AE">
              <w:rPr>
                <w:rFonts w:asciiTheme="minorEastAsia" w:eastAsiaTheme="minorEastAsia" w:hAnsiTheme="minorEastAsia" w:hint="eastAsia"/>
              </w:rPr>
              <w:t>投资策略</w:t>
            </w:r>
          </w:p>
        </w:tc>
        <w:tc>
          <w:tcPr>
            <w:tcW w:w="7350" w:type="dxa"/>
            <w:vAlign w:val="center"/>
          </w:tcPr>
          <w:p w:rsidR="00C70722" w:rsidRPr="003D21AE" w:rsidRDefault="00886CD8" w:rsidP="00E91BC2">
            <w:pPr>
              <w:rPr>
                <w:rFonts w:asciiTheme="minorEastAsia" w:eastAsiaTheme="minorEastAsia" w:hAnsiTheme="minorEastAsia"/>
                <w:kern w:val="0"/>
              </w:rPr>
            </w:pPr>
            <w:r>
              <w:rPr>
                <w:rFonts w:ascii="宋体" w:hAnsi="宋体" w:hint="eastAsia"/>
                <w:szCs w:val="24"/>
                <w:lang/>
              </w:rPr>
              <w:t>本基金在封闭期与开放期采取不同的投资策略。</w:t>
            </w:r>
            <w:r>
              <w:rPr>
                <w:rFonts w:ascii="宋体" w:hAnsi="宋体" w:hint="eastAsia"/>
                <w:szCs w:val="24"/>
                <w:lang/>
              </w:rPr>
              <w:br/>
              <w:t>（一）封闭期投资策略</w:t>
            </w:r>
            <w:r>
              <w:rPr>
                <w:rFonts w:ascii="宋体" w:hAnsi="宋体" w:hint="eastAsia"/>
                <w:szCs w:val="24"/>
                <w:lang/>
              </w:rPr>
              <w:br/>
              <w:t>本基金通过综合分析国内外宏观经济形势、利率走势、资金供求关系、证券市场走势、流动性风险、信用风险和有关政策法规等因素，研判各类属固定收益类资产的预期收益和预期风险，确定各类金融资产的配置比例。本基金将灵活运用久期策略、收益率曲线策略、回购套利策略等多重投资策略，构建以信用债券为主的固定收益类资产组合。</w:t>
            </w:r>
            <w:r>
              <w:rPr>
                <w:rFonts w:ascii="宋体" w:hAnsi="宋体" w:hint="eastAsia"/>
                <w:szCs w:val="24"/>
                <w:lang/>
              </w:rPr>
              <w:br/>
              <w:t>（二）开放期投资策略</w:t>
            </w:r>
            <w:r>
              <w:rPr>
                <w:rFonts w:ascii="宋体" w:hAnsi="宋体" w:hint="eastAsia"/>
                <w:szCs w:val="24"/>
                <w:lang/>
              </w:rPr>
              <w:br/>
              <w:t>开放运作期内，本基金为保持较高的组合流动性，方便投资人安排投资，在遵守本基金有关投资限制与投资比例的前提下，将主要投资于高流动性的投资品种。</w:t>
            </w:r>
          </w:p>
        </w:tc>
      </w:tr>
      <w:tr w:rsidR="00C70722" w:rsidRPr="003D21AE" w:rsidTr="00E91BC2">
        <w:tc>
          <w:tcPr>
            <w:tcW w:w="1550" w:type="dxa"/>
          </w:tcPr>
          <w:p w:rsidR="00C70722" w:rsidRPr="003D21AE" w:rsidRDefault="00C70722" w:rsidP="00E91BC2">
            <w:pPr>
              <w:rPr>
                <w:rFonts w:asciiTheme="minorEastAsia" w:eastAsiaTheme="minorEastAsia" w:hAnsiTheme="minorEastAsia"/>
              </w:rPr>
            </w:pPr>
            <w:r w:rsidRPr="003D21AE">
              <w:rPr>
                <w:rFonts w:asciiTheme="minorEastAsia" w:eastAsiaTheme="minorEastAsia" w:hAnsiTheme="minorEastAsia" w:hint="eastAsia"/>
              </w:rPr>
              <w:t>业绩比较基准</w:t>
            </w:r>
          </w:p>
        </w:tc>
        <w:tc>
          <w:tcPr>
            <w:tcW w:w="7350" w:type="dxa"/>
            <w:vAlign w:val="center"/>
          </w:tcPr>
          <w:p w:rsidR="00C70722" w:rsidRPr="00886CD8" w:rsidRDefault="00886CD8" w:rsidP="00E91BC2">
            <w:r>
              <w:rPr>
                <w:rFonts w:ascii="宋体" w:hAnsi="宋体" w:hint="eastAsia"/>
                <w:szCs w:val="24"/>
                <w:lang/>
              </w:rPr>
              <w:t>同期中国人民银行公布的一年期定期存款基准利率（税后）+1.2%</w:t>
            </w:r>
          </w:p>
        </w:tc>
      </w:tr>
      <w:tr w:rsidR="00C70722" w:rsidRPr="003D21AE" w:rsidTr="00E91BC2">
        <w:tc>
          <w:tcPr>
            <w:tcW w:w="1550" w:type="dxa"/>
          </w:tcPr>
          <w:p w:rsidR="00C70722" w:rsidRPr="003D21AE" w:rsidRDefault="00C70722" w:rsidP="00E91BC2">
            <w:pPr>
              <w:rPr>
                <w:rFonts w:asciiTheme="minorEastAsia" w:eastAsiaTheme="minorEastAsia" w:hAnsiTheme="minorEastAsia"/>
              </w:rPr>
            </w:pPr>
            <w:r w:rsidRPr="003D21AE">
              <w:rPr>
                <w:rFonts w:asciiTheme="minorEastAsia" w:eastAsiaTheme="minorEastAsia" w:hAnsiTheme="minorEastAsia" w:hint="eastAsia"/>
              </w:rPr>
              <w:t>风险收益特征</w:t>
            </w:r>
          </w:p>
        </w:tc>
        <w:tc>
          <w:tcPr>
            <w:tcW w:w="7350" w:type="dxa"/>
            <w:vAlign w:val="center"/>
          </w:tcPr>
          <w:p w:rsidR="00C70722" w:rsidRPr="003D21AE" w:rsidRDefault="00886CD8" w:rsidP="00E91BC2">
            <w:pPr>
              <w:rPr>
                <w:rFonts w:asciiTheme="minorEastAsia" w:eastAsiaTheme="minorEastAsia" w:hAnsiTheme="minorEastAsia"/>
                <w:kern w:val="0"/>
              </w:rPr>
            </w:pPr>
            <w:r>
              <w:rPr>
                <w:rFonts w:ascii="宋体" w:hAnsi="宋体" w:hint="eastAsia"/>
                <w:szCs w:val="24"/>
                <w:lang/>
              </w:rPr>
              <w:t>本基金为债券型基金，属于证券投资基金中的较低风险品种，其预期风险与预期收益高于货币市场基金，低于混合型基金和股票型基金。</w:t>
            </w:r>
          </w:p>
        </w:tc>
      </w:tr>
      <w:bookmarkEnd w:id="1"/>
    </w:tbl>
    <w:p w:rsidR="001F292B" w:rsidRPr="003D21AE" w:rsidRDefault="001F292B" w:rsidP="00C70722">
      <w:pPr>
        <w:spacing w:line="360" w:lineRule="auto"/>
        <w:jc w:val="left"/>
        <w:rPr>
          <w:rFonts w:asciiTheme="minorEastAsia" w:eastAsiaTheme="minorEastAsia" w:hAnsiTheme="minorEastAsia"/>
          <w:b/>
        </w:rPr>
      </w:pPr>
    </w:p>
    <w:p w:rsidR="00BD5A1E" w:rsidRPr="003D21AE" w:rsidRDefault="00BD5A1E">
      <w:pPr>
        <w:widowControl/>
        <w:jc w:val="left"/>
        <w:rPr>
          <w:rFonts w:asciiTheme="minorEastAsia" w:eastAsiaTheme="minorEastAsia" w:hAnsiTheme="minorEastAsia"/>
          <w:b/>
        </w:rPr>
      </w:pPr>
      <w:r w:rsidRPr="003D21AE">
        <w:rPr>
          <w:rFonts w:asciiTheme="minorEastAsia" w:eastAsiaTheme="minorEastAsia" w:hAnsiTheme="minorEastAsia"/>
          <w:b/>
        </w:rPr>
        <w:br w:type="page"/>
      </w:r>
    </w:p>
    <w:p w:rsidR="00963A23" w:rsidRPr="00081F8A" w:rsidRDefault="0094733D" w:rsidP="008905D2">
      <w:pPr>
        <w:spacing w:line="360" w:lineRule="auto"/>
        <w:jc w:val="center"/>
        <w:rPr>
          <w:rFonts w:asciiTheme="minorEastAsia" w:eastAsiaTheme="minorEastAsia" w:hAnsiTheme="minorEastAsia"/>
          <w:b/>
        </w:rPr>
      </w:pPr>
      <w:r w:rsidRPr="003D21AE">
        <w:rPr>
          <w:rFonts w:asciiTheme="minorEastAsia" w:eastAsiaTheme="minorEastAsia" w:hAnsiTheme="minorEastAsia" w:hint="eastAsia"/>
          <w:b/>
        </w:rPr>
        <w:t>三、财务会计报告</w:t>
      </w:r>
    </w:p>
    <w:p w:rsidR="003A43D0" w:rsidRPr="003D21AE" w:rsidRDefault="003D5070" w:rsidP="008905D2">
      <w:pPr>
        <w:spacing w:line="360" w:lineRule="auto"/>
        <w:rPr>
          <w:rFonts w:asciiTheme="minorEastAsia" w:eastAsiaTheme="minorEastAsia" w:hAnsiTheme="minorEastAsia"/>
          <w:b/>
        </w:rPr>
      </w:pPr>
      <w:r w:rsidRPr="003D21AE">
        <w:rPr>
          <w:rFonts w:asciiTheme="minorEastAsia" w:eastAsiaTheme="minorEastAsia" w:hAnsiTheme="minorEastAsia" w:hint="eastAsia"/>
          <w:b/>
        </w:rPr>
        <w:t>资产负债表</w:t>
      </w:r>
      <w:r w:rsidR="00AE4062" w:rsidRPr="00AE4062">
        <w:rPr>
          <w:rFonts w:asciiTheme="minorEastAsia" w:eastAsiaTheme="minorEastAsia" w:hAnsiTheme="minorEastAsia" w:hint="eastAsia"/>
          <w:b/>
        </w:rPr>
        <w:t>（</w:t>
      </w:r>
      <w:r w:rsidR="00AE4062">
        <w:rPr>
          <w:rFonts w:asciiTheme="minorEastAsia" w:eastAsiaTheme="minorEastAsia" w:hAnsiTheme="minorEastAsia" w:hint="eastAsia"/>
          <w:b/>
        </w:rPr>
        <w:t>已</w:t>
      </w:r>
      <w:r w:rsidR="00AE4062" w:rsidRPr="00AE4062">
        <w:rPr>
          <w:rFonts w:asciiTheme="minorEastAsia" w:eastAsiaTheme="minorEastAsia" w:hAnsiTheme="minorEastAsia" w:hint="eastAsia"/>
          <w:b/>
        </w:rPr>
        <w:t>经审计）</w:t>
      </w:r>
    </w:p>
    <w:p w:rsidR="003A43D0" w:rsidRPr="00395575" w:rsidRDefault="003A43D0" w:rsidP="008905D2">
      <w:pPr>
        <w:spacing w:line="360" w:lineRule="auto"/>
        <w:rPr>
          <w:rFonts w:asciiTheme="minorEastAsia" w:eastAsiaTheme="minorEastAsia" w:hAnsiTheme="minorEastAsia"/>
        </w:rPr>
      </w:pPr>
      <w:r w:rsidRPr="00395575">
        <w:rPr>
          <w:rFonts w:asciiTheme="minorEastAsia" w:eastAsiaTheme="minorEastAsia" w:hAnsiTheme="minorEastAsia" w:hint="eastAsia"/>
        </w:rPr>
        <w:t>会计主体：</w:t>
      </w:r>
      <w:r w:rsidR="00C70722" w:rsidRPr="00395575">
        <w:rPr>
          <w:rFonts w:asciiTheme="minorEastAsia" w:eastAsiaTheme="minorEastAsia" w:hAnsiTheme="minorEastAsia" w:hint="eastAsia"/>
          <w:kern w:val="0"/>
          <w:szCs w:val="21"/>
        </w:rPr>
        <w:t>大成</w:t>
      </w:r>
      <w:r w:rsidR="00230877">
        <w:rPr>
          <w:rFonts w:asciiTheme="minorEastAsia" w:eastAsiaTheme="minorEastAsia" w:hAnsiTheme="minorEastAsia" w:hint="eastAsia"/>
          <w:kern w:val="0"/>
          <w:szCs w:val="21"/>
        </w:rPr>
        <w:t>信用增利一年定期开放债券型</w:t>
      </w:r>
      <w:r w:rsidR="00C70722" w:rsidRPr="00395575">
        <w:rPr>
          <w:rFonts w:asciiTheme="minorEastAsia" w:eastAsiaTheme="minorEastAsia" w:hAnsiTheme="minorEastAsia" w:hint="eastAsia"/>
          <w:kern w:val="0"/>
          <w:szCs w:val="21"/>
        </w:rPr>
        <w:t>证券投资基金</w:t>
      </w:r>
    </w:p>
    <w:p w:rsidR="003A43D0" w:rsidRPr="00395575" w:rsidRDefault="003A43D0" w:rsidP="008905D2">
      <w:pPr>
        <w:spacing w:line="360" w:lineRule="auto"/>
        <w:rPr>
          <w:rFonts w:asciiTheme="minorEastAsia" w:eastAsiaTheme="minorEastAsia" w:hAnsiTheme="minorEastAsia"/>
        </w:rPr>
      </w:pPr>
      <w:r w:rsidRPr="00395575">
        <w:rPr>
          <w:rFonts w:asciiTheme="minorEastAsia" w:eastAsiaTheme="minorEastAsia" w:hAnsiTheme="minorEastAsia" w:hint="eastAsia"/>
        </w:rPr>
        <w:t>报告截止日：</w:t>
      </w:r>
      <w:r w:rsidR="0081553C">
        <w:rPr>
          <w:rFonts w:asciiTheme="minorEastAsia" w:eastAsiaTheme="minorEastAsia" w:hAnsiTheme="minorEastAsia" w:hint="eastAsia"/>
        </w:rPr>
        <w:t>2019</w:t>
      </w:r>
      <w:r w:rsidR="0081553C" w:rsidRPr="003D21AE">
        <w:rPr>
          <w:rFonts w:asciiTheme="minorEastAsia" w:eastAsiaTheme="minorEastAsia" w:hAnsiTheme="minorEastAsia" w:hint="eastAsia"/>
        </w:rPr>
        <w:t>年</w:t>
      </w:r>
      <w:r w:rsidR="00886CD8">
        <w:rPr>
          <w:rFonts w:asciiTheme="minorEastAsia" w:eastAsiaTheme="minorEastAsia" w:hAnsiTheme="minorEastAsia" w:hint="eastAsia"/>
        </w:rPr>
        <w:t>4</w:t>
      </w:r>
      <w:r w:rsidR="0081553C" w:rsidRPr="003D21AE">
        <w:rPr>
          <w:rFonts w:asciiTheme="minorEastAsia" w:eastAsiaTheme="minorEastAsia" w:hAnsiTheme="minorEastAsia" w:hint="eastAsia"/>
        </w:rPr>
        <w:t>月</w:t>
      </w:r>
      <w:r w:rsidR="00886CD8">
        <w:rPr>
          <w:rFonts w:asciiTheme="minorEastAsia" w:eastAsiaTheme="minorEastAsia" w:hAnsiTheme="minorEastAsia" w:hint="eastAsia"/>
        </w:rPr>
        <w:t>22</w:t>
      </w:r>
      <w:r w:rsidR="0081553C" w:rsidRPr="003D21AE">
        <w:rPr>
          <w:rFonts w:asciiTheme="minorEastAsia" w:eastAsiaTheme="minorEastAsia" w:hAnsiTheme="minorEastAsia" w:hint="eastAsia"/>
        </w:rPr>
        <w:t>日</w:t>
      </w:r>
      <w:r w:rsidR="008905D2" w:rsidRPr="00395575">
        <w:rPr>
          <w:rFonts w:asciiTheme="minorEastAsia" w:eastAsiaTheme="minorEastAsia" w:hAnsiTheme="minorEastAsia" w:hint="eastAsia"/>
        </w:rPr>
        <w:t>（</w:t>
      </w:r>
      <w:r w:rsidR="006E0C35" w:rsidRPr="00395575">
        <w:rPr>
          <w:rFonts w:asciiTheme="minorEastAsia" w:eastAsiaTheme="minorEastAsia" w:hAnsiTheme="minorEastAsia" w:hint="eastAsia"/>
        </w:rPr>
        <w:t>基金</w:t>
      </w:r>
      <w:r w:rsidR="00C70722" w:rsidRPr="00395575">
        <w:rPr>
          <w:rFonts w:asciiTheme="minorEastAsia" w:eastAsiaTheme="minorEastAsia" w:hAnsiTheme="minorEastAsia" w:hint="eastAsia"/>
        </w:rPr>
        <w:t>最后运作日</w:t>
      </w:r>
      <w:r w:rsidR="008905D2" w:rsidRPr="00395575">
        <w:rPr>
          <w:rFonts w:asciiTheme="minorEastAsia" w:eastAsiaTheme="minorEastAsia" w:hAnsiTheme="minorEastAsia" w:hint="eastAsia"/>
        </w:rPr>
        <w:t>）</w:t>
      </w:r>
    </w:p>
    <w:p w:rsidR="003A43D0" w:rsidRPr="003D21AE" w:rsidRDefault="008905D2" w:rsidP="008905D2">
      <w:pPr>
        <w:spacing w:line="360" w:lineRule="auto"/>
        <w:jc w:val="right"/>
        <w:rPr>
          <w:rFonts w:asciiTheme="minorEastAsia" w:eastAsiaTheme="minorEastAsia" w:hAnsiTheme="minorEastAsia"/>
        </w:rPr>
      </w:pPr>
      <w:r w:rsidRPr="003D21AE">
        <w:rPr>
          <w:rFonts w:asciiTheme="minorEastAsia" w:eastAsiaTheme="minorEastAsia" w:hAnsiTheme="minorEastAsia" w:hint="eastAsia"/>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2126"/>
        <w:gridCol w:w="2268"/>
        <w:gridCol w:w="2127"/>
      </w:tblGrid>
      <w:tr w:rsidR="00CB2D30" w:rsidRPr="003D21AE" w:rsidTr="001742A9">
        <w:trPr>
          <w:trHeight w:val="5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B2D30" w:rsidRPr="003D21AE" w:rsidRDefault="00CB2D30" w:rsidP="003260A3">
            <w:pPr>
              <w:pStyle w:val="a4"/>
              <w:jc w:val="center"/>
              <w:rPr>
                <w:rFonts w:asciiTheme="minorEastAsia" w:eastAsiaTheme="minorEastAsia" w:hAnsiTheme="minorEastAsia"/>
                <w:b/>
                <w:kern w:val="2"/>
                <w:sz w:val="21"/>
                <w:szCs w:val="21"/>
              </w:rPr>
            </w:pPr>
            <w:r w:rsidRPr="003D21AE">
              <w:rPr>
                <w:rFonts w:asciiTheme="minorEastAsia" w:eastAsiaTheme="minorEastAsia" w:hAnsiTheme="minorEastAsia"/>
                <w:b/>
                <w:kern w:val="2"/>
                <w:sz w:val="21"/>
                <w:szCs w:val="21"/>
              </w:rPr>
              <w:t>资 产</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B2D30" w:rsidRPr="003D21AE" w:rsidRDefault="00CB2D30" w:rsidP="003260A3">
            <w:pPr>
              <w:pStyle w:val="a4"/>
              <w:spacing w:before="0" w:beforeAutospacing="0" w:after="0" w:afterAutospacing="0"/>
              <w:jc w:val="center"/>
              <w:rPr>
                <w:rFonts w:asciiTheme="minorEastAsia" w:eastAsiaTheme="minorEastAsia" w:hAnsiTheme="minorEastAsia"/>
                <w:b/>
                <w:kern w:val="2"/>
                <w:sz w:val="21"/>
                <w:szCs w:val="21"/>
              </w:rPr>
            </w:pPr>
            <w:r w:rsidRPr="003D21AE">
              <w:rPr>
                <w:rFonts w:asciiTheme="minorEastAsia" w:eastAsiaTheme="minorEastAsia" w:hAnsiTheme="minorEastAsia" w:hint="eastAsia"/>
                <w:b/>
                <w:kern w:val="2"/>
                <w:sz w:val="21"/>
                <w:szCs w:val="21"/>
              </w:rPr>
              <w:t>期末余额</w:t>
            </w:r>
          </w:p>
        </w:tc>
        <w:tc>
          <w:tcPr>
            <w:tcW w:w="2268" w:type="dxa"/>
            <w:shd w:val="clear" w:color="auto" w:fill="auto"/>
            <w:vAlign w:val="center"/>
          </w:tcPr>
          <w:p w:rsidR="00CB2D30" w:rsidRPr="003D21AE" w:rsidRDefault="00CB2D30" w:rsidP="003260A3">
            <w:pPr>
              <w:pStyle w:val="a4"/>
              <w:jc w:val="center"/>
              <w:rPr>
                <w:rFonts w:asciiTheme="minorEastAsia" w:eastAsiaTheme="minorEastAsia" w:hAnsiTheme="minorEastAsia"/>
                <w:b/>
                <w:kern w:val="2"/>
                <w:sz w:val="21"/>
                <w:szCs w:val="21"/>
              </w:rPr>
            </w:pPr>
            <w:r w:rsidRPr="003D21AE">
              <w:rPr>
                <w:rFonts w:asciiTheme="minorEastAsia" w:eastAsiaTheme="minorEastAsia" w:hAnsiTheme="minorEastAsia"/>
                <w:b/>
                <w:kern w:val="2"/>
                <w:sz w:val="21"/>
                <w:szCs w:val="21"/>
              </w:rPr>
              <w:t>负债和所有者权益</w:t>
            </w:r>
          </w:p>
        </w:tc>
        <w:tc>
          <w:tcPr>
            <w:tcW w:w="2127" w:type="dxa"/>
            <w:shd w:val="clear" w:color="auto" w:fill="auto"/>
            <w:vAlign w:val="center"/>
          </w:tcPr>
          <w:p w:rsidR="00CB2D30" w:rsidRPr="003D21AE" w:rsidRDefault="00CB2D30" w:rsidP="003260A3">
            <w:pPr>
              <w:pStyle w:val="a4"/>
              <w:spacing w:before="0" w:beforeAutospacing="0" w:after="0" w:afterAutospacing="0"/>
              <w:jc w:val="center"/>
              <w:rPr>
                <w:rFonts w:asciiTheme="minorEastAsia" w:eastAsiaTheme="minorEastAsia" w:hAnsiTheme="minorEastAsia"/>
                <w:b/>
                <w:kern w:val="2"/>
                <w:sz w:val="21"/>
                <w:szCs w:val="21"/>
              </w:rPr>
            </w:pPr>
            <w:r w:rsidRPr="003D21AE">
              <w:rPr>
                <w:rFonts w:asciiTheme="minorEastAsia" w:eastAsiaTheme="minorEastAsia" w:hAnsiTheme="minorEastAsia" w:hint="eastAsia"/>
                <w:b/>
                <w:kern w:val="2"/>
                <w:sz w:val="21"/>
                <w:szCs w:val="21"/>
              </w:rPr>
              <w:t>期末余额</w:t>
            </w:r>
          </w:p>
        </w:tc>
      </w:tr>
      <w:tr w:rsidR="00CB2D30" w:rsidRPr="003D21AE" w:rsidTr="001742A9">
        <w:trPr>
          <w:trHeight w:val="253"/>
        </w:trPr>
        <w:tc>
          <w:tcPr>
            <w:tcW w:w="1843" w:type="dxa"/>
            <w:tcBorders>
              <w:top w:val="single" w:sz="4" w:space="0" w:color="auto"/>
              <w:left w:val="single" w:sz="4" w:space="0" w:color="auto"/>
              <w:bottom w:val="single" w:sz="4" w:space="0" w:color="auto"/>
              <w:right w:val="single" w:sz="4" w:space="0" w:color="auto"/>
            </w:tcBorders>
            <w:vAlign w:val="center"/>
          </w:tcPr>
          <w:p w:rsidR="00CB2D30" w:rsidRPr="003D21AE" w:rsidRDefault="00CB2D30" w:rsidP="003260A3">
            <w:pPr>
              <w:pStyle w:val="a4"/>
              <w:rPr>
                <w:rFonts w:asciiTheme="minorEastAsia" w:eastAsiaTheme="minorEastAsia" w:hAnsiTheme="minorEastAsia"/>
                <w:b/>
                <w:kern w:val="2"/>
                <w:sz w:val="21"/>
                <w:szCs w:val="21"/>
              </w:rPr>
            </w:pPr>
            <w:r w:rsidRPr="003D21AE">
              <w:rPr>
                <w:rFonts w:asciiTheme="minorEastAsia" w:eastAsiaTheme="minorEastAsia" w:hAnsiTheme="minorEastAsia"/>
                <w:b/>
                <w:kern w:val="2"/>
                <w:sz w:val="21"/>
                <w:szCs w:val="21"/>
              </w:rPr>
              <w:t>资 产：</w:t>
            </w:r>
          </w:p>
        </w:tc>
        <w:tc>
          <w:tcPr>
            <w:tcW w:w="2126" w:type="dxa"/>
            <w:tcBorders>
              <w:top w:val="single" w:sz="4" w:space="0" w:color="auto"/>
              <w:left w:val="single" w:sz="4" w:space="0" w:color="auto"/>
              <w:bottom w:val="single" w:sz="4" w:space="0" w:color="auto"/>
              <w:right w:val="single" w:sz="4" w:space="0" w:color="auto"/>
            </w:tcBorders>
          </w:tcPr>
          <w:p w:rsidR="00CB2D30" w:rsidRPr="003D21AE" w:rsidRDefault="00CB2D30" w:rsidP="003260A3">
            <w:pPr>
              <w:pStyle w:val="a4"/>
              <w:jc w:val="right"/>
              <w:rPr>
                <w:rFonts w:asciiTheme="minorEastAsia" w:eastAsiaTheme="minorEastAsia" w:hAnsiTheme="minorEastAsia"/>
                <w:kern w:val="2"/>
                <w:sz w:val="21"/>
                <w:szCs w:val="21"/>
              </w:rPr>
            </w:pPr>
          </w:p>
        </w:tc>
        <w:tc>
          <w:tcPr>
            <w:tcW w:w="2268" w:type="dxa"/>
            <w:vAlign w:val="center"/>
          </w:tcPr>
          <w:p w:rsidR="00CB2D30" w:rsidRPr="003D21AE" w:rsidRDefault="00CB2D30" w:rsidP="003260A3">
            <w:pPr>
              <w:pStyle w:val="a4"/>
              <w:rPr>
                <w:rFonts w:asciiTheme="minorEastAsia" w:eastAsiaTheme="minorEastAsia" w:hAnsiTheme="minorEastAsia"/>
                <w:b/>
                <w:kern w:val="2"/>
                <w:sz w:val="21"/>
                <w:szCs w:val="21"/>
              </w:rPr>
            </w:pPr>
            <w:r w:rsidRPr="003D21AE">
              <w:rPr>
                <w:rFonts w:asciiTheme="minorEastAsia" w:eastAsiaTheme="minorEastAsia" w:hAnsiTheme="minorEastAsia"/>
                <w:b/>
                <w:kern w:val="2"/>
                <w:sz w:val="21"/>
                <w:szCs w:val="21"/>
              </w:rPr>
              <w:t>负 债：</w:t>
            </w:r>
          </w:p>
        </w:tc>
        <w:tc>
          <w:tcPr>
            <w:tcW w:w="2127" w:type="dxa"/>
          </w:tcPr>
          <w:p w:rsidR="00CB2D30" w:rsidRPr="003D21AE" w:rsidRDefault="00CB2D30" w:rsidP="003260A3">
            <w:pPr>
              <w:pStyle w:val="a4"/>
              <w:jc w:val="right"/>
              <w:rPr>
                <w:rFonts w:asciiTheme="minorEastAsia" w:eastAsiaTheme="minorEastAsia" w:hAnsiTheme="minorEastAsia"/>
                <w:kern w:val="2"/>
                <w:sz w:val="21"/>
                <w:szCs w:val="21"/>
              </w:rPr>
            </w:pPr>
          </w:p>
        </w:tc>
      </w:tr>
      <w:tr w:rsidR="00F5233E" w:rsidRPr="003D21AE" w:rsidTr="0012625C">
        <w:trPr>
          <w:trHeight w:val="253"/>
        </w:trPr>
        <w:tc>
          <w:tcPr>
            <w:tcW w:w="1843" w:type="dxa"/>
            <w:tcBorders>
              <w:top w:val="single" w:sz="4" w:space="0" w:color="auto"/>
              <w:left w:val="single" w:sz="4" w:space="0" w:color="auto"/>
              <w:bottom w:val="single" w:sz="4" w:space="0" w:color="auto"/>
              <w:right w:val="single" w:sz="4" w:space="0" w:color="auto"/>
            </w:tcBorders>
          </w:tcPr>
          <w:p w:rsidR="00F5233E" w:rsidRPr="003D21AE" w:rsidRDefault="00F5233E" w:rsidP="003260A3">
            <w:pPr>
              <w:pStyle w:val="a5"/>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银行存款</w:t>
            </w:r>
          </w:p>
        </w:tc>
        <w:tc>
          <w:tcPr>
            <w:tcW w:w="2126" w:type="dxa"/>
            <w:tcBorders>
              <w:top w:val="single" w:sz="4" w:space="0" w:color="auto"/>
              <w:left w:val="single" w:sz="4" w:space="0" w:color="auto"/>
              <w:bottom w:val="single" w:sz="4" w:space="0" w:color="auto"/>
              <w:right w:val="single" w:sz="4" w:space="0" w:color="auto"/>
            </w:tcBorders>
            <w:vAlign w:val="center"/>
          </w:tcPr>
          <w:p w:rsidR="00F5233E" w:rsidRPr="00245D38" w:rsidRDefault="00F5233E" w:rsidP="003260A3">
            <w:pPr>
              <w:jc w:val="right"/>
              <w:rPr>
                <w:rFonts w:asciiTheme="minorEastAsia" w:eastAsiaTheme="minorEastAsia" w:hAnsiTheme="minorEastAsia"/>
              </w:rPr>
            </w:pPr>
            <w:r w:rsidRPr="00F5233E">
              <w:rPr>
                <w:rFonts w:asciiTheme="minorEastAsia" w:eastAsiaTheme="minorEastAsia" w:hAnsiTheme="minorEastAsia" w:hint="eastAsia"/>
              </w:rPr>
              <w:t>17,140,299.94</w:t>
            </w:r>
          </w:p>
        </w:tc>
        <w:tc>
          <w:tcPr>
            <w:tcW w:w="2268" w:type="dxa"/>
          </w:tcPr>
          <w:p w:rsidR="00F5233E" w:rsidRPr="003D21AE" w:rsidRDefault="00F5233E" w:rsidP="003260A3">
            <w:pPr>
              <w:pStyle w:val="a5"/>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短期借款</w:t>
            </w:r>
          </w:p>
        </w:tc>
        <w:tc>
          <w:tcPr>
            <w:tcW w:w="2127" w:type="dxa"/>
            <w:vAlign w:val="bottom"/>
          </w:tcPr>
          <w:p w:rsidR="00F5233E" w:rsidRPr="00245D38" w:rsidRDefault="00F5233E" w:rsidP="003260A3">
            <w:pPr>
              <w:jc w:val="right"/>
              <w:rPr>
                <w:rFonts w:asciiTheme="minorEastAsia" w:eastAsiaTheme="minorEastAsia" w:hAnsiTheme="minorEastAsia"/>
              </w:rPr>
            </w:pPr>
            <w:r w:rsidRPr="00245D38">
              <w:rPr>
                <w:rFonts w:asciiTheme="minorEastAsia" w:eastAsiaTheme="minorEastAsia" w:hAnsiTheme="minorEastAsia" w:hint="eastAsia"/>
              </w:rPr>
              <w:t xml:space="preserve">-　</w:t>
            </w:r>
          </w:p>
        </w:tc>
      </w:tr>
      <w:tr w:rsidR="00F5233E" w:rsidRPr="003D21AE" w:rsidTr="0012625C">
        <w:trPr>
          <w:trHeight w:val="267"/>
        </w:trPr>
        <w:tc>
          <w:tcPr>
            <w:tcW w:w="1843" w:type="dxa"/>
            <w:tcBorders>
              <w:top w:val="single" w:sz="4" w:space="0" w:color="auto"/>
              <w:left w:val="single" w:sz="4" w:space="0" w:color="auto"/>
              <w:bottom w:val="single" w:sz="4" w:space="0" w:color="auto"/>
              <w:right w:val="single" w:sz="4" w:space="0" w:color="auto"/>
            </w:tcBorders>
          </w:tcPr>
          <w:p w:rsidR="00F5233E" w:rsidRPr="003D21AE" w:rsidRDefault="00F5233E" w:rsidP="003260A3">
            <w:pPr>
              <w:pStyle w:val="a5"/>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结算备付金</w:t>
            </w:r>
          </w:p>
        </w:tc>
        <w:tc>
          <w:tcPr>
            <w:tcW w:w="2126" w:type="dxa"/>
            <w:tcBorders>
              <w:top w:val="single" w:sz="4" w:space="0" w:color="auto"/>
              <w:left w:val="single" w:sz="4" w:space="0" w:color="auto"/>
              <w:bottom w:val="single" w:sz="4" w:space="0" w:color="auto"/>
              <w:right w:val="single" w:sz="4" w:space="0" w:color="auto"/>
            </w:tcBorders>
            <w:vAlign w:val="center"/>
          </w:tcPr>
          <w:p w:rsidR="00F5233E" w:rsidRPr="00245D38" w:rsidRDefault="00F5233E" w:rsidP="003260A3">
            <w:pPr>
              <w:jc w:val="right"/>
              <w:rPr>
                <w:rFonts w:asciiTheme="minorEastAsia" w:eastAsiaTheme="minorEastAsia" w:hAnsiTheme="minorEastAsia"/>
              </w:rPr>
            </w:pPr>
            <w:r w:rsidRPr="00F5233E">
              <w:rPr>
                <w:rFonts w:asciiTheme="minorEastAsia" w:eastAsiaTheme="minorEastAsia" w:hAnsiTheme="minorEastAsia" w:hint="eastAsia"/>
              </w:rPr>
              <w:t>1,807,619.05</w:t>
            </w:r>
          </w:p>
        </w:tc>
        <w:tc>
          <w:tcPr>
            <w:tcW w:w="2268" w:type="dxa"/>
          </w:tcPr>
          <w:p w:rsidR="00F5233E" w:rsidRPr="003D21AE" w:rsidRDefault="00F5233E" w:rsidP="003260A3">
            <w:pPr>
              <w:pStyle w:val="a5"/>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交易性金融负债</w:t>
            </w:r>
          </w:p>
        </w:tc>
        <w:tc>
          <w:tcPr>
            <w:tcW w:w="2127" w:type="dxa"/>
            <w:vAlign w:val="bottom"/>
          </w:tcPr>
          <w:p w:rsidR="00F5233E" w:rsidRPr="00245D38" w:rsidRDefault="00F5233E" w:rsidP="003260A3">
            <w:pPr>
              <w:jc w:val="right"/>
              <w:rPr>
                <w:rFonts w:asciiTheme="minorEastAsia" w:eastAsiaTheme="minorEastAsia" w:hAnsiTheme="minorEastAsia"/>
              </w:rPr>
            </w:pPr>
            <w:r w:rsidRPr="00245D38">
              <w:rPr>
                <w:rFonts w:asciiTheme="minorEastAsia" w:eastAsiaTheme="minorEastAsia" w:hAnsiTheme="minorEastAsia" w:hint="eastAsia"/>
              </w:rPr>
              <w:t xml:space="preserve">-　</w:t>
            </w:r>
          </w:p>
        </w:tc>
      </w:tr>
      <w:tr w:rsidR="00F5233E" w:rsidRPr="003D21AE" w:rsidTr="0012625C">
        <w:trPr>
          <w:trHeight w:val="253"/>
        </w:trPr>
        <w:tc>
          <w:tcPr>
            <w:tcW w:w="1843" w:type="dxa"/>
            <w:tcBorders>
              <w:top w:val="single" w:sz="4" w:space="0" w:color="auto"/>
              <w:left w:val="single" w:sz="4" w:space="0" w:color="auto"/>
              <w:bottom w:val="single" w:sz="4" w:space="0" w:color="auto"/>
              <w:right w:val="single" w:sz="4" w:space="0" w:color="auto"/>
            </w:tcBorders>
          </w:tcPr>
          <w:p w:rsidR="00F5233E" w:rsidRPr="003D21AE" w:rsidRDefault="00F5233E" w:rsidP="003260A3">
            <w:pPr>
              <w:pStyle w:val="a5"/>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存出保证金</w:t>
            </w:r>
          </w:p>
        </w:tc>
        <w:tc>
          <w:tcPr>
            <w:tcW w:w="2126" w:type="dxa"/>
            <w:tcBorders>
              <w:top w:val="single" w:sz="4" w:space="0" w:color="auto"/>
              <w:left w:val="single" w:sz="4" w:space="0" w:color="auto"/>
              <w:bottom w:val="single" w:sz="4" w:space="0" w:color="auto"/>
              <w:right w:val="single" w:sz="4" w:space="0" w:color="auto"/>
            </w:tcBorders>
            <w:vAlign w:val="center"/>
          </w:tcPr>
          <w:p w:rsidR="00F5233E" w:rsidRPr="00245D38" w:rsidRDefault="00F5233E" w:rsidP="003260A3">
            <w:pPr>
              <w:jc w:val="right"/>
              <w:rPr>
                <w:rFonts w:asciiTheme="minorEastAsia" w:eastAsiaTheme="minorEastAsia" w:hAnsiTheme="minorEastAsia"/>
              </w:rPr>
            </w:pPr>
            <w:r w:rsidRPr="00F5233E">
              <w:rPr>
                <w:rFonts w:asciiTheme="minorEastAsia" w:eastAsiaTheme="minorEastAsia" w:hAnsiTheme="minorEastAsia" w:hint="eastAsia"/>
              </w:rPr>
              <w:t>1,908.94</w:t>
            </w:r>
          </w:p>
        </w:tc>
        <w:tc>
          <w:tcPr>
            <w:tcW w:w="2268" w:type="dxa"/>
          </w:tcPr>
          <w:p w:rsidR="00F5233E" w:rsidRPr="003D21AE" w:rsidRDefault="00F5233E" w:rsidP="003260A3">
            <w:pPr>
              <w:pStyle w:val="a5"/>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衍生金融负债</w:t>
            </w:r>
          </w:p>
        </w:tc>
        <w:tc>
          <w:tcPr>
            <w:tcW w:w="2127" w:type="dxa"/>
            <w:vAlign w:val="bottom"/>
          </w:tcPr>
          <w:p w:rsidR="00F5233E" w:rsidRPr="00245D38" w:rsidRDefault="00F5233E" w:rsidP="003260A3">
            <w:pPr>
              <w:jc w:val="right"/>
              <w:rPr>
                <w:rFonts w:asciiTheme="minorEastAsia" w:eastAsiaTheme="minorEastAsia" w:hAnsiTheme="minorEastAsia"/>
              </w:rPr>
            </w:pPr>
            <w:r w:rsidRPr="00245D38">
              <w:rPr>
                <w:rFonts w:asciiTheme="minorEastAsia" w:eastAsiaTheme="minorEastAsia" w:hAnsiTheme="minorEastAsia" w:hint="eastAsia"/>
              </w:rPr>
              <w:t xml:space="preserve">-　</w:t>
            </w:r>
          </w:p>
        </w:tc>
      </w:tr>
      <w:tr w:rsidR="00C70722" w:rsidRPr="003D21AE" w:rsidTr="001742A9">
        <w:trPr>
          <w:trHeight w:val="253"/>
        </w:trPr>
        <w:tc>
          <w:tcPr>
            <w:tcW w:w="1843" w:type="dxa"/>
            <w:tcBorders>
              <w:top w:val="single" w:sz="4" w:space="0" w:color="auto"/>
              <w:left w:val="single" w:sz="4" w:space="0" w:color="auto"/>
              <w:bottom w:val="single" w:sz="4" w:space="0" w:color="auto"/>
              <w:right w:val="single" w:sz="4" w:space="0" w:color="auto"/>
            </w:tcBorders>
          </w:tcPr>
          <w:p w:rsidR="00C70722" w:rsidRPr="003D21AE" w:rsidRDefault="00C70722" w:rsidP="003260A3">
            <w:pPr>
              <w:pStyle w:val="a5"/>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交易性金融资产</w:t>
            </w:r>
          </w:p>
        </w:tc>
        <w:tc>
          <w:tcPr>
            <w:tcW w:w="2126" w:type="dxa"/>
            <w:tcBorders>
              <w:top w:val="single" w:sz="4" w:space="0" w:color="auto"/>
              <w:left w:val="single" w:sz="4" w:space="0" w:color="auto"/>
              <w:bottom w:val="single" w:sz="4" w:space="0" w:color="auto"/>
              <w:right w:val="single" w:sz="4" w:space="0" w:color="auto"/>
            </w:tcBorders>
          </w:tcPr>
          <w:p w:rsidR="00C70722" w:rsidRPr="00245D38" w:rsidRDefault="00F5233E" w:rsidP="003260A3">
            <w:pPr>
              <w:jc w:val="right"/>
              <w:rPr>
                <w:rFonts w:asciiTheme="minorEastAsia" w:eastAsiaTheme="minorEastAsia" w:hAnsiTheme="minorEastAsia"/>
              </w:rPr>
            </w:pPr>
            <w:r>
              <w:rPr>
                <w:rFonts w:asciiTheme="minorEastAsia" w:eastAsiaTheme="minorEastAsia" w:hAnsiTheme="minorEastAsia" w:hint="eastAsia"/>
              </w:rPr>
              <w:t>-</w:t>
            </w:r>
          </w:p>
        </w:tc>
        <w:tc>
          <w:tcPr>
            <w:tcW w:w="2268" w:type="dxa"/>
          </w:tcPr>
          <w:p w:rsidR="00C70722" w:rsidRPr="003D21AE" w:rsidRDefault="00C70722" w:rsidP="003260A3">
            <w:pPr>
              <w:pStyle w:val="a5"/>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卖出回购金融资产款</w:t>
            </w:r>
          </w:p>
        </w:tc>
        <w:tc>
          <w:tcPr>
            <w:tcW w:w="2127" w:type="dxa"/>
            <w:vAlign w:val="bottom"/>
          </w:tcPr>
          <w:p w:rsidR="00C70722" w:rsidRPr="00245D38" w:rsidRDefault="00C70722" w:rsidP="003260A3">
            <w:pPr>
              <w:jc w:val="right"/>
              <w:rPr>
                <w:rFonts w:asciiTheme="minorEastAsia" w:eastAsiaTheme="minorEastAsia" w:hAnsiTheme="minorEastAsia"/>
              </w:rPr>
            </w:pPr>
            <w:r w:rsidRPr="00245D38">
              <w:rPr>
                <w:rFonts w:asciiTheme="minorEastAsia" w:eastAsiaTheme="minorEastAsia" w:hAnsiTheme="minorEastAsia" w:hint="eastAsia"/>
              </w:rPr>
              <w:t xml:space="preserve">-　</w:t>
            </w:r>
          </w:p>
        </w:tc>
      </w:tr>
      <w:tr w:rsidR="00C70722" w:rsidRPr="003D21AE" w:rsidTr="001742A9">
        <w:trPr>
          <w:trHeight w:val="253"/>
        </w:trPr>
        <w:tc>
          <w:tcPr>
            <w:tcW w:w="1843" w:type="dxa"/>
            <w:tcBorders>
              <w:top w:val="single" w:sz="4" w:space="0" w:color="auto"/>
              <w:left w:val="single" w:sz="4" w:space="0" w:color="auto"/>
              <w:bottom w:val="single" w:sz="4" w:space="0" w:color="auto"/>
              <w:right w:val="single" w:sz="4" w:space="0" w:color="auto"/>
            </w:tcBorders>
          </w:tcPr>
          <w:p w:rsidR="00C70722" w:rsidRPr="003D21AE" w:rsidRDefault="00C70722" w:rsidP="003260A3">
            <w:pPr>
              <w:pStyle w:val="a5"/>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其中：股票投资</w:t>
            </w:r>
          </w:p>
        </w:tc>
        <w:tc>
          <w:tcPr>
            <w:tcW w:w="2126" w:type="dxa"/>
            <w:tcBorders>
              <w:top w:val="single" w:sz="4" w:space="0" w:color="auto"/>
              <w:left w:val="single" w:sz="4" w:space="0" w:color="auto"/>
              <w:bottom w:val="single" w:sz="4" w:space="0" w:color="auto"/>
              <w:right w:val="single" w:sz="4" w:space="0" w:color="auto"/>
            </w:tcBorders>
          </w:tcPr>
          <w:p w:rsidR="00C70722" w:rsidRPr="00245D38" w:rsidRDefault="007337D2" w:rsidP="003260A3">
            <w:pPr>
              <w:jc w:val="right"/>
              <w:rPr>
                <w:rFonts w:asciiTheme="minorEastAsia" w:eastAsiaTheme="minorEastAsia" w:hAnsiTheme="minorEastAsia"/>
              </w:rPr>
            </w:pPr>
            <w:r w:rsidRPr="00245D38">
              <w:rPr>
                <w:rFonts w:asciiTheme="minorEastAsia" w:eastAsiaTheme="minorEastAsia" w:hAnsiTheme="minorEastAsia" w:hint="eastAsia"/>
              </w:rPr>
              <w:t>-</w:t>
            </w:r>
          </w:p>
        </w:tc>
        <w:tc>
          <w:tcPr>
            <w:tcW w:w="2268" w:type="dxa"/>
          </w:tcPr>
          <w:p w:rsidR="00C70722" w:rsidRPr="003D21AE" w:rsidRDefault="00C70722" w:rsidP="003260A3">
            <w:pPr>
              <w:pStyle w:val="a5"/>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应付证券清算款</w:t>
            </w:r>
          </w:p>
        </w:tc>
        <w:tc>
          <w:tcPr>
            <w:tcW w:w="2127" w:type="dxa"/>
            <w:vAlign w:val="bottom"/>
          </w:tcPr>
          <w:p w:rsidR="00C70722" w:rsidRPr="00245D38" w:rsidRDefault="00C70722" w:rsidP="003260A3">
            <w:pPr>
              <w:jc w:val="right"/>
              <w:rPr>
                <w:rFonts w:asciiTheme="minorEastAsia" w:eastAsiaTheme="minorEastAsia" w:hAnsiTheme="minorEastAsia"/>
              </w:rPr>
            </w:pPr>
            <w:r w:rsidRPr="00245D38">
              <w:rPr>
                <w:rFonts w:asciiTheme="minorEastAsia" w:eastAsiaTheme="minorEastAsia" w:hAnsiTheme="minorEastAsia" w:hint="eastAsia"/>
              </w:rPr>
              <w:t xml:space="preserve">-　</w:t>
            </w:r>
          </w:p>
        </w:tc>
      </w:tr>
      <w:tr w:rsidR="00F5233E" w:rsidRPr="003D21AE" w:rsidTr="00AE4BAF">
        <w:trPr>
          <w:trHeight w:val="253"/>
        </w:trPr>
        <w:tc>
          <w:tcPr>
            <w:tcW w:w="1843" w:type="dxa"/>
            <w:tcBorders>
              <w:top w:val="single" w:sz="4" w:space="0" w:color="auto"/>
              <w:left w:val="single" w:sz="4" w:space="0" w:color="auto"/>
              <w:bottom w:val="single" w:sz="4" w:space="0" w:color="auto"/>
              <w:right w:val="single" w:sz="4" w:space="0" w:color="auto"/>
            </w:tcBorders>
          </w:tcPr>
          <w:p w:rsidR="00F5233E" w:rsidRPr="003D21AE" w:rsidRDefault="00F5233E" w:rsidP="00055A29">
            <w:pPr>
              <w:pStyle w:val="a4"/>
              <w:ind w:firstLineChars="300" w:firstLine="660"/>
              <w:rPr>
                <w:rFonts w:asciiTheme="minorEastAsia" w:eastAsiaTheme="minorEastAsia" w:hAnsiTheme="minorEastAsia"/>
                <w:kern w:val="2"/>
                <w:sz w:val="21"/>
                <w:szCs w:val="21"/>
              </w:rPr>
            </w:pPr>
            <w:r w:rsidRPr="003D21AE">
              <w:rPr>
                <w:rFonts w:asciiTheme="minorEastAsia" w:eastAsiaTheme="minorEastAsia" w:hAnsiTheme="minorEastAsia" w:hint="eastAsia"/>
                <w:color w:val="000000"/>
                <w:sz w:val="22"/>
                <w:szCs w:val="22"/>
              </w:rPr>
              <w:t>债券投资</w:t>
            </w:r>
          </w:p>
        </w:tc>
        <w:tc>
          <w:tcPr>
            <w:tcW w:w="2126" w:type="dxa"/>
            <w:tcBorders>
              <w:top w:val="single" w:sz="4" w:space="0" w:color="auto"/>
              <w:left w:val="single" w:sz="4" w:space="0" w:color="auto"/>
              <w:bottom w:val="single" w:sz="4" w:space="0" w:color="auto"/>
              <w:right w:val="single" w:sz="4" w:space="0" w:color="auto"/>
            </w:tcBorders>
          </w:tcPr>
          <w:p w:rsidR="00F5233E" w:rsidRPr="00245D38" w:rsidRDefault="00F5233E" w:rsidP="003260A3">
            <w:pPr>
              <w:jc w:val="right"/>
              <w:rPr>
                <w:rFonts w:asciiTheme="minorEastAsia" w:eastAsiaTheme="minorEastAsia" w:hAnsiTheme="minorEastAsia"/>
              </w:rPr>
            </w:pPr>
            <w:r>
              <w:rPr>
                <w:rFonts w:asciiTheme="minorEastAsia" w:eastAsiaTheme="minorEastAsia" w:hAnsiTheme="minorEastAsia" w:hint="eastAsia"/>
              </w:rPr>
              <w:t>-</w:t>
            </w:r>
          </w:p>
        </w:tc>
        <w:tc>
          <w:tcPr>
            <w:tcW w:w="2268" w:type="dxa"/>
          </w:tcPr>
          <w:p w:rsidR="00F5233E" w:rsidRPr="003D21AE" w:rsidRDefault="00F5233E" w:rsidP="003260A3">
            <w:pPr>
              <w:pStyle w:val="a5"/>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应付赎回款</w:t>
            </w:r>
          </w:p>
        </w:tc>
        <w:tc>
          <w:tcPr>
            <w:tcW w:w="2127" w:type="dxa"/>
            <w:vAlign w:val="center"/>
          </w:tcPr>
          <w:p w:rsidR="00F5233E" w:rsidRPr="00245D38" w:rsidRDefault="00F5233E" w:rsidP="003260A3">
            <w:pPr>
              <w:jc w:val="right"/>
              <w:rPr>
                <w:rFonts w:asciiTheme="minorEastAsia" w:eastAsiaTheme="minorEastAsia" w:hAnsiTheme="minorEastAsia"/>
              </w:rPr>
            </w:pPr>
            <w:r w:rsidRPr="00F5233E">
              <w:rPr>
                <w:rFonts w:asciiTheme="minorEastAsia" w:eastAsiaTheme="minorEastAsia" w:hAnsiTheme="minorEastAsia" w:hint="eastAsia"/>
              </w:rPr>
              <w:t>210,737.90</w:t>
            </w:r>
          </w:p>
        </w:tc>
      </w:tr>
      <w:tr w:rsidR="00F5233E" w:rsidRPr="003D21AE" w:rsidTr="00AE4BAF">
        <w:trPr>
          <w:trHeight w:val="288"/>
        </w:trPr>
        <w:tc>
          <w:tcPr>
            <w:tcW w:w="1843" w:type="dxa"/>
            <w:tcBorders>
              <w:top w:val="single" w:sz="4" w:space="0" w:color="auto"/>
              <w:left w:val="single" w:sz="4" w:space="0" w:color="auto"/>
              <w:bottom w:val="single" w:sz="4" w:space="0" w:color="auto"/>
              <w:right w:val="single" w:sz="4" w:space="0" w:color="auto"/>
            </w:tcBorders>
          </w:tcPr>
          <w:p w:rsidR="00F5233E" w:rsidRPr="003D21AE" w:rsidRDefault="00F5233E" w:rsidP="00055A29">
            <w:pPr>
              <w:pStyle w:val="a4"/>
              <w:ind w:firstLineChars="300" w:firstLine="660"/>
              <w:rPr>
                <w:rFonts w:asciiTheme="minorEastAsia" w:eastAsiaTheme="minorEastAsia" w:hAnsiTheme="minorEastAsia"/>
                <w:kern w:val="2"/>
                <w:sz w:val="21"/>
                <w:szCs w:val="21"/>
              </w:rPr>
            </w:pPr>
            <w:r w:rsidRPr="003D21AE">
              <w:rPr>
                <w:rFonts w:asciiTheme="minorEastAsia" w:eastAsiaTheme="minorEastAsia" w:hAnsiTheme="minorEastAsia" w:hint="eastAsia"/>
                <w:color w:val="000000"/>
                <w:sz w:val="22"/>
                <w:szCs w:val="22"/>
              </w:rPr>
              <w:t>资产支持证券投资</w:t>
            </w:r>
          </w:p>
        </w:tc>
        <w:tc>
          <w:tcPr>
            <w:tcW w:w="2126" w:type="dxa"/>
            <w:tcBorders>
              <w:top w:val="single" w:sz="4" w:space="0" w:color="auto"/>
              <w:left w:val="single" w:sz="4" w:space="0" w:color="auto"/>
              <w:bottom w:val="single" w:sz="4" w:space="0" w:color="auto"/>
              <w:right w:val="single" w:sz="4" w:space="0" w:color="auto"/>
            </w:tcBorders>
            <w:vAlign w:val="bottom"/>
          </w:tcPr>
          <w:p w:rsidR="00F5233E" w:rsidRPr="00245D38" w:rsidRDefault="00F5233E" w:rsidP="003260A3">
            <w:pPr>
              <w:jc w:val="right"/>
              <w:rPr>
                <w:rFonts w:asciiTheme="minorEastAsia" w:eastAsiaTheme="minorEastAsia" w:hAnsiTheme="minorEastAsia"/>
              </w:rPr>
            </w:pPr>
            <w:r w:rsidRPr="00245D38">
              <w:rPr>
                <w:rFonts w:asciiTheme="minorEastAsia" w:eastAsiaTheme="minorEastAsia" w:hAnsiTheme="minorEastAsia" w:hint="eastAsia"/>
              </w:rPr>
              <w:t xml:space="preserve">-　</w:t>
            </w:r>
          </w:p>
        </w:tc>
        <w:tc>
          <w:tcPr>
            <w:tcW w:w="2268" w:type="dxa"/>
          </w:tcPr>
          <w:p w:rsidR="00F5233E" w:rsidRPr="003D21AE" w:rsidRDefault="00F5233E" w:rsidP="003260A3">
            <w:pPr>
              <w:pStyle w:val="a5"/>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应付管理人报酬</w:t>
            </w:r>
          </w:p>
        </w:tc>
        <w:tc>
          <w:tcPr>
            <w:tcW w:w="2127" w:type="dxa"/>
            <w:vAlign w:val="center"/>
          </w:tcPr>
          <w:p w:rsidR="00F5233E" w:rsidRPr="00245D38" w:rsidRDefault="00F5233E" w:rsidP="00FC3DB1">
            <w:pPr>
              <w:jc w:val="right"/>
              <w:rPr>
                <w:rFonts w:asciiTheme="minorEastAsia" w:eastAsiaTheme="minorEastAsia" w:hAnsiTheme="minorEastAsia"/>
              </w:rPr>
            </w:pPr>
            <w:r w:rsidRPr="00F5233E">
              <w:rPr>
                <w:rFonts w:asciiTheme="minorEastAsia" w:eastAsiaTheme="minorEastAsia" w:hAnsiTheme="minorEastAsia" w:hint="eastAsia"/>
              </w:rPr>
              <w:t>7,865.</w:t>
            </w:r>
            <w:r w:rsidR="00943F31">
              <w:rPr>
                <w:rFonts w:asciiTheme="minorEastAsia" w:eastAsiaTheme="minorEastAsia" w:hAnsiTheme="minorEastAsia" w:hint="eastAsia"/>
              </w:rPr>
              <w:t>4</w:t>
            </w:r>
            <w:r w:rsidR="00FC3DB1">
              <w:rPr>
                <w:rFonts w:asciiTheme="minorEastAsia" w:eastAsiaTheme="minorEastAsia" w:hAnsiTheme="minorEastAsia" w:hint="eastAsia"/>
              </w:rPr>
              <w:t>3</w:t>
            </w:r>
          </w:p>
        </w:tc>
      </w:tr>
      <w:tr w:rsidR="00F5233E" w:rsidRPr="003D21AE" w:rsidTr="00AE4BAF">
        <w:trPr>
          <w:trHeight w:val="267"/>
        </w:trPr>
        <w:tc>
          <w:tcPr>
            <w:tcW w:w="1843" w:type="dxa"/>
            <w:tcBorders>
              <w:top w:val="single" w:sz="4" w:space="0" w:color="auto"/>
              <w:left w:val="single" w:sz="4" w:space="0" w:color="auto"/>
              <w:bottom w:val="single" w:sz="4" w:space="0" w:color="auto"/>
              <w:right w:val="single" w:sz="4" w:space="0" w:color="auto"/>
            </w:tcBorders>
          </w:tcPr>
          <w:p w:rsidR="00F5233E" w:rsidRPr="003D21AE" w:rsidRDefault="00F5233E" w:rsidP="00055A29">
            <w:pPr>
              <w:pStyle w:val="a4"/>
              <w:ind w:firstLineChars="300" w:firstLine="660"/>
              <w:rPr>
                <w:rFonts w:asciiTheme="minorEastAsia" w:eastAsiaTheme="minorEastAsia" w:hAnsiTheme="minorEastAsia"/>
                <w:kern w:val="2"/>
                <w:sz w:val="21"/>
                <w:szCs w:val="21"/>
              </w:rPr>
            </w:pPr>
            <w:r w:rsidRPr="003D21AE">
              <w:rPr>
                <w:rFonts w:asciiTheme="minorEastAsia" w:eastAsiaTheme="minorEastAsia" w:hAnsiTheme="minorEastAsia" w:hint="eastAsia"/>
                <w:color w:val="000000"/>
                <w:sz w:val="22"/>
                <w:szCs w:val="22"/>
              </w:rPr>
              <w:t>基金投资</w:t>
            </w:r>
          </w:p>
        </w:tc>
        <w:tc>
          <w:tcPr>
            <w:tcW w:w="2126" w:type="dxa"/>
            <w:tcBorders>
              <w:top w:val="single" w:sz="4" w:space="0" w:color="auto"/>
              <w:left w:val="single" w:sz="4" w:space="0" w:color="auto"/>
              <w:bottom w:val="single" w:sz="4" w:space="0" w:color="auto"/>
              <w:right w:val="single" w:sz="4" w:space="0" w:color="auto"/>
            </w:tcBorders>
            <w:vAlign w:val="bottom"/>
          </w:tcPr>
          <w:p w:rsidR="00F5233E" w:rsidRPr="00245D38" w:rsidRDefault="00F5233E" w:rsidP="003260A3">
            <w:pPr>
              <w:jc w:val="right"/>
              <w:rPr>
                <w:rFonts w:asciiTheme="minorEastAsia" w:eastAsiaTheme="minorEastAsia" w:hAnsiTheme="minorEastAsia"/>
              </w:rPr>
            </w:pPr>
            <w:r w:rsidRPr="00245D38">
              <w:rPr>
                <w:rFonts w:asciiTheme="minorEastAsia" w:eastAsiaTheme="minorEastAsia" w:hAnsiTheme="minorEastAsia" w:hint="eastAsia"/>
              </w:rPr>
              <w:t xml:space="preserve">-　</w:t>
            </w:r>
          </w:p>
        </w:tc>
        <w:tc>
          <w:tcPr>
            <w:tcW w:w="2268" w:type="dxa"/>
          </w:tcPr>
          <w:p w:rsidR="00F5233E" w:rsidRPr="003D21AE" w:rsidRDefault="00F5233E" w:rsidP="003260A3">
            <w:pPr>
              <w:pStyle w:val="a5"/>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应付托管费</w:t>
            </w:r>
          </w:p>
        </w:tc>
        <w:tc>
          <w:tcPr>
            <w:tcW w:w="2127" w:type="dxa"/>
            <w:vAlign w:val="center"/>
          </w:tcPr>
          <w:p w:rsidR="00F5233E" w:rsidRPr="00245D38" w:rsidRDefault="00F5233E" w:rsidP="00943F31">
            <w:pPr>
              <w:jc w:val="right"/>
              <w:rPr>
                <w:rFonts w:asciiTheme="minorEastAsia" w:eastAsiaTheme="minorEastAsia" w:hAnsiTheme="minorEastAsia"/>
              </w:rPr>
            </w:pPr>
            <w:r w:rsidRPr="00F5233E">
              <w:rPr>
                <w:rFonts w:asciiTheme="minorEastAsia" w:eastAsiaTheme="minorEastAsia" w:hAnsiTheme="minorEastAsia" w:hint="eastAsia"/>
              </w:rPr>
              <w:t>2,621.7</w:t>
            </w:r>
            <w:r w:rsidR="00943F31">
              <w:rPr>
                <w:rFonts w:asciiTheme="minorEastAsia" w:eastAsiaTheme="minorEastAsia" w:hAnsiTheme="minorEastAsia" w:hint="eastAsia"/>
              </w:rPr>
              <w:t>9</w:t>
            </w:r>
          </w:p>
        </w:tc>
      </w:tr>
      <w:tr w:rsidR="00F5233E" w:rsidRPr="003D21AE" w:rsidTr="00AE4BAF">
        <w:trPr>
          <w:trHeight w:val="253"/>
        </w:trPr>
        <w:tc>
          <w:tcPr>
            <w:tcW w:w="1843" w:type="dxa"/>
            <w:tcBorders>
              <w:top w:val="single" w:sz="4" w:space="0" w:color="auto"/>
              <w:left w:val="single" w:sz="4" w:space="0" w:color="auto"/>
              <w:bottom w:val="single" w:sz="4" w:space="0" w:color="auto"/>
              <w:right w:val="single" w:sz="4" w:space="0" w:color="auto"/>
            </w:tcBorders>
          </w:tcPr>
          <w:p w:rsidR="00F5233E" w:rsidRPr="003D21AE" w:rsidRDefault="00F5233E" w:rsidP="003260A3">
            <w:pPr>
              <w:pStyle w:val="a5"/>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衍生金融资产</w:t>
            </w:r>
          </w:p>
        </w:tc>
        <w:tc>
          <w:tcPr>
            <w:tcW w:w="2126" w:type="dxa"/>
            <w:tcBorders>
              <w:top w:val="single" w:sz="4" w:space="0" w:color="auto"/>
              <w:left w:val="single" w:sz="4" w:space="0" w:color="auto"/>
              <w:bottom w:val="single" w:sz="4" w:space="0" w:color="auto"/>
              <w:right w:val="single" w:sz="4" w:space="0" w:color="auto"/>
            </w:tcBorders>
            <w:vAlign w:val="bottom"/>
          </w:tcPr>
          <w:p w:rsidR="00F5233E" w:rsidRPr="00245D38" w:rsidRDefault="00F5233E" w:rsidP="003260A3">
            <w:pPr>
              <w:jc w:val="right"/>
              <w:rPr>
                <w:rFonts w:asciiTheme="minorEastAsia" w:eastAsiaTheme="minorEastAsia" w:hAnsiTheme="minorEastAsia"/>
              </w:rPr>
            </w:pPr>
            <w:r w:rsidRPr="00245D38">
              <w:rPr>
                <w:rFonts w:asciiTheme="minorEastAsia" w:eastAsiaTheme="minorEastAsia" w:hAnsiTheme="minorEastAsia" w:hint="eastAsia"/>
              </w:rPr>
              <w:t xml:space="preserve">-　</w:t>
            </w:r>
          </w:p>
        </w:tc>
        <w:tc>
          <w:tcPr>
            <w:tcW w:w="2268" w:type="dxa"/>
          </w:tcPr>
          <w:p w:rsidR="00F5233E" w:rsidRPr="003D21AE" w:rsidRDefault="00F5233E" w:rsidP="003260A3">
            <w:pPr>
              <w:pStyle w:val="a5"/>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应付销售服务费</w:t>
            </w:r>
          </w:p>
        </w:tc>
        <w:tc>
          <w:tcPr>
            <w:tcW w:w="2127" w:type="dxa"/>
            <w:vAlign w:val="center"/>
          </w:tcPr>
          <w:p w:rsidR="00F5233E" w:rsidRPr="00245D38" w:rsidRDefault="00FC3DB1" w:rsidP="00FC3DB1">
            <w:pPr>
              <w:jc w:val="right"/>
              <w:rPr>
                <w:rFonts w:asciiTheme="minorEastAsia" w:eastAsiaTheme="minorEastAsia" w:hAnsiTheme="minorEastAsia"/>
              </w:rPr>
            </w:pPr>
            <w:r>
              <w:rPr>
                <w:rFonts w:asciiTheme="minorEastAsia" w:eastAsiaTheme="minorEastAsia" w:hAnsiTheme="minorEastAsia" w:hint="eastAsia"/>
              </w:rPr>
              <w:t>1</w:t>
            </w:r>
            <w:r w:rsidR="00F5233E" w:rsidRPr="00F5233E">
              <w:rPr>
                <w:rFonts w:asciiTheme="minorEastAsia" w:eastAsiaTheme="minorEastAsia" w:hAnsiTheme="minorEastAsia" w:hint="eastAsia"/>
              </w:rPr>
              <w:t>,</w:t>
            </w:r>
            <w:r>
              <w:rPr>
                <w:rFonts w:asciiTheme="minorEastAsia" w:eastAsiaTheme="minorEastAsia" w:hAnsiTheme="minorEastAsia" w:hint="eastAsia"/>
              </w:rPr>
              <w:t>978</w:t>
            </w:r>
            <w:r w:rsidR="00F5233E" w:rsidRPr="00F5233E">
              <w:rPr>
                <w:rFonts w:asciiTheme="minorEastAsia" w:eastAsiaTheme="minorEastAsia" w:hAnsiTheme="minorEastAsia" w:hint="eastAsia"/>
              </w:rPr>
              <w:t>.</w:t>
            </w:r>
            <w:r>
              <w:rPr>
                <w:rFonts w:asciiTheme="minorEastAsia" w:eastAsiaTheme="minorEastAsia" w:hAnsiTheme="minorEastAsia" w:hint="eastAsia"/>
              </w:rPr>
              <w:t>91</w:t>
            </w:r>
          </w:p>
        </w:tc>
      </w:tr>
      <w:tr w:rsidR="00C70722" w:rsidRPr="003D21AE" w:rsidTr="001742A9">
        <w:trPr>
          <w:trHeight w:val="253"/>
        </w:trPr>
        <w:tc>
          <w:tcPr>
            <w:tcW w:w="1843" w:type="dxa"/>
            <w:tcBorders>
              <w:top w:val="single" w:sz="4" w:space="0" w:color="auto"/>
              <w:left w:val="single" w:sz="4" w:space="0" w:color="auto"/>
              <w:bottom w:val="single" w:sz="4" w:space="0" w:color="auto"/>
              <w:right w:val="single" w:sz="4" w:space="0" w:color="auto"/>
            </w:tcBorders>
          </w:tcPr>
          <w:p w:rsidR="00C70722" w:rsidRPr="003D21AE" w:rsidRDefault="00C70722" w:rsidP="003260A3">
            <w:pPr>
              <w:pStyle w:val="a5"/>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买入返售金融资产</w:t>
            </w:r>
          </w:p>
        </w:tc>
        <w:tc>
          <w:tcPr>
            <w:tcW w:w="2126" w:type="dxa"/>
            <w:tcBorders>
              <w:top w:val="single" w:sz="4" w:space="0" w:color="auto"/>
              <w:left w:val="single" w:sz="4" w:space="0" w:color="auto"/>
              <w:bottom w:val="single" w:sz="4" w:space="0" w:color="auto"/>
              <w:right w:val="single" w:sz="4" w:space="0" w:color="auto"/>
            </w:tcBorders>
            <w:vAlign w:val="bottom"/>
          </w:tcPr>
          <w:p w:rsidR="00C70722" w:rsidRPr="00245D38" w:rsidRDefault="00C70722" w:rsidP="003260A3">
            <w:pPr>
              <w:jc w:val="right"/>
              <w:rPr>
                <w:rFonts w:asciiTheme="minorEastAsia" w:eastAsiaTheme="minorEastAsia" w:hAnsiTheme="minorEastAsia"/>
              </w:rPr>
            </w:pPr>
            <w:r w:rsidRPr="00245D38">
              <w:rPr>
                <w:rFonts w:asciiTheme="minorEastAsia" w:eastAsiaTheme="minorEastAsia" w:hAnsiTheme="minorEastAsia" w:hint="eastAsia"/>
              </w:rPr>
              <w:t xml:space="preserve">-　</w:t>
            </w:r>
          </w:p>
        </w:tc>
        <w:tc>
          <w:tcPr>
            <w:tcW w:w="2268" w:type="dxa"/>
          </w:tcPr>
          <w:p w:rsidR="00C70722" w:rsidRPr="003D21AE" w:rsidRDefault="00C70722" w:rsidP="003260A3">
            <w:pPr>
              <w:pStyle w:val="a5"/>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应付交易费用</w:t>
            </w:r>
          </w:p>
        </w:tc>
        <w:tc>
          <w:tcPr>
            <w:tcW w:w="2127" w:type="dxa"/>
          </w:tcPr>
          <w:p w:rsidR="00C70722" w:rsidRPr="00245D38" w:rsidRDefault="00F5233E" w:rsidP="003260A3">
            <w:pPr>
              <w:jc w:val="right"/>
              <w:rPr>
                <w:rFonts w:asciiTheme="minorEastAsia" w:eastAsiaTheme="minorEastAsia" w:hAnsiTheme="minorEastAsia"/>
              </w:rPr>
            </w:pPr>
            <w:r>
              <w:rPr>
                <w:rFonts w:asciiTheme="minorEastAsia" w:eastAsiaTheme="minorEastAsia" w:hAnsiTheme="minorEastAsia" w:hint="eastAsia"/>
              </w:rPr>
              <w:t>-</w:t>
            </w:r>
          </w:p>
        </w:tc>
      </w:tr>
      <w:tr w:rsidR="00C70722" w:rsidRPr="003D21AE" w:rsidTr="001742A9">
        <w:trPr>
          <w:trHeight w:val="253"/>
        </w:trPr>
        <w:tc>
          <w:tcPr>
            <w:tcW w:w="1843" w:type="dxa"/>
            <w:tcBorders>
              <w:top w:val="single" w:sz="4" w:space="0" w:color="auto"/>
              <w:left w:val="single" w:sz="4" w:space="0" w:color="auto"/>
              <w:bottom w:val="single" w:sz="4" w:space="0" w:color="auto"/>
              <w:right w:val="single" w:sz="4" w:space="0" w:color="auto"/>
            </w:tcBorders>
          </w:tcPr>
          <w:p w:rsidR="00C70722" w:rsidRPr="003D21AE" w:rsidRDefault="00C70722" w:rsidP="003260A3">
            <w:pPr>
              <w:pStyle w:val="a5"/>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应收证券清算款</w:t>
            </w:r>
          </w:p>
        </w:tc>
        <w:tc>
          <w:tcPr>
            <w:tcW w:w="2126" w:type="dxa"/>
            <w:tcBorders>
              <w:top w:val="single" w:sz="4" w:space="0" w:color="auto"/>
              <w:left w:val="single" w:sz="4" w:space="0" w:color="auto"/>
              <w:bottom w:val="single" w:sz="4" w:space="0" w:color="auto"/>
              <w:right w:val="single" w:sz="4" w:space="0" w:color="auto"/>
            </w:tcBorders>
            <w:vAlign w:val="bottom"/>
          </w:tcPr>
          <w:p w:rsidR="00C70722" w:rsidRPr="00245D38" w:rsidRDefault="00F5233E" w:rsidP="003260A3">
            <w:pPr>
              <w:jc w:val="right"/>
              <w:rPr>
                <w:rFonts w:asciiTheme="minorEastAsia" w:eastAsiaTheme="minorEastAsia" w:hAnsiTheme="minorEastAsia"/>
              </w:rPr>
            </w:pPr>
            <w:r>
              <w:rPr>
                <w:rFonts w:asciiTheme="minorEastAsia" w:eastAsiaTheme="minorEastAsia" w:hAnsiTheme="minorEastAsia" w:hint="eastAsia"/>
              </w:rPr>
              <w:t>-</w:t>
            </w:r>
            <w:r w:rsidR="00C70722" w:rsidRPr="00245D38">
              <w:rPr>
                <w:rFonts w:asciiTheme="minorEastAsia" w:eastAsiaTheme="minorEastAsia" w:hAnsiTheme="minorEastAsia" w:hint="eastAsia"/>
              </w:rPr>
              <w:t xml:space="preserve">　</w:t>
            </w:r>
          </w:p>
        </w:tc>
        <w:tc>
          <w:tcPr>
            <w:tcW w:w="2268" w:type="dxa"/>
          </w:tcPr>
          <w:p w:rsidR="00C70722" w:rsidRPr="003D21AE" w:rsidRDefault="00C70722" w:rsidP="003260A3">
            <w:pPr>
              <w:pStyle w:val="a5"/>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应付税费</w:t>
            </w:r>
          </w:p>
        </w:tc>
        <w:tc>
          <w:tcPr>
            <w:tcW w:w="2127" w:type="dxa"/>
          </w:tcPr>
          <w:p w:rsidR="00C70722" w:rsidRPr="00245D38" w:rsidRDefault="007337D2" w:rsidP="003260A3">
            <w:pPr>
              <w:jc w:val="right"/>
              <w:rPr>
                <w:rFonts w:asciiTheme="minorEastAsia" w:eastAsiaTheme="minorEastAsia" w:hAnsiTheme="minorEastAsia"/>
              </w:rPr>
            </w:pPr>
            <w:r w:rsidRPr="00245D38">
              <w:rPr>
                <w:rFonts w:asciiTheme="minorEastAsia" w:eastAsiaTheme="minorEastAsia" w:hAnsiTheme="minorEastAsia" w:hint="eastAsia"/>
              </w:rPr>
              <w:t>-</w:t>
            </w:r>
          </w:p>
        </w:tc>
      </w:tr>
      <w:tr w:rsidR="00EF3B56" w:rsidRPr="003D21AE" w:rsidTr="001742A9">
        <w:trPr>
          <w:trHeight w:val="267"/>
        </w:trPr>
        <w:tc>
          <w:tcPr>
            <w:tcW w:w="1843" w:type="dxa"/>
            <w:tcBorders>
              <w:top w:val="single" w:sz="4" w:space="0" w:color="auto"/>
              <w:left w:val="single" w:sz="4" w:space="0" w:color="auto"/>
              <w:bottom w:val="single" w:sz="4" w:space="0" w:color="auto"/>
              <w:right w:val="single" w:sz="4" w:space="0" w:color="auto"/>
            </w:tcBorders>
          </w:tcPr>
          <w:p w:rsidR="00EF3B56" w:rsidRPr="003D21AE" w:rsidRDefault="00EF3B56" w:rsidP="003260A3">
            <w:pPr>
              <w:pStyle w:val="a5"/>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应收利息</w:t>
            </w:r>
          </w:p>
        </w:tc>
        <w:tc>
          <w:tcPr>
            <w:tcW w:w="2126" w:type="dxa"/>
            <w:tcBorders>
              <w:top w:val="single" w:sz="4" w:space="0" w:color="auto"/>
              <w:left w:val="single" w:sz="4" w:space="0" w:color="auto"/>
              <w:bottom w:val="single" w:sz="4" w:space="0" w:color="auto"/>
              <w:right w:val="single" w:sz="4" w:space="0" w:color="auto"/>
            </w:tcBorders>
            <w:vAlign w:val="bottom"/>
          </w:tcPr>
          <w:p w:rsidR="00EF3B56" w:rsidRPr="00245D38" w:rsidRDefault="00F5233E" w:rsidP="003260A3">
            <w:pPr>
              <w:jc w:val="right"/>
              <w:rPr>
                <w:rFonts w:asciiTheme="minorEastAsia" w:eastAsiaTheme="minorEastAsia" w:hAnsiTheme="minorEastAsia"/>
              </w:rPr>
            </w:pPr>
            <w:r w:rsidRPr="00F5233E">
              <w:rPr>
                <w:rFonts w:asciiTheme="minorEastAsia" w:eastAsiaTheme="minorEastAsia" w:hAnsiTheme="minorEastAsia"/>
              </w:rPr>
              <w:t>10</w:t>
            </w:r>
            <w:r>
              <w:rPr>
                <w:rFonts w:asciiTheme="minorEastAsia" w:eastAsiaTheme="minorEastAsia" w:hAnsiTheme="minorEastAsia" w:hint="eastAsia"/>
              </w:rPr>
              <w:t>,</w:t>
            </w:r>
            <w:r w:rsidRPr="00F5233E">
              <w:rPr>
                <w:rFonts w:asciiTheme="minorEastAsia" w:eastAsiaTheme="minorEastAsia" w:hAnsiTheme="minorEastAsia"/>
              </w:rPr>
              <w:t>719.42</w:t>
            </w:r>
          </w:p>
        </w:tc>
        <w:tc>
          <w:tcPr>
            <w:tcW w:w="2268" w:type="dxa"/>
          </w:tcPr>
          <w:p w:rsidR="00EF3B56" w:rsidRPr="003D21AE" w:rsidRDefault="00EF3B56" w:rsidP="003260A3">
            <w:pPr>
              <w:pStyle w:val="a5"/>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应付利息</w:t>
            </w:r>
          </w:p>
        </w:tc>
        <w:tc>
          <w:tcPr>
            <w:tcW w:w="2127" w:type="dxa"/>
            <w:vAlign w:val="bottom"/>
          </w:tcPr>
          <w:p w:rsidR="00EF3B56" w:rsidRPr="00245D38" w:rsidRDefault="00943F31" w:rsidP="003260A3">
            <w:pPr>
              <w:jc w:val="right"/>
              <w:rPr>
                <w:rFonts w:asciiTheme="minorEastAsia" w:eastAsiaTheme="minorEastAsia" w:hAnsiTheme="minorEastAsia"/>
              </w:rPr>
            </w:pPr>
            <w:r>
              <w:rPr>
                <w:rFonts w:asciiTheme="minorEastAsia" w:eastAsiaTheme="minorEastAsia" w:hAnsiTheme="minorEastAsia" w:hint="eastAsia"/>
              </w:rPr>
              <w:t>-</w:t>
            </w:r>
          </w:p>
        </w:tc>
      </w:tr>
      <w:tr w:rsidR="00EF3B56" w:rsidRPr="003D21AE" w:rsidTr="001742A9">
        <w:trPr>
          <w:trHeight w:val="253"/>
        </w:trPr>
        <w:tc>
          <w:tcPr>
            <w:tcW w:w="1843" w:type="dxa"/>
            <w:tcBorders>
              <w:top w:val="single" w:sz="4" w:space="0" w:color="auto"/>
              <w:left w:val="single" w:sz="4" w:space="0" w:color="auto"/>
              <w:bottom w:val="single" w:sz="4" w:space="0" w:color="auto"/>
              <w:right w:val="single" w:sz="4" w:space="0" w:color="auto"/>
            </w:tcBorders>
          </w:tcPr>
          <w:p w:rsidR="00EF3B56" w:rsidRPr="003D21AE" w:rsidRDefault="00EF3B56" w:rsidP="003260A3">
            <w:pPr>
              <w:pStyle w:val="a5"/>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应收股利</w:t>
            </w:r>
          </w:p>
        </w:tc>
        <w:tc>
          <w:tcPr>
            <w:tcW w:w="2126" w:type="dxa"/>
            <w:tcBorders>
              <w:top w:val="single" w:sz="4" w:space="0" w:color="auto"/>
              <w:left w:val="single" w:sz="4" w:space="0" w:color="auto"/>
              <w:bottom w:val="single" w:sz="4" w:space="0" w:color="auto"/>
              <w:right w:val="single" w:sz="4" w:space="0" w:color="auto"/>
            </w:tcBorders>
            <w:vAlign w:val="bottom"/>
          </w:tcPr>
          <w:p w:rsidR="00EF3B56" w:rsidRPr="00245D38" w:rsidRDefault="00EF3B56" w:rsidP="003260A3">
            <w:pPr>
              <w:jc w:val="right"/>
              <w:rPr>
                <w:rFonts w:asciiTheme="minorEastAsia" w:eastAsiaTheme="minorEastAsia" w:hAnsiTheme="minorEastAsia"/>
              </w:rPr>
            </w:pPr>
            <w:r w:rsidRPr="00245D38">
              <w:rPr>
                <w:rFonts w:asciiTheme="minorEastAsia" w:eastAsiaTheme="minorEastAsia" w:hAnsiTheme="minorEastAsia" w:hint="eastAsia"/>
              </w:rPr>
              <w:t xml:space="preserve">-　</w:t>
            </w:r>
          </w:p>
        </w:tc>
        <w:tc>
          <w:tcPr>
            <w:tcW w:w="2268" w:type="dxa"/>
          </w:tcPr>
          <w:p w:rsidR="00EF3B56" w:rsidRPr="003D21AE" w:rsidRDefault="00EF3B56" w:rsidP="003260A3">
            <w:pPr>
              <w:pStyle w:val="a5"/>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应付利润</w:t>
            </w:r>
          </w:p>
        </w:tc>
        <w:tc>
          <w:tcPr>
            <w:tcW w:w="2127" w:type="dxa"/>
            <w:vAlign w:val="bottom"/>
          </w:tcPr>
          <w:p w:rsidR="00EF3B56" w:rsidRPr="00245D38" w:rsidRDefault="007337D2" w:rsidP="003260A3">
            <w:pPr>
              <w:jc w:val="right"/>
              <w:rPr>
                <w:rFonts w:asciiTheme="minorEastAsia" w:eastAsiaTheme="minorEastAsia" w:hAnsiTheme="minorEastAsia"/>
              </w:rPr>
            </w:pPr>
            <w:r w:rsidRPr="00245D38">
              <w:rPr>
                <w:rFonts w:asciiTheme="minorEastAsia" w:eastAsiaTheme="minorEastAsia" w:hAnsiTheme="minorEastAsia" w:hint="eastAsia"/>
              </w:rPr>
              <w:t>-</w:t>
            </w:r>
          </w:p>
        </w:tc>
      </w:tr>
      <w:tr w:rsidR="00F5233E" w:rsidRPr="003D21AE" w:rsidTr="000C3DB2">
        <w:trPr>
          <w:trHeight w:val="253"/>
        </w:trPr>
        <w:tc>
          <w:tcPr>
            <w:tcW w:w="1843" w:type="dxa"/>
            <w:tcBorders>
              <w:top w:val="single" w:sz="4" w:space="0" w:color="auto"/>
              <w:left w:val="single" w:sz="4" w:space="0" w:color="auto"/>
              <w:bottom w:val="single" w:sz="4" w:space="0" w:color="auto"/>
              <w:right w:val="single" w:sz="4" w:space="0" w:color="auto"/>
            </w:tcBorders>
          </w:tcPr>
          <w:p w:rsidR="00F5233E" w:rsidRPr="003D21AE" w:rsidRDefault="00F5233E" w:rsidP="003260A3">
            <w:pPr>
              <w:pStyle w:val="a5"/>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应收申购款</w:t>
            </w:r>
          </w:p>
        </w:tc>
        <w:tc>
          <w:tcPr>
            <w:tcW w:w="2126" w:type="dxa"/>
            <w:tcBorders>
              <w:top w:val="single" w:sz="4" w:space="0" w:color="auto"/>
              <w:left w:val="single" w:sz="4" w:space="0" w:color="auto"/>
              <w:bottom w:val="single" w:sz="4" w:space="0" w:color="auto"/>
              <w:right w:val="single" w:sz="4" w:space="0" w:color="auto"/>
            </w:tcBorders>
            <w:vAlign w:val="bottom"/>
          </w:tcPr>
          <w:p w:rsidR="00F5233E" w:rsidRPr="00245D38" w:rsidRDefault="00F5233E" w:rsidP="003260A3">
            <w:pPr>
              <w:jc w:val="right"/>
              <w:rPr>
                <w:rFonts w:asciiTheme="minorEastAsia" w:eastAsiaTheme="minorEastAsia" w:hAnsiTheme="minorEastAsia"/>
              </w:rPr>
            </w:pPr>
            <w:r w:rsidRPr="00245D38">
              <w:rPr>
                <w:rFonts w:asciiTheme="minorEastAsia" w:eastAsiaTheme="minorEastAsia" w:hAnsiTheme="minorEastAsia" w:hint="eastAsia"/>
              </w:rPr>
              <w:t xml:space="preserve">-　</w:t>
            </w:r>
          </w:p>
        </w:tc>
        <w:tc>
          <w:tcPr>
            <w:tcW w:w="2268" w:type="dxa"/>
          </w:tcPr>
          <w:p w:rsidR="00F5233E" w:rsidRPr="003D21AE" w:rsidRDefault="00F5233E" w:rsidP="003260A3">
            <w:pPr>
              <w:pStyle w:val="a5"/>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其他负债</w:t>
            </w:r>
          </w:p>
        </w:tc>
        <w:tc>
          <w:tcPr>
            <w:tcW w:w="2127" w:type="dxa"/>
            <w:vAlign w:val="center"/>
          </w:tcPr>
          <w:p w:rsidR="00F5233E" w:rsidRPr="00245D38" w:rsidRDefault="00F5233E" w:rsidP="003260A3">
            <w:pPr>
              <w:jc w:val="right"/>
              <w:rPr>
                <w:rFonts w:asciiTheme="minorEastAsia" w:eastAsiaTheme="minorEastAsia" w:hAnsiTheme="minorEastAsia"/>
              </w:rPr>
            </w:pPr>
            <w:r w:rsidRPr="00F5233E">
              <w:rPr>
                <w:rFonts w:asciiTheme="minorEastAsia" w:eastAsiaTheme="minorEastAsia" w:hAnsiTheme="minorEastAsia" w:hint="eastAsia"/>
              </w:rPr>
              <w:t>58,474.08</w:t>
            </w:r>
          </w:p>
        </w:tc>
      </w:tr>
      <w:tr w:rsidR="00F5233E" w:rsidRPr="003D21AE" w:rsidTr="000C3DB2">
        <w:trPr>
          <w:trHeight w:val="253"/>
        </w:trPr>
        <w:tc>
          <w:tcPr>
            <w:tcW w:w="1843" w:type="dxa"/>
            <w:tcBorders>
              <w:top w:val="single" w:sz="4" w:space="0" w:color="auto"/>
              <w:left w:val="single" w:sz="4" w:space="0" w:color="auto"/>
              <w:bottom w:val="single" w:sz="4" w:space="0" w:color="auto"/>
              <w:right w:val="single" w:sz="4" w:space="0" w:color="auto"/>
            </w:tcBorders>
          </w:tcPr>
          <w:p w:rsidR="00F5233E" w:rsidRPr="003D21AE" w:rsidRDefault="00F5233E" w:rsidP="003260A3">
            <w:pPr>
              <w:pStyle w:val="a5"/>
              <w:rPr>
                <w:rFonts w:asciiTheme="minorEastAsia" w:eastAsiaTheme="minorEastAsia" w:hAnsiTheme="minorEastAsia"/>
                <w:szCs w:val="21"/>
              </w:rPr>
            </w:pPr>
            <w:r w:rsidRPr="003D21AE">
              <w:rPr>
                <w:rFonts w:asciiTheme="minorEastAsia" w:eastAsiaTheme="minorEastAsia" w:hAnsiTheme="minorEastAsia" w:hint="eastAsia"/>
                <w:color w:val="000000"/>
                <w:sz w:val="22"/>
                <w:szCs w:val="22"/>
              </w:rPr>
              <w:t>其他资产</w:t>
            </w:r>
          </w:p>
        </w:tc>
        <w:tc>
          <w:tcPr>
            <w:tcW w:w="2126" w:type="dxa"/>
            <w:tcBorders>
              <w:top w:val="single" w:sz="4" w:space="0" w:color="auto"/>
              <w:left w:val="single" w:sz="4" w:space="0" w:color="auto"/>
              <w:bottom w:val="single" w:sz="4" w:space="0" w:color="auto"/>
              <w:right w:val="single" w:sz="4" w:space="0" w:color="auto"/>
            </w:tcBorders>
            <w:vAlign w:val="bottom"/>
          </w:tcPr>
          <w:p w:rsidR="00F5233E" w:rsidRPr="00245D38" w:rsidRDefault="00F5233E" w:rsidP="003260A3">
            <w:pPr>
              <w:jc w:val="right"/>
              <w:rPr>
                <w:rFonts w:asciiTheme="minorEastAsia" w:eastAsiaTheme="minorEastAsia" w:hAnsiTheme="minorEastAsia"/>
              </w:rPr>
            </w:pPr>
            <w:r w:rsidRPr="00245D38">
              <w:rPr>
                <w:rFonts w:asciiTheme="minorEastAsia" w:eastAsiaTheme="minorEastAsia" w:hAnsiTheme="minorEastAsia" w:hint="eastAsia"/>
              </w:rPr>
              <w:t xml:space="preserve">-　</w:t>
            </w:r>
          </w:p>
        </w:tc>
        <w:tc>
          <w:tcPr>
            <w:tcW w:w="2268" w:type="dxa"/>
          </w:tcPr>
          <w:p w:rsidR="00F5233E" w:rsidRPr="003D21AE" w:rsidRDefault="00F5233E" w:rsidP="003260A3">
            <w:pPr>
              <w:pStyle w:val="a5"/>
              <w:rPr>
                <w:rFonts w:asciiTheme="minorEastAsia" w:eastAsiaTheme="minorEastAsia" w:hAnsiTheme="minorEastAsia"/>
                <w:szCs w:val="21"/>
              </w:rPr>
            </w:pPr>
            <w:r w:rsidRPr="003D21AE">
              <w:rPr>
                <w:rFonts w:asciiTheme="minorEastAsia" w:eastAsiaTheme="minorEastAsia" w:hAnsiTheme="minorEastAsia" w:hint="eastAsia"/>
                <w:b/>
                <w:bCs/>
                <w:color w:val="000000"/>
                <w:sz w:val="22"/>
                <w:szCs w:val="22"/>
              </w:rPr>
              <w:t>负债合计</w:t>
            </w:r>
          </w:p>
        </w:tc>
        <w:tc>
          <w:tcPr>
            <w:tcW w:w="2127" w:type="dxa"/>
            <w:vAlign w:val="center"/>
          </w:tcPr>
          <w:p w:rsidR="00F5233E" w:rsidRPr="00245D38" w:rsidRDefault="00F5233E" w:rsidP="00FC3DB1">
            <w:pPr>
              <w:jc w:val="right"/>
              <w:rPr>
                <w:rFonts w:asciiTheme="minorEastAsia" w:eastAsiaTheme="minorEastAsia" w:hAnsiTheme="minorEastAsia"/>
              </w:rPr>
            </w:pPr>
            <w:r w:rsidRPr="00F5233E">
              <w:rPr>
                <w:rFonts w:asciiTheme="minorEastAsia" w:eastAsiaTheme="minorEastAsia" w:hAnsiTheme="minorEastAsia" w:hint="eastAsia"/>
              </w:rPr>
              <w:t>28</w:t>
            </w:r>
            <w:r w:rsidR="00943F31">
              <w:rPr>
                <w:rFonts w:asciiTheme="minorEastAsia" w:eastAsiaTheme="minorEastAsia" w:hAnsiTheme="minorEastAsia" w:hint="eastAsia"/>
              </w:rPr>
              <w:t>1</w:t>
            </w:r>
            <w:r w:rsidRPr="00F5233E">
              <w:rPr>
                <w:rFonts w:asciiTheme="minorEastAsia" w:eastAsiaTheme="minorEastAsia" w:hAnsiTheme="minorEastAsia" w:hint="eastAsia"/>
              </w:rPr>
              <w:t>,</w:t>
            </w:r>
            <w:r w:rsidR="00FC3DB1">
              <w:rPr>
                <w:rFonts w:asciiTheme="minorEastAsia" w:eastAsiaTheme="minorEastAsia" w:hAnsiTheme="minorEastAsia" w:hint="eastAsia"/>
              </w:rPr>
              <w:t>678</w:t>
            </w:r>
            <w:r w:rsidRPr="00F5233E">
              <w:rPr>
                <w:rFonts w:asciiTheme="minorEastAsia" w:eastAsiaTheme="minorEastAsia" w:hAnsiTheme="minorEastAsia" w:hint="eastAsia"/>
              </w:rPr>
              <w:t>.</w:t>
            </w:r>
            <w:r w:rsidR="00FC3DB1">
              <w:rPr>
                <w:rFonts w:asciiTheme="minorEastAsia" w:eastAsiaTheme="minorEastAsia" w:hAnsiTheme="minorEastAsia" w:hint="eastAsia"/>
              </w:rPr>
              <w:t>11</w:t>
            </w:r>
          </w:p>
        </w:tc>
      </w:tr>
      <w:tr w:rsidR="00CB2D30" w:rsidRPr="003D21AE" w:rsidTr="001742A9">
        <w:trPr>
          <w:trHeight w:val="253"/>
        </w:trPr>
        <w:tc>
          <w:tcPr>
            <w:tcW w:w="1843" w:type="dxa"/>
            <w:tcBorders>
              <w:top w:val="single" w:sz="4" w:space="0" w:color="auto"/>
              <w:left w:val="single" w:sz="4" w:space="0" w:color="auto"/>
              <w:bottom w:val="single" w:sz="4" w:space="0" w:color="auto"/>
              <w:right w:val="single" w:sz="4" w:space="0" w:color="auto"/>
            </w:tcBorders>
            <w:vAlign w:val="center"/>
          </w:tcPr>
          <w:p w:rsidR="00CB2D30" w:rsidRPr="003D21AE" w:rsidRDefault="00CB2D30" w:rsidP="003260A3">
            <w:pPr>
              <w:pStyle w:val="a5"/>
              <w:rPr>
                <w:rFonts w:asciiTheme="minorEastAsia" w:eastAsia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tcPr>
          <w:p w:rsidR="00CB2D30" w:rsidRPr="00245D38" w:rsidRDefault="00CB2D30" w:rsidP="003260A3">
            <w:pPr>
              <w:jc w:val="right"/>
              <w:rPr>
                <w:rFonts w:asciiTheme="minorEastAsia" w:eastAsiaTheme="minorEastAsia" w:hAnsiTheme="minorEastAsia"/>
              </w:rPr>
            </w:pPr>
          </w:p>
        </w:tc>
        <w:tc>
          <w:tcPr>
            <w:tcW w:w="2268" w:type="dxa"/>
            <w:vAlign w:val="center"/>
          </w:tcPr>
          <w:p w:rsidR="00CB2D30" w:rsidRPr="003D21AE" w:rsidRDefault="00CB2D30" w:rsidP="003260A3">
            <w:pPr>
              <w:pStyle w:val="a4"/>
              <w:rPr>
                <w:rFonts w:asciiTheme="minorEastAsia" w:eastAsiaTheme="minorEastAsia" w:hAnsiTheme="minorEastAsia"/>
                <w:b/>
                <w:kern w:val="2"/>
                <w:sz w:val="21"/>
                <w:szCs w:val="21"/>
              </w:rPr>
            </w:pPr>
            <w:r w:rsidRPr="003D21AE">
              <w:rPr>
                <w:rFonts w:asciiTheme="minorEastAsia" w:eastAsiaTheme="minorEastAsia" w:hAnsiTheme="minorEastAsia"/>
                <w:b/>
                <w:kern w:val="2"/>
                <w:sz w:val="21"/>
                <w:szCs w:val="21"/>
              </w:rPr>
              <w:t>所有者权益：</w:t>
            </w:r>
          </w:p>
        </w:tc>
        <w:tc>
          <w:tcPr>
            <w:tcW w:w="2127" w:type="dxa"/>
          </w:tcPr>
          <w:p w:rsidR="00CB2D30" w:rsidRPr="00245D38" w:rsidRDefault="00CB2D30" w:rsidP="003260A3">
            <w:pPr>
              <w:jc w:val="right"/>
              <w:rPr>
                <w:rFonts w:asciiTheme="minorEastAsia" w:eastAsiaTheme="minorEastAsia" w:hAnsiTheme="minorEastAsia"/>
              </w:rPr>
            </w:pPr>
          </w:p>
        </w:tc>
      </w:tr>
      <w:tr w:rsidR="00F5233E" w:rsidRPr="003D21AE" w:rsidTr="006B128F">
        <w:trPr>
          <w:trHeight w:val="267"/>
        </w:trPr>
        <w:tc>
          <w:tcPr>
            <w:tcW w:w="1843" w:type="dxa"/>
            <w:tcBorders>
              <w:top w:val="single" w:sz="4" w:space="0" w:color="auto"/>
              <w:left w:val="single" w:sz="4" w:space="0" w:color="auto"/>
              <w:bottom w:val="single" w:sz="4" w:space="0" w:color="auto"/>
              <w:right w:val="single" w:sz="4" w:space="0" w:color="auto"/>
            </w:tcBorders>
            <w:vAlign w:val="center"/>
          </w:tcPr>
          <w:p w:rsidR="00F5233E" w:rsidRPr="003D21AE" w:rsidRDefault="00F5233E" w:rsidP="003260A3">
            <w:pPr>
              <w:pStyle w:val="a5"/>
              <w:rPr>
                <w:rFonts w:asciiTheme="minorEastAsia" w:eastAsiaTheme="minorEastAsia" w:hAnsiTheme="minorEastAsia"/>
                <w:b/>
                <w:szCs w:val="21"/>
              </w:rPr>
            </w:pPr>
          </w:p>
        </w:tc>
        <w:tc>
          <w:tcPr>
            <w:tcW w:w="2126" w:type="dxa"/>
            <w:tcBorders>
              <w:top w:val="single" w:sz="4" w:space="0" w:color="auto"/>
              <w:left w:val="single" w:sz="4" w:space="0" w:color="auto"/>
              <w:bottom w:val="single" w:sz="4" w:space="0" w:color="auto"/>
              <w:right w:val="single" w:sz="4" w:space="0" w:color="auto"/>
            </w:tcBorders>
          </w:tcPr>
          <w:p w:rsidR="00F5233E" w:rsidRPr="00245D38" w:rsidRDefault="00F5233E" w:rsidP="00EF3B56">
            <w:pPr>
              <w:jc w:val="right"/>
              <w:rPr>
                <w:rFonts w:asciiTheme="minorEastAsia" w:eastAsiaTheme="minorEastAsia" w:hAnsiTheme="minorEastAsia"/>
              </w:rPr>
            </w:pPr>
          </w:p>
        </w:tc>
        <w:tc>
          <w:tcPr>
            <w:tcW w:w="2268" w:type="dxa"/>
            <w:vAlign w:val="center"/>
          </w:tcPr>
          <w:p w:rsidR="00F5233E" w:rsidRPr="003D21AE" w:rsidRDefault="00F5233E" w:rsidP="003260A3">
            <w:pPr>
              <w:pStyle w:val="a5"/>
              <w:rPr>
                <w:rFonts w:asciiTheme="minorEastAsia" w:eastAsiaTheme="minorEastAsia" w:hAnsiTheme="minorEastAsia"/>
                <w:szCs w:val="21"/>
              </w:rPr>
            </w:pPr>
            <w:r w:rsidRPr="003D21AE">
              <w:rPr>
                <w:rFonts w:asciiTheme="minorEastAsia" w:eastAsiaTheme="minorEastAsia" w:hAnsiTheme="minorEastAsia"/>
                <w:szCs w:val="21"/>
              </w:rPr>
              <w:t>实收基金</w:t>
            </w:r>
          </w:p>
        </w:tc>
        <w:tc>
          <w:tcPr>
            <w:tcW w:w="2127" w:type="dxa"/>
          </w:tcPr>
          <w:p w:rsidR="00F5233E" w:rsidRPr="00245D38" w:rsidRDefault="00F5233E" w:rsidP="003260A3">
            <w:pPr>
              <w:jc w:val="right"/>
              <w:rPr>
                <w:rFonts w:asciiTheme="minorEastAsia" w:eastAsiaTheme="minorEastAsia" w:hAnsiTheme="minorEastAsia"/>
              </w:rPr>
            </w:pPr>
            <w:r w:rsidRPr="00F5233E">
              <w:rPr>
                <w:rFonts w:asciiTheme="minorEastAsia" w:eastAsiaTheme="minorEastAsia" w:hAnsiTheme="minorEastAsia"/>
              </w:rPr>
              <w:t>16,656,144.24</w:t>
            </w:r>
          </w:p>
        </w:tc>
      </w:tr>
      <w:tr w:rsidR="00F5233E" w:rsidRPr="003D21AE" w:rsidTr="006B128F">
        <w:trPr>
          <w:trHeight w:val="267"/>
        </w:trPr>
        <w:tc>
          <w:tcPr>
            <w:tcW w:w="1843" w:type="dxa"/>
            <w:tcBorders>
              <w:top w:val="single" w:sz="4" w:space="0" w:color="auto"/>
              <w:left w:val="single" w:sz="4" w:space="0" w:color="auto"/>
              <w:bottom w:val="single" w:sz="4" w:space="0" w:color="auto"/>
              <w:right w:val="single" w:sz="4" w:space="0" w:color="auto"/>
            </w:tcBorders>
            <w:vAlign w:val="center"/>
          </w:tcPr>
          <w:p w:rsidR="00F5233E" w:rsidRPr="003D21AE" w:rsidRDefault="00F5233E" w:rsidP="003260A3">
            <w:pPr>
              <w:pStyle w:val="a5"/>
              <w:rPr>
                <w:rFonts w:asciiTheme="minorEastAsia" w:eastAsia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tcPr>
          <w:p w:rsidR="00F5233E" w:rsidRPr="00245D38" w:rsidRDefault="00F5233E" w:rsidP="003260A3">
            <w:pPr>
              <w:jc w:val="right"/>
              <w:rPr>
                <w:rFonts w:asciiTheme="minorEastAsia" w:eastAsiaTheme="minorEastAsia" w:hAnsiTheme="minorEastAsia"/>
              </w:rPr>
            </w:pPr>
          </w:p>
        </w:tc>
        <w:tc>
          <w:tcPr>
            <w:tcW w:w="2268" w:type="dxa"/>
            <w:vAlign w:val="center"/>
          </w:tcPr>
          <w:p w:rsidR="00F5233E" w:rsidRPr="003D21AE" w:rsidRDefault="00F5233E" w:rsidP="003260A3">
            <w:pPr>
              <w:pStyle w:val="a5"/>
              <w:rPr>
                <w:rFonts w:asciiTheme="minorEastAsia" w:eastAsiaTheme="minorEastAsia" w:hAnsiTheme="minorEastAsia"/>
                <w:szCs w:val="21"/>
              </w:rPr>
            </w:pPr>
            <w:r w:rsidRPr="003D21AE">
              <w:rPr>
                <w:rFonts w:asciiTheme="minorEastAsia" w:eastAsiaTheme="minorEastAsia" w:hAnsiTheme="minorEastAsia"/>
                <w:szCs w:val="21"/>
              </w:rPr>
              <w:t>未分配利润</w:t>
            </w:r>
          </w:p>
        </w:tc>
        <w:tc>
          <w:tcPr>
            <w:tcW w:w="2127" w:type="dxa"/>
          </w:tcPr>
          <w:p w:rsidR="00F5233E" w:rsidRPr="00245D38" w:rsidRDefault="00F5233E" w:rsidP="00FC3DB1">
            <w:pPr>
              <w:jc w:val="right"/>
              <w:rPr>
                <w:rFonts w:asciiTheme="minorEastAsia" w:eastAsiaTheme="minorEastAsia" w:hAnsiTheme="minorEastAsia"/>
              </w:rPr>
            </w:pPr>
            <w:r w:rsidRPr="00F5233E">
              <w:rPr>
                <w:rFonts w:asciiTheme="minorEastAsia" w:eastAsiaTheme="minorEastAsia" w:hAnsiTheme="minorEastAsia"/>
              </w:rPr>
              <w:t>2,0</w:t>
            </w:r>
            <w:r w:rsidR="00943F31">
              <w:rPr>
                <w:rFonts w:asciiTheme="minorEastAsia" w:eastAsiaTheme="minorEastAsia" w:hAnsiTheme="minorEastAsia" w:hint="eastAsia"/>
              </w:rPr>
              <w:t>22</w:t>
            </w:r>
            <w:r w:rsidRPr="00F5233E">
              <w:rPr>
                <w:rFonts w:asciiTheme="minorEastAsia" w:eastAsiaTheme="minorEastAsia" w:hAnsiTheme="minorEastAsia"/>
              </w:rPr>
              <w:t>,</w:t>
            </w:r>
            <w:r w:rsidR="00FC3DB1">
              <w:rPr>
                <w:rFonts w:asciiTheme="minorEastAsia" w:eastAsiaTheme="minorEastAsia" w:hAnsiTheme="minorEastAsia" w:hint="eastAsia"/>
              </w:rPr>
              <w:t>725</w:t>
            </w:r>
            <w:r w:rsidRPr="00F5233E">
              <w:rPr>
                <w:rFonts w:asciiTheme="minorEastAsia" w:eastAsiaTheme="minorEastAsia" w:hAnsiTheme="minorEastAsia"/>
              </w:rPr>
              <w:t>.</w:t>
            </w:r>
            <w:r w:rsidR="00FC3DB1">
              <w:rPr>
                <w:rFonts w:asciiTheme="minorEastAsia" w:eastAsiaTheme="minorEastAsia" w:hAnsiTheme="minorEastAsia" w:hint="eastAsia"/>
              </w:rPr>
              <w:t>00</w:t>
            </w:r>
          </w:p>
        </w:tc>
      </w:tr>
      <w:tr w:rsidR="00F5233E" w:rsidRPr="003D21AE" w:rsidTr="001742A9">
        <w:trPr>
          <w:trHeight w:val="267"/>
        </w:trPr>
        <w:tc>
          <w:tcPr>
            <w:tcW w:w="1843" w:type="dxa"/>
            <w:tcBorders>
              <w:top w:val="single" w:sz="4" w:space="0" w:color="auto"/>
              <w:left w:val="single" w:sz="4" w:space="0" w:color="auto"/>
              <w:bottom w:val="single" w:sz="4" w:space="0" w:color="auto"/>
              <w:right w:val="single" w:sz="4" w:space="0" w:color="auto"/>
            </w:tcBorders>
            <w:vAlign w:val="center"/>
          </w:tcPr>
          <w:p w:rsidR="00F5233E" w:rsidRPr="003D21AE" w:rsidRDefault="00F5233E" w:rsidP="003260A3">
            <w:pPr>
              <w:pStyle w:val="a5"/>
              <w:rPr>
                <w:rFonts w:asciiTheme="minorEastAsia" w:eastAsia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tcPr>
          <w:p w:rsidR="00F5233E" w:rsidRPr="00245D38" w:rsidRDefault="00F5233E" w:rsidP="003260A3">
            <w:pPr>
              <w:jc w:val="right"/>
              <w:rPr>
                <w:rFonts w:asciiTheme="minorEastAsia" w:eastAsiaTheme="minorEastAsia" w:hAnsiTheme="minorEastAsia"/>
              </w:rPr>
            </w:pPr>
          </w:p>
        </w:tc>
        <w:tc>
          <w:tcPr>
            <w:tcW w:w="2268" w:type="dxa"/>
            <w:vAlign w:val="center"/>
          </w:tcPr>
          <w:p w:rsidR="00F5233E" w:rsidRPr="003D21AE" w:rsidRDefault="00F5233E" w:rsidP="003260A3">
            <w:pPr>
              <w:pStyle w:val="a5"/>
              <w:rPr>
                <w:rFonts w:asciiTheme="minorEastAsia" w:eastAsiaTheme="minorEastAsia" w:hAnsiTheme="minorEastAsia"/>
                <w:b/>
                <w:szCs w:val="21"/>
              </w:rPr>
            </w:pPr>
            <w:r w:rsidRPr="003D21AE">
              <w:rPr>
                <w:rFonts w:asciiTheme="minorEastAsia" w:eastAsiaTheme="minorEastAsia" w:hAnsiTheme="minorEastAsia"/>
                <w:b/>
                <w:szCs w:val="21"/>
              </w:rPr>
              <w:t>所有者权益合计</w:t>
            </w:r>
          </w:p>
        </w:tc>
        <w:tc>
          <w:tcPr>
            <w:tcW w:w="2127" w:type="dxa"/>
          </w:tcPr>
          <w:p w:rsidR="00F5233E" w:rsidRPr="00245D38" w:rsidRDefault="00F5233E" w:rsidP="00FC3DB1">
            <w:pPr>
              <w:jc w:val="right"/>
              <w:rPr>
                <w:rFonts w:asciiTheme="minorEastAsia" w:eastAsiaTheme="minorEastAsia" w:hAnsiTheme="minorEastAsia"/>
              </w:rPr>
            </w:pPr>
            <w:r w:rsidRPr="00F5233E">
              <w:rPr>
                <w:rFonts w:asciiTheme="minorEastAsia" w:eastAsiaTheme="minorEastAsia" w:hAnsiTheme="minorEastAsia"/>
              </w:rPr>
              <w:t>18,67</w:t>
            </w:r>
            <w:r w:rsidR="00943F31">
              <w:rPr>
                <w:rFonts w:asciiTheme="minorEastAsia" w:eastAsiaTheme="minorEastAsia" w:hAnsiTheme="minorEastAsia" w:hint="eastAsia"/>
              </w:rPr>
              <w:t>8</w:t>
            </w:r>
            <w:r w:rsidRPr="00F5233E">
              <w:rPr>
                <w:rFonts w:asciiTheme="minorEastAsia" w:eastAsiaTheme="minorEastAsia" w:hAnsiTheme="minorEastAsia"/>
              </w:rPr>
              <w:t>,</w:t>
            </w:r>
            <w:r w:rsidR="00FC3DB1">
              <w:rPr>
                <w:rFonts w:asciiTheme="minorEastAsia" w:eastAsiaTheme="minorEastAsia" w:hAnsiTheme="minorEastAsia" w:hint="eastAsia"/>
              </w:rPr>
              <w:t>869</w:t>
            </w:r>
            <w:r w:rsidRPr="00F5233E">
              <w:rPr>
                <w:rFonts w:asciiTheme="minorEastAsia" w:eastAsiaTheme="minorEastAsia" w:hAnsiTheme="minorEastAsia"/>
              </w:rPr>
              <w:t>.</w:t>
            </w:r>
            <w:r w:rsidR="00FC3DB1">
              <w:rPr>
                <w:rFonts w:asciiTheme="minorEastAsia" w:eastAsiaTheme="minorEastAsia" w:hAnsiTheme="minorEastAsia" w:hint="eastAsia"/>
              </w:rPr>
              <w:t>24</w:t>
            </w:r>
          </w:p>
        </w:tc>
      </w:tr>
      <w:tr w:rsidR="0094733D" w:rsidRPr="003D21AE" w:rsidTr="001742A9">
        <w:trPr>
          <w:trHeight w:val="267"/>
        </w:trPr>
        <w:tc>
          <w:tcPr>
            <w:tcW w:w="1843" w:type="dxa"/>
            <w:tcBorders>
              <w:top w:val="single" w:sz="4" w:space="0" w:color="auto"/>
              <w:left w:val="single" w:sz="4" w:space="0" w:color="auto"/>
              <w:bottom w:val="single" w:sz="4" w:space="0" w:color="auto"/>
              <w:right w:val="single" w:sz="4" w:space="0" w:color="auto"/>
            </w:tcBorders>
            <w:vAlign w:val="center"/>
          </w:tcPr>
          <w:p w:rsidR="0094733D" w:rsidRPr="003D21AE" w:rsidRDefault="0094733D" w:rsidP="003260A3">
            <w:pPr>
              <w:pStyle w:val="a5"/>
              <w:rPr>
                <w:rFonts w:asciiTheme="minorEastAsia" w:eastAsiaTheme="minorEastAsia" w:hAnsiTheme="minorEastAsia"/>
                <w:szCs w:val="21"/>
              </w:rPr>
            </w:pPr>
            <w:r w:rsidRPr="003D21AE">
              <w:rPr>
                <w:rFonts w:asciiTheme="minorEastAsia" w:eastAsiaTheme="minorEastAsia" w:hAnsiTheme="minorEastAsia"/>
                <w:b/>
                <w:szCs w:val="21"/>
              </w:rPr>
              <w:t>资产总计</w:t>
            </w:r>
          </w:p>
        </w:tc>
        <w:tc>
          <w:tcPr>
            <w:tcW w:w="2126" w:type="dxa"/>
            <w:tcBorders>
              <w:top w:val="single" w:sz="4" w:space="0" w:color="auto"/>
              <w:left w:val="single" w:sz="4" w:space="0" w:color="auto"/>
              <w:bottom w:val="single" w:sz="4" w:space="0" w:color="auto"/>
              <w:right w:val="single" w:sz="4" w:space="0" w:color="auto"/>
            </w:tcBorders>
          </w:tcPr>
          <w:p w:rsidR="0094733D" w:rsidRPr="00245D38" w:rsidRDefault="00F5233E" w:rsidP="003260A3">
            <w:pPr>
              <w:jc w:val="right"/>
              <w:rPr>
                <w:rFonts w:asciiTheme="minorEastAsia" w:eastAsiaTheme="minorEastAsia" w:hAnsiTheme="minorEastAsia"/>
              </w:rPr>
            </w:pPr>
            <w:r w:rsidRPr="00F5233E">
              <w:rPr>
                <w:rFonts w:asciiTheme="minorEastAsia" w:eastAsiaTheme="minorEastAsia" w:hAnsiTheme="minorEastAsia"/>
              </w:rPr>
              <w:t>18</w:t>
            </w:r>
            <w:r>
              <w:rPr>
                <w:rFonts w:asciiTheme="minorEastAsia" w:eastAsiaTheme="minorEastAsia" w:hAnsiTheme="minorEastAsia" w:hint="eastAsia"/>
              </w:rPr>
              <w:t>,</w:t>
            </w:r>
            <w:r w:rsidRPr="00F5233E">
              <w:rPr>
                <w:rFonts w:asciiTheme="minorEastAsia" w:eastAsiaTheme="minorEastAsia" w:hAnsiTheme="minorEastAsia"/>
              </w:rPr>
              <w:t>960</w:t>
            </w:r>
            <w:r>
              <w:rPr>
                <w:rFonts w:asciiTheme="minorEastAsia" w:eastAsiaTheme="minorEastAsia" w:hAnsiTheme="minorEastAsia" w:hint="eastAsia"/>
              </w:rPr>
              <w:t>,</w:t>
            </w:r>
            <w:r w:rsidRPr="00F5233E">
              <w:rPr>
                <w:rFonts w:asciiTheme="minorEastAsia" w:eastAsiaTheme="minorEastAsia" w:hAnsiTheme="minorEastAsia"/>
              </w:rPr>
              <w:t>547.35</w:t>
            </w:r>
          </w:p>
        </w:tc>
        <w:tc>
          <w:tcPr>
            <w:tcW w:w="2268" w:type="dxa"/>
            <w:vAlign w:val="center"/>
          </w:tcPr>
          <w:p w:rsidR="0094733D" w:rsidRPr="003D21AE" w:rsidRDefault="0094733D" w:rsidP="003260A3">
            <w:pPr>
              <w:pStyle w:val="a5"/>
              <w:rPr>
                <w:rFonts w:asciiTheme="minorEastAsia" w:eastAsiaTheme="minorEastAsia" w:hAnsiTheme="minorEastAsia"/>
                <w:b/>
                <w:szCs w:val="21"/>
              </w:rPr>
            </w:pPr>
            <w:r w:rsidRPr="003D21AE">
              <w:rPr>
                <w:rFonts w:asciiTheme="minorEastAsia" w:eastAsiaTheme="minorEastAsia" w:hAnsiTheme="minorEastAsia"/>
                <w:b/>
                <w:szCs w:val="21"/>
              </w:rPr>
              <w:t>负债和所有者权益总计</w:t>
            </w:r>
          </w:p>
        </w:tc>
        <w:tc>
          <w:tcPr>
            <w:tcW w:w="2127" w:type="dxa"/>
          </w:tcPr>
          <w:p w:rsidR="0094733D" w:rsidRPr="00245D38" w:rsidRDefault="00F5233E" w:rsidP="00EF3B56">
            <w:pPr>
              <w:jc w:val="right"/>
              <w:rPr>
                <w:rFonts w:asciiTheme="minorEastAsia" w:eastAsiaTheme="minorEastAsia" w:hAnsiTheme="minorEastAsia"/>
              </w:rPr>
            </w:pPr>
            <w:r w:rsidRPr="00F5233E">
              <w:rPr>
                <w:rFonts w:asciiTheme="minorEastAsia" w:eastAsiaTheme="minorEastAsia" w:hAnsiTheme="minorEastAsia"/>
              </w:rPr>
              <w:t>18</w:t>
            </w:r>
            <w:r>
              <w:rPr>
                <w:rFonts w:asciiTheme="minorEastAsia" w:eastAsiaTheme="minorEastAsia" w:hAnsiTheme="minorEastAsia" w:hint="eastAsia"/>
              </w:rPr>
              <w:t>,</w:t>
            </w:r>
            <w:r w:rsidRPr="00F5233E">
              <w:rPr>
                <w:rFonts w:asciiTheme="minorEastAsia" w:eastAsiaTheme="minorEastAsia" w:hAnsiTheme="minorEastAsia"/>
              </w:rPr>
              <w:t>960</w:t>
            </w:r>
            <w:r>
              <w:rPr>
                <w:rFonts w:asciiTheme="minorEastAsia" w:eastAsiaTheme="minorEastAsia" w:hAnsiTheme="minorEastAsia" w:hint="eastAsia"/>
              </w:rPr>
              <w:t>,</w:t>
            </w:r>
            <w:r w:rsidRPr="00F5233E">
              <w:rPr>
                <w:rFonts w:asciiTheme="minorEastAsia" w:eastAsiaTheme="minorEastAsia" w:hAnsiTheme="minorEastAsia"/>
              </w:rPr>
              <w:t>547.35</w:t>
            </w:r>
          </w:p>
        </w:tc>
      </w:tr>
    </w:tbl>
    <w:p w:rsidR="008905D2" w:rsidRPr="00245D38" w:rsidRDefault="0094733D" w:rsidP="008905D2">
      <w:pPr>
        <w:pStyle w:val="Default"/>
        <w:spacing w:line="360" w:lineRule="auto"/>
        <w:rPr>
          <w:rFonts w:asciiTheme="minorEastAsia" w:eastAsiaTheme="minorEastAsia" w:hAnsiTheme="minorEastAsia" w:cs="Times New Roman"/>
          <w:color w:val="auto"/>
          <w:kern w:val="2"/>
          <w:sz w:val="21"/>
          <w:szCs w:val="20"/>
        </w:rPr>
      </w:pPr>
      <w:r w:rsidRPr="003D21AE">
        <w:rPr>
          <w:rFonts w:asciiTheme="minorEastAsia" w:eastAsiaTheme="minorEastAsia" w:hAnsiTheme="minorEastAsia" w:hint="eastAsia"/>
          <w:sz w:val="23"/>
          <w:szCs w:val="23"/>
        </w:rPr>
        <w:t>注：</w:t>
      </w:r>
      <w:r w:rsidRPr="00245D38">
        <w:rPr>
          <w:rFonts w:asciiTheme="minorEastAsia" w:eastAsiaTheme="minorEastAsia" w:hAnsiTheme="minorEastAsia" w:cs="Times New Roman" w:hint="eastAsia"/>
          <w:color w:val="auto"/>
          <w:kern w:val="2"/>
          <w:sz w:val="21"/>
          <w:szCs w:val="20"/>
        </w:rPr>
        <w:t>基金最后运作日</w:t>
      </w:r>
      <w:r w:rsidR="0081553C" w:rsidRPr="00245D38">
        <w:rPr>
          <w:rFonts w:asciiTheme="minorEastAsia" w:eastAsiaTheme="minorEastAsia" w:hAnsiTheme="minorEastAsia" w:cs="Times New Roman" w:hint="eastAsia"/>
          <w:color w:val="auto"/>
          <w:kern w:val="2"/>
          <w:sz w:val="21"/>
          <w:szCs w:val="20"/>
        </w:rPr>
        <w:t>2019年</w:t>
      </w:r>
      <w:r w:rsidR="00F5233E">
        <w:rPr>
          <w:rFonts w:asciiTheme="minorEastAsia" w:eastAsiaTheme="minorEastAsia" w:hAnsiTheme="minorEastAsia" w:cs="Times New Roman" w:hint="eastAsia"/>
          <w:color w:val="auto"/>
          <w:kern w:val="2"/>
          <w:sz w:val="21"/>
          <w:szCs w:val="20"/>
        </w:rPr>
        <w:t>4</w:t>
      </w:r>
      <w:r w:rsidR="0081553C" w:rsidRPr="00245D38">
        <w:rPr>
          <w:rFonts w:asciiTheme="minorEastAsia" w:eastAsiaTheme="minorEastAsia" w:hAnsiTheme="minorEastAsia" w:cs="Times New Roman" w:hint="eastAsia"/>
          <w:color w:val="auto"/>
          <w:kern w:val="2"/>
          <w:sz w:val="21"/>
          <w:szCs w:val="20"/>
        </w:rPr>
        <w:t>月</w:t>
      </w:r>
      <w:r w:rsidR="00F5233E">
        <w:rPr>
          <w:rFonts w:asciiTheme="minorEastAsia" w:eastAsiaTheme="minorEastAsia" w:hAnsiTheme="minorEastAsia" w:cs="Times New Roman" w:hint="eastAsia"/>
          <w:color w:val="auto"/>
          <w:kern w:val="2"/>
          <w:sz w:val="21"/>
          <w:szCs w:val="20"/>
        </w:rPr>
        <w:t>22</w:t>
      </w:r>
      <w:r w:rsidR="0081553C" w:rsidRPr="00245D38">
        <w:rPr>
          <w:rFonts w:asciiTheme="minorEastAsia" w:eastAsiaTheme="minorEastAsia" w:hAnsiTheme="minorEastAsia" w:cs="Times New Roman" w:hint="eastAsia"/>
          <w:color w:val="auto"/>
          <w:kern w:val="2"/>
          <w:sz w:val="21"/>
          <w:szCs w:val="20"/>
        </w:rPr>
        <w:t>日</w:t>
      </w:r>
      <w:r w:rsidRPr="00245D38">
        <w:rPr>
          <w:rFonts w:asciiTheme="minorEastAsia" w:eastAsiaTheme="minorEastAsia" w:hAnsiTheme="minorEastAsia" w:cs="Times New Roman" w:hint="eastAsia"/>
          <w:color w:val="auto"/>
          <w:kern w:val="2"/>
          <w:sz w:val="21"/>
          <w:szCs w:val="20"/>
        </w:rPr>
        <w:t>，</w:t>
      </w:r>
      <w:r w:rsidR="00F5233E">
        <w:rPr>
          <w:rFonts w:asciiTheme="minorEastAsia" w:eastAsiaTheme="minorEastAsia" w:hAnsiTheme="minorEastAsia" w:cs="Times New Roman" w:hint="eastAsia"/>
          <w:color w:val="auto"/>
          <w:kern w:val="2"/>
          <w:sz w:val="21"/>
          <w:szCs w:val="20"/>
        </w:rPr>
        <w:t>大成信用增利一年债券A单位净值为1.128元，</w:t>
      </w:r>
      <w:r w:rsidRPr="00245D38">
        <w:rPr>
          <w:rFonts w:asciiTheme="minorEastAsia" w:eastAsiaTheme="minorEastAsia" w:hAnsiTheme="minorEastAsia" w:cs="Times New Roman" w:hint="eastAsia"/>
          <w:color w:val="auto"/>
          <w:kern w:val="2"/>
          <w:sz w:val="21"/>
          <w:szCs w:val="20"/>
        </w:rPr>
        <w:t>份额为</w:t>
      </w:r>
      <w:r w:rsidR="00F5233E">
        <w:rPr>
          <w:rFonts w:asciiTheme="minorEastAsia" w:eastAsiaTheme="minorEastAsia" w:hAnsiTheme="minorEastAsia" w:cs="Times New Roman" w:hint="eastAsia"/>
          <w:color w:val="auto"/>
          <w:kern w:val="2"/>
          <w:sz w:val="21"/>
          <w:szCs w:val="20"/>
        </w:rPr>
        <w:t>10</w:t>
      </w:r>
      <w:r w:rsidR="003457C0" w:rsidRPr="00245D38">
        <w:rPr>
          <w:rFonts w:asciiTheme="minorEastAsia" w:eastAsiaTheme="minorEastAsia" w:hAnsiTheme="minorEastAsia" w:cs="Times New Roman"/>
          <w:color w:val="auto"/>
          <w:kern w:val="2"/>
          <w:sz w:val="21"/>
          <w:szCs w:val="20"/>
        </w:rPr>
        <w:t>,</w:t>
      </w:r>
      <w:r w:rsidR="00F5233E">
        <w:rPr>
          <w:rFonts w:asciiTheme="minorEastAsia" w:eastAsiaTheme="minorEastAsia" w:hAnsiTheme="minorEastAsia" w:cs="Times New Roman" w:hint="eastAsia"/>
          <w:color w:val="auto"/>
          <w:kern w:val="2"/>
          <w:sz w:val="21"/>
          <w:szCs w:val="20"/>
        </w:rPr>
        <w:t>584</w:t>
      </w:r>
      <w:r w:rsidR="003457C0" w:rsidRPr="00245D38">
        <w:rPr>
          <w:rFonts w:asciiTheme="minorEastAsia" w:eastAsiaTheme="minorEastAsia" w:hAnsiTheme="minorEastAsia" w:cs="Times New Roman"/>
          <w:color w:val="auto"/>
          <w:kern w:val="2"/>
          <w:sz w:val="21"/>
          <w:szCs w:val="20"/>
        </w:rPr>
        <w:t>,7</w:t>
      </w:r>
      <w:r w:rsidR="00F5233E">
        <w:rPr>
          <w:rFonts w:asciiTheme="minorEastAsia" w:eastAsiaTheme="minorEastAsia" w:hAnsiTheme="minorEastAsia" w:cs="Times New Roman" w:hint="eastAsia"/>
          <w:color w:val="auto"/>
          <w:kern w:val="2"/>
          <w:sz w:val="21"/>
          <w:szCs w:val="20"/>
        </w:rPr>
        <w:t>71</w:t>
      </w:r>
      <w:r w:rsidR="00F5233E">
        <w:rPr>
          <w:rFonts w:asciiTheme="minorEastAsia" w:eastAsiaTheme="minorEastAsia" w:hAnsiTheme="minorEastAsia" w:cs="Times New Roman"/>
          <w:color w:val="auto"/>
          <w:kern w:val="2"/>
          <w:sz w:val="21"/>
          <w:szCs w:val="20"/>
        </w:rPr>
        <w:t>.9</w:t>
      </w:r>
      <w:r w:rsidR="00F5233E">
        <w:rPr>
          <w:rFonts w:asciiTheme="minorEastAsia" w:eastAsiaTheme="minorEastAsia" w:hAnsiTheme="minorEastAsia" w:cs="Times New Roman" w:hint="eastAsia"/>
          <w:color w:val="auto"/>
          <w:kern w:val="2"/>
          <w:sz w:val="21"/>
          <w:szCs w:val="20"/>
        </w:rPr>
        <w:t>4</w:t>
      </w:r>
      <w:r w:rsidRPr="00245D38">
        <w:rPr>
          <w:rFonts w:asciiTheme="minorEastAsia" w:eastAsiaTheme="minorEastAsia" w:hAnsiTheme="minorEastAsia" w:cs="Times New Roman" w:hint="eastAsia"/>
          <w:color w:val="auto"/>
          <w:kern w:val="2"/>
          <w:sz w:val="21"/>
          <w:szCs w:val="20"/>
        </w:rPr>
        <w:t>份，资产净值为</w:t>
      </w:r>
      <w:r w:rsidR="001742A9" w:rsidRPr="001742A9">
        <w:rPr>
          <w:rFonts w:asciiTheme="minorEastAsia" w:eastAsiaTheme="minorEastAsia" w:hAnsiTheme="minorEastAsia" w:cs="Times New Roman"/>
          <w:color w:val="auto"/>
          <w:kern w:val="2"/>
          <w:sz w:val="21"/>
          <w:szCs w:val="20"/>
        </w:rPr>
        <w:t>1</w:t>
      </w:r>
      <w:r w:rsidR="00F5233E">
        <w:rPr>
          <w:rFonts w:asciiTheme="minorEastAsia" w:eastAsiaTheme="minorEastAsia" w:hAnsiTheme="minorEastAsia" w:cs="Times New Roman" w:hint="eastAsia"/>
          <w:color w:val="auto"/>
          <w:kern w:val="2"/>
          <w:sz w:val="21"/>
          <w:szCs w:val="20"/>
        </w:rPr>
        <w:t>1</w:t>
      </w:r>
      <w:r w:rsidR="001742A9" w:rsidRPr="001742A9">
        <w:rPr>
          <w:rFonts w:asciiTheme="minorEastAsia" w:eastAsiaTheme="minorEastAsia" w:hAnsiTheme="minorEastAsia" w:cs="Times New Roman"/>
          <w:color w:val="auto"/>
          <w:kern w:val="2"/>
          <w:sz w:val="21"/>
          <w:szCs w:val="20"/>
        </w:rPr>
        <w:t>,</w:t>
      </w:r>
      <w:r w:rsidR="00F5233E">
        <w:rPr>
          <w:rFonts w:asciiTheme="minorEastAsia" w:eastAsiaTheme="minorEastAsia" w:hAnsiTheme="minorEastAsia" w:cs="Times New Roman" w:hint="eastAsia"/>
          <w:color w:val="auto"/>
          <w:kern w:val="2"/>
          <w:sz w:val="21"/>
          <w:szCs w:val="20"/>
        </w:rPr>
        <w:t>93</w:t>
      </w:r>
      <w:r w:rsidR="00943F31">
        <w:rPr>
          <w:rFonts w:asciiTheme="minorEastAsia" w:eastAsiaTheme="minorEastAsia" w:hAnsiTheme="minorEastAsia" w:cs="Times New Roman" w:hint="eastAsia"/>
          <w:color w:val="auto"/>
          <w:kern w:val="2"/>
          <w:sz w:val="21"/>
          <w:szCs w:val="20"/>
        </w:rPr>
        <w:t>9</w:t>
      </w:r>
      <w:r w:rsidR="001742A9" w:rsidRPr="001742A9">
        <w:rPr>
          <w:rFonts w:asciiTheme="minorEastAsia" w:eastAsiaTheme="minorEastAsia" w:hAnsiTheme="minorEastAsia" w:cs="Times New Roman"/>
          <w:color w:val="auto"/>
          <w:kern w:val="2"/>
          <w:sz w:val="21"/>
          <w:szCs w:val="20"/>
        </w:rPr>
        <w:t>,</w:t>
      </w:r>
      <w:r w:rsidR="00943F31">
        <w:rPr>
          <w:rFonts w:asciiTheme="minorEastAsia" w:eastAsiaTheme="minorEastAsia" w:hAnsiTheme="minorEastAsia" w:cs="Times New Roman" w:hint="eastAsia"/>
          <w:color w:val="auto"/>
          <w:kern w:val="2"/>
          <w:sz w:val="21"/>
          <w:szCs w:val="20"/>
        </w:rPr>
        <w:t>419</w:t>
      </w:r>
      <w:r w:rsidR="001742A9" w:rsidRPr="001742A9">
        <w:rPr>
          <w:rFonts w:asciiTheme="minorEastAsia" w:eastAsiaTheme="minorEastAsia" w:hAnsiTheme="minorEastAsia" w:cs="Times New Roman"/>
          <w:color w:val="auto"/>
          <w:kern w:val="2"/>
          <w:sz w:val="21"/>
          <w:szCs w:val="20"/>
        </w:rPr>
        <w:t>.8</w:t>
      </w:r>
      <w:r w:rsidR="00FC3DB1">
        <w:rPr>
          <w:rFonts w:asciiTheme="minorEastAsia" w:eastAsiaTheme="minorEastAsia" w:hAnsiTheme="minorEastAsia" w:cs="Times New Roman" w:hint="eastAsia"/>
          <w:color w:val="auto"/>
          <w:kern w:val="2"/>
          <w:sz w:val="21"/>
          <w:szCs w:val="20"/>
        </w:rPr>
        <w:t>9</w:t>
      </w:r>
      <w:r w:rsidRPr="00245D38">
        <w:rPr>
          <w:rFonts w:asciiTheme="minorEastAsia" w:eastAsiaTheme="minorEastAsia" w:hAnsiTheme="minorEastAsia" w:cs="Times New Roman" w:hint="eastAsia"/>
          <w:color w:val="auto"/>
          <w:kern w:val="2"/>
          <w:sz w:val="21"/>
          <w:szCs w:val="20"/>
        </w:rPr>
        <w:t>元</w:t>
      </w:r>
      <w:r w:rsidR="00F5233E">
        <w:rPr>
          <w:rFonts w:asciiTheme="minorEastAsia" w:eastAsiaTheme="minorEastAsia" w:hAnsiTheme="minorEastAsia" w:cs="Times New Roman" w:hint="eastAsia"/>
          <w:color w:val="auto"/>
          <w:kern w:val="2"/>
          <w:sz w:val="21"/>
          <w:szCs w:val="20"/>
        </w:rPr>
        <w:t>；大成信用增利一年债券C单位净值为1.110元，</w:t>
      </w:r>
      <w:r w:rsidR="00F5233E" w:rsidRPr="00245D38">
        <w:rPr>
          <w:rFonts w:asciiTheme="minorEastAsia" w:eastAsiaTheme="minorEastAsia" w:hAnsiTheme="minorEastAsia" w:cs="Times New Roman" w:hint="eastAsia"/>
          <w:color w:val="auto"/>
          <w:kern w:val="2"/>
          <w:sz w:val="21"/>
          <w:szCs w:val="20"/>
        </w:rPr>
        <w:t>份额为</w:t>
      </w:r>
      <w:r w:rsidR="00F5233E">
        <w:rPr>
          <w:rFonts w:asciiTheme="minorEastAsia" w:eastAsiaTheme="minorEastAsia" w:hAnsiTheme="minorEastAsia" w:cs="Times New Roman" w:hint="eastAsia"/>
          <w:color w:val="auto"/>
          <w:kern w:val="2"/>
          <w:sz w:val="21"/>
          <w:szCs w:val="20"/>
        </w:rPr>
        <w:t>6</w:t>
      </w:r>
      <w:r w:rsidR="00F5233E" w:rsidRPr="00245D38">
        <w:rPr>
          <w:rFonts w:asciiTheme="minorEastAsia" w:eastAsiaTheme="minorEastAsia" w:hAnsiTheme="minorEastAsia" w:cs="Times New Roman"/>
          <w:color w:val="auto"/>
          <w:kern w:val="2"/>
          <w:sz w:val="21"/>
          <w:szCs w:val="20"/>
        </w:rPr>
        <w:t>,0</w:t>
      </w:r>
      <w:r w:rsidR="00F5233E">
        <w:rPr>
          <w:rFonts w:asciiTheme="minorEastAsia" w:eastAsiaTheme="minorEastAsia" w:hAnsiTheme="minorEastAsia" w:cs="Times New Roman" w:hint="eastAsia"/>
          <w:color w:val="auto"/>
          <w:kern w:val="2"/>
          <w:sz w:val="21"/>
          <w:szCs w:val="20"/>
        </w:rPr>
        <w:t>71</w:t>
      </w:r>
      <w:r w:rsidR="00F5233E" w:rsidRPr="00245D38">
        <w:rPr>
          <w:rFonts w:asciiTheme="minorEastAsia" w:eastAsiaTheme="minorEastAsia" w:hAnsiTheme="minorEastAsia" w:cs="Times New Roman"/>
          <w:color w:val="auto"/>
          <w:kern w:val="2"/>
          <w:sz w:val="21"/>
          <w:szCs w:val="20"/>
        </w:rPr>
        <w:t>,</w:t>
      </w:r>
      <w:r w:rsidR="00F5233E">
        <w:rPr>
          <w:rFonts w:asciiTheme="minorEastAsia" w:eastAsiaTheme="minorEastAsia" w:hAnsiTheme="minorEastAsia" w:cs="Times New Roman" w:hint="eastAsia"/>
          <w:color w:val="auto"/>
          <w:kern w:val="2"/>
          <w:sz w:val="21"/>
          <w:szCs w:val="20"/>
        </w:rPr>
        <w:t>372</w:t>
      </w:r>
      <w:r w:rsidR="00F5233E" w:rsidRPr="00245D38">
        <w:rPr>
          <w:rFonts w:asciiTheme="minorEastAsia" w:eastAsiaTheme="minorEastAsia" w:hAnsiTheme="minorEastAsia" w:cs="Times New Roman"/>
          <w:color w:val="auto"/>
          <w:kern w:val="2"/>
          <w:sz w:val="21"/>
          <w:szCs w:val="20"/>
        </w:rPr>
        <w:t>.</w:t>
      </w:r>
      <w:r w:rsidR="00F5233E">
        <w:rPr>
          <w:rFonts w:asciiTheme="minorEastAsia" w:eastAsiaTheme="minorEastAsia" w:hAnsiTheme="minorEastAsia" w:cs="Times New Roman" w:hint="eastAsia"/>
          <w:color w:val="auto"/>
          <w:kern w:val="2"/>
          <w:sz w:val="21"/>
          <w:szCs w:val="20"/>
        </w:rPr>
        <w:t>30</w:t>
      </w:r>
      <w:r w:rsidR="00F5233E" w:rsidRPr="00245D38">
        <w:rPr>
          <w:rFonts w:asciiTheme="minorEastAsia" w:eastAsiaTheme="minorEastAsia" w:hAnsiTheme="minorEastAsia" w:cs="Times New Roman" w:hint="eastAsia"/>
          <w:color w:val="auto"/>
          <w:kern w:val="2"/>
          <w:sz w:val="21"/>
          <w:szCs w:val="20"/>
        </w:rPr>
        <w:t>份，资产净值为</w:t>
      </w:r>
      <w:r w:rsidR="00F5233E">
        <w:rPr>
          <w:rFonts w:asciiTheme="minorEastAsia" w:eastAsiaTheme="minorEastAsia" w:hAnsiTheme="minorEastAsia" w:cs="Times New Roman" w:hint="eastAsia"/>
          <w:color w:val="auto"/>
          <w:kern w:val="2"/>
          <w:sz w:val="21"/>
          <w:szCs w:val="20"/>
        </w:rPr>
        <w:t>6</w:t>
      </w:r>
      <w:r w:rsidR="00F5233E" w:rsidRPr="001742A9">
        <w:rPr>
          <w:rFonts w:asciiTheme="minorEastAsia" w:eastAsiaTheme="minorEastAsia" w:hAnsiTheme="minorEastAsia" w:cs="Times New Roman"/>
          <w:color w:val="auto"/>
          <w:kern w:val="2"/>
          <w:sz w:val="21"/>
          <w:szCs w:val="20"/>
        </w:rPr>
        <w:t>,</w:t>
      </w:r>
      <w:r w:rsidR="00F5233E">
        <w:rPr>
          <w:rFonts w:asciiTheme="minorEastAsia" w:eastAsiaTheme="minorEastAsia" w:hAnsiTheme="minorEastAsia" w:cs="Times New Roman" w:hint="eastAsia"/>
          <w:color w:val="auto"/>
          <w:kern w:val="2"/>
          <w:sz w:val="21"/>
          <w:szCs w:val="20"/>
        </w:rPr>
        <w:t>73</w:t>
      </w:r>
      <w:r w:rsidR="00943F31">
        <w:rPr>
          <w:rFonts w:asciiTheme="minorEastAsia" w:eastAsiaTheme="minorEastAsia" w:hAnsiTheme="minorEastAsia" w:cs="Times New Roman" w:hint="eastAsia"/>
          <w:color w:val="auto"/>
          <w:kern w:val="2"/>
          <w:sz w:val="21"/>
          <w:szCs w:val="20"/>
        </w:rPr>
        <w:t>9</w:t>
      </w:r>
      <w:r w:rsidR="00F5233E" w:rsidRPr="001742A9">
        <w:rPr>
          <w:rFonts w:asciiTheme="minorEastAsia" w:eastAsiaTheme="minorEastAsia" w:hAnsiTheme="minorEastAsia" w:cs="Times New Roman"/>
          <w:color w:val="auto"/>
          <w:kern w:val="2"/>
          <w:sz w:val="21"/>
          <w:szCs w:val="20"/>
        </w:rPr>
        <w:t>,</w:t>
      </w:r>
      <w:r w:rsidR="00FC3DB1">
        <w:rPr>
          <w:rFonts w:asciiTheme="minorEastAsia" w:eastAsiaTheme="minorEastAsia" w:hAnsiTheme="minorEastAsia" w:cs="Times New Roman" w:hint="eastAsia"/>
          <w:color w:val="auto"/>
          <w:kern w:val="2"/>
          <w:sz w:val="21"/>
          <w:szCs w:val="20"/>
        </w:rPr>
        <w:t>449</w:t>
      </w:r>
      <w:r w:rsidR="00F5233E" w:rsidRPr="001742A9">
        <w:rPr>
          <w:rFonts w:asciiTheme="minorEastAsia" w:eastAsiaTheme="minorEastAsia" w:hAnsiTheme="minorEastAsia" w:cs="Times New Roman"/>
          <w:color w:val="auto"/>
          <w:kern w:val="2"/>
          <w:sz w:val="21"/>
          <w:szCs w:val="20"/>
        </w:rPr>
        <w:t>.</w:t>
      </w:r>
      <w:r w:rsidR="00FC3DB1">
        <w:rPr>
          <w:rFonts w:asciiTheme="minorEastAsia" w:eastAsiaTheme="minorEastAsia" w:hAnsiTheme="minorEastAsia" w:cs="Times New Roman" w:hint="eastAsia"/>
          <w:color w:val="auto"/>
          <w:kern w:val="2"/>
          <w:sz w:val="21"/>
          <w:szCs w:val="20"/>
        </w:rPr>
        <w:t>35</w:t>
      </w:r>
      <w:r w:rsidR="00F5233E" w:rsidRPr="00245D38">
        <w:rPr>
          <w:rFonts w:asciiTheme="minorEastAsia" w:eastAsiaTheme="minorEastAsia" w:hAnsiTheme="minorEastAsia" w:cs="Times New Roman" w:hint="eastAsia"/>
          <w:color w:val="auto"/>
          <w:kern w:val="2"/>
          <w:sz w:val="21"/>
          <w:szCs w:val="20"/>
        </w:rPr>
        <w:t>元</w:t>
      </w:r>
      <w:r w:rsidR="00F5233E">
        <w:rPr>
          <w:rFonts w:asciiTheme="minorEastAsia" w:eastAsiaTheme="minorEastAsia" w:hAnsiTheme="minorEastAsia" w:cs="Times New Roman" w:hint="eastAsia"/>
          <w:color w:val="auto"/>
          <w:kern w:val="2"/>
          <w:sz w:val="21"/>
          <w:szCs w:val="20"/>
        </w:rPr>
        <w:t>。</w:t>
      </w:r>
    </w:p>
    <w:p w:rsidR="00BD5A1E" w:rsidRPr="003D21AE" w:rsidRDefault="001133A2">
      <w:pPr>
        <w:widowControl/>
        <w:jc w:val="left"/>
        <w:rPr>
          <w:rFonts w:asciiTheme="minorEastAsia" w:eastAsiaTheme="minorEastAsia" w:hAnsiTheme="minorEastAsia" w:cs="宋体"/>
          <w:b/>
          <w:color w:val="000000"/>
          <w:kern w:val="0"/>
          <w:szCs w:val="21"/>
        </w:rPr>
      </w:pPr>
      <w:r w:rsidRPr="003D21AE">
        <w:rPr>
          <w:rFonts w:asciiTheme="minorEastAsia" w:eastAsiaTheme="minorEastAsia" w:hAnsiTheme="minorEastAsia"/>
          <w:b/>
          <w:szCs w:val="21"/>
        </w:rPr>
        <w:br w:type="page"/>
      </w:r>
    </w:p>
    <w:p w:rsidR="00151936" w:rsidRPr="003D21AE" w:rsidRDefault="007374CC" w:rsidP="008A1CA6">
      <w:pPr>
        <w:spacing w:line="360" w:lineRule="auto"/>
        <w:jc w:val="center"/>
        <w:rPr>
          <w:rFonts w:asciiTheme="minorEastAsia" w:eastAsiaTheme="minorEastAsia" w:hAnsiTheme="minorEastAsia"/>
          <w:b/>
        </w:rPr>
      </w:pPr>
      <w:r w:rsidRPr="003D21AE">
        <w:rPr>
          <w:rFonts w:asciiTheme="minorEastAsia" w:eastAsiaTheme="minorEastAsia" w:hAnsiTheme="minorEastAsia" w:hint="eastAsia"/>
          <w:b/>
        </w:rPr>
        <w:t>四</w:t>
      </w:r>
      <w:r w:rsidR="00151936" w:rsidRPr="003D21AE">
        <w:rPr>
          <w:rFonts w:asciiTheme="minorEastAsia" w:eastAsiaTheme="minorEastAsia" w:hAnsiTheme="minorEastAsia" w:hint="eastAsia"/>
          <w:b/>
        </w:rPr>
        <w:t>、基金财产分配</w:t>
      </w:r>
    </w:p>
    <w:p w:rsidR="005B7BB7" w:rsidRPr="003D21AE" w:rsidRDefault="00A77AD6" w:rsidP="00FB7C03">
      <w:pPr>
        <w:spacing w:line="360" w:lineRule="auto"/>
        <w:ind w:firstLineChars="202" w:firstLine="424"/>
        <w:rPr>
          <w:rFonts w:asciiTheme="minorEastAsia" w:eastAsiaTheme="minorEastAsia" w:hAnsiTheme="minorEastAsia"/>
        </w:rPr>
      </w:pPr>
      <w:r w:rsidRPr="003D21AE">
        <w:rPr>
          <w:rFonts w:asciiTheme="minorEastAsia" w:eastAsiaTheme="minorEastAsia" w:hAnsiTheme="minorEastAsia" w:hint="eastAsia"/>
        </w:rPr>
        <w:t>自</w:t>
      </w:r>
      <w:r w:rsidR="0081553C">
        <w:rPr>
          <w:rFonts w:asciiTheme="minorEastAsia" w:eastAsiaTheme="minorEastAsia" w:hAnsiTheme="minorEastAsia" w:hint="eastAsia"/>
        </w:rPr>
        <w:t>2019</w:t>
      </w:r>
      <w:r w:rsidRPr="003D21AE">
        <w:rPr>
          <w:rFonts w:asciiTheme="minorEastAsia" w:eastAsiaTheme="minorEastAsia" w:hAnsiTheme="minorEastAsia" w:hint="eastAsia"/>
        </w:rPr>
        <w:t>年</w:t>
      </w:r>
      <w:r w:rsidR="000B0BCE">
        <w:rPr>
          <w:rFonts w:asciiTheme="minorEastAsia" w:eastAsiaTheme="minorEastAsia" w:hAnsiTheme="minorEastAsia" w:hint="eastAsia"/>
        </w:rPr>
        <w:t>4</w:t>
      </w:r>
      <w:r w:rsidRPr="003D21AE">
        <w:rPr>
          <w:rFonts w:asciiTheme="minorEastAsia" w:eastAsiaTheme="minorEastAsia" w:hAnsiTheme="minorEastAsia" w:hint="eastAsia"/>
        </w:rPr>
        <w:t>月</w:t>
      </w:r>
      <w:r w:rsidR="000B0BCE">
        <w:rPr>
          <w:rFonts w:asciiTheme="minorEastAsia" w:eastAsiaTheme="minorEastAsia" w:hAnsiTheme="minorEastAsia" w:hint="eastAsia"/>
        </w:rPr>
        <w:t>23</w:t>
      </w:r>
      <w:r w:rsidRPr="003D21AE">
        <w:rPr>
          <w:rFonts w:asciiTheme="minorEastAsia" w:eastAsiaTheme="minorEastAsia" w:hAnsiTheme="minorEastAsia" w:hint="eastAsia"/>
        </w:rPr>
        <w:t>日至201</w:t>
      </w:r>
      <w:r w:rsidR="0081553C">
        <w:rPr>
          <w:rFonts w:asciiTheme="minorEastAsia" w:eastAsiaTheme="minorEastAsia" w:hAnsiTheme="minorEastAsia" w:hint="eastAsia"/>
        </w:rPr>
        <w:t>9</w:t>
      </w:r>
      <w:r w:rsidRPr="003D21AE">
        <w:rPr>
          <w:rFonts w:asciiTheme="minorEastAsia" w:eastAsiaTheme="minorEastAsia" w:hAnsiTheme="minorEastAsia" w:hint="eastAsia"/>
        </w:rPr>
        <w:t>年</w:t>
      </w:r>
      <w:r w:rsidR="000B0BCE">
        <w:rPr>
          <w:rFonts w:asciiTheme="minorEastAsia" w:eastAsiaTheme="minorEastAsia" w:hAnsiTheme="minorEastAsia" w:hint="eastAsia"/>
        </w:rPr>
        <w:t>4</w:t>
      </w:r>
      <w:r w:rsidRPr="003D21AE">
        <w:rPr>
          <w:rFonts w:asciiTheme="minorEastAsia" w:eastAsiaTheme="minorEastAsia" w:hAnsiTheme="minorEastAsia" w:hint="eastAsia"/>
        </w:rPr>
        <w:t>月</w:t>
      </w:r>
      <w:r w:rsidR="00F85152">
        <w:rPr>
          <w:rFonts w:asciiTheme="minorEastAsia" w:eastAsiaTheme="minorEastAsia" w:hAnsiTheme="minorEastAsia" w:hint="eastAsia"/>
        </w:rPr>
        <w:t>29</w:t>
      </w:r>
      <w:r w:rsidRPr="003D21AE">
        <w:rPr>
          <w:rFonts w:asciiTheme="minorEastAsia" w:eastAsiaTheme="minorEastAsia" w:hAnsiTheme="minorEastAsia" w:hint="eastAsia"/>
        </w:rPr>
        <w:t>日止</w:t>
      </w:r>
      <w:r w:rsidR="00FB7C03" w:rsidRPr="003D21AE">
        <w:rPr>
          <w:rFonts w:asciiTheme="minorEastAsia" w:eastAsiaTheme="minorEastAsia" w:hAnsiTheme="minorEastAsia" w:hint="eastAsia"/>
        </w:rPr>
        <w:t>为清算期间，基金财产清算小组对本基金的资产、负债进行清算，全部清算工作按清算原则和清算手续进行。具体清算情况如下：</w:t>
      </w:r>
    </w:p>
    <w:p w:rsidR="005B7BB7" w:rsidRPr="003D21AE" w:rsidRDefault="005B7BB7" w:rsidP="005B7BB7">
      <w:pPr>
        <w:spacing w:line="360" w:lineRule="auto"/>
        <w:jc w:val="left"/>
        <w:rPr>
          <w:rFonts w:asciiTheme="minorEastAsia" w:eastAsiaTheme="minorEastAsia" w:hAnsiTheme="minorEastAsia"/>
          <w:b/>
        </w:rPr>
      </w:pPr>
      <w:r w:rsidRPr="003D21AE">
        <w:rPr>
          <w:rFonts w:asciiTheme="minorEastAsia" w:eastAsiaTheme="minorEastAsia" w:hAnsiTheme="minorEastAsia" w:hint="eastAsia"/>
          <w:b/>
        </w:rPr>
        <w:t>1、资产处置情况</w:t>
      </w:r>
    </w:p>
    <w:p w:rsidR="005B7BB7" w:rsidRPr="003D21AE" w:rsidRDefault="005B7BB7" w:rsidP="005B7BB7">
      <w:pPr>
        <w:spacing w:line="360" w:lineRule="auto"/>
        <w:jc w:val="left"/>
        <w:rPr>
          <w:rFonts w:asciiTheme="minorEastAsia" w:eastAsiaTheme="minorEastAsia" w:hAnsiTheme="minorEastAsia"/>
        </w:rPr>
      </w:pPr>
      <w:r w:rsidRPr="003D21AE">
        <w:rPr>
          <w:rFonts w:asciiTheme="minorEastAsia" w:eastAsiaTheme="minorEastAsia" w:hAnsiTheme="minorEastAsia" w:hint="eastAsia"/>
        </w:rPr>
        <w:t>(1)</w:t>
      </w:r>
      <w:r w:rsidR="00FB7C03" w:rsidRPr="003D21AE">
        <w:rPr>
          <w:rFonts w:asciiTheme="minorEastAsia" w:eastAsiaTheme="minorEastAsia" w:hAnsiTheme="minorEastAsia" w:hint="eastAsia"/>
        </w:rPr>
        <w:t>本基金最后运作日</w:t>
      </w:r>
      <w:r w:rsidRPr="003D21AE">
        <w:rPr>
          <w:rFonts w:asciiTheme="minorEastAsia" w:eastAsiaTheme="minorEastAsia" w:hAnsiTheme="minorEastAsia" w:hint="eastAsia"/>
        </w:rPr>
        <w:t>银行存款为人民币</w:t>
      </w:r>
      <w:r w:rsidR="000B0BCE">
        <w:rPr>
          <w:rFonts w:asciiTheme="minorEastAsia" w:eastAsiaTheme="minorEastAsia" w:hAnsiTheme="minorEastAsia" w:hint="eastAsia"/>
        </w:rPr>
        <w:t>17</w:t>
      </w:r>
      <w:r w:rsidR="00EC13B0" w:rsidRPr="00EC13B0">
        <w:rPr>
          <w:rFonts w:asciiTheme="minorEastAsia" w:eastAsiaTheme="minorEastAsia" w:hAnsiTheme="minorEastAsia"/>
        </w:rPr>
        <w:t>,</w:t>
      </w:r>
      <w:r w:rsidR="000B0BCE">
        <w:rPr>
          <w:rFonts w:asciiTheme="minorEastAsia" w:eastAsiaTheme="minorEastAsia" w:hAnsiTheme="minorEastAsia" w:hint="eastAsia"/>
        </w:rPr>
        <w:t>140</w:t>
      </w:r>
      <w:r w:rsidR="00EC13B0" w:rsidRPr="00EC13B0">
        <w:rPr>
          <w:rFonts w:asciiTheme="minorEastAsia" w:eastAsiaTheme="minorEastAsia" w:hAnsiTheme="minorEastAsia"/>
        </w:rPr>
        <w:t>,</w:t>
      </w:r>
      <w:r w:rsidR="000B0BCE">
        <w:rPr>
          <w:rFonts w:asciiTheme="minorEastAsia" w:eastAsiaTheme="minorEastAsia" w:hAnsiTheme="minorEastAsia" w:hint="eastAsia"/>
        </w:rPr>
        <w:t>299</w:t>
      </w:r>
      <w:r w:rsidR="00EC13B0" w:rsidRPr="00EC13B0">
        <w:rPr>
          <w:rFonts w:asciiTheme="minorEastAsia" w:eastAsiaTheme="minorEastAsia" w:hAnsiTheme="minorEastAsia"/>
        </w:rPr>
        <w:t>.</w:t>
      </w:r>
      <w:r w:rsidR="000B0BCE">
        <w:rPr>
          <w:rFonts w:asciiTheme="minorEastAsia" w:eastAsiaTheme="minorEastAsia" w:hAnsiTheme="minorEastAsia" w:hint="eastAsia"/>
        </w:rPr>
        <w:t>94</w:t>
      </w:r>
      <w:r w:rsidRPr="003D21AE">
        <w:rPr>
          <w:rFonts w:asciiTheme="minorEastAsia" w:eastAsiaTheme="minorEastAsia" w:hAnsiTheme="minorEastAsia" w:hint="eastAsia"/>
        </w:rPr>
        <w:t>元。</w:t>
      </w:r>
    </w:p>
    <w:p w:rsidR="00BC58F2" w:rsidRPr="003D21AE" w:rsidRDefault="00BC58F2" w:rsidP="005B7BB7">
      <w:pPr>
        <w:spacing w:line="360" w:lineRule="auto"/>
        <w:jc w:val="left"/>
        <w:rPr>
          <w:rFonts w:asciiTheme="minorEastAsia" w:eastAsiaTheme="minorEastAsia" w:hAnsiTheme="minorEastAsia"/>
        </w:rPr>
      </w:pPr>
      <w:r w:rsidRPr="003D21AE">
        <w:rPr>
          <w:rFonts w:asciiTheme="minorEastAsia" w:eastAsiaTheme="minorEastAsia" w:hAnsiTheme="minorEastAsia" w:hint="eastAsia"/>
        </w:rPr>
        <w:t>(2)</w:t>
      </w:r>
      <w:r w:rsidR="00FB7C03" w:rsidRPr="003D21AE">
        <w:rPr>
          <w:rFonts w:asciiTheme="minorEastAsia" w:eastAsiaTheme="minorEastAsia" w:hAnsiTheme="minorEastAsia" w:hint="eastAsia"/>
        </w:rPr>
        <w:t xml:space="preserve"> 本基金最后运作日</w:t>
      </w:r>
      <w:r w:rsidRPr="003D21AE">
        <w:rPr>
          <w:rFonts w:asciiTheme="minorEastAsia" w:eastAsiaTheme="minorEastAsia" w:hAnsiTheme="minorEastAsia" w:hint="eastAsia"/>
        </w:rPr>
        <w:t>结算备付金为人民币</w:t>
      </w:r>
      <w:r w:rsidR="000B0BCE">
        <w:rPr>
          <w:rFonts w:asciiTheme="minorEastAsia" w:eastAsiaTheme="minorEastAsia" w:hAnsiTheme="minorEastAsia" w:hint="eastAsia"/>
        </w:rPr>
        <w:t>1,807</w:t>
      </w:r>
      <w:r w:rsidR="00EC13B0" w:rsidRPr="00EC13B0">
        <w:rPr>
          <w:rFonts w:asciiTheme="minorEastAsia" w:eastAsiaTheme="minorEastAsia" w:hAnsiTheme="minorEastAsia"/>
        </w:rPr>
        <w:t>,</w:t>
      </w:r>
      <w:r w:rsidR="000B0BCE">
        <w:rPr>
          <w:rFonts w:asciiTheme="minorEastAsia" w:eastAsiaTheme="minorEastAsia" w:hAnsiTheme="minorEastAsia" w:hint="eastAsia"/>
        </w:rPr>
        <w:t>619</w:t>
      </w:r>
      <w:r w:rsidR="00EC13B0" w:rsidRPr="00EC13B0">
        <w:rPr>
          <w:rFonts w:asciiTheme="minorEastAsia" w:eastAsiaTheme="minorEastAsia" w:hAnsiTheme="minorEastAsia"/>
        </w:rPr>
        <w:t>.0</w:t>
      </w:r>
      <w:r w:rsidR="000B0BCE">
        <w:rPr>
          <w:rFonts w:asciiTheme="minorEastAsia" w:eastAsiaTheme="minorEastAsia" w:hAnsiTheme="minorEastAsia" w:hint="eastAsia"/>
        </w:rPr>
        <w:t>5</w:t>
      </w:r>
      <w:r w:rsidRPr="003D21AE">
        <w:rPr>
          <w:rFonts w:asciiTheme="minorEastAsia" w:eastAsiaTheme="minorEastAsia" w:hAnsiTheme="minorEastAsia" w:hint="eastAsia"/>
        </w:rPr>
        <w:t>元</w:t>
      </w:r>
      <w:r w:rsidR="0062758A">
        <w:rPr>
          <w:rFonts w:asciiTheme="minorEastAsia" w:eastAsiaTheme="minorEastAsia" w:hAnsiTheme="minorEastAsia" w:hint="eastAsia"/>
        </w:rPr>
        <w:t>。</w:t>
      </w:r>
      <w:r w:rsidR="004F20EC">
        <w:rPr>
          <w:rFonts w:asciiTheme="minorEastAsia" w:eastAsiaTheme="minorEastAsia" w:hAnsiTheme="minorEastAsia" w:hint="eastAsia"/>
        </w:rPr>
        <w:t>为保护基金份额持有人利益，加快清盘速度，</w:t>
      </w:r>
      <w:r w:rsidR="00243905">
        <w:rPr>
          <w:rFonts w:asciiTheme="minorEastAsia" w:eastAsiaTheme="minorEastAsia" w:hAnsiTheme="minorEastAsia" w:hint="eastAsia"/>
        </w:rPr>
        <w:t>基金管理人将以自有资金先行垫付该笔款项</w:t>
      </w:r>
      <w:r w:rsidRPr="003D21AE">
        <w:rPr>
          <w:rFonts w:asciiTheme="minorEastAsia" w:eastAsiaTheme="minorEastAsia" w:hAnsiTheme="minorEastAsia" w:hint="eastAsia"/>
        </w:rPr>
        <w:t>。</w:t>
      </w:r>
    </w:p>
    <w:p w:rsidR="00BC58F2" w:rsidRPr="003D21AE" w:rsidRDefault="00BC58F2" w:rsidP="005B7BB7">
      <w:pPr>
        <w:spacing w:line="360" w:lineRule="auto"/>
        <w:jc w:val="left"/>
        <w:rPr>
          <w:rFonts w:asciiTheme="minorEastAsia" w:eastAsiaTheme="minorEastAsia" w:hAnsiTheme="minorEastAsia"/>
        </w:rPr>
      </w:pPr>
      <w:r w:rsidRPr="003D21AE">
        <w:rPr>
          <w:rFonts w:asciiTheme="minorEastAsia" w:eastAsiaTheme="minorEastAsia" w:hAnsiTheme="minorEastAsia" w:hint="eastAsia"/>
        </w:rPr>
        <w:t>(3)</w:t>
      </w:r>
      <w:r w:rsidR="00FB7C03" w:rsidRPr="003D21AE">
        <w:rPr>
          <w:rFonts w:asciiTheme="minorEastAsia" w:eastAsiaTheme="minorEastAsia" w:hAnsiTheme="minorEastAsia" w:hint="eastAsia"/>
        </w:rPr>
        <w:t xml:space="preserve"> 本基金最后运作日</w:t>
      </w:r>
      <w:r w:rsidRPr="003D21AE">
        <w:rPr>
          <w:rFonts w:asciiTheme="minorEastAsia" w:eastAsiaTheme="minorEastAsia" w:hAnsiTheme="minorEastAsia" w:hint="eastAsia"/>
        </w:rPr>
        <w:t>结算保证金为人民币</w:t>
      </w:r>
      <w:r w:rsidR="000B0BCE">
        <w:rPr>
          <w:rFonts w:asciiTheme="minorEastAsia" w:eastAsiaTheme="minorEastAsia" w:hAnsiTheme="minorEastAsia" w:hint="eastAsia"/>
        </w:rPr>
        <w:t>1</w:t>
      </w:r>
      <w:r w:rsidR="00EC13B0" w:rsidRPr="00EC13B0">
        <w:rPr>
          <w:rFonts w:asciiTheme="minorEastAsia" w:eastAsiaTheme="minorEastAsia" w:hAnsiTheme="minorEastAsia"/>
        </w:rPr>
        <w:t>,</w:t>
      </w:r>
      <w:r w:rsidR="000B0BCE">
        <w:rPr>
          <w:rFonts w:asciiTheme="minorEastAsia" w:eastAsiaTheme="minorEastAsia" w:hAnsiTheme="minorEastAsia" w:hint="eastAsia"/>
        </w:rPr>
        <w:t>908</w:t>
      </w:r>
      <w:r w:rsidR="00EC13B0" w:rsidRPr="00EC13B0">
        <w:rPr>
          <w:rFonts w:asciiTheme="minorEastAsia" w:eastAsiaTheme="minorEastAsia" w:hAnsiTheme="minorEastAsia"/>
        </w:rPr>
        <w:t>.</w:t>
      </w:r>
      <w:r w:rsidR="000B0BCE">
        <w:rPr>
          <w:rFonts w:asciiTheme="minorEastAsia" w:eastAsiaTheme="minorEastAsia" w:hAnsiTheme="minorEastAsia" w:hint="eastAsia"/>
        </w:rPr>
        <w:t>94</w:t>
      </w:r>
      <w:r w:rsidRPr="003D21AE">
        <w:rPr>
          <w:rFonts w:asciiTheme="minorEastAsia" w:eastAsiaTheme="minorEastAsia" w:hAnsiTheme="minorEastAsia" w:hint="eastAsia"/>
        </w:rPr>
        <w:t>元</w:t>
      </w:r>
      <w:r w:rsidR="0062758A">
        <w:rPr>
          <w:rFonts w:asciiTheme="minorEastAsia" w:eastAsiaTheme="minorEastAsia" w:hAnsiTheme="minorEastAsia" w:hint="eastAsia"/>
        </w:rPr>
        <w:t>。</w:t>
      </w:r>
      <w:r w:rsidR="004F20EC">
        <w:rPr>
          <w:rFonts w:asciiTheme="minorEastAsia" w:eastAsiaTheme="minorEastAsia" w:hAnsiTheme="minorEastAsia" w:hint="eastAsia"/>
        </w:rPr>
        <w:t>为保护基金份额持有人利益，加快清盘速度，</w:t>
      </w:r>
      <w:r w:rsidR="00243905">
        <w:rPr>
          <w:rFonts w:asciiTheme="minorEastAsia" w:eastAsiaTheme="minorEastAsia" w:hAnsiTheme="minorEastAsia" w:hint="eastAsia"/>
        </w:rPr>
        <w:t>基金管理人将以自有资金先行垫付该笔款项</w:t>
      </w:r>
      <w:r w:rsidRPr="003D21AE">
        <w:rPr>
          <w:rFonts w:asciiTheme="minorEastAsia" w:eastAsiaTheme="minorEastAsia" w:hAnsiTheme="minorEastAsia" w:hint="eastAsia"/>
        </w:rPr>
        <w:t>。</w:t>
      </w:r>
    </w:p>
    <w:p w:rsidR="005B7BB7" w:rsidRDefault="00BC58F2" w:rsidP="005B7BB7">
      <w:pPr>
        <w:spacing w:line="360" w:lineRule="auto"/>
        <w:jc w:val="left"/>
        <w:rPr>
          <w:rFonts w:asciiTheme="minorEastAsia" w:eastAsiaTheme="minorEastAsia" w:hAnsiTheme="minorEastAsia"/>
        </w:rPr>
      </w:pPr>
      <w:r w:rsidRPr="003D21AE">
        <w:rPr>
          <w:rFonts w:asciiTheme="minorEastAsia" w:eastAsiaTheme="minorEastAsia" w:hAnsiTheme="minorEastAsia" w:hint="eastAsia"/>
        </w:rPr>
        <w:t>(4</w:t>
      </w:r>
      <w:r w:rsidR="005B7BB7" w:rsidRPr="003D21AE">
        <w:rPr>
          <w:rFonts w:asciiTheme="minorEastAsia" w:eastAsiaTheme="minorEastAsia" w:hAnsiTheme="minorEastAsia" w:hint="eastAsia"/>
        </w:rPr>
        <w:t>)</w:t>
      </w:r>
      <w:r w:rsidR="00FB7C03" w:rsidRPr="003D21AE">
        <w:rPr>
          <w:rFonts w:asciiTheme="minorEastAsia" w:eastAsiaTheme="minorEastAsia" w:hAnsiTheme="minorEastAsia" w:hint="eastAsia"/>
        </w:rPr>
        <w:t xml:space="preserve"> 本基金最后运作日</w:t>
      </w:r>
      <w:r w:rsidR="005B7BB7" w:rsidRPr="003D21AE">
        <w:rPr>
          <w:rFonts w:asciiTheme="minorEastAsia" w:eastAsiaTheme="minorEastAsia" w:hAnsiTheme="minorEastAsia" w:hint="eastAsia"/>
        </w:rPr>
        <w:t>应收利息为人民币</w:t>
      </w:r>
      <w:r w:rsidR="000B0BCE">
        <w:rPr>
          <w:rFonts w:asciiTheme="minorEastAsia" w:eastAsiaTheme="minorEastAsia" w:hAnsiTheme="minorEastAsia" w:hint="eastAsia"/>
          <w:color w:val="000000"/>
          <w:sz w:val="22"/>
          <w:szCs w:val="22"/>
        </w:rPr>
        <w:t>10</w:t>
      </w:r>
      <w:r w:rsidR="00EC13B0" w:rsidRPr="00EC13B0">
        <w:rPr>
          <w:rFonts w:asciiTheme="minorEastAsia" w:eastAsiaTheme="minorEastAsia" w:hAnsiTheme="minorEastAsia"/>
          <w:color w:val="000000"/>
          <w:sz w:val="22"/>
          <w:szCs w:val="22"/>
        </w:rPr>
        <w:t>,</w:t>
      </w:r>
      <w:r w:rsidR="000B0BCE">
        <w:rPr>
          <w:rFonts w:asciiTheme="minorEastAsia" w:eastAsiaTheme="minorEastAsia" w:hAnsiTheme="minorEastAsia" w:hint="eastAsia"/>
          <w:color w:val="000000"/>
          <w:sz w:val="22"/>
          <w:szCs w:val="22"/>
        </w:rPr>
        <w:t>719</w:t>
      </w:r>
      <w:r w:rsidR="00EC13B0" w:rsidRPr="00EC13B0">
        <w:rPr>
          <w:rFonts w:asciiTheme="minorEastAsia" w:eastAsiaTheme="minorEastAsia" w:hAnsiTheme="minorEastAsia"/>
          <w:color w:val="000000"/>
          <w:sz w:val="22"/>
          <w:szCs w:val="22"/>
        </w:rPr>
        <w:t>.</w:t>
      </w:r>
      <w:r w:rsidR="000B0BCE">
        <w:rPr>
          <w:rFonts w:asciiTheme="minorEastAsia" w:eastAsiaTheme="minorEastAsia" w:hAnsiTheme="minorEastAsia" w:hint="eastAsia"/>
          <w:color w:val="000000"/>
          <w:sz w:val="22"/>
          <w:szCs w:val="22"/>
        </w:rPr>
        <w:t>42</w:t>
      </w:r>
      <w:r w:rsidR="005B7BB7" w:rsidRPr="003D21AE">
        <w:rPr>
          <w:rFonts w:asciiTheme="minorEastAsia" w:eastAsiaTheme="minorEastAsia" w:hAnsiTheme="minorEastAsia" w:hint="eastAsia"/>
        </w:rPr>
        <w:t>元</w:t>
      </w:r>
      <w:r w:rsidR="0062758A">
        <w:rPr>
          <w:rFonts w:asciiTheme="minorEastAsia" w:eastAsiaTheme="minorEastAsia" w:hAnsiTheme="minorEastAsia" w:hint="eastAsia"/>
        </w:rPr>
        <w:t>。</w:t>
      </w:r>
      <w:r w:rsidR="004F20EC">
        <w:rPr>
          <w:rFonts w:asciiTheme="minorEastAsia" w:eastAsiaTheme="minorEastAsia" w:hAnsiTheme="minorEastAsia" w:hint="eastAsia"/>
        </w:rPr>
        <w:t>为保护基金份额持有人利益，加快清盘速度，</w:t>
      </w:r>
      <w:r w:rsidR="00243905">
        <w:rPr>
          <w:rFonts w:asciiTheme="minorEastAsia" w:eastAsiaTheme="minorEastAsia" w:hAnsiTheme="minorEastAsia" w:hint="eastAsia"/>
        </w:rPr>
        <w:t>基金管理人将以自有资金先行垫付该笔款项</w:t>
      </w:r>
      <w:r w:rsidR="005B7BB7" w:rsidRPr="003D21AE">
        <w:rPr>
          <w:rFonts w:asciiTheme="minorEastAsia" w:eastAsiaTheme="minorEastAsia" w:hAnsiTheme="minorEastAsia" w:hint="eastAsia"/>
        </w:rPr>
        <w:t>。</w:t>
      </w:r>
    </w:p>
    <w:p w:rsidR="005B7BB7" w:rsidRPr="00600A27" w:rsidRDefault="005B7BB7" w:rsidP="005B7BB7">
      <w:pPr>
        <w:spacing w:line="360" w:lineRule="auto"/>
        <w:jc w:val="left"/>
        <w:rPr>
          <w:rFonts w:asciiTheme="minorEastAsia" w:eastAsiaTheme="minorEastAsia" w:hAnsiTheme="minorEastAsia"/>
          <w:b/>
        </w:rPr>
      </w:pPr>
      <w:r w:rsidRPr="00600A27">
        <w:rPr>
          <w:rFonts w:asciiTheme="minorEastAsia" w:eastAsiaTheme="minorEastAsia" w:hAnsiTheme="minorEastAsia" w:hint="eastAsia"/>
          <w:b/>
        </w:rPr>
        <w:t>2、负债清偿情况</w:t>
      </w:r>
      <w:r w:rsidRPr="00600A27">
        <w:rPr>
          <w:rFonts w:asciiTheme="minorEastAsia" w:eastAsiaTheme="minorEastAsia" w:hAnsiTheme="minorEastAsia" w:hint="eastAsia"/>
          <w:b/>
        </w:rPr>
        <w:tab/>
      </w:r>
    </w:p>
    <w:p w:rsidR="005B7BB7" w:rsidRPr="002F59F5" w:rsidRDefault="005B7BB7" w:rsidP="002F59F5">
      <w:pPr>
        <w:spacing w:line="360" w:lineRule="auto"/>
        <w:jc w:val="left"/>
        <w:rPr>
          <w:rFonts w:asciiTheme="minorEastAsia" w:eastAsiaTheme="minorEastAsia" w:hAnsiTheme="minorEastAsia"/>
        </w:rPr>
      </w:pPr>
      <w:r w:rsidRPr="003D21AE">
        <w:rPr>
          <w:rFonts w:asciiTheme="minorEastAsia" w:eastAsiaTheme="minorEastAsia" w:hAnsiTheme="minorEastAsia" w:hint="eastAsia"/>
        </w:rPr>
        <w:t>(1)</w:t>
      </w:r>
      <w:r w:rsidR="00FB7C03" w:rsidRPr="003D21AE">
        <w:rPr>
          <w:rFonts w:asciiTheme="minorEastAsia" w:eastAsiaTheme="minorEastAsia" w:hAnsiTheme="minorEastAsia" w:hint="eastAsia"/>
        </w:rPr>
        <w:t xml:space="preserve"> 本基金最后运作日</w:t>
      </w:r>
      <w:r w:rsidRPr="003D21AE">
        <w:rPr>
          <w:rFonts w:asciiTheme="minorEastAsia" w:eastAsiaTheme="minorEastAsia" w:hAnsiTheme="minorEastAsia" w:hint="eastAsia"/>
        </w:rPr>
        <w:t>应付管理人报酬为人民币</w:t>
      </w:r>
      <w:r w:rsidR="000B0BCE">
        <w:rPr>
          <w:rFonts w:asciiTheme="minorEastAsia" w:eastAsiaTheme="minorEastAsia" w:hAnsiTheme="minorEastAsia" w:hint="eastAsia"/>
        </w:rPr>
        <w:t>7</w:t>
      </w:r>
      <w:r w:rsidR="001742A9" w:rsidRPr="001742A9">
        <w:rPr>
          <w:rFonts w:asciiTheme="minorEastAsia" w:eastAsiaTheme="minorEastAsia" w:hAnsiTheme="minorEastAsia"/>
        </w:rPr>
        <w:t>,</w:t>
      </w:r>
      <w:r w:rsidR="000B0BCE">
        <w:rPr>
          <w:rFonts w:asciiTheme="minorEastAsia" w:eastAsiaTheme="minorEastAsia" w:hAnsiTheme="minorEastAsia" w:hint="eastAsia"/>
        </w:rPr>
        <w:t>865</w:t>
      </w:r>
      <w:r w:rsidR="001742A9" w:rsidRPr="001742A9">
        <w:rPr>
          <w:rFonts w:asciiTheme="minorEastAsia" w:eastAsiaTheme="minorEastAsia" w:hAnsiTheme="minorEastAsia"/>
        </w:rPr>
        <w:t>.</w:t>
      </w:r>
      <w:r w:rsidR="003935D4">
        <w:rPr>
          <w:rFonts w:asciiTheme="minorEastAsia" w:eastAsiaTheme="minorEastAsia" w:hAnsiTheme="minorEastAsia" w:hint="eastAsia"/>
        </w:rPr>
        <w:t>43</w:t>
      </w:r>
      <w:r w:rsidR="003505D8" w:rsidRPr="003D21AE">
        <w:rPr>
          <w:rFonts w:asciiTheme="minorEastAsia" w:eastAsiaTheme="minorEastAsia" w:hAnsiTheme="minorEastAsia" w:hint="eastAsia"/>
        </w:rPr>
        <w:t>元</w:t>
      </w:r>
      <w:r w:rsidR="00F85152">
        <w:rPr>
          <w:rFonts w:asciiTheme="minorEastAsia" w:eastAsiaTheme="minorEastAsia" w:hAnsiTheme="minorEastAsia" w:hint="eastAsia"/>
        </w:rPr>
        <w:t>。</w:t>
      </w:r>
    </w:p>
    <w:p w:rsidR="000C76E4" w:rsidRPr="002F59F5" w:rsidRDefault="005B7BB7" w:rsidP="002F59F5">
      <w:pPr>
        <w:spacing w:line="360" w:lineRule="auto"/>
        <w:jc w:val="left"/>
        <w:rPr>
          <w:rFonts w:asciiTheme="minorEastAsia" w:eastAsiaTheme="minorEastAsia" w:hAnsiTheme="minorEastAsia"/>
        </w:rPr>
      </w:pPr>
      <w:r w:rsidRPr="003D21AE">
        <w:rPr>
          <w:rFonts w:asciiTheme="minorEastAsia" w:eastAsiaTheme="minorEastAsia" w:hAnsiTheme="minorEastAsia" w:hint="eastAsia"/>
        </w:rPr>
        <w:t>(2)</w:t>
      </w:r>
      <w:r w:rsidR="00451B6C" w:rsidRPr="003D21AE">
        <w:rPr>
          <w:rFonts w:asciiTheme="minorEastAsia" w:eastAsiaTheme="minorEastAsia" w:hAnsiTheme="minorEastAsia" w:hint="eastAsia"/>
        </w:rPr>
        <w:t xml:space="preserve"> 本基金最后运作日</w:t>
      </w:r>
      <w:r w:rsidRPr="003D21AE">
        <w:rPr>
          <w:rFonts w:asciiTheme="minorEastAsia" w:eastAsiaTheme="minorEastAsia" w:hAnsiTheme="minorEastAsia" w:hint="eastAsia"/>
        </w:rPr>
        <w:t>应付托管费为人民币</w:t>
      </w:r>
      <w:r w:rsidR="000B0BCE">
        <w:rPr>
          <w:rFonts w:asciiTheme="minorEastAsia" w:eastAsiaTheme="minorEastAsia" w:hAnsiTheme="minorEastAsia" w:hint="eastAsia"/>
        </w:rPr>
        <w:t>2</w:t>
      </w:r>
      <w:r w:rsidR="001742A9" w:rsidRPr="001742A9">
        <w:rPr>
          <w:rFonts w:asciiTheme="minorEastAsia" w:eastAsiaTheme="minorEastAsia" w:hAnsiTheme="minorEastAsia"/>
        </w:rPr>
        <w:t>,</w:t>
      </w:r>
      <w:r w:rsidR="000B0BCE">
        <w:rPr>
          <w:rFonts w:asciiTheme="minorEastAsia" w:eastAsiaTheme="minorEastAsia" w:hAnsiTheme="minorEastAsia" w:hint="eastAsia"/>
        </w:rPr>
        <w:t>621</w:t>
      </w:r>
      <w:r w:rsidR="001742A9" w:rsidRPr="001742A9">
        <w:rPr>
          <w:rFonts w:asciiTheme="minorEastAsia" w:eastAsiaTheme="minorEastAsia" w:hAnsiTheme="minorEastAsia"/>
        </w:rPr>
        <w:t>.</w:t>
      </w:r>
      <w:r w:rsidR="000B0BCE">
        <w:rPr>
          <w:rFonts w:asciiTheme="minorEastAsia" w:eastAsiaTheme="minorEastAsia" w:hAnsiTheme="minorEastAsia" w:hint="eastAsia"/>
        </w:rPr>
        <w:t>7</w:t>
      </w:r>
      <w:r w:rsidR="003935D4">
        <w:rPr>
          <w:rFonts w:asciiTheme="minorEastAsia" w:eastAsiaTheme="minorEastAsia" w:hAnsiTheme="minorEastAsia" w:hint="eastAsia"/>
        </w:rPr>
        <w:t>9</w:t>
      </w:r>
      <w:r w:rsidRPr="003D21AE">
        <w:rPr>
          <w:rFonts w:asciiTheme="minorEastAsia" w:eastAsiaTheme="minorEastAsia" w:hAnsiTheme="minorEastAsia" w:hint="eastAsia"/>
        </w:rPr>
        <w:t>元</w:t>
      </w:r>
      <w:r w:rsidR="00F85152">
        <w:rPr>
          <w:rFonts w:asciiTheme="minorEastAsia" w:eastAsiaTheme="minorEastAsia" w:hAnsiTheme="minorEastAsia" w:hint="eastAsia"/>
        </w:rPr>
        <w:t>。</w:t>
      </w:r>
    </w:p>
    <w:p w:rsidR="0051640D" w:rsidRDefault="005B7BB7" w:rsidP="005B7BB7">
      <w:pPr>
        <w:spacing w:line="360" w:lineRule="auto"/>
        <w:jc w:val="left"/>
        <w:rPr>
          <w:rFonts w:asciiTheme="minorEastAsia" w:eastAsiaTheme="minorEastAsia" w:hAnsiTheme="minorEastAsia"/>
        </w:rPr>
      </w:pPr>
      <w:r w:rsidRPr="003D21AE">
        <w:rPr>
          <w:rFonts w:asciiTheme="minorEastAsia" w:eastAsiaTheme="minorEastAsia" w:hAnsiTheme="minorEastAsia" w:hint="eastAsia"/>
        </w:rPr>
        <w:t>(3)</w:t>
      </w:r>
      <w:r w:rsidR="00451B6C" w:rsidRPr="003D21AE">
        <w:rPr>
          <w:rFonts w:asciiTheme="minorEastAsia" w:eastAsiaTheme="minorEastAsia" w:hAnsiTheme="minorEastAsia" w:hint="eastAsia"/>
        </w:rPr>
        <w:t xml:space="preserve"> 本基金最后运作日</w:t>
      </w:r>
      <w:r w:rsidR="007374CC" w:rsidRPr="003D21AE">
        <w:rPr>
          <w:rFonts w:asciiTheme="minorEastAsia" w:eastAsiaTheme="minorEastAsia" w:hAnsiTheme="minorEastAsia" w:hint="eastAsia"/>
        </w:rPr>
        <w:t>应付</w:t>
      </w:r>
      <w:r w:rsidR="000B0BCE">
        <w:rPr>
          <w:rFonts w:asciiTheme="minorEastAsia" w:eastAsiaTheme="minorEastAsia" w:hAnsiTheme="minorEastAsia" w:hint="eastAsia"/>
        </w:rPr>
        <w:t>销售服务费</w:t>
      </w:r>
      <w:r w:rsidR="007374CC" w:rsidRPr="003D21AE">
        <w:rPr>
          <w:rFonts w:asciiTheme="minorEastAsia" w:eastAsiaTheme="minorEastAsia" w:hAnsiTheme="minorEastAsia" w:hint="eastAsia"/>
        </w:rPr>
        <w:t>为人民币</w:t>
      </w:r>
      <w:r w:rsidR="000B0BCE">
        <w:rPr>
          <w:rFonts w:asciiTheme="minorEastAsia" w:eastAsiaTheme="minorEastAsia" w:hAnsiTheme="minorEastAsia" w:hint="eastAsia"/>
        </w:rPr>
        <w:t>1</w:t>
      </w:r>
      <w:r w:rsidR="00EC13B0" w:rsidRPr="00EC13B0">
        <w:rPr>
          <w:rFonts w:asciiTheme="minorEastAsia" w:eastAsiaTheme="minorEastAsia" w:hAnsiTheme="minorEastAsia"/>
        </w:rPr>
        <w:t>,</w:t>
      </w:r>
      <w:r w:rsidR="000B0BCE">
        <w:rPr>
          <w:rFonts w:asciiTheme="minorEastAsia" w:eastAsiaTheme="minorEastAsia" w:hAnsiTheme="minorEastAsia" w:hint="eastAsia"/>
        </w:rPr>
        <w:t>978</w:t>
      </w:r>
      <w:r w:rsidR="00EC13B0" w:rsidRPr="00EC13B0">
        <w:rPr>
          <w:rFonts w:asciiTheme="minorEastAsia" w:eastAsiaTheme="minorEastAsia" w:hAnsiTheme="minorEastAsia"/>
        </w:rPr>
        <w:t>.</w:t>
      </w:r>
      <w:r w:rsidR="003935D4">
        <w:rPr>
          <w:rFonts w:asciiTheme="minorEastAsia" w:eastAsiaTheme="minorEastAsia" w:hAnsiTheme="minorEastAsia" w:hint="eastAsia"/>
        </w:rPr>
        <w:t>91</w:t>
      </w:r>
      <w:r w:rsidR="007374CC" w:rsidRPr="003D21AE">
        <w:rPr>
          <w:rFonts w:asciiTheme="minorEastAsia" w:eastAsiaTheme="minorEastAsia" w:hAnsiTheme="minorEastAsia" w:hint="eastAsia"/>
        </w:rPr>
        <w:t>元</w:t>
      </w:r>
      <w:r w:rsidR="003505D8" w:rsidRPr="003D21AE">
        <w:rPr>
          <w:rFonts w:asciiTheme="minorEastAsia" w:eastAsiaTheme="minorEastAsia" w:hAnsiTheme="minorEastAsia" w:hint="eastAsia"/>
        </w:rPr>
        <w:t>。</w:t>
      </w:r>
    </w:p>
    <w:p w:rsidR="0083459B" w:rsidRPr="003D21AE" w:rsidRDefault="00EC13B0" w:rsidP="005B7BB7">
      <w:pPr>
        <w:spacing w:line="360" w:lineRule="auto"/>
        <w:jc w:val="left"/>
        <w:rPr>
          <w:rFonts w:asciiTheme="minorEastAsia" w:eastAsiaTheme="minorEastAsia" w:hAnsiTheme="minorEastAsia"/>
        </w:rPr>
      </w:pPr>
      <w:r>
        <w:rPr>
          <w:rFonts w:asciiTheme="minorEastAsia" w:eastAsiaTheme="minorEastAsia" w:hAnsiTheme="minorEastAsia" w:hint="eastAsia"/>
        </w:rPr>
        <w:t>(</w:t>
      </w:r>
      <w:r w:rsidR="002C6985">
        <w:rPr>
          <w:rFonts w:asciiTheme="minorEastAsia" w:eastAsiaTheme="minorEastAsia" w:hAnsiTheme="minorEastAsia" w:hint="eastAsia"/>
        </w:rPr>
        <w:t>4</w:t>
      </w:r>
      <w:r w:rsidR="007374CC" w:rsidRPr="003D21AE">
        <w:rPr>
          <w:rFonts w:asciiTheme="minorEastAsia" w:eastAsiaTheme="minorEastAsia" w:hAnsiTheme="minorEastAsia" w:hint="eastAsia"/>
        </w:rPr>
        <w:t>)</w:t>
      </w:r>
      <w:r w:rsidR="00451B6C" w:rsidRPr="003D21AE">
        <w:rPr>
          <w:rFonts w:asciiTheme="minorEastAsia" w:eastAsiaTheme="minorEastAsia" w:hAnsiTheme="minorEastAsia" w:hint="eastAsia"/>
        </w:rPr>
        <w:t xml:space="preserve"> 本基金最后运作日</w:t>
      </w:r>
      <w:r w:rsidR="007374CC" w:rsidRPr="003D21AE">
        <w:rPr>
          <w:rFonts w:asciiTheme="minorEastAsia" w:eastAsiaTheme="minorEastAsia" w:hAnsiTheme="minorEastAsia" w:hint="eastAsia"/>
        </w:rPr>
        <w:t>其他负债为人民币</w:t>
      </w:r>
      <w:r w:rsidR="00CA34D8">
        <w:rPr>
          <w:rFonts w:asciiTheme="minorEastAsia" w:eastAsiaTheme="minorEastAsia" w:hAnsiTheme="minorEastAsia" w:hint="eastAsia"/>
        </w:rPr>
        <w:t>58</w:t>
      </w:r>
      <w:r w:rsidR="00CC7377" w:rsidRPr="00CC7377">
        <w:rPr>
          <w:rFonts w:asciiTheme="minorEastAsia" w:eastAsiaTheme="minorEastAsia" w:hAnsiTheme="minorEastAsia"/>
        </w:rPr>
        <w:t>,</w:t>
      </w:r>
      <w:r w:rsidR="00CA34D8">
        <w:rPr>
          <w:rFonts w:asciiTheme="minorEastAsia" w:eastAsiaTheme="minorEastAsia" w:hAnsiTheme="minorEastAsia" w:hint="eastAsia"/>
        </w:rPr>
        <w:t>474</w:t>
      </w:r>
      <w:r w:rsidR="00CC7377" w:rsidRPr="00CC7377">
        <w:rPr>
          <w:rFonts w:asciiTheme="minorEastAsia" w:eastAsiaTheme="minorEastAsia" w:hAnsiTheme="minorEastAsia"/>
        </w:rPr>
        <w:t>.0</w:t>
      </w:r>
      <w:r w:rsidR="00CA34D8">
        <w:rPr>
          <w:rFonts w:asciiTheme="minorEastAsia" w:eastAsiaTheme="minorEastAsia" w:hAnsiTheme="minorEastAsia" w:hint="eastAsia"/>
        </w:rPr>
        <w:t>8</w:t>
      </w:r>
      <w:r w:rsidR="007374CC" w:rsidRPr="003D21AE">
        <w:rPr>
          <w:rFonts w:asciiTheme="minorEastAsia" w:eastAsiaTheme="minorEastAsia" w:hAnsiTheme="minorEastAsia" w:hint="eastAsia"/>
        </w:rPr>
        <w:t>元</w:t>
      </w:r>
      <w:r w:rsidR="003505D8" w:rsidRPr="003D21AE">
        <w:rPr>
          <w:rFonts w:asciiTheme="minorEastAsia" w:eastAsiaTheme="minorEastAsia" w:hAnsiTheme="minorEastAsia" w:hint="eastAsia"/>
        </w:rPr>
        <w:t>，</w:t>
      </w:r>
      <w:r w:rsidR="00CC7377">
        <w:rPr>
          <w:rFonts w:asciiTheme="minorEastAsia" w:eastAsiaTheme="minorEastAsia" w:hAnsiTheme="minorEastAsia" w:hint="eastAsia"/>
        </w:rPr>
        <w:t>该款项包含</w:t>
      </w:r>
      <w:r w:rsidR="00CA34D8">
        <w:rPr>
          <w:rFonts w:asciiTheme="minorEastAsia" w:eastAsiaTheme="minorEastAsia" w:hAnsiTheme="minorEastAsia" w:hint="eastAsia"/>
        </w:rPr>
        <w:t>上</w:t>
      </w:r>
      <w:r w:rsidR="009D7F65">
        <w:rPr>
          <w:rFonts w:asciiTheme="minorEastAsia" w:eastAsiaTheme="minorEastAsia" w:hAnsiTheme="minorEastAsia" w:hint="eastAsia"/>
        </w:rPr>
        <w:t>年度</w:t>
      </w:r>
      <w:r w:rsidR="00E91BC2" w:rsidRPr="003D21AE">
        <w:rPr>
          <w:rFonts w:asciiTheme="minorEastAsia" w:eastAsiaTheme="minorEastAsia" w:hAnsiTheme="minorEastAsia" w:hint="eastAsia"/>
        </w:rPr>
        <w:t>审计费</w:t>
      </w:r>
      <w:r w:rsidR="00CC7377">
        <w:rPr>
          <w:rFonts w:asciiTheme="minorEastAsia" w:eastAsiaTheme="minorEastAsia" w:hAnsiTheme="minorEastAsia" w:hint="eastAsia"/>
        </w:rPr>
        <w:t>40</w:t>
      </w:r>
      <w:r w:rsidR="00E91BC2" w:rsidRPr="003D21AE">
        <w:rPr>
          <w:rFonts w:asciiTheme="minorEastAsia" w:eastAsiaTheme="minorEastAsia" w:hAnsiTheme="minorEastAsia" w:hint="eastAsia"/>
        </w:rPr>
        <w:t>,</w:t>
      </w:r>
      <w:r w:rsidR="00E91BC2" w:rsidRPr="003D21AE">
        <w:rPr>
          <w:rFonts w:asciiTheme="minorEastAsia" w:eastAsiaTheme="minorEastAsia" w:hAnsiTheme="minorEastAsia"/>
        </w:rPr>
        <w:t>000</w:t>
      </w:r>
      <w:r w:rsidR="00E91BC2" w:rsidRPr="003D21AE">
        <w:rPr>
          <w:rFonts w:asciiTheme="minorEastAsia" w:eastAsiaTheme="minorEastAsia" w:hAnsiTheme="minorEastAsia" w:hint="eastAsia"/>
        </w:rPr>
        <w:t>.00</w:t>
      </w:r>
      <w:r w:rsidR="00033121">
        <w:rPr>
          <w:rFonts w:asciiTheme="minorEastAsia" w:eastAsiaTheme="minorEastAsia" w:hAnsiTheme="minorEastAsia" w:hint="eastAsia"/>
        </w:rPr>
        <w:t>元，</w:t>
      </w:r>
      <w:r w:rsidR="00CA34D8">
        <w:rPr>
          <w:rFonts w:asciiTheme="minorEastAsia" w:eastAsiaTheme="minorEastAsia" w:hAnsiTheme="minorEastAsia" w:hint="eastAsia"/>
        </w:rPr>
        <w:t>本年度预提审计费12,274.08元，预提上清所、中债登账户维护费6,200元</w:t>
      </w:r>
      <w:r w:rsidR="00E91BC2" w:rsidRPr="003D21AE">
        <w:rPr>
          <w:rFonts w:asciiTheme="minorEastAsia" w:eastAsiaTheme="minorEastAsia" w:hAnsiTheme="minorEastAsia" w:hint="eastAsia"/>
        </w:rPr>
        <w:t>。</w:t>
      </w:r>
    </w:p>
    <w:p w:rsidR="005B7BB7" w:rsidRPr="003D21AE" w:rsidRDefault="005B7BB7" w:rsidP="005B7BB7">
      <w:pPr>
        <w:spacing w:line="360" w:lineRule="auto"/>
        <w:jc w:val="left"/>
        <w:rPr>
          <w:rFonts w:asciiTheme="minorEastAsia" w:eastAsiaTheme="minorEastAsia" w:hAnsiTheme="minorEastAsia"/>
          <w:b/>
        </w:rPr>
      </w:pPr>
      <w:r w:rsidRPr="003D21AE">
        <w:rPr>
          <w:rFonts w:asciiTheme="minorEastAsia" w:eastAsiaTheme="minorEastAsia" w:hAnsiTheme="minorEastAsia" w:hint="eastAsia"/>
          <w:b/>
        </w:rPr>
        <w:t>3、</w:t>
      </w:r>
      <w:r w:rsidR="00451B6C" w:rsidRPr="003D21AE">
        <w:rPr>
          <w:rFonts w:asciiTheme="minorEastAsia" w:eastAsiaTheme="minorEastAsia" w:hAnsiTheme="minorEastAsia" w:hint="eastAsia"/>
          <w:b/>
        </w:rPr>
        <w:t>清算</w:t>
      </w:r>
      <w:r w:rsidR="008A26BA" w:rsidRPr="003D21AE">
        <w:rPr>
          <w:rFonts w:asciiTheme="minorEastAsia" w:eastAsiaTheme="minorEastAsia" w:hAnsiTheme="minorEastAsia" w:hint="eastAsia"/>
          <w:b/>
        </w:rPr>
        <w:t>期间</w:t>
      </w:r>
      <w:r w:rsidRPr="003D21AE">
        <w:rPr>
          <w:rFonts w:asciiTheme="minorEastAsia" w:eastAsiaTheme="minorEastAsia" w:hAnsiTheme="minorEastAsia" w:hint="eastAsia"/>
          <w:b/>
        </w:rPr>
        <w:t>损益情况</w:t>
      </w:r>
    </w:p>
    <w:tbl>
      <w:tblPr>
        <w:tblStyle w:val="a8"/>
        <w:tblW w:w="0" w:type="auto"/>
        <w:tblLook w:val="04A0"/>
      </w:tblPr>
      <w:tblGrid>
        <w:gridCol w:w="4410"/>
        <w:gridCol w:w="4112"/>
      </w:tblGrid>
      <w:tr w:rsidR="0083459B" w:rsidRPr="003D21AE" w:rsidTr="00950E81">
        <w:trPr>
          <w:trHeight w:val="900"/>
        </w:trPr>
        <w:tc>
          <w:tcPr>
            <w:tcW w:w="8522" w:type="dxa"/>
            <w:gridSpan w:val="2"/>
          </w:tcPr>
          <w:p w:rsidR="0020039F" w:rsidRPr="003D21AE" w:rsidRDefault="00451B6C" w:rsidP="00BD5A1E">
            <w:pPr>
              <w:spacing w:line="276" w:lineRule="auto"/>
              <w:jc w:val="center"/>
              <w:rPr>
                <w:rFonts w:asciiTheme="minorEastAsia" w:eastAsiaTheme="minorEastAsia" w:hAnsiTheme="minorEastAsia"/>
              </w:rPr>
            </w:pPr>
            <w:r w:rsidRPr="003D21AE">
              <w:rPr>
                <w:rFonts w:asciiTheme="minorEastAsia" w:eastAsiaTheme="minorEastAsia" w:hAnsiTheme="minorEastAsia" w:hint="eastAsia"/>
              </w:rPr>
              <w:t>清算</w:t>
            </w:r>
            <w:r w:rsidR="0020039F" w:rsidRPr="003D21AE">
              <w:rPr>
                <w:rFonts w:asciiTheme="minorEastAsia" w:eastAsiaTheme="minorEastAsia" w:hAnsiTheme="minorEastAsia" w:hint="eastAsia"/>
              </w:rPr>
              <w:t>期间损益情况</w:t>
            </w:r>
          </w:p>
          <w:p w:rsidR="00E05487" w:rsidRPr="003D21AE" w:rsidRDefault="00E05487" w:rsidP="00BD5A1E">
            <w:pPr>
              <w:spacing w:line="276" w:lineRule="auto"/>
              <w:jc w:val="right"/>
              <w:rPr>
                <w:rFonts w:asciiTheme="minorEastAsia" w:eastAsiaTheme="minorEastAsia" w:hAnsiTheme="minorEastAsia"/>
              </w:rPr>
            </w:pPr>
            <w:r w:rsidRPr="003D21AE">
              <w:rPr>
                <w:rFonts w:asciiTheme="minorEastAsia" w:eastAsiaTheme="minorEastAsia" w:hAnsiTheme="minorEastAsia" w:hint="eastAsia"/>
              </w:rPr>
              <w:t>单位：人民币元</w:t>
            </w:r>
          </w:p>
        </w:tc>
      </w:tr>
      <w:tr w:rsidR="00950E81" w:rsidRPr="003D21AE" w:rsidTr="005A643C">
        <w:trPr>
          <w:trHeight w:val="454"/>
        </w:trPr>
        <w:tc>
          <w:tcPr>
            <w:tcW w:w="8522" w:type="dxa"/>
            <w:gridSpan w:val="2"/>
          </w:tcPr>
          <w:p w:rsidR="00950E81" w:rsidRPr="003D21AE" w:rsidRDefault="00950E81" w:rsidP="00BD5A1E">
            <w:pPr>
              <w:spacing w:line="276" w:lineRule="auto"/>
              <w:jc w:val="left"/>
              <w:rPr>
                <w:rFonts w:asciiTheme="minorEastAsia" w:eastAsiaTheme="minorEastAsia" w:hAnsiTheme="minorEastAsia"/>
              </w:rPr>
            </w:pPr>
            <w:r w:rsidRPr="003D21AE">
              <w:rPr>
                <w:rFonts w:asciiTheme="minorEastAsia" w:eastAsiaTheme="minorEastAsia" w:hAnsiTheme="minorEastAsia" w:hint="eastAsia"/>
              </w:rPr>
              <w:t>项目</w:t>
            </w:r>
          </w:p>
        </w:tc>
      </w:tr>
      <w:tr w:rsidR="00950E81" w:rsidRPr="003D21AE" w:rsidTr="005A643C">
        <w:trPr>
          <w:trHeight w:val="454"/>
        </w:trPr>
        <w:tc>
          <w:tcPr>
            <w:tcW w:w="4410" w:type="dxa"/>
          </w:tcPr>
          <w:p w:rsidR="00950E81" w:rsidRPr="003D21AE" w:rsidRDefault="00930979" w:rsidP="00BD5A1E">
            <w:pPr>
              <w:spacing w:line="276" w:lineRule="auto"/>
              <w:jc w:val="left"/>
              <w:rPr>
                <w:rFonts w:asciiTheme="minorEastAsia" w:eastAsiaTheme="minorEastAsia" w:hAnsiTheme="minorEastAsia"/>
              </w:rPr>
            </w:pPr>
            <w:r w:rsidRPr="003D21AE">
              <w:rPr>
                <w:rFonts w:asciiTheme="minorEastAsia" w:eastAsiaTheme="minorEastAsia" w:hAnsiTheme="minorEastAsia" w:hint="eastAsia"/>
              </w:rPr>
              <w:t>一、</w:t>
            </w:r>
            <w:r w:rsidR="00451B6C" w:rsidRPr="003D21AE">
              <w:rPr>
                <w:rFonts w:asciiTheme="minorEastAsia" w:eastAsiaTheme="minorEastAsia" w:hAnsiTheme="minorEastAsia" w:hint="eastAsia"/>
              </w:rPr>
              <w:t>清算</w:t>
            </w:r>
            <w:r w:rsidRPr="003D21AE">
              <w:rPr>
                <w:rFonts w:asciiTheme="minorEastAsia" w:eastAsiaTheme="minorEastAsia" w:hAnsiTheme="minorEastAsia" w:hint="eastAsia"/>
              </w:rPr>
              <w:t>期间</w:t>
            </w:r>
            <w:r w:rsidR="00451B6C" w:rsidRPr="003D21AE">
              <w:rPr>
                <w:rFonts w:asciiTheme="minorEastAsia" w:eastAsiaTheme="minorEastAsia" w:hAnsiTheme="minorEastAsia" w:hint="eastAsia"/>
              </w:rPr>
              <w:t>收入</w:t>
            </w:r>
          </w:p>
        </w:tc>
        <w:tc>
          <w:tcPr>
            <w:tcW w:w="4112" w:type="dxa"/>
          </w:tcPr>
          <w:p w:rsidR="00950E81" w:rsidRPr="003D21AE" w:rsidRDefault="00950E81" w:rsidP="00BD5A1E">
            <w:pPr>
              <w:spacing w:line="276" w:lineRule="auto"/>
              <w:jc w:val="left"/>
              <w:rPr>
                <w:rFonts w:asciiTheme="minorEastAsia" w:eastAsiaTheme="minorEastAsia" w:hAnsiTheme="minorEastAsia"/>
              </w:rPr>
            </w:pPr>
          </w:p>
        </w:tc>
      </w:tr>
      <w:tr w:rsidR="003D21AE" w:rsidRPr="003D21AE" w:rsidTr="00E62580">
        <w:trPr>
          <w:trHeight w:val="454"/>
        </w:trPr>
        <w:tc>
          <w:tcPr>
            <w:tcW w:w="4410" w:type="dxa"/>
          </w:tcPr>
          <w:p w:rsidR="003D21AE" w:rsidRPr="003D21AE" w:rsidRDefault="003D21AE" w:rsidP="00BD5A1E">
            <w:pPr>
              <w:spacing w:line="276" w:lineRule="auto"/>
              <w:jc w:val="left"/>
              <w:rPr>
                <w:rFonts w:asciiTheme="minorEastAsia" w:eastAsiaTheme="minorEastAsia" w:hAnsiTheme="minorEastAsia"/>
              </w:rPr>
            </w:pPr>
            <w:r w:rsidRPr="003D21AE">
              <w:rPr>
                <w:rFonts w:asciiTheme="minorEastAsia" w:eastAsiaTheme="minorEastAsia" w:hAnsiTheme="minorEastAsia" w:hint="eastAsia"/>
              </w:rPr>
              <w:t>存款利息收入（注1）</w:t>
            </w:r>
          </w:p>
        </w:tc>
        <w:tc>
          <w:tcPr>
            <w:tcW w:w="4112" w:type="dxa"/>
            <w:vAlign w:val="center"/>
          </w:tcPr>
          <w:p w:rsidR="003D21AE" w:rsidRPr="00CC1753" w:rsidRDefault="003935D4" w:rsidP="003935D4">
            <w:pPr>
              <w:spacing w:line="276" w:lineRule="auto"/>
              <w:jc w:val="right"/>
              <w:rPr>
                <w:rFonts w:asciiTheme="minorEastAsia" w:eastAsiaTheme="minorEastAsia" w:hAnsiTheme="minorEastAsia"/>
              </w:rPr>
            </w:pPr>
            <w:r>
              <w:rPr>
                <w:rFonts w:asciiTheme="minorEastAsia" w:eastAsiaTheme="minorEastAsia" w:hAnsiTheme="minorEastAsia" w:hint="eastAsia"/>
              </w:rPr>
              <w:t>2</w:t>
            </w:r>
            <w:r w:rsidR="00033121" w:rsidRPr="00CC1753">
              <w:rPr>
                <w:rFonts w:asciiTheme="minorEastAsia" w:eastAsiaTheme="minorEastAsia" w:hAnsiTheme="minorEastAsia" w:hint="eastAsia"/>
              </w:rPr>
              <w:t>,</w:t>
            </w:r>
            <w:r>
              <w:rPr>
                <w:rFonts w:asciiTheme="minorEastAsia" w:eastAsiaTheme="minorEastAsia" w:hAnsiTheme="minorEastAsia" w:hint="eastAsia"/>
              </w:rPr>
              <w:t>938</w:t>
            </w:r>
            <w:r w:rsidR="00033121" w:rsidRPr="00CC1753">
              <w:rPr>
                <w:rFonts w:asciiTheme="minorEastAsia" w:eastAsiaTheme="minorEastAsia" w:hAnsiTheme="minorEastAsia" w:hint="eastAsia"/>
              </w:rPr>
              <w:t>.</w:t>
            </w:r>
            <w:r>
              <w:rPr>
                <w:rFonts w:asciiTheme="minorEastAsia" w:eastAsiaTheme="minorEastAsia" w:hAnsiTheme="minorEastAsia" w:hint="eastAsia"/>
              </w:rPr>
              <w:t>4</w:t>
            </w:r>
            <w:r w:rsidR="00033121" w:rsidRPr="00CC1753">
              <w:rPr>
                <w:rFonts w:asciiTheme="minorEastAsia" w:eastAsiaTheme="minorEastAsia" w:hAnsiTheme="minorEastAsia" w:hint="eastAsia"/>
              </w:rPr>
              <w:t>8</w:t>
            </w:r>
          </w:p>
        </w:tc>
      </w:tr>
      <w:tr w:rsidR="005A643C" w:rsidRPr="003D21AE" w:rsidTr="005A643C">
        <w:trPr>
          <w:trHeight w:val="454"/>
        </w:trPr>
        <w:tc>
          <w:tcPr>
            <w:tcW w:w="4410" w:type="dxa"/>
          </w:tcPr>
          <w:p w:rsidR="005A643C" w:rsidRPr="003D21AE" w:rsidRDefault="005A643C" w:rsidP="00BD5A1E">
            <w:pPr>
              <w:spacing w:line="276" w:lineRule="auto"/>
              <w:jc w:val="left"/>
              <w:rPr>
                <w:rFonts w:asciiTheme="minorEastAsia" w:eastAsiaTheme="minorEastAsia" w:hAnsiTheme="minorEastAsia"/>
              </w:rPr>
            </w:pPr>
            <w:r w:rsidRPr="003D21AE">
              <w:rPr>
                <w:rFonts w:asciiTheme="minorEastAsia" w:eastAsiaTheme="minorEastAsia" w:hAnsiTheme="minorEastAsia" w:hint="eastAsia"/>
              </w:rPr>
              <w:t>债券利息收入</w:t>
            </w:r>
          </w:p>
        </w:tc>
        <w:tc>
          <w:tcPr>
            <w:tcW w:w="4112" w:type="dxa"/>
          </w:tcPr>
          <w:p w:rsidR="005A643C" w:rsidRPr="00CC1753" w:rsidRDefault="003935D4" w:rsidP="00CC1753">
            <w:pPr>
              <w:spacing w:line="276" w:lineRule="auto"/>
              <w:jc w:val="right"/>
              <w:rPr>
                <w:rFonts w:asciiTheme="minorEastAsia" w:eastAsiaTheme="minorEastAsia" w:hAnsiTheme="minorEastAsia"/>
              </w:rPr>
            </w:pPr>
            <w:r>
              <w:rPr>
                <w:rFonts w:asciiTheme="minorEastAsia" w:eastAsiaTheme="minorEastAsia" w:hAnsiTheme="minorEastAsia" w:hint="eastAsia"/>
              </w:rPr>
              <w:t>0</w:t>
            </w:r>
          </w:p>
        </w:tc>
      </w:tr>
      <w:tr w:rsidR="003935D4" w:rsidRPr="003D21AE" w:rsidTr="004462D2">
        <w:trPr>
          <w:trHeight w:val="454"/>
        </w:trPr>
        <w:tc>
          <w:tcPr>
            <w:tcW w:w="4410" w:type="dxa"/>
          </w:tcPr>
          <w:p w:rsidR="003935D4" w:rsidRDefault="003935D4" w:rsidP="003935D4">
            <w:pPr>
              <w:spacing w:line="276" w:lineRule="auto"/>
              <w:jc w:val="left"/>
              <w:rPr>
                <w:rFonts w:asciiTheme="minorEastAsia" w:eastAsiaTheme="minorEastAsia" w:hAnsiTheme="minorEastAsia"/>
              </w:rPr>
            </w:pPr>
            <w:r>
              <w:rPr>
                <w:rFonts w:asciiTheme="minorEastAsia" w:eastAsiaTheme="minorEastAsia" w:hAnsiTheme="minorEastAsia" w:hint="eastAsia"/>
              </w:rPr>
              <w:t>投资收益</w:t>
            </w:r>
          </w:p>
        </w:tc>
        <w:tc>
          <w:tcPr>
            <w:tcW w:w="4112" w:type="dxa"/>
            <w:vAlign w:val="center"/>
          </w:tcPr>
          <w:p w:rsidR="003935D4" w:rsidRDefault="003935D4" w:rsidP="00CC1753">
            <w:pPr>
              <w:spacing w:line="276" w:lineRule="auto"/>
              <w:jc w:val="right"/>
              <w:rPr>
                <w:rFonts w:asciiTheme="minorEastAsia" w:eastAsiaTheme="minorEastAsia" w:hAnsiTheme="minorEastAsia"/>
              </w:rPr>
            </w:pPr>
            <w:r>
              <w:rPr>
                <w:rFonts w:asciiTheme="minorEastAsia" w:eastAsiaTheme="minorEastAsia" w:hAnsiTheme="minorEastAsia" w:hint="eastAsia"/>
              </w:rPr>
              <w:t>0</w:t>
            </w:r>
          </w:p>
        </w:tc>
      </w:tr>
      <w:tr w:rsidR="009157B3" w:rsidRPr="003D21AE" w:rsidTr="004462D2">
        <w:trPr>
          <w:trHeight w:val="454"/>
        </w:trPr>
        <w:tc>
          <w:tcPr>
            <w:tcW w:w="4410" w:type="dxa"/>
          </w:tcPr>
          <w:p w:rsidR="009157B3" w:rsidRPr="003D21AE" w:rsidRDefault="009157B3" w:rsidP="003935D4">
            <w:pPr>
              <w:spacing w:line="276" w:lineRule="auto"/>
              <w:jc w:val="left"/>
              <w:rPr>
                <w:rFonts w:asciiTheme="minorEastAsia" w:eastAsiaTheme="minorEastAsia" w:hAnsiTheme="minorEastAsia"/>
              </w:rPr>
            </w:pPr>
            <w:r>
              <w:rPr>
                <w:rFonts w:asciiTheme="minorEastAsia" w:eastAsiaTheme="minorEastAsia" w:hAnsiTheme="minorEastAsia" w:hint="eastAsia"/>
              </w:rPr>
              <w:t>其他收入</w:t>
            </w:r>
          </w:p>
        </w:tc>
        <w:tc>
          <w:tcPr>
            <w:tcW w:w="4112" w:type="dxa"/>
            <w:vAlign w:val="center"/>
          </w:tcPr>
          <w:p w:rsidR="009157B3" w:rsidRPr="00CC1753" w:rsidRDefault="003935D4" w:rsidP="00CC1753">
            <w:pPr>
              <w:spacing w:line="276" w:lineRule="auto"/>
              <w:jc w:val="right"/>
              <w:rPr>
                <w:rFonts w:asciiTheme="minorEastAsia" w:eastAsiaTheme="minorEastAsia" w:hAnsiTheme="minorEastAsia"/>
              </w:rPr>
            </w:pPr>
            <w:r>
              <w:rPr>
                <w:rFonts w:asciiTheme="minorEastAsia" w:eastAsiaTheme="minorEastAsia" w:hAnsiTheme="minorEastAsia" w:hint="eastAsia"/>
              </w:rPr>
              <w:t>0</w:t>
            </w:r>
          </w:p>
        </w:tc>
      </w:tr>
      <w:tr w:rsidR="00385BB7" w:rsidRPr="003D21AE" w:rsidTr="004462D2">
        <w:trPr>
          <w:trHeight w:val="454"/>
        </w:trPr>
        <w:tc>
          <w:tcPr>
            <w:tcW w:w="4410" w:type="dxa"/>
          </w:tcPr>
          <w:p w:rsidR="00385BB7" w:rsidRPr="003D21AE" w:rsidRDefault="00385BB7" w:rsidP="00BD5A1E">
            <w:pPr>
              <w:spacing w:line="276" w:lineRule="auto"/>
              <w:jc w:val="left"/>
              <w:rPr>
                <w:rFonts w:asciiTheme="minorEastAsia" w:eastAsiaTheme="minorEastAsia" w:hAnsiTheme="minorEastAsia"/>
              </w:rPr>
            </w:pPr>
            <w:r w:rsidRPr="003D21AE">
              <w:rPr>
                <w:rFonts w:asciiTheme="minorEastAsia" w:eastAsiaTheme="minorEastAsia" w:hAnsiTheme="minorEastAsia" w:hint="eastAsia"/>
              </w:rPr>
              <w:t>清算期间收入小计①</w:t>
            </w:r>
          </w:p>
        </w:tc>
        <w:tc>
          <w:tcPr>
            <w:tcW w:w="4112" w:type="dxa"/>
            <w:vAlign w:val="center"/>
          </w:tcPr>
          <w:p w:rsidR="00385BB7" w:rsidRPr="00CC1753" w:rsidRDefault="003935D4" w:rsidP="00CC1753">
            <w:pPr>
              <w:spacing w:line="276" w:lineRule="auto"/>
              <w:jc w:val="right"/>
              <w:rPr>
                <w:rFonts w:asciiTheme="minorEastAsia" w:eastAsiaTheme="minorEastAsia" w:hAnsiTheme="minorEastAsia"/>
              </w:rPr>
            </w:pPr>
            <w:r>
              <w:rPr>
                <w:rFonts w:asciiTheme="minorEastAsia" w:eastAsiaTheme="minorEastAsia" w:hAnsiTheme="minorEastAsia" w:hint="eastAsia"/>
              </w:rPr>
              <w:t>2</w:t>
            </w:r>
            <w:r w:rsidRPr="00CC1753">
              <w:rPr>
                <w:rFonts w:asciiTheme="minorEastAsia" w:eastAsiaTheme="minorEastAsia" w:hAnsiTheme="minorEastAsia" w:hint="eastAsia"/>
              </w:rPr>
              <w:t>,</w:t>
            </w:r>
            <w:r>
              <w:rPr>
                <w:rFonts w:asciiTheme="minorEastAsia" w:eastAsiaTheme="minorEastAsia" w:hAnsiTheme="minorEastAsia" w:hint="eastAsia"/>
              </w:rPr>
              <w:t>938</w:t>
            </w:r>
            <w:r w:rsidRPr="00CC1753">
              <w:rPr>
                <w:rFonts w:asciiTheme="minorEastAsia" w:eastAsiaTheme="minorEastAsia" w:hAnsiTheme="minorEastAsia" w:hint="eastAsia"/>
              </w:rPr>
              <w:t>.</w:t>
            </w:r>
            <w:r>
              <w:rPr>
                <w:rFonts w:asciiTheme="minorEastAsia" w:eastAsiaTheme="minorEastAsia" w:hAnsiTheme="minorEastAsia" w:hint="eastAsia"/>
              </w:rPr>
              <w:t>4</w:t>
            </w:r>
            <w:r w:rsidRPr="00CC1753">
              <w:rPr>
                <w:rFonts w:asciiTheme="minorEastAsia" w:eastAsiaTheme="minorEastAsia" w:hAnsiTheme="minorEastAsia" w:hint="eastAsia"/>
              </w:rPr>
              <w:t>8</w:t>
            </w:r>
          </w:p>
        </w:tc>
      </w:tr>
      <w:tr w:rsidR="00950E81" w:rsidRPr="003D21AE" w:rsidTr="005A643C">
        <w:trPr>
          <w:trHeight w:val="454"/>
        </w:trPr>
        <w:tc>
          <w:tcPr>
            <w:tcW w:w="4410" w:type="dxa"/>
          </w:tcPr>
          <w:p w:rsidR="00950E81" w:rsidRPr="003D21AE" w:rsidRDefault="00950E81" w:rsidP="00BD5A1E">
            <w:pPr>
              <w:spacing w:line="276" w:lineRule="auto"/>
              <w:jc w:val="left"/>
              <w:rPr>
                <w:rFonts w:asciiTheme="minorEastAsia" w:eastAsiaTheme="minorEastAsia" w:hAnsiTheme="minorEastAsia"/>
              </w:rPr>
            </w:pPr>
            <w:r w:rsidRPr="003D21AE">
              <w:rPr>
                <w:rFonts w:asciiTheme="minorEastAsia" w:eastAsiaTheme="minorEastAsia" w:hAnsiTheme="minorEastAsia" w:hint="eastAsia"/>
              </w:rPr>
              <w:t>二、清算</w:t>
            </w:r>
            <w:r w:rsidR="00451B6C" w:rsidRPr="003D21AE">
              <w:rPr>
                <w:rFonts w:asciiTheme="minorEastAsia" w:eastAsiaTheme="minorEastAsia" w:hAnsiTheme="minorEastAsia" w:hint="eastAsia"/>
              </w:rPr>
              <w:t>期间</w:t>
            </w:r>
            <w:r w:rsidRPr="003D21AE">
              <w:rPr>
                <w:rFonts w:asciiTheme="minorEastAsia" w:eastAsiaTheme="minorEastAsia" w:hAnsiTheme="minorEastAsia" w:hint="eastAsia"/>
              </w:rPr>
              <w:t>费用</w:t>
            </w:r>
          </w:p>
        </w:tc>
        <w:tc>
          <w:tcPr>
            <w:tcW w:w="4112" w:type="dxa"/>
          </w:tcPr>
          <w:p w:rsidR="00950E81" w:rsidRPr="00CC1753" w:rsidRDefault="00950E81" w:rsidP="00CC1753">
            <w:pPr>
              <w:spacing w:line="276" w:lineRule="auto"/>
              <w:jc w:val="right"/>
              <w:rPr>
                <w:rFonts w:asciiTheme="minorEastAsia" w:eastAsiaTheme="minorEastAsia" w:hAnsiTheme="minorEastAsia"/>
              </w:rPr>
            </w:pPr>
          </w:p>
        </w:tc>
      </w:tr>
      <w:tr w:rsidR="00385BB7" w:rsidRPr="003D21AE" w:rsidTr="00CE00D8">
        <w:trPr>
          <w:trHeight w:val="454"/>
        </w:trPr>
        <w:tc>
          <w:tcPr>
            <w:tcW w:w="4410" w:type="dxa"/>
            <w:tcBorders>
              <w:bottom w:val="single" w:sz="4" w:space="0" w:color="auto"/>
            </w:tcBorders>
          </w:tcPr>
          <w:p w:rsidR="00385BB7" w:rsidRPr="003D21AE" w:rsidRDefault="00385BB7" w:rsidP="00BD5A1E">
            <w:pPr>
              <w:widowControl/>
              <w:spacing w:line="276" w:lineRule="auto"/>
              <w:jc w:val="left"/>
              <w:rPr>
                <w:rFonts w:asciiTheme="minorEastAsia" w:eastAsiaTheme="minorEastAsia" w:hAnsiTheme="minorEastAsia"/>
              </w:rPr>
            </w:pPr>
            <w:r w:rsidRPr="003D21AE">
              <w:rPr>
                <w:rFonts w:asciiTheme="minorEastAsia" w:eastAsiaTheme="minorEastAsia" w:hAnsiTheme="minorEastAsia" w:hint="eastAsia"/>
              </w:rPr>
              <w:t>交易费用</w:t>
            </w:r>
          </w:p>
        </w:tc>
        <w:tc>
          <w:tcPr>
            <w:tcW w:w="4112" w:type="dxa"/>
            <w:tcBorders>
              <w:bottom w:val="single" w:sz="4" w:space="0" w:color="auto"/>
            </w:tcBorders>
            <w:vAlign w:val="center"/>
          </w:tcPr>
          <w:p w:rsidR="00385BB7" w:rsidRPr="00CC1753" w:rsidRDefault="003935D4" w:rsidP="00CC1753">
            <w:pPr>
              <w:spacing w:line="276" w:lineRule="auto"/>
              <w:jc w:val="right"/>
              <w:rPr>
                <w:rFonts w:asciiTheme="minorEastAsia" w:eastAsiaTheme="minorEastAsia" w:hAnsiTheme="minorEastAsia"/>
              </w:rPr>
            </w:pPr>
            <w:r>
              <w:rPr>
                <w:rFonts w:asciiTheme="minorEastAsia" w:eastAsiaTheme="minorEastAsia" w:hAnsiTheme="minorEastAsia" w:hint="eastAsia"/>
              </w:rPr>
              <w:t>0</w:t>
            </w:r>
          </w:p>
        </w:tc>
      </w:tr>
      <w:tr w:rsidR="005A643C" w:rsidRPr="003D21AE" w:rsidTr="005A643C">
        <w:trPr>
          <w:trHeight w:val="454"/>
        </w:trPr>
        <w:tc>
          <w:tcPr>
            <w:tcW w:w="4410" w:type="dxa"/>
            <w:tcBorders>
              <w:top w:val="single" w:sz="4" w:space="0" w:color="auto"/>
              <w:bottom w:val="single" w:sz="4" w:space="0" w:color="auto"/>
            </w:tcBorders>
          </w:tcPr>
          <w:p w:rsidR="005A643C" w:rsidRPr="003D21AE" w:rsidRDefault="005A643C" w:rsidP="007A62AC">
            <w:pPr>
              <w:widowControl/>
              <w:spacing w:line="276" w:lineRule="auto"/>
              <w:jc w:val="left"/>
              <w:rPr>
                <w:rFonts w:asciiTheme="minorEastAsia" w:eastAsiaTheme="minorEastAsia" w:hAnsiTheme="minorEastAsia"/>
              </w:rPr>
            </w:pPr>
            <w:r w:rsidRPr="003D21AE">
              <w:rPr>
                <w:rFonts w:asciiTheme="minorEastAsia" w:eastAsiaTheme="minorEastAsia" w:hAnsiTheme="minorEastAsia" w:hint="eastAsia"/>
              </w:rPr>
              <w:t>银行手续费（注</w:t>
            </w:r>
            <w:r w:rsidR="007A62AC">
              <w:rPr>
                <w:rFonts w:asciiTheme="minorEastAsia" w:eastAsiaTheme="minorEastAsia" w:hAnsiTheme="minorEastAsia" w:hint="eastAsia"/>
              </w:rPr>
              <w:t>2</w:t>
            </w:r>
            <w:r w:rsidRPr="003D21AE">
              <w:rPr>
                <w:rFonts w:asciiTheme="minorEastAsia" w:eastAsiaTheme="minorEastAsia" w:hAnsiTheme="minorEastAsia" w:hint="eastAsia"/>
              </w:rPr>
              <w:t>）</w:t>
            </w:r>
          </w:p>
        </w:tc>
        <w:tc>
          <w:tcPr>
            <w:tcW w:w="4112" w:type="dxa"/>
            <w:tcBorders>
              <w:top w:val="single" w:sz="4" w:space="0" w:color="auto"/>
              <w:bottom w:val="single" w:sz="4" w:space="0" w:color="auto"/>
            </w:tcBorders>
          </w:tcPr>
          <w:p w:rsidR="005A643C" w:rsidRPr="00CC1753" w:rsidRDefault="003935D4" w:rsidP="003935D4">
            <w:pPr>
              <w:spacing w:line="276" w:lineRule="auto"/>
              <w:jc w:val="right"/>
              <w:rPr>
                <w:rFonts w:asciiTheme="minorEastAsia" w:eastAsiaTheme="minorEastAsia" w:hAnsiTheme="minorEastAsia"/>
              </w:rPr>
            </w:pPr>
            <w:r>
              <w:rPr>
                <w:rFonts w:asciiTheme="minorEastAsia" w:eastAsiaTheme="minorEastAsia" w:hAnsiTheme="minorEastAsia" w:hint="eastAsia"/>
              </w:rPr>
              <w:t>1,</w:t>
            </w:r>
            <w:r w:rsidR="00033121" w:rsidRPr="00CC1753">
              <w:rPr>
                <w:rFonts w:asciiTheme="minorEastAsia" w:eastAsiaTheme="minorEastAsia" w:hAnsiTheme="minorEastAsia" w:hint="eastAsia"/>
              </w:rPr>
              <w:t>1</w:t>
            </w:r>
            <w:r>
              <w:rPr>
                <w:rFonts w:asciiTheme="minorEastAsia" w:eastAsiaTheme="minorEastAsia" w:hAnsiTheme="minorEastAsia" w:hint="eastAsia"/>
              </w:rPr>
              <w:t>8</w:t>
            </w:r>
            <w:r w:rsidR="00033121" w:rsidRPr="00CC1753">
              <w:rPr>
                <w:rFonts w:asciiTheme="minorEastAsia" w:eastAsiaTheme="minorEastAsia" w:hAnsiTheme="minorEastAsia" w:hint="eastAsia"/>
              </w:rPr>
              <w:t>3.</w:t>
            </w:r>
            <w:r>
              <w:rPr>
                <w:rFonts w:asciiTheme="minorEastAsia" w:eastAsiaTheme="minorEastAsia" w:hAnsiTheme="minorEastAsia" w:hint="eastAsia"/>
              </w:rPr>
              <w:t>53</w:t>
            </w:r>
          </w:p>
        </w:tc>
      </w:tr>
      <w:tr w:rsidR="004A15FB" w:rsidRPr="003D21AE" w:rsidTr="005A643C">
        <w:trPr>
          <w:trHeight w:val="454"/>
        </w:trPr>
        <w:tc>
          <w:tcPr>
            <w:tcW w:w="4410" w:type="dxa"/>
            <w:tcBorders>
              <w:top w:val="single" w:sz="4" w:space="0" w:color="auto"/>
              <w:bottom w:val="single" w:sz="4" w:space="0" w:color="auto"/>
            </w:tcBorders>
          </w:tcPr>
          <w:p w:rsidR="004A15FB" w:rsidRPr="003D21AE" w:rsidRDefault="004A15FB" w:rsidP="00BD5A1E">
            <w:pPr>
              <w:widowControl/>
              <w:spacing w:line="276" w:lineRule="auto"/>
              <w:jc w:val="left"/>
              <w:rPr>
                <w:rFonts w:asciiTheme="minorEastAsia" w:eastAsiaTheme="minorEastAsia" w:hAnsiTheme="minorEastAsia"/>
              </w:rPr>
            </w:pPr>
            <w:r w:rsidRPr="003D21AE">
              <w:rPr>
                <w:rFonts w:asciiTheme="minorEastAsia" w:eastAsiaTheme="minorEastAsia" w:hAnsiTheme="minorEastAsia" w:hint="eastAsia"/>
              </w:rPr>
              <w:t>清算期间费用小计②</w:t>
            </w:r>
          </w:p>
        </w:tc>
        <w:tc>
          <w:tcPr>
            <w:tcW w:w="4112" w:type="dxa"/>
            <w:tcBorders>
              <w:top w:val="single" w:sz="4" w:space="0" w:color="auto"/>
              <w:bottom w:val="single" w:sz="4" w:space="0" w:color="auto"/>
            </w:tcBorders>
          </w:tcPr>
          <w:p w:rsidR="004A15FB" w:rsidRPr="00CC1753" w:rsidRDefault="007A62AC" w:rsidP="00CC1753">
            <w:pPr>
              <w:spacing w:line="276" w:lineRule="auto"/>
              <w:jc w:val="right"/>
              <w:rPr>
                <w:rFonts w:asciiTheme="minorEastAsia" w:eastAsiaTheme="minorEastAsia" w:hAnsiTheme="minorEastAsia"/>
              </w:rPr>
            </w:pPr>
            <w:r>
              <w:rPr>
                <w:rFonts w:asciiTheme="minorEastAsia" w:eastAsiaTheme="minorEastAsia" w:hAnsiTheme="minorEastAsia" w:hint="eastAsia"/>
              </w:rPr>
              <w:t>1,</w:t>
            </w:r>
            <w:r w:rsidRPr="00CC1753">
              <w:rPr>
                <w:rFonts w:asciiTheme="minorEastAsia" w:eastAsiaTheme="minorEastAsia" w:hAnsiTheme="minorEastAsia" w:hint="eastAsia"/>
              </w:rPr>
              <w:t>1</w:t>
            </w:r>
            <w:r>
              <w:rPr>
                <w:rFonts w:asciiTheme="minorEastAsia" w:eastAsiaTheme="minorEastAsia" w:hAnsiTheme="minorEastAsia" w:hint="eastAsia"/>
              </w:rPr>
              <w:t>8</w:t>
            </w:r>
            <w:r w:rsidRPr="00CC1753">
              <w:rPr>
                <w:rFonts w:asciiTheme="minorEastAsia" w:eastAsiaTheme="minorEastAsia" w:hAnsiTheme="minorEastAsia" w:hint="eastAsia"/>
              </w:rPr>
              <w:t>3.</w:t>
            </w:r>
            <w:r>
              <w:rPr>
                <w:rFonts w:asciiTheme="minorEastAsia" w:eastAsiaTheme="minorEastAsia" w:hAnsiTheme="minorEastAsia" w:hint="eastAsia"/>
              </w:rPr>
              <w:t>53</w:t>
            </w:r>
          </w:p>
        </w:tc>
      </w:tr>
      <w:tr w:rsidR="004A15FB" w:rsidRPr="00033121" w:rsidTr="005A643C">
        <w:trPr>
          <w:trHeight w:val="454"/>
        </w:trPr>
        <w:tc>
          <w:tcPr>
            <w:tcW w:w="4410" w:type="dxa"/>
            <w:tcBorders>
              <w:top w:val="single" w:sz="4" w:space="0" w:color="auto"/>
            </w:tcBorders>
          </w:tcPr>
          <w:p w:rsidR="004A15FB" w:rsidRPr="003D21AE" w:rsidRDefault="004A15FB" w:rsidP="007A62AC">
            <w:pPr>
              <w:widowControl/>
              <w:spacing w:line="276" w:lineRule="auto"/>
              <w:jc w:val="left"/>
              <w:rPr>
                <w:rFonts w:asciiTheme="minorEastAsia" w:eastAsiaTheme="minorEastAsia" w:hAnsiTheme="minorEastAsia"/>
              </w:rPr>
            </w:pPr>
            <w:r w:rsidRPr="003D21AE">
              <w:rPr>
                <w:rFonts w:asciiTheme="minorEastAsia" w:eastAsiaTheme="minorEastAsia" w:hAnsiTheme="minorEastAsia" w:hint="eastAsia"/>
              </w:rPr>
              <w:t>三、清算期间净收益①-②</w:t>
            </w:r>
          </w:p>
        </w:tc>
        <w:tc>
          <w:tcPr>
            <w:tcW w:w="4112" w:type="dxa"/>
            <w:tcBorders>
              <w:top w:val="single" w:sz="4" w:space="0" w:color="auto"/>
            </w:tcBorders>
          </w:tcPr>
          <w:p w:rsidR="004A15FB" w:rsidRPr="00CC1753" w:rsidRDefault="007A62AC" w:rsidP="007A62AC">
            <w:pPr>
              <w:spacing w:line="276" w:lineRule="auto"/>
              <w:jc w:val="right"/>
              <w:rPr>
                <w:rFonts w:asciiTheme="minorEastAsia" w:eastAsiaTheme="minorEastAsia" w:hAnsiTheme="minorEastAsia"/>
              </w:rPr>
            </w:pPr>
            <w:r>
              <w:rPr>
                <w:rFonts w:asciiTheme="minorEastAsia" w:eastAsiaTheme="minorEastAsia" w:hAnsiTheme="minorEastAsia" w:hint="eastAsia"/>
              </w:rPr>
              <w:t>1</w:t>
            </w:r>
            <w:r w:rsidR="000C273F" w:rsidRPr="000C273F">
              <w:rPr>
                <w:rFonts w:asciiTheme="minorEastAsia" w:eastAsiaTheme="minorEastAsia" w:hAnsiTheme="minorEastAsia"/>
              </w:rPr>
              <w:t>,</w:t>
            </w:r>
            <w:r>
              <w:rPr>
                <w:rFonts w:asciiTheme="minorEastAsia" w:eastAsiaTheme="minorEastAsia" w:hAnsiTheme="minorEastAsia" w:hint="eastAsia"/>
              </w:rPr>
              <w:t>754</w:t>
            </w:r>
            <w:r w:rsidR="000C273F" w:rsidRPr="000C273F">
              <w:rPr>
                <w:rFonts w:asciiTheme="minorEastAsia" w:eastAsiaTheme="minorEastAsia" w:hAnsiTheme="minorEastAsia"/>
              </w:rPr>
              <w:t>.</w:t>
            </w:r>
            <w:r>
              <w:rPr>
                <w:rFonts w:asciiTheme="minorEastAsia" w:eastAsiaTheme="minorEastAsia" w:hAnsiTheme="minorEastAsia" w:hint="eastAsia"/>
              </w:rPr>
              <w:t>95</w:t>
            </w:r>
          </w:p>
        </w:tc>
      </w:tr>
    </w:tbl>
    <w:p w:rsidR="0083459B" w:rsidRPr="003D21AE" w:rsidRDefault="00E05487" w:rsidP="002F6A7E">
      <w:pPr>
        <w:spacing w:line="360" w:lineRule="auto"/>
        <w:jc w:val="left"/>
        <w:rPr>
          <w:rFonts w:asciiTheme="minorEastAsia" w:eastAsiaTheme="minorEastAsia" w:hAnsiTheme="minorEastAsia"/>
        </w:rPr>
      </w:pPr>
      <w:r w:rsidRPr="003D21AE">
        <w:rPr>
          <w:rFonts w:asciiTheme="minorEastAsia" w:eastAsiaTheme="minorEastAsia" w:hAnsiTheme="minorEastAsia" w:hint="eastAsia"/>
        </w:rPr>
        <w:t>注1</w:t>
      </w:r>
      <w:r w:rsidR="00D37B58" w:rsidRPr="003D21AE">
        <w:rPr>
          <w:rFonts w:asciiTheme="minorEastAsia" w:eastAsiaTheme="minorEastAsia" w:hAnsiTheme="minorEastAsia" w:hint="eastAsia"/>
        </w:rPr>
        <w:t>：存款利息收入为</w:t>
      </w:r>
      <w:r w:rsidRPr="003D21AE">
        <w:rPr>
          <w:rFonts w:asciiTheme="minorEastAsia" w:eastAsiaTheme="minorEastAsia" w:hAnsiTheme="minorEastAsia" w:hint="eastAsia"/>
        </w:rPr>
        <w:t>自</w:t>
      </w:r>
      <w:r w:rsidR="008D4E1E">
        <w:rPr>
          <w:rFonts w:asciiTheme="minorEastAsia" w:eastAsiaTheme="minorEastAsia" w:hAnsiTheme="minorEastAsia" w:hint="eastAsia"/>
        </w:rPr>
        <w:t>2019</w:t>
      </w:r>
      <w:r w:rsidRPr="003D21AE">
        <w:rPr>
          <w:rFonts w:asciiTheme="minorEastAsia" w:eastAsiaTheme="minorEastAsia" w:hAnsiTheme="minorEastAsia" w:hint="eastAsia"/>
        </w:rPr>
        <w:t>年</w:t>
      </w:r>
      <w:r w:rsidR="00CA34D8">
        <w:rPr>
          <w:rFonts w:asciiTheme="minorEastAsia" w:eastAsiaTheme="minorEastAsia" w:hAnsiTheme="minorEastAsia" w:hint="eastAsia"/>
        </w:rPr>
        <w:t>4</w:t>
      </w:r>
      <w:r w:rsidRPr="003D21AE">
        <w:rPr>
          <w:rFonts w:asciiTheme="minorEastAsia" w:eastAsiaTheme="minorEastAsia" w:hAnsiTheme="minorEastAsia" w:hint="eastAsia"/>
        </w:rPr>
        <w:t>月</w:t>
      </w:r>
      <w:r w:rsidR="00CA34D8">
        <w:rPr>
          <w:rFonts w:asciiTheme="minorEastAsia" w:eastAsiaTheme="minorEastAsia" w:hAnsiTheme="minorEastAsia" w:hint="eastAsia"/>
        </w:rPr>
        <w:t>23</w:t>
      </w:r>
      <w:r w:rsidRPr="003D21AE">
        <w:rPr>
          <w:rFonts w:asciiTheme="minorEastAsia" w:eastAsiaTheme="minorEastAsia" w:hAnsiTheme="minorEastAsia" w:hint="eastAsia"/>
        </w:rPr>
        <w:t>日至</w:t>
      </w:r>
      <w:r w:rsidR="008D4E1E">
        <w:rPr>
          <w:rFonts w:asciiTheme="minorEastAsia" w:eastAsiaTheme="minorEastAsia" w:hAnsiTheme="minorEastAsia" w:hint="eastAsia"/>
        </w:rPr>
        <w:t>2019</w:t>
      </w:r>
      <w:r w:rsidRPr="003D21AE">
        <w:rPr>
          <w:rFonts w:asciiTheme="minorEastAsia" w:eastAsiaTheme="minorEastAsia" w:hAnsiTheme="minorEastAsia" w:hint="eastAsia"/>
        </w:rPr>
        <w:t>年</w:t>
      </w:r>
      <w:r w:rsidR="00CA34D8">
        <w:rPr>
          <w:rFonts w:asciiTheme="minorEastAsia" w:eastAsiaTheme="minorEastAsia" w:hAnsiTheme="minorEastAsia" w:hint="eastAsia"/>
        </w:rPr>
        <w:t>4</w:t>
      </w:r>
      <w:r w:rsidRPr="003D21AE">
        <w:rPr>
          <w:rFonts w:asciiTheme="minorEastAsia" w:eastAsiaTheme="minorEastAsia" w:hAnsiTheme="minorEastAsia" w:hint="eastAsia"/>
        </w:rPr>
        <w:t>月</w:t>
      </w:r>
      <w:r w:rsidR="00F85152">
        <w:rPr>
          <w:rFonts w:asciiTheme="minorEastAsia" w:eastAsiaTheme="minorEastAsia" w:hAnsiTheme="minorEastAsia" w:hint="eastAsia"/>
        </w:rPr>
        <w:t>29</w:t>
      </w:r>
      <w:r w:rsidRPr="003D21AE">
        <w:rPr>
          <w:rFonts w:asciiTheme="minorEastAsia" w:eastAsiaTheme="minorEastAsia" w:hAnsiTheme="minorEastAsia" w:hint="eastAsia"/>
        </w:rPr>
        <w:t>日</w:t>
      </w:r>
      <w:r w:rsidR="00D37B58" w:rsidRPr="003D21AE">
        <w:rPr>
          <w:rFonts w:asciiTheme="minorEastAsia" w:eastAsiaTheme="minorEastAsia" w:hAnsiTheme="minorEastAsia" w:hint="eastAsia"/>
        </w:rPr>
        <w:t>期间的银行存款利息、</w:t>
      </w:r>
      <w:r w:rsidRPr="003D21AE">
        <w:rPr>
          <w:rFonts w:asciiTheme="minorEastAsia" w:eastAsiaTheme="minorEastAsia" w:hAnsiTheme="minorEastAsia" w:hint="eastAsia"/>
        </w:rPr>
        <w:t>结算备付金</w:t>
      </w:r>
      <w:r w:rsidR="00D37B58" w:rsidRPr="003D21AE">
        <w:rPr>
          <w:rFonts w:asciiTheme="minorEastAsia" w:eastAsiaTheme="minorEastAsia" w:hAnsiTheme="minorEastAsia" w:hint="eastAsia"/>
        </w:rPr>
        <w:t>和结算</w:t>
      </w:r>
      <w:r w:rsidR="00930979" w:rsidRPr="003D21AE">
        <w:rPr>
          <w:rFonts w:asciiTheme="minorEastAsia" w:eastAsiaTheme="minorEastAsia" w:hAnsiTheme="minorEastAsia" w:hint="eastAsia"/>
        </w:rPr>
        <w:t>保证金利息</w:t>
      </w:r>
      <w:r w:rsidRPr="003D21AE">
        <w:rPr>
          <w:rFonts w:asciiTheme="minorEastAsia" w:eastAsiaTheme="minorEastAsia" w:hAnsiTheme="minorEastAsia" w:hint="eastAsia"/>
        </w:rPr>
        <w:t>。</w:t>
      </w:r>
      <w:r w:rsidR="002F6A7E" w:rsidRPr="002F6A7E">
        <w:rPr>
          <w:rFonts w:asciiTheme="minorEastAsia" w:eastAsiaTheme="minorEastAsia" w:hAnsiTheme="minorEastAsia" w:hint="eastAsia"/>
        </w:rPr>
        <w:t>为保护基金份额持有人利益，加快清盘速度，基金管理人将以自有资金先行垫付该笔款项（该金额可能与实际结息金额存在略微差异），供清盘分配使用。</w:t>
      </w:r>
    </w:p>
    <w:p w:rsidR="009157B3" w:rsidRDefault="009157B3" w:rsidP="005B7BB7">
      <w:pPr>
        <w:spacing w:line="360" w:lineRule="auto"/>
        <w:jc w:val="left"/>
        <w:rPr>
          <w:rFonts w:asciiTheme="minorEastAsia" w:eastAsiaTheme="minorEastAsia" w:hAnsiTheme="minorEastAsia"/>
        </w:rPr>
      </w:pPr>
      <w:r w:rsidRPr="003D21AE">
        <w:rPr>
          <w:rFonts w:asciiTheme="minorEastAsia" w:eastAsiaTheme="minorEastAsia" w:hAnsiTheme="minorEastAsia" w:hint="eastAsia"/>
        </w:rPr>
        <w:t>注</w:t>
      </w:r>
      <w:r w:rsidR="007A62AC">
        <w:rPr>
          <w:rFonts w:asciiTheme="minorEastAsia" w:eastAsiaTheme="minorEastAsia" w:hAnsiTheme="minorEastAsia" w:hint="eastAsia"/>
        </w:rPr>
        <w:t>2</w:t>
      </w:r>
      <w:r w:rsidRPr="003D21AE">
        <w:rPr>
          <w:rFonts w:asciiTheme="minorEastAsia" w:eastAsiaTheme="minorEastAsia" w:hAnsiTheme="minorEastAsia" w:hint="eastAsia"/>
        </w:rPr>
        <w:t>：银行手续费为清算期间本基金托管账户的银行汇划费。</w:t>
      </w:r>
    </w:p>
    <w:p w:rsidR="00E6695B" w:rsidRPr="003D21AE" w:rsidRDefault="004C5D87" w:rsidP="005B7BB7">
      <w:pPr>
        <w:spacing w:line="360" w:lineRule="auto"/>
        <w:jc w:val="left"/>
        <w:rPr>
          <w:rFonts w:asciiTheme="minorEastAsia" w:eastAsiaTheme="minorEastAsia" w:hAnsiTheme="minorEastAsia"/>
          <w:b/>
        </w:rPr>
      </w:pPr>
      <w:r w:rsidRPr="003D21AE">
        <w:rPr>
          <w:rFonts w:asciiTheme="minorEastAsia" w:eastAsiaTheme="minorEastAsia" w:hAnsiTheme="minorEastAsia" w:hint="eastAsia"/>
          <w:b/>
        </w:rPr>
        <w:t>4、资产处置及负债清偿后的剩余财产分配情况</w:t>
      </w:r>
    </w:p>
    <w:p w:rsidR="009251C7" w:rsidRPr="003D21AE" w:rsidRDefault="00E6695B" w:rsidP="009251C7">
      <w:pPr>
        <w:spacing w:line="360" w:lineRule="auto"/>
        <w:jc w:val="right"/>
        <w:rPr>
          <w:rFonts w:asciiTheme="minorEastAsia" w:eastAsiaTheme="minorEastAsia" w:hAnsiTheme="minorEastAsia"/>
        </w:rPr>
      </w:pPr>
      <w:r w:rsidRPr="003D21AE">
        <w:rPr>
          <w:rFonts w:asciiTheme="minorEastAsia" w:eastAsiaTheme="minorEastAsia" w:hAnsiTheme="minorEastAsia" w:hint="eastAsia"/>
        </w:rPr>
        <w:t>单位：人民币元</w:t>
      </w:r>
    </w:p>
    <w:tbl>
      <w:tblPr>
        <w:tblW w:w="5000" w:type="pct"/>
        <w:tblLook w:val="04A0"/>
      </w:tblPr>
      <w:tblGrid>
        <w:gridCol w:w="4815"/>
        <w:gridCol w:w="1854"/>
        <w:gridCol w:w="1853"/>
      </w:tblGrid>
      <w:tr w:rsidR="00A70C28" w:rsidRPr="003D21AE" w:rsidTr="00A70C28">
        <w:trPr>
          <w:trHeight w:val="315"/>
        </w:trPr>
        <w:tc>
          <w:tcPr>
            <w:tcW w:w="282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70C28" w:rsidRPr="003D21AE" w:rsidRDefault="00A70C28" w:rsidP="00BD5A1E">
            <w:pPr>
              <w:widowControl/>
              <w:spacing w:line="276" w:lineRule="auto"/>
              <w:jc w:val="left"/>
              <w:rPr>
                <w:rFonts w:asciiTheme="minorEastAsia" w:eastAsiaTheme="minorEastAsia" w:hAnsiTheme="minorEastAsia"/>
                <w:b/>
                <w:color w:val="000000"/>
                <w:kern w:val="0"/>
                <w:szCs w:val="21"/>
              </w:rPr>
            </w:pPr>
            <w:r w:rsidRPr="003D21AE">
              <w:rPr>
                <w:rFonts w:asciiTheme="minorEastAsia" w:eastAsiaTheme="minorEastAsia" w:hAnsiTheme="minorEastAsia" w:hint="eastAsia"/>
                <w:b/>
                <w:color w:val="000000"/>
                <w:kern w:val="0"/>
                <w:szCs w:val="21"/>
              </w:rPr>
              <w:t>项目</w:t>
            </w:r>
          </w:p>
        </w:tc>
        <w:tc>
          <w:tcPr>
            <w:tcW w:w="1088" w:type="pct"/>
            <w:tcBorders>
              <w:top w:val="single" w:sz="8" w:space="0" w:color="auto"/>
              <w:left w:val="nil"/>
              <w:bottom w:val="single" w:sz="8" w:space="0" w:color="auto"/>
              <w:right w:val="single" w:sz="8" w:space="0" w:color="auto"/>
            </w:tcBorders>
            <w:shd w:val="clear" w:color="auto" w:fill="auto"/>
            <w:vAlign w:val="center"/>
            <w:hideMark/>
          </w:tcPr>
          <w:p w:rsidR="00A70C28" w:rsidRPr="003D21AE" w:rsidRDefault="00A70C28" w:rsidP="002649F6">
            <w:pPr>
              <w:widowControl/>
              <w:spacing w:line="276" w:lineRule="auto"/>
              <w:jc w:val="center"/>
              <w:rPr>
                <w:rFonts w:asciiTheme="minorEastAsia" w:eastAsiaTheme="minorEastAsia" w:hAnsiTheme="minorEastAsia"/>
                <w:b/>
                <w:color w:val="000000"/>
                <w:kern w:val="0"/>
                <w:szCs w:val="21"/>
              </w:rPr>
            </w:pPr>
            <w:r>
              <w:rPr>
                <w:rFonts w:asciiTheme="minorEastAsia" w:eastAsiaTheme="minorEastAsia" w:hAnsiTheme="minorEastAsia" w:hint="eastAsia"/>
                <w:b/>
                <w:color w:val="000000"/>
                <w:kern w:val="0"/>
                <w:szCs w:val="21"/>
              </w:rPr>
              <w:t>A类份额</w:t>
            </w:r>
          </w:p>
        </w:tc>
        <w:tc>
          <w:tcPr>
            <w:tcW w:w="1087" w:type="pct"/>
            <w:tcBorders>
              <w:top w:val="single" w:sz="8" w:space="0" w:color="auto"/>
              <w:left w:val="nil"/>
              <w:bottom w:val="single" w:sz="8" w:space="0" w:color="auto"/>
              <w:right w:val="single" w:sz="8" w:space="0" w:color="auto"/>
            </w:tcBorders>
          </w:tcPr>
          <w:p w:rsidR="00A70C28" w:rsidRDefault="00A70C28" w:rsidP="002649F6">
            <w:pPr>
              <w:widowControl/>
              <w:spacing w:line="276" w:lineRule="auto"/>
              <w:jc w:val="center"/>
              <w:rPr>
                <w:rFonts w:asciiTheme="minorEastAsia" w:eastAsiaTheme="minorEastAsia" w:hAnsiTheme="minorEastAsia"/>
                <w:b/>
                <w:color w:val="000000"/>
                <w:kern w:val="0"/>
                <w:szCs w:val="21"/>
              </w:rPr>
            </w:pPr>
            <w:r>
              <w:rPr>
                <w:rFonts w:asciiTheme="minorEastAsia" w:eastAsiaTheme="minorEastAsia" w:hAnsiTheme="minorEastAsia" w:hint="eastAsia"/>
                <w:b/>
                <w:color w:val="000000"/>
                <w:kern w:val="0"/>
                <w:szCs w:val="21"/>
              </w:rPr>
              <w:t>C类份额</w:t>
            </w:r>
          </w:p>
        </w:tc>
      </w:tr>
      <w:tr w:rsidR="00A70C28" w:rsidRPr="003D21AE" w:rsidTr="00A70C28">
        <w:trPr>
          <w:trHeight w:val="315"/>
        </w:trPr>
        <w:tc>
          <w:tcPr>
            <w:tcW w:w="2825" w:type="pct"/>
            <w:tcBorders>
              <w:top w:val="nil"/>
              <w:left w:val="single" w:sz="8" w:space="0" w:color="auto"/>
              <w:bottom w:val="single" w:sz="8" w:space="0" w:color="auto"/>
              <w:right w:val="single" w:sz="8" w:space="0" w:color="auto"/>
            </w:tcBorders>
            <w:shd w:val="clear" w:color="auto" w:fill="auto"/>
            <w:vAlign w:val="center"/>
            <w:hideMark/>
          </w:tcPr>
          <w:p w:rsidR="00A70C28" w:rsidRPr="003D21AE" w:rsidRDefault="00A70C28" w:rsidP="00CA34D8">
            <w:pPr>
              <w:widowControl/>
              <w:spacing w:line="276" w:lineRule="auto"/>
              <w:jc w:val="left"/>
              <w:rPr>
                <w:rFonts w:asciiTheme="minorEastAsia" w:eastAsiaTheme="minorEastAsia" w:hAnsiTheme="minorEastAsia"/>
                <w:color w:val="000000"/>
                <w:kern w:val="0"/>
                <w:szCs w:val="21"/>
              </w:rPr>
            </w:pPr>
            <w:r w:rsidRPr="003D21AE">
              <w:rPr>
                <w:rFonts w:asciiTheme="minorEastAsia" w:eastAsiaTheme="minorEastAsia" w:hAnsiTheme="minorEastAsia" w:hint="eastAsia"/>
                <w:color w:val="000000"/>
                <w:kern w:val="0"/>
                <w:szCs w:val="21"/>
              </w:rPr>
              <w:t>一、最后运作日</w:t>
            </w:r>
            <w:r>
              <w:rPr>
                <w:rFonts w:asciiTheme="minorEastAsia" w:eastAsiaTheme="minorEastAsia" w:hAnsiTheme="minorEastAsia"/>
                <w:color w:val="000000"/>
                <w:kern w:val="0"/>
                <w:szCs w:val="21"/>
              </w:rPr>
              <w:t>2019年</w:t>
            </w:r>
            <w:r>
              <w:rPr>
                <w:rFonts w:asciiTheme="minorEastAsia" w:eastAsiaTheme="minorEastAsia" w:hAnsiTheme="minorEastAsia" w:hint="eastAsia"/>
                <w:color w:val="000000"/>
                <w:kern w:val="0"/>
                <w:szCs w:val="21"/>
              </w:rPr>
              <w:t>4</w:t>
            </w:r>
            <w:r>
              <w:rPr>
                <w:rFonts w:asciiTheme="minorEastAsia" w:eastAsiaTheme="minorEastAsia" w:hAnsiTheme="minorEastAsia"/>
                <w:color w:val="000000"/>
                <w:kern w:val="0"/>
                <w:szCs w:val="21"/>
              </w:rPr>
              <w:t>月</w:t>
            </w:r>
            <w:r>
              <w:rPr>
                <w:rFonts w:asciiTheme="minorEastAsia" w:eastAsiaTheme="minorEastAsia" w:hAnsiTheme="minorEastAsia" w:hint="eastAsia"/>
                <w:color w:val="000000"/>
                <w:kern w:val="0"/>
                <w:szCs w:val="21"/>
              </w:rPr>
              <w:t>22</w:t>
            </w:r>
            <w:r>
              <w:rPr>
                <w:rFonts w:asciiTheme="minorEastAsia" w:eastAsiaTheme="minorEastAsia" w:hAnsiTheme="minorEastAsia"/>
                <w:color w:val="000000"/>
                <w:kern w:val="0"/>
                <w:szCs w:val="21"/>
              </w:rPr>
              <w:t>日</w:t>
            </w:r>
            <w:r w:rsidRPr="003D21AE">
              <w:rPr>
                <w:rFonts w:asciiTheme="minorEastAsia" w:eastAsiaTheme="minorEastAsia" w:hAnsiTheme="minorEastAsia" w:hint="eastAsia"/>
                <w:color w:val="000000"/>
                <w:kern w:val="0"/>
                <w:szCs w:val="21"/>
              </w:rPr>
              <w:t>基金净资产</w:t>
            </w:r>
          </w:p>
        </w:tc>
        <w:tc>
          <w:tcPr>
            <w:tcW w:w="1088" w:type="pct"/>
            <w:tcBorders>
              <w:top w:val="nil"/>
              <w:left w:val="nil"/>
              <w:bottom w:val="single" w:sz="8" w:space="0" w:color="auto"/>
              <w:right w:val="single" w:sz="8" w:space="0" w:color="auto"/>
            </w:tcBorders>
            <w:shd w:val="clear" w:color="auto" w:fill="auto"/>
            <w:hideMark/>
          </w:tcPr>
          <w:p w:rsidR="00A70C28" w:rsidRPr="00CC1753" w:rsidRDefault="00A70C28" w:rsidP="007A62AC">
            <w:pPr>
              <w:spacing w:line="276" w:lineRule="auto"/>
              <w:jc w:val="right"/>
              <w:rPr>
                <w:rFonts w:asciiTheme="minorEastAsia" w:eastAsiaTheme="minorEastAsia" w:hAnsiTheme="minorEastAsia"/>
              </w:rPr>
            </w:pPr>
            <w:r>
              <w:rPr>
                <w:rFonts w:asciiTheme="minorEastAsia" w:eastAsiaTheme="minorEastAsia" w:hAnsiTheme="minorEastAsia" w:hint="eastAsia"/>
              </w:rPr>
              <w:t>11,93</w:t>
            </w:r>
            <w:r w:rsidR="007A62AC">
              <w:rPr>
                <w:rFonts w:asciiTheme="minorEastAsia" w:eastAsiaTheme="minorEastAsia" w:hAnsiTheme="minorEastAsia" w:hint="eastAsia"/>
              </w:rPr>
              <w:t>9</w:t>
            </w:r>
            <w:r>
              <w:rPr>
                <w:rFonts w:asciiTheme="minorEastAsia" w:eastAsiaTheme="minorEastAsia" w:hAnsiTheme="minorEastAsia" w:hint="eastAsia"/>
              </w:rPr>
              <w:t>,</w:t>
            </w:r>
            <w:r w:rsidR="007A62AC">
              <w:rPr>
                <w:rFonts w:asciiTheme="minorEastAsia" w:eastAsiaTheme="minorEastAsia" w:hAnsiTheme="minorEastAsia" w:hint="eastAsia"/>
              </w:rPr>
              <w:t>419</w:t>
            </w:r>
            <w:r>
              <w:rPr>
                <w:rFonts w:asciiTheme="minorEastAsia" w:eastAsiaTheme="minorEastAsia" w:hAnsiTheme="minorEastAsia" w:hint="eastAsia"/>
              </w:rPr>
              <w:t>.8</w:t>
            </w:r>
            <w:r w:rsidR="007A62AC">
              <w:rPr>
                <w:rFonts w:asciiTheme="minorEastAsia" w:eastAsiaTheme="minorEastAsia" w:hAnsiTheme="minorEastAsia" w:hint="eastAsia"/>
              </w:rPr>
              <w:t>9</w:t>
            </w:r>
          </w:p>
        </w:tc>
        <w:tc>
          <w:tcPr>
            <w:tcW w:w="1087" w:type="pct"/>
            <w:tcBorders>
              <w:top w:val="nil"/>
              <w:left w:val="nil"/>
              <w:bottom w:val="single" w:sz="8" w:space="0" w:color="auto"/>
              <w:right w:val="single" w:sz="8" w:space="0" w:color="auto"/>
            </w:tcBorders>
          </w:tcPr>
          <w:p w:rsidR="00A70C28" w:rsidRDefault="00A70C28" w:rsidP="007A62AC">
            <w:pPr>
              <w:spacing w:line="276" w:lineRule="auto"/>
              <w:jc w:val="right"/>
              <w:rPr>
                <w:rFonts w:asciiTheme="minorEastAsia" w:eastAsiaTheme="minorEastAsia" w:hAnsiTheme="minorEastAsia"/>
              </w:rPr>
            </w:pPr>
            <w:r>
              <w:rPr>
                <w:rFonts w:asciiTheme="minorEastAsia" w:eastAsiaTheme="minorEastAsia" w:hAnsiTheme="minorEastAsia" w:hint="eastAsia"/>
              </w:rPr>
              <w:t>6,73</w:t>
            </w:r>
            <w:r w:rsidR="007A62AC">
              <w:rPr>
                <w:rFonts w:asciiTheme="minorEastAsia" w:eastAsiaTheme="minorEastAsia" w:hAnsiTheme="minorEastAsia" w:hint="eastAsia"/>
              </w:rPr>
              <w:t>9</w:t>
            </w:r>
            <w:r>
              <w:rPr>
                <w:rFonts w:asciiTheme="minorEastAsia" w:eastAsiaTheme="minorEastAsia" w:hAnsiTheme="minorEastAsia" w:hint="eastAsia"/>
              </w:rPr>
              <w:t>,</w:t>
            </w:r>
            <w:r w:rsidR="007A62AC">
              <w:rPr>
                <w:rFonts w:asciiTheme="minorEastAsia" w:eastAsiaTheme="minorEastAsia" w:hAnsiTheme="minorEastAsia" w:hint="eastAsia"/>
              </w:rPr>
              <w:t>449</w:t>
            </w:r>
            <w:r>
              <w:rPr>
                <w:rFonts w:asciiTheme="minorEastAsia" w:eastAsiaTheme="minorEastAsia" w:hAnsiTheme="minorEastAsia" w:hint="eastAsia"/>
              </w:rPr>
              <w:t>.</w:t>
            </w:r>
            <w:r w:rsidR="007A62AC">
              <w:rPr>
                <w:rFonts w:asciiTheme="minorEastAsia" w:eastAsiaTheme="minorEastAsia" w:hAnsiTheme="minorEastAsia" w:hint="eastAsia"/>
              </w:rPr>
              <w:t>35</w:t>
            </w:r>
          </w:p>
        </w:tc>
      </w:tr>
      <w:tr w:rsidR="00A70C28" w:rsidRPr="003D21AE" w:rsidTr="00A70C28">
        <w:trPr>
          <w:trHeight w:val="315"/>
        </w:trPr>
        <w:tc>
          <w:tcPr>
            <w:tcW w:w="2825" w:type="pct"/>
            <w:tcBorders>
              <w:top w:val="nil"/>
              <w:left w:val="single" w:sz="8" w:space="0" w:color="auto"/>
              <w:bottom w:val="single" w:sz="8" w:space="0" w:color="auto"/>
              <w:right w:val="single" w:sz="8" w:space="0" w:color="auto"/>
            </w:tcBorders>
            <w:shd w:val="clear" w:color="auto" w:fill="auto"/>
            <w:vAlign w:val="center"/>
            <w:hideMark/>
          </w:tcPr>
          <w:p w:rsidR="00A70C28" w:rsidRPr="003D21AE" w:rsidRDefault="00A70C28" w:rsidP="00BD5A1E">
            <w:pPr>
              <w:widowControl/>
              <w:spacing w:line="276" w:lineRule="auto"/>
              <w:jc w:val="left"/>
              <w:rPr>
                <w:rFonts w:asciiTheme="minorEastAsia" w:eastAsiaTheme="minorEastAsia" w:hAnsiTheme="minorEastAsia"/>
                <w:color w:val="000000"/>
                <w:kern w:val="0"/>
                <w:szCs w:val="21"/>
              </w:rPr>
            </w:pPr>
            <w:r w:rsidRPr="003D21AE">
              <w:rPr>
                <w:rFonts w:asciiTheme="minorEastAsia" w:eastAsiaTheme="minorEastAsia" w:hAnsiTheme="minorEastAsia" w:hint="eastAsia"/>
                <w:color w:val="000000"/>
                <w:kern w:val="0"/>
                <w:szCs w:val="21"/>
              </w:rPr>
              <w:t>加：清算期间净收益</w:t>
            </w:r>
          </w:p>
        </w:tc>
        <w:tc>
          <w:tcPr>
            <w:tcW w:w="1088" w:type="pct"/>
            <w:tcBorders>
              <w:top w:val="nil"/>
              <w:left w:val="nil"/>
              <w:bottom w:val="single" w:sz="8" w:space="0" w:color="auto"/>
              <w:right w:val="single" w:sz="8" w:space="0" w:color="auto"/>
            </w:tcBorders>
            <w:shd w:val="clear" w:color="auto" w:fill="auto"/>
            <w:hideMark/>
          </w:tcPr>
          <w:p w:rsidR="00A70C28" w:rsidRPr="00CC1753" w:rsidRDefault="001E28D4" w:rsidP="00CC1753">
            <w:pPr>
              <w:spacing w:line="276" w:lineRule="auto"/>
              <w:jc w:val="right"/>
              <w:rPr>
                <w:rFonts w:asciiTheme="minorEastAsia" w:eastAsiaTheme="minorEastAsia" w:hAnsiTheme="minorEastAsia"/>
              </w:rPr>
            </w:pPr>
            <w:r>
              <w:rPr>
                <w:rFonts w:asciiTheme="minorEastAsia" w:eastAsiaTheme="minorEastAsia" w:hAnsiTheme="minorEastAsia" w:hint="eastAsia"/>
              </w:rPr>
              <w:t>1,111.69</w:t>
            </w:r>
          </w:p>
        </w:tc>
        <w:tc>
          <w:tcPr>
            <w:tcW w:w="1087" w:type="pct"/>
            <w:tcBorders>
              <w:top w:val="nil"/>
              <w:left w:val="nil"/>
              <w:bottom w:val="single" w:sz="8" w:space="0" w:color="auto"/>
              <w:right w:val="single" w:sz="8" w:space="0" w:color="auto"/>
            </w:tcBorders>
          </w:tcPr>
          <w:p w:rsidR="00A70C28" w:rsidRPr="00CC1753" w:rsidRDefault="001E28D4" w:rsidP="00CC1753">
            <w:pPr>
              <w:spacing w:line="276" w:lineRule="auto"/>
              <w:jc w:val="right"/>
              <w:rPr>
                <w:rFonts w:asciiTheme="minorEastAsia" w:eastAsiaTheme="minorEastAsia" w:hAnsiTheme="minorEastAsia"/>
              </w:rPr>
            </w:pPr>
            <w:r>
              <w:rPr>
                <w:rFonts w:asciiTheme="minorEastAsia" w:eastAsiaTheme="minorEastAsia" w:hAnsiTheme="minorEastAsia" w:hint="eastAsia"/>
              </w:rPr>
              <w:t>643.26</w:t>
            </w:r>
          </w:p>
        </w:tc>
      </w:tr>
      <w:tr w:rsidR="001E28D4" w:rsidRPr="003D21AE" w:rsidTr="001E28D4">
        <w:trPr>
          <w:trHeight w:val="315"/>
        </w:trPr>
        <w:tc>
          <w:tcPr>
            <w:tcW w:w="2825" w:type="pct"/>
            <w:tcBorders>
              <w:top w:val="nil"/>
              <w:left w:val="single" w:sz="8" w:space="0" w:color="auto"/>
              <w:bottom w:val="single" w:sz="8" w:space="0" w:color="auto"/>
              <w:right w:val="single" w:sz="8" w:space="0" w:color="auto"/>
            </w:tcBorders>
            <w:shd w:val="clear" w:color="auto" w:fill="auto"/>
            <w:vAlign w:val="center"/>
          </w:tcPr>
          <w:p w:rsidR="001E28D4" w:rsidRDefault="001E28D4" w:rsidP="00CA34D8">
            <w:pPr>
              <w:widowControl/>
              <w:spacing w:line="276" w:lineRule="auto"/>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减：基金申购赎回净额</w:t>
            </w:r>
          </w:p>
          <w:p w:rsidR="001E28D4" w:rsidRPr="003D21AE" w:rsidRDefault="001E28D4" w:rsidP="00CA34D8">
            <w:pPr>
              <w:widowControl/>
              <w:spacing w:line="276" w:lineRule="auto"/>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（于2019年4月23日确认的投资者申购赎回申请）</w:t>
            </w:r>
          </w:p>
        </w:tc>
        <w:tc>
          <w:tcPr>
            <w:tcW w:w="1088" w:type="pct"/>
            <w:tcBorders>
              <w:top w:val="nil"/>
              <w:left w:val="nil"/>
              <w:bottom w:val="single" w:sz="8" w:space="0" w:color="auto"/>
              <w:right w:val="single" w:sz="8" w:space="0" w:color="auto"/>
            </w:tcBorders>
            <w:shd w:val="clear" w:color="auto" w:fill="auto"/>
            <w:vAlign w:val="center"/>
          </w:tcPr>
          <w:p w:rsidR="001E28D4" w:rsidRDefault="001E28D4" w:rsidP="00CC1753">
            <w:pPr>
              <w:spacing w:line="276" w:lineRule="auto"/>
              <w:jc w:val="right"/>
              <w:rPr>
                <w:rFonts w:asciiTheme="minorEastAsia" w:eastAsiaTheme="minorEastAsia" w:hAnsiTheme="minorEastAsia"/>
              </w:rPr>
            </w:pPr>
            <w:r>
              <w:rPr>
                <w:rFonts w:asciiTheme="minorEastAsia" w:eastAsiaTheme="minorEastAsia" w:hAnsiTheme="minorEastAsia" w:hint="eastAsia"/>
              </w:rPr>
              <w:t>115,592.12</w:t>
            </w:r>
          </w:p>
        </w:tc>
        <w:tc>
          <w:tcPr>
            <w:tcW w:w="1087" w:type="pct"/>
            <w:tcBorders>
              <w:top w:val="nil"/>
              <w:left w:val="nil"/>
              <w:bottom w:val="single" w:sz="8" w:space="0" w:color="auto"/>
              <w:right w:val="single" w:sz="8" w:space="0" w:color="auto"/>
            </w:tcBorders>
            <w:vAlign w:val="center"/>
          </w:tcPr>
          <w:p w:rsidR="001E28D4" w:rsidRPr="00CC1753" w:rsidRDefault="001E28D4" w:rsidP="001E28D4">
            <w:pPr>
              <w:spacing w:line="276" w:lineRule="auto"/>
              <w:jc w:val="right"/>
              <w:rPr>
                <w:rFonts w:asciiTheme="minorEastAsia" w:eastAsiaTheme="minorEastAsia" w:hAnsiTheme="minorEastAsia"/>
              </w:rPr>
            </w:pPr>
            <w:r>
              <w:rPr>
                <w:rFonts w:asciiTheme="minorEastAsia" w:eastAsiaTheme="minorEastAsia" w:hAnsiTheme="minorEastAsia" w:hint="eastAsia"/>
              </w:rPr>
              <w:t>-102,336.36</w:t>
            </w:r>
          </w:p>
        </w:tc>
      </w:tr>
      <w:tr w:rsidR="00A70C28" w:rsidRPr="003D21AE" w:rsidTr="00A70C28">
        <w:trPr>
          <w:trHeight w:val="315"/>
        </w:trPr>
        <w:tc>
          <w:tcPr>
            <w:tcW w:w="2825" w:type="pct"/>
            <w:tcBorders>
              <w:top w:val="nil"/>
              <w:left w:val="single" w:sz="8" w:space="0" w:color="auto"/>
              <w:bottom w:val="single" w:sz="8" w:space="0" w:color="auto"/>
              <w:right w:val="single" w:sz="8" w:space="0" w:color="auto"/>
            </w:tcBorders>
            <w:shd w:val="clear" w:color="auto" w:fill="auto"/>
            <w:vAlign w:val="center"/>
            <w:hideMark/>
          </w:tcPr>
          <w:p w:rsidR="00A70C28" w:rsidRPr="003D21AE" w:rsidRDefault="00A70C28" w:rsidP="00CA34D8">
            <w:pPr>
              <w:widowControl/>
              <w:spacing w:line="276" w:lineRule="auto"/>
              <w:jc w:val="left"/>
              <w:rPr>
                <w:rFonts w:asciiTheme="minorEastAsia" w:eastAsiaTheme="minorEastAsia" w:hAnsiTheme="minorEastAsia"/>
                <w:color w:val="000000"/>
                <w:kern w:val="0"/>
                <w:szCs w:val="21"/>
              </w:rPr>
            </w:pPr>
            <w:r w:rsidRPr="003D21AE">
              <w:rPr>
                <w:rFonts w:asciiTheme="minorEastAsia" w:eastAsiaTheme="minorEastAsia" w:hAnsiTheme="minorEastAsia" w:hint="eastAsia"/>
                <w:color w:val="000000"/>
                <w:kern w:val="0"/>
                <w:szCs w:val="21"/>
              </w:rPr>
              <w:t>二、清算期结束日</w:t>
            </w:r>
            <w:r>
              <w:rPr>
                <w:rFonts w:asciiTheme="minorEastAsia" w:eastAsiaTheme="minorEastAsia" w:hAnsiTheme="minorEastAsia" w:hint="eastAsia"/>
                <w:color w:val="000000"/>
                <w:kern w:val="0"/>
                <w:szCs w:val="21"/>
              </w:rPr>
              <w:t>2019</w:t>
            </w:r>
            <w:r w:rsidRPr="003D21AE">
              <w:rPr>
                <w:rFonts w:asciiTheme="minorEastAsia" w:eastAsiaTheme="minorEastAsia" w:hAnsiTheme="minorEastAsia" w:hint="eastAsia"/>
                <w:color w:val="000000"/>
                <w:kern w:val="0"/>
                <w:szCs w:val="21"/>
              </w:rPr>
              <w:t>年</w:t>
            </w:r>
            <w:r>
              <w:rPr>
                <w:rFonts w:asciiTheme="minorEastAsia" w:eastAsiaTheme="minorEastAsia" w:hAnsiTheme="minorEastAsia" w:hint="eastAsia"/>
                <w:color w:val="000000"/>
                <w:kern w:val="0"/>
                <w:szCs w:val="21"/>
              </w:rPr>
              <w:t>4</w:t>
            </w:r>
            <w:r w:rsidRPr="003D21AE">
              <w:rPr>
                <w:rFonts w:asciiTheme="minorEastAsia" w:eastAsiaTheme="minorEastAsia" w:hAnsiTheme="minorEastAsia" w:hint="eastAsia"/>
                <w:color w:val="000000"/>
                <w:kern w:val="0"/>
                <w:szCs w:val="21"/>
              </w:rPr>
              <w:t>月</w:t>
            </w:r>
            <w:r>
              <w:rPr>
                <w:rFonts w:asciiTheme="minorEastAsia" w:eastAsiaTheme="minorEastAsia" w:hAnsiTheme="minorEastAsia" w:hint="eastAsia"/>
                <w:color w:val="000000"/>
                <w:kern w:val="0"/>
                <w:szCs w:val="21"/>
              </w:rPr>
              <w:t>29</w:t>
            </w:r>
            <w:r w:rsidRPr="003D21AE">
              <w:rPr>
                <w:rFonts w:asciiTheme="minorEastAsia" w:eastAsiaTheme="minorEastAsia" w:hAnsiTheme="minorEastAsia" w:hint="eastAsia"/>
                <w:color w:val="000000"/>
                <w:kern w:val="0"/>
                <w:szCs w:val="21"/>
              </w:rPr>
              <w:t>日基金净资产</w:t>
            </w:r>
          </w:p>
        </w:tc>
        <w:tc>
          <w:tcPr>
            <w:tcW w:w="1088" w:type="pct"/>
            <w:tcBorders>
              <w:top w:val="nil"/>
              <w:left w:val="nil"/>
              <w:bottom w:val="single" w:sz="8" w:space="0" w:color="auto"/>
              <w:right w:val="single" w:sz="8" w:space="0" w:color="auto"/>
            </w:tcBorders>
            <w:shd w:val="clear" w:color="auto" w:fill="auto"/>
            <w:vAlign w:val="center"/>
            <w:hideMark/>
          </w:tcPr>
          <w:p w:rsidR="00A70C28" w:rsidRPr="00CC1753" w:rsidRDefault="007A62AC" w:rsidP="00CC1753">
            <w:pPr>
              <w:spacing w:line="276" w:lineRule="auto"/>
              <w:jc w:val="right"/>
              <w:rPr>
                <w:rFonts w:asciiTheme="minorEastAsia" w:eastAsiaTheme="minorEastAsia" w:hAnsiTheme="minorEastAsia"/>
              </w:rPr>
            </w:pPr>
            <w:r>
              <w:rPr>
                <w:rFonts w:asciiTheme="minorEastAsia" w:eastAsiaTheme="minorEastAsia" w:hAnsiTheme="minorEastAsia" w:hint="eastAsia"/>
              </w:rPr>
              <w:t>11,8</w:t>
            </w:r>
            <w:r w:rsidR="001E28D4">
              <w:rPr>
                <w:rFonts w:asciiTheme="minorEastAsia" w:eastAsiaTheme="minorEastAsia" w:hAnsiTheme="minorEastAsia" w:hint="eastAsia"/>
              </w:rPr>
              <w:t>24,939.46</w:t>
            </w:r>
          </w:p>
        </w:tc>
        <w:tc>
          <w:tcPr>
            <w:tcW w:w="1087" w:type="pct"/>
            <w:tcBorders>
              <w:top w:val="nil"/>
              <w:left w:val="nil"/>
              <w:bottom w:val="single" w:sz="8" w:space="0" w:color="auto"/>
              <w:right w:val="single" w:sz="8" w:space="0" w:color="auto"/>
            </w:tcBorders>
          </w:tcPr>
          <w:p w:rsidR="00A70C28" w:rsidRPr="00CC1753" w:rsidRDefault="001E28D4" w:rsidP="00CC1753">
            <w:pPr>
              <w:spacing w:line="276" w:lineRule="auto"/>
              <w:jc w:val="right"/>
              <w:rPr>
                <w:rFonts w:asciiTheme="minorEastAsia" w:eastAsiaTheme="minorEastAsia" w:hAnsiTheme="minorEastAsia"/>
              </w:rPr>
            </w:pPr>
            <w:r>
              <w:rPr>
                <w:rFonts w:asciiTheme="minorEastAsia" w:eastAsiaTheme="minorEastAsia" w:hAnsiTheme="minorEastAsia" w:hint="eastAsia"/>
              </w:rPr>
              <w:t>6,842.428.97</w:t>
            </w:r>
          </w:p>
        </w:tc>
      </w:tr>
    </w:tbl>
    <w:p w:rsidR="00BE6ED0" w:rsidRPr="008765CB" w:rsidRDefault="00267534" w:rsidP="002E228D">
      <w:pPr>
        <w:spacing w:beforeLines="50" w:line="360" w:lineRule="auto"/>
        <w:jc w:val="left"/>
        <w:rPr>
          <w:rFonts w:asciiTheme="minorEastAsia" w:eastAsiaTheme="minorEastAsia" w:hAnsiTheme="minorEastAsia"/>
        </w:rPr>
      </w:pPr>
      <w:r w:rsidRPr="003D21AE">
        <w:rPr>
          <w:rFonts w:asciiTheme="minorEastAsia" w:eastAsiaTheme="minorEastAsia" w:hAnsiTheme="minorEastAsia"/>
        </w:rPr>
        <w:t>注</w:t>
      </w:r>
      <w:r w:rsidR="007A6FFF" w:rsidRPr="003D21AE">
        <w:rPr>
          <w:rFonts w:asciiTheme="minorEastAsia" w:eastAsiaTheme="minorEastAsia" w:hAnsiTheme="minorEastAsia" w:hint="eastAsia"/>
        </w:rPr>
        <w:t>：资产处置及负债清偿后，于</w:t>
      </w:r>
      <w:r w:rsidR="002649F6">
        <w:rPr>
          <w:rFonts w:asciiTheme="minorEastAsia" w:eastAsiaTheme="minorEastAsia" w:hAnsiTheme="minorEastAsia" w:hint="eastAsia"/>
          <w:color w:val="000000"/>
          <w:kern w:val="0"/>
          <w:szCs w:val="21"/>
        </w:rPr>
        <w:t>2019</w:t>
      </w:r>
      <w:r w:rsidR="002649F6" w:rsidRPr="003D21AE">
        <w:rPr>
          <w:rFonts w:asciiTheme="minorEastAsia" w:eastAsiaTheme="minorEastAsia" w:hAnsiTheme="minorEastAsia" w:hint="eastAsia"/>
          <w:color w:val="000000"/>
          <w:kern w:val="0"/>
          <w:szCs w:val="21"/>
        </w:rPr>
        <w:t>年</w:t>
      </w:r>
      <w:r w:rsidR="00CA34D8">
        <w:rPr>
          <w:rFonts w:asciiTheme="minorEastAsia" w:eastAsiaTheme="minorEastAsia" w:hAnsiTheme="minorEastAsia" w:hint="eastAsia"/>
          <w:color w:val="000000"/>
          <w:kern w:val="0"/>
          <w:szCs w:val="21"/>
        </w:rPr>
        <w:t>4</w:t>
      </w:r>
      <w:r w:rsidR="002649F6" w:rsidRPr="003D21AE">
        <w:rPr>
          <w:rFonts w:asciiTheme="minorEastAsia" w:eastAsiaTheme="minorEastAsia" w:hAnsiTheme="minorEastAsia" w:hint="eastAsia"/>
          <w:color w:val="000000"/>
          <w:kern w:val="0"/>
          <w:szCs w:val="21"/>
        </w:rPr>
        <w:t>月</w:t>
      </w:r>
      <w:r w:rsidR="00BF643C">
        <w:rPr>
          <w:rFonts w:asciiTheme="minorEastAsia" w:eastAsiaTheme="minorEastAsia" w:hAnsiTheme="minorEastAsia" w:hint="eastAsia"/>
          <w:color w:val="000000"/>
          <w:kern w:val="0"/>
          <w:szCs w:val="21"/>
        </w:rPr>
        <w:t>29</w:t>
      </w:r>
      <w:r w:rsidR="002649F6" w:rsidRPr="003D21AE">
        <w:rPr>
          <w:rFonts w:asciiTheme="minorEastAsia" w:eastAsiaTheme="minorEastAsia" w:hAnsiTheme="minorEastAsia" w:hint="eastAsia"/>
          <w:color w:val="000000"/>
          <w:kern w:val="0"/>
          <w:szCs w:val="21"/>
        </w:rPr>
        <w:t>日</w:t>
      </w:r>
      <w:r w:rsidR="007A6FFF" w:rsidRPr="008765CB">
        <w:rPr>
          <w:rFonts w:asciiTheme="minorEastAsia" w:eastAsiaTheme="minorEastAsia" w:hAnsiTheme="minorEastAsia" w:hint="eastAsia"/>
        </w:rPr>
        <w:t>本基金剩余财产为人民币</w:t>
      </w:r>
      <w:r w:rsidR="001E28D4">
        <w:rPr>
          <w:rFonts w:asciiTheme="minorEastAsia" w:eastAsiaTheme="minorEastAsia" w:hAnsiTheme="minorEastAsia" w:hint="eastAsia"/>
        </w:rPr>
        <w:t>18</w:t>
      </w:r>
      <w:r w:rsidR="000C273F" w:rsidRPr="000C273F">
        <w:rPr>
          <w:rFonts w:asciiTheme="minorEastAsia" w:eastAsiaTheme="minorEastAsia" w:hAnsiTheme="minorEastAsia"/>
        </w:rPr>
        <w:t>,</w:t>
      </w:r>
      <w:r w:rsidR="001E28D4">
        <w:rPr>
          <w:rFonts w:asciiTheme="minorEastAsia" w:eastAsiaTheme="minorEastAsia" w:hAnsiTheme="minorEastAsia" w:hint="eastAsia"/>
        </w:rPr>
        <w:t>667</w:t>
      </w:r>
      <w:r w:rsidR="000C273F" w:rsidRPr="000C273F">
        <w:rPr>
          <w:rFonts w:asciiTheme="minorEastAsia" w:eastAsiaTheme="minorEastAsia" w:hAnsiTheme="minorEastAsia"/>
        </w:rPr>
        <w:t>,</w:t>
      </w:r>
      <w:r w:rsidR="001E28D4">
        <w:rPr>
          <w:rFonts w:asciiTheme="minorEastAsia" w:eastAsiaTheme="minorEastAsia" w:hAnsiTheme="minorEastAsia" w:hint="eastAsia"/>
        </w:rPr>
        <w:t>368</w:t>
      </w:r>
      <w:r w:rsidR="000C273F" w:rsidRPr="000C273F">
        <w:rPr>
          <w:rFonts w:asciiTheme="minorEastAsia" w:eastAsiaTheme="minorEastAsia" w:hAnsiTheme="minorEastAsia"/>
        </w:rPr>
        <w:t>.</w:t>
      </w:r>
      <w:r w:rsidR="001E28D4">
        <w:rPr>
          <w:rFonts w:asciiTheme="minorEastAsia" w:eastAsiaTheme="minorEastAsia" w:hAnsiTheme="minorEastAsia" w:hint="eastAsia"/>
        </w:rPr>
        <w:t>43</w:t>
      </w:r>
      <w:r w:rsidR="007A6FFF" w:rsidRPr="008765CB">
        <w:rPr>
          <w:rFonts w:asciiTheme="minorEastAsia" w:eastAsiaTheme="minorEastAsia" w:hAnsiTheme="minorEastAsia" w:hint="eastAsia"/>
        </w:rPr>
        <w:t>元，根据</w:t>
      </w:r>
      <w:r w:rsidR="00B114AF" w:rsidRPr="008765CB">
        <w:rPr>
          <w:rFonts w:asciiTheme="minorEastAsia" w:eastAsiaTheme="minorEastAsia" w:hAnsiTheme="minorEastAsia" w:hint="eastAsia"/>
        </w:rPr>
        <w:t>本</w:t>
      </w:r>
      <w:r w:rsidR="007A6FFF" w:rsidRPr="008765CB">
        <w:rPr>
          <w:rFonts w:asciiTheme="minorEastAsia" w:eastAsiaTheme="minorEastAsia" w:hAnsiTheme="minorEastAsia" w:hint="eastAsia"/>
        </w:rPr>
        <w:t>基金</w:t>
      </w:r>
      <w:r w:rsidR="00B114AF" w:rsidRPr="008765CB">
        <w:rPr>
          <w:rFonts w:asciiTheme="minorEastAsia" w:eastAsiaTheme="minorEastAsia" w:hAnsiTheme="minorEastAsia" w:hint="eastAsia"/>
        </w:rPr>
        <w:t>的基金</w:t>
      </w:r>
      <w:r w:rsidR="007A6FFF" w:rsidRPr="008765CB">
        <w:rPr>
          <w:rFonts w:asciiTheme="minorEastAsia" w:eastAsiaTheme="minorEastAsia" w:hAnsiTheme="minorEastAsia" w:hint="eastAsia"/>
        </w:rPr>
        <w:t>合同约定</w:t>
      </w:r>
      <w:r w:rsidR="00BE6ED0" w:rsidRPr="008765CB">
        <w:rPr>
          <w:rFonts w:asciiTheme="minorEastAsia" w:eastAsiaTheme="minorEastAsia" w:hAnsiTheme="minorEastAsia" w:hint="eastAsia"/>
        </w:rPr>
        <w:t>，</w:t>
      </w:r>
      <w:r w:rsidR="00B114AF" w:rsidRPr="008765CB">
        <w:rPr>
          <w:rFonts w:asciiTheme="minorEastAsia" w:eastAsiaTheme="minorEastAsia" w:hAnsiTheme="minorEastAsia" w:hint="eastAsia"/>
        </w:rPr>
        <w:t>依据基金财产清算的分配方案，</w:t>
      </w:r>
      <w:r w:rsidR="006D113D" w:rsidRPr="008765CB">
        <w:rPr>
          <w:rFonts w:asciiTheme="minorEastAsia" w:eastAsiaTheme="minorEastAsia" w:hAnsiTheme="minorEastAsia" w:hint="eastAsia"/>
        </w:rPr>
        <w:t>将基金财产清算后的全部剩余资产扣除基金财产清算费用、交纳所欠税款并清偿基金债务后，按基金份额持有人持有的基金份额比例进行分配</w:t>
      </w:r>
      <w:r w:rsidR="00BE6ED0" w:rsidRPr="008765CB">
        <w:rPr>
          <w:rFonts w:asciiTheme="minorEastAsia" w:eastAsiaTheme="minorEastAsia" w:hAnsiTheme="minorEastAsia" w:hint="eastAsia"/>
        </w:rPr>
        <w:t>。</w:t>
      </w:r>
    </w:p>
    <w:p w:rsidR="00EA37C7" w:rsidRPr="002F6A7E" w:rsidRDefault="002649F6" w:rsidP="000C273F">
      <w:pPr>
        <w:spacing w:line="360" w:lineRule="auto"/>
        <w:ind w:firstLineChars="200" w:firstLine="42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2019</w:t>
      </w:r>
      <w:r w:rsidRPr="003D21AE">
        <w:rPr>
          <w:rFonts w:asciiTheme="minorEastAsia" w:eastAsiaTheme="minorEastAsia" w:hAnsiTheme="minorEastAsia" w:hint="eastAsia"/>
          <w:color w:val="000000"/>
          <w:kern w:val="0"/>
          <w:szCs w:val="21"/>
        </w:rPr>
        <w:t>年</w:t>
      </w:r>
      <w:r w:rsidR="00CA34D8">
        <w:rPr>
          <w:rFonts w:asciiTheme="minorEastAsia" w:eastAsiaTheme="minorEastAsia" w:hAnsiTheme="minorEastAsia" w:hint="eastAsia"/>
          <w:color w:val="000000"/>
          <w:kern w:val="0"/>
          <w:szCs w:val="21"/>
        </w:rPr>
        <w:t>4</w:t>
      </w:r>
      <w:r w:rsidRPr="003D21AE">
        <w:rPr>
          <w:rFonts w:asciiTheme="minorEastAsia" w:eastAsiaTheme="minorEastAsia" w:hAnsiTheme="minorEastAsia" w:hint="eastAsia"/>
          <w:color w:val="000000"/>
          <w:kern w:val="0"/>
          <w:szCs w:val="21"/>
        </w:rPr>
        <w:t>月</w:t>
      </w:r>
      <w:r w:rsidR="00BF643C">
        <w:rPr>
          <w:rFonts w:asciiTheme="minorEastAsia" w:eastAsiaTheme="minorEastAsia" w:hAnsiTheme="minorEastAsia" w:hint="eastAsia"/>
          <w:color w:val="000000"/>
          <w:kern w:val="0"/>
          <w:szCs w:val="21"/>
        </w:rPr>
        <w:t>30</w:t>
      </w:r>
      <w:r w:rsidRPr="003D21AE">
        <w:rPr>
          <w:rFonts w:asciiTheme="minorEastAsia" w:eastAsiaTheme="minorEastAsia" w:hAnsiTheme="minorEastAsia" w:hint="eastAsia"/>
          <w:color w:val="000000"/>
          <w:kern w:val="0"/>
          <w:szCs w:val="21"/>
        </w:rPr>
        <w:t>日</w:t>
      </w:r>
      <w:r w:rsidR="005A6382">
        <w:rPr>
          <w:rFonts w:asciiTheme="minorEastAsia" w:eastAsiaTheme="minorEastAsia" w:hAnsiTheme="minorEastAsia" w:hint="eastAsia"/>
          <w:color w:val="000000"/>
          <w:kern w:val="0"/>
          <w:szCs w:val="21"/>
        </w:rPr>
        <w:t>至清算款划出日前一日的银行存款孳生的利息归基金份额持有人所有，以上利息均按实际适用的利率计算。</w:t>
      </w:r>
      <w:r w:rsidR="00876E65" w:rsidRPr="00876E65">
        <w:rPr>
          <w:rFonts w:asciiTheme="minorEastAsia" w:eastAsiaTheme="minorEastAsia" w:hAnsiTheme="minorEastAsia" w:hint="eastAsia"/>
          <w:color w:val="000000"/>
          <w:kern w:val="0"/>
          <w:szCs w:val="21"/>
        </w:rPr>
        <w:t>基金管理人垫付的资金以及垫付资金到账日起孳生的利息将于清算期后返还给基金管理人。</w:t>
      </w:r>
    </w:p>
    <w:p w:rsidR="00C10BF9" w:rsidRPr="003D21AE" w:rsidRDefault="00C10BF9" w:rsidP="00C10BF9">
      <w:pPr>
        <w:spacing w:line="360" w:lineRule="auto"/>
        <w:jc w:val="left"/>
        <w:rPr>
          <w:rFonts w:asciiTheme="minorEastAsia" w:eastAsiaTheme="minorEastAsia" w:hAnsiTheme="minorEastAsia"/>
          <w:b/>
        </w:rPr>
      </w:pPr>
      <w:r w:rsidRPr="003D21AE">
        <w:rPr>
          <w:rFonts w:asciiTheme="minorEastAsia" w:eastAsiaTheme="minorEastAsia" w:hAnsiTheme="minorEastAsia" w:hint="eastAsia"/>
          <w:b/>
        </w:rPr>
        <w:t>5、基金财产清算报告的告知安排</w:t>
      </w:r>
    </w:p>
    <w:p w:rsidR="00C10BF9" w:rsidRPr="003D21AE" w:rsidRDefault="00C10BF9" w:rsidP="00085D0D">
      <w:pPr>
        <w:spacing w:line="360" w:lineRule="auto"/>
        <w:ind w:firstLineChars="200" w:firstLine="420"/>
        <w:jc w:val="left"/>
        <w:rPr>
          <w:rFonts w:asciiTheme="minorEastAsia" w:eastAsiaTheme="minorEastAsia" w:hAnsiTheme="minorEastAsia"/>
        </w:rPr>
      </w:pPr>
      <w:r w:rsidRPr="003D21AE">
        <w:rPr>
          <w:rFonts w:asciiTheme="minorEastAsia" w:eastAsiaTheme="minorEastAsia" w:hAnsiTheme="minorEastAsia" w:hint="eastAsia"/>
        </w:rPr>
        <w:t>本清算报告已经基金托管人复核，在经会计师事务所审计、律师事务所出具法律意见书后，报中国证监会备案并向基金份额持有人公告。</w:t>
      </w:r>
    </w:p>
    <w:p w:rsidR="00151936" w:rsidRPr="003D21AE" w:rsidRDefault="00151936" w:rsidP="008A1CA6">
      <w:pPr>
        <w:spacing w:line="360" w:lineRule="auto"/>
        <w:jc w:val="left"/>
        <w:rPr>
          <w:rFonts w:asciiTheme="minorEastAsia" w:eastAsiaTheme="minorEastAsia" w:hAnsiTheme="minorEastAsia"/>
        </w:rPr>
      </w:pPr>
    </w:p>
    <w:p w:rsidR="00151936" w:rsidRPr="003D21AE" w:rsidRDefault="00151936" w:rsidP="008A1CA6">
      <w:pPr>
        <w:spacing w:line="360" w:lineRule="auto"/>
        <w:jc w:val="center"/>
        <w:rPr>
          <w:rFonts w:asciiTheme="minorEastAsia" w:eastAsiaTheme="minorEastAsia" w:hAnsiTheme="minorEastAsia"/>
          <w:b/>
        </w:rPr>
      </w:pPr>
      <w:r w:rsidRPr="003D21AE">
        <w:rPr>
          <w:rFonts w:asciiTheme="minorEastAsia" w:eastAsiaTheme="minorEastAsia" w:hAnsiTheme="minorEastAsia" w:hint="eastAsia"/>
          <w:b/>
        </w:rPr>
        <w:t>六、备查文件目录</w:t>
      </w:r>
    </w:p>
    <w:p w:rsidR="00151936" w:rsidRPr="003D21AE" w:rsidRDefault="00151936" w:rsidP="008A1CA6">
      <w:pPr>
        <w:spacing w:line="360" w:lineRule="auto"/>
        <w:jc w:val="left"/>
        <w:rPr>
          <w:rFonts w:asciiTheme="minorEastAsia" w:eastAsiaTheme="minorEastAsia" w:hAnsiTheme="minorEastAsia"/>
        </w:rPr>
      </w:pPr>
      <w:r w:rsidRPr="003D21AE">
        <w:rPr>
          <w:rFonts w:asciiTheme="minorEastAsia" w:eastAsiaTheme="minorEastAsia" w:hAnsiTheme="minorEastAsia" w:hint="eastAsia"/>
        </w:rPr>
        <w:t>1、备查文件目录</w:t>
      </w:r>
    </w:p>
    <w:p w:rsidR="00151936" w:rsidRPr="000330E5" w:rsidRDefault="00151936" w:rsidP="008A1CA6">
      <w:pPr>
        <w:spacing w:line="360" w:lineRule="auto"/>
        <w:jc w:val="left"/>
        <w:rPr>
          <w:rFonts w:asciiTheme="minorEastAsia" w:eastAsiaTheme="minorEastAsia" w:hAnsiTheme="minorEastAsia"/>
        </w:rPr>
      </w:pPr>
      <w:r w:rsidRPr="000330E5">
        <w:rPr>
          <w:rFonts w:asciiTheme="minorEastAsia" w:eastAsiaTheme="minorEastAsia" w:hAnsiTheme="minorEastAsia" w:hint="eastAsia"/>
        </w:rPr>
        <w:t>（1）《</w:t>
      </w:r>
      <w:r w:rsidR="00085D0D" w:rsidRPr="000330E5">
        <w:rPr>
          <w:rFonts w:asciiTheme="minorEastAsia" w:eastAsiaTheme="minorEastAsia" w:hAnsiTheme="minorEastAsia" w:hint="eastAsia"/>
        </w:rPr>
        <w:t>大成</w:t>
      </w:r>
      <w:r w:rsidR="00230877">
        <w:rPr>
          <w:rFonts w:asciiTheme="minorEastAsia" w:eastAsiaTheme="minorEastAsia" w:hAnsiTheme="minorEastAsia" w:hint="eastAsia"/>
        </w:rPr>
        <w:t>信用增利一年定期开放债券型</w:t>
      </w:r>
      <w:r w:rsidR="00085D0D" w:rsidRPr="000330E5">
        <w:rPr>
          <w:rFonts w:asciiTheme="minorEastAsia" w:eastAsiaTheme="minorEastAsia" w:hAnsiTheme="minorEastAsia" w:hint="eastAsia"/>
        </w:rPr>
        <w:t>证券投资基金清算</w:t>
      </w:r>
      <w:r w:rsidR="00427A88" w:rsidRPr="000330E5">
        <w:rPr>
          <w:rFonts w:asciiTheme="minorEastAsia" w:eastAsiaTheme="minorEastAsia" w:hAnsiTheme="minorEastAsia" w:hint="eastAsia"/>
        </w:rPr>
        <w:t>审计报告</w:t>
      </w:r>
      <w:r w:rsidR="00112B3F" w:rsidRPr="000330E5">
        <w:rPr>
          <w:rFonts w:asciiTheme="minorEastAsia" w:eastAsiaTheme="minorEastAsia" w:hAnsiTheme="minorEastAsia" w:hint="eastAsia"/>
        </w:rPr>
        <w:t>》</w:t>
      </w:r>
    </w:p>
    <w:p w:rsidR="00197A7D" w:rsidRPr="003D21AE" w:rsidRDefault="00197A7D" w:rsidP="008A1CA6">
      <w:pPr>
        <w:spacing w:line="360" w:lineRule="auto"/>
        <w:jc w:val="left"/>
        <w:rPr>
          <w:rFonts w:asciiTheme="minorEastAsia" w:eastAsiaTheme="minorEastAsia" w:hAnsiTheme="minorEastAsia"/>
        </w:rPr>
      </w:pPr>
      <w:r w:rsidRPr="000330E5">
        <w:rPr>
          <w:rFonts w:asciiTheme="minorEastAsia" w:eastAsiaTheme="minorEastAsia" w:hAnsiTheme="minorEastAsia" w:hint="eastAsia"/>
        </w:rPr>
        <w:t>（2）</w:t>
      </w:r>
      <w:r w:rsidRPr="000330E5">
        <w:rPr>
          <w:rFonts w:asciiTheme="minorEastAsia" w:eastAsiaTheme="minorEastAsia" w:hAnsiTheme="minorEastAsia"/>
          <w:szCs w:val="21"/>
        </w:rPr>
        <w:t>《</w:t>
      </w:r>
      <w:r w:rsidR="00085D0D" w:rsidRPr="000330E5">
        <w:rPr>
          <w:rFonts w:asciiTheme="minorEastAsia" w:eastAsiaTheme="minorEastAsia" w:hAnsiTheme="minorEastAsia" w:hint="eastAsia"/>
          <w:szCs w:val="21"/>
        </w:rPr>
        <w:t>大成</w:t>
      </w:r>
      <w:r w:rsidR="00230877">
        <w:rPr>
          <w:rFonts w:asciiTheme="minorEastAsia" w:eastAsiaTheme="minorEastAsia" w:hAnsiTheme="minorEastAsia" w:hint="eastAsia"/>
          <w:szCs w:val="21"/>
        </w:rPr>
        <w:t>信用增利一年定期开放债券型</w:t>
      </w:r>
      <w:r w:rsidR="00085D0D" w:rsidRPr="000330E5">
        <w:rPr>
          <w:rFonts w:asciiTheme="minorEastAsia" w:eastAsiaTheme="minorEastAsia" w:hAnsiTheme="minorEastAsia" w:hint="eastAsia"/>
          <w:szCs w:val="21"/>
        </w:rPr>
        <w:t>证券投资基金清算事宜之法律意见</w:t>
      </w:r>
      <w:r w:rsidRPr="000330E5">
        <w:rPr>
          <w:rFonts w:asciiTheme="minorEastAsia" w:eastAsiaTheme="minorEastAsia" w:hAnsiTheme="minorEastAsia"/>
          <w:szCs w:val="21"/>
        </w:rPr>
        <w:t>》</w:t>
      </w:r>
    </w:p>
    <w:p w:rsidR="00151936" w:rsidRPr="003D21AE" w:rsidRDefault="00112B3F" w:rsidP="008A1CA6">
      <w:pPr>
        <w:spacing w:line="360" w:lineRule="auto"/>
        <w:jc w:val="left"/>
        <w:rPr>
          <w:rFonts w:asciiTheme="minorEastAsia" w:eastAsiaTheme="minorEastAsia" w:hAnsiTheme="minorEastAsia"/>
        </w:rPr>
      </w:pPr>
      <w:r w:rsidRPr="003D21AE">
        <w:rPr>
          <w:rFonts w:asciiTheme="minorEastAsia" w:eastAsiaTheme="minorEastAsia" w:hAnsiTheme="minorEastAsia" w:hint="eastAsia"/>
        </w:rPr>
        <w:t>2、</w:t>
      </w:r>
      <w:r w:rsidR="00151936" w:rsidRPr="003D21AE">
        <w:rPr>
          <w:rFonts w:asciiTheme="minorEastAsia" w:eastAsiaTheme="minorEastAsia" w:hAnsiTheme="minorEastAsia" w:hint="eastAsia"/>
        </w:rPr>
        <w:t>存放地点</w:t>
      </w:r>
    </w:p>
    <w:p w:rsidR="00151936" w:rsidRPr="003D21AE" w:rsidRDefault="00151936" w:rsidP="008A1CA6">
      <w:pPr>
        <w:spacing w:line="360" w:lineRule="auto"/>
        <w:jc w:val="left"/>
        <w:rPr>
          <w:rFonts w:asciiTheme="minorEastAsia" w:eastAsiaTheme="minorEastAsia" w:hAnsiTheme="minorEastAsia"/>
        </w:rPr>
      </w:pPr>
      <w:r w:rsidRPr="003D21AE">
        <w:rPr>
          <w:rFonts w:asciiTheme="minorEastAsia" w:eastAsiaTheme="minorEastAsia" w:hAnsiTheme="minorEastAsia" w:hint="eastAsia"/>
        </w:rPr>
        <w:t>基金管理人的办公住所。</w:t>
      </w:r>
    </w:p>
    <w:p w:rsidR="00151936" w:rsidRPr="003D21AE" w:rsidRDefault="00112B3F" w:rsidP="008A1CA6">
      <w:pPr>
        <w:spacing w:line="360" w:lineRule="auto"/>
        <w:jc w:val="left"/>
        <w:rPr>
          <w:rFonts w:asciiTheme="minorEastAsia" w:eastAsiaTheme="minorEastAsia" w:hAnsiTheme="minorEastAsia"/>
        </w:rPr>
      </w:pPr>
      <w:r w:rsidRPr="003D21AE">
        <w:rPr>
          <w:rFonts w:asciiTheme="minorEastAsia" w:eastAsiaTheme="minorEastAsia" w:hAnsiTheme="minorEastAsia" w:hint="eastAsia"/>
        </w:rPr>
        <w:t>3、</w:t>
      </w:r>
      <w:r w:rsidR="00151936" w:rsidRPr="003D21AE">
        <w:rPr>
          <w:rFonts w:asciiTheme="minorEastAsia" w:eastAsiaTheme="minorEastAsia" w:hAnsiTheme="minorEastAsia" w:hint="eastAsia"/>
        </w:rPr>
        <w:t>查阅方式</w:t>
      </w:r>
    </w:p>
    <w:p w:rsidR="00151936" w:rsidRPr="003D21AE" w:rsidRDefault="00151936" w:rsidP="008A1CA6">
      <w:pPr>
        <w:spacing w:line="360" w:lineRule="auto"/>
        <w:jc w:val="left"/>
        <w:rPr>
          <w:rFonts w:asciiTheme="minorEastAsia" w:eastAsiaTheme="minorEastAsia" w:hAnsiTheme="minorEastAsia"/>
        </w:rPr>
      </w:pPr>
      <w:r w:rsidRPr="003D21AE">
        <w:rPr>
          <w:rFonts w:asciiTheme="minorEastAsia" w:eastAsiaTheme="minorEastAsia" w:hAnsiTheme="minorEastAsia" w:hint="eastAsia"/>
        </w:rPr>
        <w:t>投资者可在营业时间</w:t>
      </w:r>
      <w:r w:rsidR="00112B3F" w:rsidRPr="003D21AE">
        <w:rPr>
          <w:rFonts w:asciiTheme="minorEastAsia" w:eastAsiaTheme="minorEastAsia" w:hAnsiTheme="minorEastAsia" w:hint="eastAsia"/>
        </w:rPr>
        <w:t>内至基金管理人的办公场所</w:t>
      </w:r>
      <w:r w:rsidRPr="003D21AE">
        <w:rPr>
          <w:rFonts w:asciiTheme="minorEastAsia" w:eastAsiaTheme="minorEastAsia" w:hAnsiTheme="minorEastAsia" w:hint="eastAsia"/>
        </w:rPr>
        <w:t>免费查阅</w:t>
      </w:r>
      <w:r w:rsidR="00112B3F" w:rsidRPr="003D21AE">
        <w:rPr>
          <w:rFonts w:asciiTheme="minorEastAsia" w:eastAsiaTheme="minorEastAsia" w:hAnsiTheme="minorEastAsia" w:hint="eastAsia"/>
        </w:rPr>
        <w:t>。</w:t>
      </w:r>
    </w:p>
    <w:p w:rsidR="00151936" w:rsidRPr="003D21AE" w:rsidRDefault="00151936" w:rsidP="008A1CA6">
      <w:pPr>
        <w:spacing w:line="360" w:lineRule="auto"/>
        <w:jc w:val="left"/>
        <w:rPr>
          <w:rFonts w:asciiTheme="minorEastAsia" w:eastAsiaTheme="minorEastAsia" w:hAnsiTheme="minorEastAsia"/>
        </w:rPr>
      </w:pPr>
    </w:p>
    <w:p w:rsidR="00151936" w:rsidRPr="003D21AE" w:rsidRDefault="00151936" w:rsidP="008A1CA6">
      <w:pPr>
        <w:spacing w:line="360" w:lineRule="auto"/>
        <w:jc w:val="left"/>
        <w:rPr>
          <w:rFonts w:asciiTheme="minorEastAsia" w:eastAsiaTheme="minorEastAsia" w:hAnsiTheme="minorEastAsia"/>
        </w:rPr>
      </w:pPr>
    </w:p>
    <w:p w:rsidR="00427A88" w:rsidRPr="003D21AE" w:rsidRDefault="004A15FB" w:rsidP="008A1CA6">
      <w:pPr>
        <w:spacing w:line="360" w:lineRule="auto"/>
        <w:jc w:val="right"/>
        <w:rPr>
          <w:rFonts w:asciiTheme="minorEastAsia" w:eastAsiaTheme="minorEastAsia" w:hAnsiTheme="minorEastAsia"/>
        </w:rPr>
      </w:pPr>
      <w:r w:rsidRPr="003D21AE">
        <w:rPr>
          <w:rFonts w:asciiTheme="minorEastAsia" w:eastAsiaTheme="minorEastAsia" w:hAnsiTheme="minorEastAsia" w:hint="eastAsia"/>
          <w:szCs w:val="24"/>
        </w:rPr>
        <w:t>大成</w:t>
      </w:r>
      <w:r w:rsidR="00230877">
        <w:rPr>
          <w:rFonts w:asciiTheme="minorEastAsia" w:eastAsiaTheme="minorEastAsia" w:hAnsiTheme="minorEastAsia" w:hint="eastAsia"/>
          <w:szCs w:val="24"/>
        </w:rPr>
        <w:t>信用增利一年定期开放债券型</w:t>
      </w:r>
      <w:r w:rsidRPr="003D21AE">
        <w:rPr>
          <w:rFonts w:asciiTheme="minorEastAsia" w:eastAsiaTheme="minorEastAsia" w:hAnsiTheme="minorEastAsia" w:hint="eastAsia"/>
          <w:szCs w:val="24"/>
        </w:rPr>
        <w:t>证券投资基金</w:t>
      </w:r>
      <w:r w:rsidRPr="003D21AE">
        <w:rPr>
          <w:rFonts w:asciiTheme="minorEastAsia" w:eastAsiaTheme="minorEastAsia" w:hAnsiTheme="minorEastAsia" w:hint="eastAsia"/>
        </w:rPr>
        <w:t>财产清算小组</w:t>
      </w:r>
    </w:p>
    <w:p w:rsidR="00151936" w:rsidRPr="003D21AE" w:rsidRDefault="002649F6" w:rsidP="008A1CA6">
      <w:pPr>
        <w:spacing w:line="360" w:lineRule="auto"/>
        <w:jc w:val="right"/>
        <w:rPr>
          <w:rFonts w:asciiTheme="minorEastAsia" w:eastAsiaTheme="minorEastAsia" w:hAnsiTheme="minorEastAsia"/>
        </w:rPr>
      </w:pPr>
      <w:r>
        <w:rPr>
          <w:rFonts w:asciiTheme="minorEastAsia" w:eastAsiaTheme="minorEastAsia" w:hAnsiTheme="minorEastAsia" w:hint="eastAsia"/>
        </w:rPr>
        <w:t>2019</w:t>
      </w:r>
      <w:r w:rsidR="00151936" w:rsidRPr="003D21AE">
        <w:rPr>
          <w:rFonts w:asciiTheme="minorEastAsia" w:eastAsiaTheme="minorEastAsia" w:hAnsiTheme="minorEastAsia" w:hint="eastAsia"/>
        </w:rPr>
        <w:t>年</w:t>
      </w:r>
      <w:r w:rsidR="00DC0CA6">
        <w:rPr>
          <w:rFonts w:asciiTheme="minorEastAsia" w:eastAsiaTheme="minorEastAsia" w:hAnsiTheme="minorEastAsia" w:hint="eastAsia"/>
        </w:rPr>
        <w:t>6</w:t>
      </w:r>
      <w:r w:rsidR="00151936" w:rsidRPr="003D21AE">
        <w:rPr>
          <w:rFonts w:asciiTheme="minorEastAsia" w:eastAsiaTheme="minorEastAsia" w:hAnsiTheme="minorEastAsia" w:hint="eastAsia"/>
        </w:rPr>
        <w:t>月</w:t>
      </w:r>
      <w:bookmarkStart w:id="2" w:name="_GoBack"/>
      <w:bookmarkEnd w:id="2"/>
      <w:r w:rsidR="00DC0CA6">
        <w:rPr>
          <w:rFonts w:asciiTheme="minorEastAsia" w:eastAsiaTheme="minorEastAsia" w:hAnsiTheme="minorEastAsia" w:hint="eastAsia"/>
        </w:rPr>
        <w:t>15</w:t>
      </w:r>
      <w:r w:rsidR="00151936" w:rsidRPr="003D21AE">
        <w:rPr>
          <w:rFonts w:asciiTheme="minorEastAsia" w:eastAsiaTheme="minorEastAsia" w:hAnsiTheme="minorEastAsia" w:hint="eastAsia"/>
        </w:rPr>
        <w:t>日</w:t>
      </w:r>
    </w:p>
    <w:sectPr w:rsidR="00151936" w:rsidRPr="003D21AE" w:rsidSect="007167E2">
      <w:headerReference w:type="default" r:id="rId7"/>
      <w:footerReference w:type="default" r:id="rId8"/>
      <w:pgSz w:w="11906" w:h="16838"/>
      <w:pgMar w:top="1440" w:right="1800" w:bottom="1440" w:left="1800" w:header="851" w:footer="992" w:gutter="0"/>
      <w:pgNumType w:start="1"/>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D959AE" w15:done="0"/>
  <w15:commentEx w15:paraId="5DD1412E" w15:done="0"/>
  <w15:commentEx w15:paraId="0A1C10C1" w15:done="0"/>
  <w15:commentEx w15:paraId="7ABE3717" w15:done="0"/>
  <w15:commentEx w15:paraId="6A5A0979" w15:done="0"/>
  <w15:commentEx w15:paraId="7BFA75AB" w15:done="0"/>
  <w15:commentEx w15:paraId="31CCB42B" w15:done="0"/>
  <w15:commentEx w15:paraId="1528A3A0" w15:done="0"/>
  <w15:commentEx w15:paraId="5319E7F9" w15:done="0"/>
  <w15:commentEx w15:paraId="5027CAA2" w15:done="0"/>
  <w15:commentEx w15:paraId="263558DF" w15:done="0"/>
  <w15:commentEx w15:paraId="679F1BBB" w15:done="0"/>
  <w15:commentEx w15:paraId="5DF7C207" w15:done="0"/>
  <w15:commentEx w15:paraId="6980C0B3" w15:done="0"/>
  <w15:commentEx w15:paraId="3B836AF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134" w:rsidRDefault="00017134" w:rsidP="005B7BB7">
      <w:r>
        <w:separator/>
      </w:r>
    </w:p>
  </w:endnote>
  <w:endnote w:type="continuationSeparator" w:id="1">
    <w:p w:rsidR="00017134" w:rsidRDefault="00017134" w:rsidP="005B7B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4222622"/>
      <w:docPartObj>
        <w:docPartGallery w:val="Page Numbers (Bottom of Page)"/>
        <w:docPartUnique/>
      </w:docPartObj>
    </w:sdtPr>
    <w:sdtContent>
      <w:p w:rsidR="007167E2" w:rsidRDefault="00B81393">
        <w:pPr>
          <w:pStyle w:val="a7"/>
          <w:jc w:val="center"/>
        </w:pPr>
        <w:r>
          <w:fldChar w:fldCharType="begin"/>
        </w:r>
        <w:r w:rsidR="007167E2">
          <w:instrText>PAGE   \* MERGEFORMAT</w:instrText>
        </w:r>
        <w:r>
          <w:fldChar w:fldCharType="separate"/>
        </w:r>
        <w:r w:rsidR="002E228D" w:rsidRPr="002E228D">
          <w:rPr>
            <w:noProof/>
            <w:lang w:val="zh-CN"/>
          </w:rPr>
          <w:t>1</w:t>
        </w:r>
        <w:r>
          <w:fldChar w:fldCharType="end"/>
        </w:r>
      </w:p>
    </w:sdtContent>
  </w:sdt>
  <w:p w:rsidR="00E91BC2" w:rsidRDefault="00E91BC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134" w:rsidRDefault="00017134" w:rsidP="005B7BB7">
      <w:r>
        <w:separator/>
      </w:r>
    </w:p>
  </w:footnote>
  <w:footnote w:type="continuationSeparator" w:id="1">
    <w:p w:rsidR="00017134" w:rsidRDefault="00017134" w:rsidP="005B7B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BC2" w:rsidRDefault="00E91BC2" w:rsidP="005B7BB7">
    <w:pPr>
      <w:pStyle w:val="a6"/>
      <w:jc w:val="right"/>
    </w:pPr>
    <w:r>
      <w:rPr>
        <w:rFonts w:ascii="宋体" w:hAnsi="宋体" w:hint="eastAsia"/>
        <w:szCs w:val="24"/>
      </w:rPr>
      <w:t>大成</w:t>
    </w:r>
    <w:r w:rsidR="00230877">
      <w:rPr>
        <w:rFonts w:ascii="宋体" w:hAnsi="宋体" w:hint="eastAsia"/>
        <w:szCs w:val="24"/>
      </w:rPr>
      <w:t>信用增利一年定期开放债券型</w:t>
    </w:r>
    <w:r>
      <w:rPr>
        <w:rFonts w:ascii="宋体" w:hAnsi="宋体" w:hint="eastAsia"/>
        <w:szCs w:val="24"/>
      </w:rPr>
      <w:t>证券投资基金清算</w:t>
    </w:r>
    <w:r>
      <w:rPr>
        <w:rFonts w:hint="eastAsia"/>
      </w:rPr>
      <w:t>报告</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ylie Tao">
    <w15:presenceInfo w15:providerId="None" w15:userId="Kaylie Tao"/>
  </w15:person>
  <w15:person w15:author="Weimin Yu">
    <w15:presenceInfo w15:providerId="None" w15:userId="Weimin Yu"/>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4836"/>
    <w:rsid w:val="000128F0"/>
    <w:rsid w:val="00017134"/>
    <w:rsid w:val="000330E5"/>
    <w:rsid w:val="00033121"/>
    <w:rsid w:val="00055A29"/>
    <w:rsid w:val="00064B54"/>
    <w:rsid w:val="00080CAE"/>
    <w:rsid w:val="00081F8A"/>
    <w:rsid w:val="00082949"/>
    <w:rsid w:val="00085D0D"/>
    <w:rsid w:val="00087078"/>
    <w:rsid w:val="0009177E"/>
    <w:rsid w:val="000A27BA"/>
    <w:rsid w:val="000B0BCE"/>
    <w:rsid w:val="000C273F"/>
    <w:rsid w:val="000C720A"/>
    <w:rsid w:val="000C76E4"/>
    <w:rsid w:val="000D0A84"/>
    <w:rsid w:val="000D615E"/>
    <w:rsid w:val="000F738E"/>
    <w:rsid w:val="00103570"/>
    <w:rsid w:val="00112B3F"/>
    <w:rsid w:val="001133A2"/>
    <w:rsid w:val="00113419"/>
    <w:rsid w:val="001512D0"/>
    <w:rsid w:val="00151936"/>
    <w:rsid w:val="00152688"/>
    <w:rsid w:val="00165DE8"/>
    <w:rsid w:val="001662E8"/>
    <w:rsid w:val="001679D7"/>
    <w:rsid w:val="00171D4A"/>
    <w:rsid w:val="001742A9"/>
    <w:rsid w:val="001970FF"/>
    <w:rsid w:val="00197A7D"/>
    <w:rsid w:val="00197FF4"/>
    <w:rsid w:val="001B0A23"/>
    <w:rsid w:val="001B7A5F"/>
    <w:rsid w:val="001C33AC"/>
    <w:rsid w:val="001D7A7E"/>
    <w:rsid w:val="001E1EA5"/>
    <w:rsid w:val="001E28D4"/>
    <w:rsid w:val="001E3FE3"/>
    <w:rsid w:val="001E40B4"/>
    <w:rsid w:val="001F292B"/>
    <w:rsid w:val="001F7395"/>
    <w:rsid w:val="0020039F"/>
    <w:rsid w:val="00200BC9"/>
    <w:rsid w:val="002011B9"/>
    <w:rsid w:val="00203EEF"/>
    <w:rsid w:val="00216A13"/>
    <w:rsid w:val="002233A2"/>
    <w:rsid w:val="00230877"/>
    <w:rsid w:val="00241BEC"/>
    <w:rsid w:val="00241DE5"/>
    <w:rsid w:val="00243905"/>
    <w:rsid w:val="00245D38"/>
    <w:rsid w:val="002465AA"/>
    <w:rsid w:val="00246634"/>
    <w:rsid w:val="002527DF"/>
    <w:rsid w:val="002649F6"/>
    <w:rsid w:val="00267534"/>
    <w:rsid w:val="00283C3D"/>
    <w:rsid w:val="00287F5A"/>
    <w:rsid w:val="00295B3A"/>
    <w:rsid w:val="002B28AF"/>
    <w:rsid w:val="002B729A"/>
    <w:rsid w:val="002C6985"/>
    <w:rsid w:val="002E228D"/>
    <w:rsid w:val="002E25F2"/>
    <w:rsid w:val="002F2FD9"/>
    <w:rsid w:val="002F59F5"/>
    <w:rsid w:val="002F6839"/>
    <w:rsid w:val="002F6A7E"/>
    <w:rsid w:val="00301575"/>
    <w:rsid w:val="0030205E"/>
    <w:rsid w:val="00304A72"/>
    <w:rsid w:val="003059F0"/>
    <w:rsid w:val="003260A3"/>
    <w:rsid w:val="00333AF0"/>
    <w:rsid w:val="00337182"/>
    <w:rsid w:val="003457C0"/>
    <w:rsid w:val="003505D8"/>
    <w:rsid w:val="00360D29"/>
    <w:rsid w:val="00363F8D"/>
    <w:rsid w:val="00384FB8"/>
    <w:rsid w:val="00385BB7"/>
    <w:rsid w:val="003935D4"/>
    <w:rsid w:val="00395575"/>
    <w:rsid w:val="003A2BF2"/>
    <w:rsid w:val="003A43D0"/>
    <w:rsid w:val="003D1212"/>
    <w:rsid w:val="003D21AE"/>
    <w:rsid w:val="003D2E9E"/>
    <w:rsid w:val="003D5070"/>
    <w:rsid w:val="003D6877"/>
    <w:rsid w:val="003E0BC0"/>
    <w:rsid w:val="003E2104"/>
    <w:rsid w:val="003F12DF"/>
    <w:rsid w:val="0040039A"/>
    <w:rsid w:val="00402CDE"/>
    <w:rsid w:val="004219A6"/>
    <w:rsid w:val="00427A88"/>
    <w:rsid w:val="00451B6C"/>
    <w:rsid w:val="0046346C"/>
    <w:rsid w:val="004634B8"/>
    <w:rsid w:val="00466D1A"/>
    <w:rsid w:val="00474BD3"/>
    <w:rsid w:val="004864A5"/>
    <w:rsid w:val="00486F59"/>
    <w:rsid w:val="00493B6C"/>
    <w:rsid w:val="004A15FB"/>
    <w:rsid w:val="004B4579"/>
    <w:rsid w:val="004C323A"/>
    <w:rsid w:val="004C5D87"/>
    <w:rsid w:val="004D1F36"/>
    <w:rsid w:val="004D24AB"/>
    <w:rsid w:val="004D3A99"/>
    <w:rsid w:val="004E195C"/>
    <w:rsid w:val="004E7623"/>
    <w:rsid w:val="004E7F2C"/>
    <w:rsid w:val="004F20EC"/>
    <w:rsid w:val="00500A0E"/>
    <w:rsid w:val="0051529E"/>
    <w:rsid w:val="0051640D"/>
    <w:rsid w:val="00516DB7"/>
    <w:rsid w:val="00524082"/>
    <w:rsid w:val="005611FE"/>
    <w:rsid w:val="00577C79"/>
    <w:rsid w:val="00590B4D"/>
    <w:rsid w:val="005A011A"/>
    <w:rsid w:val="005A6382"/>
    <w:rsid w:val="005A643C"/>
    <w:rsid w:val="005B3270"/>
    <w:rsid w:val="005B7BB7"/>
    <w:rsid w:val="005D468C"/>
    <w:rsid w:val="005E0C7A"/>
    <w:rsid w:val="005E3FAC"/>
    <w:rsid w:val="005E7101"/>
    <w:rsid w:val="005E7E47"/>
    <w:rsid w:val="00600A27"/>
    <w:rsid w:val="00604D52"/>
    <w:rsid w:val="00605CB0"/>
    <w:rsid w:val="00610105"/>
    <w:rsid w:val="0061256F"/>
    <w:rsid w:val="0062758A"/>
    <w:rsid w:val="0064052B"/>
    <w:rsid w:val="0064363A"/>
    <w:rsid w:val="00656C0E"/>
    <w:rsid w:val="00662C9B"/>
    <w:rsid w:val="00665B05"/>
    <w:rsid w:val="00670BF1"/>
    <w:rsid w:val="006A306D"/>
    <w:rsid w:val="006A7C1F"/>
    <w:rsid w:val="006D113D"/>
    <w:rsid w:val="006E0C35"/>
    <w:rsid w:val="006F0665"/>
    <w:rsid w:val="006F5474"/>
    <w:rsid w:val="00700598"/>
    <w:rsid w:val="007074E0"/>
    <w:rsid w:val="007167E2"/>
    <w:rsid w:val="007337D2"/>
    <w:rsid w:val="007374CC"/>
    <w:rsid w:val="00764BC3"/>
    <w:rsid w:val="0076647E"/>
    <w:rsid w:val="00782A57"/>
    <w:rsid w:val="007A3357"/>
    <w:rsid w:val="007A62AC"/>
    <w:rsid w:val="007A6FFF"/>
    <w:rsid w:val="007B2155"/>
    <w:rsid w:val="007B4A8E"/>
    <w:rsid w:val="007B58C2"/>
    <w:rsid w:val="007D199D"/>
    <w:rsid w:val="007E1ADB"/>
    <w:rsid w:val="007F7FA7"/>
    <w:rsid w:val="0080054A"/>
    <w:rsid w:val="00806CEC"/>
    <w:rsid w:val="0081553C"/>
    <w:rsid w:val="00820ADB"/>
    <w:rsid w:val="00821E6F"/>
    <w:rsid w:val="0082489A"/>
    <w:rsid w:val="0082697C"/>
    <w:rsid w:val="0083459B"/>
    <w:rsid w:val="0085420D"/>
    <w:rsid w:val="0086464B"/>
    <w:rsid w:val="00871677"/>
    <w:rsid w:val="008765CB"/>
    <w:rsid w:val="00876E65"/>
    <w:rsid w:val="008847C6"/>
    <w:rsid w:val="00886CD8"/>
    <w:rsid w:val="008905D2"/>
    <w:rsid w:val="00895F6F"/>
    <w:rsid w:val="00897331"/>
    <w:rsid w:val="0089773F"/>
    <w:rsid w:val="008A1CA6"/>
    <w:rsid w:val="008A1E14"/>
    <w:rsid w:val="008A25BB"/>
    <w:rsid w:val="008A26BA"/>
    <w:rsid w:val="008C54C4"/>
    <w:rsid w:val="008D4E1E"/>
    <w:rsid w:val="008E7098"/>
    <w:rsid w:val="008F168C"/>
    <w:rsid w:val="008F2E11"/>
    <w:rsid w:val="009013C0"/>
    <w:rsid w:val="00903A6D"/>
    <w:rsid w:val="009157B3"/>
    <w:rsid w:val="009251C7"/>
    <w:rsid w:val="009267F2"/>
    <w:rsid w:val="0092773F"/>
    <w:rsid w:val="00930979"/>
    <w:rsid w:val="00934485"/>
    <w:rsid w:val="00943BE3"/>
    <w:rsid w:val="00943F31"/>
    <w:rsid w:val="0094733D"/>
    <w:rsid w:val="00950E81"/>
    <w:rsid w:val="009544F3"/>
    <w:rsid w:val="00962482"/>
    <w:rsid w:val="00963A23"/>
    <w:rsid w:val="009807CC"/>
    <w:rsid w:val="009847C6"/>
    <w:rsid w:val="0099202A"/>
    <w:rsid w:val="009C232F"/>
    <w:rsid w:val="009C28B8"/>
    <w:rsid w:val="009C6355"/>
    <w:rsid w:val="009C684F"/>
    <w:rsid w:val="009D7F65"/>
    <w:rsid w:val="009F197E"/>
    <w:rsid w:val="00A108FD"/>
    <w:rsid w:val="00A17542"/>
    <w:rsid w:val="00A21020"/>
    <w:rsid w:val="00A246A4"/>
    <w:rsid w:val="00A401F5"/>
    <w:rsid w:val="00A4329B"/>
    <w:rsid w:val="00A5105F"/>
    <w:rsid w:val="00A541C8"/>
    <w:rsid w:val="00A70C28"/>
    <w:rsid w:val="00A77AD6"/>
    <w:rsid w:val="00A86686"/>
    <w:rsid w:val="00A92BB0"/>
    <w:rsid w:val="00A92F7C"/>
    <w:rsid w:val="00AA17E0"/>
    <w:rsid w:val="00AB3419"/>
    <w:rsid w:val="00AC313C"/>
    <w:rsid w:val="00AE4062"/>
    <w:rsid w:val="00AF1D69"/>
    <w:rsid w:val="00B114AF"/>
    <w:rsid w:val="00B154CA"/>
    <w:rsid w:val="00B45EF7"/>
    <w:rsid w:val="00B46405"/>
    <w:rsid w:val="00B50B5B"/>
    <w:rsid w:val="00B52F42"/>
    <w:rsid w:val="00B64836"/>
    <w:rsid w:val="00B64BFF"/>
    <w:rsid w:val="00B81393"/>
    <w:rsid w:val="00B877FC"/>
    <w:rsid w:val="00B90339"/>
    <w:rsid w:val="00BB37CE"/>
    <w:rsid w:val="00BC0B7A"/>
    <w:rsid w:val="00BC2987"/>
    <w:rsid w:val="00BC2E4A"/>
    <w:rsid w:val="00BC33D4"/>
    <w:rsid w:val="00BC3EB9"/>
    <w:rsid w:val="00BC58F2"/>
    <w:rsid w:val="00BD5A1E"/>
    <w:rsid w:val="00BE6ED0"/>
    <w:rsid w:val="00BF643C"/>
    <w:rsid w:val="00C10BF9"/>
    <w:rsid w:val="00C16D68"/>
    <w:rsid w:val="00C30912"/>
    <w:rsid w:val="00C36983"/>
    <w:rsid w:val="00C40FCA"/>
    <w:rsid w:val="00C47511"/>
    <w:rsid w:val="00C479DE"/>
    <w:rsid w:val="00C57E2F"/>
    <w:rsid w:val="00C61630"/>
    <w:rsid w:val="00C70585"/>
    <w:rsid w:val="00C70722"/>
    <w:rsid w:val="00C738DD"/>
    <w:rsid w:val="00C74B30"/>
    <w:rsid w:val="00C9200C"/>
    <w:rsid w:val="00CA34D8"/>
    <w:rsid w:val="00CA5C59"/>
    <w:rsid w:val="00CA7A77"/>
    <w:rsid w:val="00CB2D30"/>
    <w:rsid w:val="00CB30A9"/>
    <w:rsid w:val="00CB7AD2"/>
    <w:rsid w:val="00CC1753"/>
    <w:rsid w:val="00CC7377"/>
    <w:rsid w:val="00CF7C0E"/>
    <w:rsid w:val="00D00E15"/>
    <w:rsid w:val="00D03C44"/>
    <w:rsid w:val="00D07F0B"/>
    <w:rsid w:val="00D20C95"/>
    <w:rsid w:val="00D321D7"/>
    <w:rsid w:val="00D32EEA"/>
    <w:rsid w:val="00D37B58"/>
    <w:rsid w:val="00D55B42"/>
    <w:rsid w:val="00D56281"/>
    <w:rsid w:val="00D71B55"/>
    <w:rsid w:val="00DA400A"/>
    <w:rsid w:val="00DA59C3"/>
    <w:rsid w:val="00DB7F3C"/>
    <w:rsid w:val="00DC0CA6"/>
    <w:rsid w:val="00DC2BA0"/>
    <w:rsid w:val="00DD226D"/>
    <w:rsid w:val="00DD2CF5"/>
    <w:rsid w:val="00E05487"/>
    <w:rsid w:val="00E12E0F"/>
    <w:rsid w:val="00E142B0"/>
    <w:rsid w:val="00E14AD9"/>
    <w:rsid w:val="00E40FD8"/>
    <w:rsid w:val="00E442C8"/>
    <w:rsid w:val="00E502E5"/>
    <w:rsid w:val="00E5544F"/>
    <w:rsid w:val="00E6695B"/>
    <w:rsid w:val="00E71AFD"/>
    <w:rsid w:val="00E723A8"/>
    <w:rsid w:val="00E8174F"/>
    <w:rsid w:val="00E91BC2"/>
    <w:rsid w:val="00E96708"/>
    <w:rsid w:val="00EA3772"/>
    <w:rsid w:val="00EA37C7"/>
    <w:rsid w:val="00EC13B0"/>
    <w:rsid w:val="00EC7E94"/>
    <w:rsid w:val="00ED0DDA"/>
    <w:rsid w:val="00ED5375"/>
    <w:rsid w:val="00ED5E9D"/>
    <w:rsid w:val="00EE1FE8"/>
    <w:rsid w:val="00EF3B56"/>
    <w:rsid w:val="00EF7C68"/>
    <w:rsid w:val="00F058BC"/>
    <w:rsid w:val="00F1013B"/>
    <w:rsid w:val="00F13A80"/>
    <w:rsid w:val="00F25CA6"/>
    <w:rsid w:val="00F26B90"/>
    <w:rsid w:val="00F348F6"/>
    <w:rsid w:val="00F37A44"/>
    <w:rsid w:val="00F5233E"/>
    <w:rsid w:val="00F641CF"/>
    <w:rsid w:val="00F65DCD"/>
    <w:rsid w:val="00F672A3"/>
    <w:rsid w:val="00F7217C"/>
    <w:rsid w:val="00F85152"/>
    <w:rsid w:val="00F92032"/>
    <w:rsid w:val="00FB3E07"/>
    <w:rsid w:val="00FB7C03"/>
    <w:rsid w:val="00FC3DB1"/>
    <w:rsid w:val="00FD166D"/>
    <w:rsid w:val="00FD4256"/>
    <w:rsid w:val="00FD5F54"/>
    <w:rsid w:val="00FF45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66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样式 宋体"/>
    <w:rsid w:val="00963A23"/>
    <w:rPr>
      <w:rFonts w:ascii="Times New Roman" w:eastAsia="宋体" w:hAnsi="Times New Roman"/>
    </w:rPr>
  </w:style>
  <w:style w:type="paragraph" w:customStyle="1" w:styleId="Default">
    <w:name w:val="Default"/>
    <w:rsid w:val="008905D2"/>
    <w:pPr>
      <w:widowControl w:val="0"/>
      <w:autoSpaceDE w:val="0"/>
      <w:autoSpaceDN w:val="0"/>
      <w:adjustRightInd w:val="0"/>
    </w:pPr>
    <w:rPr>
      <w:rFonts w:ascii="宋体" w:eastAsia="宋体" w:cs="宋体"/>
      <w:color w:val="000000"/>
      <w:kern w:val="0"/>
      <w:sz w:val="24"/>
      <w:szCs w:val="24"/>
    </w:rPr>
  </w:style>
  <w:style w:type="paragraph" w:styleId="a4">
    <w:name w:val="Normal (Web)"/>
    <w:basedOn w:val="a"/>
    <w:rsid w:val="00CB2D30"/>
    <w:pPr>
      <w:widowControl/>
      <w:spacing w:before="100" w:beforeAutospacing="1" w:after="100" w:afterAutospacing="1"/>
      <w:jc w:val="left"/>
    </w:pPr>
    <w:rPr>
      <w:rFonts w:ascii="宋体" w:hAnsi="宋体"/>
      <w:kern w:val="0"/>
      <w:sz w:val="24"/>
    </w:rPr>
  </w:style>
  <w:style w:type="paragraph" w:customStyle="1" w:styleId="a5">
    <w:name w:val="样式 普通(网站) + 五号"/>
    <w:basedOn w:val="a4"/>
    <w:rsid w:val="00CB2D30"/>
    <w:rPr>
      <w:rFonts w:ascii="Times New Roman" w:hAnsi="Times New Roman"/>
      <w:kern w:val="2"/>
      <w:sz w:val="21"/>
    </w:rPr>
  </w:style>
  <w:style w:type="paragraph" w:styleId="a6">
    <w:name w:val="header"/>
    <w:basedOn w:val="a"/>
    <w:link w:val="Char"/>
    <w:uiPriority w:val="99"/>
    <w:unhideWhenUsed/>
    <w:rsid w:val="005B7B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B7BB7"/>
    <w:rPr>
      <w:rFonts w:ascii="Times New Roman" w:eastAsia="宋体" w:hAnsi="Times New Roman" w:cs="Times New Roman"/>
      <w:sz w:val="18"/>
      <w:szCs w:val="18"/>
    </w:rPr>
  </w:style>
  <w:style w:type="paragraph" w:styleId="a7">
    <w:name w:val="footer"/>
    <w:basedOn w:val="a"/>
    <w:link w:val="Char0"/>
    <w:uiPriority w:val="99"/>
    <w:unhideWhenUsed/>
    <w:rsid w:val="005B7BB7"/>
    <w:pPr>
      <w:tabs>
        <w:tab w:val="center" w:pos="4153"/>
        <w:tab w:val="right" w:pos="8306"/>
      </w:tabs>
      <w:snapToGrid w:val="0"/>
      <w:jc w:val="left"/>
    </w:pPr>
    <w:rPr>
      <w:sz w:val="18"/>
      <w:szCs w:val="18"/>
    </w:rPr>
  </w:style>
  <w:style w:type="character" w:customStyle="1" w:styleId="Char0">
    <w:name w:val="页脚 Char"/>
    <w:basedOn w:val="a0"/>
    <w:link w:val="a7"/>
    <w:uiPriority w:val="99"/>
    <w:rsid w:val="005B7BB7"/>
    <w:rPr>
      <w:rFonts w:ascii="Times New Roman" w:eastAsia="宋体" w:hAnsi="Times New Roman" w:cs="Times New Roman"/>
      <w:sz w:val="18"/>
      <w:szCs w:val="18"/>
    </w:rPr>
  </w:style>
  <w:style w:type="table" w:styleId="a8">
    <w:name w:val="Table Grid"/>
    <w:basedOn w:val="a1"/>
    <w:uiPriority w:val="59"/>
    <w:rsid w:val="00BC58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C74B30"/>
    <w:rPr>
      <w:sz w:val="16"/>
      <w:szCs w:val="16"/>
    </w:rPr>
  </w:style>
  <w:style w:type="paragraph" w:styleId="aa">
    <w:name w:val="annotation text"/>
    <w:basedOn w:val="a"/>
    <w:link w:val="Char1"/>
    <w:uiPriority w:val="99"/>
    <w:unhideWhenUsed/>
    <w:rsid w:val="00C74B30"/>
    <w:rPr>
      <w:sz w:val="20"/>
    </w:rPr>
  </w:style>
  <w:style w:type="character" w:customStyle="1" w:styleId="Char1">
    <w:name w:val="批注文字 Char"/>
    <w:basedOn w:val="a0"/>
    <w:link w:val="aa"/>
    <w:uiPriority w:val="99"/>
    <w:rsid w:val="00C74B30"/>
    <w:rPr>
      <w:rFonts w:ascii="Times New Roman" w:eastAsia="宋体" w:hAnsi="Times New Roman" w:cs="Times New Roman"/>
      <w:sz w:val="20"/>
      <w:szCs w:val="20"/>
    </w:rPr>
  </w:style>
  <w:style w:type="paragraph" w:styleId="ab">
    <w:name w:val="annotation subject"/>
    <w:basedOn w:val="aa"/>
    <w:next w:val="aa"/>
    <w:link w:val="Char2"/>
    <w:uiPriority w:val="99"/>
    <w:semiHidden/>
    <w:unhideWhenUsed/>
    <w:rsid w:val="00C74B30"/>
    <w:rPr>
      <w:b/>
      <w:bCs/>
    </w:rPr>
  </w:style>
  <w:style w:type="character" w:customStyle="1" w:styleId="Char2">
    <w:name w:val="批注主题 Char"/>
    <w:basedOn w:val="Char1"/>
    <w:link w:val="ab"/>
    <w:uiPriority w:val="99"/>
    <w:semiHidden/>
    <w:rsid w:val="00C74B30"/>
    <w:rPr>
      <w:rFonts w:ascii="Times New Roman" w:eastAsia="宋体" w:hAnsi="Times New Roman" w:cs="Times New Roman"/>
      <w:b/>
      <w:bCs/>
      <w:sz w:val="20"/>
      <w:szCs w:val="20"/>
    </w:rPr>
  </w:style>
  <w:style w:type="paragraph" w:styleId="ac">
    <w:name w:val="Balloon Text"/>
    <w:basedOn w:val="a"/>
    <w:link w:val="Char3"/>
    <w:uiPriority w:val="99"/>
    <w:semiHidden/>
    <w:unhideWhenUsed/>
    <w:rsid w:val="00C74B30"/>
    <w:rPr>
      <w:rFonts w:ascii="Segoe UI" w:hAnsi="Segoe UI" w:cs="Segoe UI"/>
      <w:sz w:val="18"/>
      <w:szCs w:val="18"/>
    </w:rPr>
  </w:style>
  <w:style w:type="character" w:customStyle="1" w:styleId="Char3">
    <w:name w:val="批注框文本 Char"/>
    <w:basedOn w:val="a0"/>
    <w:link w:val="ac"/>
    <w:uiPriority w:val="99"/>
    <w:semiHidden/>
    <w:rsid w:val="00C74B30"/>
    <w:rPr>
      <w:rFonts w:ascii="Segoe UI" w:eastAsia="宋体"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66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样式 宋体"/>
    <w:rsid w:val="00963A23"/>
    <w:rPr>
      <w:rFonts w:ascii="Times New Roman" w:eastAsia="宋体" w:hAnsi="Times New Roman"/>
    </w:rPr>
  </w:style>
  <w:style w:type="paragraph" w:customStyle="1" w:styleId="Default">
    <w:name w:val="Default"/>
    <w:rsid w:val="008905D2"/>
    <w:pPr>
      <w:widowControl w:val="0"/>
      <w:autoSpaceDE w:val="0"/>
      <w:autoSpaceDN w:val="0"/>
      <w:adjustRightInd w:val="0"/>
    </w:pPr>
    <w:rPr>
      <w:rFonts w:ascii="宋体" w:eastAsia="宋体" w:cs="宋体"/>
      <w:color w:val="000000"/>
      <w:kern w:val="0"/>
      <w:sz w:val="24"/>
      <w:szCs w:val="24"/>
    </w:rPr>
  </w:style>
  <w:style w:type="paragraph" w:styleId="a4">
    <w:name w:val="Normal (Web)"/>
    <w:basedOn w:val="a"/>
    <w:rsid w:val="00CB2D30"/>
    <w:pPr>
      <w:widowControl/>
      <w:spacing w:before="100" w:beforeAutospacing="1" w:after="100" w:afterAutospacing="1"/>
      <w:jc w:val="left"/>
    </w:pPr>
    <w:rPr>
      <w:rFonts w:ascii="宋体" w:hAnsi="宋体"/>
      <w:kern w:val="0"/>
      <w:sz w:val="24"/>
    </w:rPr>
  </w:style>
  <w:style w:type="paragraph" w:customStyle="1" w:styleId="a5">
    <w:name w:val="样式 普通(网站) + 五号"/>
    <w:basedOn w:val="a4"/>
    <w:rsid w:val="00CB2D30"/>
    <w:rPr>
      <w:rFonts w:ascii="Times New Roman" w:hAnsi="Times New Roman"/>
      <w:kern w:val="2"/>
      <w:sz w:val="21"/>
    </w:rPr>
  </w:style>
  <w:style w:type="paragraph" w:styleId="a6">
    <w:name w:val="header"/>
    <w:basedOn w:val="a"/>
    <w:link w:val="Char"/>
    <w:uiPriority w:val="99"/>
    <w:unhideWhenUsed/>
    <w:rsid w:val="005B7B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B7BB7"/>
    <w:rPr>
      <w:rFonts w:ascii="Times New Roman" w:eastAsia="宋体" w:hAnsi="Times New Roman" w:cs="Times New Roman"/>
      <w:sz w:val="18"/>
      <w:szCs w:val="18"/>
    </w:rPr>
  </w:style>
  <w:style w:type="paragraph" w:styleId="a7">
    <w:name w:val="footer"/>
    <w:basedOn w:val="a"/>
    <w:link w:val="Char0"/>
    <w:uiPriority w:val="99"/>
    <w:unhideWhenUsed/>
    <w:rsid w:val="005B7BB7"/>
    <w:pPr>
      <w:tabs>
        <w:tab w:val="center" w:pos="4153"/>
        <w:tab w:val="right" w:pos="8306"/>
      </w:tabs>
      <w:snapToGrid w:val="0"/>
      <w:jc w:val="left"/>
    </w:pPr>
    <w:rPr>
      <w:sz w:val="18"/>
      <w:szCs w:val="18"/>
    </w:rPr>
  </w:style>
  <w:style w:type="character" w:customStyle="1" w:styleId="Char0">
    <w:name w:val="页脚 Char"/>
    <w:basedOn w:val="a0"/>
    <w:link w:val="a7"/>
    <w:uiPriority w:val="99"/>
    <w:rsid w:val="005B7BB7"/>
    <w:rPr>
      <w:rFonts w:ascii="Times New Roman" w:eastAsia="宋体" w:hAnsi="Times New Roman" w:cs="Times New Roman"/>
      <w:sz w:val="18"/>
      <w:szCs w:val="18"/>
    </w:rPr>
  </w:style>
  <w:style w:type="table" w:styleId="a8">
    <w:name w:val="Table Grid"/>
    <w:basedOn w:val="a1"/>
    <w:uiPriority w:val="59"/>
    <w:rsid w:val="00BC58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C74B30"/>
    <w:rPr>
      <w:sz w:val="16"/>
      <w:szCs w:val="16"/>
    </w:rPr>
  </w:style>
  <w:style w:type="paragraph" w:styleId="aa">
    <w:name w:val="annotation text"/>
    <w:basedOn w:val="a"/>
    <w:link w:val="Char1"/>
    <w:uiPriority w:val="99"/>
    <w:unhideWhenUsed/>
    <w:rsid w:val="00C74B30"/>
    <w:rPr>
      <w:sz w:val="20"/>
    </w:rPr>
  </w:style>
  <w:style w:type="character" w:customStyle="1" w:styleId="Char1">
    <w:name w:val="批注文字 Char"/>
    <w:basedOn w:val="a0"/>
    <w:link w:val="aa"/>
    <w:uiPriority w:val="99"/>
    <w:rsid w:val="00C74B30"/>
    <w:rPr>
      <w:rFonts w:ascii="Times New Roman" w:eastAsia="宋体" w:hAnsi="Times New Roman" w:cs="Times New Roman"/>
      <w:sz w:val="20"/>
      <w:szCs w:val="20"/>
    </w:rPr>
  </w:style>
  <w:style w:type="paragraph" w:styleId="ab">
    <w:name w:val="annotation subject"/>
    <w:basedOn w:val="aa"/>
    <w:next w:val="aa"/>
    <w:link w:val="Char2"/>
    <w:uiPriority w:val="99"/>
    <w:semiHidden/>
    <w:unhideWhenUsed/>
    <w:rsid w:val="00C74B30"/>
    <w:rPr>
      <w:b/>
      <w:bCs/>
    </w:rPr>
  </w:style>
  <w:style w:type="character" w:customStyle="1" w:styleId="Char2">
    <w:name w:val="批注主题 Char"/>
    <w:basedOn w:val="Char1"/>
    <w:link w:val="ab"/>
    <w:uiPriority w:val="99"/>
    <w:semiHidden/>
    <w:rsid w:val="00C74B30"/>
    <w:rPr>
      <w:rFonts w:ascii="Times New Roman" w:eastAsia="宋体" w:hAnsi="Times New Roman" w:cs="Times New Roman"/>
      <w:b/>
      <w:bCs/>
      <w:sz w:val="20"/>
      <w:szCs w:val="20"/>
    </w:rPr>
  </w:style>
  <w:style w:type="paragraph" w:styleId="ac">
    <w:name w:val="Balloon Text"/>
    <w:basedOn w:val="a"/>
    <w:link w:val="Char3"/>
    <w:uiPriority w:val="99"/>
    <w:semiHidden/>
    <w:unhideWhenUsed/>
    <w:rsid w:val="00C74B30"/>
    <w:rPr>
      <w:rFonts w:ascii="Segoe UI" w:hAnsi="Segoe UI" w:cs="Segoe UI"/>
      <w:sz w:val="18"/>
      <w:szCs w:val="18"/>
    </w:rPr>
  </w:style>
  <w:style w:type="character" w:customStyle="1" w:styleId="Char3">
    <w:name w:val="批注框文本 Char"/>
    <w:basedOn w:val="a0"/>
    <w:link w:val="ac"/>
    <w:uiPriority w:val="99"/>
    <w:semiHidden/>
    <w:rsid w:val="00C74B30"/>
    <w:rPr>
      <w:rFonts w:ascii="Segoe UI" w:eastAsia="宋体"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7363607">
      <w:bodyDiv w:val="1"/>
      <w:marLeft w:val="0"/>
      <w:marRight w:val="0"/>
      <w:marTop w:val="0"/>
      <w:marBottom w:val="0"/>
      <w:divBdr>
        <w:top w:val="none" w:sz="0" w:space="0" w:color="auto"/>
        <w:left w:val="none" w:sz="0" w:space="0" w:color="auto"/>
        <w:bottom w:val="none" w:sz="0" w:space="0" w:color="auto"/>
        <w:right w:val="none" w:sz="0" w:space="0" w:color="auto"/>
      </w:divBdr>
    </w:div>
    <w:div w:id="171184601">
      <w:bodyDiv w:val="1"/>
      <w:marLeft w:val="0"/>
      <w:marRight w:val="0"/>
      <w:marTop w:val="0"/>
      <w:marBottom w:val="0"/>
      <w:divBdr>
        <w:top w:val="none" w:sz="0" w:space="0" w:color="auto"/>
        <w:left w:val="none" w:sz="0" w:space="0" w:color="auto"/>
        <w:bottom w:val="none" w:sz="0" w:space="0" w:color="auto"/>
        <w:right w:val="none" w:sz="0" w:space="0" w:color="auto"/>
      </w:divBdr>
    </w:div>
    <w:div w:id="220096972">
      <w:bodyDiv w:val="1"/>
      <w:marLeft w:val="0"/>
      <w:marRight w:val="0"/>
      <w:marTop w:val="0"/>
      <w:marBottom w:val="0"/>
      <w:divBdr>
        <w:top w:val="none" w:sz="0" w:space="0" w:color="auto"/>
        <w:left w:val="none" w:sz="0" w:space="0" w:color="auto"/>
        <w:bottom w:val="none" w:sz="0" w:space="0" w:color="auto"/>
        <w:right w:val="none" w:sz="0" w:space="0" w:color="auto"/>
      </w:divBdr>
    </w:div>
    <w:div w:id="360593628">
      <w:bodyDiv w:val="1"/>
      <w:marLeft w:val="0"/>
      <w:marRight w:val="0"/>
      <w:marTop w:val="0"/>
      <w:marBottom w:val="0"/>
      <w:divBdr>
        <w:top w:val="none" w:sz="0" w:space="0" w:color="auto"/>
        <w:left w:val="none" w:sz="0" w:space="0" w:color="auto"/>
        <w:bottom w:val="none" w:sz="0" w:space="0" w:color="auto"/>
        <w:right w:val="none" w:sz="0" w:space="0" w:color="auto"/>
      </w:divBdr>
    </w:div>
    <w:div w:id="467479122">
      <w:bodyDiv w:val="1"/>
      <w:marLeft w:val="0"/>
      <w:marRight w:val="0"/>
      <w:marTop w:val="0"/>
      <w:marBottom w:val="0"/>
      <w:divBdr>
        <w:top w:val="none" w:sz="0" w:space="0" w:color="auto"/>
        <w:left w:val="none" w:sz="0" w:space="0" w:color="auto"/>
        <w:bottom w:val="none" w:sz="0" w:space="0" w:color="auto"/>
        <w:right w:val="none" w:sz="0" w:space="0" w:color="auto"/>
      </w:divBdr>
    </w:div>
    <w:div w:id="479615882">
      <w:bodyDiv w:val="1"/>
      <w:marLeft w:val="0"/>
      <w:marRight w:val="0"/>
      <w:marTop w:val="0"/>
      <w:marBottom w:val="0"/>
      <w:divBdr>
        <w:top w:val="none" w:sz="0" w:space="0" w:color="auto"/>
        <w:left w:val="none" w:sz="0" w:space="0" w:color="auto"/>
        <w:bottom w:val="none" w:sz="0" w:space="0" w:color="auto"/>
        <w:right w:val="none" w:sz="0" w:space="0" w:color="auto"/>
      </w:divBdr>
    </w:div>
    <w:div w:id="491063782">
      <w:bodyDiv w:val="1"/>
      <w:marLeft w:val="0"/>
      <w:marRight w:val="0"/>
      <w:marTop w:val="0"/>
      <w:marBottom w:val="0"/>
      <w:divBdr>
        <w:top w:val="none" w:sz="0" w:space="0" w:color="auto"/>
        <w:left w:val="none" w:sz="0" w:space="0" w:color="auto"/>
        <w:bottom w:val="none" w:sz="0" w:space="0" w:color="auto"/>
        <w:right w:val="none" w:sz="0" w:space="0" w:color="auto"/>
      </w:divBdr>
    </w:div>
    <w:div w:id="515460135">
      <w:bodyDiv w:val="1"/>
      <w:marLeft w:val="0"/>
      <w:marRight w:val="0"/>
      <w:marTop w:val="0"/>
      <w:marBottom w:val="0"/>
      <w:divBdr>
        <w:top w:val="none" w:sz="0" w:space="0" w:color="auto"/>
        <w:left w:val="none" w:sz="0" w:space="0" w:color="auto"/>
        <w:bottom w:val="none" w:sz="0" w:space="0" w:color="auto"/>
        <w:right w:val="none" w:sz="0" w:space="0" w:color="auto"/>
      </w:divBdr>
    </w:div>
    <w:div w:id="521163642">
      <w:bodyDiv w:val="1"/>
      <w:marLeft w:val="0"/>
      <w:marRight w:val="0"/>
      <w:marTop w:val="0"/>
      <w:marBottom w:val="0"/>
      <w:divBdr>
        <w:top w:val="none" w:sz="0" w:space="0" w:color="auto"/>
        <w:left w:val="none" w:sz="0" w:space="0" w:color="auto"/>
        <w:bottom w:val="none" w:sz="0" w:space="0" w:color="auto"/>
        <w:right w:val="none" w:sz="0" w:space="0" w:color="auto"/>
      </w:divBdr>
    </w:div>
    <w:div w:id="545990453">
      <w:bodyDiv w:val="1"/>
      <w:marLeft w:val="0"/>
      <w:marRight w:val="0"/>
      <w:marTop w:val="0"/>
      <w:marBottom w:val="0"/>
      <w:divBdr>
        <w:top w:val="none" w:sz="0" w:space="0" w:color="auto"/>
        <w:left w:val="none" w:sz="0" w:space="0" w:color="auto"/>
        <w:bottom w:val="none" w:sz="0" w:space="0" w:color="auto"/>
        <w:right w:val="none" w:sz="0" w:space="0" w:color="auto"/>
      </w:divBdr>
    </w:div>
    <w:div w:id="618801721">
      <w:bodyDiv w:val="1"/>
      <w:marLeft w:val="0"/>
      <w:marRight w:val="0"/>
      <w:marTop w:val="0"/>
      <w:marBottom w:val="0"/>
      <w:divBdr>
        <w:top w:val="none" w:sz="0" w:space="0" w:color="auto"/>
        <w:left w:val="none" w:sz="0" w:space="0" w:color="auto"/>
        <w:bottom w:val="none" w:sz="0" w:space="0" w:color="auto"/>
        <w:right w:val="none" w:sz="0" w:space="0" w:color="auto"/>
      </w:divBdr>
    </w:div>
    <w:div w:id="690454186">
      <w:bodyDiv w:val="1"/>
      <w:marLeft w:val="0"/>
      <w:marRight w:val="0"/>
      <w:marTop w:val="0"/>
      <w:marBottom w:val="0"/>
      <w:divBdr>
        <w:top w:val="none" w:sz="0" w:space="0" w:color="auto"/>
        <w:left w:val="none" w:sz="0" w:space="0" w:color="auto"/>
        <w:bottom w:val="none" w:sz="0" w:space="0" w:color="auto"/>
        <w:right w:val="none" w:sz="0" w:space="0" w:color="auto"/>
      </w:divBdr>
    </w:div>
    <w:div w:id="704067083">
      <w:bodyDiv w:val="1"/>
      <w:marLeft w:val="0"/>
      <w:marRight w:val="0"/>
      <w:marTop w:val="0"/>
      <w:marBottom w:val="0"/>
      <w:divBdr>
        <w:top w:val="none" w:sz="0" w:space="0" w:color="auto"/>
        <w:left w:val="none" w:sz="0" w:space="0" w:color="auto"/>
        <w:bottom w:val="none" w:sz="0" w:space="0" w:color="auto"/>
        <w:right w:val="none" w:sz="0" w:space="0" w:color="auto"/>
      </w:divBdr>
    </w:div>
    <w:div w:id="720180212">
      <w:bodyDiv w:val="1"/>
      <w:marLeft w:val="0"/>
      <w:marRight w:val="0"/>
      <w:marTop w:val="0"/>
      <w:marBottom w:val="0"/>
      <w:divBdr>
        <w:top w:val="none" w:sz="0" w:space="0" w:color="auto"/>
        <w:left w:val="none" w:sz="0" w:space="0" w:color="auto"/>
        <w:bottom w:val="none" w:sz="0" w:space="0" w:color="auto"/>
        <w:right w:val="none" w:sz="0" w:space="0" w:color="auto"/>
      </w:divBdr>
    </w:div>
    <w:div w:id="805973746">
      <w:bodyDiv w:val="1"/>
      <w:marLeft w:val="0"/>
      <w:marRight w:val="0"/>
      <w:marTop w:val="0"/>
      <w:marBottom w:val="0"/>
      <w:divBdr>
        <w:top w:val="none" w:sz="0" w:space="0" w:color="auto"/>
        <w:left w:val="none" w:sz="0" w:space="0" w:color="auto"/>
        <w:bottom w:val="none" w:sz="0" w:space="0" w:color="auto"/>
        <w:right w:val="none" w:sz="0" w:space="0" w:color="auto"/>
      </w:divBdr>
    </w:div>
    <w:div w:id="847982118">
      <w:bodyDiv w:val="1"/>
      <w:marLeft w:val="0"/>
      <w:marRight w:val="0"/>
      <w:marTop w:val="0"/>
      <w:marBottom w:val="0"/>
      <w:divBdr>
        <w:top w:val="none" w:sz="0" w:space="0" w:color="auto"/>
        <w:left w:val="none" w:sz="0" w:space="0" w:color="auto"/>
        <w:bottom w:val="none" w:sz="0" w:space="0" w:color="auto"/>
        <w:right w:val="none" w:sz="0" w:space="0" w:color="auto"/>
      </w:divBdr>
    </w:div>
    <w:div w:id="953244874">
      <w:bodyDiv w:val="1"/>
      <w:marLeft w:val="0"/>
      <w:marRight w:val="0"/>
      <w:marTop w:val="0"/>
      <w:marBottom w:val="0"/>
      <w:divBdr>
        <w:top w:val="none" w:sz="0" w:space="0" w:color="auto"/>
        <w:left w:val="none" w:sz="0" w:space="0" w:color="auto"/>
        <w:bottom w:val="none" w:sz="0" w:space="0" w:color="auto"/>
        <w:right w:val="none" w:sz="0" w:space="0" w:color="auto"/>
      </w:divBdr>
    </w:div>
    <w:div w:id="1001279555">
      <w:bodyDiv w:val="1"/>
      <w:marLeft w:val="0"/>
      <w:marRight w:val="0"/>
      <w:marTop w:val="0"/>
      <w:marBottom w:val="0"/>
      <w:divBdr>
        <w:top w:val="none" w:sz="0" w:space="0" w:color="auto"/>
        <w:left w:val="none" w:sz="0" w:space="0" w:color="auto"/>
        <w:bottom w:val="none" w:sz="0" w:space="0" w:color="auto"/>
        <w:right w:val="none" w:sz="0" w:space="0" w:color="auto"/>
      </w:divBdr>
    </w:div>
    <w:div w:id="1036272725">
      <w:bodyDiv w:val="1"/>
      <w:marLeft w:val="0"/>
      <w:marRight w:val="0"/>
      <w:marTop w:val="0"/>
      <w:marBottom w:val="0"/>
      <w:divBdr>
        <w:top w:val="none" w:sz="0" w:space="0" w:color="auto"/>
        <w:left w:val="none" w:sz="0" w:space="0" w:color="auto"/>
        <w:bottom w:val="none" w:sz="0" w:space="0" w:color="auto"/>
        <w:right w:val="none" w:sz="0" w:space="0" w:color="auto"/>
      </w:divBdr>
    </w:div>
    <w:div w:id="1043823839">
      <w:bodyDiv w:val="1"/>
      <w:marLeft w:val="0"/>
      <w:marRight w:val="0"/>
      <w:marTop w:val="0"/>
      <w:marBottom w:val="0"/>
      <w:divBdr>
        <w:top w:val="none" w:sz="0" w:space="0" w:color="auto"/>
        <w:left w:val="none" w:sz="0" w:space="0" w:color="auto"/>
        <w:bottom w:val="none" w:sz="0" w:space="0" w:color="auto"/>
        <w:right w:val="none" w:sz="0" w:space="0" w:color="auto"/>
      </w:divBdr>
    </w:div>
    <w:div w:id="1133786943">
      <w:bodyDiv w:val="1"/>
      <w:marLeft w:val="0"/>
      <w:marRight w:val="0"/>
      <w:marTop w:val="0"/>
      <w:marBottom w:val="0"/>
      <w:divBdr>
        <w:top w:val="none" w:sz="0" w:space="0" w:color="auto"/>
        <w:left w:val="none" w:sz="0" w:space="0" w:color="auto"/>
        <w:bottom w:val="none" w:sz="0" w:space="0" w:color="auto"/>
        <w:right w:val="none" w:sz="0" w:space="0" w:color="auto"/>
      </w:divBdr>
    </w:div>
    <w:div w:id="1190605677">
      <w:bodyDiv w:val="1"/>
      <w:marLeft w:val="0"/>
      <w:marRight w:val="0"/>
      <w:marTop w:val="0"/>
      <w:marBottom w:val="0"/>
      <w:divBdr>
        <w:top w:val="none" w:sz="0" w:space="0" w:color="auto"/>
        <w:left w:val="none" w:sz="0" w:space="0" w:color="auto"/>
        <w:bottom w:val="none" w:sz="0" w:space="0" w:color="auto"/>
        <w:right w:val="none" w:sz="0" w:space="0" w:color="auto"/>
      </w:divBdr>
    </w:div>
    <w:div w:id="1209761728">
      <w:bodyDiv w:val="1"/>
      <w:marLeft w:val="0"/>
      <w:marRight w:val="0"/>
      <w:marTop w:val="0"/>
      <w:marBottom w:val="0"/>
      <w:divBdr>
        <w:top w:val="none" w:sz="0" w:space="0" w:color="auto"/>
        <w:left w:val="none" w:sz="0" w:space="0" w:color="auto"/>
        <w:bottom w:val="none" w:sz="0" w:space="0" w:color="auto"/>
        <w:right w:val="none" w:sz="0" w:space="0" w:color="auto"/>
      </w:divBdr>
    </w:div>
    <w:div w:id="1251626309">
      <w:bodyDiv w:val="1"/>
      <w:marLeft w:val="0"/>
      <w:marRight w:val="0"/>
      <w:marTop w:val="0"/>
      <w:marBottom w:val="0"/>
      <w:divBdr>
        <w:top w:val="none" w:sz="0" w:space="0" w:color="auto"/>
        <w:left w:val="none" w:sz="0" w:space="0" w:color="auto"/>
        <w:bottom w:val="none" w:sz="0" w:space="0" w:color="auto"/>
        <w:right w:val="none" w:sz="0" w:space="0" w:color="auto"/>
      </w:divBdr>
    </w:div>
    <w:div w:id="1266886665">
      <w:bodyDiv w:val="1"/>
      <w:marLeft w:val="0"/>
      <w:marRight w:val="0"/>
      <w:marTop w:val="0"/>
      <w:marBottom w:val="0"/>
      <w:divBdr>
        <w:top w:val="none" w:sz="0" w:space="0" w:color="auto"/>
        <w:left w:val="none" w:sz="0" w:space="0" w:color="auto"/>
        <w:bottom w:val="none" w:sz="0" w:space="0" w:color="auto"/>
        <w:right w:val="none" w:sz="0" w:space="0" w:color="auto"/>
      </w:divBdr>
    </w:div>
    <w:div w:id="1280376964">
      <w:bodyDiv w:val="1"/>
      <w:marLeft w:val="0"/>
      <w:marRight w:val="0"/>
      <w:marTop w:val="0"/>
      <w:marBottom w:val="0"/>
      <w:divBdr>
        <w:top w:val="none" w:sz="0" w:space="0" w:color="auto"/>
        <w:left w:val="none" w:sz="0" w:space="0" w:color="auto"/>
        <w:bottom w:val="none" w:sz="0" w:space="0" w:color="auto"/>
        <w:right w:val="none" w:sz="0" w:space="0" w:color="auto"/>
      </w:divBdr>
    </w:div>
    <w:div w:id="1288702856">
      <w:bodyDiv w:val="1"/>
      <w:marLeft w:val="0"/>
      <w:marRight w:val="0"/>
      <w:marTop w:val="0"/>
      <w:marBottom w:val="0"/>
      <w:divBdr>
        <w:top w:val="none" w:sz="0" w:space="0" w:color="auto"/>
        <w:left w:val="none" w:sz="0" w:space="0" w:color="auto"/>
        <w:bottom w:val="none" w:sz="0" w:space="0" w:color="auto"/>
        <w:right w:val="none" w:sz="0" w:space="0" w:color="auto"/>
      </w:divBdr>
    </w:div>
    <w:div w:id="1313483070">
      <w:bodyDiv w:val="1"/>
      <w:marLeft w:val="0"/>
      <w:marRight w:val="0"/>
      <w:marTop w:val="0"/>
      <w:marBottom w:val="0"/>
      <w:divBdr>
        <w:top w:val="none" w:sz="0" w:space="0" w:color="auto"/>
        <w:left w:val="none" w:sz="0" w:space="0" w:color="auto"/>
        <w:bottom w:val="none" w:sz="0" w:space="0" w:color="auto"/>
        <w:right w:val="none" w:sz="0" w:space="0" w:color="auto"/>
      </w:divBdr>
    </w:div>
    <w:div w:id="1349943247">
      <w:bodyDiv w:val="1"/>
      <w:marLeft w:val="0"/>
      <w:marRight w:val="0"/>
      <w:marTop w:val="0"/>
      <w:marBottom w:val="0"/>
      <w:divBdr>
        <w:top w:val="none" w:sz="0" w:space="0" w:color="auto"/>
        <w:left w:val="none" w:sz="0" w:space="0" w:color="auto"/>
        <w:bottom w:val="none" w:sz="0" w:space="0" w:color="auto"/>
        <w:right w:val="none" w:sz="0" w:space="0" w:color="auto"/>
      </w:divBdr>
    </w:div>
    <w:div w:id="1352343575">
      <w:bodyDiv w:val="1"/>
      <w:marLeft w:val="0"/>
      <w:marRight w:val="0"/>
      <w:marTop w:val="0"/>
      <w:marBottom w:val="0"/>
      <w:divBdr>
        <w:top w:val="none" w:sz="0" w:space="0" w:color="auto"/>
        <w:left w:val="none" w:sz="0" w:space="0" w:color="auto"/>
        <w:bottom w:val="none" w:sz="0" w:space="0" w:color="auto"/>
        <w:right w:val="none" w:sz="0" w:space="0" w:color="auto"/>
      </w:divBdr>
    </w:div>
    <w:div w:id="1401556047">
      <w:bodyDiv w:val="1"/>
      <w:marLeft w:val="0"/>
      <w:marRight w:val="0"/>
      <w:marTop w:val="0"/>
      <w:marBottom w:val="0"/>
      <w:divBdr>
        <w:top w:val="none" w:sz="0" w:space="0" w:color="auto"/>
        <w:left w:val="none" w:sz="0" w:space="0" w:color="auto"/>
        <w:bottom w:val="none" w:sz="0" w:space="0" w:color="auto"/>
        <w:right w:val="none" w:sz="0" w:space="0" w:color="auto"/>
      </w:divBdr>
    </w:div>
    <w:div w:id="1405490151">
      <w:bodyDiv w:val="1"/>
      <w:marLeft w:val="0"/>
      <w:marRight w:val="0"/>
      <w:marTop w:val="0"/>
      <w:marBottom w:val="0"/>
      <w:divBdr>
        <w:top w:val="none" w:sz="0" w:space="0" w:color="auto"/>
        <w:left w:val="none" w:sz="0" w:space="0" w:color="auto"/>
        <w:bottom w:val="none" w:sz="0" w:space="0" w:color="auto"/>
        <w:right w:val="none" w:sz="0" w:space="0" w:color="auto"/>
      </w:divBdr>
    </w:div>
    <w:div w:id="1521971879">
      <w:bodyDiv w:val="1"/>
      <w:marLeft w:val="0"/>
      <w:marRight w:val="0"/>
      <w:marTop w:val="0"/>
      <w:marBottom w:val="0"/>
      <w:divBdr>
        <w:top w:val="none" w:sz="0" w:space="0" w:color="auto"/>
        <w:left w:val="none" w:sz="0" w:space="0" w:color="auto"/>
        <w:bottom w:val="none" w:sz="0" w:space="0" w:color="auto"/>
        <w:right w:val="none" w:sz="0" w:space="0" w:color="auto"/>
      </w:divBdr>
    </w:div>
    <w:div w:id="1544319010">
      <w:bodyDiv w:val="1"/>
      <w:marLeft w:val="0"/>
      <w:marRight w:val="0"/>
      <w:marTop w:val="0"/>
      <w:marBottom w:val="0"/>
      <w:divBdr>
        <w:top w:val="none" w:sz="0" w:space="0" w:color="auto"/>
        <w:left w:val="none" w:sz="0" w:space="0" w:color="auto"/>
        <w:bottom w:val="none" w:sz="0" w:space="0" w:color="auto"/>
        <w:right w:val="none" w:sz="0" w:space="0" w:color="auto"/>
      </w:divBdr>
    </w:div>
    <w:div w:id="1631204781">
      <w:bodyDiv w:val="1"/>
      <w:marLeft w:val="0"/>
      <w:marRight w:val="0"/>
      <w:marTop w:val="0"/>
      <w:marBottom w:val="0"/>
      <w:divBdr>
        <w:top w:val="none" w:sz="0" w:space="0" w:color="auto"/>
        <w:left w:val="none" w:sz="0" w:space="0" w:color="auto"/>
        <w:bottom w:val="none" w:sz="0" w:space="0" w:color="auto"/>
        <w:right w:val="none" w:sz="0" w:space="0" w:color="auto"/>
      </w:divBdr>
    </w:div>
    <w:div w:id="1659310221">
      <w:bodyDiv w:val="1"/>
      <w:marLeft w:val="0"/>
      <w:marRight w:val="0"/>
      <w:marTop w:val="0"/>
      <w:marBottom w:val="0"/>
      <w:divBdr>
        <w:top w:val="none" w:sz="0" w:space="0" w:color="auto"/>
        <w:left w:val="none" w:sz="0" w:space="0" w:color="auto"/>
        <w:bottom w:val="none" w:sz="0" w:space="0" w:color="auto"/>
        <w:right w:val="none" w:sz="0" w:space="0" w:color="auto"/>
      </w:divBdr>
    </w:div>
    <w:div w:id="1788111781">
      <w:bodyDiv w:val="1"/>
      <w:marLeft w:val="0"/>
      <w:marRight w:val="0"/>
      <w:marTop w:val="0"/>
      <w:marBottom w:val="0"/>
      <w:divBdr>
        <w:top w:val="none" w:sz="0" w:space="0" w:color="auto"/>
        <w:left w:val="none" w:sz="0" w:space="0" w:color="auto"/>
        <w:bottom w:val="none" w:sz="0" w:space="0" w:color="auto"/>
        <w:right w:val="none" w:sz="0" w:space="0" w:color="auto"/>
      </w:divBdr>
    </w:div>
    <w:div w:id="1823623806">
      <w:bodyDiv w:val="1"/>
      <w:marLeft w:val="0"/>
      <w:marRight w:val="0"/>
      <w:marTop w:val="0"/>
      <w:marBottom w:val="0"/>
      <w:divBdr>
        <w:top w:val="none" w:sz="0" w:space="0" w:color="auto"/>
        <w:left w:val="none" w:sz="0" w:space="0" w:color="auto"/>
        <w:bottom w:val="none" w:sz="0" w:space="0" w:color="auto"/>
        <w:right w:val="none" w:sz="0" w:space="0" w:color="auto"/>
      </w:divBdr>
    </w:div>
    <w:div w:id="1848134539">
      <w:bodyDiv w:val="1"/>
      <w:marLeft w:val="0"/>
      <w:marRight w:val="0"/>
      <w:marTop w:val="0"/>
      <w:marBottom w:val="0"/>
      <w:divBdr>
        <w:top w:val="none" w:sz="0" w:space="0" w:color="auto"/>
        <w:left w:val="none" w:sz="0" w:space="0" w:color="auto"/>
        <w:bottom w:val="none" w:sz="0" w:space="0" w:color="auto"/>
        <w:right w:val="none" w:sz="0" w:space="0" w:color="auto"/>
      </w:divBdr>
    </w:div>
    <w:div w:id="1926304835">
      <w:bodyDiv w:val="1"/>
      <w:marLeft w:val="0"/>
      <w:marRight w:val="0"/>
      <w:marTop w:val="0"/>
      <w:marBottom w:val="0"/>
      <w:divBdr>
        <w:top w:val="none" w:sz="0" w:space="0" w:color="auto"/>
        <w:left w:val="none" w:sz="0" w:space="0" w:color="auto"/>
        <w:bottom w:val="none" w:sz="0" w:space="0" w:color="auto"/>
        <w:right w:val="none" w:sz="0" w:space="0" w:color="auto"/>
      </w:divBdr>
    </w:div>
    <w:div w:id="1962225409">
      <w:bodyDiv w:val="1"/>
      <w:marLeft w:val="0"/>
      <w:marRight w:val="0"/>
      <w:marTop w:val="0"/>
      <w:marBottom w:val="0"/>
      <w:divBdr>
        <w:top w:val="none" w:sz="0" w:space="0" w:color="auto"/>
        <w:left w:val="none" w:sz="0" w:space="0" w:color="auto"/>
        <w:bottom w:val="none" w:sz="0" w:space="0" w:color="auto"/>
        <w:right w:val="none" w:sz="0" w:space="0" w:color="auto"/>
      </w:divBdr>
    </w:div>
    <w:div w:id="1966425103">
      <w:bodyDiv w:val="1"/>
      <w:marLeft w:val="0"/>
      <w:marRight w:val="0"/>
      <w:marTop w:val="0"/>
      <w:marBottom w:val="0"/>
      <w:divBdr>
        <w:top w:val="none" w:sz="0" w:space="0" w:color="auto"/>
        <w:left w:val="none" w:sz="0" w:space="0" w:color="auto"/>
        <w:bottom w:val="none" w:sz="0" w:space="0" w:color="auto"/>
        <w:right w:val="none" w:sz="0" w:space="0" w:color="auto"/>
      </w:divBdr>
    </w:div>
    <w:div w:id="1994260720">
      <w:bodyDiv w:val="1"/>
      <w:marLeft w:val="0"/>
      <w:marRight w:val="0"/>
      <w:marTop w:val="0"/>
      <w:marBottom w:val="0"/>
      <w:divBdr>
        <w:top w:val="none" w:sz="0" w:space="0" w:color="auto"/>
        <w:left w:val="none" w:sz="0" w:space="0" w:color="auto"/>
        <w:bottom w:val="none" w:sz="0" w:space="0" w:color="auto"/>
        <w:right w:val="none" w:sz="0" w:space="0" w:color="auto"/>
      </w:divBdr>
    </w:div>
    <w:div w:id="2039500183">
      <w:bodyDiv w:val="1"/>
      <w:marLeft w:val="0"/>
      <w:marRight w:val="0"/>
      <w:marTop w:val="0"/>
      <w:marBottom w:val="0"/>
      <w:divBdr>
        <w:top w:val="none" w:sz="0" w:space="0" w:color="auto"/>
        <w:left w:val="none" w:sz="0" w:space="0" w:color="auto"/>
        <w:bottom w:val="none" w:sz="0" w:space="0" w:color="auto"/>
        <w:right w:val="none" w:sz="0" w:space="0" w:color="auto"/>
      </w:divBdr>
    </w:div>
    <w:div w:id="2087873307">
      <w:bodyDiv w:val="1"/>
      <w:marLeft w:val="0"/>
      <w:marRight w:val="0"/>
      <w:marTop w:val="0"/>
      <w:marBottom w:val="0"/>
      <w:divBdr>
        <w:top w:val="none" w:sz="0" w:space="0" w:color="auto"/>
        <w:left w:val="none" w:sz="0" w:space="0" w:color="auto"/>
        <w:bottom w:val="none" w:sz="0" w:space="0" w:color="auto"/>
        <w:right w:val="none" w:sz="0" w:space="0" w:color="auto"/>
      </w:divBdr>
    </w:div>
    <w:div w:id="2089493409">
      <w:bodyDiv w:val="1"/>
      <w:marLeft w:val="0"/>
      <w:marRight w:val="0"/>
      <w:marTop w:val="0"/>
      <w:marBottom w:val="0"/>
      <w:divBdr>
        <w:top w:val="none" w:sz="0" w:space="0" w:color="auto"/>
        <w:left w:val="none" w:sz="0" w:space="0" w:color="auto"/>
        <w:bottom w:val="none" w:sz="0" w:space="0" w:color="auto"/>
        <w:right w:val="none" w:sz="0" w:space="0" w:color="auto"/>
      </w:divBdr>
    </w:div>
    <w:div w:id="213254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32E85-1D92-4C98-AD5C-1CD733692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3511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张昕</dc:creator>
  <cp:lastModifiedBy>ZHONGM</cp:lastModifiedBy>
  <cp:revision>2</cp:revision>
  <cp:lastPrinted>2016-11-23T06:57:00Z</cp:lastPrinted>
  <dcterms:created xsi:type="dcterms:W3CDTF">2019-06-14T16:00:00Z</dcterms:created>
  <dcterms:modified xsi:type="dcterms:W3CDTF">2019-06-14T16:00:00Z</dcterms:modified>
</cp:coreProperties>
</file>