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F9" w:rsidRPr="003F1978"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F1978"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F1978"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F1978"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F1978" w:rsidRDefault="001A59F9" w:rsidP="00A6618B">
      <w:pPr>
        <w:pStyle w:val="afa"/>
        <w:rPr>
          <w:rFonts w:asciiTheme="minorEastAsia" w:eastAsiaTheme="minorEastAsia" w:hAnsiTheme="minorEastAsia"/>
        </w:rPr>
      </w:pPr>
      <w:bookmarkStart w:id="0" w:name="_Toc361324840"/>
      <w:r w:rsidRPr="003F1978">
        <w:rPr>
          <w:rFonts w:asciiTheme="minorEastAsia" w:eastAsiaTheme="minorEastAsia" w:hAnsiTheme="minorEastAsia"/>
        </w:rPr>
        <w:t>博时新价值灵活配置混合型证券投资基金</w:t>
      </w:r>
      <w:bookmarkEnd w:id="0"/>
    </w:p>
    <w:p w:rsidR="001A59F9" w:rsidRPr="003F1978" w:rsidRDefault="001A59F9" w:rsidP="00A6618B">
      <w:pPr>
        <w:pStyle w:val="afa"/>
        <w:rPr>
          <w:rFonts w:asciiTheme="minorEastAsia" w:eastAsiaTheme="minorEastAsia" w:hAnsiTheme="minorEastAsia"/>
        </w:rPr>
      </w:pPr>
      <w:bookmarkStart w:id="1" w:name="_Toc361324841"/>
      <w:r w:rsidRPr="003F1978">
        <w:rPr>
          <w:rFonts w:asciiTheme="minorEastAsia" w:eastAsiaTheme="minorEastAsia" w:hAnsiTheme="minorEastAsia"/>
        </w:rPr>
        <w:t>2018年年度报告</w:t>
      </w:r>
      <w:bookmarkEnd w:id="1"/>
    </w:p>
    <w:p w:rsidR="001A59F9" w:rsidRPr="003F1978" w:rsidRDefault="00F64FAD" w:rsidP="00A6618B">
      <w:pPr>
        <w:pStyle w:val="afa"/>
        <w:rPr>
          <w:rFonts w:asciiTheme="minorEastAsia" w:eastAsiaTheme="minorEastAsia" w:hAnsiTheme="minorEastAsia"/>
        </w:rPr>
      </w:pPr>
      <w:r w:rsidRPr="003F1978">
        <w:rPr>
          <w:rFonts w:asciiTheme="minorEastAsia" w:eastAsiaTheme="minorEastAsia" w:hAnsiTheme="minorEastAsia"/>
        </w:rPr>
        <w:t>2018年12月31日</w:t>
      </w: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933EA8">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jc w:val="center"/>
        <w:rPr>
          <w:rFonts w:asciiTheme="minorEastAsia" w:eastAsiaTheme="minorEastAsia" w:hAnsiTheme="minorEastAsia"/>
          <w:b/>
          <w:szCs w:val="21"/>
        </w:rPr>
      </w:pPr>
    </w:p>
    <w:p w:rsidR="001A59F9" w:rsidRPr="003F1978" w:rsidRDefault="001A59F9" w:rsidP="00026C9C">
      <w:pPr>
        <w:spacing w:line="360" w:lineRule="auto"/>
        <w:rPr>
          <w:rFonts w:asciiTheme="minorEastAsia" w:eastAsiaTheme="minorEastAsia" w:hAnsiTheme="minorEastAsia"/>
          <w:b/>
          <w:szCs w:val="21"/>
        </w:rPr>
      </w:pPr>
    </w:p>
    <w:p w:rsidR="001A59F9" w:rsidRPr="003F1978" w:rsidRDefault="001A59F9" w:rsidP="00A6618B">
      <w:pPr>
        <w:widowControl/>
        <w:spacing w:line="360" w:lineRule="auto"/>
        <w:ind w:firstLine="360"/>
        <w:jc w:val="center"/>
        <w:rPr>
          <w:rStyle w:val="af8"/>
          <w:rFonts w:asciiTheme="minorEastAsia" w:eastAsiaTheme="minorEastAsia" w:hAnsiTheme="minorEastAsia" w:cstheme="minorBidi"/>
          <w:sz w:val="30"/>
          <w:szCs w:val="21"/>
        </w:rPr>
      </w:pPr>
      <w:r w:rsidRPr="003F1978">
        <w:rPr>
          <w:rStyle w:val="af8"/>
          <w:rFonts w:asciiTheme="minorEastAsia" w:eastAsiaTheme="minorEastAsia" w:hAnsiTheme="minorEastAsia" w:cstheme="minorBidi"/>
          <w:sz w:val="30"/>
          <w:szCs w:val="21"/>
        </w:rPr>
        <w:t>基金管理人：博时基金管理有限公司</w:t>
      </w:r>
    </w:p>
    <w:p w:rsidR="001A59F9" w:rsidRPr="003F1978" w:rsidRDefault="001A59F9" w:rsidP="00A6618B">
      <w:pPr>
        <w:widowControl/>
        <w:spacing w:line="360" w:lineRule="auto"/>
        <w:ind w:firstLine="360"/>
        <w:jc w:val="center"/>
        <w:rPr>
          <w:rStyle w:val="af8"/>
          <w:rFonts w:asciiTheme="minorEastAsia" w:eastAsiaTheme="minorEastAsia" w:hAnsiTheme="minorEastAsia" w:cstheme="minorBidi"/>
          <w:sz w:val="30"/>
          <w:szCs w:val="21"/>
        </w:rPr>
      </w:pPr>
      <w:r w:rsidRPr="003F1978">
        <w:rPr>
          <w:rStyle w:val="af8"/>
          <w:rFonts w:asciiTheme="minorEastAsia" w:eastAsiaTheme="minorEastAsia" w:hAnsiTheme="minorEastAsia" w:cstheme="minorBidi"/>
          <w:sz w:val="30"/>
          <w:szCs w:val="21"/>
        </w:rPr>
        <w:t>基金托管人：中国民生银行股份有限公司</w:t>
      </w:r>
    </w:p>
    <w:p w:rsidR="001A59F9" w:rsidRPr="003F1978" w:rsidRDefault="001A59F9" w:rsidP="00A6618B">
      <w:pPr>
        <w:widowControl/>
        <w:spacing w:line="360" w:lineRule="auto"/>
        <w:ind w:firstLine="360"/>
        <w:jc w:val="center"/>
        <w:rPr>
          <w:rStyle w:val="af8"/>
          <w:rFonts w:asciiTheme="minorEastAsia" w:eastAsiaTheme="minorEastAsia" w:hAnsiTheme="minorEastAsia" w:cstheme="minorBidi"/>
          <w:sz w:val="30"/>
          <w:szCs w:val="21"/>
        </w:rPr>
        <w:sectPr w:rsidR="001A59F9" w:rsidRPr="003F1978">
          <w:headerReference w:type="default" r:id="rId9"/>
          <w:pgSz w:w="11926" w:h="15840"/>
          <w:pgMar w:top="1418" w:right="1418" w:bottom="851" w:left="1418" w:header="851" w:footer="992" w:gutter="0"/>
          <w:cols w:space="720"/>
        </w:sectPr>
      </w:pPr>
      <w:r w:rsidRPr="003F1978">
        <w:rPr>
          <w:rStyle w:val="af8"/>
          <w:rFonts w:asciiTheme="minorEastAsia" w:eastAsiaTheme="minorEastAsia" w:hAnsiTheme="minorEastAsia" w:cstheme="minorBidi"/>
          <w:sz w:val="30"/>
          <w:szCs w:val="21"/>
        </w:rPr>
        <w:t>报告送出日期：二〇一九年三月二十九日</w:t>
      </w:r>
    </w:p>
    <w:p w:rsidR="006279FA" w:rsidRPr="003F1978" w:rsidRDefault="006279FA" w:rsidP="006279FA">
      <w:pPr>
        <w:pStyle w:val="1new"/>
        <w:ind w:firstLine="562"/>
        <w:rPr>
          <w:b/>
        </w:rPr>
      </w:pPr>
      <w:bookmarkStart w:id="2" w:name="_Toc225498243"/>
      <w:bookmarkStart w:id="3" w:name="_Toc481781037"/>
      <w:bookmarkStart w:id="4" w:name="_Toc481781224"/>
      <w:bookmarkStart w:id="5" w:name="_Toc481781396"/>
      <w:bookmarkStart w:id="6" w:name="_Toc481781562"/>
      <w:bookmarkStart w:id="7" w:name="_Toc482870585"/>
      <w:bookmarkStart w:id="8" w:name="_Toc3450512"/>
      <w:bookmarkStart w:id="9" w:name="_Toc361324843"/>
      <w:bookmarkStart w:id="10" w:name="_Toc374374923"/>
      <w:r w:rsidRPr="003F1978">
        <w:rPr>
          <w:b/>
        </w:rPr>
        <w:lastRenderedPageBreak/>
        <w:t>§1</w:t>
      </w:r>
      <w:r w:rsidRPr="003F1978">
        <w:rPr>
          <w:rFonts w:hint="eastAsia"/>
          <w:b/>
        </w:rPr>
        <w:t xml:space="preserve"> </w:t>
      </w:r>
      <w:r w:rsidRPr="003F1978">
        <w:rPr>
          <w:b/>
        </w:rPr>
        <w:t>重要提示及目录</w:t>
      </w:r>
      <w:bookmarkEnd w:id="2"/>
      <w:bookmarkEnd w:id="3"/>
      <w:bookmarkEnd w:id="4"/>
      <w:bookmarkEnd w:id="5"/>
      <w:bookmarkEnd w:id="6"/>
      <w:bookmarkEnd w:id="7"/>
      <w:bookmarkEnd w:id="8"/>
    </w:p>
    <w:p w:rsidR="001A59F9" w:rsidRPr="003F1978" w:rsidRDefault="001A59F9" w:rsidP="00A6618B">
      <w:pPr>
        <w:pStyle w:val="23"/>
        <w:rPr>
          <w:rFonts w:eastAsiaTheme="minorEastAsia"/>
        </w:rPr>
      </w:pPr>
      <w:bookmarkStart w:id="11" w:name="_Toc3450513"/>
      <w:r w:rsidRPr="003F1978">
        <w:rPr>
          <w:rFonts w:eastAsiaTheme="minorEastAsia"/>
        </w:rPr>
        <w:t>1.1 重要提示</w:t>
      </w:r>
      <w:bookmarkEnd w:id="9"/>
      <w:bookmarkEnd w:id="10"/>
      <w:bookmarkEnd w:id="11"/>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 xml:space="preserve">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 xml:space="preserve">基金托管人中国民生银行股份有限公司根据本基金合同规定，于2019年3月28日复核了本报告中的财务指标、净值表现、利润分配情况、财务会计报告、投资组合报告等内容，保证复核内容不存在虚假记载、误导性陈述或者重大遗漏。 </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 xml:space="preserve">基金管理人承诺以诚实信用、勤勉尽责的原则管理和运用基金资产，但不保证基金一定盈利。 </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基金的过往业绩并不代表其未来表现。投资有风险，投资者在</w:t>
      </w:r>
      <w:proofErr w:type="gramStart"/>
      <w:r>
        <w:rPr>
          <w:rFonts w:asciiTheme="minorEastAsia" w:eastAsiaTheme="minorEastAsia" w:hAnsiTheme="minorEastAsia"/>
          <w:color w:val="auto"/>
        </w:rPr>
        <w:t>作出</w:t>
      </w:r>
      <w:proofErr w:type="gramEnd"/>
      <w:r>
        <w:rPr>
          <w:rFonts w:asciiTheme="minorEastAsia" w:eastAsiaTheme="minorEastAsia" w:hAnsiTheme="minorEastAsia"/>
          <w:color w:val="auto"/>
        </w:rPr>
        <w:t>投资决策前应仔细阅读本基金的招募说明书及其更新。</w:t>
      </w:r>
    </w:p>
    <w:p w:rsidR="001A59F9" w:rsidRPr="003F1978" w:rsidRDefault="001A59F9" w:rsidP="00A6618B">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本报告期自2018年1月1日起至12月31日止。</w:t>
      </w:r>
    </w:p>
    <w:p w:rsidR="00335C65" w:rsidRDefault="001A59F9">
      <w:pPr>
        <w:widowControl/>
        <w:jc w:val="left"/>
        <w:rPr>
          <w:rFonts w:asciiTheme="minorEastAsia" w:eastAsiaTheme="minorEastAsia" w:hAnsiTheme="minorEastAsia"/>
          <w:b/>
          <w:bCs/>
          <w:szCs w:val="21"/>
        </w:rPr>
      </w:pPr>
      <w:r w:rsidRPr="003F1978">
        <w:rPr>
          <w:rFonts w:asciiTheme="minorEastAsia" w:eastAsiaTheme="minorEastAsia" w:hAnsiTheme="minorEastAsia"/>
          <w:szCs w:val="21"/>
        </w:rPr>
        <w:br w:type="page"/>
      </w:r>
    </w:p>
    <w:p w:rsidR="00335C65" w:rsidRPr="00335C65" w:rsidRDefault="00335C65" w:rsidP="00335C65">
      <w:pPr>
        <w:pStyle w:val="23"/>
        <w:rPr>
          <w:rFonts w:eastAsiaTheme="minorEastAsia"/>
        </w:rPr>
      </w:pPr>
      <w:bookmarkStart w:id="12" w:name="_Toc3450514"/>
      <w:r w:rsidRPr="00335C65">
        <w:rPr>
          <w:rFonts w:eastAsiaTheme="minorEastAsia" w:hint="eastAsia"/>
        </w:rPr>
        <w:lastRenderedPageBreak/>
        <w:t>1.2</w:t>
      </w:r>
      <w:r w:rsidR="00E711B4">
        <w:rPr>
          <w:rFonts w:eastAsiaTheme="minorEastAsia" w:hint="eastAsia"/>
        </w:rPr>
        <w:t xml:space="preserve"> </w:t>
      </w:r>
      <w:r w:rsidRPr="00335C65">
        <w:rPr>
          <w:rFonts w:eastAsiaTheme="minorEastAsia" w:hint="eastAsia"/>
        </w:rPr>
        <w:t>目录</w:t>
      </w:r>
      <w:bookmarkEnd w:id="12"/>
    </w:p>
    <w:p w:rsidR="007B1E78" w:rsidRDefault="00A87A70">
      <w:pPr>
        <w:pStyle w:val="11"/>
        <w:rPr>
          <w:rFonts w:asciiTheme="minorHAnsi" w:eastAsiaTheme="minorEastAsia" w:hAnsiTheme="minorHAnsi" w:cstheme="minorBidi"/>
          <w:b w:val="0"/>
          <w:sz w:val="21"/>
          <w:szCs w:val="22"/>
        </w:rPr>
      </w:pPr>
      <w:r w:rsidRPr="003F1978">
        <w:rPr>
          <w:rFonts w:asciiTheme="minorEastAsia" w:eastAsiaTheme="minorEastAsia" w:hAnsiTheme="minorEastAsia"/>
          <w:bCs/>
          <w:sz w:val="21"/>
          <w:szCs w:val="21"/>
        </w:rPr>
        <w:fldChar w:fldCharType="begin"/>
      </w:r>
      <w:r w:rsidRPr="003F1978">
        <w:rPr>
          <w:rFonts w:asciiTheme="minorEastAsia" w:eastAsiaTheme="minorEastAsia" w:hAnsiTheme="minorEastAsia"/>
          <w:sz w:val="21"/>
          <w:szCs w:val="21"/>
        </w:rPr>
        <w:instrText xml:space="preserve"> TOC \o "1-2" \h \z \u </w:instrText>
      </w:r>
      <w:r w:rsidRPr="003F1978">
        <w:rPr>
          <w:rFonts w:asciiTheme="minorEastAsia" w:eastAsiaTheme="minorEastAsia" w:hAnsiTheme="minorEastAsia"/>
          <w:bCs/>
          <w:sz w:val="21"/>
          <w:szCs w:val="21"/>
        </w:rPr>
        <w:fldChar w:fldCharType="separate"/>
      </w:r>
      <w:hyperlink w:anchor="_Toc3450512" w:history="1">
        <w:r w:rsidR="007B1E78" w:rsidRPr="007D3D9B">
          <w:rPr>
            <w:rStyle w:val="a9"/>
          </w:rPr>
          <w:t xml:space="preserve">§1 </w:t>
        </w:r>
        <w:r w:rsidR="007B1E78" w:rsidRPr="007D3D9B">
          <w:rPr>
            <w:rStyle w:val="a9"/>
            <w:rFonts w:hint="eastAsia"/>
          </w:rPr>
          <w:t>重要提示及目录</w:t>
        </w:r>
        <w:r w:rsidR="007B1E78">
          <w:rPr>
            <w:webHidden/>
          </w:rPr>
          <w:tab/>
        </w:r>
        <w:r w:rsidR="007B1E78">
          <w:rPr>
            <w:webHidden/>
          </w:rPr>
          <w:fldChar w:fldCharType="begin"/>
        </w:r>
        <w:r w:rsidR="007B1E78">
          <w:rPr>
            <w:webHidden/>
          </w:rPr>
          <w:instrText xml:space="preserve"> PAGEREF _Toc3450512 \h </w:instrText>
        </w:r>
        <w:r w:rsidR="007B1E78">
          <w:rPr>
            <w:webHidden/>
          </w:rPr>
        </w:r>
        <w:r w:rsidR="007B1E78">
          <w:rPr>
            <w:webHidden/>
          </w:rPr>
          <w:fldChar w:fldCharType="separate"/>
        </w:r>
        <w:r w:rsidR="007B1E78">
          <w:rPr>
            <w:webHidden/>
          </w:rPr>
          <w:t>1</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13" w:history="1">
        <w:r w:rsidR="007B1E78" w:rsidRPr="007D3D9B">
          <w:rPr>
            <w:rStyle w:val="a9"/>
            <w:noProof/>
          </w:rPr>
          <w:t xml:space="preserve">1.1 </w:t>
        </w:r>
        <w:r w:rsidR="007B1E78" w:rsidRPr="007D3D9B">
          <w:rPr>
            <w:rStyle w:val="a9"/>
            <w:rFonts w:hint="eastAsia"/>
            <w:noProof/>
          </w:rPr>
          <w:t>重要提示</w:t>
        </w:r>
        <w:r w:rsidR="007B1E78">
          <w:rPr>
            <w:noProof/>
            <w:webHidden/>
          </w:rPr>
          <w:tab/>
        </w:r>
        <w:r w:rsidR="007B1E78">
          <w:rPr>
            <w:noProof/>
            <w:webHidden/>
          </w:rPr>
          <w:fldChar w:fldCharType="begin"/>
        </w:r>
        <w:r w:rsidR="007B1E78">
          <w:rPr>
            <w:noProof/>
            <w:webHidden/>
          </w:rPr>
          <w:instrText xml:space="preserve"> PAGEREF _Toc3450513 \h </w:instrText>
        </w:r>
        <w:r w:rsidR="007B1E78">
          <w:rPr>
            <w:noProof/>
            <w:webHidden/>
          </w:rPr>
        </w:r>
        <w:r w:rsidR="007B1E78">
          <w:rPr>
            <w:noProof/>
            <w:webHidden/>
          </w:rPr>
          <w:fldChar w:fldCharType="separate"/>
        </w:r>
        <w:r w:rsidR="007B1E78">
          <w:rPr>
            <w:noProof/>
            <w:webHidden/>
          </w:rPr>
          <w:t>1</w:t>
        </w:r>
        <w:r w:rsidR="007B1E78">
          <w:rPr>
            <w:noProof/>
            <w:webHidden/>
          </w:rPr>
          <w:fldChar w:fldCharType="end"/>
        </w:r>
      </w:hyperlink>
    </w:p>
    <w:p w:rsidR="007B1E78" w:rsidRDefault="00E37917" w:rsidP="00466014">
      <w:pPr>
        <w:pStyle w:val="22"/>
        <w:tabs>
          <w:tab w:val="clear" w:pos="1260"/>
        </w:tabs>
        <w:ind w:left="420"/>
        <w:rPr>
          <w:rFonts w:asciiTheme="minorHAnsi" w:eastAsiaTheme="minorEastAsia" w:hAnsiTheme="minorHAnsi" w:cstheme="minorBidi"/>
          <w:noProof/>
          <w:kern w:val="2"/>
          <w:szCs w:val="22"/>
        </w:rPr>
      </w:pPr>
      <w:hyperlink w:anchor="_Toc3450514" w:history="1">
        <w:r w:rsidR="007B1E78" w:rsidRPr="007D3D9B">
          <w:rPr>
            <w:rStyle w:val="a9"/>
            <w:noProof/>
          </w:rPr>
          <w:t xml:space="preserve">1.2 </w:t>
        </w:r>
        <w:r w:rsidR="007B1E78" w:rsidRPr="007D3D9B">
          <w:rPr>
            <w:rStyle w:val="a9"/>
            <w:rFonts w:hint="eastAsia"/>
            <w:noProof/>
          </w:rPr>
          <w:t>目录</w:t>
        </w:r>
        <w:r w:rsidR="007B1E78">
          <w:rPr>
            <w:noProof/>
            <w:webHidden/>
          </w:rPr>
          <w:tab/>
        </w:r>
        <w:r w:rsidR="00466014">
          <w:rPr>
            <w:rFonts w:hint="eastAsia"/>
            <w:noProof/>
            <w:webHidden/>
          </w:rPr>
          <w:t xml:space="preserve"> </w:t>
        </w:r>
        <w:r w:rsidR="007B1E78">
          <w:rPr>
            <w:noProof/>
            <w:webHidden/>
          </w:rPr>
          <w:fldChar w:fldCharType="begin"/>
        </w:r>
        <w:r w:rsidR="007B1E78">
          <w:rPr>
            <w:noProof/>
            <w:webHidden/>
          </w:rPr>
          <w:instrText xml:space="preserve"> PAGEREF _Toc3450514 \h </w:instrText>
        </w:r>
        <w:r w:rsidR="007B1E78">
          <w:rPr>
            <w:noProof/>
            <w:webHidden/>
          </w:rPr>
        </w:r>
        <w:r w:rsidR="007B1E78">
          <w:rPr>
            <w:noProof/>
            <w:webHidden/>
          </w:rPr>
          <w:fldChar w:fldCharType="separate"/>
        </w:r>
        <w:r w:rsidR="007B1E78">
          <w:rPr>
            <w:noProof/>
            <w:webHidden/>
          </w:rPr>
          <w:t>2</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15" w:history="1">
        <w:r w:rsidR="007B1E78" w:rsidRPr="007D3D9B">
          <w:rPr>
            <w:rStyle w:val="a9"/>
          </w:rPr>
          <w:t>§2</w:t>
        </w:r>
        <w:r w:rsidR="007B1E78" w:rsidRPr="007D3D9B">
          <w:rPr>
            <w:rStyle w:val="a9"/>
            <w:rFonts w:hint="eastAsia"/>
          </w:rPr>
          <w:t>基金简介</w:t>
        </w:r>
        <w:r w:rsidR="007B1E78">
          <w:rPr>
            <w:webHidden/>
          </w:rPr>
          <w:tab/>
        </w:r>
        <w:r w:rsidR="007B1E78">
          <w:rPr>
            <w:webHidden/>
          </w:rPr>
          <w:fldChar w:fldCharType="begin"/>
        </w:r>
        <w:r w:rsidR="007B1E78">
          <w:rPr>
            <w:webHidden/>
          </w:rPr>
          <w:instrText xml:space="preserve"> PAGEREF _Toc3450515 \h </w:instrText>
        </w:r>
        <w:r w:rsidR="007B1E78">
          <w:rPr>
            <w:webHidden/>
          </w:rPr>
        </w:r>
        <w:r w:rsidR="007B1E78">
          <w:rPr>
            <w:webHidden/>
          </w:rPr>
          <w:fldChar w:fldCharType="separate"/>
        </w:r>
        <w:r w:rsidR="007B1E78">
          <w:rPr>
            <w:webHidden/>
          </w:rPr>
          <w:t>4</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16" w:history="1">
        <w:r w:rsidR="007B1E78" w:rsidRPr="007D3D9B">
          <w:rPr>
            <w:rStyle w:val="a9"/>
            <w:noProof/>
          </w:rPr>
          <w:t xml:space="preserve">2.1 </w:t>
        </w:r>
        <w:r w:rsidR="007B1E78" w:rsidRPr="007D3D9B">
          <w:rPr>
            <w:rStyle w:val="a9"/>
            <w:rFonts w:hint="eastAsia"/>
            <w:noProof/>
          </w:rPr>
          <w:t>基金基本情况</w:t>
        </w:r>
        <w:r w:rsidR="007B1E78">
          <w:rPr>
            <w:noProof/>
            <w:webHidden/>
          </w:rPr>
          <w:tab/>
        </w:r>
        <w:r w:rsidR="007B1E78">
          <w:rPr>
            <w:noProof/>
            <w:webHidden/>
          </w:rPr>
          <w:fldChar w:fldCharType="begin"/>
        </w:r>
        <w:r w:rsidR="007B1E78">
          <w:rPr>
            <w:noProof/>
            <w:webHidden/>
          </w:rPr>
          <w:instrText xml:space="preserve"> PAGEREF _Toc3450516 \h </w:instrText>
        </w:r>
        <w:r w:rsidR="007B1E78">
          <w:rPr>
            <w:noProof/>
            <w:webHidden/>
          </w:rPr>
        </w:r>
        <w:r w:rsidR="007B1E78">
          <w:rPr>
            <w:noProof/>
            <w:webHidden/>
          </w:rPr>
          <w:fldChar w:fldCharType="separate"/>
        </w:r>
        <w:r w:rsidR="007B1E78">
          <w:rPr>
            <w:noProof/>
            <w:webHidden/>
          </w:rPr>
          <w:t>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17" w:history="1">
        <w:r w:rsidR="007B1E78" w:rsidRPr="007D3D9B">
          <w:rPr>
            <w:rStyle w:val="a9"/>
            <w:noProof/>
          </w:rPr>
          <w:t xml:space="preserve">2.2 </w:t>
        </w:r>
        <w:r w:rsidR="007B1E78" w:rsidRPr="007D3D9B">
          <w:rPr>
            <w:rStyle w:val="a9"/>
            <w:rFonts w:hint="eastAsia"/>
            <w:noProof/>
          </w:rPr>
          <w:t>基金产品说明</w:t>
        </w:r>
        <w:r w:rsidR="007B1E78">
          <w:rPr>
            <w:noProof/>
            <w:webHidden/>
          </w:rPr>
          <w:tab/>
        </w:r>
        <w:r w:rsidR="007B1E78">
          <w:rPr>
            <w:noProof/>
            <w:webHidden/>
          </w:rPr>
          <w:fldChar w:fldCharType="begin"/>
        </w:r>
        <w:r w:rsidR="007B1E78">
          <w:rPr>
            <w:noProof/>
            <w:webHidden/>
          </w:rPr>
          <w:instrText xml:space="preserve"> PAGEREF _Toc3450517 \h </w:instrText>
        </w:r>
        <w:r w:rsidR="007B1E78">
          <w:rPr>
            <w:noProof/>
            <w:webHidden/>
          </w:rPr>
        </w:r>
        <w:r w:rsidR="007B1E78">
          <w:rPr>
            <w:noProof/>
            <w:webHidden/>
          </w:rPr>
          <w:fldChar w:fldCharType="separate"/>
        </w:r>
        <w:r w:rsidR="007B1E78">
          <w:rPr>
            <w:noProof/>
            <w:webHidden/>
          </w:rPr>
          <w:t>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18" w:history="1">
        <w:r w:rsidR="007B1E78" w:rsidRPr="007D3D9B">
          <w:rPr>
            <w:rStyle w:val="a9"/>
            <w:noProof/>
          </w:rPr>
          <w:t xml:space="preserve">2.3 </w:t>
        </w:r>
        <w:r w:rsidR="007B1E78" w:rsidRPr="007D3D9B">
          <w:rPr>
            <w:rStyle w:val="a9"/>
            <w:rFonts w:hint="eastAsia"/>
            <w:noProof/>
          </w:rPr>
          <w:t>基金管理人和基金托管人</w:t>
        </w:r>
        <w:r w:rsidR="007B1E78">
          <w:rPr>
            <w:noProof/>
            <w:webHidden/>
          </w:rPr>
          <w:tab/>
        </w:r>
        <w:r w:rsidR="007B1E78">
          <w:rPr>
            <w:noProof/>
            <w:webHidden/>
          </w:rPr>
          <w:fldChar w:fldCharType="begin"/>
        </w:r>
        <w:r w:rsidR="007B1E78">
          <w:rPr>
            <w:noProof/>
            <w:webHidden/>
          </w:rPr>
          <w:instrText xml:space="preserve"> PAGEREF _Toc3450518 \h </w:instrText>
        </w:r>
        <w:r w:rsidR="007B1E78">
          <w:rPr>
            <w:noProof/>
            <w:webHidden/>
          </w:rPr>
        </w:r>
        <w:r w:rsidR="007B1E78">
          <w:rPr>
            <w:noProof/>
            <w:webHidden/>
          </w:rPr>
          <w:fldChar w:fldCharType="separate"/>
        </w:r>
        <w:r w:rsidR="007B1E78">
          <w:rPr>
            <w:noProof/>
            <w:webHidden/>
          </w:rPr>
          <w:t>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19" w:history="1">
        <w:r w:rsidR="007B1E78" w:rsidRPr="007D3D9B">
          <w:rPr>
            <w:rStyle w:val="a9"/>
            <w:noProof/>
          </w:rPr>
          <w:t xml:space="preserve">2.4 </w:t>
        </w:r>
        <w:r w:rsidR="007B1E78" w:rsidRPr="007D3D9B">
          <w:rPr>
            <w:rStyle w:val="a9"/>
            <w:rFonts w:hint="eastAsia"/>
            <w:noProof/>
          </w:rPr>
          <w:t>信息披露方式</w:t>
        </w:r>
        <w:r w:rsidR="007B1E78">
          <w:rPr>
            <w:noProof/>
            <w:webHidden/>
          </w:rPr>
          <w:tab/>
        </w:r>
        <w:r w:rsidR="007B1E78">
          <w:rPr>
            <w:noProof/>
            <w:webHidden/>
          </w:rPr>
          <w:fldChar w:fldCharType="begin"/>
        </w:r>
        <w:r w:rsidR="007B1E78">
          <w:rPr>
            <w:noProof/>
            <w:webHidden/>
          </w:rPr>
          <w:instrText xml:space="preserve"> PAGEREF _Toc3450519 \h </w:instrText>
        </w:r>
        <w:r w:rsidR="007B1E78">
          <w:rPr>
            <w:noProof/>
            <w:webHidden/>
          </w:rPr>
        </w:r>
        <w:r w:rsidR="007B1E78">
          <w:rPr>
            <w:noProof/>
            <w:webHidden/>
          </w:rPr>
          <w:fldChar w:fldCharType="separate"/>
        </w:r>
        <w:r w:rsidR="007B1E78">
          <w:rPr>
            <w:noProof/>
            <w:webHidden/>
          </w:rPr>
          <w:t>5</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0" w:history="1">
        <w:r w:rsidR="007B1E78" w:rsidRPr="007D3D9B">
          <w:rPr>
            <w:rStyle w:val="a9"/>
            <w:noProof/>
          </w:rPr>
          <w:t xml:space="preserve">2.5 </w:t>
        </w:r>
        <w:r w:rsidR="007B1E78" w:rsidRPr="007D3D9B">
          <w:rPr>
            <w:rStyle w:val="a9"/>
            <w:rFonts w:hint="eastAsia"/>
            <w:noProof/>
          </w:rPr>
          <w:t>其他相关资料</w:t>
        </w:r>
        <w:r w:rsidR="007B1E78">
          <w:rPr>
            <w:noProof/>
            <w:webHidden/>
          </w:rPr>
          <w:tab/>
        </w:r>
        <w:r w:rsidR="007B1E78">
          <w:rPr>
            <w:noProof/>
            <w:webHidden/>
          </w:rPr>
          <w:fldChar w:fldCharType="begin"/>
        </w:r>
        <w:r w:rsidR="007B1E78">
          <w:rPr>
            <w:noProof/>
            <w:webHidden/>
          </w:rPr>
          <w:instrText xml:space="preserve"> PAGEREF _Toc3450520 \h </w:instrText>
        </w:r>
        <w:r w:rsidR="007B1E78">
          <w:rPr>
            <w:noProof/>
            <w:webHidden/>
          </w:rPr>
        </w:r>
        <w:r w:rsidR="007B1E78">
          <w:rPr>
            <w:noProof/>
            <w:webHidden/>
          </w:rPr>
          <w:fldChar w:fldCharType="separate"/>
        </w:r>
        <w:r w:rsidR="007B1E78">
          <w:rPr>
            <w:noProof/>
            <w:webHidden/>
          </w:rPr>
          <w:t>5</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21" w:history="1">
        <w:r w:rsidR="007B1E78" w:rsidRPr="007D3D9B">
          <w:rPr>
            <w:rStyle w:val="a9"/>
          </w:rPr>
          <w:t>§3</w:t>
        </w:r>
        <w:r w:rsidR="007B1E78" w:rsidRPr="007D3D9B">
          <w:rPr>
            <w:rStyle w:val="a9"/>
            <w:rFonts w:hint="eastAsia"/>
          </w:rPr>
          <w:t>主要财务指标、基金净值表现及利润分配情况</w:t>
        </w:r>
        <w:r w:rsidR="007B1E78">
          <w:rPr>
            <w:webHidden/>
          </w:rPr>
          <w:tab/>
        </w:r>
        <w:r w:rsidR="007B1E78">
          <w:rPr>
            <w:webHidden/>
          </w:rPr>
          <w:fldChar w:fldCharType="begin"/>
        </w:r>
        <w:r w:rsidR="007B1E78">
          <w:rPr>
            <w:webHidden/>
          </w:rPr>
          <w:instrText xml:space="preserve"> PAGEREF _Toc3450521 \h </w:instrText>
        </w:r>
        <w:r w:rsidR="007B1E78">
          <w:rPr>
            <w:webHidden/>
          </w:rPr>
        </w:r>
        <w:r w:rsidR="007B1E78">
          <w:rPr>
            <w:webHidden/>
          </w:rPr>
          <w:fldChar w:fldCharType="separate"/>
        </w:r>
        <w:r w:rsidR="007B1E78">
          <w:rPr>
            <w:webHidden/>
          </w:rPr>
          <w:t>5</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2" w:history="1">
        <w:r w:rsidR="007B1E78" w:rsidRPr="007D3D9B">
          <w:rPr>
            <w:rStyle w:val="a9"/>
            <w:noProof/>
          </w:rPr>
          <w:t xml:space="preserve">3.1 </w:t>
        </w:r>
        <w:r w:rsidR="007B1E78" w:rsidRPr="007D3D9B">
          <w:rPr>
            <w:rStyle w:val="a9"/>
            <w:rFonts w:hint="eastAsia"/>
            <w:noProof/>
          </w:rPr>
          <w:t>主要会计数据和财务指标</w:t>
        </w:r>
        <w:r w:rsidR="007B1E78">
          <w:rPr>
            <w:noProof/>
            <w:webHidden/>
          </w:rPr>
          <w:tab/>
        </w:r>
        <w:r w:rsidR="007B1E78">
          <w:rPr>
            <w:noProof/>
            <w:webHidden/>
          </w:rPr>
          <w:fldChar w:fldCharType="begin"/>
        </w:r>
        <w:r w:rsidR="007B1E78">
          <w:rPr>
            <w:noProof/>
            <w:webHidden/>
          </w:rPr>
          <w:instrText xml:space="preserve"> PAGEREF _Toc3450522 \h </w:instrText>
        </w:r>
        <w:r w:rsidR="007B1E78">
          <w:rPr>
            <w:noProof/>
            <w:webHidden/>
          </w:rPr>
        </w:r>
        <w:r w:rsidR="007B1E78">
          <w:rPr>
            <w:noProof/>
            <w:webHidden/>
          </w:rPr>
          <w:fldChar w:fldCharType="separate"/>
        </w:r>
        <w:r w:rsidR="007B1E78">
          <w:rPr>
            <w:noProof/>
            <w:webHidden/>
          </w:rPr>
          <w:t>5</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3" w:history="1">
        <w:r w:rsidR="007B1E78" w:rsidRPr="007D3D9B">
          <w:rPr>
            <w:rStyle w:val="a9"/>
            <w:noProof/>
          </w:rPr>
          <w:t xml:space="preserve">3.2 </w:t>
        </w:r>
        <w:r w:rsidR="007B1E78" w:rsidRPr="007D3D9B">
          <w:rPr>
            <w:rStyle w:val="a9"/>
            <w:rFonts w:hint="eastAsia"/>
            <w:noProof/>
          </w:rPr>
          <w:t>基金净值表现</w:t>
        </w:r>
        <w:r w:rsidR="007B1E78">
          <w:rPr>
            <w:noProof/>
            <w:webHidden/>
          </w:rPr>
          <w:tab/>
        </w:r>
        <w:r w:rsidR="007B1E78">
          <w:rPr>
            <w:noProof/>
            <w:webHidden/>
          </w:rPr>
          <w:fldChar w:fldCharType="begin"/>
        </w:r>
        <w:r w:rsidR="007B1E78">
          <w:rPr>
            <w:noProof/>
            <w:webHidden/>
          </w:rPr>
          <w:instrText xml:space="preserve"> PAGEREF _Toc3450523 \h </w:instrText>
        </w:r>
        <w:r w:rsidR="007B1E78">
          <w:rPr>
            <w:noProof/>
            <w:webHidden/>
          </w:rPr>
        </w:r>
        <w:r w:rsidR="007B1E78">
          <w:rPr>
            <w:noProof/>
            <w:webHidden/>
          </w:rPr>
          <w:fldChar w:fldCharType="separate"/>
        </w:r>
        <w:r w:rsidR="007B1E78">
          <w:rPr>
            <w:noProof/>
            <w:webHidden/>
          </w:rPr>
          <w:t>6</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4" w:history="1">
        <w:r w:rsidR="007B1E78" w:rsidRPr="007D3D9B">
          <w:rPr>
            <w:rStyle w:val="a9"/>
            <w:noProof/>
          </w:rPr>
          <w:t xml:space="preserve">3.3 </w:t>
        </w:r>
        <w:r w:rsidR="007B1E78" w:rsidRPr="007D3D9B">
          <w:rPr>
            <w:rStyle w:val="a9"/>
            <w:rFonts w:hint="eastAsia"/>
            <w:noProof/>
          </w:rPr>
          <w:t>过去三年基金的利润分配情况</w:t>
        </w:r>
        <w:r w:rsidR="007B1E78">
          <w:rPr>
            <w:noProof/>
            <w:webHidden/>
          </w:rPr>
          <w:tab/>
        </w:r>
        <w:r w:rsidR="007B1E78">
          <w:rPr>
            <w:noProof/>
            <w:webHidden/>
          </w:rPr>
          <w:fldChar w:fldCharType="begin"/>
        </w:r>
        <w:r w:rsidR="007B1E78">
          <w:rPr>
            <w:noProof/>
            <w:webHidden/>
          </w:rPr>
          <w:instrText xml:space="preserve"> PAGEREF _Toc3450524 \h </w:instrText>
        </w:r>
        <w:r w:rsidR="007B1E78">
          <w:rPr>
            <w:noProof/>
            <w:webHidden/>
          </w:rPr>
        </w:r>
        <w:r w:rsidR="007B1E78">
          <w:rPr>
            <w:noProof/>
            <w:webHidden/>
          </w:rPr>
          <w:fldChar w:fldCharType="separate"/>
        </w:r>
        <w:r w:rsidR="007B1E78">
          <w:rPr>
            <w:noProof/>
            <w:webHidden/>
          </w:rPr>
          <w:t>9</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25" w:history="1">
        <w:r w:rsidR="007B1E78" w:rsidRPr="007D3D9B">
          <w:rPr>
            <w:rStyle w:val="a9"/>
          </w:rPr>
          <w:t>§4</w:t>
        </w:r>
        <w:r w:rsidR="007B1E78" w:rsidRPr="007D3D9B">
          <w:rPr>
            <w:rStyle w:val="a9"/>
            <w:rFonts w:hint="eastAsia"/>
          </w:rPr>
          <w:t>管理人报告</w:t>
        </w:r>
        <w:r w:rsidR="007B1E78">
          <w:rPr>
            <w:webHidden/>
          </w:rPr>
          <w:tab/>
        </w:r>
        <w:r w:rsidR="007B1E78">
          <w:rPr>
            <w:webHidden/>
          </w:rPr>
          <w:fldChar w:fldCharType="begin"/>
        </w:r>
        <w:r w:rsidR="007B1E78">
          <w:rPr>
            <w:webHidden/>
          </w:rPr>
          <w:instrText xml:space="preserve"> PAGEREF _Toc3450525 \h </w:instrText>
        </w:r>
        <w:r w:rsidR="007B1E78">
          <w:rPr>
            <w:webHidden/>
          </w:rPr>
        </w:r>
        <w:r w:rsidR="007B1E78">
          <w:rPr>
            <w:webHidden/>
          </w:rPr>
          <w:fldChar w:fldCharType="separate"/>
        </w:r>
        <w:r w:rsidR="007B1E78">
          <w:rPr>
            <w:webHidden/>
          </w:rPr>
          <w:t>9</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6" w:history="1">
        <w:r w:rsidR="007B1E78" w:rsidRPr="007D3D9B">
          <w:rPr>
            <w:rStyle w:val="a9"/>
            <w:noProof/>
          </w:rPr>
          <w:t xml:space="preserve">4.1 </w:t>
        </w:r>
        <w:r w:rsidR="007B1E78" w:rsidRPr="007D3D9B">
          <w:rPr>
            <w:rStyle w:val="a9"/>
            <w:rFonts w:hint="eastAsia"/>
            <w:noProof/>
          </w:rPr>
          <w:t>基金管理人及基金经理情况</w:t>
        </w:r>
        <w:r w:rsidR="007B1E78">
          <w:rPr>
            <w:noProof/>
            <w:webHidden/>
          </w:rPr>
          <w:tab/>
        </w:r>
        <w:r w:rsidR="007B1E78">
          <w:rPr>
            <w:noProof/>
            <w:webHidden/>
          </w:rPr>
          <w:fldChar w:fldCharType="begin"/>
        </w:r>
        <w:r w:rsidR="007B1E78">
          <w:rPr>
            <w:noProof/>
            <w:webHidden/>
          </w:rPr>
          <w:instrText xml:space="preserve"> PAGEREF _Toc3450526 \h </w:instrText>
        </w:r>
        <w:r w:rsidR="007B1E78">
          <w:rPr>
            <w:noProof/>
            <w:webHidden/>
          </w:rPr>
        </w:r>
        <w:r w:rsidR="007B1E78">
          <w:rPr>
            <w:noProof/>
            <w:webHidden/>
          </w:rPr>
          <w:fldChar w:fldCharType="separate"/>
        </w:r>
        <w:r w:rsidR="007B1E78">
          <w:rPr>
            <w:noProof/>
            <w:webHidden/>
          </w:rPr>
          <w:t>10</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7" w:history="1">
        <w:r w:rsidR="007B1E78" w:rsidRPr="007D3D9B">
          <w:rPr>
            <w:rStyle w:val="a9"/>
            <w:noProof/>
          </w:rPr>
          <w:t xml:space="preserve">4.2 </w:t>
        </w:r>
        <w:r w:rsidR="007B1E78" w:rsidRPr="007D3D9B">
          <w:rPr>
            <w:rStyle w:val="a9"/>
            <w:rFonts w:hint="eastAsia"/>
            <w:noProof/>
          </w:rPr>
          <w:t>管理人对报告期内本基金运作遵规守信情况的说明</w:t>
        </w:r>
        <w:r w:rsidR="007B1E78">
          <w:rPr>
            <w:noProof/>
            <w:webHidden/>
          </w:rPr>
          <w:tab/>
        </w:r>
        <w:r w:rsidR="007B1E78">
          <w:rPr>
            <w:noProof/>
            <w:webHidden/>
          </w:rPr>
          <w:fldChar w:fldCharType="begin"/>
        </w:r>
        <w:r w:rsidR="007B1E78">
          <w:rPr>
            <w:noProof/>
            <w:webHidden/>
          </w:rPr>
          <w:instrText xml:space="preserve"> PAGEREF _Toc3450527 \h </w:instrText>
        </w:r>
        <w:r w:rsidR="007B1E78">
          <w:rPr>
            <w:noProof/>
            <w:webHidden/>
          </w:rPr>
        </w:r>
        <w:r w:rsidR="007B1E78">
          <w:rPr>
            <w:noProof/>
            <w:webHidden/>
          </w:rPr>
          <w:fldChar w:fldCharType="separate"/>
        </w:r>
        <w:r w:rsidR="007B1E78">
          <w:rPr>
            <w:noProof/>
            <w:webHidden/>
          </w:rPr>
          <w:t>16</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8" w:history="1">
        <w:r w:rsidR="007B1E78" w:rsidRPr="007D3D9B">
          <w:rPr>
            <w:rStyle w:val="a9"/>
            <w:noProof/>
          </w:rPr>
          <w:t xml:space="preserve">4.3 </w:t>
        </w:r>
        <w:r w:rsidR="007B1E78" w:rsidRPr="007D3D9B">
          <w:rPr>
            <w:rStyle w:val="a9"/>
            <w:rFonts w:hint="eastAsia"/>
            <w:noProof/>
          </w:rPr>
          <w:t>管理人对报告期内公平交易情况的专项说明</w:t>
        </w:r>
        <w:r w:rsidR="007B1E78">
          <w:rPr>
            <w:noProof/>
            <w:webHidden/>
          </w:rPr>
          <w:tab/>
        </w:r>
        <w:r w:rsidR="007B1E78">
          <w:rPr>
            <w:noProof/>
            <w:webHidden/>
          </w:rPr>
          <w:fldChar w:fldCharType="begin"/>
        </w:r>
        <w:r w:rsidR="007B1E78">
          <w:rPr>
            <w:noProof/>
            <w:webHidden/>
          </w:rPr>
          <w:instrText xml:space="preserve"> PAGEREF _Toc3450528 \h </w:instrText>
        </w:r>
        <w:r w:rsidR="007B1E78">
          <w:rPr>
            <w:noProof/>
            <w:webHidden/>
          </w:rPr>
        </w:r>
        <w:r w:rsidR="007B1E78">
          <w:rPr>
            <w:noProof/>
            <w:webHidden/>
          </w:rPr>
          <w:fldChar w:fldCharType="separate"/>
        </w:r>
        <w:r w:rsidR="007B1E78">
          <w:rPr>
            <w:noProof/>
            <w:webHidden/>
          </w:rPr>
          <w:t>17</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29" w:history="1">
        <w:r w:rsidR="007B1E78" w:rsidRPr="007D3D9B">
          <w:rPr>
            <w:rStyle w:val="a9"/>
            <w:noProof/>
          </w:rPr>
          <w:t xml:space="preserve">4.4 </w:t>
        </w:r>
        <w:r w:rsidR="007B1E78" w:rsidRPr="007D3D9B">
          <w:rPr>
            <w:rStyle w:val="a9"/>
            <w:rFonts w:hint="eastAsia"/>
            <w:noProof/>
          </w:rPr>
          <w:t>管理人对报告期内基金的投资策略和业绩表现的说明</w:t>
        </w:r>
        <w:r w:rsidR="007B1E78">
          <w:rPr>
            <w:noProof/>
            <w:webHidden/>
          </w:rPr>
          <w:tab/>
        </w:r>
        <w:r w:rsidR="007B1E78">
          <w:rPr>
            <w:noProof/>
            <w:webHidden/>
          </w:rPr>
          <w:fldChar w:fldCharType="begin"/>
        </w:r>
        <w:r w:rsidR="007B1E78">
          <w:rPr>
            <w:noProof/>
            <w:webHidden/>
          </w:rPr>
          <w:instrText xml:space="preserve"> PAGEREF _Toc3450529 \h </w:instrText>
        </w:r>
        <w:r w:rsidR="007B1E78">
          <w:rPr>
            <w:noProof/>
            <w:webHidden/>
          </w:rPr>
        </w:r>
        <w:r w:rsidR="007B1E78">
          <w:rPr>
            <w:noProof/>
            <w:webHidden/>
          </w:rPr>
          <w:fldChar w:fldCharType="separate"/>
        </w:r>
        <w:r w:rsidR="007B1E78">
          <w:rPr>
            <w:noProof/>
            <w:webHidden/>
          </w:rPr>
          <w:t>17</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0" w:history="1">
        <w:r w:rsidR="007B1E78" w:rsidRPr="007D3D9B">
          <w:rPr>
            <w:rStyle w:val="a9"/>
            <w:noProof/>
          </w:rPr>
          <w:t xml:space="preserve">4.5 </w:t>
        </w:r>
        <w:r w:rsidR="007B1E78" w:rsidRPr="007D3D9B">
          <w:rPr>
            <w:rStyle w:val="a9"/>
            <w:rFonts w:hint="eastAsia"/>
            <w:noProof/>
          </w:rPr>
          <w:t>管理人对宏观经济、证券市场及行业走势的简要展望</w:t>
        </w:r>
        <w:r w:rsidR="007B1E78">
          <w:rPr>
            <w:noProof/>
            <w:webHidden/>
          </w:rPr>
          <w:tab/>
        </w:r>
        <w:r w:rsidR="007B1E78">
          <w:rPr>
            <w:noProof/>
            <w:webHidden/>
          </w:rPr>
          <w:fldChar w:fldCharType="begin"/>
        </w:r>
        <w:r w:rsidR="007B1E78">
          <w:rPr>
            <w:noProof/>
            <w:webHidden/>
          </w:rPr>
          <w:instrText xml:space="preserve"> PAGEREF _Toc3450530 \h </w:instrText>
        </w:r>
        <w:r w:rsidR="007B1E78">
          <w:rPr>
            <w:noProof/>
            <w:webHidden/>
          </w:rPr>
        </w:r>
        <w:r w:rsidR="007B1E78">
          <w:rPr>
            <w:noProof/>
            <w:webHidden/>
          </w:rPr>
          <w:fldChar w:fldCharType="separate"/>
        </w:r>
        <w:r w:rsidR="007B1E78">
          <w:rPr>
            <w:noProof/>
            <w:webHidden/>
          </w:rPr>
          <w:t>18</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1" w:history="1">
        <w:r w:rsidR="007B1E78" w:rsidRPr="007D3D9B">
          <w:rPr>
            <w:rStyle w:val="a9"/>
            <w:noProof/>
          </w:rPr>
          <w:t xml:space="preserve">4.6 </w:t>
        </w:r>
        <w:r w:rsidR="007B1E78" w:rsidRPr="007D3D9B">
          <w:rPr>
            <w:rStyle w:val="a9"/>
            <w:rFonts w:hint="eastAsia"/>
            <w:noProof/>
          </w:rPr>
          <w:t>管理人内部有关本基金的监察稽核工作情况</w:t>
        </w:r>
        <w:r w:rsidR="007B1E78">
          <w:rPr>
            <w:noProof/>
            <w:webHidden/>
          </w:rPr>
          <w:tab/>
        </w:r>
        <w:r w:rsidR="007B1E78">
          <w:rPr>
            <w:noProof/>
            <w:webHidden/>
          </w:rPr>
          <w:fldChar w:fldCharType="begin"/>
        </w:r>
        <w:r w:rsidR="007B1E78">
          <w:rPr>
            <w:noProof/>
            <w:webHidden/>
          </w:rPr>
          <w:instrText xml:space="preserve"> PAGEREF _Toc3450531 \h </w:instrText>
        </w:r>
        <w:r w:rsidR="007B1E78">
          <w:rPr>
            <w:noProof/>
            <w:webHidden/>
          </w:rPr>
        </w:r>
        <w:r w:rsidR="007B1E78">
          <w:rPr>
            <w:noProof/>
            <w:webHidden/>
          </w:rPr>
          <w:fldChar w:fldCharType="separate"/>
        </w:r>
        <w:r w:rsidR="007B1E78">
          <w:rPr>
            <w:noProof/>
            <w:webHidden/>
          </w:rPr>
          <w:t>18</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2" w:history="1">
        <w:r w:rsidR="007B1E78" w:rsidRPr="007D3D9B">
          <w:rPr>
            <w:rStyle w:val="a9"/>
            <w:noProof/>
          </w:rPr>
          <w:t xml:space="preserve">4.7 </w:t>
        </w:r>
        <w:r w:rsidR="007B1E78" w:rsidRPr="007D3D9B">
          <w:rPr>
            <w:rStyle w:val="a9"/>
            <w:rFonts w:hint="eastAsia"/>
            <w:noProof/>
          </w:rPr>
          <w:t>管理人对报告期内基金估值程序等事项的说明</w:t>
        </w:r>
        <w:r w:rsidR="007B1E78">
          <w:rPr>
            <w:noProof/>
            <w:webHidden/>
          </w:rPr>
          <w:tab/>
        </w:r>
        <w:r w:rsidR="007B1E78">
          <w:rPr>
            <w:noProof/>
            <w:webHidden/>
          </w:rPr>
          <w:fldChar w:fldCharType="begin"/>
        </w:r>
        <w:r w:rsidR="007B1E78">
          <w:rPr>
            <w:noProof/>
            <w:webHidden/>
          </w:rPr>
          <w:instrText xml:space="preserve"> PAGEREF _Toc3450532 \h </w:instrText>
        </w:r>
        <w:r w:rsidR="007B1E78">
          <w:rPr>
            <w:noProof/>
            <w:webHidden/>
          </w:rPr>
        </w:r>
        <w:r w:rsidR="007B1E78">
          <w:rPr>
            <w:noProof/>
            <w:webHidden/>
          </w:rPr>
          <w:fldChar w:fldCharType="separate"/>
        </w:r>
        <w:r w:rsidR="007B1E78">
          <w:rPr>
            <w:noProof/>
            <w:webHidden/>
          </w:rPr>
          <w:t>19</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3" w:history="1">
        <w:r w:rsidR="007B1E78" w:rsidRPr="007D3D9B">
          <w:rPr>
            <w:rStyle w:val="a9"/>
            <w:noProof/>
          </w:rPr>
          <w:t xml:space="preserve">4.8 </w:t>
        </w:r>
        <w:r w:rsidR="007B1E78" w:rsidRPr="007D3D9B">
          <w:rPr>
            <w:rStyle w:val="a9"/>
            <w:rFonts w:hint="eastAsia"/>
            <w:noProof/>
          </w:rPr>
          <w:t>管理人对报告期内基金利润分配情况的说明</w:t>
        </w:r>
        <w:r w:rsidR="007B1E78">
          <w:rPr>
            <w:noProof/>
            <w:webHidden/>
          </w:rPr>
          <w:tab/>
        </w:r>
        <w:r w:rsidR="007B1E78">
          <w:rPr>
            <w:noProof/>
            <w:webHidden/>
          </w:rPr>
          <w:fldChar w:fldCharType="begin"/>
        </w:r>
        <w:r w:rsidR="007B1E78">
          <w:rPr>
            <w:noProof/>
            <w:webHidden/>
          </w:rPr>
          <w:instrText xml:space="preserve"> PAGEREF _Toc3450533 \h </w:instrText>
        </w:r>
        <w:r w:rsidR="007B1E78">
          <w:rPr>
            <w:noProof/>
            <w:webHidden/>
          </w:rPr>
        </w:r>
        <w:r w:rsidR="007B1E78">
          <w:rPr>
            <w:noProof/>
            <w:webHidden/>
          </w:rPr>
          <w:fldChar w:fldCharType="separate"/>
        </w:r>
        <w:r w:rsidR="007B1E78">
          <w:rPr>
            <w:noProof/>
            <w:webHidden/>
          </w:rPr>
          <w:t>19</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4" w:history="1">
        <w:r w:rsidR="007B1E78" w:rsidRPr="007D3D9B">
          <w:rPr>
            <w:rStyle w:val="a9"/>
            <w:noProof/>
          </w:rPr>
          <w:t xml:space="preserve">4.9 </w:t>
        </w:r>
        <w:r w:rsidR="007B1E78" w:rsidRPr="007D3D9B">
          <w:rPr>
            <w:rStyle w:val="a9"/>
            <w:rFonts w:hint="eastAsia"/>
            <w:noProof/>
          </w:rPr>
          <w:t>报告期内管理人对本基金持有人数或基金资产净值预警情形的说明</w:t>
        </w:r>
        <w:r w:rsidR="007B1E78">
          <w:rPr>
            <w:noProof/>
            <w:webHidden/>
          </w:rPr>
          <w:tab/>
        </w:r>
        <w:r w:rsidR="007B1E78">
          <w:rPr>
            <w:noProof/>
            <w:webHidden/>
          </w:rPr>
          <w:fldChar w:fldCharType="begin"/>
        </w:r>
        <w:r w:rsidR="007B1E78">
          <w:rPr>
            <w:noProof/>
            <w:webHidden/>
          </w:rPr>
          <w:instrText xml:space="preserve"> PAGEREF _Toc3450534 \h </w:instrText>
        </w:r>
        <w:r w:rsidR="007B1E78">
          <w:rPr>
            <w:noProof/>
            <w:webHidden/>
          </w:rPr>
        </w:r>
        <w:r w:rsidR="007B1E78">
          <w:rPr>
            <w:noProof/>
            <w:webHidden/>
          </w:rPr>
          <w:fldChar w:fldCharType="separate"/>
        </w:r>
        <w:r w:rsidR="007B1E78">
          <w:rPr>
            <w:noProof/>
            <w:webHidden/>
          </w:rPr>
          <w:t>19</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35" w:history="1">
        <w:r w:rsidR="007B1E78" w:rsidRPr="007D3D9B">
          <w:rPr>
            <w:rStyle w:val="a9"/>
          </w:rPr>
          <w:t>§5</w:t>
        </w:r>
        <w:r w:rsidR="007B1E78" w:rsidRPr="007D3D9B">
          <w:rPr>
            <w:rStyle w:val="a9"/>
            <w:rFonts w:hint="eastAsia"/>
          </w:rPr>
          <w:t>托管人报告</w:t>
        </w:r>
        <w:r w:rsidR="007B1E78">
          <w:rPr>
            <w:webHidden/>
          </w:rPr>
          <w:tab/>
        </w:r>
        <w:r w:rsidR="007B1E78">
          <w:rPr>
            <w:webHidden/>
          </w:rPr>
          <w:fldChar w:fldCharType="begin"/>
        </w:r>
        <w:r w:rsidR="007B1E78">
          <w:rPr>
            <w:webHidden/>
          </w:rPr>
          <w:instrText xml:space="preserve"> PAGEREF _Toc3450535 \h </w:instrText>
        </w:r>
        <w:r w:rsidR="007B1E78">
          <w:rPr>
            <w:webHidden/>
          </w:rPr>
        </w:r>
        <w:r w:rsidR="007B1E78">
          <w:rPr>
            <w:webHidden/>
          </w:rPr>
          <w:fldChar w:fldCharType="separate"/>
        </w:r>
        <w:r w:rsidR="007B1E78">
          <w:rPr>
            <w:webHidden/>
          </w:rPr>
          <w:t>19</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6" w:history="1">
        <w:r w:rsidR="007B1E78" w:rsidRPr="007D3D9B">
          <w:rPr>
            <w:rStyle w:val="a9"/>
            <w:noProof/>
          </w:rPr>
          <w:t xml:space="preserve">5.1 </w:t>
        </w:r>
        <w:r w:rsidR="007B1E78" w:rsidRPr="007D3D9B">
          <w:rPr>
            <w:rStyle w:val="a9"/>
            <w:rFonts w:hint="eastAsia"/>
            <w:noProof/>
          </w:rPr>
          <w:t>报告期内本基金托管人遵规守信情况声明</w:t>
        </w:r>
        <w:r w:rsidR="007B1E78">
          <w:rPr>
            <w:noProof/>
            <w:webHidden/>
          </w:rPr>
          <w:tab/>
        </w:r>
        <w:r w:rsidR="007B1E78">
          <w:rPr>
            <w:noProof/>
            <w:webHidden/>
          </w:rPr>
          <w:fldChar w:fldCharType="begin"/>
        </w:r>
        <w:r w:rsidR="007B1E78">
          <w:rPr>
            <w:noProof/>
            <w:webHidden/>
          </w:rPr>
          <w:instrText xml:space="preserve"> PAGEREF _Toc3450536 \h </w:instrText>
        </w:r>
        <w:r w:rsidR="007B1E78">
          <w:rPr>
            <w:noProof/>
            <w:webHidden/>
          </w:rPr>
        </w:r>
        <w:r w:rsidR="007B1E78">
          <w:rPr>
            <w:noProof/>
            <w:webHidden/>
          </w:rPr>
          <w:fldChar w:fldCharType="separate"/>
        </w:r>
        <w:r w:rsidR="007B1E78">
          <w:rPr>
            <w:noProof/>
            <w:webHidden/>
          </w:rPr>
          <w:t>20</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7" w:history="1">
        <w:r w:rsidR="007B1E78" w:rsidRPr="007D3D9B">
          <w:rPr>
            <w:rStyle w:val="a9"/>
            <w:noProof/>
          </w:rPr>
          <w:t xml:space="preserve">5.2 </w:t>
        </w:r>
        <w:r w:rsidR="007B1E78" w:rsidRPr="007D3D9B">
          <w:rPr>
            <w:rStyle w:val="a9"/>
            <w:rFonts w:hint="eastAsia"/>
            <w:noProof/>
          </w:rPr>
          <w:t>托管人对报告期内本基金投资运作遵规守信、净值计算、利润分配等情况的说明</w:t>
        </w:r>
        <w:r w:rsidR="007B1E78">
          <w:rPr>
            <w:noProof/>
            <w:webHidden/>
          </w:rPr>
          <w:tab/>
        </w:r>
        <w:r w:rsidR="007B1E78">
          <w:rPr>
            <w:noProof/>
            <w:webHidden/>
          </w:rPr>
          <w:fldChar w:fldCharType="begin"/>
        </w:r>
        <w:r w:rsidR="007B1E78">
          <w:rPr>
            <w:noProof/>
            <w:webHidden/>
          </w:rPr>
          <w:instrText xml:space="preserve"> PAGEREF _Toc3450537 \h </w:instrText>
        </w:r>
        <w:r w:rsidR="007B1E78">
          <w:rPr>
            <w:noProof/>
            <w:webHidden/>
          </w:rPr>
        </w:r>
        <w:r w:rsidR="007B1E78">
          <w:rPr>
            <w:noProof/>
            <w:webHidden/>
          </w:rPr>
          <w:fldChar w:fldCharType="separate"/>
        </w:r>
        <w:r w:rsidR="007B1E78">
          <w:rPr>
            <w:noProof/>
            <w:webHidden/>
          </w:rPr>
          <w:t>20</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38" w:history="1">
        <w:r w:rsidR="007B1E78" w:rsidRPr="007D3D9B">
          <w:rPr>
            <w:rStyle w:val="a9"/>
            <w:noProof/>
          </w:rPr>
          <w:t xml:space="preserve">5.3 </w:t>
        </w:r>
        <w:r w:rsidR="007B1E78" w:rsidRPr="007D3D9B">
          <w:rPr>
            <w:rStyle w:val="a9"/>
            <w:rFonts w:hint="eastAsia"/>
            <w:noProof/>
          </w:rPr>
          <w:t>托管人对本年度报告中财务信息等内容的真实、准确和完整发表意见</w:t>
        </w:r>
        <w:r w:rsidR="007B1E78">
          <w:rPr>
            <w:noProof/>
            <w:webHidden/>
          </w:rPr>
          <w:tab/>
        </w:r>
        <w:r w:rsidR="007B1E78">
          <w:rPr>
            <w:noProof/>
            <w:webHidden/>
          </w:rPr>
          <w:fldChar w:fldCharType="begin"/>
        </w:r>
        <w:r w:rsidR="007B1E78">
          <w:rPr>
            <w:noProof/>
            <w:webHidden/>
          </w:rPr>
          <w:instrText xml:space="preserve"> PAGEREF _Toc3450538 \h </w:instrText>
        </w:r>
        <w:r w:rsidR="007B1E78">
          <w:rPr>
            <w:noProof/>
            <w:webHidden/>
          </w:rPr>
        </w:r>
        <w:r w:rsidR="007B1E78">
          <w:rPr>
            <w:noProof/>
            <w:webHidden/>
          </w:rPr>
          <w:fldChar w:fldCharType="separate"/>
        </w:r>
        <w:r w:rsidR="007B1E78">
          <w:rPr>
            <w:noProof/>
            <w:webHidden/>
          </w:rPr>
          <w:t>20</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39" w:history="1">
        <w:r w:rsidR="007B1E78" w:rsidRPr="007D3D9B">
          <w:rPr>
            <w:rStyle w:val="a9"/>
          </w:rPr>
          <w:t>§6</w:t>
        </w:r>
        <w:r w:rsidR="007B1E78" w:rsidRPr="007D3D9B">
          <w:rPr>
            <w:rStyle w:val="a9"/>
            <w:rFonts w:hint="eastAsia"/>
          </w:rPr>
          <w:t>审计报告</w:t>
        </w:r>
        <w:r w:rsidR="007B1E78">
          <w:rPr>
            <w:webHidden/>
          </w:rPr>
          <w:tab/>
        </w:r>
        <w:r w:rsidR="007B1E78">
          <w:rPr>
            <w:webHidden/>
          </w:rPr>
          <w:fldChar w:fldCharType="begin"/>
        </w:r>
        <w:r w:rsidR="007B1E78">
          <w:rPr>
            <w:webHidden/>
          </w:rPr>
          <w:instrText xml:space="preserve"> PAGEREF _Toc3450539 \h </w:instrText>
        </w:r>
        <w:r w:rsidR="007B1E78">
          <w:rPr>
            <w:webHidden/>
          </w:rPr>
        </w:r>
        <w:r w:rsidR="007B1E78">
          <w:rPr>
            <w:webHidden/>
          </w:rPr>
          <w:fldChar w:fldCharType="separate"/>
        </w:r>
        <w:r w:rsidR="007B1E78">
          <w:rPr>
            <w:webHidden/>
          </w:rPr>
          <w:t>20</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0" w:history="1">
        <w:r w:rsidR="007B1E78" w:rsidRPr="007D3D9B">
          <w:rPr>
            <w:rStyle w:val="a9"/>
            <w:noProof/>
          </w:rPr>
          <w:t xml:space="preserve">6.1 </w:t>
        </w:r>
        <w:r w:rsidR="007B1E78" w:rsidRPr="007D3D9B">
          <w:rPr>
            <w:rStyle w:val="a9"/>
            <w:rFonts w:hint="eastAsia"/>
            <w:noProof/>
          </w:rPr>
          <w:t>审计意见</w:t>
        </w:r>
        <w:r w:rsidR="007B1E78">
          <w:rPr>
            <w:noProof/>
            <w:webHidden/>
          </w:rPr>
          <w:tab/>
        </w:r>
        <w:r w:rsidR="007B1E78">
          <w:rPr>
            <w:noProof/>
            <w:webHidden/>
          </w:rPr>
          <w:fldChar w:fldCharType="begin"/>
        </w:r>
        <w:r w:rsidR="007B1E78">
          <w:rPr>
            <w:noProof/>
            <w:webHidden/>
          </w:rPr>
          <w:instrText xml:space="preserve"> PAGEREF _Toc3450540 \h </w:instrText>
        </w:r>
        <w:r w:rsidR="007B1E78">
          <w:rPr>
            <w:noProof/>
            <w:webHidden/>
          </w:rPr>
        </w:r>
        <w:r w:rsidR="007B1E78">
          <w:rPr>
            <w:noProof/>
            <w:webHidden/>
          </w:rPr>
          <w:fldChar w:fldCharType="separate"/>
        </w:r>
        <w:r w:rsidR="007B1E78">
          <w:rPr>
            <w:noProof/>
            <w:webHidden/>
          </w:rPr>
          <w:t>20</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1" w:history="1">
        <w:r w:rsidR="007B1E78" w:rsidRPr="007D3D9B">
          <w:rPr>
            <w:rStyle w:val="a9"/>
            <w:noProof/>
          </w:rPr>
          <w:t xml:space="preserve">6.2 </w:t>
        </w:r>
        <w:r w:rsidR="007B1E78" w:rsidRPr="007D3D9B">
          <w:rPr>
            <w:rStyle w:val="a9"/>
            <w:rFonts w:hint="eastAsia"/>
            <w:noProof/>
          </w:rPr>
          <w:t>形成审计意见的基础</w:t>
        </w:r>
        <w:r w:rsidR="007B1E78">
          <w:rPr>
            <w:noProof/>
            <w:webHidden/>
          </w:rPr>
          <w:tab/>
        </w:r>
        <w:r w:rsidR="007B1E78">
          <w:rPr>
            <w:noProof/>
            <w:webHidden/>
          </w:rPr>
          <w:fldChar w:fldCharType="begin"/>
        </w:r>
        <w:r w:rsidR="007B1E78">
          <w:rPr>
            <w:noProof/>
            <w:webHidden/>
          </w:rPr>
          <w:instrText xml:space="preserve"> PAGEREF _Toc3450541 \h </w:instrText>
        </w:r>
        <w:r w:rsidR="007B1E78">
          <w:rPr>
            <w:noProof/>
            <w:webHidden/>
          </w:rPr>
        </w:r>
        <w:r w:rsidR="007B1E78">
          <w:rPr>
            <w:noProof/>
            <w:webHidden/>
          </w:rPr>
          <w:fldChar w:fldCharType="separate"/>
        </w:r>
        <w:r w:rsidR="007B1E78">
          <w:rPr>
            <w:noProof/>
            <w:webHidden/>
          </w:rPr>
          <w:t>21</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2" w:history="1">
        <w:r w:rsidR="007B1E78" w:rsidRPr="007D3D9B">
          <w:rPr>
            <w:rStyle w:val="a9"/>
            <w:noProof/>
          </w:rPr>
          <w:t xml:space="preserve">6.3 </w:t>
        </w:r>
        <w:r w:rsidR="007B1E78" w:rsidRPr="007D3D9B">
          <w:rPr>
            <w:rStyle w:val="a9"/>
            <w:rFonts w:hint="eastAsia"/>
            <w:noProof/>
          </w:rPr>
          <w:t>管理层和治理层对财务报表的责任</w:t>
        </w:r>
        <w:r w:rsidR="007B1E78">
          <w:rPr>
            <w:noProof/>
            <w:webHidden/>
          </w:rPr>
          <w:tab/>
        </w:r>
        <w:r w:rsidR="007B1E78">
          <w:rPr>
            <w:noProof/>
            <w:webHidden/>
          </w:rPr>
          <w:fldChar w:fldCharType="begin"/>
        </w:r>
        <w:r w:rsidR="007B1E78">
          <w:rPr>
            <w:noProof/>
            <w:webHidden/>
          </w:rPr>
          <w:instrText xml:space="preserve"> PAGEREF _Toc3450542 \h </w:instrText>
        </w:r>
        <w:r w:rsidR="007B1E78">
          <w:rPr>
            <w:noProof/>
            <w:webHidden/>
          </w:rPr>
        </w:r>
        <w:r w:rsidR="007B1E78">
          <w:rPr>
            <w:noProof/>
            <w:webHidden/>
          </w:rPr>
          <w:fldChar w:fldCharType="separate"/>
        </w:r>
        <w:r w:rsidR="007B1E78">
          <w:rPr>
            <w:noProof/>
            <w:webHidden/>
          </w:rPr>
          <w:t>21</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3" w:history="1">
        <w:r w:rsidR="007B1E78" w:rsidRPr="007D3D9B">
          <w:rPr>
            <w:rStyle w:val="a9"/>
            <w:noProof/>
          </w:rPr>
          <w:t xml:space="preserve">6.4 </w:t>
        </w:r>
        <w:r w:rsidR="007B1E78" w:rsidRPr="007D3D9B">
          <w:rPr>
            <w:rStyle w:val="a9"/>
            <w:rFonts w:hint="eastAsia"/>
            <w:noProof/>
          </w:rPr>
          <w:t>注册会计师对财务报表审计的责任</w:t>
        </w:r>
        <w:r w:rsidR="007B1E78">
          <w:rPr>
            <w:noProof/>
            <w:webHidden/>
          </w:rPr>
          <w:tab/>
        </w:r>
        <w:r w:rsidR="007B1E78">
          <w:rPr>
            <w:noProof/>
            <w:webHidden/>
          </w:rPr>
          <w:fldChar w:fldCharType="begin"/>
        </w:r>
        <w:r w:rsidR="007B1E78">
          <w:rPr>
            <w:noProof/>
            <w:webHidden/>
          </w:rPr>
          <w:instrText xml:space="preserve"> PAGEREF _Toc3450543 \h </w:instrText>
        </w:r>
        <w:r w:rsidR="007B1E78">
          <w:rPr>
            <w:noProof/>
            <w:webHidden/>
          </w:rPr>
        </w:r>
        <w:r w:rsidR="007B1E78">
          <w:rPr>
            <w:noProof/>
            <w:webHidden/>
          </w:rPr>
          <w:fldChar w:fldCharType="separate"/>
        </w:r>
        <w:r w:rsidR="007B1E78">
          <w:rPr>
            <w:noProof/>
            <w:webHidden/>
          </w:rPr>
          <w:t>21</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44" w:history="1">
        <w:r w:rsidR="007B1E78" w:rsidRPr="007D3D9B">
          <w:rPr>
            <w:rStyle w:val="a9"/>
          </w:rPr>
          <w:t>§7</w:t>
        </w:r>
        <w:r w:rsidR="007B1E78" w:rsidRPr="007D3D9B">
          <w:rPr>
            <w:rStyle w:val="a9"/>
            <w:rFonts w:hint="eastAsia"/>
          </w:rPr>
          <w:t>年度财务报表</w:t>
        </w:r>
        <w:r w:rsidR="007B1E78">
          <w:rPr>
            <w:webHidden/>
          </w:rPr>
          <w:tab/>
        </w:r>
        <w:r w:rsidR="007B1E78">
          <w:rPr>
            <w:webHidden/>
          </w:rPr>
          <w:fldChar w:fldCharType="begin"/>
        </w:r>
        <w:r w:rsidR="007B1E78">
          <w:rPr>
            <w:webHidden/>
          </w:rPr>
          <w:instrText xml:space="preserve"> PAGEREF _Toc3450544 \h </w:instrText>
        </w:r>
        <w:r w:rsidR="007B1E78">
          <w:rPr>
            <w:webHidden/>
          </w:rPr>
        </w:r>
        <w:r w:rsidR="007B1E78">
          <w:rPr>
            <w:webHidden/>
          </w:rPr>
          <w:fldChar w:fldCharType="separate"/>
        </w:r>
        <w:r w:rsidR="007B1E78">
          <w:rPr>
            <w:webHidden/>
          </w:rPr>
          <w:t>22</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5" w:history="1">
        <w:r w:rsidR="007B1E78" w:rsidRPr="007D3D9B">
          <w:rPr>
            <w:rStyle w:val="a9"/>
            <w:noProof/>
          </w:rPr>
          <w:t xml:space="preserve">7.1 </w:t>
        </w:r>
        <w:r w:rsidR="007B1E78" w:rsidRPr="007D3D9B">
          <w:rPr>
            <w:rStyle w:val="a9"/>
            <w:rFonts w:hint="eastAsia"/>
            <w:noProof/>
          </w:rPr>
          <w:t>资产负债表</w:t>
        </w:r>
        <w:r w:rsidR="007B1E78">
          <w:rPr>
            <w:noProof/>
            <w:webHidden/>
          </w:rPr>
          <w:tab/>
        </w:r>
        <w:r w:rsidR="007B1E78">
          <w:rPr>
            <w:noProof/>
            <w:webHidden/>
          </w:rPr>
          <w:fldChar w:fldCharType="begin"/>
        </w:r>
        <w:r w:rsidR="007B1E78">
          <w:rPr>
            <w:noProof/>
            <w:webHidden/>
          </w:rPr>
          <w:instrText xml:space="preserve"> PAGEREF _Toc3450545 \h </w:instrText>
        </w:r>
        <w:r w:rsidR="007B1E78">
          <w:rPr>
            <w:noProof/>
            <w:webHidden/>
          </w:rPr>
        </w:r>
        <w:r w:rsidR="007B1E78">
          <w:rPr>
            <w:noProof/>
            <w:webHidden/>
          </w:rPr>
          <w:fldChar w:fldCharType="separate"/>
        </w:r>
        <w:r w:rsidR="007B1E78">
          <w:rPr>
            <w:noProof/>
            <w:webHidden/>
          </w:rPr>
          <w:t>22</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6" w:history="1">
        <w:r w:rsidR="007B1E78" w:rsidRPr="007D3D9B">
          <w:rPr>
            <w:rStyle w:val="a9"/>
            <w:noProof/>
          </w:rPr>
          <w:t xml:space="preserve">7.2 </w:t>
        </w:r>
        <w:r w:rsidR="007B1E78" w:rsidRPr="007D3D9B">
          <w:rPr>
            <w:rStyle w:val="a9"/>
            <w:rFonts w:hint="eastAsia"/>
            <w:noProof/>
          </w:rPr>
          <w:t>利润表</w:t>
        </w:r>
        <w:r w:rsidR="007B1E78">
          <w:rPr>
            <w:noProof/>
            <w:webHidden/>
          </w:rPr>
          <w:tab/>
        </w:r>
        <w:r w:rsidR="007B1E78">
          <w:rPr>
            <w:noProof/>
            <w:webHidden/>
          </w:rPr>
          <w:fldChar w:fldCharType="begin"/>
        </w:r>
        <w:r w:rsidR="007B1E78">
          <w:rPr>
            <w:noProof/>
            <w:webHidden/>
          </w:rPr>
          <w:instrText xml:space="preserve"> PAGEREF _Toc3450546 \h </w:instrText>
        </w:r>
        <w:r w:rsidR="007B1E78">
          <w:rPr>
            <w:noProof/>
            <w:webHidden/>
          </w:rPr>
        </w:r>
        <w:r w:rsidR="007B1E78">
          <w:rPr>
            <w:noProof/>
            <w:webHidden/>
          </w:rPr>
          <w:fldChar w:fldCharType="separate"/>
        </w:r>
        <w:r w:rsidR="007B1E78">
          <w:rPr>
            <w:noProof/>
            <w:webHidden/>
          </w:rPr>
          <w:t>23</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7" w:history="1">
        <w:r w:rsidR="007B1E78" w:rsidRPr="007D3D9B">
          <w:rPr>
            <w:rStyle w:val="a9"/>
            <w:noProof/>
          </w:rPr>
          <w:t xml:space="preserve">7.3 </w:t>
        </w:r>
        <w:r w:rsidR="007B1E78" w:rsidRPr="007D3D9B">
          <w:rPr>
            <w:rStyle w:val="a9"/>
            <w:rFonts w:hint="eastAsia"/>
            <w:noProof/>
          </w:rPr>
          <w:t>所有者权益（基金净值）变动表</w:t>
        </w:r>
        <w:r w:rsidR="007B1E78">
          <w:rPr>
            <w:noProof/>
            <w:webHidden/>
          </w:rPr>
          <w:tab/>
        </w:r>
        <w:r w:rsidR="007B1E78">
          <w:rPr>
            <w:noProof/>
            <w:webHidden/>
          </w:rPr>
          <w:fldChar w:fldCharType="begin"/>
        </w:r>
        <w:r w:rsidR="007B1E78">
          <w:rPr>
            <w:noProof/>
            <w:webHidden/>
          </w:rPr>
          <w:instrText xml:space="preserve"> PAGEREF _Toc3450547 \h </w:instrText>
        </w:r>
        <w:r w:rsidR="007B1E78">
          <w:rPr>
            <w:noProof/>
            <w:webHidden/>
          </w:rPr>
        </w:r>
        <w:r w:rsidR="007B1E78">
          <w:rPr>
            <w:noProof/>
            <w:webHidden/>
          </w:rPr>
          <w:fldChar w:fldCharType="separate"/>
        </w:r>
        <w:r w:rsidR="007B1E78">
          <w:rPr>
            <w:noProof/>
            <w:webHidden/>
          </w:rPr>
          <w:t>24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48" w:history="1">
        <w:r w:rsidR="007B1E78" w:rsidRPr="007D3D9B">
          <w:rPr>
            <w:rStyle w:val="a9"/>
            <w:noProof/>
          </w:rPr>
          <w:t xml:space="preserve">7.4 </w:t>
        </w:r>
        <w:r w:rsidR="007B1E78" w:rsidRPr="007D3D9B">
          <w:rPr>
            <w:rStyle w:val="a9"/>
            <w:rFonts w:hint="eastAsia"/>
            <w:noProof/>
          </w:rPr>
          <w:t>报表附注</w:t>
        </w:r>
        <w:r w:rsidR="007B1E78">
          <w:rPr>
            <w:noProof/>
            <w:webHidden/>
          </w:rPr>
          <w:tab/>
        </w:r>
        <w:r w:rsidR="007B1E78">
          <w:rPr>
            <w:noProof/>
            <w:webHidden/>
          </w:rPr>
          <w:fldChar w:fldCharType="begin"/>
        </w:r>
        <w:r w:rsidR="007B1E78">
          <w:rPr>
            <w:noProof/>
            <w:webHidden/>
          </w:rPr>
          <w:instrText xml:space="preserve"> PAGEREF _Toc3450548 \h </w:instrText>
        </w:r>
        <w:r w:rsidR="007B1E78">
          <w:rPr>
            <w:noProof/>
            <w:webHidden/>
          </w:rPr>
        </w:r>
        <w:r w:rsidR="007B1E78">
          <w:rPr>
            <w:noProof/>
            <w:webHidden/>
          </w:rPr>
          <w:fldChar w:fldCharType="separate"/>
        </w:r>
        <w:r w:rsidR="007B1E78">
          <w:rPr>
            <w:noProof/>
            <w:webHidden/>
          </w:rPr>
          <w:t>26</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49" w:history="1">
        <w:r w:rsidR="007B1E78" w:rsidRPr="007D3D9B">
          <w:rPr>
            <w:rStyle w:val="a9"/>
          </w:rPr>
          <w:t>§8</w:t>
        </w:r>
        <w:r w:rsidR="007B1E78" w:rsidRPr="007D3D9B">
          <w:rPr>
            <w:rStyle w:val="a9"/>
            <w:rFonts w:hint="eastAsia"/>
          </w:rPr>
          <w:t>投资组合报告</w:t>
        </w:r>
        <w:r w:rsidR="007B1E78">
          <w:rPr>
            <w:webHidden/>
          </w:rPr>
          <w:tab/>
        </w:r>
        <w:r w:rsidR="007B1E78">
          <w:rPr>
            <w:webHidden/>
          </w:rPr>
          <w:fldChar w:fldCharType="begin"/>
        </w:r>
        <w:r w:rsidR="007B1E78">
          <w:rPr>
            <w:webHidden/>
          </w:rPr>
          <w:instrText xml:space="preserve"> PAGEREF _Toc3450549 \h </w:instrText>
        </w:r>
        <w:r w:rsidR="007B1E78">
          <w:rPr>
            <w:webHidden/>
          </w:rPr>
        </w:r>
        <w:r w:rsidR="007B1E78">
          <w:rPr>
            <w:webHidden/>
          </w:rPr>
          <w:fldChar w:fldCharType="separate"/>
        </w:r>
        <w:r w:rsidR="007B1E78">
          <w:rPr>
            <w:webHidden/>
          </w:rPr>
          <w:t>49</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0" w:history="1">
        <w:r w:rsidR="007B1E78" w:rsidRPr="007D3D9B">
          <w:rPr>
            <w:rStyle w:val="a9"/>
            <w:noProof/>
          </w:rPr>
          <w:t xml:space="preserve">8.1 </w:t>
        </w:r>
        <w:r w:rsidR="007B1E78" w:rsidRPr="007D3D9B">
          <w:rPr>
            <w:rStyle w:val="a9"/>
            <w:rFonts w:hint="eastAsia"/>
            <w:noProof/>
          </w:rPr>
          <w:t>期末基金资产组合情况</w:t>
        </w:r>
        <w:r w:rsidR="007B1E78">
          <w:rPr>
            <w:noProof/>
            <w:webHidden/>
          </w:rPr>
          <w:tab/>
        </w:r>
        <w:r w:rsidR="007B1E78">
          <w:rPr>
            <w:noProof/>
            <w:webHidden/>
          </w:rPr>
          <w:fldChar w:fldCharType="begin"/>
        </w:r>
        <w:r w:rsidR="007B1E78">
          <w:rPr>
            <w:noProof/>
            <w:webHidden/>
          </w:rPr>
          <w:instrText xml:space="preserve"> PAGEREF _Toc3450550 \h </w:instrText>
        </w:r>
        <w:r w:rsidR="007B1E78">
          <w:rPr>
            <w:noProof/>
            <w:webHidden/>
          </w:rPr>
        </w:r>
        <w:r w:rsidR="007B1E78">
          <w:rPr>
            <w:noProof/>
            <w:webHidden/>
          </w:rPr>
          <w:fldChar w:fldCharType="separate"/>
        </w:r>
        <w:r w:rsidR="007B1E78">
          <w:rPr>
            <w:noProof/>
            <w:webHidden/>
          </w:rPr>
          <w:t>49</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1" w:history="1">
        <w:r w:rsidR="007B1E78" w:rsidRPr="007D3D9B">
          <w:rPr>
            <w:rStyle w:val="a9"/>
            <w:noProof/>
          </w:rPr>
          <w:t xml:space="preserve">8.2 </w:t>
        </w:r>
        <w:r w:rsidR="007B1E78" w:rsidRPr="007D3D9B">
          <w:rPr>
            <w:rStyle w:val="a9"/>
            <w:rFonts w:hint="eastAsia"/>
            <w:noProof/>
          </w:rPr>
          <w:t>期末按行业分类的股票投资组合</w:t>
        </w:r>
        <w:r w:rsidR="007B1E78">
          <w:rPr>
            <w:noProof/>
            <w:webHidden/>
          </w:rPr>
          <w:tab/>
        </w:r>
        <w:r w:rsidR="007B1E78">
          <w:rPr>
            <w:noProof/>
            <w:webHidden/>
          </w:rPr>
          <w:fldChar w:fldCharType="begin"/>
        </w:r>
        <w:r w:rsidR="007B1E78">
          <w:rPr>
            <w:noProof/>
            <w:webHidden/>
          </w:rPr>
          <w:instrText xml:space="preserve"> PAGEREF _Toc3450551 \h </w:instrText>
        </w:r>
        <w:r w:rsidR="007B1E78">
          <w:rPr>
            <w:noProof/>
            <w:webHidden/>
          </w:rPr>
        </w:r>
        <w:r w:rsidR="007B1E78">
          <w:rPr>
            <w:noProof/>
            <w:webHidden/>
          </w:rPr>
          <w:fldChar w:fldCharType="separate"/>
        </w:r>
        <w:r w:rsidR="007B1E78">
          <w:rPr>
            <w:noProof/>
            <w:webHidden/>
          </w:rPr>
          <w:t>49</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2" w:history="1">
        <w:r w:rsidR="007B1E78" w:rsidRPr="007D3D9B">
          <w:rPr>
            <w:rStyle w:val="a9"/>
            <w:noProof/>
          </w:rPr>
          <w:t xml:space="preserve">8.3 </w:t>
        </w:r>
        <w:r w:rsidR="007B1E78" w:rsidRPr="007D3D9B">
          <w:rPr>
            <w:rStyle w:val="a9"/>
            <w:rFonts w:hint="eastAsia"/>
            <w:noProof/>
          </w:rPr>
          <w:t>报告期内股票投资组合的重大变动</w:t>
        </w:r>
        <w:r w:rsidR="007B1E78">
          <w:rPr>
            <w:noProof/>
            <w:webHidden/>
          </w:rPr>
          <w:tab/>
        </w:r>
        <w:r w:rsidR="007B1E78">
          <w:rPr>
            <w:noProof/>
            <w:webHidden/>
          </w:rPr>
          <w:fldChar w:fldCharType="begin"/>
        </w:r>
        <w:r w:rsidR="007B1E78">
          <w:rPr>
            <w:noProof/>
            <w:webHidden/>
          </w:rPr>
          <w:instrText xml:space="preserve"> PAGEREF _Toc3450552 \h </w:instrText>
        </w:r>
        <w:r w:rsidR="007B1E78">
          <w:rPr>
            <w:noProof/>
            <w:webHidden/>
          </w:rPr>
        </w:r>
        <w:r w:rsidR="007B1E78">
          <w:rPr>
            <w:noProof/>
            <w:webHidden/>
          </w:rPr>
          <w:fldChar w:fldCharType="separate"/>
        </w:r>
        <w:r w:rsidR="007B1E78">
          <w:rPr>
            <w:noProof/>
            <w:webHidden/>
          </w:rPr>
          <w:t>49</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3" w:history="1">
        <w:r w:rsidR="007B1E78" w:rsidRPr="007D3D9B">
          <w:rPr>
            <w:rStyle w:val="a9"/>
            <w:noProof/>
          </w:rPr>
          <w:t xml:space="preserve">8.4 </w:t>
        </w:r>
        <w:r w:rsidR="007B1E78" w:rsidRPr="007D3D9B">
          <w:rPr>
            <w:rStyle w:val="a9"/>
            <w:rFonts w:hint="eastAsia"/>
            <w:noProof/>
          </w:rPr>
          <w:t>期末按债券品种分类的债券投资组合</w:t>
        </w:r>
        <w:r w:rsidR="007B1E78">
          <w:rPr>
            <w:noProof/>
            <w:webHidden/>
          </w:rPr>
          <w:tab/>
        </w:r>
        <w:r w:rsidR="007B1E78">
          <w:rPr>
            <w:noProof/>
            <w:webHidden/>
          </w:rPr>
          <w:fldChar w:fldCharType="begin"/>
        </w:r>
        <w:r w:rsidR="007B1E78">
          <w:rPr>
            <w:noProof/>
            <w:webHidden/>
          </w:rPr>
          <w:instrText xml:space="preserve"> PAGEREF _Toc3450553 \h </w:instrText>
        </w:r>
        <w:r w:rsidR="007B1E78">
          <w:rPr>
            <w:noProof/>
            <w:webHidden/>
          </w:rPr>
        </w:r>
        <w:r w:rsidR="007B1E78">
          <w:rPr>
            <w:noProof/>
            <w:webHidden/>
          </w:rPr>
          <w:fldChar w:fldCharType="separate"/>
        </w:r>
        <w:r w:rsidR="007B1E78">
          <w:rPr>
            <w:noProof/>
            <w:webHidden/>
          </w:rPr>
          <w:t>51</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4" w:history="1">
        <w:r w:rsidR="007B1E78" w:rsidRPr="007D3D9B">
          <w:rPr>
            <w:rStyle w:val="a9"/>
            <w:noProof/>
          </w:rPr>
          <w:t xml:space="preserve">8.5 </w:t>
        </w:r>
        <w:r w:rsidR="007B1E78" w:rsidRPr="007D3D9B">
          <w:rPr>
            <w:rStyle w:val="a9"/>
            <w:rFonts w:hint="eastAsia"/>
            <w:noProof/>
          </w:rPr>
          <w:t>期末按公允价值占基金资产净值比例大小排序的前五名债券投资明细</w:t>
        </w:r>
        <w:r w:rsidR="007B1E78">
          <w:rPr>
            <w:noProof/>
            <w:webHidden/>
          </w:rPr>
          <w:tab/>
        </w:r>
        <w:r w:rsidR="007B1E78">
          <w:rPr>
            <w:noProof/>
            <w:webHidden/>
          </w:rPr>
          <w:fldChar w:fldCharType="begin"/>
        </w:r>
        <w:r w:rsidR="007B1E78">
          <w:rPr>
            <w:noProof/>
            <w:webHidden/>
          </w:rPr>
          <w:instrText xml:space="preserve"> PAGEREF _Toc3450554 \h </w:instrText>
        </w:r>
        <w:r w:rsidR="007B1E78">
          <w:rPr>
            <w:noProof/>
            <w:webHidden/>
          </w:rPr>
        </w:r>
        <w:r w:rsidR="007B1E78">
          <w:rPr>
            <w:noProof/>
            <w:webHidden/>
          </w:rPr>
          <w:fldChar w:fldCharType="separate"/>
        </w:r>
        <w:r w:rsidR="007B1E78">
          <w:rPr>
            <w:noProof/>
            <w:webHidden/>
          </w:rPr>
          <w:t>51</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5" w:history="1">
        <w:r w:rsidR="007B1E78" w:rsidRPr="007D3D9B">
          <w:rPr>
            <w:rStyle w:val="a9"/>
            <w:noProof/>
          </w:rPr>
          <w:t xml:space="preserve">8.6 </w:t>
        </w:r>
        <w:r w:rsidR="007B1E78" w:rsidRPr="007D3D9B">
          <w:rPr>
            <w:rStyle w:val="a9"/>
            <w:rFonts w:hint="eastAsia"/>
            <w:noProof/>
          </w:rPr>
          <w:t>期末按公允价值占基金资产净值比例大小排序的所有资产支持证券投资明细</w:t>
        </w:r>
        <w:r w:rsidR="007B1E78">
          <w:rPr>
            <w:noProof/>
            <w:webHidden/>
          </w:rPr>
          <w:tab/>
        </w:r>
        <w:r w:rsidR="007B1E78">
          <w:rPr>
            <w:noProof/>
            <w:webHidden/>
          </w:rPr>
          <w:fldChar w:fldCharType="begin"/>
        </w:r>
        <w:r w:rsidR="007B1E78">
          <w:rPr>
            <w:noProof/>
            <w:webHidden/>
          </w:rPr>
          <w:instrText xml:space="preserve"> PAGEREF _Toc3450555 \h </w:instrText>
        </w:r>
        <w:r w:rsidR="007B1E78">
          <w:rPr>
            <w:noProof/>
            <w:webHidden/>
          </w:rPr>
        </w:r>
        <w:r w:rsidR="007B1E78">
          <w:rPr>
            <w:noProof/>
            <w:webHidden/>
          </w:rPr>
          <w:fldChar w:fldCharType="separate"/>
        </w:r>
        <w:r w:rsidR="007B1E78">
          <w:rPr>
            <w:noProof/>
            <w:webHidden/>
          </w:rPr>
          <w:t>51</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6" w:history="1">
        <w:r w:rsidR="007B1E78" w:rsidRPr="007D3D9B">
          <w:rPr>
            <w:rStyle w:val="a9"/>
            <w:noProof/>
          </w:rPr>
          <w:t xml:space="preserve">8.7 </w:t>
        </w:r>
        <w:r w:rsidR="007B1E78" w:rsidRPr="007D3D9B">
          <w:rPr>
            <w:rStyle w:val="a9"/>
            <w:rFonts w:hint="eastAsia"/>
            <w:noProof/>
          </w:rPr>
          <w:t>报告期末按公允价值占基金资产净值比例大小排序的前五名贵金属投资明细</w:t>
        </w:r>
        <w:r w:rsidR="007B1E78">
          <w:rPr>
            <w:noProof/>
            <w:webHidden/>
          </w:rPr>
          <w:tab/>
        </w:r>
        <w:r w:rsidR="007B1E78">
          <w:rPr>
            <w:noProof/>
            <w:webHidden/>
          </w:rPr>
          <w:fldChar w:fldCharType="begin"/>
        </w:r>
        <w:r w:rsidR="007B1E78">
          <w:rPr>
            <w:noProof/>
            <w:webHidden/>
          </w:rPr>
          <w:instrText xml:space="preserve"> PAGEREF _Toc3450556 \h </w:instrText>
        </w:r>
        <w:r w:rsidR="007B1E78">
          <w:rPr>
            <w:noProof/>
            <w:webHidden/>
          </w:rPr>
        </w:r>
        <w:r w:rsidR="007B1E78">
          <w:rPr>
            <w:noProof/>
            <w:webHidden/>
          </w:rPr>
          <w:fldChar w:fldCharType="separate"/>
        </w:r>
        <w:r w:rsidR="007B1E78">
          <w:rPr>
            <w:noProof/>
            <w:webHidden/>
          </w:rPr>
          <w:t>52</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7" w:history="1">
        <w:r w:rsidR="007B1E78" w:rsidRPr="007D3D9B">
          <w:rPr>
            <w:rStyle w:val="a9"/>
            <w:noProof/>
          </w:rPr>
          <w:t xml:space="preserve">8.8 </w:t>
        </w:r>
        <w:r w:rsidR="007B1E78" w:rsidRPr="007D3D9B">
          <w:rPr>
            <w:rStyle w:val="a9"/>
            <w:rFonts w:hint="eastAsia"/>
            <w:noProof/>
          </w:rPr>
          <w:t>期末按公允价值占基金资产净值比例大小排名的前五名权证投资明细</w:t>
        </w:r>
        <w:r w:rsidR="007B1E78">
          <w:rPr>
            <w:noProof/>
            <w:webHidden/>
          </w:rPr>
          <w:tab/>
        </w:r>
        <w:r w:rsidR="007B1E78">
          <w:rPr>
            <w:noProof/>
            <w:webHidden/>
          </w:rPr>
          <w:fldChar w:fldCharType="begin"/>
        </w:r>
        <w:r w:rsidR="007B1E78">
          <w:rPr>
            <w:noProof/>
            <w:webHidden/>
          </w:rPr>
          <w:instrText xml:space="preserve"> PAGEREF _Toc3450557 \h </w:instrText>
        </w:r>
        <w:r w:rsidR="007B1E78">
          <w:rPr>
            <w:noProof/>
            <w:webHidden/>
          </w:rPr>
        </w:r>
        <w:r w:rsidR="007B1E78">
          <w:rPr>
            <w:noProof/>
            <w:webHidden/>
          </w:rPr>
          <w:fldChar w:fldCharType="separate"/>
        </w:r>
        <w:r w:rsidR="007B1E78">
          <w:rPr>
            <w:noProof/>
            <w:webHidden/>
          </w:rPr>
          <w:t>52</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8" w:history="1">
        <w:r w:rsidR="007B1E78" w:rsidRPr="007D3D9B">
          <w:rPr>
            <w:rStyle w:val="a9"/>
            <w:noProof/>
          </w:rPr>
          <w:t xml:space="preserve">8.9 </w:t>
        </w:r>
        <w:r w:rsidR="007B1E78" w:rsidRPr="007D3D9B">
          <w:rPr>
            <w:rStyle w:val="a9"/>
            <w:rFonts w:hint="eastAsia"/>
            <w:noProof/>
          </w:rPr>
          <w:t>报告期末本基金投资的股指期货交易情况说明</w:t>
        </w:r>
        <w:r w:rsidR="007B1E78">
          <w:rPr>
            <w:noProof/>
            <w:webHidden/>
          </w:rPr>
          <w:tab/>
        </w:r>
        <w:r w:rsidR="007B1E78">
          <w:rPr>
            <w:noProof/>
            <w:webHidden/>
          </w:rPr>
          <w:fldChar w:fldCharType="begin"/>
        </w:r>
        <w:r w:rsidR="007B1E78">
          <w:rPr>
            <w:noProof/>
            <w:webHidden/>
          </w:rPr>
          <w:instrText xml:space="preserve"> PAGEREF _Toc3450558 \h </w:instrText>
        </w:r>
        <w:r w:rsidR="007B1E78">
          <w:rPr>
            <w:noProof/>
            <w:webHidden/>
          </w:rPr>
        </w:r>
        <w:r w:rsidR="007B1E78">
          <w:rPr>
            <w:noProof/>
            <w:webHidden/>
          </w:rPr>
          <w:fldChar w:fldCharType="separate"/>
        </w:r>
        <w:r w:rsidR="007B1E78">
          <w:rPr>
            <w:noProof/>
            <w:webHidden/>
          </w:rPr>
          <w:t>52</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59" w:history="1">
        <w:r w:rsidR="007B1E78" w:rsidRPr="007D3D9B">
          <w:rPr>
            <w:rStyle w:val="a9"/>
            <w:noProof/>
          </w:rPr>
          <w:t>8.10</w:t>
        </w:r>
        <w:r w:rsidR="007B1E78" w:rsidRPr="007D3D9B">
          <w:rPr>
            <w:rStyle w:val="a9"/>
            <w:rFonts w:hint="eastAsia"/>
            <w:noProof/>
          </w:rPr>
          <w:t>报告期末本基金投资的国债期货交易情况说明</w:t>
        </w:r>
        <w:r w:rsidR="007B1E78">
          <w:rPr>
            <w:noProof/>
            <w:webHidden/>
          </w:rPr>
          <w:tab/>
        </w:r>
        <w:r w:rsidR="007B1E78">
          <w:rPr>
            <w:noProof/>
            <w:webHidden/>
          </w:rPr>
          <w:fldChar w:fldCharType="begin"/>
        </w:r>
        <w:r w:rsidR="007B1E78">
          <w:rPr>
            <w:noProof/>
            <w:webHidden/>
          </w:rPr>
          <w:instrText xml:space="preserve"> PAGEREF _Toc3450559 \h </w:instrText>
        </w:r>
        <w:r w:rsidR="007B1E78">
          <w:rPr>
            <w:noProof/>
            <w:webHidden/>
          </w:rPr>
        </w:r>
        <w:r w:rsidR="007B1E78">
          <w:rPr>
            <w:noProof/>
            <w:webHidden/>
          </w:rPr>
          <w:fldChar w:fldCharType="separate"/>
        </w:r>
        <w:r w:rsidR="007B1E78">
          <w:rPr>
            <w:noProof/>
            <w:webHidden/>
          </w:rPr>
          <w:t>52</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0" w:history="1">
        <w:r w:rsidR="007B1E78" w:rsidRPr="007D3D9B">
          <w:rPr>
            <w:rStyle w:val="a9"/>
            <w:noProof/>
          </w:rPr>
          <w:t xml:space="preserve">8.11 </w:t>
        </w:r>
        <w:r w:rsidR="007B1E78" w:rsidRPr="007D3D9B">
          <w:rPr>
            <w:rStyle w:val="a9"/>
            <w:rFonts w:hint="eastAsia"/>
            <w:noProof/>
          </w:rPr>
          <w:t>投资组合报告附注</w:t>
        </w:r>
        <w:r w:rsidR="007B1E78">
          <w:rPr>
            <w:noProof/>
            <w:webHidden/>
          </w:rPr>
          <w:tab/>
        </w:r>
        <w:r w:rsidR="007B1E78">
          <w:rPr>
            <w:noProof/>
            <w:webHidden/>
          </w:rPr>
          <w:fldChar w:fldCharType="begin"/>
        </w:r>
        <w:r w:rsidR="007B1E78">
          <w:rPr>
            <w:noProof/>
            <w:webHidden/>
          </w:rPr>
          <w:instrText xml:space="preserve"> PAGEREF _Toc3450560 \h </w:instrText>
        </w:r>
        <w:r w:rsidR="007B1E78">
          <w:rPr>
            <w:noProof/>
            <w:webHidden/>
          </w:rPr>
        </w:r>
        <w:r w:rsidR="007B1E78">
          <w:rPr>
            <w:noProof/>
            <w:webHidden/>
          </w:rPr>
          <w:fldChar w:fldCharType="separate"/>
        </w:r>
        <w:r w:rsidR="007B1E78">
          <w:rPr>
            <w:noProof/>
            <w:webHidden/>
          </w:rPr>
          <w:t>52</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61" w:history="1">
        <w:r w:rsidR="007B1E78" w:rsidRPr="007D3D9B">
          <w:rPr>
            <w:rStyle w:val="a9"/>
          </w:rPr>
          <w:t>§9</w:t>
        </w:r>
        <w:r w:rsidR="007B1E78" w:rsidRPr="007D3D9B">
          <w:rPr>
            <w:rStyle w:val="a9"/>
            <w:rFonts w:hint="eastAsia"/>
          </w:rPr>
          <w:t>基金份额持有人信息</w:t>
        </w:r>
        <w:r w:rsidR="007B1E78">
          <w:rPr>
            <w:webHidden/>
          </w:rPr>
          <w:tab/>
        </w:r>
        <w:r w:rsidR="007B1E78">
          <w:rPr>
            <w:webHidden/>
          </w:rPr>
          <w:fldChar w:fldCharType="begin"/>
        </w:r>
        <w:r w:rsidR="007B1E78">
          <w:rPr>
            <w:webHidden/>
          </w:rPr>
          <w:instrText xml:space="preserve"> PAGEREF _Toc3450561 \h </w:instrText>
        </w:r>
        <w:r w:rsidR="007B1E78">
          <w:rPr>
            <w:webHidden/>
          </w:rPr>
        </w:r>
        <w:r w:rsidR="007B1E78">
          <w:rPr>
            <w:webHidden/>
          </w:rPr>
          <w:fldChar w:fldCharType="separate"/>
        </w:r>
        <w:r w:rsidR="007B1E78">
          <w:rPr>
            <w:webHidden/>
          </w:rPr>
          <w:t>53</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2" w:history="1">
        <w:r w:rsidR="007B1E78" w:rsidRPr="007D3D9B">
          <w:rPr>
            <w:rStyle w:val="a9"/>
            <w:noProof/>
          </w:rPr>
          <w:t xml:space="preserve">9.1 </w:t>
        </w:r>
        <w:r w:rsidR="007B1E78" w:rsidRPr="007D3D9B">
          <w:rPr>
            <w:rStyle w:val="a9"/>
            <w:rFonts w:hint="eastAsia"/>
            <w:noProof/>
          </w:rPr>
          <w:t>期末基金份额持有人户数及持有人结构</w:t>
        </w:r>
        <w:r w:rsidR="007B1E78">
          <w:rPr>
            <w:noProof/>
            <w:webHidden/>
          </w:rPr>
          <w:tab/>
        </w:r>
        <w:r w:rsidR="007B1E78">
          <w:rPr>
            <w:noProof/>
            <w:webHidden/>
          </w:rPr>
          <w:fldChar w:fldCharType="begin"/>
        </w:r>
        <w:r w:rsidR="007B1E78">
          <w:rPr>
            <w:noProof/>
            <w:webHidden/>
          </w:rPr>
          <w:instrText xml:space="preserve"> PAGEREF _Toc3450562 \h </w:instrText>
        </w:r>
        <w:r w:rsidR="007B1E78">
          <w:rPr>
            <w:noProof/>
            <w:webHidden/>
          </w:rPr>
        </w:r>
        <w:r w:rsidR="007B1E78">
          <w:rPr>
            <w:noProof/>
            <w:webHidden/>
          </w:rPr>
          <w:fldChar w:fldCharType="separate"/>
        </w:r>
        <w:r w:rsidR="007B1E78">
          <w:rPr>
            <w:noProof/>
            <w:webHidden/>
          </w:rPr>
          <w:t>53</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3" w:history="1">
        <w:r w:rsidR="007B1E78" w:rsidRPr="007D3D9B">
          <w:rPr>
            <w:rStyle w:val="a9"/>
            <w:noProof/>
          </w:rPr>
          <w:t xml:space="preserve">9.2 </w:t>
        </w:r>
        <w:r w:rsidR="007B1E78" w:rsidRPr="007D3D9B">
          <w:rPr>
            <w:rStyle w:val="a9"/>
            <w:rFonts w:hint="eastAsia"/>
            <w:noProof/>
          </w:rPr>
          <w:t>期末基金管理人的从业人员持有本基金的情况</w:t>
        </w:r>
        <w:r w:rsidR="007B1E78">
          <w:rPr>
            <w:noProof/>
            <w:webHidden/>
          </w:rPr>
          <w:tab/>
        </w:r>
        <w:r w:rsidR="007B1E78">
          <w:rPr>
            <w:noProof/>
            <w:webHidden/>
          </w:rPr>
          <w:fldChar w:fldCharType="begin"/>
        </w:r>
        <w:r w:rsidR="007B1E78">
          <w:rPr>
            <w:noProof/>
            <w:webHidden/>
          </w:rPr>
          <w:instrText xml:space="preserve"> PAGEREF _Toc3450563 \h </w:instrText>
        </w:r>
        <w:r w:rsidR="007B1E78">
          <w:rPr>
            <w:noProof/>
            <w:webHidden/>
          </w:rPr>
        </w:r>
        <w:r w:rsidR="007B1E78">
          <w:rPr>
            <w:noProof/>
            <w:webHidden/>
          </w:rPr>
          <w:fldChar w:fldCharType="separate"/>
        </w:r>
        <w:r w:rsidR="007B1E78">
          <w:rPr>
            <w:noProof/>
            <w:webHidden/>
          </w:rPr>
          <w:t>53</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4" w:history="1">
        <w:r w:rsidR="007B1E78" w:rsidRPr="007D3D9B">
          <w:rPr>
            <w:rStyle w:val="a9"/>
            <w:noProof/>
          </w:rPr>
          <w:t>9.3</w:t>
        </w:r>
        <w:r w:rsidR="007B1E78" w:rsidRPr="007D3D9B">
          <w:rPr>
            <w:rStyle w:val="a9"/>
            <w:rFonts w:hint="eastAsia"/>
            <w:noProof/>
          </w:rPr>
          <w:t>期末基金管理人的从业人员持有本开放式基金份额总量区间的情况</w:t>
        </w:r>
        <w:r w:rsidR="007B1E78">
          <w:rPr>
            <w:noProof/>
            <w:webHidden/>
          </w:rPr>
          <w:tab/>
        </w:r>
        <w:r w:rsidR="007B1E78">
          <w:rPr>
            <w:noProof/>
            <w:webHidden/>
          </w:rPr>
          <w:fldChar w:fldCharType="begin"/>
        </w:r>
        <w:r w:rsidR="007B1E78">
          <w:rPr>
            <w:noProof/>
            <w:webHidden/>
          </w:rPr>
          <w:instrText xml:space="preserve"> PAGEREF _Toc3450564 \h </w:instrText>
        </w:r>
        <w:r w:rsidR="007B1E78">
          <w:rPr>
            <w:noProof/>
            <w:webHidden/>
          </w:rPr>
        </w:r>
        <w:r w:rsidR="007B1E78">
          <w:rPr>
            <w:noProof/>
            <w:webHidden/>
          </w:rPr>
          <w:fldChar w:fldCharType="separate"/>
        </w:r>
        <w:r w:rsidR="007B1E78">
          <w:rPr>
            <w:noProof/>
            <w:webHidden/>
          </w:rPr>
          <w:t>53</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65" w:history="1">
        <w:r w:rsidR="007B1E78" w:rsidRPr="007D3D9B">
          <w:rPr>
            <w:rStyle w:val="a9"/>
          </w:rPr>
          <w:t>§10</w:t>
        </w:r>
        <w:r w:rsidR="007B1E78" w:rsidRPr="007D3D9B">
          <w:rPr>
            <w:rStyle w:val="a9"/>
            <w:rFonts w:hint="eastAsia"/>
          </w:rPr>
          <w:t>开放式基金份额变动</w:t>
        </w:r>
        <w:r w:rsidR="007B1E78">
          <w:rPr>
            <w:webHidden/>
          </w:rPr>
          <w:tab/>
        </w:r>
        <w:r w:rsidR="007B1E78">
          <w:rPr>
            <w:webHidden/>
          </w:rPr>
          <w:fldChar w:fldCharType="begin"/>
        </w:r>
        <w:r w:rsidR="007B1E78">
          <w:rPr>
            <w:webHidden/>
          </w:rPr>
          <w:instrText xml:space="preserve"> PAGEREF _Toc3450565 \h </w:instrText>
        </w:r>
        <w:r w:rsidR="007B1E78">
          <w:rPr>
            <w:webHidden/>
          </w:rPr>
        </w:r>
        <w:r w:rsidR="007B1E78">
          <w:rPr>
            <w:webHidden/>
          </w:rPr>
          <w:fldChar w:fldCharType="separate"/>
        </w:r>
        <w:r w:rsidR="007B1E78">
          <w:rPr>
            <w:webHidden/>
          </w:rPr>
          <w:t>54</w:t>
        </w:r>
        <w:r w:rsidR="007B1E78">
          <w:rPr>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66" w:history="1">
        <w:r w:rsidR="007B1E78" w:rsidRPr="007D3D9B">
          <w:rPr>
            <w:rStyle w:val="a9"/>
          </w:rPr>
          <w:t>§11</w:t>
        </w:r>
        <w:r w:rsidR="007B1E78" w:rsidRPr="007D3D9B">
          <w:rPr>
            <w:rStyle w:val="a9"/>
            <w:rFonts w:hint="eastAsia"/>
          </w:rPr>
          <w:t>重大事件揭示</w:t>
        </w:r>
        <w:r w:rsidR="007B1E78">
          <w:rPr>
            <w:webHidden/>
          </w:rPr>
          <w:tab/>
        </w:r>
        <w:r w:rsidR="007B1E78">
          <w:rPr>
            <w:webHidden/>
          </w:rPr>
          <w:fldChar w:fldCharType="begin"/>
        </w:r>
        <w:r w:rsidR="007B1E78">
          <w:rPr>
            <w:webHidden/>
          </w:rPr>
          <w:instrText xml:space="preserve"> PAGEREF _Toc3450566 \h </w:instrText>
        </w:r>
        <w:r w:rsidR="007B1E78">
          <w:rPr>
            <w:webHidden/>
          </w:rPr>
        </w:r>
        <w:r w:rsidR="007B1E78">
          <w:rPr>
            <w:webHidden/>
          </w:rPr>
          <w:fldChar w:fldCharType="separate"/>
        </w:r>
        <w:r w:rsidR="007B1E78">
          <w:rPr>
            <w:webHidden/>
          </w:rPr>
          <w:t>54</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7" w:history="1">
        <w:r w:rsidR="007B1E78" w:rsidRPr="007D3D9B">
          <w:rPr>
            <w:rStyle w:val="a9"/>
            <w:noProof/>
          </w:rPr>
          <w:t xml:space="preserve">11.1 </w:t>
        </w:r>
        <w:r w:rsidR="007B1E78" w:rsidRPr="007D3D9B">
          <w:rPr>
            <w:rStyle w:val="a9"/>
            <w:rFonts w:hint="eastAsia"/>
            <w:noProof/>
          </w:rPr>
          <w:t>基金份额持有人大会决议</w:t>
        </w:r>
        <w:r w:rsidR="007B1E78">
          <w:rPr>
            <w:noProof/>
            <w:webHidden/>
          </w:rPr>
          <w:tab/>
        </w:r>
        <w:r w:rsidR="007B1E78">
          <w:rPr>
            <w:noProof/>
            <w:webHidden/>
          </w:rPr>
          <w:fldChar w:fldCharType="begin"/>
        </w:r>
        <w:r w:rsidR="007B1E78">
          <w:rPr>
            <w:noProof/>
            <w:webHidden/>
          </w:rPr>
          <w:instrText xml:space="preserve"> PAGEREF _Toc3450567 \h </w:instrText>
        </w:r>
        <w:r w:rsidR="007B1E78">
          <w:rPr>
            <w:noProof/>
            <w:webHidden/>
          </w:rPr>
        </w:r>
        <w:r w:rsidR="007B1E78">
          <w:rPr>
            <w:noProof/>
            <w:webHidden/>
          </w:rPr>
          <w:fldChar w:fldCharType="separate"/>
        </w:r>
        <w:r w:rsidR="007B1E78">
          <w:rPr>
            <w:noProof/>
            <w:webHidden/>
          </w:rPr>
          <w:t>54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8" w:history="1">
        <w:r w:rsidR="007B1E78" w:rsidRPr="007D3D9B">
          <w:rPr>
            <w:rStyle w:val="a9"/>
            <w:noProof/>
          </w:rPr>
          <w:t xml:space="preserve">11.2 </w:t>
        </w:r>
        <w:r w:rsidR="007B1E78" w:rsidRPr="007D3D9B">
          <w:rPr>
            <w:rStyle w:val="a9"/>
            <w:rFonts w:hint="eastAsia"/>
            <w:noProof/>
          </w:rPr>
          <w:t>基金管理人、基金托管人的专门基金托管部门的重大人事变动</w:t>
        </w:r>
        <w:r w:rsidR="007B1E78">
          <w:rPr>
            <w:noProof/>
            <w:webHidden/>
          </w:rPr>
          <w:tab/>
        </w:r>
        <w:r w:rsidR="007B1E78">
          <w:rPr>
            <w:noProof/>
            <w:webHidden/>
          </w:rPr>
          <w:fldChar w:fldCharType="begin"/>
        </w:r>
        <w:r w:rsidR="007B1E78">
          <w:rPr>
            <w:noProof/>
            <w:webHidden/>
          </w:rPr>
          <w:instrText xml:space="preserve"> PAGEREF _Toc3450568 \h </w:instrText>
        </w:r>
        <w:r w:rsidR="007B1E78">
          <w:rPr>
            <w:noProof/>
            <w:webHidden/>
          </w:rPr>
        </w:r>
        <w:r w:rsidR="007B1E78">
          <w:rPr>
            <w:noProof/>
            <w:webHidden/>
          </w:rPr>
          <w:fldChar w:fldCharType="separate"/>
        </w:r>
        <w:r w:rsidR="007B1E78">
          <w:rPr>
            <w:noProof/>
            <w:webHidden/>
          </w:rPr>
          <w:t>54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69" w:history="1">
        <w:r w:rsidR="007B1E78" w:rsidRPr="007D3D9B">
          <w:rPr>
            <w:rStyle w:val="a9"/>
            <w:noProof/>
          </w:rPr>
          <w:t xml:space="preserve">11.3 </w:t>
        </w:r>
        <w:r w:rsidR="007B1E78" w:rsidRPr="007D3D9B">
          <w:rPr>
            <w:rStyle w:val="a9"/>
            <w:rFonts w:hint="eastAsia"/>
            <w:noProof/>
          </w:rPr>
          <w:t>涉及基金管理人、基金财产、基金托管业务的诉讼</w:t>
        </w:r>
        <w:r w:rsidR="007B1E78">
          <w:rPr>
            <w:noProof/>
            <w:webHidden/>
          </w:rPr>
          <w:tab/>
        </w:r>
        <w:r w:rsidR="007B1E78">
          <w:rPr>
            <w:noProof/>
            <w:webHidden/>
          </w:rPr>
          <w:fldChar w:fldCharType="begin"/>
        </w:r>
        <w:r w:rsidR="007B1E78">
          <w:rPr>
            <w:noProof/>
            <w:webHidden/>
          </w:rPr>
          <w:instrText xml:space="preserve"> PAGEREF _Toc3450569 \h </w:instrText>
        </w:r>
        <w:r w:rsidR="007B1E78">
          <w:rPr>
            <w:noProof/>
            <w:webHidden/>
          </w:rPr>
        </w:r>
        <w:r w:rsidR="007B1E78">
          <w:rPr>
            <w:noProof/>
            <w:webHidden/>
          </w:rPr>
          <w:fldChar w:fldCharType="separate"/>
        </w:r>
        <w:r w:rsidR="007B1E78">
          <w:rPr>
            <w:noProof/>
            <w:webHidden/>
          </w:rPr>
          <w:t>54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0" w:history="1">
        <w:r w:rsidR="007B1E78" w:rsidRPr="007D3D9B">
          <w:rPr>
            <w:rStyle w:val="a9"/>
            <w:noProof/>
          </w:rPr>
          <w:t xml:space="preserve">11.4 </w:t>
        </w:r>
        <w:r w:rsidR="007B1E78" w:rsidRPr="007D3D9B">
          <w:rPr>
            <w:rStyle w:val="a9"/>
            <w:rFonts w:hint="eastAsia"/>
            <w:noProof/>
          </w:rPr>
          <w:t>基金投资策略的改变</w:t>
        </w:r>
        <w:r w:rsidR="007B1E78">
          <w:rPr>
            <w:noProof/>
            <w:webHidden/>
          </w:rPr>
          <w:tab/>
        </w:r>
        <w:r w:rsidR="007B1E78">
          <w:rPr>
            <w:noProof/>
            <w:webHidden/>
          </w:rPr>
          <w:fldChar w:fldCharType="begin"/>
        </w:r>
        <w:r w:rsidR="007B1E78">
          <w:rPr>
            <w:noProof/>
            <w:webHidden/>
          </w:rPr>
          <w:instrText xml:space="preserve"> PAGEREF _Toc3450570 \h </w:instrText>
        </w:r>
        <w:r w:rsidR="007B1E78">
          <w:rPr>
            <w:noProof/>
            <w:webHidden/>
          </w:rPr>
        </w:r>
        <w:r w:rsidR="007B1E78">
          <w:rPr>
            <w:noProof/>
            <w:webHidden/>
          </w:rPr>
          <w:fldChar w:fldCharType="separate"/>
        </w:r>
        <w:r w:rsidR="007B1E78">
          <w:rPr>
            <w:noProof/>
            <w:webHidden/>
          </w:rPr>
          <w:t>54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1" w:history="1">
        <w:r w:rsidR="007B1E78" w:rsidRPr="007D3D9B">
          <w:rPr>
            <w:rStyle w:val="a9"/>
            <w:noProof/>
          </w:rPr>
          <w:t xml:space="preserve">11.5 </w:t>
        </w:r>
        <w:r w:rsidR="007B1E78" w:rsidRPr="007D3D9B">
          <w:rPr>
            <w:rStyle w:val="a9"/>
            <w:rFonts w:hint="eastAsia"/>
            <w:noProof/>
          </w:rPr>
          <w:t>为基金进行审计的会计师事务所情况</w:t>
        </w:r>
        <w:r w:rsidR="007B1E78">
          <w:rPr>
            <w:noProof/>
            <w:webHidden/>
          </w:rPr>
          <w:tab/>
        </w:r>
        <w:r w:rsidR="007B1E78">
          <w:rPr>
            <w:noProof/>
            <w:webHidden/>
          </w:rPr>
          <w:fldChar w:fldCharType="begin"/>
        </w:r>
        <w:r w:rsidR="007B1E78">
          <w:rPr>
            <w:noProof/>
            <w:webHidden/>
          </w:rPr>
          <w:instrText xml:space="preserve"> PAGEREF _Toc3450571 \h </w:instrText>
        </w:r>
        <w:r w:rsidR="007B1E78">
          <w:rPr>
            <w:noProof/>
            <w:webHidden/>
          </w:rPr>
        </w:r>
        <w:r w:rsidR="007B1E78">
          <w:rPr>
            <w:noProof/>
            <w:webHidden/>
          </w:rPr>
          <w:fldChar w:fldCharType="separate"/>
        </w:r>
        <w:r w:rsidR="007B1E78">
          <w:rPr>
            <w:noProof/>
            <w:webHidden/>
          </w:rPr>
          <w:t>54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2" w:history="1">
        <w:r w:rsidR="007B1E78" w:rsidRPr="007D3D9B">
          <w:rPr>
            <w:rStyle w:val="a9"/>
            <w:noProof/>
          </w:rPr>
          <w:t xml:space="preserve">11.6 </w:t>
        </w:r>
        <w:r w:rsidR="007B1E78" w:rsidRPr="007D3D9B">
          <w:rPr>
            <w:rStyle w:val="a9"/>
            <w:rFonts w:hint="eastAsia"/>
            <w:noProof/>
          </w:rPr>
          <w:t>管理人、托管人及其高级管理人员受稽查或处罚等情况</w:t>
        </w:r>
        <w:r w:rsidR="007B1E78">
          <w:rPr>
            <w:noProof/>
            <w:webHidden/>
          </w:rPr>
          <w:tab/>
        </w:r>
        <w:r w:rsidR="007B1E78">
          <w:rPr>
            <w:noProof/>
            <w:webHidden/>
          </w:rPr>
          <w:fldChar w:fldCharType="begin"/>
        </w:r>
        <w:r w:rsidR="007B1E78">
          <w:rPr>
            <w:noProof/>
            <w:webHidden/>
          </w:rPr>
          <w:instrText xml:space="preserve"> PAGEREF _Toc3450572 \h </w:instrText>
        </w:r>
        <w:r w:rsidR="007B1E78">
          <w:rPr>
            <w:noProof/>
            <w:webHidden/>
          </w:rPr>
        </w:r>
        <w:r w:rsidR="007B1E78">
          <w:rPr>
            <w:noProof/>
            <w:webHidden/>
          </w:rPr>
          <w:fldChar w:fldCharType="separate"/>
        </w:r>
        <w:r w:rsidR="007B1E78">
          <w:rPr>
            <w:noProof/>
            <w:webHidden/>
          </w:rPr>
          <w:t>54</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3" w:history="1">
        <w:r w:rsidR="007B1E78" w:rsidRPr="007D3D9B">
          <w:rPr>
            <w:rStyle w:val="a9"/>
            <w:noProof/>
          </w:rPr>
          <w:t xml:space="preserve">11.7 </w:t>
        </w:r>
        <w:r w:rsidR="007B1E78" w:rsidRPr="007D3D9B">
          <w:rPr>
            <w:rStyle w:val="a9"/>
            <w:rFonts w:hint="eastAsia"/>
            <w:noProof/>
          </w:rPr>
          <w:t>基金租用证券公司交易单元的有关情况</w:t>
        </w:r>
        <w:r w:rsidR="007B1E78">
          <w:rPr>
            <w:noProof/>
            <w:webHidden/>
          </w:rPr>
          <w:tab/>
        </w:r>
        <w:r w:rsidR="007B1E78">
          <w:rPr>
            <w:noProof/>
            <w:webHidden/>
          </w:rPr>
          <w:fldChar w:fldCharType="begin"/>
        </w:r>
        <w:r w:rsidR="007B1E78">
          <w:rPr>
            <w:noProof/>
            <w:webHidden/>
          </w:rPr>
          <w:instrText xml:space="preserve"> PAGEREF _Toc3450573 \h </w:instrText>
        </w:r>
        <w:r w:rsidR="007B1E78">
          <w:rPr>
            <w:noProof/>
            <w:webHidden/>
          </w:rPr>
        </w:r>
        <w:r w:rsidR="007B1E78">
          <w:rPr>
            <w:noProof/>
            <w:webHidden/>
          </w:rPr>
          <w:fldChar w:fldCharType="separate"/>
        </w:r>
        <w:r w:rsidR="007B1E78">
          <w:rPr>
            <w:noProof/>
            <w:webHidden/>
          </w:rPr>
          <w:t>55</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4" w:history="1">
        <w:r w:rsidR="007B1E78" w:rsidRPr="007D3D9B">
          <w:rPr>
            <w:rStyle w:val="a9"/>
            <w:noProof/>
          </w:rPr>
          <w:t xml:space="preserve">11.8 </w:t>
        </w:r>
        <w:r w:rsidR="007B1E78" w:rsidRPr="007D3D9B">
          <w:rPr>
            <w:rStyle w:val="a9"/>
            <w:rFonts w:hint="eastAsia"/>
            <w:noProof/>
          </w:rPr>
          <w:t>其他重大事件</w:t>
        </w:r>
        <w:r w:rsidR="007B1E78">
          <w:rPr>
            <w:noProof/>
            <w:webHidden/>
          </w:rPr>
          <w:tab/>
        </w:r>
        <w:r w:rsidR="007B1E78">
          <w:rPr>
            <w:noProof/>
            <w:webHidden/>
          </w:rPr>
          <w:fldChar w:fldCharType="begin"/>
        </w:r>
        <w:r w:rsidR="007B1E78">
          <w:rPr>
            <w:noProof/>
            <w:webHidden/>
          </w:rPr>
          <w:instrText xml:space="preserve"> PAGEREF _Toc3450574 \h </w:instrText>
        </w:r>
        <w:r w:rsidR="007B1E78">
          <w:rPr>
            <w:noProof/>
            <w:webHidden/>
          </w:rPr>
        </w:r>
        <w:r w:rsidR="007B1E78">
          <w:rPr>
            <w:noProof/>
            <w:webHidden/>
          </w:rPr>
          <w:fldChar w:fldCharType="separate"/>
        </w:r>
        <w:r w:rsidR="007B1E78">
          <w:rPr>
            <w:noProof/>
            <w:webHidden/>
          </w:rPr>
          <w:t>55</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75" w:history="1">
        <w:r w:rsidR="007B1E78" w:rsidRPr="007D3D9B">
          <w:rPr>
            <w:rStyle w:val="a9"/>
          </w:rPr>
          <w:t>§12</w:t>
        </w:r>
        <w:r w:rsidR="007B1E78" w:rsidRPr="007D3D9B">
          <w:rPr>
            <w:rStyle w:val="a9"/>
            <w:rFonts w:hint="eastAsia"/>
          </w:rPr>
          <w:t>影响投资者决策的其他重要信息</w:t>
        </w:r>
        <w:r w:rsidR="007B1E78">
          <w:rPr>
            <w:webHidden/>
          </w:rPr>
          <w:tab/>
        </w:r>
        <w:r w:rsidR="007B1E78">
          <w:rPr>
            <w:webHidden/>
          </w:rPr>
          <w:fldChar w:fldCharType="begin"/>
        </w:r>
        <w:r w:rsidR="007B1E78">
          <w:rPr>
            <w:webHidden/>
          </w:rPr>
          <w:instrText xml:space="preserve"> PAGEREF _Toc3450575 \h </w:instrText>
        </w:r>
        <w:r w:rsidR="007B1E78">
          <w:rPr>
            <w:webHidden/>
          </w:rPr>
        </w:r>
        <w:r w:rsidR="007B1E78">
          <w:rPr>
            <w:webHidden/>
          </w:rPr>
          <w:fldChar w:fldCharType="separate"/>
        </w:r>
        <w:r w:rsidR="007B1E78">
          <w:rPr>
            <w:webHidden/>
          </w:rPr>
          <w:t>56</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6" w:history="1">
        <w:r w:rsidR="007B1E78" w:rsidRPr="007D3D9B">
          <w:rPr>
            <w:rStyle w:val="a9"/>
            <w:noProof/>
          </w:rPr>
          <w:t xml:space="preserve">12.1 </w:t>
        </w:r>
        <w:r w:rsidR="007B1E78" w:rsidRPr="007D3D9B">
          <w:rPr>
            <w:rStyle w:val="a9"/>
            <w:rFonts w:hint="eastAsia"/>
            <w:noProof/>
          </w:rPr>
          <w:t>报告期内单一投资者持有基金份额比例达到或超过</w:t>
        </w:r>
        <w:r w:rsidR="007B1E78" w:rsidRPr="007D3D9B">
          <w:rPr>
            <w:rStyle w:val="a9"/>
            <w:noProof/>
          </w:rPr>
          <w:t>20%</w:t>
        </w:r>
        <w:r w:rsidR="007B1E78" w:rsidRPr="007D3D9B">
          <w:rPr>
            <w:rStyle w:val="a9"/>
            <w:rFonts w:hint="eastAsia"/>
            <w:noProof/>
          </w:rPr>
          <w:t>的情况</w:t>
        </w:r>
        <w:r w:rsidR="007B1E78">
          <w:rPr>
            <w:noProof/>
            <w:webHidden/>
          </w:rPr>
          <w:tab/>
        </w:r>
        <w:r w:rsidR="007B1E78">
          <w:rPr>
            <w:noProof/>
            <w:webHidden/>
          </w:rPr>
          <w:fldChar w:fldCharType="begin"/>
        </w:r>
        <w:r w:rsidR="007B1E78">
          <w:rPr>
            <w:noProof/>
            <w:webHidden/>
          </w:rPr>
          <w:instrText xml:space="preserve"> PAGEREF _Toc3450576 \h </w:instrText>
        </w:r>
        <w:r w:rsidR="007B1E78">
          <w:rPr>
            <w:noProof/>
            <w:webHidden/>
          </w:rPr>
        </w:r>
        <w:r w:rsidR="007B1E78">
          <w:rPr>
            <w:noProof/>
            <w:webHidden/>
          </w:rPr>
          <w:fldChar w:fldCharType="separate"/>
        </w:r>
        <w:r w:rsidR="007B1E78">
          <w:rPr>
            <w:noProof/>
            <w:webHidden/>
          </w:rPr>
          <w:t>56</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7" w:history="1">
        <w:r w:rsidR="007B1E78" w:rsidRPr="007D3D9B">
          <w:rPr>
            <w:rStyle w:val="a9"/>
            <w:noProof/>
          </w:rPr>
          <w:t xml:space="preserve">12.2 </w:t>
        </w:r>
        <w:r w:rsidR="007B1E78" w:rsidRPr="007D3D9B">
          <w:rPr>
            <w:rStyle w:val="a9"/>
            <w:rFonts w:hint="eastAsia"/>
            <w:noProof/>
          </w:rPr>
          <w:t>影响投资者决策的其他重要信息</w:t>
        </w:r>
        <w:r w:rsidR="007B1E78">
          <w:rPr>
            <w:noProof/>
            <w:webHidden/>
          </w:rPr>
          <w:tab/>
        </w:r>
        <w:r w:rsidR="007B1E78">
          <w:rPr>
            <w:noProof/>
            <w:webHidden/>
          </w:rPr>
          <w:fldChar w:fldCharType="begin"/>
        </w:r>
        <w:r w:rsidR="007B1E78">
          <w:rPr>
            <w:noProof/>
            <w:webHidden/>
          </w:rPr>
          <w:instrText xml:space="preserve"> PAGEREF _Toc3450577 \h </w:instrText>
        </w:r>
        <w:r w:rsidR="007B1E78">
          <w:rPr>
            <w:noProof/>
            <w:webHidden/>
          </w:rPr>
        </w:r>
        <w:r w:rsidR="007B1E78">
          <w:rPr>
            <w:noProof/>
            <w:webHidden/>
          </w:rPr>
          <w:fldChar w:fldCharType="separate"/>
        </w:r>
        <w:r w:rsidR="007B1E78">
          <w:rPr>
            <w:noProof/>
            <w:webHidden/>
          </w:rPr>
          <w:t>57</w:t>
        </w:r>
        <w:r w:rsidR="007B1E78">
          <w:rPr>
            <w:noProof/>
            <w:webHidden/>
          </w:rPr>
          <w:fldChar w:fldCharType="end"/>
        </w:r>
      </w:hyperlink>
    </w:p>
    <w:p w:rsidR="007B1E78" w:rsidRDefault="00E37917">
      <w:pPr>
        <w:pStyle w:val="11"/>
        <w:rPr>
          <w:rFonts w:asciiTheme="minorHAnsi" w:eastAsiaTheme="minorEastAsia" w:hAnsiTheme="minorHAnsi" w:cstheme="minorBidi"/>
          <w:b w:val="0"/>
          <w:sz w:val="21"/>
          <w:szCs w:val="22"/>
        </w:rPr>
      </w:pPr>
      <w:hyperlink w:anchor="_Toc3450578" w:history="1">
        <w:r w:rsidR="007B1E78" w:rsidRPr="007D3D9B">
          <w:rPr>
            <w:rStyle w:val="a9"/>
          </w:rPr>
          <w:t>§13</w:t>
        </w:r>
        <w:r w:rsidR="007B1E78" w:rsidRPr="007D3D9B">
          <w:rPr>
            <w:rStyle w:val="a9"/>
            <w:rFonts w:hint="eastAsia"/>
          </w:rPr>
          <w:t>备查文件目录</w:t>
        </w:r>
        <w:r w:rsidR="007B1E78">
          <w:rPr>
            <w:webHidden/>
          </w:rPr>
          <w:tab/>
        </w:r>
        <w:r w:rsidR="007B1E78">
          <w:rPr>
            <w:webHidden/>
          </w:rPr>
          <w:fldChar w:fldCharType="begin"/>
        </w:r>
        <w:r w:rsidR="007B1E78">
          <w:rPr>
            <w:webHidden/>
          </w:rPr>
          <w:instrText xml:space="preserve"> PAGEREF _Toc3450578 \h </w:instrText>
        </w:r>
        <w:r w:rsidR="007B1E78">
          <w:rPr>
            <w:webHidden/>
          </w:rPr>
        </w:r>
        <w:r w:rsidR="007B1E78">
          <w:rPr>
            <w:webHidden/>
          </w:rPr>
          <w:fldChar w:fldCharType="separate"/>
        </w:r>
        <w:r w:rsidR="007B1E78">
          <w:rPr>
            <w:webHidden/>
          </w:rPr>
          <w:t>57</w:t>
        </w:r>
        <w:r w:rsidR="007B1E78">
          <w:rPr>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79" w:history="1">
        <w:r w:rsidR="007B1E78" w:rsidRPr="007D3D9B">
          <w:rPr>
            <w:rStyle w:val="a9"/>
            <w:noProof/>
          </w:rPr>
          <w:t xml:space="preserve">13.1 </w:t>
        </w:r>
        <w:r w:rsidR="007B1E78" w:rsidRPr="007D3D9B">
          <w:rPr>
            <w:rStyle w:val="a9"/>
            <w:rFonts w:hint="eastAsia"/>
            <w:noProof/>
          </w:rPr>
          <w:t>备查文件目录</w:t>
        </w:r>
        <w:r w:rsidR="007B1E78">
          <w:rPr>
            <w:noProof/>
            <w:webHidden/>
          </w:rPr>
          <w:tab/>
        </w:r>
        <w:r w:rsidR="007B1E78">
          <w:rPr>
            <w:noProof/>
            <w:webHidden/>
          </w:rPr>
          <w:fldChar w:fldCharType="begin"/>
        </w:r>
        <w:r w:rsidR="007B1E78">
          <w:rPr>
            <w:noProof/>
            <w:webHidden/>
          </w:rPr>
          <w:instrText xml:space="preserve"> PAGEREF _Toc3450579 \h </w:instrText>
        </w:r>
        <w:r w:rsidR="007B1E78">
          <w:rPr>
            <w:noProof/>
            <w:webHidden/>
          </w:rPr>
        </w:r>
        <w:r w:rsidR="007B1E78">
          <w:rPr>
            <w:noProof/>
            <w:webHidden/>
          </w:rPr>
          <w:fldChar w:fldCharType="separate"/>
        </w:r>
        <w:r w:rsidR="007B1E78">
          <w:rPr>
            <w:noProof/>
            <w:webHidden/>
          </w:rPr>
          <w:t>57</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80" w:history="1">
        <w:r w:rsidR="007B1E78" w:rsidRPr="007D3D9B">
          <w:rPr>
            <w:rStyle w:val="a9"/>
            <w:noProof/>
          </w:rPr>
          <w:t xml:space="preserve">13.2 </w:t>
        </w:r>
        <w:r w:rsidR="007B1E78" w:rsidRPr="007D3D9B">
          <w:rPr>
            <w:rStyle w:val="a9"/>
            <w:rFonts w:hint="eastAsia"/>
            <w:noProof/>
          </w:rPr>
          <w:t>存放地点</w:t>
        </w:r>
        <w:r w:rsidR="007B1E78">
          <w:rPr>
            <w:noProof/>
            <w:webHidden/>
          </w:rPr>
          <w:tab/>
        </w:r>
        <w:r w:rsidR="007B1E78">
          <w:rPr>
            <w:noProof/>
            <w:webHidden/>
          </w:rPr>
          <w:fldChar w:fldCharType="begin"/>
        </w:r>
        <w:r w:rsidR="007B1E78">
          <w:rPr>
            <w:noProof/>
            <w:webHidden/>
          </w:rPr>
          <w:instrText xml:space="preserve"> PAGEREF _Toc3450580 \h </w:instrText>
        </w:r>
        <w:r w:rsidR="007B1E78">
          <w:rPr>
            <w:noProof/>
            <w:webHidden/>
          </w:rPr>
        </w:r>
        <w:r w:rsidR="007B1E78">
          <w:rPr>
            <w:noProof/>
            <w:webHidden/>
          </w:rPr>
          <w:fldChar w:fldCharType="separate"/>
        </w:r>
        <w:r w:rsidR="007B1E78">
          <w:rPr>
            <w:noProof/>
            <w:webHidden/>
          </w:rPr>
          <w:t>57</w:t>
        </w:r>
        <w:r w:rsidR="007B1E78">
          <w:rPr>
            <w:noProof/>
            <w:webHidden/>
          </w:rPr>
          <w:fldChar w:fldCharType="end"/>
        </w:r>
      </w:hyperlink>
    </w:p>
    <w:p w:rsidR="007B1E78" w:rsidRDefault="00E37917" w:rsidP="007B1E78">
      <w:pPr>
        <w:pStyle w:val="22"/>
        <w:ind w:left="420"/>
        <w:rPr>
          <w:rFonts w:asciiTheme="minorHAnsi" w:eastAsiaTheme="minorEastAsia" w:hAnsiTheme="minorHAnsi" w:cstheme="minorBidi"/>
          <w:noProof/>
          <w:kern w:val="2"/>
          <w:szCs w:val="22"/>
        </w:rPr>
      </w:pPr>
      <w:hyperlink w:anchor="_Toc3450581" w:history="1">
        <w:r w:rsidR="007B1E78" w:rsidRPr="007D3D9B">
          <w:rPr>
            <w:rStyle w:val="a9"/>
            <w:noProof/>
          </w:rPr>
          <w:t xml:space="preserve">13.3 </w:t>
        </w:r>
        <w:r w:rsidR="007B1E78" w:rsidRPr="007D3D9B">
          <w:rPr>
            <w:rStyle w:val="a9"/>
            <w:rFonts w:hint="eastAsia"/>
            <w:noProof/>
          </w:rPr>
          <w:t>查阅方式</w:t>
        </w:r>
        <w:r w:rsidR="007B1E78">
          <w:rPr>
            <w:noProof/>
            <w:webHidden/>
          </w:rPr>
          <w:tab/>
        </w:r>
        <w:r w:rsidR="007B1E78">
          <w:rPr>
            <w:noProof/>
            <w:webHidden/>
          </w:rPr>
          <w:fldChar w:fldCharType="begin"/>
        </w:r>
        <w:r w:rsidR="007B1E78">
          <w:rPr>
            <w:noProof/>
            <w:webHidden/>
          </w:rPr>
          <w:instrText xml:space="preserve"> PAGEREF _Toc3450581 \h </w:instrText>
        </w:r>
        <w:r w:rsidR="007B1E78">
          <w:rPr>
            <w:noProof/>
            <w:webHidden/>
          </w:rPr>
        </w:r>
        <w:r w:rsidR="007B1E78">
          <w:rPr>
            <w:noProof/>
            <w:webHidden/>
          </w:rPr>
          <w:fldChar w:fldCharType="separate"/>
        </w:r>
        <w:r w:rsidR="007B1E78">
          <w:rPr>
            <w:noProof/>
            <w:webHidden/>
          </w:rPr>
          <w:t>57</w:t>
        </w:r>
        <w:r w:rsidR="007B1E78">
          <w:rPr>
            <w:noProof/>
            <w:webHidden/>
          </w:rPr>
          <w:fldChar w:fldCharType="end"/>
        </w:r>
      </w:hyperlink>
    </w:p>
    <w:p w:rsidR="001A59F9" w:rsidRPr="003F1978" w:rsidRDefault="00A87A70" w:rsidP="007B1E78">
      <w:pPr>
        <w:ind w:firstLineChars="200" w:firstLine="420"/>
        <w:rPr>
          <w:rFonts w:asciiTheme="minorEastAsia" w:eastAsiaTheme="minorEastAsia" w:hAnsiTheme="minorEastAsia"/>
          <w:szCs w:val="21"/>
        </w:rPr>
      </w:pPr>
      <w:r w:rsidRPr="003F1978">
        <w:rPr>
          <w:rFonts w:asciiTheme="minorEastAsia" w:eastAsiaTheme="minorEastAsia" w:hAnsiTheme="minorEastAsia"/>
          <w:szCs w:val="21"/>
        </w:rPr>
        <w:fldChar w:fldCharType="end"/>
      </w:r>
    </w:p>
    <w:p w:rsidR="00125BA3" w:rsidRPr="003F1978" w:rsidRDefault="00125BA3" w:rsidP="00981407">
      <w:pPr>
        <w:spacing w:line="360" w:lineRule="auto"/>
        <w:rPr>
          <w:rFonts w:asciiTheme="minorEastAsia" w:eastAsiaTheme="minorEastAsia" w:hAnsiTheme="minorEastAsia"/>
          <w:szCs w:val="21"/>
        </w:rPr>
      </w:pPr>
    </w:p>
    <w:p w:rsidR="00073DAE" w:rsidRPr="003F1978" w:rsidRDefault="00073DAE">
      <w:pPr>
        <w:widowControl/>
        <w:jc w:val="left"/>
        <w:rPr>
          <w:rFonts w:asciiTheme="minorEastAsia" w:eastAsiaTheme="minorEastAsia" w:hAnsiTheme="minorEastAsia"/>
          <w:szCs w:val="21"/>
        </w:rPr>
      </w:pPr>
      <w:r w:rsidRPr="003F1978">
        <w:rPr>
          <w:rFonts w:asciiTheme="minorEastAsia" w:eastAsiaTheme="minorEastAsia" w:hAnsiTheme="minorEastAsia"/>
          <w:szCs w:val="21"/>
        </w:rPr>
        <w:br w:type="page"/>
      </w:r>
    </w:p>
    <w:p w:rsidR="00DB55EB" w:rsidRPr="003F1978" w:rsidRDefault="00DB55EB" w:rsidP="00A1412D">
      <w:pPr>
        <w:pStyle w:val="1new"/>
        <w:rPr>
          <w:rStyle w:val="2CharCharChar"/>
          <w:rFonts w:asciiTheme="minorEastAsia" w:eastAsiaTheme="minorEastAsia" w:hAnsiTheme="minorEastAsia"/>
          <w:kern w:val="0"/>
          <w:szCs w:val="24"/>
          <w:lang w:val="en-GB"/>
        </w:rPr>
      </w:pPr>
      <w:bookmarkStart w:id="13" w:name="_Toc225498244"/>
      <w:bookmarkStart w:id="14" w:name="_Toc361324844"/>
      <w:bookmarkStart w:id="15" w:name="_Toc374374924"/>
      <w:bookmarkStart w:id="16" w:name="_Toc3450515"/>
      <w:bookmarkStart w:id="17" w:name="_Toc361324845"/>
      <w:bookmarkStart w:id="18" w:name="_Toc374374925"/>
      <w:r w:rsidRPr="003F1978">
        <w:rPr>
          <w:rStyle w:val="2CharCharChar"/>
          <w:rFonts w:asciiTheme="minorEastAsia" w:eastAsiaTheme="minorEastAsia" w:hAnsiTheme="minorEastAsia"/>
          <w:kern w:val="0"/>
          <w:szCs w:val="24"/>
          <w:lang w:val="en-GB"/>
        </w:rPr>
        <w:lastRenderedPageBreak/>
        <w:t>§2基金简介</w:t>
      </w:r>
      <w:bookmarkEnd w:id="13"/>
      <w:bookmarkEnd w:id="14"/>
      <w:bookmarkEnd w:id="15"/>
      <w:bookmarkEnd w:id="16"/>
    </w:p>
    <w:p w:rsidR="001A59F9" w:rsidRPr="003F1978" w:rsidRDefault="001A59F9" w:rsidP="003C78DB">
      <w:pPr>
        <w:pStyle w:val="23"/>
        <w:rPr>
          <w:rFonts w:eastAsiaTheme="minorEastAsia"/>
        </w:rPr>
      </w:pPr>
      <w:bookmarkStart w:id="19" w:name="_Toc3450516"/>
      <w:r w:rsidRPr="003F1978">
        <w:rPr>
          <w:rFonts w:eastAsiaTheme="minorEastAsia"/>
        </w:rPr>
        <w:t>2.1</w:t>
      </w:r>
      <w:r w:rsidR="00057665" w:rsidRPr="003F1978">
        <w:rPr>
          <w:rFonts w:eastAsiaTheme="minorEastAsia"/>
        </w:rPr>
        <w:t xml:space="preserve"> </w:t>
      </w:r>
      <w:r w:rsidRPr="003F1978">
        <w:rPr>
          <w:rFonts w:eastAsiaTheme="minorEastAsia"/>
        </w:rPr>
        <w:t>基金基本情况</w:t>
      </w:r>
      <w:bookmarkEnd w:id="17"/>
      <w:bookmarkEnd w:id="18"/>
      <w:bookmarkEnd w:id="19"/>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3"/>
        <w:gridCol w:w="2673"/>
        <w:gridCol w:w="2976"/>
      </w:tblGrid>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基金名称</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博时新价值灵活配置混合型证券投资基金</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基金简称</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博时新价值混合</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基金主代码</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002104</w:t>
            </w:r>
          </w:p>
        </w:tc>
      </w:tr>
      <w:tr w:rsidR="00C56D9D" w:rsidRPr="003F1978" w:rsidTr="0075690E">
        <w:trPr>
          <w:trHeight w:val="312"/>
        </w:trPr>
        <w:tc>
          <w:tcPr>
            <w:tcW w:w="3423" w:type="dxa"/>
            <w:vAlign w:val="center"/>
          </w:tcPr>
          <w:p w:rsidR="00FE5EB7" w:rsidRPr="003F1978" w:rsidRDefault="00FE5EB7" w:rsidP="00EF0F3F">
            <w:pPr>
              <w:pStyle w:val="afb"/>
              <w:rPr>
                <w:rFonts w:asciiTheme="minorEastAsia" w:eastAsiaTheme="minorEastAsia" w:hAnsiTheme="minorEastAsia"/>
              </w:rPr>
            </w:pPr>
            <w:r w:rsidRPr="003F1978">
              <w:rPr>
                <w:rFonts w:asciiTheme="minorEastAsia" w:eastAsiaTheme="minorEastAsia" w:hAnsiTheme="minorEastAsia"/>
              </w:rPr>
              <w:t>交易代码</w:t>
            </w:r>
          </w:p>
        </w:tc>
        <w:tc>
          <w:tcPr>
            <w:tcW w:w="5649" w:type="dxa"/>
            <w:gridSpan w:val="2"/>
            <w:vAlign w:val="center"/>
          </w:tcPr>
          <w:p w:rsidR="00FE5EB7" w:rsidRPr="003F1978" w:rsidRDefault="00FE5EB7" w:rsidP="00EF0F3F">
            <w:pPr>
              <w:pStyle w:val="afb"/>
              <w:rPr>
                <w:rFonts w:asciiTheme="minorEastAsia" w:eastAsiaTheme="minorEastAsia" w:hAnsiTheme="minorEastAsia"/>
              </w:rPr>
            </w:pPr>
            <w:r w:rsidRPr="003F1978">
              <w:rPr>
                <w:rFonts w:asciiTheme="minorEastAsia" w:eastAsiaTheme="minorEastAsia" w:hAnsiTheme="minorEastAsia"/>
              </w:rPr>
              <w:t>002104</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基金运作方式</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契约型开放式</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基金合同生效日</w:t>
            </w:r>
          </w:p>
        </w:tc>
        <w:tc>
          <w:tcPr>
            <w:tcW w:w="5649" w:type="dxa"/>
            <w:gridSpan w:val="2"/>
            <w:vAlign w:val="center"/>
          </w:tcPr>
          <w:p w:rsidR="001A59F9" w:rsidRPr="003F1978" w:rsidRDefault="00146153" w:rsidP="00EF0F3F">
            <w:pPr>
              <w:pStyle w:val="afb"/>
              <w:rPr>
                <w:rFonts w:asciiTheme="minorEastAsia" w:eastAsiaTheme="minorEastAsia" w:hAnsiTheme="minorEastAsia"/>
              </w:rPr>
            </w:pPr>
            <w:r w:rsidRPr="003F1978">
              <w:rPr>
                <w:rFonts w:asciiTheme="minorEastAsia" w:eastAsiaTheme="minorEastAsia" w:hAnsiTheme="minorEastAsia"/>
              </w:rPr>
              <w:t>2016年3月18日</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基金管理人</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博时基金管理有限公司</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基金托管人</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中国民生银行股份有限公司</w:t>
            </w:r>
          </w:p>
        </w:tc>
      </w:tr>
      <w:tr w:rsidR="00C56D9D" w:rsidRPr="003F1978" w:rsidTr="0075690E">
        <w:trPr>
          <w:trHeight w:val="312"/>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报告期末基金份额总额</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5,471,593.70份</w:t>
            </w:r>
          </w:p>
        </w:tc>
      </w:tr>
      <w:tr w:rsidR="00C56D9D" w:rsidRPr="003F1978" w:rsidTr="0075690E">
        <w:trPr>
          <w:trHeight w:val="300"/>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基金合同存续期</w:t>
            </w:r>
          </w:p>
        </w:tc>
        <w:tc>
          <w:tcPr>
            <w:tcW w:w="5649"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不定期</w:t>
            </w:r>
          </w:p>
        </w:tc>
      </w:tr>
      <w:tr w:rsidR="00C56D9D" w:rsidRPr="003F1978" w:rsidTr="0075690E">
        <w:trPr>
          <w:trHeight w:val="369"/>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下属分级基金的基金简称</w:t>
            </w:r>
          </w:p>
        </w:tc>
        <w:tc>
          <w:tcPr>
            <w:tcW w:w="267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博时新价值混合A</w:t>
            </w:r>
          </w:p>
        </w:tc>
        <w:tc>
          <w:tcPr>
            <w:tcW w:w="297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博时新价值混合C</w:t>
            </w:r>
          </w:p>
        </w:tc>
      </w:tr>
      <w:tr w:rsidR="00C56D9D" w:rsidRPr="003F1978" w:rsidTr="0075690E">
        <w:trPr>
          <w:trHeight w:val="369"/>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下属分级基金的交易代码</w:t>
            </w:r>
          </w:p>
        </w:tc>
        <w:tc>
          <w:tcPr>
            <w:tcW w:w="267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002104</w:t>
            </w:r>
          </w:p>
        </w:tc>
        <w:tc>
          <w:tcPr>
            <w:tcW w:w="297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002105</w:t>
            </w:r>
          </w:p>
        </w:tc>
      </w:tr>
      <w:tr w:rsidR="00C56D9D" w:rsidRPr="003F1978" w:rsidTr="0075690E">
        <w:trPr>
          <w:trHeight w:val="369"/>
        </w:trPr>
        <w:tc>
          <w:tcPr>
            <w:tcW w:w="342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报告期末下属分级基金的份额总额</w:t>
            </w:r>
          </w:p>
        </w:tc>
        <w:tc>
          <w:tcPr>
            <w:tcW w:w="2673"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5,448,544.03份</w:t>
            </w:r>
          </w:p>
        </w:tc>
        <w:tc>
          <w:tcPr>
            <w:tcW w:w="297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23,049.67份</w:t>
            </w:r>
          </w:p>
        </w:tc>
      </w:tr>
    </w:tbl>
    <w:p w:rsidR="001A59F9" w:rsidRPr="003F1978" w:rsidRDefault="001A59F9" w:rsidP="00D235B5">
      <w:pPr>
        <w:pStyle w:val="23"/>
        <w:rPr>
          <w:rFonts w:eastAsiaTheme="minorEastAsia"/>
        </w:rPr>
      </w:pPr>
      <w:bookmarkStart w:id="20" w:name="_Toc3450517"/>
      <w:r w:rsidRPr="003F1978">
        <w:rPr>
          <w:rFonts w:eastAsiaTheme="minorEastAsia"/>
        </w:rPr>
        <w:t>2.2 基金产品说明</w:t>
      </w:r>
      <w:bookmarkEnd w:id="2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804"/>
      </w:tblGrid>
      <w:tr w:rsidR="00C56D9D" w:rsidRPr="003F1978" w:rsidTr="00D37EBD">
        <w:tc>
          <w:tcPr>
            <w:tcW w:w="2268"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投资目标</w:t>
            </w:r>
          </w:p>
        </w:tc>
        <w:tc>
          <w:tcPr>
            <w:tcW w:w="6804"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本基金通过对多种投资策略的有机结合，在有效控制风险的前提下，力争为基金持有人获取长期持续稳定的投资回报。</w:t>
            </w:r>
          </w:p>
        </w:tc>
      </w:tr>
      <w:tr w:rsidR="00C56D9D" w:rsidRPr="003F1978" w:rsidTr="00D37EBD">
        <w:tc>
          <w:tcPr>
            <w:tcW w:w="2268"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投资策略</w:t>
            </w:r>
          </w:p>
        </w:tc>
        <w:tc>
          <w:tcPr>
            <w:tcW w:w="6804"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基金通过自上而下和自下而上相结合、定性分析和定量分析互相补充的方法，在股票、债券和现金等资产类之间进行相对稳定的适度配置，强调通过自上而下的宏观分析与自下而上的市场趋势分析有机结合进行前瞻性的决策。</w:t>
            </w:r>
          </w:p>
        </w:tc>
      </w:tr>
      <w:tr w:rsidR="00C56D9D" w:rsidRPr="003F1978" w:rsidTr="00D37EBD">
        <w:tc>
          <w:tcPr>
            <w:tcW w:w="2268"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业绩比较基准</w:t>
            </w:r>
          </w:p>
        </w:tc>
        <w:tc>
          <w:tcPr>
            <w:tcW w:w="6804"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沪深300指数收益率</w:t>
            </w:r>
            <w:r w:rsidR="006D45ED">
              <w:rPr>
                <w:rFonts w:asciiTheme="minorEastAsia" w:eastAsiaTheme="minorEastAsia" w:hAnsiTheme="minorEastAsia" w:hint="eastAsia"/>
              </w:rPr>
              <w:t>*</w:t>
            </w:r>
            <w:r w:rsidRPr="003F1978">
              <w:rPr>
                <w:rFonts w:asciiTheme="minorEastAsia" w:eastAsiaTheme="minorEastAsia" w:hAnsiTheme="minorEastAsia"/>
              </w:rPr>
              <w:t>50% +中证综合</w:t>
            </w:r>
            <w:proofErr w:type="gramStart"/>
            <w:r w:rsidRPr="003F1978">
              <w:rPr>
                <w:rFonts w:asciiTheme="minorEastAsia" w:eastAsiaTheme="minorEastAsia" w:hAnsiTheme="minorEastAsia"/>
              </w:rPr>
              <w:t>债指数</w:t>
            </w:r>
            <w:proofErr w:type="gramEnd"/>
            <w:r w:rsidRPr="003F1978">
              <w:rPr>
                <w:rFonts w:asciiTheme="minorEastAsia" w:eastAsiaTheme="minorEastAsia" w:hAnsiTheme="minorEastAsia"/>
              </w:rPr>
              <w:t>收益率</w:t>
            </w:r>
            <w:r w:rsidR="006D45ED">
              <w:rPr>
                <w:rFonts w:asciiTheme="minorEastAsia" w:eastAsiaTheme="minorEastAsia" w:hAnsiTheme="minorEastAsia" w:hint="eastAsia"/>
              </w:rPr>
              <w:t>*</w:t>
            </w:r>
            <w:r w:rsidRPr="003F1978">
              <w:rPr>
                <w:rFonts w:asciiTheme="minorEastAsia" w:eastAsiaTheme="minorEastAsia" w:hAnsiTheme="minorEastAsia"/>
              </w:rPr>
              <w:t>50%。</w:t>
            </w:r>
          </w:p>
        </w:tc>
      </w:tr>
      <w:tr w:rsidR="00C56D9D" w:rsidRPr="003F1978" w:rsidTr="00D37EBD">
        <w:tc>
          <w:tcPr>
            <w:tcW w:w="2268"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风险收益特征</w:t>
            </w:r>
          </w:p>
        </w:tc>
        <w:tc>
          <w:tcPr>
            <w:tcW w:w="6804"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本基金为混合型基金，其预期收益及预期风险水平低于股票型基金，高于债券型基金及货币市场基金，属于中高收益/风险特征的基金。</w:t>
            </w:r>
          </w:p>
        </w:tc>
      </w:tr>
    </w:tbl>
    <w:p w:rsidR="001A59F9" w:rsidRPr="003F1978" w:rsidRDefault="001A59F9" w:rsidP="00521586">
      <w:pPr>
        <w:pStyle w:val="23"/>
        <w:rPr>
          <w:rFonts w:eastAsiaTheme="minorEastAsia"/>
        </w:rPr>
      </w:pPr>
      <w:bookmarkStart w:id="21" w:name="_Toc225498247"/>
      <w:bookmarkStart w:id="22" w:name="_Toc361324847"/>
      <w:bookmarkStart w:id="23" w:name="_Toc374374927"/>
      <w:bookmarkStart w:id="24" w:name="_Toc3450518"/>
      <w:r w:rsidRPr="003F1978">
        <w:rPr>
          <w:rFonts w:eastAsiaTheme="minorEastAsia"/>
        </w:rPr>
        <w:t>2.3 基金管理人和基金托管人</w:t>
      </w:r>
      <w:bookmarkEnd w:id="21"/>
      <w:bookmarkEnd w:id="22"/>
      <w:bookmarkEnd w:id="23"/>
      <w:bookmarkEnd w:id="2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381"/>
      </w:tblGrid>
      <w:tr w:rsidR="00C56D9D" w:rsidRPr="003F1978" w:rsidTr="00CA4608">
        <w:tc>
          <w:tcPr>
            <w:tcW w:w="2631" w:type="dxa"/>
            <w:gridSpan w:val="2"/>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631" w:type="dxa"/>
            <w:vAlign w:val="center"/>
          </w:tcPr>
          <w:p w:rsidR="001A59F9" w:rsidRPr="003F1978" w:rsidRDefault="001A59F9" w:rsidP="00EF0F3F">
            <w:pPr>
              <w:jc w:val="center"/>
              <w:rPr>
                <w:rFonts w:asciiTheme="minorEastAsia" w:eastAsiaTheme="minorEastAsia" w:hAnsiTheme="minorEastAsia"/>
                <w:kern w:val="0"/>
                <w:szCs w:val="21"/>
              </w:rPr>
            </w:pPr>
            <w:r w:rsidRPr="003F1978">
              <w:rPr>
                <w:rFonts w:asciiTheme="minorEastAsia" w:eastAsiaTheme="minorEastAsia" w:hAnsiTheme="minorEastAsia"/>
                <w:kern w:val="0"/>
                <w:szCs w:val="21"/>
              </w:rPr>
              <w:t>基金管理人</w:t>
            </w:r>
          </w:p>
        </w:tc>
        <w:tc>
          <w:tcPr>
            <w:tcW w:w="2631" w:type="dxa"/>
            <w:vAlign w:val="center"/>
          </w:tcPr>
          <w:p w:rsidR="001A59F9" w:rsidRPr="003F1978" w:rsidRDefault="001A59F9" w:rsidP="00EF0F3F">
            <w:pPr>
              <w:jc w:val="center"/>
              <w:rPr>
                <w:rFonts w:asciiTheme="minorEastAsia" w:eastAsiaTheme="minorEastAsia" w:hAnsiTheme="minorEastAsia"/>
                <w:kern w:val="0"/>
                <w:szCs w:val="21"/>
              </w:rPr>
            </w:pPr>
            <w:r w:rsidRPr="003F1978">
              <w:rPr>
                <w:rFonts w:asciiTheme="minorEastAsia" w:eastAsiaTheme="minorEastAsia" w:hAnsiTheme="minorEastAsia"/>
                <w:kern w:val="0"/>
                <w:szCs w:val="21"/>
              </w:rPr>
              <w:t>基金托管人</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名称</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博时基金管理有限公司</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中国民生银行股份有限公司</w:t>
            </w:r>
          </w:p>
        </w:tc>
      </w:tr>
      <w:tr w:rsidR="00C56D9D" w:rsidRPr="003F1978" w:rsidTr="00D37EBD">
        <w:tc>
          <w:tcPr>
            <w:tcW w:w="1260"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信息披露负责人</w:t>
            </w:r>
          </w:p>
        </w:tc>
        <w:tc>
          <w:tcPr>
            <w:tcW w:w="1371"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姓名</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孙麒清</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罗菲菲</w:t>
            </w:r>
          </w:p>
        </w:tc>
      </w:tr>
      <w:tr w:rsidR="00C56D9D" w:rsidRPr="003F1978" w:rsidTr="00D37EBD">
        <w:tc>
          <w:tcPr>
            <w:tcW w:w="1260" w:type="dxa"/>
            <w:vMerge/>
            <w:vAlign w:val="center"/>
          </w:tcPr>
          <w:p w:rsidR="001A59F9" w:rsidRPr="003F1978" w:rsidRDefault="001A59F9" w:rsidP="00EF0F3F">
            <w:pPr>
              <w:pStyle w:val="afb"/>
              <w:jc w:val="center"/>
              <w:rPr>
                <w:rFonts w:asciiTheme="minorEastAsia" w:eastAsiaTheme="minorEastAsia" w:hAnsiTheme="minorEastAsia"/>
              </w:rPr>
            </w:pPr>
          </w:p>
        </w:tc>
        <w:tc>
          <w:tcPr>
            <w:tcW w:w="1371"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联系电话</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0755-83169999</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010-58560666</w:t>
            </w:r>
          </w:p>
        </w:tc>
      </w:tr>
      <w:tr w:rsidR="00C56D9D" w:rsidRPr="003F1978" w:rsidTr="00D37EBD">
        <w:tc>
          <w:tcPr>
            <w:tcW w:w="1260" w:type="dxa"/>
            <w:vMerge/>
            <w:vAlign w:val="center"/>
          </w:tcPr>
          <w:p w:rsidR="001A59F9" w:rsidRPr="003F1978" w:rsidRDefault="001A59F9" w:rsidP="00EF0F3F">
            <w:pPr>
              <w:pStyle w:val="afb"/>
              <w:jc w:val="center"/>
              <w:rPr>
                <w:rFonts w:asciiTheme="minorEastAsia" w:eastAsiaTheme="minorEastAsia" w:hAnsiTheme="minorEastAsia"/>
              </w:rPr>
            </w:pPr>
          </w:p>
        </w:tc>
        <w:tc>
          <w:tcPr>
            <w:tcW w:w="1371"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电子邮箱</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service@bosera.com</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tgbfxjdzx@cmbc.com.cn</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客户服务电话</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95105568</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95568</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传真</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0755-83195140</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010-58560798</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注册地址</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深圳市福田区莲花街道福新社区益田路5999号基金大厦21层</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北京市西城区复兴门内大街2号</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办公地址</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广东省深圳市福田区益田路</w:t>
            </w:r>
            <w:r w:rsidRPr="003F1978">
              <w:rPr>
                <w:rFonts w:asciiTheme="minorEastAsia" w:eastAsiaTheme="minorEastAsia" w:hAnsiTheme="minorEastAsia"/>
              </w:rPr>
              <w:lastRenderedPageBreak/>
              <w:t>5999号基金大厦21层</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lastRenderedPageBreak/>
              <w:t>北京市西城区复兴门内大街2号</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lastRenderedPageBreak/>
              <w:t>邮政编码</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518040</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100031</w:t>
            </w:r>
          </w:p>
        </w:tc>
      </w:tr>
      <w:tr w:rsidR="00C56D9D" w:rsidRPr="003F1978" w:rsidTr="00D37EBD">
        <w:tc>
          <w:tcPr>
            <w:tcW w:w="2631" w:type="dxa"/>
            <w:gridSpan w:val="2"/>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法定代表人</w:t>
            </w:r>
          </w:p>
        </w:tc>
        <w:tc>
          <w:tcPr>
            <w:tcW w:w="3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张光华</w:t>
            </w:r>
          </w:p>
        </w:tc>
        <w:tc>
          <w:tcPr>
            <w:tcW w:w="338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洪崎</w:t>
            </w:r>
          </w:p>
        </w:tc>
      </w:tr>
    </w:tbl>
    <w:p w:rsidR="001A59F9" w:rsidRPr="003F1978" w:rsidRDefault="001A59F9" w:rsidP="00521586">
      <w:pPr>
        <w:pStyle w:val="23"/>
        <w:rPr>
          <w:rFonts w:eastAsiaTheme="minorEastAsia"/>
        </w:rPr>
      </w:pPr>
      <w:bookmarkStart w:id="25" w:name="_Toc225498248"/>
      <w:bookmarkStart w:id="26" w:name="_Toc361324848"/>
      <w:bookmarkStart w:id="27" w:name="_Toc374374928"/>
      <w:bookmarkStart w:id="28" w:name="_Toc3450519"/>
      <w:r w:rsidRPr="003F1978">
        <w:rPr>
          <w:rFonts w:eastAsiaTheme="minorEastAsia"/>
        </w:rPr>
        <w:t>2.4 信息披露方式</w:t>
      </w:r>
      <w:bookmarkEnd w:id="25"/>
      <w:bookmarkEnd w:id="26"/>
      <w:bookmarkEnd w:id="27"/>
      <w:bookmarkEnd w:id="2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4536"/>
      </w:tblGrid>
      <w:tr w:rsidR="00C56D9D" w:rsidRPr="003F1978" w:rsidTr="007B1E78">
        <w:tc>
          <w:tcPr>
            <w:tcW w:w="453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本基金选定的信息披露报纸名称</w:t>
            </w:r>
          </w:p>
        </w:tc>
        <w:tc>
          <w:tcPr>
            <w:tcW w:w="453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中国证券报</w:t>
            </w:r>
          </w:p>
        </w:tc>
      </w:tr>
      <w:tr w:rsidR="00C56D9D" w:rsidRPr="003F1978" w:rsidTr="007B1E78">
        <w:tc>
          <w:tcPr>
            <w:tcW w:w="453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登载基金年度报告正文的管理人互联网网址</w:t>
            </w:r>
          </w:p>
        </w:tc>
        <w:tc>
          <w:tcPr>
            <w:tcW w:w="453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http://www.bosera.com</w:t>
            </w:r>
          </w:p>
        </w:tc>
      </w:tr>
      <w:tr w:rsidR="00C56D9D" w:rsidRPr="003F1978" w:rsidTr="007B1E78">
        <w:tc>
          <w:tcPr>
            <w:tcW w:w="453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基金年度报告备置地点</w:t>
            </w:r>
          </w:p>
        </w:tc>
        <w:tc>
          <w:tcPr>
            <w:tcW w:w="453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基金管理人、基金托管人处</w:t>
            </w:r>
          </w:p>
        </w:tc>
      </w:tr>
    </w:tbl>
    <w:p w:rsidR="001A59F9" w:rsidRPr="003F1978" w:rsidRDefault="001A59F9" w:rsidP="00521586">
      <w:pPr>
        <w:pStyle w:val="23"/>
        <w:rPr>
          <w:rFonts w:eastAsiaTheme="minorEastAsia"/>
        </w:rPr>
      </w:pPr>
      <w:bookmarkStart w:id="29" w:name="_Toc225498249"/>
      <w:bookmarkStart w:id="30" w:name="_Toc361324849"/>
      <w:bookmarkStart w:id="31" w:name="_Toc374374929"/>
      <w:bookmarkStart w:id="32" w:name="_Toc3450520"/>
      <w:r w:rsidRPr="003F1978">
        <w:rPr>
          <w:rFonts w:eastAsiaTheme="minorEastAsia"/>
        </w:rPr>
        <w:t>2.5 其他相关资料</w:t>
      </w:r>
      <w:bookmarkEnd w:id="29"/>
      <w:bookmarkEnd w:id="30"/>
      <w:bookmarkEnd w:id="31"/>
      <w:bookmarkEnd w:id="3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3686"/>
        <w:gridCol w:w="4394"/>
      </w:tblGrid>
      <w:tr w:rsidR="00C56D9D" w:rsidRPr="003F1978" w:rsidTr="007B1E78">
        <w:tc>
          <w:tcPr>
            <w:tcW w:w="1701"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686"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名称</w:t>
            </w:r>
          </w:p>
        </w:tc>
        <w:tc>
          <w:tcPr>
            <w:tcW w:w="4394"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办公地址</w:t>
            </w:r>
          </w:p>
        </w:tc>
      </w:tr>
      <w:tr w:rsidR="00C56D9D" w:rsidRPr="003F1978" w:rsidTr="007B1E78">
        <w:tc>
          <w:tcPr>
            <w:tcW w:w="170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会计师事务所</w:t>
            </w:r>
          </w:p>
        </w:tc>
        <w:tc>
          <w:tcPr>
            <w:tcW w:w="368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普华永道中天会计师事务所（特殊普通合伙）</w:t>
            </w:r>
          </w:p>
        </w:tc>
        <w:tc>
          <w:tcPr>
            <w:tcW w:w="4394" w:type="dxa"/>
            <w:vAlign w:val="center"/>
          </w:tcPr>
          <w:p w:rsidR="001A59F9" w:rsidRPr="003F1978" w:rsidRDefault="001A59F9" w:rsidP="00411563">
            <w:pPr>
              <w:pStyle w:val="afb"/>
              <w:rPr>
                <w:rFonts w:asciiTheme="minorEastAsia" w:eastAsiaTheme="minorEastAsia" w:hAnsiTheme="minorEastAsia"/>
              </w:rPr>
            </w:pPr>
            <w:r w:rsidRPr="003F1978">
              <w:rPr>
                <w:rFonts w:asciiTheme="minorEastAsia" w:eastAsiaTheme="minorEastAsia" w:hAnsiTheme="minorEastAsia"/>
              </w:rPr>
              <w:t>上海市黄浦区湖滨路202号普华永道中心11楼</w:t>
            </w:r>
          </w:p>
        </w:tc>
      </w:tr>
      <w:tr w:rsidR="00C56D9D" w:rsidRPr="003F1978" w:rsidTr="007B1E78">
        <w:tc>
          <w:tcPr>
            <w:tcW w:w="170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注册登记机构</w:t>
            </w:r>
          </w:p>
        </w:tc>
        <w:tc>
          <w:tcPr>
            <w:tcW w:w="368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博时基金管理有限公司</w:t>
            </w:r>
          </w:p>
        </w:tc>
        <w:tc>
          <w:tcPr>
            <w:tcW w:w="4394" w:type="dxa"/>
            <w:vAlign w:val="center"/>
          </w:tcPr>
          <w:p w:rsidR="001A59F9" w:rsidRPr="003F1978" w:rsidRDefault="001A59F9" w:rsidP="00411563">
            <w:pPr>
              <w:pStyle w:val="afb"/>
              <w:rPr>
                <w:rFonts w:asciiTheme="minorEastAsia" w:eastAsiaTheme="minorEastAsia" w:hAnsiTheme="minorEastAsia"/>
              </w:rPr>
            </w:pPr>
            <w:r w:rsidRPr="003F1978">
              <w:rPr>
                <w:rFonts w:asciiTheme="minorEastAsia" w:eastAsiaTheme="minorEastAsia" w:hAnsiTheme="minorEastAsia"/>
              </w:rPr>
              <w:t>北京市建国门内大街18号恒基中心1座23层</w:t>
            </w:r>
          </w:p>
        </w:tc>
      </w:tr>
    </w:tbl>
    <w:p w:rsidR="001A59F9" w:rsidRPr="003F1978" w:rsidRDefault="00B439B4" w:rsidP="00F82C2E">
      <w:pPr>
        <w:pStyle w:val="1new"/>
        <w:rPr>
          <w:rStyle w:val="2CharCharChar"/>
          <w:rFonts w:asciiTheme="minorEastAsia" w:eastAsiaTheme="minorEastAsia" w:hAnsiTheme="minorEastAsia"/>
          <w:szCs w:val="24"/>
        </w:rPr>
      </w:pPr>
      <w:bookmarkStart w:id="33" w:name="_Toc225498250"/>
      <w:bookmarkStart w:id="34" w:name="_Toc361324850"/>
      <w:bookmarkStart w:id="35" w:name="_Toc374374930"/>
      <w:bookmarkStart w:id="36" w:name="_Toc3450521"/>
      <w:bookmarkStart w:id="37" w:name="_Toc194312019"/>
      <w:bookmarkStart w:id="38" w:name="_Toc193947512"/>
      <w:r w:rsidRPr="003F1978">
        <w:rPr>
          <w:rStyle w:val="2CharCharChar"/>
          <w:rFonts w:asciiTheme="minorEastAsia" w:eastAsiaTheme="minorEastAsia" w:hAnsiTheme="minorEastAsia"/>
          <w:szCs w:val="24"/>
        </w:rPr>
        <w:t>§3</w:t>
      </w:r>
      <w:r w:rsidR="001A59F9" w:rsidRPr="003F1978">
        <w:rPr>
          <w:rStyle w:val="2CharCharChar"/>
          <w:rFonts w:asciiTheme="minorEastAsia" w:eastAsiaTheme="minorEastAsia" w:hAnsiTheme="minorEastAsia"/>
          <w:szCs w:val="24"/>
        </w:rPr>
        <w:t>主要财务指标、基金净值表现</w:t>
      </w:r>
      <w:bookmarkEnd w:id="33"/>
      <w:r w:rsidR="001A59F9" w:rsidRPr="003F1978">
        <w:rPr>
          <w:rStyle w:val="2CharCharChar"/>
          <w:rFonts w:asciiTheme="minorEastAsia" w:eastAsiaTheme="minorEastAsia" w:hAnsiTheme="minorEastAsia"/>
          <w:szCs w:val="24"/>
        </w:rPr>
        <w:t>及利润分配情况</w:t>
      </w:r>
      <w:bookmarkEnd w:id="34"/>
      <w:bookmarkEnd w:id="35"/>
      <w:bookmarkEnd w:id="36"/>
    </w:p>
    <w:p w:rsidR="001A59F9" w:rsidRPr="003F1978" w:rsidRDefault="001A59F9" w:rsidP="0095727A">
      <w:pPr>
        <w:pStyle w:val="23"/>
        <w:rPr>
          <w:rFonts w:eastAsiaTheme="minorEastAsia"/>
        </w:rPr>
      </w:pPr>
      <w:bookmarkStart w:id="39" w:name="_Toc286996129"/>
      <w:bookmarkStart w:id="40" w:name="_Toc361324851"/>
      <w:bookmarkStart w:id="41" w:name="_Toc374374931"/>
      <w:bookmarkStart w:id="42" w:name="_Toc3450522"/>
      <w:r w:rsidRPr="003F1978">
        <w:rPr>
          <w:rFonts w:eastAsiaTheme="minorEastAsia"/>
        </w:rPr>
        <w:t>3.1 主要会计数据和财务指标</w:t>
      </w:r>
      <w:bookmarkEnd w:id="39"/>
      <w:bookmarkEnd w:id="40"/>
      <w:bookmarkEnd w:id="41"/>
      <w:bookmarkEnd w:id="42"/>
    </w:p>
    <w:p w:rsidR="001A59F9" w:rsidRPr="003F1978" w:rsidRDefault="001A59F9" w:rsidP="00F44C3C">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5888" w:type="pct"/>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6"/>
        <w:gridCol w:w="1726"/>
        <w:gridCol w:w="1562"/>
        <w:gridCol w:w="1701"/>
        <w:gridCol w:w="1277"/>
        <w:gridCol w:w="1841"/>
        <w:gridCol w:w="1212"/>
      </w:tblGrid>
      <w:tr w:rsidR="007B1E78" w:rsidRPr="003F1978" w:rsidTr="007B1E78">
        <w:trPr>
          <w:trHeight w:val="487"/>
          <w:jc w:val="center"/>
        </w:trPr>
        <w:tc>
          <w:tcPr>
            <w:tcW w:w="739" w:type="pct"/>
            <w:vMerge w:val="restart"/>
            <w:vAlign w:val="center"/>
          </w:tcPr>
          <w:bookmarkEnd w:id="37"/>
          <w:bookmarkEnd w:id="38"/>
          <w:p w:rsidR="00F523C2" w:rsidRPr="003F1978" w:rsidRDefault="00F523C2" w:rsidP="00EF0F3F">
            <w:pPr>
              <w:ind w:leftChars="-51" w:left="-107" w:rightChars="-51" w:right="-107"/>
              <w:jc w:val="center"/>
              <w:rPr>
                <w:rFonts w:asciiTheme="minorEastAsia" w:eastAsiaTheme="minorEastAsia" w:hAnsiTheme="minorEastAsia"/>
                <w:b/>
                <w:szCs w:val="21"/>
              </w:rPr>
            </w:pPr>
            <w:r w:rsidRPr="003F1978">
              <w:rPr>
                <w:rFonts w:asciiTheme="minorEastAsia" w:eastAsiaTheme="minorEastAsia" w:hAnsiTheme="minorEastAsia"/>
                <w:b/>
                <w:szCs w:val="21"/>
              </w:rPr>
              <w:t>3.1.1期间数据和指标</w:t>
            </w:r>
          </w:p>
        </w:tc>
        <w:tc>
          <w:tcPr>
            <w:tcW w:w="1503" w:type="pct"/>
            <w:gridSpan w:val="2"/>
            <w:vAlign w:val="center"/>
          </w:tcPr>
          <w:p w:rsidR="00F523C2" w:rsidRPr="003F1978" w:rsidRDefault="00F523C2"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w:t>
            </w:r>
          </w:p>
        </w:tc>
        <w:tc>
          <w:tcPr>
            <w:tcW w:w="1362" w:type="pct"/>
            <w:gridSpan w:val="2"/>
            <w:vAlign w:val="center"/>
          </w:tcPr>
          <w:p w:rsidR="00F523C2" w:rsidRPr="003F1978" w:rsidRDefault="00F523C2"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w:t>
            </w:r>
          </w:p>
        </w:tc>
        <w:tc>
          <w:tcPr>
            <w:tcW w:w="1396" w:type="pct"/>
            <w:gridSpan w:val="2"/>
            <w:vAlign w:val="center"/>
          </w:tcPr>
          <w:p w:rsidR="00F523C2" w:rsidRPr="003F1978" w:rsidRDefault="00F523C2"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2016年3月18日（基金合同生效日）至2016年12月31日</w:t>
            </w:r>
          </w:p>
        </w:tc>
      </w:tr>
      <w:tr w:rsidR="007B1E78" w:rsidRPr="003F1978" w:rsidTr="007B1E78">
        <w:trPr>
          <w:trHeight w:val="487"/>
          <w:jc w:val="center"/>
        </w:trPr>
        <w:tc>
          <w:tcPr>
            <w:tcW w:w="739" w:type="pct"/>
            <w:vMerge/>
            <w:vAlign w:val="center"/>
          </w:tcPr>
          <w:p w:rsidR="00F523C2" w:rsidRPr="003F1978" w:rsidRDefault="00F523C2" w:rsidP="00EF0F3F">
            <w:pPr>
              <w:widowControl/>
              <w:jc w:val="left"/>
              <w:rPr>
                <w:rFonts w:asciiTheme="minorEastAsia" w:eastAsiaTheme="minorEastAsia" w:hAnsiTheme="minorEastAsia"/>
                <w:b/>
                <w:szCs w:val="21"/>
              </w:rPr>
            </w:pPr>
          </w:p>
        </w:tc>
        <w:tc>
          <w:tcPr>
            <w:tcW w:w="789" w:type="pct"/>
            <w:vAlign w:val="center"/>
          </w:tcPr>
          <w:p w:rsidR="00F523C2" w:rsidRPr="003F1978" w:rsidRDefault="00F523C2"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714" w:type="pct"/>
            <w:vAlign w:val="center"/>
          </w:tcPr>
          <w:p w:rsidR="00F523C2" w:rsidRPr="003F1978" w:rsidRDefault="00F523C2"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778" w:type="pct"/>
            <w:vAlign w:val="center"/>
          </w:tcPr>
          <w:p w:rsidR="00F523C2" w:rsidRPr="003F1978" w:rsidRDefault="00F523C2"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584" w:type="pct"/>
            <w:vAlign w:val="center"/>
          </w:tcPr>
          <w:p w:rsidR="00F523C2" w:rsidRPr="003F1978" w:rsidRDefault="00F523C2"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842" w:type="pct"/>
            <w:vAlign w:val="center"/>
          </w:tcPr>
          <w:p w:rsidR="00F523C2" w:rsidRPr="003F1978" w:rsidRDefault="00F523C2"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554" w:type="pct"/>
            <w:vAlign w:val="center"/>
          </w:tcPr>
          <w:p w:rsidR="00F523C2" w:rsidRPr="003F1978" w:rsidRDefault="00F523C2"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本期已实现收益</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-26,343,160.44</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84.61</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-9,817,514.55</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-291.56</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26,148,474.29</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trHeight w:val="754"/>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本期利润</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11,825,419.53</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38.62</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-8,171,838.22</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333.66</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-13,666,192.04</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加权平均基金份额本期利润</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0.0521</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0.0053</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-0.0118</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0.0408</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-0.0212</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本期加权平均净值利润率</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5.11%</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0.52%</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-1.17%</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4.07%</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-2.04%</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本期基金份额净值增长率</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0.87%</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0.72%</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0.54%</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2.49%</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1.10%</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Merge w:val="restart"/>
            <w:vAlign w:val="center"/>
          </w:tcPr>
          <w:p w:rsidR="00C23BEA" w:rsidRPr="003F1978" w:rsidRDefault="00C23BEA" w:rsidP="00EF0F3F">
            <w:pPr>
              <w:pStyle w:val="afb"/>
              <w:rPr>
                <w:rFonts w:asciiTheme="minorEastAsia" w:eastAsiaTheme="minorEastAsia" w:hAnsiTheme="minorEastAsia"/>
                <w:b/>
              </w:rPr>
            </w:pPr>
            <w:r w:rsidRPr="003F1978">
              <w:rPr>
                <w:rFonts w:asciiTheme="minorEastAsia" w:eastAsiaTheme="minorEastAsia" w:hAnsiTheme="minorEastAsia"/>
                <w:b/>
              </w:rPr>
              <w:t>3.1.2期末数据和指标</w:t>
            </w:r>
          </w:p>
        </w:tc>
        <w:tc>
          <w:tcPr>
            <w:tcW w:w="1503" w:type="pct"/>
            <w:gridSpan w:val="2"/>
            <w:vAlign w:val="center"/>
          </w:tcPr>
          <w:p w:rsidR="00C23BEA" w:rsidRPr="003F1978" w:rsidRDefault="00C23BEA"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w:t>
            </w:r>
            <w:r w:rsidR="006D2BE2" w:rsidRPr="003F1978">
              <w:rPr>
                <w:rFonts w:asciiTheme="minorEastAsia" w:eastAsiaTheme="minorEastAsia" w:hAnsiTheme="minorEastAsia"/>
                <w:b/>
              </w:rPr>
              <w:t>年</w:t>
            </w:r>
            <w:r w:rsidRPr="003F1978">
              <w:rPr>
                <w:rFonts w:asciiTheme="minorEastAsia" w:eastAsiaTheme="minorEastAsia" w:hAnsiTheme="minorEastAsia"/>
                <w:b/>
              </w:rPr>
              <w:t>末</w:t>
            </w:r>
          </w:p>
        </w:tc>
        <w:tc>
          <w:tcPr>
            <w:tcW w:w="1362" w:type="pct"/>
            <w:gridSpan w:val="2"/>
            <w:vAlign w:val="center"/>
          </w:tcPr>
          <w:p w:rsidR="00C23BEA" w:rsidRPr="003F1978" w:rsidRDefault="00C23BEA"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w:t>
            </w:r>
            <w:r w:rsidR="006D2BE2" w:rsidRPr="003F1978">
              <w:rPr>
                <w:rFonts w:asciiTheme="minorEastAsia" w:eastAsiaTheme="minorEastAsia" w:hAnsiTheme="minorEastAsia"/>
                <w:b/>
              </w:rPr>
              <w:t>年</w:t>
            </w:r>
            <w:r w:rsidRPr="003F1978">
              <w:rPr>
                <w:rFonts w:asciiTheme="minorEastAsia" w:eastAsiaTheme="minorEastAsia" w:hAnsiTheme="minorEastAsia"/>
                <w:b/>
              </w:rPr>
              <w:t>末</w:t>
            </w:r>
          </w:p>
        </w:tc>
        <w:tc>
          <w:tcPr>
            <w:tcW w:w="1396" w:type="pct"/>
            <w:gridSpan w:val="2"/>
            <w:vAlign w:val="center"/>
          </w:tcPr>
          <w:p w:rsidR="00C23BEA" w:rsidRPr="003F1978" w:rsidRDefault="00C23BEA"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2016</w:t>
            </w:r>
            <w:r w:rsidR="006D2BE2" w:rsidRPr="003F1978">
              <w:rPr>
                <w:rFonts w:asciiTheme="minorEastAsia" w:eastAsiaTheme="minorEastAsia" w:hAnsiTheme="minorEastAsia"/>
                <w:b/>
              </w:rPr>
              <w:t>年</w:t>
            </w:r>
            <w:r w:rsidRPr="003F1978">
              <w:rPr>
                <w:rFonts w:asciiTheme="minorEastAsia" w:eastAsiaTheme="minorEastAsia" w:hAnsiTheme="minorEastAsia"/>
                <w:b/>
              </w:rPr>
              <w:t>末</w:t>
            </w:r>
          </w:p>
        </w:tc>
      </w:tr>
      <w:tr w:rsidR="007B1E78" w:rsidRPr="003F1978" w:rsidTr="007B1E78">
        <w:trPr>
          <w:trHeight w:val="373"/>
          <w:jc w:val="center"/>
        </w:trPr>
        <w:tc>
          <w:tcPr>
            <w:tcW w:w="739" w:type="pct"/>
            <w:vMerge/>
            <w:vAlign w:val="center"/>
          </w:tcPr>
          <w:p w:rsidR="001A59F9" w:rsidRPr="003F1978" w:rsidRDefault="001A59F9" w:rsidP="00EF0F3F">
            <w:pPr>
              <w:widowControl/>
              <w:jc w:val="left"/>
              <w:rPr>
                <w:rFonts w:asciiTheme="minorEastAsia" w:eastAsiaTheme="minorEastAsia" w:hAnsiTheme="minorEastAsia"/>
                <w:b/>
                <w:szCs w:val="21"/>
              </w:rPr>
            </w:pPr>
          </w:p>
        </w:tc>
        <w:tc>
          <w:tcPr>
            <w:tcW w:w="789" w:type="pct"/>
            <w:vAlign w:val="center"/>
          </w:tcPr>
          <w:p w:rsidR="001A59F9" w:rsidRPr="003F1978" w:rsidRDefault="001A59F9"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714" w:type="pct"/>
            <w:vAlign w:val="center"/>
          </w:tcPr>
          <w:p w:rsidR="001A59F9" w:rsidRPr="003F1978" w:rsidRDefault="001A59F9"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778"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584"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842"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554"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期末可供分配利润</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82,470.61</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291.01</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3,669,427.07</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39.53</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10,748,358.89</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期末可供分配基金份额利润</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0.0151</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0.0126</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0.0063</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0.0054</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0.0110</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lastRenderedPageBreak/>
              <w:t>期末基金资产净值</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5,531,014.64</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23,340.68</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587,915,863.84</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7,335.48</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986,969,988.47</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期末基金份额净值</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1.0151</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1.0126</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1.0063</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1.0054</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1.0110</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7B1E78" w:rsidRPr="003F1978" w:rsidTr="007B1E78">
        <w:trPr>
          <w:jc w:val="center"/>
        </w:trPr>
        <w:tc>
          <w:tcPr>
            <w:tcW w:w="739" w:type="pct"/>
            <w:vMerge w:val="restart"/>
            <w:vAlign w:val="center"/>
          </w:tcPr>
          <w:p w:rsidR="00C23BEA" w:rsidRPr="003F1978" w:rsidRDefault="00C23BEA" w:rsidP="00EF0F3F">
            <w:pPr>
              <w:pStyle w:val="afb"/>
              <w:rPr>
                <w:rFonts w:asciiTheme="minorEastAsia" w:eastAsiaTheme="minorEastAsia" w:hAnsiTheme="minorEastAsia"/>
                <w:b/>
              </w:rPr>
            </w:pPr>
            <w:r w:rsidRPr="003F1978">
              <w:rPr>
                <w:rFonts w:asciiTheme="minorEastAsia" w:eastAsiaTheme="minorEastAsia" w:hAnsiTheme="minorEastAsia"/>
                <w:b/>
              </w:rPr>
              <w:t>3.1.3累计期末指标</w:t>
            </w:r>
          </w:p>
        </w:tc>
        <w:tc>
          <w:tcPr>
            <w:tcW w:w="1503" w:type="pct"/>
            <w:gridSpan w:val="2"/>
            <w:vAlign w:val="center"/>
          </w:tcPr>
          <w:p w:rsidR="00C23BEA" w:rsidRPr="003F1978" w:rsidRDefault="00C23BEA"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w:t>
            </w:r>
            <w:r w:rsidR="006D2BE2" w:rsidRPr="003F1978">
              <w:rPr>
                <w:rFonts w:asciiTheme="minorEastAsia" w:eastAsiaTheme="minorEastAsia" w:hAnsiTheme="minorEastAsia"/>
                <w:b/>
              </w:rPr>
              <w:t>年</w:t>
            </w:r>
            <w:r w:rsidRPr="003F1978">
              <w:rPr>
                <w:rFonts w:asciiTheme="minorEastAsia" w:eastAsiaTheme="minorEastAsia" w:hAnsiTheme="minorEastAsia"/>
                <w:b/>
              </w:rPr>
              <w:t>末</w:t>
            </w:r>
          </w:p>
        </w:tc>
        <w:tc>
          <w:tcPr>
            <w:tcW w:w="1362" w:type="pct"/>
            <w:gridSpan w:val="2"/>
            <w:vAlign w:val="center"/>
          </w:tcPr>
          <w:p w:rsidR="00C23BEA" w:rsidRPr="003F1978" w:rsidRDefault="00C23BEA"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w:t>
            </w:r>
            <w:r w:rsidR="006D2BE2" w:rsidRPr="003F1978">
              <w:rPr>
                <w:rFonts w:asciiTheme="minorEastAsia" w:eastAsiaTheme="minorEastAsia" w:hAnsiTheme="minorEastAsia"/>
                <w:b/>
              </w:rPr>
              <w:t>年</w:t>
            </w:r>
            <w:r w:rsidRPr="003F1978">
              <w:rPr>
                <w:rFonts w:asciiTheme="minorEastAsia" w:eastAsiaTheme="minorEastAsia" w:hAnsiTheme="minorEastAsia"/>
                <w:b/>
              </w:rPr>
              <w:t>末</w:t>
            </w:r>
          </w:p>
        </w:tc>
        <w:tc>
          <w:tcPr>
            <w:tcW w:w="1396" w:type="pct"/>
            <w:gridSpan w:val="2"/>
            <w:vAlign w:val="center"/>
          </w:tcPr>
          <w:p w:rsidR="00C23BEA" w:rsidRPr="003F1978" w:rsidRDefault="00C23BEA"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2016</w:t>
            </w:r>
            <w:r w:rsidR="006D2BE2" w:rsidRPr="003F1978">
              <w:rPr>
                <w:rFonts w:asciiTheme="minorEastAsia" w:eastAsiaTheme="minorEastAsia" w:hAnsiTheme="minorEastAsia"/>
                <w:b/>
              </w:rPr>
              <w:t>年</w:t>
            </w:r>
            <w:r w:rsidRPr="003F1978">
              <w:rPr>
                <w:rFonts w:asciiTheme="minorEastAsia" w:eastAsiaTheme="minorEastAsia" w:hAnsiTheme="minorEastAsia"/>
                <w:b/>
              </w:rPr>
              <w:t>末</w:t>
            </w:r>
          </w:p>
        </w:tc>
      </w:tr>
      <w:tr w:rsidR="007B1E78" w:rsidRPr="003F1978" w:rsidTr="007B1E78">
        <w:trPr>
          <w:jc w:val="center"/>
        </w:trPr>
        <w:tc>
          <w:tcPr>
            <w:tcW w:w="739" w:type="pct"/>
            <w:vMerge/>
            <w:vAlign w:val="center"/>
          </w:tcPr>
          <w:p w:rsidR="001A59F9" w:rsidRPr="003F1978" w:rsidRDefault="001A59F9" w:rsidP="00EF0F3F">
            <w:pPr>
              <w:widowControl/>
              <w:jc w:val="left"/>
              <w:rPr>
                <w:rFonts w:asciiTheme="minorEastAsia" w:eastAsiaTheme="minorEastAsia" w:hAnsiTheme="minorEastAsia"/>
                <w:b/>
                <w:szCs w:val="21"/>
              </w:rPr>
            </w:pPr>
          </w:p>
        </w:tc>
        <w:tc>
          <w:tcPr>
            <w:tcW w:w="789" w:type="pct"/>
            <w:vAlign w:val="center"/>
          </w:tcPr>
          <w:p w:rsidR="001A59F9" w:rsidRPr="003F1978" w:rsidRDefault="001A59F9"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714" w:type="pct"/>
            <w:vAlign w:val="center"/>
          </w:tcPr>
          <w:p w:rsidR="001A59F9" w:rsidRPr="003F1978" w:rsidRDefault="001A59F9"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778"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584"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842"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554" w:type="pct"/>
            <w:vAlign w:val="center"/>
          </w:tcPr>
          <w:p w:rsidR="001A59F9" w:rsidRPr="003F1978" w:rsidRDefault="00AB54C1" w:rsidP="007B1E78">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r>
      <w:tr w:rsidR="007B1E78" w:rsidRPr="003F1978" w:rsidTr="007B1E78">
        <w:trPr>
          <w:jc w:val="center"/>
        </w:trPr>
        <w:tc>
          <w:tcPr>
            <w:tcW w:w="739" w:type="pct"/>
            <w:vAlign w:val="center"/>
          </w:tcPr>
          <w:p w:rsidR="001A59F9" w:rsidRPr="003F1978" w:rsidRDefault="001A59F9" w:rsidP="00EF0F3F">
            <w:pPr>
              <w:rPr>
                <w:rFonts w:asciiTheme="minorEastAsia" w:eastAsiaTheme="minorEastAsia" w:hAnsiTheme="minorEastAsia"/>
                <w:szCs w:val="21"/>
              </w:rPr>
            </w:pPr>
            <w:r w:rsidRPr="003F1978">
              <w:rPr>
                <w:rFonts w:asciiTheme="minorEastAsia" w:eastAsiaTheme="minorEastAsia" w:hAnsiTheme="minorEastAsia"/>
                <w:szCs w:val="21"/>
              </w:rPr>
              <w:t>基金份额累计净值增长率</w:t>
            </w:r>
          </w:p>
        </w:tc>
        <w:tc>
          <w:tcPr>
            <w:tcW w:w="789"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2.54%</w:t>
            </w:r>
          </w:p>
        </w:tc>
        <w:tc>
          <w:tcPr>
            <w:tcW w:w="714"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3.22%</w:t>
            </w:r>
          </w:p>
        </w:tc>
        <w:tc>
          <w:tcPr>
            <w:tcW w:w="778"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1.65%</w:t>
            </w:r>
          </w:p>
        </w:tc>
        <w:tc>
          <w:tcPr>
            <w:tcW w:w="58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2.49%</w:t>
            </w:r>
          </w:p>
        </w:tc>
        <w:tc>
          <w:tcPr>
            <w:tcW w:w="842"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1.10%</w:t>
            </w:r>
          </w:p>
        </w:tc>
        <w:tc>
          <w:tcPr>
            <w:tcW w:w="554" w:type="pct"/>
            <w:vAlign w:val="center"/>
          </w:tcPr>
          <w:p w:rsidR="001A59F9" w:rsidRPr="003F1978" w:rsidRDefault="00AB54C1"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注：本期已实现收益指基金本期利息收入、投资收益、其他收入（不含公允价值变动收益）扣除相关费用后的余额，本期利润为本期已实现收益加上本期公允价值变动收益。</w:t>
      </w:r>
    </w:p>
    <w:p w:rsidR="005319EB" w:rsidRDefault="00361A3B">
      <w:pPr>
        <w:pStyle w:val="afc"/>
        <w:rPr>
          <w:rFonts w:asciiTheme="minorEastAsia" w:eastAsiaTheme="minorEastAsia" w:hAnsiTheme="minorEastAsia"/>
        </w:rPr>
      </w:pPr>
      <w:r>
        <w:rPr>
          <w:rFonts w:asciiTheme="minorEastAsia" w:eastAsiaTheme="minorEastAsia" w:hAnsiTheme="minorEastAsia"/>
        </w:rPr>
        <w:t>期末可供分配利润是指期末资产负债表中未分配利润与未分配利润中已实现部分的孰低数。</w:t>
      </w:r>
    </w:p>
    <w:p w:rsidR="001A59F9" w:rsidRPr="003F1978" w:rsidRDefault="001A59F9" w:rsidP="00A1412D">
      <w:pPr>
        <w:pStyle w:val="afc"/>
        <w:rPr>
          <w:rFonts w:asciiTheme="minorEastAsia" w:eastAsiaTheme="minorEastAsia" w:hAnsiTheme="minorEastAsia"/>
        </w:rPr>
      </w:pPr>
      <w:r w:rsidRPr="003F1978">
        <w:rPr>
          <w:rFonts w:asciiTheme="minorEastAsia" w:eastAsiaTheme="minorEastAsia" w:hAnsiTheme="minorEastAsia"/>
        </w:rPr>
        <w:t>上述基金业绩指标不包括持有人认购或交易基金的各项费用，计入费用后实际收益水平要低于所列数字。</w:t>
      </w:r>
    </w:p>
    <w:p w:rsidR="001A59F9" w:rsidRPr="003F1978" w:rsidRDefault="001A59F9" w:rsidP="00A020EC">
      <w:pPr>
        <w:pStyle w:val="23"/>
        <w:rPr>
          <w:rFonts w:eastAsiaTheme="minorEastAsia"/>
        </w:rPr>
      </w:pPr>
      <w:bookmarkStart w:id="43" w:name="_Toc225498252"/>
      <w:bookmarkStart w:id="44" w:name="_Toc361324852"/>
      <w:bookmarkStart w:id="45" w:name="_Toc374374932"/>
      <w:bookmarkStart w:id="46" w:name="_Toc514070248"/>
      <w:bookmarkStart w:id="47" w:name="_Toc2168532"/>
      <w:bookmarkStart w:id="48" w:name="_Toc3450523"/>
      <w:r w:rsidRPr="003F1978">
        <w:rPr>
          <w:rFonts w:eastAsiaTheme="minorEastAsia"/>
        </w:rPr>
        <w:t>3.2 基金净值表现</w:t>
      </w:r>
      <w:bookmarkEnd w:id="43"/>
      <w:bookmarkEnd w:id="44"/>
      <w:bookmarkEnd w:id="45"/>
      <w:bookmarkEnd w:id="46"/>
      <w:bookmarkEnd w:id="47"/>
      <w:bookmarkEnd w:id="48"/>
    </w:p>
    <w:p w:rsidR="001A59F9" w:rsidRPr="003F1978" w:rsidRDefault="001A59F9" w:rsidP="00A020EC">
      <w:pPr>
        <w:pStyle w:val="33"/>
      </w:pPr>
      <w:r w:rsidRPr="003F1978">
        <w:t>3.2.1 基金份额净值增长率及其与同期业绩比较基准收益率的比较</w:t>
      </w:r>
    </w:p>
    <w:p w:rsidR="001A59F9" w:rsidRPr="003F1978" w:rsidRDefault="001A59F9" w:rsidP="00A020EC">
      <w:pPr>
        <w:pStyle w:val="afd"/>
      </w:pPr>
      <w:r w:rsidRPr="003F1978">
        <w:t>1．博时新价值混合A：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060"/>
        <w:gridCol w:w="992"/>
      </w:tblGrid>
      <w:tr w:rsidR="00C56D9D" w:rsidRPr="003F1978" w:rsidTr="006B7323">
        <w:tc>
          <w:tcPr>
            <w:tcW w:w="162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阶段</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份额净值增长率</w:t>
            </w:r>
            <w:r w:rsidRPr="003F1978">
              <w:rPr>
                <w:rFonts w:asciiTheme="minorEastAsia" w:eastAsiaTheme="minorEastAsia" w:hAnsiTheme="minorEastAsia" w:hint="eastAsia"/>
              </w:rPr>
              <w:t>①</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份额净值增长率标准差</w:t>
            </w:r>
            <w:r w:rsidRPr="003F1978">
              <w:rPr>
                <w:rFonts w:asciiTheme="minorEastAsia" w:eastAsiaTheme="minorEastAsia" w:hAnsiTheme="minorEastAsia" w:hint="eastAsia"/>
              </w:rPr>
              <w:t>②</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业绩比较基准收益率</w:t>
            </w:r>
            <w:r w:rsidRPr="003F1978">
              <w:rPr>
                <w:rFonts w:asciiTheme="minorEastAsia" w:eastAsiaTheme="minorEastAsia" w:hAnsiTheme="minorEastAsia" w:hint="eastAsia"/>
              </w:rPr>
              <w:t>③</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业绩比较基准收益率标准差</w:t>
            </w:r>
            <w:r w:rsidRPr="003F1978">
              <w:rPr>
                <w:rFonts w:asciiTheme="minorEastAsia" w:eastAsiaTheme="minorEastAsia" w:hAnsiTheme="minorEastAsia" w:hint="eastAsia"/>
              </w:rPr>
              <w:t>④</w:t>
            </w:r>
          </w:p>
        </w:tc>
        <w:tc>
          <w:tcPr>
            <w:tcW w:w="10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①</w:t>
            </w:r>
            <w:r w:rsidRPr="003F1978">
              <w:rPr>
                <w:rFonts w:asciiTheme="minorEastAsia" w:eastAsiaTheme="minorEastAsia" w:hAnsiTheme="minorEastAsia"/>
              </w:rPr>
              <w:t>－</w:t>
            </w:r>
            <w:r w:rsidRPr="003F1978">
              <w:rPr>
                <w:rFonts w:asciiTheme="minorEastAsia" w:eastAsiaTheme="minorEastAsia" w:hAnsiTheme="minorEastAsia" w:hint="eastAsia"/>
              </w:rPr>
              <w:t>③</w:t>
            </w:r>
          </w:p>
        </w:tc>
        <w:tc>
          <w:tcPr>
            <w:tcW w:w="99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②</w:t>
            </w:r>
            <w:r w:rsidRPr="003F1978">
              <w:rPr>
                <w:rFonts w:asciiTheme="minorEastAsia" w:eastAsiaTheme="minorEastAsia" w:hAnsiTheme="minorEastAsia"/>
              </w:rPr>
              <w:t>－</w:t>
            </w:r>
            <w:r w:rsidRPr="003F1978">
              <w:rPr>
                <w:rFonts w:asciiTheme="minorEastAsia" w:eastAsiaTheme="minorEastAsia" w:hAnsiTheme="minorEastAsia" w:hint="eastAsia"/>
              </w:rPr>
              <w:t>④</w:t>
            </w:r>
          </w:p>
        </w:tc>
      </w:tr>
      <w:tr w:rsidR="005319EB">
        <w:tc>
          <w:tcPr>
            <w:tcW w:w="1620" w:type="dxa"/>
            <w:vAlign w:val="center"/>
          </w:tcPr>
          <w:p w:rsidR="005319EB" w:rsidRDefault="00361A3B">
            <w:pPr>
              <w:jc w:val="left"/>
            </w:pPr>
            <w:r>
              <w:rPr>
                <w:rFonts w:asciiTheme="minorEastAsia" w:eastAsiaTheme="minorEastAsia" w:hAnsiTheme="minorEastAsia"/>
              </w:rPr>
              <w:t>过去三个月</w:t>
            </w:r>
          </w:p>
        </w:tc>
        <w:tc>
          <w:tcPr>
            <w:tcW w:w="1350" w:type="dxa"/>
            <w:vAlign w:val="center"/>
          </w:tcPr>
          <w:p w:rsidR="005319EB" w:rsidRDefault="00361A3B">
            <w:pPr>
              <w:jc w:val="center"/>
            </w:pPr>
            <w:r>
              <w:rPr>
                <w:rFonts w:asciiTheme="minorEastAsia" w:eastAsiaTheme="minorEastAsia" w:hAnsiTheme="minorEastAsia"/>
              </w:rPr>
              <w:t>0.52%</w:t>
            </w:r>
          </w:p>
        </w:tc>
        <w:tc>
          <w:tcPr>
            <w:tcW w:w="1350" w:type="dxa"/>
            <w:vAlign w:val="center"/>
          </w:tcPr>
          <w:p w:rsidR="005319EB" w:rsidRDefault="00361A3B">
            <w:pPr>
              <w:jc w:val="center"/>
            </w:pPr>
            <w:r>
              <w:rPr>
                <w:rFonts w:asciiTheme="minorEastAsia" w:eastAsiaTheme="minorEastAsia" w:hAnsiTheme="minorEastAsia"/>
              </w:rPr>
              <w:t>0.23%</w:t>
            </w:r>
          </w:p>
        </w:tc>
        <w:tc>
          <w:tcPr>
            <w:tcW w:w="1350" w:type="dxa"/>
            <w:vAlign w:val="center"/>
          </w:tcPr>
          <w:p w:rsidR="005319EB" w:rsidRDefault="00361A3B">
            <w:pPr>
              <w:jc w:val="center"/>
            </w:pPr>
            <w:r>
              <w:rPr>
                <w:rFonts w:asciiTheme="minorEastAsia" w:eastAsiaTheme="minorEastAsia" w:hAnsiTheme="minorEastAsia"/>
              </w:rPr>
              <w:t>-5.04%</w:t>
            </w:r>
          </w:p>
        </w:tc>
        <w:tc>
          <w:tcPr>
            <w:tcW w:w="1350" w:type="dxa"/>
            <w:vAlign w:val="center"/>
          </w:tcPr>
          <w:p w:rsidR="005319EB" w:rsidRDefault="00361A3B">
            <w:pPr>
              <w:jc w:val="center"/>
            </w:pPr>
            <w:r>
              <w:rPr>
                <w:rFonts w:asciiTheme="minorEastAsia" w:eastAsiaTheme="minorEastAsia" w:hAnsiTheme="minorEastAsia"/>
              </w:rPr>
              <w:t>0.82%</w:t>
            </w:r>
          </w:p>
        </w:tc>
        <w:tc>
          <w:tcPr>
            <w:tcW w:w="1060" w:type="dxa"/>
            <w:vAlign w:val="center"/>
          </w:tcPr>
          <w:p w:rsidR="005319EB" w:rsidRDefault="00361A3B">
            <w:pPr>
              <w:jc w:val="center"/>
            </w:pPr>
            <w:r>
              <w:rPr>
                <w:rFonts w:asciiTheme="minorEastAsia" w:eastAsiaTheme="minorEastAsia" w:hAnsiTheme="minorEastAsia"/>
              </w:rPr>
              <w:t>5.56%</w:t>
            </w:r>
          </w:p>
        </w:tc>
        <w:tc>
          <w:tcPr>
            <w:tcW w:w="992" w:type="dxa"/>
            <w:vAlign w:val="center"/>
          </w:tcPr>
          <w:p w:rsidR="005319EB" w:rsidRDefault="00361A3B">
            <w:pPr>
              <w:jc w:val="center"/>
            </w:pPr>
            <w:r>
              <w:rPr>
                <w:rFonts w:asciiTheme="minorEastAsia" w:eastAsiaTheme="minorEastAsia" w:hAnsiTheme="minorEastAsia"/>
              </w:rPr>
              <w:t>-0.59%</w:t>
            </w:r>
          </w:p>
        </w:tc>
      </w:tr>
      <w:tr w:rsidR="005319EB">
        <w:tc>
          <w:tcPr>
            <w:tcW w:w="1620" w:type="dxa"/>
            <w:vAlign w:val="center"/>
          </w:tcPr>
          <w:p w:rsidR="005319EB" w:rsidRDefault="00361A3B">
            <w:pPr>
              <w:jc w:val="left"/>
            </w:pPr>
            <w:r>
              <w:rPr>
                <w:rFonts w:asciiTheme="minorEastAsia" w:eastAsiaTheme="minorEastAsia" w:hAnsiTheme="minorEastAsia"/>
              </w:rPr>
              <w:t>过去六个月</w:t>
            </w:r>
          </w:p>
        </w:tc>
        <w:tc>
          <w:tcPr>
            <w:tcW w:w="1350" w:type="dxa"/>
            <w:vAlign w:val="center"/>
          </w:tcPr>
          <w:p w:rsidR="005319EB" w:rsidRDefault="00361A3B">
            <w:pPr>
              <w:jc w:val="center"/>
            </w:pPr>
            <w:r>
              <w:rPr>
                <w:rFonts w:asciiTheme="minorEastAsia" w:eastAsiaTheme="minorEastAsia" w:hAnsiTheme="minorEastAsia"/>
              </w:rPr>
              <w:t>-1.23%</w:t>
            </w:r>
          </w:p>
        </w:tc>
        <w:tc>
          <w:tcPr>
            <w:tcW w:w="1350" w:type="dxa"/>
            <w:vAlign w:val="center"/>
          </w:tcPr>
          <w:p w:rsidR="005319EB" w:rsidRDefault="00361A3B">
            <w:pPr>
              <w:jc w:val="center"/>
            </w:pPr>
            <w:r>
              <w:rPr>
                <w:rFonts w:asciiTheme="minorEastAsia" w:eastAsiaTheme="minorEastAsia" w:hAnsiTheme="minorEastAsia"/>
              </w:rPr>
              <w:t>0.27%</w:t>
            </w:r>
          </w:p>
        </w:tc>
        <w:tc>
          <w:tcPr>
            <w:tcW w:w="1350" w:type="dxa"/>
            <w:vAlign w:val="center"/>
          </w:tcPr>
          <w:p w:rsidR="005319EB" w:rsidRDefault="00361A3B">
            <w:pPr>
              <w:jc w:val="center"/>
            </w:pPr>
            <w:r>
              <w:rPr>
                <w:rFonts w:asciiTheme="minorEastAsia" w:eastAsiaTheme="minorEastAsia" w:hAnsiTheme="minorEastAsia"/>
              </w:rPr>
              <w:t>-5.26%</w:t>
            </w:r>
          </w:p>
        </w:tc>
        <w:tc>
          <w:tcPr>
            <w:tcW w:w="1350" w:type="dxa"/>
            <w:vAlign w:val="center"/>
          </w:tcPr>
          <w:p w:rsidR="005319EB" w:rsidRDefault="00361A3B">
            <w:pPr>
              <w:jc w:val="center"/>
            </w:pPr>
            <w:r>
              <w:rPr>
                <w:rFonts w:asciiTheme="minorEastAsia" w:eastAsiaTheme="minorEastAsia" w:hAnsiTheme="minorEastAsia"/>
              </w:rPr>
              <w:t>0.74%</w:t>
            </w:r>
          </w:p>
        </w:tc>
        <w:tc>
          <w:tcPr>
            <w:tcW w:w="1060" w:type="dxa"/>
            <w:vAlign w:val="center"/>
          </w:tcPr>
          <w:p w:rsidR="005319EB" w:rsidRDefault="00361A3B">
            <w:pPr>
              <w:jc w:val="center"/>
            </w:pPr>
            <w:r>
              <w:rPr>
                <w:rFonts w:asciiTheme="minorEastAsia" w:eastAsiaTheme="minorEastAsia" w:hAnsiTheme="minorEastAsia"/>
              </w:rPr>
              <w:t>4.03%</w:t>
            </w:r>
          </w:p>
        </w:tc>
        <w:tc>
          <w:tcPr>
            <w:tcW w:w="992" w:type="dxa"/>
            <w:vAlign w:val="center"/>
          </w:tcPr>
          <w:p w:rsidR="005319EB" w:rsidRDefault="00361A3B">
            <w:pPr>
              <w:jc w:val="center"/>
            </w:pPr>
            <w:r>
              <w:rPr>
                <w:rFonts w:asciiTheme="minorEastAsia" w:eastAsiaTheme="minorEastAsia" w:hAnsiTheme="minorEastAsia"/>
              </w:rPr>
              <w:t>-0.47%</w:t>
            </w:r>
          </w:p>
        </w:tc>
      </w:tr>
      <w:tr w:rsidR="005319EB">
        <w:tc>
          <w:tcPr>
            <w:tcW w:w="1620" w:type="dxa"/>
            <w:vAlign w:val="center"/>
          </w:tcPr>
          <w:p w:rsidR="005319EB" w:rsidRDefault="00361A3B">
            <w:pPr>
              <w:jc w:val="left"/>
            </w:pPr>
            <w:r>
              <w:rPr>
                <w:rFonts w:asciiTheme="minorEastAsia" w:eastAsiaTheme="minorEastAsia" w:hAnsiTheme="minorEastAsia"/>
              </w:rPr>
              <w:t>过去一年</w:t>
            </w:r>
          </w:p>
        </w:tc>
        <w:tc>
          <w:tcPr>
            <w:tcW w:w="1350" w:type="dxa"/>
            <w:vAlign w:val="center"/>
          </w:tcPr>
          <w:p w:rsidR="005319EB" w:rsidRDefault="00361A3B">
            <w:pPr>
              <w:jc w:val="center"/>
            </w:pPr>
            <w:r>
              <w:rPr>
                <w:rFonts w:asciiTheme="minorEastAsia" w:eastAsiaTheme="minorEastAsia" w:hAnsiTheme="minorEastAsia"/>
              </w:rPr>
              <w:t>0.87%</w:t>
            </w:r>
          </w:p>
        </w:tc>
        <w:tc>
          <w:tcPr>
            <w:tcW w:w="1350" w:type="dxa"/>
            <w:vAlign w:val="center"/>
          </w:tcPr>
          <w:p w:rsidR="005319EB" w:rsidRDefault="00361A3B">
            <w:pPr>
              <w:jc w:val="center"/>
            </w:pPr>
            <w:r>
              <w:rPr>
                <w:rFonts w:asciiTheme="minorEastAsia" w:eastAsiaTheme="minorEastAsia" w:hAnsiTheme="minorEastAsia"/>
              </w:rPr>
              <w:t>0.38%</w:t>
            </w:r>
          </w:p>
        </w:tc>
        <w:tc>
          <w:tcPr>
            <w:tcW w:w="1350" w:type="dxa"/>
            <w:vAlign w:val="center"/>
          </w:tcPr>
          <w:p w:rsidR="005319EB" w:rsidRDefault="00361A3B">
            <w:pPr>
              <w:jc w:val="center"/>
            </w:pPr>
            <w:r>
              <w:rPr>
                <w:rFonts w:asciiTheme="minorEastAsia" w:eastAsiaTheme="minorEastAsia" w:hAnsiTheme="minorEastAsia"/>
              </w:rPr>
              <w:t>-9.62%</w:t>
            </w:r>
          </w:p>
        </w:tc>
        <w:tc>
          <w:tcPr>
            <w:tcW w:w="1350" w:type="dxa"/>
            <w:vAlign w:val="center"/>
          </w:tcPr>
          <w:p w:rsidR="005319EB" w:rsidRDefault="00361A3B">
            <w:pPr>
              <w:jc w:val="center"/>
            </w:pPr>
            <w:r>
              <w:rPr>
                <w:rFonts w:asciiTheme="minorEastAsia" w:eastAsiaTheme="minorEastAsia" w:hAnsiTheme="minorEastAsia"/>
              </w:rPr>
              <w:t>0.67%</w:t>
            </w:r>
          </w:p>
        </w:tc>
        <w:tc>
          <w:tcPr>
            <w:tcW w:w="1060" w:type="dxa"/>
            <w:vAlign w:val="center"/>
          </w:tcPr>
          <w:p w:rsidR="005319EB" w:rsidRDefault="00361A3B">
            <w:pPr>
              <w:jc w:val="center"/>
            </w:pPr>
            <w:r>
              <w:rPr>
                <w:rFonts w:asciiTheme="minorEastAsia" w:eastAsiaTheme="minorEastAsia" w:hAnsiTheme="minorEastAsia"/>
              </w:rPr>
              <w:t>10.49%</w:t>
            </w:r>
          </w:p>
        </w:tc>
        <w:tc>
          <w:tcPr>
            <w:tcW w:w="992" w:type="dxa"/>
            <w:vAlign w:val="center"/>
          </w:tcPr>
          <w:p w:rsidR="005319EB" w:rsidRDefault="00361A3B">
            <w:pPr>
              <w:jc w:val="center"/>
            </w:pPr>
            <w:r>
              <w:rPr>
                <w:rFonts w:asciiTheme="minorEastAsia" w:eastAsiaTheme="minorEastAsia" w:hAnsiTheme="minorEastAsia"/>
              </w:rPr>
              <w:t>-0.29%</w:t>
            </w:r>
          </w:p>
        </w:tc>
      </w:tr>
      <w:tr w:rsidR="005319EB">
        <w:tc>
          <w:tcPr>
            <w:tcW w:w="1620" w:type="dxa"/>
            <w:vAlign w:val="center"/>
          </w:tcPr>
          <w:p w:rsidR="005319EB" w:rsidRDefault="00361A3B">
            <w:pPr>
              <w:jc w:val="left"/>
            </w:pPr>
            <w:r>
              <w:rPr>
                <w:rFonts w:asciiTheme="minorEastAsia" w:eastAsiaTheme="minorEastAsia" w:hAnsiTheme="minorEastAsia"/>
              </w:rPr>
              <w:t>自基金合同生效起至今</w:t>
            </w:r>
          </w:p>
        </w:tc>
        <w:tc>
          <w:tcPr>
            <w:tcW w:w="1350" w:type="dxa"/>
            <w:vAlign w:val="center"/>
          </w:tcPr>
          <w:p w:rsidR="005319EB" w:rsidRDefault="00361A3B">
            <w:pPr>
              <w:jc w:val="center"/>
            </w:pPr>
            <w:r>
              <w:rPr>
                <w:rFonts w:asciiTheme="minorEastAsia" w:eastAsiaTheme="minorEastAsia" w:hAnsiTheme="minorEastAsia"/>
              </w:rPr>
              <w:t>2.54%</w:t>
            </w:r>
          </w:p>
        </w:tc>
        <w:tc>
          <w:tcPr>
            <w:tcW w:w="1350" w:type="dxa"/>
            <w:vAlign w:val="center"/>
          </w:tcPr>
          <w:p w:rsidR="005319EB" w:rsidRDefault="00361A3B">
            <w:pPr>
              <w:jc w:val="center"/>
            </w:pPr>
            <w:r>
              <w:rPr>
                <w:rFonts w:asciiTheme="minorEastAsia" w:eastAsiaTheme="minorEastAsia" w:hAnsiTheme="minorEastAsia"/>
              </w:rPr>
              <w:t>0.32%</w:t>
            </w:r>
          </w:p>
        </w:tc>
        <w:tc>
          <w:tcPr>
            <w:tcW w:w="1350" w:type="dxa"/>
            <w:vAlign w:val="center"/>
          </w:tcPr>
          <w:p w:rsidR="005319EB" w:rsidRDefault="00361A3B">
            <w:pPr>
              <w:jc w:val="center"/>
            </w:pPr>
            <w:r>
              <w:rPr>
                <w:rFonts w:asciiTheme="minorEastAsia" w:eastAsiaTheme="minorEastAsia" w:hAnsiTheme="minorEastAsia"/>
              </w:rPr>
              <w:t>3.67%</w:t>
            </w:r>
          </w:p>
        </w:tc>
        <w:tc>
          <w:tcPr>
            <w:tcW w:w="1350" w:type="dxa"/>
            <w:vAlign w:val="center"/>
          </w:tcPr>
          <w:p w:rsidR="005319EB" w:rsidRDefault="00361A3B">
            <w:pPr>
              <w:jc w:val="center"/>
            </w:pPr>
            <w:r>
              <w:rPr>
                <w:rFonts w:asciiTheme="minorEastAsia" w:eastAsiaTheme="minorEastAsia" w:hAnsiTheme="minorEastAsia"/>
              </w:rPr>
              <w:t>0.50%</w:t>
            </w:r>
          </w:p>
        </w:tc>
        <w:tc>
          <w:tcPr>
            <w:tcW w:w="1060" w:type="dxa"/>
            <w:vAlign w:val="center"/>
          </w:tcPr>
          <w:p w:rsidR="005319EB" w:rsidRDefault="00361A3B">
            <w:pPr>
              <w:jc w:val="center"/>
            </w:pPr>
            <w:r>
              <w:rPr>
                <w:rFonts w:asciiTheme="minorEastAsia" w:eastAsiaTheme="minorEastAsia" w:hAnsiTheme="minorEastAsia"/>
              </w:rPr>
              <w:t>-1.13%</w:t>
            </w:r>
          </w:p>
        </w:tc>
        <w:tc>
          <w:tcPr>
            <w:tcW w:w="992" w:type="dxa"/>
            <w:vAlign w:val="center"/>
          </w:tcPr>
          <w:p w:rsidR="005319EB" w:rsidRDefault="00361A3B">
            <w:pPr>
              <w:jc w:val="center"/>
            </w:pPr>
            <w:r>
              <w:rPr>
                <w:rFonts w:asciiTheme="minorEastAsia" w:eastAsiaTheme="minorEastAsia" w:hAnsiTheme="minorEastAsia"/>
              </w:rPr>
              <w:t>-0.18%</w:t>
            </w:r>
          </w:p>
        </w:tc>
      </w:tr>
    </w:tbl>
    <w:p w:rsidR="001A59F9" w:rsidRPr="003F1978" w:rsidRDefault="001A59F9" w:rsidP="00A1412D">
      <w:pPr>
        <w:pStyle w:val="afd"/>
      </w:pPr>
      <w:r w:rsidRPr="003F1978">
        <w:t>2．博时新价值混合C：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202"/>
        <w:gridCol w:w="850"/>
      </w:tblGrid>
      <w:tr w:rsidR="00C56D9D" w:rsidRPr="003F1978" w:rsidTr="006B7323">
        <w:tc>
          <w:tcPr>
            <w:tcW w:w="162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阶段</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份额净值增长率</w:t>
            </w:r>
            <w:r w:rsidRPr="003F1978">
              <w:rPr>
                <w:rFonts w:asciiTheme="minorEastAsia" w:eastAsiaTheme="minorEastAsia" w:hAnsiTheme="minorEastAsia" w:hint="eastAsia"/>
              </w:rPr>
              <w:t>①</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份额净值增长率标准差</w:t>
            </w:r>
            <w:r w:rsidRPr="003F1978">
              <w:rPr>
                <w:rFonts w:asciiTheme="minorEastAsia" w:eastAsiaTheme="minorEastAsia" w:hAnsiTheme="minorEastAsia" w:hint="eastAsia"/>
              </w:rPr>
              <w:t>②</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业绩比较基准收益率</w:t>
            </w:r>
            <w:r w:rsidRPr="003F1978">
              <w:rPr>
                <w:rFonts w:asciiTheme="minorEastAsia" w:eastAsiaTheme="minorEastAsia" w:hAnsiTheme="minorEastAsia" w:hint="eastAsia"/>
              </w:rPr>
              <w:t>③</w:t>
            </w:r>
          </w:p>
        </w:tc>
        <w:tc>
          <w:tcPr>
            <w:tcW w:w="13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业绩比较基准收益率标准差</w:t>
            </w:r>
            <w:r w:rsidRPr="003F1978">
              <w:rPr>
                <w:rFonts w:asciiTheme="minorEastAsia" w:eastAsiaTheme="minorEastAsia" w:hAnsiTheme="minorEastAsia" w:hint="eastAsia"/>
              </w:rPr>
              <w:t>④</w:t>
            </w:r>
          </w:p>
        </w:tc>
        <w:tc>
          <w:tcPr>
            <w:tcW w:w="120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①</w:t>
            </w:r>
            <w:r w:rsidRPr="003F1978">
              <w:rPr>
                <w:rFonts w:asciiTheme="minorEastAsia" w:eastAsiaTheme="minorEastAsia" w:hAnsiTheme="minorEastAsia"/>
              </w:rPr>
              <w:t>－</w:t>
            </w:r>
            <w:r w:rsidRPr="003F1978">
              <w:rPr>
                <w:rFonts w:asciiTheme="minorEastAsia" w:eastAsiaTheme="minorEastAsia" w:hAnsiTheme="minorEastAsia" w:hint="eastAsia"/>
              </w:rPr>
              <w:t>③</w:t>
            </w:r>
          </w:p>
        </w:tc>
        <w:tc>
          <w:tcPr>
            <w:tcW w:w="8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②</w:t>
            </w:r>
            <w:r w:rsidRPr="003F1978">
              <w:rPr>
                <w:rFonts w:asciiTheme="minorEastAsia" w:eastAsiaTheme="minorEastAsia" w:hAnsiTheme="minorEastAsia"/>
              </w:rPr>
              <w:t>－</w:t>
            </w:r>
            <w:r w:rsidRPr="003F1978">
              <w:rPr>
                <w:rFonts w:asciiTheme="minorEastAsia" w:eastAsiaTheme="minorEastAsia" w:hAnsiTheme="minorEastAsia" w:hint="eastAsia"/>
              </w:rPr>
              <w:t>④</w:t>
            </w:r>
          </w:p>
        </w:tc>
      </w:tr>
      <w:tr w:rsidR="005319EB">
        <w:tc>
          <w:tcPr>
            <w:tcW w:w="1620" w:type="dxa"/>
            <w:vAlign w:val="center"/>
          </w:tcPr>
          <w:p w:rsidR="005319EB" w:rsidRDefault="00361A3B">
            <w:pPr>
              <w:jc w:val="left"/>
            </w:pPr>
            <w:r>
              <w:rPr>
                <w:rFonts w:asciiTheme="minorEastAsia" w:eastAsiaTheme="minorEastAsia" w:hAnsiTheme="minorEastAsia"/>
              </w:rPr>
              <w:t>过去三个月</w:t>
            </w:r>
          </w:p>
        </w:tc>
        <w:tc>
          <w:tcPr>
            <w:tcW w:w="1350" w:type="dxa"/>
            <w:vAlign w:val="center"/>
          </w:tcPr>
          <w:p w:rsidR="005319EB" w:rsidRDefault="00361A3B">
            <w:pPr>
              <w:jc w:val="center"/>
            </w:pPr>
            <w:r>
              <w:rPr>
                <w:rFonts w:asciiTheme="minorEastAsia" w:eastAsiaTheme="minorEastAsia" w:hAnsiTheme="minorEastAsia"/>
              </w:rPr>
              <w:t>0.44%</w:t>
            </w:r>
          </w:p>
        </w:tc>
        <w:tc>
          <w:tcPr>
            <w:tcW w:w="1350" w:type="dxa"/>
            <w:vAlign w:val="center"/>
          </w:tcPr>
          <w:p w:rsidR="005319EB" w:rsidRDefault="00361A3B">
            <w:pPr>
              <w:jc w:val="center"/>
            </w:pPr>
            <w:r>
              <w:rPr>
                <w:rFonts w:asciiTheme="minorEastAsia" w:eastAsiaTheme="minorEastAsia" w:hAnsiTheme="minorEastAsia"/>
              </w:rPr>
              <w:t>0.23%</w:t>
            </w:r>
          </w:p>
        </w:tc>
        <w:tc>
          <w:tcPr>
            <w:tcW w:w="1350" w:type="dxa"/>
            <w:vAlign w:val="center"/>
          </w:tcPr>
          <w:p w:rsidR="005319EB" w:rsidRDefault="00361A3B">
            <w:pPr>
              <w:jc w:val="center"/>
            </w:pPr>
            <w:r>
              <w:rPr>
                <w:rFonts w:asciiTheme="minorEastAsia" w:eastAsiaTheme="minorEastAsia" w:hAnsiTheme="minorEastAsia"/>
              </w:rPr>
              <w:t>-5.04%</w:t>
            </w:r>
          </w:p>
        </w:tc>
        <w:tc>
          <w:tcPr>
            <w:tcW w:w="1350" w:type="dxa"/>
            <w:vAlign w:val="center"/>
          </w:tcPr>
          <w:p w:rsidR="005319EB" w:rsidRDefault="00361A3B">
            <w:pPr>
              <w:jc w:val="center"/>
            </w:pPr>
            <w:r>
              <w:rPr>
                <w:rFonts w:asciiTheme="minorEastAsia" w:eastAsiaTheme="minorEastAsia" w:hAnsiTheme="minorEastAsia"/>
              </w:rPr>
              <w:t>0.82%</w:t>
            </w:r>
          </w:p>
        </w:tc>
        <w:tc>
          <w:tcPr>
            <w:tcW w:w="1202" w:type="dxa"/>
            <w:vAlign w:val="center"/>
          </w:tcPr>
          <w:p w:rsidR="005319EB" w:rsidRDefault="00361A3B">
            <w:pPr>
              <w:jc w:val="center"/>
            </w:pPr>
            <w:r>
              <w:rPr>
                <w:rFonts w:asciiTheme="minorEastAsia" w:eastAsiaTheme="minorEastAsia" w:hAnsiTheme="minorEastAsia"/>
              </w:rPr>
              <w:t>5.48%</w:t>
            </w:r>
          </w:p>
        </w:tc>
        <w:tc>
          <w:tcPr>
            <w:tcW w:w="850" w:type="dxa"/>
            <w:vAlign w:val="center"/>
          </w:tcPr>
          <w:p w:rsidR="005319EB" w:rsidRDefault="00361A3B">
            <w:pPr>
              <w:jc w:val="center"/>
            </w:pPr>
            <w:r>
              <w:rPr>
                <w:rFonts w:asciiTheme="minorEastAsia" w:eastAsiaTheme="minorEastAsia" w:hAnsiTheme="minorEastAsia"/>
              </w:rPr>
              <w:t>-0.59%</w:t>
            </w:r>
          </w:p>
        </w:tc>
      </w:tr>
      <w:tr w:rsidR="005319EB">
        <w:tc>
          <w:tcPr>
            <w:tcW w:w="1620" w:type="dxa"/>
            <w:vAlign w:val="center"/>
          </w:tcPr>
          <w:p w:rsidR="005319EB" w:rsidRDefault="00361A3B">
            <w:pPr>
              <w:jc w:val="left"/>
            </w:pPr>
            <w:r>
              <w:rPr>
                <w:rFonts w:asciiTheme="minorEastAsia" w:eastAsiaTheme="minorEastAsia" w:hAnsiTheme="minorEastAsia"/>
              </w:rPr>
              <w:t>过去六个月</w:t>
            </w:r>
          </w:p>
        </w:tc>
        <w:tc>
          <w:tcPr>
            <w:tcW w:w="1350" w:type="dxa"/>
            <w:vAlign w:val="center"/>
          </w:tcPr>
          <w:p w:rsidR="005319EB" w:rsidRDefault="00361A3B">
            <w:pPr>
              <w:jc w:val="center"/>
            </w:pPr>
            <w:r>
              <w:rPr>
                <w:rFonts w:asciiTheme="minorEastAsia" w:eastAsiaTheme="minorEastAsia" w:hAnsiTheme="minorEastAsia"/>
              </w:rPr>
              <w:t>-1.33%</w:t>
            </w:r>
          </w:p>
        </w:tc>
        <w:tc>
          <w:tcPr>
            <w:tcW w:w="1350" w:type="dxa"/>
            <w:vAlign w:val="center"/>
          </w:tcPr>
          <w:p w:rsidR="005319EB" w:rsidRDefault="00361A3B">
            <w:pPr>
              <w:jc w:val="center"/>
            </w:pPr>
            <w:r>
              <w:rPr>
                <w:rFonts w:asciiTheme="minorEastAsia" w:eastAsiaTheme="minorEastAsia" w:hAnsiTheme="minorEastAsia"/>
              </w:rPr>
              <w:t>0.27%</w:t>
            </w:r>
          </w:p>
        </w:tc>
        <w:tc>
          <w:tcPr>
            <w:tcW w:w="1350" w:type="dxa"/>
            <w:vAlign w:val="center"/>
          </w:tcPr>
          <w:p w:rsidR="005319EB" w:rsidRDefault="00361A3B">
            <w:pPr>
              <w:jc w:val="center"/>
            </w:pPr>
            <w:r>
              <w:rPr>
                <w:rFonts w:asciiTheme="minorEastAsia" w:eastAsiaTheme="minorEastAsia" w:hAnsiTheme="minorEastAsia"/>
              </w:rPr>
              <w:t>-5.26%</w:t>
            </w:r>
          </w:p>
        </w:tc>
        <w:tc>
          <w:tcPr>
            <w:tcW w:w="1350" w:type="dxa"/>
            <w:vAlign w:val="center"/>
          </w:tcPr>
          <w:p w:rsidR="005319EB" w:rsidRDefault="00361A3B">
            <w:pPr>
              <w:jc w:val="center"/>
            </w:pPr>
            <w:r>
              <w:rPr>
                <w:rFonts w:asciiTheme="minorEastAsia" w:eastAsiaTheme="minorEastAsia" w:hAnsiTheme="minorEastAsia"/>
              </w:rPr>
              <w:t>0.74%</w:t>
            </w:r>
          </w:p>
        </w:tc>
        <w:tc>
          <w:tcPr>
            <w:tcW w:w="1202" w:type="dxa"/>
            <w:vAlign w:val="center"/>
          </w:tcPr>
          <w:p w:rsidR="005319EB" w:rsidRDefault="00361A3B">
            <w:pPr>
              <w:jc w:val="center"/>
            </w:pPr>
            <w:r>
              <w:rPr>
                <w:rFonts w:asciiTheme="minorEastAsia" w:eastAsiaTheme="minorEastAsia" w:hAnsiTheme="minorEastAsia"/>
              </w:rPr>
              <w:t>3.93%</w:t>
            </w:r>
          </w:p>
        </w:tc>
        <w:tc>
          <w:tcPr>
            <w:tcW w:w="850" w:type="dxa"/>
            <w:vAlign w:val="center"/>
          </w:tcPr>
          <w:p w:rsidR="005319EB" w:rsidRDefault="00361A3B">
            <w:pPr>
              <w:jc w:val="center"/>
            </w:pPr>
            <w:r>
              <w:rPr>
                <w:rFonts w:asciiTheme="minorEastAsia" w:eastAsiaTheme="minorEastAsia" w:hAnsiTheme="minorEastAsia"/>
              </w:rPr>
              <w:t>-0.47%</w:t>
            </w:r>
          </w:p>
        </w:tc>
      </w:tr>
      <w:tr w:rsidR="005319EB">
        <w:tc>
          <w:tcPr>
            <w:tcW w:w="1620" w:type="dxa"/>
            <w:vAlign w:val="center"/>
          </w:tcPr>
          <w:p w:rsidR="005319EB" w:rsidRDefault="00361A3B">
            <w:pPr>
              <w:jc w:val="left"/>
            </w:pPr>
            <w:r>
              <w:rPr>
                <w:rFonts w:asciiTheme="minorEastAsia" w:eastAsiaTheme="minorEastAsia" w:hAnsiTheme="minorEastAsia"/>
              </w:rPr>
              <w:t>过去一年</w:t>
            </w:r>
          </w:p>
        </w:tc>
        <w:tc>
          <w:tcPr>
            <w:tcW w:w="1350" w:type="dxa"/>
            <w:vAlign w:val="center"/>
          </w:tcPr>
          <w:p w:rsidR="005319EB" w:rsidRDefault="00361A3B">
            <w:pPr>
              <w:jc w:val="center"/>
            </w:pPr>
            <w:r>
              <w:rPr>
                <w:rFonts w:asciiTheme="minorEastAsia" w:eastAsiaTheme="minorEastAsia" w:hAnsiTheme="minorEastAsia"/>
              </w:rPr>
              <w:t>0.72%</w:t>
            </w:r>
          </w:p>
        </w:tc>
        <w:tc>
          <w:tcPr>
            <w:tcW w:w="1350" w:type="dxa"/>
            <w:vAlign w:val="center"/>
          </w:tcPr>
          <w:p w:rsidR="005319EB" w:rsidRDefault="00361A3B">
            <w:pPr>
              <w:jc w:val="center"/>
            </w:pPr>
            <w:r>
              <w:rPr>
                <w:rFonts w:asciiTheme="minorEastAsia" w:eastAsiaTheme="minorEastAsia" w:hAnsiTheme="minorEastAsia"/>
              </w:rPr>
              <w:t>0.38%</w:t>
            </w:r>
          </w:p>
        </w:tc>
        <w:tc>
          <w:tcPr>
            <w:tcW w:w="1350" w:type="dxa"/>
            <w:vAlign w:val="center"/>
          </w:tcPr>
          <w:p w:rsidR="005319EB" w:rsidRDefault="00361A3B">
            <w:pPr>
              <w:jc w:val="center"/>
            </w:pPr>
            <w:r>
              <w:rPr>
                <w:rFonts w:asciiTheme="minorEastAsia" w:eastAsiaTheme="minorEastAsia" w:hAnsiTheme="minorEastAsia"/>
              </w:rPr>
              <w:t>-9.62%</w:t>
            </w:r>
          </w:p>
        </w:tc>
        <w:tc>
          <w:tcPr>
            <w:tcW w:w="1350" w:type="dxa"/>
            <w:vAlign w:val="center"/>
          </w:tcPr>
          <w:p w:rsidR="005319EB" w:rsidRDefault="00361A3B">
            <w:pPr>
              <w:jc w:val="center"/>
            </w:pPr>
            <w:r>
              <w:rPr>
                <w:rFonts w:asciiTheme="minorEastAsia" w:eastAsiaTheme="minorEastAsia" w:hAnsiTheme="minorEastAsia"/>
              </w:rPr>
              <w:t>0.67%</w:t>
            </w:r>
          </w:p>
        </w:tc>
        <w:tc>
          <w:tcPr>
            <w:tcW w:w="1202" w:type="dxa"/>
            <w:vAlign w:val="center"/>
          </w:tcPr>
          <w:p w:rsidR="005319EB" w:rsidRDefault="00361A3B">
            <w:pPr>
              <w:jc w:val="center"/>
            </w:pPr>
            <w:r>
              <w:rPr>
                <w:rFonts w:asciiTheme="minorEastAsia" w:eastAsiaTheme="minorEastAsia" w:hAnsiTheme="minorEastAsia"/>
              </w:rPr>
              <w:t>10.34%</w:t>
            </w:r>
          </w:p>
        </w:tc>
        <w:tc>
          <w:tcPr>
            <w:tcW w:w="850" w:type="dxa"/>
            <w:vAlign w:val="center"/>
          </w:tcPr>
          <w:p w:rsidR="005319EB" w:rsidRDefault="00361A3B">
            <w:pPr>
              <w:jc w:val="center"/>
            </w:pPr>
            <w:r>
              <w:rPr>
                <w:rFonts w:asciiTheme="minorEastAsia" w:eastAsiaTheme="minorEastAsia" w:hAnsiTheme="minorEastAsia"/>
              </w:rPr>
              <w:t>-0.29%</w:t>
            </w:r>
          </w:p>
        </w:tc>
      </w:tr>
      <w:tr w:rsidR="005319EB">
        <w:tc>
          <w:tcPr>
            <w:tcW w:w="1620" w:type="dxa"/>
            <w:vAlign w:val="center"/>
          </w:tcPr>
          <w:p w:rsidR="005319EB" w:rsidRDefault="00361A3B">
            <w:pPr>
              <w:jc w:val="left"/>
            </w:pPr>
            <w:r>
              <w:rPr>
                <w:rFonts w:asciiTheme="minorEastAsia" w:eastAsiaTheme="minorEastAsia" w:hAnsiTheme="minorEastAsia"/>
              </w:rPr>
              <w:t>自基金合同生效起至今</w:t>
            </w:r>
          </w:p>
        </w:tc>
        <w:tc>
          <w:tcPr>
            <w:tcW w:w="1350" w:type="dxa"/>
            <w:vAlign w:val="center"/>
          </w:tcPr>
          <w:p w:rsidR="005319EB" w:rsidRDefault="00361A3B">
            <w:pPr>
              <w:jc w:val="center"/>
            </w:pPr>
            <w:r>
              <w:rPr>
                <w:rFonts w:asciiTheme="minorEastAsia" w:eastAsiaTheme="minorEastAsia" w:hAnsiTheme="minorEastAsia"/>
              </w:rPr>
              <w:t>3.22%</w:t>
            </w:r>
          </w:p>
        </w:tc>
        <w:tc>
          <w:tcPr>
            <w:tcW w:w="1350" w:type="dxa"/>
            <w:vAlign w:val="center"/>
          </w:tcPr>
          <w:p w:rsidR="005319EB" w:rsidRDefault="00361A3B">
            <w:pPr>
              <w:jc w:val="center"/>
            </w:pPr>
            <w:r>
              <w:rPr>
                <w:rFonts w:asciiTheme="minorEastAsia" w:eastAsiaTheme="minorEastAsia" w:hAnsiTheme="minorEastAsia"/>
              </w:rPr>
              <w:t>0.33%</w:t>
            </w:r>
          </w:p>
        </w:tc>
        <w:tc>
          <w:tcPr>
            <w:tcW w:w="1350" w:type="dxa"/>
            <w:vAlign w:val="center"/>
          </w:tcPr>
          <w:p w:rsidR="005319EB" w:rsidRDefault="00361A3B">
            <w:pPr>
              <w:jc w:val="center"/>
            </w:pPr>
            <w:r>
              <w:rPr>
                <w:rFonts w:asciiTheme="minorEastAsia" w:eastAsiaTheme="minorEastAsia" w:hAnsiTheme="minorEastAsia"/>
              </w:rPr>
              <w:t>-1.59%</w:t>
            </w:r>
          </w:p>
        </w:tc>
        <w:tc>
          <w:tcPr>
            <w:tcW w:w="1350" w:type="dxa"/>
            <w:vAlign w:val="center"/>
          </w:tcPr>
          <w:p w:rsidR="005319EB" w:rsidRDefault="00361A3B">
            <w:pPr>
              <w:jc w:val="center"/>
            </w:pPr>
            <w:r>
              <w:rPr>
                <w:rFonts w:asciiTheme="minorEastAsia" w:eastAsiaTheme="minorEastAsia" w:hAnsiTheme="minorEastAsia"/>
              </w:rPr>
              <w:t>0.54%</w:t>
            </w:r>
          </w:p>
        </w:tc>
        <w:tc>
          <w:tcPr>
            <w:tcW w:w="1202" w:type="dxa"/>
            <w:vAlign w:val="center"/>
          </w:tcPr>
          <w:p w:rsidR="005319EB" w:rsidRDefault="00361A3B">
            <w:pPr>
              <w:jc w:val="center"/>
            </w:pPr>
            <w:r>
              <w:rPr>
                <w:rFonts w:asciiTheme="minorEastAsia" w:eastAsiaTheme="minorEastAsia" w:hAnsiTheme="minorEastAsia"/>
              </w:rPr>
              <w:t>4.81%</w:t>
            </w:r>
          </w:p>
        </w:tc>
        <w:tc>
          <w:tcPr>
            <w:tcW w:w="850" w:type="dxa"/>
            <w:vAlign w:val="center"/>
          </w:tcPr>
          <w:p w:rsidR="005319EB" w:rsidRDefault="00361A3B">
            <w:pPr>
              <w:jc w:val="center"/>
            </w:pPr>
            <w:r>
              <w:rPr>
                <w:rFonts w:asciiTheme="minorEastAsia" w:eastAsiaTheme="minorEastAsia" w:hAnsiTheme="minorEastAsia"/>
              </w:rPr>
              <w:t>-0.21%</w:t>
            </w:r>
          </w:p>
        </w:tc>
      </w:tr>
    </w:tbl>
    <w:p w:rsidR="001A59F9" w:rsidRPr="003F1978" w:rsidRDefault="001A59F9" w:rsidP="007E6E5F">
      <w:pPr>
        <w:pStyle w:val="afc"/>
        <w:rPr>
          <w:rFonts w:asciiTheme="minorEastAsia" w:eastAsiaTheme="minorEastAsia" w:hAnsiTheme="minorEastAsia"/>
        </w:rPr>
      </w:pPr>
      <w:r w:rsidRPr="003F1978">
        <w:rPr>
          <w:rFonts w:asciiTheme="minorEastAsia" w:eastAsiaTheme="minorEastAsia" w:hAnsiTheme="minorEastAsia"/>
        </w:rPr>
        <w:t>本基金的业绩比较基准为：沪深300指数收益率×50%+中证综合</w:t>
      </w:r>
      <w:proofErr w:type="gramStart"/>
      <w:r w:rsidRPr="003F1978">
        <w:rPr>
          <w:rFonts w:asciiTheme="minorEastAsia" w:eastAsiaTheme="minorEastAsia" w:hAnsiTheme="minorEastAsia"/>
        </w:rPr>
        <w:t>债指数</w:t>
      </w:r>
      <w:proofErr w:type="gramEnd"/>
      <w:r w:rsidRPr="003F1978">
        <w:rPr>
          <w:rFonts w:asciiTheme="minorEastAsia" w:eastAsiaTheme="minorEastAsia" w:hAnsiTheme="minorEastAsia"/>
        </w:rPr>
        <w:t>收益率×50%。由于基金资产配置比例处于动态变化的过程中，需要通过再平衡来使资产的配置比例符合基金合同要求，基准指数每日按照50%、50%的比例采取再平衡，再用每日连乘的计算方式得到基准指数的时间序列。</w:t>
      </w:r>
    </w:p>
    <w:p w:rsidR="00852116" w:rsidRPr="003F1978" w:rsidRDefault="00852116" w:rsidP="007E6E5F">
      <w:pPr>
        <w:pStyle w:val="33"/>
      </w:pPr>
      <w:r w:rsidRPr="003F1978">
        <w:t>3.2.2</w:t>
      </w:r>
      <w:r w:rsidR="002A35B1" w:rsidRPr="003F1978">
        <w:t>自基金合同生效以来</w:t>
      </w:r>
      <w:r w:rsidRPr="003F1978">
        <w:t xml:space="preserve">基金份额累计净值增长率变动及其与同期业绩比较基准收益率变动的比较 </w:t>
      </w:r>
    </w:p>
    <w:p w:rsidR="00097CBA" w:rsidRPr="003F1978" w:rsidRDefault="00097CBA" w:rsidP="00392142">
      <w:pPr>
        <w:pStyle w:val="afd"/>
      </w:pPr>
      <w:r w:rsidRPr="003F1978">
        <w:t>博时新价值灵活配置混合型证券投资基金</w:t>
      </w:r>
    </w:p>
    <w:p w:rsidR="00852116" w:rsidRPr="003F1978" w:rsidRDefault="00425745" w:rsidP="00A1412D">
      <w:pPr>
        <w:pStyle w:val="XB"/>
        <w:ind w:firstLine="420"/>
        <w:jc w:val="center"/>
        <w:rPr>
          <w:rFonts w:asciiTheme="minorEastAsia" w:eastAsiaTheme="minorEastAsia" w:hAnsiTheme="minorEastAsia"/>
          <w:color w:val="auto"/>
        </w:rPr>
      </w:pPr>
      <w:r w:rsidRPr="003F1978">
        <w:rPr>
          <w:rFonts w:asciiTheme="minorEastAsia" w:eastAsiaTheme="minorEastAsia" w:hAnsiTheme="minorEastAsia" w:hint="eastAsia"/>
          <w:color w:val="auto"/>
        </w:rPr>
        <w:lastRenderedPageBreak/>
        <w:t>自基金合同生效以来</w:t>
      </w:r>
      <w:r w:rsidR="00852116" w:rsidRPr="003F1978">
        <w:rPr>
          <w:rFonts w:asciiTheme="minorEastAsia" w:eastAsiaTheme="minorEastAsia" w:hAnsiTheme="minorEastAsia"/>
          <w:color w:val="auto"/>
        </w:rPr>
        <w:t>份额累计净值增长率与业绩比较基准收益率的历史走势对比图</w:t>
      </w:r>
    </w:p>
    <w:p w:rsidR="00852116" w:rsidRPr="003F1978" w:rsidRDefault="00852116" w:rsidP="00A1412D">
      <w:pPr>
        <w:pStyle w:val="XB"/>
        <w:ind w:firstLine="420"/>
        <w:jc w:val="center"/>
        <w:rPr>
          <w:rFonts w:asciiTheme="minorEastAsia" w:eastAsiaTheme="minorEastAsia" w:hAnsiTheme="minorEastAsia"/>
          <w:color w:val="auto"/>
        </w:rPr>
      </w:pPr>
      <w:r w:rsidRPr="003F1978">
        <w:rPr>
          <w:rFonts w:asciiTheme="minorEastAsia" w:eastAsiaTheme="minorEastAsia" w:hAnsiTheme="minorEastAsia"/>
          <w:color w:val="auto"/>
        </w:rPr>
        <w:t>(2016年3月18日至2018年12月31日)</w:t>
      </w:r>
    </w:p>
    <w:p w:rsidR="00097CBA" w:rsidRPr="003F1978" w:rsidRDefault="00097CBA" w:rsidP="00500D71">
      <w:pPr>
        <w:pStyle w:val="afd"/>
      </w:pPr>
      <w:r w:rsidRPr="003F1978">
        <w:t>1、博时新价值混合A</w:t>
      </w:r>
    </w:p>
    <w:p w:rsidR="001A59F9" w:rsidRPr="003F1978"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sidRPr="003F1978">
        <w:rPr>
          <w:rFonts w:asciiTheme="minorEastAsia" w:eastAsiaTheme="minorEastAsia" w:hAnsiTheme="minorEastAsia"/>
          <w:noProof/>
          <w:color w:val="auto"/>
          <w:sz w:val="21"/>
          <w:szCs w:val="21"/>
        </w:rPr>
        <w:drawing>
          <wp:inline distT="0" distB="0" distL="0" distR="0" wp14:anchorId="0631908D" wp14:editId="36832599">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Pr="003F1978" w:rsidRDefault="001A59F9" w:rsidP="00500D71">
      <w:pPr>
        <w:pStyle w:val="afd"/>
      </w:pPr>
      <w:r w:rsidRPr="003F1978">
        <w:t>2、博时新价值混合C</w:t>
      </w:r>
    </w:p>
    <w:p w:rsidR="001A59F9" w:rsidRPr="003F1978"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sidRPr="003F1978">
        <w:rPr>
          <w:rFonts w:asciiTheme="minorEastAsia" w:eastAsiaTheme="minorEastAsia" w:hAnsiTheme="minorEastAsia"/>
          <w:noProof/>
          <w:color w:val="auto"/>
          <w:sz w:val="21"/>
          <w:szCs w:val="21"/>
        </w:rPr>
        <w:drawing>
          <wp:inline distT="0" distB="0" distL="0" distR="0" wp14:anchorId="60463725" wp14:editId="00BE7B1C">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3F1978" w:rsidRDefault="001A59F9" w:rsidP="00FD76AD">
      <w:pPr>
        <w:pStyle w:val="33"/>
      </w:pPr>
      <w:r w:rsidRPr="003F1978">
        <w:t xml:space="preserve">3.2.3 </w:t>
      </w:r>
      <w:r w:rsidR="00A225D8" w:rsidRPr="003F1978">
        <w:t>自基金合同生效以来</w:t>
      </w:r>
      <w:r w:rsidRPr="003F1978">
        <w:t>基金每年净值增长率及其与同期业绩比较基准收益率的比较</w:t>
      </w:r>
    </w:p>
    <w:p w:rsidR="00097CBA" w:rsidRPr="003F1978" w:rsidRDefault="00097CBA" w:rsidP="00FD76AD">
      <w:pPr>
        <w:pStyle w:val="afd"/>
      </w:pPr>
      <w:r w:rsidRPr="003F1978">
        <w:t>博时新价值灵活配置混合型证券投资基金</w:t>
      </w:r>
    </w:p>
    <w:p w:rsidR="001A59F9" w:rsidRPr="003F1978" w:rsidRDefault="00A225D8" w:rsidP="00A1412D">
      <w:pPr>
        <w:pStyle w:val="XB"/>
        <w:ind w:firstLine="420"/>
        <w:jc w:val="center"/>
        <w:rPr>
          <w:rFonts w:asciiTheme="minorEastAsia" w:eastAsiaTheme="minorEastAsia" w:hAnsiTheme="minorEastAsia"/>
          <w:color w:val="auto"/>
        </w:rPr>
      </w:pPr>
      <w:r w:rsidRPr="003F1978">
        <w:rPr>
          <w:rFonts w:asciiTheme="minorEastAsia" w:eastAsiaTheme="minorEastAsia" w:hAnsiTheme="minorEastAsia"/>
          <w:color w:val="auto"/>
        </w:rPr>
        <w:t>自基金合同生效以来</w:t>
      </w:r>
      <w:r w:rsidR="00A82B1D" w:rsidRPr="003F1978">
        <w:rPr>
          <w:rFonts w:asciiTheme="minorEastAsia" w:eastAsiaTheme="minorEastAsia" w:hAnsiTheme="minorEastAsia"/>
          <w:color w:val="auto"/>
        </w:rPr>
        <w:t>净值增长率与业绩比较基准收益率的柱形对比图</w:t>
      </w:r>
    </w:p>
    <w:p w:rsidR="00097CBA" w:rsidRPr="003F1978" w:rsidRDefault="00444936" w:rsidP="00FD76AD">
      <w:pPr>
        <w:pStyle w:val="afd"/>
      </w:pPr>
      <w:r w:rsidRPr="003F1978">
        <w:lastRenderedPageBreak/>
        <w:t>1、</w:t>
      </w:r>
      <w:r w:rsidR="00097CBA" w:rsidRPr="003F1978">
        <w:t>博时新价值混合A</w:t>
      </w:r>
    </w:p>
    <w:p w:rsidR="00143C09" w:rsidRPr="003F1978" w:rsidRDefault="007462CE" w:rsidP="007462CE">
      <w:pPr>
        <w:adjustRightInd w:val="0"/>
        <w:snapToGrid w:val="0"/>
        <w:spacing w:line="360" w:lineRule="auto"/>
        <w:ind w:firstLineChars="100" w:firstLine="210"/>
        <w:jc w:val="center"/>
        <w:rPr>
          <w:rFonts w:asciiTheme="minorEastAsia" w:eastAsiaTheme="minorEastAsia" w:hAnsiTheme="minorEastAsia"/>
          <w:szCs w:val="21"/>
        </w:rPr>
      </w:pPr>
      <w:r w:rsidRPr="003F1978">
        <w:rPr>
          <w:rFonts w:asciiTheme="minorEastAsia" w:eastAsiaTheme="minorEastAsia" w:hAnsiTheme="minorEastAsia"/>
          <w:noProof/>
          <w:szCs w:val="21"/>
        </w:rPr>
        <w:drawing>
          <wp:inline distT="0" distB="0" distL="0" distR="0" wp14:anchorId="26858D88" wp14:editId="6C936243">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3F1978" w:rsidRDefault="001A59F9" w:rsidP="00D6080F">
      <w:pPr>
        <w:pStyle w:val="afd"/>
      </w:pPr>
      <w:r w:rsidRPr="003F1978">
        <w:t>2、博时新价值混合C</w:t>
      </w:r>
    </w:p>
    <w:p w:rsidR="001A59F9" w:rsidRPr="003F1978" w:rsidRDefault="007462CE" w:rsidP="007462CE">
      <w:pPr>
        <w:adjustRightInd w:val="0"/>
        <w:snapToGrid w:val="0"/>
        <w:spacing w:line="360" w:lineRule="auto"/>
        <w:ind w:firstLineChars="100" w:firstLine="210"/>
        <w:jc w:val="center"/>
        <w:rPr>
          <w:rFonts w:asciiTheme="minorEastAsia" w:eastAsiaTheme="minorEastAsia" w:hAnsiTheme="minorEastAsia"/>
          <w:szCs w:val="21"/>
        </w:rPr>
      </w:pPr>
      <w:r w:rsidRPr="003F1978">
        <w:rPr>
          <w:rFonts w:asciiTheme="minorEastAsia" w:eastAsiaTheme="minorEastAsia" w:hAnsiTheme="minorEastAsia"/>
          <w:noProof/>
          <w:szCs w:val="21"/>
        </w:rPr>
        <w:drawing>
          <wp:inline distT="0" distB="0" distL="0" distR="0" wp14:anchorId="6D2D9119" wp14:editId="08244BC5">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3F1978" w:rsidRDefault="001A59F9" w:rsidP="00D6080F">
      <w:pPr>
        <w:pStyle w:val="afc"/>
        <w:rPr>
          <w:rFonts w:asciiTheme="minorEastAsia" w:eastAsiaTheme="minorEastAsia" w:hAnsiTheme="minorEastAsia"/>
        </w:rPr>
      </w:pPr>
      <w:r w:rsidRPr="003F1978">
        <w:rPr>
          <w:rFonts w:asciiTheme="minorEastAsia" w:eastAsiaTheme="minorEastAsia" w:hAnsiTheme="minorEastAsia"/>
        </w:rPr>
        <w:t>注：本基金的基金合同于2016年3月18日生效,合同生效当年按实际存续期计算,不按整个自然年度进行折算。</w:t>
      </w:r>
    </w:p>
    <w:p w:rsidR="000B2C76" w:rsidRPr="003F1978" w:rsidRDefault="000B2C76" w:rsidP="00513342">
      <w:pPr>
        <w:pStyle w:val="23"/>
        <w:rPr>
          <w:rFonts w:eastAsiaTheme="minorEastAsia"/>
        </w:rPr>
      </w:pPr>
      <w:bookmarkStart w:id="49" w:name="_Toc249760033"/>
      <w:bookmarkStart w:id="50" w:name="_Toc361324853"/>
      <w:bookmarkStart w:id="51" w:name="_Toc374374933"/>
      <w:bookmarkStart w:id="52" w:name="_Toc514070250"/>
      <w:bookmarkStart w:id="53" w:name="_Toc2168534"/>
      <w:bookmarkStart w:id="54" w:name="_Toc3450524"/>
      <w:r w:rsidRPr="003F1978">
        <w:rPr>
          <w:rFonts w:eastAsiaTheme="minorEastAsia"/>
        </w:rPr>
        <w:t>3.3 过去三年基金的利润分配情况</w:t>
      </w:r>
      <w:bookmarkEnd w:id="49"/>
      <w:bookmarkEnd w:id="50"/>
      <w:bookmarkEnd w:id="51"/>
      <w:bookmarkEnd w:id="52"/>
      <w:bookmarkEnd w:id="53"/>
      <w:bookmarkEnd w:id="54"/>
    </w:p>
    <w:p w:rsidR="000B2C76" w:rsidRPr="003F1978" w:rsidRDefault="0071054A" w:rsidP="002D7F5A">
      <w:pPr>
        <w:pStyle w:val="afd"/>
        <w:rPr>
          <w:kern w:val="0"/>
          <w:sz w:val="21"/>
          <w:szCs w:val="21"/>
        </w:rPr>
      </w:pPr>
      <w:r w:rsidRPr="003F1978">
        <w:t>1、</w:t>
      </w:r>
      <w:r w:rsidR="000B2C76" w:rsidRPr="003F1978">
        <w:t>博时新价值混合A：</w:t>
      </w:r>
    </w:p>
    <w:p w:rsidR="000B2C76" w:rsidRPr="003F1978" w:rsidRDefault="000B2C76" w:rsidP="00244C3E">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756"/>
        <w:gridCol w:w="992"/>
      </w:tblGrid>
      <w:tr w:rsidR="00C56D9D" w:rsidRPr="003F1978" w:rsidTr="006B7323">
        <w:tc>
          <w:tcPr>
            <w:tcW w:w="1157"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lastRenderedPageBreak/>
              <w:t>年度</w:t>
            </w:r>
          </w:p>
        </w:tc>
        <w:tc>
          <w:tcPr>
            <w:tcW w:w="1378"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t>每10份基金份额分红数</w:t>
            </w:r>
          </w:p>
        </w:tc>
        <w:tc>
          <w:tcPr>
            <w:tcW w:w="1839"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t>现金形式发放总额</w:t>
            </w:r>
          </w:p>
        </w:tc>
        <w:tc>
          <w:tcPr>
            <w:tcW w:w="1950"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t>再投资形式发放总额</w:t>
            </w:r>
          </w:p>
        </w:tc>
        <w:tc>
          <w:tcPr>
            <w:tcW w:w="1756"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t>年度利润分配合计</w:t>
            </w:r>
          </w:p>
        </w:tc>
        <w:tc>
          <w:tcPr>
            <w:tcW w:w="992"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t>备注</w:t>
            </w:r>
          </w:p>
        </w:tc>
      </w:tr>
      <w:tr w:rsidR="005319EB" w:rsidTr="007B1E78">
        <w:tc>
          <w:tcPr>
            <w:tcW w:w="1157" w:type="dxa"/>
            <w:vAlign w:val="center"/>
          </w:tcPr>
          <w:p w:rsidR="005319EB" w:rsidRDefault="00361A3B">
            <w:pPr>
              <w:jc w:val="center"/>
            </w:pPr>
            <w:r>
              <w:rPr>
                <w:rFonts w:asciiTheme="minorEastAsia" w:eastAsiaTheme="minorEastAsia" w:hAnsiTheme="minorEastAsia"/>
              </w:rPr>
              <w:t>2017年</w:t>
            </w:r>
          </w:p>
        </w:tc>
        <w:tc>
          <w:tcPr>
            <w:tcW w:w="1378" w:type="dxa"/>
            <w:vAlign w:val="bottom"/>
          </w:tcPr>
          <w:p w:rsidR="005319EB" w:rsidRDefault="00361A3B" w:rsidP="007B1E78">
            <w:pPr>
              <w:jc w:val="right"/>
            </w:pPr>
            <w:r>
              <w:rPr>
                <w:rFonts w:asciiTheme="minorEastAsia" w:eastAsiaTheme="minorEastAsia" w:hAnsiTheme="minorEastAsia"/>
              </w:rPr>
              <w:t>0.103</w:t>
            </w:r>
          </w:p>
        </w:tc>
        <w:tc>
          <w:tcPr>
            <w:tcW w:w="1839" w:type="dxa"/>
            <w:vAlign w:val="bottom"/>
          </w:tcPr>
          <w:p w:rsidR="005319EB" w:rsidRDefault="00361A3B" w:rsidP="007B1E78">
            <w:pPr>
              <w:jc w:val="right"/>
            </w:pPr>
            <w:r>
              <w:rPr>
                <w:rFonts w:asciiTheme="minorEastAsia" w:eastAsiaTheme="minorEastAsia" w:hAnsiTheme="minorEastAsia"/>
              </w:rPr>
              <w:t>6,017,538.18</w:t>
            </w:r>
          </w:p>
        </w:tc>
        <w:tc>
          <w:tcPr>
            <w:tcW w:w="1950" w:type="dxa"/>
            <w:vAlign w:val="bottom"/>
          </w:tcPr>
          <w:p w:rsidR="005319EB" w:rsidRDefault="00361A3B" w:rsidP="007B1E78">
            <w:pPr>
              <w:jc w:val="right"/>
            </w:pPr>
            <w:r>
              <w:rPr>
                <w:rFonts w:asciiTheme="minorEastAsia" w:eastAsiaTheme="minorEastAsia" w:hAnsiTheme="minorEastAsia"/>
              </w:rPr>
              <w:t>358.85</w:t>
            </w:r>
          </w:p>
        </w:tc>
        <w:tc>
          <w:tcPr>
            <w:tcW w:w="1756" w:type="dxa"/>
            <w:vAlign w:val="bottom"/>
          </w:tcPr>
          <w:p w:rsidR="005319EB" w:rsidRDefault="00361A3B" w:rsidP="007B1E78">
            <w:pPr>
              <w:jc w:val="right"/>
            </w:pPr>
            <w:r>
              <w:rPr>
                <w:rFonts w:asciiTheme="minorEastAsia" w:eastAsiaTheme="minorEastAsia" w:hAnsiTheme="minorEastAsia"/>
              </w:rPr>
              <w:t>6,017,897.03</w:t>
            </w:r>
          </w:p>
        </w:tc>
        <w:tc>
          <w:tcPr>
            <w:tcW w:w="992" w:type="dxa"/>
            <w:vAlign w:val="bottom"/>
          </w:tcPr>
          <w:p w:rsidR="005319EB" w:rsidRDefault="00361A3B" w:rsidP="007B1E78">
            <w:pPr>
              <w:jc w:val="right"/>
            </w:pPr>
            <w:r>
              <w:rPr>
                <w:rFonts w:asciiTheme="minorEastAsia" w:eastAsiaTheme="minorEastAsia" w:hAnsiTheme="minorEastAsia"/>
              </w:rPr>
              <w:t>-</w:t>
            </w:r>
          </w:p>
        </w:tc>
      </w:tr>
      <w:tr w:rsidR="00C56D9D" w:rsidRPr="003F1978" w:rsidTr="007B1E78">
        <w:tc>
          <w:tcPr>
            <w:tcW w:w="1157" w:type="dxa"/>
            <w:vAlign w:val="center"/>
          </w:tcPr>
          <w:p w:rsidR="006C3415" w:rsidRPr="003F1978" w:rsidRDefault="006C3415"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c>
          <w:tcPr>
            <w:tcW w:w="1378" w:type="dxa"/>
            <w:vAlign w:val="bottom"/>
          </w:tcPr>
          <w:p w:rsidR="006C3415" w:rsidRPr="003F1978" w:rsidRDefault="006C3415" w:rsidP="007B1E78">
            <w:pPr>
              <w:pStyle w:val="afb"/>
              <w:jc w:val="right"/>
              <w:rPr>
                <w:rFonts w:asciiTheme="minorEastAsia" w:eastAsiaTheme="minorEastAsia" w:hAnsiTheme="minorEastAsia"/>
              </w:rPr>
            </w:pPr>
            <w:r w:rsidRPr="003F1978">
              <w:rPr>
                <w:rFonts w:asciiTheme="minorEastAsia" w:eastAsiaTheme="minorEastAsia" w:hAnsiTheme="minorEastAsia"/>
              </w:rPr>
              <w:t>0.103</w:t>
            </w:r>
          </w:p>
        </w:tc>
        <w:tc>
          <w:tcPr>
            <w:tcW w:w="1839" w:type="dxa"/>
            <w:vAlign w:val="bottom"/>
          </w:tcPr>
          <w:p w:rsidR="006C3415"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6,017,538.18</w:t>
            </w:r>
          </w:p>
        </w:tc>
        <w:tc>
          <w:tcPr>
            <w:tcW w:w="1950" w:type="dxa"/>
            <w:vAlign w:val="bottom"/>
          </w:tcPr>
          <w:p w:rsidR="006C3415"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358.85</w:t>
            </w:r>
          </w:p>
        </w:tc>
        <w:tc>
          <w:tcPr>
            <w:tcW w:w="1756" w:type="dxa"/>
            <w:vAlign w:val="bottom"/>
          </w:tcPr>
          <w:p w:rsidR="006C3415"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6,017,897.03</w:t>
            </w:r>
          </w:p>
        </w:tc>
        <w:tc>
          <w:tcPr>
            <w:tcW w:w="992" w:type="dxa"/>
            <w:vAlign w:val="bottom"/>
          </w:tcPr>
          <w:p w:rsidR="006C3415"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w:t>
            </w:r>
          </w:p>
        </w:tc>
      </w:tr>
    </w:tbl>
    <w:p w:rsidR="000B2C76" w:rsidRPr="003F1978" w:rsidRDefault="0071054A" w:rsidP="006C262B">
      <w:pPr>
        <w:pStyle w:val="afd"/>
      </w:pPr>
      <w:r w:rsidRPr="003F1978">
        <w:t>2、</w:t>
      </w:r>
      <w:r w:rsidR="000B2C76" w:rsidRPr="003F1978">
        <w:t>博时新价值混合C：</w:t>
      </w:r>
    </w:p>
    <w:p w:rsidR="000B2C76" w:rsidRPr="003F1978" w:rsidRDefault="000B2C76" w:rsidP="006C262B">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756"/>
        <w:gridCol w:w="992"/>
      </w:tblGrid>
      <w:tr w:rsidR="00C56D9D" w:rsidRPr="003F1978" w:rsidTr="006B7323">
        <w:tc>
          <w:tcPr>
            <w:tcW w:w="1157" w:type="dxa"/>
            <w:vAlign w:val="center"/>
          </w:tcPr>
          <w:p w:rsidR="000525D9" w:rsidRPr="003F1978" w:rsidRDefault="000525D9" w:rsidP="00EF0F3F">
            <w:pPr>
              <w:pStyle w:val="afb"/>
              <w:jc w:val="center"/>
              <w:rPr>
                <w:rFonts w:asciiTheme="minorEastAsia" w:eastAsiaTheme="minorEastAsia" w:hAnsiTheme="minorEastAsia"/>
              </w:rPr>
            </w:pPr>
            <w:r w:rsidRPr="003F1978">
              <w:rPr>
                <w:rFonts w:asciiTheme="minorEastAsia" w:eastAsiaTheme="minorEastAsia" w:hAnsiTheme="minorEastAsia"/>
              </w:rPr>
              <w:t>年度</w:t>
            </w:r>
          </w:p>
        </w:tc>
        <w:tc>
          <w:tcPr>
            <w:tcW w:w="1378" w:type="dxa"/>
            <w:vAlign w:val="center"/>
          </w:tcPr>
          <w:p w:rsidR="000525D9" w:rsidRPr="003F1978" w:rsidRDefault="000525D9" w:rsidP="00EF0F3F">
            <w:pPr>
              <w:pStyle w:val="afb"/>
              <w:jc w:val="center"/>
              <w:rPr>
                <w:rFonts w:asciiTheme="minorEastAsia" w:eastAsiaTheme="minorEastAsia" w:hAnsiTheme="minorEastAsia"/>
              </w:rPr>
            </w:pPr>
            <w:r w:rsidRPr="003F1978">
              <w:rPr>
                <w:rFonts w:asciiTheme="minorEastAsia" w:eastAsiaTheme="minorEastAsia" w:hAnsiTheme="minorEastAsia"/>
              </w:rPr>
              <w:t>每10份基金份额分红数</w:t>
            </w:r>
          </w:p>
        </w:tc>
        <w:tc>
          <w:tcPr>
            <w:tcW w:w="1839" w:type="dxa"/>
            <w:vAlign w:val="center"/>
          </w:tcPr>
          <w:p w:rsidR="000525D9" w:rsidRPr="003F1978" w:rsidRDefault="000525D9" w:rsidP="00EF0F3F">
            <w:pPr>
              <w:pStyle w:val="afb"/>
              <w:jc w:val="center"/>
              <w:rPr>
                <w:rFonts w:asciiTheme="minorEastAsia" w:eastAsiaTheme="minorEastAsia" w:hAnsiTheme="minorEastAsia"/>
              </w:rPr>
            </w:pPr>
            <w:r w:rsidRPr="003F1978">
              <w:rPr>
                <w:rFonts w:asciiTheme="minorEastAsia" w:eastAsiaTheme="minorEastAsia" w:hAnsiTheme="minorEastAsia"/>
              </w:rPr>
              <w:t>现金形式发放总额</w:t>
            </w:r>
          </w:p>
        </w:tc>
        <w:tc>
          <w:tcPr>
            <w:tcW w:w="1950" w:type="dxa"/>
            <w:vAlign w:val="center"/>
          </w:tcPr>
          <w:p w:rsidR="000525D9" w:rsidRPr="003F1978" w:rsidRDefault="000525D9" w:rsidP="00EF0F3F">
            <w:pPr>
              <w:pStyle w:val="afb"/>
              <w:jc w:val="center"/>
              <w:rPr>
                <w:rFonts w:asciiTheme="minorEastAsia" w:eastAsiaTheme="minorEastAsia" w:hAnsiTheme="minorEastAsia"/>
              </w:rPr>
            </w:pPr>
            <w:r w:rsidRPr="003F1978">
              <w:rPr>
                <w:rFonts w:asciiTheme="minorEastAsia" w:eastAsiaTheme="minorEastAsia" w:hAnsiTheme="minorEastAsia"/>
              </w:rPr>
              <w:t>再投资形式发放总额</w:t>
            </w:r>
          </w:p>
        </w:tc>
        <w:tc>
          <w:tcPr>
            <w:tcW w:w="1756" w:type="dxa"/>
            <w:vAlign w:val="center"/>
          </w:tcPr>
          <w:p w:rsidR="000525D9" w:rsidRPr="003F1978" w:rsidRDefault="000525D9" w:rsidP="00EF0F3F">
            <w:pPr>
              <w:pStyle w:val="afb"/>
              <w:jc w:val="center"/>
              <w:rPr>
                <w:rFonts w:asciiTheme="minorEastAsia" w:eastAsiaTheme="minorEastAsia" w:hAnsiTheme="minorEastAsia"/>
              </w:rPr>
            </w:pPr>
            <w:r w:rsidRPr="003F1978">
              <w:rPr>
                <w:rFonts w:asciiTheme="minorEastAsia" w:eastAsiaTheme="minorEastAsia" w:hAnsiTheme="minorEastAsia"/>
              </w:rPr>
              <w:t>年度利润分配合计</w:t>
            </w:r>
          </w:p>
        </w:tc>
        <w:tc>
          <w:tcPr>
            <w:tcW w:w="992" w:type="dxa"/>
            <w:vAlign w:val="center"/>
          </w:tcPr>
          <w:p w:rsidR="000525D9" w:rsidRPr="003F1978" w:rsidRDefault="000525D9" w:rsidP="00EF0F3F">
            <w:pPr>
              <w:pStyle w:val="afb"/>
              <w:jc w:val="center"/>
              <w:rPr>
                <w:rFonts w:asciiTheme="minorEastAsia" w:eastAsiaTheme="minorEastAsia" w:hAnsiTheme="minorEastAsia"/>
              </w:rPr>
            </w:pPr>
            <w:r w:rsidRPr="003F1978">
              <w:rPr>
                <w:rFonts w:asciiTheme="minorEastAsia" w:eastAsiaTheme="minorEastAsia" w:hAnsiTheme="minorEastAsia"/>
              </w:rPr>
              <w:t>备注</w:t>
            </w:r>
          </w:p>
        </w:tc>
      </w:tr>
      <w:tr w:rsidR="005319EB" w:rsidTr="007B1E78">
        <w:tc>
          <w:tcPr>
            <w:tcW w:w="1157" w:type="dxa"/>
            <w:vAlign w:val="center"/>
          </w:tcPr>
          <w:p w:rsidR="005319EB" w:rsidRDefault="00361A3B">
            <w:pPr>
              <w:jc w:val="center"/>
            </w:pPr>
            <w:r>
              <w:rPr>
                <w:rFonts w:asciiTheme="minorEastAsia" w:eastAsiaTheme="minorEastAsia" w:hAnsiTheme="minorEastAsia"/>
              </w:rPr>
              <w:t>2017年</w:t>
            </w:r>
          </w:p>
        </w:tc>
        <w:tc>
          <w:tcPr>
            <w:tcW w:w="1378" w:type="dxa"/>
            <w:vAlign w:val="bottom"/>
          </w:tcPr>
          <w:p w:rsidR="005319EB" w:rsidRDefault="00361A3B" w:rsidP="007B1E78">
            <w:pPr>
              <w:jc w:val="right"/>
            </w:pPr>
            <w:r>
              <w:rPr>
                <w:rFonts w:asciiTheme="minorEastAsia" w:eastAsiaTheme="minorEastAsia" w:hAnsiTheme="minorEastAsia"/>
              </w:rPr>
              <w:t>0.078</w:t>
            </w:r>
          </w:p>
        </w:tc>
        <w:tc>
          <w:tcPr>
            <w:tcW w:w="1839" w:type="dxa"/>
            <w:vAlign w:val="bottom"/>
          </w:tcPr>
          <w:p w:rsidR="005319EB" w:rsidRDefault="00361A3B" w:rsidP="007B1E78">
            <w:pPr>
              <w:jc w:val="right"/>
            </w:pPr>
            <w:r>
              <w:rPr>
                <w:rFonts w:asciiTheme="minorEastAsia" w:eastAsiaTheme="minorEastAsia" w:hAnsiTheme="minorEastAsia"/>
              </w:rPr>
              <w:t>27.41</w:t>
            </w:r>
          </w:p>
        </w:tc>
        <w:tc>
          <w:tcPr>
            <w:tcW w:w="1950" w:type="dxa"/>
            <w:vAlign w:val="bottom"/>
          </w:tcPr>
          <w:p w:rsidR="005319EB" w:rsidRDefault="00361A3B" w:rsidP="007B1E78">
            <w:pPr>
              <w:jc w:val="right"/>
            </w:pPr>
            <w:r>
              <w:rPr>
                <w:rFonts w:asciiTheme="minorEastAsia" w:eastAsiaTheme="minorEastAsia" w:hAnsiTheme="minorEastAsia"/>
              </w:rPr>
              <w:t>82.14</w:t>
            </w:r>
          </w:p>
        </w:tc>
        <w:tc>
          <w:tcPr>
            <w:tcW w:w="1756" w:type="dxa"/>
            <w:vAlign w:val="bottom"/>
          </w:tcPr>
          <w:p w:rsidR="005319EB" w:rsidRDefault="00361A3B" w:rsidP="007B1E78">
            <w:pPr>
              <w:jc w:val="right"/>
            </w:pPr>
            <w:r>
              <w:rPr>
                <w:rFonts w:asciiTheme="minorEastAsia" w:eastAsiaTheme="minorEastAsia" w:hAnsiTheme="minorEastAsia"/>
              </w:rPr>
              <w:t>109.55</w:t>
            </w:r>
          </w:p>
        </w:tc>
        <w:tc>
          <w:tcPr>
            <w:tcW w:w="992" w:type="dxa"/>
            <w:vAlign w:val="bottom"/>
          </w:tcPr>
          <w:p w:rsidR="005319EB" w:rsidRDefault="00361A3B" w:rsidP="007B1E78">
            <w:pPr>
              <w:jc w:val="right"/>
            </w:pPr>
            <w:r>
              <w:rPr>
                <w:rFonts w:asciiTheme="minorEastAsia" w:eastAsiaTheme="minorEastAsia" w:hAnsiTheme="minorEastAsia"/>
              </w:rPr>
              <w:t>-</w:t>
            </w:r>
          </w:p>
        </w:tc>
      </w:tr>
      <w:tr w:rsidR="00C56D9D" w:rsidRPr="003F1978" w:rsidTr="007B1E78">
        <w:tc>
          <w:tcPr>
            <w:tcW w:w="1157" w:type="dxa"/>
            <w:vAlign w:val="center"/>
          </w:tcPr>
          <w:p w:rsidR="000525D9" w:rsidRPr="003F1978" w:rsidRDefault="000525D9" w:rsidP="00EF0F3F">
            <w:pPr>
              <w:widowControl/>
              <w:tabs>
                <w:tab w:val="left" w:pos="1680"/>
              </w:tabs>
              <w:autoSpaceDE w:val="0"/>
              <w:autoSpaceDN w:val="0"/>
              <w:jc w:val="center"/>
              <w:textAlignment w:val="bottom"/>
              <w:rPr>
                <w:rFonts w:asciiTheme="minorEastAsia" w:eastAsiaTheme="minorEastAsia" w:hAnsiTheme="minorEastAsia"/>
                <w:szCs w:val="21"/>
              </w:rPr>
            </w:pPr>
            <w:r w:rsidRPr="003F1978">
              <w:rPr>
                <w:rFonts w:asciiTheme="minorEastAsia" w:eastAsiaTheme="minorEastAsia" w:hAnsiTheme="minorEastAsia"/>
                <w:kern w:val="0"/>
                <w:szCs w:val="21"/>
              </w:rPr>
              <w:t>合计</w:t>
            </w:r>
          </w:p>
        </w:tc>
        <w:tc>
          <w:tcPr>
            <w:tcW w:w="1378" w:type="dxa"/>
            <w:vAlign w:val="bottom"/>
          </w:tcPr>
          <w:p w:rsidR="000525D9"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0.078</w:t>
            </w:r>
          </w:p>
        </w:tc>
        <w:tc>
          <w:tcPr>
            <w:tcW w:w="1839" w:type="dxa"/>
            <w:vAlign w:val="bottom"/>
          </w:tcPr>
          <w:p w:rsidR="000525D9"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27.41</w:t>
            </w:r>
          </w:p>
        </w:tc>
        <w:tc>
          <w:tcPr>
            <w:tcW w:w="1950" w:type="dxa"/>
            <w:vAlign w:val="bottom"/>
          </w:tcPr>
          <w:p w:rsidR="000525D9"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82.14</w:t>
            </w:r>
          </w:p>
        </w:tc>
        <w:tc>
          <w:tcPr>
            <w:tcW w:w="1756" w:type="dxa"/>
            <w:vAlign w:val="bottom"/>
          </w:tcPr>
          <w:p w:rsidR="000525D9"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109.55</w:t>
            </w:r>
          </w:p>
        </w:tc>
        <w:tc>
          <w:tcPr>
            <w:tcW w:w="992" w:type="dxa"/>
            <w:vAlign w:val="bottom"/>
          </w:tcPr>
          <w:p w:rsidR="000525D9" w:rsidRPr="003F1978" w:rsidRDefault="00B355C5" w:rsidP="007B1E78">
            <w:pPr>
              <w:pStyle w:val="afb"/>
              <w:jc w:val="right"/>
              <w:rPr>
                <w:rFonts w:asciiTheme="minorEastAsia" w:eastAsiaTheme="minorEastAsia" w:hAnsiTheme="minorEastAsia"/>
              </w:rPr>
            </w:pPr>
            <w:r w:rsidRPr="003F1978">
              <w:rPr>
                <w:rFonts w:asciiTheme="minorEastAsia" w:eastAsiaTheme="minorEastAsia" w:hAnsiTheme="minorEastAsia"/>
              </w:rPr>
              <w:t>-</w:t>
            </w:r>
          </w:p>
        </w:tc>
      </w:tr>
    </w:tbl>
    <w:p w:rsidR="001A59F9" w:rsidRPr="003F1978" w:rsidRDefault="00B439B4" w:rsidP="00821ACA">
      <w:pPr>
        <w:pStyle w:val="1new"/>
        <w:rPr>
          <w:rStyle w:val="2CharCharChar"/>
          <w:rFonts w:asciiTheme="minorEastAsia" w:eastAsiaTheme="minorEastAsia" w:hAnsiTheme="minorEastAsia"/>
        </w:rPr>
      </w:pPr>
      <w:bookmarkStart w:id="55" w:name="_Toc225498254"/>
      <w:bookmarkStart w:id="56" w:name="_Toc361324854"/>
      <w:bookmarkStart w:id="57" w:name="_Toc374374934"/>
      <w:bookmarkStart w:id="58" w:name="_Toc3450525"/>
      <w:r w:rsidRPr="003F1978">
        <w:rPr>
          <w:rStyle w:val="2CharCharChar"/>
          <w:rFonts w:asciiTheme="minorEastAsia" w:eastAsiaTheme="minorEastAsia" w:hAnsiTheme="minorEastAsia"/>
        </w:rPr>
        <w:t>§4</w:t>
      </w:r>
      <w:r w:rsidR="001A59F9" w:rsidRPr="003F1978">
        <w:rPr>
          <w:rStyle w:val="2CharCharChar"/>
          <w:rFonts w:asciiTheme="minorEastAsia" w:eastAsiaTheme="minorEastAsia" w:hAnsiTheme="minorEastAsia"/>
        </w:rPr>
        <w:t>管理人报告</w:t>
      </w:r>
      <w:bookmarkEnd w:id="55"/>
      <w:bookmarkEnd w:id="56"/>
      <w:bookmarkEnd w:id="57"/>
      <w:bookmarkEnd w:id="58"/>
    </w:p>
    <w:p w:rsidR="001A59F9" w:rsidRPr="003F1978" w:rsidRDefault="001A59F9" w:rsidP="00821ACA">
      <w:pPr>
        <w:pStyle w:val="23"/>
        <w:rPr>
          <w:rFonts w:eastAsiaTheme="minorEastAsia"/>
          <w:kern w:val="0"/>
          <w:szCs w:val="24"/>
        </w:rPr>
      </w:pPr>
      <w:bookmarkStart w:id="59" w:name="_Toc361324855"/>
      <w:bookmarkStart w:id="60" w:name="_Toc374374935"/>
      <w:bookmarkStart w:id="61" w:name="_Toc3450526"/>
      <w:r w:rsidRPr="003F1978">
        <w:rPr>
          <w:rFonts w:eastAsiaTheme="minorEastAsia"/>
          <w:kern w:val="0"/>
          <w:szCs w:val="24"/>
        </w:rPr>
        <w:t>4.1 基金管理人及基金经理情况</w:t>
      </w:r>
      <w:bookmarkEnd w:id="59"/>
      <w:bookmarkEnd w:id="60"/>
      <w:bookmarkEnd w:id="61"/>
    </w:p>
    <w:p w:rsidR="001A59F9" w:rsidRPr="003F1978" w:rsidRDefault="001A59F9" w:rsidP="00821ACA">
      <w:pPr>
        <w:pStyle w:val="33"/>
        <w:rPr>
          <w:kern w:val="0"/>
          <w:szCs w:val="24"/>
        </w:rPr>
      </w:pPr>
      <w:r w:rsidRPr="003F1978">
        <w:t>4.1.1</w:t>
      </w:r>
      <w:r w:rsidR="0067271C" w:rsidRPr="003F1978">
        <w:t xml:space="preserve"> </w:t>
      </w:r>
      <w:r w:rsidRPr="003F1978">
        <w:t>基金管理人及其管理基金的经验</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博时基金管理有限公司是中国内地首批成立的五家基金管理公司之一。“为国民创造财富”是博时的使命。博时的投资理念是“做投资价值的发现者”。截至2018年12月31日，博时基金公司共管理181只开放式基金，并受全国社会保障基金理事会委托管理部分社保基金，以及多个企业年金账户，管理资产总规模逾8638亿元人民币，剔除货币基金与短期理财债券基金后，博时基金公</w:t>
      </w:r>
      <w:proofErr w:type="gramStart"/>
      <w:r>
        <w:rPr>
          <w:rFonts w:asciiTheme="minorEastAsia" w:eastAsiaTheme="minorEastAsia" w:hAnsiTheme="minorEastAsia"/>
          <w:color w:val="auto"/>
        </w:rPr>
        <w:t>募资产</w:t>
      </w:r>
      <w:proofErr w:type="gramEnd"/>
      <w:r>
        <w:rPr>
          <w:rFonts w:asciiTheme="minorEastAsia" w:eastAsiaTheme="minorEastAsia" w:hAnsiTheme="minorEastAsia"/>
          <w:color w:val="auto"/>
        </w:rPr>
        <w:t>管理总规模逾2439亿元人民币，累计分红逾916亿元人民币，是目前我国资产管理规模最大的基金公司之一，养老金资产管理规模在同业中名列前茅。</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 基金业绩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根据银河证券基金研究中心统计，截至2018年4季末：</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博</w:t>
      </w:r>
      <w:proofErr w:type="gramStart"/>
      <w:r>
        <w:rPr>
          <w:rFonts w:asciiTheme="minorEastAsia" w:eastAsiaTheme="minorEastAsia" w:hAnsiTheme="minorEastAsia"/>
          <w:color w:val="auto"/>
        </w:rPr>
        <w:t>时固定</w:t>
      </w:r>
      <w:proofErr w:type="gramEnd"/>
      <w:r>
        <w:rPr>
          <w:rFonts w:asciiTheme="minorEastAsia" w:eastAsiaTheme="minorEastAsia" w:hAnsiTheme="minorEastAsia"/>
          <w:color w:val="auto"/>
        </w:rPr>
        <w:t>收益类基金业绩表现亮眼。在参与银河排名的</w:t>
      </w:r>
      <w:proofErr w:type="gramStart"/>
      <w:r>
        <w:rPr>
          <w:rFonts w:asciiTheme="minorEastAsia" w:eastAsiaTheme="minorEastAsia" w:hAnsiTheme="minorEastAsia"/>
          <w:color w:val="auto"/>
        </w:rPr>
        <w:t>107只固收产品</w:t>
      </w:r>
      <w:proofErr w:type="gramEnd"/>
      <w:r>
        <w:rPr>
          <w:rFonts w:asciiTheme="minorEastAsia" w:eastAsiaTheme="minorEastAsia" w:hAnsiTheme="minorEastAsia"/>
          <w:color w:val="auto"/>
        </w:rPr>
        <w:t>（各类份额分开计算）中，有54只产品银河同类排名前1/2。债券型基金中，博时宏观回报债券A/B类、博时宏观回报债券C类2018年全年净值增长率均分别在200只、142只同类基金中排名第1，博时天颐债券A类2018年全年净值增长率在200只同类基金中排名第4，博时天颐债券C类2018年全年净值增长率在142只同类基金中排名第5，</w:t>
      </w:r>
      <w:proofErr w:type="gramStart"/>
      <w:r>
        <w:rPr>
          <w:rFonts w:asciiTheme="minorEastAsia" w:eastAsiaTheme="minorEastAsia" w:hAnsiTheme="minorEastAsia"/>
          <w:color w:val="auto"/>
        </w:rPr>
        <w:t>博时富华纯债债券</w:t>
      </w:r>
      <w:proofErr w:type="gramEnd"/>
      <w:r>
        <w:rPr>
          <w:rFonts w:asciiTheme="minorEastAsia" w:eastAsiaTheme="minorEastAsia" w:hAnsiTheme="minorEastAsia"/>
          <w:color w:val="auto"/>
        </w:rPr>
        <w:t>、</w:t>
      </w:r>
      <w:proofErr w:type="gramStart"/>
      <w:r>
        <w:rPr>
          <w:rFonts w:asciiTheme="minorEastAsia" w:eastAsiaTheme="minorEastAsia" w:hAnsiTheme="minorEastAsia"/>
          <w:color w:val="auto"/>
        </w:rPr>
        <w:t>博时富瑞纯债债券</w:t>
      </w:r>
      <w:proofErr w:type="gramEnd"/>
      <w:r>
        <w:rPr>
          <w:rFonts w:asciiTheme="minorEastAsia" w:eastAsiaTheme="minorEastAsia" w:hAnsiTheme="minorEastAsia"/>
          <w:color w:val="auto"/>
        </w:rPr>
        <w:t>、博</w:t>
      </w:r>
      <w:proofErr w:type="gramStart"/>
      <w:r>
        <w:rPr>
          <w:rFonts w:asciiTheme="minorEastAsia" w:eastAsiaTheme="minorEastAsia" w:hAnsiTheme="minorEastAsia"/>
          <w:color w:val="auto"/>
        </w:rPr>
        <w:t>时裕康纯债</w:t>
      </w:r>
      <w:proofErr w:type="gramEnd"/>
      <w:r>
        <w:rPr>
          <w:rFonts w:asciiTheme="minorEastAsia" w:eastAsiaTheme="minorEastAsia" w:hAnsiTheme="minorEastAsia"/>
          <w:color w:val="auto"/>
        </w:rPr>
        <w:t>债券、博时双月薪定期支付债券2018年全年净值增长率排名均在银河同类前1/10，博时富</w:t>
      </w:r>
      <w:proofErr w:type="gramStart"/>
      <w:r>
        <w:rPr>
          <w:rFonts w:asciiTheme="minorEastAsia" w:eastAsiaTheme="minorEastAsia" w:hAnsiTheme="minorEastAsia"/>
          <w:color w:val="auto"/>
        </w:rPr>
        <w:t>发纯债</w:t>
      </w:r>
      <w:proofErr w:type="gramEnd"/>
      <w:r>
        <w:rPr>
          <w:rFonts w:asciiTheme="minorEastAsia" w:eastAsiaTheme="minorEastAsia" w:hAnsiTheme="minorEastAsia"/>
          <w:color w:val="auto"/>
        </w:rPr>
        <w:t>债券、博</w:t>
      </w:r>
      <w:proofErr w:type="gramStart"/>
      <w:r>
        <w:rPr>
          <w:rFonts w:asciiTheme="minorEastAsia" w:eastAsiaTheme="minorEastAsia" w:hAnsiTheme="minorEastAsia"/>
          <w:color w:val="auto"/>
        </w:rPr>
        <w:t>时裕利纯债</w:t>
      </w:r>
      <w:proofErr w:type="gramEnd"/>
      <w:r>
        <w:rPr>
          <w:rFonts w:asciiTheme="minorEastAsia" w:eastAsiaTheme="minorEastAsia" w:hAnsiTheme="minorEastAsia"/>
          <w:color w:val="auto"/>
        </w:rPr>
        <w:t>债券、博时富益纯</w:t>
      </w:r>
      <w:proofErr w:type="gramStart"/>
      <w:r>
        <w:rPr>
          <w:rFonts w:asciiTheme="minorEastAsia" w:eastAsiaTheme="minorEastAsia" w:hAnsiTheme="minorEastAsia"/>
          <w:color w:val="auto"/>
        </w:rPr>
        <w:t>债</w:t>
      </w:r>
      <w:proofErr w:type="gramEnd"/>
      <w:r>
        <w:rPr>
          <w:rFonts w:asciiTheme="minorEastAsia" w:eastAsiaTheme="minorEastAsia" w:hAnsiTheme="minorEastAsia"/>
          <w:color w:val="auto"/>
        </w:rPr>
        <w:t>债券2018年全年净值增长率排名均在银河同类前1/8；货币型基金中，博时</w:t>
      </w:r>
      <w:proofErr w:type="gramStart"/>
      <w:r>
        <w:rPr>
          <w:rFonts w:asciiTheme="minorEastAsia" w:eastAsiaTheme="minorEastAsia" w:hAnsiTheme="minorEastAsia"/>
          <w:color w:val="auto"/>
        </w:rPr>
        <w:t>合惠货币</w:t>
      </w:r>
      <w:proofErr w:type="gramEnd"/>
      <w:r>
        <w:rPr>
          <w:rFonts w:asciiTheme="minorEastAsia" w:eastAsiaTheme="minorEastAsia" w:hAnsiTheme="minorEastAsia"/>
          <w:color w:val="auto"/>
        </w:rPr>
        <w:t>B类、博时现金</w:t>
      </w:r>
      <w:proofErr w:type="gramStart"/>
      <w:r>
        <w:rPr>
          <w:rFonts w:asciiTheme="minorEastAsia" w:eastAsiaTheme="minorEastAsia" w:hAnsiTheme="minorEastAsia"/>
          <w:color w:val="auto"/>
        </w:rPr>
        <w:t>宝货币</w:t>
      </w:r>
      <w:proofErr w:type="gramEnd"/>
      <w:r>
        <w:rPr>
          <w:rFonts w:asciiTheme="minorEastAsia" w:eastAsiaTheme="minorEastAsia" w:hAnsiTheme="minorEastAsia"/>
          <w:color w:val="auto"/>
        </w:rPr>
        <w:t>B类2018年全年净值增长率分别在291只同类基金中排名第8、第29，博时</w:t>
      </w:r>
      <w:proofErr w:type="gramStart"/>
      <w:r>
        <w:rPr>
          <w:rFonts w:asciiTheme="minorEastAsia" w:eastAsiaTheme="minorEastAsia" w:hAnsiTheme="minorEastAsia"/>
          <w:color w:val="auto"/>
        </w:rPr>
        <w:t>合惠货币</w:t>
      </w:r>
      <w:proofErr w:type="gramEnd"/>
      <w:r>
        <w:rPr>
          <w:rFonts w:asciiTheme="minorEastAsia" w:eastAsiaTheme="minorEastAsia" w:hAnsiTheme="minorEastAsia"/>
          <w:color w:val="auto"/>
        </w:rPr>
        <w:t>A类2018年全年净值增长率在311只同类基金中排名第11。</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lastRenderedPageBreak/>
        <w:t>博时旗下权益类基金业绩表现稳健。2018年A股市场震荡下行，博时旗下参与银河排名的83只权益产品（各类份额分开计算）中，56只银河同类排名在前1/2。其中，股票型基金里，博时工业4.0主题、博时丝路主题业绩排名均在银河同类前1/4；混合型基金中，博时乐</w:t>
      </w:r>
      <w:proofErr w:type="gramStart"/>
      <w:r>
        <w:rPr>
          <w:rFonts w:asciiTheme="minorEastAsia" w:eastAsiaTheme="minorEastAsia" w:hAnsiTheme="minorEastAsia"/>
          <w:color w:val="auto"/>
        </w:rPr>
        <w:t>臻</w:t>
      </w:r>
      <w:proofErr w:type="gramEnd"/>
      <w:r>
        <w:rPr>
          <w:rFonts w:asciiTheme="minorEastAsia" w:eastAsiaTheme="minorEastAsia" w:hAnsiTheme="minorEastAsia"/>
          <w:color w:val="auto"/>
        </w:rPr>
        <w:t>定开混合2018年全年净值增长率在44只同类基金中均排名第4，博时新兴消费主题、</w:t>
      </w:r>
      <w:proofErr w:type="gramStart"/>
      <w:r>
        <w:rPr>
          <w:rFonts w:asciiTheme="minorEastAsia" w:eastAsiaTheme="minorEastAsia" w:hAnsiTheme="minorEastAsia"/>
          <w:color w:val="auto"/>
        </w:rPr>
        <w:t>博时汇智</w:t>
      </w:r>
      <w:proofErr w:type="gramEnd"/>
      <w:r>
        <w:rPr>
          <w:rFonts w:asciiTheme="minorEastAsia" w:eastAsiaTheme="minorEastAsia" w:hAnsiTheme="minorEastAsia"/>
          <w:color w:val="auto"/>
        </w:rPr>
        <w:t>回报、博时新策略A类、博时新收益等基金业绩排名在银河同类前1/10，博时逆向投资、博</w:t>
      </w:r>
      <w:proofErr w:type="gramStart"/>
      <w:r>
        <w:rPr>
          <w:rFonts w:asciiTheme="minorEastAsia" w:eastAsiaTheme="minorEastAsia" w:hAnsiTheme="minorEastAsia"/>
          <w:color w:val="auto"/>
        </w:rPr>
        <w:t>时战略</w:t>
      </w:r>
      <w:proofErr w:type="gramEnd"/>
      <w:r>
        <w:rPr>
          <w:rFonts w:asciiTheme="minorEastAsia" w:eastAsiaTheme="minorEastAsia" w:hAnsiTheme="minorEastAsia"/>
          <w:color w:val="auto"/>
        </w:rPr>
        <w:t>新兴产业、</w:t>
      </w:r>
      <w:proofErr w:type="gramStart"/>
      <w:r>
        <w:rPr>
          <w:rFonts w:asciiTheme="minorEastAsia" w:eastAsiaTheme="minorEastAsia" w:hAnsiTheme="minorEastAsia"/>
          <w:color w:val="auto"/>
        </w:rPr>
        <w:t>博时裕隆</w:t>
      </w:r>
      <w:proofErr w:type="gramEnd"/>
      <w:r>
        <w:rPr>
          <w:rFonts w:asciiTheme="minorEastAsia" w:eastAsiaTheme="minorEastAsia" w:hAnsiTheme="minorEastAsia"/>
          <w:color w:val="auto"/>
        </w:rPr>
        <w:t>、博时鑫泰A类等基金业绩排名在银河同类前1/4；指数基金中，博时</w:t>
      </w:r>
      <w:proofErr w:type="gramStart"/>
      <w:r>
        <w:rPr>
          <w:rFonts w:asciiTheme="minorEastAsia" w:eastAsiaTheme="minorEastAsia" w:hAnsiTheme="minorEastAsia"/>
          <w:color w:val="auto"/>
        </w:rPr>
        <w:t>上证超大盘</w:t>
      </w:r>
      <w:proofErr w:type="gramEnd"/>
      <w:r>
        <w:rPr>
          <w:rFonts w:asciiTheme="minorEastAsia" w:eastAsiaTheme="minorEastAsia" w:hAnsiTheme="minorEastAsia"/>
          <w:color w:val="auto"/>
        </w:rPr>
        <w:t>ETF及其联接基金等基金业绩排名在银河同类前1/10，博时上证50ETF及其联接基金A</w:t>
      </w:r>
      <w:proofErr w:type="gramStart"/>
      <w:r>
        <w:rPr>
          <w:rFonts w:asciiTheme="minorEastAsia" w:eastAsiaTheme="minorEastAsia" w:hAnsiTheme="minorEastAsia"/>
          <w:color w:val="auto"/>
        </w:rPr>
        <w:t>类业绩</w:t>
      </w:r>
      <w:proofErr w:type="gramEnd"/>
      <w:r>
        <w:rPr>
          <w:rFonts w:asciiTheme="minorEastAsia" w:eastAsiaTheme="minorEastAsia" w:hAnsiTheme="minorEastAsia"/>
          <w:color w:val="auto"/>
        </w:rPr>
        <w:t>排名在银河同类前1/6，博时沪深300指数业绩排名在银河同类前1/3。</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商品型基金当中，博时黄金ETF联接A类2018年全年净值增长率同类排名第1。</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QDII基金方面，博时标普500ETF、博时标普500ETF联接A类2018年全年净值增长率银河同类排名均位于前1/3。</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 xml:space="preserve">2、 其他大事件　</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2018年12月28日，由新华网主办的第十一届“中国企业社会责任峰会”暨2018中国社会</w:t>
      </w:r>
      <w:proofErr w:type="gramStart"/>
      <w:r>
        <w:rPr>
          <w:rFonts w:asciiTheme="minorEastAsia" w:eastAsiaTheme="minorEastAsia" w:hAnsiTheme="minorEastAsia"/>
          <w:color w:val="auto"/>
        </w:rPr>
        <w:t>责任公益</w:t>
      </w:r>
      <w:proofErr w:type="gramEnd"/>
      <w:r>
        <w:rPr>
          <w:rFonts w:asciiTheme="minorEastAsia" w:eastAsiaTheme="minorEastAsia" w:hAnsiTheme="minorEastAsia"/>
          <w:color w:val="auto"/>
        </w:rPr>
        <w:t>盛典在京隆重举行。凭借多年来对责任投资的始终倡导和企业公民义务的切实履行，老牌公募巨头博时基金在本次公益盛典上荣获“2018中国社会责任杰出企业奖”。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2018年12月22日，东方财富在南京举办的“2018东方财富风云榜暨基情20年”颁奖典礼上，博时基金喜获两项大奖，博时基金江向阳总经理获得“基情20周年最受尊敬行业领袖”奖；博</w:t>
      </w:r>
      <w:proofErr w:type="gramStart"/>
      <w:r>
        <w:rPr>
          <w:rFonts w:asciiTheme="minorEastAsia" w:eastAsiaTheme="minorEastAsia" w:hAnsiTheme="minorEastAsia"/>
          <w:color w:val="auto"/>
        </w:rPr>
        <w:t>时主题</w:t>
      </w:r>
      <w:proofErr w:type="gramEnd"/>
      <w:r>
        <w:rPr>
          <w:rFonts w:asciiTheme="minorEastAsia" w:eastAsiaTheme="minorEastAsia" w:hAnsiTheme="minorEastAsia"/>
          <w:color w:val="auto"/>
        </w:rPr>
        <w:t>行业混合（LOF）荣登“天天基金年度产品热销榜”。</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2018年12月21日，由华夏时报社主办的“华夏机构投资者年会暨第十二届金蝉奖颁奖盛典”在北京召开，本次年会的主题是“金融业2019年：突破与回归”,博时基金荣获“2018年度基金管理公司”。</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2018年12月21日，由北京商报社、北京品牌协会主办的“科技赋能与金融生态再造”——2018年度（第四届）北京金融论坛在京成功举办，博时基金荣获“技术领先价值奖”。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2018年12月15日，第二届</w:t>
      </w:r>
      <w:proofErr w:type="gramStart"/>
      <w:r>
        <w:rPr>
          <w:rFonts w:asciiTheme="minorEastAsia" w:eastAsiaTheme="minorEastAsia" w:hAnsiTheme="minorEastAsia"/>
          <w:color w:val="auto"/>
        </w:rPr>
        <w:t>腾讯理财通金企鹅奖</w:t>
      </w:r>
      <w:proofErr w:type="gramEnd"/>
      <w:r>
        <w:rPr>
          <w:rFonts w:asciiTheme="minorEastAsia" w:eastAsiaTheme="minorEastAsia" w:hAnsiTheme="minorEastAsia"/>
          <w:color w:val="auto"/>
        </w:rPr>
        <w:t>暨财富高峰论坛在深圳举行。会上揭晓了第二届金</w:t>
      </w:r>
      <w:proofErr w:type="gramStart"/>
      <w:r>
        <w:rPr>
          <w:rFonts w:asciiTheme="minorEastAsia" w:eastAsiaTheme="minorEastAsia" w:hAnsiTheme="minorEastAsia"/>
          <w:color w:val="auto"/>
        </w:rPr>
        <w:t>企鹅奖</w:t>
      </w:r>
      <w:proofErr w:type="gramEnd"/>
      <w:r>
        <w:rPr>
          <w:rFonts w:asciiTheme="minorEastAsia" w:eastAsiaTheme="minorEastAsia" w:hAnsiTheme="minorEastAsia"/>
          <w:color w:val="auto"/>
        </w:rPr>
        <w:t>获奖名单，其中博</w:t>
      </w:r>
      <w:proofErr w:type="gramStart"/>
      <w:r>
        <w:rPr>
          <w:rFonts w:asciiTheme="minorEastAsia" w:eastAsiaTheme="minorEastAsia" w:hAnsiTheme="minorEastAsia"/>
          <w:color w:val="auto"/>
        </w:rPr>
        <w:t>时安盈债券</w:t>
      </w:r>
      <w:proofErr w:type="gramEnd"/>
      <w:r>
        <w:rPr>
          <w:rFonts w:asciiTheme="minorEastAsia" w:eastAsiaTheme="minorEastAsia" w:hAnsiTheme="minorEastAsia"/>
          <w:color w:val="auto"/>
        </w:rPr>
        <w:t>基金（A类：000084、C类：000085）凭借年内出色的业绩表现以及在90后用户中的超高人气，一举斩获“最受90后用户喜爱的产品奖”。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2018年11月16日，由《每日经济新闻》主办的“2018公募基金高峰论坛暨金鼎奖颁奖典礼”在成都举行，凭借突出的</w:t>
      </w:r>
      <w:proofErr w:type="gramStart"/>
      <w:r>
        <w:rPr>
          <w:rFonts w:asciiTheme="minorEastAsia" w:eastAsiaTheme="minorEastAsia" w:hAnsiTheme="minorEastAsia"/>
          <w:color w:val="auto"/>
        </w:rPr>
        <w:t>资管实力</w:t>
      </w:r>
      <w:proofErr w:type="gramEnd"/>
      <w:r>
        <w:rPr>
          <w:rFonts w:asciiTheme="minorEastAsia" w:eastAsiaTheme="minorEastAsia" w:hAnsiTheme="minorEastAsia"/>
          <w:color w:val="auto"/>
        </w:rPr>
        <w:t>和对价值投资的坚守，博时基金一举摘得“公募20年特别贡献奖——创造收益”这一重磅奖项，同时，旗下专</w:t>
      </w:r>
      <w:proofErr w:type="gramStart"/>
      <w:r>
        <w:rPr>
          <w:rFonts w:asciiTheme="minorEastAsia" w:eastAsiaTheme="minorEastAsia" w:hAnsiTheme="minorEastAsia"/>
          <w:color w:val="auto"/>
        </w:rPr>
        <w:t>户板块获</w:t>
      </w:r>
      <w:proofErr w:type="gramEnd"/>
      <w:r>
        <w:rPr>
          <w:rFonts w:asciiTheme="minorEastAsia" w:eastAsiaTheme="minorEastAsia" w:hAnsiTheme="minorEastAsia"/>
          <w:color w:val="auto"/>
        </w:rPr>
        <w:t>“专户业务最具竞争力基金公司”奖。</w:t>
      </w:r>
    </w:p>
    <w:p w:rsidR="005319EB" w:rsidRDefault="005319EB">
      <w:pPr>
        <w:pStyle w:val="XB"/>
        <w:ind w:firstLine="420"/>
        <w:rPr>
          <w:rFonts w:asciiTheme="minorEastAsia" w:eastAsiaTheme="minorEastAsia" w:hAnsiTheme="minorEastAsia"/>
          <w:color w:val="auto"/>
        </w:rPr>
      </w:pP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lastRenderedPageBreak/>
        <w:t>2018年11月1日，博时基金正式加入联合国责任投资原则组织（简称UN PRI），成为中国较早加入UN PRI国际组织的资产管理机构之一。</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2018年10月17日，由南方财经全媒体集团和21世纪传媒举办的21世纪国际财经峰会暨“金帆奖”评选在深圳举行，凭借对价值投资理念的坚守和出色的</w:t>
      </w:r>
      <w:proofErr w:type="gramStart"/>
      <w:r>
        <w:rPr>
          <w:rFonts w:asciiTheme="minorEastAsia" w:eastAsiaTheme="minorEastAsia" w:hAnsiTheme="minorEastAsia"/>
          <w:color w:val="auto"/>
        </w:rPr>
        <w:t>综合资管能力</w:t>
      </w:r>
      <w:proofErr w:type="gramEnd"/>
      <w:r>
        <w:rPr>
          <w:rFonts w:asciiTheme="minorEastAsia" w:eastAsiaTheme="minorEastAsia" w:hAnsiTheme="minorEastAsia"/>
          <w:color w:val="auto"/>
        </w:rPr>
        <w:t>，博时基金一举斩获“2018年度基金管理公司金帆奖”这一重磅奖项。</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2018年9月7日，由证券时报主办的“2018中国AI金融探路者峰会暨第二届中国金融科技先锋”榜颁奖典礼在深圳举行，</w:t>
      </w:r>
      <w:proofErr w:type="gramStart"/>
      <w:r>
        <w:rPr>
          <w:rFonts w:asciiTheme="minorEastAsia" w:eastAsiaTheme="minorEastAsia" w:hAnsiTheme="minorEastAsia"/>
          <w:color w:val="auto"/>
        </w:rPr>
        <w:t>凭借长期</w:t>
      </w:r>
      <w:proofErr w:type="gramEnd"/>
      <w:r>
        <w:rPr>
          <w:rFonts w:asciiTheme="minorEastAsia" w:eastAsiaTheme="minorEastAsia" w:hAnsiTheme="minorEastAsia"/>
          <w:color w:val="auto"/>
        </w:rPr>
        <w:t>的敬业精神和沉淀的创新思维，博时基金副总裁王德英获得了“2018中国金融科技领军人物先锋”的荣誉。</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2018年9月6-9日，在阿拉善生态基金会主办，深圳证券信息、</w:t>
      </w:r>
      <w:proofErr w:type="gramStart"/>
      <w:r>
        <w:rPr>
          <w:rFonts w:asciiTheme="minorEastAsia" w:eastAsiaTheme="minorEastAsia" w:hAnsiTheme="minorEastAsia"/>
          <w:color w:val="auto"/>
        </w:rPr>
        <w:t>全景网</w:t>
      </w:r>
      <w:proofErr w:type="gramEnd"/>
      <w:r>
        <w:rPr>
          <w:rFonts w:asciiTheme="minorEastAsia" w:eastAsiaTheme="minorEastAsia" w:hAnsiTheme="minorEastAsia"/>
          <w:color w:val="auto"/>
        </w:rPr>
        <w:t>协办，深交所、证券业协会、基金业协会、期货业协会、上市公司协会等单位支持的＂2018第三届绿色行走公益长征暨沙漠穿越挑战·赛＂中，由4名博时员工朱盟（信息技术部）、过钧（固定收益总部）、王飞（信息技术部）、王盼（信息技术部）组成的代表队，成功穿越内蒙古阿拉</w:t>
      </w:r>
      <w:proofErr w:type="gramStart"/>
      <w:r>
        <w:rPr>
          <w:rFonts w:asciiTheme="minorEastAsia" w:eastAsiaTheme="minorEastAsia" w:hAnsiTheme="minorEastAsia"/>
          <w:color w:val="auto"/>
        </w:rPr>
        <w:t>善盟腾格里沙漠</w:t>
      </w:r>
      <w:proofErr w:type="gramEnd"/>
      <w:r>
        <w:rPr>
          <w:rFonts w:asciiTheme="minorEastAsia" w:eastAsiaTheme="minorEastAsia" w:hAnsiTheme="minorEastAsia"/>
          <w:color w:val="auto"/>
        </w:rPr>
        <w:t>，率先</w:t>
      </w:r>
      <w:proofErr w:type="gramStart"/>
      <w:r>
        <w:rPr>
          <w:rFonts w:asciiTheme="minorEastAsia" w:eastAsiaTheme="minorEastAsia" w:hAnsiTheme="minorEastAsia"/>
          <w:color w:val="auto"/>
        </w:rPr>
        <w:t>全员抵达</w:t>
      </w:r>
      <w:proofErr w:type="gramEnd"/>
      <w:r>
        <w:rPr>
          <w:rFonts w:asciiTheme="minorEastAsia" w:eastAsiaTheme="minorEastAsia" w:hAnsiTheme="minorEastAsia"/>
          <w:color w:val="auto"/>
        </w:rPr>
        <w:t>终点获得团体冠军，其中王飞更获得个人第一。</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2018年8月，全国社会保障基金境内委托投资管理人2017年度考评结果出炉，博时基金投</w:t>
      </w:r>
      <w:proofErr w:type="gramStart"/>
      <w:r>
        <w:rPr>
          <w:rFonts w:asciiTheme="minorEastAsia" w:eastAsiaTheme="minorEastAsia" w:hAnsiTheme="minorEastAsia"/>
          <w:color w:val="auto"/>
        </w:rPr>
        <w:t>研</w:t>
      </w:r>
      <w:proofErr w:type="gramEnd"/>
      <w:r>
        <w:rPr>
          <w:rFonts w:asciiTheme="minorEastAsia" w:eastAsiaTheme="minorEastAsia" w:hAnsiTheme="minorEastAsia"/>
          <w:color w:val="auto"/>
        </w:rPr>
        <w:t>能力获得高度认可，在公司基本面单项考评中获A档，三个社保委托组合获评“综合考评A档”，此为社保考评结果的</w:t>
      </w:r>
      <w:proofErr w:type="gramStart"/>
      <w:r>
        <w:rPr>
          <w:rFonts w:asciiTheme="minorEastAsia" w:eastAsiaTheme="minorEastAsia" w:hAnsiTheme="minorEastAsia"/>
          <w:color w:val="auto"/>
        </w:rPr>
        <w:t>最</w:t>
      </w:r>
      <w:proofErr w:type="gramEnd"/>
      <w:r>
        <w:rPr>
          <w:rFonts w:asciiTheme="minorEastAsia" w:eastAsiaTheme="minorEastAsia" w:hAnsiTheme="minorEastAsia"/>
          <w:color w:val="auto"/>
        </w:rPr>
        <w:t>高档。同时，在社保投资经理的考评中，博时基金共收获3项个人奖项。博时基金副总裁兼高级投资经理董良泓独揽社保理事会特别颁发的“10年长期贡献社保表彰”，用于肯定其过去十年在同一家公司管理社保组合，含金量极高。同时，董良泓本人还摘得“10年贡献社保表彰”的殊荣，该奖项授予长期为社保服务且业绩优秀的投资管理人，本次仅授予2人。此外，博时基金董事总经理兼年金投资部总经理欧阳凡获评“3年贡献社保表彰”。</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2018年7月19日，由中国证券投资基金业协会主办的“中国基金业20周年——发展中的思考与启示”主题论坛在深圳隆重举行。博时基金凭借雄厚</w:t>
      </w:r>
      <w:proofErr w:type="gramStart"/>
      <w:r>
        <w:rPr>
          <w:rFonts w:asciiTheme="minorEastAsia" w:eastAsiaTheme="minorEastAsia" w:hAnsiTheme="minorEastAsia"/>
          <w:color w:val="auto"/>
        </w:rPr>
        <w:t>的资管实力</w:t>
      </w:r>
      <w:proofErr w:type="gramEnd"/>
      <w:r>
        <w:rPr>
          <w:rFonts w:asciiTheme="minorEastAsia" w:eastAsiaTheme="minorEastAsia" w:hAnsiTheme="minorEastAsia"/>
          <w:color w:val="auto"/>
        </w:rPr>
        <w:t>、出色的投</w:t>
      </w:r>
      <w:proofErr w:type="gramStart"/>
      <w:r>
        <w:rPr>
          <w:rFonts w:asciiTheme="minorEastAsia" w:eastAsiaTheme="minorEastAsia" w:hAnsiTheme="minorEastAsia"/>
          <w:color w:val="auto"/>
        </w:rPr>
        <w:t>研</w:t>
      </w:r>
      <w:proofErr w:type="gramEnd"/>
      <w:r>
        <w:rPr>
          <w:rFonts w:asciiTheme="minorEastAsia" w:eastAsiaTheme="minorEastAsia" w:hAnsiTheme="minorEastAsia"/>
          <w:color w:val="auto"/>
        </w:rPr>
        <w:t>业绩、锐意创新的拼搏精神获得基金业协会的高度认可，一举摘得“优秀基金管理人”大奖；副总经理王德英此次荣获“杰出专业人士”的殊荣。同时，博</w:t>
      </w:r>
      <w:proofErr w:type="gramStart"/>
      <w:r>
        <w:rPr>
          <w:rFonts w:asciiTheme="minorEastAsia" w:eastAsiaTheme="minorEastAsia" w:hAnsiTheme="minorEastAsia"/>
          <w:color w:val="auto"/>
        </w:rPr>
        <w:t>时主题</w:t>
      </w:r>
      <w:proofErr w:type="gramEnd"/>
      <w:r>
        <w:rPr>
          <w:rFonts w:asciiTheme="minorEastAsia" w:eastAsiaTheme="minorEastAsia" w:hAnsiTheme="minorEastAsia"/>
          <w:color w:val="auto"/>
        </w:rPr>
        <w:t>行业混合（LOF）（160505）更是以长期优异的业绩上榜“优秀基金产品”。</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6月8日，由《中国证券报》主办的中国基金业二十周年高峰论坛暨第十五届“中国基金业金牛奖”颁奖典礼在苏州隆重举行。经过激烈且公平的票选，博时基金获得“2017年度最受信赖金牛基金公司”荣誉称号。</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2018年5月24日，由《中国基金报》、《证券时报》主办的“第五届中国基金业英华奖、中国基金业20年最佳基金经理评选颁奖典礼暨高峰论坛”在深圳隆重举行。从业经历逾23年的博时基</w:t>
      </w:r>
      <w:r>
        <w:rPr>
          <w:rFonts w:asciiTheme="minorEastAsia" w:eastAsiaTheme="minorEastAsia" w:hAnsiTheme="minorEastAsia"/>
          <w:color w:val="auto"/>
        </w:rPr>
        <w:lastRenderedPageBreak/>
        <w:t>金副总经理兼高级投资经理董良泓荣获“中国基金业20年最佳基金经理”殊荣，此荣誉于全行业仅有20人获评；博时</w:t>
      </w:r>
      <w:proofErr w:type="gramStart"/>
      <w:r>
        <w:rPr>
          <w:rFonts w:asciiTheme="minorEastAsia" w:eastAsiaTheme="minorEastAsia" w:hAnsiTheme="minorEastAsia"/>
          <w:color w:val="auto"/>
        </w:rPr>
        <w:t>基金固收名将</w:t>
      </w:r>
      <w:proofErr w:type="gramEnd"/>
      <w:r>
        <w:rPr>
          <w:rFonts w:asciiTheme="minorEastAsia" w:eastAsiaTheme="minorEastAsia" w:hAnsiTheme="minorEastAsia"/>
          <w:color w:val="auto"/>
        </w:rPr>
        <w:t>陈凯杨则</w:t>
      </w:r>
      <w:proofErr w:type="gramStart"/>
      <w:r>
        <w:rPr>
          <w:rFonts w:asciiTheme="minorEastAsia" w:eastAsiaTheme="minorEastAsia" w:hAnsiTheme="minorEastAsia"/>
          <w:color w:val="auto"/>
        </w:rPr>
        <w:t>凭借长期</w:t>
      </w:r>
      <w:proofErr w:type="gramEnd"/>
      <w:r>
        <w:rPr>
          <w:rFonts w:asciiTheme="minorEastAsia" w:eastAsiaTheme="minorEastAsia" w:hAnsiTheme="minorEastAsia"/>
          <w:color w:val="auto"/>
        </w:rPr>
        <w:t>稳健的投资业绩荣膺“三年期纯债投资最佳基金经理”称号。值得一提的是，这也是陈凯杨继2016年之后连续两年蝉联该项殊荣，足见市场对其管理业绩的认可。</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2018年5月23日，由新浪财经和济安金</w:t>
      </w:r>
      <w:proofErr w:type="gramStart"/>
      <w:r>
        <w:rPr>
          <w:rFonts w:asciiTheme="minorEastAsia" w:eastAsiaTheme="minorEastAsia" w:hAnsiTheme="minorEastAsia"/>
          <w:color w:val="auto"/>
        </w:rPr>
        <w:t>信主办</w:t>
      </w:r>
      <w:proofErr w:type="gramEnd"/>
      <w:r>
        <w:rPr>
          <w:rFonts w:asciiTheme="minorEastAsia" w:eastAsiaTheme="minorEastAsia" w:hAnsiTheme="minorEastAsia"/>
          <w:color w:val="auto"/>
        </w:rPr>
        <w:t>的“致敬公募20年”颁奖典礼在北京举行，公</w:t>
      </w:r>
      <w:proofErr w:type="gramStart"/>
      <w:r>
        <w:rPr>
          <w:rFonts w:asciiTheme="minorEastAsia" w:eastAsiaTheme="minorEastAsia" w:hAnsiTheme="minorEastAsia"/>
          <w:color w:val="auto"/>
        </w:rPr>
        <w:t>募基金老</w:t>
      </w:r>
      <w:proofErr w:type="gramEnd"/>
      <w:r>
        <w:rPr>
          <w:rFonts w:asciiTheme="minorEastAsia" w:eastAsiaTheme="minorEastAsia" w:hAnsiTheme="minorEastAsia"/>
          <w:color w:val="auto"/>
        </w:rPr>
        <w:t>五家之一的博时基金</w:t>
      </w:r>
      <w:proofErr w:type="gramStart"/>
      <w:r>
        <w:rPr>
          <w:rFonts w:asciiTheme="minorEastAsia" w:eastAsiaTheme="minorEastAsia" w:hAnsiTheme="minorEastAsia"/>
          <w:color w:val="auto"/>
        </w:rPr>
        <w:t>凭借长期</w:t>
      </w:r>
      <w:proofErr w:type="gramEnd"/>
      <w:r>
        <w:rPr>
          <w:rFonts w:asciiTheme="minorEastAsia" w:eastAsiaTheme="minorEastAsia" w:hAnsiTheme="minorEastAsia"/>
          <w:color w:val="auto"/>
        </w:rPr>
        <w:t>优良的投</w:t>
      </w:r>
      <w:proofErr w:type="gramStart"/>
      <w:r>
        <w:rPr>
          <w:rFonts w:asciiTheme="minorEastAsia" w:eastAsiaTheme="minorEastAsia" w:hAnsiTheme="minorEastAsia"/>
          <w:color w:val="auto"/>
        </w:rPr>
        <w:t>研</w:t>
      </w:r>
      <w:proofErr w:type="gramEnd"/>
      <w:r>
        <w:rPr>
          <w:rFonts w:asciiTheme="minorEastAsia" w:eastAsiaTheme="minorEastAsia" w:hAnsiTheme="minorEastAsia"/>
          <w:color w:val="auto"/>
        </w:rPr>
        <w:t>业绩、雄厚的综合</w:t>
      </w:r>
      <w:proofErr w:type="gramStart"/>
      <w:r>
        <w:rPr>
          <w:rFonts w:asciiTheme="minorEastAsia" w:eastAsiaTheme="minorEastAsia" w:hAnsiTheme="minorEastAsia"/>
          <w:color w:val="auto"/>
        </w:rPr>
        <w:t>资管实力</w:t>
      </w:r>
      <w:proofErr w:type="gramEnd"/>
      <w:r>
        <w:rPr>
          <w:rFonts w:asciiTheme="minorEastAsia" w:eastAsiaTheme="minorEastAsia" w:hAnsiTheme="minorEastAsia"/>
          <w:color w:val="auto"/>
        </w:rPr>
        <w:t>和对价值投资理念的一贯</w:t>
      </w:r>
      <w:proofErr w:type="gramStart"/>
      <w:r>
        <w:rPr>
          <w:rFonts w:asciiTheme="minorEastAsia" w:eastAsiaTheme="minorEastAsia" w:hAnsiTheme="minorEastAsia"/>
          <w:color w:val="auto"/>
        </w:rPr>
        <w:t>倡导共揽获“最佳资产</w:t>
      </w:r>
      <w:proofErr w:type="gramEnd"/>
      <w:r>
        <w:rPr>
          <w:rFonts w:asciiTheme="minorEastAsia" w:eastAsiaTheme="minorEastAsia" w:hAnsiTheme="minorEastAsia"/>
          <w:color w:val="auto"/>
        </w:rPr>
        <w:t>管理公司”、“最受投资者欢迎基金公司”、“行业特别贡献奖”和“区域影响力奖-珠三角”这四项最具份量的公司大奖；博时基金总经理江向阳获得“行业领军人物奖”。同时，博时旗下产品博时双月薪定期支付债券基金（000277）获得“最具价值理念基金产品奖-债券型”，博时亚洲票息收益债券（QDII）（人民币050030：，美元现汇：050202，美元现钞：050203）获得“最具投资价值基金产品奖-QDII”。</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5月17日，被誉为“证券期货行业科学技术领域最高荣誉”的第六届证券期货科学技术奖的评审结果近日在北京揭晓。博时基金从上百个竞争对手中脱颖而出，一举夺得二等奖（DevOps统一研发平台）、三等奖（证券投资基金行业核心业务软件系统统一测试）以及优秀奖（新一代基金理财综合业务接入平台）三项大奖，成为获得奖项最多的金融机构之一。</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5月10日，由《上海证券报》主办的“2018中国基金业峰会暨第十五届金基金奖颁奖典礼”在上海举行。在此次颁奖典礼上，博时基金揽获“金基金TOP基金公司”这一最具份量的公司大奖；博时基金权益投资总部董事总经理</w:t>
      </w:r>
      <w:proofErr w:type="gramStart"/>
      <w:r>
        <w:rPr>
          <w:rFonts w:asciiTheme="minorEastAsia" w:eastAsiaTheme="minorEastAsia" w:hAnsiTheme="minorEastAsia"/>
          <w:color w:val="auto"/>
        </w:rPr>
        <w:t>兼股票</w:t>
      </w:r>
      <w:proofErr w:type="gramEnd"/>
      <w:r>
        <w:rPr>
          <w:rFonts w:asciiTheme="minorEastAsia" w:eastAsiaTheme="minorEastAsia" w:hAnsiTheme="minorEastAsia"/>
          <w:color w:val="auto"/>
        </w:rPr>
        <w:t>投资部总经理李权胜获评“金基金最佳投资回报基金经理奖”。在第15届金基金奖评选中，旗下价值投资典范产品博</w:t>
      </w:r>
      <w:proofErr w:type="gramStart"/>
      <w:r>
        <w:rPr>
          <w:rFonts w:asciiTheme="minorEastAsia" w:eastAsiaTheme="minorEastAsia" w:hAnsiTheme="minorEastAsia"/>
          <w:color w:val="auto"/>
        </w:rPr>
        <w:t>时主题</w:t>
      </w:r>
      <w:proofErr w:type="gramEnd"/>
      <w:r>
        <w:rPr>
          <w:rFonts w:asciiTheme="minorEastAsia" w:eastAsiaTheme="minorEastAsia" w:hAnsiTheme="minorEastAsia"/>
          <w:color w:val="auto"/>
        </w:rPr>
        <w:t>行业（160505）获得“三年期金基金分红奖”。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2018年3月26日，第十五届中国基金业金牛奖评奖结果也拉开帷幕。公募“老五家”之一的博时基金</w:t>
      </w:r>
      <w:proofErr w:type="gramStart"/>
      <w:r>
        <w:rPr>
          <w:rFonts w:asciiTheme="minorEastAsia" w:eastAsiaTheme="minorEastAsia" w:hAnsiTheme="minorEastAsia"/>
          <w:color w:val="auto"/>
        </w:rPr>
        <w:t>凭借长期</w:t>
      </w:r>
      <w:proofErr w:type="gramEnd"/>
      <w:r>
        <w:rPr>
          <w:rFonts w:asciiTheme="minorEastAsia" w:eastAsiaTheme="minorEastAsia" w:hAnsiTheme="minorEastAsia"/>
          <w:color w:val="auto"/>
        </w:rPr>
        <w:t>出色的投资业绩、锐意进取的创新姿态和对价值投资的坚守一举夺得全场份量最重的“中国基金业20年卓越贡献公司”大奖。同时，旗下绩优产品博</w:t>
      </w:r>
      <w:proofErr w:type="gramStart"/>
      <w:r>
        <w:rPr>
          <w:rFonts w:asciiTheme="minorEastAsia" w:eastAsiaTheme="minorEastAsia" w:hAnsiTheme="minorEastAsia"/>
          <w:color w:val="auto"/>
        </w:rPr>
        <w:t>时主题</w:t>
      </w:r>
      <w:proofErr w:type="gramEnd"/>
      <w:r>
        <w:rPr>
          <w:rFonts w:asciiTheme="minorEastAsia" w:eastAsiaTheme="minorEastAsia" w:hAnsiTheme="minorEastAsia"/>
          <w:color w:val="auto"/>
        </w:rPr>
        <w:t>行业混合(LOF)（160505）荣获“2017年度开放式混合型金牛基金”奖；博时信用</w:t>
      </w:r>
      <w:proofErr w:type="gramStart"/>
      <w:r>
        <w:rPr>
          <w:rFonts w:asciiTheme="minorEastAsia" w:eastAsiaTheme="minorEastAsia" w:hAnsiTheme="minorEastAsia"/>
          <w:color w:val="auto"/>
        </w:rPr>
        <w:t>债纯债</w:t>
      </w:r>
      <w:proofErr w:type="gramEnd"/>
      <w:r>
        <w:rPr>
          <w:rFonts w:asciiTheme="minorEastAsia" w:eastAsiaTheme="minorEastAsia" w:hAnsiTheme="minorEastAsia"/>
          <w:color w:val="auto"/>
        </w:rPr>
        <w:t>债券（050027）荣获“三年期开放式债券型持续优胜金牛基金”奖。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3月22日，由中国基金报、香山财富论坛主办的“第五届中国机构投资者峰会暨中国基金业英华奖公募基金20周年特别评选、中国基金业明星基金奖颁奖典礼”在北京举办，本次评选中，博时基金一举斩获本届“20周年特别评选”中最具分量的两项公司级大奖——公</w:t>
      </w:r>
      <w:proofErr w:type="gramStart"/>
      <w:r>
        <w:rPr>
          <w:rFonts w:asciiTheme="minorEastAsia" w:eastAsiaTheme="minorEastAsia" w:hAnsiTheme="minorEastAsia"/>
          <w:color w:val="auto"/>
        </w:rPr>
        <w:t>募基金</w:t>
      </w:r>
      <w:proofErr w:type="gramEnd"/>
      <w:r>
        <w:rPr>
          <w:rFonts w:asciiTheme="minorEastAsia" w:eastAsiaTheme="minorEastAsia" w:hAnsiTheme="minorEastAsia"/>
          <w:color w:val="auto"/>
        </w:rPr>
        <w:t>20年“十大最佳基金管理人”奖和“最佳固定收益基金管理人”奖，同时，旗下明星基金博</w:t>
      </w:r>
      <w:proofErr w:type="gramStart"/>
      <w:r>
        <w:rPr>
          <w:rFonts w:asciiTheme="minorEastAsia" w:eastAsiaTheme="minorEastAsia" w:hAnsiTheme="minorEastAsia"/>
          <w:color w:val="auto"/>
        </w:rPr>
        <w:t>时主题</w:t>
      </w:r>
      <w:proofErr w:type="gramEnd"/>
      <w:r>
        <w:rPr>
          <w:rFonts w:asciiTheme="minorEastAsia" w:eastAsiaTheme="minorEastAsia" w:hAnsiTheme="minorEastAsia"/>
          <w:color w:val="auto"/>
        </w:rPr>
        <w:t>行业、博时信用债券分别将“最佳回报混合型基金”奖和“最佳回报债券型基金（二级债）”奖双双收入</w:t>
      </w:r>
      <w:r>
        <w:rPr>
          <w:rFonts w:asciiTheme="minorEastAsia" w:eastAsiaTheme="minorEastAsia" w:hAnsiTheme="minorEastAsia"/>
          <w:color w:val="auto"/>
        </w:rPr>
        <w:lastRenderedPageBreak/>
        <w:t>囊中，博时</w:t>
      </w:r>
      <w:proofErr w:type="gramStart"/>
      <w:r>
        <w:rPr>
          <w:rFonts w:asciiTheme="minorEastAsia" w:eastAsiaTheme="minorEastAsia" w:hAnsiTheme="minorEastAsia"/>
          <w:color w:val="auto"/>
        </w:rPr>
        <w:t>聚润纯债</w:t>
      </w:r>
      <w:proofErr w:type="gramEnd"/>
      <w:r>
        <w:rPr>
          <w:rFonts w:asciiTheme="minorEastAsia" w:eastAsiaTheme="minorEastAsia" w:hAnsiTheme="minorEastAsia"/>
          <w:color w:val="auto"/>
        </w:rPr>
        <w:t>债券则获得“2017年度普通债券型明星基金”奖。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2018年2月2日，由金融界举办“第二届智能金融国际论坛” 暨第六届金融界“领航中国”年度盛典在南京举办，此次论坛以“安全与创新”为主题，邀请业内专家学者就现阶段行业发展的热点问题深入探讨。博时基金凭借优异的业绩与卓越的品牌影响力斩获“五年期投资回报基金管理公司奖”和“杰出品牌影响力奖”两项大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2018年1月11日，由中国基金报主办的“中国基金产品创新高峰论坛暨中国基金业20年最佳创新产品奖颁奖典礼”在上海举办。博时基金一举摘得“十大产品创新基金公司奖”，旗下产品博</w:t>
      </w:r>
      <w:proofErr w:type="gramStart"/>
      <w:r>
        <w:rPr>
          <w:rFonts w:asciiTheme="minorEastAsia" w:eastAsiaTheme="minorEastAsia" w:hAnsiTheme="minorEastAsia"/>
          <w:color w:val="auto"/>
        </w:rPr>
        <w:t>时主题</w:t>
      </w:r>
      <w:proofErr w:type="gramEnd"/>
      <w:r>
        <w:rPr>
          <w:rFonts w:asciiTheme="minorEastAsia" w:eastAsiaTheme="minorEastAsia" w:hAnsiTheme="minorEastAsia"/>
          <w:color w:val="auto"/>
        </w:rPr>
        <w:t>行业混合基金（160505）和</w:t>
      </w:r>
      <w:proofErr w:type="gramStart"/>
      <w:r>
        <w:rPr>
          <w:rFonts w:asciiTheme="minorEastAsia" w:eastAsiaTheme="minorEastAsia" w:hAnsiTheme="minorEastAsia"/>
          <w:color w:val="auto"/>
        </w:rPr>
        <w:t>博时</w:t>
      </w:r>
      <w:proofErr w:type="gramEnd"/>
      <w:r>
        <w:rPr>
          <w:rFonts w:asciiTheme="minorEastAsia" w:eastAsiaTheme="minorEastAsia" w:hAnsiTheme="minorEastAsia"/>
          <w:color w:val="auto"/>
        </w:rPr>
        <w:t>黄金ETF分别获得“最佳主动权益创新产品奖”和“最佳互联网创新产品奖”，成为当天最大赢家之一。</w:t>
      </w:r>
    </w:p>
    <w:p w:rsidR="001A59F9" w:rsidRPr="003F1978" w:rsidRDefault="001A59F9" w:rsidP="00821ACA">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2018年1月9日，由信息时报主办的“第六届信息时报金狮奖——2017年度金融行业风云榜颁奖典礼”在广州隆重举行。博时基金凭借优秀的基金业绩和广泛的社会影响力荣获“年度最具影响力基金公司”大奖。</w:t>
      </w:r>
    </w:p>
    <w:p w:rsidR="001A59F9" w:rsidRPr="003F1978" w:rsidRDefault="001A59F9" w:rsidP="00821ACA">
      <w:pPr>
        <w:pStyle w:val="33"/>
      </w:pPr>
      <w:r w:rsidRPr="003F1978">
        <w:t>4.1.2</w:t>
      </w:r>
      <w:r w:rsidR="0067271C" w:rsidRPr="003F1978">
        <w:t xml:space="preserve"> </w:t>
      </w:r>
      <w:r w:rsidRPr="003F1978">
        <w:t>基金经理（或基金经理小组）及基金经理助理的简介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379"/>
        <w:gridCol w:w="1071"/>
        <w:gridCol w:w="1260"/>
        <w:gridCol w:w="2772"/>
      </w:tblGrid>
      <w:tr w:rsidR="00C56D9D" w:rsidRPr="003F1978" w:rsidTr="006B7323">
        <w:tc>
          <w:tcPr>
            <w:tcW w:w="1090"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姓名</w:t>
            </w:r>
          </w:p>
        </w:tc>
        <w:tc>
          <w:tcPr>
            <w:tcW w:w="1500"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职务</w:t>
            </w:r>
          </w:p>
        </w:tc>
        <w:tc>
          <w:tcPr>
            <w:tcW w:w="2450" w:type="dxa"/>
            <w:gridSpan w:val="2"/>
          </w:tcPr>
          <w:p w:rsidR="001A59F9" w:rsidRPr="003F1978" w:rsidRDefault="001A59F9" w:rsidP="00EF0F3F">
            <w:pPr>
              <w:pStyle w:val="afb"/>
              <w:jc w:val="center"/>
              <w:rPr>
                <w:rFonts w:asciiTheme="minorEastAsia" w:eastAsiaTheme="minorEastAsia" w:hAnsiTheme="minorEastAsia"/>
              </w:rPr>
            </w:pPr>
            <w:proofErr w:type="gramStart"/>
            <w:r w:rsidRPr="003F1978">
              <w:rPr>
                <w:rFonts w:asciiTheme="minorEastAsia" w:eastAsiaTheme="minorEastAsia" w:hAnsiTheme="minorEastAsia"/>
              </w:rPr>
              <w:t>任本基金</w:t>
            </w:r>
            <w:proofErr w:type="gramEnd"/>
            <w:r w:rsidRPr="003F1978">
              <w:rPr>
                <w:rFonts w:asciiTheme="minorEastAsia" w:eastAsiaTheme="minorEastAsia" w:hAnsiTheme="minorEastAsia"/>
              </w:rPr>
              <w:t>的基金经理</w:t>
            </w:r>
            <w:r w:rsidR="00F07263" w:rsidRPr="003F1978">
              <w:rPr>
                <w:rFonts w:asciiTheme="minorEastAsia" w:eastAsiaTheme="minorEastAsia" w:hAnsiTheme="minorEastAsia"/>
              </w:rPr>
              <w:t>（助理）</w:t>
            </w:r>
            <w:r w:rsidRPr="003F1978">
              <w:rPr>
                <w:rFonts w:asciiTheme="minorEastAsia" w:eastAsiaTheme="minorEastAsia" w:hAnsiTheme="minorEastAsia"/>
              </w:rPr>
              <w:t>期限</w:t>
            </w:r>
          </w:p>
        </w:tc>
        <w:tc>
          <w:tcPr>
            <w:tcW w:w="1260"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证券从业年限</w:t>
            </w:r>
          </w:p>
        </w:tc>
        <w:tc>
          <w:tcPr>
            <w:tcW w:w="2772"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说明</w:t>
            </w:r>
          </w:p>
        </w:tc>
      </w:tr>
      <w:tr w:rsidR="00C56D9D" w:rsidRPr="003F1978" w:rsidTr="00933E9A">
        <w:tc>
          <w:tcPr>
            <w:tcW w:w="1090" w:type="dxa"/>
            <w:vMerge/>
            <w:vAlign w:val="center"/>
          </w:tcPr>
          <w:p w:rsidR="001A59F9" w:rsidRPr="003F1978" w:rsidRDefault="001A59F9" w:rsidP="00EF0F3F">
            <w:pPr>
              <w:widowControl/>
              <w:jc w:val="left"/>
              <w:rPr>
                <w:rFonts w:asciiTheme="minorEastAsia" w:eastAsiaTheme="minorEastAsia" w:hAnsiTheme="minorEastAsia"/>
                <w:szCs w:val="21"/>
              </w:rPr>
            </w:pPr>
          </w:p>
        </w:tc>
        <w:tc>
          <w:tcPr>
            <w:tcW w:w="1500" w:type="dxa"/>
            <w:vMerge/>
            <w:vAlign w:val="center"/>
          </w:tcPr>
          <w:p w:rsidR="001A59F9" w:rsidRPr="003F1978" w:rsidRDefault="001A59F9" w:rsidP="00EF0F3F">
            <w:pPr>
              <w:widowControl/>
              <w:jc w:val="left"/>
              <w:rPr>
                <w:rFonts w:asciiTheme="minorEastAsia" w:eastAsiaTheme="minorEastAsia" w:hAnsiTheme="minorEastAsia"/>
                <w:szCs w:val="21"/>
              </w:rPr>
            </w:pPr>
          </w:p>
        </w:tc>
        <w:tc>
          <w:tcPr>
            <w:tcW w:w="1379"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任职日期</w:t>
            </w:r>
          </w:p>
        </w:tc>
        <w:tc>
          <w:tcPr>
            <w:tcW w:w="107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离任日期</w:t>
            </w:r>
          </w:p>
        </w:tc>
        <w:tc>
          <w:tcPr>
            <w:tcW w:w="1260" w:type="dxa"/>
            <w:vMerge/>
            <w:vAlign w:val="center"/>
          </w:tcPr>
          <w:p w:rsidR="001A59F9" w:rsidRPr="003F1978" w:rsidRDefault="001A59F9" w:rsidP="00EF0F3F">
            <w:pPr>
              <w:widowControl/>
              <w:jc w:val="left"/>
              <w:rPr>
                <w:rFonts w:asciiTheme="minorEastAsia" w:eastAsiaTheme="minorEastAsia" w:hAnsiTheme="minorEastAsia"/>
                <w:szCs w:val="21"/>
              </w:rPr>
            </w:pPr>
          </w:p>
        </w:tc>
        <w:tc>
          <w:tcPr>
            <w:tcW w:w="2772" w:type="dxa"/>
            <w:vMerge/>
            <w:vAlign w:val="center"/>
          </w:tcPr>
          <w:p w:rsidR="001A59F9" w:rsidRPr="003F1978" w:rsidRDefault="001A59F9" w:rsidP="00EF0F3F">
            <w:pPr>
              <w:widowControl/>
              <w:jc w:val="left"/>
              <w:rPr>
                <w:rFonts w:asciiTheme="minorEastAsia" w:eastAsiaTheme="minorEastAsia" w:hAnsiTheme="minorEastAsia"/>
                <w:szCs w:val="21"/>
              </w:rPr>
            </w:pPr>
          </w:p>
        </w:tc>
      </w:tr>
      <w:tr w:rsidR="005319EB" w:rsidTr="00933E9A">
        <w:tc>
          <w:tcPr>
            <w:tcW w:w="1090" w:type="dxa"/>
            <w:vAlign w:val="center"/>
          </w:tcPr>
          <w:p w:rsidR="005319EB" w:rsidRDefault="00361A3B">
            <w:pPr>
              <w:jc w:val="center"/>
            </w:pPr>
            <w:proofErr w:type="gramStart"/>
            <w:r>
              <w:rPr>
                <w:rFonts w:asciiTheme="minorEastAsia" w:eastAsiaTheme="minorEastAsia" w:hAnsiTheme="minorEastAsia"/>
              </w:rPr>
              <w:t>过钧</w:t>
            </w:r>
            <w:proofErr w:type="gramEnd"/>
          </w:p>
        </w:tc>
        <w:tc>
          <w:tcPr>
            <w:tcW w:w="1500" w:type="dxa"/>
            <w:vAlign w:val="center"/>
          </w:tcPr>
          <w:p w:rsidR="005319EB" w:rsidRDefault="00361A3B">
            <w:pPr>
              <w:jc w:val="center"/>
            </w:pPr>
            <w:r>
              <w:rPr>
                <w:rFonts w:asciiTheme="minorEastAsia" w:eastAsiaTheme="minorEastAsia" w:hAnsiTheme="minorEastAsia"/>
              </w:rPr>
              <w:t>公司董事总经理/固定收益总部公</w:t>
            </w:r>
            <w:proofErr w:type="gramStart"/>
            <w:r>
              <w:rPr>
                <w:rFonts w:asciiTheme="minorEastAsia" w:eastAsiaTheme="minorEastAsia" w:hAnsiTheme="minorEastAsia"/>
              </w:rPr>
              <w:t>募基金组投资</w:t>
            </w:r>
            <w:proofErr w:type="gramEnd"/>
            <w:r>
              <w:rPr>
                <w:rFonts w:asciiTheme="minorEastAsia" w:eastAsiaTheme="minorEastAsia" w:hAnsiTheme="minorEastAsia"/>
              </w:rPr>
              <w:t>总监/基金经理</w:t>
            </w:r>
          </w:p>
        </w:tc>
        <w:tc>
          <w:tcPr>
            <w:tcW w:w="1379" w:type="dxa"/>
            <w:vAlign w:val="center"/>
          </w:tcPr>
          <w:p w:rsidR="005319EB" w:rsidRDefault="00361A3B">
            <w:pPr>
              <w:jc w:val="center"/>
            </w:pPr>
            <w:r>
              <w:rPr>
                <w:rFonts w:asciiTheme="minorEastAsia" w:eastAsiaTheme="minorEastAsia" w:hAnsiTheme="minorEastAsia"/>
              </w:rPr>
              <w:t>2016-03-29</w:t>
            </w:r>
          </w:p>
        </w:tc>
        <w:tc>
          <w:tcPr>
            <w:tcW w:w="1071" w:type="dxa"/>
            <w:vAlign w:val="center"/>
          </w:tcPr>
          <w:p w:rsidR="005319EB" w:rsidRDefault="00361A3B">
            <w:pPr>
              <w:jc w:val="center"/>
            </w:pPr>
            <w:r>
              <w:rPr>
                <w:rFonts w:asciiTheme="minorEastAsia" w:eastAsiaTheme="minorEastAsia" w:hAnsiTheme="minorEastAsia"/>
              </w:rPr>
              <w:t>-</w:t>
            </w:r>
          </w:p>
        </w:tc>
        <w:tc>
          <w:tcPr>
            <w:tcW w:w="1260" w:type="dxa"/>
            <w:vAlign w:val="center"/>
          </w:tcPr>
          <w:p w:rsidR="005319EB" w:rsidRDefault="00361A3B">
            <w:pPr>
              <w:jc w:val="center"/>
            </w:pPr>
            <w:r>
              <w:rPr>
                <w:rFonts w:asciiTheme="minorEastAsia" w:eastAsiaTheme="minorEastAsia" w:hAnsiTheme="minorEastAsia"/>
              </w:rPr>
              <w:t>17.5</w:t>
            </w:r>
          </w:p>
        </w:tc>
        <w:tc>
          <w:tcPr>
            <w:tcW w:w="2772" w:type="dxa"/>
            <w:vAlign w:val="center"/>
          </w:tcPr>
          <w:p w:rsidR="005319EB" w:rsidRDefault="00361A3B">
            <w:proofErr w:type="gramStart"/>
            <w:r>
              <w:rPr>
                <w:rFonts w:asciiTheme="minorEastAsia" w:eastAsiaTheme="minorEastAsia" w:hAnsiTheme="minorEastAsia"/>
              </w:rPr>
              <w:t>过钧先生</w:t>
            </w:r>
            <w:proofErr w:type="gramEnd"/>
            <w:r>
              <w:rPr>
                <w:rFonts w:asciiTheme="minorEastAsia" w:eastAsiaTheme="minorEastAsia" w:hAnsiTheme="minorEastAsia"/>
              </w:rPr>
              <w:t>，硕士。1995年起先后在上海工艺品进出口公司、德国德累斯顿银行上海分行、美国Lowes食品有限公司、美国通用电气公司、华夏基金固定收益部工作。2005年加入博时基金管理有限公司。历任博时稳定价值债券投资基金(2005年8月24日-2010年8月4日)基金经理、固定收益部副总经理、博时转</w:t>
            </w:r>
            <w:proofErr w:type="gramStart"/>
            <w:r>
              <w:rPr>
                <w:rFonts w:asciiTheme="minorEastAsia" w:eastAsiaTheme="minorEastAsia" w:hAnsiTheme="minorEastAsia"/>
              </w:rPr>
              <w:t>债增强</w:t>
            </w:r>
            <w:proofErr w:type="gramEnd"/>
            <w:r>
              <w:rPr>
                <w:rFonts w:asciiTheme="minorEastAsia" w:eastAsiaTheme="minorEastAsia" w:hAnsiTheme="minorEastAsia"/>
              </w:rPr>
              <w:t>债券型证券投资基金(2010年11月24日-2013年9月25日)、博时亚洲票息收益债券型证券投资基金(2013年2月1日-2014年4月2日)、博时裕祥分级债券型证券投资基金(2014年1月8日-2014年6月10日)、博时</w:t>
            </w:r>
            <w:proofErr w:type="gramStart"/>
            <w:r>
              <w:rPr>
                <w:rFonts w:asciiTheme="minorEastAsia" w:eastAsiaTheme="minorEastAsia" w:hAnsiTheme="minorEastAsia"/>
              </w:rPr>
              <w:t>双债增强</w:t>
            </w:r>
            <w:proofErr w:type="gramEnd"/>
            <w:r>
              <w:rPr>
                <w:rFonts w:asciiTheme="minorEastAsia" w:eastAsiaTheme="minorEastAsia" w:hAnsiTheme="minorEastAsia"/>
              </w:rPr>
              <w:t>债券型证券投资基金(2013年9月13日-2015年7月16</w:t>
            </w:r>
            <w:r>
              <w:rPr>
                <w:rFonts w:asciiTheme="minorEastAsia" w:eastAsiaTheme="minorEastAsia" w:hAnsiTheme="minorEastAsia"/>
              </w:rPr>
              <w:lastRenderedPageBreak/>
              <w:t>日)、博时新财富混合型证券投资基金(2015年6月24日-2016年7月4日)、博时新机遇混合型证券投资基金(2016年3月29日-2018年2月6日)、博时新策略灵活配置混合型证券投资基金(2016年8月1日-2018年2月6日)、博时稳健回报债券型证券投资基金（LOF）(2014年6月10日-2018年4月23日)、博时</w:t>
            </w:r>
            <w:proofErr w:type="gramStart"/>
            <w:r>
              <w:rPr>
                <w:rFonts w:asciiTheme="minorEastAsia" w:eastAsiaTheme="minorEastAsia" w:hAnsiTheme="minorEastAsia"/>
              </w:rPr>
              <w:t>双债增强</w:t>
            </w:r>
            <w:proofErr w:type="gramEnd"/>
            <w:r>
              <w:rPr>
                <w:rFonts w:asciiTheme="minorEastAsia" w:eastAsiaTheme="minorEastAsia" w:hAnsiTheme="minorEastAsia"/>
              </w:rPr>
              <w:t>债券型证券投资基金(2016年10月24日-2018年5月5日)、博时鑫润灵活配置混合型证券投资基金(2017年2月10日-2018年5月21日)、博时鑫和灵活配置混合型证券投资基金(2017年12月13日-2018年6月16日)、博时鑫惠灵活配置混合型证券投资基金(2017年1月10日-2018年7月30日)的基金经理。现任公司董事总经理</w:t>
            </w:r>
            <w:proofErr w:type="gramStart"/>
            <w:r>
              <w:rPr>
                <w:rFonts w:asciiTheme="minorEastAsia" w:eastAsiaTheme="minorEastAsia" w:hAnsiTheme="minorEastAsia"/>
              </w:rPr>
              <w:t>兼固定</w:t>
            </w:r>
            <w:proofErr w:type="gramEnd"/>
            <w:r>
              <w:rPr>
                <w:rFonts w:asciiTheme="minorEastAsia" w:eastAsiaTheme="minorEastAsia" w:hAnsiTheme="minorEastAsia"/>
              </w:rPr>
              <w:t>收益总部公</w:t>
            </w:r>
            <w:proofErr w:type="gramStart"/>
            <w:r>
              <w:rPr>
                <w:rFonts w:asciiTheme="minorEastAsia" w:eastAsiaTheme="minorEastAsia" w:hAnsiTheme="minorEastAsia"/>
              </w:rPr>
              <w:t>募基金组投资</w:t>
            </w:r>
            <w:proofErr w:type="gramEnd"/>
            <w:r>
              <w:rPr>
                <w:rFonts w:asciiTheme="minorEastAsia" w:eastAsiaTheme="minorEastAsia" w:hAnsiTheme="minorEastAsia"/>
              </w:rPr>
              <w:t>总监、博时信用债券投资基金(2009年6月10日</w:t>
            </w:r>
            <w:proofErr w:type="gramStart"/>
            <w:r>
              <w:rPr>
                <w:rFonts w:asciiTheme="minorEastAsia" w:eastAsiaTheme="minorEastAsia" w:hAnsiTheme="minorEastAsia"/>
              </w:rPr>
              <w:t>—至今</w:t>
            </w:r>
            <w:proofErr w:type="gramEnd"/>
            <w:r>
              <w:rPr>
                <w:rFonts w:asciiTheme="minorEastAsia" w:eastAsiaTheme="minorEastAsia" w:hAnsiTheme="minorEastAsia"/>
              </w:rPr>
              <w:t>)、博时新收益灵活配置混合型证券投资基金(2016年2月29日</w:t>
            </w:r>
            <w:proofErr w:type="gramStart"/>
            <w:r>
              <w:rPr>
                <w:rFonts w:asciiTheme="minorEastAsia" w:eastAsiaTheme="minorEastAsia" w:hAnsiTheme="minorEastAsia"/>
              </w:rPr>
              <w:t>—至今</w:t>
            </w:r>
            <w:proofErr w:type="gramEnd"/>
            <w:r>
              <w:rPr>
                <w:rFonts w:asciiTheme="minorEastAsia" w:eastAsiaTheme="minorEastAsia" w:hAnsiTheme="minorEastAsia"/>
              </w:rPr>
              <w:t>)、博时新价值灵活配置混合型证券投资基金(2016年3月29日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)、博时鑫源灵活配置混合型证券投资基金(2016年9月6日</w:t>
            </w:r>
            <w:proofErr w:type="gramStart"/>
            <w:r>
              <w:rPr>
                <w:rFonts w:asciiTheme="minorEastAsia" w:eastAsiaTheme="minorEastAsia" w:hAnsiTheme="minorEastAsia"/>
              </w:rPr>
              <w:t>—至今</w:t>
            </w:r>
            <w:proofErr w:type="gramEnd"/>
            <w:r>
              <w:rPr>
                <w:rFonts w:asciiTheme="minorEastAsia" w:eastAsiaTheme="minorEastAsia" w:hAnsiTheme="minorEastAsia"/>
              </w:rPr>
              <w:t>)、博时乐</w:t>
            </w:r>
            <w:proofErr w:type="gramStart"/>
            <w:r>
              <w:rPr>
                <w:rFonts w:asciiTheme="minorEastAsia" w:eastAsiaTheme="minorEastAsia" w:hAnsiTheme="minorEastAsia"/>
              </w:rPr>
              <w:t>臻</w:t>
            </w:r>
            <w:proofErr w:type="gramEnd"/>
            <w:r>
              <w:rPr>
                <w:rFonts w:asciiTheme="minorEastAsia" w:eastAsiaTheme="minorEastAsia" w:hAnsiTheme="minorEastAsia"/>
              </w:rPr>
              <w:t>定期开放混合型证券投资基金(2016年9月29日</w:t>
            </w:r>
            <w:proofErr w:type="gramStart"/>
            <w:r>
              <w:rPr>
                <w:rFonts w:asciiTheme="minorEastAsia" w:eastAsiaTheme="minorEastAsia" w:hAnsiTheme="minorEastAsia"/>
              </w:rPr>
              <w:t>—至今</w:t>
            </w:r>
            <w:proofErr w:type="gramEnd"/>
            <w:r>
              <w:rPr>
                <w:rFonts w:asciiTheme="minorEastAsia" w:eastAsiaTheme="minorEastAsia" w:hAnsiTheme="minorEastAsia"/>
              </w:rPr>
              <w:t>)、博时新起点灵活配置混合型证券投资基金(2016年10月17日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)、博时鑫瑞灵活配置混合型证券投资基金(2017年2月10日</w:t>
            </w:r>
            <w:proofErr w:type="gramStart"/>
            <w:r>
              <w:rPr>
                <w:rFonts w:asciiTheme="minorEastAsia" w:eastAsiaTheme="minorEastAsia" w:hAnsiTheme="minorEastAsia"/>
              </w:rPr>
              <w:t>—至今</w:t>
            </w:r>
            <w:proofErr w:type="gramEnd"/>
            <w:r>
              <w:rPr>
                <w:rFonts w:asciiTheme="minorEastAsia" w:eastAsiaTheme="minorEastAsia" w:hAnsiTheme="minorEastAsia"/>
              </w:rPr>
              <w:t>)、博时中债3-5年进出口行债券指数证券投资基金</w:t>
            </w:r>
            <w:r>
              <w:rPr>
                <w:rFonts w:asciiTheme="minorEastAsia" w:eastAsiaTheme="minorEastAsia" w:hAnsiTheme="minorEastAsia"/>
              </w:rPr>
              <w:lastRenderedPageBreak/>
              <w:t>(2018年12月25日</w:t>
            </w:r>
            <w:proofErr w:type="gramStart"/>
            <w:r>
              <w:rPr>
                <w:rFonts w:asciiTheme="minorEastAsia" w:eastAsiaTheme="minorEastAsia" w:hAnsiTheme="minorEastAsia"/>
              </w:rPr>
              <w:t>—至今</w:t>
            </w:r>
            <w:proofErr w:type="gramEnd"/>
            <w:r>
              <w:rPr>
                <w:rFonts w:asciiTheme="minorEastAsia" w:eastAsiaTheme="minorEastAsia" w:hAnsiTheme="minorEastAsia"/>
              </w:rPr>
              <w:t>)、博时转</w:t>
            </w:r>
            <w:proofErr w:type="gramStart"/>
            <w:r>
              <w:rPr>
                <w:rFonts w:asciiTheme="minorEastAsia" w:eastAsiaTheme="minorEastAsia" w:hAnsiTheme="minorEastAsia"/>
              </w:rPr>
              <w:t>债增强</w:t>
            </w:r>
            <w:proofErr w:type="gramEnd"/>
            <w:r>
              <w:rPr>
                <w:rFonts w:asciiTheme="minorEastAsia" w:eastAsiaTheme="minorEastAsia" w:hAnsiTheme="minorEastAsia"/>
              </w:rPr>
              <w:t>债券型证券投资基金(2019年1月28日</w:t>
            </w:r>
            <w:proofErr w:type="gramStart"/>
            <w:r>
              <w:rPr>
                <w:rFonts w:asciiTheme="minorEastAsia" w:eastAsiaTheme="minorEastAsia" w:hAnsiTheme="minorEastAsia"/>
              </w:rPr>
              <w:t>—至今</w:t>
            </w:r>
            <w:proofErr w:type="gramEnd"/>
            <w:r>
              <w:rPr>
                <w:rFonts w:asciiTheme="minorEastAsia" w:eastAsiaTheme="minorEastAsia" w:hAnsiTheme="minorEastAsia"/>
              </w:rPr>
              <w:t>)的基金经理。</w:t>
            </w:r>
          </w:p>
        </w:tc>
      </w:tr>
      <w:tr w:rsidR="005319EB" w:rsidTr="00933E9A">
        <w:tc>
          <w:tcPr>
            <w:tcW w:w="1090" w:type="dxa"/>
            <w:vAlign w:val="center"/>
          </w:tcPr>
          <w:p w:rsidR="005319EB" w:rsidRDefault="00361A3B">
            <w:pPr>
              <w:jc w:val="center"/>
            </w:pPr>
            <w:r>
              <w:rPr>
                <w:rFonts w:asciiTheme="minorEastAsia" w:eastAsiaTheme="minorEastAsia" w:hAnsiTheme="minorEastAsia"/>
              </w:rPr>
              <w:lastRenderedPageBreak/>
              <w:t>王曦</w:t>
            </w:r>
          </w:p>
        </w:tc>
        <w:tc>
          <w:tcPr>
            <w:tcW w:w="1500" w:type="dxa"/>
            <w:vAlign w:val="center"/>
          </w:tcPr>
          <w:p w:rsidR="005319EB" w:rsidRDefault="00361A3B">
            <w:pPr>
              <w:jc w:val="center"/>
            </w:pPr>
            <w:r>
              <w:rPr>
                <w:rFonts w:asciiTheme="minorEastAsia" w:eastAsiaTheme="minorEastAsia" w:hAnsiTheme="minorEastAsia"/>
              </w:rPr>
              <w:t>基金经理</w:t>
            </w:r>
          </w:p>
        </w:tc>
        <w:tc>
          <w:tcPr>
            <w:tcW w:w="1379" w:type="dxa"/>
            <w:vAlign w:val="center"/>
          </w:tcPr>
          <w:p w:rsidR="005319EB" w:rsidRDefault="00361A3B">
            <w:pPr>
              <w:jc w:val="center"/>
            </w:pPr>
            <w:r>
              <w:rPr>
                <w:rFonts w:asciiTheme="minorEastAsia" w:eastAsiaTheme="minorEastAsia" w:hAnsiTheme="minorEastAsia"/>
              </w:rPr>
              <w:t>2016-03-18</w:t>
            </w:r>
          </w:p>
        </w:tc>
        <w:tc>
          <w:tcPr>
            <w:tcW w:w="1071" w:type="dxa"/>
            <w:vAlign w:val="center"/>
          </w:tcPr>
          <w:p w:rsidR="005319EB" w:rsidRDefault="00361A3B">
            <w:pPr>
              <w:jc w:val="center"/>
            </w:pPr>
            <w:r>
              <w:rPr>
                <w:rFonts w:asciiTheme="minorEastAsia" w:eastAsiaTheme="minorEastAsia" w:hAnsiTheme="minorEastAsia"/>
              </w:rPr>
              <w:t>-</w:t>
            </w:r>
          </w:p>
        </w:tc>
        <w:tc>
          <w:tcPr>
            <w:tcW w:w="1260" w:type="dxa"/>
            <w:vAlign w:val="center"/>
          </w:tcPr>
          <w:p w:rsidR="005319EB" w:rsidRDefault="00361A3B">
            <w:pPr>
              <w:jc w:val="center"/>
            </w:pPr>
            <w:r>
              <w:rPr>
                <w:rFonts w:asciiTheme="minorEastAsia" w:eastAsiaTheme="minorEastAsia" w:hAnsiTheme="minorEastAsia"/>
              </w:rPr>
              <w:t>10.5</w:t>
            </w:r>
          </w:p>
        </w:tc>
        <w:tc>
          <w:tcPr>
            <w:tcW w:w="2772" w:type="dxa"/>
            <w:vAlign w:val="center"/>
          </w:tcPr>
          <w:p w:rsidR="005319EB" w:rsidRDefault="00361A3B">
            <w:r>
              <w:rPr>
                <w:rFonts w:asciiTheme="minorEastAsia" w:eastAsiaTheme="minorEastAsia" w:hAnsiTheme="minorEastAsia"/>
              </w:rPr>
              <w:t>王曦女士，硕士。2008年加入博时基金管理有限公司。历任研究助理、研究员兼投资分析员、研究员、投资助理、博时新起点灵活配置混合型证券投资基金(2015年9月7日-2016年10月17日)、博时新趋势灵活配置混合型证券投资基金(2015年9月7日-2017年3月10日)、博时灵活配置混合型证券投资基金(2015年9月7日-2017年8月1日)、博时新机遇混合型证券投资基金(2018年2月6日-2018年9月27日)的基金经理。现任博时新策略灵活配置混合型证券投资基金(2015年11月23日</w:t>
            </w:r>
            <w:proofErr w:type="gramStart"/>
            <w:r>
              <w:rPr>
                <w:rFonts w:asciiTheme="minorEastAsia" w:eastAsiaTheme="minorEastAsia" w:hAnsiTheme="minorEastAsia"/>
              </w:rPr>
              <w:t>—至今</w:t>
            </w:r>
            <w:proofErr w:type="gramEnd"/>
            <w:r>
              <w:rPr>
                <w:rFonts w:asciiTheme="minorEastAsia" w:eastAsiaTheme="minorEastAsia" w:hAnsiTheme="minorEastAsia"/>
              </w:rPr>
              <w:t>)、博时新收益灵活配置混合型证券投资基金(2016年2月4日</w:t>
            </w:r>
            <w:proofErr w:type="gramStart"/>
            <w:r>
              <w:rPr>
                <w:rFonts w:asciiTheme="minorEastAsia" w:eastAsiaTheme="minorEastAsia" w:hAnsiTheme="minorEastAsia"/>
              </w:rPr>
              <w:t>—至今</w:t>
            </w:r>
            <w:proofErr w:type="gramEnd"/>
            <w:r>
              <w:rPr>
                <w:rFonts w:asciiTheme="minorEastAsia" w:eastAsiaTheme="minorEastAsia" w:hAnsiTheme="minorEastAsia"/>
              </w:rPr>
              <w:t>)、博时新价值灵活配置混合型证券投资基金(2016年3月18日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)、博时鑫源灵活配置混合型证券投资基金(2016年8月24日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)、博时鑫瑞灵活配置混合型证券投资基金(2016年10月13日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)、博时鑫泽灵活配置混合型证券投资基金(2016年10月17日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)、博时鑫丰灵活配置混合型证券投资基金(2016年12月21日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)、博时鑫泰灵活配置混合型证券投资基金(2017年1月10日</w:t>
            </w:r>
            <w:proofErr w:type="gramStart"/>
            <w:r>
              <w:rPr>
                <w:rFonts w:asciiTheme="minorEastAsia" w:eastAsiaTheme="minorEastAsia" w:hAnsiTheme="minorEastAsia"/>
              </w:rPr>
              <w:t>—至今</w:t>
            </w:r>
            <w:proofErr w:type="gramEnd"/>
            <w:r>
              <w:rPr>
                <w:rFonts w:asciiTheme="minorEastAsia" w:eastAsiaTheme="minorEastAsia" w:hAnsiTheme="minorEastAsia"/>
              </w:rPr>
              <w:t>)、博时鑫惠灵活配置混合型证券投资基金(2017年1月23日</w:t>
            </w:r>
            <w:proofErr w:type="gramStart"/>
            <w:r>
              <w:rPr>
                <w:rFonts w:asciiTheme="minorEastAsia" w:eastAsiaTheme="minorEastAsia" w:hAnsiTheme="minorEastAsia"/>
              </w:rPr>
              <w:t>—至今</w:t>
            </w:r>
            <w:proofErr w:type="gramEnd"/>
            <w:r>
              <w:rPr>
                <w:rFonts w:asciiTheme="minorEastAsia" w:eastAsiaTheme="minorEastAsia" w:hAnsiTheme="minorEastAsia"/>
              </w:rPr>
              <w:t>)的基金经理。</w:t>
            </w:r>
          </w:p>
        </w:tc>
      </w:tr>
    </w:tbl>
    <w:p w:rsidR="001A59F9" w:rsidRPr="003F1978" w:rsidRDefault="001A59F9" w:rsidP="00C02DBB">
      <w:pPr>
        <w:pStyle w:val="afc"/>
        <w:rPr>
          <w:rFonts w:asciiTheme="minorEastAsia" w:eastAsiaTheme="minorEastAsia" w:hAnsiTheme="minorEastAsia"/>
        </w:rPr>
      </w:pPr>
      <w:r w:rsidRPr="003F1978">
        <w:rPr>
          <w:rFonts w:asciiTheme="minorEastAsia" w:eastAsiaTheme="minorEastAsia" w:hAnsiTheme="minorEastAsia"/>
        </w:rPr>
        <w:t>注：上述任职日期、离任日期根据本基金管理人对外披露的任免日期填写。证券从业的含义遵</w:t>
      </w:r>
      <w:r w:rsidRPr="003F1978">
        <w:rPr>
          <w:rFonts w:asciiTheme="minorEastAsia" w:eastAsiaTheme="minorEastAsia" w:hAnsiTheme="minorEastAsia"/>
        </w:rPr>
        <w:lastRenderedPageBreak/>
        <w:t>从行业协会《证券业从业人员资格管理办法》的相关规定。</w:t>
      </w:r>
    </w:p>
    <w:p w:rsidR="001A59F9" w:rsidRPr="003F1978" w:rsidRDefault="001A59F9" w:rsidP="00C02DBB">
      <w:pPr>
        <w:pStyle w:val="23"/>
        <w:rPr>
          <w:rFonts w:eastAsiaTheme="minorEastAsia"/>
        </w:rPr>
      </w:pPr>
      <w:bookmarkStart w:id="62" w:name="_Toc225498256"/>
      <w:bookmarkStart w:id="63" w:name="_Toc361324856"/>
      <w:bookmarkStart w:id="64" w:name="_Toc374374936"/>
      <w:bookmarkStart w:id="65" w:name="_Toc3450527"/>
      <w:r w:rsidRPr="003F1978">
        <w:rPr>
          <w:rFonts w:eastAsiaTheme="minorEastAsia"/>
        </w:rPr>
        <w:t>4.2 管理人对报告期内本基金运作遵规守信情况的说明</w:t>
      </w:r>
      <w:bookmarkEnd w:id="62"/>
      <w:bookmarkEnd w:id="63"/>
      <w:bookmarkEnd w:id="64"/>
      <w:bookmarkEnd w:id="65"/>
    </w:p>
    <w:p w:rsidR="001A59F9" w:rsidRPr="003F1978" w:rsidRDefault="001A59F9" w:rsidP="00C02DBB">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在本报告期内，本基金管理人严格遵循了《中华人民共和国证券投资基金法》及其各项实施细则、本</w:t>
      </w:r>
      <w:proofErr w:type="gramStart"/>
      <w:r w:rsidRPr="003F1978">
        <w:rPr>
          <w:rFonts w:asciiTheme="minorEastAsia" w:eastAsiaTheme="minorEastAsia" w:hAnsiTheme="minorEastAsia"/>
          <w:color w:val="auto"/>
        </w:rPr>
        <w:t>基金基金</w:t>
      </w:r>
      <w:proofErr w:type="gramEnd"/>
      <w:r w:rsidRPr="003F1978">
        <w:rPr>
          <w:rFonts w:asciiTheme="minorEastAsia" w:eastAsiaTheme="minorEastAsia" w:hAnsiTheme="minorEastAsia"/>
          <w:color w:val="auto"/>
        </w:rPr>
        <w:t>合同和其他相关法律法规的规定，并本着诚实信用、勤勉尽责、取信于市场、取信于社会的原则管理和运用基金资产，为基金持有人谋求最大利益。本报告期内，由于证券市场波动等原因，本基金曾出现个别投资监控指标超标的情况，基金管理人在规定期限内进行了调整，对基金份额持有人利益未造成损害。</w:t>
      </w:r>
    </w:p>
    <w:p w:rsidR="001A59F9" w:rsidRPr="003F1978" w:rsidRDefault="001A59F9" w:rsidP="00516E27">
      <w:pPr>
        <w:pStyle w:val="23"/>
        <w:rPr>
          <w:rFonts w:eastAsiaTheme="minorEastAsia"/>
        </w:rPr>
      </w:pPr>
      <w:bookmarkStart w:id="66" w:name="_Toc225498257"/>
      <w:bookmarkStart w:id="67" w:name="_Toc361324857"/>
      <w:bookmarkStart w:id="68" w:name="_Toc374374937"/>
      <w:bookmarkStart w:id="69" w:name="_Toc3450528"/>
      <w:r w:rsidRPr="003F1978">
        <w:rPr>
          <w:rFonts w:eastAsiaTheme="minorEastAsia"/>
        </w:rPr>
        <w:t>4.3 管理人对报告期内公平交易情况的专项说明</w:t>
      </w:r>
      <w:bookmarkEnd w:id="66"/>
      <w:bookmarkEnd w:id="67"/>
      <w:bookmarkEnd w:id="68"/>
      <w:bookmarkEnd w:id="69"/>
    </w:p>
    <w:p w:rsidR="001A59F9" w:rsidRPr="003F1978" w:rsidRDefault="001A59F9" w:rsidP="00516E27">
      <w:pPr>
        <w:pStyle w:val="33"/>
      </w:pPr>
      <w:r w:rsidRPr="003F1978">
        <w:t>4.3.1</w:t>
      </w:r>
      <w:r w:rsidR="0067271C" w:rsidRPr="003F1978">
        <w:t xml:space="preserve"> </w:t>
      </w:r>
      <w:r w:rsidRPr="003F1978">
        <w:t>公平交易制度和控制方法</w:t>
      </w:r>
    </w:p>
    <w:p w:rsidR="001A59F9" w:rsidRPr="003F1978" w:rsidRDefault="001A59F9" w:rsidP="00516E2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报告期内，根据《证券投资基金管理公司公平交易制度指导意见》的相关要求，公司进一步完善了《公平交易管理制度》，通过系统及人工相结合的方式，分别对一级市场及二级市场的权益类及固定收益类投资的公平交易原则、流程，按照境内及境外业务进行了详细规范，同时也通过强化事后分析评估监督机制来确保公司公平对待管理的不同投资组合。</w:t>
      </w:r>
    </w:p>
    <w:p w:rsidR="001A59F9" w:rsidRPr="003F1978" w:rsidRDefault="001A59F9" w:rsidP="003F607D">
      <w:pPr>
        <w:pStyle w:val="33"/>
      </w:pPr>
      <w:r w:rsidRPr="003F1978">
        <w:t>4.3.2</w:t>
      </w:r>
      <w:r w:rsidR="0067271C" w:rsidRPr="003F1978">
        <w:t xml:space="preserve"> </w:t>
      </w:r>
      <w:r w:rsidRPr="003F1978">
        <w:t>公平交易制度的执行情况</w:t>
      </w:r>
    </w:p>
    <w:p w:rsidR="001A59F9" w:rsidRPr="003F1978" w:rsidRDefault="001A59F9" w:rsidP="003F607D">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报告期内，本基金管理人严格执行了《证券投资基金管理公司公平交易制度指导意见》和公司制定的公平交易相关制度。</w:t>
      </w:r>
    </w:p>
    <w:p w:rsidR="001A59F9" w:rsidRPr="003F1978" w:rsidRDefault="001A59F9" w:rsidP="003F607D">
      <w:pPr>
        <w:pStyle w:val="33"/>
      </w:pPr>
      <w:r w:rsidRPr="003F1978">
        <w:t>4.3.3</w:t>
      </w:r>
      <w:r w:rsidR="0067271C" w:rsidRPr="003F1978">
        <w:t xml:space="preserve"> </w:t>
      </w:r>
      <w:r w:rsidRPr="003F1978">
        <w:t>异常交易行为的专项说明</w:t>
      </w:r>
    </w:p>
    <w:p w:rsidR="001A59F9" w:rsidRPr="003F1978" w:rsidRDefault="001A59F9" w:rsidP="003F607D">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报告期内未发现本基金存在异常交易行为。</w:t>
      </w:r>
    </w:p>
    <w:p w:rsidR="001A59F9" w:rsidRPr="003F1978" w:rsidRDefault="001A59F9" w:rsidP="003F607D">
      <w:pPr>
        <w:pStyle w:val="23"/>
        <w:rPr>
          <w:rFonts w:eastAsiaTheme="minorEastAsia"/>
        </w:rPr>
      </w:pPr>
      <w:bookmarkStart w:id="70" w:name="_Toc225498258"/>
      <w:bookmarkStart w:id="71" w:name="_Toc361324858"/>
      <w:bookmarkStart w:id="72" w:name="_Toc374374938"/>
      <w:bookmarkStart w:id="73" w:name="_Toc3450529"/>
      <w:r w:rsidRPr="003F1978">
        <w:rPr>
          <w:rFonts w:eastAsiaTheme="minorEastAsia"/>
        </w:rPr>
        <w:t>4.4 管理人对报告期内基金的投资策略和业绩表现的说明</w:t>
      </w:r>
      <w:bookmarkEnd w:id="70"/>
      <w:bookmarkEnd w:id="71"/>
      <w:bookmarkEnd w:id="72"/>
      <w:bookmarkEnd w:id="73"/>
    </w:p>
    <w:p w:rsidR="001A59F9" w:rsidRPr="003F1978" w:rsidRDefault="001A59F9" w:rsidP="003F607D">
      <w:pPr>
        <w:pStyle w:val="33"/>
      </w:pPr>
      <w:r w:rsidRPr="003F1978">
        <w:t>4.4.1报告期内基金投资策略和运作分析</w:t>
      </w:r>
    </w:p>
    <w:p w:rsidR="001A59F9" w:rsidRPr="003F1978" w:rsidRDefault="001A59F9" w:rsidP="003F607D">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2018年下半年伴随着经济数据的进一步下行以及宽信用政策传导机制不畅，市场利率进一步下行，信用债违约家数继续上升，贸易</w:t>
      </w:r>
      <w:proofErr w:type="gramStart"/>
      <w:r w:rsidRPr="003F1978">
        <w:rPr>
          <w:rFonts w:asciiTheme="minorEastAsia" w:eastAsiaTheme="minorEastAsia" w:hAnsiTheme="minorEastAsia"/>
          <w:color w:val="auto"/>
        </w:rPr>
        <w:t>战紧张</w:t>
      </w:r>
      <w:proofErr w:type="gramEnd"/>
      <w:r w:rsidRPr="003F1978">
        <w:rPr>
          <w:rFonts w:asciiTheme="minorEastAsia" w:eastAsiaTheme="minorEastAsia" w:hAnsiTheme="minorEastAsia"/>
          <w:color w:val="auto"/>
        </w:rPr>
        <w:t>态势加剧也加大了市场的担忧。监管基调正式从去杠杆转向稳杠杆和保增长，减税降费成为下半年的关键词，相关进程也已启动。市场表现也与我们半年报基本相符：中美利差和外汇走势已经不再是掣肘中国货币政策的主要因素，利率债收益率顺应基本面继续下行并创出去年四季度以来新低，下行幅度超出我们预期。违约率再次上升导致中低等级信用债依旧承压，但高等级信用债和资质</w:t>
      </w:r>
      <w:proofErr w:type="gramStart"/>
      <w:r w:rsidRPr="003F1978">
        <w:rPr>
          <w:rFonts w:asciiTheme="minorEastAsia" w:eastAsiaTheme="minorEastAsia" w:hAnsiTheme="minorEastAsia"/>
          <w:color w:val="auto"/>
        </w:rPr>
        <w:t>较好城投债</w:t>
      </w:r>
      <w:proofErr w:type="gramEnd"/>
      <w:r w:rsidRPr="003F1978">
        <w:rPr>
          <w:rFonts w:asciiTheme="minorEastAsia" w:eastAsiaTheme="minorEastAsia" w:hAnsiTheme="minorEastAsia"/>
          <w:color w:val="auto"/>
        </w:rPr>
        <w:t>沐浴到了宽信用的第一缕阳光。权益市场走势波动性上升，由于出于对经济基本面的担忧，权益和转债市场进一步下挫。2018年本基金维持债券长久期策略不变，重仓长久期利率债，零配信用债，享受到了债券市场上涨的收益；但在权益品种</w:t>
      </w:r>
      <w:r w:rsidRPr="003F1978">
        <w:rPr>
          <w:rFonts w:asciiTheme="minorEastAsia" w:eastAsiaTheme="minorEastAsia" w:hAnsiTheme="minorEastAsia"/>
          <w:color w:val="auto"/>
        </w:rPr>
        <w:lastRenderedPageBreak/>
        <w:t>上由于系统性风险，遭受了一定的损失，低估值品种也没能抵挡市场恐惧的抛售压力，下半年的回报不达我们预期。年底由于客户大比例赎回，本基金因此清空组合除短期债券品种之外的全部</w:t>
      </w:r>
      <w:proofErr w:type="gramStart"/>
      <w:r w:rsidRPr="003F1978">
        <w:rPr>
          <w:rFonts w:asciiTheme="minorEastAsia" w:eastAsiaTheme="minorEastAsia" w:hAnsiTheme="minorEastAsia"/>
          <w:color w:val="auto"/>
        </w:rPr>
        <w:t>仓位</w:t>
      </w:r>
      <w:proofErr w:type="gramEnd"/>
      <w:r w:rsidRPr="003F1978">
        <w:rPr>
          <w:rFonts w:asciiTheme="minorEastAsia" w:eastAsiaTheme="minorEastAsia" w:hAnsiTheme="minorEastAsia"/>
          <w:color w:val="auto"/>
        </w:rPr>
        <w:t>。</w:t>
      </w:r>
    </w:p>
    <w:p w:rsidR="001A59F9" w:rsidRPr="003F1978" w:rsidRDefault="001A59F9" w:rsidP="004C2876">
      <w:pPr>
        <w:pStyle w:val="33"/>
      </w:pPr>
      <w:r w:rsidRPr="003F1978">
        <w:t>4.4.2报告期内基金的业绩表现</w:t>
      </w:r>
    </w:p>
    <w:p w:rsidR="001A59F9" w:rsidRPr="003F1978" w:rsidRDefault="001A59F9" w:rsidP="00E1613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截至2018年12月31日,本基金A类基金份额净值为1.0151元,份额累计净值为1.0254元,本基金C类基金份额净值为1.0126元,份额累计净值为1.0204元.报告期内，本基金A基金份额净值增长率为0.87%,本基金C基金份额净值增长率为0.72%，同期业绩基准增长率-9.62%。</w:t>
      </w:r>
    </w:p>
    <w:p w:rsidR="001A59F9" w:rsidRPr="003F1978" w:rsidRDefault="001A59F9" w:rsidP="00E16137">
      <w:pPr>
        <w:pStyle w:val="23"/>
        <w:rPr>
          <w:rFonts w:eastAsiaTheme="minorEastAsia"/>
        </w:rPr>
      </w:pPr>
      <w:bookmarkStart w:id="74" w:name="_Toc225498259"/>
      <w:bookmarkStart w:id="75" w:name="_Toc361324859"/>
      <w:bookmarkStart w:id="76" w:name="_Toc374374939"/>
      <w:bookmarkStart w:id="77" w:name="_Toc3450530"/>
      <w:r w:rsidRPr="003F1978">
        <w:rPr>
          <w:rFonts w:eastAsiaTheme="minorEastAsia"/>
        </w:rPr>
        <w:t>4.5 管理人对宏观经济、证券市场及行业走势的简要展望</w:t>
      </w:r>
      <w:bookmarkEnd w:id="74"/>
      <w:bookmarkEnd w:id="75"/>
      <w:bookmarkEnd w:id="76"/>
      <w:bookmarkEnd w:id="77"/>
    </w:p>
    <w:p w:rsidR="001A59F9" w:rsidRPr="003F1978" w:rsidRDefault="001A59F9" w:rsidP="00E1613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展望2019年，中美贸易战有望暂时休战，但美国遏制中国的长期战略不会改变，短期内资本市场压力可能因此而有所缓和。我国可能会进一步降低存款准备金率，并有可能降低货币政策工具利率以刺激经济。美国加息和</w:t>
      </w:r>
      <w:proofErr w:type="gramStart"/>
      <w:r w:rsidRPr="003F1978">
        <w:rPr>
          <w:rFonts w:asciiTheme="minorEastAsia" w:eastAsiaTheme="minorEastAsia" w:hAnsiTheme="minorEastAsia"/>
          <w:color w:val="auto"/>
        </w:rPr>
        <w:t>缩表进程</w:t>
      </w:r>
      <w:proofErr w:type="gramEnd"/>
      <w:r w:rsidRPr="003F1978">
        <w:rPr>
          <w:rFonts w:asciiTheme="minorEastAsia" w:eastAsiaTheme="minorEastAsia" w:hAnsiTheme="minorEastAsia"/>
          <w:color w:val="auto"/>
        </w:rPr>
        <w:t>可能提前终止，对新兴国家市场压力有所减轻，人民币兑美元可能走出升值走势；伴随中国股市和债市对外进一步开放，人民币资产对外资吸引力将上升。随着个人所得税减免抵扣实施，企业增值税率下降也可能在2019年实现，是否能扭转企业盈利在19年下降的普遍预期是决定权益市场回报率的关键，风险偏好的抬升将有利于权益和转债市场。我们预计2019年债券市场收益率有可能进一步下行，但不太可能突破历史低点，全年收益率可能会在一个震荡区间波动，上下空间都不大。从利差角度考虑，高等级信用债的吸引力依旧不如利率债；违约事件在19年会继续发酵，我们对中低等级信用债的流动性风险关注度要大于来自高收益的诱惑。由于今年权益市场估值出现较大回落，19年经济可能比今年差但股市机会可能比今年好，结构性行情可能是权益市场的主基调。转债市场可能是今年最值得关注的市场：对于债市收益率达不到目标但又不愿承受股市大幅回撤风险的资金来说，转债市场进可攻退可守的特征将使得转债市场今年的供需关系向卖方市场转化，我们无需担心转债市场的扩容压力。</w:t>
      </w:r>
    </w:p>
    <w:p w:rsidR="001A59F9" w:rsidRPr="003F1978" w:rsidRDefault="001A59F9" w:rsidP="00E16137">
      <w:pPr>
        <w:pStyle w:val="23"/>
        <w:rPr>
          <w:rFonts w:eastAsiaTheme="minorEastAsia"/>
        </w:rPr>
      </w:pPr>
      <w:bookmarkStart w:id="78" w:name="_Toc247959456"/>
      <w:bookmarkStart w:id="79" w:name="_Toc245801806"/>
      <w:bookmarkStart w:id="80" w:name="_Toc361324860"/>
      <w:bookmarkStart w:id="81" w:name="_Toc374374940"/>
      <w:bookmarkStart w:id="82" w:name="_Toc3450531"/>
      <w:r w:rsidRPr="003F1978">
        <w:rPr>
          <w:rFonts w:eastAsiaTheme="minorEastAsia"/>
        </w:rPr>
        <w:t>4.6 管理人内部有关本基金的监察稽核工作情况</w:t>
      </w:r>
      <w:bookmarkEnd w:id="78"/>
      <w:bookmarkEnd w:id="79"/>
      <w:bookmarkEnd w:id="80"/>
      <w:bookmarkEnd w:id="81"/>
      <w:bookmarkEnd w:id="82"/>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报告期内，本基金管理人的经营运作严格遵守国家有关法律法规和行业监管规则，在完善内部控制制度和流程手册的同时，推动内控体系和制度措施的落实；强化对基金投资运作和公司经营管理的合</w:t>
      </w:r>
      <w:proofErr w:type="gramStart"/>
      <w:r>
        <w:rPr>
          <w:rFonts w:asciiTheme="minorEastAsia" w:eastAsiaTheme="minorEastAsia" w:hAnsiTheme="minorEastAsia"/>
          <w:color w:val="auto"/>
        </w:rPr>
        <w:t>规</w:t>
      </w:r>
      <w:proofErr w:type="gramEnd"/>
      <w:r>
        <w:rPr>
          <w:rFonts w:asciiTheme="minorEastAsia" w:eastAsiaTheme="minorEastAsia" w:hAnsiTheme="minorEastAsia"/>
          <w:color w:val="auto"/>
        </w:rPr>
        <w:t>性监察，通过实时监控、定期检查、专项检查等方式，及时发现情况，提出改进建议并跟踪改进落实情况。公司监察法律部对公司遵守各项法规和管理制度及旗下各基金履行合同义务的情况进行核查，发现违规隐患及时与有关业务人员沟通并向管理层报告，定期向公司董事、总经理和监管部门出具监察稽核报告。</w:t>
      </w:r>
    </w:p>
    <w:p w:rsidR="001A59F9" w:rsidRPr="003F1978" w:rsidRDefault="001A59F9" w:rsidP="00E1613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2018年，我公司根据法律、法规的规定，制定了《合规管理制度》、《养老目标证券投资基金子</w:t>
      </w:r>
      <w:r w:rsidRPr="003F1978">
        <w:rPr>
          <w:rFonts w:asciiTheme="minorEastAsia" w:eastAsiaTheme="minorEastAsia" w:hAnsiTheme="minorEastAsia"/>
          <w:color w:val="auto"/>
        </w:rPr>
        <w:lastRenderedPageBreak/>
        <w:t>基金选择标准与制度》等制度。修订了《合规考核管理制度》、《投资决策委员会制度》、《债券型基金投资股票管理流程》等制度文件，以制度形式明确了投资管理相关的内部流程及内部要求。不断建设及完善“新一代投资决策支持系统”、“博时客户关系管理系统”、“博时投资决策支持系统”等管理平台，加强了公司的市场体系、投</w:t>
      </w:r>
      <w:proofErr w:type="gramStart"/>
      <w:r w:rsidRPr="003F1978">
        <w:rPr>
          <w:rFonts w:asciiTheme="minorEastAsia" w:eastAsiaTheme="minorEastAsia" w:hAnsiTheme="minorEastAsia"/>
          <w:color w:val="auto"/>
        </w:rPr>
        <w:t>研</w:t>
      </w:r>
      <w:proofErr w:type="gramEnd"/>
      <w:r w:rsidRPr="003F1978">
        <w:rPr>
          <w:rFonts w:asciiTheme="minorEastAsia" w:eastAsiaTheme="minorEastAsia" w:hAnsiTheme="minorEastAsia"/>
          <w:color w:val="auto"/>
        </w:rPr>
        <w:t>体系和后台运作的风险监控工作。在新基金发行和老基金持续营销的过程中，严格规范基金销售业务，按照《证券投资基金销售管理办法》的规定审查宣传推介材料，选择有代销资格的代销机构销售基金，并努力做好投资者教育工作。</w:t>
      </w:r>
    </w:p>
    <w:p w:rsidR="001A59F9" w:rsidRPr="003F1978" w:rsidRDefault="001A59F9" w:rsidP="00E16137">
      <w:pPr>
        <w:pStyle w:val="23"/>
        <w:rPr>
          <w:rFonts w:eastAsiaTheme="minorEastAsia"/>
        </w:rPr>
      </w:pPr>
      <w:bookmarkStart w:id="83" w:name="_Toc247959457"/>
      <w:bookmarkStart w:id="84" w:name="_Toc225570083"/>
      <w:bookmarkStart w:id="85" w:name="_Toc361324861"/>
      <w:bookmarkStart w:id="86" w:name="_Toc374374941"/>
      <w:bookmarkStart w:id="87" w:name="_Toc3450532"/>
      <w:r w:rsidRPr="003F1978">
        <w:rPr>
          <w:rFonts w:eastAsiaTheme="minorEastAsia"/>
        </w:rPr>
        <w:t>4.7 管理人对报告期内基金估值程序等事项的说明</w:t>
      </w:r>
      <w:bookmarkEnd w:id="83"/>
      <w:bookmarkEnd w:id="84"/>
      <w:bookmarkEnd w:id="85"/>
      <w:bookmarkEnd w:id="86"/>
      <w:bookmarkEnd w:id="87"/>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管理人为确保基金估值工作符合相关法律法规和基金合同的规定，确保基金资产估值的公平、合理，有效维护投资人的利益，设立了博时基金管理有限公司估值委员会（以下简称“估值委员会”），制定了估值政策和估值程序。估值委员会成员由主管运营的副总经理、督察长、投资总监、研究部负责人、风险管理部负责人、运作部负责人等成员组成，基金经理原则上不参与估值委员会的工作，其估值建议经估值委员会成员评估后审慎采用。估值委员会成员均具有5年以上专业工作经历，具备良好的专业经验和专业胜任能力，具有绝对的独立性。估值委员会的职责主要包括有：保证基金估值的公平、合理；制订健全、有效的估值政策和程序；确保对投资品种进行估值时估值政策和程序的一贯性；定期对估值政策和程序进行评价等。</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参与估值流程的各方还包括本基金托管银行和会计师事务所。托管人根据法律法规要求对基金估值及净值计算履行复核责任，当存有异议时，托管银行有责任要求基金管理公司</w:t>
      </w:r>
      <w:proofErr w:type="gramStart"/>
      <w:r>
        <w:rPr>
          <w:rFonts w:asciiTheme="minorEastAsia" w:eastAsiaTheme="minorEastAsia" w:hAnsiTheme="minorEastAsia"/>
          <w:color w:val="auto"/>
        </w:rPr>
        <w:t>作出</w:t>
      </w:r>
      <w:proofErr w:type="gramEnd"/>
      <w:r>
        <w:rPr>
          <w:rFonts w:asciiTheme="minorEastAsia" w:eastAsiaTheme="minorEastAsia" w:hAnsiTheme="minorEastAsia"/>
          <w:color w:val="auto"/>
        </w:rPr>
        <w:t>合理解释，通过积极商讨达成一致意见。会计师事务所对估值委员会采用的相关估值模型、假设及参数的适当</w:t>
      </w:r>
      <w:proofErr w:type="gramStart"/>
      <w:r>
        <w:rPr>
          <w:rFonts w:asciiTheme="minorEastAsia" w:eastAsiaTheme="minorEastAsia" w:hAnsiTheme="minorEastAsia"/>
          <w:color w:val="auto"/>
        </w:rPr>
        <w:t>性发表</w:t>
      </w:r>
      <w:proofErr w:type="gramEnd"/>
      <w:r>
        <w:rPr>
          <w:rFonts w:asciiTheme="minorEastAsia" w:eastAsiaTheme="minorEastAsia" w:hAnsiTheme="minorEastAsia"/>
          <w:color w:val="auto"/>
        </w:rPr>
        <w:t>审核意见并出具报告。上述参与估值流程各方之间不存在任何重大利益冲突。</w:t>
      </w:r>
    </w:p>
    <w:p w:rsidR="001A59F9" w:rsidRPr="003F1978" w:rsidRDefault="001A59F9" w:rsidP="00E1613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本基金管理人已与中</w:t>
      </w:r>
      <w:proofErr w:type="gramStart"/>
      <w:r w:rsidRPr="003F1978">
        <w:rPr>
          <w:rFonts w:asciiTheme="minorEastAsia" w:eastAsiaTheme="minorEastAsia" w:hAnsiTheme="minorEastAsia"/>
          <w:color w:val="auto"/>
        </w:rPr>
        <w:t>债金融</w:t>
      </w:r>
      <w:proofErr w:type="gramEnd"/>
      <w:r w:rsidRPr="003F1978">
        <w:rPr>
          <w:rFonts w:asciiTheme="minorEastAsia" w:eastAsiaTheme="minorEastAsia" w:hAnsiTheme="minorEastAsia"/>
          <w:color w:val="auto"/>
        </w:rPr>
        <w:t>估值中心有限公司签署服务协议，由其按约定提供在银行间同业市场交易的债券品种的估值数据。</w:t>
      </w:r>
    </w:p>
    <w:p w:rsidR="001A59F9" w:rsidRPr="003F1978" w:rsidRDefault="00D629D5" w:rsidP="00E16137">
      <w:pPr>
        <w:pStyle w:val="23"/>
        <w:rPr>
          <w:rFonts w:eastAsiaTheme="minorEastAsia"/>
        </w:rPr>
      </w:pPr>
      <w:bookmarkStart w:id="88" w:name="_Toc247959458"/>
      <w:bookmarkStart w:id="89" w:name="_Toc225570084"/>
      <w:bookmarkStart w:id="90" w:name="_Toc361324862"/>
      <w:bookmarkStart w:id="91" w:name="_Toc374374942"/>
      <w:bookmarkStart w:id="92" w:name="_Toc514070259"/>
      <w:bookmarkStart w:id="93" w:name="_Toc2168543"/>
      <w:bookmarkStart w:id="94" w:name="_Toc3450533"/>
      <w:r w:rsidRPr="003F1978">
        <w:rPr>
          <w:rFonts w:eastAsiaTheme="minorEastAsia"/>
        </w:rPr>
        <w:t>4.</w:t>
      </w:r>
      <w:r w:rsidRPr="003F1978">
        <w:rPr>
          <w:rFonts w:eastAsiaTheme="minorEastAsia" w:hint="eastAsia"/>
        </w:rPr>
        <w:t>8</w:t>
      </w:r>
      <w:r w:rsidR="001A59F9" w:rsidRPr="003F1978">
        <w:rPr>
          <w:rFonts w:eastAsiaTheme="minorEastAsia"/>
        </w:rPr>
        <w:t xml:space="preserve"> 管理人对报告期内基金利润分配情况的说明</w:t>
      </w:r>
      <w:bookmarkEnd w:id="88"/>
      <w:bookmarkEnd w:id="89"/>
      <w:bookmarkEnd w:id="90"/>
      <w:bookmarkEnd w:id="91"/>
      <w:bookmarkEnd w:id="92"/>
      <w:bookmarkEnd w:id="93"/>
      <w:bookmarkEnd w:id="94"/>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收益分配原则：由于本基金A类基金份额不收取销售服务费，而C类基金份额收取销售服务费，各基金份额类别对应的可供分配利润将有所不同，本基金同一类别的每一基金份额享有同等分配权；本基金收益分配方式分两种：现金分红与红利再投资，投资者可选择现金红利或将现金红利自动转为基金份额进行再投资；若投资者不选择，本基金默认的收益分配方式是现金分红。</w:t>
      </w:r>
    </w:p>
    <w:p w:rsidR="001A59F9" w:rsidRPr="003F1978" w:rsidRDefault="001A59F9" w:rsidP="00E1613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根据相关法律法规和基金合同的要求以及本基金的实际运作情况，本报告期内本基金未进行收益分配。</w:t>
      </w:r>
    </w:p>
    <w:p w:rsidR="00710008" w:rsidRPr="003F1978" w:rsidRDefault="00D629D5" w:rsidP="00E16137">
      <w:pPr>
        <w:pStyle w:val="23"/>
        <w:rPr>
          <w:rFonts w:eastAsiaTheme="minorEastAsia"/>
        </w:rPr>
      </w:pPr>
      <w:bookmarkStart w:id="95" w:name="_Toc514070261"/>
      <w:bookmarkStart w:id="96" w:name="_Toc2168545"/>
      <w:bookmarkStart w:id="97" w:name="_Toc3450534"/>
      <w:r w:rsidRPr="003F1978">
        <w:rPr>
          <w:rFonts w:eastAsiaTheme="minorEastAsia"/>
        </w:rPr>
        <w:lastRenderedPageBreak/>
        <w:t>4.9</w:t>
      </w:r>
      <w:r w:rsidR="00C42030" w:rsidRPr="003F1978">
        <w:rPr>
          <w:rFonts w:eastAsiaTheme="minorEastAsia" w:hint="eastAsia"/>
        </w:rPr>
        <w:t xml:space="preserve"> </w:t>
      </w:r>
      <w:r w:rsidR="005C7DD7" w:rsidRPr="003F1978">
        <w:rPr>
          <w:rFonts w:eastAsiaTheme="minorEastAsia" w:hint="eastAsia"/>
        </w:rPr>
        <w:t>报告期内管理人对本基金持有人数或基金资产净值预警情形的说明</w:t>
      </w:r>
      <w:bookmarkEnd w:id="95"/>
      <w:bookmarkEnd w:id="96"/>
      <w:bookmarkEnd w:id="97"/>
    </w:p>
    <w:p w:rsidR="00710008" w:rsidRPr="003F1978" w:rsidRDefault="00710008" w:rsidP="00E1613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无。</w:t>
      </w:r>
    </w:p>
    <w:p w:rsidR="001A59F9" w:rsidRPr="003F1978" w:rsidRDefault="00B439B4" w:rsidP="006A6F89">
      <w:pPr>
        <w:pStyle w:val="1new"/>
        <w:rPr>
          <w:rStyle w:val="2CharCharChar"/>
          <w:rFonts w:asciiTheme="minorEastAsia" w:eastAsiaTheme="minorEastAsia" w:hAnsiTheme="minorEastAsia"/>
        </w:rPr>
      </w:pPr>
      <w:bookmarkStart w:id="98" w:name="_Toc225498263"/>
      <w:bookmarkStart w:id="99" w:name="_Toc361324864"/>
      <w:bookmarkStart w:id="100" w:name="_Toc374374944"/>
      <w:bookmarkStart w:id="101" w:name="_Toc3450535"/>
      <w:r w:rsidRPr="003F1978">
        <w:rPr>
          <w:rStyle w:val="2CharCharChar"/>
          <w:rFonts w:asciiTheme="minorEastAsia" w:eastAsiaTheme="minorEastAsia" w:hAnsiTheme="minorEastAsia"/>
        </w:rPr>
        <w:t>§5</w:t>
      </w:r>
      <w:r w:rsidR="001A59F9" w:rsidRPr="003F1978">
        <w:rPr>
          <w:rStyle w:val="2CharCharChar"/>
          <w:rFonts w:asciiTheme="minorEastAsia" w:eastAsiaTheme="minorEastAsia" w:hAnsiTheme="minorEastAsia"/>
        </w:rPr>
        <w:t>托管人报告</w:t>
      </w:r>
      <w:bookmarkEnd w:id="98"/>
      <w:bookmarkEnd w:id="99"/>
      <w:bookmarkEnd w:id="100"/>
      <w:bookmarkEnd w:id="101"/>
    </w:p>
    <w:p w:rsidR="001A59F9" w:rsidRPr="003F1978" w:rsidRDefault="001A59F9" w:rsidP="006A6F89">
      <w:pPr>
        <w:pStyle w:val="23"/>
        <w:rPr>
          <w:rFonts w:eastAsiaTheme="minorEastAsia"/>
        </w:rPr>
      </w:pPr>
      <w:bookmarkStart w:id="102" w:name="_Toc225498264"/>
      <w:bookmarkStart w:id="103" w:name="_Toc361324865"/>
      <w:bookmarkStart w:id="104" w:name="_Toc374374945"/>
      <w:bookmarkStart w:id="105" w:name="_Toc3450536"/>
      <w:r w:rsidRPr="003F1978">
        <w:rPr>
          <w:rFonts w:eastAsiaTheme="minorEastAsia"/>
        </w:rPr>
        <w:t>5.1 报告期内本基金托管人遵规守信情况声明</w:t>
      </w:r>
      <w:bookmarkEnd w:id="102"/>
      <w:bookmarkEnd w:id="103"/>
      <w:bookmarkEnd w:id="104"/>
      <w:bookmarkEnd w:id="105"/>
    </w:p>
    <w:p w:rsidR="001A59F9" w:rsidRPr="003F1978" w:rsidRDefault="001A59F9" w:rsidP="006A6F89">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内，本基金托管人在对博时新价值灵活配置混合型证券投资基金的托管过程中，严格遵守《证券投资基金法》及其他法律法规和基金合同、托管协议的有关规定，依法安全保管了基金财产，不存在损害基金份额持有人利益的行为，完全尽职尽责地履行了基金托管人应尽的义务。</w:t>
      </w:r>
    </w:p>
    <w:p w:rsidR="001A59F9" w:rsidRPr="003F1978" w:rsidRDefault="001A59F9" w:rsidP="006A6F89">
      <w:pPr>
        <w:pStyle w:val="23"/>
        <w:rPr>
          <w:rFonts w:eastAsiaTheme="minorEastAsia"/>
        </w:rPr>
      </w:pPr>
      <w:bookmarkStart w:id="106" w:name="_Toc225498265"/>
      <w:bookmarkStart w:id="107" w:name="_Toc361324866"/>
      <w:bookmarkStart w:id="108" w:name="_Toc374374946"/>
      <w:bookmarkStart w:id="109" w:name="_Toc3450537"/>
      <w:r w:rsidRPr="003F1978">
        <w:rPr>
          <w:rFonts w:eastAsiaTheme="minorEastAsia"/>
        </w:rPr>
        <w:t>5.2 托管人对报告期内本基金投资运作遵规守信、净值计算、利润分配等情况的</w:t>
      </w:r>
      <w:bookmarkEnd w:id="106"/>
      <w:r w:rsidRPr="003F1978">
        <w:rPr>
          <w:rFonts w:eastAsiaTheme="minorEastAsia"/>
        </w:rPr>
        <w:t>说明</w:t>
      </w:r>
      <w:bookmarkEnd w:id="107"/>
      <w:bookmarkEnd w:id="108"/>
      <w:bookmarkEnd w:id="109"/>
    </w:p>
    <w:p w:rsidR="000C445D" w:rsidRDefault="001A59F9" w:rsidP="006A6F89">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内，按照相关法律法规和基金合同、托管协议的有关规定，本托管人对本基金管理人—博时基金管理有限公司在博时新价值灵活配置混合型证券投资基金的投资运作方面进行了监督，对基金资产净值计算、基金份额申购赎回价格的计算、基金费用开支等方面进行了认真的复核，未发现基金管理人有损害基金份额持有人利益的行为，在各重要方面的运作严格按照基金合同的规定进行。</w:t>
      </w:r>
    </w:p>
    <w:p w:rsidR="001A59F9" w:rsidRPr="003F1978" w:rsidRDefault="00DE2A6E" w:rsidP="006A6F89">
      <w:pPr>
        <w:pStyle w:val="XB"/>
        <w:ind w:firstLine="420"/>
        <w:rPr>
          <w:rFonts w:asciiTheme="minorEastAsia" w:eastAsiaTheme="minorEastAsia" w:hAnsiTheme="minorEastAsia"/>
          <w:color w:val="auto"/>
        </w:rPr>
      </w:pPr>
      <w:r w:rsidRPr="00DE2A6E">
        <w:rPr>
          <w:rFonts w:asciiTheme="minorEastAsia" w:eastAsiaTheme="minorEastAsia" w:hAnsiTheme="minorEastAsia" w:hint="eastAsia"/>
          <w:color w:val="auto"/>
        </w:rPr>
        <w:t>本报告期内，本基金进行</w:t>
      </w:r>
      <w:proofErr w:type="gramStart"/>
      <w:r w:rsidRPr="00DE2A6E">
        <w:rPr>
          <w:rFonts w:asciiTheme="minorEastAsia" w:eastAsiaTheme="minorEastAsia" w:hAnsiTheme="minorEastAsia" w:hint="eastAsia"/>
          <w:color w:val="auto"/>
        </w:rPr>
        <w:t>未利润</w:t>
      </w:r>
      <w:proofErr w:type="gramEnd"/>
      <w:r w:rsidRPr="00DE2A6E">
        <w:rPr>
          <w:rFonts w:asciiTheme="minorEastAsia" w:eastAsiaTheme="minorEastAsia" w:hAnsiTheme="minorEastAsia" w:hint="eastAsia"/>
          <w:color w:val="auto"/>
        </w:rPr>
        <w:t>分配</w:t>
      </w:r>
      <w:r w:rsidR="00933E9A">
        <w:rPr>
          <w:rFonts w:asciiTheme="minorEastAsia" w:eastAsiaTheme="minorEastAsia" w:hAnsiTheme="minorEastAsia" w:hint="eastAsia"/>
          <w:color w:val="auto"/>
        </w:rPr>
        <w:t>。</w:t>
      </w:r>
    </w:p>
    <w:p w:rsidR="001A59F9" w:rsidRPr="003F1978" w:rsidRDefault="001A59F9" w:rsidP="006A6F89">
      <w:pPr>
        <w:pStyle w:val="23"/>
        <w:rPr>
          <w:rFonts w:eastAsiaTheme="minorEastAsia"/>
        </w:rPr>
      </w:pPr>
      <w:bookmarkStart w:id="110" w:name="_Toc225498266"/>
      <w:bookmarkStart w:id="111" w:name="_Toc361324867"/>
      <w:bookmarkStart w:id="112" w:name="_Toc374374947"/>
      <w:bookmarkStart w:id="113" w:name="_Toc3450538"/>
      <w:r w:rsidRPr="003F1978">
        <w:rPr>
          <w:rFonts w:eastAsiaTheme="minorEastAsia"/>
        </w:rPr>
        <w:t>5.3 托管人对本年度报告中财务信息等内容的真实、准确和完整发表意见</w:t>
      </w:r>
      <w:bookmarkEnd w:id="110"/>
      <w:bookmarkEnd w:id="111"/>
      <w:bookmarkEnd w:id="112"/>
      <w:bookmarkEnd w:id="113"/>
    </w:p>
    <w:p w:rsidR="002720E6" w:rsidRPr="002720E6" w:rsidRDefault="002720E6" w:rsidP="002720E6">
      <w:pPr>
        <w:pStyle w:val="XB"/>
        <w:ind w:firstLine="420"/>
        <w:rPr>
          <w:rFonts w:asciiTheme="minorEastAsia" w:eastAsiaTheme="minorEastAsia" w:hAnsiTheme="minorEastAsia"/>
          <w:color w:val="auto"/>
        </w:rPr>
      </w:pPr>
      <w:bookmarkStart w:id="114" w:name="_Toc245801814"/>
      <w:bookmarkStart w:id="115" w:name="_Toc247959464"/>
      <w:bookmarkStart w:id="116" w:name="_Toc352255986"/>
      <w:bookmarkStart w:id="117" w:name="_Toc352256054"/>
      <w:bookmarkStart w:id="118" w:name="_Toc352331232"/>
      <w:bookmarkStart w:id="119" w:name="_Toc362424010"/>
      <w:bookmarkStart w:id="120" w:name="_Toc374459272"/>
      <w:bookmarkStart w:id="121" w:name="_Toc3450539"/>
      <w:bookmarkStart w:id="122" w:name="_Toc361324872"/>
      <w:bookmarkStart w:id="123" w:name="_Toc374374949"/>
      <w:r w:rsidRPr="002720E6">
        <w:rPr>
          <w:rFonts w:asciiTheme="minorEastAsia" w:eastAsiaTheme="minorEastAsia" w:hAnsiTheme="minorEastAsia" w:hint="eastAsia"/>
          <w:color w:val="auto"/>
        </w:rPr>
        <w:t>本托管人复核审查的本报告中的财务指标、净值表现、财务会计报告、投资组合报告等内容真实、准确和完整。</w:t>
      </w:r>
    </w:p>
    <w:p w:rsidR="00A148F0" w:rsidRPr="003F1978" w:rsidRDefault="00B439B4" w:rsidP="00875101">
      <w:pPr>
        <w:pStyle w:val="1new"/>
        <w:rPr>
          <w:rStyle w:val="2CharCharChar"/>
          <w:rFonts w:asciiTheme="minorEastAsia" w:eastAsiaTheme="minorEastAsia" w:hAnsiTheme="minorEastAsia"/>
        </w:rPr>
      </w:pPr>
      <w:r w:rsidRPr="003F1978">
        <w:rPr>
          <w:rStyle w:val="2CharCharChar"/>
          <w:rFonts w:asciiTheme="minorEastAsia" w:eastAsiaTheme="minorEastAsia" w:hAnsiTheme="minorEastAsia"/>
        </w:rPr>
        <w:t>§6</w:t>
      </w:r>
      <w:r w:rsidR="00A148F0" w:rsidRPr="003F1978">
        <w:rPr>
          <w:rStyle w:val="2CharCharChar"/>
          <w:rFonts w:asciiTheme="minorEastAsia" w:eastAsiaTheme="minorEastAsia" w:hAnsiTheme="minorEastAsia"/>
        </w:rPr>
        <w:t>审计报告</w:t>
      </w:r>
      <w:bookmarkEnd w:id="114"/>
      <w:bookmarkEnd w:id="115"/>
      <w:bookmarkEnd w:id="116"/>
      <w:bookmarkEnd w:id="117"/>
      <w:bookmarkEnd w:id="118"/>
      <w:bookmarkEnd w:id="119"/>
      <w:bookmarkEnd w:id="120"/>
      <w:bookmarkEnd w:id="121"/>
    </w:p>
    <w:p w:rsidR="00405500" w:rsidRPr="003F1978" w:rsidRDefault="00405500" w:rsidP="00405500">
      <w:pPr>
        <w:pStyle w:val="XB"/>
        <w:ind w:firstLineChars="0" w:firstLine="0"/>
        <w:jc w:val="right"/>
        <w:rPr>
          <w:rFonts w:asciiTheme="minorEastAsia" w:eastAsiaTheme="minorEastAsia" w:hAnsiTheme="minorEastAsia"/>
          <w:color w:val="auto"/>
        </w:rPr>
      </w:pPr>
      <w:bookmarkStart w:id="124" w:name="_Toc3450544"/>
      <w:r w:rsidRPr="003F1978">
        <w:rPr>
          <w:rFonts w:asciiTheme="minorEastAsia" w:eastAsiaTheme="minorEastAsia" w:hAnsiTheme="minorEastAsia"/>
          <w:color w:val="auto"/>
        </w:rPr>
        <w:t>普华永道</w:t>
      </w:r>
      <w:proofErr w:type="gramStart"/>
      <w:r w:rsidRPr="003F1978">
        <w:rPr>
          <w:rFonts w:asciiTheme="minorEastAsia" w:eastAsiaTheme="minorEastAsia" w:hAnsiTheme="minorEastAsia"/>
          <w:color w:val="auto"/>
        </w:rPr>
        <w:t>中天审字</w:t>
      </w:r>
      <w:proofErr w:type="gramEnd"/>
      <w:r w:rsidRPr="003F1978">
        <w:rPr>
          <w:rFonts w:asciiTheme="minorEastAsia" w:eastAsiaTheme="minorEastAsia" w:hAnsiTheme="minorEastAsia"/>
          <w:color w:val="auto"/>
        </w:rPr>
        <w:t>(2019)第23529号</w:t>
      </w:r>
    </w:p>
    <w:p w:rsidR="00405500" w:rsidRPr="003F1978" w:rsidRDefault="00405500" w:rsidP="00405500">
      <w:pPr>
        <w:pStyle w:val="XB"/>
        <w:ind w:firstLineChars="0" w:firstLine="0"/>
        <w:rPr>
          <w:rFonts w:asciiTheme="minorEastAsia" w:eastAsiaTheme="minorEastAsia" w:hAnsiTheme="minorEastAsia"/>
          <w:color w:val="auto"/>
        </w:rPr>
      </w:pPr>
      <w:r w:rsidRPr="003F1978">
        <w:rPr>
          <w:rFonts w:asciiTheme="minorEastAsia" w:eastAsiaTheme="minorEastAsia" w:hAnsiTheme="minorEastAsia"/>
          <w:color w:val="auto"/>
        </w:rPr>
        <w:t>博时新价值灵活配置混合型证券投资基金全体基金份额持有人：</w:t>
      </w:r>
    </w:p>
    <w:p w:rsidR="00405500" w:rsidRDefault="00405500" w:rsidP="00405500">
      <w:pPr>
        <w:pStyle w:val="23"/>
        <w:rPr>
          <w:rFonts w:eastAsiaTheme="minorEastAsia"/>
        </w:rPr>
      </w:pPr>
      <w:bookmarkStart w:id="125" w:name="_Toc286996149"/>
      <w:bookmarkStart w:id="126" w:name="_Toc352255989"/>
      <w:bookmarkStart w:id="127" w:name="_Toc352256057"/>
      <w:bookmarkStart w:id="128" w:name="_Toc352331235"/>
      <w:bookmarkStart w:id="129" w:name="_Toc362424013"/>
      <w:bookmarkStart w:id="130" w:name="_Toc374459275"/>
      <w:bookmarkStart w:id="131" w:name="_Toc514070267"/>
      <w:bookmarkStart w:id="132" w:name="_Toc2168551"/>
      <w:bookmarkStart w:id="133" w:name="_Toc286996147"/>
      <w:bookmarkStart w:id="134" w:name="_Toc352255987"/>
      <w:bookmarkStart w:id="135" w:name="_Toc352256055"/>
      <w:bookmarkStart w:id="136" w:name="_Toc352331233"/>
      <w:bookmarkStart w:id="137" w:name="_Toc362424011"/>
      <w:bookmarkStart w:id="138" w:name="_Toc374459273"/>
      <w:r w:rsidRPr="003F1978">
        <w:rPr>
          <w:rFonts w:eastAsiaTheme="minorEastAsia"/>
        </w:rPr>
        <w:t>6.1</w:t>
      </w:r>
      <w:r w:rsidRPr="003F1978">
        <w:rPr>
          <w:rFonts w:eastAsiaTheme="minorEastAsia" w:hint="eastAsia"/>
        </w:rPr>
        <w:t xml:space="preserve"> </w:t>
      </w:r>
      <w:r w:rsidRPr="003F1978">
        <w:rPr>
          <w:rFonts w:eastAsiaTheme="minorEastAsia"/>
        </w:rPr>
        <w:t>审计意见</w:t>
      </w:r>
      <w:bookmarkEnd w:id="125"/>
      <w:bookmarkEnd w:id="126"/>
      <w:bookmarkEnd w:id="127"/>
      <w:bookmarkEnd w:id="128"/>
      <w:bookmarkEnd w:id="129"/>
      <w:bookmarkEnd w:id="130"/>
      <w:bookmarkEnd w:id="131"/>
      <w:bookmarkEnd w:id="132"/>
    </w:p>
    <w:p w:rsidR="005F5C94" w:rsidRPr="005F5C94" w:rsidRDefault="005F5C94" w:rsidP="005F5C94">
      <w:pPr>
        <w:pStyle w:val="XB"/>
        <w:ind w:firstLine="420"/>
        <w:rPr>
          <w:rFonts w:asciiTheme="minorEastAsia" w:eastAsiaTheme="minorEastAsia" w:hAnsiTheme="minorEastAsia"/>
          <w:color w:val="auto"/>
        </w:rPr>
      </w:pPr>
      <w:r w:rsidRPr="005F5C94">
        <w:rPr>
          <w:rFonts w:asciiTheme="minorEastAsia" w:eastAsiaTheme="minorEastAsia" w:hAnsiTheme="minorEastAsia"/>
          <w:color w:val="auto"/>
        </w:rPr>
        <w:t>(</w:t>
      </w:r>
      <w:proofErr w:type="gramStart"/>
      <w:r w:rsidRPr="005F5C94">
        <w:rPr>
          <w:rFonts w:asciiTheme="minorEastAsia" w:eastAsiaTheme="minorEastAsia" w:hAnsiTheme="minorEastAsia"/>
          <w:color w:val="auto"/>
        </w:rPr>
        <w:t>一</w:t>
      </w:r>
      <w:proofErr w:type="gramEnd"/>
      <w:r w:rsidRPr="005F5C94">
        <w:rPr>
          <w:rFonts w:asciiTheme="minorEastAsia" w:eastAsiaTheme="minorEastAsia" w:hAnsiTheme="minorEastAsia"/>
          <w:color w:val="auto"/>
        </w:rPr>
        <w:t>) 我们审计的内容</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我们审计了博时新价值灵活配置混合型证券投资基金(以下简称“博时新价值混合基金”)的财</w:t>
      </w:r>
      <w:r>
        <w:rPr>
          <w:rFonts w:asciiTheme="minorEastAsia" w:eastAsiaTheme="minorEastAsia" w:hAnsiTheme="minorEastAsia"/>
          <w:color w:val="auto"/>
        </w:rPr>
        <w:lastRenderedPageBreak/>
        <w:t>务报表，包括2018年12月31日的资产负债表，2018年度的利润表和所有者权益(基金净值)变动表以及财务报表附注。</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(二) 我们的意见</w:t>
      </w:r>
    </w:p>
    <w:p w:rsidR="00405500" w:rsidRPr="003F1978" w:rsidRDefault="00405500" w:rsidP="00405500">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博时新价值混合基金2018年12月31日的财务状况以及2018年度的经营成果和基金净值变动情况。</w:t>
      </w:r>
    </w:p>
    <w:p w:rsidR="00405500" w:rsidRPr="003F1978" w:rsidRDefault="00405500" w:rsidP="00405500">
      <w:pPr>
        <w:pStyle w:val="23"/>
        <w:rPr>
          <w:rFonts w:eastAsiaTheme="minorEastAsia"/>
        </w:rPr>
      </w:pPr>
      <w:bookmarkStart w:id="139" w:name="_Toc514070268"/>
      <w:bookmarkStart w:id="140" w:name="_Toc2168552"/>
      <w:r w:rsidRPr="003F1978">
        <w:rPr>
          <w:rFonts w:eastAsiaTheme="minorEastAsia"/>
        </w:rPr>
        <w:t>6.2</w:t>
      </w:r>
      <w:r w:rsidRPr="003F1978">
        <w:rPr>
          <w:rFonts w:eastAsiaTheme="minorEastAsia" w:hint="eastAsia"/>
        </w:rPr>
        <w:t xml:space="preserve"> 形成审计意见的基础</w:t>
      </w:r>
      <w:bookmarkEnd w:id="139"/>
      <w:bookmarkEnd w:id="140"/>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hint="eastAsia"/>
          <w:color w:val="auto"/>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405500" w:rsidRPr="003F1978" w:rsidRDefault="00405500" w:rsidP="00405500">
      <w:pPr>
        <w:pStyle w:val="XB"/>
        <w:ind w:firstLine="420"/>
        <w:rPr>
          <w:rFonts w:asciiTheme="minorEastAsia" w:eastAsiaTheme="minorEastAsia" w:hAnsiTheme="minorEastAsia"/>
          <w:color w:val="auto"/>
        </w:rPr>
      </w:pPr>
      <w:r w:rsidRPr="003F1978">
        <w:rPr>
          <w:rFonts w:asciiTheme="minorEastAsia" w:eastAsiaTheme="minorEastAsia" w:hAnsiTheme="minorEastAsia" w:hint="eastAsia"/>
          <w:color w:val="auto"/>
        </w:rPr>
        <w:t>按照中国注册会计师职业道德守则，我们独立于博时新价值混合基金，并履行了职业道德方面的其他责任。</w:t>
      </w:r>
    </w:p>
    <w:p w:rsidR="00405500" w:rsidRPr="003F1978" w:rsidRDefault="00405500" w:rsidP="00405500">
      <w:pPr>
        <w:pStyle w:val="23"/>
        <w:rPr>
          <w:rFonts w:eastAsiaTheme="minorEastAsia"/>
        </w:rPr>
      </w:pPr>
      <w:bookmarkStart w:id="141" w:name="_Toc514070269"/>
      <w:bookmarkStart w:id="142" w:name="_Toc2168553"/>
      <w:r w:rsidRPr="003F1978">
        <w:rPr>
          <w:rFonts w:eastAsiaTheme="minorEastAsia"/>
        </w:rPr>
        <w:t>6.3</w:t>
      </w:r>
      <w:r w:rsidRPr="003F1978">
        <w:rPr>
          <w:rFonts w:eastAsiaTheme="minorEastAsia" w:hint="eastAsia"/>
        </w:rPr>
        <w:t xml:space="preserve"> 强调事项</w:t>
      </w:r>
      <w:bookmarkEnd w:id="141"/>
      <w:bookmarkEnd w:id="142"/>
    </w:p>
    <w:p w:rsidR="00405500" w:rsidRPr="003F1978" w:rsidRDefault="00405500" w:rsidP="00405500">
      <w:pPr>
        <w:pStyle w:val="XB"/>
        <w:ind w:firstLine="420"/>
        <w:rPr>
          <w:rFonts w:asciiTheme="minorEastAsia" w:eastAsiaTheme="minorEastAsia" w:hAnsiTheme="minorEastAsia"/>
          <w:color w:val="auto"/>
        </w:rPr>
      </w:pPr>
      <w:r w:rsidRPr="003F1978">
        <w:rPr>
          <w:rFonts w:asciiTheme="minorEastAsia" w:eastAsiaTheme="minorEastAsia" w:hAnsiTheme="minorEastAsia" w:hint="eastAsia"/>
          <w:color w:val="auto"/>
        </w:rPr>
        <w:t>我们提醒财务报表使用者关注，如财务报表附注“7.4.2 会计报表的编制基础”所述，博时新价值混合基金的基金管理人博时基金管理有限公司(以下简称“基金管理人”)拟在资产负债表日后清算博时新价值混合基金的剩余资产。因此，上述博时新价值混合基金的财务报表以清算基础编制。该事项不影响已发表的审计意见。</w:t>
      </w:r>
    </w:p>
    <w:p w:rsidR="00405500" w:rsidRPr="003F1978" w:rsidRDefault="00405500" w:rsidP="00405500">
      <w:pPr>
        <w:pStyle w:val="23"/>
        <w:rPr>
          <w:rFonts w:eastAsiaTheme="minorEastAsia"/>
        </w:rPr>
      </w:pPr>
      <w:bookmarkStart w:id="143" w:name="_Toc514070272"/>
      <w:bookmarkStart w:id="144" w:name="_Toc2168556"/>
      <w:r w:rsidRPr="003F1978">
        <w:rPr>
          <w:rFonts w:eastAsiaTheme="minorEastAsia"/>
        </w:rPr>
        <w:t>6.4</w:t>
      </w:r>
      <w:r w:rsidRPr="003F1978">
        <w:rPr>
          <w:rFonts w:eastAsiaTheme="minorEastAsia" w:hint="eastAsia"/>
        </w:rPr>
        <w:t xml:space="preserve"> </w:t>
      </w:r>
      <w:r w:rsidRPr="003F1978">
        <w:rPr>
          <w:rFonts w:eastAsiaTheme="minorEastAsia"/>
        </w:rPr>
        <w:t>管理层</w:t>
      </w:r>
      <w:r>
        <w:rPr>
          <w:rFonts w:eastAsiaTheme="minorEastAsia" w:hint="eastAsia"/>
        </w:rPr>
        <w:t>和治理层</w:t>
      </w:r>
      <w:r w:rsidRPr="003F1978">
        <w:rPr>
          <w:rFonts w:eastAsiaTheme="minorEastAsia"/>
        </w:rPr>
        <w:t>对财务报表的责任</w:t>
      </w:r>
      <w:bookmarkEnd w:id="133"/>
      <w:bookmarkEnd w:id="134"/>
      <w:bookmarkEnd w:id="135"/>
      <w:bookmarkEnd w:id="136"/>
      <w:bookmarkEnd w:id="137"/>
      <w:bookmarkEnd w:id="138"/>
      <w:bookmarkEnd w:id="143"/>
      <w:bookmarkEnd w:id="144"/>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博时新价值混合基金的基金管理人管理</w:t>
      </w:r>
      <w:proofErr w:type="gramStart"/>
      <w:r>
        <w:rPr>
          <w:rFonts w:asciiTheme="minorEastAsia" w:eastAsiaTheme="minorEastAsia" w:hAnsiTheme="minorEastAsia"/>
          <w:color w:val="auto"/>
        </w:rPr>
        <w:t>层负责</w:t>
      </w:r>
      <w:proofErr w:type="gramEnd"/>
      <w:r>
        <w:rPr>
          <w:rFonts w:asciiTheme="minorEastAsia" w:eastAsiaTheme="minorEastAsia" w:hAnsiTheme="minorEastAsia"/>
          <w:color w:val="auto"/>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在编制财务报表时，基金管理人管理</w:t>
      </w:r>
      <w:proofErr w:type="gramStart"/>
      <w:r>
        <w:rPr>
          <w:rFonts w:asciiTheme="minorEastAsia" w:eastAsiaTheme="minorEastAsia" w:hAnsiTheme="minorEastAsia"/>
          <w:color w:val="auto"/>
        </w:rPr>
        <w:t>层负责</w:t>
      </w:r>
      <w:proofErr w:type="gramEnd"/>
      <w:r>
        <w:rPr>
          <w:rFonts w:asciiTheme="minorEastAsia" w:eastAsiaTheme="minorEastAsia" w:hAnsiTheme="minorEastAsia"/>
          <w:color w:val="auto"/>
        </w:rPr>
        <w:t>评估博时新价值混合基金的持续经营能力，披露与持续经营相关的事项(如适用)，并运用持续经营假设，除非基金管理人管理</w:t>
      </w:r>
      <w:proofErr w:type="gramStart"/>
      <w:r>
        <w:rPr>
          <w:rFonts w:asciiTheme="minorEastAsia" w:eastAsiaTheme="minorEastAsia" w:hAnsiTheme="minorEastAsia"/>
          <w:color w:val="auto"/>
        </w:rPr>
        <w:t>层计划</w:t>
      </w:r>
      <w:proofErr w:type="gramEnd"/>
      <w:r>
        <w:rPr>
          <w:rFonts w:asciiTheme="minorEastAsia" w:eastAsiaTheme="minorEastAsia" w:hAnsiTheme="minorEastAsia"/>
          <w:color w:val="auto"/>
        </w:rPr>
        <w:t>清算博时新价值混合基金、终止运营或别无其他现实的选择。参见财务报表附注7.4.2有关以清算基础编制财务报表的说明。</w:t>
      </w:r>
    </w:p>
    <w:p w:rsidR="00405500" w:rsidRPr="003F1978" w:rsidRDefault="00405500" w:rsidP="00405500">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基金管理人治理</w:t>
      </w:r>
      <w:proofErr w:type="gramStart"/>
      <w:r w:rsidRPr="003F1978">
        <w:rPr>
          <w:rFonts w:asciiTheme="minorEastAsia" w:eastAsiaTheme="minorEastAsia" w:hAnsiTheme="minorEastAsia"/>
          <w:color w:val="auto"/>
        </w:rPr>
        <w:t>层负责</w:t>
      </w:r>
      <w:proofErr w:type="gramEnd"/>
      <w:r w:rsidRPr="003F1978">
        <w:rPr>
          <w:rFonts w:asciiTheme="minorEastAsia" w:eastAsiaTheme="minorEastAsia" w:hAnsiTheme="minorEastAsia"/>
          <w:color w:val="auto"/>
        </w:rPr>
        <w:t>监督博时新价值混合基金的财务报告过程。</w:t>
      </w:r>
    </w:p>
    <w:p w:rsidR="00405500" w:rsidRPr="003F1978" w:rsidRDefault="00405500" w:rsidP="00405500">
      <w:pPr>
        <w:pStyle w:val="23"/>
        <w:rPr>
          <w:rFonts w:eastAsiaTheme="minorEastAsia"/>
        </w:rPr>
      </w:pPr>
      <w:bookmarkStart w:id="145" w:name="_Toc286996148"/>
      <w:bookmarkStart w:id="146" w:name="_Toc352255988"/>
      <w:bookmarkStart w:id="147" w:name="_Toc352256056"/>
      <w:bookmarkStart w:id="148" w:name="_Toc352331234"/>
      <w:bookmarkStart w:id="149" w:name="_Toc362424012"/>
      <w:bookmarkStart w:id="150" w:name="_Toc374459274"/>
      <w:bookmarkStart w:id="151" w:name="_Toc514070273"/>
      <w:bookmarkStart w:id="152" w:name="_Toc2168557"/>
      <w:r w:rsidRPr="003F1978">
        <w:rPr>
          <w:rFonts w:eastAsiaTheme="minorEastAsia"/>
        </w:rPr>
        <w:lastRenderedPageBreak/>
        <w:t>6.5</w:t>
      </w:r>
      <w:r w:rsidRPr="003F1978">
        <w:rPr>
          <w:rFonts w:eastAsiaTheme="minorEastAsia" w:hint="eastAsia"/>
        </w:rPr>
        <w:t xml:space="preserve"> </w:t>
      </w:r>
      <w:r w:rsidRPr="003F1978">
        <w:rPr>
          <w:rFonts w:eastAsiaTheme="minorEastAsia"/>
        </w:rPr>
        <w:t>注册会计师</w:t>
      </w:r>
      <w:r>
        <w:rPr>
          <w:rFonts w:eastAsiaTheme="minorEastAsia" w:hint="eastAsia"/>
        </w:rPr>
        <w:t>对财务报表审计</w:t>
      </w:r>
      <w:r w:rsidRPr="003F1978">
        <w:rPr>
          <w:rFonts w:eastAsiaTheme="minorEastAsia"/>
        </w:rPr>
        <w:t>的责任</w:t>
      </w:r>
      <w:bookmarkEnd w:id="145"/>
      <w:bookmarkEnd w:id="146"/>
      <w:bookmarkEnd w:id="147"/>
      <w:bookmarkEnd w:id="148"/>
      <w:bookmarkEnd w:id="149"/>
      <w:bookmarkEnd w:id="150"/>
      <w:bookmarkEnd w:id="151"/>
      <w:bookmarkEnd w:id="152"/>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asciiTheme="minorEastAsia" w:eastAsiaTheme="minorEastAsia" w:hAnsiTheme="minorEastAsia"/>
          <w:color w:val="auto"/>
        </w:rPr>
        <w:t>报存在</w:t>
      </w:r>
      <w:proofErr w:type="gramEnd"/>
      <w:r>
        <w:rPr>
          <w:rFonts w:asciiTheme="minorEastAsia" w:eastAsiaTheme="minorEastAsia" w:hAnsiTheme="minorEastAsia"/>
          <w:color w:val="auto"/>
        </w:rPr>
        <w:t>时总能发现。错报可能由于舞弊或错误导致，如果合理预期错报单独或汇总起来可能影响财务报表使用者依据财务报表</w:t>
      </w:r>
      <w:proofErr w:type="gramStart"/>
      <w:r>
        <w:rPr>
          <w:rFonts w:asciiTheme="minorEastAsia" w:eastAsiaTheme="minorEastAsia" w:hAnsiTheme="minorEastAsia"/>
          <w:color w:val="auto"/>
        </w:rPr>
        <w:t>作出</w:t>
      </w:r>
      <w:proofErr w:type="gramEnd"/>
      <w:r>
        <w:rPr>
          <w:rFonts w:asciiTheme="minorEastAsia" w:eastAsiaTheme="minorEastAsia" w:hAnsiTheme="minorEastAsia"/>
          <w:color w:val="auto"/>
        </w:rPr>
        <w:t>的经济决策，则通常认为错报是重大的。</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在按照审计准则执行审计工作的过程中，我们运用职业判断，并保持职业怀疑。同时，我们也执行以下工作：</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w:t>
      </w:r>
      <w:proofErr w:type="gramStart"/>
      <w:r>
        <w:rPr>
          <w:rFonts w:asciiTheme="minorEastAsia" w:eastAsiaTheme="minorEastAsia" w:hAnsiTheme="minorEastAsia"/>
          <w:color w:val="auto"/>
        </w:rPr>
        <w:t>一</w:t>
      </w:r>
      <w:proofErr w:type="gramEnd"/>
      <w:r>
        <w:rPr>
          <w:rFonts w:asciiTheme="minorEastAsia" w:eastAsiaTheme="minorEastAsia" w:hAnsiTheme="minorEastAsia"/>
          <w:color w:val="auto"/>
        </w:rPr>
        <w:t>) 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(二) 了解与审计相关的内部控制，以设计恰当的审计程序，但目的并非对内部控制的有效性发表意见。</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(三) 评价基金管理人管理层选用会计政策的恰当性和</w:t>
      </w:r>
      <w:proofErr w:type="gramStart"/>
      <w:r>
        <w:rPr>
          <w:rFonts w:asciiTheme="minorEastAsia" w:eastAsiaTheme="minorEastAsia" w:hAnsiTheme="minorEastAsia"/>
          <w:color w:val="auto"/>
        </w:rPr>
        <w:t>作出</w:t>
      </w:r>
      <w:proofErr w:type="gramEnd"/>
      <w:r>
        <w:rPr>
          <w:rFonts w:asciiTheme="minorEastAsia" w:eastAsiaTheme="minorEastAsia" w:hAnsiTheme="minorEastAsia"/>
          <w:color w:val="auto"/>
        </w:rPr>
        <w:t>会计估计及相关披露的合理性。</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(四) 对基金管理人管理层使用持续经营假设的恰当性得出结论。同时，根据获取的审计证据，就可能导致对博时新价值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w:t>
      </w:r>
    </w:p>
    <w:p w:rsidR="00405500" w:rsidRDefault="00405500" w:rsidP="00405500">
      <w:pPr>
        <w:pStyle w:val="XB"/>
        <w:ind w:firstLine="420"/>
        <w:rPr>
          <w:rFonts w:asciiTheme="minorEastAsia" w:eastAsiaTheme="minorEastAsia" w:hAnsiTheme="minorEastAsia"/>
          <w:color w:val="auto"/>
        </w:rPr>
      </w:pPr>
      <w:r>
        <w:rPr>
          <w:rFonts w:asciiTheme="minorEastAsia" w:eastAsiaTheme="minorEastAsia" w:hAnsiTheme="minorEastAsia"/>
          <w:color w:val="auto"/>
        </w:rPr>
        <w:t>(五) 评价财务报表的总</w:t>
      </w:r>
      <w:proofErr w:type="gramStart"/>
      <w:r>
        <w:rPr>
          <w:rFonts w:asciiTheme="minorEastAsia" w:eastAsiaTheme="minorEastAsia" w:hAnsiTheme="minorEastAsia"/>
          <w:color w:val="auto"/>
        </w:rPr>
        <w:t>体列</w:t>
      </w:r>
      <w:proofErr w:type="gramEnd"/>
      <w:r>
        <w:rPr>
          <w:rFonts w:asciiTheme="minorEastAsia" w:eastAsiaTheme="minorEastAsia" w:hAnsiTheme="minorEastAsia"/>
          <w:color w:val="auto"/>
        </w:rPr>
        <w:t>报、结构和内容(包括披露)，并评价财务报表是否公允反映相关交易和事项。</w:t>
      </w:r>
    </w:p>
    <w:p w:rsidR="00405500" w:rsidRDefault="00405500" w:rsidP="00405500">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我们与基金管理人治理层就计划的审计范围、时间安排和重大审计发现等事项进行沟通，包括沟通我们在审计中识别出的值得关注的内部控制缺陷。</w:t>
      </w:r>
    </w:p>
    <w:p w:rsidR="00DB5887" w:rsidRPr="00362CA8" w:rsidRDefault="00DB5887" w:rsidP="00DB5887">
      <w:pPr>
        <w:rPr>
          <w:rFonts w:asciiTheme="minorEastAsia" w:eastAsiaTheme="minorEastAsia" w:hAnsiTheme="minorEastAsia"/>
        </w:rPr>
      </w:pPr>
      <w:r w:rsidRPr="00362CA8">
        <w:rPr>
          <w:rFonts w:asciiTheme="minorEastAsia" w:eastAsiaTheme="minorEastAsia" w:hAnsiTheme="minorEastAsia" w:hint="eastAsia"/>
        </w:rPr>
        <w:t xml:space="preserve">普华永道中天 </w:t>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t xml:space="preserve">                     注册会计师</w:t>
      </w:r>
    </w:p>
    <w:p w:rsidR="00DB5887" w:rsidRPr="00362CA8" w:rsidRDefault="00DB5887" w:rsidP="00DB5887">
      <w:pPr>
        <w:rPr>
          <w:rFonts w:asciiTheme="minorEastAsia" w:eastAsiaTheme="minorEastAsia" w:hAnsiTheme="minorEastAsia"/>
        </w:rPr>
      </w:pPr>
      <w:r w:rsidRPr="00362CA8">
        <w:rPr>
          <w:rFonts w:asciiTheme="minorEastAsia" w:eastAsiaTheme="minorEastAsia" w:hAnsiTheme="minorEastAsia" w:hint="eastAsia"/>
        </w:rPr>
        <w:t>会计师事务所(特殊普通合伙)</w:t>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t xml:space="preserve">                  </w:t>
      </w:r>
      <w:r>
        <w:rPr>
          <w:rFonts w:asciiTheme="minorEastAsia" w:eastAsiaTheme="minorEastAsia" w:hAnsiTheme="minorEastAsia" w:hint="eastAsia"/>
        </w:rPr>
        <w:t xml:space="preserve">   </w:t>
      </w:r>
      <w:r w:rsidRPr="00362CA8">
        <w:rPr>
          <w:rFonts w:asciiTheme="minorEastAsia" w:eastAsiaTheme="minorEastAsia" w:hAnsiTheme="minorEastAsia" w:hint="eastAsia"/>
        </w:rPr>
        <w:t xml:space="preserve">  ——</w:t>
      </w:r>
      <w:proofErr w:type="gramStart"/>
      <w:r w:rsidRPr="00362CA8">
        <w:rPr>
          <w:rFonts w:asciiTheme="minorEastAsia" w:eastAsiaTheme="minorEastAsia" w:hAnsiTheme="minorEastAsia" w:hint="eastAsia"/>
        </w:rPr>
        <w:t>——————</w:t>
      </w:r>
      <w:proofErr w:type="gramEnd"/>
    </w:p>
    <w:p w:rsidR="00DB5887" w:rsidRPr="00362CA8" w:rsidRDefault="00DB5887" w:rsidP="00DB5887">
      <w:pPr>
        <w:spacing w:line="360" w:lineRule="auto"/>
        <w:ind w:firstLineChars="200" w:firstLine="420"/>
        <w:rPr>
          <w:rFonts w:asciiTheme="minorEastAsia" w:eastAsiaTheme="minorEastAsia" w:hAnsiTheme="minorEastAsia"/>
        </w:rPr>
      </w:pP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color w:val="000000"/>
        </w:rPr>
        <w:t xml:space="preserve">                           </w:t>
      </w:r>
      <w:bookmarkStart w:id="153" w:name="_Toc509837388"/>
      <w:bookmarkStart w:id="154" w:name="_Toc509495625"/>
      <w:bookmarkStart w:id="155" w:name="CB9a"/>
      <w:r w:rsidRPr="00362CA8">
        <w:rPr>
          <w:rFonts w:ascii="宋体" w:hAnsi="宋体" w:hint="eastAsia"/>
        </w:rPr>
        <w:t xml:space="preserve">   张 振 波</w:t>
      </w:r>
      <w:bookmarkEnd w:id="153"/>
      <w:bookmarkEnd w:id="154"/>
      <w:bookmarkEnd w:id="155"/>
    </w:p>
    <w:p w:rsidR="00DB5887" w:rsidRPr="00362CA8" w:rsidRDefault="00DB5887" w:rsidP="00DB5887">
      <w:pPr>
        <w:rPr>
          <w:rFonts w:asciiTheme="minorEastAsia" w:eastAsiaTheme="minorEastAsia" w:hAnsiTheme="minorEastAsia"/>
        </w:rPr>
      </w:pPr>
    </w:p>
    <w:p w:rsidR="00DB5887" w:rsidRPr="00362CA8" w:rsidRDefault="00DB5887" w:rsidP="00DB5887">
      <w:pPr>
        <w:rPr>
          <w:rFonts w:asciiTheme="minorEastAsia" w:eastAsiaTheme="minorEastAsia" w:hAnsiTheme="minorEastAsia"/>
        </w:rPr>
      </w:pPr>
      <w:r w:rsidRPr="00362CA8">
        <w:rPr>
          <w:rFonts w:asciiTheme="minorEastAsia" w:eastAsiaTheme="minorEastAsia" w:hAnsiTheme="minorEastAsia" w:hint="eastAsia"/>
        </w:rPr>
        <w:t xml:space="preserve">中国 </w:t>
      </w:r>
      <w:r w:rsidRPr="00362CA8">
        <w:rPr>
          <w:rFonts w:ascii="MS Mincho" w:eastAsia="MS Mincho" w:hAnsi="MS Mincho" w:cs="MS Mincho" w:hint="eastAsia"/>
        </w:rPr>
        <w:t>∙</w:t>
      </w:r>
      <w:r w:rsidRPr="00362CA8">
        <w:rPr>
          <w:rFonts w:asciiTheme="minorEastAsia" w:eastAsiaTheme="minorEastAsia" w:hAnsiTheme="minorEastAsia" w:hint="eastAsia"/>
        </w:rPr>
        <w:t xml:space="preserve"> 上海市</w:t>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t xml:space="preserve">                  注册会计师</w:t>
      </w:r>
    </w:p>
    <w:p w:rsidR="00DB5887" w:rsidRPr="00362CA8" w:rsidRDefault="00DB5887" w:rsidP="00DB5887">
      <w:pPr>
        <w:ind w:left="5040" w:firstLineChars="800" w:firstLine="1680"/>
        <w:rPr>
          <w:rFonts w:asciiTheme="minorEastAsia" w:eastAsiaTheme="minorEastAsia" w:hAnsiTheme="minorEastAsia"/>
        </w:rPr>
      </w:pPr>
      <w:r w:rsidRPr="00362CA8">
        <w:rPr>
          <w:rFonts w:asciiTheme="minorEastAsia" w:eastAsiaTheme="minorEastAsia" w:hAnsiTheme="minorEastAsia" w:hint="eastAsia"/>
        </w:rPr>
        <w:t>——</w:t>
      </w:r>
      <w:proofErr w:type="gramStart"/>
      <w:r w:rsidRPr="00362CA8">
        <w:rPr>
          <w:rFonts w:asciiTheme="minorEastAsia" w:eastAsiaTheme="minorEastAsia" w:hAnsiTheme="minorEastAsia" w:hint="eastAsia"/>
        </w:rPr>
        <w:t>——————</w:t>
      </w:r>
      <w:proofErr w:type="gramEnd"/>
    </w:p>
    <w:p w:rsidR="00DB5887" w:rsidRPr="00362CA8" w:rsidRDefault="00DB5887" w:rsidP="00DB5887">
      <w:pPr>
        <w:pStyle w:val="a0"/>
        <w:ind w:firstLineChars="0" w:firstLine="0"/>
        <w:rPr>
          <w:rFonts w:asciiTheme="minorEastAsia" w:eastAsiaTheme="minorEastAsia" w:hAnsiTheme="minorEastAsia"/>
          <w:sz w:val="18"/>
        </w:rPr>
      </w:pPr>
      <w:bookmarkStart w:id="156" w:name="CB7a"/>
      <w:r w:rsidRPr="00362CA8">
        <w:rPr>
          <w:rFonts w:asciiTheme="minorEastAsia" w:eastAsiaTheme="minorEastAsia" w:hAnsiTheme="minorEastAsia" w:hint="eastAsia"/>
          <w:color w:val="000000"/>
        </w:rPr>
        <w:t>201</w:t>
      </w:r>
      <w:r>
        <w:rPr>
          <w:rFonts w:asciiTheme="minorEastAsia" w:eastAsiaTheme="minorEastAsia" w:hAnsiTheme="minorEastAsia" w:hint="eastAsia"/>
          <w:color w:val="000000"/>
        </w:rPr>
        <w:t>9</w:t>
      </w:r>
      <w:r w:rsidRPr="00362CA8">
        <w:rPr>
          <w:rFonts w:asciiTheme="minorEastAsia" w:eastAsiaTheme="minorEastAsia" w:hAnsiTheme="minorEastAsia" w:hint="eastAsia"/>
          <w:color w:val="000000"/>
        </w:rPr>
        <w:t>年3月2</w:t>
      </w:r>
      <w:r>
        <w:rPr>
          <w:rFonts w:asciiTheme="minorEastAsia" w:eastAsiaTheme="minorEastAsia" w:hAnsiTheme="minorEastAsia" w:hint="eastAsia"/>
          <w:color w:val="000000"/>
        </w:rPr>
        <w:t>8</w:t>
      </w:r>
      <w:r w:rsidRPr="00362CA8">
        <w:rPr>
          <w:rFonts w:asciiTheme="minorEastAsia" w:eastAsiaTheme="minorEastAsia" w:hAnsiTheme="minorEastAsia" w:hint="eastAsia"/>
          <w:color w:val="000000"/>
        </w:rPr>
        <w:t>日</w:t>
      </w:r>
      <w:bookmarkEnd w:id="156"/>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r>
      <w:r w:rsidRPr="00362CA8">
        <w:rPr>
          <w:rFonts w:asciiTheme="minorEastAsia" w:eastAsiaTheme="minorEastAsia" w:hAnsiTheme="minorEastAsia" w:hint="eastAsia"/>
        </w:rPr>
        <w:tab/>
        <w:t xml:space="preserve">                                  </w:t>
      </w:r>
      <w:bookmarkStart w:id="157" w:name="Signer2"/>
      <w:r>
        <w:rPr>
          <w:rFonts w:asciiTheme="minorEastAsia" w:eastAsiaTheme="minorEastAsia" w:hAnsiTheme="minorEastAsia" w:hint="eastAsia"/>
        </w:rPr>
        <w:t xml:space="preserve">    </w:t>
      </w:r>
      <w:r w:rsidRPr="00C51538">
        <w:rPr>
          <w:rFonts w:asciiTheme="minorEastAsia" w:eastAsiaTheme="minorEastAsia" w:hAnsiTheme="minorEastAsia" w:hint="eastAsia"/>
          <w:color w:val="000000"/>
          <w:szCs w:val="21"/>
        </w:rPr>
        <w:t>沈</w:t>
      </w:r>
      <w:r>
        <w:rPr>
          <w:rFonts w:asciiTheme="minorEastAsia" w:eastAsiaTheme="minorEastAsia" w:hAnsiTheme="minorEastAsia" w:hint="eastAsia"/>
          <w:color w:val="000000"/>
          <w:szCs w:val="21"/>
        </w:rPr>
        <w:t xml:space="preserve"> </w:t>
      </w:r>
      <w:r w:rsidRPr="00C51538">
        <w:rPr>
          <w:rFonts w:asciiTheme="minorEastAsia" w:eastAsiaTheme="minorEastAsia" w:hAnsiTheme="minorEastAsia" w:hint="eastAsia"/>
          <w:color w:val="000000"/>
          <w:szCs w:val="21"/>
        </w:rPr>
        <w:t>兆</w:t>
      </w:r>
      <w:r>
        <w:rPr>
          <w:rFonts w:asciiTheme="minorEastAsia" w:eastAsiaTheme="minorEastAsia" w:hAnsiTheme="minorEastAsia" w:hint="eastAsia"/>
          <w:color w:val="000000"/>
          <w:szCs w:val="21"/>
        </w:rPr>
        <w:t xml:space="preserve">  </w:t>
      </w:r>
      <w:r w:rsidRPr="00C51538">
        <w:rPr>
          <w:rFonts w:asciiTheme="minorEastAsia" w:eastAsiaTheme="minorEastAsia" w:hAnsiTheme="minorEastAsia" w:hint="eastAsia"/>
          <w:color w:val="000000"/>
          <w:szCs w:val="21"/>
        </w:rPr>
        <w:t>杰</w:t>
      </w:r>
      <w:bookmarkEnd w:id="157"/>
    </w:p>
    <w:p w:rsidR="001A59F9" w:rsidRPr="003F1978" w:rsidRDefault="001A59F9" w:rsidP="00812F2A">
      <w:pPr>
        <w:pStyle w:val="1new"/>
        <w:rPr>
          <w:rStyle w:val="2CharCharChar"/>
          <w:rFonts w:asciiTheme="minorEastAsia" w:eastAsiaTheme="minorEastAsia" w:hAnsiTheme="minorEastAsia"/>
        </w:rPr>
      </w:pPr>
      <w:r w:rsidRPr="003F1978">
        <w:rPr>
          <w:rStyle w:val="2CharCharChar"/>
          <w:rFonts w:asciiTheme="minorEastAsia" w:eastAsiaTheme="minorEastAsia" w:hAnsiTheme="minorEastAsia"/>
        </w:rPr>
        <w:lastRenderedPageBreak/>
        <w:t>§7年度财务报表</w:t>
      </w:r>
      <w:bookmarkEnd w:id="122"/>
      <w:bookmarkEnd w:id="123"/>
      <w:bookmarkEnd w:id="124"/>
    </w:p>
    <w:p w:rsidR="001A59F9" w:rsidRPr="003F1978" w:rsidRDefault="001A59F9" w:rsidP="00812F2A">
      <w:pPr>
        <w:pStyle w:val="23"/>
        <w:rPr>
          <w:rFonts w:eastAsiaTheme="minorEastAsia"/>
        </w:rPr>
      </w:pPr>
      <w:bookmarkStart w:id="158" w:name="_Toc225498268"/>
      <w:bookmarkStart w:id="159" w:name="_Toc361324873"/>
      <w:bookmarkStart w:id="160" w:name="_Toc374374950"/>
      <w:bookmarkStart w:id="161" w:name="_Toc3450545"/>
      <w:r w:rsidRPr="003F1978">
        <w:rPr>
          <w:rFonts w:eastAsiaTheme="minorEastAsia"/>
        </w:rPr>
        <w:t>7.1 资产负债表</w:t>
      </w:r>
      <w:bookmarkEnd w:id="158"/>
      <w:bookmarkEnd w:id="159"/>
      <w:bookmarkEnd w:id="160"/>
      <w:bookmarkEnd w:id="161"/>
    </w:p>
    <w:p w:rsidR="001A59F9" w:rsidRPr="003F1978" w:rsidRDefault="001A59F9" w:rsidP="00812F2A">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会计主体：博时新价值灵活配置混合型证券投资基金</w:t>
      </w:r>
    </w:p>
    <w:p w:rsidR="001A59F9" w:rsidRPr="003F1978" w:rsidRDefault="001A59F9" w:rsidP="00812F2A">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报告截止日：</w:t>
      </w:r>
      <w:r w:rsidR="00F64FAD" w:rsidRPr="003F1978">
        <w:rPr>
          <w:rFonts w:asciiTheme="minorEastAsia" w:eastAsiaTheme="minorEastAsia" w:hAnsiTheme="minorEastAsia"/>
          <w:color w:val="auto"/>
        </w:rPr>
        <w:t>2018年12月31日</w:t>
      </w:r>
    </w:p>
    <w:p w:rsidR="001A59F9" w:rsidRPr="003F1978" w:rsidRDefault="001A59F9" w:rsidP="00812F2A">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92"/>
      </w:tblGrid>
      <w:tr w:rsidR="00C56D9D" w:rsidRPr="003F1978" w:rsidTr="006B7323">
        <w:tc>
          <w:tcPr>
            <w:tcW w:w="288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资产</w:t>
            </w:r>
          </w:p>
        </w:tc>
        <w:tc>
          <w:tcPr>
            <w:tcW w:w="108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附注号</w:t>
            </w:r>
          </w:p>
        </w:tc>
        <w:tc>
          <w:tcPr>
            <w:tcW w:w="252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本期末</w:t>
            </w:r>
          </w:p>
          <w:p w:rsidR="001A59F9" w:rsidRPr="003F1978" w:rsidRDefault="00F64FAD"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2018年12月31日</w:t>
            </w:r>
          </w:p>
        </w:tc>
        <w:tc>
          <w:tcPr>
            <w:tcW w:w="2592"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上年度末</w:t>
            </w:r>
          </w:p>
          <w:p w:rsidR="001A59F9" w:rsidRPr="003F1978" w:rsidRDefault="00955CB7"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2017年12月31日</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b/>
              </w:rPr>
              <w:t>资</w:t>
            </w:r>
            <w:r w:rsidR="009E1A86" w:rsidRPr="003F1978">
              <w:rPr>
                <w:rFonts w:asciiTheme="minorEastAsia" w:eastAsiaTheme="minorEastAsia" w:hAnsiTheme="minorEastAsia"/>
                <w:b/>
              </w:rPr>
              <w:t xml:space="preserve"> </w:t>
            </w:r>
            <w:r w:rsidRPr="003F1978">
              <w:rPr>
                <w:rFonts w:asciiTheme="minorEastAsia" w:eastAsiaTheme="minorEastAsia" w:hAnsiTheme="minorEastAsia"/>
                <w:b/>
              </w:rPr>
              <w:t>产：</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p>
        </w:tc>
        <w:tc>
          <w:tcPr>
            <w:tcW w:w="2592" w:type="dxa"/>
            <w:vAlign w:val="center"/>
          </w:tcPr>
          <w:p w:rsidR="001A59F9" w:rsidRPr="003F1978" w:rsidRDefault="001A59F9" w:rsidP="00EF0F3F">
            <w:pPr>
              <w:pStyle w:val="afb"/>
              <w:jc w:val="right"/>
              <w:rPr>
                <w:rFonts w:asciiTheme="minorEastAsia" w:eastAsiaTheme="minorEastAsia" w:hAnsiTheme="minorEastAsia"/>
              </w:rPr>
            </w:pP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银行存款</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288,159.12</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3,089,274.03</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结算备付金</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4,040,537.93</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4,352,875.98</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存出保证金</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31,787.28</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52,299.08</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交易性金融资产</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7.4.7.2</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603,981,791.24</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其中：股票投资</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164,755,561.74</w:t>
            </w:r>
          </w:p>
        </w:tc>
      </w:tr>
      <w:tr w:rsidR="00C56D9D" w:rsidRPr="003F1978" w:rsidTr="006B7323">
        <w:tc>
          <w:tcPr>
            <w:tcW w:w="288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基金投资</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债券投资</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439,226,229.50</w:t>
            </w:r>
          </w:p>
        </w:tc>
      </w:tr>
      <w:tr w:rsidR="00C56D9D" w:rsidRPr="003F1978" w:rsidTr="006B7323">
        <w:tc>
          <w:tcPr>
            <w:tcW w:w="288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资产支持证券投资</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贵金属投资</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衍生金融资产</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7.4.7.3</w:t>
            </w: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买入返售金融资产</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7.4.7.4</w:t>
            </w: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900,000.00</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应收证券清算款</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应收利息</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7.4.7.5</w:t>
            </w: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25,502.08</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12,757,656.32</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应收股利</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应收申购款</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3,557.15</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递延所得税资产</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其他资产</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7.4.7.6</w:t>
            </w: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资产总计</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52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6,139,265.96</w:t>
            </w:r>
          </w:p>
        </w:tc>
        <w:tc>
          <w:tcPr>
            <w:tcW w:w="259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624,233,896.65</w:t>
            </w:r>
          </w:p>
        </w:tc>
      </w:tr>
      <w:tr w:rsidR="00C56D9D" w:rsidRPr="003F1978" w:rsidTr="006B7323">
        <w:tc>
          <w:tcPr>
            <w:tcW w:w="288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负债和所有者权益</w:t>
            </w:r>
          </w:p>
        </w:tc>
        <w:tc>
          <w:tcPr>
            <w:tcW w:w="108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附注号</w:t>
            </w:r>
          </w:p>
        </w:tc>
        <w:tc>
          <w:tcPr>
            <w:tcW w:w="252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本期末</w:t>
            </w:r>
          </w:p>
          <w:p w:rsidR="001A59F9" w:rsidRPr="003F1978" w:rsidRDefault="00F64FAD"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2018年12月31日</w:t>
            </w:r>
          </w:p>
        </w:tc>
        <w:tc>
          <w:tcPr>
            <w:tcW w:w="2592"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上年度末</w:t>
            </w:r>
          </w:p>
          <w:p w:rsidR="001A59F9" w:rsidRPr="003F1978" w:rsidRDefault="00955CB7"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2017年12月31日</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b/>
              </w:rPr>
              <w:t>负</w:t>
            </w:r>
            <w:r w:rsidR="009E1A86" w:rsidRPr="003F1978">
              <w:rPr>
                <w:rFonts w:asciiTheme="minorEastAsia" w:eastAsiaTheme="minorEastAsia" w:hAnsiTheme="minorEastAsia"/>
                <w:b/>
              </w:rPr>
              <w:t xml:space="preserve"> </w:t>
            </w:r>
            <w:r w:rsidRPr="003F1978">
              <w:rPr>
                <w:rFonts w:asciiTheme="minorEastAsia" w:eastAsiaTheme="minorEastAsia" w:hAnsiTheme="minorEastAsia"/>
                <w:b/>
              </w:rPr>
              <w:t>债：</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p>
        </w:tc>
        <w:tc>
          <w:tcPr>
            <w:tcW w:w="2592" w:type="dxa"/>
            <w:vAlign w:val="center"/>
          </w:tcPr>
          <w:p w:rsidR="001A59F9" w:rsidRPr="003F1978" w:rsidRDefault="001A59F9" w:rsidP="00EF0F3F">
            <w:pPr>
              <w:pStyle w:val="afb"/>
              <w:jc w:val="right"/>
              <w:rPr>
                <w:rFonts w:asciiTheme="minorEastAsia" w:eastAsiaTheme="minorEastAsia" w:hAnsiTheme="minorEastAsia"/>
              </w:rPr>
            </w:pP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短期借款</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交易性金融负债</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衍生金融负债</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7.4.7.3</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卖出回购金融资产款</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35,600,000.00</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应付证券清算款</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170,968.70</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62,416.27</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w:t>
            </w:r>
            <w:proofErr w:type="gramStart"/>
            <w:r w:rsidRPr="003F1978">
              <w:rPr>
                <w:rFonts w:asciiTheme="minorEastAsia" w:eastAsiaTheme="minorEastAsia" w:hAnsiTheme="minorEastAsia"/>
              </w:rPr>
              <w:t>赎回款</w:t>
            </w:r>
            <w:proofErr w:type="gramEnd"/>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215.64</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9,825.56</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应付管理人报酬</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21,071.96</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300,674.46</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应付托管费</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5,268.01</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75,168.60</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应付销售服务费</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1.76</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0.62</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应付交易费用</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7.4.7.7</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38,084.13</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18,215.88</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lastRenderedPageBreak/>
              <w:t>应交税费</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0.30</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应付利息</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-15,604.06</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应付利润</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递延所得税负债</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其他负债</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7.4.7.8</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349,300.14</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260,000.00</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负债合计</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584,910.64</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36,310,697.33</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b/>
              </w:rPr>
            </w:pPr>
            <w:r w:rsidRPr="003F1978">
              <w:rPr>
                <w:rFonts w:asciiTheme="minorEastAsia" w:eastAsiaTheme="minorEastAsia" w:hAnsiTheme="minorEastAsia"/>
                <w:b/>
              </w:rPr>
              <w:t>所有者权益：</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p>
        </w:tc>
        <w:tc>
          <w:tcPr>
            <w:tcW w:w="2592" w:type="dxa"/>
            <w:vAlign w:val="center"/>
          </w:tcPr>
          <w:p w:rsidR="001A59F9" w:rsidRPr="003F1978" w:rsidRDefault="001A59F9" w:rsidP="00EF0F3F">
            <w:pPr>
              <w:pStyle w:val="afb"/>
              <w:jc w:val="right"/>
              <w:rPr>
                <w:rFonts w:asciiTheme="minorEastAsia" w:eastAsiaTheme="minorEastAsia" w:hAnsiTheme="minorEastAsia"/>
              </w:rPr>
            </w:pP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实收基金</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7.4.7.9</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5,471,593.70</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584,253,732.72</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未分配利润</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7.4.7.10</w:t>
            </w: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82,761.62</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3,669,466.60</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所有者权益合计</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5,554,355.32</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587,923,199.32</w:t>
            </w:r>
          </w:p>
        </w:tc>
      </w:tr>
      <w:tr w:rsidR="00C56D9D" w:rsidRPr="003F1978" w:rsidTr="006B7323">
        <w:tc>
          <w:tcPr>
            <w:tcW w:w="2880" w:type="dxa"/>
            <w:vAlign w:val="center"/>
          </w:tcPr>
          <w:p w:rsidR="001A59F9" w:rsidRPr="003F1978" w:rsidRDefault="001A59F9" w:rsidP="00EF0F3F">
            <w:pPr>
              <w:pStyle w:val="afb"/>
              <w:rPr>
                <w:rFonts w:asciiTheme="minorEastAsia" w:eastAsiaTheme="minorEastAsia" w:hAnsiTheme="minorEastAsia"/>
                <w:b/>
              </w:rPr>
            </w:pPr>
            <w:r w:rsidRPr="003F1978">
              <w:rPr>
                <w:rFonts w:asciiTheme="minorEastAsia" w:eastAsiaTheme="minorEastAsia" w:hAnsiTheme="minorEastAsia"/>
                <w:b/>
              </w:rPr>
              <w:t>负债和所有者权益总计</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52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6,139,265.96</w:t>
            </w:r>
          </w:p>
        </w:tc>
        <w:tc>
          <w:tcPr>
            <w:tcW w:w="259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624,233,896.65</w:t>
            </w:r>
          </w:p>
        </w:tc>
      </w:tr>
    </w:tbl>
    <w:p w:rsidR="001A59F9" w:rsidRPr="003F1978" w:rsidRDefault="001A59F9" w:rsidP="00CE4B9A">
      <w:pPr>
        <w:pStyle w:val="afc"/>
        <w:rPr>
          <w:rFonts w:asciiTheme="minorEastAsia" w:eastAsiaTheme="minorEastAsia" w:hAnsiTheme="minorEastAsia"/>
        </w:rPr>
      </w:pPr>
      <w:r w:rsidRPr="003F1978">
        <w:rPr>
          <w:rFonts w:asciiTheme="minorEastAsia" w:eastAsiaTheme="minorEastAsia" w:hAnsiTheme="minorEastAsia"/>
        </w:rPr>
        <w:t>注：报告截止日2018年12月31日，基金份额总额5,471,593.70份。其中A类基金份额净值1.0151元，基金份额总额5,448,544.03份；C类基金份额净值1.0126元，基金份额总额23,049.67份。</w:t>
      </w:r>
    </w:p>
    <w:p w:rsidR="001A59F9" w:rsidRPr="003F1978" w:rsidRDefault="001A59F9" w:rsidP="00C75DA4">
      <w:pPr>
        <w:pStyle w:val="23"/>
        <w:rPr>
          <w:rFonts w:eastAsiaTheme="minorEastAsia"/>
        </w:rPr>
      </w:pPr>
      <w:bookmarkStart w:id="162" w:name="_Toc225498269"/>
      <w:bookmarkStart w:id="163" w:name="_Toc361324874"/>
      <w:bookmarkStart w:id="164" w:name="_Toc374374951"/>
      <w:bookmarkStart w:id="165" w:name="_Toc3450546"/>
      <w:r w:rsidRPr="003F1978">
        <w:rPr>
          <w:rFonts w:eastAsiaTheme="minorEastAsia"/>
        </w:rPr>
        <w:t>7.2 利润表</w:t>
      </w:r>
      <w:bookmarkEnd w:id="162"/>
      <w:bookmarkEnd w:id="163"/>
      <w:bookmarkEnd w:id="164"/>
      <w:bookmarkEnd w:id="165"/>
    </w:p>
    <w:p w:rsidR="001A59F9" w:rsidRPr="003F1978" w:rsidRDefault="001A59F9" w:rsidP="00C75DA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会计主体：博时新价值灵活配置混合型证券投资基金</w:t>
      </w:r>
    </w:p>
    <w:p w:rsidR="001A59F9" w:rsidRPr="003F1978" w:rsidRDefault="001A59F9" w:rsidP="00C75DA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w:t>
      </w:r>
      <w:r w:rsidR="00F64FAD" w:rsidRPr="003F1978">
        <w:rPr>
          <w:rFonts w:asciiTheme="minorEastAsia" w:eastAsiaTheme="minorEastAsia" w:hAnsiTheme="minorEastAsia"/>
          <w:color w:val="auto"/>
        </w:rPr>
        <w:t>2018年1月1日</w:t>
      </w:r>
      <w:r w:rsidRPr="003F1978">
        <w:rPr>
          <w:rFonts w:asciiTheme="minorEastAsia" w:eastAsiaTheme="minorEastAsia" w:hAnsiTheme="minorEastAsia"/>
          <w:color w:val="auto"/>
        </w:rPr>
        <w:t>至</w:t>
      </w:r>
      <w:r w:rsidR="00F64FAD" w:rsidRPr="003F1978">
        <w:rPr>
          <w:rFonts w:asciiTheme="minorEastAsia" w:eastAsiaTheme="minorEastAsia" w:hAnsiTheme="minorEastAsia"/>
          <w:color w:val="auto"/>
        </w:rPr>
        <w:t>2018年12月31日</w:t>
      </w:r>
    </w:p>
    <w:p w:rsidR="001A59F9" w:rsidRPr="003F1978" w:rsidRDefault="001A59F9" w:rsidP="00C75DA4">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322"/>
      </w:tblGrid>
      <w:tr w:rsidR="00C56D9D" w:rsidRPr="003F1978" w:rsidTr="006B7323">
        <w:tc>
          <w:tcPr>
            <w:tcW w:w="342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项目</w:t>
            </w:r>
          </w:p>
        </w:tc>
        <w:tc>
          <w:tcPr>
            <w:tcW w:w="108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附注号</w:t>
            </w:r>
          </w:p>
        </w:tc>
        <w:tc>
          <w:tcPr>
            <w:tcW w:w="2250"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w:t>
            </w:r>
          </w:p>
          <w:p w:rsidR="001A59F9" w:rsidRPr="003F1978" w:rsidRDefault="00F64FAD"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2018年1月1日</w:t>
            </w:r>
            <w:r w:rsidR="001A59F9" w:rsidRPr="003F1978">
              <w:rPr>
                <w:rFonts w:asciiTheme="minorEastAsia" w:eastAsiaTheme="minorEastAsia" w:hAnsiTheme="minorEastAsia"/>
                <w:b/>
              </w:rPr>
              <w:t>至</w:t>
            </w:r>
            <w:r w:rsidRPr="003F1978">
              <w:rPr>
                <w:rFonts w:asciiTheme="minorEastAsia" w:eastAsiaTheme="minorEastAsia" w:hAnsiTheme="minorEastAsia"/>
                <w:b/>
              </w:rPr>
              <w:t>2018年12月31日</w:t>
            </w:r>
          </w:p>
        </w:tc>
        <w:tc>
          <w:tcPr>
            <w:tcW w:w="2322"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上年度可比期间</w:t>
            </w:r>
          </w:p>
          <w:p w:rsidR="001A59F9" w:rsidRPr="003F1978" w:rsidRDefault="007F35DC"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2017年1月1日至2017年12月31日</w:t>
            </w:r>
          </w:p>
        </w:tc>
      </w:tr>
      <w:tr w:rsidR="00C56D9D" w:rsidRPr="003F1978" w:rsidTr="006B7323">
        <w:tc>
          <w:tcPr>
            <w:tcW w:w="3420" w:type="dxa"/>
            <w:vAlign w:val="center"/>
          </w:tcPr>
          <w:p w:rsidR="001A59F9" w:rsidRPr="003F1978" w:rsidRDefault="001A59F9" w:rsidP="00EF0F3F">
            <w:pPr>
              <w:pStyle w:val="afb"/>
              <w:rPr>
                <w:rFonts w:asciiTheme="minorEastAsia" w:eastAsiaTheme="minorEastAsia" w:hAnsiTheme="minorEastAsia"/>
                <w:b/>
              </w:rPr>
            </w:pPr>
            <w:r w:rsidRPr="003F1978">
              <w:rPr>
                <w:rFonts w:asciiTheme="minorEastAsia" w:eastAsiaTheme="minorEastAsia" w:hAnsiTheme="minorEastAsia"/>
                <w:b/>
              </w:rPr>
              <w:t>一、收入</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14,759,143.50</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2,033,725.23</w:t>
            </w:r>
          </w:p>
        </w:tc>
      </w:tr>
      <w:tr w:rsidR="00C56D9D" w:rsidRPr="003F1978" w:rsidTr="006B7323">
        <w:tc>
          <w:tcPr>
            <w:tcW w:w="342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1.利息收入</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7,331,324.71</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25,301,461.34</w:t>
            </w:r>
          </w:p>
        </w:tc>
      </w:tr>
      <w:tr w:rsidR="00C56D9D" w:rsidRPr="003F1978" w:rsidTr="006B7323">
        <w:tc>
          <w:tcPr>
            <w:tcW w:w="342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其中：存款利息收入</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7.4.7.11</w:t>
            </w: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134,683.86</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182,528.95</w:t>
            </w:r>
          </w:p>
        </w:tc>
      </w:tr>
      <w:tr w:rsidR="00C56D9D" w:rsidRPr="003F1978" w:rsidTr="006B7323">
        <w:tc>
          <w:tcPr>
            <w:tcW w:w="342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债券利息收入</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6,856,616.69</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25,116,282.97</w:t>
            </w:r>
          </w:p>
        </w:tc>
      </w:tr>
      <w:tr w:rsidR="00C56D9D" w:rsidRPr="003F1978" w:rsidTr="006B7323">
        <w:tc>
          <w:tcPr>
            <w:tcW w:w="342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资产支持证券利息收入</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买入返售金融资产收入</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340,024.16</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2,649.42</w:t>
            </w:r>
          </w:p>
        </w:tc>
      </w:tr>
      <w:tr w:rsidR="00C56D9D" w:rsidRPr="003F1978" w:rsidTr="006B7323">
        <w:tc>
          <w:tcPr>
            <w:tcW w:w="342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其他利息收入</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2.投资收益（损失以“-”填列）</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-30,742,542.34</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-26,382,828.86</w:t>
            </w:r>
          </w:p>
        </w:tc>
      </w:tr>
      <w:tr w:rsidR="00C56D9D" w:rsidRPr="003F1978" w:rsidTr="006B7323">
        <w:tc>
          <w:tcPr>
            <w:tcW w:w="342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其中：股票投资收益</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7.4.7.12</w:t>
            </w: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34,676,300.48</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15,956,547.83</w:t>
            </w:r>
          </w:p>
        </w:tc>
      </w:tr>
      <w:tr w:rsidR="00C56D9D" w:rsidRPr="003F1978" w:rsidTr="006B7323">
        <w:tc>
          <w:tcPr>
            <w:tcW w:w="342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基金投资收益</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债券投资收益</w:t>
            </w:r>
          </w:p>
        </w:tc>
        <w:tc>
          <w:tcPr>
            <w:tcW w:w="1080" w:type="dxa"/>
            <w:vAlign w:val="center"/>
          </w:tcPr>
          <w:p w:rsidR="001A59F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7.4.7.13</w:t>
            </w: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-66,325,128.45</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-46,199,299.74</w:t>
            </w:r>
          </w:p>
        </w:tc>
      </w:tr>
      <w:tr w:rsidR="00C56D9D" w:rsidRPr="003F1978" w:rsidTr="006B7323">
        <w:tc>
          <w:tcPr>
            <w:tcW w:w="3420" w:type="dxa"/>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资产支持证券投资收益</w:t>
            </w:r>
          </w:p>
        </w:tc>
        <w:tc>
          <w:tcPr>
            <w:tcW w:w="1080" w:type="dxa"/>
            <w:vAlign w:val="center"/>
          </w:tcPr>
          <w:p w:rsidR="001A59F9" w:rsidRPr="003F1978" w:rsidRDefault="001A59F9" w:rsidP="00EF0F3F">
            <w:pPr>
              <w:pStyle w:val="afb"/>
              <w:jc w:val="center"/>
              <w:rPr>
                <w:rFonts w:asciiTheme="minorEastAsia" w:eastAsiaTheme="minorEastAsia" w:hAnsiTheme="minorEastAsia"/>
              </w:rPr>
            </w:pPr>
          </w:p>
        </w:tc>
        <w:tc>
          <w:tcPr>
            <w:tcW w:w="225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tcPr>
          <w:p w:rsidR="00770A19" w:rsidRPr="003F1978" w:rsidRDefault="00770A1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贵金属投资收益</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770A19" w:rsidRPr="003F1978" w:rsidRDefault="00770A1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衍生工具收益</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7.4.7.14</w:t>
            </w: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770A19" w:rsidRPr="003F1978" w:rsidRDefault="00770A1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股利收益</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7.4.7.15</w:t>
            </w: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906,285.63</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3,859,923.05</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3.公允价值变动收益（损失以“-”号填列）</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7.4.7.16</w:t>
            </w: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38,168,533.98</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1,646,301.55</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4.汇兑收益（损失以“－”号填列）</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5.其他收入（损失以“-”号填列）</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7.4.7.17</w:t>
            </w: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1,827.15</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1,468,791.20</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b/>
              </w:rPr>
              <w:t>减：二、费用</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2,933,685.35</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10,205,229.79</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lastRenderedPageBreak/>
              <w:t>1．管理人报酬</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1,395,192.69</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4,209,905.62</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2．托管费</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348,798.19</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1,052,476.37</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3．销售服务费</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7.57</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7.00</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4．交易费用</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7.4.7.18</w:t>
            </w: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432,175.12</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370,548.55</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5．利息支出</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369,274.95</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4,185,501.79</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rPr>
            </w:pPr>
            <w:r w:rsidRPr="003F1978">
              <w:rPr>
                <w:rFonts w:asciiTheme="minorEastAsia" w:eastAsiaTheme="minorEastAsia" w:hAnsiTheme="minorEastAsia"/>
              </w:rPr>
              <w:t>其中：卖出回购金融资产支出</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369,274.95</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4,185,501.79</w:t>
            </w:r>
          </w:p>
        </w:tc>
      </w:tr>
      <w:tr w:rsidR="00E2148C" w:rsidRPr="003F1978" w:rsidTr="00E2148C">
        <w:tc>
          <w:tcPr>
            <w:tcW w:w="3420" w:type="dxa"/>
            <w:vAlign w:val="center"/>
          </w:tcPr>
          <w:p w:rsidR="00E2148C" w:rsidRPr="003F1978" w:rsidRDefault="00E2148C" w:rsidP="00EF0F3F">
            <w:pPr>
              <w:pStyle w:val="afb"/>
              <w:rPr>
                <w:rFonts w:asciiTheme="minorEastAsia" w:eastAsiaTheme="minorEastAsia" w:hAnsiTheme="minorEastAsia"/>
              </w:rPr>
            </w:pPr>
            <w:r w:rsidRPr="003F1978">
              <w:rPr>
                <w:rFonts w:asciiTheme="minorEastAsia" w:eastAsiaTheme="minorEastAsia" w:hAnsiTheme="minorEastAsia" w:hint="eastAsia"/>
              </w:rPr>
              <w:t>6</w:t>
            </w:r>
            <w:r w:rsidRPr="003F1978">
              <w:rPr>
                <w:rFonts w:asciiTheme="minorEastAsia" w:eastAsiaTheme="minorEastAsia" w:hAnsiTheme="minorEastAsia"/>
              </w:rPr>
              <w:t>．</w:t>
            </w:r>
            <w:r w:rsidRPr="003F1978">
              <w:rPr>
                <w:rFonts w:asciiTheme="minorEastAsia" w:eastAsiaTheme="minorEastAsia" w:hAnsiTheme="minorEastAsia" w:hint="eastAsia"/>
              </w:rPr>
              <w:t>税金及附加</w:t>
            </w:r>
          </w:p>
        </w:tc>
        <w:tc>
          <w:tcPr>
            <w:tcW w:w="1080" w:type="dxa"/>
            <w:vAlign w:val="center"/>
          </w:tcPr>
          <w:p w:rsidR="00E2148C" w:rsidRPr="003F1978" w:rsidRDefault="00E2148C" w:rsidP="00EF0F3F">
            <w:pPr>
              <w:pStyle w:val="afb"/>
              <w:jc w:val="center"/>
              <w:rPr>
                <w:rFonts w:asciiTheme="minorEastAsia" w:eastAsiaTheme="minorEastAsia" w:hAnsiTheme="minorEastAsia"/>
              </w:rPr>
            </w:pPr>
          </w:p>
        </w:tc>
        <w:tc>
          <w:tcPr>
            <w:tcW w:w="2250" w:type="dxa"/>
            <w:vAlign w:val="bottom"/>
          </w:tcPr>
          <w:p w:rsidR="00E2148C" w:rsidRPr="003F1978" w:rsidRDefault="00E2148C" w:rsidP="00EF0F3F">
            <w:pPr>
              <w:pStyle w:val="afb"/>
              <w:jc w:val="right"/>
              <w:rPr>
                <w:rFonts w:asciiTheme="minorEastAsia" w:eastAsiaTheme="minorEastAsia" w:hAnsiTheme="minorEastAsia"/>
              </w:rPr>
            </w:pPr>
            <w:r w:rsidRPr="003F1978">
              <w:rPr>
                <w:rFonts w:asciiTheme="minorEastAsia" w:eastAsiaTheme="minorEastAsia" w:hAnsiTheme="minorEastAsia"/>
              </w:rPr>
              <w:t>11.83</w:t>
            </w:r>
          </w:p>
        </w:tc>
        <w:tc>
          <w:tcPr>
            <w:tcW w:w="2322" w:type="dxa"/>
            <w:vAlign w:val="bottom"/>
          </w:tcPr>
          <w:p w:rsidR="00E2148C" w:rsidRPr="003F1978" w:rsidRDefault="00E2148C"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770A19" w:rsidRPr="003F1978" w:rsidRDefault="00E2148C" w:rsidP="00EF0F3F">
            <w:pPr>
              <w:pStyle w:val="afb"/>
              <w:rPr>
                <w:rFonts w:asciiTheme="minorEastAsia" w:eastAsiaTheme="minorEastAsia" w:hAnsiTheme="minorEastAsia"/>
              </w:rPr>
            </w:pPr>
            <w:r w:rsidRPr="003F1978">
              <w:rPr>
                <w:rFonts w:asciiTheme="minorEastAsia" w:eastAsiaTheme="minorEastAsia" w:hAnsiTheme="minorEastAsia" w:hint="eastAsia"/>
              </w:rPr>
              <w:t>7</w:t>
            </w:r>
            <w:r w:rsidR="00770A19" w:rsidRPr="003F1978">
              <w:rPr>
                <w:rFonts w:asciiTheme="minorEastAsia" w:eastAsiaTheme="minorEastAsia" w:hAnsiTheme="minorEastAsia"/>
              </w:rPr>
              <w:t>．其他费用</w:t>
            </w:r>
          </w:p>
        </w:tc>
        <w:tc>
          <w:tcPr>
            <w:tcW w:w="1080" w:type="dxa"/>
            <w:vAlign w:val="center"/>
          </w:tcPr>
          <w:p w:rsidR="00770A19" w:rsidRPr="003F1978" w:rsidRDefault="00A4203E"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7.4.7.19</w:t>
            </w: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388,225.00</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386,790.46</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b/>
              </w:rPr>
            </w:pPr>
            <w:r w:rsidRPr="003F1978">
              <w:rPr>
                <w:rFonts w:asciiTheme="minorEastAsia" w:eastAsiaTheme="minorEastAsia" w:hAnsiTheme="minorEastAsia"/>
                <w:b/>
              </w:rPr>
              <w:t>三、利润总额（亏损总额以“-”号填列）</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11,825,458.15</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-8,171,504.56</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b/>
              </w:rPr>
            </w:pPr>
            <w:r w:rsidRPr="003F1978">
              <w:rPr>
                <w:rFonts w:asciiTheme="minorEastAsia" w:eastAsiaTheme="minorEastAsia" w:hAnsiTheme="minorEastAsia"/>
              </w:rPr>
              <w:t>减：所得税费用</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3420" w:type="dxa"/>
            <w:vAlign w:val="center"/>
          </w:tcPr>
          <w:p w:rsidR="00770A19" w:rsidRPr="003F1978" w:rsidRDefault="00770A19" w:rsidP="00EF0F3F">
            <w:pPr>
              <w:pStyle w:val="afb"/>
              <w:rPr>
                <w:rFonts w:asciiTheme="minorEastAsia" w:eastAsiaTheme="minorEastAsia" w:hAnsiTheme="minorEastAsia"/>
                <w:b/>
              </w:rPr>
            </w:pPr>
            <w:r w:rsidRPr="003F1978">
              <w:rPr>
                <w:rFonts w:asciiTheme="minorEastAsia" w:eastAsiaTheme="minorEastAsia" w:hAnsiTheme="minorEastAsia"/>
                <w:b/>
              </w:rPr>
              <w:t>四、净利润（净亏损以“-”号填列）</w:t>
            </w:r>
          </w:p>
        </w:tc>
        <w:tc>
          <w:tcPr>
            <w:tcW w:w="1080" w:type="dxa"/>
            <w:vAlign w:val="center"/>
          </w:tcPr>
          <w:p w:rsidR="00770A19" w:rsidRPr="003F1978" w:rsidRDefault="00770A19" w:rsidP="00EF0F3F">
            <w:pPr>
              <w:pStyle w:val="afb"/>
              <w:jc w:val="center"/>
              <w:rPr>
                <w:rFonts w:asciiTheme="minorEastAsia" w:eastAsiaTheme="minorEastAsia" w:hAnsiTheme="minorEastAsia"/>
              </w:rPr>
            </w:pPr>
          </w:p>
        </w:tc>
        <w:tc>
          <w:tcPr>
            <w:tcW w:w="2250"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11,825,458.15</w:t>
            </w:r>
          </w:p>
        </w:tc>
        <w:tc>
          <w:tcPr>
            <w:tcW w:w="2322" w:type="dxa"/>
            <w:vAlign w:val="center"/>
          </w:tcPr>
          <w:p w:rsidR="00770A19" w:rsidRPr="003F1978" w:rsidRDefault="00770A19" w:rsidP="00EF0F3F">
            <w:pPr>
              <w:pStyle w:val="afb"/>
              <w:jc w:val="right"/>
              <w:rPr>
                <w:rFonts w:asciiTheme="minorEastAsia" w:eastAsiaTheme="minorEastAsia" w:hAnsiTheme="minorEastAsia"/>
              </w:rPr>
            </w:pPr>
            <w:r w:rsidRPr="003F1978">
              <w:rPr>
                <w:rFonts w:asciiTheme="minorEastAsia" w:eastAsiaTheme="minorEastAsia" w:hAnsiTheme="minorEastAsia"/>
              </w:rPr>
              <w:t>-8,171,504.56</w:t>
            </w:r>
          </w:p>
        </w:tc>
      </w:tr>
    </w:tbl>
    <w:p w:rsidR="001A59F9" w:rsidRPr="003F1978" w:rsidRDefault="001A59F9" w:rsidP="002208A1">
      <w:pPr>
        <w:pStyle w:val="23"/>
        <w:rPr>
          <w:rFonts w:eastAsiaTheme="minorEastAsia"/>
        </w:rPr>
      </w:pPr>
      <w:bookmarkStart w:id="166" w:name="_Toc225498270"/>
      <w:bookmarkStart w:id="167" w:name="_Toc361324875"/>
      <w:bookmarkStart w:id="168" w:name="_Toc374374952"/>
      <w:bookmarkStart w:id="169" w:name="_Toc3450547"/>
      <w:r w:rsidRPr="003F1978">
        <w:rPr>
          <w:rFonts w:eastAsiaTheme="minorEastAsia"/>
        </w:rPr>
        <w:t>7.3 所有者权益（基金净值）变动表</w:t>
      </w:r>
      <w:bookmarkEnd w:id="166"/>
      <w:bookmarkEnd w:id="167"/>
      <w:bookmarkEnd w:id="168"/>
      <w:bookmarkEnd w:id="169"/>
    </w:p>
    <w:p w:rsidR="001A59F9" w:rsidRPr="003F1978" w:rsidRDefault="001A59F9" w:rsidP="002208A1">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会计主体：博时新价值灵活配置混合型证券投资基金</w:t>
      </w:r>
    </w:p>
    <w:p w:rsidR="001A59F9" w:rsidRPr="003F1978" w:rsidRDefault="001A59F9" w:rsidP="002208A1">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w:t>
      </w:r>
      <w:r w:rsidR="00F64FAD" w:rsidRPr="003F1978">
        <w:rPr>
          <w:rFonts w:asciiTheme="minorEastAsia" w:eastAsiaTheme="minorEastAsia" w:hAnsiTheme="minorEastAsia"/>
          <w:color w:val="auto"/>
        </w:rPr>
        <w:t>2018年1月1日</w:t>
      </w:r>
      <w:r w:rsidRPr="003F1978">
        <w:rPr>
          <w:rFonts w:asciiTheme="minorEastAsia" w:eastAsiaTheme="minorEastAsia" w:hAnsiTheme="minorEastAsia"/>
          <w:color w:val="auto"/>
        </w:rPr>
        <w:t>至</w:t>
      </w:r>
      <w:r w:rsidR="00F64FAD" w:rsidRPr="003F1978">
        <w:rPr>
          <w:rFonts w:asciiTheme="minorEastAsia" w:eastAsiaTheme="minorEastAsia" w:hAnsiTheme="minorEastAsia"/>
          <w:color w:val="auto"/>
        </w:rPr>
        <w:t>2018年12月31日</w:t>
      </w:r>
    </w:p>
    <w:p w:rsidR="001A59F9" w:rsidRPr="003F1978" w:rsidRDefault="001A59F9" w:rsidP="002208A1">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269"/>
      </w:tblGrid>
      <w:tr w:rsidR="00C56D9D" w:rsidRPr="003F1978" w:rsidTr="006B7323">
        <w:tc>
          <w:tcPr>
            <w:tcW w:w="2410" w:type="dxa"/>
            <w:vMerge w:val="restart"/>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项目</w:t>
            </w:r>
          </w:p>
        </w:tc>
        <w:tc>
          <w:tcPr>
            <w:tcW w:w="6662" w:type="dxa"/>
            <w:gridSpan w:val="3"/>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w:t>
            </w:r>
          </w:p>
          <w:p w:rsidR="001A59F9" w:rsidRPr="003F1978" w:rsidRDefault="00F64FAD"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2018年1月1日</w:t>
            </w:r>
            <w:r w:rsidR="001A59F9" w:rsidRPr="003F1978">
              <w:rPr>
                <w:rFonts w:asciiTheme="minorEastAsia" w:eastAsiaTheme="minorEastAsia" w:hAnsiTheme="minorEastAsia"/>
                <w:b/>
              </w:rPr>
              <w:t>至</w:t>
            </w:r>
            <w:r w:rsidRPr="003F1978">
              <w:rPr>
                <w:rFonts w:asciiTheme="minorEastAsia" w:eastAsiaTheme="minorEastAsia" w:hAnsiTheme="minorEastAsia"/>
                <w:b/>
              </w:rPr>
              <w:t>2018年12月31日</w:t>
            </w:r>
          </w:p>
        </w:tc>
      </w:tr>
      <w:tr w:rsidR="00C56D9D" w:rsidRPr="003F1978" w:rsidTr="006B7323">
        <w:tc>
          <w:tcPr>
            <w:tcW w:w="2410" w:type="dxa"/>
            <w:vMerge/>
            <w:vAlign w:val="center"/>
          </w:tcPr>
          <w:p w:rsidR="001A59F9" w:rsidRPr="003F1978" w:rsidRDefault="001A59F9" w:rsidP="00EF0F3F">
            <w:pPr>
              <w:pStyle w:val="afb"/>
              <w:jc w:val="center"/>
              <w:rPr>
                <w:rFonts w:asciiTheme="minorEastAsia" w:eastAsiaTheme="minorEastAsia" w:hAnsiTheme="minorEastAsia"/>
                <w:b/>
              </w:rPr>
            </w:pPr>
          </w:p>
        </w:tc>
        <w:tc>
          <w:tcPr>
            <w:tcW w:w="2196"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实收基金</w:t>
            </w:r>
          </w:p>
        </w:tc>
        <w:tc>
          <w:tcPr>
            <w:tcW w:w="2197"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未分配利润</w:t>
            </w:r>
          </w:p>
        </w:tc>
        <w:tc>
          <w:tcPr>
            <w:tcW w:w="2269"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所有者权益合计</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一、期初所有者权益（基金净值）</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584,253,732.72</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3,669,466.60</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587,923,199.32</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二、本期经营活动产生的基金净值变动数（本期利润）</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11,825,458.15</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11,825,458.15</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三、本期基金份额交易产生的基金净值变动数（净值减少以“-”号填列）</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-578,782,139.02</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-15,412,163.13</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-594,194,302.15</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其中：1.基金申购款</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410,829.76</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7,785.94</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418,615.70</w:t>
            </w:r>
          </w:p>
        </w:tc>
      </w:tr>
      <w:tr w:rsidR="00C56D9D" w:rsidRPr="003F1978" w:rsidTr="006B7323">
        <w:tc>
          <w:tcPr>
            <w:tcW w:w="241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2.基金</w:t>
            </w:r>
            <w:proofErr w:type="gramStart"/>
            <w:r w:rsidRPr="003F1978">
              <w:rPr>
                <w:rFonts w:asciiTheme="minorEastAsia" w:eastAsiaTheme="minorEastAsia" w:hAnsiTheme="minorEastAsia"/>
              </w:rPr>
              <w:t>赎回款</w:t>
            </w:r>
            <w:proofErr w:type="gramEnd"/>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-579,192,968.78</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-15,419,949.07</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-594,612,917.85</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四、本期向基金份额持有人分配利润产生的基金净值变动（净值减少以“-”号填列）</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五、期末所有者权益（基金净值）</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5,471,593.70</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82,761.62</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5,554,355.32</w:t>
            </w:r>
          </w:p>
        </w:tc>
      </w:tr>
      <w:tr w:rsidR="00C56D9D" w:rsidRPr="003F1978" w:rsidTr="006B7323">
        <w:tc>
          <w:tcPr>
            <w:tcW w:w="2410" w:type="dxa"/>
            <w:vMerge w:val="restart"/>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项目</w:t>
            </w:r>
          </w:p>
        </w:tc>
        <w:tc>
          <w:tcPr>
            <w:tcW w:w="6662" w:type="dxa"/>
            <w:gridSpan w:val="3"/>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上年度可比期间</w:t>
            </w:r>
          </w:p>
          <w:p w:rsidR="001A59F9" w:rsidRPr="003F1978" w:rsidRDefault="007F35DC"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2017年1月1日至2017年12月31日</w:t>
            </w:r>
          </w:p>
        </w:tc>
      </w:tr>
      <w:tr w:rsidR="00C56D9D" w:rsidRPr="003F1978" w:rsidTr="006B7323">
        <w:tc>
          <w:tcPr>
            <w:tcW w:w="2410" w:type="dxa"/>
            <w:vMerge/>
            <w:vAlign w:val="center"/>
          </w:tcPr>
          <w:p w:rsidR="001A59F9" w:rsidRPr="003F1978" w:rsidRDefault="001A59F9" w:rsidP="00EF0F3F">
            <w:pPr>
              <w:pStyle w:val="afb"/>
              <w:jc w:val="center"/>
              <w:rPr>
                <w:rFonts w:asciiTheme="minorEastAsia" w:eastAsiaTheme="minorEastAsia" w:hAnsiTheme="minorEastAsia"/>
                <w:b/>
              </w:rPr>
            </w:pPr>
          </w:p>
        </w:tc>
        <w:tc>
          <w:tcPr>
            <w:tcW w:w="2196"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实收基金</w:t>
            </w:r>
          </w:p>
        </w:tc>
        <w:tc>
          <w:tcPr>
            <w:tcW w:w="2197" w:type="dxa"/>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未分配利润</w:t>
            </w:r>
          </w:p>
        </w:tc>
        <w:tc>
          <w:tcPr>
            <w:tcW w:w="2269"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所有者权益合计</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一、期初所有者权益（基金净值）</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976,221,629.58</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10,748,358.89</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986,969,988.47</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lastRenderedPageBreak/>
              <w:t>二、本期经营活动产生的基金净值变动数（本期利润）</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-8,171,504.56</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-8,171,504.56</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三、本期基金份额交易产生的基金净值变动数（净值减少以“-”号填列）</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-391,967,896.86</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7,110,618.85</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-384,857,278.01</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其中：1.基金申购款</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250,678.64</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1,245.70</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251,924.34</w:t>
            </w:r>
          </w:p>
        </w:tc>
      </w:tr>
      <w:tr w:rsidR="00C56D9D" w:rsidRPr="003F1978" w:rsidTr="006B7323">
        <w:tc>
          <w:tcPr>
            <w:tcW w:w="2410" w:type="dxa"/>
            <w:vAlign w:val="center"/>
          </w:tcPr>
          <w:p w:rsidR="001A59F9" w:rsidRPr="003F1978" w:rsidRDefault="001A59F9" w:rsidP="00824619">
            <w:pPr>
              <w:pStyle w:val="afb"/>
              <w:ind w:firstLineChars="300" w:firstLine="630"/>
              <w:rPr>
                <w:rFonts w:asciiTheme="minorEastAsia" w:eastAsiaTheme="minorEastAsia" w:hAnsiTheme="minorEastAsia"/>
              </w:rPr>
            </w:pPr>
            <w:r w:rsidRPr="003F1978">
              <w:rPr>
                <w:rFonts w:asciiTheme="minorEastAsia" w:eastAsiaTheme="minorEastAsia" w:hAnsiTheme="minorEastAsia"/>
              </w:rPr>
              <w:t>2.基金</w:t>
            </w:r>
            <w:proofErr w:type="gramStart"/>
            <w:r w:rsidRPr="003F1978">
              <w:rPr>
                <w:rFonts w:asciiTheme="minorEastAsia" w:eastAsiaTheme="minorEastAsia" w:hAnsiTheme="minorEastAsia"/>
              </w:rPr>
              <w:t>赎回款</w:t>
            </w:r>
            <w:proofErr w:type="gramEnd"/>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-392,218,575.50</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7,109,373.15</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-385,109,202.35</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四、本期向基金份额持有人分配利润产生的基金净值变动（净值减少以“-”号填列）</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-6,018,006.58</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-6,018,006.58</w:t>
            </w:r>
          </w:p>
        </w:tc>
      </w:tr>
      <w:tr w:rsidR="00C56D9D" w:rsidRPr="003F1978" w:rsidTr="006B7323">
        <w:tc>
          <w:tcPr>
            <w:tcW w:w="241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五、期末所有者权益（基金净值）</w:t>
            </w:r>
          </w:p>
        </w:tc>
        <w:tc>
          <w:tcPr>
            <w:tcW w:w="219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584,253,732.72</w:t>
            </w:r>
          </w:p>
        </w:tc>
        <w:tc>
          <w:tcPr>
            <w:tcW w:w="219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3,669,466.60</w:t>
            </w:r>
          </w:p>
        </w:tc>
        <w:tc>
          <w:tcPr>
            <w:tcW w:w="226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587,923,199.32</w:t>
            </w:r>
          </w:p>
        </w:tc>
      </w:tr>
    </w:tbl>
    <w:p w:rsidR="0066481C" w:rsidRPr="00D106D4" w:rsidRDefault="0066481C" w:rsidP="0066481C">
      <w:pPr>
        <w:pStyle w:val="afb"/>
      </w:pPr>
      <w:bookmarkStart w:id="170" w:name="FJ137"/>
      <w:bookmarkStart w:id="171" w:name="_Toc225498271"/>
      <w:bookmarkStart w:id="172" w:name="_Toc409100077"/>
      <w:bookmarkStart w:id="173" w:name="_Toc361324876"/>
      <w:bookmarkStart w:id="174" w:name="_Toc409100440"/>
      <w:bookmarkStart w:id="175" w:name="_Toc514070278"/>
      <w:bookmarkStart w:id="176" w:name="_Toc2168562"/>
      <w:bookmarkStart w:id="177" w:name="_Toc3450548"/>
      <w:r w:rsidRPr="00D106D4">
        <w:t>报表附注为财务报表的组成部分。</w:t>
      </w:r>
      <w:bookmarkEnd w:id="170"/>
    </w:p>
    <w:p w:rsidR="0079419A" w:rsidRDefault="0079419A" w:rsidP="0079419A">
      <w:pPr>
        <w:pStyle w:val="afb"/>
      </w:pPr>
      <w:r>
        <w:rPr>
          <w:rFonts w:hint="eastAsia"/>
        </w:rPr>
        <w:t>本报告7.1至7.4财务报表由下列负责人签署：</w:t>
      </w:r>
    </w:p>
    <w:p w:rsidR="0079419A" w:rsidRDefault="0079419A" w:rsidP="0079419A">
      <w:pPr>
        <w:pStyle w:val="afb"/>
      </w:pPr>
    </w:p>
    <w:p w:rsidR="0079419A" w:rsidRDefault="0079419A" w:rsidP="0079419A">
      <w:pPr>
        <w:pStyle w:val="afb"/>
      </w:pPr>
    </w:p>
    <w:p w:rsidR="0079419A" w:rsidRDefault="0079419A" w:rsidP="0079419A">
      <w:pPr>
        <w:pStyle w:val="afb"/>
      </w:pPr>
      <w:r>
        <w:t>_______________________     ______________________       _______________________</w:t>
      </w:r>
    </w:p>
    <w:p w:rsidR="0079419A" w:rsidRPr="00716268" w:rsidRDefault="0079419A" w:rsidP="0079419A">
      <w:pPr>
        <w:pStyle w:val="afb"/>
      </w:pPr>
      <w:r>
        <w:rPr>
          <w:rFonts w:hint="eastAsia"/>
        </w:rPr>
        <w:t>基金管理人负责人：江向阳        主管会计工作负责人：王德英       会计机构负责人：成江</w:t>
      </w:r>
    </w:p>
    <w:p w:rsidR="003B54D2" w:rsidRPr="003F1978" w:rsidRDefault="003B54D2" w:rsidP="001D28E1">
      <w:pPr>
        <w:pStyle w:val="23"/>
        <w:rPr>
          <w:rFonts w:eastAsiaTheme="minorEastAsia"/>
        </w:rPr>
      </w:pPr>
      <w:r w:rsidRPr="003F1978">
        <w:rPr>
          <w:rFonts w:eastAsiaTheme="minorEastAsia"/>
        </w:rPr>
        <w:t>7.4 报表附注</w:t>
      </w:r>
      <w:bookmarkEnd w:id="171"/>
      <w:bookmarkEnd w:id="172"/>
      <w:bookmarkEnd w:id="173"/>
      <w:bookmarkEnd w:id="174"/>
      <w:bookmarkEnd w:id="175"/>
      <w:bookmarkEnd w:id="176"/>
      <w:bookmarkEnd w:id="177"/>
    </w:p>
    <w:p w:rsidR="001A59F9" w:rsidRPr="003F1978" w:rsidRDefault="001A59F9" w:rsidP="0065053D">
      <w:pPr>
        <w:pStyle w:val="33"/>
      </w:pPr>
      <w:r w:rsidRPr="003F1978">
        <w:t>7.4.1</w:t>
      </w:r>
      <w:r w:rsidR="004C2C35" w:rsidRPr="003F1978">
        <w:t xml:space="preserve"> </w:t>
      </w:r>
      <w:r w:rsidRPr="003F1978">
        <w:t>基金基本情况</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博时新价值灵活配置混合型证券投资基金(以下简称“本基金”)经中国证券监督管理委员会(以下简称“中国证监会”)证监许可[2015]2246号《关于准予博时新价值灵活配置混合型证券投资基金注册的批复》核准，由博时基金管理有限公司依照《中华人民共和国证券投资基金法》和《博时新价值灵活配置混合型证券投资基金基金合同》负责公开募集。本基金为契约型开放式证券投资基金，首次设立募集不包括认购资金利息共募集200,492,795.82元，业经普华永道中天会计师事务所(特殊普通合伙)普华永道</w:t>
      </w:r>
      <w:proofErr w:type="gramStart"/>
      <w:r>
        <w:rPr>
          <w:rFonts w:asciiTheme="minorEastAsia" w:eastAsiaTheme="minorEastAsia" w:hAnsiTheme="minorEastAsia"/>
          <w:color w:val="auto"/>
        </w:rPr>
        <w:t>中天验字</w:t>
      </w:r>
      <w:proofErr w:type="gramEnd"/>
      <w:r>
        <w:rPr>
          <w:rFonts w:asciiTheme="minorEastAsia" w:eastAsiaTheme="minorEastAsia" w:hAnsiTheme="minorEastAsia"/>
          <w:color w:val="auto"/>
        </w:rPr>
        <w:t>(2016)第277号验资报告予以验证。经向中国证监会备案，《博时新价值灵活配置混合型证券投资基金基金合同》于2016年3月18日正式生效，基金合同生效日的基金份额总额为200,499,765.67份基金份额，其中认购资金利息折合6,969.85份基金份额。本基金的基金管理人为博时基金管理有限公司，基金托管人为中国民生银行股份有限公司。</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根据《博时新价值灵活配置混合型证券投资基金基金合同》和《博时新价值灵活配置混合型证券投资基金招募说明书》，本基金根据销售服务费收取方式的不同，将基金份额分为不同的类别。在投资人认购、申购时收取前端认购、申购费用，赎回时根据持有期限收取赎回费用的，称为A类基金份额；在投资人认购、申购时收取前端认购、申购费用，赎回时根据持有期限收取赎回费用，且</w:t>
      </w:r>
      <w:r>
        <w:rPr>
          <w:rFonts w:asciiTheme="minorEastAsia" w:eastAsiaTheme="minorEastAsia" w:hAnsiTheme="minorEastAsia"/>
          <w:color w:val="auto"/>
        </w:rPr>
        <w:lastRenderedPageBreak/>
        <w:t>从本类别基金资产中计</w:t>
      </w:r>
      <w:proofErr w:type="gramStart"/>
      <w:r>
        <w:rPr>
          <w:rFonts w:asciiTheme="minorEastAsia" w:eastAsiaTheme="minorEastAsia" w:hAnsiTheme="minorEastAsia"/>
          <w:color w:val="auto"/>
        </w:rPr>
        <w:t>提销售</w:t>
      </w:r>
      <w:proofErr w:type="gramEnd"/>
      <w:r>
        <w:rPr>
          <w:rFonts w:asciiTheme="minorEastAsia" w:eastAsiaTheme="minorEastAsia" w:hAnsiTheme="minorEastAsia"/>
          <w:color w:val="auto"/>
        </w:rPr>
        <w:t>服务费的，称为C类基金份额。A类基金份额和C类基金份额分别设置代码，分别计算和公告两类基金份额净值和两类基金份额累计净值。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根据《中华人民共和国证券投资基金法》和《博时新价值灵活配置混合型证券投资基金基金合同》的有关规定，本基金的投资对象主要为具有良好流动性的金融工具，包括国内依法发行上市的股票（包括中小板、创业板及其他经中国证监会核准上市的股票）、权证、股指期货等权益类金融工具，以及债券等固定收益类金融工具（包括国债、金融债、央行票据、地方政府债、企业债、公司债、可交换公司债券、可转换公司债</w:t>
      </w:r>
      <w:proofErr w:type="gramStart"/>
      <w:r>
        <w:rPr>
          <w:rFonts w:asciiTheme="minorEastAsia" w:eastAsiaTheme="minorEastAsia" w:hAnsiTheme="minorEastAsia"/>
          <w:color w:val="auto"/>
        </w:rPr>
        <w:t>券</w:t>
      </w:r>
      <w:proofErr w:type="gramEnd"/>
      <w:r>
        <w:rPr>
          <w:rFonts w:asciiTheme="minorEastAsia" w:eastAsiaTheme="minorEastAsia" w:hAnsiTheme="minorEastAsia"/>
          <w:color w:val="auto"/>
        </w:rPr>
        <w:t>（</w:t>
      </w:r>
      <w:proofErr w:type="gramStart"/>
      <w:r>
        <w:rPr>
          <w:rFonts w:asciiTheme="minorEastAsia" w:eastAsiaTheme="minorEastAsia" w:hAnsiTheme="minorEastAsia"/>
          <w:color w:val="auto"/>
        </w:rPr>
        <w:t>含可分离</w:t>
      </w:r>
      <w:proofErr w:type="gramEnd"/>
      <w:r>
        <w:rPr>
          <w:rFonts w:asciiTheme="minorEastAsia" w:eastAsiaTheme="minorEastAsia" w:hAnsiTheme="minorEastAsia"/>
          <w:color w:val="auto"/>
        </w:rPr>
        <w:t>交易可转债）、中小企业私募债券、中期票据、短期融资</w:t>
      </w:r>
      <w:proofErr w:type="gramStart"/>
      <w:r>
        <w:rPr>
          <w:rFonts w:asciiTheme="minorEastAsia" w:eastAsiaTheme="minorEastAsia" w:hAnsiTheme="minorEastAsia"/>
          <w:color w:val="auto"/>
        </w:rPr>
        <w:t>券</w:t>
      </w:r>
      <w:proofErr w:type="gramEnd"/>
      <w:r>
        <w:rPr>
          <w:rFonts w:asciiTheme="minorEastAsia" w:eastAsiaTheme="minorEastAsia" w:hAnsiTheme="minorEastAsia"/>
          <w:color w:val="auto"/>
        </w:rPr>
        <w:t>、超级短期融资</w:t>
      </w:r>
      <w:proofErr w:type="gramStart"/>
      <w:r>
        <w:rPr>
          <w:rFonts w:asciiTheme="minorEastAsia" w:eastAsiaTheme="minorEastAsia" w:hAnsiTheme="minorEastAsia"/>
          <w:color w:val="auto"/>
        </w:rPr>
        <w:t>券</w:t>
      </w:r>
      <w:proofErr w:type="gramEnd"/>
      <w:r>
        <w:rPr>
          <w:rFonts w:asciiTheme="minorEastAsia" w:eastAsiaTheme="minorEastAsia" w:hAnsiTheme="minorEastAsia"/>
          <w:color w:val="auto"/>
        </w:rPr>
        <w:t>、资产支持证券、次级债、债券回购、银行存款、货币市场工具等）及法律法规或中国证监会允许基金投资的其他金融工具（但须符合中国证监会的相关规定）。基金的投资组合比例为：股票资产占基金资产的0%-95%；每个交易日日终在扣除股指期货合约需缴纳的保证金以后，本基金保留的现金或到期日在一年以内的政府债券不低于基金资产净值的5%，其中，现金不包括结算备付金、存出保证金、应收申购款等；权证投资占基金资产净值的0-3%。本基金的业绩比较基准为：沪深300指数收益率</w:t>
      </w:r>
      <w:r w:rsidR="006D45ED">
        <w:rPr>
          <w:rFonts w:asciiTheme="minorEastAsia" w:eastAsiaTheme="minorEastAsia" w:hAnsiTheme="minorEastAsia" w:hint="eastAsia"/>
          <w:color w:val="auto"/>
        </w:rPr>
        <w:t>*</w:t>
      </w:r>
      <w:r>
        <w:rPr>
          <w:rFonts w:asciiTheme="minorEastAsia" w:eastAsiaTheme="minorEastAsia" w:hAnsiTheme="minorEastAsia"/>
          <w:color w:val="auto"/>
        </w:rPr>
        <w:t>50%+中证综合债指数收益率</w:t>
      </w:r>
      <w:r w:rsidR="006D45ED">
        <w:rPr>
          <w:rFonts w:asciiTheme="minorEastAsia" w:eastAsiaTheme="minorEastAsia" w:hAnsiTheme="minorEastAsia" w:hint="eastAsia"/>
          <w:color w:val="auto"/>
        </w:rPr>
        <w:t>*</w:t>
      </w:r>
      <w:bookmarkStart w:id="178" w:name="_GoBack"/>
      <w:bookmarkEnd w:id="178"/>
      <w:r>
        <w:rPr>
          <w:rFonts w:asciiTheme="minorEastAsia" w:eastAsiaTheme="minorEastAsia" w:hAnsiTheme="minorEastAsia"/>
          <w:color w:val="auto"/>
        </w:rPr>
        <w:t>50%。</w:t>
      </w:r>
    </w:p>
    <w:p w:rsidR="001A59F9" w:rsidRPr="003F1978" w:rsidRDefault="001A59F9" w:rsidP="0065053D">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本财务报表由本基金的基金管理人博时基金管理有限公司于2019年3月21日批准报出。</w:t>
      </w:r>
    </w:p>
    <w:p w:rsidR="001A59F9" w:rsidRPr="003F1978" w:rsidRDefault="001A59F9" w:rsidP="0065053D">
      <w:pPr>
        <w:pStyle w:val="33"/>
      </w:pPr>
      <w:r w:rsidRPr="003F1978">
        <w:t>7.4.2</w:t>
      </w:r>
      <w:r w:rsidR="004C2C35" w:rsidRPr="003F1978">
        <w:t xml:space="preserve"> </w:t>
      </w:r>
      <w:r w:rsidRPr="003F1978">
        <w:t>会计报表的编制基础</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财务报表按照财政部于2006年2月15日及以后期间颁布的《企业会计准则－基本准则》、各项具体会计准则及相关规定(以下合称“企业会计准则”)、中国证监会颁布的《证券投资基金信息披露XBRL模板第3号&lt;年度报告和半年度报告&gt;》、中国证券投资基金业协会(以下简称“中国基金业协会”)颁布的《证券投资基金会计核算业务指引》、《博时新价值灵活配置混合型证券投资基金基金合同》和在财务报表附注7.4.4所列示的中国证监会、中国基金业协会发布的有关规定及允许的基金行业实务操作编制。</w:t>
      </w:r>
    </w:p>
    <w:p w:rsidR="00B956B5" w:rsidRPr="00B956B5" w:rsidRDefault="001A59F9" w:rsidP="00B956B5">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根据《博时新价值灵活配置混合型证券投资基金基金合同》以及基金管理人博时基金管理有限公司于2019年3月9日发布的《博时基金管理有限公司关于博时新价值灵活配置混合型证券投资基金基金合同终止及基金财产清算的公告》，本基金于2019年3月</w:t>
      </w:r>
      <w:r w:rsidR="002E4A77">
        <w:rPr>
          <w:rFonts w:asciiTheme="minorEastAsia" w:eastAsiaTheme="minorEastAsia" w:hAnsiTheme="minorEastAsia" w:hint="eastAsia"/>
          <w:color w:val="auto"/>
        </w:rPr>
        <w:t>9</w:t>
      </w:r>
      <w:r w:rsidRPr="003F1978">
        <w:rPr>
          <w:rFonts w:asciiTheme="minorEastAsia" w:eastAsiaTheme="minorEastAsia" w:hAnsiTheme="minorEastAsia"/>
          <w:color w:val="auto"/>
        </w:rPr>
        <w:t>日进入财产清算期，详情参见附注7.4.8.2资产负债表日后事项，因此本基金财务报表以清算基础编制。</w:t>
      </w:r>
      <w:r w:rsidR="00B956B5" w:rsidRPr="00B956B5">
        <w:rPr>
          <w:rFonts w:asciiTheme="minorEastAsia" w:eastAsiaTheme="minorEastAsia" w:hAnsiTheme="minorEastAsia" w:hint="eastAsia"/>
          <w:color w:val="auto"/>
        </w:rPr>
        <w:t>于</w:t>
      </w:r>
      <w:r w:rsidR="00B956B5" w:rsidRPr="00B956B5">
        <w:rPr>
          <w:rFonts w:asciiTheme="minorEastAsia" w:eastAsiaTheme="minorEastAsia" w:hAnsiTheme="minorEastAsia"/>
          <w:color w:val="auto"/>
        </w:rPr>
        <w:t>2018</w:t>
      </w:r>
      <w:r w:rsidR="00B956B5" w:rsidRPr="00B956B5">
        <w:rPr>
          <w:rFonts w:asciiTheme="minorEastAsia" w:eastAsiaTheme="minorEastAsia" w:hAnsiTheme="minorEastAsia" w:hint="eastAsia"/>
          <w:color w:val="auto"/>
        </w:rPr>
        <w:t>年</w:t>
      </w:r>
      <w:r w:rsidR="00B956B5" w:rsidRPr="00B956B5">
        <w:rPr>
          <w:rFonts w:asciiTheme="minorEastAsia" w:eastAsiaTheme="minorEastAsia" w:hAnsiTheme="minorEastAsia"/>
          <w:color w:val="auto"/>
        </w:rPr>
        <w:t>12</w:t>
      </w:r>
      <w:r w:rsidR="00B956B5" w:rsidRPr="00B956B5">
        <w:rPr>
          <w:rFonts w:asciiTheme="minorEastAsia" w:eastAsiaTheme="minorEastAsia" w:hAnsiTheme="minorEastAsia" w:hint="eastAsia"/>
          <w:color w:val="auto"/>
        </w:rPr>
        <w:t>月</w:t>
      </w:r>
      <w:r w:rsidR="00B956B5" w:rsidRPr="00B956B5">
        <w:rPr>
          <w:rFonts w:asciiTheme="minorEastAsia" w:eastAsiaTheme="minorEastAsia" w:hAnsiTheme="minorEastAsia"/>
          <w:color w:val="auto"/>
        </w:rPr>
        <w:t>31</w:t>
      </w:r>
      <w:r w:rsidR="00B956B5" w:rsidRPr="00B956B5">
        <w:rPr>
          <w:rFonts w:asciiTheme="minorEastAsia" w:eastAsiaTheme="minorEastAsia" w:hAnsiTheme="minorEastAsia" w:hint="eastAsia"/>
          <w:color w:val="auto"/>
        </w:rPr>
        <w:t>日，所有资产以可收回金额和账面价值孰低计量，负债以预计需要清偿的金额计量，其中本基金持有的交易性金融资产的可收回金额为其公允价值减去处置费用后的净额与预计未来现金流量的现值两者之间的较高者。</w:t>
      </w:r>
    </w:p>
    <w:p w:rsidR="001A59F9" w:rsidRPr="003F1978" w:rsidRDefault="001A59F9" w:rsidP="0065053D">
      <w:pPr>
        <w:pStyle w:val="33"/>
      </w:pPr>
      <w:r w:rsidRPr="003F1978">
        <w:lastRenderedPageBreak/>
        <w:t>7.4.3</w:t>
      </w:r>
      <w:r w:rsidR="004C2C35" w:rsidRPr="003F1978">
        <w:t xml:space="preserve"> </w:t>
      </w:r>
      <w:r w:rsidRPr="003F1978">
        <w:t>遵循企业会计准则及其他有关规定的声明</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本基金2018年度财务报表符合企业会计准则的要求，真实、完整地反映了本基金2018年12月31日的财务状况以及2018年度的经营成果和基金净值变动情况等有关信息。</w:t>
      </w:r>
    </w:p>
    <w:p w:rsidR="001A59F9" w:rsidRPr="003F1978" w:rsidRDefault="001A59F9" w:rsidP="0065053D">
      <w:pPr>
        <w:pStyle w:val="33"/>
      </w:pPr>
      <w:r w:rsidRPr="003F1978">
        <w:t>7.4.4</w:t>
      </w:r>
      <w:r w:rsidR="004C2C35" w:rsidRPr="003F1978">
        <w:t xml:space="preserve"> </w:t>
      </w:r>
      <w:r w:rsidRPr="003F1978">
        <w:t>重要会计政策和会计估计</w:t>
      </w:r>
    </w:p>
    <w:p w:rsidR="001A59F9" w:rsidRPr="003F1978" w:rsidRDefault="001A59F9" w:rsidP="00A1412D">
      <w:pPr>
        <w:pStyle w:val="41"/>
      </w:pPr>
      <w:r w:rsidRPr="003F1978">
        <w:t>7.4.4.1会计年度</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本基金会计年度为公历1月1日起至12月31日止。</w:t>
      </w:r>
    </w:p>
    <w:p w:rsidR="001A59F9" w:rsidRPr="003F1978" w:rsidRDefault="001A59F9" w:rsidP="00A1412D">
      <w:pPr>
        <w:pStyle w:val="41"/>
      </w:pPr>
      <w:r w:rsidRPr="003F1978">
        <w:t>7.4.4.2 记账本位币</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本基金的记账本位币为人民币。</w:t>
      </w:r>
    </w:p>
    <w:p w:rsidR="001A59F9" w:rsidRPr="003F1978" w:rsidRDefault="001A59F9" w:rsidP="00A1412D">
      <w:pPr>
        <w:pStyle w:val="41"/>
      </w:pPr>
      <w:r w:rsidRPr="003F1978">
        <w:t>7.4.4.3 金融资产和金融负债的分类</w:t>
      </w:r>
    </w:p>
    <w:p w:rsidR="005319EB" w:rsidRDefault="00361A3B">
      <w:pPr>
        <w:pStyle w:val="XB"/>
        <w:ind w:firstLine="420"/>
        <w:rPr>
          <w:rFonts w:asciiTheme="minorEastAsia" w:eastAsiaTheme="minorEastAsia" w:hAnsiTheme="minorEastAsia"/>
          <w:sz w:val="24"/>
        </w:rPr>
      </w:pPr>
      <w:r>
        <w:rPr>
          <w:rFonts w:asciiTheme="minorEastAsia" w:eastAsiaTheme="minorEastAsia" w:hAnsiTheme="minorEastAsia"/>
          <w:color w:val="auto"/>
        </w:rPr>
        <w:t>(1)金融资产的分类</w:t>
      </w:r>
    </w:p>
    <w:p w:rsidR="005319EB" w:rsidRDefault="00361A3B">
      <w:pPr>
        <w:pStyle w:val="XB"/>
        <w:ind w:firstLine="420"/>
        <w:rPr>
          <w:rFonts w:asciiTheme="minorEastAsia" w:eastAsiaTheme="minorEastAsia" w:hAnsiTheme="minorEastAsia"/>
          <w:sz w:val="24"/>
        </w:rPr>
      </w:pPr>
      <w:r>
        <w:rPr>
          <w:rFonts w:asciiTheme="minorEastAsia" w:eastAsiaTheme="minorEastAsia" w:hAnsiTheme="minorEastAsia"/>
          <w:color w:val="auto"/>
        </w:rPr>
        <w:t>金融资产于初始确认时分类为：以公允价值计量且其变动计入当期损益的金融资产、应收款项、可供出售金融资产及持有至到期投资。金融资产的分类取决于本基金对金融资产的持有意图和持有能力。本基金暂无金融资产分类为可供出售金融资产及持有至到期投资。</w:t>
      </w:r>
    </w:p>
    <w:p w:rsidR="005319EB" w:rsidRDefault="00361A3B">
      <w:pPr>
        <w:pStyle w:val="XB"/>
        <w:ind w:firstLine="420"/>
        <w:rPr>
          <w:rFonts w:asciiTheme="minorEastAsia" w:eastAsiaTheme="minorEastAsia" w:hAnsiTheme="minorEastAsia"/>
          <w:sz w:val="24"/>
        </w:rPr>
      </w:pPr>
      <w:r>
        <w:rPr>
          <w:rFonts w:asciiTheme="minorEastAsia" w:eastAsiaTheme="minorEastAsia" w:hAnsiTheme="minorEastAsia"/>
          <w:color w:val="auto"/>
        </w:rPr>
        <w:t>本基金目前以交易目的持有的股票投资、债券投资、资产支持证券投资和衍生工具(主要为股指期货投资)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5319EB" w:rsidRDefault="00361A3B">
      <w:pPr>
        <w:pStyle w:val="XB"/>
        <w:ind w:firstLine="420"/>
        <w:rPr>
          <w:rFonts w:asciiTheme="minorEastAsia" w:eastAsiaTheme="minorEastAsia" w:hAnsiTheme="minorEastAsia"/>
          <w:sz w:val="24"/>
        </w:rPr>
      </w:pPr>
      <w:r>
        <w:rPr>
          <w:rFonts w:asciiTheme="minorEastAsia" w:eastAsiaTheme="minorEastAsia" w:hAnsiTheme="minorEastAsia"/>
          <w:color w:val="auto"/>
        </w:rPr>
        <w:t>本基金持有的其他金融资产分类为应收款项，包括银行存款、买入返售金融资产和其他各类应收款项等。应收款项是指在活跃市场中没有报价、回收金额固定或可确定的非衍生金融资产。</w:t>
      </w:r>
    </w:p>
    <w:p w:rsidR="005319EB" w:rsidRDefault="00361A3B">
      <w:pPr>
        <w:pStyle w:val="XB"/>
        <w:ind w:firstLine="420"/>
        <w:rPr>
          <w:rFonts w:asciiTheme="minorEastAsia" w:eastAsiaTheme="minorEastAsia" w:hAnsiTheme="minorEastAsia"/>
          <w:sz w:val="24"/>
        </w:rPr>
      </w:pPr>
      <w:r>
        <w:rPr>
          <w:rFonts w:asciiTheme="minorEastAsia" w:eastAsiaTheme="minorEastAsia" w:hAnsiTheme="minorEastAsia"/>
          <w:color w:val="auto"/>
        </w:rPr>
        <w:t>(2)金融负债的分类</w:t>
      </w:r>
    </w:p>
    <w:p w:rsidR="001A59F9" w:rsidRPr="003F1978" w:rsidRDefault="001A59F9" w:rsidP="00FB3C26">
      <w:pPr>
        <w:pStyle w:val="XB"/>
        <w:ind w:firstLine="420"/>
        <w:rPr>
          <w:rFonts w:asciiTheme="minorEastAsia" w:eastAsiaTheme="minorEastAsia" w:hAnsiTheme="minorEastAsia"/>
          <w:sz w:val="24"/>
        </w:rPr>
      </w:pPr>
      <w:r w:rsidRPr="003F1978">
        <w:rPr>
          <w:rFonts w:asciiTheme="minorEastAsia" w:eastAsiaTheme="minorEastAsia" w:hAnsiTheme="minorEastAsia"/>
          <w:color w:val="auto"/>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3F1978" w:rsidRDefault="001A59F9" w:rsidP="00A1412D">
      <w:pPr>
        <w:pStyle w:val="41"/>
      </w:pPr>
      <w:r w:rsidRPr="003F1978">
        <w:t>7.4.4.4 金融资产和金融负债的初始确认、后续计量和终止确认</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于本报告期内及上年度可比期间，对于以公允价值计量且其变动计入当期损益的金融资产，按</w:t>
      </w:r>
      <w:r>
        <w:rPr>
          <w:rFonts w:asciiTheme="minorEastAsia" w:eastAsiaTheme="minorEastAsia" w:hAnsiTheme="minorEastAsia"/>
          <w:color w:val="auto"/>
        </w:rPr>
        <w:lastRenderedPageBreak/>
        <w:t>照公允价值进行后续计量；对于应收款项和其他金融负债采用实际利率法，以摊</w:t>
      </w:r>
      <w:proofErr w:type="gramStart"/>
      <w:r>
        <w:rPr>
          <w:rFonts w:asciiTheme="minorEastAsia" w:eastAsiaTheme="minorEastAsia" w:hAnsiTheme="minorEastAsia"/>
          <w:color w:val="auto"/>
        </w:rPr>
        <w:t>余成本</w:t>
      </w:r>
      <w:proofErr w:type="gramEnd"/>
      <w:r>
        <w:rPr>
          <w:rFonts w:asciiTheme="minorEastAsia" w:eastAsiaTheme="minorEastAsia" w:hAnsiTheme="minorEastAsia"/>
          <w:color w:val="auto"/>
        </w:rPr>
        <w:t>进行后续计量。于本报告期末，各项金融资产以可收回金额和账面价值孰低计量。</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金融资产终止确认时，其账面价值与收到的对价的差额，计入当期损益。</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当金融负债的现时义务全部或部分已经解除时，终止确认该金融负债或义务已解除的部分。终止确认部分的账面价值与支付的对价之间的差额，计入当期损益。</w:t>
      </w:r>
    </w:p>
    <w:p w:rsidR="001A59F9" w:rsidRPr="003F1978" w:rsidRDefault="001A59F9" w:rsidP="00A1412D">
      <w:pPr>
        <w:pStyle w:val="41"/>
      </w:pPr>
      <w:r w:rsidRPr="003F1978">
        <w:t>7.4.4.5 金融资产和金融负债的估值原则</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本基金持有的股票投资、债券投资、资产支持证券投资和衍生工具(主要为股指期货投资)按如下原则确定公允价值并进行估值：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 xml:space="preserve"> (2)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(3)如经济环境发生重大变化或证券发行人发生影响金融工具价格的重大事件，应对估值进行调整并确定公允价值。</w:t>
      </w:r>
    </w:p>
    <w:p w:rsidR="001A59F9" w:rsidRPr="003F1978" w:rsidRDefault="001A59F9" w:rsidP="00A1412D">
      <w:pPr>
        <w:pStyle w:val="41"/>
        <w:rPr>
          <w:kern w:val="0"/>
          <w:szCs w:val="24"/>
        </w:rPr>
      </w:pPr>
      <w:r w:rsidRPr="003F1978">
        <w:t>7.4.4.6 金融资产和金融负债的</w:t>
      </w:r>
      <w:proofErr w:type="gramStart"/>
      <w:r w:rsidRPr="003F1978">
        <w:t>抵销</w:t>
      </w:r>
      <w:proofErr w:type="gramEnd"/>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本基金持有的资产和承担的负债基本为金融资产和金融负债。当本基金1) 具有</w:t>
      </w:r>
      <w:proofErr w:type="gramStart"/>
      <w:r w:rsidRPr="003F1978">
        <w:rPr>
          <w:rFonts w:asciiTheme="minorEastAsia" w:eastAsiaTheme="minorEastAsia" w:hAnsiTheme="minorEastAsia"/>
          <w:color w:val="auto"/>
        </w:rPr>
        <w:t>抵销</w:t>
      </w:r>
      <w:proofErr w:type="gramEnd"/>
      <w:r w:rsidRPr="003F1978">
        <w:rPr>
          <w:rFonts w:asciiTheme="minorEastAsia" w:eastAsiaTheme="minorEastAsia" w:hAnsiTheme="minorEastAsia"/>
          <w:color w:val="auto"/>
        </w:rPr>
        <w:t>已确认金额的法定权利且该种法定权利现在是可执行的；且2) 交易双方准备按净额结算时，金融资产与金融负债按</w:t>
      </w:r>
      <w:proofErr w:type="gramStart"/>
      <w:r w:rsidRPr="003F1978">
        <w:rPr>
          <w:rFonts w:asciiTheme="minorEastAsia" w:eastAsiaTheme="minorEastAsia" w:hAnsiTheme="minorEastAsia"/>
          <w:color w:val="auto"/>
        </w:rPr>
        <w:t>抵销</w:t>
      </w:r>
      <w:proofErr w:type="gramEnd"/>
      <w:r w:rsidRPr="003F1978">
        <w:rPr>
          <w:rFonts w:asciiTheme="minorEastAsia" w:eastAsiaTheme="minorEastAsia" w:hAnsiTheme="minorEastAsia"/>
          <w:color w:val="auto"/>
        </w:rPr>
        <w:t>后的净额在资产负债表中列示。</w:t>
      </w:r>
    </w:p>
    <w:p w:rsidR="001A59F9" w:rsidRPr="003F1978" w:rsidRDefault="001A59F9" w:rsidP="00A1412D">
      <w:pPr>
        <w:pStyle w:val="41"/>
      </w:pPr>
      <w:r w:rsidRPr="003F1978">
        <w:lastRenderedPageBreak/>
        <w:t>7.4.4.7 实收基金</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实收基金为对外发行基金份额所募集的总金额在扣除</w:t>
      </w:r>
      <w:proofErr w:type="gramStart"/>
      <w:r w:rsidRPr="003F1978">
        <w:rPr>
          <w:rFonts w:asciiTheme="minorEastAsia" w:eastAsiaTheme="minorEastAsia" w:hAnsiTheme="minorEastAsia"/>
          <w:color w:val="auto"/>
        </w:rPr>
        <w:t>损益平准金</w:t>
      </w:r>
      <w:proofErr w:type="gramEnd"/>
      <w:r w:rsidRPr="003F1978">
        <w:rPr>
          <w:rFonts w:asciiTheme="minorEastAsia" w:eastAsiaTheme="minorEastAsia" w:hAnsiTheme="minorEastAsia"/>
          <w:color w:val="auto"/>
        </w:rPr>
        <w:t>分摊部分后的余额。由于申购和赎回引起的实收基金变动分别于基金申购确认日及基金赎回确认</w:t>
      </w:r>
      <w:proofErr w:type="gramStart"/>
      <w:r w:rsidRPr="003F1978">
        <w:rPr>
          <w:rFonts w:asciiTheme="minorEastAsia" w:eastAsiaTheme="minorEastAsia" w:hAnsiTheme="minorEastAsia"/>
          <w:color w:val="auto"/>
        </w:rPr>
        <w:t>日认列</w:t>
      </w:r>
      <w:proofErr w:type="gramEnd"/>
      <w:r w:rsidRPr="003F1978">
        <w:rPr>
          <w:rFonts w:asciiTheme="minorEastAsia" w:eastAsiaTheme="minorEastAsia" w:hAnsiTheme="minorEastAsia"/>
          <w:color w:val="auto"/>
        </w:rPr>
        <w:t>。上述申购和赎回分别包括基金转换所引起的转入基金的实收基金增加和转出基金的实收基金减少。</w:t>
      </w:r>
    </w:p>
    <w:p w:rsidR="001A59F9" w:rsidRPr="003F1978" w:rsidRDefault="001A59F9" w:rsidP="00A1412D">
      <w:pPr>
        <w:pStyle w:val="41"/>
      </w:pPr>
      <w:r w:rsidRPr="003F1978">
        <w:t xml:space="preserve">7.4.4.8 </w:t>
      </w:r>
      <w:proofErr w:type="gramStart"/>
      <w:r w:rsidRPr="003F1978">
        <w:t>损益平</w:t>
      </w:r>
      <w:proofErr w:type="gramEnd"/>
      <w:r w:rsidRPr="003F1978">
        <w:t>准金</w:t>
      </w:r>
    </w:p>
    <w:p w:rsidR="001A59F9" w:rsidRPr="003F1978" w:rsidRDefault="001A59F9" w:rsidP="00FB3C26">
      <w:pPr>
        <w:pStyle w:val="XB"/>
        <w:ind w:firstLine="420"/>
        <w:rPr>
          <w:rFonts w:asciiTheme="minorEastAsia" w:eastAsiaTheme="minorEastAsia" w:hAnsiTheme="minorEastAsia"/>
          <w:color w:val="auto"/>
        </w:rPr>
      </w:pPr>
      <w:proofErr w:type="gramStart"/>
      <w:r w:rsidRPr="003F1978">
        <w:rPr>
          <w:rFonts w:asciiTheme="minorEastAsia" w:eastAsiaTheme="minorEastAsia" w:hAnsiTheme="minorEastAsia"/>
          <w:color w:val="auto"/>
        </w:rPr>
        <w:t>损益平准金包括</w:t>
      </w:r>
      <w:proofErr w:type="gramEnd"/>
      <w:r w:rsidRPr="003F1978">
        <w:rPr>
          <w:rFonts w:asciiTheme="minorEastAsia" w:eastAsiaTheme="minorEastAsia" w:hAnsiTheme="minorEastAsia"/>
          <w:color w:val="auto"/>
        </w:rPr>
        <w:t>已实现</w:t>
      </w:r>
      <w:proofErr w:type="gramStart"/>
      <w:r w:rsidRPr="003F1978">
        <w:rPr>
          <w:rFonts w:asciiTheme="minorEastAsia" w:eastAsiaTheme="minorEastAsia" w:hAnsiTheme="minorEastAsia"/>
          <w:color w:val="auto"/>
        </w:rPr>
        <w:t>平准金和</w:t>
      </w:r>
      <w:proofErr w:type="gramEnd"/>
      <w:r w:rsidRPr="003F1978">
        <w:rPr>
          <w:rFonts w:asciiTheme="minorEastAsia" w:eastAsiaTheme="minorEastAsia" w:hAnsiTheme="minorEastAsia"/>
          <w:color w:val="auto"/>
        </w:rPr>
        <w:t>未实现平准金。已实现</w:t>
      </w:r>
      <w:proofErr w:type="gramStart"/>
      <w:r w:rsidRPr="003F1978">
        <w:rPr>
          <w:rFonts w:asciiTheme="minorEastAsia" w:eastAsiaTheme="minorEastAsia" w:hAnsiTheme="minorEastAsia"/>
          <w:color w:val="auto"/>
        </w:rPr>
        <w:t>平准金指</w:t>
      </w:r>
      <w:proofErr w:type="gramEnd"/>
      <w:r w:rsidRPr="003F1978">
        <w:rPr>
          <w:rFonts w:asciiTheme="minorEastAsia" w:eastAsiaTheme="minorEastAsia" w:hAnsiTheme="minorEastAsia"/>
          <w:color w:val="auto"/>
        </w:rPr>
        <w:t>在申购或赎回基金份额时，申购或赎回款项中包含的按累计未分配的已实现</w:t>
      </w:r>
      <w:proofErr w:type="gramStart"/>
      <w:r w:rsidRPr="003F1978">
        <w:rPr>
          <w:rFonts w:asciiTheme="minorEastAsia" w:eastAsiaTheme="minorEastAsia" w:hAnsiTheme="minorEastAsia"/>
          <w:color w:val="auto"/>
        </w:rPr>
        <w:t>损益占</w:t>
      </w:r>
      <w:proofErr w:type="gramEnd"/>
      <w:r w:rsidRPr="003F1978">
        <w:rPr>
          <w:rFonts w:asciiTheme="minorEastAsia" w:eastAsiaTheme="minorEastAsia" w:hAnsiTheme="minorEastAsia"/>
          <w:color w:val="auto"/>
        </w:rPr>
        <w:t>基金净值比例计算的金额。未实现</w:t>
      </w:r>
      <w:proofErr w:type="gramStart"/>
      <w:r w:rsidRPr="003F1978">
        <w:rPr>
          <w:rFonts w:asciiTheme="minorEastAsia" w:eastAsiaTheme="minorEastAsia" w:hAnsiTheme="minorEastAsia"/>
          <w:color w:val="auto"/>
        </w:rPr>
        <w:t>平准金指</w:t>
      </w:r>
      <w:proofErr w:type="gramEnd"/>
      <w:r w:rsidRPr="003F1978">
        <w:rPr>
          <w:rFonts w:asciiTheme="minorEastAsia" w:eastAsiaTheme="minorEastAsia" w:hAnsiTheme="minorEastAsia"/>
          <w:color w:val="auto"/>
        </w:rPr>
        <w:t>在申购或赎回基金份额时，申购或赎回款项中包含的按累计未实现</w:t>
      </w:r>
      <w:proofErr w:type="gramStart"/>
      <w:r w:rsidRPr="003F1978">
        <w:rPr>
          <w:rFonts w:asciiTheme="minorEastAsia" w:eastAsiaTheme="minorEastAsia" w:hAnsiTheme="minorEastAsia"/>
          <w:color w:val="auto"/>
        </w:rPr>
        <w:t>损益占</w:t>
      </w:r>
      <w:proofErr w:type="gramEnd"/>
      <w:r w:rsidRPr="003F1978">
        <w:rPr>
          <w:rFonts w:asciiTheme="minorEastAsia" w:eastAsiaTheme="minorEastAsia" w:hAnsiTheme="minorEastAsia"/>
          <w:color w:val="auto"/>
        </w:rPr>
        <w:t>基金净值比例计算的金额。</w:t>
      </w:r>
      <w:proofErr w:type="gramStart"/>
      <w:r w:rsidRPr="003F1978">
        <w:rPr>
          <w:rFonts w:asciiTheme="minorEastAsia" w:eastAsiaTheme="minorEastAsia" w:hAnsiTheme="minorEastAsia"/>
          <w:color w:val="auto"/>
        </w:rPr>
        <w:t>损益平准金</w:t>
      </w:r>
      <w:proofErr w:type="gramEnd"/>
      <w:r w:rsidRPr="003F1978">
        <w:rPr>
          <w:rFonts w:asciiTheme="minorEastAsia" w:eastAsiaTheme="minorEastAsia" w:hAnsiTheme="minorEastAsia"/>
          <w:color w:val="auto"/>
        </w:rPr>
        <w:t>于基金申购确认日或基金赎回确认</w:t>
      </w:r>
      <w:proofErr w:type="gramStart"/>
      <w:r w:rsidRPr="003F1978">
        <w:rPr>
          <w:rFonts w:asciiTheme="minorEastAsia" w:eastAsiaTheme="minorEastAsia" w:hAnsiTheme="minorEastAsia"/>
          <w:color w:val="auto"/>
        </w:rPr>
        <w:t>日认列</w:t>
      </w:r>
      <w:proofErr w:type="gramEnd"/>
      <w:r w:rsidRPr="003F1978">
        <w:rPr>
          <w:rFonts w:asciiTheme="minorEastAsia" w:eastAsiaTheme="minorEastAsia" w:hAnsiTheme="minorEastAsia"/>
          <w:color w:val="auto"/>
        </w:rPr>
        <w:t>，并于期末全额转入未分配利润/(累计亏损)。</w:t>
      </w:r>
    </w:p>
    <w:p w:rsidR="001A59F9" w:rsidRPr="003F1978" w:rsidRDefault="001A59F9" w:rsidP="00A1412D">
      <w:pPr>
        <w:pStyle w:val="41"/>
      </w:pPr>
      <w:r w:rsidRPr="003F1978">
        <w:t>7.4.4.9 收入/(损失)的确认和计量</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应收款项在持有期间确认的利息收入按实际利率法计算，实际利率法与直线法差异较小的则按直线法计算。</w:t>
      </w:r>
    </w:p>
    <w:p w:rsidR="001A59F9" w:rsidRPr="003F1978" w:rsidRDefault="001A59F9" w:rsidP="00A1412D">
      <w:pPr>
        <w:pStyle w:val="41"/>
      </w:pPr>
      <w:r w:rsidRPr="003F1978">
        <w:t>7.4.4.10 费用的确认和计量</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本基金的管理人报酬、托管费和销售服务费在费用涵盖期间按基金合同约定的费率和计算方法逐日确认。</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其他金融负债在持有期间确认的利息支出按实际利率法计算，实际利率法与直线法差异较小的则按直线法计算。</w:t>
      </w:r>
    </w:p>
    <w:p w:rsidR="001A59F9" w:rsidRPr="003F1978" w:rsidRDefault="001A59F9" w:rsidP="00A1412D">
      <w:pPr>
        <w:pStyle w:val="41"/>
      </w:pPr>
      <w:r w:rsidRPr="003F1978">
        <w:t>7.4.4.11 基金的收益分配政策</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本基金同一类别的每一基金份额享有同等分配权。本基金收益以现金形式分配，但基金份额持有人可选择现金红利或将现金红利按分红除权日的基金份额净值自动转为基金份额进行再投资。若</w:t>
      </w:r>
      <w:r>
        <w:rPr>
          <w:rFonts w:asciiTheme="minorEastAsia" w:eastAsiaTheme="minorEastAsia" w:hAnsiTheme="minorEastAsia"/>
          <w:color w:val="auto"/>
        </w:rPr>
        <w:lastRenderedPageBreak/>
        <w:t>期末未分配利润中的未实现部分为正数，包括基金经营活动产生的未实现损益以及基金份额交易产生的未实现</w:t>
      </w:r>
      <w:proofErr w:type="gramStart"/>
      <w:r>
        <w:rPr>
          <w:rFonts w:asciiTheme="minorEastAsia" w:eastAsiaTheme="minorEastAsia" w:hAnsiTheme="minorEastAsia"/>
          <w:color w:val="auto"/>
        </w:rPr>
        <w:t>平准金等</w:t>
      </w:r>
      <w:proofErr w:type="gramEnd"/>
      <w:r>
        <w:rPr>
          <w:rFonts w:asciiTheme="minorEastAsia" w:eastAsiaTheme="minorEastAsia" w:hAnsiTheme="minorEastAsia"/>
          <w:color w:val="auto"/>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经宣告的拟分配基金收益于分红除权日从所有者权益转出。</w:t>
      </w:r>
    </w:p>
    <w:p w:rsidR="001A59F9" w:rsidRPr="003F1978" w:rsidRDefault="001A59F9" w:rsidP="00A1412D">
      <w:pPr>
        <w:pStyle w:val="41"/>
      </w:pPr>
      <w:r w:rsidRPr="003F1978">
        <w:t>7.4.4.12 分部报告</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本基金以内部组织结构、管理要求、内部报告制度为依据确定经营分部，以经营分部为基础确定报告分部并披露分部信息。经营分部是指本基金内同时满足下列条件的组成部分：(1) 该组成部分能够在日常活动中产生收入、发生费用；(2) 本基金的基金管理人能够定期评价该组成部分的经营成果，以决定向其配置资源、评价其业绩；(3) 本基金能够取得该组成部分的财务状况、经营成果和现金流量等有关会计信息。如果两个或多个经营分部具有相似的经济特征，并且满足一定条件的，则合并为一个经营分部。</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本基金目前以一个单一的经营分部运作，不需要披露分部信息。</w:t>
      </w:r>
    </w:p>
    <w:p w:rsidR="001A59F9" w:rsidRPr="003F1978" w:rsidRDefault="001A59F9" w:rsidP="00A1412D">
      <w:pPr>
        <w:pStyle w:val="41"/>
      </w:pPr>
      <w:r w:rsidRPr="003F1978">
        <w:t>7.4.4.13 其他重要的会计政策和会计估计</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根据本基金的估值原则和中</w:t>
      </w:r>
      <w:r w:rsidR="000814A9">
        <w:rPr>
          <w:rFonts w:asciiTheme="minorEastAsia" w:eastAsiaTheme="minorEastAsia" w:hAnsiTheme="minorEastAsia"/>
          <w:color w:val="auto"/>
        </w:rPr>
        <w:t>国证监会允许的基金行业估值实务操作，本基金确定以下类别股票投资</w:t>
      </w:r>
      <w:r w:rsidR="000814A9">
        <w:rPr>
          <w:rFonts w:asciiTheme="minorEastAsia" w:eastAsiaTheme="minorEastAsia" w:hAnsiTheme="minorEastAsia" w:hint="eastAsia"/>
          <w:color w:val="auto"/>
        </w:rPr>
        <w:t>、</w:t>
      </w:r>
      <w:r>
        <w:rPr>
          <w:rFonts w:asciiTheme="minorEastAsia" w:eastAsiaTheme="minorEastAsia" w:hAnsiTheme="minorEastAsia"/>
          <w:color w:val="auto"/>
        </w:rPr>
        <w:t>债券投资</w:t>
      </w:r>
      <w:r w:rsidR="000814A9">
        <w:rPr>
          <w:rFonts w:asciiTheme="minorEastAsia" w:eastAsiaTheme="minorEastAsia" w:hAnsiTheme="minorEastAsia" w:hint="eastAsia"/>
          <w:color w:val="auto"/>
        </w:rPr>
        <w:t>和</w:t>
      </w:r>
      <w:r w:rsidR="000814A9" w:rsidRPr="000814A9">
        <w:rPr>
          <w:rFonts w:asciiTheme="minorEastAsia" w:eastAsiaTheme="minorEastAsia" w:hAnsiTheme="minorEastAsia" w:hint="eastAsia"/>
          <w:color w:val="auto"/>
        </w:rPr>
        <w:t>资产支持证券</w:t>
      </w:r>
      <w:r>
        <w:rPr>
          <w:rFonts w:asciiTheme="minorEastAsia" w:eastAsiaTheme="minorEastAsia" w:hAnsiTheme="minorEastAsia"/>
          <w:color w:val="auto"/>
        </w:rPr>
        <w:t>的公允价值时采用的估值方法及其关键假设如下：</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对于证券交易所上市的股票，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等估值技术进行估值。</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(2) 对于在证券交易所上市或挂牌转让的固定收益品种(可转换债券、可交换债券、可分离债券和私募债券除外)及在银行间同业市场交易的固定收益品种，根据中国证监会公告[2017]13号《中国证监会关于证券投资基金估值业务的指导意见》及《中国证券投资基金业协会估值核算工作小组关于2015年1季度固定收益品种的估值处理标准》采用估值技术确定公允价值。本基金持有的证券交易所上市或挂牌转让的固定收益品种(可转换债券、可交换债券、可分离债券和私募债券除外)，按照中证指数有限公司所独立提供的估值结果确定公允价值。本基金持有的银行间同业市场固定收益品种按照中</w:t>
      </w:r>
      <w:proofErr w:type="gramStart"/>
      <w:r w:rsidRPr="003F1978">
        <w:rPr>
          <w:rFonts w:asciiTheme="minorEastAsia" w:eastAsiaTheme="minorEastAsia" w:hAnsiTheme="minorEastAsia"/>
          <w:color w:val="auto"/>
        </w:rPr>
        <w:t>债金融</w:t>
      </w:r>
      <w:proofErr w:type="gramEnd"/>
      <w:r w:rsidRPr="003F1978">
        <w:rPr>
          <w:rFonts w:asciiTheme="minorEastAsia" w:eastAsiaTheme="minorEastAsia" w:hAnsiTheme="minorEastAsia"/>
          <w:color w:val="auto"/>
        </w:rPr>
        <w:t>估值中心有限公司所独立提供的估值结果确定公允价值。</w:t>
      </w:r>
    </w:p>
    <w:p w:rsidR="001A59F9" w:rsidRPr="003F1978" w:rsidRDefault="001A59F9" w:rsidP="0065053D">
      <w:pPr>
        <w:pStyle w:val="33"/>
      </w:pPr>
      <w:r w:rsidRPr="003F1978">
        <w:lastRenderedPageBreak/>
        <w:t>7.4.5</w:t>
      </w:r>
      <w:r w:rsidR="004C2C35" w:rsidRPr="003F1978">
        <w:t xml:space="preserve"> </w:t>
      </w:r>
      <w:r w:rsidRPr="003F1978">
        <w:t>会计政策和会计估计变更以及差错更正的说明</w:t>
      </w:r>
    </w:p>
    <w:p w:rsidR="001A59F9" w:rsidRPr="003F1978" w:rsidRDefault="001A59F9" w:rsidP="00A1412D">
      <w:pPr>
        <w:pStyle w:val="41"/>
      </w:pPr>
      <w:r w:rsidRPr="003F1978">
        <w:t>7.4.5.1 会计政策变更的说明</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本基金本报告期未发生会计政策变更。</w:t>
      </w:r>
    </w:p>
    <w:p w:rsidR="001A59F9" w:rsidRPr="003F1978" w:rsidRDefault="001A59F9" w:rsidP="00A1412D">
      <w:pPr>
        <w:pStyle w:val="41"/>
      </w:pPr>
      <w:r w:rsidRPr="003F1978">
        <w:t>7.4.5.2 会计估计变更的说明</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本基金本报告期未发生会计估计变更。</w:t>
      </w:r>
    </w:p>
    <w:p w:rsidR="001A59F9" w:rsidRPr="003F1978" w:rsidRDefault="001A59F9" w:rsidP="00A1412D">
      <w:pPr>
        <w:pStyle w:val="41"/>
      </w:pPr>
      <w:r w:rsidRPr="003F1978">
        <w:t>7.4.5.3 差错更正的说明</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本基金在本报告期间无须说明的会计差错更正。</w:t>
      </w:r>
    </w:p>
    <w:p w:rsidR="001A59F9" w:rsidRPr="003F1978" w:rsidRDefault="001A59F9" w:rsidP="0065053D">
      <w:pPr>
        <w:pStyle w:val="33"/>
      </w:pPr>
      <w:r w:rsidRPr="003F1978">
        <w:t>7.4.6</w:t>
      </w:r>
      <w:r w:rsidR="004C2C35" w:rsidRPr="003F1978">
        <w:t xml:space="preserve"> </w:t>
      </w:r>
      <w:r w:rsidRPr="003F1978">
        <w:t>税项</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根据财政部、国家税务总局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 xml:space="preserve">(1) </w:t>
      </w:r>
      <w:proofErr w:type="gramStart"/>
      <w:r>
        <w:rPr>
          <w:rFonts w:asciiTheme="minorEastAsia" w:eastAsiaTheme="minorEastAsia" w:hAnsiTheme="minorEastAsia"/>
          <w:color w:val="auto"/>
        </w:rPr>
        <w:t>资管产品</w:t>
      </w:r>
      <w:proofErr w:type="gramEnd"/>
      <w:r>
        <w:rPr>
          <w:rFonts w:asciiTheme="minorEastAsia" w:eastAsiaTheme="minorEastAsia" w:hAnsiTheme="minorEastAsia"/>
          <w:color w:val="auto"/>
        </w:rPr>
        <w:t>运营过程中发生的增值税应税行为，</w:t>
      </w:r>
      <w:proofErr w:type="gramStart"/>
      <w:r>
        <w:rPr>
          <w:rFonts w:asciiTheme="minorEastAsia" w:eastAsiaTheme="minorEastAsia" w:hAnsiTheme="minorEastAsia"/>
          <w:color w:val="auto"/>
        </w:rPr>
        <w:t>以资管</w:t>
      </w:r>
      <w:proofErr w:type="gramEnd"/>
      <w:r>
        <w:rPr>
          <w:rFonts w:asciiTheme="minorEastAsia" w:eastAsiaTheme="minorEastAsia" w:hAnsiTheme="minorEastAsia"/>
          <w:color w:val="auto"/>
        </w:rPr>
        <w:t>产品管理人为增值税纳税人。</w:t>
      </w:r>
      <w:proofErr w:type="gramStart"/>
      <w:r>
        <w:rPr>
          <w:rFonts w:asciiTheme="minorEastAsia" w:eastAsiaTheme="minorEastAsia" w:hAnsiTheme="minorEastAsia"/>
          <w:color w:val="auto"/>
        </w:rPr>
        <w:t>资管产品</w:t>
      </w:r>
      <w:proofErr w:type="gramEnd"/>
      <w:r>
        <w:rPr>
          <w:rFonts w:asciiTheme="minorEastAsia" w:eastAsiaTheme="minorEastAsia" w:hAnsiTheme="minorEastAsia"/>
          <w:color w:val="auto"/>
        </w:rPr>
        <w:t>管理人</w:t>
      </w:r>
      <w:proofErr w:type="gramStart"/>
      <w:r>
        <w:rPr>
          <w:rFonts w:asciiTheme="minorEastAsia" w:eastAsiaTheme="minorEastAsia" w:hAnsiTheme="minorEastAsia"/>
          <w:color w:val="auto"/>
        </w:rPr>
        <w:t>运营资管产品</w:t>
      </w:r>
      <w:proofErr w:type="gramEnd"/>
      <w:r>
        <w:rPr>
          <w:rFonts w:asciiTheme="minorEastAsia" w:eastAsiaTheme="minorEastAsia" w:hAnsiTheme="minorEastAsia"/>
          <w:color w:val="auto"/>
        </w:rPr>
        <w:t>过程中发生的增值税应税行为，暂适用简易计税方法，按照3%的征收率缴纳增值税。</w:t>
      </w:r>
      <w:proofErr w:type="gramStart"/>
      <w:r>
        <w:rPr>
          <w:rFonts w:asciiTheme="minorEastAsia" w:eastAsiaTheme="minorEastAsia" w:hAnsiTheme="minorEastAsia"/>
          <w:color w:val="auto"/>
        </w:rPr>
        <w:t>对资管产品</w:t>
      </w:r>
      <w:proofErr w:type="gramEnd"/>
      <w:r>
        <w:rPr>
          <w:rFonts w:asciiTheme="minorEastAsia" w:eastAsiaTheme="minorEastAsia" w:hAnsiTheme="minorEastAsia"/>
          <w:color w:val="auto"/>
        </w:rPr>
        <w:t>在2018年1月1日前运营过程中发生的增值税应税行为，未缴纳增值税的，不再缴纳；已缴纳增值税的，已纳税额</w:t>
      </w:r>
      <w:proofErr w:type="gramStart"/>
      <w:r>
        <w:rPr>
          <w:rFonts w:asciiTheme="minorEastAsia" w:eastAsiaTheme="minorEastAsia" w:hAnsiTheme="minorEastAsia"/>
          <w:color w:val="auto"/>
        </w:rPr>
        <w:t>从资管产品</w:t>
      </w:r>
      <w:proofErr w:type="gramEnd"/>
      <w:r>
        <w:rPr>
          <w:rFonts w:asciiTheme="minorEastAsia" w:eastAsiaTheme="minorEastAsia" w:hAnsiTheme="minorEastAsia"/>
          <w:color w:val="auto"/>
        </w:rPr>
        <w:t xml:space="preserve">管理人以后月份的增值税应纳税额中抵减。 </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对证券投资基金管理人运用基金买卖股票、债券的转让收入免征增值税，对国债、地方政府债以及金融同业往来利息收入亦免征增值税。</w:t>
      </w:r>
      <w:proofErr w:type="gramStart"/>
      <w:r>
        <w:rPr>
          <w:rFonts w:asciiTheme="minorEastAsia" w:eastAsiaTheme="minorEastAsia" w:hAnsiTheme="minorEastAsia"/>
          <w:color w:val="auto"/>
        </w:rPr>
        <w:t>资管产品</w:t>
      </w:r>
      <w:proofErr w:type="gramEnd"/>
      <w:r>
        <w:rPr>
          <w:rFonts w:asciiTheme="minorEastAsia" w:eastAsiaTheme="minorEastAsia" w:hAnsiTheme="minorEastAsia"/>
          <w:color w:val="auto"/>
        </w:rPr>
        <w:t>管理人</w:t>
      </w:r>
      <w:proofErr w:type="gramStart"/>
      <w:r>
        <w:rPr>
          <w:rFonts w:asciiTheme="minorEastAsia" w:eastAsiaTheme="minorEastAsia" w:hAnsiTheme="minorEastAsia"/>
          <w:color w:val="auto"/>
        </w:rPr>
        <w:t>运营资管产品</w:t>
      </w:r>
      <w:proofErr w:type="gramEnd"/>
      <w:r>
        <w:rPr>
          <w:rFonts w:asciiTheme="minorEastAsia" w:eastAsiaTheme="minorEastAsia" w:hAnsiTheme="minorEastAsia"/>
          <w:color w:val="auto"/>
        </w:rPr>
        <w:t>提供的贷款服务，以2018年1月1日起产生的利息及利息性质的收入为销售额。</w:t>
      </w:r>
      <w:proofErr w:type="gramStart"/>
      <w:r>
        <w:rPr>
          <w:rFonts w:asciiTheme="minorEastAsia" w:eastAsiaTheme="minorEastAsia" w:hAnsiTheme="minorEastAsia"/>
          <w:color w:val="auto"/>
        </w:rPr>
        <w:t>资管产品</w:t>
      </w:r>
      <w:proofErr w:type="gramEnd"/>
      <w:r>
        <w:rPr>
          <w:rFonts w:asciiTheme="minorEastAsia" w:eastAsiaTheme="minorEastAsia" w:hAnsiTheme="minorEastAsia"/>
          <w:color w:val="auto"/>
        </w:rPr>
        <w:t>管理人</w:t>
      </w:r>
      <w:proofErr w:type="gramStart"/>
      <w:r>
        <w:rPr>
          <w:rFonts w:asciiTheme="minorEastAsia" w:eastAsiaTheme="minorEastAsia" w:hAnsiTheme="minorEastAsia"/>
          <w:color w:val="auto"/>
        </w:rPr>
        <w:t>运营资管产品</w:t>
      </w:r>
      <w:proofErr w:type="gramEnd"/>
      <w:r>
        <w:rPr>
          <w:rFonts w:asciiTheme="minorEastAsia" w:eastAsiaTheme="minorEastAsia" w:hAnsiTheme="minorEastAsia"/>
          <w:color w:val="auto"/>
        </w:rPr>
        <w:t xml:space="preserve">转让2017年12月31日前取得的基金、非货物期货，可以选择按照实际买入价计算销售额，或者以2017年最后一个交易日的基金份额净值、非货物期货结算价格作为买入价计算销售额。 </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(2) 对基金从证券市场中取得的收入，包括买卖股票、债券的差价收入，股票的股息、红利收入，债券的利息收入及其他收入，暂不征收企业所得税。</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(3) 对基金取得的企业债券利息收入，应由发行债券的企业在向基金支付利息时代扣代缴20%</w:t>
      </w:r>
      <w:r>
        <w:rPr>
          <w:rFonts w:asciiTheme="minorEastAsia" w:eastAsiaTheme="minorEastAsia" w:hAnsiTheme="minorEastAsia"/>
          <w:color w:val="auto"/>
        </w:rPr>
        <w:lastRenderedPageBreak/>
        <w:t>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(4) 基金卖出股票按0.1%的税率缴纳股票交易印花税，买入股票不征收股票交易印花税。</w:t>
      </w:r>
    </w:p>
    <w:p w:rsidR="001A59F9" w:rsidRPr="003F1978" w:rsidRDefault="001A59F9" w:rsidP="00FB3C2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(5) 本基金的城市维护建设税、教育费附加和地方教育费附加等税费按照实际缴纳增值税额的适用比例计算缴纳。</w:t>
      </w:r>
    </w:p>
    <w:p w:rsidR="001A59F9" w:rsidRPr="003F1978" w:rsidRDefault="001A59F9" w:rsidP="00A1412D">
      <w:pPr>
        <w:pStyle w:val="33"/>
      </w:pPr>
      <w:r w:rsidRPr="003F1978">
        <w:t>7.4.7</w:t>
      </w:r>
      <w:r w:rsidR="004C2C35" w:rsidRPr="003F1978">
        <w:t xml:space="preserve"> </w:t>
      </w:r>
      <w:r w:rsidRPr="003F1978">
        <w:t>重要财务报表项目的说明</w:t>
      </w:r>
    </w:p>
    <w:p w:rsidR="001A59F9" w:rsidRPr="003F1978" w:rsidRDefault="001A59F9" w:rsidP="00A1412D">
      <w:pPr>
        <w:pStyle w:val="41"/>
      </w:pPr>
      <w:r w:rsidRPr="003F1978">
        <w:t>7.4.7.1</w:t>
      </w:r>
      <w:r w:rsidR="004C2C35" w:rsidRPr="003F1978">
        <w:t xml:space="preserve"> </w:t>
      </w:r>
      <w:r w:rsidRPr="003F1978">
        <w:t>银行存款</w:t>
      </w:r>
    </w:p>
    <w:p w:rsidR="001A59F9" w:rsidRPr="003F1978" w:rsidRDefault="001A59F9" w:rsidP="00DF553D">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27"/>
        <w:gridCol w:w="3157"/>
        <w:gridCol w:w="3188"/>
      </w:tblGrid>
      <w:tr w:rsidR="00C56D9D" w:rsidRPr="003F1978" w:rsidTr="006B7323">
        <w:trPr>
          <w:trHeight w:val="345"/>
        </w:trPr>
        <w:tc>
          <w:tcPr>
            <w:tcW w:w="2727" w:type="dxa"/>
            <w:tcMar>
              <w:top w:w="15" w:type="dxa"/>
              <w:left w:w="15" w:type="dxa"/>
              <w:bottom w:w="0" w:type="dxa"/>
              <w:right w:w="15" w:type="dxa"/>
            </w:tcMar>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157" w:type="dxa"/>
            <w:tcMar>
              <w:top w:w="15" w:type="dxa"/>
              <w:left w:w="15" w:type="dxa"/>
              <w:bottom w:w="0" w:type="dxa"/>
              <w:right w:w="15" w:type="dxa"/>
            </w:tcMa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3188" w:type="dxa"/>
            <w:tcMar>
              <w:top w:w="15" w:type="dxa"/>
              <w:left w:w="15" w:type="dxa"/>
              <w:bottom w:w="0" w:type="dxa"/>
              <w:right w:w="15" w:type="dxa"/>
            </w:tcMa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1A59F9" w:rsidRPr="003F1978" w:rsidRDefault="00955CB7"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6B7323">
        <w:trPr>
          <w:trHeight w:val="315"/>
        </w:trPr>
        <w:tc>
          <w:tcPr>
            <w:tcW w:w="2727" w:type="dxa"/>
            <w:tcMar>
              <w:top w:w="15" w:type="dxa"/>
              <w:left w:w="15" w:type="dxa"/>
              <w:bottom w:w="0" w:type="dxa"/>
              <w:right w:w="15" w:type="dxa"/>
            </w:tcMar>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活期存款</w:t>
            </w:r>
          </w:p>
        </w:tc>
        <w:tc>
          <w:tcPr>
            <w:tcW w:w="3157"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288,159.12</w:t>
            </w:r>
          </w:p>
        </w:tc>
        <w:tc>
          <w:tcPr>
            <w:tcW w:w="3188"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3,089,274.03</w:t>
            </w:r>
          </w:p>
        </w:tc>
      </w:tr>
      <w:tr w:rsidR="00C56D9D" w:rsidRPr="003F1978" w:rsidTr="006B7323">
        <w:trPr>
          <w:trHeight w:val="315"/>
        </w:trPr>
        <w:tc>
          <w:tcPr>
            <w:tcW w:w="2727" w:type="dxa"/>
            <w:tcMar>
              <w:top w:w="15" w:type="dxa"/>
              <w:left w:w="15" w:type="dxa"/>
              <w:bottom w:w="0" w:type="dxa"/>
              <w:right w:w="15" w:type="dxa"/>
            </w:tcMar>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定期存款</w:t>
            </w:r>
          </w:p>
        </w:tc>
        <w:tc>
          <w:tcPr>
            <w:tcW w:w="3157"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188"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315"/>
        </w:trPr>
        <w:tc>
          <w:tcPr>
            <w:tcW w:w="2727" w:type="dxa"/>
            <w:tcMar>
              <w:top w:w="15" w:type="dxa"/>
              <w:left w:w="15" w:type="dxa"/>
              <w:bottom w:w="0" w:type="dxa"/>
              <w:right w:w="15" w:type="dxa"/>
            </w:tcMar>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其他存款</w:t>
            </w:r>
          </w:p>
        </w:tc>
        <w:tc>
          <w:tcPr>
            <w:tcW w:w="3157"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188"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315"/>
        </w:trPr>
        <w:tc>
          <w:tcPr>
            <w:tcW w:w="2727" w:type="dxa"/>
            <w:tcMar>
              <w:top w:w="15" w:type="dxa"/>
              <w:left w:w="15" w:type="dxa"/>
              <w:bottom w:w="0" w:type="dxa"/>
              <w:right w:w="15" w:type="dxa"/>
            </w:tcMar>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157"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288,159.12</w:t>
            </w:r>
          </w:p>
        </w:tc>
        <w:tc>
          <w:tcPr>
            <w:tcW w:w="3188" w:type="dxa"/>
            <w:tcMar>
              <w:top w:w="15" w:type="dxa"/>
              <w:left w:w="15" w:type="dxa"/>
              <w:bottom w:w="0" w:type="dxa"/>
              <w:right w:w="15" w:type="dxa"/>
            </w:tcMar>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3,089,274.03</w:t>
            </w:r>
          </w:p>
        </w:tc>
      </w:tr>
    </w:tbl>
    <w:p w:rsidR="001A59F9" w:rsidRPr="003F1978" w:rsidRDefault="001A59F9" w:rsidP="00B5085B">
      <w:pPr>
        <w:pStyle w:val="41"/>
      </w:pPr>
      <w:r w:rsidRPr="003F1978">
        <w:t>7.4.7.2</w:t>
      </w:r>
      <w:r w:rsidR="004C2C35" w:rsidRPr="003F1978">
        <w:t xml:space="preserve"> </w:t>
      </w:r>
      <w:r w:rsidRPr="003F1978">
        <w:t>交易性金融资产</w:t>
      </w:r>
    </w:p>
    <w:p w:rsidR="00E43350" w:rsidRPr="003F1978" w:rsidRDefault="00E43350" w:rsidP="00B5085B">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126"/>
      </w:tblGrid>
      <w:tr w:rsidR="00C56D9D" w:rsidRPr="003F1978" w:rsidTr="006B7323">
        <w:trPr>
          <w:trHeight w:val="255"/>
        </w:trPr>
        <w:tc>
          <w:tcPr>
            <w:tcW w:w="2268" w:type="dxa"/>
            <w:gridSpan w:val="2"/>
            <w:vMerge w:val="restart"/>
            <w:vAlign w:val="center"/>
          </w:tcPr>
          <w:p w:rsidR="00E43350" w:rsidRPr="003F1978" w:rsidRDefault="00E43350"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6804" w:type="dxa"/>
            <w:gridSpan w:val="3"/>
            <w:vAlign w:val="center"/>
          </w:tcPr>
          <w:p w:rsidR="00E43350" w:rsidRPr="003F1978" w:rsidRDefault="00E43350"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E43350" w:rsidRPr="003F1978" w:rsidRDefault="00E43350"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r>
      <w:tr w:rsidR="00C56D9D" w:rsidRPr="003F1978" w:rsidTr="006B7323">
        <w:trPr>
          <w:trHeight w:val="270"/>
        </w:trPr>
        <w:tc>
          <w:tcPr>
            <w:tcW w:w="2268" w:type="dxa"/>
            <w:gridSpan w:val="2"/>
            <w:vMerge/>
            <w:vAlign w:val="center"/>
          </w:tcPr>
          <w:p w:rsidR="00E43350" w:rsidRPr="003F1978" w:rsidRDefault="00E43350" w:rsidP="00EF0F3F">
            <w:pPr>
              <w:pStyle w:val="afb"/>
              <w:jc w:val="center"/>
              <w:rPr>
                <w:rFonts w:asciiTheme="minorEastAsia" w:eastAsiaTheme="minorEastAsia" w:hAnsiTheme="minorEastAsia"/>
              </w:rPr>
            </w:pPr>
          </w:p>
        </w:tc>
        <w:tc>
          <w:tcPr>
            <w:tcW w:w="2339" w:type="dxa"/>
            <w:vAlign w:val="center"/>
          </w:tcPr>
          <w:p w:rsidR="00E43350" w:rsidRPr="003F1978" w:rsidRDefault="00E43350" w:rsidP="00EF0F3F">
            <w:pPr>
              <w:pStyle w:val="afb"/>
              <w:jc w:val="center"/>
              <w:rPr>
                <w:rFonts w:asciiTheme="minorEastAsia" w:eastAsiaTheme="minorEastAsia" w:hAnsiTheme="minorEastAsia"/>
              </w:rPr>
            </w:pPr>
            <w:r w:rsidRPr="003F1978">
              <w:rPr>
                <w:rFonts w:asciiTheme="minorEastAsia" w:eastAsiaTheme="minorEastAsia" w:hAnsiTheme="minorEastAsia"/>
              </w:rPr>
              <w:t>成本</w:t>
            </w:r>
          </w:p>
        </w:tc>
        <w:tc>
          <w:tcPr>
            <w:tcW w:w="2339" w:type="dxa"/>
            <w:vAlign w:val="center"/>
          </w:tcPr>
          <w:p w:rsidR="00E43350" w:rsidRPr="003F1978" w:rsidRDefault="00E43350"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w:t>
            </w:r>
          </w:p>
        </w:tc>
        <w:tc>
          <w:tcPr>
            <w:tcW w:w="2126" w:type="dxa"/>
            <w:vAlign w:val="center"/>
          </w:tcPr>
          <w:p w:rsidR="00E43350" w:rsidRPr="003F1978" w:rsidRDefault="00E43350"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公允价值变动</w:t>
            </w:r>
          </w:p>
        </w:tc>
      </w:tr>
      <w:tr w:rsidR="00C56D9D" w:rsidRPr="003F1978" w:rsidTr="006B7323">
        <w:trPr>
          <w:trHeight w:val="270"/>
        </w:trPr>
        <w:tc>
          <w:tcPr>
            <w:tcW w:w="2268" w:type="dxa"/>
            <w:gridSpan w:val="2"/>
            <w:vAlign w:val="center"/>
          </w:tcPr>
          <w:p w:rsidR="00E43350" w:rsidRPr="003F1978" w:rsidRDefault="00E43350" w:rsidP="00EF0F3F">
            <w:pPr>
              <w:pStyle w:val="afb"/>
              <w:rPr>
                <w:rFonts w:asciiTheme="minorEastAsia" w:eastAsiaTheme="minorEastAsia" w:hAnsiTheme="minorEastAsia"/>
              </w:rPr>
            </w:pPr>
            <w:r w:rsidRPr="003F1978">
              <w:rPr>
                <w:rFonts w:asciiTheme="minorEastAsia" w:eastAsiaTheme="minorEastAsia" w:hAnsiTheme="minorEastAsia"/>
              </w:rPr>
              <w:t>股票</w:t>
            </w:r>
          </w:p>
        </w:tc>
        <w:tc>
          <w:tcPr>
            <w:tcW w:w="2339" w:type="dxa"/>
            <w:vAlign w:val="center"/>
          </w:tcPr>
          <w:p w:rsidR="00E43350" w:rsidRPr="003F1978" w:rsidRDefault="00E4335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E43350" w:rsidRPr="003F1978" w:rsidRDefault="00E4335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E43350" w:rsidRPr="003F1978" w:rsidRDefault="00E4335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贵金属投资-金交所黄金合约</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85"/>
        </w:trPr>
        <w:tc>
          <w:tcPr>
            <w:tcW w:w="828" w:type="dxa"/>
            <w:vMerge w:val="restart"/>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债券</w:t>
            </w:r>
          </w:p>
        </w:tc>
        <w:tc>
          <w:tcPr>
            <w:tcW w:w="1440" w:type="dxa"/>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交易所市场</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849,553.20</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169.20</w:t>
            </w:r>
          </w:p>
        </w:tc>
      </w:tr>
      <w:tr w:rsidR="00C56D9D" w:rsidRPr="003F1978" w:rsidTr="006B7323">
        <w:trPr>
          <w:trHeight w:val="103"/>
        </w:trPr>
        <w:tc>
          <w:tcPr>
            <w:tcW w:w="828" w:type="dxa"/>
            <w:vMerge/>
            <w:vAlign w:val="center"/>
          </w:tcPr>
          <w:p w:rsidR="0023307D" w:rsidRPr="003F1978" w:rsidRDefault="0023307D" w:rsidP="00EF0F3F">
            <w:pPr>
              <w:pStyle w:val="afb"/>
              <w:rPr>
                <w:rFonts w:asciiTheme="minorEastAsia" w:eastAsiaTheme="minorEastAsia" w:hAnsiTheme="minorEastAsia"/>
              </w:rPr>
            </w:pPr>
          </w:p>
        </w:tc>
        <w:tc>
          <w:tcPr>
            <w:tcW w:w="1440" w:type="dxa"/>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银行间市场</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103"/>
        </w:trPr>
        <w:tc>
          <w:tcPr>
            <w:tcW w:w="828" w:type="dxa"/>
            <w:vMerge/>
            <w:vAlign w:val="center"/>
          </w:tcPr>
          <w:p w:rsidR="0023307D" w:rsidRPr="003F1978" w:rsidRDefault="0023307D" w:rsidP="00EF0F3F">
            <w:pPr>
              <w:pStyle w:val="afb"/>
              <w:rPr>
                <w:rFonts w:asciiTheme="minorEastAsia" w:eastAsiaTheme="minorEastAsia" w:hAnsiTheme="minorEastAsia"/>
              </w:rPr>
            </w:pPr>
          </w:p>
        </w:tc>
        <w:tc>
          <w:tcPr>
            <w:tcW w:w="1440" w:type="dxa"/>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849,553.20</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169.20</w:t>
            </w:r>
          </w:p>
        </w:tc>
      </w:tr>
      <w:tr w:rsidR="00C56D9D" w:rsidRPr="003F1978" w:rsidTr="006B7323">
        <w:trPr>
          <w:trHeight w:val="270"/>
        </w:trPr>
        <w:tc>
          <w:tcPr>
            <w:tcW w:w="2268" w:type="dxa"/>
            <w:gridSpan w:val="2"/>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资产支持证券</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基金</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其他</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849,553.20</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169.20</w:t>
            </w:r>
          </w:p>
        </w:tc>
      </w:tr>
      <w:tr w:rsidR="00C56D9D" w:rsidRPr="003F1978" w:rsidTr="006B7323">
        <w:trPr>
          <w:trHeight w:val="255"/>
        </w:trPr>
        <w:tc>
          <w:tcPr>
            <w:tcW w:w="2268" w:type="dxa"/>
            <w:gridSpan w:val="2"/>
            <w:vMerge w:val="restart"/>
            <w:vAlign w:val="center"/>
          </w:tcPr>
          <w:p w:rsidR="0023307D" w:rsidRPr="003F1978" w:rsidRDefault="0023307D"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6804" w:type="dxa"/>
            <w:gridSpan w:val="3"/>
            <w:vAlign w:val="center"/>
          </w:tcPr>
          <w:p w:rsidR="0023307D" w:rsidRPr="003F1978" w:rsidRDefault="0023307D"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23307D" w:rsidRPr="003F1978" w:rsidRDefault="0023307D"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6B7323">
        <w:trPr>
          <w:trHeight w:val="270"/>
        </w:trPr>
        <w:tc>
          <w:tcPr>
            <w:tcW w:w="2268" w:type="dxa"/>
            <w:gridSpan w:val="2"/>
            <w:vMerge/>
            <w:vAlign w:val="center"/>
          </w:tcPr>
          <w:p w:rsidR="0023307D" w:rsidRPr="003F1978" w:rsidRDefault="0023307D" w:rsidP="00EF0F3F">
            <w:pPr>
              <w:pStyle w:val="afb"/>
              <w:jc w:val="center"/>
              <w:rPr>
                <w:rFonts w:asciiTheme="minorEastAsia" w:eastAsiaTheme="minorEastAsia" w:hAnsiTheme="minorEastAsia"/>
              </w:rPr>
            </w:pPr>
          </w:p>
        </w:tc>
        <w:tc>
          <w:tcPr>
            <w:tcW w:w="2339" w:type="dxa"/>
            <w:vAlign w:val="center"/>
          </w:tcPr>
          <w:p w:rsidR="0023307D" w:rsidRPr="003F1978" w:rsidRDefault="0023307D" w:rsidP="00EF0F3F">
            <w:pPr>
              <w:pStyle w:val="afb"/>
              <w:jc w:val="center"/>
              <w:rPr>
                <w:rFonts w:asciiTheme="minorEastAsia" w:eastAsiaTheme="minorEastAsia" w:hAnsiTheme="minorEastAsia"/>
              </w:rPr>
            </w:pPr>
            <w:r w:rsidRPr="003F1978">
              <w:rPr>
                <w:rFonts w:asciiTheme="minorEastAsia" w:eastAsiaTheme="minorEastAsia" w:hAnsiTheme="minorEastAsia"/>
              </w:rPr>
              <w:t>成本</w:t>
            </w:r>
          </w:p>
        </w:tc>
        <w:tc>
          <w:tcPr>
            <w:tcW w:w="2339" w:type="dxa"/>
            <w:vAlign w:val="center"/>
          </w:tcPr>
          <w:p w:rsidR="0023307D" w:rsidRPr="003F1978" w:rsidRDefault="0023307D"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w:t>
            </w:r>
          </w:p>
        </w:tc>
        <w:tc>
          <w:tcPr>
            <w:tcW w:w="2126" w:type="dxa"/>
            <w:vAlign w:val="center"/>
          </w:tcPr>
          <w:p w:rsidR="0023307D" w:rsidRPr="003F1978" w:rsidRDefault="0023307D"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公允价值变动</w:t>
            </w:r>
          </w:p>
        </w:tc>
      </w:tr>
      <w:tr w:rsidR="00C56D9D" w:rsidRPr="003F1978" w:rsidTr="006B7323">
        <w:trPr>
          <w:trHeight w:val="270"/>
        </w:trPr>
        <w:tc>
          <w:tcPr>
            <w:tcW w:w="2268" w:type="dxa"/>
            <w:gridSpan w:val="2"/>
            <w:vAlign w:val="center"/>
          </w:tcPr>
          <w:p w:rsidR="0023307D" w:rsidRPr="003F1978" w:rsidRDefault="0023307D" w:rsidP="00EF0F3F">
            <w:pPr>
              <w:pStyle w:val="afb"/>
              <w:rPr>
                <w:rFonts w:asciiTheme="minorEastAsia" w:eastAsiaTheme="minorEastAsia" w:hAnsiTheme="minorEastAsia"/>
              </w:rPr>
            </w:pPr>
            <w:r w:rsidRPr="003F1978">
              <w:rPr>
                <w:rFonts w:asciiTheme="minorEastAsia" w:eastAsiaTheme="minorEastAsia" w:hAnsiTheme="minorEastAsia"/>
              </w:rPr>
              <w:t>股票</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128,740,956.78</w:t>
            </w:r>
          </w:p>
        </w:tc>
        <w:tc>
          <w:tcPr>
            <w:tcW w:w="2339"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164,755,561.74</w:t>
            </w:r>
          </w:p>
        </w:tc>
        <w:tc>
          <w:tcPr>
            <w:tcW w:w="2126" w:type="dxa"/>
            <w:vAlign w:val="center"/>
          </w:tcPr>
          <w:p w:rsidR="0023307D" w:rsidRPr="003F1978" w:rsidRDefault="0023307D" w:rsidP="00EF0F3F">
            <w:pPr>
              <w:pStyle w:val="afb"/>
              <w:jc w:val="right"/>
              <w:rPr>
                <w:rFonts w:asciiTheme="minorEastAsia" w:eastAsiaTheme="minorEastAsia" w:hAnsiTheme="minorEastAsia"/>
              </w:rPr>
            </w:pPr>
            <w:r w:rsidRPr="003F1978">
              <w:rPr>
                <w:rFonts w:asciiTheme="minorEastAsia" w:eastAsiaTheme="minorEastAsia" w:hAnsiTheme="minorEastAsia"/>
              </w:rPr>
              <w:t>36,014,604.96</w:t>
            </w:r>
          </w:p>
        </w:tc>
      </w:tr>
      <w:tr w:rsidR="00C56D9D" w:rsidRPr="003F1978" w:rsidTr="006B7323">
        <w:trPr>
          <w:trHeight w:val="270"/>
        </w:trPr>
        <w:tc>
          <w:tcPr>
            <w:tcW w:w="2268" w:type="dxa"/>
            <w:gridSpan w:val="2"/>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贵金属投资-金交所黄</w:t>
            </w:r>
            <w:r w:rsidRPr="003F1978">
              <w:rPr>
                <w:rFonts w:asciiTheme="minorEastAsia" w:eastAsiaTheme="minorEastAsia" w:hAnsiTheme="minorEastAsia"/>
              </w:rPr>
              <w:lastRenderedPageBreak/>
              <w:t>金合约</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lastRenderedPageBreak/>
              <w:t>-</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85"/>
        </w:trPr>
        <w:tc>
          <w:tcPr>
            <w:tcW w:w="828" w:type="dxa"/>
            <w:vMerge w:val="restart"/>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lastRenderedPageBreak/>
              <w:t>债券</w:t>
            </w:r>
          </w:p>
        </w:tc>
        <w:tc>
          <w:tcPr>
            <w:tcW w:w="1440" w:type="dxa"/>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交易所市场</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104,083,810.00</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91,875,229.50</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-12,208,580.50</w:t>
            </w:r>
          </w:p>
        </w:tc>
      </w:tr>
      <w:tr w:rsidR="00C56D9D" w:rsidRPr="003F1978" w:rsidTr="006B7323">
        <w:trPr>
          <w:trHeight w:val="103"/>
        </w:trPr>
        <w:tc>
          <w:tcPr>
            <w:tcW w:w="828" w:type="dxa"/>
            <w:vMerge/>
            <w:vAlign w:val="center"/>
          </w:tcPr>
          <w:p w:rsidR="00A94390" w:rsidRPr="003F1978" w:rsidRDefault="00A94390" w:rsidP="00EF0F3F">
            <w:pPr>
              <w:pStyle w:val="afb"/>
              <w:rPr>
                <w:rFonts w:asciiTheme="minorEastAsia" w:eastAsiaTheme="minorEastAsia" w:hAnsiTheme="minorEastAsia"/>
              </w:rPr>
            </w:pPr>
          </w:p>
        </w:tc>
        <w:tc>
          <w:tcPr>
            <w:tcW w:w="1440" w:type="dxa"/>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银行间市场</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409,325,389.24</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347,351,000.00</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-61,974,389.24</w:t>
            </w:r>
          </w:p>
        </w:tc>
      </w:tr>
      <w:tr w:rsidR="00C56D9D" w:rsidRPr="003F1978" w:rsidTr="006B7323">
        <w:trPr>
          <w:trHeight w:val="103"/>
        </w:trPr>
        <w:tc>
          <w:tcPr>
            <w:tcW w:w="828" w:type="dxa"/>
            <w:vMerge/>
            <w:vAlign w:val="center"/>
          </w:tcPr>
          <w:p w:rsidR="00A94390" w:rsidRPr="003F1978" w:rsidRDefault="00A94390" w:rsidP="00EF0F3F">
            <w:pPr>
              <w:pStyle w:val="afb"/>
              <w:rPr>
                <w:rFonts w:asciiTheme="minorEastAsia" w:eastAsiaTheme="minorEastAsia" w:hAnsiTheme="minorEastAsia"/>
              </w:rPr>
            </w:pPr>
          </w:p>
        </w:tc>
        <w:tc>
          <w:tcPr>
            <w:tcW w:w="1440" w:type="dxa"/>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513,409,199.24</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439,226,229.50</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-74,182,969.74</w:t>
            </w:r>
          </w:p>
        </w:tc>
      </w:tr>
      <w:tr w:rsidR="00C56D9D" w:rsidRPr="003F1978" w:rsidTr="006B7323">
        <w:trPr>
          <w:trHeight w:val="270"/>
        </w:trPr>
        <w:tc>
          <w:tcPr>
            <w:tcW w:w="2268" w:type="dxa"/>
            <w:gridSpan w:val="2"/>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资产支持证券</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基金</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其他</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70"/>
        </w:trPr>
        <w:tc>
          <w:tcPr>
            <w:tcW w:w="2268" w:type="dxa"/>
            <w:gridSpan w:val="2"/>
            <w:vAlign w:val="center"/>
          </w:tcPr>
          <w:p w:rsidR="00A94390" w:rsidRPr="003F1978" w:rsidRDefault="00A94390"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642,150,156.02</w:t>
            </w:r>
          </w:p>
        </w:tc>
        <w:tc>
          <w:tcPr>
            <w:tcW w:w="2339"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603,981,791.24</w:t>
            </w:r>
          </w:p>
        </w:tc>
        <w:tc>
          <w:tcPr>
            <w:tcW w:w="2126"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-38,168,364.78</w:t>
            </w:r>
          </w:p>
        </w:tc>
      </w:tr>
    </w:tbl>
    <w:p w:rsidR="001A59F9" w:rsidRPr="003F1978" w:rsidRDefault="001A59F9" w:rsidP="004B63D0">
      <w:pPr>
        <w:pStyle w:val="41"/>
      </w:pPr>
      <w:r w:rsidRPr="003F1978">
        <w:t>7.4.7.3</w:t>
      </w:r>
      <w:r w:rsidR="004C2C35" w:rsidRPr="003F1978">
        <w:t xml:space="preserve"> </w:t>
      </w:r>
      <w:r w:rsidRPr="003F1978">
        <w:t>衍生金融资产/负债</w:t>
      </w:r>
    </w:p>
    <w:p w:rsidR="00BF4D7F" w:rsidRPr="003F1978" w:rsidRDefault="00BF4D7F" w:rsidP="000136A6">
      <w:pPr>
        <w:pStyle w:val="afc"/>
        <w:rPr>
          <w:rFonts w:asciiTheme="minorEastAsia" w:eastAsiaTheme="minorEastAsia" w:hAnsiTheme="minorEastAsia"/>
        </w:rPr>
      </w:pPr>
      <w:r w:rsidRPr="003F1978">
        <w:rPr>
          <w:rFonts w:asciiTheme="minorEastAsia" w:eastAsiaTheme="minorEastAsia" w:hAnsiTheme="minorEastAsia"/>
        </w:rPr>
        <w:t>无余额。</w:t>
      </w:r>
    </w:p>
    <w:p w:rsidR="001A59F9" w:rsidRPr="003F1978" w:rsidRDefault="001A59F9" w:rsidP="005E7377">
      <w:pPr>
        <w:pStyle w:val="41"/>
      </w:pPr>
      <w:r w:rsidRPr="003F1978">
        <w:t>7.4.7.4</w:t>
      </w:r>
      <w:r w:rsidR="004C2C35" w:rsidRPr="003F1978">
        <w:t xml:space="preserve"> </w:t>
      </w:r>
      <w:r w:rsidRPr="003F1978">
        <w:t>买入返售金融资产</w:t>
      </w:r>
    </w:p>
    <w:p w:rsidR="001A59F9" w:rsidRPr="003F1978" w:rsidRDefault="001A59F9" w:rsidP="005E7377">
      <w:pPr>
        <w:pStyle w:val="51"/>
        <w:rPr>
          <w:rFonts w:asciiTheme="minorEastAsia" w:hAnsiTheme="minorEastAsia"/>
        </w:rPr>
      </w:pPr>
      <w:r w:rsidRPr="003F1978">
        <w:rPr>
          <w:rFonts w:asciiTheme="minorEastAsia" w:hAnsiTheme="minorEastAsia"/>
        </w:rPr>
        <w:t>7.4.7.4.1</w:t>
      </w:r>
      <w:r w:rsidR="004C2C35" w:rsidRPr="003F1978">
        <w:rPr>
          <w:rFonts w:asciiTheme="minorEastAsia" w:hAnsiTheme="minorEastAsia"/>
        </w:rPr>
        <w:t xml:space="preserve"> </w:t>
      </w:r>
      <w:r w:rsidRPr="003F1978">
        <w:rPr>
          <w:rFonts w:asciiTheme="minorEastAsia" w:hAnsiTheme="minorEastAsia"/>
        </w:rPr>
        <w:t>各项买入返售金融资产期末余额</w:t>
      </w:r>
    </w:p>
    <w:p w:rsidR="00E43350" w:rsidRPr="003F1978" w:rsidRDefault="00E43350" w:rsidP="005E7377">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84"/>
        <w:gridCol w:w="3260"/>
        <w:gridCol w:w="3328"/>
      </w:tblGrid>
      <w:tr w:rsidR="00C56D9D" w:rsidRPr="003F1978" w:rsidTr="006B7323">
        <w:trPr>
          <w:trHeight w:val="330"/>
        </w:trPr>
        <w:tc>
          <w:tcPr>
            <w:tcW w:w="2484" w:type="dxa"/>
            <w:vMerge w:val="restart"/>
            <w:vAlign w:val="center"/>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6588" w:type="dxa"/>
            <w:gridSpan w:val="2"/>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r>
      <w:tr w:rsidR="00C56D9D" w:rsidRPr="003F1978" w:rsidTr="006B7323">
        <w:trPr>
          <w:trHeight w:val="330"/>
        </w:trPr>
        <w:tc>
          <w:tcPr>
            <w:tcW w:w="2484" w:type="dxa"/>
            <w:vMerge/>
            <w:vAlign w:val="center"/>
          </w:tcPr>
          <w:p w:rsidR="00C3004E" w:rsidRPr="003F1978" w:rsidRDefault="00C3004E" w:rsidP="00EF0F3F">
            <w:pPr>
              <w:pStyle w:val="afb"/>
              <w:jc w:val="center"/>
              <w:rPr>
                <w:rFonts w:asciiTheme="minorEastAsia" w:eastAsiaTheme="minorEastAsia" w:hAnsiTheme="minorEastAsia"/>
              </w:rPr>
            </w:pPr>
          </w:p>
        </w:tc>
        <w:tc>
          <w:tcPr>
            <w:tcW w:w="3260" w:type="dxa"/>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账面余额</w:t>
            </w:r>
          </w:p>
        </w:tc>
        <w:tc>
          <w:tcPr>
            <w:tcW w:w="3328" w:type="dxa"/>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其中：买断式逆回购</w:t>
            </w:r>
          </w:p>
        </w:tc>
      </w:tr>
      <w:tr w:rsidR="00E2148C" w:rsidRPr="003F1978" w:rsidTr="00794789">
        <w:trPr>
          <w:trHeight w:val="330"/>
        </w:trPr>
        <w:tc>
          <w:tcPr>
            <w:tcW w:w="2484" w:type="dxa"/>
            <w:vAlign w:val="center"/>
          </w:tcPr>
          <w:p w:rsidR="00E2148C" w:rsidRPr="003F1978" w:rsidRDefault="00E2148C" w:rsidP="00EF0F3F">
            <w:pPr>
              <w:pStyle w:val="afb"/>
              <w:jc w:val="center"/>
              <w:rPr>
                <w:rFonts w:asciiTheme="minorEastAsia" w:eastAsiaTheme="minorEastAsia" w:hAnsiTheme="minorEastAsia"/>
              </w:rPr>
            </w:pPr>
            <w:r w:rsidRPr="003F1978">
              <w:rPr>
                <w:rFonts w:asciiTheme="minorEastAsia" w:eastAsiaTheme="minorEastAsia" w:hAnsiTheme="minorEastAsia"/>
              </w:rPr>
              <w:t>交易所市场</w:t>
            </w:r>
          </w:p>
        </w:tc>
        <w:tc>
          <w:tcPr>
            <w:tcW w:w="3260"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900,000.00</w:t>
            </w:r>
          </w:p>
        </w:tc>
        <w:tc>
          <w:tcPr>
            <w:tcW w:w="3328"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E2148C" w:rsidRPr="003F1978" w:rsidTr="00794789">
        <w:trPr>
          <w:trHeight w:val="330"/>
        </w:trPr>
        <w:tc>
          <w:tcPr>
            <w:tcW w:w="2484" w:type="dxa"/>
            <w:vAlign w:val="center"/>
          </w:tcPr>
          <w:p w:rsidR="00E2148C" w:rsidRPr="003F1978" w:rsidRDefault="00E2148C" w:rsidP="00EF0F3F">
            <w:pPr>
              <w:pStyle w:val="afb"/>
              <w:jc w:val="center"/>
              <w:rPr>
                <w:rFonts w:asciiTheme="minorEastAsia" w:eastAsiaTheme="minorEastAsia" w:hAnsiTheme="minorEastAsia"/>
              </w:rPr>
            </w:pPr>
            <w:r w:rsidRPr="003F1978">
              <w:rPr>
                <w:rFonts w:asciiTheme="minorEastAsia" w:eastAsiaTheme="minorEastAsia" w:hAnsiTheme="minorEastAsia"/>
              </w:rPr>
              <w:t>银行间市场</w:t>
            </w:r>
          </w:p>
        </w:tc>
        <w:tc>
          <w:tcPr>
            <w:tcW w:w="3260"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28"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57"/>
        </w:trPr>
        <w:tc>
          <w:tcPr>
            <w:tcW w:w="2484" w:type="dxa"/>
            <w:vAlign w:val="bottom"/>
          </w:tcPr>
          <w:p w:rsidR="00C3004E" w:rsidRPr="003F1978" w:rsidRDefault="00C3004E"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260" w:type="dxa"/>
            <w:vAlign w:val="center"/>
          </w:tcPr>
          <w:p w:rsidR="00C3004E" w:rsidRPr="003F1978" w:rsidRDefault="00C3004E" w:rsidP="00EF0F3F">
            <w:pPr>
              <w:pStyle w:val="afb"/>
              <w:jc w:val="right"/>
              <w:rPr>
                <w:rFonts w:asciiTheme="minorEastAsia" w:eastAsiaTheme="minorEastAsia" w:hAnsiTheme="minorEastAsia"/>
              </w:rPr>
            </w:pPr>
            <w:r w:rsidRPr="003F1978">
              <w:rPr>
                <w:rFonts w:asciiTheme="minorEastAsia" w:eastAsiaTheme="minorEastAsia" w:hAnsiTheme="minorEastAsia"/>
              </w:rPr>
              <w:t>900,000.00</w:t>
            </w:r>
          </w:p>
        </w:tc>
        <w:tc>
          <w:tcPr>
            <w:tcW w:w="3328" w:type="dxa"/>
            <w:vAlign w:val="center"/>
          </w:tcPr>
          <w:p w:rsidR="00C3004E" w:rsidRPr="003F1978" w:rsidRDefault="00C3004E"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330"/>
        </w:trPr>
        <w:tc>
          <w:tcPr>
            <w:tcW w:w="2484" w:type="dxa"/>
            <w:vMerge w:val="restart"/>
            <w:vAlign w:val="center"/>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6588" w:type="dxa"/>
            <w:gridSpan w:val="2"/>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6B7323">
        <w:trPr>
          <w:trHeight w:val="330"/>
        </w:trPr>
        <w:tc>
          <w:tcPr>
            <w:tcW w:w="2484" w:type="dxa"/>
            <w:vMerge/>
            <w:vAlign w:val="center"/>
          </w:tcPr>
          <w:p w:rsidR="00C3004E" w:rsidRPr="003F1978" w:rsidRDefault="00C3004E" w:rsidP="00EF0F3F">
            <w:pPr>
              <w:pStyle w:val="afb"/>
              <w:jc w:val="center"/>
              <w:rPr>
                <w:rFonts w:asciiTheme="minorEastAsia" w:eastAsiaTheme="minorEastAsia" w:hAnsiTheme="minorEastAsia"/>
              </w:rPr>
            </w:pPr>
          </w:p>
        </w:tc>
        <w:tc>
          <w:tcPr>
            <w:tcW w:w="3260" w:type="dxa"/>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账面余额</w:t>
            </w:r>
          </w:p>
        </w:tc>
        <w:tc>
          <w:tcPr>
            <w:tcW w:w="3328" w:type="dxa"/>
          </w:tcPr>
          <w:p w:rsidR="00C3004E" w:rsidRPr="003F1978" w:rsidRDefault="00C3004E" w:rsidP="00EF0F3F">
            <w:pPr>
              <w:pStyle w:val="afb"/>
              <w:jc w:val="center"/>
              <w:rPr>
                <w:rFonts w:asciiTheme="minorEastAsia" w:eastAsiaTheme="minorEastAsia" w:hAnsiTheme="minorEastAsia"/>
              </w:rPr>
            </w:pPr>
            <w:r w:rsidRPr="003F1978">
              <w:rPr>
                <w:rFonts w:asciiTheme="minorEastAsia" w:eastAsiaTheme="minorEastAsia" w:hAnsiTheme="minorEastAsia"/>
              </w:rPr>
              <w:t>其中：买断式逆回购</w:t>
            </w:r>
          </w:p>
        </w:tc>
      </w:tr>
      <w:tr w:rsidR="00E2148C" w:rsidRPr="003F1978" w:rsidTr="00794789">
        <w:trPr>
          <w:trHeight w:val="330"/>
        </w:trPr>
        <w:tc>
          <w:tcPr>
            <w:tcW w:w="2484" w:type="dxa"/>
            <w:vAlign w:val="center"/>
          </w:tcPr>
          <w:p w:rsidR="00E2148C" w:rsidRPr="003F1978" w:rsidRDefault="00E2148C" w:rsidP="00EF0F3F">
            <w:pPr>
              <w:pStyle w:val="afb"/>
              <w:jc w:val="center"/>
              <w:rPr>
                <w:rFonts w:asciiTheme="minorEastAsia" w:eastAsiaTheme="minorEastAsia" w:hAnsiTheme="minorEastAsia"/>
              </w:rPr>
            </w:pPr>
            <w:r w:rsidRPr="003F1978">
              <w:rPr>
                <w:rFonts w:asciiTheme="minorEastAsia" w:eastAsiaTheme="minorEastAsia" w:hAnsiTheme="minorEastAsia"/>
              </w:rPr>
              <w:t>交易所市场</w:t>
            </w:r>
          </w:p>
        </w:tc>
        <w:tc>
          <w:tcPr>
            <w:tcW w:w="3260"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28"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E2148C" w:rsidRPr="003F1978" w:rsidTr="00794789">
        <w:trPr>
          <w:trHeight w:val="330"/>
        </w:trPr>
        <w:tc>
          <w:tcPr>
            <w:tcW w:w="2484" w:type="dxa"/>
            <w:vAlign w:val="center"/>
          </w:tcPr>
          <w:p w:rsidR="00E2148C" w:rsidRPr="003F1978" w:rsidRDefault="00E2148C" w:rsidP="00EF0F3F">
            <w:pPr>
              <w:pStyle w:val="afb"/>
              <w:jc w:val="center"/>
              <w:rPr>
                <w:rFonts w:asciiTheme="minorEastAsia" w:eastAsiaTheme="minorEastAsia" w:hAnsiTheme="minorEastAsia"/>
              </w:rPr>
            </w:pPr>
            <w:r w:rsidRPr="003F1978">
              <w:rPr>
                <w:rFonts w:asciiTheme="minorEastAsia" w:eastAsiaTheme="minorEastAsia" w:hAnsiTheme="minorEastAsia"/>
              </w:rPr>
              <w:t>银行间市场</w:t>
            </w:r>
          </w:p>
        </w:tc>
        <w:tc>
          <w:tcPr>
            <w:tcW w:w="3260"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28" w:type="dxa"/>
            <w:vAlign w:val="bottom"/>
          </w:tcPr>
          <w:p w:rsidR="00E2148C" w:rsidRPr="003F1978" w:rsidRDefault="00E2148C"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794789">
        <w:trPr>
          <w:trHeight w:val="257"/>
        </w:trPr>
        <w:tc>
          <w:tcPr>
            <w:tcW w:w="2484" w:type="dxa"/>
            <w:vAlign w:val="bottom"/>
          </w:tcPr>
          <w:p w:rsidR="00C3004E" w:rsidRPr="003F1978" w:rsidRDefault="00C3004E"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260" w:type="dxa"/>
            <w:vAlign w:val="bottom"/>
          </w:tcPr>
          <w:p w:rsidR="00C3004E" w:rsidRPr="003F1978" w:rsidRDefault="00C3004E"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28" w:type="dxa"/>
            <w:vAlign w:val="bottom"/>
          </w:tcPr>
          <w:p w:rsidR="00C3004E" w:rsidRPr="003F1978" w:rsidRDefault="00C3004E"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bl>
    <w:p w:rsidR="001A59F9" w:rsidRPr="003F1978" w:rsidRDefault="001A59F9" w:rsidP="00F864A9">
      <w:pPr>
        <w:pStyle w:val="51"/>
        <w:rPr>
          <w:rFonts w:asciiTheme="minorEastAsia" w:hAnsiTheme="minorEastAsia"/>
        </w:rPr>
      </w:pPr>
      <w:r w:rsidRPr="003F1978">
        <w:rPr>
          <w:rFonts w:asciiTheme="minorEastAsia" w:hAnsiTheme="minorEastAsia"/>
        </w:rPr>
        <w:t>7.4.7.4.2</w:t>
      </w:r>
      <w:r w:rsidR="004C2C35" w:rsidRPr="003F1978">
        <w:rPr>
          <w:rFonts w:asciiTheme="minorEastAsia" w:hAnsiTheme="minorEastAsia"/>
        </w:rPr>
        <w:t xml:space="preserve"> </w:t>
      </w:r>
      <w:r w:rsidRPr="003F1978">
        <w:rPr>
          <w:rFonts w:asciiTheme="minorEastAsia" w:hAnsiTheme="minorEastAsia"/>
        </w:rPr>
        <w:t>期末买断式逆回购交易中取得的债券</w:t>
      </w:r>
    </w:p>
    <w:p w:rsidR="001A59F9" w:rsidRPr="003F1978" w:rsidRDefault="001A59F9" w:rsidP="00E05B36">
      <w:pPr>
        <w:pStyle w:val="afc"/>
        <w:rPr>
          <w:rFonts w:asciiTheme="minorEastAsia" w:eastAsiaTheme="minorEastAsia" w:hAnsiTheme="minorEastAsia"/>
        </w:rPr>
      </w:pPr>
      <w:r w:rsidRPr="003F1978">
        <w:rPr>
          <w:rFonts w:asciiTheme="minorEastAsia" w:eastAsiaTheme="minorEastAsia" w:hAnsiTheme="minorEastAsia"/>
        </w:rPr>
        <w:t>无余额。</w:t>
      </w:r>
    </w:p>
    <w:p w:rsidR="001A59F9" w:rsidRPr="003F1978" w:rsidRDefault="001A59F9" w:rsidP="00E05B36">
      <w:pPr>
        <w:pStyle w:val="41"/>
      </w:pPr>
      <w:r w:rsidRPr="003F1978">
        <w:t>7.4.7.5</w:t>
      </w:r>
      <w:r w:rsidR="004C2C35" w:rsidRPr="003F1978">
        <w:t xml:space="preserve"> </w:t>
      </w:r>
      <w:r w:rsidRPr="003F1978">
        <w:t>应收利息</w:t>
      </w:r>
    </w:p>
    <w:p w:rsidR="001A59F9" w:rsidRPr="003F1978" w:rsidRDefault="001A59F9" w:rsidP="009F796B">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54"/>
        <w:gridCol w:w="3258"/>
        <w:gridCol w:w="3360"/>
      </w:tblGrid>
      <w:tr w:rsidR="00C56D9D" w:rsidRPr="003F1978" w:rsidTr="006B7323">
        <w:trPr>
          <w:trHeight w:val="330"/>
        </w:trPr>
        <w:tc>
          <w:tcPr>
            <w:tcW w:w="2454"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258" w:type="dxa"/>
            <w:vAlign w:val="bottom"/>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3360"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1A59F9" w:rsidRPr="003F1978" w:rsidRDefault="00955CB7"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6B7323">
        <w:trPr>
          <w:trHeight w:val="257"/>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应收活期存款利息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226.38</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865.13</w:t>
            </w:r>
          </w:p>
        </w:tc>
      </w:tr>
      <w:tr w:rsidR="00C56D9D" w:rsidRPr="003F1978" w:rsidTr="006B7323">
        <w:trPr>
          <w:trHeight w:val="223"/>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应收定期存款利息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23"/>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应收其他存款利息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23"/>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应收结算备付金利息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2,000.02</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2,154.68</w:t>
            </w:r>
          </w:p>
        </w:tc>
      </w:tr>
      <w:tr w:rsidR="00C56D9D" w:rsidRPr="003F1978" w:rsidTr="006B7323">
        <w:trPr>
          <w:trHeight w:val="269"/>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应收债券利息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23,655.55</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12,754,610.55</w:t>
            </w:r>
          </w:p>
        </w:tc>
      </w:tr>
      <w:tr w:rsidR="00F72323" w:rsidRPr="003F1978" w:rsidTr="00F6310A">
        <w:trPr>
          <w:trHeight w:val="269"/>
        </w:trPr>
        <w:tc>
          <w:tcPr>
            <w:tcW w:w="2454" w:type="dxa"/>
            <w:vAlign w:val="center"/>
          </w:tcPr>
          <w:p w:rsidR="00F72323" w:rsidRPr="003F1978" w:rsidRDefault="00F72323" w:rsidP="00824619">
            <w:pPr>
              <w:pStyle w:val="afb"/>
              <w:ind w:leftChars="50" w:left="105"/>
              <w:rPr>
                <w:rFonts w:asciiTheme="minorEastAsia" w:eastAsiaTheme="minorEastAsia" w:hAnsiTheme="minorEastAsia"/>
              </w:rPr>
            </w:pPr>
            <w:r w:rsidRPr="003F1978">
              <w:rPr>
                <w:rFonts w:asciiTheme="minorEastAsia" w:eastAsiaTheme="minorEastAsia" w:hAnsiTheme="minorEastAsia" w:hint="eastAsia"/>
              </w:rPr>
              <w:t>应收资产支持证券利息</w:t>
            </w:r>
          </w:p>
        </w:tc>
        <w:tc>
          <w:tcPr>
            <w:tcW w:w="3258" w:type="dxa"/>
          </w:tcPr>
          <w:p w:rsidR="00F72323" w:rsidRPr="003F1978" w:rsidRDefault="00F72323"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60" w:type="dxa"/>
            <w:noWrap/>
          </w:tcPr>
          <w:p w:rsidR="00F72323" w:rsidRPr="003F1978" w:rsidRDefault="00F72323"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87"/>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应收买入返售证券利息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-395.60</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305"/>
        </w:trPr>
        <w:tc>
          <w:tcPr>
            <w:tcW w:w="2454"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应收申购款利息</w:t>
            </w:r>
          </w:p>
        </w:tc>
        <w:tc>
          <w:tcPr>
            <w:tcW w:w="325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60" w:type="dxa"/>
            <w:noWrap/>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305"/>
        </w:trPr>
        <w:tc>
          <w:tcPr>
            <w:tcW w:w="2454" w:type="dxa"/>
            <w:vAlign w:val="center"/>
          </w:tcPr>
          <w:p w:rsidR="00A94390" w:rsidRPr="003F1978" w:rsidRDefault="00A94390"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lastRenderedPageBreak/>
              <w:t>应收黄金合约拆借</w:t>
            </w:r>
            <w:proofErr w:type="gramStart"/>
            <w:r w:rsidRPr="003F1978">
              <w:rPr>
                <w:rFonts w:asciiTheme="minorEastAsia" w:eastAsiaTheme="minorEastAsia" w:hAnsiTheme="minorEastAsia"/>
              </w:rPr>
              <w:t>孳</w:t>
            </w:r>
            <w:proofErr w:type="gramEnd"/>
            <w:r w:rsidRPr="003F1978">
              <w:rPr>
                <w:rFonts w:asciiTheme="minorEastAsia" w:eastAsiaTheme="minorEastAsia" w:hAnsiTheme="minorEastAsia"/>
              </w:rPr>
              <w:t>息</w:t>
            </w:r>
          </w:p>
        </w:tc>
        <w:tc>
          <w:tcPr>
            <w:tcW w:w="3258"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360" w:type="dxa"/>
            <w:noWrap/>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305"/>
        </w:trPr>
        <w:tc>
          <w:tcPr>
            <w:tcW w:w="2454" w:type="dxa"/>
            <w:vAlign w:val="center"/>
          </w:tcPr>
          <w:p w:rsidR="00A94390" w:rsidRPr="003F1978" w:rsidRDefault="00A94390"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其他</w:t>
            </w:r>
          </w:p>
        </w:tc>
        <w:tc>
          <w:tcPr>
            <w:tcW w:w="3258"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15.73</w:t>
            </w:r>
          </w:p>
        </w:tc>
        <w:tc>
          <w:tcPr>
            <w:tcW w:w="3360" w:type="dxa"/>
            <w:noWrap/>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25.96</w:t>
            </w:r>
          </w:p>
        </w:tc>
      </w:tr>
      <w:tr w:rsidR="00C56D9D" w:rsidRPr="003F1978" w:rsidTr="006B7323">
        <w:trPr>
          <w:trHeight w:val="330"/>
        </w:trPr>
        <w:tc>
          <w:tcPr>
            <w:tcW w:w="2454" w:type="dxa"/>
            <w:vAlign w:val="center"/>
          </w:tcPr>
          <w:p w:rsidR="00A94390" w:rsidRPr="003F1978" w:rsidRDefault="00A94390"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合计</w:t>
            </w:r>
          </w:p>
        </w:tc>
        <w:tc>
          <w:tcPr>
            <w:tcW w:w="3258" w:type="dxa"/>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25,502.08</w:t>
            </w:r>
          </w:p>
        </w:tc>
        <w:tc>
          <w:tcPr>
            <w:tcW w:w="3360" w:type="dxa"/>
            <w:noWrap/>
            <w:vAlign w:val="center"/>
          </w:tcPr>
          <w:p w:rsidR="00A94390" w:rsidRPr="003F1978" w:rsidRDefault="00A94390" w:rsidP="00EF0F3F">
            <w:pPr>
              <w:pStyle w:val="afb"/>
              <w:jc w:val="right"/>
              <w:rPr>
                <w:rFonts w:asciiTheme="minorEastAsia" w:eastAsiaTheme="minorEastAsia" w:hAnsiTheme="minorEastAsia"/>
              </w:rPr>
            </w:pPr>
            <w:r w:rsidRPr="003F1978">
              <w:rPr>
                <w:rFonts w:asciiTheme="minorEastAsia" w:eastAsiaTheme="minorEastAsia" w:hAnsiTheme="minorEastAsia"/>
              </w:rPr>
              <w:t>12,757,656.32</w:t>
            </w:r>
          </w:p>
        </w:tc>
      </w:tr>
    </w:tbl>
    <w:p w:rsidR="001A59F9" w:rsidRPr="003F1978" w:rsidRDefault="001A59F9" w:rsidP="007F1E54">
      <w:pPr>
        <w:pStyle w:val="41"/>
      </w:pPr>
      <w:r w:rsidRPr="003F1978">
        <w:t>7.4.7.6</w:t>
      </w:r>
      <w:r w:rsidR="004C2C35" w:rsidRPr="003F1978">
        <w:t xml:space="preserve"> </w:t>
      </w:r>
      <w:r w:rsidRPr="003F1978">
        <w:t>其他资产</w:t>
      </w:r>
    </w:p>
    <w:p w:rsidR="001A59F9" w:rsidRPr="003F1978" w:rsidRDefault="001A59F9" w:rsidP="003A22CA">
      <w:pPr>
        <w:pStyle w:val="afc"/>
        <w:rPr>
          <w:rFonts w:asciiTheme="minorEastAsia" w:eastAsiaTheme="minorEastAsia" w:hAnsiTheme="minorEastAsia"/>
        </w:rPr>
      </w:pPr>
      <w:r w:rsidRPr="003F1978">
        <w:rPr>
          <w:rFonts w:asciiTheme="minorEastAsia" w:eastAsiaTheme="minorEastAsia" w:hAnsiTheme="minorEastAsia"/>
        </w:rPr>
        <w:t>无余额。</w:t>
      </w:r>
    </w:p>
    <w:p w:rsidR="001A59F9" w:rsidRPr="003F1978" w:rsidRDefault="001A59F9" w:rsidP="003A22CA">
      <w:pPr>
        <w:pStyle w:val="41"/>
      </w:pPr>
      <w:r w:rsidRPr="003F1978">
        <w:t>7.4.7.7</w:t>
      </w:r>
      <w:r w:rsidR="004C2C35" w:rsidRPr="003F1978">
        <w:t xml:space="preserve"> </w:t>
      </w:r>
      <w:r w:rsidRPr="003F1978">
        <w:t>应付交易费用</w:t>
      </w:r>
    </w:p>
    <w:p w:rsidR="001A59F9" w:rsidRPr="003F1978" w:rsidRDefault="001A59F9" w:rsidP="005C33B2">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68"/>
        <w:gridCol w:w="3150"/>
        <w:gridCol w:w="3054"/>
      </w:tblGrid>
      <w:tr w:rsidR="00C56D9D" w:rsidRPr="003F1978" w:rsidTr="006B7323">
        <w:trPr>
          <w:trHeight w:val="285"/>
        </w:trPr>
        <w:tc>
          <w:tcPr>
            <w:tcW w:w="2868" w:type="dxa"/>
            <w:vAlign w:val="center"/>
          </w:tcPr>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150" w:type="dxa"/>
            <w:vAlign w:val="bottom"/>
          </w:tcPr>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3054" w:type="dxa"/>
          </w:tcPr>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6B7323">
        <w:trPr>
          <w:trHeight w:val="211"/>
        </w:trPr>
        <w:tc>
          <w:tcPr>
            <w:tcW w:w="2868" w:type="dxa"/>
            <w:vAlign w:val="center"/>
          </w:tcPr>
          <w:p w:rsidR="007821AB" w:rsidRPr="003F1978" w:rsidRDefault="007821AB"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交易所市场应付交易费用</w:t>
            </w:r>
          </w:p>
        </w:tc>
        <w:tc>
          <w:tcPr>
            <w:tcW w:w="3150"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37,184.13</w:t>
            </w:r>
          </w:p>
        </w:tc>
        <w:tc>
          <w:tcPr>
            <w:tcW w:w="3054"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18,215.88</w:t>
            </w:r>
          </w:p>
        </w:tc>
      </w:tr>
      <w:tr w:rsidR="00C56D9D" w:rsidRPr="003F1978" w:rsidTr="006B7323">
        <w:trPr>
          <w:trHeight w:val="296"/>
        </w:trPr>
        <w:tc>
          <w:tcPr>
            <w:tcW w:w="2868" w:type="dxa"/>
            <w:vAlign w:val="center"/>
          </w:tcPr>
          <w:p w:rsidR="007821AB" w:rsidRPr="003F1978" w:rsidRDefault="007821AB"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银行间市场应付交易费用</w:t>
            </w:r>
          </w:p>
        </w:tc>
        <w:tc>
          <w:tcPr>
            <w:tcW w:w="3150"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900.00</w:t>
            </w:r>
          </w:p>
        </w:tc>
        <w:tc>
          <w:tcPr>
            <w:tcW w:w="3054"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85"/>
        </w:trPr>
        <w:tc>
          <w:tcPr>
            <w:tcW w:w="2868" w:type="dxa"/>
            <w:vAlign w:val="center"/>
          </w:tcPr>
          <w:p w:rsidR="007821AB" w:rsidRPr="003F1978" w:rsidRDefault="007821AB"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合计</w:t>
            </w:r>
          </w:p>
        </w:tc>
        <w:tc>
          <w:tcPr>
            <w:tcW w:w="3150"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38,084.13</w:t>
            </w:r>
          </w:p>
        </w:tc>
        <w:tc>
          <w:tcPr>
            <w:tcW w:w="3054"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18,215.88</w:t>
            </w:r>
          </w:p>
        </w:tc>
      </w:tr>
    </w:tbl>
    <w:p w:rsidR="001A59F9" w:rsidRPr="003F1978" w:rsidRDefault="001A59F9" w:rsidP="004E6810">
      <w:pPr>
        <w:pStyle w:val="41"/>
      </w:pPr>
      <w:r w:rsidRPr="003F1978">
        <w:t>7.4.7.8</w:t>
      </w:r>
      <w:r w:rsidR="004C2C35" w:rsidRPr="003F1978">
        <w:t xml:space="preserve"> </w:t>
      </w:r>
      <w:r w:rsidRPr="003F1978">
        <w:t>其他负债</w:t>
      </w:r>
    </w:p>
    <w:p w:rsidR="001A59F9" w:rsidRPr="003F1978" w:rsidRDefault="001A59F9" w:rsidP="004E6810">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18"/>
        <w:gridCol w:w="3150"/>
        <w:gridCol w:w="3104"/>
      </w:tblGrid>
      <w:tr w:rsidR="00C56D9D" w:rsidRPr="003F1978" w:rsidTr="006B7323">
        <w:trPr>
          <w:trHeight w:val="330"/>
        </w:trPr>
        <w:tc>
          <w:tcPr>
            <w:tcW w:w="2818" w:type="dxa"/>
            <w:vAlign w:val="center"/>
          </w:tcPr>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150" w:type="dxa"/>
            <w:vAlign w:val="center"/>
          </w:tcPr>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3104" w:type="dxa"/>
            <w:vAlign w:val="center"/>
          </w:tcPr>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7821AB" w:rsidRPr="003F1978" w:rsidRDefault="007821AB"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6B7323">
        <w:trPr>
          <w:trHeight w:val="325"/>
        </w:trPr>
        <w:tc>
          <w:tcPr>
            <w:tcW w:w="2818" w:type="dxa"/>
            <w:vAlign w:val="center"/>
          </w:tcPr>
          <w:p w:rsidR="007821AB" w:rsidRPr="003F1978" w:rsidRDefault="007821AB"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应付赎回费</w:t>
            </w:r>
          </w:p>
        </w:tc>
        <w:tc>
          <w:tcPr>
            <w:tcW w:w="3150"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0.14</w:t>
            </w:r>
          </w:p>
        </w:tc>
        <w:tc>
          <w:tcPr>
            <w:tcW w:w="3104" w:type="dxa"/>
            <w:vAlign w:val="center"/>
          </w:tcPr>
          <w:p w:rsidR="007821AB" w:rsidRPr="003F1978" w:rsidRDefault="007821AB" w:rsidP="00C46330">
            <w:pPr>
              <w:pStyle w:val="afb"/>
              <w:ind w:rightChars="50" w:right="105"/>
              <w:jc w:val="right"/>
              <w:rPr>
                <w:rFonts w:asciiTheme="minorEastAsia" w:eastAsiaTheme="minorEastAsia" w:hAnsiTheme="minorEastAsia"/>
              </w:rPr>
            </w:pPr>
            <w:r w:rsidRPr="003F1978">
              <w:rPr>
                <w:rFonts w:asciiTheme="minorEastAsia" w:eastAsiaTheme="minorEastAsia" w:hAnsiTheme="minorEastAsia"/>
              </w:rPr>
              <w:t>-</w:t>
            </w:r>
          </w:p>
        </w:tc>
      </w:tr>
      <w:tr w:rsidR="005319EB">
        <w:tc>
          <w:tcPr>
            <w:tcW w:w="2818" w:type="dxa"/>
            <w:vAlign w:val="center"/>
          </w:tcPr>
          <w:p w:rsidR="005319EB" w:rsidRPr="00794789" w:rsidRDefault="00361A3B" w:rsidP="00794789">
            <w:pPr>
              <w:pStyle w:val="afb"/>
              <w:ind w:leftChars="50" w:left="105"/>
              <w:rPr>
                <w:rFonts w:asciiTheme="minorEastAsia" w:eastAsiaTheme="minorEastAsia" w:hAnsiTheme="minorEastAsia"/>
              </w:rPr>
            </w:pPr>
            <w:r>
              <w:rPr>
                <w:rFonts w:asciiTheme="minorEastAsia" w:eastAsiaTheme="minorEastAsia" w:hAnsiTheme="minorEastAsia"/>
              </w:rPr>
              <w:t>预提费用</w:t>
            </w:r>
          </w:p>
        </w:tc>
        <w:tc>
          <w:tcPr>
            <w:tcW w:w="3150" w:type="dxa"/>
            <w:vAlign w:val="center"/>
          </w:tcPr>
          <w:p w:rsidR="005319EB" w:rsidRDefault="00361A3B" w:rsidP="00C46330">
            <w:pPr>
              <w:ind w:rightChars="50" w:right="105"/>
              <w:jc w:val="right"/>
            </w:pPr>
            <w:r>
              <w:rPr>
                <w:rFonts w:asciiTheme="minorEastAsia" w:eastAsiaTheme="minorEastAsia" w:hAnsiTheme="minorEastAsia"/>
              </w:rPr>
              <w:t>349,300.00</w:t>
            </w:r>
          </w:p>
        </w:tc>
        <w:tc>
          <w:tcPr>
            <w:tcW w:w="3104" w:type="dxa"/>
            <w:vAlign w:val="center"/>
          </w:tcPr>
          <w:p w:rsidR="005319EB" w:rsidRDefault="00361A3B" w:rsidP="00C46330">
            <w:pPr>
              <w:ind w:rightChars="50" w:right="105"/>
              <w:jc w:val="right"/>
            </w:pPr>
            <w:r>
              <w:rPr>
                <w:rFonts w:asciiTheme="minorEastAsia" w:eastAsiaTheme="minorEastAsia" w:hAnsiTheme="minorEastAsia"/>
              </w:rPr>
              <w:t>260,000.00</w:t>
            </w:r>
          </w:p>
        </w:tc>
      </w:tr>
      <w:tr w:rsidR="00C56D9D" w:rsidRPr="003F1978" w:rsidTr="006B7323">
        <w:trPr>
          <w:trHeight w:val="325"/>
        </w:trPr>
        <w:tc>
          <w:tcPr>
            <w:tcW w:w="2818" w:type="dxa"/>
            <w:vAlign w:val="center"/>
          </w:tcPr>
          <w:p w:rsidR="007821AB" w:rsidRPr="003F1978" w:rsidRDefault="007821AB"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合计</w:t>
            </w:r>
          </w:p>
        </w:tc>
        <w:tc>
          <w:tcPr>
            <w:tcW w:w="3150" w:type="dxa"/>
            <w:vAlign w:val="center"/>
          </w:tcPr>
          <w:p w:rsidR="007821AB" w:rsidRPr="003F1978" w:rsidRDefault="007821AB" w:rsidP="00C46330">
            <w:pPr>
              <w:ind w:rightChars="50" w:right="105"/>
              <w:jc w:val="right"/>
              <w:rPr>
                <w:rFonts w:asciiTheme="minorEastAsia" w:eastAsiaTheme="minorEastAsia" w:hAnsiTheme="minorEastAsia"/>
                <w:kern w:val="0"/>
                <w:szCs w:val="21"/>
              </w:rPr>
            </w:pPr>
            <w:r w:rsidRPr="003F1978">
              <w:rPr>
                <w:rFonts w:asciiTheme="minorEastAsia" w:eastAsiaTheme="minorEastAsia" w:hAnsiTheme="minorEastAsia"/>
                <w:kern w:val="0"/>
                <w:szCs w:val="21"/>
              </w:rPr>
              <w:t>349,300.14</w:t>
            </w:r>
          </w:p>
        </w:tc>
        <w:tc>
          <w:tcPr>
            <w:tcW w:w="3104" w:type="dxa"/>
            <w:vAlign w:val="center"/>
          </w:tcPr>
          <w:p w:rsidR="007821AB" w:rsidRPr="003F1978" w:rsidRDefault="007821AB" w:rsidP="00C46330">
            <w:pPr>
              <w:ind w:rightChars="50" w:right="105"/>
              <w:jc w:val="right"/>
              <w:rPr>
                <w:rFonts w:asciiTheme="minorEastAsia" w:eastAsiaTheme="minorEastAsia" w:hAnsiTheme="minorEastAsia"/>
                <w:kern w:val="0"/>
                <w:szCs w:val="21"/>
              </w:rPr>
            </w:pPr>
            <w:r w:rsidRPr="003F1978">
              <w:rPr>
                <w:rFonts w:asciiTheme="minorEastAsia" w:eastAsiaTheme="minorEastAsia" w:hAnsiTheme="minorEastAsia"/>
                <w:kern w:val="0"/>
                <w:szCs w:val="21"/>
              </w:rPr>
              <w:t>260,000.00</w:t>
            </w:r>
          </w:p>
        </w:tc>
      </w:tr>
    </w:tbl>
    <w:p w:rsidR="001A59F9" w:rsidRPr="003F1978" w:rsidRDefault="001A59F9" w:rsidP="00927B74">
      <w:pPr>
        <w:pStyle w:val="41"/>
      </w:pPr>
      <w:r w:rsidRPr="003F1978">
        <w:t>7.4.7.9</w:t>
      </w:r>
      <w:r w:rsidR="004C2C35" w:rsidRPr="003F1978">
        <w:t xml:space="preserve"> </w:t>
      </w:r>
      <w:r w:rsidRPr="003F1978">
        <w:t>实收基金</w:t>
      </w:r>
    </w:p>
    <w:p w:rsidR="0052004A" w:rsidRPr="003F1978" w:rsidRDefault="0052004A" w:rsidP="00927B74">
      <w:pPr>
        <w:pStyle w:val="afd"/>
      </w:pPr>
      <w:r w:rsidRPr="003F1978">
        <w:t>博时新价值混合A</w:t>
      </w:r>
    </w:p>
    <w:p w:rsidR="0052004A" w:rsidRPr="003F1978" w:rsidRDefault="0052004A" w:rsidP="001C48E3">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2832"/>
      </w:tblGrid>
      <w:tr w:rsidR="00C56D9D" w:rsidRPr="003F1978" w:rsidTr="006B7323">
        <w:tc>
          <w:tcPr>
            <w:tcW w:w="3120" w:type="dxa"/>
            <w:vMerge w:val="restart"/>
            <w:vAlign w:val="center"/>
          </w:tcPr>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5952" w:type="dxa"/>
            <w:gridSpan w:val="2"/>
            <w:vAlign w:val="center"/>
          </w:tcPr>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r>
      <w:tr w:rsidR="00C56D9D" w:rsidRPr="003F1978" w:rsidTr="006B7323">
        <w:tc>
          <w:tcPr>
            <w:tcW w:w="3120" w:type="dxa"/>
            <w:vMerge/>
            <w:vAlign w:val="center"/>
          </w:tcPr>
          <w:p w:rsidR="0052004A" w:rsidRPr="003F1978" w:rsidRDefault="0052004A" w:rsidP="00EF0F3F">
            <w:pPr>
              <w:pStyle w:val="afb"/>
              <w:jc w:val="center"/>
              <w:rPr>
                <w:rFonts w:asciiTheme="minorEastAsia" w:eastAsiaTheme="minorEastAsia" w:hAnsiTheme="minorEastAsia"/>
              </w:rPr>
            </w:pPr>
          </w:p>
        </w:tc>
        <w:tc>
          <w:tcPr>
            <w:tcW w:w="3120" w:type="dxa"/>
            <w:vAlign w:val="center"/>
          </w:tcPr>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基金份额</w:t>
            </w:r>
            <w:r w:rsidR="00B662CE">
              <w:rPr>
                <w:rFonts w:asciiTheme="minorEastAsia" w:eastAsiaTheme="minorEastAsia" w:hAnsiTheme="minorEastAsia" w:hint="eastAsia"/>
              </w:rPr>
              <w:t>(份)</w:t>
            </w:r>
          </w:p>
        </w:tc>
        <w:tc>
          <w:tcPr>
            <w:tcW w:w="2832" w:type="dxa"/>
            <w:vAlign w:val="center"/>
          </w:tcPr>
          <w:p w:rsidR="0052004A" w:rsidRPr="003F1978" w:rsidRDefault="0052004A" w:rsidP="00805CB0">
            <w:pPr>
              <w:pStyle w:val="afb"/>
              <w:jc w:val="center"/>
              <w:rPr>
                <w:rFonts w:asciiTheme="minorEastAsia" w:eastAsiaTheme="minorEastAsia" w:hAnsiTheme="minorEastAsia"/>
              </w:rPr>
            </w:pPr>
            <w:r w:rsidRPr="003F1978">
              <w:rPr>
                <w:rFonts w:asciiTheme="minorEastAsia" w:eastAsiaTheme="minorEastAsia" w:hAnsiTheme="minorEastAsia"/>
              </w:rPr>
              <w:t>账面金额</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上年度末</w:t>
            </w:r>
          </w:p>
        </w:tc>
        <w:tc>
          <w:tcPr>
            <w:tcW w:w="3120" w:type="dxa"/>
            <w:vAlign w:val="center"/>
          </w:tcPr>
          <w:p w:rsidR="0052004A" w:rsidRPr="003F1978" w:rsidRDefault="0052004A" w:rsidP="00D26565">
            <w:pPr>
              <w:pStyle w:val="afb"/>
              <w:jc w:val="right"/>
              <w:rPr>
                <w:rFonts w:asciiTheme="minorEastAsia" w:eastAsiaTheme="minorEastAsia" w:hAnsiTheme="minorEastAsia"/>
              </w:rPr>
            </w:pPr>
            <w:r w:rsidRPr="003F1978">
              <w:rPr>
                <w:rFonts w:asciiTheme="minorEastAsia" w:eastAsiaTheme="minorEastAsia" w:hAnsiTheme="minorEastAsia"/>
              </w:rPr>
              <w:t>584,246,436.77</w:t>
            </w:r>
          </w:p>
        </w:tc>
        <w:tc>
          <w:tcPr>
            <w:tcW w:w="2832" w:type="dxa"/>
            <w:vAlign w:val="center"/>
          </w:tcPr>
          <w:p w:rsidR="0052004A" w:rsidRPr="003F1978" w:rsidRDefault="0052004A" w:rsidP="00D26565">
            <w:pPr>
              <w:pStyle w:val="afb"/>
              <w:jc w:val="right"/>
              <w:rPr>
                <w:rFonts w:asciiTheme="minorEastAsia" w:eastAsiaTheme="minorEastAsia" w:hAnsiTheme="minorEastAsia"/>
              </w:rPr>
            </w:pPr>
            <w:r w:rsidRPr="003F1978">
              <w:rPr>
                <w:rFonts w:asciiTheme="minorEastAsia" w:eastAsiaTheme="minorEastAsia" w:hAnsiTheme="minorEastAsia"/>
              </w:rPr>
              <w:t>584,246,436.77</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本期申购</w:t>
            </w:r>
          </w:p>
        </w:tc>
        <w:tc>
          <w:tcPr>
            <w:tcW w:w="3120"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387,759.41</w:t>
            </w:r>
          </w:p>
        </w:tc>
        <w:tc>
          <w:tcPr>
            <w:tcW w:w="2832"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387,759.41</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本期赎回（以“-”号填列）</w:t>
            </w:r>
          </w:p>
        </w:tc>
        <w:tc>
          <w:tcPr>
            <w:tcW w:w="3120"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-579,185,652.15</w:t>
            </w:r>
          </w:p>
        </w:tc>
        <w:tc>
          <w:tcPr>
            <w:tcW w:w="2832"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-579,185,652.15</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本期末</w:t>
            </w:r>
          </w:p>
        </w:tc>
        <w:tc>
          <w:tcPr>
            <w:tcW w:w="3120"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5,448,544.03</w:t>
            </w:r>
          </w:p>
        </w:tc>
        <w:tc>
          <w:tcPr>
            <w:tcW w:w="2832"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5,448,544.03</w:t>
            </w:r>
          </w:p>
        </w:tc>
      </w:tr>
    </w:tbl>
    <w:p w:rsidR="0052004A" w:rsidRPr="003F1978" w:rsidRDefault="0052004A" w:rsidP="002761BD">
      <w:pPr>
        <w:pStyle w:val="afd"/>
      </w:pPr>
      <w:r w:rsidRPr="003F1978">
        <w:t>博时新价值混合C</w:t>
      </w:r>
    </w:p>
    <w:p w:rsidR="0052004A" w:rsidRPr="003F1978" w:rsidRDefault="0052004A" w:rsidP="002761BD">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2832"/>
      </w:tblGrid>
      <w:tr w:rsidR="00C56D9D" w:rsidRPr="003F1978" w:rsidTr="006B7323">
        <w:tc>
          <w:tcPr>
            <w:tcW w:w="3120" w:type="dxa"/>
            <w:vMerge w:val="restart"/>
            <w:vAlign w:val="center"/>
          </w:tcPr>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5952" w:type="dxa"/>
            <w:gridSpan w:val="2"/>
            <w:vAlign w:val="center"/>
          </w:tcPr>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r>
      <w:tr w:rsidR="00C56D9D" w:rsidRPr="003F1978" w:rsidTr="006B7323">
        <w:tc>
          <w:tcPr>
            <w:tcW w:w="3120" w:type="dxa"/>
            <w:vMerge/>
            <w:vAlign w:val="center"/>
          </w:tcPr>
          <w:p w:rsidR="0052004A" w:rsidRPr="003F1978" w:rsidRDefault="0052004A" w:rsidP="00EF0F3F">
            <w:pPr>
              <w:pStyle w:val="afb"/>
              <w:jc w:val="center"/>
              <w:rPr>
                <w:rFonts w:asciiTheme="minorEastAsia" w:eastAsiaTheme="minorEastAsia" w:hAnsiTheme="minorEastAsia"/>
              </w:rPr>
            </w:pPr>
          </w:p>
        </w:tc>
        <w:tc>
          <w:tcPr>
            <w:tcW w:w="3120" w:type="dxa"/>
            <w:vAlign w:val="center"/>
          </w:tcPr>
          <w:p w:rsidR="0052004A" w:rsidRPr="003F1978" w:rsidRDefault="0052004A" w:rsidP="00EF0F3F">
            <w:pPr>
              <w:pStyle w:val="afb"/>
              <w:jc w:val="center"/>
              <w:rPr>
                <w:rFonts w:asciiTheme="minorEastAsia" w:eastAsiaTheme="minorEastAsia" w:hAnsiTheme="minorEastAsia"/>
              </w:rPr>
            </w:pPr>
            <w:r w:rsidRPr="003F1978">
              <w:rPr>
                <w:rFonts w:asciiTheme="minorEastAsia" w:eastAsiaTheme="minorEastAsia" w:hAnsiTheme="minorEastAsia"/>
              </w:rPr>
              <w:t>基金份额</w:t>
            </w:r>
            <w:r w:rsidR="00B662CE">
              <w:rPr>
                <w:rFonts w:asciiTheme="minorEastAsia" w:eastAsiaTheme="minorEastAsia" w:hAnsiTheme="minorEastAsia" w:hint="eastAsia"/>
              </w:rPr>
              <w:t>(份)</w:t>
            </w:r>
          </w:p>
        </w:tc>
        <w:tc>
          <w:tcPr>
            <w:tcW w:w="2832" w:type="dxa"/>
            <w:vAlign w:val="center"/>
          </w:tcPr>
          <w:p w:rsidR="0052004A" w:rsidRPr="003F1978" w:rsidRDefault="0052004A" w:rsidP="00805CB0">
            <w:pPr>
              <w:pStyle w:val="afb"/>
              <w:jc w:val="center"/>
              <w:rPr>
                <w:rFonts w:asciiTheme="minorEastAsia" w:eastAsiaTheme="minorEastAsia" w:hAnsiTheme="minorEastAsia"/>
              </w:rPr>
            </w:pPr>
            <w:r w:rsidRPr="003F1978">
              <w:rPr>
                <w:rFonts w:asciiTheme="minorEastAsia" w:eastAsiaTheme="minorEastAsia" w:hAnsiTheme="minorEastAsia"/>
              </w:rPr>
              <w:t>账面金额</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上年度末</w:t>
            </w:r>
          </w:p>
        </w:tc>
        <w:tc>
          <w:tcPr>
            <w:tcW w:w="3120" w:type="dxa"/>
            <w:vAlign w:val="center"/>
          </w:tcPr>
          <w:p w:rsidR="0052004A" w:rsidRPr="003F1978" w:rsidRDefault="0052004A" w:rsidP="00D26565">
            <w:pPr>
              <w:pStyle w:val="afb"/>
              <w:jc w:val="right"/>
              <w:rPr>
                <w:rFonts w:asciiTheme="minorEastAsia" w:eastAsiaTheme="minorEastAsia" w:hAnsiTheme="minorEastAsia"/>
              </w:rPr>
            </w:pPr>
            <w:r w:rsidRPr="003F1978">
              <w:rPr>
                <w:rFonts w:asciiTheme="minorEastAsia" w:eastAsiaTheme="minorEastAsia" w:hAnsiTheme="minorEastAsia"/>
              </w:rPr>
              <w:t>7,295.95</w:t>
            </w:r>
          </w:p>
        </w:tc>
        <w:tc>
          <w:tcPr>
            <w:tcW w:w="2832" w:type="dxa"/>
            <w:vAlign w:val="center"/>
          </w:tcPr>
          <w:p w:rsidR="0052004A" w:rsidRPr="003F1978" w:rsidRDefault="0052004A" w:rsidP="00D26565">
            <w:pPr>
              <w:pStyle w:val="afb"/>
              <w:jc w:val="right"/>
              <w:rPr>
                <w:rFonts w:asciiTheme="minorEastAsia" w:eastAsiaTheme="minorEastAsia" w:hAnsiTheme="minorEastAsia"/>
              </w:rPr>
            </w:pPr>
            <w:r w:rsidRPr="003F1978">
              <w:rPr>
                <w:rFonts w:asciiTheme="minorEastAsia" w:eastAsiaTheme="minorEastAsia" w:hAnsiTheme="minorEastAsia"/>
              </w:rPr>
              <w:t>7,295.95</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本期申购</w:t>
            </w:r>
          </w:p>
        </w:tc>
        <w:tc>
          <w:tcPr>
            <w:tcW w:w="3120"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23,070.35</w:t>
            </w:r>
          </w:p>
        </w:tc>
        <w:tc>
          <w:tcPr>
            <w:tcW w:w="2832"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23,070.35</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本期赎回（以“-”号填列）</w:t>
            </w:r>
          </w:p>
        </w:tc>
        <w:tc>
          <w:tcPr>
            <w:tcW w:w="3120"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-7,316.63</w:t>
            </w:r>
          </w:p>
        </w:tc>
        <w:tc>
          <w:tcPr>
            <w:tcW w:w="2832"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-7,316.63</w:t>
            </w:r>
          </w:p>
        </w:tc>
      </w:tr>
      <w:tr w:rsidR="00C56D9D" w:rsidRPr="003F1978" w:rsidTr="006B7323">
        <w:tc>
          <w:tcPr>
            <w:tcW w:w="3120" w:type="dxa"/>
            <w:vAlign w:val="center"/>
          </w:tcPr>
          <w:p w:rsidR="0052004A" w:rsidRPr="003F1978" w:rsidRDefault="0052004A" w:rsidP="00EF0F3F">
            <w:pPr>
              <w:pStyle w:val="afb"/>
              <w:rPr>
                <w:rFonts w:asciiTheme="minorEastAsia" w:eastAsiaTheme="minorEastAsia" w:hAnsiTheme="minorEastAsia"/>
              </w:rPr>
            </w:pPr>
            <w:r w:rsidRPr="003F1978">
              <w:rPr>
                <w:rFonts w:asciiTheme="minorEastAsia" w:eastAsiaTheme="minorEastAsia" w:hAnsiTheme="minorEastAsia"/>
              </w:rPr>
              <w:t>本期末</w:t>
            </w:r>
          </w:p>
        </w:tc>
        <w:tc>
          <w:tcPr>
            <w:tcW w:w="3120"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23,049.67</w:t>
            </w:r>
          </w:p>
        </w:tc>
        <w:tc>
          <w:tcPr>
            <w:tcW w:w="2832" w:type="dxa"/>
            <w:vAlign w:val="center"/>
          </w:tcPr>
          <w:p w:rsidR="0052004A" w:rsidRPr="003F1978" w:rsidRDefault="0052004A" w:rsidP="00EF0F3F">
            <w:pPr>
              <w:pStyle w:val="afb"/>
              <w:jc w:val="right"/>
              <w:rPr>
                <w:rFonts w:asciiTheme="minorEastAsia" w:eastAsiaTheme="minorEastAsia" w:hAnsiTheme="minorEastAsia"/>
              </w:rPr>
            </w:pPr>
            <w:r w:rsidRPr="003F1978">
              <w:rPr>
                <w:rFonts w:asciiTheme="minorEastAsia" w:eastAsiaTheme="minorEastAsia" w:hAnsiTheme="minorEastAsia"/>
              </w:rPr>
              <w:t>23,049.67</w:t>
            </w:r>
          </w:p>
        </w:tc>
      </w:tr>
    </w:tbl>
    <w:p w:rsidR="001A59F9" w:rsidRPr="003F1978" w:rsidRDefault="0052004A" w:rsidP="005C0F69">
      <w:pPr>
        <w:pStyle w:val="afc"/>
        <w:rPr>
          <w:rFonts w:asciiTheme="minorEastAsia" w:eastAsiaTheme="minorEastAsia" w:hAnsiTheme="minorEastAsia"/>
        </w:rPr>
      </w:pPr>
      <w:r w:rsidRPr="003F1978">
        <w:rPr>
          <w:rFonts w:asciiTheme="minorEastAsia" w:eastAsiaTheme="minorEastAsia" w:hAnsiTheme="minorEastAsia"/>
        </w:rPr>
        <w:t>注：申购含转换入份额；赎回含转换出份额。</w:t>
      </w:r>
    </w:p>
    <w:p w:rsidR="001A59F9" w:rsidRPr="003F1978" w:rsidRDefault="001A59F9" w:rsidP="00802772">
      <w:pPr>
        <w:pStyle w:val="41"/>
      </w:pPr>
      <w:r w:rsidRPr="003F1978">
        <w:lastRenderedPageBreak/>
        <w:t>7.4.7.10</w:t>
      </w:r>
      <w:r w:rsidR="004C2C35" w:rsidRPr="003F1978">
        <w:t xml:space="preserve"> </w:t>
      </w:r>
      <w:r w:rsidRPr="003F1978">
        <w:t>未分配利润</w:t>
      </w:r>
    </w:p>
    <w:p w:rsidR="001A59F9" w:rsidRPr="003F1978" w:rsidRDefault="001A59F9" w:rsidP="00802772">
      <w:pPr>
        <w:pStyle w:val="afd"/>
        <w:rPr>
          <w:bCs/>
          <w:kern w:val="0"/>
        </w:rPr>
      </w:pPr>
      <w:r w:rsidRPr="003F1978">
        <w:rPr>
          <w:bCs/>
          <w:kern w:val="0"/>
        </w:rPr>
        <w:t>博时新价值混合A</w:t>
      </w:r>
    </w:p>
    <w:p w:rsidR="001A59F9" w:rsidRPr="003F1978" w:rsidRDefault="001A59F9" w:rsidP="00802772">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1894"/>
      </w:tblGrid>
      <w:tr w:rsidR="00C56D9D" w:rsidRPr="003F1978" w:rsidTr="006B7323">
        <w:tc>
          <w:tcPr>
            <w:tcW w:w="2706"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23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已实现部分</w:t>
            </w:r>
          </w:p>
        </w:tc>
        <w:tc>
          <w:tcPr>
            <w:tcW w:w="223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未实现部分</w:t>
            </w:r>
          </w:p>
        </w:tc>
        <w:tc>
          <w:tcPr>
            <w:tcW w:w="1894"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未分配利润合计</w:t>
            </w:r>
          </w:p>
        </w:tc>
      </w:tr>
      <w:tr w:rsidR="00C56D9D" w:rsidRPr="003F1978" w:rsidTr="006B7323">
        <w:tc>
          <w:tcPr>
            <w:tcW w:w="2706" w:type="dxa"/>
            <w:vAlign w:val="center"/>
          </w:tcPr>
          <w:p w:rsidR="001A59F9" w:rsidRPr="003F1978" w:rsidRDefault="00431E4A" w:rsidP="00EF0F3F">
            <w:pPr>
              <w:pStyle w:val="afb"/>
              <w:rPr>
                <w:rFonts w:asciiTheme="minorEastAsia" w:eastAsiaTheme="minorEastAsia" w:hAnsiTheme="minorEastAsia"/>
              </w:rPr>
            </w:pPr>
            <w:r w:rsidRPr="003F1978">
              <w:rPr>
                <w:rFonts w:asciiTheme="minorEastAsia" w:eastAsiaTheme="minorEastAsia" w:hAnsiTheme="minorEastAsia"/>
              </w:rPr>
              <w:t>上年度末</w:t>
            </w:r>
          </w:p>
        </w:tc>
        <w:tc>
          <w:tcPr>
            <w:tcW w:w="2236" w:type="dxa"/>
            <w:vAlign w:val="center"/>
          </w:tcPr>
          <w:p w:rsidR="001A59F9" w:rsidRPr="003F1978" w:rsidRDefault="001A59F9" w:rsidP="00D26565">
            <w:pPr>
              <w:pStyle w:val="afb"/>
              <w:jc w:val="right"/>
              <w:rPr>
                <w:rFonts w:asciiTheme="minorEastAsia" w:eastAsiaTheme="minorEastAsia" w:hAnsiTheme="minorEastAsia"/>
              </w:rPr>
            </w:pPr>
            <w:r w:rsidRPr="003F1978">
              <w:rPr>
                <w:rFonts w:asciiTheme="minorEastAsia" w:eastAsiaTheme="minorEastAsia" w:hAnsiTheme="minorEastAsia"/>
              </w:rPr>
              <w:t>9,858,155.92</w:t>
            </w:r>
          </w:p>
        </w:tc>
        <w:tc>
          <w:tcPr>
            <w:tcW w:w="2236" w:type="dxa"/>
            <w:vAlign w:val="center"/>
          </w:tcPr>
          <w:p w:rsidR="001A59F9" w:rsidRPr="003F1978" w:rsidRDefault="001A59F9" w:rsidP="00D26565">
            <w:pPr>
              <w:pStyle w:val="afb"/>
              <w:jc w:val="right"/>
              <w:rPr>
                <w:rFonts w:asciiTheme="minorEastAsia" w:eastAsiaTheme="minorEastAsia" w:hAnsiTheme="minorEastAsia"/>
              </w:rPr>
            </w:pPr>
            <w:r w:rsidRPr="003F1978">
              <w:rPr>
                <w:rFonts w:asciiTheme="minorEastAsia" w:eastAsiaTheme="minorEastAsia" w:hAnsiTheme="minorEastAsia"/>
              </w:rPr>
              <w:t>-6,188,728.85</w:t>
            </w:r>
          </w:p>
        </w:tc>
        <w:tc>
          <w:tcPr>
            <w:tcW w:w="1894" w:type="dxa"/>
            <w:vAlign w:val="center"/>
          </w:tcPr>
          <w:p w:rsidR="001A59F9" w:rsidRPr="003F1978" w:rsidRDefault="001A59F9" w:rsidP="00D26565">
            <w:pPr>
              <w:pStyle w:val="afb"/>
              <w:jc w:val="right"/>
              <w:rPr>
                <w:rFonts w:asciiTheme="minorEastAsia" w:eastAsiaTheme="minorEastAsia" w:hAnsiTheme="minorEastAsia"/>
              </w:rPr>
            </w:pPr>
            <w:r w:rsidRPr="003F1978">
              <w:rPr>
                <w:rFonts w:asciiTheme="minorEastAsia" w:eastAsiaTheme="minorEastAsia" w:hAnsiTheme="minorEastAsia"/>
              </w:rPr>
              <w:t>3,669,427.07</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本期利润</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-26,343,160.44</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38,168,579.97</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11,825,419.53</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本期基金份额交易产生的变动数</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16,718,650.49</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-32,131,026.48</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-15,412,375.99</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其中：基金申购款</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7,611.47</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-139.30</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7,472.17</w:t>
            </w:r>
          </w:p>
        </w:tc>
      </w:tr>
      <w:tr w:rsidR="00C56D9D" w:rsidRPr="003F1978" w:rsidTr="006B7323">
        <w:tc>
          <w:tcPr>
            <w:tcW w:w="2706" w:type="dxa"/>
            <w:vAlign w:val="center"/>
          </w:tcPr>
          <w:p w:rsidR="001A59F9" w:rsidRPr="003F1978" w:rsidRDefault="001A59F9" w:rsidP="00695FCA">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基金</w:t>
            </w:r>
            <w:proofErr w:type="gramStart"/>
            <w:r w:rsidRPr="003F1978">
              <w:rPr>
                <w:rFonts w:asciiTheme="minorEastAsia" w:eastAsiaTheme="minorEastAsia" w:hAnsiTheme="minorEastAsia"/>
              </w:rPr>
              <w:t>赎回款</w:t>
            </w:r>
            <w:proofErr w:type="gramEnd"/>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16,711,039.02</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-32,130,887.18</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-15,419,848.16</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本期已分配利润</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本期末</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233,645.97</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-151,175.36</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82,470.61</w:t>
            </w:r>
          </w:p>
        </w:tc>
      </w:tr>
    </w:tbl>
    <w:p w:rsidR="001A59F9" w:rsidRPr="003F1978" w:rsidRDefault="001A59F9" w:rsidP="005B6604">
      <w:pPr>
        <w:pStyle w:val="afd"/>
        <w:rPr>
          <w:bCs/>
          <w:kern w:val="0"/>
        </w:rPr>
      </w:pPr>
      <w:r w:rsidRPr="003F1978">
        <w:rPr>
          <w:bCs/>
          <w:kern w:val="0"/>
        </w:rPr>
        <w:t>博时新价值混合C</w:t>
      </w:r>
    </w:p>
    <w:p w:rsidR="001A59F9" w:rsidRPr="003F1978" w:rsidRDefault="001A59F9" w:rsidP="005B6604">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1894"/>
      </w:tblGrid>
      <w:tr w:rsidR="00C56D9D" w:rsidRPr="003F1978" w:rsidTr="006B7323">
        <w:tc>
          <w:tcPr>
            <w:tcW w:w="2706"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23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已实现部分</w:t>
            </w:r>
          </w:p>
        </w:tc>
        <w:tc>
          <w:tcPr>
            <w:tcW w:w="223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未实现部分</w:t>
            </w:r>
          </w:p>
        </w:tc>
        <w:tc>
          <w:tcPr>
            <w:tcW w:w="1894"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未分配利润合计</w:t>
            </w:r>
          </w:p>
        </w:tc>
      </w:tr>
      <w:tr w:rsidR="00C56D9D" w:rsidRPr="003F1978" w:rsidTr="006B7323">
        <w:tc>
          <w:tcPr>
            <w:tcW w:w="2706" w:type="dxa"/>
            <w:vAlign w:val="center"/>
          </w:tcPr>
          <w:p w:rsidR="001A59F9" w:rsidRPr="003F1978" w:rsidRDefault="00566B1D" w:rsidP="00EF0F3F">
            <w:pPr>
              <w:pStyle w:val="afb"/>
              <w:rPr>
                <w:rFonts w:asciiTheme="minorEastAsia" w:eastAsiaTheme="minorEastAsia" w:hAnsiTheme="minorEastAsia"/>
              </w:rPr>
            </w:pPr>
            <w:r w:rsidRPr="003F1978">
              <w:rPr>
                <w:rFonts w:asciiTheme="minorEastAsia" w:eastAsiaTheme="minorEastAsia" w:hAnsiTheme="minorEastAsia"/>
              </w:rPr>
              <w:t>上年度末</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117.42</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-77.89</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39.53</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本期利润</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84.61</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-45.99</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38.62</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本期基金份额交易产生的变动数</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728.36</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-515.50</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212.86</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其中：基金申购款</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954.86</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-641.09</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313.77</w:t>
            </w:r>
          </w:p>
        </w:tc>
      </w:tr>
      <w:tr w:rsidR="00C56D9D" w:rsidRPr="003F1978" w:rsidTr="006B7323">
        <w:tc>
          <w:tcPr>
            <w:tcW w:w="2706" w:type="dxa"/>
            <w:vAlign w:val="center"/>
          </w:tcPr>
          <w:p w:rsidR="001A59F9" w:rsidRPr="003F1978" w:rsidRDefault="001A59F9" w:rsidP="00695FCA">
            <w:pPr>
              <w:pStyle w:val="afb"/>
              <w:ind w:firstLineChars="300" w:firstLine="630"/>
              <w:rPr>
                <w:rFonts w:asciiTheme="minorEastAsia" w:eastAsiaTheme="minorEastAsia" w:hAnsiTheme="minorEastAsia"/>
              </w:rPr>
            </w:pPr>
            <w:r w:rsidRPr="003F1978">
              <w:rPr>
                <w:rFonts w:asciiTheme="minorEastAsia" w:eastAsiaTheme="minorEastAsia" w:hAnsiTheme="minorEastAsia"/>
              </w:rPr>
              <w:t>基金</w:t>
            </w:r>
            <w:proofErr w:type="gramStart"/>
            <w:r w:rsidRPr="003F1978">
              <w:rPr>
                <w:rFonts w:asciiTheme="minorEastAsia" w:eastAsiaTheme="minorEastAsia" w:hAnsiTheme="minorEastAsia"/>
              </w:rPr>
              <w:t>赎回款</w:t>
            </w:r>
            <w:proofErr w:type="gramEnd"/>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-226.50</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125.59</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-100.91</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本期已分配利润</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70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本期末</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930.39</w:t>
            </w:r>
          </w:p>
        </w:tc>
        <w:tc>
          <w:tcPr>
            <w:tcW w:w="22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-639.38</w:t>
            </w:r>
          </w:p>
        </w:tc>
        <w:tc>
          <w:tcPr>
            <w:tcW w:w="189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291.01</w:t>
            </w:r>
          </w:p>
        </w:tc>
      </w:tr>
    </w:tbl>
    <w:p w:rsidR="001A59F9" w:rsidRPr="003F1978" w:rsidRDefault="001A59F9" w:rsidP="00B94134">
      <w:pPr>
        <w:pStyle w:val="41"/>
      </w:pPr>
      <w:r w:rsidRPr="003F1978">
        <w:t>7.4.7.11</w:t>
      </w:r>
      <w:r w:rsidR="004C2C35" w:rsidRPr="003F1978">
        <w:t xml:space="preserve"> </w:t>
      </w:r>
      <w:r w:rsidRPr="003F1978">
        <w:t>存款利息收入</w:t>
      </w:r>
    </w:p>
    <w:p w:rsidR="001A59F9" w:rsidRPr="003F1978" w:rsidRDefault="001A59F9" w:rsidP="00B94134">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952"/>
      </w:tblGrid>
      <w:tr w:rsidR="00C56D9D" w:rsidRPr="003F1978" w:rsidTr="006B7323">
        <w:tc>
          <w:tcPr>
            <w:tcW w:w="291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208"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295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c>
          <w:tcPr>
            <w:tcW w:w="2912"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活期存款利息收入</w:t>
            </w:r>
          </w:p>
        </w:tc>
        <w:tc>
          <w:tcPr>
            <w:tcW w:w="320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93,993.63</w:t>
            </w:r>
          </w:p>
        </w:tc>
        <w:tc>
          <w:tcPr>
            <w:tcW w:w="295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65,782.50</w:t>
            </w:r>
          </w:p>
        </w:tc>
      </w:tr>
      <w:tr w:rsidR="00794789" w:rsidRPr="003F1978" w:rsidTr="006B7323">
        <w:tc>
          <w:tcPr>
            <w:tcW w:w="2912" w:type="dxa"/>
            <w:vAlign w:val="center"/>
          </w:tcPr>
          <w:p w:rsidR="00794789" w:rsidRPr="003F1978" w:rsidRDefault="00794789" w:rsidP="00EF0F3F">
            <w:pPr>
              <w:pStyle w:val="afb"/>
              <w:rPr>
                <w:rFonts w:asciiTheme="minorEastAsia" w:eastAsiaTheme="minorEastAsia" w:hAnsiTheme="minorEastAsia"/>
              </w:rPr>
            </w:pPr>
            <w:r w:rsidRPr="003F1978">
              <w:rPr>
                <w:rFonts w:asciiTheme="minorEastAsia" w:eastAsiaTheme="minorEastAsia" w:hAnsiTheme="minorEastAsia"/>
              </w:rPr>
              <w:t>定期存款利息收入</w:t>
            </w:r>
          </w:p>
        </w:tc>
        <w:tc>
          <w:tcPr>
            <w:tcW w:w="3208" w:type="dxa"/>
            <w:vAlign w:val="center"/>
          </w:tcPr>
          <w:p w:rsidR="00794789" w:rsidRPr="003F1978" w:rsidRDefault="00794789" w:rsidP="001B115B">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52" w:type="dxa"/>
            <w:vAlign w:val="center"/>
          </w:tcPr>
          <w:p w:rsidR="00794789" w:rsidRPr="003F1978" w:rsidRDefault="00794789" w:rsidP="001B115B">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912"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其他存款利息收入</w:t>
            </w:r>
          </w:p>
        </w:tc>
        <w:tc>
          <w:tcPr>
            <w:tcW w:w="320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5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912"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结算备付金利息收入</w:t>
            </w:r>
          </w:p>
        </w:tc>
        <w:tc>
          <w:tcPr>
            <w:tcW w:w="320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39,866.99</w:t>
            </w:r>
          </w:p>
        </w:tc>
        <w:tc>
          <w:tcPr>
            <w:tcW w:w="295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115,973.74</w:t>
            </w:r>
          </w:p>
        </w:tc>
      </w:tr>
      <w:tr w:rsidR="00C56D9D" w:rsidRPr="003F1978" w:rsidTr="006B7323">
        <w:tc>
          <w:tcPr>
            <w:tcW w:w="2912"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其他</w:t>
            </w:r>
          </w:p>
        </w:tc>
        <w:tc>
          <w:tcPr>
            <w:tcW w:w="320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823.24</w:t>
            </w:r>
          </w:p>
        </w:tc>
        <w:tc>
          <w:tcPr>
            <w:tcW w:w="295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772.71</w:t>
            </w:r>
          </w:p>
        </w:tc>
      </w:tr>
      <w:tr w:rsidR="00C56D9D" w:rsidRPr="003F1978" w:rsidTr="006B7323">
        <w:tc>
          <w:tcPr>
            <w:tcW w:w="2912"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20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134,683.86</w:t>
            </w:r>
          </w:p>
        </w:tc>
        <w:tc>
          <w:tcPr>
            <w:tcW w:w="295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182,528.95</w:t>
            </w:r>
          </w:p>
        </w:tc>
      </w:tr>
    </w:tbl>
    <w:p w:rsidR="009A2BBA" w:rsidRPr="003F1978" w:rsidRDefault="009A2BBA" w:rsidP="00F16FBC">
      <w:pPr>
        <w:pStyle w:val="41"/>
      </w:pPr>
      <w:r w:rsidRPr="003F1978">
        <w:t>7.4.7.12 股票投资收益</w:t>
      </w:r>
    </w:p>
    <w:p w:rsidR="009A2BBA" w:rsidRPr="003F1978" w:rsidRDefault="009A2BBA" w:rsidP="00D25414">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48"/>
        <w:gridCol w:w="2726"/>
        <w:gridCol w:w="2498"/>
      </w:tblGrid>
      <w:tr w:rsidR="00C56D9D" w:rsidRPr="003F1978" w:rsidTr="006B7323">
        <w:trPr>
          <w:trHeight w:val="300"/>
        </w:trPr>
        <w:tc>
          <w:tcPr>
            <w:tcW w:w="3848" w:type="dxa"/>
            <w:tcMar>
              <w:top w:w="15" w:type="dxa"/>
              <w:left w:w="15" w:type="dxa"/>
              <w:bottom w:w="0" w:type="dxa"/>
              <w:right w:w="15" w:type="dxa"/>
            </w:tcMar>
            <w:vAlign w:val="center"/>
          </w:tcPr>
          <w:p w:rsidR="009A2BBA" w:rsidRPr="003F1978" w:rsidRDefault="009A2BBA"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726" w:type="dxa"/>
            <w:tcMar>
              <w:top w:w="15" w:type="dxa"/>
              <w:left w:w="15" w:type="dxa"/>
              <w:bottom w:w="0" w:type="dxa"/>
              <w:right w:w="15" w:type="dxa"/>
            </w:tcMar>
            <w:vAlign w:val="center"/>
          </w:tcPr>
          <w:p w:rsidR="009A2BBA" w:rsidRPr="003F1978" w:rsidRDefault="009A2BBA"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9A2BBA" w:rsidRPr="003F1978" w:rsidRDefault="009A2BBA"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c>
          <w:tcPr>
            <w:tcW w:w="2498" w:type="dxa"/>
            <w:vAlign w:val="center"/>
          </w:tcPr>
          <w:p w:rsidR="009A2BBA" w:rsidRPr="003F1978" w:rsidRDefault="009A2BBA"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9A2BBA" w:rsidRPr="003F1978" w:rsidRDefault="009A2BBA"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rPr>
          <w:trHeight w:val="300"/>
        </w:trPr>
        <w:tc>
          <w:tcPr>
            <w:tcW w:w="3848" w:type="dxa"/>
            <w:tcMar>
              <w:top w:w="15" w:type="dxa"/>
              <w:left w:w="15" w:type="dxa"/>
              <w:bottom w:w="0" w:type="dxa"/>
              <w:right w:w="15" w:type="dxa"/>
            </w:tcMar>
            <w:vAlign w:val="center"/>
          </w:tcPr>
          <w:p w:rsidR="009A2BBA" w:rsidRPr="003F1978" w:rsidRDefault="009A2BBA"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卖出股票成交总额</w:t>
            </w:r>
          </w:p>
        </w:tc>
        <w:tc>
          <w:tcPr>
            <w:tcW w:w="2726" w:type="dxa"/>
            <w:tcMar>
              <w:top w:w="15" w:type="dxa"/>
              <w:left w:w="15" w:type="dxa"/>
              <w:bottom w:w="0" w:type="dxa"/>
              <w:right w:w="15" w:type="dxa"/>
            </w:tcMar>
            <w:vAlign w:val="bottom"/>
          </w:tcPr>
          <w:p w:rsidR="009A2BBA" w:rsidRPr="003F1978" w:rsidRDefault="009A2BBA" w:rsidP="00EF0F3F">
            <w:pPr>
              <w:pStyle w:val="afb"/>
              <w:jc w:val="right"/>
              <w:rPr>
                <w:rFonts w:asciiTheme="minorEastAsia" w:eastAsiaTheme="minorEastAsia" w:hAnsiTheme="minorEastAsia"/>
              </w:rPr>
            </w:pPr>
            <w:r w:rsidRPr="003F1978">
              <w:rPr>
                <w:rFonts w:asciiTheme="minorEastAsia" w:eastAsiaTheme="minorEastAsia" w:hAnsiTheme="minorEastAsia"/>
              </w:rPr>
              <w:t>213,483,751.54</w:t>
            </w:r>
          </w:p>
        </w:tc>
        <w:tc>
          <w:tcPr>
            <w:tcW w:w="2498" w:type="dxa"/>
            <w:vAlign w:val="bottom"/>
          </w:tcPr>
          <w:p w:rsidR="009A2BBA" w:rsidRPr="003F1978" w:rsidRDefault="009A2BBA" w:rsidP="00EF0F3F">
            <w:pPr>
              <w:pStyle w:val="afb"/>
              <w:jc w:val="right"/>
              <w:rPr>
                <w:rFonts w:asciiTheme="minorEastAsia" w:eastAsiaTheme="minorEastAsia" w:hAnsiTheme="minorEastAsia"/>
              </w:rPr>
            </w:pPr>
            <w:r w:rsidRPr="003F1978">
              <w:rPr>
                <w:rFonts w:asciiTheme="minorEastAsia" w:eastAsiaTheme="minorEastAsia" w:hAnsiTheme="minorEastAsia"/>
              </w:rPr>
              <w:t>122,139,514.44</w:t>
            </w:r>
          </w:p>
        </w:tc>
      </w:tr>
      <w:tr w:rsidR="00C56D9D" w:rsidRPr="003F1978" w:rsidTr="006B7323">
        <w:trPr>
          <w:trHeight w:val="300"/>
        </w:trPr>
        <w:tc>
          <w:tcPr>
            <w:tcW w:w="3848" w:type="dxa"/>
            <w:tcMar>
              <w:top w:w="15" w:type="dxa"/>
              <w:left w:w="15" w:type="dxa"/>
              <w:bottom w:w="0" w:type="dxa"/>
              <w:right w:w="15" w:type="dxa"/>
            </w:tcMar>
            <w:vAlign w:val="center"/>
          </w:tcPr>
          <w:p w:rsidR="009A2BBA" w:rsidRPr="003F1978" w:rsidRDefault="009A2BBA"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减：卖出股票成本总额</w:t>
            </w:r>
          </w:p>
        </w:tc>
        <w:tc>
          <w:tcPr>
            <w:tcW w:w="2726" w:type="dxa"/>
            <w:tcMar>
              <w:top w:w="15" w:type="dxa"/>
              <w:left w:w="15" w:type="dxa"/>
              <w:bottom w:w="0" w:type="dxa"/>
              <w:right w:w="15" w:type="dxa"/>
            </w:tcMar>
            <w:vAlign w:val="bottom"/>
          </w:tcPr>
          <w:p w:rsidR="009A2BBA" w:rsidRPr="003F1978" w:rsidRDefault="009A2BBA" w:rsidP="00EF0F3F">
            <w:pPr>
              <w:pStyle w:val="afb"/>
              <w:jc w:val="right"/>
              <w:rPr>
                <w:rFonts w:asciiTheme="minorEastAsia" w:eastAsiaTheme="minorEastAsia" w:hAnsiTheme="minorEastAsia"/>
              </w:rPr>
            </w:pPr>
            <w:r w:rsidRPr="003F1978">
              <w:rPr>
                <w:rFonts w:asciiTheme="minorEastAsia" w:eastAsiaTheme="minorEastAsia" w:hAnsiTheme="minorEastAsia"/>
              </w:rPr>
              <w:t>178,807,451.06</w:t>
            </w:r>
          </w:p>
        </w:tc>
        <w:tc>
          <w:tcPr>
            <w:tcW w:w="2498" w:type="dxa"/>
            <w:vAlign w:val="bottom"/>
          </w:tcPr>
          <w:p w:rsidR="009A2BBA" w:rsidRPr="003F1978" w:rsidRDefault="009A2BBA" w:rsidP="00EF0F3F">
            <w:pPr>
              <w:pStyle w:val="afb"/>
              <w:jc w:val="right"/>
              <w:rPr>
                <w:rFonts w:asciiTheme="minorEastAsia" w:eastAsiaTheme="minorEastAsia" w:hAnsiTheme="minorEastAsia"/>
              </w:rPr>
            </w:pPr>
            <w:r w:rsidRPr="003F1978">
              <w:rPr>
                <w:rFonts w:asciiTheme="minorEastAsia" w:eastAsiaTheme="minorEastAsia" w:hAnsiTheme="minorEastAsia"/>
              </w:rPr>
              <w:t>106,182,966.61</w:t>
            </w:r>
          </w:p>
        </w:tc>
      </w:tr>
      <w:tr w:rsidR="00C56D9D" w:rsidRPr="003F1978" w:rsidTr="006B7323">
        <w:trPr>
          <w:trHeight w:val="300"/>
        </w:trPr>
        <w:tc>
          <w:tcPr>
            <w:tcW w:w="3848" w:type="dxa"/>
            <w:tcMar>
              <w:top w:w="15" w:type="dxa"/>
              <w:left w:w="15" w:type="dxa"/>
              <w:bottom w:w="0" w:type="dxa"/>
              <w:right w:w="15" w:type="dxa"/>
            </w:tcMar>
            <w:vAlign w:val="center"/>
          </w:tcPr>
          <w:p w:rsidR="009A2BBA" w:rsidRPr="003F1978" w:rsidRDefault="009A2BBA"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lastRenderedPageBreak/>
              <w:t>买卖股票差价收入</w:t>
            </w:r>
          </w:p>
        </w:tc>
        <w:tc>
          <w:tcPr>
            <w:tcW w:w="2726" w:type="dxa"/>
            <w:tcMar>
              <w:top w:w="15" w:type="dxa"/>
              <w:left w:w="15" w:type="dxa"/>
              <w:bottom w:w="0" w:type="dxa"/>
              <w:right w:w="15" w:type="dxa"/>
            </w:tcMar>
            <w:vAlign w:val="bottom"/>
          </w:tcPr>
          <w:p w:rsidR="009A2BBA" w:rsidRPr="003F1978" w:rsidRDefault="009A2BBA" w:rsidP="00EF0F3F">
            <w:pPr>
              <w:pStyle w:val="afb"/>
              <w:jc w:val="right"/>
              <w:rPr>
                <w:rFonts w:asciiTheme="minorEastAsia" w:eastAsiaTheme="minorEastAsia" w:hAnsiTheme="minorEastAsia"/>
              </w:rPr>
            </w:pPr>
            <w:r w:rsidRPr="003F1978">
              <w:rPr>
                <w:rFonts w:asciiTheme="minorEastAsia" w:eastAsiaTheme="minorEastAsia" w:hAnsiTheme="minorEastAsia"/>
              </w:rPr>
              <w:t>34,676,300.48</w:t>
            </w:r>
          </w:p>
        </w:tc>
        <w:tc>
          <w:tcPr>
            <w:tcW w:w="2498" w:type="dxa"/>
            <w:vAlign w:val="bottom"/>
          </w:tcPr>
          <w:p w:rsidR="009A2BBA" w:rsidRPr="003F1978" w:rsidRDefault="009A2BBA" w:rsidP="00EF0F3F">
            <w:pPr>
              <w:pStyle w:val="afb"/>
              <w:jc w:val="right"/>
              <w:rPr>
                <w:rFonts w:asciiTheme="minorEastAsia" w:eastAsiaTheme="minorEastAsia" w:hAnsiTheme="minorEastAsia"/>
              </w:rPr>
            </w:pPr>
            <w:r w:rsidRPr="003F1978">
              <w:rPr>
                <w:rFonts w:asciiTheme="minorEastAsia" w:eastAsiaTheme="minorEastAsia" w:hAnsiTheme="minorEastAsia"/>
              </w:rPr>
              <w:t>15,956,547.83</w:t>
            </w:r>
          </w:p>
        </w:tc>
      </w:tr>
    </w:tbl>
    <w:p w:rsidR="005A6E6C" w:rsidRPr="003F1978" w:rsidRDefault="00D35D26" w:rsidP="00626FD3">
      <w:pPr>
        <w:pStyle w:val="41"/>
      </w:pPr>
      <w:r w:rsidRPr="003F1978">
        <w:t>7.4.7.13</w:t>
      </w:r>
      <w:r w:rsidR="005A6E6C" w:rsidRPr="003F1978">
        <w:t>债券投资收益</w:t>
      </w:r>
    </w:p>
    <w:p w:rsidR="005A6E6C" w:rsidRPr="003F1978" w:rsidRDefault="005A6E6C" w:rsidP="00144DEC">
      <w:pPr>
        <w:pStyle w:val="afb"/>
        <w:jc w:val="right"/>
        <w:rPr>
          <w:rFonts w:asciiTheme="minorEastAsia" w:eastAsiaTheme="minorEastAsia" w:hAnsiTheme="minorEastAsia"/>
        </w:rPr>
      </w:pPr>
      <w:r w:rsidRPr="003F1978">
        <w:rPr>
          <w:rFonts w:asciiTheme="minorEastAsia" w:eastAsiaTheme="minorEastAsia" w:hAnsiTheme="minorEastAsia"/>
          <w:lang w:val="en-AU"/>
        </w:rPr>
        <w:t xml:space="preserve">      </w:t>
      </w:r>
      <w:r w:rsidR="00D35D26" w:rsidRPr="003F1978">
        <w:rPr>
          <w:rFonts w:asciiTheme="minorEastAsia" w:eastAsiaTheme="minorEastAsia" w:hAnsiTheme="minorEastAsia" w:hint="eastAsia"/>
          <w:lang w:val="en-AU"/>
        </w:rPr>
        <w:t xml:space="preserve">   </w:t>
      </w:r>
      <w:r w:rsidR="00D35D26" w:rsidRPr="003F1978">
        <w:rPr>
          <w:rFonts w:asciiTheme="minorEastAsia" w:eastAsiaTheme="minorEastAsia" w:hAnsiTheme="minorEastAsia"/>
          <w:lang w:val="en-AU"/>
        </w:rPr>
        <w:t>单位：人民币元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4232"/>
        <w:gridCol w:w="2616"/>
        <w:gridCol w:w="2224"/>
      </w:tblGrid>
      <w:tr w:rsidR="00C56D9D" w:rsidRPr="003F1978" w:rsidTr="006B7323">
        <w:trPr>
          <w:trHeight w:val="315"/>
        </w:trPr>
        <w:tc>
          <w:tcPr>
            <w:tcW w:w="4232" w:type="dxa"/>
            <w:vAlign w:val="center"/>
          </w:tcPr>
          <w:p w:rsidR="00D35D26" w:rsidRPr="003F1978" w:rsidRDefault="00D35D26"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616" w:type="dxa"/>
            <w:vAlign w:val="center"/>
          </w:tcPr>
          <w:p w:rsidR="00D35D26" w:rsidRPr="003F1978" w:rsidRDefault="00D35D26"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D35D26" w:rsidRPr="003F1978" w:rsidRDefault="00D35D26"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c>
          <w:tcPr>
            <w:tcW w:w="2224" w:type="dxa"/>
            <w:vAlign w:val="center"/>
          </w:tcPr>
          <w:p w:rsidR="00D35D26" w:rsidRPr="003F1978" w:rsidRDefault="00D35D26"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D35D26" w:rsidRPr="003F1978" w:rsidRDefault="00D35D26"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3F1978" w:rsidRDefault="0010358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卖出债券（</w:t>
            </w:r>
            <w:r w:rsidR="005A6E6C" w:rsidRPr="003F1978">
              <w:rPr>
                <w:rFonts w:asciiTheme="minorEastAsia" w:eastAsiaTheme="minorEastAsia" w:hAnsiTheme="minorEastAsia"/>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3F1978" w:rsidRDefault="003E4D64"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611,129,903.83</w:t>
            </w:r>
          </w:p>
        </w:tc>
        <w:tc>
          <w:tcPr>
            <w:tcW w:w="2224" w:type="dxa"/>
            <w:tcBorders>
              <w:top w:val="single" w:sz="4" w:space="0" w:color="auto"/>
              <w:left w:val="single" w:sz="4" w:space="0" w:color="auto"/>
              <w:bottom w:val="single" w:sz="4" w:space="0" w:color="auto"/>
              <w:right w:val="single" w:sz="4" w:space="0" w:color="auto"/>
            </w:tcBorders>
            <w:vAlign w:val="center"/>
          </w:tcPr>
          <w:p w:rsidR="005A6E6C" w:rsidRPr="003F1978" w:rsidRDefault="003E4D64"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689,976,737.70</w:t>
            </w:r>
          </w:p>
        </w:tc>
      </w:tr>
      <w:tr w:rsidR="00C56D9D" w:rsidRPr="003F1978"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3F1978" w:rsidRDefault="005A6E6C"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减：</w:t>
            </w:r>
            <w:r w:rsidR="00103589" w:rsidRPr="003F1978">
              <w:rPr>
                <w:rFonts w:asciiTheme="minorEastAsia" w:eastAsiaTheme="minorEastAsia" w:hAnsiTheme="minorEastAsia"/>
              </w:rPr>
              <w:t>卖出债券（</w:t>
            </w:r>
            <w:r w:rsidRPr="003F1978">
              <w:rPr>
                <w:rFonts w:asciiTheme="minorEastAsia" w:eastAsiaTheme="minorEastAsia" w:hAnsiTheme="minorEastAsia"/>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3F1978" w:rsidRDefault="003E4D64"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667,146,539.24</w:t>
            </w:r>
          </w:p>
        </w:tc>
        <w:tc>
          <w:tcPr>
            <w:tcW w:w="2224" w:type="dxa"/>
            <w:tcBorders>
              <w:top w:val="single" w:sz="4" w:space="0" w:color="auto"/>
              <w:left w:val="single" w:sz="4" w:space="0" w:color="auto"/>
              <w:bottom w:val="single" w:sz="4" w:space="0" w:color="auto"/>
              <w:right w:val="single" w:sz="4" w:space="0" w:color="auto"/>
            </w:tcBorders>
            <w:vAlign w:val="center"/>
          </w:tcPr>
          <w:p w:rsidR="005A6E6C" w:rsidRPr="003F1978" w:rsidRDefault="003E4D64"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728,813,407.48</w:t>
            </w:r>
          </w:p>
        </w:tc>
      </w:tr>
      <w:tr w:rsidR="00C56D9D" w:rsidRPr="003F1978"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3F1978" w:rsidRDefault="005A6E6C"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5A6E6C" w:rsidRPr="003F1978" w:rsidRDefault="003E4D64"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10,308,493.04</w:t>
            </w:r>
          </w:p>
        </w:tc>
        <w:tc>
          <w:tcPr>
            <w:tcW w:w="2224" w:type="dxa"/>
            <w:tcBorders>
              <w:top w:val="single" w:sz="4" w:space="0" w:color="auto"/>
              <w:left w:val="single" w:sz="4" w:space="0" w:color="auto"/>
              <w:bottom w:val="single" w:sz="4" w:space="0" w:color="auto"/>
              <w:right w:val="single" w:sz="4" w:space="0" w:color="auto"/>
            </w:tcBorders>
            <w:vAlign w:val="center"/>
          </w:tcPr>
          <w:p w:rsidR="005A6E6C" w:rsidRPr="003F1978" w:rsidRDefault="003E4D64"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7,362,629.96</w:t>
            </w:r>
          </w:p>
        </w:tc>
      </w:tr>
      <w:tr w:rsidR="00C56D9D" w:rsidRPr="003F1978"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9C01A0" w:rsidRPr="003F1978" w:rsidRDefault="00345861" w:rsidP="00824619">
            <w:pPr>
              <w:pStyle w:val="afb"/>
              <w:ind w:leftChars="50" w:left="105"/>
              <w:rPr>
                <w:rFonts w:asciiTheme="minorEastAsia" w:eastAsiaTheme="minorEastAsia" w:hAnsiTheme="minorEastAsia"/>
              </w:rPr>
            </w:pPr>
            <w:r w:rsidRPr="003F1978">
              <w:rPr>
                <w:rFonts w:asciiTheme="minorEastAsia" w:eastAsiaTheme="minorEastAsia" w:hAnsiTheme="minorEastAsia" w:hint="eastAsia"/>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9C01A0" w:rsidRPr="003F1978" w:rsidRDefault="009C01A0"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-66,325,128.45</w:t>
            </w:r>
          </w:p>
        </w:tc>
        <w:tc>
          <w:tcPr>
            <w:tcW w:w="2224" w:type="dxa"/>
            <w:tcBorders>
              <w:top w:val="single" w:sz="4" w:space="0" w:color="auto"/>
              <w:left w:val="single" w:sz="4" w:space="0" w:color="auto"/>
              <w:bottom w:val="single" w:sz="4" w:space="0" w:color="auto"/>
              <w:right w:val="single" w:sz="4" w:space="0" w:color="auto"/>
            </w:tcBorders>
            <w:vAlign w:val="center"/>
          </w:tcPr>
          <w:p w:rsidR="009C01A0" w:rsidRPr="003F1978" w:rsidRDefault="009C01A0"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-46,199,299.74</w:t>
            </w:r>
          </w:p>
        </w:tc>
      </w:tr>
    </w:tbl>
    <w:p w:rsidR="001A59F9" w:rsidRPr="003F1978" w:rsidRDefault="001A59F9" w:rsidP="00920AF5">
      <w:pPr>
        <w:pStyle w:val="41"/>
        <w:rPr>
          <w:kern w:val="0"/>
          <w:szCs w:val="24"/>
        </w:rPr>
      </w:pPr>
      <w:r w:rsidRPr="003F1978">
        <w:t>7.4.7.14</w:t>
      </w:r>
      <w:r w:rsidR="004C2C35" w:rsidRPr="003F1978">
        <w:t xml:space="preserve"> </w:t>
      </w:r>
      <w:r w:rsidRPr="003F1978">
        <w:t>衍生工具收益</w:t>
      </w:r>
    </w:p>
    <w:p w:rsidR="001A59F9" w:rsidRPr="003F1978" w:rsidRDefault="001A59F9" w:rsidP="00920AF5">
      <w:pPr>
        <w:pStyle w:val="afc"/>
        <w:rPr>
          <w:rFonts w:asciiTheme="minorEastAsia" w:eastAsiaTheme="minorEastAsia" w:hAnsiTheme="minorEastAsia"/>
        </w:rPr>
      </w:pPr>
      <w:r w:rsidRPr="003F1978">
        <w:rPr>
          <w:rFonts w:asciiTheme="minorEastAsia" w:eastAsiaTheme="minorEastAsia" w:hAnsiTheme="minorEastAsia"/>
        </w:rPr>
        <w:t>无发生额。</w:t>
      </w:r>
    </w:p>
    <w:p w:rsidR="001A59F9" w:rsidRPr="003F1978" w:rsidRDefault="001A59F9" w:rsidP="002A0719">
      <w:pPr>
        <w:pStyle w:val="41"/>
        <w:rPr>
          <w:kern w:val="0"/>
          <w:szCs w:val="24"/>
        </w:rPr>
      </w:pPr>
      <w:r w:rsidRPr="003F1978">
        <w:t>7.4.7.15</w:t>
      </w:r>
      <w:r w:rsidR="004C2C35" w:rsidRPr="003F1978">
        <w:t xml:space="preserve"> </w:t>
      </w:r>
      <w:r w:rsidRPr="003F1978">
        <w:t>股利收益</w:t>
      </w:r>
    </w:p>
    <w:p w:rsidR="001A59F9" w:rsidRPr="003F1978" w:rsidRDefault="001A59F9" w:rsidP="002A0719">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2936"/>
      </w:tblGrid>
      <w:tr w:rsidR="00C56D9D" w:rsidRPr="003F1978" w:rsidTr="006B7323">
        <w:tc>
          <w:tcPr>
            <w:tcW w:w="298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149"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2936"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股票投资产生的股利收益</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906,285.63</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3,859,923.05</w:t>
            </w:r>
          </w:p>
        </w:tc>
      </w:tr>
      <w:tr w:rsidR="00C56D9D" w:rsidRPr="003F1978" w:rsidTr="006B7323">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基金投资产生的股利收益</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906,285.63</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3,859,923.05</w:t>
            </w:r>
          </w:p>
        </w:tc>
      </w:tr>
    </w:tbl>
    <w:p w:rsidR="001A59F9" w:rsidRPr="003F1978" w:rsidRDefault="001A59F9" w:rsidP="0009446F">
      <w:pPr>
        <w:pStyle w:val="41"/>
      </w:pPr>
      <w:r w:rsidRPr="003F1978">
        <w:t>7.4.7.16</w:t>
      </w:r>
      <w:r w:rsidR="004C2C35" w:rsidRPr="003F1978">
        <w:t xml:space="preserve"> </w:t>
      </w:r>
      <w:r w:rsidRPr="003F1978">
        <w:t>公允价值变动收益</w:t>
      </w:r>
    </w:p>
    <w:p w:rsidR="001A59F9" w:rsidRPr="003F1978" w:rsidRDefault="001A59F9" w:rsidP="0009446F">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2936"/>
      </w:tblGrid>
      <w:tr w:rsidR="00C56D9D" w:rsidRPr="003F1978" w:rsidTr="006B7323">
        <w:trPr>
          <w:trHeight w:val="285"/>
        </w:trPr>
        <w:tc>
          <w:tcPr>
            <w:tcW w:w="298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项目名称</w:t>
            </w:r>
          </w:p>
        </w:tc>
        <w:tc>
          <w:tcPr>
            <w:tcW w:w="3149"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2936"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rPr>
          <w:trHeight w:val="285"/>
        </w:trPr>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1.交易性金融资产</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38,168,533.98</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1,646,301.55</w:t>
            </w:r>
          </w:p>
        </w:tc>
      </w:tr>
      <w:tr w:rsidR="00C56D9D" w:rsidRPr="003F1978" w:rsidTr="006B7323">
        <w:trPr>
          <w:trHeight w:val="285"/>
        </w:trPr>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——股票投资</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-36,014,604.96</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30,210,894.57</w:t>
            </w:r>
          </w:p>
        </w:tc>
      </w:tr>
      <w:tr w:rsidR="00C56D9D" w:rsidRPr="003F1978" w:rsidTr="006B7323">
        <w:trPr>
          <w:trHeight w:val="285"/>
        </w:trPr>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——债券投资</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74,183,138.94</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-28,564,593.02</w:t>
            </w:r>
          </w:p>
        </w:tc>
      </w:tr>
      <w:tr w:rsidR="00C56D9D" w:rsidRPr="003F1978" w:rsidTr="006B7323">
        <w:trPr>
          <w:trHeight w:val="285"/>
        </w:trPr>
        <w:tc>
          <w:tcPr>
            <w:tcW w:w="298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——资产支持证券投资</w:t>
            </w:r>
          </w:p>
        </w:tc>
        <w:tc>
          <w:tcPr>
            <w:tcW w:w="31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85"/>
        </w:trPr>
        <w:tc>
          <w:tcPr>
            <w:tcW w:w="2987" w:type="dxa"/>
            <w:vAlign w:val="center"/>
          </w:tcPr>
          <w:p w:rsidR="00585100" w:rsidRPr="003F1978" w:rsidRDefault="00585100" w:rsidP="00EF0F3F">
            <w:pPr>
              <w:pStyle w:val="afb"/>
              <w:rPr>
                <w:rFonts w:asciiTheme="minorEastAsia" w:eastAsiaTheme="minorEastAsia" w:hAnsiTheme="minorEastAsia"/>
              </w:rPr>
            </w:pPr>
            <w:r w:rsidRPr="003F1978">
              <w:rPr>
                <w:rFonts w:asciiTheme="minorEastAsia" w:eastAsiaTheme="minorEastAsia" w:hAnsiTheme="minorEastAsia"/>
              </w:rPr>
              <w:t>——基金投资</w:t>
            </w:r>
          </w:p>
        </w:tc>
        <w:tc>
          <w:tcPr>
            <w:tcW w:w="3149" w:type="dxa"/>
            <w:vAlign w:val="center"/>
          </w:tcPr>
          <w:p w:rsidR="00585100" w:rsidRPr="003F1978" w:rsidRDefault="0058510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585100" w:rsidRPr="003F1978" w:rsidRDefault="0058510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6B7323">
        <w:trPr>
          <w:trHeight w:val="285"/>
        </w:trPr>
        <w:tc>
          <w:tcPr>
            <w:tcW w:w="2987" w:type="dxa"/>
            <w:vAlign w:val="center"/>
          </w:tcPr>
          <w:p w:rsidR="00C01B02" w:rsidRPr="003F1978" w:rsidRDefault="00C01B02" w:rsidP="00EF0F3F">
            <w:pPr>
              <w:pStyle w:val="afb"/>
              <w:rPr>
                <w:rFonts w:asciiTheme="minorEastAsia" w:eastAsiaTheme="minorEastAsia" w:hAnsiTheme="minorEastAsia"/>
              </w:rPr>
            </w:pPr>
            <w:r w:rsidRPr="003F1978">
              <w:rPr>
                <w:rFonts w:asciiTheme="minorEastAsia" w:eastAsiaTheme="minorEastAsia" w:hAnsiTheme="minorEastAsia"/>
              </w:rPr>
              <w:t>——贵金属投资</w:t>
            </w:r>
          </w:p>
        </w:tc>
        <w:tc>
          <w:tcPr>
            <w:tcW w:w="3149" w:type="dxa"/>
            <w:vAlign w:val="center"/>
          </w:tcPr>
          <w:p w:rsidR="00C01B02" w:rsidRPr="003F1978" w:rsidRDefault="00C01B0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C01B02" w:rsidRPr="003F1978" w:rsidRDefault="00C01B0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3936FD" w:rsidRPr="003F1978" w:rsidTr="006B7323">
        <w:trPr>
          <w:trHeight w:val="285"/>
        </w:trPr>
        <w:tc>
          <w:tcPr>
            <w:tcW w:w="2987" w:type="dxa"/>
            <w:vAlign w:val="center"/>
          </w:tcPr>
          <w:p w:rsidR="003936FD" w:rsidRPr="003F1978" w:rsidRDefault="003936FD" w:rsidP="00EF0F3F">
            <w:pPr>
              <w:pStyle w:val="afb"/>
              <w:rPr>
                <w:rFonts w:asciiTheme="minorEastAsia" w:eastAsiaTheme="minorEastAsia" w:hAnsiTheme="minorEastAsia"/>
              </w:rPr>
            </w:pPr>
            <w:r w:rsidRPr="003F1978">
              <w:rPr>
                <w:rFonts w:asciiTheme="minorEastAsia" w:eastAsiaTheme="minorEastAsia" w:hAnsiTheme="minorEastAsia"/>
              </w:rPr>
              <w:t>——</w:t>
            </w:r>
            <w:r w:rsidRPr="003F1978">
              <w:rPr>
                <w:rFonts w:asciiTheme="minorEastAsia" w:eastAsiaTheme="minorEastAsia" w:hAnsiTheme="minorEastAsia" w:hint="eastAsia"/>
              </w:rPr>
              <w:t>其他</w:t>
            </w:r>
          </w:p>
        </w:tc>
        <w:tc>
          <w:tcPr>
            <w:tcW w:w="3149" w:type="dxa"/>
            <w:vAlign w:val="center"/>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w:t>
            </w:r>
          </w:p>
        </w:tc>
        <w:tc>
          <w:tcPr>
            <w:tcW w:w="2936" w:type="dxa"/>
            <w:vAlign w:val="center"/>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w:t>
            </w:r>
          </w:p>
        </w:tc>
      </w:tr>
      <w:tr w:rsidR="003936FD" w:rsidRPr="003F1978" w:rsidTr="006B7323">
        <w:trPr>
          <w:trHeight w:val="285"/>
        </w:trPr>
        <w:tc>
          <w:tcPr>
            <w:tcW w:w="2987" w:type="dxa"/>
            <w:vAlign w:val="center"/>
          </w:tcPr>
          <w:p w:rsidR="003936FD" w:rsidRPr="003F1978" w:rsidRDefault="003936FD" w:rsidP="00EF0F3F">
            <w:pPr>
              <w:pStyle w:val="afb"/>
              <w:rPr>
                <w:rFonts w:asciiTheme="minorEastAsia" w:eastAsiaTheme="minorEastAsia" w:hAnsiTheme="minorEastAsia"/>
              </w:rPr>
            </w:pPr>
            <w:r w:rsidRPr="003F1978">
              <w:rPr>
                <w:rFonts w:asciiTheme="minorEastAsia" w:eastAsiaTheme="minorEastAsia" w:hAnsiTheme="minorEastAsia"/>
              </w:rPr>
              <w:t>2.衍生工具</w:t>
            </w:r>
          </w:p>
        </w:tc>
        <w:tc>
          <w:tcPr>
            <w:tcW w:w="3149" w:type="dxa"/>
            <w:vAlign w:val="center"/>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3936FD" w:rsidRPr="003F1978" w:rsidTr="006B7323">
        <w:trPr>
          <w:trHeight w:val="285"/>
        </w:trPr>
        <w:tc>
          <w:tcPr>
            <w:tcW w:w="2987" w:type="dxa"/>
            <w:vAlign w:val="center"/>
          </w:tcPr>
          <w:p w:rsidR="003936FD" w:rsidRPr="003F1978" w:rsidRDefault="003936FD" w:rsidP="00EF0F3F">
            <w:pPr>
              <w:pStyle w:val="afb"/>
              <w:rPr>
                <w:rFonts w:asciiTheme="minorEastAsia" w:eastAsiaTheme="minorEastAsia" w:hAnsiTheme="minorEastAsia"/>
              </w:rPr>
            </w:pPr>
            <w:r w:rsidRPr="003F1978">
              <w:rPr>
                <w:rFonts w:asciiTheme="minorEastAsia" w:eastAsiaTheme="minorEastAsia" w:hAnsiTheme="minorEastAsia"/>
              </w:rPr>
              <w:t>——权证投资</w:t>
            </w:r>
          </w:p>
        </w:tc>
        <w:tc>
          <w:tcPr>
            <w:tcW w:w="3149" w:type="dxa"/>
            <w:vAlign w:val="center"/>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3936FD" w:rsidRPr="003F1978" w:rsidTr="006B7323">
        <w:trPr>
          <w:trHeight w:val="285"/>
        </w:trPr>
        <w:tc>
          <w:tcPr>
            <w:tcW w:w="2987" w:type="dxa"/>
            <w:vAlign w:val="center"/>
          </w:tcPr>
          <w:p w:rsidR="003936FD" w:rsidRPr="003F1978" w:rsidRDefault="003936FD" w:rsidP="00EF0F3F">
            <w:pPr>
              <w:pStyle w:val="afb"/>
              <w:rPr>
                <w:rFonts w:asciiTheme="minorEastAsia" w:eastAsiaTheme="minorEastAsia" w:hAnsiTheme="minorEastAsia"/>
              </w:rPr>
            </w:pPr>
            <w:r w:rsidRPr="003F1978">
              <w:rPr>
                <w:rFonts w:asciiTheme="minorEastAsia" w:eastAsiaTheme="minorEastAsia" w:hAnsiTheme="minorEastAsia"/>
              </w:rPr>
              <w:t>3.其他</w:t>
            </w:r>
          </w:p>
        </w:tc>
        <w:tc>
          <w:tcPr>
            <w:tcW w:w="3149" w:type="dxa"/>
            <w:vAlign w:val="bottom"/>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bottom"/>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1A4934" w:rsidRPr="003F1978" w:rsidTr="00F6310A">
        <w:trPr>
          <w:trHeight w:val="285"/>
        </w:trPr>
        <w:tc>
          <w:tcPr>
            <w:tcW w:w="2987" w:type="dxa"/>
            <w:vAlign w:val="center"/>
          </w:tcPr>
          <w:p w:rsidR="001A4934" w:rsidRPr="003F1978" w:rsidRDefault="001A4934" w:rsidP="00EF0F3F">
            <w:pPr>
              <w:pStyle w:val="afb"/>
              <w:rPr>
                <w:rFonts w:asciiTheme="minorEastAsia" w:eastAsiaTheme="minorEastAsia" w:hAnsiTheme="minorEastAsia"/>
              </w:rPr>
            </w:pPr>
            <w:r w:rsidRPr="003F1978">
              <w:rPr>
                <w:rFonts w:asciiTheme="minorEastAsia" w:eastAsiaTheme="minorEastAsia" w:hAnsiTheme="minorEastAsia" w:hint="eastAsia"/>
              </w:rPr>
              <w:t>减：应税金融商品公允价值变动产生的预估增值税</w:t>
            </w:r>
          </w:p>
        </w:tc>
        <w:tc>
          <w:tcPr>
            <w:tcW w:w="3149" w:type="dxa"/>
            <w:vAlign w:val="center"/>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936" w:type="dxa"/>
            <w:vAlign w:val="center"/>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3936FD" w:rsidRPr="003F1978" w:rsidTr="006B7323">
        <w:trPr>
          <w:trHeight w:val="285"/>
        </w:trPr>
        <w:tc>
          <w:tcPr>
            <w:tcW w:w="2987" w:type="dxa"/>
            <w:vAlign w:val="center"/>
          </w:tcPr>
          <w:p w:rsidR="003936FD" w:rsidRPr="003F1978" w:rsidRDefault="003936FD"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149" w:type="dxa"/>
            <w:vAlign w:val="bottom"/>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38,168,533.98</w:t>
            </w:r>
          </w:p>
        </w:tc>
        <w:tc>
          <w:tcPr>
            <w:tcW w:w="2936" w:type="dxa"/>
            <w:vAlign w:val="bottom"/>
          </w:tcPr>
          <w:p w:rsidR="003936FD" w:rsidRPr="003F1978" w:rsidRDefault="003936FD" w:rsidP="00EF0F3F">
            <w:pPr>
              <w:pStyle w:val="afb"/>
              <w:jc w:val="right"/>
              <w:rPr>
                <w:rFonts w:asciiTheme="minorEastAsia" w:eastAsiaTheme="minorEastAsia" w:hAnsiTheme="minorEastAsia"/>
              </w:rPr>
            </w:pPr>
            <w:r w:rsidRPr="003F1978">
              <w:rPr>
                <w:rFonts w:asciiTheme="minorEastAsia" w:eastAsiaTheme="minorEastAsia" w:hAnsiTheme="minorEastAsia"/>
              </w:rPr>
              <w:t>1,646,301.55</w:t>
            </w:r>
          </w:p>
        </w:tc>
      </w:tr>
    </w:tbl>
    <w:p w:rsidR="001A59F9" w:rsidRPr="003F1978" w:rsidRDefault="001A59F9" w:rsidP="00D21429">
      <w:pPr>
        <w:pStyle w:val="41"/>
      </w:pPr>
      <w:r w:rsidRPr="003F1978">
        <w:lastRenderedPageBreak/>
        <w:t>7.4.7.17</w:t>
      </w:r>
      <w:r w:rsidR="004C2C35" w:rsidRPr="003F1978">
        <w:t xml:space="preserve"> </w:t>
      </w:r>
      <w:r w:rsidRPr="003F1978">
        <w:t>其他收入</w:t>
      </w:r>
    </w:p>
    <w:p w:rsidR="001A59F9" w:rsidRPr="003F1978" w:rsidRDefault="001A59F9" w:rsidP="00D21429">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87"/>
        <w:gridCol w:w="3598"/>
        <w:gridCol w:w="3387"/>
      </w:tblGrid>
      <w:tr w:rsidR="00C56D9D" w:rsidRPr="003F1978" w:rsidTr="006B7323">
        <w:trPr>
          <w:trHeight w:val="255"/>
        </w:trPr>
        <w:tc>
          <w:tcPr>
            <w:tcW w:w="2087"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项目</w:t>
            </w:r>
          </w:p>
        </w:tc>
        <w:tc>
          <w:tcPr>
            <w:tcW w:w="3598"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3387"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rPr>
          <w:trHeight w:val="255"/>
        </w:trPr>
        <w:tc>
          <w:tcPr>
            <w:tcW w:w="2087"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基金赎回费收入</w:t>
            </w:r>
          </w:p>
        </w:tc>
        <w:tc>
          <w:tcPr>
            <w:tcW w:w="359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1,827.15</w:t>
            </w:r>
          </w:p>
        </w:tc>
        <w:tc>
          <w:tcPr>
            <w:tcW w:w="338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1,443,791.20</w:t>
            </w:r>
          </w:p>
        </w:tc>
      </w:tr>
      <w:tr w:rsidR="005319EB">
        <w:tc>
          <w:tcPr>
            <w:tcW w:w="2087" w:type="dxa"/>
            <w:vAlign w:val="center"/>
          </w:tcPr>
          <w:p w:rsidR="005319EB" w:rsidRDefault="00361A3B">
            <w:pPr>
              <w:jc w:val="left"/>
            </w:pPr>
            <w:r>
              <w:rPr>
                <w:rFonts w:asciiTheme="minorEastAsia" w:eastAsiaTheme="minorEastAsia" w:hAnsiTheme="minorEastAsia"/>
              </w:rPr>
              <w:t>其他</w:t>
            </w:r>
          </w:p>
        </w:tc>
        <w:tc>
          <w:tcPr>
            <w:tcW w:w="3598" w:type="dxa"/>
            <w:vAlign w:val="center"/>
          </w:tcPr>
          <w:p w:rsidR="005319EB" w:rsidRDefault="00361A3B">
            <w:pPr>
              <w:jc w:val="right"/>
            </w:pPr>
            <w:r>
              <w:rPr>
                <w:rFonts w:asciiTheme="minorEastAsia" w:eastAsiaTheme="minorEastAsia" w:hAnsiTheme="minorEastAsia"/>
              </w:rPr>
              <w:t>-</w:t>
            </w:r>
          </w:p>
        </w:tc>
        <w:tc>
          <w:tcPr>
            <w:tcW w:w="3387" w:type="dxa"/>
            <w:vAlign w:val="center"/>
          </w:tcPr>
          <w:p w:rsidR="005319EB" w:rsidRDefault="00361A3B">
            <w:pPr>
              <w:jc w:val="right"/>
            </w:pPr>
            <w:r>
              <w:rPr>
                <w:rFonts w:asciiTheme="minorEastAsia" w:eastAsiaTheme="minorEastAsia" w:hAnsiTheme="minorEastAsia"/>
              </w:rPr>
              <w:t>25,000.00</w:t>
            </w:r>
          </w:p>
        </w:tc>
      </w:tr>
      <w:tr w:rsidR="00C56D9D" w:rsidRPr="003F1978" w:rsidTr="006B7323">
        <w:trPr>
          <w:trHeight w:val="255"/>
        </w:trPr>
        <w:tc>
          <w:tcPr>
            <w:tcW w:w="2087" w:type="dxa"/>
            <w:vAlign w:val="center"/>
          </w:tcPr>
          <w:p w:rsidR="001A59F9" w:rsidRPr="003F1978" w:rsidRDefault="001A59F9"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合计</w:t>
            </w:r>
          </w:p>
        </w:tc>
        <w:tc>
          <w:tcPr>
            <w:tcW w:w="3598"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1,827.15</w:t>
            </w:r>
          </w:p>
        </w:tc>
        <w:tc>
          <w:tcPr>
            <w:tcW w:w="338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1,468,791.20</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注：1. 本基金的赎回费率按持有期间递减，不低于赎回费总额的25%归入基金资产。</w:t>
      </w:r>
    </w:p>
    <w:p w:rsidR="001A59F9" w:rsidRPr="003F1978" w:rsidRDefault="001A59F9" w:rsidP="00D21429">
      <w:pPr>
        <w:pStyle w:val="afc"/>
        <w:rPr>
          <w:rFonts w:asciiTheme="minorEastAsia" w:eastAsiaTheme="minorEastAsia" w:hAnsiTheme="minorEastAsia"/>
        </w:rPr>
      </w:pPr>
      <w:r w:rsidRPr="003F1978">
        <w:rPr>
          <w:rFonts w:asciiTheme="minorEastAsia" w:eastAsiaTheme="minorEastAsia" w:hAnsiTheme="minorEastAsia"/>
        </w:rPr>
        <w:t>2. 本基金的转换费由申购补差费和转出基金的赎回费两部分构成，其中不低于转出基金的赎回费的25%归入转出基金的基金资产。</w:t>
      </w:r>
    </w:p>
    <w:p w:rsidR="00A46AA7" w:rsidRPr="003F1978" w:rsidRDefault="00A46AA7" w:rsidP="00D21429">
      <w:pPr>
        <w:pStyle w:val="41"/>
      </w:pPr>
      <w:r w:rsidRPr="003F1978">
        <w:t>7.4.7.18 交易费用</w:t>
      </w:r>
    </w:p>
    <w:p w:rsidR="00A46AA7" w:rsidRPr="003F1978" w:rsidRDefault="00A46AA7" w:rsidP="00D21429">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1"/>
        <w:gridCol w:w="3114"/>
        <w:gridCol w:w="3327"/>
      </w:tblGrid>
      <w:tr w:rsidR="006F45A4" w:rsidRPr="003F1978" w:rsidTr="005B72B1">
        <w:trPr>
          <w:trHeight w:val="285"/>
        </w:trPr>
        <w:tc>
          <w:tcPr>
            <w:tcW w:w="2631" w:type="dxa"/>
            <w:vAlign w:val="center"/>
          </w:tcPr>
          <w:p w:rsidR="00A46AA7" w:rsidRPr="003F1978" w:rsidRDefault="00A46AA7"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3114" w:type="dxa"/>
            <w:vAlign w:val="center"/>
          </w:tcPr>
          <w:p w:rsidR="00A46AA7" w:rsidRPr="003F1978" w:rsidRDefault="00A46AA7"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A46AA7" w:rsidRPr="003F1978" w:rsidRDefault="00A46AA7"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c>
          <w:tcPr>
            <w:tcW w:w="3327" w:type="dxa"/>
            <w:vAlign w:val="center"/>
          </w:tcPr>
          <w:p w:rsidR="00A46AA7" w:rsidRPr="003F1978" w:rsidRDefault="00A46AA7"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A46AA7" w:rsidRPr="003F1978" w:rsidRDefault="00A46AA7"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6F45A4" w:rsidRPr="003F1978" w:rsidTr="005B72B1">
        <w:trPr>
          <w:trHeight w:val="285"/>
        </w:trPr>
        <w:tc>
          <w:tcPr>
            <w:tcW w:w="2631" w:type="dxa"/>
            <w:vAlign w:val="center"/>
          </w:tcPr>
          <w:p w:rsidR="00A46AA7" w:rsidRPr="003F1978" w:rsidRDefault="00A46AA7"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交易所市场交易费用</w:t>
            </w:r>
          </w:p>
        </w:tc>
        <w:tc>
          <w:tcPr>
            <w:tcW w:w="3114" w:type="dxa"/>
            <w:vAlign w:val="center"/>
          </w:tcPr>
          <w:p w:rsidR="00A46AA7" w:rsidRPr="003F1978" w:rsidRDefault="00A46AA7" w:rsidP="00EF0F3F">
            <w:pPr>
              <w:pStyle w:val="afb"/>
              <w:jc w:val="right"/>
              <w:rPr>
                <w:rFonts w:asciiTheme="minorEastAsia" w:eastAsiaTheme="minorEastAsia" w:hAnsiTheme="minorEastAsia"/>
              </w:rPr>
            </w:pPr>
            <w:r w:rsidRPr="003F1978">
              <w:rPr>
                <w:rFonts w:asciiTheme="minorEastAsia" w:eastAsiaTheme="minorEastAsia" w:hAnsiTheme="minorEastAsia"/>
              </w:rPr>
              <w:t>428,625.12</w:t>
            </w:r>
          </w:p>
        </w:tc>
        <w:tc>
          <w:tcPr>
            <w:tcW w:w="3327" w:type="dxa"/>
            <w:vAlign w:val="center"/>
          </w:tcPr>
          <w:p w:rsidR="00A46AA7" w:rsidRPr="003F1978" w:rsidRDefault="00A46AA7" w:rsidP="00EF0F3F">
            <w:pPr>
              <w:pStyle w:val="afb"/>
              <w:jc w:val="right"/>
              <w:rPr>
                <w:rFonts w:asciiTheme="minorEastAsia" w:eastAsiaTheme="minorEastAsia" w:hAnsiTheme="minorEastAsia"/>
              </w:rPr>
            </w:pPr>
            <w:r w:rsidRPr="003F1978">
              <w:rPr>
                <w:rFonts w:asciiTheme="minorEastAsia" w:eastAsiaTheme="minorEastAsia" w:hAnsiTheme="minorEastAsia"/>
              </w:rPr>
              <w:t>361,573.55</w:t>
            </w:r>
          </w:p>
        </w:tc>
      </w:tr>
      <w:tr w:rsidR="006F45A4" w:rsidRPr="003F1978" w:rsidTr="005B72B1">
        <w:trPr>
          <w:trHeight w:val="285"/>
        </w:trPr>
        <w:tc>
          <w:tcPr>
            <w:tcW w:w="2631" w:type="dxa"/>
            <w:vAlign w:val="center"/>
          </w:tcPr>
          <w:p w:rsidR="00A46AA7" w:rsidRPr="003F1978" w:rsidRDefault="00A46AA7" w:rsidP="00824619">
            <w:pPr>
              <w:pStyle w:val="afb"/>
              <w:ind w:leftChars="50" w:left="105"/>
              <w:rPr>
                <w:rFonts w:asciiTheme="minorEastAsia" w:eastAsiaTheme="minorEastAsia" w:hAnsiTheme="minorEastAsia"/>
              </w:rPr>
            </w:pPr>
            <w:r w:rsidRPr="003F1978">
              <w:rPr>
                <w:rFonts w:asciiTheme="minorEastAsia" w:eastAsiaTheme="minorEastAsia" w:hAnsiTheme="minorEastAsia"/>
              </w:rPr>
              <w:t>银行间市场交易费用</w:t>
            </w:r>
          </w:p>
        </w:tc>
        <w:tc>
          <w:tcPr>
            <w:tcW w:w="3114" w:type="dxa"/>
            <w:vAlign w:val="center"/>
          </w:tcPr>
          <w:p w:rsidR="00A46AA7" w:rsidRPr="003F1978" w:rsidRDefault="00A46AA7" w:rsidP="00EF0F3F">
            <w:pPr>
              <w:pStyle w:val="afb"/>
              <w:jc w:val="right"/>
              <w:rPr>
                <w:rFonts w:asciiTheme="minorEastAsia" w:eastAsiaTheme="minorEastAsia" w:hAnsiTheme="minorEastAsia"/>
              </w:rPr>
            </w:pPr>
            <w:r w:rsidRPr="003F1978">
              <w:rPr>
                <w:rFonts w:asciiTheme="minorEastAsia" w:eastAsiaTheme="minorEastAsia" w:hAnsiTheme="minorEastAsia"/>
              </w:rPr>
              <w:t>3,550.00</w:t>
            </w:r>
          </w:p>
        </w:tc>
        <w:tc>
          <w:tcPr>
            <w:tcW w:w="3327" w:type="dxa"/>
            <w:vAlign w:val="center"/>
          </w:tcPr>
          <w:p w:rsidR="00A46AA7" w:rsidRPr="003F1978" w:rsidRDefault="00A46AA7" w:rsidP="00EF0F3F">
            <w:pPr>
              <w:pStyle w:val="afb"/>
              <w:jc w:val="right"/>
              <w:rPr>
                <w:rFonts w:asciiTheme="minorEastAsia" w:eastAsiaTheme="minorEastAsia" w:hAnsiTheme="minorEastAsia"/>
              </w:rPr>
            </w:pPr>
            <w:r w:rsidRPr="003F1978">
              <w:rPr>
                <w:rFonts w:asciiTheme="minorEastAsia" w:eastAsiaTheme="minorEastAsia" w:hAnsiTheme="minorEastAsia"/>
              </w:rPr>
              <w:t>8,975.00</w:t>
            </w:r>
          </w:p>
        </w:tc>
      </w:tr>
      <w:tr w:rsidR="006F45A4" w:rsidRPr="003F1978" w:rsidTr="005B72B1">
        <w:trPr>
          <w:trHeight w:val="285"/>
        </w:trPr>
        <w:tc>
          <w:tcPr>
            <w:tcW w:w="2631" w:type="dxa"/>
            <w:vAlign w:val="center"/>
          </w:tcPr>
          <w:p w:rsidR="00A46AA7" w:rsidRPr="003F1978" w:rsidRDefault="00A46AA7" w:rsidP="00824619">
            <w:pPr>
              <w:pStyle w:val="afb"/>
              <w:ind w:leftChars="50" w:left="105"/>
              <w:rPr>
                <w:rFonts w:asciiTheme="minorEastAsia" w:eastAsiaTheme="minorEastAsia" w:hAnsiTheme="minorEastAsia"/>
              </w:rPr>
            </w:pPr>
            <w:r w:rsidRPr="003F1978">
              <w:rPr>
                <w:rFonts w:asciiTheme="minorEastAsia" w:eastAsiaTheme="minorEastAsia" w:hAnsiTheme="minorEastAsia"/>
                <w:lang w:val="en-AU"/>
              </w:rPr>
              <w:t>合计</w:t>
            </w:r>
          </w:p>
        </w:tc>
        <w:tc>
          <w:tcPr>
            <w:tcW w:w="3114" w:type="dxa"/>
            <w:vAlign w:val="center"/>
          </w:tcPr>
          <w:p w:rsidR="00A46AA7" w:rsidRPr="003F1978" w:rsidRDefault="00A46AA7" w:rsidP="00EF0F3F">
            <w:pPr>
              <w:pStyle w:val="afb"/>
              <w:jc w:val="right"/>
              <w:rPr>
                <w:rFonts w:asciiTheme="minorEastAsia" w:eastAsiaTheme="minorEastAsia" w:hAnsiTheme="minorEastAsia"/>
              </w:rPr>
            </w:pPr>
            <w:r w:rsidRPr="003F1978">
              <w:rPr>
                <w:rFonts w:asciiTheme="minorEastAsia" w:eastAsiaTheme="minorEastAsia" w:hAnsiTheme="minorEastAsia"/>
              </w:rPr>
              <w:t>432,175.12</w:t>
            </w:r>
          </w:p>
        </w:tc>
        <w:tc>
          <w:tcPr>
            <w:tcW w:w="3327" w:type="dxa"/>
            <w:vAlign w:val="center"/>
          </w:tcPr>
          <w:p w:rsidR="00A46AA7" w:rsidRPr="003F1978" w:rsidRDefault="00A46AA7" w:rsidP="00EF0F3F">
            <w:pPr>
              <w:pStyle w:val="afb"/>
              <w:jc w:val="right"/>
              <w:rPr>
                <w:rFonts w:asciiTheme="minorEastAsia" w:eastAsiaTheme="minorEastAsia" w:hAnsiTheme="minorEastAsia"/>
              </w:rPr>
            </w:pPr>
            <w:r w:rsidRPr="003F1978">
              <w:rPr>
                <w:rFonts w:asciiTheme="minorEastAsia" w:eastAsiaTheme="minorEastAsia" w:hAnsiTheme="minorEastAsia"/>
              </w:rPr>
              <w:t>370,548.55</w:t>
            </w:r>
          </w:p>
        </w:tc>
      </w:tr>
    </w:tbl>
    <w:p w:rsidR="001A59F9" w:rsidRPr="003F1978" w:rsidRDefault="001A59F9" w:rsidP="007C7F17">
      <w:pPr>
        <w:pStyle w:val="41"/>
      </w:pPr>
      <w:bookmarkStart w:id="179" w:name="_Toc514070279"/>
      <w:r w:rsidRPr="003F1978">
        <w:t>7.4.7.19</w:t>
      </w:r>
      <w:r w:rsidR="004C2C35" w:rsidRPr="003F1978">
        <w:t xml:space="preserve"> </w:t>
      </w:r>
      <w:r w:rsidRPr="003F1978">
        <w:t>其他费用</w:t>
      </w:r>
      <w:bookmarkEnd w:id="179"/>
    </w:p>
    <w:p w:rsidR="001A59F9" w:rsidRPr="003F1978" w:rsidRDefault="001A59F9" w:rsidP="00967583">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24"/>
      </w:tblGrid>
      <w:tr w:rsidR="00C56D9D" w:rsidRPr="003F1978" w:rsidTr="006B7323">
        <w:tc>
          <w:tcPr>
            <w:tcW w:w="285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893"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3324"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6B7323">
        <w:tc>
          <w:tcPr>
            <w:tcW w:w="2855"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审计费用</w:t>
            </w:r>
          </w:p>
        </w:tc>
        <w:tc>
          <w:tcPr>
            <w:tcW w:w="2893" w:type="dxa"/>
            <w:vAlign w:val="bottom"/>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40,000.00</w:t>
            </w:r>
          </w:p>
        </w:tc>
        <w:tc>
          <w:tcPr>
            <w:tcW w:w="3324" w:type="dxa"/>
            <w:vAlign w:val="bottom"/>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60,000.00</w:t>
            </w:r>
          </w:p>
        </w:tc>
      </w:tr>
      <w:tr w:rsidR="00C56D9D" w:rsidRPr="003F1978" w:rsidTr="006B7323">
        <w:tc>
          <w:tcPr>
            <w:tcW w:w="2855"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信息披露费</w:t>
            </w:r>
          </w:p>
        </w:tc>
        <w:tc>
          <w:tcPr>
            <w:tcW w:w="2893" w:type="dxa"/>
            <w:vAlign w:val="bottom"/>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300,000.00</w:t>
            </w:r>
          </w:p>
        </w:tc>
        <w:tc>
          <w:tcPr>
            <w:tcW w:w="3324" w:type="dxa"/>
            <w:vAlign w:val="bottom"/>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300,000.00</w:t>
            </w:r>
          </w:p>
        </w:tc>
      </w:tr>
      <w:tr w:rsidR="005319EB">
        <w:tc>
          <w:tcPr>
            <w:tcW w:w="2855" w:type="dxa"/>
            <w:vAlign w:val="center"/>
          </w:tcPr>
          <w:p w:rsidR="005319EB" w:rsidRDefault="00361A3B">
            <w:pPr>
              <w:jc w:val="left"/>
            </w:pPr>
            <w:r>
              <w:rPr>
                <w:rFonts w:asciiTheme="minorEastAsia" w:eastAsiaTheme="minorEastAsia" w:hAnsiTheme="minorEastAsia"/>
              </w:rPr>
              <w:t>银行</w:t>
            </w:r>
            <w:proofErr w:type="gramStart"/>
            <w:r>
              <w:rPr>
                <w:rFonts w:asciiTheme="minorEastAsia" w:eastAsiaTheme="minorEastAsia" w:hAnsiTheme="minorEastAsia"/>
              </w:rPr>
              <w:t>汇划费</w:t>
            </w:r>
            <w:proofErr w:type="gramEnd"/>
          </w:p>
        </w:tc>
        <w:tc>
          <w:tcPr>
            <w:tcW w:w="2893" w:type="dxa"/>
            <w:vAlign w:val="center"/>
          </w:tcPr>
          <w:p w:rsidR="005319EB" w:rsidRDefault="00361A3B">
            <w:pPr>
              <w:jc w:val="right"/>
            </w:pPr>
            <w:r>
              <w:rPr>
                <w:rFonts w:asciiTheme="minorEastAsia" w:eastAsiaTheme="minorEastAsia" w:hAnsiTheme="minorEastAsia"/>
              </w:rPr>
              <w:t>1,725.00</w:t>
            </w:r>
          </w:p>
        </w:tc>
        <w:tc>
          <w:tcPr>
            <w:tcW w:w="3324" w:type="dxa"/>
            <w:vAlign w:val="center"/>
          </w:tcPr>
          <w:p w:rsidR="005319EB" w:rsidRDefault="00361A3B">
            <w:pPr>
              <w:jc w:val="right"/>
            </w:pPr>
            <w:r>
              <w:rPr>
                <w:rFonts w:asciiTheme="minorEastAsia" w:eastAsiaTheme="minorEastAsia" w:hAnsiTheme="minorEastAsia"/>
              </w:rPr>
              <w:t>3,590.46</w:t>
            </w:r>
          </w:p>
        </w:tc>
      </w:tr>
      <w:tr w:rsidR="005319EB">
        <w:tc>
          <w:tcPr>
            <w:tcW w:w="2855" w:type="dxa"/>
            <w:vAlign w:val="center"/>
          </w:tcPr>
          <w:p w:rsidR="005319EB" w:rsidRDefault="00361A3B">
            <w:pPr>
              <w:jc w:val="left"/>
            </w:pPr>
            <w:proofErr w:type="gramStart"/>
            <w:r>
              <w:rPr>
                <w:rFonts w:asciiTheme="minorEastAsia" w:eastAsiaTheme="minorEastAsia" w:hAnsiTheme="minorEastAsia"/>
              </w:rPr>
              <w:t>中债登账户</w:t>
            </w:r>
            <w:proofErr w:type="gramEnd"/>
            <w:r>
              <w:rPr>
                <w:rFonts w:asciiTheme="minorEastAsia" w:eastAsiaTheme="minorEastAsia" w:hAnsiTheme="minorEastAsia"/>
              </w:rPr>
              <w:t>维护费</w:t>
            </w:r>
          </w:p>
        </w:tc>
        <w:tc>
          <w:tcPr>
            <w:tcW w:w="2893" w:type="dxa"/>
            <w:vAlign w:val="center"/>
          </w:tcPr>
          <w:p w:rsidR="005319EB" w:rsidRDefault="00361A3B">
            <w:pPr>
              <w:jc w:val="right"/>
            </w:pPr>
            <w:r>
              <w:rPr>
                <w:rFonts w:asciiTheme="minorEastAsia" w:eastAsiaTheme="minorEastAsia" w:hAnsiTheme="minorEastAsia"/>
              </w:rPr>
              <w:t>22,500.00</w:t>
            </w:r>
          </w:p>
        </w:tc>
        <w:tc>
          <w:tcPr>
            <w:tcW w:w="3324" w:type="dxa"/>
            <w:vAlign w:val="center"/>
          </w:tcPr>
          <w:p w:rsidR="005319EB" w:rsidRDefault="00361A3B">
            <w:pPr>
              <w:jc w:val="right"/>
            </w:pPr>
            <w:r>
              <w:rPr>
                <w:rFonts w:asciiTheme="minorEastAsia" w:eastAsiaTheme="minorEastAsia" w:hAnsiTheme="minorEastAsia"/>
              </w:rPr>
              <w:t>18,000.00</w:t>
            </w:r>
          </w:p>
        </w:tc>
      </w:tr>
      <w:tr w:rsidR="005319EB">
        <w:tc>
          <w:tcPr>
            <w:tcW w:w="2855" w:type="dxa"/>
            <w:vAlign w:val="center"/>
          </w:tcPr>
          <w:p w:rsidR="005319EB" w:rsidRDefault="00361A3B">
            <w:pPr>
              <w:jc w:val="left"/>
            </w:pPr>
            <w:r>
              <w:rPr>
                <w:rFonts w:asciiTheme="minorEastAsia" w:eastAsiaTheme="minorEastAsia" w:hAnsiTheme="minorEastAsia"/>
              </w:rPr>
              <w:t>上清所账户维护费</w:t>
            </w:r>
          </w:p>
        </w:tc>
        <w:tc>
          <w:tcPr>
            <w:tcW w:w="2893" w:type="dxa"/>
            <w:vAlign w:val="center"/>
          </w:tcPr>
          <w:p w:rsidR="005319EB" w:rsidRDefault="00361A3B">
            <w:pPr>
              <w:jc w:val="right"/>
            </w:pPr>
            <w:r>
              <w:rPr>
                <w:rFonts w:asciiTheme="minorEastAsia" w:eastAsiaTheme="minorEastAsia" w:hAnsiTheme="minorEastAsia"/>
              </w:rPr>
              <w:t>24,000.00</w:t>
            </w:r>
          </w:p>
        </w:tc>
        <w:tc>
          <w:tcPr>
            <w:tcW w:w="3324" w:type="dxa"/>
            <w:vAlign w:val="center"/>
          </w:tcPr>
          <w:p w:rsidR="005319EB" w:rsidRDefault="00361A3B">
            <w:pPr>
              <w:jc w:val="right"/>
            </w:pPr>
            <w:r>
              <w:rPr>
                <w:rFonts w:asciiTheme="minorEastAsia" w:eastAsiaTheme="minorEastAsia" w:hAnsiTheme="minorEastAsia"/>
              </w:rPr>
              <w:t>4,800.00</w:t>
            </w:r>
          </w:p>
        </w:tc>
      </w:tr>
      <w:tr w:rsidR="005319EB">
        <w:tc>
          <w:tcPr>
            <w:tcW w:w="2855" w:type="dxa"/>
            <w:vAlign w:val="center"/>
          </w:tcPr>
          <w:p w:rsidR="005319EB" w:rsidRDefault="00361A3B">
            <w:pPr>
              <w:jc w:val="left"/>
            </w:pPr>
            <w:r>
              <w:rPr>
                <w:rFonts w:asciiTheme="minorEastAsia" w:eastAsiaTheme="minorEastAsia" w:hAnsiTheme="minorEastAsia"/>
              </w:rPr>
              <w:t>开户费</w:t>
            </w:r>
          </w:p>
        </w:tc>
        <w:tc>
          <w:tcPr>
            <w:tcW w:w="2893" w:type="dxa"/>
            <w:vAlign w:val="center"/>
          </w:tcPr>
          <w:p w:rsidR="005319EB" w:rsidRDefault="00361A3B">
            <w:pPr>
              <w:jc w:val="right"/>
            </w:pPr>
            <w:r>
              <w:rPr>
                <w:rFonts w:asciiTheme="minorEastAsia" w:eastAsiaTheme="minorEastAsia" w:hAnsiTheme="minorEastAsia"/>
              </w:rPr>
              <w:t>-</w:t>
            </w:r>
          </w:p>
        </w:tc>
        <w:tc>
          <w:tcPr>
            <w:tcW w:w="3324" w:type="dxa"/>
            <w:vAlign w:val="center"/>
          </w:tcPr>
          <w:p w:rsidR="005319EB" w:rsidRDefault="00361A3B">
            <w:pPr>
              <w:jc w:val="right"/>
            </w:pPr>
            <w:r>
              <w:rPr>
                <w:rFonts w:asciiTheme="minorEastAsia" w:eastAsiaTheme="minorEastAsia" w:hAnsiTheme="minorEastAsia"/>
              </w:rPr>
              <w:t>400.00</w:t>
            </w:r>
          </w:p>
        </w:tc>
      </w:tr>
      <w:tr w:rsidR="00C56D9D" w:rsidRPr="003F1978" w:rsidTr="006B7323">
        <w:tc>
          <w:tcPr>
            <w:tcW w:w="2855"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893"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388,225.00</w:t>
            </w:r>
          </w:p>
        </w:tc>
        <w:tc>
          <w:tcPr>
            <w:tcW w:w="3324"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386,790.46</w:t>
            </w:r>
          </w:p>
        </w:tc>
      </w:tr>
    </w:tbl>
    <w:p w:rsidR="001A59F9" w:rsidRPr="003F1978" w:rsidRDefault="001A59F9" w:rsidP="007C7F17">
      <w:pPr>
        <w:pStyle w:val="33"/>
      </w:pPr>
      <w:r w:rsidRPr="003F1978">
        <w:t>7.4.8</w:t>
      </w:r>
      <w:r w:rsidR="004C2C35" w:rsidRPr="003F1978">
        <w:t xml:space="preserve"> </w:t>
      </w:r>
      <w:r w:rsidRPr="003F1978">
        <w:t>或有事项、资产负债表日后事项的说明</w:t>
      </w:r>
    </w:p>
    <w:p w:rsidR="001A59F9" w:rsidRPr="003F1978" w:rsidRDefault="001A59F9" w:rsidP="00006FAD">
      <w:pPr>
        <w:pStyle w:val="41"/>
      </w:pPr>
      <w:r w:rsidRPr="003F1978">
        <w:t>7.4.8.1 或有事项</w:t>
      </w:r>
    </w:p>
    <w:p w:rsidR="001A59F9" w:rsidRPr="003F1978" w:rsidRDefault="001A59F9" w:rsidP="00967583">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截至资产负债表日，本基金无须披露的或有事项。</w:t>
      </w:r>
    </w:p>
    <w:p w:rsidR="001A59F9" w:rsidRPr="003F1978" w:rsidRDefault="001A59F9" w:rsidP="00006FAD">
      <w:pPr>
        <w:pStyle w:val="41"/>
      </w:pPr>
      <w:r w:rsidRPr="003F1978">
        <w:t>7.4.8.2 资产负债表日后事项</w:t>
      </w:r>
    </w:p>
    <w:p w:rsidR="001A59F9" w:rsidRPr="003F1978" w:rsidRDefault="001A59F9" w:rsidP="00967583">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根据《博时新价值灵活配置混合型证券投资基金基金合同》以及基金管理人博时基金管理有限公司于2019年3月9日发布的《博时基金管理有限公司关于博时新价值灵活配置混合型证券投资基金基金合同终止及基金财产清算的公告》，本基金于2019年3月</w:t>
      </w:r>
      <w:r w:rsidR="001250EF">
        <w:rPr>
          <w:rFonts w:asciiTheme="minorEastAsia" w:eastAsiaTheme="minorEastAsia" w:hAnsiTheme="minorEastAsia" w:hint="eastAsia"/>
          <w:color w:val="auto"/>
        </w:rPr>
        <w:t>9</w:t>
      </w:r>
      <w:r w:rsidRPr="003F1978">
        <w:rPr>
          <w:rFonts w:asciiTheme="minorEastAsia" w:eastAsiaTheme="minorEastAsia" w:hAnsiTheme="minorEastAsia"/>
          <w:color w:val="auto"/>
        </w:rPr>
        <w:t>日进入财产清算程序。</w:t>
      </w:r>
    </w:p>
    <w:p w:rsidR="001A59F9" w:rsidRPr="003F1978" w:rsidRDefault="001A59F9" w:rsidP="00273444">
      <w:pPr>
        <w:pStyle w:val="33"/>
      </w:pPr>
      <w:r w:rsidRPr="003F1978">
        <w:lastRenderedPageBreak/>
        <w:t>7.4.9</w:t>
      </w:r>
      <w:r w:rsidR="004C2C35" w:rsidRPr="003F1978">
        <w:t xml:space="preserve"> </w:t>
      </w:r>
      <w:r w:rsidRPr="003F1978">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252"/>
      </w:tblGrid>
      <w:tr w:rsidR="00C56D9D" w:rsidRPr="003F1978" w:rsidTr="00794789">
        <w:tc>
          <w:tcPr>
            <w:tcW w:w="4820"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关联方名称</w:t>
            </w:r>
          </w:p>
        </w:tc>
        <w:tc>
          <w:tcPr>
            <w:tcW w:w="4252"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与本基金的关系</w:t>
            </w:r>
          </w:p>
        </w:tc>
      </w:tr>
      <w:tr w:rsidR="005319EB" w:rsidTr="00794789">
        <w:tc>
          <w:tcPr>
            <w:tcW w:w="4820" w:type="dxa"/>
            <w:vAlign w:val="center"/>
          </w:tcPr>
          <w:p w:rsidR="005319EB" w:rsidRDefault="00361A3B">
            <w:pPr>
              <w:jc w:val="left"/>
            </w:pPr>
            <w:r>
              <w:rPr>
                <w:rFonts w:asciiTheme="minorEastAsia" w:eastAsiaTheme="minorEastAsia" w:hAnsiTheme="minorEastAsia"/>
              </w:rPr>
              <w:t>博时基金管理有限公司(“博时基金”)</w:t>
            </w:r>
          </w:p>
        </w:tc>
        <w:tc>
          <w:tcPr>
            <w:tcW w:w="4252" w:type="dxa"/>
            <w:vAlign w:val="center"/>
          </w:tcPr>
          <w:p w:rsidR="005319EB" w:rsidRDefault="00361A3B">
            <w:pPr>
              <w:jc w:val="center"/>
            </w:pPr>
            <w:r>
              <w:rPr>
                <w:rFonts w:asciiTheme="minorEastAsia" w:eastAsiaTheme="minorEastAsia" w:hAnsiTheme="minorEastAsia"/>
              </w:rPr>
              <w:t>基金管理人、注册登记机构、基金销售机构</w:t>
            </w:r>
          </w:p>
        </w:tc>
      </w:tr>
      <w:tr w:rsidR="005319EB" w:rsidTr="00794789">
        <w:tc>
          <w:tcPr>
            <w:tcW w:w="4820" w:type="dxa"/>
            <w:vAlign w:val="center"/>
          </w:tcPr>
          <w:p w:rsidR="005319EB" w:rsidRDefault="00361A3B">
            <w:pPr>
              <w:jc w:val="left"/>
            </w:pPr>
            <w:r>
              <w:rPr>
                <w:rFonts w:asciiTheme="minorEastAsia" w:eastAsiaTheme="minorEastAsia" w:hAnsiTheme="minorEastAsia"/>
              </w:rPr>
              <w:t>中国民生银行股份有限公司(“中国民生银行”)</w:t>
            </w:r>
          </w:p>
        </w:tc>
        <w:tc>
          <w:tcPr>
            <w:tcW w:w="4252" w:type="dxa"/>
            <w:vAlign w:val="center"/>
          </w:tcPr>
          <w:p w:rsidR="005319EB" w:rsidRDefault="00361A3B">
            <w:pPr>
              <w:jc w:val="center"/>
            </w:pPr>
            <w:r>
              <w:rPr>
                <w:rFonts w:asciiTheme="minorEastAsia" w:eastAsiaTheme="minorEastAsia" w:hAnsiTheme="minorEastAsia"/>
              </w:rPr>
              <w:t>基金托管人</w:t>
            </w:r>
          </w:p>
        </w:tc>
      </w:tr>
      <w:tr w:rsidR="005319EB" w:rsidTr="00794789">
        <w:tc>
          <w:tcPr>
            <w:tcW w:w="4820" w:type="dxa"/>
            <w:vAlign w:val="center"/>
          </w:tcPr>
          <w:p w:rsidR="005319EB" w:rsidRDefault="00361A3B">
            <w:pPr>
              <w:jc w:val="left"/>
            </w:pPr>
            <w:r>
              <w:rPr>
                <w:rFonts w:asciiTheme="minorEastAsia" w:eastAsiaTheme="minorEastAsia" w:hAnsiTheme="minorEastAsia"/>
              </w:rPr>
              <w:t>招商证券股份有限公司(“招商证券”)</w:t>
            </w:r>
          </w:p>
        </w:tc>
        <w:tc>
          <w:tcPr>
            <w:tcW w:w="4252" w:type="dxa"/>
            <w:vAlign w:val="center"/>
          </w:tcPr>
          <w:p w:rsidR="005319EB" w:rsidRDefault="00361A3B">
            <w:pPr>
              <w:jc w:val="center"/>
            </w:pPr>
            <w:r>
              <w:rPr>
                <w:rFonts w:asciiTheme="minorEastAsia" w:eastAsiaTheme="minorEastAsia" w:hAnsiTheme="minorEastAsia"/>
              </w:rPr>
              <w:t>基金管理人的股东</w:t>
            </w:r>
          </w:p>
        </w:tc>
      </w:tr>
      <w:tr w:rsidR="005319EB" w:rsidTr="00794789">
        <w:tc>
          <w:tcPr>
            <w:tcW w:w="4820" w:type="dxa"/>
            <w:vAlign w:val="center"/>
          </w:tcPr>
          <w:p w:rsidR="005319EB" w:rsidRDefault="00361A3B">
            <w:pPr>
              <w:jc w:val="left"/>
            </w:pPr>
            <w:r>
              <w:rPr>
                <w:rFonts w:asciiTheme="minorEastAsia" w:eastAsiaTheme="minorEastAsia" w:hAnsiTheme="minorEastAsia"/>
              </w:rPr>
              <w:t>中国长城资产管理股份有限公司</w:t>
            </w:r>
          </w:p>
        </w:tc>
        <w:tc>
          <w:tcPr>
            <w:tcW w:w="4252" w:type="dxa"/>
            <w:vAlign w:val="center"/>
          </w:tcPr>
          <w:p w:rsidR="005319EB" w:rsidRDefault="00361A3B">
            <w:pPr>
              <w:jc w:val="center"/>
            </w:pPr>
            <w:r>
              <w:rPr>
                <w:rFonts w:asciiTheme="minorEastAsia" w:eastAsiaTheme="minorEastAsia" w:hAnsiTheme="minorEastAsia"/>
              </w:rPr>
              <w:t>基金管理人的股东</w:t>
            </w:r>
          </w:p>
        </w:tc>
      </w:tr>
      <w:tr w:rsidR="005319EB" w:rsidTr="00794789">
        <w:tc>
          <w:tcPr>
            <w:tcW w:w="4820" w:type="dxa"/>
            <w:vAlign w:val="center"/>
          </w:tcPr>
          <w:p w:rsidR="005319EB" w:rsidRDefault="00361A3B">
            <w:pPr>
              <w:jc w:val="left"/>
            </w:pPr>
            <w:r>
              <w:rPr>
                <w:rFonts w:asciiTheme="minorEastAsia" w:eastAsiaTheme="minorEastAsia" w:hAnsiTheme="minorEastAsia"/>
              </w:rPr>
              <w:t>广厦建设集团有限责任公司</w:t>
            </w:r>
          </w:p>
        </w:tc>
        <w:tc>
          <w:tcPr>
            <w:tcW w:w="4252" w:type="dxa"/>
            <w:vAlign w:val="center"/>
          </w:tcPr>
          <w:p w:rsidR="005319EB" w:rsidRDefault="00361A3B">
            <w:pPr>
              <w:jc w:val="center"/>
            </w:pPr>
            <w:r>
              <w:rPr>
                <w:rFonts w:asciiTheme="minorEastAsia" w:eastAsiaTheme="minorEastAsia" w:hAnsiTheme="minorEastAsia"/>
              </w:rPr>
              <w:t>基金管理人的股东</w:t>
            </w:r>
          </w:p>
        </w:tc>
      </w:tr>
      <w:tr w:rsidR="005319EB" w:rsidTr="00794789">
        <w:tc>
          <w:tcPr>
            <w:tcW w:w="4820" w:type="dxa"/>
            <w:vAlign w:val="center"/>
          </w:tcPr>
          <w:p w:rsidR="005319EB" w:rsidRDefault="00361A3B">
            <w:pPr>
              <w:jc w:val="left"/>
            </w:pPr>
            <w:r>
              <w:rPr>
                <w:rFonts w:asciiTheme="minorEastAsia" w:eastAsiaTheme="minorEastAsia" w:hAnsiTheme="minorEastAsia"/>
              </w:rPr>
              <w:t>天津港(集团)有限公司</w:t>
            </w:r>
          </w:p>
        </w:tc>
        <w:tc>
          <w:tcPr>
            <w:tcW w:w="4252" w:type="dxa"/>
            <w:vAlign w:val="center"/>
          </w:tcPr>
          <w:p w:rsidR="005319EB" w:rsidRDefault="00361A3B">
            <w:pPr>
              <w:jc w:val="center"/>
            </w:pPr>
            <w:r>
              <w:rPr>
                <w:rFonts w:asciiTheme="minorEastAsia" w:eastAsiaTheme="minorEastAsia" w:hAnsiTheme="minorEastAsia"/>
              </w:rPr>
              <w:t>基金管理人的股东</w:t>
            </w:r>
          </w:p>
        </w:tc>
      </w:tr>
      <w:tr w:rsidR="005319EB" w:rsidTr="00794789">
        <w:tc>
          <w:tcPr>
            <w:tcW w:w="4820" w:type="dxa"/>
            <w:vAlign w:val="center"/>
          </w:tcPr>
          <w:p w:rsidR="005319EB" w:rsidRDefault="00361A3B">
            <w:pPr>
              <w:jc w:val="left"/>
            </w:pPr>
            <w:r>
              <w:rPr>
                <w:rFonts w:asciiTheme="minorEastAsia" w:eastAsiaTheme="minorEastAsia" w:hAnsiTheme="minorEastAsia"/>
              </w:rPr>
              <w:t>上海汇华实业有限公司</w:t>
            </w:r>
          </w:p>
        </w:tc>
        <w:tc>
          <w:tcPr>
            <w:tcW w:w="4252" w:type="dxa"/>
            <w:vAlign w:val="center"/>
          </w:tcPr>
          <w:p w:rsidR="005319EB" w:rsidRDefault="00361A3B">
            <w:pPr>
              <w:jc w:val="center"/>
            </w:pPr>
            <w:r>
              <w:rPr>
                <w:rFonts w:asciiTheme="minorEastAsia" w:eastAsiaTheme="minorEastAsia" w:hAnsiTheme="minorEastAsia"/>
              </w:rPr>
              <w:t>基金管理人的股东</w:t>
            </w:r>
          </w:p>
        </w:tc>
      </w:tr>
      <w:tr w:rsidR="005319EB" w:rsidTr="00794789">
        <w:tc>
          <w:tcPr>
            <w:tcW w:w="4820" w:type="dxa"/>
            <w:vAlign w:val="center"/>
          </w:tcPr>
          <w:p w:rsidR="005319EB" w:rsidRDefault="00361A3B">
            <w:pPr>
              <w:jc w:val="left"/>
            </w:pPr>
            <w:r>
              <w:rPr>
                <w:rFonts w:asciiTheme="minorEastAsia" w:eastAsiaTheme="minorEastAsia" w:hAnsiTheme="minorEastAsia"/>
              </w:rPr>
              <w:t>上海盛业股权投资基金有限公司</w:t>
            </w:r>
          </w:p>
        </w:tc>
        <w:tc>
          <w:tcPr>
            <w:tcW w:w="4252" w:type="dxa"/>
            <w:vAlign w:val="center"/>
          </w:tcPr>
          <w:p w:rsidR="005319EB" w:rsidRDefault="00361A3B">
            <w:pPr>
              <w:jc w:val="center"/>
            </w:pPr>
            <w:r>
              <w:rPr>
                <w:rFonts w:asciiTheme="minorEastAsia" w:eastAsiaTheme="minorEastAsia" w:hAnsiTheme="minorEastAsia"/>
              </w:rPr>
              <w:t>基金管理人的股东</w:t>
            </w:r>
          </w:p>
        </w:tc>
      </w:tr>
      <w:tr w:rsidR="005319EB" w:rsidTr="00794789">
        <w:tc>
          <w:tcPr>
            <w:tcW w:w="4820" w:type="dxa"/>
            <w:vAlign w:val="center"/>
          </w:tcPr>
          <w:p w:rsidR="005319EB" w:rsidRDefault="00361A3B">
            <w:pPr>
              <w:jc w:val="left"/>
            </w:pPr>
            <w:r>
              <w:rPr>
                <w:rFonts w:asciiTheme="minorEastAsia" w:eastAsiaTheme="minorEastAsia" w:hAnsiTheme="minorEastAsia"/>
              </w:rPr>
              <w:t>博时资本管理有限公司</w:t>
            </w:r>
          </w:p>
        </w:tc>
        <w:tc>
          <w:tcPr>
            <w:tcW w:w="4252" w:type="dxa"/>
            <w:vAlign w:val="center"/>
          </w:tcPr>
          <w:p w:rsidR="005319EB" w:rsidRDefault="00361A3B">
            <w:pPr>
              <w:jc w:val="center"/>
            </w:pPr>
            <w:r>
              <w:rPr>
                <w:rFonts w:asciiTheme="minorEastAsia" w:eastAsiaTheme="minorEastAsia" w:hAnsiTheme="minorEastAsia"/>
              </w:rPr>
              <w:t>基金管理人的子公司</w:t>
            </w:r>
          </w:p>
        </w:tc>
      </w:tr>
      <w:tr w:rsidR="005319EB" w:rsidTr="00794789">
        <w:tc>
          <w:tcPr>
            <w:tcW w:w="4820" w:type="dxa"/>
            <w:vAlign w:val="center"/>
          </w:tcPr>
          <w:p w:rsidR="005319EB" w:rsidRDefault="00361A3B">
            <w:pPr>
              <w:jc w:val="left"/>
            </w:pPr>
            <w:r>
              <w:rPr>
                <w:rFonts w:asciiTheme="minorEastAsia" w:eastAsiaTheme="minorEastAsia" w:hAnsiTheme="minorEastAsia"/>
              </w:rPr>
              <w:t>博时基金(国际)有限公司</w:t>
            </w:r>
          </w:p>
        </w:tc>
        <w:tc>
          <w:tcPr>
            <w:tcW w:w="4252" w:type="dxa"/>
            <w:vAlign w:val="center"/>
          </w:tcPr>
          <w:p w:rsidR="005319EB" w:rsidRDefault="00361A3B">
            <w:pPr>
              <w:jc w:val="center"/>
            </w:pPr>
            <w:r>
              <w:rPr>
                <w:rFonts w:asciiTheme="minorEastAsia" w:eastAsiaTheme="minorEastAsia" w:hAnsiTheme="minorEastAsia"/>
              </w:rPr>
              <w:t>基金管理人的子公司</w:t>
            </w:r>
          </w:p>
        </w:tc>
      </w:tr>
    </w:tbl>
    <w:p w:rsidR="001A59F9" w:rsidRPr="003F1978" w:rsidRDefault="001A59F9" w:rsidP="00273444">
      <w:pPr>
        <w:pStyle w:val="afc"/>
        <w:rPr>
          <w:rFonts w:asciiTheme="minorEastAsia" w:eastAsiaTheme="minorEastAsia" w:hAnsiTheme="minorEastAsia"/>
        </w:rPr>
      </w:pPr>
      <w:r w:rsidRPr="003F1978">
        <w:rPr>
          <w:rFonts w:asciiTheme="minorEastAsia" w:eastAsiaTheme="minorEastAsia" w:hAnsiTheme="minorEastAsia"/>
        </w:rPr>
        <w:t>注：下述关联交易均在正常业务范围内按一般商业条款订立。</w:t>
      </w:r>
    </w:p>
    <w:p w:rsidR="001A59F9" w:rsidRPr="003F1978" w:rsidRDefault="001A59F9" w:rsidP="000D6E28">
      <w:pPr>
        <w:pStyle w:val="33"/>
      </w:pPr>
      <w:r w:rsidRPr="003F1978">
        <w:t>7.4.10</w:t>
      </w:r>
      <w:r w:rsidR="004C2C35" w:rsidRPr="003F1978">
        <w:t xml:space="preserve"> </w:t>
      </w:r>
      <w:r w:rsidRPr="003F1978">
        <w:t>本报告期及上年度可比期间的关联方交易</w:t>
      </w:r>
    </w:p>
    <w:p w:rsidR="001A59F9" w:rsidRPr="003F1978" w:rsidRDefault="001A59F9" w:rsidP="000D6E28">
      <w:pPr>
        <w:pStyle w:val="41"/>
      </w:pPr>
      <w:r w:rsidRPr="003F1978">
        <w:t>7.4.10.1</w:t>
      </w:r>
      <w:r w:rsidR="004C2C35" w:rsidRPr="003F1978">
        <w:t xml:space="preserve"> </w:t>
      </w:r>
      <w:r w:rsidRPr="003F1978">
        <w:t>通过关联方交易单元进行的交易</w:t>
      </w:r>
    </w:p>
    <w:p w:rsidR="001A59F9" w:rsidRPr="003F1978" w:rsidRDefault="001A59F9" w:rsidP="006E26B8">
      <w:pPr>
        <w:pStyle w:val="51"/>
        <w:rPr>
          <w:rFonts w:asciiTheme="minorEastAsia" w:hAnsiTheme="minorEastAsia"/>
        </w:rPr>
      </w:pPr>
      <w:r w:rsidRPr="003F1978">
        <w:rPr>
          <w:rFonts w:asciiTheme="minorEastAsia" w:hAnsiTheme="minorEastAsia"/>
        </w:rPr>
        <w:t>7.4.10.1.1</w:t>
      </w:r>
      <w:r w:rsidR="004C2C35" w:rsidRPr="003F1978">
        <w:rPr>
          <w:rFonts w:asciiTheme="minorEastAsia" w:hAnsiTheme="minorEastAsia"/>
        </w:rPr>
        <w:t xml:space="preserve"> </w:t>
      </w:r>
      <w:r w:rsidRPr="003F1978">
        <w:rPr>
          <w:rFonts w:asciiTheme="minorEastAsia" w:hAnsiTheme="minorEastAsia"/>
        </w:rPr>
        <w:t>股票交易</w:t>
      </w:r>
    </w:p>
    <w:p w:rsidR="001A59F9" w:rsidRPr="003F1978" w:rsidRDefault="00DA6D55" w:rsidP="009538D6">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9538D6">
      <w:pPr>
        <w:pStyle w:val="51"/>
        <w:rPr>
          <w:rFonts w:asciiTheme="minorEastAsia" w:hAnsiTheme="minorEastAsia"/>
        </w:rPr>
      </w:pPr>
      <w:r w:rsidRPr="003F1978">
        <w:rPr>
          <w:rFonts w:asciiTheme="minorEastAsia" w:hAnsiTheme="minorEastAsia"/>
        </w:rPr>
        <w:t>7.4.10.1.2</w:t>
      </w:r>
      <w:r w:rsidR="004C2C35" w:rsidRPr="003F1978">
        <w:rPr>
          <w:rFonts w:asciiTheme="minorEastAsia" w:hAnsiTheme="minorEastAsia"/>
        </w:rPr>
        <w:t xml:space="preserve"> </w:t>
      </w:r>
      <w:r w:rsidRPr="003F1978">
        <w:rPr>
          <w:rFonts w:asciiTheme="minorEastAsia" w:hAnsiTheme="minorEastAsia"/>
        </w:rPr>
        <w:t>权证交易</w:t>
      </w:r>
    </w:p>
    <w:p w:rsidR="001A59F9" w:rsidRPr="003F1978" w:rsidRDefault="00EB18B8" w:rsidP="009538D6">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9538D6">
      <w:pPr>
        <w:pStyle w:val="51"/>
        <w:rPr>
          <w:rFonts w:asciiTheme="minorEastAsia" w:hAnsiTheme="minorEastAsia"/>
        </w:rPr>
      </w:pPr>
      <w:r w:rsidRPr="003F1978">
        <w:rPr>
          <w:rFonts w:asciiTheme="minorEastAsia" w:hAnsiTheme="minorEastAsia"/>
        </w:rPr>
        <w:t>7.4.10.1.3</w:t>
      </w:r>
      <w:r w:rsidR="002637E8" w:rsidRPr="003F1978">
        <w:rPr>
          <w:rFonts w:asciiTheme="minorEastAsia" w:hAnsiTheme="minorEastAsia"/>
        </w:rPr>
        <w:t xml:space="preserve"> </w:t>
      </w:r>
      <w:r w:rsidRPr="003F1978">
        <w:rPr>
          <w:rFonts w:asciiTheme="minorEastAsia" w:hAnsiTheme="minorEastAsia"/>
        </w:rPr>
        <w:t>债券交易</w:t>
      </w:r>
    </w:p>
    <w:p w:rsidR="001A59F9" w:rsidRPr="003F1978" w:rsidRDefault="00A12107" w:rsidP="009538D6">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9538D6">
      <w:pPr>
        <w:pStyle w:val="51"/>
        <w:rPr>
          <w:rFonts w:asciiTheme="minorEastAsia" w:hAnsiTheme="minorEastAsia"/>
        </w:rPr>
      </w:pPr>
      <w:r w:rsidRPr="003F1978">
        <w:rPr>
          <w:rFonts w:asciiTheme="minorEastAsia" w:hAnsiTheme="minorEastAsia"/>
        </w:rPr>
        <w:t>7.4.10.1.4</w:t>
      </w:r>
      <w:r w:rsidR="002637E8" w:rsidRPr="003F1978">
        <w:rPr>
          <w:rFonts w:asciiTheme="minorEastAsia" w:hAnsiTheme="minorEastAsia"/>
        </w:rPr>
        <w:t xml:space="preserve"> </w:t>
      </w:r>
      <w:r w:rsidRPr="003F1978">
        <w:rPr>
          <w:rFonts w:asciiTheme="minorEastAsia" w:hAnsiTheme="minorEastAsia"/>
        </w:rPr>
        <w:t>债券回购交易</w:t>
      </w:r>
    </w:p>
    <w:p w:rsidR="001A59F9" w:rsidRPr="003F1978" w:rsidRDefault="00745B3E" w:rsidP="009538D6">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9538D6">
      <w:pPr>
        <w:pStyle w:val="51"/>
        <w:rPr>
          <w:rFonts w:asciiTheme="minorEastAsia" w:hAnsiTheme="minorEastAsia"/>
        </w:rPr>
      </w:pPr>
      <w:r w:rsidRPr="003F1978">
        <w:rPr>
          <w:rFonts w:asciiTheme="minorEastAsia" w:hAnsiTheme="minorEastAsia"/>
        </w:rPr>
        <w:t>7.4.10.1.5</w:t>
      </w:r>
      <w:r w:rsidR="002637E8" w:rsidRPr="003F1978">
        <w:rPr>
          <w:rFonts w:asciiTheme="minorEastAsia" w:hAnsiTheme="minorEastAsia"/>
        </w:rPr>
        <w:t xml:space="preserve"> </w:t>
      </w:r>
      <w:r w:rsidRPr="003F1978">
        <w:rPr>
          <w:rFonts w:asciiTheme="minorEastAsia" w:hAnsiTheme="minorEastAsia"/>
        </w:rPr>
        <w:t>应支付关联方的佣金</w:t>
      </w:r>
    </w:p>
    <w:p w:rsidR="001A59F9" w:rsidRPr="003F1978" w:rsidRDefault="001A59F9" w:rsidP="009538D6">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9538D6">
      <w:pPr>
        <w:pStyle w:val="41"/>
      </w:pPr>
      <w:r w:rsidRPr="003F1978">
        <w:t>7.4.10.2</w:t>
      </w:r>
      <w:r w:rsidR="002637E8" w:rsidRPr="003F1978">
        <w:t xml:space="preserve"> </w:t>
      </w:r>
      <w:r w:rsidRPr="003F1978">
        <w:t>关联方报酬</w:t>
      </w:r>
    </w:p>
    <w:p w:rsidR="001A59F9" w:rsidRPr="003F1978" w:rsidRDefault="001A59F9" w:rsidP="00D560A9">
      <w:pPr>
        <w:pStyle w:val="51"/>
        <w:rPr>
          <w:rFonts w:asciiTheme="minorEastAsia" w:hAnsiTheme="minorEastAsia"/>
        </w:rPr>
      </w:pPr>
      <w:r w:rsidRPr="003F1978">
        <w:rPr>
          <w:rFonts w:asciiTheme="minorEastAsia" w:hAnsiTheme="minorEastAsia"/>
        </w:rPr>
        <w:t>7.4.10.2.1</w:t>
      </w:r>
      <w:r w:rsidR="002637E8" w:rsidRPr="003F1978">
        <w:rPr>
          <w:rFonts w:asciiTheme="minorEastAsia" w:hAnsiTheme="minorEastAsia"/>
        </w:rPr>
        <w:t xml:space="preserve"> </w:t>
      </w:r>
      <w:r w:rsidRPr="003F1978">
        <w:rPr>
          <w:rFonts w:asciiTheme="minorEastAsia" w:hAnsiTheme="minorEastAsia"/>
        </w:rPr>
        <w:t>基金管理费</w:t>
      </w:r>
    </w:p>
    <w:p w:rsidR="001A59F9" w:rsidRPr="003F1978" w:rsidRDefault="001A59F9" w:rsidP="00D560A9">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729"/>
      </w:tblGrid>
      <w:tr w:rsidR="00C56D9D" w:rsidRPr="003F1978" w:rsidTr="001A2ABB">
        <w:tc>
          <w:tcPr>
            <w:tcW w:w="368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657"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2729"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1A2ABB">
        <w:tc>
          <w:tcPr>
            <w:tcW w:w="368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当期发生的基金应支付的管理费</w:t>
            </w:r>
          </w:p>
        </w:tc>
        <w:tc>
          <w:tcPr>
            <w:tcW w:w="265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1,395,192.69</w:t>
            </w:r>
          </w:p>
        </w:tc>
        <w:tc>
          <w:tcPr>
            <w:tcW w:w="272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4,209,905.62</w:t>
            </w:r>
          </w:p>
        </w:tc>
      </w:tr>
      <w:tr w:rsidR="00C56D9D" w:rsidRPr="003F1978" w:rsidTr="001A2ABB">
        <w:tc>
          <w:tcPr>
            <w:tcW w:w="368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其中：支付销售机构的客户维护费</w:t>
            </w:r>
          </w:p>
        </w:tc>
        <w:tc>
          <w:tcPr>
            <w:tcW w:w="265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1,073.77</w:t>
            </w:r>
          </w:p>
        </w:tc>
        <w:tc>
          <w:tcPr>
            <w:tcW w:w="272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1,259.19</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注：支付基金管理人博时基金的管理人报酬按前一日基金资产净值0.60%的年费率计提，逐日累计至每月月底，按月支付。其计算公式为：</w:t>
      </w:r>
    </w:p>
    <w:p w:rsidR="001A59F9" w:rsidRPr="003F1978" w:rsidRDefault="001A59F9" w:rsidP="00986018">
      <w:pPr>
        <w:pStyle w:val="afc"/>
        <w:rPr>
          <w:rFonts w:asciiTheme="minorEastAsia" w:eastAsiaTheme="minorEastAsia" w:hAnsiTheme="minorEastAsia"/>
        </w:rPr>
      </w:pPr>
      <w:r w:rsidRPr="003F1978">
        <w:rPr>
          <w:rFonts w:asciiTheme="minorEastAsia" w:eastAsiaTheme="minorEastAsia" w:hAnsiTheme="minorEastAsia"/>
        </w:rPr>
        <w:lastRenderedPageBreak/>
        <w:t>日管理人报酬＝前一日基金资产净值 X 0.60% / 当年天数。</w:t>
      </w:r>
    </w:p>
    <w:p w:rsidR="001A59F9" w:rsidRPr="003F1978" w:rsidRDefault="001A59F9" w:rsidP="00533D3D">
      <w:pPr>
        <w:pStyle w:val="51"/>
        <w:rPr>
          <w:rFonts w:asciiTheme="minorEastAsia" w:hAnsiTheme="minorEastAsia"/>
        </w:rPr>
      </w:pPr>
      <w:r w:rsidRPr="003F1978">
        <w:rPr>
          <w:rFonts w:asciiTheme="minorEastAsia" w:hAnsiTheme="minorEastAsia"/>
        </w:rPr>
        <w:t>7.4.10.2.2</w:t>
      </w:r>
      <w:r w:rsidR="002637E8" w:rsidRPr="003F1978">
        <w:rPr>
          <w:rFonts w:asciiTheme="minorEastAsia" w:hAnsiTheme="minorEastAsia"/>
        </w:rPr>
        <w:t xml:space="preserve"> </w:t>
      </w:r>
      <w:r w:rsidRPr="003F1978">
        <w:rPr>
          <w:rFonts w:asciiTheme="minorEastAsia" w:hAnsiTheme="minorEastAsia"/>
        </w:rPr>
        <w:t>基金托管费</w:t>
      </w:r>
    </w:p>
    <w:p w:rsidR="001A59F9" w:rsidRPr="003F1978" w:rsidRDefault="001A59F9" w:rsidP="00533D3D">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729"/>
      </w:tblGrid>
      <w:tr w:rsidR="00C56D9D" w:rsidRPr="003F1978" w:rsidTr="001A2ABB">
        <w:tc>
          <w:tcPr>
            <w:tcW w:w="368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657"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1A59F9" w:rsidRPr="003F1978" w:rsidRDefault="00F64FAD"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w:t>
            </w:r>
            <w:r w:rsidR="001A59F9" w:rsidRPr="003F1978">
              <w:rPr>
                <w:rFonts w:asciiTheme="minorEastAsia" w:eastAsiaTheme="minorEastAsia" w:hAnsiTheme="minorEastAsia"/>
              </w:rPr>
              <w:t>至</w:t>
            </w:r>
            <w:r w:rsidRPr="003F1978">
              <w:rPr>
                <w:rFonts w:asciiTheme="minorEastAsia" w:eastAsiaTheme="minorEastAsia" w:hAnsiTheme="minorEastAsia"/>
              </w:rPr>
              <w:t>2018年12月31日</w:t>
            </w:r>
          </w:p>
        </w:tc>
        <w:tc>
          <w:tcPr>
            <w:tcW w:w="2729"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1A59F9" w:rsidRPr="003F1978" w:rsidRDefault="007F35DC"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1A2ABB">
        <w:tc>
          <w:tcPr>
            <w:tcW w:w="3686"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当期发生的基金应支付的托管费</w:t>
            </w:r>
          </w:p>
        </w:tc>
        <w:tc>
          <w:tcPr>
            <w:tcW w:w="2657"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348,798.19</w:t>
            </w:r>
          </w:p>
        </w:tc>
        <w:tc>
          <w:tcPr>
            <w:tcW w:w="272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1,052,476.37</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注：注：支付基金托管人中国民生银行的托管费按前一日基金资产净值0.15%的年费率计提，逐日累计至每月月底，按月支付。其计算公式为：</w:t>
      </w:r>
    </w:p>
    <w:p w:rsidR="001A59F9" w:rsidRPr="003F1978" w:rsidRDefault="001A59F9" w:rsidP="00533D3D">
      <w:pPr>
        <w:pStyle w:val="afc"/>
        <w:rPr>
          <w:rFonts w:asciiTheme="minorEastAsia" w:eastAsiaTheme="minorEastAsia" w:hAnsiTheme="minorEastAsia"/>
        </w:rPr>
      </w:pPr>
      <w:r w:rsidRPr="003F1978">
        <w:rPr>
          <w:rFonts w:asciiTheme="minorEastAsia" w:eastAsiaTheme="minorEastAsia" w:hAnsiTheme="minorEastAsia"/>
        </w:rPr>
        <w:t>日托管费＝前一日基金资产净值 X 0.15% / 当年天数。</w:t>
      </w:r>
    </w:p>
    <w:p w:rsidR="001A59F9" w:rsidRPr="003F1978" w:rsidRDefault="001A59F9" w:rsidP="00533D3D">
      <w:pPr>
        <w:pStyle w:val="51"/>
        <w:rPr>
          <w:rFonts w:asciiTheme="minorEastAsia" w:hAnsiTheme="minorEastAsia"/>
        </w:rPr>
      </w:pPr>
      <w:r w:rsidRPr="003F1978">
        <w:rPr>
          <w:rFonts w:asciiTheme="minorEastAsia" w:hAnsiTheme="minorEastAsia"/>
        </w:rPr>
        <w:t>7.4.10.2.3</w:t>
      </w:r>
      <w:r w:rsidR="002637E8" w:rsidRPr="003F1978">
        <w:rPr>
          <w:rFonts w:asciiTheme="minorEastAsia" w:hAnsiTheme="minorEastAsia"/>
        </w:rPr>
        <w:t xml:space="preserve"> </w:t>
      </w:r>
      <w:r w:rsidRPr="003F1978">
        <w:rPr>
          <w:rFonts w:asciiTheme="minorEastAsia" w:hAnsiTheme="minorEastAsia"/>
        </w:rPr>
        <w:t>销售服务费</w:t>
      </w:r>
    </w:p>
    <w:p w:rsidR="00C020BF" w:rsidRPr="003F1978" w:rsidRDefault="00C020BF" w:rsidP="00533D3D">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Style w:val="af7"/>
        <w:tblW w:w="0" w:type="auto"/>
        <w:tblInd w:w="108" w:type="dxa"/>
        <w:tblLayout w:type="fixed"/>
        <w:tblLook w:val="04A0" w:firstRow="1" w:lastRow="0" w:firstColumn="1" w:lastColumn="0" w:noHBand="0" w:noVBand="1"/>
      </w:tblPr>
      <w:tblGrid>
        <w:gridCol w:w="2002"/>
        <w:gridCol w:w="2534"/>
        <w:gridCol w:w="2694"/>
        <w:gridCol w:w="1842"/>
      </w:tblGrid>
      <w:tr w:rsidR="00C56D9D" w:rsidRPr="003F1978" w:rsidTr="001A2ABB">
        <w:tc>
          <w:tcPr>
            <w:tcW w:w="2002" w:type="dxa"/>
            <w:vMerge w:val="restart"/>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获得销售服务费的各关联方名称</w:t>
            </w:r>
          </w:p>
        </w:tc>
        <w:tc>
          <w:tcPr>
            <w:tcW w:w="7070" w:type="dxa"/>
            <w:gridSpan w:val="3"/>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r>
      <w:tr w:rsidR="00C56D9D" w:rsidRPr="003F1978" w:rsidTr="001A2ABB">
        <w:tc>
          <w:tcPr>
            <w:tcW w:w="2002" w:type="dxa"/>
            <w:vMerge/>
          </w:tcPr>
          <w:p w:rsidR="002349AF" w:rsidRPr="003F1978" w:rsidRDefault="002349AF" w:rsidP="00EF0F3F">
            <w:pPr>
              <w:pStyle w:val="afb"/>
              <w:jc w:val="center"/>
              <w:rPr>
                <w:rFonts w:asciiTheme="minorEastAsia" w:eastAsiaTheme="minorEastAsia" w:hAnsiTheme="minorEastAsia"/>
              </w:rPr>
            </w:pPr>
          </w:p>
        </w:tc>
        <w:tc>
          <w:tcPr>
            <w:tcW w:w="7070" w:type="dxa"/>
            <w:gridSpan w:val="3"/>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当期发生的基金应支付的销售服务费</w:t>
            </w:r>
          </w:p>
        </w:tc>
      </w:tr>
      <w:tr w:rsidR="00C56D9D" w:rsidRPr="003F1978" w:rsidTr="001A2ABB">
        <w:tc>
          <w:tcPr>
            <w:tcW w:w="2002" w:type="dxa"/>
            <w:vMerge/>
          </w:tcPr>
          <w:p w:rsidR="002349AF" w:rsidRPr="003F1978" w:rsidRDefault="002349AF" w:rsidP="00EF0F3F">
            <w:pPr>
              <w:tabs>
                <w:tab w:val="left" w:pos="426"/>
              </w:tabs>
              <w:jc w:val="left"/>
              <w:rPr>
                <w:rFonts w:asciiTheme="minorEastAsia" w:eastAsiaTheme="minorEastAsia" w:hAnsiTheme="minorEastAsia"/>
                <w:kern w:val="0"/>
                <w:szCs w:val="21"/>
              </w:rPr>
            </w:pPr>
          </w:p>
        </w:tc>
        <w:tc>
          <w:tcPr>
            <w:tcW w:w="2534" w:type="dxa"/>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2694" w:type="dxa"/>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1842" w:type="dxa"/>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r>
      <w:tr w:rsidR="005319EB">
        <w:tc>
          <w:tcPr>
            <w:tcW w:w="2002" w:type="dxa"/>
            <w:vAlign w:val="center"/>
          </w:tcPr>
          <w:p w:rsidR="005319EB" w:rsidRDefault="00361A3B">
            <w:pPr>
              <w:jc w:val="left"/>
            </w:pPr>
            <w:r>
              <w:rPr>
                <w:rFonts w:asciiTheme="minorEastAsia" w:eastAsiaTheme="minorEastAsia" w:hAnsiTheme="minorEastAsia"/>
              </w:rPr>
              <w:t>博时基金</w:t>
            </w:r>
          </w:p>
        </w:tc>
        <w:tc>
          <w:tcPr>
            <w:tcW w:w="2534" w:type="dxa"/>
            <w:vAlign w:val="center"/>
          </w:tcPr>
          <w:p w:rsidR="005319EB" w:rsidRDefault="00361A3B">
            <w:pPr>
              <w:jc w:val="right"/>
            </w:pPr>
            <w:r>
              <w:rPr>
                <w:rFonts w:asciiTheme="minorEastAsia" w:eastAsiaTheme="minorEastAsia" w:hAnsiTheme="minorEastAsia"/>
              </w:rPr>
              <w:t>-</w:t>
            </w:r>
          </w:p>
        </w:tc>
        <w:tc>
          <w:tcPr>
            <w:tcW w:w="2694" w:type="dxa"/>
            <w:vAlign w:val="center"/>
          </w:tcPr>
          <w:p w:rsidR="005319EB" w:rsidRDefault="00361A3B">
            <w:pPr>
              <w:jc w:val="right"/>
            </w:pPr>
            <w:r>
              <w:rPr>
                <w:rFonts w:asciiTheme="minorEastAsia" w:eastAsiaTheme="minorEastAsia" w:hAnsiTheme="minorEastAsia"/>
              </w:rPr>
              <w:t>5.37</w:t>
            </w:r>
          </w:p>
        </w:tc>
        <w:tc>
          <w:tcPr>
            <w:tcW w:w="1842" w:type="dxa"/>
            <w:vAlign w:val="center"/>
          </w:tcPr>
          <w:p w:rsidR="005319EB" w:rsidRDefault="00361A3B">
            <w:pPr>
              <w:jc w:val="right"/>
            </w:pPr>
            <w:r>
              <w:rPr>
                <w:rFonts w:asciiTheme="minorEastAsia" w:eastAsiaTheme="minorEastAsia" w:hAnsiTheme="minorEastAsia"/>
              </w:rPr>
              <w:t>5.37</w:t>
            </w:r>
          </w:p>
        </w:tc>
      </w:tr>
      <w:tr w:rsidR="00C56D9D" w:rsidRPr="003F1978" w:rsidTr="001A2ABB">
        <w:tc>
          <w:tcPr>
            <w:tcW w:w="2002" w:type="dxa"/>
            <w:vAlign w:val="center"/>
          </w:tcPr>
          <w:p w:rsidR="002349AF" w:rsidRPr="003F1978" w:rsidRDefault="002349AF"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534" w:type="dxa"/>
            <w:vAlign w:val="center"/>
          </w:tcPr>
          <w:p w:rsidR="002349AF" w:rsidRPr="003F1978" w:rsidRDefault="002349AF"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694" w:type="dxa"/>
            <w:vAlign w:val="center"/>
          </w:tcPr>
          <w:p w:rsidR="002349AF" w:rsidRPr="003F1978" w:rsidRDefault="002349AF" w:rsidP="00EF0F3F">
            <w:pPr>
              <w:pStyle w:val="afb"/>
              <w:jc w:val="right"/>
              <w:rPr>
                <w:rFonts w:asciiTheme="minorEastAsia" w:eastAsiaTheme="minorEastAsia" w:hAnsiTheme="minorEastAsia"/>
              </w:rPr>
            </w:pPr>
            <w:r w:rsidRPr="003F1978">
              <w:rPr>
                <w:rFonts w:asciiTheme="minorEastAsia" w:eastAsiaTheme="minorEastAsia" w:hAnsiTheme="minorEastAsia"/>
              </w:rPr>
              <w:t>5.37</w:t>
            </w:r>
          </w:p>
        </w:tc>
        <w:tc>
          <w:tcPr>
            <w:tcW w:w="1842" w:type="dxa"/>
            <w:vAlign w:val="center"/>
          </w:tcPr>
          <w:p w:rsidR="002349AF" w:rsidRPr="003F1978" w:rsidRDefault="002349AF" w:rsidP="00EF0F3F">
            <w:pPr>
              <w:pStyle w:val="afb"/>
              <w:jc w:val="right"/>
              <w:rPr>
                <w:rFonts w:asciiTheme="minorEastAsia" w:eastAsiaTheme="minorEastAsia" w:hAnsiTheme="minorEastAsia"/>
              </w:rPr>
            </w:pPr>
            <w:r w:rsidRPr="003F1978">
              <w:rPr>
                <w:rFonts w:asciiTheme="minorEastAsia" w:eastAsiaTheme="minorEastAsia" w:hAnsiTheme="minorEastAsia"/>
              </w:rPr>
              <w:t>5.37</w:t>
            </w:r>
          </w:p>
        </w:tc>
      </w:tr>
      <w:tr w:rsidR="00C56D9D" w:rsidRPr="003F1978" w:rsidTr="001A2ABB">
        <w:tc>
          <w:tcPr>
            <w:tcW w:w="2002" w:type="dxa"/>
            <w:vMerge w:val="restart"/>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获得销售服务费的各关联方名称</w:t>
            </w:r>
          </w:p>
        </w:tc>
        <w:tc>
          <w:tcPr>
            <w:tcW w:w="7070" w:type="dxa"/>
            <w:gridSpan w:val="3"/>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1A2ABB">
        <w:tc>
          <w:tcPr>
            <w:tcW w:w="2002" w:type="dxa"/>
            <w:vMerge/>
          </w:tcPr>
          <w:p w:rsidR="002349AF" w:rsidRPr="003F1978" w:rsidRDefault="002349AF" w:rsidP="00EF0F3F">
            <w:pPr>
              <w:tabs>
                <w:tab w:val="left" w:pos="426"/>
              </w:tabs>
              <w:jc w:val="left"/>
              <w:rPr>
                <w:rFonts w:asciiTheme="minorEastAsia" w:eastAsiaTheme="minorEastAsia" w:hAnsiTheme="minorEastAsia"/>
                <w:kern w:val="0"/>
                <w:szCs w:val="21"/>
              </w:rPr>
            </w:pPr>
          </w:p>
        </w:tc>
        <w:tc>
          <w:tcPr>
            <w:tcW w:w="7070" w:type="dxa"/>
            <w:gridSpan w:val="3"/>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当期发生的基金应支付的销售服务费</w:t>
            </w:r>
          </w:p>
        </w:tc>
      </w:tr>
      <w:tr w:rsidR="00C56D9D" w:rsidRPr="003F1978" w:rsidTr="001A2ABB">
        <w:tc>
          <w:tcPr>
            <w:tcW w:w="2002" w:type="dxa"/>
            <w:vMerge/>
          </w:tcPr>
          <w:p w:rsidR="002349AF" w:rsidRPr="003F1978" w:rsidRDefault="002349AF" w:rsidP="00EF0F3F">
            <w:pPr>
              <w:tabs>
                <w:tab w:val="left" w:pos="426"/>
              </w:tabs>
              <w:jc w:val="left"/>
              <w:rPr>
                <w:rFonts w:asciiTheme="minorEastAsia" w:eastAsiaTheme="minorEastAsia" w:hAnsiTheme="minorEastAsia"/>
                <w:kern w:val="0"/>
                <w:szCs w:val="21"/>
              </w:rPr>
            </w:pPr>
          </w:p>
        </w:tc>
        <w:tc>
          <w:tcPr>
            <w:tcW w:w="2534" w:type="dxa"/>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2694" w:type="dxa"/>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1842" w:type="dxa"/>
            <w:vAlign w:val="center"/>
          </w:tcPr>
          <w:p w:rsidR="002349AF" w:rsidRPr="003F1978" w:rsidRDefault="002349AF"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r>
      <w:tr w:rsidR="005319EB">
        <w:tc>
          <w:tcPr>
            <w:tcW w:w="2002" w:type="dxa"/>
            <w:vAlign w:val="center"/>
          </w:tcPr>
          <w:p w:rsidR="005319EB" w:rsidRDefault="00361A3B">
            <w:pPr>
              <w:jc w:val="left"/>
            </w:pPr>
            <w:r>
              <w:rPr>
                <w:rFonts w:asciiTheme="minorEastAsia" w:eastAsiaTheme="minorEastAsia" w:hAnsiTheme="minorEastAsia"/>
              </w:rPr>
              <w:t>博时基金</w:t>
            </w:r>
          </w:p>
        </w:tc>
        <w:tc>
          <w:tcPr>
            <w:tcW w:w="2534" w:type="dxa"/>
            <w:vAlign w:val="center"/>
          </w:tcPr>
          <w:p w:rsidR="005319EB" w:rsidRPr="00794789" w:rsidRDefault="00361A3B">
            <w:pPr>
              <w:jc w:val="right"/>
              <w:rPr>
                <w:rFonts w:asciiTheme="minorEastAsia" w:eastAsiaTheme="minorEastAsia" w:hAnsiTheme="minorEastAsia"/>
              </w:rPr>
            </w:pPr>
            <w:r>
              <w:rPr>
                <w:rFonts w:asciiTheme="minorEastAsia" w:eastAsiaTheme="minorEastAsia" w:hAnsiTheme="minorEastAsia"/>
              </w:rPr>
              <w:t>-</w:t>
            </w:r>
          </w:p>
        </w:tc>
        <w:tc>
          <w:tcPr>
            <w:tcW w:w="2694" w:type="dxa"/>
            <w:vAlign w:val="center"/>
          </w:tcPr>
          <w:p w:rsidR="005319EB" w:rsidRPr="00794789" w:rsidRDefault="00361A3B">
            <w:pPr>
              <w:jc w:val="right"/>
              <w:rPr>
                <w:rFonts w:asciiTheme="minorEastAsia" w:eastAsiaTheme="minorEastAsia" w:hAnsiTheme="minorEastAsia"/>
              </w:rPr>
            </w:pPr>
            <w:r>
              <w:rPr>
                <w:rFonts w:asciiTheme="minorEastAsia" w:eastAsiaTheme="minorEastAsia" w:hAnsiTheme="minorEastAsia"/>
              </w:rPr>
              <w:t>7.00</w:t>
            </w:r>
          </w:p>
        </w:tc>
        <w:tc>
          <w:tcPr>
            <w:tcW w:w="1842" w:type="dxa"/>
            <w:vAlign w:val="center"/>
          </w:tcPr>
          <w:p w:rsidR="005319EB" w:rsidRPr="00794789" w:rsidRDefault="00361A3B">
            <w:pPr>
              <w:jc w:val="right"/>
              <w:rPr>
                <w:rFonts w:asciiTheme="minorEastAsia" w:eastAsiaTheme="minorEastAsia" w:hAnsiTheme="minorEastAsia"/>
              </w:rPr>
            </w:pPr>
            <w:r>
              <w:rPr>
                <w:rFonts w:asciiTheme="minorEastAsia" w:eastAsiaTheme="minorEastAsia" w:hAnsiTheme="minorEastAsia"/>
              </w:rPr>
              <w:t>7.00</w:t>
            </w:r>
          </w:p>
        </w:tc>
      </w:tr>
      <w:tr w:rsidR="00C56D9D" w:rsidRPr="003F1978" w:rsidTr="001A2ABB">
        <w:tc>
          <w:tcPr>
            <w:tcW w:w="2002" w:type="dxa"/>
            <w:vAlign w:val="center"/>
          </w:tcPr>
          <w:p w:rsidR="002349AF" w:rsidRPr="003F1978" w:rsidRDefault="002349AF"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534" w:type="dxa"/>
            <w:vAlign w:val="center"/>
          </w:tcPr>
          <w:p w:rsidR="002349AF" w:rsidRPr="003F1978" w:rsidRDefault="002349AF" w:rsidP="00794789">
            <w:pPr>
              <w:jc w:val="right"/>
              <w:rPr>
                <w:rFonts w:asciiTheme="minorEastAsia" w:eastAsiaTheme="minorEastAsia" w:hAnsiTheme="minorEastAsia"/>
              </w:rPr>
            </w:pPr>
            <w:r w:rsidRPr="003F1978">
              <w:rPr>
                <w:rFonts w:asciiTheme="minorEastAsia" w:eastAsiaTheme="minorEastAsia" w:hAnsiTheme="minorEastAsia"/>
              </w:rPr>
              <w:t>-</w:t>
            </w:r>
          </w:p>
        </w:tc>
        <w:tc>
          <w:tcPr>
            <w:tcW w:w="2694" w:type="dxa"/>
            <w:vAlign w:val="center"/>
          </w:tcPr>
          <w:p w:rsidR="002349AF" w:rsidRPr="003F1978" w:rsidRDefault="002349AF" w:rsidP="00794789">
            <w:pPr>
              <w:jc w:val="right"/>
              <w:rPr>
                <w:rFonts w:asciiTheme="minorEastAsia" w:eastAsiaTheme="minorEastAsia" w:hAnsiTheme="minorEastAsia"/>
              </w:rPr>
            </w:pPr>
            <w:r w:rsidRPr="003F1978">
              <w:rPr>
                <w:rFonts w:asciiTheme="minorEastAsia" w:eastAsiaTheme="minorEastAsia" w:hAnsiTheme="minorEastAsia"/>
              </w:rPr>
              <w:t>7.00</w:t>
            </w:r>
          </w:p>
        </w:tc>
        <w:tc>
          <w:tcPr>
            <w:tcW w:w="1842" w:type="dxa"/>
            <w:vAlign w:val="center"/>
          </w:tcPr>
          <w:p w:rsidR="002349AF" w:rsidRPr="003F1978" w:rsidRDefault="002349AF" w:rsidP="00794789">
            <w:pPr>
              <w:jc w:val="right"/>
              <w:rPr>
                <w:rFonts w:asciiTheme="minorEastAsia" w:eastAsiaTheme="minorEastAsia" w:hAnsiTheme="minorEastAsia"/>
              </w:rPr>
            </w:pPr>
            <w:r w:rsidRPr="003F1978">
              <w:rPr>
                <w:rFonts w:asciiTheme="minorEastAsia" w:eastAsiaTheme="minorEastAsia" w:hAnsiTheme="minorEastAsia"/>
              </w:rPr>
              <w:t>7.00</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注：支付基金销售机构的销售服务费按前一日C类基金资产净值0.1%的年费率计提，逐日累计至每月月底，按月</w:t>
      </w:r>
      <w:proofErr w:type="gramStart"/>
      <w:r>
        <w:rPr>
          <w:rFonts w:asciiTheme="minorEastAsia" w:eastAsiaTheme="minorEastAsia" w:hAnsiTheme="minorEastAsia"/>
        </w:rPr>
        <w:t>支付给博时</w:t>
      </w:r>
      <w:proofErr w:type="gramEnd"/>
      <w:r>
        <w:rPr>
          <w:rFonts w:asciiTheme="minorEastAsia" w:eastAsiaTheme="minorEastAsia" w:hAnsiTheme="minorEastAsia"/>
        </w:rPr>
        <w:t>基金，再由博时基金计算并支付给各基金销售机构。A类基金份额不收取销售服务费。其计算公式为：</w:t>
      </w:r>
    </w:p>
    <w:p w:rsidR="001A59F9" w:rsidRPr="003F1978" w:rsidRDefault="005872C2" w:rsidP="00533D3D">
      <w:pPr>
        <w:pStyle w:val="afc"/>
        <w:rPr>
          <w:rFonts w:asciiTheme="minorEastAsia" w:eastAsiaTheme="minorEastAsia" w:hAnsiTheme="minorEastAsia"/>
        </w:rPr>
      </w:pPr>
      <w:r w:rsidRPr="003F1978">
        <w:rPr>
          <w:rFonts w:asciiTheme="minorEastAsia" w:eastAsiaTheme="minorEastAsia" w:hAnsiTheme="minorEastAsia"/>
        </w:rPr>
        <w:t>C</w:t>
      </w:r>
      <w:proofErr w:type="gramStart"/>
      <w:r w:rsidRPr="003F1978">
        <w:rPr>
          <w:rFonts w:asciiTheme="minorEastAsia" w:eastAsiaTheme="minorEastAsia" w:hAnsiTheme="minorEastAsia"/>
        </w:rPr>
        <w:t>类日销售</w:t>
      </w:r>
      <w:proofErr w:type="gramEnd"/>
      <w:r w:rsidRPr="003F1978">
        <w:rPr>
          <w:rFonts w:asciiTheme="minorEastAsia" w:eastAsiaTheme="minorEastAsia" w:hAnsiTheme="minorEastAsia"/>
        </w:rPr>
        <w:t>服务费＝前一日基金资产净值 X 0.10%/ 当年天数。</w:t>
      </w:r>
    </w:p>
    <w:p w:rsidR="001A59F9" w:rsidRPr="003F1978" w:rsidRDefault="001A59F9" w:rsidP="00533D3D">
      <w:pPr>
        <w:pStyle w:val="41"/>
      </w:pPr>
      <w:r w:rsidRPr="003F1978">
        <w:t>7.4.10.3</w:t>
      </w:r>
      <w:r w:rsidR="002637E8" w:rsidRPr="003F1978">
        <w:t xml:space="preserve"> </w:t>
      </w:r>
      <w:r w:rsidRPr="003F1978">
        <w:t>与关联方进行银行间同业市场的债券(含回购)交易</w:t>
      </w:r>
    </w:p>
    <w:p w:rsidR="001A59F9" w:rsidRPr="003F1978" w:rsidRDefault="001A59F9" w:rsidP="009B65CB">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9B65CB">
      <w:pPr>
        <w:pStyle w:val="41"/>
      </w:pPr>
      <w:r w:rsidRPr="003F1978">
        <w:t>7.4.10.4</w:t>
      </w:r>
      <w:r w:rsidR="002637E8" w:rsidRPr="003F1978">
        <w:t xml:space="preserve"> </w:t>
      </w:r>
      <w:r w:rsidRPr="003F1978">
        <w:t>各关联方投资本基金的情况</w:t>
      </w:r>
    </w:p>
    <w:p w:rsidR="001A59F9" w:rsidRPr="003F1978" w:rsidRDefault="001A59F9" w:rsidP="009B65CB">
      <w:pPr>
        <w:pStyle w:val="51"/>
        <w:rPr>
          <w:rFonts w:asciiTheme="minorEastAsia" w:hAnsiTheme="minorEastAsia"/>
        </w:rPr>
      </w:pPr>
      <w:r w:rsidRPr="003F1978">
        <w:rPr>
          <w:rFonts w:asciiTheme="minorEastAsia" w:hAnsiTheme="minorEastAsia"/>
        </w:rPr>
        <w:t>7.4.10.4.1</w:t>
      </w:r>
      <w:r w:rsidR="002637E8" w:rsidRPr="003F1978">
        <w:rPr>
          <w:rFonts w:asciiTheme="minorEastAsia" w:hAnsiTheme="minorEastAsia"/>
        </w:rPr>
        <w:t xml:space="preserve"> </w:t>
      </w:r>
      <w:r w:rsidRPr="003F1978">
        <w:rPr>
          <w:rFonts w:asciiTheme="minorEastAsia" w:hAnsiTheme="minorEastAsia"/>
        </w:rPr>
        <w:t>报告期内基金管理人运用</w:t>
      </w:r>
      <w:proofErr w:type="gramStart"/>
      <w:r w:rsidRPr="003F1978">
        <w:rPr>
          <w:rFonts w:asciiTheme="minorEastAsia" w:hAnsiTheme="minorEastAsia"/>
        </w:rPr>
        <w:t>固有资金</w:t>
      </w:r>
      <w:proofErr w:type="gramEnd"/>
      <w:r w:rsidRPr="003F1978">
        <w:rPr>
          <w:rFonts w:asciiTheme="minorEastAsia" w:hAnsiTheme="minorEastAsia"/>
        </w:rPr>
        <w:t>投资本基金的情况</w:t>
      </w:r>
    </w:p>
    <w:p w:rsidR="001A59F9" w:rsidRPr="003F1978" w:rsidRDefault="001A59F9" w:rsidP="001C144A">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1C144A">
      <w:pPr>
        <w:pStyle w:val="51"/>
        <w:rPr>
          <w:rFonts w:asciiTheme="minorEastAsia" w:hAnsiTheme="minorEastAsia"/>
        </w:rPr>
      </w:pPr>
      <w:r w:rsidRPr="003F1978">
        <w:rPr>
          <w:rFonts w:asciiTheme="minorEastAsia" w:hAnsiTheme="minorEastAsia"/>
        </w:rPr>
        <w:t>7.4.10.4.2</w:t>
      </w:r>
      <w:r w:rsidR="002637E8" w:rsidRPr="003F1978">
        <w:rPr>
          <w:rFonts w:asciiTheme="minorEastAsia" w:hAnsiTheme="minorEastAsia"/>
        </w:rPr>
        <w:t xml:space="preserve"> </w:t>
      </w:r>
      <w:r w:rsidRPr="003F1978">
        <w:rPr>
          <w:rFonts w:asciiTheme="minorEastAsia" w:hAnsiTheme="minorEastAsia"/>
        </w:rPr>
        <w:t>报告期末除基金管理人之外的其他关联方投资本基金的情况</w:t>
      </w:r>
    </w:p>
    <w:p w:rsidR="00E54270" w:rsidRPr="003F1978" w:rsidRDefault="00E54270" w:rsidP="001C144A">
      <w:pPr>
        <w:pStyle w:val="afd"/>
      </w:pPr>
      <w:r w:rsidRPr="003F1978">
        <w:t>博时新价值混合A</w:t>
      </w:r>
    </w:p>
    <w:p w:rsidR="00486F7A" w:rsidRPr="003F1978" w:rsidRDefault="00486F7A" w:rsidP="001C144A">
      <w:pPr>
        <w:pStyle w:val="afb"/>
        <w:jc w:val="right"/>
        <w:rPr>
          <w:rFonts w:asciiTheme="minorEastAsia" w:eastAsiaTheme="minorEastAsia" w:hAnsiTheme="minorEastAsia"/>
        </w:rPr>
      </w:pPr>
      <w:r w:rsidRPr="003F1978">
        <w:rPr>
          <w:rFonts w:asciiTheme="minorEastAsia" w:eastAsiaTheme="minorEastAsia" w:hAnsiTheme="minorEastAsia"/>
        </w:rPr>
        <w:t>份额单位：份</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4"/>
        <w:gridCol w:w="1744"/>
        <w:gridCol w:w="2126"/>
        <w:gridCol w:w="1843"/>
        <w:gridCol w:w="1985"/>
      </w:tblGrid>
      <w:tr w:rsidR="00C56D9D" w:rsidRPr="003F1978" w:rsidTr="00794789">
        <w:tc>
          <w:tcPr>
            <w:tcW w:w="2084" w:type="dxa"/>
            <w:vMerge w:val="restart"/>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关联方名称</w:t>
            </w:r>
          </w:p>
        </w:tc>
        <w:tc>
          <w:tcPr>
            <w:tcW w:w="3870" w:type="dxa"/>
            <w:gridSpan w:val="2"/>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博时新价值混合A本期末2018年12月31日</w:t>
            </w:r>
          </w:p>
        </w:tc>
        <w:tc>
          <w:tcPr>
            <w:tcW w:w="3828" w:type="dxa"/>
            <w:gridSpan w:val="2"/>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博时新价值混合A上年度末</w:t>
            </w:r>
            <w:r w:rsidR="00955CB7" w:rsidRPr="003F1978">
              <w:rPr>
                <w:rFonts w:asciiTheme="minorEastAsia" w:eastAsiaTheme="minorEastAsia" w:hAnsiTheme="minorEastAsia"/>
              </w:rPr>
              <w:t>2017年12月31日</w:t>
            </w:r>
          </w:p>
        </w:tc>
      </w:tr>
      <w:tr w:rsidR="00C56D9D" w:rsidRPr="003F1978" w:rsidTr="00794789">
        <w:tc>
          <w:tcPr>
            <w:tcW w:w="2084" w:type="dxa"/>
            <w:vMerge/>
            <w:vAlign w:val="center"/>
          </w:tcPr>
          <w:p w:rsidR="00F8216D" w:rsidRPr="003F1978" w:rsidRDefault="00F8216D" w:rsidP="00EF0F3F">
            <w:pPr>
              <w:widowControl/>
              <w:jc w:val="left"/>
              <w:rPr>
                <w:rFonts w:asciiTheme="minorEastAsia" w:eastAsiaTheme="minorEastAsia" w:hAnsiTheme="minorEastAsia"/>
                <w:szCs w:val="21"/>
              </w:rPr>
            </w:pPr>
          </w:p>
        </w:tc>
        <w:tc>
          <w:tcPr>
            <w:tcW w:w="1744" w:type="dxa"/>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持有的基金份额</w:t>
            </w:r>
          </w:p>
        </w:tc>
        <w:tc>
          <w:tcPr>
            <w:tcW w:w="2126" w:type="dxa"/>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持有的基金份额占基金总份额的比例</w:t>
            </w:r>
          </w:p>
        </w:tc>
        <w:tc>
          <w:tcPr>
            <w:tcW w:w="1843" w:type="dxa"/>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持有的基金份额</w:t>
            </w:r>
          </w:p>
        </w:tc>
        <w:tc>
          <w:tcPr>
            <w:tcW w:w="1985" w:type="dxa"/>
            <w:vAlign w:val="center"/>
          </w:tcPr>
          <w:p w:rsidR="00F8216D" w:rsidRPr="003F1978" w:rsidRDefault="00F8216D" w:rsidP="00EF0F3F">
            <w:pPr>
              <w:pStyle w:val="afb"/>
              <w:jc w:val="center"/>
              <w:rPr>
                <w:rFonts w:asciiTheme="minorEastAsia" w:eastAsiaTheme="minorEastAsia" w:hAnsiTheme="minorEastAsia"/>
              </w:rPr>
            </w:pPr>
            <w:r w:rsidRPr="003F1978">
              <w:rPr>
                <w:rFonts w:asciiTheme="minorEastAsia" w:eastAsiaTheme="minorEastAsia" w:hAnsiTheme="minorEastAsia"/>
              </w:rPr>
              <w:t>持有的基金份额占基金总份额的比例</w:t>
            </w:r>
          </w:p>
        </w:tc>
      </w:tr>
      <w:tr w:rsidR="005319EB" w:rsidTr="00794789">
        <w:tc>
          <w:tcPr>
            <w:tcW w:w="2084" w:type="dxa"/>
            <w:vAlign w:val="center"/>
          </w:tcPr>
          <w:p w:rsidR="005319EB" w:rsidRDefault="00361A3B">
            <w:pPr>
              <w:jc w:val="left"/>
            </w:pPr>
            <w:r>
              <w:rPr>
                <w:rFonts w:asciiTheme="minorEastAsia" w:eastAsiaTheme="minorEastAsia" w:hAnsiTheme="minorEastAsia"/>
              </w:rPr>
              <w:t>中国长城资产管理股份有限公司</w:t>
            </w:r>
          </w:p>
        </w:tc>
        <w:tc>
          <w:tcPr>
            <w:tcW w:w="1744" w:type="dxa"/>
            <w:vAlign w:val="center"/>
          </w:tcPr>
          <w:p w:rsidR="005319EB" w:rsidRDefault="00361A3B">
            <w:pPr>
              <w:jc w:val="right"/>
            </w:pPr>
            <w:r>
              <w:rPr>
                <w:rFonts w:asciiTheme="minorEastAsia" w:eastAsiaTheme="minorEastAsia" w:hAnsiTheme="minorEastAsia"/>
              </w:rPr>
              <w:t>5,000,000.00</w:t>
            </w:r>
          </w:p>
        </w:tc>
        <w:tc>
          <w:tcPr>
            <w:tcW w:w="2126" w:type="dxa"/>
            <w:vAlign w:val="center"/>
          </w:tcPr>
          <w:p w:rsidR="005319EB" w:rsidRDefault="00361A3B">
            <w:pPr>
              <w:jc w:val="right"/>
            </w:pPr>
            <w:r>
              <w:rPr>
                <w:rFonts w:asciiTheme="minorEastAsia" w:eastAsiaTheme="minorEastAsia" w:hAnsiTheme="minorEastAsia"/>
              </w:rPr>
              <w:t>91.38%</w:t>
            </w:r>
          </w:p>
        </w:tc>
        <w:tc>
          <w:tcPr>
            <w:tcW w:w="1843" w:type="dxa"/>
            <w:vAlign w:val="center"/>
          </w:tcPr>
          <w:p w:rsidR="005319EB" w:rsidRDefault="00361A3B">
            <w:pPr>
              <w:jc w:val="right"/>
            </w:pPr>
            <w:r>
              <w:rPr>
                <w:rFonts w:asciiTheme="minorEastAsia" w:eastAsiaTheme="minorEastAsia" w:hAnsiTheme="minorEastAsia"/>
              </w:rPr>
              <w:t>583,752,239.18</w:t>
            </w:r>
          </w:p>
        </w:tc>
        <w:tc>
          <w:tcPr>
            <w:tcW w:w="1985" w:type="dxa"/>
            <w:vAlign w:val="center"/>
          </w:tcPr>
          <w:p w:rsidR="005319EB" w:rsidRDefault="00361A3B">
            <w:pPr>
              <w:jc w:val="right"/>
            </w:pPr>
            <w:r>
              <w:rPr>
                <w:rFonts w:asciiTheme="minorEastAsia" w:eastAsiaTheme="minorEastAsia" w:hAnsiTheme="minorEastAsia"/>
              </w:rPr>
              <w:t>99.91%</w:t>
            </w:r>
          </w:p>
        </w:tc>
      </w:tr>
    </w:tbl>
    <w:p w:rsidR="001A59F9" w:rsidRPr="003F1978" w:rsidRDefault="001A59F9" w:rsidP="001C144A">
      <w:pPr>
        <w:pStyle w:val="41"/>
      </w:pPr>
      <w:r w:rsidRPr="003F1978">
        <w:t>7.4.10.5</w:t>
      </w:r>
      <w:r w:rsidR="002637E8" w:rsidRPr="003F1978">
        <w:t xml:space="preserve"> </w:t>
      </w:r>
      <w:r w:rsidRPr="003F1978">
        <w:t>由关联方保管的银行存款余额及当期产生的利息收入</w:t>
      </w:r>
    </w:p>
    <w:p w:rsidR="001A59F9" w:rsidRPr="003F1978" w:rsidRDefault="001A59F9" w:rsidP="001C144A">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2108"/>
        <w:gridCol w:w="1683"/>
        <w:gridCol w:w="1683"/>
        <w:gridCol w:w="2181"/>
      </w:tblGrid>
      <w:tr w:rsidR="00C56D9D" w:rsidRPr="003F1978" w:rsidTr="00794789">
        <w:tc>
          <w:tcPr>
            <w:tcW w:w="1843" w:type="dxa"/>
            <w:vMerge w:val="restart"/>
            <w:vAlign w:val="center"/>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关联方名称</w:t>
            </w:r>
          </w:p>
        </w:tc>
        <w:tc>
          <w:tcPr>
            <w:tcW w:w="3791" w:type="dxa"/>
            <w:gridSpan w:val="2"/>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本期</w:t>
            </w:r>
          </w:p>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2018年1月1日至2018年12月31日</w:t>
            </w:r>
          </w:p>
        </w:tc>
        <w:tc>
          <w:tcPr>
            <w:tcW w:w="3864" w:type="dxa"/>
            <w:gridSpan w:val="2"/>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上年度可比期间</w:t>
            </w:r>
          </w:p>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2017年1月1日至2017年12月31日</w:t>
            </w:r>
          </w:p>
        </w:tc>
      </w:tr>
      <w:tr w:rsidR="00C56D9D" w:rsidRPr="003F1978" w:rsidTr="00794789">
        <w:tc>
          <w:tcPr>
            <w:tcW w:w="1843" w:type="dxa"/>
            <w:vMerge/>
            <w:vAlign w:val="center"/>
          </w:tcPr>
          <w:p w:rsidR="00360905" w:rsidRPr="003F1978" w:rsidRDefault="00360905" w:rsidP="00EF0F3F">
            <w:pPr>
              <w:widowControl/>
              <w:jc w:val="left"/>
              <w:rPr>
                <w:rFonts w:asciiTheme="minorEastAsia" w:eastAsiaTheme="minorEastAsia" w:hAnsiTheme="minorEastAsia"/>
                <w:szCs w:val="21"/>
              </w:rPr>
            </w:pPr>
          </w:p>
        </w:tc>
        <w:tc>
          <w:tcPr>
            <w:tcW w:w="2108" w:type="dxa"/>
            <w:vAlign w:val="center"/>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期末余额</w:t>
            </w:r>
          </w:p>
        </w:tc>
        <w:tc>
          <w:tcPr>
            <w:tcW w:w="1683" w:type="dxa"/>
            <w:vAlign w:val="center"/>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当期利息收入</w:t>
            </w:r>
          </w:p>
        </w:tc>
        <w:tc>
          <w:tcPr>
            <w:tcW w:w="1683" w:type="dxa"/>
            <w:vAlign w:val="center"/>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期末余额</w:t>
            </w:r>
          </w:p>
        </w:tc>
        <w:tc>
          <w:tcPr>
            <w:tcW w:w="2181" w:type="dxa"/>
            <w:vAlign w:val="center"/>
          </w:tcPr>
          <w:p w:rsidR="00360905" w:rsidRPr="003F1978" w:rsidRDefault="00360905" w:rsidP="00EF0F3F">
            <w:pPr>
              <w:pStyle w:val="afb"/>
              <w:jc w:val="center"/>
              <w:rPr>
                <w:rFonts w:asciiTheme="minorEastAsia" w:eastAsiaTheme="minorEastAsia" w:hAnsiTheme="minorEastAsia"/>
              </w:rPr>
            </w:pPr>
            <w:r w:rsidRPr="003F1978">
              <w:rPr>
                <w:rFonts w:asciiTheme="minorEastAsia" w:eastAsiaTheme="minorEastAsia" w:hAnsiTheme="minorEastAsia"/>
              </w:rPr>
              <w:t>当期利息收入</w:t>
            </w:r>
          </w:p>
        </w:tc>
      </w:tr>
      <w:tr w:rsidR="005319EB" w:rsidTr="00794789">
        <w:tc>
          <w:tcPr>
            <w:tcW w:w="1843" w:type="dxa"/>
            <w:vAlign w:val="center"/>
          </w:tcPr>
          <w:p w:rsidR="005319EB" w:rsidRDefault="00361A3B">
            <w:pPr>
              <w:jc w:val="left"/>
            </w:pPr>
            <w:r>
              <w:rPr>
                <w:rFonts w:asciiTheme="minorEastAsia" w:eastAsiaTheme="minorEastAsia" w:hAnsiTheme="minorEastAsia"/>
              </w:rPr>
              <w:t>中国民生银行</w:t>
            </w:r>
          </w:p>
        </w:tc>
        <w:tc>
          <w:tcPr>
            <w:tcW w:w="2108" w:type="dxa"/>
            <w:vAlign w:val="center"/>
          </w:tcPr>
          <w:p w:rsidR="005319EB" w:rsidRDefault="00361A3B">
            <w:pPr>
              <w:jc w:val="right"/>
            </w:pPr>
            <w:r>
              <w:rPr>
                <w:rFonts w:asciiTheme="minorEastAsia" w:eastAsiaTheme="minorEastAsia" w:hAnsiTheme="minorEastAsia"/>
              </w:rPr>
              <w:t>288,159.12</w:t>
            </w:r>
          </w:p>
        </w:tc>
        <w:tc>
          <w:tcPr>
            <w:tcW w:w="1683" w:type="dxa"/>
            <w:vAlign w:val="center"/>
          </w:tcPr>
          <w:p w:rsidR="005319EB" w:rsidRDefault="00361A3B">
            <w:pPr>
              <w:jc w:val="right"/>
            </w:pPr>
            <w:r>
              <w:rPr>
                <w:rFonts w:asciiTheme="minorEastAsia" w:eastAsiaTheme="minorEastAsia" w:hAnsiTheme="minorEastAsia"/>
              </w:rPr>
              <w:t>93,993.63</w:t>
            </w:r>
          </w:p>
        </w:tc>
        <w:tc>
          <w:tcPr>
            <w:tcW w:w="1683" w:type="dxa"/>
            <w:vAlign w:val="center"/>
          </w:tcPr>
          <w:p w:rsidR="005319EB" w:rsidRDefault="00361A3B">
            <w:pPr>
              <w:jc w:val="right"/>
            </w:pPr>
            <w:r>
              <w:rPr>
                <w:rFonts w:asciiTheme="minorEastAsia" w:eastAsiaTheme="minorEastAsia" w:hAnsiTheme="minorEastAsia"/>
              </w:rPr>
              <w:t>3,089,274.03</w:t>
            </w:r>
          </w:p>
        </w:tc>
        <w:tc>
          <w:tcPr>
            <w:tcW w:w="2181" w:type="dxa"/>
            <w:vAlign w:val="center"/>
          </w:tcPr>
          <w:p w:rsidR="005319EB" w:rsidRDefault="00361A3B">
            <w:pPr>
              <w:jc w:val="right"/>
            </w:pPr>
            <w:r>
              <w:rPr>
                <w:rFonts w:asciiTheme="minorEastAsia" w:eastAsiaTheme="minorEastAsia" w:hAnsiTheme="minorEastAsia"/>
              </w:rPr>
              <w:t>65,782.50</w:t>
            </w:r>
          </w:p>
        </w:tc>
      </w:tr>
    </w:tbl>
    <w:p w:rsidR="001A59F9" w:rsidRPr="003F1978" w:rsidRDefault="00360905" w:rsidP="001C144A">
      <w:pPr>
        <w:pStyle w:val="afc"/>
        <w:rPr>
          <w:rFonts w:asciiTheme="minorEastAsia" w:eastAsiaTheme="minorEastAsia" w:hAnsiTheme="minorEastAsia"/>
        </w:rPr>
      </w:pPr>
      <w:r w:rsidRPr="003F1978">
        <w:rPr>
          <w:rFonts w:asciiTheme="minorEastAsia" w:eastAsiaTheme="minorEastAsia" w:hAnsiTheme="minorEastAsia"/>
        </w:rPr>
        <w:t>注：本基金的银行存款由基金托管人中国民生银行保管，按银行同业利率计息。</w:t>
      </w:r>
    </w:p>
    <w:p w:rsidR="001A59F9" w:rsidRPr="003F1978" w:rsidRDefault="001A59F9" w:rsidP="001C144A">
      <w:pPr>
        <w:pStyle w:val="41"/>
      </w:pPr>
      <w:r w:rsidRPr="003F1978">
        <w:t>7.4.10.6</w:t>
      </w:r>
      <w:r w:rsidR="002637E8" w:rsidRPr="003F1978">
        <w:t xml:space="preserve"> </w:t>
      </w:r>
      <w:r w:rsidRPr="003F1978">
        <w:t>本基金在承销期内参与关联方承销证券的情况</w:t>
      </w:r>
    </w:p>
    <w:p w:rsidR="001A59F9" w:rsidRPr="003F1978" w:rsidRDefault="00141BF1" w:rsidP="007C7F17">
      <w:pPr>
        <w:pStyle w:val="afc"/>
        <w:rPr>
          <w:rFonts w:asciiTheme="minorEastAsia" w:eastAsiaTheme="minorEastAsia" w:hAnsiTheme="minorEastAsia"/>
        </w:rPr>
      </w:pPr>
      <w:r w:rsidRPr="003F1978">
        <w:rPr>
          <w:rFonts w:asciiTheme="minorEastAsia" w:eastAsiaTheme="minorEastAsia" w:hAnsiTheme="minorEastAsia"/>
        </w:rPr>
        <w:t>无。</w:t>
      </w:r>
    </w:p>
    <w:p w:rsidR="00D71DB7" w:rsidRPr="003F1978" w:rsidRDefault="00D71DB7" w:rsidP="00747E38">
      <w:pPr>
        <w:pStyle w:val="41"/>
      </w:pPr>
      <w:r w:rsidRPr="003F1978">
        <w:t>7.4.10.7 其他关联交易事项的说明</w:t>
      </w:r>
    </w:p>
    <w:p w:rsidR="00D71DB7" w:rsidRPr="003F1978" w:rsidRDefault="00D71DB7" w:rsidP="00747E38">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无。</w:t>
      </w:r>
    </w:p>
    <w:p w:rsidR="001A59F9" w:rsidRPr="003F1978" w:rsidRDefault="001A59F9" w:rsidP="00781AB1">
      <w:pPr>
        <w:pStyle w:val="33"/>
      </w:pPr>
      <w:r w:rsidRPr="003F1978">
        <w:t>7.4.11</w:t>
      </w:r>
      <w:r w:rsidR="002637E8" w:rsidRPr="003F1978">
        <w:t xml:space="preserve"> </w:t>
      </w:r>
      <w:r w:rsidRPr="003F1978">
        <w:t>利润分配情况</w:t>
      </w:r>
    </w:p>
    <w:p w:rsidR="001A59F9" w:rsidRPr="003F1978" w:rsidRDefault="001A59F9" w:rsidP="00781AB1">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781AB1">
      <w:pPr>
        <w:pStyle w:val="33"/>
      </w:pPr>
      <w:r w:rsidRPr="003F1978">
        <w:t>7.4.12</w:t>
      </w:r>
      <w:r w:rsidR="00AD16A3" w:rsidRPr="003F1978">
        <w:t xml:space="preserve"> </w:t>
      </w:r>
      <w:r w:rsidRPr="003F1978">
        <w:t>期末（</w:t>
      </w:r>
      <w:r w:rsidR="00F64FAD" w:rsidRPr="003F1978">
        <w:t>2018年12月31日</w:t>
      </w:r>
      <w:r w:rsidRPr="003F1978">
        <w:t>）本基金持有的流通受限证券</w:t>
      </w:r>
    </w:p>
    <w:p w:rsidR="001A59F9" w:rsidRPr="003F1978" w:rsidRDefault="001A59F9" w:rsidP="00781AB1">
      <w:pPr>
        <w:pStyle w:val="afc"/>
        <w:rPr>
          <w:rFonts w:asciiTheme="minorEastAsia" w:eastAsiaTheme="minorEastAsia" w:hAnsiTheme="minorEastAsia"/>
        </w:rPr>
      </w:pPr>
      <w:r w:rsidRPr="003F1978">
        <w:rPr>
          <w:rFonts w:asciiTheme="minorEastAsia" w:eastAsiaTheme="minorEastAsia" w:hAnsiTheme="minorEastAsia"/>
        </w:rPr>
        <w:t>无。</w:t>
      </w:r>
    </w:p>
    <w:p w:rsidR="001A59F9" w:rsidRPr="003F1978" w:rsidRDefault="001A59F9" w:rsidP="00781AB1">
      <w:pPr>
        <w:pStyle w:val="33"/>
      </w:pPr>
      <w:r w:rsidRPr="003F1978">
        <w:t>7.4.13</w:t>
      </w:r>
      <w:r w:rsidR="00AD16A3" w:rsidRPr="003F1978">
        <w:t xml:space="preserve"> </w:t>
      </w:r>
      <w:r w:rsidRPr="003F1978">
        <w:t>金融工具风险及管理</w:t>
      </w:r>
    </w:p>
    <w:p w:rsidR="001A59F9" w:rsidRPr="003F1978" w:rsidRDefault="001A59F9" w:rsidP="00781AB1">
      <w:pPr>
        <w:pStyle w:val="41"/>
      </w:pPr>
      <w:r w:rsidRPr="003F1978">
        <w:t>7.4.13.1</w:t>
      </w:r>
      <w:r w:rsidR="00AD16A3" w:rsidRPr="003F1978">
        <w:t xml:space="preserve"> </w:t>
      </w:r>
      <w:r w:rsidRPr="003F1978">
        <w:t>风险管理政策和组织架构</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为混合型基金，其预期收益及预期风险水平低于股票型基金，高于债券型基金及货币市场基金，属于中等收益/风险特征的基金。本基金的投资范围为具有良好流动性的金融工具。本基金在日常经营活动中面临的与这些金融工具相关的风险主要包括信用风险、流动性风险及市场风险。本基金通过对多种投资策略的有机结合，在有效控制风险的前提下，力争为基金份额持有人获取长期持续稳定的投资回报。</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本基金的基金管理人建立了董事会领导，以风险管理委员会为核心的，由总经理、督察长、监察法律部、风险管理部和相关业务部</w:t>
      </w:r>
      <w:proofErr w:type="gramStart"/>
      <w:r>
        <w:rPr>
          <w:rFonts w:asciiTheme="minorEastAsia" w:eastAsiaTheme="minorEastAsia" w:hAnsiTheme="minorEastAsia"/>
          <w:color w:val="auto"/>
        </w:rPr>
        <w:t>门构成</w:t>
      </w:r>
      <w:proofErr w:type="gramEnd"/>
      <w:r>
        <w:rPr>
          <w:rFonts w:asciiTheme="minorEastAsia" w:eastAsiaTheme="minorEastAsia" w:hAnsiTheme="minorEastAsia"/>
          <w:color w:val="auto"/>
        </w:rPr>
        <w:t>的风险管理架构体系。本基金的基金管理人奉行全面风险管理体系的建设，董事会负责制定公司的风险管理政策，对风险管理负完全的和最终的责任；在董事会下设立风险管理委员会，负责批准公司风险管理系统文件和批准每一个部门的风险级别，以及负责解决重大的突发的风险；督察</w:t>
      </w:r>
      <w:proofErr w:type="gramStart"/>
      <w:r>
        <w:rPr>
          <w:rFonts w:asciiTheme="minorEastAsia" w:eastAsiaTheme="minorEastAsia" w:hAnsiTheme="minorEastAsia"/>
          <w:color w:val="auto"/>
        </w:rPr>
        <w:t>长独立</w:t>
      </w:r>
      <w:proofErr w:type="gramEnd"/>
      <w:r>
        <w:rPr>
          <w:rFonts w:asciiTheme="minorEastAsia" w:eastAsiaTheme="minorEastAsia" w:hAnsiTheme="minorEastAsia"/>
          <w:color w:val="auto"/>
        </w:rPr>
        <w:t>行使督察权利，直接对董事会负责，向风险管理委员会提交独立的风险管理报告和风险管理建议；监察法律部负责对公司风险管理政策和措施的执行情况进行监察，并为每一个部门的风险管理系统的发展提供协助，使公司在一种风险管理和控制的环境</w:t>
      </w:r>
      <w:r>
        <w:rPr>
          <w:rFonts w:asciiTheme="minorEastAsia" w:eastAsiaTheme="minorEastAsia" w:hAnsiTheme="minorEastAsia"/>
          <w:color w:val="auto"/>
        </w:rPr>
        <w:lastRenderedPageBreak/>
        <w:t>中实现业务目标；风险管理部负责建立和完善公司投资风险管理制度与流程，组织实施公司投资风险管理与绩效分析工作，确保公司各类投资风险得到良好监督与控制。</w:t>
      </w:r>
    </w:p>
    <w:p w:rsidR="001A59F9" w:rsidRPr="003F1978" w:rsidRDefault="001A59F9" w:rsidP="00781AB1">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3F1978" w:rsidRDefault="001A59F9" w:rsidP="00781AB1">
      <w:pPr>
        <w:pStyle w:val="41"/>
      </w:pPr>
      <w:r w:rsidRPr="003F1978">
        <w:t>7.4.13.2</w:t>
      </w:r>
      <w:r w:rsidR="00AD16A3" w:rsidRPr="003F1978">
        <w:t xml:space="preserve"> </w:t>
      </w:r>
      <w:r w:rsidRPr="003F1978">
        <w:t>信用风险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信用风险是指基金在交易过程中因交易对手未履行合约责任，或者基金所投资证券之发行人出现违约、拒绝支付到期本息等情况，导致基金资产损失和收益变化的风险。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本基金的基金管理人在交易前对交易对手的资</w:t>
      </w:r>
      <w:r w:rsidR="00794789">
        <w:rPr>
          <w:rFonts w:asciiTheme="minorEastAsia" w:eastAsiaTheme="minorEastAsia" w:hAnsiTheme="minorEastAsia"/>
          <w:color w:val="auto"/>
        </w:rPr>
        <w:t>信状况进行了充分的评估。本基金的活期银行存款存放在本基金的托管</w:t>
      </w:r>
      <w:r w:rsidR="00794789">
        <w:rPr>
          <w:rFonts w:asciiTheme="minorEastAsia" w:eastAsiaTheme="minorEastAsia" w:hAnsiTheme="minorEastAsia" w:hint="eastAsia"/>
          <w:color w:val="auto"/>
        </w:rPr>
        <w:t>人</w:t>
      </w:r>
      <w:r>
        <w:rPr>
          <w:rFonts w:asciiTheme="minorEastAsia" w:eastAsiaTheme="minorEastAsia" w:hAnsiTheme="minorEastAsia"/>
          <w:color w:val="auto"/>
        </w:rPr>
        <w:t>中国民生银行，因而与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本基金的基金管理人建立了信用风险管理流程，通过对投资品种信用等级评估来控制证券发行人的信用风险，且通过分散化投资以分散信用风险。</w:t>
      </w:r>
    </w:p>
    <w:p w:rsidR="001A59F9" w:rsidRPr="003F1978" w:rsidRDefault="001A59F9" w:rsidP="00781AB1">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本基金债券投资的信用评级情况按《中国人民银行信用评级管理指导意见》设定的标准统计及汇总。</w:t>
      </w:r>
    </w:p>
    <w:p w:rsidR="001A59F9" w:rsidRPr="003F1978" w:rsidRDefault="001A59F9" w:rsidP="00781AB1">
      <w:pPr>
        <w:pStyle w:val="51"/>
        <w:rPr>
          <w:rFonts w:asciiTheme="minorEastAsia" w:hAnsiTheme="minorEastAsia"/>
        </w:rPr>
      </w:pPr>
      <w:r w:rsidRPr="003F1978">
        <w:rPr>
          <w:rFonts w:asciiTheme="minorEastAsia" w:hAnsiTheme="minorEastAsia"/>
        </w:rPr>
        <w:t>7.4.13.2.1</w:t>
      </w:r>
      <w:r w:rsidR="00AD16A3" w:rsidRPr="003F1978">
        <w:rPr>
          <w:rFonts w:asciiTheme="minorEastAsia" w:hAnsiTheme="minorEastAsia"/>
        </w:rPr>
        <w:t xml:space="preserve"> </w:t>
      </w:r>
      <w:r w:rsidRPr="003F1978">
        <w:rPr>
          <w:rFonts w:asciiTheme="minorEastAsia" w:hAnsiTheme="minorEastAsia"/>
        </w:rPr>
        <w:t>按短期信用评级列示的债券投资</w:t>
      </w:r>
    </w:p>
    <w:p w:rsidR="001A59F9" w:rsidRPr="003F1978" w:rsidRDefault="001A59F9" w:rsidP="00781AB1">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679"/>
      </w:tblGrid>
      <w:tr w:rsidR="00C56D9D" w:rsidRPr="003F1978" w:rsidTr="001A2ABB">
        <w:tc>
          <w:tcPr>
            <w:tcW w:w="2552" w:type="dxa"/>
            <w:vAlign w:val="center"/>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短期信用评级</w:t>
            </w:r>
          </w:p>
        </w:tc>
        <w:tc>
          <w:tcPr>
            <w:tcW w:w="2841" w:type="dxa"/>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本期末</w:t>
            </w:r>
          </w:p>
          <w:p w:rsidR="001A59F9" w:rsidRPr="003F1978" w:rsidRDefault="00F64FAD"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2018年12月31日</w:t>
            </w:r>
          </w:p>
        </w:tc>
        <w:tc>
          <w:tcPr>
            <w:tcW w:w="3679" w:type="dxa"/>
          </w:tcPr>
          <w:p w:rsidR="001A59F9" w:rsidRPr="003F1978" w:rsidRDefault="001A59F9"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w:t>
            </w:r>
            <w:r w:rsidR="00824C1B" w:rsidRPr="003F1978">
              <w:rPr>
                <w:rFonts w:asciiTheme="minorEastAsia" w:eastAsiaTheme="minorEastAsia" w:hAnsiTheme="minorEastAsia" w:hint="eastAsia"/>
                <w:b/>
              </w:rPr>
              <w:t>度</w:t>
            </w:r>
            <w:r w:rsidRPr="003F1978">
              <w:rPr>
                <w:rFonts w:asciiTheme="minorEastAsia" w:eastAsiaTheme="minorEastAsia" w:hAnsiTheme="minorEastAsia"/>
                <w:b/>
              </w:rPr>
              <w:t>末</w:t>
            </w:r>
          </w:p>
          <w:p w:rsidR="001A59F9" w:rsidRPr="003F1978" w:rsidRDefault="00955CB7"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2017年12月31日</w:t>
            </w:r>
          </w:p>
        </w:tc>
      </w:tr>
      <w:tr w:rsidR="00C56D9D" w:rsidRPr="003F1978" w:rsidTr="00794789">
        <w:tc>
          <w:tcPr>
            <w:tcW w:w="2552" w:type="dxa"/>
          </w:tcPr>
          <w:p w:rsidR="00521568" w:rsidRPr="003F1978" w:rsidRDefault="00521568" w:rsidP="00EF0F3F">
            <w:pPr>
              <w:pStyle w:val="afb"/>
              <w:rPr>
                <w:rFonts w:asciiTheme="minorEastAsia" w:eastAsiaTheme="minorEastAsia" w:hAnsiTheme="minorEastAsia"/>
              </w:rPr>
            </w:pPr>
            <w:r w:rsidRPr="003F1978">
              <w:rPr>
                <w:rFonts w:asciiTheme="minorEastAsia" w:eastAsiaTheme="minorEastAsia" w:hAnsiTheme="minorEastAsia"/>
              </w:rPr>
              <w:t>A-1</w:t>
            </w:r>
          </w:p>
        </w:tc>
        <w:tc>
          <w:tcPr>
            <w:tcW w:w="2841"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679"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794789">
        <w:tc>
          <w:tcPr>
            <w:tcW w:w="2552" w:type="dxa"/>
          </w:tcPr>
          <w:p w:rsidR="00521568" w:rsidRPr="003F1978" w:rsidRDefault="00521568" w:rsidP="00EF0F3F">
            <w:pPr>
              <w:pStyle w:val="afb"/>
              <w:rPr>
                <w:rFonts w:asciiTheme="minorEastAsia" w:eastAsiaTheme="minorEastAsia" w:hAnsiTheme="minorEastAsia"/>
              </w:rPr>
            </w:pPr>
            <w:r w:rsidRPr="003F1978">
              <w:rPr>
                <w:rFonts w:asciiTheme="minorEastAsia" w:eastAsiaTheme="minorEastAsia" w:hAnsiTheme="minorEastAsia"/>
              </w:rPr>
              <w:t>A-1以下</w:t>
            </w:r>
          </w:p>
        </w:tc>
        <w:tc>
          <w:tcPr>
            <w:tcW w:w="2841"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679"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794789">
        <w:tc>
          <w:tcPr>
            <w:tcW w:w="2552" w:type="dxa"/>
            <w:vAlign w:val="center"/>
          </w:tcPr>
          <w:p w:rsidR="00521568" w:rsidRPr="003F1978" w:rsidRDefault="00521568" w:rsidP="00EF0F3F">
            <w:pPr>
              <w:pStyle w:val="afb"/>
              <w:rPr>
                <w:rFonts w:asciiTheme="minorEastAsia" w:eastAsiaTheme="minorEastAsia" w:hAnsiTheme="minorEastAsia"/>
              </w:rPr>
            </w:pPr>
            <w:r w:rsidRPr="003F1978">
              <w:rPr>
                <w:rFonts w:asciiTheme="minorEastAsia" w:eastAsiaTheme="minorEastAsia" w:hAnsiTheme="minorEastAsia"/>
              </w:rPr>
              <w:t>未评级</w:t>
            </w:r>
          </w:p>
        </w:tc>
        <w:tc>
          <w:tcPr>
            <w:tcW w:w="2841"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679"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39,944,000.00</w:t>
            </w:r>
          </w:p>
        </w:tc>
      </w:tr>
      <w:tr w:rsidR="00C56D9D" w:rsidRPr="003F1978" w:rsidTr="00794789">
        <w:tc>
          <w:tcPr>
            <w:tcW w:w="2552" w:type="dxa"/>
            <w:vAlign w:val="center"/>
          </w:tcPr>
          <w:p w:rsidR="00521568" w:rsidRPr="003F1978" w:rsidRDefault="00521568"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841"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679" w:type="dxa"/>
            <w:vAlign w:val="bottom"/>
          </w:tcPr>
          <w:p w:rsidR="00521568" w:rsidRPr="003F1978" w:rsidRDefault="00521568" w:rsidP="00794789">
            <w:pPr>
              <w:pStyle w:val="afb"/>
              <w:jc w:val="right"/>
              <w:rPr>
                <w:rFonts w:asciiTheme="minorEastAsia" w:eastAsiaTheme="minorEastAsia" w:hAnsiTheme="minorEastAsia"/>
              </w:rPr>
            </w:pPr>
            <w:r w:rsidRPr="003F1978">
              <w:rPr>
                <w:rFonts w:asciiTheme="minorEastAsia" w:eastAsiaTheme="minorEastAsia" w:hAnsiTheme="minorEastAsia"/>
              </w:rPr>
              <w:t>39,944,000.00</w:t>
            </w:r>
          </w:p>
        </w:tc>
      </w:tr>
    </w:tbl>
    <w:p w:rsidR="001A4934" w:rsidRPr="003F1978" w:rsidRDefault="00422C76" w:rsidP="001A4934">
      <w:pPr>
        <w:pStyle w:val="afc"/>
        <w:rPr>
          <w:rFonts w:asciiTheme="minorEastAsia" w:eastAsiaTheme="minorEastAsia" w:hAnsiTheme="minorEastAsia"/>
        </w:rPr>
      </w:pPr>
      <w:r>
        <w:rPr>
          <w:rFonts w:asciiTheme="minorEastAsia" w:eastAsiaTheme="minorEastAsia" w:hAnsiTheme="minorEastAsia"/>
        </w:rPr>
        <w:t>注：未评级</w:t>
      </w:r>
      <w:r>
        <w:rPr>
          <w:rFonts w:asciiTheme="minorEastAsia" w:eastAsiaTheme="minorEastAsia" w:hAnsiTheme="minorEastAsia" w:hint="eastAsia"/>
        </w:rPr>
        <w:t>债券</w:t>
      </w:r>
      <w:r w:rsidR="001A59F9" w:rsidRPr="003F1978">
        <w:rPr>
          <w:rFonts w:asciiTheme="minorEastAsia" w:eastAsiaTheme="minorEastAsia" w:hAnsiTheme="minorEastAsia"/>
        </w:rPr>
        <w:t>为国债。</w:t>
      </w:r>
    </w:p>
    <w:p w:rsidR="001A4934" w:rsidRPr="003F1978" w:rsidRDefault="001A4934" w:rsidP="001A4934">
      <w:pPr>
        <w:pStyle w:val="51"/>
        <w:rPr>
          <w:rFonts w:asciiTheme="minorEastAsia" w:hAnsiTheme="minorEastAsia"/>
          <w:color w:val="auto"/>
        </w:rPr>
      </w:pPr>
      <w:r w:rsidRPr="003F1978">
        <w:rPr>
          <w:rFonts w:asciiTheme="minorEastAsia" w:hAnsiTheme="minorEastAsia"/>
          <w:color w:val="auto"/>
        </w:rPr>
        <w:t>7.4.13.2.2</w:t>
      </w:r>
      <w:r w:rsidRPr="003F1978">
        <w:rPr>
          <w:rFonts w:asciiTheme="minorEastAsia" w:hAnsiTheme="minorEastAsia" w:hint="eastAsia"/>
          <w:color w:val="auto"/>
        </w:rPr>
        <w:t xml:space="preserve"> 按短期信用评级列示的资产支持证券投资</w:t>
      </w:r>
    </w:p>
    <w:p w:rsidR="001A4934" w:rsidRPr="003F1978" w:rsidRDefault="001A4934" w:rsidP="001A4934">
      <w:pPr>
        <w:pStyle w:val="afc"/>
        <w:rPr>
          <w:rFonts w:asciiTheme="minorEastAsia" w:eastAsiaTheme="minorEastAsia" w:hAnsiTheme="minorEastAsia"/>
        </w:rPr>
      </w:pPr>
      <w:r w:rsidRPr="003F1978">
        <w:rPr>
          <w:rFonts w:asciiTheme="minorEastAsia" w:eastAsiaTheme="minorEastAsia" w:hAnsiTheme="minorEastAsia"/>
        </w:rPr>
        <w:t>无余额。</w:t>
      </w:r>
    </w:p>
    <w:p w:rsidR="001A4934" w:rsidRPr="003F1978" w:rsidRDefault="001A4934" w:rsidP="001A4934">
      <w:pPr>
        <w:pStyle w:val="51"/>
        <w:rPr>
          <w:rFonts w:asciiTheme="minorEastAsia" w:hAnsiTheme="minorEastAsia"/>
          <w:color w:val="auto"/>
        </w:rPr>
      </w:pPr>
      <w:r w:rsidRPr="003F1978">
        <w:rPr>
          <w:rFonts w:asciiTheme="minorEastAsia" w:hAnsiTheme="minorEastAsia"/>
          <w:color w:val="auto"/>
        </w:rPr>
        <w:lastRenderedPageBreak/>
        <w:t>7.4.13.2.3</w:t>
      </w:r>
      <w:r w:rsidRPr="003F1978">
        <w:rPr>
          <w:rFonts w:asciiTheme="minorEastAsia" w:hAnsiTheme="minorEastAsia" w:hint="eastAsia"/>
          <w:color w:val="auto"/>
        </w:rPr>
        <w:t xml:space="preserve"> 按短期信用评级列示的同业存单投资</w:t>
      </w:r>
    </w:p>
    <w:p w:rsidR="001A4934" w:rsidRPr="003F1978" w:rsidRDefault="001A4934" w:rsidP="001A4934">
      <w:pPr>
        <w:pStyle w:val="afc"/>
        <w:rPr>
          <w:rFonts w:asciiTheme="minorEastAsia" w:eastAsiaTheme="minorEastAsia" w:hAnsiTheme="minorEastAsia"/>
        </w:rPr>
      </w:pPr>
      <w:r w:rsidRPr="003F1978">
        <w:rPr>
          <w:rFonts w:asciiTheme="minorEastAsia" w:eastAsiaTheme="minorEastAsia" w:hAnsiTheme="minorEastAsia"/>
        </w:rPr>
        <w:t>无余额。</w:t>
      </w:r>
    </w:p>
    <w:p w:rsidR="001A4934" w:rsidRPr="003F1978" w:rsidRDefault="001A4934" w:rsidP="001A4934">
      <w:pPr>
        <w:pStyle w:val="51"/>
        <w:rPr>
          <w:rFonts w:asciiTheme="minorEastAsia" w:hAnsiTheme="minorEastAsia"/>
          <w:color w:val="auto"/>
        </w:rPr>
      </w:pPr>
      <w:r w:rsidRPr="003F1978">
        <w:rPr>
          <w:rFonts w:asciiTheme="minorEastAsia" w:hAnsiTheme="minorEastAsia"/>
          <w:color w:val="auto"/>
        </w:rPr>
        <w:t xml:space="preserve">7.4.13.2.4 </w:t>
      </w:r>
      <w:proofErr w:type="gramStart"/>
      <w:r w:rsidRPr="003F1978">
        <w:rPr>
          <w:rFonts w:asciiTheme="minorEastAsia" w:hAnsiTheme="minorEastAsia"/>
          <w:color w:val="auto"/>
        </w:rPr>
        <w:t>按长期</w:t>
      </w:r>
      <w:proofErr w:type="gramEnd"/>
      <w:r w:rsidRPr="003F1978">
        <w:rPr>
          <w:rFonts w:asciiTheme="minorEastAsia" w:hAnsiTheme="minorEastAsia"/>
          <w:color w:val="auto"/>
        </w:rPr>
        <w:t>信用评级列示的债券投资</w:t>
      </w:r>
    </w:p>
    <w:p w:rsidR="001A4934" w:rsidRPr="003F1978" w:rsidRDefault="001A4934" w:rsidP="001A4934">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679"/>
      </w:tblGrid>
      <w:tr w:rsidR="001A4934" w:rsidRPr="003F1978" w:rsidTr="00F6310A">
        <w:tc>
          <w:tcPr>
            <w:tcW w:w="2552" w:type="dxa"/>
            <w:vAlign w:val="center"/>
          </w:tcPr>
          <w:p w:rsidR="001A4934" w:rsidRPr="003F1978" w:rsidRDefault="001A4934" w:rsidP="00EF0F3F">
            <w:pPr>
              <w:pStyle w:val="afb"/>
              <w:jc w:val="center"/>
              <w:rPr>
                <w:rFonts w:asciiTheme="minorEastAsia" w:eastAsiaTheme="minorEastAsia" w:hAnsiTheme="minorEastAsia"/>
                <w:b/>
              </w:rPr>
            </w:pPr>
            <w:r w:rsidRPr="003F1978">
              <w:rPr>
                <w:rFonts w:asciiTheme="minorEastAsia" w:eastAsiaTheme="minorEastAsia" w:hAnsiTheme="minorEastAsia"/>
                <w:b/>
              </w:rPr>
              <w:t>长期信用评级</w:t>
            </w:r>
          </w:p>
        </w:tc>
        <w:tc>
          <w:tcPr>
            <w:tcW w:w="2841" w:type="dxa"/>
          </w:tcPr>
          <w:p w:rsidR="001A4934" w:rsidRPr="003F1978" w:rsidRDefault="001A4934"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本期末</w:t>
            </w:r>
          </w:p>
          <w:p w:rsidR="001A4934" w:rsidRPr="003F1978" w:rsidRDefault="001A4934"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2018年12月31日</w:t>
            </w:r>
          </w:p>
        </w:tc>
        <w:tc>
          <w:tcPr>
            <w:tcW w:w="3679" w:type="dxa"/>
          </w:tcPr>
          <w:p w:rsidR="001A4934" w:rsidRPr="003F1978" w:rsidRDefault="001A4934"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w:t>
            </w:r>
            <w:r w:rsidR="00824C1B" w:rsidRPr="003F1978">
              <w:rPr>
                <w:rFonts w:asciiTheme="minorEastAsia" w:eastAsiaTheme="minorEastAsia" w:hAnsiTheme="minorEastAsia" w:hint="eastAsia"/>
                <w:b/>
              </w:rPr>
              <w:t>度</w:t>
            </w:r>
            <w:r w:rsidRPr="003F1978">
              <w:rPr>
                <w:rFonts w:asciiTheme="minorEastAsia" w:eastAsiaTheme="minorEastAsia" w:hAnsiTheme="minorEastAsia"/>
                <w:b/>
              </w:rPr>
              <w:t>末</w:t>
            </w:r>
          </w:p>
          <w:p w:rsidR="001A4934" w:rsidRPr="003F1978" w:rsidRDefault="001A4934"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2017年12月31日</w:t>
            </w:r>
          </w:p>
        </w:tc>
      </w:tr>
      <w:tr w:rsidR="001A4934" w:rsidRPr="003F1978" w:rsidTr="00F6310A">
        <w:tc>
          <w:tcPr>
            <w:tcW w:w="2552" w:type="dxa"/>
          </w:tcPr>
          <w:p w:rsidR="001A4934" w:rsidRPr="003F1978" w:rsidRDefault="001A4934" w:rsidP="00EF0F3F">
            <w:pPr>
              <w:pStyle w:val="afb"/>
              <w:rPr>
                <w:rFonts w:asciiTheme="minorEastAsia" w:eastAsiaTheme="minorEastAsia" w:hAnsiTheme="minorEastAsia"/>
              </w:rPr>
            </w:pPr>
            <w:r w:rsidRPr="003F1978">
              <w:rPr>
                <w:rFonts w:asciiTheme="minorEastAsia" w:eastAsiaTheme="minorEastAsia" w:hAnsiTheme="minorEastAsia"/>
              </w:rPr>
              <w:t>AAA</w:t>
            </w:r>
          </w:p>
        </w:tc>
        <w:tc>
          <w:tcPr>
            <w:tcW w:w="2841" w:type="dxa"/>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679" w:type="dxa"/>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3,976,159.80</w:t>
            </w:r>
          </w:p>
        </w:tc>
      </w:tr>
      <w:tr w:rsidR="001A4934" w:rsidRPr="003F1978" w:rsidTr="00F6310A">
        <w:tc>
          <w:tcPr>
            <w:tcW w:w="2552" w:type="dxa"/>
          </w:tcPr>
          <w:p w:rsidR="001A4934" w:rsidRPr="003F1978" w:rsidRDefault="001A4934" w:rsidP="00EF0F3F">
            <w:pPr>
              <w:pStyle w:val="afb"/>
              <w:rPr>
                <w:rFonts w:asciiTheme="minorEastAsia" w:eastAsiaTheme="minorEastAsia" w:hAnsiTheme="minorEastAsia"/>
              </w:rPr>
            </w:pPr>
            <w:r w:rsidRPr="003F1978">
              <w:rPr>
                <w:rFonts w:asciiTheme="minorEastAsia" w:eastAsiaTheme="minorEastAsia" w:hAnsiTheme="minorEastAsia"/>
              </w:rPr>
              <w:t>AAA以下</w:t>
            </w:r>
          </w:p>
        </w:tc>
        <w:tc>
          <w:tcPr>
            <w:tcW w:w="2841" w:type="dxa"/>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3679" w:type="dxa"/>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105,069.70</w:t>
            </w:r>
          </w:p>
        </w:tc>
      </w:tr>
      <w:tr w:rsidR="001A4934" w:rsidRPr="003F1978" w:rsidTr="00F6310A">
        <w:tc>
          <w:tcPr>
            <w:tcW w:w="2552" w:type="dxa"/>
            <w:vAlign w:val="center"/>
          </w:tcPr>
          <w:p w:rsidR="001A4934" w:rsidRPr="003F1978" w:rsidRDefault="001A4934" w:rsidP="00EF0F3F">
            <w:pPr>
              <w:pStyle w:val="afb"/>
              <w:rPr>
                <w:rFonts w:asciiTheme="minorEastAsia" w:eastAsiaTheme="minorEastAsia" w:hAnsiTheme="minorEastAsia"/>
              </w:rPr>
            </w:pPr>
            <w:r w:rsidRPr="003F1978">
              <w:rPr>
                <w:rFonts w:asciiTheme="minorEastAsia" w:eastAsiaTheme="minorEastAsia" w:hAnsiTheme="minorEastAsia"/>
              </w:rPr>
              <w:t>未评级</w:t>
            </w:r>
          </w:p>
        </w:tc>
        <w:tc>
          <w:tcPr>
            <w:tcW w:w="2841" w:type="dxa"/>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3679" w:type="dxa"/>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395,201,000.00</w:t>
            </w:r>
          </w:p>
        </w:tc>
      </w:tr>
      <w:tr w:rsidR="001A4934" w:rsidRPr="003F1978" w:rsidTr="00F6310A">
        <w:tc>
          <w:tcPr>
            <w:tcW w:w="2552" w:type="dxa"/>
            <w:vAlign w:val="center"/>
          </w:tcPr>
          <w:p w:rsidR="001A4934" w:rsidRPr="003F1978" w:rsidRDefault="001A4934"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841" w:type="dxa"/>
            <w:vAlign w:val="center"/>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3679" w:type="dxa"/>
            <w:vAlign w:val="center"/>
          </w:tcPr>
          <w:p w:rsidR="001A4934" w:rsidRPr="003F1978" w:rsidRDefault="001A4934" w:rsidP="00EF0F3F">
            <w:pPr>
              <w:pStyle w:val="afb"/>
              <w:jc w:val="right"/>
              <w:rPr>
                <w:rFonts w:asciiTheme="minorEastAsia" w:eastAsiaTheme="minorEastAsia" w:hAnsiTheme="minorEastAsia"/>
              </w:rPr>
            </w:pPr>
            <w:r w:rsidRPr="003F1978">
              <w:rPr>
                <w:rFonts w:asciiTheme="minorEastAsia" w:eastAsiaTheme="minorEastAsia" w:hAnsiTheme="minorEastAsia"/>
              </w:rPr>
              <w:t>399,282,229.50</w:t>
            </w:r>
          </w:p>
        </w:tc>
      </w:tr>
    </w:tbl>
    <w:p w:rsidR="001A4934" w:rsidRPr="003F1978" w:rsidRDefault="001A4934" w:rsidP="001A4934">
      <w:pPr>
        <w:pStyle w:val="afc"/>
        <w:rPr>
          <w:rFonts w:asciiTheme="minorEastAsia" w:eastAsiaTheme="minorEastAsia" w:hAnsiTheme="minorEastAsia"/>
        </w:rPr>
      </w:pPr>
      <w:r w:rsidRPr="003F1978">
        <w:rPr>
          <w:rFonts w:asciiTheme="minorEastAsia" w:eastAsiaTheme="minorEastAsia" w:hAnsiTheme="minorEastAsia"/>
        </w:rPr>
        <w:t>注：未评级</w:t>
      </w:r>
      <w:r w:rsidR="00422C76">
        <w:rPr>
          <w:rFonts w:asciiTheme="minorEastAsia" w:eastAsiaTheme="minorEastAsia" w:hAnsiTheme="minorEastAsia" w:hint="eastAsia"/>
        </w:rPr>
        <w:t>债券</w:t>
      </w:r>
      <w:r w:rsidRPr="003F1978">
        <w:rPr>
          <w:rFonts w:asciiTheme="minorEastAsia" w:eastAsiaTheme="minorEastAsia" w:hAnsiTheme="minorEastAsia"/>
        </w:rPr>
        <w:t>为国债、政策性金融债。</w:t>
      </w:r>
    </w:p>
    <w:p w:rsidR="001A4934" w:rsidRPr="003F1978" w:rsidRDefault="001A4934" w:rsidP="001A4934">
      <w:pPr>
        <w:pStyle w:val="51"/>
        <w:rPr>
          <w:rFonts w:asciiTheme="minorEastAsia" w:hAnsiTheme="minorEastAsia"/>
          <w:color w:val="auto"/>
        </w:rPr>
      </w:pPr>
      <w:r w:rsidRPr="003F1978">
        <w:rPr>
          <w:rFonts w:asciiTheme="minorEastAsia" w:hAnsiTheme="minorEastAsia"/>
          <w:color w:val="auto"/>
        </w:rPr>
        <w:t>7.4.13.2.5</w:t>
      </w:r>
      <w:r w:rsidRPr="003F1978">
        <w:rPr>
          <w:rFonts w:asciiTheme="minorEastAsia" w:hAnsiTheme="minorEastAsia" w:hint="eastAsia"/>
          <w:color w:val="auto"/>
        </w:rPr>
        <w:t xml:space="preserve"> </w:t>
      </w:r>
      <w:proofErr w:type="gramStart"/>
      <w:r w:rsidRPr="003F1978">
        <w:rPr>
          <w:rFonts w:asciiTheme="minorEastAsia" w:hAnsiTheme="minorEastAsia" w:hint="eastAsia"/>
          <w:color w:val="auto"/>
        </w:rPr>
        <w:t>按长期</w:t>
      </w:r>
      <w:proofErr w:type="gramEnd"/>
      <w:r w:rsidRPr="003F1978">
        <w:rPr>
          <w:rFonts w:asciiTheme="minorEastAsia" w:hAnsiTheme="minorEastAsia" w:hint="eastAsia"/>
          <w:color w:val="auto"/>
        </w:rPr>
        <w:t>信用评级列示的资产支持证券投资</w:t>
      </w:r>
    </w:p>
    <w:p w:rsidR="001A4934" w:rsidRPr="003F1978" w:rsidRDefault="001A4934" w:rsidP="001A4934">
      <w:pPr>
        <w:pStyle w:val="afc"/>
        <w:rPr>
          <w:rFonts w:asciiTheme="minorEastAsia" w:eastAsiaTheme="minorEastAsia" w:hAnsiTheme="minorEastAsia"/>
        </w:rPr>
      </w:pPr>
      <w:r w:rsidRPr="003F1978">
        <w:rPr>
          <w:rFonts w:asciiTheme="minorEastAsia" w:eastAsiaTheme="minorEastAsia" w:hAnsiTheme="minorEastAsia"/>
        </w:rPr>
        <w:t>无余额。</w:t>
      </w:r>
    </w:p>
    <w:p w:rsidR="001A4934" w:rsidRPr="003F1978" w:rsidRDefault="001A4934" w:rsidP="001A4934">
      <w:pPr>
        <w:pStyle w:val="51"/>
        <w:rPr>
          <w:rFonts w:asciiTheme="minorEastAsia" w:hAnsiTheme="minorEastAsia"/>
          <w:color w:val="auto"/>
        </w:rPr>
      </w:pPr>
      <w:r w:rsidRPr="003F1978">
        <w:rPr>
          <w:rFonts w:asciiTheme="minorEastAsia" w:hAnsiTheme="minorEastAsia"/>
          <w:color w:val="auto"/>
        </w:rPr>
        <w:t>7.4.13.2.6</w:t>
      </w:r>
      <w:proofErr w:type="gramStart"/>
      <w:r w:rsidRPr="003F1978">
        <w:rPr>
          <w:rFonts w:asciiTheme="minorEastAsia" w:hAnsiTheme="minorEastAsia" w:hint="eastAsia"/>
          <w:color w:val="auto"/>
        </w:rPr>
        <w:t>按长期</w:t>
      </w:r>
      <w:proofErr w:type="gramEnd"/>
      <w:r w:rsidRPr="003F1978">
        <w:rPr>
          <w:rFonts w:asciiTheme="minorEastAsia" w:hAnsiTheme="minorEastAsia" w:hint="eastAsia"/>
          <w:color w:val="auto"/>
        </w:rPr>
        <w:t>信用评级列示的同业存单投资</w:t>
      </w:r>
    </w:p>
    <w:p w:rsidR="001A4934" w:rsidRPr="003F1978" w:rsidRDefault="001A4934" w:rsidP="001A4934">
      <w:pPr>
        <w:pStyle w:val="afc"/>
        <w:rPr>
          <w:rFonts w:asciiTheme="minorEastAsia" w:eastAsiaTheme="minorEastAsia" w:hAnsiTheme="minorEastAsia"/>
        </w:rPr>
      </w:pPr>
      <w:r w:rsidRPr="003F1978">
        <w:rPr>
          <w:rFonts w:asciiTheme="minorEastAsia" w:eastAsiaTheme="minorEastAsia" w:hAnsiTheme="minorEastAsia"/>
        </w:rPr>
        <w:t>无余额。</w:t>
      </w:r>
    </w:p>
    <w:p w:rsidR="001A59F9" w:rsidRPr="003F1978" w:rsidRDefault="001A59F9" w:rsidP="005013BC">
      <w:pPr>
        <w:pStyle w:val="41"/>
      </w:pPr>
      <w:r w:rsidRPr="003F1978">
        <w:t>7.4.13.3</w:t>
      </w:r>
      <w:r w:rsidR="00AD16A3" w:rsidRPr="003F1978">
        <w:t xml:space="preserve"> </w:t>
      </w:r>
      <w:r w:rsidRPr="003F1978">
        <w:t>流动性风险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A59F9" w:rsidRPr="003F1978" w:rsidRDefault="001A59F9" w:rsidP="005013BC">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于2018年12月31日，本基金所承担的全部金融负债的合约约定到期日均为一个月以内且不计息，可赎回基金份额净值(所有者权益)无固定</w:t>
      </w:r>
      <w:proofErr w:type="gramStart"/>
      <w:r w:rsidRPr="003F1978">
        <w:rPr>
          <w:rFonts w:asciiTheme="minorEastAsia" w:eastAsiaTheme="minorEastAsia" w:hAnsiTheme="minorEastAsia"/>
          <w:color w:val="auto"/>
        </w:rPr>
        <w:t>到期日且不计</w:t>
      </w:r>
      <w:proofErr w:type="gramEnd"/>
      <w:r w:rsidRPr="003F1978">
        <w:rPr>
          <w:rFonts w:asciiTheme="minorEastAsia" w:eastAsiaTheme="minorEastAsia" w:hAnsiTheme="minorEastAsia"/>
          <w:color w:val="auto"/>
        </w:rPr>
        <w:t>息，因此账面余额即为未折现的合约到期现金流量。</w:t>
      </w:r>
    </w:p>
    <w:p w:rsidR="006013E5" w:rsidRPr="003F1978" w:rsidRDefault="006013E5" w:rsidP="00394D9B">
      <w:pPr>
        <w:pStyle w:val="41"/>
      </w:pPr>
      <w:r w:rsidRPr="003F1978">
        <w:t>7.4.13.3</w:t>
      </w:r>
      <w:r w:rsidRPr="003F1978">
        <w:rPr>
          <w:rFonts w:hint="eastAsia"/>
        </w:rPr>
        <w:t>.1</w:t>
      </w:r>
      <w:r w:rsidRPr="003F1978">
        <w:t xml:space="preserve"> </w:t>
      </w:r>
      <w:r w:rsidRPr="003F1978">
        <w:rPr>
          <w:rFonts w:hint="eastAsia"/>
        </w:rPr>
        <w:t>报告期内本基金组合资产的流动性风险分析</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在基金运作过程中严格按照《公开募集证券投资基金运作管理办法》及《公开募集开放式证券投资基金流动性风险管理规定》(自2017年10月1日起施行)等法规的要求对本基金组合资产的流动性风险进行管理，通过独立的风险管理部门对本基金的组合持仓集中度指标、</w:t>
      </w:r>
      <w:proofErr w:type="gramStart"/>
      <w:r>
        <w:rPr>
          <w:rFonts w:asciiTheme="minorEastAsia" w:eastAsiaTheme="minorEastAsia" w:hAnsiTheme="minorEastAsia"/>
          <w:color w:val="auto"/>
        </w:rPr>
        <w:t>流通受</w:t>
      </w:r>
      <w:proofErr w:type="gramEnd"/>
      <w:r>
        <w:rPr>
          <w:rFonts w:asciiTheme="minorEastAsia" w:eastAsiaTheme="minorEastAsia" w:hAnsiTheme="minorEastAsia"/>
          <w:color w:val="auto"/>
        </w:rPr>
        <w:t>限制的投资品种比例以及组合在短时间内变现能力的综合指标等流动性指标进行持续的监测</w:t>
      </w:r>
      <w:r>
        <w:rPr>
          <w:rFonts w:asciiTheme="minorEastAsia" w:eastAsiaTheme="minorEastAsia" w:hAnsiTheme="minorEastAsia"/>
          <w:color w:val="auto"/>
        </w:rPr>
        <w:lastRenderedPageBreak/>
        <w:t>和分析。</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所持部分证券在证券交易所上市，其余亦可在银行间同业市场交易，部分基金资产流通暂时受限制不能自由转让的情况参见附注7.4.12。此外，本基金可通过卖出回购金融资产方式借入短期资金应对流动性需求，其上限一般不超过基金持有的债券投资和资产支持证券投资的公允价值。本基金主动投资于流动性受限资产的市值合计不得超过基金资产净值的15%。于2018年12月31日，本基金主动投资于流动性受限资产的市值合计未超过基金资产净值的15%。</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每日对基金组合资产中7个工作日可变现资产的可变现价值进行审慎评估与测算，确保每日确认的净赎回申请不得超过7个工作日可变现资产的可变现价值。于2018年12月31日，本基金确认的净赎回申请未超过7个工作日可变现资产的可变现价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Pr>
          <w:rFonts w:asciiTheme="minorEastAsia" w:eastAsiaTheme="minorEastAsia" w:hAnsiTheme="minorEastAsia"/>
          <w:color w:val="auto"/>
        </w:rPr>
        <w:t>证券资管产品</w:t>
      </w:r>
      <w:proofErr w:type="gramEnd"/>
      <w:r>
        <w:rPr>
          <w:rFonts w:asciiTheme="minorEastAsia" w:eastAsiaTheme="minorEastAsia" w:hAnsiTheme="minorEastAsia"/>
          <w:color w:val="auto"/>
        </w:rPr>
        <w:t>及中国证监会认定的其他主体为交易对手开展逆回购交易时，可接受质押品的资质要求与基金合同约定的投资范围保持一致。</w:t>
      </w:r>
    </w:p>
    <w:p w:rsidR="006013E5" w:rsidRPr="003F1978" w:rsidRDefault="006013E5" w:rsidP="000301B2">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综合上述各项流动性指标的监测结果及流动性风险管理措施的实施，本基金在本报告期内流动性情况良好。</w:t>
      </w:r>
    </w:p>
    <w:p w:rsidR="001A59F9" w:rsidRPr="003F1978" w:rsidRDefault="001A59F9" w:rsidP="000301B2">
      <w:pPr>
        <w:pStyle w:val="41"/>
      </w:pPr>
      <w:r w:rsidRPr="003F1978">
        <w:t>7.4.13.4</w:t>
      </w:r>
      <w:r w:rsidR="00AD16A3" w:rsidRPr="003F1978">
        <w:t xml:space="preserve"> </w:t>
      </w:r>
      <w:r w:rsidRPr="003F1978">
        <w:t>市场风险</w:t>
      </w:r>
    </w:p>
    <w:p w:rsidR="001A59F9" w:rsidRPr="003F1978" w:rsidRDefault="001A59F9" w:rsidP="007C7F1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市场风险是指基金所持金融工具的公允价值或未来现金流量因所处市场各类价格因素的变动而发生波动的风险，包括利率风险、外汇风险和其他价格风险。</w:t>
      </w:r>
    </w:p>
    <w:p w:rsidR="001A59F9" w:rsidRPr="003F1978" w:rsidRDefault="001A59F9" w:rsidP="000301B2">
      <w:pPr>
        <w:pStyle w:val="41"/>
      </w:pPr>
      <w:r w:rsidRPr="003F1978">
        <w:t>7.4.13.4.1</w:t>
      </w:r>
      <w:r w:rsidR="00AD16A3" w:rsidRPr="003F1978">
        <w:t xml:space="preserve"> </w:t>
      </w:r>
      <w:r w:rsidRPr="003F1978">
        <w:t>利率风险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利率风险是指金融工具的公允价值或现金流量受市场利率变动而发生波动的风险。利率敏感性</w:t>
      </w:r>
      <w:r>
        <w:rPr>
          <w:rFonts w:asciiTheme="minorEastAsia" w:eastAsiaTheme="minorEastAsia" w:hAnsiTheme="minorEastAsia"/>
          <w:color w:val="auto"/>
        </w:rPr>
        <w:lastRenderedPageBreak/>
        <w:t>金融工具均面临由于市场利率上升而导致公允价值下降的风险，其中浮动利率类金融工具还面临每个付息期间结束根据市场利率重新定价时对于未来现金流影响的风险。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本基金的基金管理人定期对本基金面临的利率敏感性缺口进行监控，并通过调整投资组合</w:t>
      </w:r>
      <w:proofErr w:type="gramStart"/>
      <w:r>
        <w:rPr>
          <w:rFonts w:asciiTheme="minorEastAsia" w:eastAsiaTheme="minorEastAsia" w:hAnsiTheme="minorEastAsia"/>
          <w:color w:val="auto"/>
        </w:rPr>
        <w:t>的久期等</w:t>
      </w:r>
      <w:proofErr w:type="gramEnd"/>
      <w:r>
        <w:rPr>
          <w:rFonts w:asciiTheme="minorEastAsia" w:eastAsiaTheme="minorEastAsia" w:hAnsiTheme="minorEastAsia"/>
          <w:color w:val="auto"/>
        </w:rPr>
        <w:t>方法对上述利率风险进行管理。</w:t>
      </w:r>
    </w:p>
    <w:p w:rsidR="001A59F9" w:rsidRPr="003F1978" w:rsidRDefault="001A59F9" w:rsidP="000301B2">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持有及承担的大部分金融资产和金融负债不计息，因此本基金的收入及经营活动的现金流量在很大程度上独立于市场利率变化。本基金持有的利率敏感性资产主要为银行存款、结算备付金、存出保证金、债券投资及买入返售金融资产等。</w:t>
      </w:r>
    </w:p>
    <w:p w:rsidR="001A59F9" w:rsidRPr="003F1978" w:rsidRDefault="001A59F9" w:rsidP="000301B2">
      <w:pPr>
        <w:pStyle w:val="60"/>
        <w:rPr>
          <w:rFonts w:asciiTheme="minorEastAsia" w:hAnsiTheme="minorEastAsia"/>
        </w:rPr>
      </w:pPr>
      <w:r w:rsidRPr="003F1978">
        <w:rPr>
          <w:rFonts w:asciiTheme="minorEastAsia" w:hAnsiTheme="minorEastAsia"/>
        </w:rPr>
        <w:t>7.4.13.4.1.1</w:t>
      </w:r>
      <w:r w:rsidR="00AD16A3" w:rsidRPr="003F1978">
        <w:rPr>
          <w:rFonts w:asciiTheme="minorEastAsia" w:hAnsiTheme="minorEastAsia"/>
        </w:rPr>
        <w:t xml:space="preserve"> </w:t>
      </w:r>
      <w:r w:rsidRPr="003F1978">
        <w:rPr>
          <w:rFonts w:asciiTheme="minorEastAsia" w:hAnsiTheme="minorEastAsia"/>
        </w:rPr>
        <w:t>利率风险敞口</w:t>
      </w:r>
    </w:p>
    <w:p w:rsidR="00613EB6" w:rsidRPr="003F1978" w:rsidRDefault="00613EB6" w:rsidP="000301B2">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91"/>
        <w:gridCol w:w="1711"/>
        <w:gridCol w:w="1560"/>
        <w:gridCol w:w="1690"/>
        <w:gridCol w:w="1570"/>
        <w:gridCol w:w="1843"/>
      </w:tblGrid>
      <w:tr w:rsidR="009746E8" w:rsidRPr="003F1978" w:rsidTr="00794789">
        <w:trPr>
          <w:trHeight w:val="280"/>
        </w:trPr>
        <w:tc>
          <w:tcPr>
            <w:tcW w:w="1691"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本期末</w:t>
            </w:r>
          </w:p>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2018年12月31日</w:t>
            </w:r>
          </w:p>
        </w:tc>
        <w:tc>
          <w:tcPr>
            <w:tcW w:w="1711"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1年以内</w:t>
            </w:r>
          </w:p>
        </w:tc>
        <w:tc>
          <w:tcPr>
            <w:tcW w:w="1560"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1-5年</w:t>
            </w:r>
          </w:p>
        </w:tc>
        <w:tc>
          <w:tcPr>
            <w:tcW w:w="1690"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5年以上</w:t>
            </w:r>
          </w:p>
        </w:tc>
        <w:tc>
          <w:tcPr>
            <w:tcW w:w="1570"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不计息</w:t>
            </w:r>
          </w:p>
        </w:tc>
        <w:tc>
          <w:tcPr>
            <w:tcW w:w="1843"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合计</w:t>
            </w:r>
          </w:p>
        </w:tc>
      </w:tr>
      <w:tr w:rsidR="009746E8" w:rsidRPr="003F1978" w:rsidTr="00794789">
        <w:trPr>
          <w:trHeight w:val="280"/>
        </w:trPr>
        <w:tc>
          <w:tcPr>
            <w:tcW w:w="1691" w:type="dxa"/>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资产</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p>
        </w:tc>
        <w:tc>
          <w:tcPr>
            <w:tcW w:w="1560" w:type="dxa"/>
            <w:vAlign w:val="bottom"/>
          </w:tcPr>
          <w:p w:rsidR="009746E8" w:rsidRPr="003F1978" w:rsidRDefault="009746E8" w:rsidP="00794789">
            <w:pPr>
              <w:pStyle w:val="afb"/>
              <w:jc w:val="right"/>
              <w:rPr>
                <w:rFonts w:asciiTheme="minorEastAsia" w:eastAsiaTheme="minorEastAsia" w:hAnsiTheme="minorEastAsia"/>
                <w:b/>
              </w:rPr>
            </w:pPr>
          </w:p>
        </w:tc>
        <w:tc>
          <w:tcPr>
            <w:tcW w:w="1690" w:type="dxa"/>
            <w:vAlign w:val="bottom"/>
          </w:tcPr>
          <w:p w:rsidR="009746E8" w:rsidRPr="003F1978" w:rsidRDefault="009746E8" w:rsidP="00794789">
            <w:pPr>
              <w:pStyle w:val="afb"/>
              <w:jc w:val="right"/>
              <w:rPr>
                <w:rFonts w:asciiTheme="minorEastAsia" w:eastAsiaTheme="minorEastAsia" w:hAnsiTheme="minorEastAsia"/>
                <w:b/>
              </w:rPr>
            </w:pPr>
          </w:p>
        </w:tc>
        <w:tc>
          <w:tcPr>
            <w:tcW w:w="1570" w:type="dxa"/>
            <w:vAlign w:val="bottom"/>
          </w:tcPr>
          <w:p w:rsidR="009746E8" w:rsidRPr="003F1978" w:rsidRDefault="009746E8" w:rsidP="00794789">
            <w:pPr>
              <w:pStyle w:val="afb"/>
              <w:jc w:val="right"/>
              <w:rPr>
                <w:rFonts w:asciiTheme="minorEastAsia" w:eastAsiaTheme="minorEastAsia" w:hAnsiTheme="minorEastAsia"/>
                <w:b/>
              </w:rPr>
            </w:pPr>
          </w:p>
        </w:tc>
        <w:tc>
          <w:tcPr>
            <w:tcW w:w="1843" w:type="dxa"/>
            <w:vAlign w:val="bottom"/>
          </w:tcPr>
          <w:p w:rsidR="009746E8" w:rsidRPr="003F1978" w:rsidRDefault="009746E8" w:rsidP="00794789">
            <w:pPr>
              <w:pStyle w:val="afb"/>
              <w:jc w:val="right"/>
              <w:rPr>
                <w:rFonts w:asciiTheme="minorEastAsia" w:eastAsiaTheme="minorEastAsia" w:hAnsiTheme="minorEastAsia"/>
                <w:b/>
              </w:rPr>
            </w:pP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银行存款</w:t>
            </w:r>
          </w:p>
        </w:tc>
        <w:tc>
          <w:tcPr>
            <w:tcW w:w="1711" w:type="dxa"/>
            <w:vAlign w:val="bottom"/>
          </w:tcPr>
          <w:p w:rsidR="005319EB" w:rsidRDefault="00361A3B" w:rsidP="00794789">
            <w:pPr>
              <w:jc w:val="right"/>
            </w:pPr>
            <w:r>
              <w:rPr>
                <w:rFonts w:asciiTheme="minorEastAsia" w:eastAsiaTheme="minorEastAsia" w:hAnsiTheme="minorEastAsia"/>
                <w:color w:val="000000"/>
              </w:rPr>
              <w:t>288,159.12</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w:t>
            </w:r>
          </w:p>
        </w:tc>
        <w:tc>
          <w:tcPr>
            <w:tcW w:w="1843" w:type="dxa"/>
            <w:vAlign w:val="bottom"/>
          </w:tcPr>
          <w:p w:rsidR="005319EB" w:rsidRDefault="00361A3B" w:rsidP="00794789">
            <w:pPr>
              <w:jc w:val="right"/>
            </w:pPr>
            <w:r>
              <w:rPr>
                <w:rFonts w:asciiTheme="minorEastAsia" w:eastAsiaTheme="minorEastAsia" w:hAnsiTheme="minorEastAsia"/>
                <w:color w:val="000000"/>
              </w:rPr>
              <w:t>288,159.12</w:t>
            </w: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结算备付金</w:t>
            </w:r>
          </w:p>
        </w:tc>
        <w:tc>
          <w:tcPr>
            <w:tcW w:w="1711" w:type="dxa"/>
            <w:vAlign w:val="bottom"/>
          </w:tcPr>
          <w:p w:rsidR="005319EB" w:rsidRDefault="00361A3B" w:rsidP="00794789">
            <w:pPr>
              <w:jc w:val="right"/>
            </w:pPr>
            <w:r>
              <w:rPr>
                <w:rFonts w:asciiTheme="minorEastAsia" w:eastAsiaTheme="minorEastAsia" w:hAnsiTheme="minorEastAsia"/>
                <w:color w:val="000000"/>
              </w:rPr>
              <w:t>4,040,537.93</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w:t>
            </w:r>
          </w:p>
        </w:tc>
        <w:tc>
          <w:tcPr>
            <w:tcW w:w="1843" w:type="dxa"/>
            <w:vAlign w:val="bottom"/>
          </w:tcPr>
          <w:p w:rsidR="005319EB" w:rsidRDefault="00361A3B" w:rsidP="00794789">
            <w:pPr>
              <w:jc w:val="right"/>
            </w:pPr>
            <w:r>
              <w:rPr>
                <w:rFonts w:asciiTheme="minorEastAsia" w:eastAsiaTheme="minorEastAsia" w:hAnsiTheme="minorEastAsia"/>
                <w:color w:val="000000"/>
              </w:rPr>
              <w:t>4,040,537.93</w:t>
            </w: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存出保证金</w:t>
            </w:r>
          </w:p>
        </w:tc>
        <w:tc>
          <w:tcPr>
            <w:tcW w:w="1711" w:type="dxa"/>
            <w:vAlign w:val="bottom"/>
          </w:tcPr>
          <w:p w:rsidR="005319EB" w:rsidRDefault="00361A3B" w:rsidP="00794789">
            <w:pPr>
              <w:jc w:val="right"/>
            </w:pPr>
            <w:r>
              <w:rPr>
                <w:rFonts w:asciiTheme="minorEastAsia" w:eastAsiaTheme="minorEastAsia" w:hAnsiTheme="minorEastAsia"/>
                <w:color w:val="000000"/>
              </w:rPr>
              <w:t>31,787.28</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w:t>
            </w:r>
          </w:p>
        </w:tc>
        <w:tc>
          <w:tcPr>
            <w:tcW w:w="1843" w:type="dxa"/>
            <w:vAlign w:val="bottom"/>
          </w:tcPr>
          <w:p w:rsidR="005319EB" w:rsidRDefault="00361A3B" w:rsidP="00794789">
            <w:pPr>
              <w:jc w:val="right"/>
            </w:pPr>
            <w:r>
              <w:rPr>
                <w:rFonts w:asciiTheme="minorEastAsia" w:eastAsiaTheme="minorEastAsia" w:hAnsiTheme="minorEastAsia"/>
                <w:color w:val="000000"/>
              </w:rPr>
              <w:t>31,787.28</w:t>
            </w: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交易性金融资产</w:t>
            </w:r>
          </w:p>
        </w:tc>
        <w:tc>
          <w:tcPr>
            <w:tcW w:w="1711" w:type="dxa"/>
            <w:vAlign w:val="bottom"/>
          </w:tcPr>
          <w:p w:rsidR="005319EB" w:rsidRDefault="00361A3B" w:rsidP="00794789">
            <w:pPr>
              <w:jc w:val="right"/>
            </w:pPr>
            <w:r>
              <w:rPr>
                <w:rFonts w:asciiTheme="minorEastAsia" w:eastAsiaTheme="minorEastAsia" w:hAnsiTheme="minorEastAsia"/>
                <w:color w:val="000000"/>
              </w:rPr>
              <w:t>849,722.40</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w:t>
            </w:r>
          </w:p>
        </w:tc>
        <w:tc>
          <w:tcPr>
            <w:tcW w:w="1843" w:type="dxa"/>
            <w:vAlign w:val="bottom"/>
          </w:tcPr>
          <w:p w:rsidR="005319EB" w:rsidRDefault="00361A3B" w:rsidP="00794789">
            <w:pPr>
              <w:jc w:val="right"/>
            </w:pPr>
            <w:r>
              <w:rPr>
                <w:rFonts w:asciiTheme="minorEastAsia" w:eastAsiaTheme="minorEastAsia" w:hAnsiTheme="minorEastAsia"/>
                <w:color w:val="000000"/>
              </w:rPr>
              <w:t>849,722.40</w:t>
            </w: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买入返售金融资产</w:t>
            </w:r>
          </w:p>
        </w:tc>
        <w:tc>
          <w:tcPr>
            <w:tcW w:w="1711" w:type="dxa"/>
            <w:vAlign w:val="bottom"/>
          </w:tcPr>
          <w:p w:rsidR="005319EB" w:rsidRDefault="00361A3B" w:rsidP="00794789">
            <w:pPr>
              <w:jc w:val="right"/>
            </w:pPr>
            <w:r>
              <w:rPr>
                <w:rFonts w:asciiTheme="minorEastAsia" w:eastAsiaTheme="minorEastAsia" w:hAnsiTheme="minorEastAsia"/>
                <w:color w:val="000000"/>
              </w:rPr>
              <w:t>900,000.00</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w:t>
            </w:r>
          </w:p>
        </w:tc>
        <w:tc>
          <w:tcPr>
            <w:tcW w:w="1843" w:type="dxa"/>
            <w:vAlign w:val="bottom"/>
          </w:tcPr>
          <w:p w:rsidR="005319EB" w:rsidRDefault="00361A3B" w:rsidP="00794789">
            <w:pPr>
              <w:jc w:val="right"/>
            </w:pPr>
            <w:r>
              <w:rPr>
                <w:rFonts w:asciiTheme="minorEastAsia" w:eastAsiaTheme="minorEastAsia" w:hAnsiTheme="minorEastAsia"/>
                <w:color w:val="000000"/>
              </w:rPr>
              <w:t>900,000.00</w:t>
            </w: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应收利息</w:t>
            </w:r>
          </w:p>
        </w:tc>
        <w:tc>
          <w:tcPr>
            <w:tcW w:w="1711" w:type="dxa"/>
            <w:vAlign w:val="bottom"/>
          </w:tcPr>
          <w:p w:rsidR="005319EB" w:rsidRDefault="00361A3B" w:rsidP="00794789">
            <w:pPr>
              <w:jc w:val="right"/>
            </w:pPr>
            <w:r>
              <w:rPr>
                <w:rFonts w:asciiTheme="minorEastAsia" w:eastAsiaTheme="minorEastAsia" w:hAnsiTheme="minorEastAsia"/>
                <w:color w:val="000000"/>
              </w:rPr>
              <w:t>-</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25,502.08</w:t>
            </w:r>
          </w:p>
        </w:tc>
        <w:tc>
          <w:tcPr>
            <w:tcW w:w="1843" w:type="dxa"/>
            <w:vAlign w:val="bottom"/>
          </w:tcPr>
          <w:p w:rsidR="005319EB" w:rsidRDefault="00361A3B" w:rsidP="00794789">
            <w:pPr>
              <w:jc w:val="right"/>
            </w:pPr>
            <w:r>
              <w:rPr>
                <w:rFonts w:asciiTheme="minorEastAsia" w:eastAsiaTheme="minorEastAsia" w:hAnsiTheme="minorEastAsia"/>
                <w:color w:val="000000"/>
              </w:rPr>
              <w:t>25,502.08</w:t>
            </w:r>
          </w:p>
        </w:tc>
      </w:tr>
      <w:tr w:rsidR="005319EB" w:rsidTr="00794789">
        <w:tc>
          <w:tcPr>
            <w:tcW w:w="1691" w:type="dxa"/>
            <w:vAlign w:val="center"/>
          </w:tcPr>
          <w:p w:rsidR="005319EB" w:rsidRDefault="00361A3B">
            <w:pPr>
              <w:jc w:val="left"/>
            </w:pPr>
            <w:r>
              <w:rPr>
                <w:rFonts w:asciiTheme="minorEastAsia" w:eastAsiaTheme="minorEastAsia" w:hAnsiTheme="minorEastAsia"/>
                <w:color w:val="000000"/>
              </w:rPr>
              <w:t>应收申购款</w:t>
            </w:r>
          </w:p>
        </w:tc>
        <w:tc>
          <w:tcPr>
            <w:tcW w:w="1711" w:type="dxa"/>
            <w:vAlign w:val="bottom"/>
          </w:tcPr>
          <w:p w:rsidR="005319EB" w:rsidRDefault="00361A3B" w:rsidP="00794789">
            <w:pPr>
              <w:jc w:val="right"/>
            </w:pPr>
            <w:r>
              <w:rPr>
                <w:rFonts w:asciiTheme="minorEastAsia" w:eastAsiaTheme="minorEastAsia" w:hAnsiTheme="minorEastAsia"/>
                <w:color w:val="000000"/>
              </w:rPr>
              <w:t>-</w:t>
            </w:r>
          </w:p>
        </w:tc>
        <w:tc>
          <w:tcPr>
            <w:tcW w:w="1560" w:type="dxa"/>
            <w:vAlign w:val="bottom"/>
          </w:tcPr>
          <w:p w:rsidR="005319EB" w:rsidRDefault="00361A3B" w:rsidP="00794789">
            <w:pPr>
              <w:jc w:val="right"/>
            </w:pPr>
            <w:r>
              <w:rPr>
                <w:rFonts w:asciiTheme="minorEastAsia" w:eastAsiaTheme="minorEastAsia" w:hAnsiTheme="minorEastAsia"/>
                <w:color w:val="000000"/>
              </w:rPr>
              <w:t>-</w:t>
            </w:r>
          </w:p>
        </w:tc>
        <w:tc>
          <w:tcPr>
            <w:tcW w:w="1690" w:type="dxa"/>
            <w:vAlign w:val="bottom"/>
          </w:tcPr>
          <w:p w:rsidR="005319EB" w:rsidRDefault="00361A3B" w:rsidP="00794789">
            <w:pPr>
              <w:jc w:val="right"/>
            </w:pPr>
            <w:r>
              <w:rPr>
                <w:rFonts w:asciiTheme="minorEastAsia" w:eastAsiaTheme="minorEastAsia" w:hAnsiTheme="minorEastAsia"/>
                <w:color w:val="000000"/>
              </w:rPr>
              <w:t>-</w:t>
            </w:r>
          </w:p>
        </w:tc>
        <w:tc>
          <w:tcPr>
            <w:tcW w:w="1570" w:type="dxa"/>
            <w:vAlign w:val="bottom"/>
          </w:tcPr>
          <w:p w:rsidR="005319EB" w:rsidRDefault="00361A3B" w:rsidP="00794789">
            <w:pPr>
              <w:jc w:val="right"/>
            </w:pPr>
            <w:r>
              <w:rPr>
                <w:rFonts w:asciiTheme="minorEastAsia" w:eastAsiaTheme="minorEastAsia" w:hAnsiTheme="minorEastAsia"/>
                <w:color w:val="000000"/>
              </w:rPr>
              <w:t>3,557.15</w:t>
            </w:r>
          </w:p>
        </w:tc>
        <w:tc>
          <w:tcPr>
            <w:tcW w:w="1843" w:type="dxa"/>
            <w:vAlign w:val="bottom"/>
          </w:tcPr>
          <w:p w:rsidR="005319EB" w:rsidRDefault="00361A3B" w:rsidP="00794789">
            <w:pPr>
              <w:jc w:val="right"/>
            </w:pPr>
            <w:r>
              <w:rPr>
                <w:rFonts w:asciiTheme="minorEastAsia" w:eastAsiaTheme="minorEastAsia" w:hAnsiTheme="minorEastAsia"/>
                <w:color w:val="000000"/>
              </w:rPr>
              <w:t>3,557.15</w:t>
            </w:r>
          </w:p>
        </w:tc>
      </w:tr>
      <w:tr w:rsidR="009746E8" w:rsidRPr="003F1978" w:rsidTr="00794789">
        <w:trPr>
          <w:trHeight w:val="280"/>
        </w:trPr>
        <w:tc>
          <w:tcPr>
            <w:tcW w:w="1691" w:type="dxa"/>
          </w:tcPr>
          <w:p w:rsidR="009746E8" w:rsidRPr="003F1978" w:rsidRDefault="009746E8" w:rsidP="0066481C">
            <w:pPr>
              <w:pStyle w:val="afb"/>
              <w:ind w:leftChars="50" w:left="105"/>
              <w:jc w:val="center"/>
              <w:rPr>
                <w:rFonts w:asciiTheme="minorEastAsia" w:eastAsiaTheme="minorEastAsia" w:hAnsiTheme="minorEastAsia"/>
              </w:rPr>
            </w:pPr>
            <w:r w:rsidRPr="003F1978">
              <w:rPr>
                <w:rFonts w:asciiTheme="minorEastAsia" w:eastAsiaTheme="minorEastAsia" w:hAnsiTheme="minorEastAsia"/>
                <w:b/>
                <w:color w:val="000000"/>
              </w:rPr>
              <w:t>资产总计</w:t>
            </w:r>
          </w:p>
        </w:tc>
        <w:tc>
          <w:tcPr>
            <w:tcW w:w="1711"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6,110,206.73</w:t>
            </w:r>
          </w:p>
        </w:tc>
        <w:tc>
          <w:tcPr>
            <w:tcW w:w="156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69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57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29,059.23</w:t>
            </w:r>
          </w:p>
        </w:tc>
        <w:tc>
          <w:tcPr>
            <w:tcW w:w="1843"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6,139,265.96</w:t>
            </w:r>
          </w:p>
        </w:tc>
      </w:tr>
      <w:tr w:rsidR="009746E8" w:rsidRPr="003F1978" w:rsidTr="00794789">
        <w:trPr>
          <w:trHeight w:val="280"/>
        </w:trPr>
        <w:tc>
          <w:tcPr>
            <w:tcW w:w="1691" w:type="dxa"/>
          </w:tcPr>
          <w:p w:rsidR="009746E8" w:rsidRPr="003F1978" w:rsidRDefault="009746E8" w:rsidP="00794789">
            <w:pPr>
              <w:pStyle w:val="afb"/>
              <w:ind w:leftChars="50" w:left="105"/>
              <w:jc w:val="center"/>
              <w:rPr>
                <w:rFonts w:asciiTheme="minorEastAsia" w:eastAsiaTheme="minorEastAsia" w:hAnsiTheme="minorEastAsia"/>
              </w:rPr>
            </w:pPr>
            <w:r w:rsidRPr="003F1978">
              <w:rPr>
                <w:rFonts w:asciiTheme="minorEastAsia" w:eastAsiaTheme="minorEastAsia" w:hAnsiTheme="minorEastAsia"/>
                <w:b/>
                <w:color w:val="000000"/>
              </w:rPr>
              <w:t>负债</w:t>
            </w:r>
          </w:p>
        </w:tc>
        <w:tc>
          <w:tcPr>
            <w:tcW w:w="1711" w:type="dxa"/>
            <w:vAlign w:val="bottom"/>
          </w:tcPr>
          <w:p w:rsidR="009746E8" w:rsidRPr="003F1978" w:rsidRDefault="009746E8" w:rsidP="00794789">
            <w:pPr>
              <w:pStyle w:val="afb"/>
              <w:jc w:val="right"/>
              <w:rPr>
                <w:rFonts w:asciiTheme="minorEastAsia" w:eastAsiaTheme="minorEastAsia" w:hAnsiTheme="minorEastAsia"/>
                <w:color w:val="0000FF"/>
              </w:rPr>
            </w:pPr>
          </w:p>
        </w:tc>
        <w:tc>
          <w:tcPr>
            <w:tcW w:w="1560" w:type="dxa"/>
            <w:vAlign w:val="bottom"/>
          </w:tcPr>
          <w:p w:rsidR="009746E8" w:rsidRPr="003F1978" w:rsidRDefault="009746E8" w:rsidP="00794789">
            <w:pPr>
              <w:jc w:val="right"/>
              <w:rPr>
                <w:rFonts w:asciiTheme="minorEastAsia" w:eastAsiaTheme="minorEastAsia" w:hAnsiTheme="minorEastAsia"/>
                <w:color w:val="0000FF"/>
                <w:kern w:val="0"/>
                <w:szCs w:val="21"/>
              </w:rPr>
            </w:pPr>
          </w:p>
        </w:tc>
        <w:tc>
          <w:tcPr>
            <w:tcW w:w="1690" w:type="dxa"/>
            <w:vAlign w:val="bottom"/>
          </w:tcPr>
          <w:p w:rsidR="009746E8" w:rsidRPr="003F1978" w:rsidRDefault="009746E8" w:rsidP="00794789">
            <w:pPr>
              <w:jc w:val="right"/>
              <w:rPr>
                <w:rFonts w:asciiTheme="minorEastAsia" w:eastAsiaTheme="minorEastAsia" w:hAnsiTheme="minorEastAsia"/>
                <w:color w:val="0000FF"/>
                <w:kern w:val="0"/>
                <w:szCs w:val="21"/>
              </w:rPr>
            </w:pPr>
          </w:p>
        </w:tc>
        <w:tc>
          <w:tcPr>
            <w:tcW w:w="1570" w:type="dxa"/>
            <w:vAlign w:val="bottom"/>
          </w:tcPr>
          <w:p w:rsidR="009746E8" w:rsidRPr="003F1978" w:rsidRDefault="009746E8" w:rsidP="00794789">
            <w:pPr>
              <w:jc w:val="right"/>
              <w:rPr>
                <w:rFonts w:asciiTheme="minorEastAsia" w:eastAsiaTheme="minorEastAsia" w:hAnsiTheme="minorEastAsia"/>
                <w:color w:val="0000FF"/>
                <w:kern w:val="0"/>
                <w:szCs w:val="21"/>
              </w:rPr>
            </w:pPr>
          </w:p>
        </w:tc>
        <w:tc>
          <w:tcPr>
            <w:tcW w:w="1843" w:type="dxa"/>
            <w:vAlign w:val="bottom"/>
          </w:tcPr>
          <w:p w:rsidR="009746E8" w:rsidRPr="003F1978" w:rsidRDefault="009746E8" w:rsidP="00794789">
            <w:pPr>
              <w:pStyle w:val="afb"/>
              <w:jc w:val="right"/>
              <w:rPr>
                <w:rFonts w:asciiTheme="minorEastAsia" w:eastAsiaTheme="minorEastAsia" w:hAnsiTheme="minorEastAsia"/>
                <w:color w:val="0000FF"/>
              </w:rPr>
            </w:pPr>
          </w:p>
        </w:tc>
      </w:tr>
      <w:tr w:rsidR="005319EB" w:rsidTr="00794789">
        <w:tc>
          <w:tcPr>
            <w:tcW w:w="1691" w:type="dxa"/>
            <w:vAlign w:val="center"/>
          </w:tcPr>
          <w:p w:rsidR="005319EB" w:rsidRDefault="00361A3B">
            <w:pPr>
              <w:jc w:val="left"/>
            </w:pPr>
            <w:r>
              <w:rPr>
                <w:rFonts w:asciiTheme="minorEastAsia" w:eastAsiaTheme="minorEastAsia" w:hAnsiTheme="minorEastAsia"/>
              </w:rPr>
              <w:t>应付</w:t>
            </w:r>
            <w:proofErr w:type="gramStart"/>
            <w:r>
              <w:rPr>
                <w:rFonts w:asciiTheme="minorEastAsia" w:eastAsiaTheme="minorEastAsia" w:hAnsiTheme="minorEastAsia"/>
              </w:rPr>
              <w:t>赎回款</w:t>
            </w:r>
            <w:proofErr w:type="gramEnd"/>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215.64</w:t>
            </w:r>
          </w:p>
        </w:tc>
        <w:tc>
          <w:tcPr>
            <w:tcW w:w="1843" w:type="dxa"/>
            <w:vAlign w:val="bottom"/>
          </w:tcPr>
          <w:p w:rsidR="005319EB" w:rsidRDefault="00361A3B" w:rsidP="00794789">
            <w:pPr>
              <w:jc w:val="right"/>
            </w:pPr>
            <w:r>
              <w:rPr>
                <w:rFonts w:asciiTheme="minorEastAsia" w:eastAsiaTheme="minorEastAsia" w:hAnsiTheme="minorEastAsia"/>
              </w:rPr>
              <w:t>215.64</w:t>
            </w:r>
          </w:p>
        </w:tc>
      </w:tr>
      <w:tr w:rsidR="005319EB" w:rsidTr="00794789">
        <w:tc>
          <w:tcPr>
            <w:tcW w:w="1691" w:type="dxa"/>
            <w:vAlign w:val="center"/>
          </w:tcPr>
          <w:p w:rsidR="005319EB" w:rsidRDefault="00361A3B">
            <w:pPr>
              <w:jc w:val="left"/>
            </w:pPr>
            <w:r>
              <w:rPr>
                <w:rFonts w:asciiTheme="minorEastAsia" w:eastAsiaTheme="minorEastAsia" w:hAnsiTheme="minorEastAsia"/>
              </w:rPr>
              <w:t>应付证券清算款</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170,968.70</w:t>
            </w:r>
          </w:p>
        </w:tc>
        <w:tc>
          <w:tcPr>
            <w:tcW w:w="1843" w:type="dxa"/>
            <w:vAlign w:val="bottom"/>
          </w:tcPr>
          <w:p w:rsidR="005319EB" w:rsidRDefault="00361A3B" w:rsidP="00794789">
            <w:pPr>
              <w:jc w:val="right"/>
            </w:pPr>
            <w:r>
              <w:rPr>
                <w:rFonts w:asciiTheme="minorEastAsia" w:eastAsiaTheme="minorEastAsia" w:hAnsiTheme="minorEastAsia"/>
              </w:rPr>
              <w:t>170,968.70</w:t>
            </w:r>
          </w:p>
        </w:tc>
      </w:tr>
      <w:tr w:rsidR="005319EB" w:rsidTr="00794789">
        <w:tc>
          <w:tcPr>
            <w:tcW w:w="1691" w:type="dxa"/>
            <w:vAlign w:val="center"/>
          </w:tcPr>
          <w:p w:rsidR="005319EB" w:rsidRDefault="00361A3B">
            <w:pPr>
              <w:jc w:val="left"/>
            </w:pPr>
            <w:r>
              <w:rPr>
                <w:rFonts w:asciiTheme="minorEastAsia" w:eastAsiaTheme="minorEastAsia" w:hAnsiTheme="minorEastAsia"/>
              </w:rPr>
              <w:t>应付管理人报酬</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21,071.96</w:t>
            </w:r>
          </w:p>
        </w:tc>
        <w:tc>
          <w:tcPr>
            <w:tcW w:w="1843" w:type="dxa"/>
            <w:vAlign w:val="bottom"/>
          </w:tcPr>
          <w:p w:rsidR="005319EB" w:rsidRDefault="00361A3B" w:rsidP="00794789">
            <w:pPr>
              <w:jc w:val="right"/>
            </w:pPr>
            <w:r>
              <w:rPr>
                <w:rFonts w:asciiTheme="minorEastAsia" w:eastAsiaTheme="minorEastAsia" w:hAnsiTheme="minorEastAsia"/>
              </w:rPr>
              <w:t>21,071.96</w:t>
            </w:r>
          </w:p>
        </w:tc>
      </w:tr>
      <w:tr w:rsidR="005319EB" w:rsidTr="00794789">
        <w:tc>
          <w:tcPr>
            <w:tcW w:w="1691" w:type="dxa"/>
            <w:vAlign w:val="center"/>
          </w:tcPr>
          <w:p w:rsidR="005319EB" w:rsidRDefault="00361A3B">
            <w:pPr>
              <w:jc w:val="left"/>
            </w:pPr>
            <w:r>
              <w:rPr>
                <w:rFonts w:asciiTheme="minorEastAsia" w:eastAsiaTheme="minorEastAsia" w:hAnsiTheme="minorEastAsia"/>
              </w:rPr>
              <w:t>应付托管费</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5,268.01</w:t>
            </w:r>
          </w:p>
        </w:tc>
        <w:tc>
          <w:tcPr>
            <w:tcW w:w="1843" w:type="dxa"/>
            <w:vAlign w:val="bottom"/>
          </w:tcPr>
          <w:p w:rsidR="005319EB" w:rsidRDefault="00361A3B" w:rsidP="00794789">
            <w:pPr>
              <w:jc w:val="right"/>
            </w:pPr>
            <w:r>
              <w:rPr>
                <w:rFonts w:asciiTheme="minorEastAsia" w:eastAsiaTheme="minorEastAsia" w:hAnsiTheme="minorEastAsia"/>
              </w:rPr>
              <w:t>5,268.01</w:t>
            </w:r>
          </w:p>
        </w:tc>
      </w:tr>
      <w:tr w:rsidR="005319EB" w:rsidTr="00794789">
        <w:tc>
          <w:tcPr>
            <w:tcW w:w="1691" w:type="dxa"/>
            <w:vAlign w:val="center"/>
          </w:tcPr>
          <w:p w:rsidR="005319EB" w:rsidRDefault="00361A3B">
            <w:pPr>
              <w:jc w:val="left"/>
            </w:pPr>
            <w:r>
              <w:rPr>
                <w:rFonts w:asciiTheme="minorEastAsia" w:eastAsiaTheme="minorEastAsia" w:hAnsiTheme="minorEastAsia"/>
              </w:rPr>
              <w:t>应付销售服务费</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1.76</w:t>
            </w:r>
          </w:p>
        </w:tc>
        <w:tc>
          <w:tcPr>
            <w:tcW w:w="1843" w:type="dxa"/>
            <w:vAlign w:val="bottom"/>
          </w:tcPr>
          <w:p w:rsidR="005319EB" w:rsidRDefault="00361A3B" w:rsidP="00794789">
            <w:pPr>
              <w:jc w:val="right"/>
            </w:pPr>
            <w:r>
              <w:rPr>
                <w:rFonts w:asciiTheme="minorEastAsia" w:eastAsiaTheme="minorEastAsia" w:hAnsiTheme="minorEastAsia"/>
              </w:rPr>
              <w:t>1.76</w:t>
            </w:r>
          </w:p>
        </w:tc>
      </w:tr>
      <w:tr w:rsidR="005319EB" w:rsidTr="00794789">
        <w:tc>
          <w:tcPr>
            <w:tcW w:w="1691" w:type="dxa"/>
            <w:vAlign w:val="center"/>
          </w:tcPr>
          <w:p w:rsidR="005319EB" w:rsidRDefault="00361A3B">
            <w:pPr>
              <w:jc w:val="left"/>
            </w:pPr>
            <w:r>
              <w:rPr>
                <w:rFonts w:asciiTheme="minorEastAsia" w:eastAsiaTheme="minorEastAsia" w:hAnsiTheme="minorEastAsia"/>
              </w:rPr>
              <w:t>应交税费</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0.30</w:t>
            </w:r>
          </w:p>
        </w:tc>
        <w:tc>
          <w:tcPr>
            <w:tcW w:w="1843" w:type="dxa"/>
            <w:vAlign w:val="bottom"/>
          </w:tcPr>
          <w:p w:rsidR="005319EB" w:rsidRDefault="00361A3B" w:rsidP="00794789">
            <w:pPr>
              <w:jc w:val="right"/>
            </w:pPr>
            <w:r>
              <w:rPr>
                <w:rFonts w:asciiTheme="minorEastAsia" w:eastAsiaTheme="minorEastAsia" w:hAnsiTheme="minorEastAsia"/>
              </w:rPr>
              <w:t>0.30</w:t>
            </w:r>
          </w:p>
        </w:tc>
      </w:tr>
      <w:tr w:rsidR="005319EB" w:rsidTr="00794789">
        <w:tc>
          <w:tcPr>
            <w:tcW w:w="1691" w:type="dxa"/>
            <w:vAlign w:val="center"/>
          </w:tcPr>
          <w:p w:rsidR="005319EB" w:rsidRDefault="00361A3B">
            <w:pPr>
              <w:jc w:val="left"/>
            </w:pPr>
            <w:r>
              <w:rPr>
                <w:rFonts w:asciiTheme="minorEastAsia" w:eastAsiaTheme="minorEastAsia" w:hAnsiTheme="minorEastAsia"/>
              </w:rPr>
              <w:t>应付交易费用</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38,084.13</w:t>
            </w:r>
          </w:p>
        </w:tc>
        <w:tc>
          <w:tcPr>
            <w:tcW w:w="1843" w:type="dxa"/>
            <w:vAlign w:val="bottom"/>
          </w:tcPr>
          <w:p w:rsidR="005319EB" w:rsidRDefault="00361A3B" w:rsidP="00794789">
            <w:pPr>
              <w:jc w:val="right"/>
            </w:pPr>
            <w:r>
              <w:rPr>
                <w:rFonts w:asciiTheme="minorEastAsia" w:eastAsiaTheme="minorEastAsia" w:hAnsiTheme="minorEastAsia"/>
              </w:rPr>
              <w:t>38,084.13</w:t>
            </w:r>
          </w:p>
        </w:tc>
      </w:tr>
      <w:tr w:rsidR="005319EB" w:rsidTr="00794789">
        <w:tc>
          <w:tcPr>
            <w:tcW w:w="1691" w:type="dxa"/>
            <w:vAlign w:val="center"/>
          </w:tcPr>
          <w:p w:rsidR="005319EB" w:rsidRDefault="00361A3B">
            <w:pPr>
              <w:jc w:val="left"/>
            </w:pPr>
            <w:r>
              <w:rPr>
                <w:rFonts w:asciiTheme="minorEastAsia" w:eastAsiaTheme="minorEastAsia" w:hAnsiTheme="minorEastAsia"/>
              </w:rPr>
              <w:t>其他负债</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349,300.14</w:t>
            </w:r>
          </w:p>
        </w:tc>
        <w:tc>
          <w:tcPr>
            <w:tcW w:w="1843" w:type="dxa"/>
            <w:vAlign w:val="bottom"/>
          </w:tcPr>
          <w:p w:rsidR="005319EB" w:rsidRDefault="00361A3B" w:rsidP="00794789">
            <w:pPr>
              <w:jc w:val="right"/>
            </w:pPr>
            <w:r>
              <w:rPr>
                <w:rFonts w:asciiTheme="minorEastAsia" w:eastAsiaTheme="minorEastAsia" w:hAnsiTheme="minorEastAsia"/>
              </w:rPr>
              <w:t>349,300.14</w:t>
            </w:r>
          </w:p>
        </w:tc>
      </w:tr>
      <w:tr w:rsidR="009746E8" w:rsidRPr="003F1978" w:rsidTr="00794789">
        <w:trPr>
          <w:trHeight w:val="280"/>
        </w:trPr>
        <w:tc>
          <w:tcPr>
            <w:tcW w:w="1691" w:type="dxa"/>
          </w:tcPr>
          <w:p w:rsidR="009746E8" w:rsidRPr="003F1978" w:rsidRDefault="009746E8" w:rsidP="0066481C">
            <w:pPr>
              <w:pStyle w:val="afb"/>
              <w:ind w:leftChars="50" w:left="105"/>
              <w:jc w:val="center"/>
              <w:rPr>
                <w:rFonts w:asciiTheme="minorEastAsia" w:eastAsiaTheme="minorEastAsia" w:hAnsiTheme="minorEastAsia"/>
                <w:b/>
              </w:rPr>
            </w:pPr>
            <w:r w:rsidRPr="003F1978">
              <w:rPr>
                <w:rFonts w:asciiTheme="minorEastAsia" w:eastAsiaTheme="minorEastAsia" w:hAnsiTheme="minorEastAsia"/>
                <w:b/>
              </w:rPr>
              <w:t>负债总计</w:t>
            </w:r>
          </w:p>
        </w:tc>
        <w:tc>
          <w:tcPr>
            <w:tcW w:w="1711"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56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69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57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584,910.64</w:t>
            </w:r>
          </w:p>
        </w:tc>
        <w:tc>
          <w:tcPr>
            <w:tcW w:w="1843"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584,910.64</w:t>
            </w:r>
          </w:p>
        </w:tc>
      </w:tr>
      <w:tr w:rsidR="009746E8" w:rsidRPr="003F1978" w:rsidTr="00794789">
        <w:trPr>
          <w:trHeight w:val="280"/>
        </w:trPr>
        <w:tc>
          <w:tcPr>
            <w:tcW w:w="1691" w:type="dxa"/>
          </w:tcPr>
          <w:p w:rsidR="009746E8" w:rsidRPr="003F1978" w:rsidRDefault="009746E8" w:rsidP="00824619">
            <w:pPr>
              <w:pStyle w:val="afb"/>
              <w:ind w:leftChars="50" w:left="105"/>
              <w:rPr>
                <w:rFonts w:asciiTheme="minorEastAsia" w:eastAsiaTheme="minorEastAsia" w:hAnsiTheme="minorEastAsia"/>
                <w:b/>
              </w:rPr>
            </w:pPr>
            <w:r w:rsidRPr="003F1978">
              <w:rPr>
                <w:rFonts w:asciiTheme="minorEastAsia" w:eastAsiaTheme="minorEastAsia" w:hAnsiTheme="minorEastAsia"/>
                <w:b/>
              </w:rPr>
              <w:t>利率敏感度缺口</w:t>
            </w:r>
          </w:p>
        </w:tc>
        <w:tc>
          <w:tcPr>
            <w:tcW w:w="1711"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6,110,206.73</w:t>
            </w:r>
          </w:p>
        </w:tc>
        <w:tc>
          <w:tcPr>
            <w:tcW w:w="156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69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w:t>
            </w:r>
          </w:p>
        </w:tc>
        <w:tc>
          <w:tcPr>
            <w:tcW w:w="1570"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-555,851.41</w:t>
            </w:r>
          </w:p>
        </w:tc>
        <w:tc>
          <w:tcPr>
            <w:tcW w:w="1843" w:type="dxa"/>
            <w:vAlign w:val="bottom"/>
          </w:tcPr>
          <w:p w:rsidR="009746E8" w:rsidRPr="003F1978" w:rsidRDefault="009746E8" w:rsidP="00794789">
            <w:pPr>
              <w:pStyle w:val="afb"/>
              <w:jc w:val="right"/>
              <w:rPr>
                <w:rFonts w:asciiTheme="minorEastAsia" w:eastAsiaTheme="minorEastAsia" w:hAnsiTheme="minorEastAsia"/>
                <w:b/>
                <w:color w:val="000000"/>
              </w:rPr>
            </w:pPr>
            <w:r w:rsidRPr="003F1978">
              <w:rPr>
                <w:rFonts w:asciiTheme="minorEastAsia" w:eastAsiaTheme="minorEastAsia" w:hAnsiTheme="minorEastAsia"/>
                <w:b/>
                <w:color w:val="000000"/>
              </w:rPr>
              <w:t>5,554,355.32</w:t>
            </w:r>
          </w:p>
        </w:tc>
      </w:tr>
      <w:tr w:rsidR="009746E8" w:rsidRPr="003F1978" w:rsidTr="00794789">
        <w:trPr>
          <w:trHeight w:val="280"/>
        </w:trPr>
        <w:tc>
          <w:tcPr>
            <w:tcW w:w="1691" w:type="dxa"/>
            <w:vAlign w:val="center"/>
          </w:tcPr>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上年度末</w:t>
            </w:r>
          </w:p>
          <w:p w:rsidR="009746E8" w:rsidRPr="003F1978" w:rsidRDefault="009746E8" w:rsidP="00EF0F3F">
            <w:pPr>
              <w:pStyle w:val="afb"/>
              <w:jc w:val="center"/>
              <w:rPr>
                <w:rFonts w:asciiTheme="minorEastAsia" w:eastAsiaTheme="minorEastAsia" w:hAnsiTheme="minorEastAsia"/>
                <w:b/>
              </w:rPr>
            </w:pPr>
            <w:r w:rsidRPr="003F1978">
              <w:rPr>
                <w:rFonts w:asciiTheme="minorEastAsia" w:eastAsiaTheme="minorEastAsia" w:hAnsiTheme="minorEastAsia"/>
                <w:b/>
              </w:rPr>
              <w:t>2017年12月31日</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1年以内</w:t>
            </w:r>
          </w:p>
        </w:tc>
        <w:tc>
          <w:tcPr>
            <w:tcW w:w="156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1-5年</w:t>
            </w:r>
          </w:p>
        </w:tc>
        <w:tc>
          <w:tcPr>
            <w:tcW w:w="169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5年以上</w:t>
            </w:r>
          </w:p>
        </w:tc>
        <w:tc>
          <w:tcPr>
            <w:tcW w:w="157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不计息</w:t>
            </w:r>
          </w:p>
        </w:tc>
        <w:tc>
          <w:tcPr>
            <w:tcW w:w="1843"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合计</w:t>
            </w:r>
          </w:p>
        </w:tc>
      </w:tr>
      <w:tr w:rsidR="009746E8" w:rsidRPr="003F1978" w:rsidTr="00794789">
        <w:trPr>
          <w:trHeight w:val="280"/>
        </w:trPr>
        <w:tc>
          <w:tcPr>
            <w:tcW w:w="1691" w:type="dxa"/>
          </w:tcPr>
          <w:p w:rsidR="009746E8" w:rsidRPr="003F1978" w:rsidRDefault="009746E8" w:rsidP="00794789">
            <w:pPr>
              <w:pStyle w:val="afb"/>
              <w:ind w:leftChars="50" w:left="105"/>
              <w:jc w:val="center"/>
              <w:rPr>
                <w:rFonts w:asciiTheme="minorEastAsia" w:eastAsiaTheme="minorEastAsia" w:hAnsiTheme="minorEastAsia"/>
                <w:b/>
              </w:rPr>
            </w:pPr>
            <w:r w:rsidRPr="003F1978">
              <w:rPr>
                <w:rFonts w:asciiTheme="minorEastAsia" w:eastAsiaTheme="minorEastAsia" w:hAnsiTheme="minorEastAsia"/>
                <w:b/>
              </w:rPr>
              <w:t>资产</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p>
        </w:tc>
        <w:tc>
          <w:tcPr>
            <w:tcW w:w="1560" w:type="dxa"/>
            <w:vAlign w:val="bottom"/>
          </w:tcPr>
          <w:p w:rsidR="009746E8" w:rsidRPr="003F1978" w:rsidRDefault="009746E8" w:rsidP="00794789">
            <w:pPr>
              <w:pStyle w:val="afb"/>
              <w:jc w:val="right"/>
              <w:rPr>
                <w:rFonts w:asciiTheme="minorEastAsia" w:eastAsiaTheme="minorEastAsia" w:hAnsiTheme="minorEastAsia"/>
                <w:b/>
              </w:rPr>
            </w:pPr>
          </w:p>
        </w:tc>
        <w:tc>
          <w:tcPr>
            <w:tcW w:w="1690" w:type="dxa"/>
            <w:vAlign w:val="bottom"/>
          </w:tcPr>
          <w:p w:rsidR="009746E8" w:rsidRPr="003F1978" w:rsidRDefault="009746E8" w:rsidP="00794789">
            <w:pPr>
              <w:pStyle w:val="afb"/>
              <w:jc w:val="right"/>
              <w:rPr>
                <w:rFonts w:asciiTheme="minorEastAsia" w:eastAsiaTheme="minorEastAsia" w:hAnsiTheme="minorEastAsia"/>
                <w:b/>
              </w:rPr>
            </w:pPr>
          </w:p>
        </w:tc>
        <w:tc>
          <w:tcPr>
            <w:tcW w:w="1570" w:type="dxa"/>
            <w:vAlign w:val="bottom"/>
          </w:tcPr>
          <w:p w:rsidR="009746E8" w:rsidRPr="003F1978" w:rsidRDefault="009746E8" w:rsidP="00794789">
            <w:pPr>
              <w:pStyle w:val="afb"/>
              <w:jc w:val="right"/>
              <w:rPr>
                <w:rFonts w:asciiTheme="minorEastAsia" w:eastAsiaTheme="minorEastAsia" w:hAnsiTheme="minorEastAsia"/>
                <w:b/>
              </w:rPr>
            </w:pPr>
          </w:p>
        </w:tc>
        <w:tc>
          <w:tcPr>
            <w:tcW w:w="1843" w:type="dxa"/>
            <w:vAlign w:val="bottom"/>
          </w:tcPr>
          <w:p w:rsidR="009746E8" w:rsidRPr="003F1978" w:rsidRDefault="009746E8" w:rsidP="00794789">
            <w:pPr>
              <w:pStyle w:val="afb"/>
              <w:jc w:val="right"/>
              <w:rPr>
                <w:rFonts w:asciiTheme="minorEastAsia" w:eastAsiaTheme="minorEastAsia" w:hAnsiTheme="minorEastAsia"/>
                <w:b/>
              </w:rPr>
            </w:pPr>
          </w:p>
        </w:tc>
      </w:tr>
      <w:tr w:rsidR="005319EB" w:rsidTr="00794789">
        <w:tc>
          <w:tcPr>
            <w:tcW w:w="1691" w:type="dxa"/>
            <w:vAlign w:val="center"/>
          </w:tcPr>
          <w:p w:rsidR="005319EB" w:rsidRDefault="00361A3B">
            <w:pPr>
              <w:jc w:val="left"/>
            </w:pPr>
            <w:r>
              <w:rPr>
                <w:rFonts w:asciiTheme="minorEastAsia" w:eastAsiaTheme="minorEastAsia" w:hAnsiTheme="minorEastAsia"/>
              </w:rPr>
              <w:t>银行存款</w:t>
            </w:r>
          </w:p>
        </w:tc>
        <w:tc>
          <w:tcPr>
            <w:tcW w:w="1711" w:type="dxa"/>
            <w:vAlign w:val="bottom"/>
          </w:tcPr>
          <w:p w:rsidR="005319EB" w:rsidRDefault="00361A3B" w:rsidP="00794789">
            <w:pPr>
              <w:jc w:val="right"/>
            </w:pPr>
            <w:r>
              <w:rPr>
                <w:rFonts w:asciiTheme="minorEastAsia" w:eastAsiaTheme="minorEastAsia" w:hAnsiTheme="minorEastAsia"/>
              </w:rPr>
              <w:t>3,089,274.03</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w:t>
            </w:r>
          </w:p>
        </w:tc>
        <w:tc>
          <w:tcPr>
            <w:tcW w:w="1843" w:type="dxa"/>
            <w:vAlign w:val="bottom"/>
          </w:tcPr>
          <w:p w:rsidR="005319EB" w:rsidRDefault="00361A3B" w:rsidP="00794789">
            <w:pPr>
              <w:jc w:val="right"/>
            </w:pPr>
            <w:r>
              <w:rPr>
                <w:rFonts w:asciiTheme="minorEastAsia" w:eastAsiaTheme="minorEastAsia" w:hAnsiTheme="minorEastAsia"/>
              </w:rPr>
              <w:t>3,089,274.03</w:t>
            </w:r>
          </w:p>
        </w:tc>
      </w:tr>
      <w:tr w:rsidR="005319EB" w:rsidTr="00794789">
        <w:tc>
          <w:tcPr>
            <w:tcW w:w="1691" w:type="dxa"/>
            <w:vAlign w:val="center"/>
          </w:tcPr>
          <w:p w:rsidR="005319EB" w:rsidRDefault="00361A3B">
            <w:pPr>
              <w:jc w:val="left"/>
            </w:pPr>
            <w:r>
              <w:rPr>
                <w:rFonts w:asciiTheme="minorEastAsia" w:eastAsiaTheme="minorEastAsia" w:hAnsiTheme="minorEastAsia"/>
              </w:rPr>
              <w:t>结算备付金</w:t>
            </w:r>
          </w:p>
        </w:tc>
        <w:tc>
          <w:tcPr>
            <w:tcW w:w="1711" w:type="dxa"/>
            <w:vAlign w:val="bottom"/>
          </w:tcPr>
          <w:p w:rsidR="005319EB" w:rsidRDefault="00361A3B" w:rsidP="00794789">
            <w:pPr>
              <w:jc w:val="right"/>
            </w:pPr>
            <w:r>
              <w:rPr>
                <w:rFonts w:asciiTheme="minorEastAsia" w:eastAsiaTheme="minorEastAsia" w:hAnsiTheme="minorEastAsia"/>
              </w:rPr>
              <w:t>4,352,875.98</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w:t>
            </w:r>
          </w:p>
        </w:tc>
        <w:tc>
          <w:tcPr>
            <w:tcW w:w="1843" w:type="dxa"/>
            <w:vAlign w:val="bottom"/>
          </w:tcPr>
          <w:p w:rsidR="005319EB" w:rsidRDefault="00361A3B" w:rsidP="00794789">
            <w:pPr>
              <w:jc w:val="right"/>
            </w:pPr>
            <w:r>
              <w:rPr>
                <w:rFonts w:asciiTheme="minorEastAsia" w:eastAsiaTheme="minorEastAsia" w:hAnsiTheme="minorEastAsia"/>
              </w:rPr>
              <w:t>4,352,875.98</w:t>
            </w:r>
          </w:p>
        </w:tc>
      </w:tr>
      <w:tr w:rsidR="005319EB" w:rsidTr="00794789">
        <w:tc>
          <w:tcPr>
            <w:tcW w:w="1691" w:type="dxa"/>
            <w:vAlign w:val="center"/>
          </w:tcPr>
          <w:p w:rsidR="005319EB" w:rsidRDefault="00361A3B">
            <w:pPr>
              <w:jc w:val="left"/>
            </w:pPr>
            <w:r>
              <w:rPr>
                <w:rFonts w:asciiTheme="minorEastAsia" w:eastAsiaTheme="minorEastAsia" w:hAnsiTheme="minorEastAsia"/>
              </w:rPr>
              <w:t>存出保证金</w:t>
            </w:r>
          </w:p>
        </w:tc>
        <w:tc>
          <w:tcPr>
            <w:tcW w:w="1711" w:type="dxa"/>
            <w:vAlign w:val="bottom"/>
          </w:tcPr>
          <w:p w:rsidR="005319EB" w:rsidRDefault="00361A3B" w:rsidP="00794789">
            <w:pPr>
              <w:jc w:val="right"/>
            </w:pPr>
            <w:r>
              <w:rPr>
                <w:rFonts w:asciiTheme="minorEastAsia" w:eastAsiaTheme="minorEastAsia" w:hAnsiTheme="minorEastAsia"/>
              </w:rPr>
              <w:t>52,299.08</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w:t>
            </w:r>
          </w:p>
        </w:tc>
        <w:tc>
          <w:tcPr>
            <w:tcW w:w="1843" w:type="dxa"/>
            <w:vAlign w:val="bottom"/>
          </w:tcPr>
          <w:p w:rsidR="005319EB" w:rsidRDefault="00361A3B" w:rsidP="00794789">
            <w:pPr>
              <w:jc w:val="right"/>
            </w:pPr>
            <w:r>
              <w:rPr>
                <w:rFonts w:asciiTheme="minorEastAsia" w:eastAsiaTheme="minorEastAsia" w:hAnsiTheme="minorEastAsia"/>
              </w:rPr>
              <w:t>52,299.08</w:t>
            </w:r>
          </w:p>
        </w:tc>
      </w:tr>
      <w:tr w:rsidR="005319EB" w:rsidTr="00794789">
        <w:tc>
          <w:tcPr>
            <w:tcW w:w="1691" w:type="dxa"/>
            <w:vAlign w:val="center"/>
          </w:tcPr>
          <w:p w:rsidR="005319EB" w:rsidRDefault="00361A3B">
            <w:pPr>
              <w:jc w:val="left"/>
            </w:pPr>
            <w:r>
              <w:rPr>
                <w:rFonts w:asciiTheme="minorEastAsia" w:eastAsiaTheme="minorEastAsia" w:hAnsiTheme="minorEastAsia"/>
              </w:rPr>
              <w:t>交易性金融资产</w:t>
            </w:r>
          </w:p>
        </w:tc>
        <w:tc>
          <w:tcPr>
            <w:tcW w:w="1711" w:type="dxa"/>
            <w:vAlign w:val="bottom"/>
          </w:tcPr>
          <w:p w:rsidR="005319EB" w:rsidRDefault="00361A3B" w:rsidP="00794789">
            <w:pPr>
              <w:jc w:val="right"/>
            </w:pPr>
            <w:r>
              <w:rPr>
                <w:rFonts w:asciiTheme="minorEastAsia" w:eastAsiaTheme="minorEastAsia" w:hAnsiTheme="minorEastAsia"/>
              </w:rPr>
              <w:t>39,944,000.00</w:t>
            </w:r>
          </w:p>
        </w:tc>
        <w:tc>
          <w:tcPr>
            <w:tcW w:w="1560" w:type="dxa"/>
            <w:vAlign w:val="bottom"/>
          </w:tcPr>
          <w:p w:rsidR="005319EB" w:rsidRDefault="00361A3B" w:rsidP="00794789">
            <w:pPr>
              <w:jc w:val="right"/>
            </w:pPr>
            <w:r>
              <w:rPr>
                <w:rFonts w:asciiTheme="minorEastAsia" w:eastAsiaTheme="minorEastAsia" w:hAnsiTheme="minorEastAsia"/>
              </w:rPr>
              <w:t>1,537,647.70</w:t>
            </w:r>
          </w:p>
        </w:tc>
        <w:tc>
          <w:tcPr>
            <w:tcW w:w="1690" w:type="dxa"/>
            <w:vAlign w:val="bottom"/>
          </w:tcPr>
          <w:p w:rsidR="005319EB" w:rsidRDefault="00361A3B" w:rsidP="00794789">
            <w:pPr>
              <w:jc w:val="right"/>
            </w:pPr>
            <w:r>
              <w:rPr>
                <w:rFonts w:asciiTheme="minorEastAsia" w:eastAsiaTheme="minorEastAsia" w:hAnsiTheme="minorEastAsia"/>
              </w:rPr>
              <w:t>397,744,581.80</w:t>
            </w:r>
          </w:p>
        </w:tc>
        <w:tc>
          <w:tcPr>
            <w:tcW w:w="1570" w:type="dxa"/>
            <w:vAlign w:val="bottom"/>
          </w:tcPr>
          <w:p w:rsidR="005319EB" w:rsidRDefault="00361A3B" w:rsidP="00794789">
            <w:pPr>
              <w:jc w:val="right"/>
            </w:pPr>
            <w:r>
              <w:rPr>
                <w:rFonts w:asciiTheme="minorEastAsia" w:eastAsiaTheme="minorEastAsia" w:hAnsiTheme="minorEastAsia"/>
              </w:rPr>
              <w:t>164,755,561.74</w:t>
            </w:r>
          </w:p>
        </w:tc>
        <w:tc>
          <w:tcPr>
            <w:tcW w:w="1843" w:type="dxa"/>
            <w:vAlign w:val="bottom"/>
          </w:tcPr>
          <w:p w:rsidR="005319EB" w:rsidRDefault="00361A3B" w:rsidP="00794789">
            <w:pPr>
              <w:jc w:val="right"/>
            </w:pPr>
            <w:r>
              <w:rPr>
                <w:rFonts w:asciiTheme="minorEastAsia" w:eastAsiaTheme="minorEastAsia" w:hAnsiTheme="minorEastAsia"/>
              </w:rPr>
              <w:t>603,981,791.24</w:t>
            </w:r>
          </w:p>
        </w:tc>
      </w:tr>
      <w:tr w:rsidR="005319EB" w:rsidTr="00794789">
        <w:tc>
          <w:tcPr>
            <w:tcW w:w="1691" w:type="dxa"/>
            <w:vAlign w:val="center"/>
          </w:tcPr>
          <w:p w:rsidR="005319EB" w:rsidRDefault="00361A3B">
            <w:pPr>
              <w:jc w:val="left"/>
            </w:pPr>
            <w:r>
              <w:rPr>
                <w:rFonts w:asciiTheme="minorEastAsia" w:eastAsiaTheme="minorEastAsia" w:hAnsiTheme="minorEastAsia"/>
              </w:rPr>
              <w:t>应收利息</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12,757,656.32</w:t>
            </w:r>
          </w:p>
        </w:tc>
        <w:tc>
          <w:tcPr>
            <w:tcW w:w="1843" w:type="dxa"/>
            <w:vAlign w:val="bottom"/>
          </w:tcPr>
          <w:p w:rsidR="005319EB" w:rsidRDefault="00361A3B" w:rsidP="00794789">
            <w:pPr>
              <w:jc w:val="right"/>
            </w:pPr>
            <w:r>
              <w:rPr>
                <w:rFonts w:asciiTheme="minorEastAsia" w:eastAsiaTheme="minorEastAsia" w:hAnsiTheme="minorEastAsia"/>
              </w:rPr>
              <w:t>12,757,656.32</w:t>
            </w:r>
          </w:p>
        </w:tc>
      </w:tr>
      <w:tr w:rsidR="009746E8" w:rsidRPr="003F1978" w:rsidTr="00794789">
        <w:trPr>
          <w:trHeight w:val="280"/>
        </w:trPr>
        <w:tc>
          <w:tcPr>
            <w:tcW w:w="1691" w:type="dxa"/>
            <w:vAlign w:val="center"/>
          </w:tcPr>
          <w:p w:rsidR="009746E8" w:rsidRPr="003F1978" w:rsidRDefault="009746E8" w:rsidP="00794789">
            <w:pPr>
              <w:pStyle w:val="afb"/>
              <w:ind w:leftChars="50" w:left="105"/>
              <w:jc w:val="center"/>
              <w:rPr>
                <w:rFonts w:asciiTheme="minorEastAsia" w:eastAsiaTheme="minorEastAsia" w:hAnsiTheme="minorEastAsia"/>
              </w:rPr>
            </w:pPr>
            <w:r w:rsidRPr="003F1978">
              <w:rPr>
                <w:rFonts w:asciiTheme="minorEastAsia" w:eastAsiaTheme="minorEastAsia" w:hAnsiTheme="minorEastAsia"/>
                <w:b/>
              </w:rPr>
              <w:t>资产总计</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47,438,449.09</w:t>
            </w:r>
          </w:p>
        </w:tc>
        <w:tc>
          <w:tcPr>
            <w:tcW w:w="156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1,537,647.70</w:t>
            </w:r>
          </w:p>
        </w:tc>
        <w:tc>
          <w:tcPr>
            <w:tcW w:w="169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397,744,581.80</w:t>
            </w:r>
          </w:p>
        </w:tc>
        <w:tc>
          <w:tcPr>
            <w:tcW w:w="157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177,513,218.06</w:t>
            </w:r>
          </w:p>
        </w:tc>
        <w:tc>
          <w:tcPr>
            <w:tcW w:w="1843"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624,233,896.65</w:t>
            </w:r>
          </w:p>
        </w:tc>
      </w:tr>
      <w:tr w:rsidR="009746E8" w:rsidRPr="003F1978" w:rsidTr="00794789">
        <w:trPr>
          <w:trHeight w:val="278"/>
        </w:trPr>
        <w:tc>
          <w:tcPr>
            <w:tcW w:w="1691" w:type="dxa"/>
          </w:tcPr>
          <w:p w:rsidR="009746E8" w:rsidRPr="003F1978" w:rsidRDefault="009746E8" w:rsidP="00794789">
            <w:pPr>
              <w:pStyle w:val="afb"/>
              <w:ind w:leftChars="50" w:left="105"/>
              <w:jc w:val="center"/>
              <w:rPr>
                <w:rFonts w:asciiTheme="minorEastAsia" w:eastAsiaTheme="minorEastAsia" w:hAnsiTheme="minorEastAsia"/>
                <w:b/>
              </w:rPr>
            </w:pPr>
            <w:r w:rsidRPr="003F1978">
              <w:rPr>
                <w:rFonts w:asciiTheme="minorEastAsia" w:eastAsiaTheme="minorEastAsia" w:hAnsiTheme="minorEastAsia"/>
                <w:b/>
              </w:rPr>
              <w:lastRenderedPageBreak/>
              <w:t>负债</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p>
        </w:tc>
        <w:tc>
          <w:tcPr>
            <w:tcW w:w="1560" w:type="dxa"/>
            <w:vAlign w:val="bottom"/>
          </w:tcPr>
          <w:p w:rsidR="009746E8" w:rsidRPr="003F1978" w:rsidRDefault="009746E8" w:rsidP="00794789">
            <w:pPr>
              <w:pStyle w:val="afb"/>
              <w:jc w:val="right"/>
              <w:rPr>
                <w:rFonts w:asciiTheme="minorEastAsia" w:eastAsiaTheme="minorEastAsia" w:hAnsiTheme="minorEastAsia"/>
                <w:b/>
              </w:rPr>
            </w:pPr>
          </w:p>
        </w:tc>
        <w:tc>
          <w:tcPr>
            <w:tcW w:w="1690" w:type="dxa"/>
            <w:vAlign w:val="bottom"/>
          </w:tcPr>
          <w:p w:rsidR="009746E8" w:rsidRPr="003F1978" w:rsidRDefault="009746E8" w:rsidP="00794789">
            <w:pPr>
              <w:pStyle w:val="afb"/>
              <w:jc w:val="right"/>
              <w:rPr>
                <w:rFonts w:asciiTheme="minorEastAsia" w:eastAsiaTheme="minorEastAsia" w:hAnsiTheme="minorEastAsia"/>
                <w:b/>
              </w:rPr>
            </w:pPr>
          </w:p>
        </w:tc>
        <w:tc>
          <w:tcPr>
            <w:tcW w:w="1570" w:type="dxa"/>
            <w:vAlign w:val="bottom"/>
          </w:tcPr>
          <w:p w:rsidR="009746E8" w:rsidRPr="003F1978" w:rsidRDefault="009746E8" w:rsidP="00794789">
            <w:pPr>
              <w:pStyle w:val="afb"/>
              <w:jc w:val="right"/>
              <w:rPr>
                <w:rFonts w:asciiTheme="minorEastAsia" w:eastAsiaTheme="minorEastAsia" w:hAnsiTheme="minorEastAsia"/>
                <w:b/>
              </w:rPr>
            </w:pPr>
          </w:p>
        </w:tc>
        <w:tc>
          <w:tcPr>
            <w:tcW w:w="1843" w:type="dxa"/>
            <w:vAlign w:val="bottom"/>
          </w:tcPr>
          <w:p w:rsidR="009746E8" w:rsidRPr="003F1978" w:rsidRDefault="009746E8" w:rsidP="00794789">
            <w:pPr>
              <w:pStyle w:val="afb"/>
              <w:jc w:val="right"/>
              <w:rPr>
                <w:rFonts w:asciiTheme="minorEastAsia" w:eastAsiaTheme="minorEastAsia" w:hAnsiTheme="minorEastAsia"/>
                <w:b/>
              </w:rPr>
            </w:pPr>
          </w:p>
        </w:tc>
      </w:tr>
      <w:tr w:rsidR="005319EB" w:rsidTr="00794789">
        <w:tc>
          <w:tcPr>
            <w:tcW w:w="1691" w:type="dxa"/>
            <w:vAlign w:val="center"/>
          </w:tcPr>
          <w:p w:rsidR="005319EB" w:rsidRDefault="00361A3B">
            <w:pPr>
              <w:jc w:val="left"/>
            </w:pPr>
            <w:r>
              <w:rPr>
                <w:rFonts w:asciiTheme="minorEastAsia" w:eastAsiaTheme="minorEastAsia" w:hAnsiTheme="minorEastAsia"/>
              </w:rPr>
              <w:t>卖出回购金融资产款</w:t>
            </w:r>
          </w:p>
        </w:tc>
        <w:tc>
          <w:tcPr>
            <w:tcW w:w="1711" w:type="dxa"/>
            <w:vAlign w:val="bottom"/>
          </w:tcPr>
          <w:p w:rsidR="005319EB" w:rsidRDefault="00361A3B" w:rsidP="00794789">
            <w:pPr>
              <w:jc w:val="right"/>
            </w:pPr>
            <w:r>
              <w:rPr>
                <w:rFonts w:asciiTheme="minorEastAsia" w:eastAsiaTheme="minorEastAsia" w:hAnsiTheme="minorEastAsia"/>
              </w:rPr>
              <w:t>35,600,000.00</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w:t>
            </w:r>
          </w:p>
        </w:tc>
        <w:tc>
          <w:tcPr>
            <w:tcW w:w="1843" w:type="dxa"/>
            <w:vAlign w:val="bottom"/>
          </w:tcPr>
          <w:p w:rsidR="005319EB" w:rsidRDefault="00361A3B" w:rsidP="00794789">
            <w:pPr>
              <w:jc w:val="right"/>
            </w:pPr>
            <w:r>
              <w:rPr>
                <w:rFonts w:asciiTheme="minorEastAsia" w:eastAsiaTheme="minorEastAsia" w:hAnsiTheme="minorEastAsia"/>
              </w:rPr>
              <w:t>35,600,000.00</w:t>
            </w:r>
          </w:p>
        </w:tc>
      </w:tr>
      <w:tr w:rsidR="005319EB" w:rsidTr="00794789">
        <w:tc>
          <w:tcPr>
            <w:tcW w:w="1691" w:type="dxa"/>
            <w:vAlign w:val="center"/>
          </w:tcPr>
          <w:p w:rsidR="005319EB" w:rsidRDefault="00361A3B">
            <w:pPr>
              <w:jc w:val="left"/>
            </w:pPr>
            <w:r>
              <w:rPr>
                <w:rFonts w:asciiTheme="minorEastAsia" w:eastAsiaTheme="minorEastAsia" w:hAnsiTheme="minorEastAsia"/>
              </w:rPr>
              <w:t>应付证券清算款</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62,416.27</w:t>
            </w:r>
          </w:p>
        </w:tc>
        <w:tc>
          <w:tcPr>
            <w:tcW w:w="1843" w:type="dxa"/>
            <w:vAlign w:val="bottom"/>
          </w:tcPr>
          <w:p w:rsidR="005319EB" w:rsidRDefault="00361A3B" w:rsidP="00794789">
            <w:pPr>
              <w:jc w:val="right"/>
            </w:pPr>
            <w:r>
              <w:rPr>
                <w:rFonts w:asciiTheme="minorEastAsia" w:eastAsiaTheme="minorEastAsia" w:hAnsiTheme="minorEastAsia"/>
              </w:rPr>
              <w:t>62,416.27</w:t>
            </w:r>
          </w:p>
        </w:tc>
      </w:tr>
      <w:tr w:rsidR="005319EB" w:rsidTr="00794789">
        <w:tc>
          <w:tcPr>
            <w:tcW w:w="1691" w:type="dxa"/>
            <w:vAlign w:val="center"/>
          </w:tcPr>
          <w:p w:rsidR="005319EB" w:rsidRDefault="00361A3B">
            <w:pPr>
              <w:jc w:val="left"/>
            </w:pPr>
            <w:r>
              <w:rPr>
                <w:rFonts w:asciiTheme="minorEastAsia" w:eastAsiaTheme="minorEastAsia" w:hAnsiTheme="minorEastAsia"/>
              </w:rPr>
              <w:t>应付</w:t>
            </w:r>
            <w:proofErr w:type="gramStart"/>
            <w:r>
              <w:rPr>
                <w:rFonts w:asciiTheme="minorEastAsia" w:eastAsiaTheme="minorEastAsia" w:hAnsiTheme="minorEastAsia"/>
              </w:rPr>
              <w:t>赎回款</w:t>
            </w:r>
            <w:proofErr w:type="gramEnd"/>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9,825.56</w:t>
            </w:r>
          </w:p>
        </w:tc>
        <w:tc>
          <w:tcPr>
            <w:tcW w:w="1843" w:type="dxa"/>
            <w:vAlign w:val="bottom"/>
          </w:tcPr>
          <w:p w:rsidR="005319EB" w:rsidRDefault="00361A3B" w:rsidP="00794789">
            <w:pPr>
              <w:jc w:val="right"/>
            </w:pPr>
            <w:r>
              <w:rPr>
                <w:rFonts w:asciiTheme="minorEastAsia" w:eastAsiaTheme="minorEastAsia" w:hAnsiTheme="minorEastAsia"/>
              </w:rPr>
              <w:t>9,825.56</w:t>
            </w:r>
          </w:p>
        </w:tc>
      </w:tr>
      <w:tr w:rsidR="005319EB" w:rsidTr="00794789">
        <w:tc>
          <w:tcPr>
            <w:tcW w:w="1691" w:type="dxa"/>
            <w:vAlign w:val="center"/>
          </w:tcPr>
          <w:p w:rsidR="005319EB" w:rsidRDefault="00361A3B">
            <w:pPr>
              <w:jc w:val="left"/>
            </w:pPr>
            <w:r>
              <w:rPr>
                <w:rFonts w:asciiTheme="minorEastAsia" w:eastAsiaTheme="minorEastAsia" w:hAnsiTheme="minorEastAsia"/>
              </w:rPr>
              <w:t>应付管理人报酬</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300,674.46</w:t>
            </w:r>
          </w:p>
        </w:tc>
        <w:tc>
          <w:tcPr>
            <w:tcW w:w="1843" w:type="dxa"/>
            <w:vAlign w:val="bottom"/>
          </w:tcPr>
          <w:p w:rsidR="005319EB" w:rsidRDefault="00361A3B" w:rsidP="00794789">
            <w:pPr>
              <w:jc w:val="right"/>
            </w:pPr>
            <w:r>
              <w:rPr>
                <w:rFonts w:asciiTheme="minorEastAsia" w:eastAsiaTheme="minorEastAsia" w:hAnsiTheme="minorEastAsia"/>
              </w:rPr>
              <w:t>300,674.46</w:t>
            </w:r>
          </w:p>
        </w:tc>
      </w:tr>
      <w:tr w:rsidR="005319EB" w:rsidTr="00794789">
        <w:tc>
          <w:tcPr>
            <w:tcW w:w="1691" w:type="dxa"/>
            <w:vAlign w:val="center"/>
          </w:tcPr>
          <w:p w:rsidR="005319EB" w:rsidRDefault="00361A3B">
            <w:pPr>
              <w:jc w:val="left"/>
            </w:pPr>
            <w:r>
              <w:rPr>
                <w:rFonts w:asciiTheme="minorEastAsia" w:eastAsiaTheme="minorEastAsia" w:hAnsiTheme="minorEastAsia"/>
              </w:rPr>
              <w:t>应付托管费</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75,168.60</w:t>
            </w:r>
          </w:p>
        </w:tc>
        <w:tc>
          <w:tcPr>
            <w:tcW w:w="1843" w:type="dxa"/>
            <w:vAlign w:val="bottom"/>
          </w:tcPr>
          <w:p w:rsidR="005319EB" w:rsidRDefault="00361A3B" w:rsidP="00794789">
            <w:pPr>
              <w:jc w:val="right"/>
            </w:pPr>
            <w:r>
              <w:rPr>
                <w:rFonts w:asciiTheme="minorEastAsia" w:eastAsiaTheme="minorEastAsia" w:hAnsiTheme="minorEastAsia"/>
              </w:rPr>
              <w:t>75,168.60</w:t>
            </w:r>
          </w:p>
        </w:tc>
      </w:tr>
      <w:tr w:rsidR="005319EB" w:rsidTr="00794789">
        <w:tc>
          <w:tcPr>
            <w:tcW w:w="1691" w:type="dxa"/>
            <w:vAlign w:val="center"/>
          </w:tcPr>
          <w:p w:rsidR="005319EB" w:rsidRDefault="00361A3B">
            <w:pPr>
              <w:jc w:val="left"/>
            </w:pPr>
            <w:r>
              <w:rPr>
                <w:rFonts w:asciiTheme="minorEastAsia" w:eastAsiaTheme="minorEastAsia" w:hAnsiTheme="minorEastAsia"/>
              </w:rPr>
              <w:t>应付销售服务费</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0.62</w:t>
            </w:r>
          </w:p>
        </w:tc>
        <w:tc>
          <w:tcPr>
            <w:tcW w:w="1843" w:type="dxa"/>
            <w:vAlign w:val="bottom"/>
          </w:tcPr>
          <w:p w:rsidR="005319EB" w:rsidRDefault="00361A3B" w:rsidP="00794789">
            <w:pPr>
              <w:jc w:val="right"/>
            </w:pPr>
            <w:r>
              <w:rPr>
                <w:rFonts w:asciiTheme="minorEastAsia" w:eastAsiaTheme="minorEastAsia" w:hAnsiTheme="minorEastAsia"/>
              </w:rPr>
              <w:t>0.62</w:t>
            </w:r>
          </w:p>
        </w:tc>
      </w:tr>
      <w:tr w:rsidR="005319EB" w:rsidTr="00794789">
        <w:tc>
          <w:tcPr>
            <w:tcW w:w="1691" w:type="dxa"/>
            <w:vAlign w:val="center"/>
          </w:tcPr>
          <w:p w:rsidR="005319EB" w:rsidRDefault="00361A3B">
            <w:pPr>
              <w:jc w:val="left"/>
            </w:pPr>
            <w:r>
              <w:rPr>
                <w:rFonts w:asciiTheme="minorEastAsia" w:eastAsiaTheme="minorEastAsia" w:hAnsiTheme="minorEastAsia"/>
              </w:rPr>
              <w:t>应付交易费用</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18,215.88</w:t>
            </w:r>
          </w:p>
        </w:tc>
        <w:tc>
          <w:tcPr>
            <w:tcW w:w="1843" w:type="dxa"/>
            <w:vAlign w:val="bottom"/>
          </w:tcPr>
          <w:p w:rsidR="005319EB" w:rsidRDefault="00361A3B" w:rsidP="00794789">
            <w:pPr>
              <w:jc w:val="right"/>
            </w:pPr>
            <w:r>
              <w:rPr>
                <w:rFonts w:asciiTheme="minorEastAsia" w:eastAsiaTheme="minorEastAsia" w:hAnsiTheme="minorEastAsia"/>
              </w:rPr>
              <w:t>18,215.88</w:t>
            </w:r>
          </w:p>
        </w:tc>
      </w:tr>
      <w:tr w:rsidR="005319EB" w:rsidTr="00794789">
        <w:tc>
          <w:tcPr>
            <w:tcW w:w="1691" w:type="dxa"/>
            <w:vAlign w:val="center"/>
          </w:tcPr>
          <w:p w:rsidR="005319EB" w:rsidRDefault="00361A3B">
            <w:pPr>
              <w:jc w:val="left"/>
            </w:pPr>
            <w:r>
              <w:rPr>
                <w:rFonts w:asciiTheme="minorEastAsia" w:eastAsiaTheme="minorEastAsia" w:hAnsiTheme="minorEastAsia"/>
              </w:rPr>
              <w:t>应付利息</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-15,604.06</w:t>
            </w:r>
          </w:p>
        </w:tc>
        <w:tc>
          <w:tcPr>
            <w:tcW w:w="1843" w:type="dxa"/>
            <w:vAlign w:val="bottom"/>
          </w:tcPr>
          <w:p w:rsidR="005319EB" w:rsidRDefault="00361A3B" w:rsidP="00794789">
            <w:pPr>
              <w:jc w:val="right"/>
            </w:pPr>
            <w:r>
              <w:rPr>
                <w:rFonts w:asciiTheme="minorEastAsia" w:eastAsiaTheme="minorEastAsia" w:hAnsiTheme="minorEastAsia"/>
              </w:rPr>
              <w:t>-15,604.06</w:t>
            </w:r>
          </w:p>
        </w:tc>
      </w:tr>
      <w:tr w:rsidR="005319EB" w:rsidTr="00794789">
        <w:tc>
          <w:tcPr>
            <w:tcW w:w="1691" w:type="dxa"/>
            <w:vAlign w:val="center"/>
          </w:tcPr>
          <w:p w:rsidR="005319EB" w:rsidRDefault="00361A3B">
            <w:pPr>
              <w:jc w:val="left"/>
            </w:pPr>
            <w:r>
              <w:rPr>
                <w:rFonts w:asciiTheme="minorEastAsia" w:eastAsiaTheme="minorEastAsia" w:hAnsiTheme="minorEastAsia"/>
              </w:rPr>
              <w:t>其他负债</w:t>
            </w:r>
          </w:p>
        </w:tc>
        <w:tc>
          <w:tcPr>
            <w:tcW w:w="1711" w:type="dxa"/>
            <w:vAlign w:val="bottom"/>
          </w:tcPr>
          <w:p w:rsidR="005319EB" w:rsidRDefault="00361A3B" w:rsidP="00794789">
            <w:pPr>
              <w:jc w:val="right"/>
            </w:pPr>
            <w:r>
              <w:rPr>
                <w:rFonts w:asciiTheme="minorEastAsia" w:eastAsiaTheme="minorEastAsia" w:hAnsiTheme="minorEastAsia"/>
              </w:rPr>
              <w:t>-</w:t>
            </w:r>
          </w:p>
        </w:tc>
        <w:tc>
          <w:tcPr>
            <w:tcW w:w="1560" w:type="dxa"/>
            <w:vAlign w:val="bottom"/>
          </w:tcPr>
          <w:p w:rsidR="005319EB" w:rsidRDefault="00361A3B" w:rsidP="00794789">
            <w:pPr>
              <w:jc w:val="right"/>
            </w:pPr>
            <w:r>
              <w:rPr>
                <w:rFonts w:asciiTheme="minorEastAsia" w:eastAsiaTheme="minorEastAsia" w:hAnsiTheme="minorEastAsia"/>
              </w:rPr>
              <w:t>-</w:t>
            </w:r>
          </w:p>
        </w:tc>
        <w:tc>
          <w:tcPr>
            <w:tcW w:w="1690" w:type="dxa"/>
            <w:vAlign w:val="bottom"/>
          </w:tcPr>
          <w:p w:rsidR="005319EB" w:rsidRDefault="00361A3B" w:rsidP="00794789">
            <w:pPr>
              <w:jc w:val="right"/>
            </w:pPr>
            <w:r>
              <w:rPr>
                <w:rFonts w:asciiTheme="minorEastAsia" w:eastAsiaTheme="minorEastAsia" w:hAnsiTheme="minorEastAsia"/>
              </w:rPr>
              <w:t>-</w:t>
            </w:r>
          </w:p>
        </w:tc>
        <w:tc>
          <w:tcPr>
            <w:tcW w:w="1570" w:type="dxa"/>
            <w:vAlign w:val="bottom"/>
          </w:tcPr>
          <w:p w:rsidR="005319EB" w:rsidRDefault="00361A3B" w:rsidP="00794789">
            <w:pPr>
              <w:jc w:val="right"/>
            </w:pPr>
            <w:r>
              <w:rPr>
                <w:rFonts w:asciiTheme="minorEastAsia" w:eastAsiaTheme="minorEastAsia" w:hAnsiTheme="minorEastAsia"/>
              </w:rPr>
              <w:t>260,000.00</w:t>
            </w:r>
          </w:p>
        </w:tc>
        <w:tc>
          <w:tcPr>
            <w:tcW w:w="1843" w:type="dxa"/>
            <w:vAlign w:val="bottom"/>
          </w:tcPr>
          <w:p w:rsidR="005319EB" w:rsidRDefault="00361A3B" w:rsidP="00794789">
            <w:pPr>
              <w:jc w:val="right"/>
            </w:pPr>
            <w:r>
              <w:rPr>
                <w:rFonts w:asciiTheme="minorEastAsia" w:eastAsiaTheme="minorEastAsia" w:hAnsiTheme="minorEastAsia"/>
              </w:rPr>
              <w:t>260,000.00</w:t>
            </w:r>
          </w:p>
        </w:tc>
      </w:tr>
      <w:tr w:rsidR="009746E8" w:rsidRPr="003F1978" w:rsidTr="00794789">
        <w:trPr>
          <w:trHeight w:val="278"/>
        </w:trPr>
        <w:tc>
          <w:tcPr>
            <w:tcW w:w="1691" w:type="dxa"/>
            <w:vAlign w:val="center"/>
          </w:tcPr>
          <w:p w:rsidR="009746E8" w:rsidRPr="003F1978" w:rsidRDefault="009746E8" w:rsidP="00794789">
            <w:pPr>
              <w:pStyle w:val="afb"/>
              <w:ind w:leftChars="50" w:left="105"/>
              <w:jc w:val="center"/>
              <w:rPr>
                <w:rFonts w:asciiTheme="minorEastAsia" w:eastAsiaTheme="minorEastAsia" w:hAnsiTheme="minorEastAsia"/>
                <w:b/>
              </w:rPr>
            </w:pPr>
            <w:r w:rsidRPr="003F1978">
              <w:rPr>
                <w:rFonts w:asciiTheme="minorEastAsia" w:eastAsiaTheme="minorEastAsia" w:hAnsiTheme="minorEastAsia"/>
                <w:b/>
              </w:rPr>
              <w:t>负债总计</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35,600,000.00</w:t>
            </w:r>
          </w:p>
        </w:tc>
        <w:tc>
          <w:tcPr>
            <w:tcW w:w="156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w:t>
            </w:r>
          </w:p>
        </w:tc>
        <w:tc>
          <w:tcPr>
            <w:tcW w:w="169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w:t>
            </w:r>
          </w:p>
        </w:tc>
        <w:tc>
          <w:tcPr>
            <w:tcW w:w="157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710,697.33</w:t>
            </w:r>
          </w:p>
        </w:tc>
        <w:tc>
          <w:tcPr>
            <w:tcW w:w="1843"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36,310,697.33</w:t>
            </w:r>
          </w:p>
        </w:tc>
      </w:tr>
      <w:tr w:rsidR="009746E8" w:rsidRPr="003F1978" w:rsidTr="00794789">
        <w:trPr>
          <w:trHeight w:val="278"/>
        </w:trPr>
        <w:tc>
          <w:tcPr>
            <w:tcW w:w="1691" w:type="dxa"/>
            <w:vAlign w:val="center"/>
          </w:tcPr>
          <w:p w:rsidR="009746E8" w:rsidRPr="003F1978" w:rsidRDefault="009746E8" w:rsidP="00794789">
            <w:pPr>
              <w:pStyle w:val="afb"/>
              <w:ind w:leftChars="50" w:left="105"/>
              <w:jc w:val="center"/>
              <w:rPr>
                <w:rFonts w:asciiTheme="minorEastAsia" w:eastAsiaTheme="minorEastAsia" w:hAnsiTheme="minorEastAsia"/>
                <w:b/>
              </w:rPr>
            </w:pPr>
            <w:r w:rsidRPr="003F1978">
              <w:rPr>
                <w:rFonts w:asciiTheme="minorEastAsia" w:eastAsiaTheme="minorEastAsia" w:hAnsiTheme="minorEastAsia"/>
                <w:b/>
              </w:rPr>
              <w:t>利率敏感度缺口</w:t>
            </w:r>
          </w:p>
        </w:tc>
        <w:tc>
          <w:tcPr>
            <w:tcW w:w="1711"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11,838,449.09</w:t>
            </w:r>
          </w:p>
        </w:tc>
        <w:tc>
          <w:tcPr>
            <w:tcW w:w="156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1,537,647.70</w:t>
            </w:r>
          </w:p>
        </w:tc>
        <w:tc>
          <w:tcPr>
            <w:tcW w:w="169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397,744,581.80</w:t>
            </w:r>
          </w:p>
        </w:tc>
        <w:tc>
          <w:tcPr>
            <w:tcW w:w="1570"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176,802,520.73</w:t>
            </w:r>
          </w:p>
        </w:tc>
        <w:tc>
          <w:tcPr>
            <w:tcW w:w="1843" w:type="dxa"/>
            <w:vAlign w:val="bottom"/>
          </w:tcPr>
          <w:p w:rsidR="009746E8" w:rsidRPr="003F1978" w:rsidRDefault="009746E8" w:rsidP="00794789">
            <w:pPr>
              <w:pStyle w:val="afb"/>
              <w:jc w:val="right"/>
              <w:rPr>
                <w:rFonts w:asciiTheme="minorEastAsia" w:eastAsiaTheme="minorEastAsia" w:hAnsiTheme="minorEastAsia"/>
                <w:b/>
              </w:rPr>
            </w:pPr>
            <w:r w:rsidRPr="003F1978">
              <w:rPr>
                <w:rFonts w:asciiTheme="minorEastAsia" w:eastAsiaTheme="minorEastAsia" w:hAnsiTheme="minorEastAsia"/>
                <w:b/>
              </w:rPr>
              <w:t>587,923,199.32</w:t>
            </w:r>
          </w:p>
        </w:tc>
      </w:tr>
    </w:tbl>
    <w:p w:rsidR="00613EB6" w:rsidRPr="003F1978" w:rsidRDefault="009746E8" w:rsidP="00953E80">
      <w:pPr>
        <w:pStyle w:val="afc"/>
        <w:rPr>
          <w:rFonts w:asciiTheme="minorEastAsia" w:eastAsiaTheme="minorEastAsia" w:hAnsiTheme="minorEastAsia"/>
        </w:rPr>
      </w:pPr>
      <w:r w:rsidRPr="003F1978">
        <w:rPr>
          <w:rFonts w:asciiTheme="minorEastAsia" w:eastAsiaTheme="minorEastAsia" w:hAnsiTheme="minorEastAsia"/>
        </w:rPr>
        <w:t>注：表中所示为本基金资产及负债的账面价值，并按照合约规定的利率重新定价日或到期</w:t>
      </w:r>
      <w:proofErr w:type="gramStart"/>
      <w:r w:rsidRPr="003F1978">
        <w:rPr>
          <w:rFonts w:asciiTheme="minorEastAsia" w:eastAsiaTheme="minorEastAsia" w:hAnsiTheme="minorEastAsia"/>
        </w:rPr>
        <w:t>日孰早</w:t>
      </w:r>
      <w:proofErr w:type="gramEnd"/>
      <w:r w:rsidRPr="003F1978">
        <w:rPr>
          <w:rFonts w:asciiTheme="minorEastAsia" w:eastAsiaTheme="minorEastAsia" w:hAnsiTheme="minorEastAsia"/>
        </w:rPr>
        <w:t>者予以分类。</w:t>
      </w:r>
    </w:p>
    <w:p w:rsidR="007E26F4" w:rsidRPr="003F1978" w:rsidRDefault="007E26F4" w:rsidP="00953E80">
      <w:pPr>
        <w:pStyle w:val="60"/>
        <w:rPr>
          <w:rFonts w:asciiTheme="minorEastAsia" w:hAnsiTheme="minorEastAsia"/>
        </w:rPr>
      </w:pPr>
      <w:r w:rsidRPr="003F1978">
        <w:rPr>
          <w:rFonts w:asciiTheme="minorEastAsia" w:hAnsiTheme="minorEastAsia"/>
        </w:rPr>
        <w:t>7.4.13.4.1.2 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590"/>
        <w:gridCol w:w="2880"/>
        <w:gridCol w:w="2751"/>
      </w:tblGrid>
      <w:tr w:rsidR="005319EB">
        <w:tc>
          <w:tcPr>
            <w:tcW w:w="851" w:type="dxa"/>
            <w:vAlign w:val="center"/>
          </w:tcPr>
          <w:p w:rsidR="005319EB" w:rsidRDefault="00361A3B">
            <w:pPr>
              <w:jc w:val="left"/>
            </w:pPr>
            <w:r>
              <w:rPr>
                <w:rFonts w:asciiTheme="minorEastAsia" w:eastAsiaTheme="minorEastAsia" w:hAnsiTheme="minorEastAsia"/>
              </w:rPr>
              <w:t>假设</w:t>
            </w:r>
          </w:p>
        </w:tc>
        <w:tc>
          <w:tcPr>
            <w:tcW w:w="8221" w:type="dxa"/>
            <w:gridSpan w:val="3"/>
            <w:vAlign w:val="center"/>
          </w:tcPr>
          <w:p w:rsidR="005319EB" w:rsidRDefault="00361A3B">
            <w:pPr>
              <w:jc w:val="left"/>
            </w:pPr>
            <w:r>
              <w:rPr>
                <w:rFonts w:asciiTheme="minorEastAsia" w:eastAsiaTheme="minorEastAsia" w:hAnsiTheme="minorEastAsia"/>
              </w:rPr>
              <w:t>除市场利率以外的其他市场变量保持不变</w:t>
            </w:r>
          </w:p>
        </w:tc>
      </w:tr>
      <w:tr w:rsidR="00C56D9D" w:rsidRPr="003F1978" w:rsidTr="001A2ABB">
        <w:tc>
          <w:tcPr>
            <w:tcW w:w="851" w:type="dxa"/>
            <w:vMerge w:val="restart"/>
            <w:vAlign w:val="center"/>
          </w:tcPr>
          <w:p w:rsidR="007E26F4" w:rsidRPr="003F1978" w:rsidRDefault="007E26F4" w:rsidP="00EF0F3F">
            <w:pPr>
              <w:pStyle w:val="afb"/>
              <w:jc w:val="center"/>
              <w:rPr>
                <w:rFonts w:asciiTheme="minorEastAsia" w:eastAsiaTheme="minorEastAsia" w:hAnsiTheme="minorEastAsia"/>
              </w:rPr>
            </w:pPr>
            <w:r w:rsidRPr="003F1978">
              <w:rPr>
                <w:rFonts w:asciiTheme="minorEastAsia" w:eastAsiaTheme="minorEastAsia" w:hAnsiTheme="minorEastAsia"/>
              </w:rPr>
              <w:t>分析</w:t>
            </w:r>
          </w:p>
        </w:tc>
        <w:tc>
          <w:tcPr>
            <w:tcW w:w="2590" w:type="dxa"/>
            <w:vMerge w:val="restart"/>
            <w:vAlign w:val="center"/>
          </w:tcPr>
          <w:p w:rsidR="007E26F4" w:rsidRPr="003F1978" w:rsidRDefault="007E26F4" w:rsidP="00EF0F3F">
            <w:pPr>
              <w:pStyle w:val="afb"/>
              <w:jc w:val="center"/>
              <w:rPr>
                <w:rFonts w:asciiTheme="minorEastAsia" w:eastAsiaTheme="minorEastAsia" w:hAnsiTheme="minorEastAsia"/>
              </w:rPr>
            </w:pPr>
            <w:r w:rsidRPr="003F1978">
              <w:rPr>
                <w:rFonts w:asciiTheme="minorEastAsia" w:eastAsiaTheme="minorEastAsia" w:hAnsiTheme="minorEastAsia"/>
              </w:rPr>
              <w:t>相关风险变量的变动</w:t>
            </w:r>
          </w:p>
        </w:tc>
        <w:tc>
          <w:tcPr>
            <w:tcW w:w="5631" w:type="dxa"/>
            <w:gridSpan w:val="2"/>
          </w:tcPr>
          <w:p w:rsidR="007E26F4" w:rsidRPr="003F1978" w:rsidRDefault="007E26F4" w:rsidP="00EF0F3F">
            <w:pPr>
              <w:pStyle w:val="afb"/>
              <w:jc w:val="center"/>
              <w:rPr>
                <w:rFonts w:asciiTheme="minorEastAsia" w:eastAsiaTheme="minorEastAsia" w:hAnsiTheme="minorEastAsia"/>
              </w:rPr>
            </w:pPr>
            <w:r w:rsidRPr="003F1978">
              <w:rPr>
                <w:rFonts w:asciiTheme="minorEastAsia" w:eastAsiaTheme="minorEastAsia" w:hAnsiTheme="minorEastAsia"/>
              </w:rPr>
              <w:t>对资产负债表日基金资产净值的</w:t>
            </w:r>
          </w:p>
          <w:p w:rsidR="007E26F4" w:rsidRPr="003F1978" w:rsidRDefault="007E26F4" w:rsidP="00EF0F3F">
            <w:pPr>
              <w:pStyle w:val="afb"/>
              <w:jc w:val="center"/>
              <w:rPr>
                <w:rFonts w:asciiTheme="minorEastAsia" w:eastAsiaTheme="minorEastAsia" w:hAnsiTheme="minorEastAsia"/>
              </w:rPr>
            </w:pPr>
            <w:r w:rsidRPr="003F1978">
              <w:rPr>
                <w:rFonts w:asciiTheme="minorEastAsia" w:eastAsiaTheme="minorEastAsia" w:hAnsiTheme="minorEastAsia"/>
              </w:rPr>
              <w:t>影响金额（单位：</w:t>
            </w:r>
            <w:r w:rsidR="00285905" w:rsidRPr="003F1978">
              <w:rPr>
                <w:rFonts w:asciiTheme="minorEastAsia" w:eastAsiaTheme="minorEastAsia" w:hAnsiTheme="minorEastAsia" w:hint="eastAsia"/>
              </w:rPr>
              <w:t>人民币</w:t>
            </w:r>
            <w:r w:rsidR="00794789">
              <w:rPr>
                <w:rFonts w:asciiTheme="minorEastAsia" w:eastAsiaTheme="minorEastAsia" w:hAnsiTheme="minorEastAsia" w:hint="eastAsia"/>
              </w:rPr>
              <w:t>万</w:t>
            </w:r>
            <w:r w:rsidR="00285905" w:rsidRPr="003F1978">
              <w:rPr>
                <w:rFonts w:asciiTheme="minorEastAsia" w:eastAsiaTheme="minorEastAsia" w:hAnsiTheme="minorEastAsia" w:hint="eastAsia"/>
              </w:rPr>
              <w:t>元</w:t>
            </w:r>
            <w:r w:rsidRPr="003F1978">
              <w:rPr>
                <w:rFonts w:asciiTheme="minorEastAsia" w:eastAsiaTheme="minorEastAsia" w:hAnsiTheme="minorEastAsia"/>
              </w:rPr>
              <w:t>）</w:t>
            </w:r>
          </w:p>
        </w:tc>
      </w:tr>
      <w:tr w:rsidR="00C56D9D" w:rsidRPr="003F1978" w:rsidTr="001A2ABB">
        <w:tc>
          <w:tcPr>
            <w:tcW w:w="851" w:type="dxa"/>
            <w:vMerge/>
            <w:vAlign w:val="center"/>
          </w:tcPr>
          <w:p w:rsidR="007E26F4" w:rsidRPr="003F1978" w:rsidRDefault="007E26F4" w:rsidP="00EF0F3F">
            <w:pPr>
              <w:widowControl/>
              <w:jc w:val="left"/>
              <w:rPr>
                <w:rFonts w:asciiTheme="minorEastAsia" w:eastAsiaTheme="minorEastAsia" w:hAnsiTheme="minorEastAsia"/>
                <w:szCs w:val="21"/>
              </w:rPr>
            </w:pPr>
          </w:p>
        </w:tc>
        <w:tc>
          <w:tcPr>
            <w:tcW w:w="2590" w:type="dxa"/>
            <w:vMerge/>
            <w:vAlign w:val="center"/>
          </w:tcPr>
          <w:p w:rsidR="007E26F4" w:rsidRPr="003F1978" w:rsidRDefault="007E26F4" w:rsidP="00EF0F3F">
            <w:pPr>
              <w:widowControl/>
              <w:jc w:val="left"/>
              <w:rPr>
                <w:rFonts w:asciiTheme="minorEastAsia" w:eastAsiaTheme="minorEastAsia" w:hAnsiTheme="minorEastAsia"/>
                <w:kern w:val="0"/>
                <w:szCs w:val="21"/>
              </w:rPr>
            </w:pPr>
          </w:p>
        </w:tc>
        <w:tc>
          <w:tcPr>
            <w:tcW w:w="2880" w:type="dxa"/>
          </w:tcPr>
          <w:p w:rsidR="007E26F4" w:rsidRPr="003F1978" w:rsidRDefault="007E26F4" w:rsidP="00EF0F3F">
            <w:pPr>
              <w:pStyle w:val="afb"/>
              <w:tabs>
                <w:tab w:val="left" w:pos="2268"/>
                <w:tab w:val="center" w:pos="2727"/>
              </w:tabs>
              <w:jc w:val="center"/>
              <w:rPr>
                <w:rFonts w:asciiTheme="minorEastAsia" w:eastAsiaTheme="minorEastAsia" w:hAnsiTheme="minorEastAsia"/>
              </w:rPr>
            </w:pPr>
            <w:r w:rsidRPr="003F1978">
              <w:rPr>
                <w:rFonts w:asciiTheme="minorEastAsia" w:eastAsiaTheme="minorEastAsia" w:hAnsiTheme="minorEastAsia"/>
              </w:rPr>
              <w:t>本期末</w:t>
            </w:r>
          </w:p>
          <w:p w:rsidR="007E26F4" w:rsidRPr="003F1978" w:rsidRDefault="007E26F4" w:rsidP="00EF0F3F">
            <w:pPr>
              <w:pStyle w:val="afb"/>
              <w:tabs>
                <w:tab w:val="left" w:pos="2268"/>
                <w:tab w:val="center" w:pos="2727"/>
              </w:tabs>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2751" w:type="dxa"/>
          </w:tcPr>
          <w:p w:rsidR="007E26F4" w:rsidRPr="003F1978" w:rsidRDefault="007E26F4" w:rsidP="00EF0F3F">
            <w:pPr>
              <w:pStyle w:val="afb"/>
              <w:tabs>
                <w:tab w:val="left" w:pos="2268"/>
                <w:tab w:val="center" w:pos="2727"/>
              </w:tabs>
              <w:jc w:val="center"/>
              <w:rPr>
                <w:rFonts w:asciiTheme="minorEastAsia" w:eastAsiaTheme="minorEastAsia" w:hAnsiTheme="minorEastAsia"/>
              </w:rPr>
            </w:pPr>
            <w:r w:rsidRPr="003F1978">
              <w:rPr>
                <w:rFonts w:asciiTheme="minorEastAsia" w:eastAsiaTheme="minorEastAsia" w:hAnsiTheme="minorEastAsia"/>
              </w:rPr>
              <w:t>上年度末</w:t>
            </w:r>
          </w:p>
          <w:p w:rsidR="007E26F4" w:rsidRPr="003F1978" w:rsidRDefault="007E26F4" w:rsidP="00EF0F3F">
            <w:pPr>
              <w:pStyle w:val="afb"/>
              <w:tabs>
                <w:tab w:val="left" w:pos="2268"/>
                <w:tab w:val="center" w:pos="2727"/>
              </w:tabs>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794789">
        <w:tc>
          <w:tcPr>
            <w:tcW w:w="851" w:type="dxa"/>
            <w:vMerge/>
          </w:tcPr>
          <w:p w:rsidR="00794789" w:rsidRDefault="00794789"/>
        </w:tc>
        <w:tc>
          <w:tcPr>
            <w:tcW w:w="2590" w:type="dxa"/>
            <w:vAlign w:val="center"/>
          </w:tcPr>
          <w:p w:rsidR="00794789" w:rsidRDefault="00794789">
            <w:pPr>
              <w:jc w:val="left"/>
            </w:pPr>
            <w:r>
              <w:rPr>
                <w:rFonts w:asciiTheme="minorEastAsia" w:eastAsiaTheme="minorEastAsia" w:hAnsiTheme="minorEastAsia"/>
              </w:rPr>
              <w:t>市场利率上升25个基点</w:t>
            </w:r>
          </w:p>
        </w:tc>
        <w:tc>
          <w:tcPr>
            <w:tcW w:w="2880" w:type="dxa"/>
            <w:vAlign w:val="center"/>
          </w:tcPr>
          <w:p w:rsidR="00794789" w:rsidRPr="00C46330" w:rsidRDefault="00C46330" w:rsidP="00794789">
            <w:pPr>
              <w:jc w:val="right"/>
              <w:rPr>
                <w:rFonts w:asciiTheme="minorEastAsia" w:eastAsiaTheme="minorEastAsia" w:hAnsiTheme="minorEastAsia"/>
              </w:rPr>
            </w:pPr>
            <w:r>
              <w:rPr>
                <w:rFonts w:asciiTheme="minorEastAsia" w:eastAsiaTheme="minorEastAsia" w:hAnsiTheme="minorEastAsia"/>
              </w:rPr>
              <w:t>增加约</w:t>
            </w:r>
            <w:r>
              <w:rPr>
                <w:rFonts w:asciiTheme="minorEastAsia" w:eastAsiaTheme="minorEastAsia" w:hAnsiTheme="minorEastAsia" w:hint="eastAsia"/>
              </w:rPr>
              <w:t>0.06</w:t>
            </w:r>
          </w:p>
        </w:tc>
        <w:tc>
          <w:tcPr>
            <w:tcW w:w="2751" w:type="dxa"/>
            <w:vAlign w:val="center"/>
          </w:tcPr>
          <w:p w:rsidR="00794789" w:rsidRDefault="00794789" w:rsidP="00794789">
            <w:pPr>
              <w:jc w:val="right"/>
            </w:pPr>
            <w:r>
              <w:rPr>
                <w:rFonts w:asciiTheme="minorEastAsia" w:eastAsiaTheme="minorEastAsia" w:hAnsiTheme="minorEastAsia"/>
              </w:rPr>
              <w:t>减少约</w:t>
            </w:r>
            <w:r w:rsidR="00E160B9">
              <w:rPr>
                <w:rFonts w:asciiTheme="minorEastAsia" w:eastAsiaTheme="minorEastAsia" w:hAnsiTheme="minorEastAsia"/>
              </w:rPr>
              <w:t>10</w:t>
            </w:r>
            <w:r>
              <w:rPr>
                <w:rFonts w:asciiTheme="minorEastAsia" w:eastAsiaTheme="minorEastAsia" w:hAnsiTheme="minorEastAsia"/>
              </w:rPr>
              <w:t>15</w:t>
            </w:r>
          </w:p>
        </w:tc>
      </w:tr>
      <w:tr w:rsidR="00794789">
        <w:tc>
          <w:tcPr>
            <w:tcW w:w="851" w:type="dxa"/>
            <w:vMerge/>
          </w:tcPr>
          <w:p w:rsidR="00794789" w:rsidRDefault="00794789"/>
        </w:tc>
        <w:tc>
          <w:tcPr>
            <w:tcW w:w="2590" w:type="dxa"/>
            <w:vAlign w:val="center"/>
          </w:tcPr>
          <w:p w:rsidR="00794789" w:rsidRDefault="00794789">
            <w:pPr>
              <w:jc w:val="left"/>
            </w:pPr>
            <w:r>
              <w:rPr>
                <w:rFonts w:asciiTheme="minorEastAsia" w:eastAsiaTheme="minorEastAsia" w:hAnsiTheme="minorEastAsia"/>
              </w:rPr>
              <w:t>市场利率下降25个基点</w:t>
            </w:r>
          </w:p>
        </w:tc>
        <w:tc>
          <w:tcPr>
            <w:tcW w:w="2880" w:type="dxa"/>
            <w:vAlign w:val="center"/>
          </w:tcPr>
          <w:p w:rsidR="00794789" w:rsidRPr="00C46330" w:rsidRDefault="00C46330" w:rsidP="00794789">
            <w:pPr>
              <w:jc w:val="right"/>
              <w:rPr>
                <w:rFonts w:asciiTheme="minorEastAsia" w:eastAsiaTheme="minorEastAsia" w:hAnsiTheme="minorEastAsia"/>
              </w:rPr>
            </w:pPr>
            <w:r w:rsidRPr="00C46330">
              <w:rPr>
                <w:rFonts w:asciiTheme="minorEastAsia" w:eastAsiaTheme="minorEastAsia" w:hAnsiTheme="minorEastAsia" w:hint="eastAsia"/>
              </w:rPr>
              <w:t>减少约0.06</w:t>
            </w:r>
          </w:p>
        </w:tc>
        <w:tc>
          <w:tcPr>
            <w:tcW w:w="2751" w:type="dxa"/>
            <w:vAlign w:val="center"/>
          </w:tcPr>
          <w:p w:rsidR="00794789" w:rsidRDefault="00794789" w:rsidP="00794789">
            <w:pPr>
              <w:jc w:val="right"/>
            </w:pPr>
            <w:r>
              <w:rPr>
                <w:rFonts w:asciiTheme="minorEastAsia" w:eastAsiaTheme="minorEastAsia" w:hAnsiTheme="minorEastAsia"/>
              </w:rPr>
              <w:t>增加约</w:t>
            </w:r>
            <w:r w:rsidR="00E160B9">
              <w:rPr>
                <w:rFonts w:asciiTheme="minorEastAsia" w:eastAsiaTheme="minorEastAsia" w:hAnsiTheme="minorEastAsia"/>
              </w:rPr>
              <w:t>10</w:t>
            </w:r>
            <w:r>
              <w:rPr>
                <w:rFonts w:asciiTheme="minorEastAsia" w:eastAsiaTheme="minorEastAsia" w:hAnsiTheme="minorEastAsia"/>
              </w:rPr>
              <w:t>55</w:t>
            </w:r>
          </w:p>
        </w:tc>
      </w:tr>
    </w:tbl>
    <w:p w:rsidR="009C6879" w:rsidRPr="003F1978" w:rsidRDefault="009C6879" w:rsidP="00C41385">
      <w:pPr>
        <w:pStyle w:val="51"/>
        <w:rPr>
          <w:rFonts w:asciiTheme="minorEastAsia" w:hAnsiTheme="minorEastAsia"/>
        </w:rPr>
      </w:pPr>
      <w:r w:rsidRPr="003F1978">
        <w:rPr>
          <w:rFonts w:asciiTheme="minorEastAsia" w:hAnsiTheme="minorEastAsia"/>
        </w:rPr>
        <w:t>7.4.13.4.2外汇风险</w:t>
      </w:r>
    </w:p>
    <w:p w:rsidR="009C6879" w:rsidRPr="003F1978" w:rsidRDefault="009C6879" w:rsidP="00DF32CB">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外汇风险是指金融工具的公允价值或未来现金流量因外汇汇率变动而发生波动的风险。本基金的所有资产及负债以人民币计价，因此无重大外汇风险。</w:t>
      </w:r>
    </w:p>
    <w:p w:rsidR="001A59F9" w:rsidRPr="003F1978" w:rsidRDefault="001A59F9" w:rsidP="00CE1D12">
      <w:pPr>
        <w:pStyle w:val="51"/>
        <w:rPr>
          <w:rFonts w:asciiTheme="minorEastAsia" w:hAnsiTheme="minorEastAsia"/>
        </w:rPr>
      </w:pPr>
      <w:r w:rsidRPr="003F1978">
        <w:rPr>
          <w:rFonts w:asciiTheme="minorEastAsia" w:hAnsiTheme="minorEastAsia"/>
        </w:rPr>
        <w:t>7.4.13.4.3</w:t>
      </w:r>
      <w:r w:rsidR="00AD16A3" w:rsidRPr="003F1978">
        <w:rPr>
          <w:rFonts w:asciiTheme="minorEastAsia" w:hAnsiTheme="minorEastAsia"/>
        </w:rPr>
        <w:t xml:space="preserve"> </w:t>
      </w:r>
      <w:r w:rsidRPr="003F1978">
        <w:rPr>
          <w:rFonts w:asciiTheme="minorEastAsia" w:hAnsiTheme="minorEastAsia"/>
        </w:rPr>
        <w:t>其他价格风险</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的基金管理人在构建和管理投资组合的过程中，采用“自上而下”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p>
    <w:p w:rsidR="001A59F9" w:rsidRPr="003F1978" w:rsidRDefault="001A59F9" w:rsidP="00CE1D12">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lastRenderedPageBreak/>
        <w:t>本基金通过投资组合的分散化降低其他价格风险。本基金的投资组合比例为：股票资产占基金资产的0%-95%；每个交易日日终在扣除股指期货合约需缴纳的保证金以后，本基金保留的现金或到期日在一年以内的政府债券不低于基金资产净值的5%，其中，现金不包括结算备付金、存出保证金、应收申购款等；权证投资占基金资产净值的0-3%。此外，本基金的基金管理人每日对本基金所持有的证券价格实施监控，定期运用多种定量方法对基金进行风险度量，包括 VaR(Value at Risk)指标等来测试本基金面临的潜在价格风险，及时可靠地对风险进行跟踪和控制。</w:t>
      </w:r>
    </w:p>
    <w:p w:rsidR="001A59F9" w:rsidRPr="003F1978" w:rsidRDefault="001A59F9" w:rsidP="005145F3">
      <w:pPr>
        <w:pStyle w:val="60"/>
        <w:rPr>
          <w:rFonts w:asciiTheme="minorEastAsia" w:hAnsiTheme="minorEastAsia"/>
        </w:rPr>
      </w:pPr>
      <w:r w:rsidRPr="003F1978">
        <w:rPr>
          <w:rFonts w:asciiTheme="minorEastAsia" w:hAnsiTheme="minorEastAsia"/>
        </w:rPr>
        <w:t>7.4.13.4.3.1</w:t>
      </w:r>
      <w:r w:rsidR="00AD16A3" w:rsidRPr="003F1978">
        <w:rPr>
          <w:rFonts w:asciiTheme="minorEastAsia" w:hAnsiTheme="minorEastAsia"/>
        </w:rPr>
        <w:t xml:space="preserve"> </w:t>
      </w:r>
      <w:r w:rsidRPr="003F1978">
        <w:rPr>
          <w:rFonts w:asciiTheme="minorEastAsia" w:hAnsiTheme="minorEastAsia"/>
        </w:rPr>
        <w:t>其他价格风险敞口</w:t>
      </w:r>
    </w:p>
    <w:p w:rsidR="001A59F9" w:rsidRPr="003F1978" w:rsidRDefault="001A59F9" w:rsidP="00D45A55">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418"/>
        <w:gridCol w:w="1664"/>
        <w:gridCol w:w="1879"/>
        <w:gridCol w:w="1134"/>
      </w:tblGrid>
      <w:tr w:rsidR="00C56D9D" w:rsidRPr="003F1978" w:rsidTr="00794789">
        <w:tc>
          <w:tcPr>
            <w:tcW w:w="2977" w:type="dxa"/>
            <w:vMerge w:val="restart"/>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r w:rsidR="001B261A" w:rsidRPr="003F1978">
              <w:rPr>
                <w:rFonts w:asciiTheme="minorEastAsia" w:eastAsiaTheme="minorEastAsia" w:hAnsiTheme="minorEastAsia"/>
              </w:rPr>
              <w:t xml:space="preserve"> </w:t>
            </w:r>
          </w:p>
        </w:tc>
        <w:tc>
          <w:tcPr>
            <w:tcW w:w="3082" w:type="dxa"/>
            <w:gridSpan w:val="2"/>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3013" w:type="dxa"/>
            <w:gridSpan w:val="2"/>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5F5256" w:rsidRPr="003F1978" w:rsidRDefault="00955CB7"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C56D9D" w:rsidRPr="003F1978" w:rsidTr="00794789">
        <w:tc>
          <w:tcPr>
            <w:tcW w:w="2977" w:type="dxa"/>
            <w:vMerge/>
            <w:vAlign w:val="center"/>
          </w:tcPr>
          <w:p w:rsidR="005F5256" w:rsidRPr="003F1978" w:rsidRDefault="005F5256" w:rsidP="00EF0F3F">
            <w:pPr>
              <w:widowControl/>
              <w:jc w:val="left"/>
              <w:rPr>
                <w:rFonts w:asciiTheme="minorEastAsia" w:eastAsiaTheme="minorEastAsia" w:hAnsiTheme="minorEastAsia"/>
                <w:szCs w:val="21"/>
              </w:rPr>
            </w:pPr>
          </w:p>
        </w:tc>
        <w:tc>
          <w:tcPr>
            <w:tcW w:w="1418" w:type="dxa"/>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w:t>
            </w:r>
          </w:p>
        </w:tc>
        <w:tc>
          <w:tcPr>
            <w:tcW w:w="1664" w:type="dxa"/>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占基金资产净值比例（%）</w:t>
            </w:r>
          </w:p>
        </w:tc>
        <w:tc>
          <w:tcPr>
            <w:tcW w:w="1879" w:type="dxa"/>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w:t>
            </w:r>
          </w:p>
        </w:tc>
        <w:tc>
          <w:tcPr>
            <w:tcW w:w="1134" w:type="dxa"/>
            <w:vAlign w:val="center"/>
          </w:tcPr>
          <w:p w:rsidR="005F5256" w:rsidRPr="003F1978" w:rsidRDefault="005F5256" w:rsidP="00EF0F3F">
            <w:pPr>
              <w:pStyle w:val="afb"/>
              <w:jc w:val="center"/>
              <w:rPr>
                <w:rFonts w:asciiTheme="minorEastAsia" w:eastAsiaTheme="minorEastAsia" w:hAnsiTheme="minorEastAsia"/>
              </w:rPr>
            </w:pPr>
            <w:r w:rsidRPr="003F1978">
              <w:rPr>
                <w:rFonts w:asciiTheme="minorEastAsia" w:eastAsiaTheme="minorEastAsia" w:hAnsiTheme="minorEastAsia"/>
              </w:rPr>
              <w:t>占基金资产净值比例（%）</w:t>
            </w:r>
          </w:p>
        </w:tc>
      </w:tr>
      <w:tr w:rsidR="00C56D9D" w:rsidRPr="003F1978" w:rsidTr="00794789">
        <w:tc>
          <w:tcPr>
            <w:tcW w:w="2977" w:type="dxa"/>
            <w:vAlign w:val="center"/>
          </w:tcPr>
          <w:p w:rsidR="005F5256" w:rsidRPr="003F1978" w:rsidRDefault="005F5256" w:rsidP="00EF0F3F">
            <w:pPr>
              <w:pStyle w:val="afb"/>
              <w:rPr>
                <w:rFonts w:asciiTheme="minorEastAsia" w:eastAsiaTheme="minorEastAsia" w:hAnsiTheme="minorEastAsia"/>
              </w:rPr>
            </w:pPr>
            <w:r w:rsidRPr="003F1978">
              <w:rPr>
                <w:rFonts w:asciiTheme="minorEastAsia" w:eastAsiaTheme="minorEastAsia" w:hAnsiTheme="minorEastAsia"/>
              </w:rPr>
              <w:t>交易性金融资产－股票投资</w:t>
            </w:r>
          </w:p>
        </w:tc>
        <w:tc>
          <w:tcPr>
            <w:tcW w:w="1418"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64"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79"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164,755,561.74</w:t>
            </w:r>
          </w:p>
        </w:tc>
        <w:tc>
          <w:tcPr>
            <w:tcW w:w="1134"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28.02</w:t>
            </w:r>
          </w:p>
        </w:tc>
      </w:tr>
      <w:tr w:rsidR="00C56D9D" w:rsidRPr="003F1978" w:rsidTr="00794789">
        <w:tc>
          <w:tcPr>
            <w:tcW w:w="2977" w:type="dxa"/>
            <w:vAlign w:val="center"/>
          </w:tcPr>
          <w:p w:rsidR="005F5256" w:rsidRPr="003F1978" w:rsidRDefault="005F5256" w:rsidP="00EF0F3F">
            <w:pPr>
              <w:pStyle w:val="afb"/>
              <w:rPr>
                <w:rFonts w:asciiTheme="minorEastAsia" w:eastAsiaTheme="minorEastAsia" w:hAnsiTheme="minorEastAsia"/>
              </w:rPr>
            </w:pPr>
            <w:r w:rsidRPr="003F1978">
              <w:rPr>
                <w:rFonts w:asciiTheme="minorEastAsia" w:eastAsiaTheme="minorEastAsia" w:hAnsiTheme="minorEastAsia"/>
              </w:rPr>
              <w:t>交易性金融资产</w:t>
            </w:r>
            <w:proofErr w:type="gramStart"/>
            <w:r w:rsidRPr="003F1978">
              <w:rPr>
                <w:rFonts w:asciiTheme="minorEastAsia" w:eastAsiaTheme="minorEastAsia" w:hAnsiTheme="minorEastAsia"/>
              </w:rPr>
              <w:t>—基金</w:t>
            </w:r>
            <w:proofErr w:type="gramEnd"/>
            <w:r w:rsidRPr="003F1978">
              <w:rPr>
                <w:rFonts w:asciiTheme="minorEastAsia" w:eastAsiaTheme="minorEastAsia" w:hAnsiTheme="minorEastAsia"/>
              </w:rPr>
              <w:t>投资</w:t>
            </w:r>
          </w:p>
        </w:tc>
        <w:tc>
          <w:tcPr>
            <w:tcW w:w="1418"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64"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79"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134"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794789">
        <w:tc>
          <w:tcPr>
            <w:tcW w:w="2977" w:type="dxa"/>
            <w:vAlign w:val="center"/>
          </w:tcPr>
          <w:p w:rsidR="005F5256" w:rsidRPr="003F1978" w:rsidRDefault="005F5256" w:rsidP="00EF0F3F">
            <w:pPr>
              <w:pStyle w:val="afb"/>
              <w:rPr>
                <w:rFonts w:asciiTheme="minorEastAsia" w:eastAsiaTheme="minorEastAsia" w:hAnsiTheme="minorEastAsia"/>
              </w:rPr>
            </w:pPr>
            <w:r w:rsidRPr="003F1978">
              <w:rPr>
                <w:rFonts w:asciiTheme="minorEastAsia" w:eastAsiaTheme="minorEastAsia" w:hAnsiTheme="minorEastAsia"/>
              </w:rPr>
              <w:t>交易性金融资产－债券投资</w:t>
            </w:r>
          </w:p>
        </w:tc>
        <w:tc>
          <w:tcPr>
            <w:tcW w:w="1418"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64"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79"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4,081,229.50</w:t>
            </w:r>
          </w:p>
        </w:tc>
        <w:tc>
          <w:tcPr>
            <w:tcW w:w="1134" w:type="dxa"/>
            <w:vAlign w:val="center"/>
          </w:tcPr>
          <w:p w:rsidR="005F5256" w:rsidRPr="003F1978" w:rsidRDefault="005F5256" w:rsidP="00EF0F3F">
            <w:pPr>
              <w:pStyle w:val="afb"/>
              <w:jc w:val="right"/>
              <w:rPr>
                <w:rFonts w:asciiTheme="minorEastAsia" w:eastAsiaTheme="minorEastAsia" w:hAnsiTheme="minorEastAsia"/>
              </w:rPr>
            </w:pPr>
            <w:r w:rsidRPr="003F1978">
              <w:rPr>
                <w:rFonts w:asciiTheme="minorEastAsia" w:eastAsiaTheme="minorEastAsia" w:hAnsiTheme="minorEastAsia"/>
              </w:rPr>
              <w:t>0.69</w:t>
            </w:r>
          </w:p>
        </w:tc>
      </w:tr>
      <w:tr w:rsidR="00C56D9D" w:rsidRPr="003F1978" w:rsidTr="00794789">
        <w:tc>
          <w:tcPr>
            <w:tcW w:w="2977" w:type="dxa"/>
            <w:vAlign w:val="center"/>
          </w:tcPr>
          <w:p w:rsidR="006E15D2" w:rsidRPr="003F1978" w:rsidRDefault="006E15D2" w:rsidP="00EF0F3F">
            <w:pPr>
              <w:pStyle w:val="afb"/>
              <w:rPr>
                <w:rFonts w:asciiTheme="minorEastAsia" w:eastAsiaTheme="minorEastAsia" w:hAnsiTheme="minorEastAsia"/>
              </w:rPr>
            </w:pPr>
            <w:r w:rsidRPr="003F1978">
              <w:rPr>
                <w:rFonts w:asciiTheme="minorEastAsia" w:eastAsiaTheme="minorEastAsia" w:hAnsiTheme="minorEastAsia"/>
              </w:rPr>
              <w:t>交易性金融资产－贵金属投资</w:t>
            </w:r>
          </w:p>
        </w:tc>
        <w:tc>
          <w:tcPr>
            <w:tcW w:w="1418"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64"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79"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134"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794789">
        <w:tc>
          <w:tcPr>
            <w:tcW w:w="2977" w:type="dxa"/>
            <w:vAlign w:val="center"/>
          </w:tcPr>
          <w:p w:rsidR="006E15D2" w:rsidRPr="003F1978" w:rsidRDefault="006E15D2" w:rsidP="00EF0F3F">
            <w:pPr>
              <w:pStyle w:val="afb"/>
              <w:rPr>
                <w:rFonts w:asciiTheme="minorEastAsia" w:eastAsiaTheme="minorEastAsia" w:hAnsiTheme="minorEastAsia"/>
              </w:rPr>
            </w:pPr>
            <w:r w:rsidRPr="003F1978">
              <w:rPr>
                <w:rFonts w:asciiTheme="minorEastAsia" w:eastAsiaTheme="minorEastAsia" w:hAnsiTheme="minorEastAsia"/>
              </w:rPr>
              <w:t>衍生金融资产－权证投资</w:t>
            </w:r>
          </w:p>
        </w:tc>
        <w:tc>
          <w:tcPr>
            <w:tcW w:w="1418"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64"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79"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134"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794789">
        <w:tc>
          <w:tcPr>
            <w:tcW w:w="2977" w:type="dxa"/>
            <w:vAlign w:val="center"/>
          </w:tcPr>
          <w:p w:rsidR="006E15D2" w:rsidRPr="003F1978" w:rsidRDefault="00A30BB9" w:rsidP="00EF0F3F">
            <w:pPr>
              <w:pStyle w:val="afb"/>
              <w:rPr>
                <w:rFonts w:asciiTheme="minorEastAsia" w:eastAsiaTheme="minorEastAsia" w:hAnsiTheme="minorEastAsia"/>
              </w:rPr>
            </w:pPr>
            <w:r w:rsidRPr="003F1978">
              <w:rPr>
                <w:rFonts w:asciiTheme="minorEastAsia" w:eastAsiaTheme="minorEastAsia" w:hAnsiTheme="minorEastAsia"/>
                <w:b/>
              </w:rPr>
              <w:t>合计</w:t>
            </w:r>
          </w:p>
        </w:tc>
        <w:tc>
          <w:tcPr>
            <w:tcW w:w="1418"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64"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879"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168,836,791.24</w:t>
            </w:r>
          </w:p>
        </w:tc>
        <w:tc>
          <w:tcPr>
            <w:tcW w:w="1134" w:type="dxa"/>
            <w:vAlign w:val="center"/>
          </w:tcPr>
          <w:p w:rsidR="006E15D2" w:rsidRPr="003F1978" w:rsidRDefault="006E15D2" w:rsidP="00EF0F3F">
            <w:pPr>
              <w:pStyle w:val="afb"/>
              <w:jc w:val="right"/>
              <w:rPr>
                <w:rFonts w:asciiTheme="minorEastAsia" w:eastAsiaTheme="minorEastAsia" w:hAnsiTheme="minorEastAsia"/>
              </w:rPr>
            </w:pPr>
            <w:r w:rsidRPr="003F1978">
              <w:rPr>
                <w:rFonts w:asciiTheme="minorEastAsia" w:eastAsiaTheme="minorEastAsia" w:hAnsiTheme="minorEastAsia"/>
              </w:rPr>
              <w:t>28.72</w:t>
            </w:r>
          </w:p>
        </w:tc>
      </w:tr>
    </w:tbl>
    <w:p w:rsidR="001A59F9" w:rsidRPr="003F1978" w:rsidRDefault="005F5256" w:rsidP="00F6310A">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 xml:space="preserve">注：债券投资为可转换债券、可交换债券投资。 </w:t>
      </w:r>
    </w:p>
    <w:p w:rsidR="001A59F9" w:rsidRPr="003F1978" w:rsidRDefault="001A59F9" w:rsidP="00547BAA">
      <w:pPr>
        <w:pStyle w:val="60"/>
        <w:rPr>
          <w:rFonts w:asciiTheme="minorEastAsia" w:hAnsiTheme="minorEastAsia"/>
        </w:rPr>
      </w:pPr>
      <w:r w:rsidRPr="003F1978">
        <w:rPr>
          <w:rFonts w:asciiTheme="minorEastAsia" w:hAnsiTheme="minorEastAsia"/>
        </w:rPr>
        <w:t>7.4.13.4.3.2</w:t>
      </w:r>
      <w:r w:rsidR="00AD16A3" w:rsidRPr="003F1978">
        <w:rPr>
          <w:rFonts w:asciiTheme="minorEastAsia" w:hAnsiTheme="minorEastAsia"/>
        </w:rPr>
        <w:t xml:space="preserve"> </w:t>
      </w:r>
      <w:r w:rsidRPr="003F1978">
        <w:rPr>
          <w:rFonts w:asciiTheme="minorEastAsia" w:hAnsiTheme="minorEastAsia"/>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751"/>
      </w:tblGrid>
      <w:tr w:rsidR="005319EB">
        <w:tc>
          <w:tcPr>
            <w:tcW w:w="993" w:type="dxa"/>
            <w:vAlign w:val="center"/>
          </w:tcPr>
          <w:p w:rsidR="005319EB" w:rsidRDefault="00361A3B">
            <w:pPr>
              <w:jc w:val="left"/>
            </w:pPr>
            <w:r>
              <w:rPr>
                <w:rFonts w:asciiTheme="minorEastAsia" w:eastAsiaTheme="minorEastAsia" w:hAnsiTheme="minorEastAsia"/>
              </w:rPr>
              <w:t>假设</w:t>
            </w:r>
          </w:p>
        </w:tc>
        <w:tc>
          <w:tcPr>
            <w:tcW w:w="8079" w:type="dxa"/>
            <w:gridSpan w:val="3"/>
            <w:vAlign w:val="center"/>
          </w:tcPr>
          <w:p w:rsidR="005319EB" w:rsidRDefault="00361A3B">
            <w:pPr>
              <w:jc w:val="center"/>
            </w:pPr>
            <w:r>
              <w:rPr>
                <w:rFonts w:asciiTheme="minorEastAsia" w:eastAsiaTheme="minorEastAsia" w:hAnsiTheme="minorEastAsia"/>
              </w:rPr>
              <w:t>除业绩比较基准(附注7.4.1)以外的其他市场变量保持不变</w:t>
            </w:r>
          </w:p>
        </w:tc>
      </w:tr>
      <w:tr w:rsidR="00C56D9D" w:rsidRPr="003F1978" w:rsidTr="001A2ABB">
        <w:tc>
          <w:tcPr>
            <w:tcW w:w="993" w:type="dxa"/>
            <w:vMerge w:val="restart"/>
            <w:vAlign w:val="center"/>
          </w:tcPr>
          <w:p w:rsidR="00480F50" w:rsidRPr="003F1978" w:rsidRDefault="00480F50" w:rsidP="00EF0F3F">
            <w:pPr>
              <w:pStyle w:val="ae"/>
              <w:jc w:val="center"/>
              <w:rPr>
                <w:rFonts w:asciiTheme="minorEastAsia" w:eastAsiaTheme="minorEastAsia" w:hAnsiTheme="minorEastAsia"/>
                <w:sz w:val="21"/>
                <w:szCs w:val="21"/>
              </w:rPr>
            </w:pPr>
            <w:r w:rsidRPr="003F1978">
              <w:rPr>
                <w:rFonts w:asciiTheme="minorEastAsia" w:eastAsiaTheme="minorEastAsia" w:hAnsiTheme="minorEastAsia"/>
                <w:kern w:val="0"/>
                <w:sz w:val="21"/>
                <w:szCs w:val="21"/>
              </w:rPr>
              <w:t xml:space="preserve">分析 </w:t>
            </w:r>
          </w:p>
        </w:tc>
        <w:tc>
          <w:tcPr>
            <w:tcW w:w="2448" w:type="dxa"/>
            <w:vMerge w:val="restart"/>
            <w:vAlign w:val="center"/>
          </w:tcPr>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相关风险变量的变动</w:t>
            </w:r>
          </w:p>
        </w:tc>
        <w:tc>
          <w:tcPr>
            <w:tcW w:w="5631" w:type="dxa"/>
            <w:gridSpan w:val="2"/>
          </w:tcPr>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对资产负债表日基金资产净值的</w:t>
            </w:r>
          </w:p>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影响金额（单位：</w:t>
            </w:r>
            <w:r w:rsidR="00425F76" w:rsidRPr="003F1978">
              <w:rPr>
                <w:rFonts w:asciiTheme="minorEastAsia" w:eastAsiaTheme="minorEastAsia" w:hAnsiTheme="minorEastAsia"/>
              </w:rPr>
              <w:t>人民币</w:t>
            </w:r>
            <w:r w:rsidR="00794789">
              <w:rPr>
                <w:rFonts w:asciiTheme="minorEastAsia" w:eastAsiaTheme="minorEastAsia" w:hAnsiTheme="minorEastAsia" w:hint="eastAsia"/>
              </w:rPr>
              <w:t>万</w:t>
            </w:r>
            <w:r w:rsidR="00425F76" w:rsidRPr="003F1978">
              <w:rPr>
                <w:rFonts w:asciiTheme="minorEastAsia" w:eastAsiaTheme="minorEastAsia" w:hAnsiTheme="minorEastAsia"/>
              </w:rPr>
              <w:t>元</w:t>
            </w:r>
            <w:r w:rsidRPr="003F1978">
              <w:rPr>
                <w:rFonts w:asciiTheme="minorEastAsia" w:eastAsiaTheme="minorEastAsia" w:hAnsiTheme="minorEastAsia"/>
              </w:rPr>
              <w:t>）</w:t>
            </w:r>
          </w:p>
        </w:tc>
      </w:tr>
      <w:tr w:rsidR="00C56D9D" w:rsidRPr="003F1978" w:rsidTr="001A2ABB">
        <w:tc>
          <w:tcPr>
            <w:tcW w:w="993" w:type="dxa"/>
            <w:vMerge/>
            <w:vAlign w:val="center"/>
          </w:tcPr>
          <w:p w:rsidR="00480F50" w:rsidRPr="003F1978" w:rsidRDefault="00480F50" w:rsidP="00EF0F3F">
            <w:pPr>
              <w:widowControl/>
              <w:jc w:val="left"/>
              <w:rPr>
                <w:rFonts w:asciiTheme="minorEastAsia" w:eastAsiaTheme="minorEastAsia" w:hAnsiTheme="minorEastAsia"/>
                <w:szCs w:val="21"/>
              </w:rPr>
            </w:pPr>
          </w:p>
        </w:tc>
        <w:tc>
          <w:tcPr>
            <w:tcW w:w="2448" w:type="dxa"/>
            <w:vMerge/>
            <w:vAlign w:val="center"/>
          </w:tcPr>
          <w:p w:rsidR="00480F50" w:rsidRPr="003F1978" w:rsidRDefault="00480F50" w:rsidP="00EF0F3F">
            <w:pPr>
              <w:pStyle w:val="afb"/>
              <w:jc w:val="center"/>
              <w:rPr>
                <w:rFonts w:asciiTheme="minorEastAsia" w:eastAsiaTheme="minorEastAsia" w:hAnsiTheme="minorEastAsia"/>
              </w:rPr>
            </w:pPr>
          </w:p>
        </w:tc>
        <w:tc>
          <w:tcPr>
            <w:tcW w:w="2880" w:type="dxa"/>
          </w:tcPr>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本期末</w:t>
            </w:r>
          </w:p>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2018年12月31日</w:t>
            </w:r>
          </w:p>
        </w:tc>
        <w:tc>
          <w:tcPr>
            <w:tcW w:w="2751" w:type="dxa"/>
          </w:tcPr>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上年度末</w:t>
            </w:r>
          </w:p>
          <w:p w:rsidR="00480F50" w:rsidRPr="003F1978" w:rsidRDefault="00480F50" w:rsidP="00EF0F3F">
            <w:pPr>
              <w:pStyle w:val="afb"/>
              <w:jc w:val="center"/>
              <w:rPr>
                <w:rFonts w:asciiTheme="minorEastAsia" w:eastAsiaTheme="minorEastAsia" w:hAnsiTheme="minorEastAsia"/>
              </w:rPr>
            </w:pPr>
            <w:r w:rsidRPr="003F1978">
              <w:rPr>
                <w:rFonts w:asciiTheme="minorEastAsia" w:eastAsiaTheme="minorEastAsia" w:hAnsiTheme="minorEastAsia"/>
              </w:rPr>
              <w:t>2017年12月31日</w:t>
            </w:r>
          </w:p>
        </w:tc>
      </w:tr>
      <w:tr w:rsidR="005319EB">
        <w:tc>
          <w:tcPr>
            <w:tcW w:w="993" w:type="dxa"/>
            <w:vMerge/>
          </w:tcPr>
          <w:p w:rsidR="005319EB" w:rsidRDefault="005319EB"/>
        </w:tc>
        <w:tc>
          <w:tcPr>
            <w:tcW w:w="2448" w:type="dxa"/>
            <w:vAlign w:val="center"/>
          </w:tcPr>
          <w:p w:rsidR="005319EB" w:rsidRDefault="00361A3B">
            <w:r>
              <w:rPr>
                <w:rFonts w:asciiTheme="minorEastAsia" w:eastAsiaTheme="minorEastAsia" w:hAnsiTheme="minorEastAsia"/>
              </w:rPr>
              <w:t>1.业绩比较基准(附注7.4.1)上升5%</w:t>
            </w:r>
          </w:p>
        </w:tc>
        <w:tc>
          <w:tcPr>
            <w:tcW w:w="2880" w:type="dxa"/>
            <w:vAlign w:val="center"/>
          </w:tcPr>
          <w:p w:rsidR="005319EB" w:rsidRPr="00C46330" w:rsidRDefault="00C46330">
            <w:pPr>
              <w:jc w:val="right"/>
              <w:rPr>
                <w:rFonts w:asciiTheme="minorEastAsia" w:eastAsiaTheme="minorEastAsia" w:hAnsiTheme="minorEastAsia"/>
              </w:rPr>
            </w:pPr>
            <w:r w:rsidRPr="00C46330">
              <w:rPr>
                <w:rFonts w:asciiTheme="minorEastAsia" w:eastAsiaTheme="minorEastAsia" w:hAnsiTheme="minorEastAsia" w:hint="eastAsia"/>
              </w:rPr>
              <w:t>无重大影响</w:t>
            </w:r>
          </w:p>
        </w:tc>
        <w:tc>
          <w:tcPr>
            <w:tcW w:w="2751" w:type="dxa"/>
            <w:vAlign w:val="center"/>
          </w:tcPr>
          <w:p w:rsidR="005319EB" w:rsidRDefault="00361A3B" w:rsidP="00794789">
            <w:pPr>
              <w:jc w:val="right"/>
            </w:pPr>
            <w:r>
              <w:rPr>
                <w:rFonts w:asciiTheme="minorEastAsia" w:eastAsiaTheme="minorEastAsia" w:hAnsiTheme="minorEastAsia"/>
              </w:rPr>
              <w:t>增加约</w:t>
            </w:r>
            <w:r w:rsidR="00794789">
              <w:rPr>
                <w:rFonts w:asciiTheme="minorEastAsia" w:eastAsiaTheme="minorEastAsia" w:hAnsiTheme="minorEastAsia" w:hint="eastAsia"/>
              </w:rPr>
              <w:t>963</w:t>
            </w:r>
          </w:p>
        </w:tc>
      </w:tr>
      <w:tr w:rsidR="005319EB">
        <w:tc>
          <w:tcPr>
            <w:tcW w:w="993" w:type="dxa"/>
            <w:vMerge/>
          </w:tcPr>
          <w:p w:rsidR="005319EB" w:rsidRDefault="005319EB"/>
        </w:tc>
        <w:tc>
          <w:tcPr>
            <w:tcW w:w="2448" w:type="dxa"/>
            <w:vAlign w:val="center"/>
          </w:tcPr>
          <w:p w:rsidR="005319EB" w:rsidRDefault="00361A3B">
            <w:r>
              <w:rPr>
                <w:rFonts w:asciiTheme="minorEastAsia" w:eastAsiaTheme="minorEastAsia" w:hAnsiTheme="minorEastAsia"/>
              </w:rPr>
              <w:t>2.业绩比较基准(附注7.4.1)下降5%</w:t>
            </w:r>
          </w:p>
        </w:tc>
        <w:tc>
          <w:tcPr>
            <w:tcW w:w="2880" w:type="dxa"/>
            <w:vAlign w:val="center"/>
          </w:tcPr>
          <w:p w:rsidR="005319EB" w:rsidRPr="00C46330" w:rsidRDefault="00C46330">
            <w:pPr>
              <w:jc w:val="right"/>
              <w:rPr>
                <w:rFonts w:asciiTheme="minorEastAsia" w:eastAsiaTheme="minorEastAsia" w:hAnsiTheme="minorEastAsia"/>
              </w:rPr>
            </w:pPr>
            <w:r w:rsidRPr="00C46330">
              <w:rPr>
                <w:rFonts w:asciiTheme="minorEastAsia" w:eastAsiaTheme="minorEastAsia" w:hAnsiTheme="minorEastAsia" w:hint="eastAsia"/>
              </w:rPr>
              <w:t>无重大影响</w:t>
            </w:r>
          </w:p>
        </w:tc>
        <w:tc>
          <w:tcPr>
            <w:tcW w:w="2751" w:type="dxa"/>
            <w:vAlign w:val="center"/>
          </w:tcPr>
          <w:p w:rsidR="005319EB" w:rsidRDefault="00361A3B" w:rsidP="00794789">
            <w:pPr>
              <w:jc w:val="right"/>
            </w:pPr>
            <w:r>
              <w:rPr>
                <w:rFonts w:asciiTheme="minorEastAsia" w:eastAsiaTheme="minorEastAsia" w:hAnsiTheme="minorEastAsia"/>
              </w:rPr>
              <w:t>减少约</w:t>
            </w:r>
            <w:r w:rsidR="00794789">
              <w:rPr>
                <w:rFonts w:asciiTheme="minorEastAsia" w:eastAsiaTheme="minorEastAsia" w:hAnsiTheme="minorEastAsia" w:hint="eastAsia"/>
              </w:rPr>
              <w:t>963</w:t>
            </w:r>
          </w:p>
        </w:tc>
      </w:tr>
    </w:tbl>
    <w:p w:rsidR="001A59F9" w:rsidRPr="003F1978" w:rsidRDefault="001A59F9" w:rsidP="008904B4">
      <w:pPr>
        <w:pStyle w:val="33"/>
      </w:pPr>
      <w:r w:rsidRPr="003F1978">
        <w:t>7.4.14</w:t>
      </w:r>
      <w:r w:rsidR="00024200" w:rsidRPr="003F1978">
        <w:t xml:space="preserve"> </w:t>
      </w:r>
      <w:r w:rsidRPr="003F1978">
        <w:t>有助于理解和分析会计报表需要说明的其他事项</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（1）公允价值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（a）金融工具公允价值计量的方法</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公允价值计量结果所属的层次，由对公允价值计量整体而言具有重要意义的输入值所属的最低层次决定：</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第一层次：相同资产或负债在活跃市场上未经调整的报价。</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第二层次：除第一层次输入</w:t>
      </w:r>
      <w:proofErr w:type="gramStart"/>
      <w:r>
        <w:rPr>
          <w:rFonts w:asciiTheme="minorEastAsia" w:eastAsiaTheme="minorEastAsia" w:hAnsiTheme="minorEastAsia"/>
          <w:color w:val="auto"/>
        </w:rPr>
        <w:t>值外相关</w:t>
      </w:r>
      <w:proofErr w:type="gramEnd"/>
      <w:r>
        <w:rPr>
          <w:rFonts w:asciiTheme="minorEastAsia" w:eastAsiaTheme="minorEastAsia" w:hAnsiTheme="minorEastAsia"/>
          <w:color w:val="auto"/>
        </w:rPr>
        <w:t>资产或负债直接或</w:t>
      </w:r>
      <w:proofErr w:type="gramStart"/>
      <w:r>
        <w:rPr>
          <w:rFonts w:asciiTheme="minorEastAsia" w:eastAsiaTheme="minorEastAsia" w:hAnsiTheme="minorEastAsia"/>
          <w:color w:val="auto"/>
        </w:rPr>
        <w:t>间接可</w:t>
      </w:r>
      <w:proofErr w:type="gramEnd"/>
      <w:r>
        <w:rPr>
          <w:rFonts w:asciiTheme="minorEastAsia" w:eastAsiaTheme="minorEastAsia" w:hAnsiTheme="minorEastAsia"/>
          <w:color w:val="auto"/>
        </w:rPr>
        <w:t>观察的输入值。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lastRenderedPageBreak/>
        <w:t>第三层次：相关资产或负债的不可观察输入值。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（b）持续的以公允价值计量的金融工具</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(i)各层次金融工具公允价值</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于2018年12月31日，本基金持有的以公允价值计量且其变动计入当期损益的金融资产中属于第二层次的余额为849,722.40元,</w:t>
      </w:r>
      <w:proofErr w:type="gramStart"/>
      <w:r>
        <w:rPr>
          <w:rFonts w:asciiTheme="minorEastAsia" w:eastAsiaTheme="minorEastAsia" w:hAnsiTheme="minorEastAsia"/>
          <w:color w:val="auto"/>
        </w:rPr>
        <w:t>无属于</w:t>
      </w:r>
      <w:proofErr w:type="gramEnd"/>
      <w:r>
        <w:rPr>
          <w:rFonts w:asciiTheme="minorEastAsia" w:eastAsiaTheme="minorEastAsia" w:hAnsiTheme="minorEastAsia"/>
          <w:color w:val="auto"/>
        </w:rPr>
        <w:t>第一或第三层次的余额(2017年12月31日：第一层次166,145,883.04元，第二层次437,835,908.20元，无第三层次)。</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(ii)公允价值所属层次间的重大变动</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本基金以导致各层次之间转换的事项发生日为确认各层次之间转换的时点。</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对于证券交易所上市的股票和债券，若出现重大事项停牌、交易不活跃(包括涨跌停时的交易不活跃)、或属于非公开发行等情况，本基金不会于</w:t>
      </w:r>
      <w:proofErr w:type="gramStart"/>
      <w:r>
        <w:rPr>
          <w:rFonts w:asciiTheme="minorEastAsia" w:eastAsiaTheme="minorEastAsia" w:hAnsiTheme="minorEastAsia"/>
          <w:color w:val="auto"/>
        </w:rPr>
        <w:t>停牌日</w:t>
      </w:r>
      <w:proofErr w:type="gramEnd"/>
      <w:r>
        <w:rPr>
          <w:rFonts w:asciiTheme="minorEastAsia" w:eastAsiaTheme="minorEastAsia" w:hAnsiTheme="minorEastAsia"/>
          <w:color w:val="auto"/>
        </w:rPr>
        <w:t>至交易恢复活跃日期间、交易</w:t>
      </w:r>
      <w:proofErr w:type="gramStart"/>
      <w:r>
        <w:rPr>
          <w:rFonts w:asciiTheme="minorEastAsia" w:eastAsiaTheme="minorEastAsia" w:hAnsiTheme="minorEastAsia"/>
          <w:color w:val="auto"/>
        </w:rPr>
        <w:t>不</w:t>
      </w:r>
      <w:proofErr w:type="gramEnd"/>
      <w:r>
        <w:rPr>
          <w:rFonts w:asciiTheme="minorEastAsia" w:eastAsiaTheme="minorEastAsia" w:hAnsiTheme="minorEastAsia"/>
          <w:color w:val="auto"/>
        </w:rPr>
        <w:t>活跃期间及限售期间将相关股票和债券的公允价值列入第一层次；并根据估值调整中采用的不可观察输入</w:t>
      </w:r>
      <w:proofErr w:type="gramStart"/>
      <w:r>
        <w:rPr>
          <w:rFonts w:asciiTheme="minorEastAsia" w:eastAsiaTheme="minorEastAsia" w:hAnsiTheme="minorEastAsia"/>
          <w:color w:val="auto"/>
        </w:rPr>
        <w:t>值对于</w:t>
      </w:r>
      <w:proofErr w:type="gramEnd"/>
      <w:r>
        <w:rPr>
          <w:rFonts w:asciiTheme="minorEastAsia" w:eastAsiaTheme="minorEastAsia" w:hAnsiTheme="minorEastAsia"/>
          <w:color w:val="auto"/>
        </w:rPr>
        <w:t>公允价值的影响程度，确定相关股票和债券公允价值应属第二层次还是第三层次。</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(iii)第三层次公允价值余额和本期变动金额</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无。</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（c）非持续的以公允价值计量的金融工具</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于2018年12月31日，本基金未持有非持续的以公允价值计量的金融资产(2017年12月31日：同)。</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（d）不以公允价值计量的金融工具</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不以公允价值计量的金融资产和负债主要包括应收款项和其他金融负债，其账面价值与公允价值相差很小。</w:t>
      </w:r>
    </w:p>
    <w:p w:rsidR="001A59F9" w:rsidRPr="003F1978" w:rsidRDefault="001A59F9" w:rsidP="008904B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（2）除公允价值外，截至资产负债表日本基金无需要说明的其他重要事项。</w:t>
      </w:r>
    </w:p>
    <w:p w:rsidR="001A59F9" w:rsidRPr="003F1978" w:rsidRDefault="001A59F9" w:rsidP="008904B4">
      <w:pPr>
        <w:pStyle w:val="1new"/>
        <w:rPr>
          <w:rStyle w:val="2CharCharChar"/>
          <w:rFonts w:asciiTheme="minorEastAsia" w:eastAsiaTheme="minorEastAsia" w:hAnsiTheme="minorEastAsia"/>
        </w:rPr>
      </w:pPr>
      <w:bookmarkStart w:id="180" w:name="_Toc225498272"/>
      <w:bookmarkStart w:id="181" w:name="_Toc361324877"/>
      <w:bookmarkStart w:id="182" w:name="_Toc374374954"/>
      <w:bookmarkStart w:id="183" w:name="_Toc3450549"/>
      <w:r w:rsidRPr="003F1978">
        <w:rPr>
          <w:rStyle w:val="2CharCharChar"/>
          <w:rFonts w:asciiTheme="minorEastAsia" w:eastAsiaTheme="minorEastAsia" w:hAnsiTheme="minorEastAsia"/>
        </w:rPr>
        <w:t>§8投资组合报告</w:t>
      </w:r>
      <w:bookmarkEnd w:id="180"/>
      <w:bookmarkEnd w:id="181"/>
      <w:bookmarkEnd w:id="182"/>
      <w:bookmarkEnd w:id="183"/>
    </w:p>
    <w:p w:rsidR="004D03E7" w:rsidRPr="003F1978" w:rsidRDefault="004D03E7" w:rsidP="00071C92">
      <w:pPr>
        <w:pStyle w:val="23"/>
        <w:rPr>
          <w:rFonts w:eastAsiaTheme="minorEastAsia"/>
        </w:rPr>
      </w:pPr>
      <w:bookmarkStart w:id="184" w:name="_Toc225498273"/>
      <w:bookmarkStart w:id="185" w:name="_Toc361324878"/>
      <w:bookmarkStart w:id="186" w:name="_Toc409100442"/>
      <w:bookmarkStart w:id="187" w:name="_Toc409100079"/>
      <w:bookmarkStart w:id="188" w:name="_Toc514070281"/>
      <w:bookmarkStart w:id="189" w:name="_Toc2168564"/>
      <w:bookmarkStart w:id="190" w:name="_Toc3450550"/>
      <w:r w:rsidRPr="003F1978">
        <w:rPr>
          <w:rFonts w:eastAsiaTheme="minorEastAsia"/>
        </w:rPr>
        <w:t>8.1 期末基金资产组合情况</w:t>
      </w:r>
      <w:bookmarkEnd w:id="184"/>
      <w:bookmarkEnd w:id="185"/>
      <w:bookmarkEnd w:id="186"/>
      <w:bookmarkEnd w:id="187"/>
      <w:bookmarkEnd w:id="188"/>
      <w:bookmarkEnd w:id="189"/>
      <w:bookmarkEnd w:id="190"/>
    </w:p>
    <w:p w:rsidR="004D03E7" w:rsidRPr="003F1978" w:rsidRDefault="004D03E7" w:rsidP="00071C92">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464"/>
        <w:gridCol w:w="2693"/>
        <w:gridCol w:w="2835"/>
      </w:tblGrid>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序号</w:t>
            </w:r>
          </w:p>
        </w:tc>
        <w:tc>
          <w:tcPr>
            <w:tcW w:w="2464"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项目</w:t>
            </w:r>
          </w:p>
        </w:tc>
        <w:tc>
          <w:tcPr>
            <w:tcW w:w="2693"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金额</w:t>
            </w:r>
          </w:p>
        </w:tc>
        <w:tc>
          <w:tcPr>
            <w:tcW w:w="2835"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占基金总资产的比例（%）</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1</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权益投资</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其中：股票</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2</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hint="eastAsia"/>
              </w:rPr>
              <w:t>基金投资</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3</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固定收益投资</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13.84</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其中：债券</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13.84</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资产支持证券</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4</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贵金属投资</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5</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金融衍生</w:t>
            </w:r>
            <w:proofErr w:type="gramStart"/>
            <w:r w:rsidRPr="003F1978">
              <w:rPr>
                <w:rFonts w:asciiTheme="minorEastAsia" w:eastAsiaTheme="minorEastAsia" w:hAnsiTheme="minorEastAsia"/>
              </w:rPr>
              <w:t>品投资</w:t>
            </w:r>
            <w:proofErr w:type="gramEnd"/>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6</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买入返售金融资产</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900,000.00</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14.66</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其中：买断式回购的买入返售金融资产</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7</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银行存款和结算备付金合计</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4,328,697.05</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70.51</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8</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其他各项资产</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60,846.51</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0.99</w:t>
            </w:r>
          </w:p>
        </w:tc>
      </w:tr>
      <w:tr w:rsidR="006F45A4" w:rsidRPr="003F1978" w:rsidTr="00CE1918">
        <w:tc>
          <w:tcPr>
            <w:tcW w:w="1080" w:type="dxa"/>
            <w:vAlign w:val="center"/>
          </w:tcPr>
          <w:p w:rsidR="004D03E7" w:rsidRPr="003F1978" w:rsidRDefault="004D03E7" w:rsidP="00EF0F3F">
            <w:pPr>
              <w:pStyle w:val="afb"/>
              <w:jc w:val="center"/>
              <w:rPr>
                <w:rFonts w:asciiTheme="minorEastAsia" w:eastAsiaTheme="minorEastAsia" w:hAnsiTheme="minorEastAsia"/>
              </w:rPr>
            </w:pPr>
            <w:r w:rsidRPr="003F1978">
              <w:rPr>
                <w:rFonts w:asciiTheme="minorEastAsia" w:eastAsiaTheme="minorEastAsia" w:hAnsiTheme="minorEastAsia"/>
              </w:rPr>
              <w:t>9</w:t>
            </w:r>
          </w:p>
        </w:tc>
        <w:tc>
          <w:tcPr>
            <w:tcW w:w="2464" w:type="dxa"/>
            <w:vAlign w:val="center"/>
          </w:tcPr>
          <w:p w:rsidR="004D03E7" w:rsidRPr="003F1978" w:rsidRDefault="004D03E7"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2693"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6,139,265.96</w:t>
            </w:r>
          </w:p>
        </w:tc>
        <w:tc>
          <w:tcPr>
            <w:tcW w:w="2835" w:type="dxa"/>
            <w:vAlign w:val="center"/>
          </w:tcPr>
          <w:p w:rsidR="004D03E7" w:rsidRPr="003F1978" w:rsidRDefault="004D03E7" w:rsidP="00EF0F3F">
            <w:pPr>
              <w:pStyle w:val="afb"/>
              <w:jc w:val="right"/>
              <w:rPr>
                <w:rFonts w:asciiTheme="minorEastAsia" w:eastAsiaTheme="minorEastAsia" w:hAnsiTheme="minorEastAsia"/>
              </w:rPr>
            </w:pPr>
            <w:r w:rsidRPr="003F1978">
              <w:rPr>
                <w:rFonts w:asciiTheme="minorEastAsia" w:eastAsiaTheme="minorEastAsia" w:hAnsiTheme="minorEastAsia"/>
              </w:rPr>
              <w:t>100.00</w:t>
            </w:r>
          </w:p>
        </w:tc>
      </w:tr>
    </w:tbl>
    <w:p w:rsidR="001A59F9" w:rsidRPr="003F1978" w:rsidRDefault="001A59F9" w:rsidP="00C63F80">
      <w:pPr>
        <w:pStyle w:val="23"/>
        <w:rPr>
          <w:rFonts w:eastAsiaTheme="minorEastAsia"/>
        </w:rPr>
      </w:pPr>
      <w:bookmarkStart w:id="191" w:name="_Toc225498274"/>
      <w:bookmarkStart w:id="192" w:name="_Toc361324879"/>
      <w:bookmarkStart w:id="193" w:name="_Toc374374956"/>
      <w:bookmarkStart w:id="194" w:name="_Toc514070283"/>
      <w:bookmarkStart w:id="195" w:name="_Toc2168566"/>
      <w:bookmarkStart w:id="196" w:name="_Toc3450551"/>
      <w:r w:rsidRPr="003F1978">
        <w:rPr>
          <w:rFonts w:eastAsiaTheme="minorEastAsia"/>
        </w:rPr>
        <w:t>8.2</w:t>
      </w:r>
      <w:r w:rsidR="00024200" w:rsidRPr="003F1978">
        <w:rPr>
          <w:rFonts w:eastAsiaTheme="minorEastAsia"/>
        </w:rPr>
        <w:t xml:space="preserve"> </w:t>
      </w:r>
      <w:r w:rsidRPr="003F1978">
        <w:rPr>
          <w:rFonts w:eastAsiaTheme="minorEastAsia"/>
        </w:rPr>
        <w:t>期末按行业分类的股票投资组合</w:t>
      </w:r>
      <w:bookmarkEnd w:id="191"/>
      <w:bookmarkEnd w:id="192"/>
      <w:bookmarkEnd w:id="193"/>
      <w:bookmarkEnd w:id="194"/>
      <w:bookmarkEnd w:id="195"/>
      <w:bookmarkEnd w:id="196"/>
    </w:p>
    <w:p w:rsidR="001A59F9" w:rsidRDefault="001A59F9" w:rsidP="00665205">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本基金本报告期末未持有股票。</w:t>
      </w:r>
    </w:p>
    <w:p w:rsidR="009F38D1" w:rsidRPr="00963713" w:rsidRDefault="009F38D1" w:rsidP="009F38D1">
      <w:pPr>
        <w:pStyle w:val="23"/>
        <w:rPr>
          <w:rFonts w:eastAsiaTheme="minorEastAsia"/>
        </w:rPr>
      </w:pPr>
      <w:bookmarkStart w:id="197" w:name="_Toc361324881"/>
      <w:bookmarkStart w:id="198" w:name="_Toc409100445"/>
      <w:bookmarkStart w:id="199" w:name="_Toc409100082"/>
      <w:bookmarkStart w:id="200" w:name="_Toc528680071"/>
      <w:bookmarkStart w:id="201" w:name="_Toc1400365"/>
      <w:bookmarkStart w:id="202" w:name="_Toc4160808"/>
      <w:r w:rsidRPr="00963713">
        <w:rPr>
          <w:rFonts w:eastAsiaTheme="minorEastAsia"/>
        </w:rPr>
        <w:t>8.3 期末按公允价值占基金资产净值比例大小排序的所有股票投资明细</w:t>
      </w:r>
      <w:bookmarkEnd w:id="197"/>
      <w:bookmarkEnd w:id="198"/>
      <w:bookmarkEnd w:id="199"/>
      <w:bookmarkEnd w:id="200"/>
      <w:bookmarkEnd w:id="201"/>
      <w:bookmarkEnd w:id="202"/>
    </w:p>
    <w:p w:rsidR="009F38D1" w:rsidRDefault="009F38D1" w:rsidP="009F38D1">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本基金本报告期末未持有股票。</w:t>
      </w:r>
    </w:p>
    <w:p w:rsidR="001A59F9" w:rsidRPr="003F1978" w:rsidRDefault="009F38D1" w:rsidP="008B12AC">
      <w:pPr>
        <w:pStyle w:val="23"/>
        <w:rPr>
          <w:rFonts w:eastAsiaTheme="minorEastAsia"/>
        </w:rPr>
      </w:pPr>
      <w:bookmarkStart w:id="203" w:name="_Toc361324882"/>
      <w:bookmarkStart w:id="204" w:name="_Toc374374958"/>
      <w:bookmarkStart w:id="205" w:name="_Toc514070285"/>
      <w:bookmarkStart w:id="206" w:name="_Toc2168568"/>
      <w:bookmarkStart w:id="207" w:name="_Toc3450552"/>
      <w:r w:rsidRPr="003F1978">
        <w:rPr>
          <w:rFonts w:eastAsiaTheme="minorEastAsia"/>
        </w:rPr>
        <w:t>8.</w:t>
      </w:r>
      <w:bookmarkStart w:id="208" w:name="_Toc234814103"/>
      <w:r>
        <w:rPr>
          <w:rFonts w:eastAsiaTheme="minorEastAsia" w:hint="eastAsia"/>
        </w:rPr>
        <w:t>4</w:t>
      </w:r>
      <w:r w:rsidRPr="003F1978">
        <w:rPr>
          <w:rFonts w:eastAsiaTheme="minorEastAsia"/>
        </w:rPr>
        <w:t xml:space="preserve"> 报告期内股票投资组合的重大变动</w:t>
      </w:r>
      <w:bookmarkEnd w:id="203"/>
      <w:bookmarkEnd w:id="204"/>
      <w:bookmarkEnd w:id="205"/>
      <w:bookmarkEnd w:id="206"/>
      <w:bookmarkEnd w:id="207"/>
      <w:bookmarkEnd w:id="208"/>
    </w:p>
    <w:p w:rsidR="001A59F9" w:rsidRPr="003F1978" w:rsidRDefault="001A59F9" w:rsidP="008B12AC">
      <w:pPr>
        <w:pStyle w:val="33"/>
      </w:pPr>
      <w:r w:rsidRPr="003F1978">
        <w:t>8.</w:t>
      </w:r>
      <w:r w:rsidR="009F38D1">
        <w:rPr>
          <w:rFonts w:hint="eastAsia"/>
        </w:rPr>
        <w:t>4</w:t>
      </w:r>
      <w:r w:rsidRPr="003F1978">
        <w:t>.1</w:t>
      </w:r>
      <w:r w:rsidR="00024200" w:rsidRPr="003F1978">
        <w:t xml:space="preserve"> </w:t>
      </w:r>
      <w:r w:rsidRPr="003F1978">
        <w:t>累计买入金额超出</w:t>
      </w:r>
      <w:r w:rsidR="006A7E68" w:rsidRPr="003F1978">
        <w:t>期</w:t>
      </w:r>
      <w:proofErr w:type="gramStart"/>
      <w:r w:rsidR="006A7E68" w:rsidRPr="003F1978">
        <w:t>初</w:t>
      </w:r>
      <w:r w:rsidRPr="003F1978">
        <w:t>基金</w:t>
      </w:r>
      <w:proofErr w:type="gramEnd"/>
      <w:r w:rsidRPr="003F1978">
        <w:t>资产净值</w:t>
      </w:r>
      <w:r w:rsidR="006073BA" w:rsidRPr="003F1978">
        <w:t>2％</w:t>
      </w:r>
      <w:r w:rsidRPr="003F1978">
        <w:t>或前20名的股票明细</w:t>
      </w:r>
    </w:p>
    <w:p w:rsidR="001A59F9" w:rsidRPr="003F1978" w:rsidRDefault="001A59F9" w:rsidP="00F70807">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92"/>
      </w:tblGrid>
      <w:tr w:rsidR="00C56D9D" w:rsidRPr="003F1978" w:rsidTr="000A21C9">
        <w:tc>
          <w:tcPr>
            <w:tcW w:w="87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序号</w:t>
            </w:r>
          </w:p>
        </w:tc>
        <w:tc>
          <w:tcPr>
            <w:tcW w:w="16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股票代码</w:t>
            </w:r>
          </w:p>
        </w:tc>
        <w:tc>
          <w:tcPr>
            <w:tcW w:w="198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股票名称</w:t>
            </w:r>
          </w:p>
        </w:tc>
        <w:tc>
          <w:tcPr>
            <w:tcW w:w="288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本期累计买入金额</w:t>
            </w:r>
          </w:p>
        </w:tc>
        <w:tc>
          <w:tcPr>
            <w:tcW w:w="169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占</w:t>
            </w:r>
            <w:r w:rsidR="006A7E68" w:rsidRPr="003F1978">
              <w:rPr>
                <w:rFonts w:asciiTheme="minorEastAsia" w:eastAsiaTheme="minorEastAsia" w:hAnsiTheme="minorEastAsia"/>
                <w:b/>
              </w:rPr>
              <w:t>期</w:t>
            </w:r>
            <w:proofErr w:type="gramStart"/>
            <w:r w:rsidR="006A7E68" w:rsidRPr="003F1978">
              <w:rPr>
                <w:rFonts w:asciiTheme="minorEastAsia" w:eastAsiaTheme="minorEastAsia" w:hAnsiTheme="minorEastAsia"/>
                <w:b/>
              </w:rPr>
              <w:t>初</w:t>
            </w:r>
            <w:r w:rsidRPr="003F1978">
              <w:rPr>
                <w:rFonts w:asciiTheme="minorEastAsia" w:eastAsiaTheme="minorEastAsia" w:hAnsiTheme="minorEastAsia"/>
              </w:rPr>
              <w:t>基金</w:t>
            </w:r>
            <w:proofErr w:type="gramEnd"/>
            <w:r w:rsidRPr="003F1978">
              <w:rPr>
                <w:rFonts w:asciiTheme="minorEastAsia" w:eastAsiaTheme="minorEastAsia" w:hAnsiTheme="minorEastAsia"/>
              </w:rPr>
              <w:t>资产净值比例（％）</w:t>
            </w:r>
          </w:p>
        </w:tc>
      </w:tr>
      <w:tr w:rsidR="005319EB">
        <w:tc>
          <w:tcPr>
            <w:tcW w:w="870" w:type="dxa"/>
            <w:vAlign w:val="center"/>
          </w:tcPr>
          <w:p w:rsidR="005319EB" w:rsidRDefault="00361A3B">
            <w:pPr>
              <w:jc w:val="center"/>
            </w:pPr>
            <w:r>
              <w:rPr>
                <w:rFonts w:asciiTheme="minorEastAsia" w:eastAsiaTheme="minorEastAsia" w:hAnsiTheme="minorEastAsia"/>
              </w:rPr>
              <w:t>1</w:t>
            </w:r>
          </w:p>
        </w:tc>
        <w:tc>
          <w:tcPr>
            <w:tcW w:w="1650" w:type="dxa"/>
            <w:vAlign w:val="center"/>
          </w:tcPr>
          <w:p w:rsidR="005319EB" w:rsidRDefault="00361A3B">
            <w:pPr>
              <w:jc w:val="center"/>
            </w:pPr>
            <w:r>
              <w:rPr>
                <w:rFonts w:asciiTheme="minorEastAsia" w:eastAsiaTheme="minorEastAsia" w:hAnsiTheme="minorEastAsia"/>
              </w:rPr>
              <w:t>601601</w:t>
            </w:r>
          </w:p>
        </w:tc>
        <w:tc>
          <w:tcPr>
            <w:tcW w:w="1980" w:type="dxa"/>
            <w:vAlign w:val="center"/>
          </w:tcPr>
          <w:p w:rsidR="005319EB" w:rsidRDefault="00361A3B">
            <w:pPr>
              <w:jc w:val="center"/>
            </w:pPr>
            <w:r>
              <w:rPr>
                <w:rFonts w:asciiTheme="minorEastAsia" w:eastAsiaTheme="minorEastAsia" w:hAnsiTheme="minorEastAsia"/>
              </w:rPr>
              <w:t>中国太保</w:t>
            </w:r>
          </w:p>
        </w:tc>
        <w:tc>
          <w:tcPr>
            <w:tcW w:w="2880" w:type="dxa"/>
            <w:vAlign w:val="center"/>
          </w:tcPr>
          <w:p w:rsidR="005319EB" w:rsidRDefault="00361A3B">
            <w:pPr>
              <w:jc w:val="right"/>
            </w:pPr>
            <w:r>
              <w:rPr>
                <w:rFonts w:asciiTheme="minorEastAsia" w:eastAsiaTheme="minorEastAsia" w:hAnsiTheme="minorEastAsia"/>
              </w:rPr>
              <w:t>12,918,235.60</w:t>
            </w:r>
          </w:p>
        </w:tc>
        <w:tc>
          <w:tcPr>
            <w:tcW w:w="1692" w:type="dxa"/>
            <w:vAlign w:val="center"/>
          </w:tcPr>
          <w:p w:rsidR="005319EB" w:rsidRDefault="00361A3B">
            <w:pPr>
              <w:jc w:val="right"/>
            </w:pPr>
            <w:r>
              <w:rPr>
                <w:rFonts w:asciiTheme="minorEastAsia" w:eastAsiaTheme="minorEastAsia" w:hAnsiTheme="minorEastAsia"/>
              </w:rPr>
              <w:t>2.20</w:t>
            </w:r>
          </w:p>
        </w:tc>
      </w:tr>
      <w:tr w:rsidR="005319EB">
        <w:tc>
          <w:tcPr>
            <w:tcW w:w="870" w:type="dxa"/>
            <w:vAlign w:val="center"/>
          </w:tcPr>
          <w:p w:rsidR="005319EB" w:rsidRDefault="00361A3B">
            <w:pPr>
              <w:jc w:val="center"/>
            </w:pPr>
            <w:r>
              <w:rPr>
                <w:rFonts w:asciiTheme="minorEastAsia" w:eastAsiaTheme="minorEastAsia" w:hAnsiTheme="minorEastAsia"/>
              </w:rPr>
              <w:t>2</w:t>
            </w:r>
          </w:p>
        </w:tc>
        <w:tc>
          <w:tcPr>
            <w:tcW w:w="1650" w:type="dxa"/>
            <w:vAlign w:val="center"/>
          </w:tcPr>
          <w:p w:rsidR="005319EB" w:rsidRDefault="00361A3B">
            <w:pPr>
              <w:jc w:val="center"/>
            </w:pPr>
            <w:r>
              <w:rPr>
                <w:rFonts w:asciiTheme="minorEastAsia" w:eastAsiaTheme="minorEastAsia" w:hAnsiTheme="minorEastAsia"/>
              </w:rPr>
              <w:t>601998</w:t>
            </w:r>
          </w:p>
        </w:tc>
        <w:tc>
          <w:tcPr>
            <w:tcW w:w="1980" w:type="dxa"/>
            <w:vAlign w:val="center"/>
          </w:tcPr>
          <w:p w:rsidR="005319EB" w:rsidRDefault="00361A3B">
            <w:pPr>
              <w:jc w:val="center"/>
            </w:pPr>
            <w:r>
              <w:rPr>
                <w:rFonts w:asciiTheme="minorEastAsia" w:eastAsiaTheme="minorEastAsia" w:hAnsiTheme="minorEastAsia"/>
              </w:rPr>
              <w:t>中信银行</w:t>
            </w:r>
          </w:p>
        </w:tc>
        <w:tc>
          <w:tcPr>
            <w:tcW w:w="2880" w:type="dxa"/>
            <w:vAlign w:val="center"/>
          </w:tcPr>
          <w:p w:rsidR="005319EB" w:rsidRDefault="00361A3B">
            <w:pPr>
              <w:jc w:val="right"/>
            </w:pPr>
            <w:r>
              <w:rPr>
                <w:rFonts w:asciiTheme="minorEastAsia" w:eastAsiaTheme="minorEastAsia" w:hAnsiTheme="minorEastAsia"/>
              </w:rPr>
              <w:t>9,229,673.99</w:t>
            </w:r>
          </w:p>
        </w:tc>
        <w:tc>
          <w:tcPr>
            <w:tcW w:w="1692" w:type="dxa"/>
            <w:vAlign w:val="center"/>
          </w:tcPr>
          <w:p w:rsidR="005319EB" w:rsidRDefault="00361A3B">
            <w:pPr>
              <w:jc w:val="right"/>
            </w:pPr>
            <w:r>
              <w:rPr>
                <w:rFonts w:asciiTheme="minorEastAsia" w:eastAsiaTheme="minorEastAsia" w:hAnsiTheme="minorEastAsia"/>
              </w:rPr>
              <w:t>1.57</w:t>
            </w:r>
          </w:p>
        </w:tc>
      </w:tr>
      <w:tr w:rsidR="005319EB">
        <w:tc>
          <w:tcPr>
            <w:tcW w:w="870" w:type="dxa"/>
            <w:vAlign w:val="center"/>
          </w:tcPr>
          <w:p w:rsidR="005319EB" w:rsidRDefault="00361A3B">
            <w:pPr>
              <w:jc w:val="center"/>
            </w:pPr>
            <w:r>
              <w:rPr>
                <w:rFonts w:asciiTheme="minorEastAsia" w:eastAsiaTheme="minorEastAsia" w:hAnsiTheme="minorEastAsia"/>
              </w:rPr>
              <w:t>3</w:t>
            </w:r>
          </w:p>
        </w:tc>
        <w:tc>
          <w:tcPr>
            <w:tcW w:w="1650" w:type="dxa"/>
            <w:vAlign w:val="center"/>
          </w:tcPr>
          <w:p w:rsidR="005319EB" w:rsidRDefault="00361A3B">
            <w:pPr>
              <w:jc w:val="center"/>
            </w:pPr>
            <w:r>
              <w:rPr>
                <w:rFonts w:asciiTheme="minorEastAsia" w:eastAsiaTheme="minorEastAsia" w:hAnsiTheme="minorEastAsia"/>
              </w:rPr>
              <w:t>601336</w:t>
            </w:r>
          </w:p>
        </w:tc>
        <w:tc>
          <w:tcPr>
            <w:tcW w:w="1980" w:type="dxa"/>
            <w:vAlign w:val="center"/>
          </w:tcPr>
          <w:p w:rsidR="005319EB" w:rsidRDefault="00361A3B">
            <w:pPr>
              <w:jc w:val="center"/>
            </w:pPr>
            <w:r>
              <w:rPr>
                <w:rFonts w:asciiTheme="minorEastAsia" w:eastAsiaTheme="minorEastAsia" w:hAnsiTheme="minorEastAsia"/>
              </w:rPr>
              <w:t>新华保险</w:t>
            </w:r>
          </w:p>
        </w:tc>
        <w:tc>
          <w:tcPr>
            <w:tcW w:w="2880" w:type="dxa"/>
            <w:vAlign w:val="center"/>
          </w:tcPr>
          <w:p w:rsidR="005319EB" w:rsidRDefault="00361A3B">
            <w:pPr>
              <w:jc w:val="right"/>
            </w:pPr>
            <w:r>
              <w:rPr>
                <w:rFonts w:asciiTheme="minorEastAsia" w:eastAsiaTheme="minorEastAsia" w:hAnsiTheme="minorEastAsia"/>
              </w:rPr>
              <w:t>4,866,543.00</w:t>
            </w:r>
          </w:p>
        </w:tc>
        <w:tc>
          <w:tcPr>
            <w:tcW w:w="1692" w:type="dxa"/>
            <w:vAlign w:val="center"/>
          </w:tcPr>
          <w:p w:rsidR="005319EB" w:rsidRDefault="00361A3B">
            <w:pPr>
              <w:jc w:val="right"/>
            </w:pPr>
            <w:r>
              <w:rPr>
                <w:rFonts w:asciiTheme="minorEastAsia" w:eastAsiaTheme="minorEastAsia" w:hAnsiTheme="minorEastAsia"/>
              </w:rPr>
              <w:t>0.83</w:t>
            </w:r>
          </w:p>
        </w:tc>
      </w:tr>
      <w:tr w:rsidR="005319EB">
        <w:tc>
          <w:tcPr>
            <w:tcW w:w="870" w:type="dxa"/>
            <w:vAlign w:val="center"/>
          </w:tcPr>
          <w:p w:rsidR="005319EB" w:rsidRDefault="00361A3B">
            <w:pPr>
              <w:jc w:val="center"/>
            </w:pPr>
            <w:r>
              <w:rPr>
                <w:rFonts w:asciiTheme="minorEastAsia" w:eastAsiaTheme="minorEastAsia" w:hAnsiTheme="minorEastAsia"/>
              </w:rPr>
              <w:t>4</w:t>
            </w:r>
          </w:p>
        </w:tc>
        <w:tc>
          <w:tcPr>
            <w:tcW w:w="1650" w:type="dxa"/>
            <w:vAlign w:val="center"/>
          </w:tcPr>
          <w:p w:rsidR="005319EB" w:rsidRDefault="00361A3B">
            <w:pPr>
              <w:jc w:val="center"/>
            </w:pPr>
            <w:r>
              <w:rPr>
                <w:rFonts w:asciiTheme="minorEastAsia" w:eastAsiaTheme="minorEastAsia" w:hAnsiTheme="minorEastAsia"/>
              </w:rPr>
              <w:t>601229</w:t>
            </w:r>
          </w:p>
        </w:tc>
        <w:tc>
          <w:tcPr>
            <w:tcW w:w="1980" w:type="dxa"/>
            <w:vAlign w:val="center"/>
          </w:tcPr>
          <w:p w:rsidR="005319EB" w:rsidRDefault="00361A3B">
            <w:pPr>
              <w:jc w:val="center"/>
            </w:pPr>
            <w:r>
              <w:rPr>
                <w:rFonts w:asciiTheme="minorEastAsia" w:eastAsiaTheme="minorEastAsia" w:hAnsiTheme="minorEastAsia"/>
              </w:rPr>
              <w:t>上海银行</w:t>
            </w:r>
          </w:p>
        </w:tc>
        <w:tc>
          <w:tcPr>
            <w:tcW w:w="2880" w:type="dxa"/>
            <w:vAlign w:val="center"/>
          </w:tcPr>
          <w:p w:rsidR="005319EB" w:rsidRDefault="00361A3B">
            <w:pPr>
              <w:jc w:val="right"/>
            </w:pPr>
            <w:r>
              <w:rPr>
                <w:rFonts w:asciiTheme="minorEastAsia" w:eastAsiaTheme="minorEastAsia" w:hAnsiTheme="minorEastAsia"/>
              </w:rPr>
              <w:t>4,747,721.40</w:t>
            </w:r>
          </w:p>
        </w:tc>
        <w:tc>
          <w:tcPr>
            <w:tcW w:w="1692" w:type="dxa"/>
            <w:vAlign w:val="center"/>
          </w:tcPr>
          <w:p w:rsidR="005319EB" w:rsidRDefault="00361A3B">
            <w:pPr>
              <w:jc w:val="right"/>
            </w:pPr>
            <w:r>
              <w:rPr>
                <w:rFonts w:asciiTheme="minorEastAsia" w:eastAsiaTheme="minorEastAsia" w:hAnsiTheme="minorEastAsia"/>
              </w:rPr>
              <w:t>0.81</w:t>
            </w:r>
          </w:p>
        </w:tc>
      </w:tr>
      <w:tr w:rsidR="005319EB">
        <w:tc>
          <w:tcPr>
            <w:tcW w:w="870" w:type="dxa"/>
            <w:vAlign w:val="center"/>
          </w:tcPr>
          <w:p w:rsidR="005319EB" w:rsidRDefault="00361A3B">
            <w:pPr>
              <w:jc w:val="center"/>
            </w:pPr>
            <w:r>
              <w:rPr>
                <w:rFonts w:asciiTheme="minorEastAsia" w:eastAsiaTheme="minorEastAsia" w:hAnsiTheme="minorEastAsia"/>
              </w:rPr>
              <w:t>5</w:t>
            </w:r>
          </w:p>
        </w:tc>
        <w:tc>
          <w:tcPr>
            <w:tcW w:w="1650" w:type="dxa"/>
            <w:vAlign w:val="center"/>
          </w:tcPr>
          <w:p w:rsidR="005319EB" w:rsidRDefault="00361A3B">
            <w:pPr>
              <w:jc w:val="center"/>
            </w:pPr>
            <w:r>
              <w:rPr>
                <w:rFonts w:asciiTheme="minorEastAsia" w:eastAsiaTheme="minorEastAsia" w:hAnsiTheme="minorEastAsia"/>
              </w:rPr>
              <w:t>600547</w:t>
            </w:r>
          </w:p>
        </w:tc>
        <w:tc>
          <w:tcPr>
            <w:tcW w:w="1980" w:type="dxa"/>
            <w:vAlign w:val="center"/>
          </w:tcPr>
          <w:p w:rsidR="005319EB" w:rsidRDefault="00361A3B">
            <w:pPr>
              <w:jc w:val="center"/>
            </w:pPr>
            <w:r>
              <w:rPr>
                <w:rFonts w:asciiTheme="minorEastAsia" w:eastAsiaTheme="minorEastAsia" w:hAnsiTheme="minorEastAsia"/>
              </w:rPr>
              <w:t>山东黄金</w:t>
            </w:r>
          </w:p>
        </w:tc>
        <w:tc>
          <w:tcPr>
            <w:tcW w:w="2880" w:type="dxa"/>
            <w:vAlign w:val="center"/>
          </w:tcPr>
          <w:p w:rsidR="005319EB" w:rsidRDefault="00361A3B">
            <w:pPr>
              <w:jc w:val="right"/>
            </w:pPr>
            <w:r>
              <w:rPr>
                <w:rFonts w:asciiTheme="minorEastAsia" w:eastAsiaTheme="minorEastAsia" w:hAnsiTheme="minorEastAsia"/>
              </w:rPr>
              <w:t>3,993,994.00</w:t>
            </w:r>
          </w:p>
        </w:tc>
        <w:tc>
          <w:tcPr>
            <w:tcW w:w="1692" w:type="dxa"/>
            <w:vAlign w:val="center"/>
          </w:tcPr>
          <w:p w:rsidR="005319EB" w:rsidRDefault="00361A3B">
            <w:pPr>
              <w:jc w:val="right"/>
            </w:pPr>
            <w:r>
              <w:rPr>
                <w:rFonts w:asciiTheme="minorEastAsia" w:eastAsiaTheme="minorEastAsia" w:hAnsiTheme="minorEastAsia"/>
              </w:rPr>
              <w:t>0.68</w:t>
            </w:r>
          </w:p>
        </w:tc>
      </w:tr>
      <w:tr w:rsidR="005319EB">
        <w:tc>
          <w:tcPr>
            <w:tcW w:w="870" w:type="dxa"/>
            <w:vAlign w:val="center"/>
          </w:tcPr>
          <w:p w:rsidR="005319EB" w:rsidRDefault="00361A3B">
            <w:pPr>
              <w:jc w:val="center"/>
            </w:pPr>
            <w:r>
              <w:rPr>
                <w:rFonts w:asciiTheme="minorEastAsia" w:eastAsiaTheme="minorEastAsia" w:hAnsiTheme="minorEastAsia"/>
              </w:rPr>
              <w:t>6</w:t>
            </w:r>
          </w:p>
        </w:tc>
        <w:tc>
          <w:tcPr>
            <w:tcW w:w="1650" w:type="dxa"/>
            <w:vAlign w:val="center"/>
          </w:tcPr>
          <w:p w:rsidR="005319EB" w:rsidRDefault="00361A3B">
            <w:pPr>
              <w:jc w:val="center"/>
            </w:pPr>
            <w:r>
              <w:rPr>
                <w:rFonts w:asciiTheme="minorEastAsia" w:eastAsiaTheme="minorEastAsia" w:hAnsiTheme="minorEastAsia"/>
              </w:rPr>
              <w:t>600104</w:t>
            </w:r>
          </w:p>
        </w:tc>
        <w:tc>
          <w:tcPr>
            <w:tcW w:w="1980" w:type="dxa"/>
            <w:vAlign w:val="center"/>
          </w:tcPr>
          <w:p w:rsidR="005319EB" w:rsidRDefault="00361A3B">
            <w:pPr>
              <w:jc w:val="center"/>
            </w:pPr>
            <w:r>
              <w:rPr>
                <w:rFonts w:asciiTheme="minorEastAsia" w:eastAsiaTheme="minorEastAsia" w:hAnsiTheme="minorEastAsia"/>
              </w:rPr>
              <w:t>上汽集团</w:t>
            </w:r>
          </w:p>
        </w:tc>
        <w:tc>
          <w:tcPr>
            <w:tcW w:w="2880" w:type="dxa"/>
            <w:vAlign w:val="center"/>
          </w:tcPr>
          <w:p w:rsidR="005319EB" w:rsidRDefault="00361A3B">
            <w:pPr>
              <w:jc w:val="right"/>
            </w:pPr>
            <w:r>
              <w:rPr>
                <w:rFonts w:asciiTheme="minorEastAsia" w:eastAsiaTheme="minorEastAsia" w:hAnsiTheme="minorEastAsia"/>
              </w:rPr>
              <w:t>3,072,398.04</w:t>
            </w:r>
          </w:p>
        </w:tc>
        <w:tc>
          <w:tcPr>
            <w:tcW w:w="1692" w:type="dxa"/>
            <w:vAlign w:val="center"/>
          </w:tcPr>
          <w:p w:rsidR="005319EB" w:rsidRDefault="00361A3B">
            <w:pPr>
              <w:jc w:val="right"/>
            </w:pPr>
            <w:r>
              <w:rPr>
                <w:rFonts w:asciiTheme="minorEastAsia" w:eastAsiaTheme="minorEastAsia" w:hAnsiTheme="minorEastAsia"/>
              </w:rPr>
              <w:t>0.52</w:t>
            </w:r>
          </w:p>
        </w:tc>
      </w:tr>
      <w:tr w:rsidR="005319EB">
        <w:tc>
          <w:tcPr>
            <w:tcW w:w="870" w:type="dxa"/>
            <w:vAlign w:val="center"/>
          </w:tcPr>
          <w:p w:rsidR="005319EB" w:rsidRDefault="00361A3B">
            <w:pPr>
              <w:jc w:val="center"/>
            </w:pPr>
            <w:r>
              <w:rPr>
                <w:rFonts w:asciiTheme="minorEastAsia" w:eastAsiaTheme="minorEastAsia" w:hAnsiTheme="minorEastAsia"/>
              </w:rPr>
              <w:t>7</w:t>
            </w:r>
          </w:p>
        </w:tc>
        <w:tc>
          <w:tcPr>
            <w:tcW w:w="1650" w:type="dxa"/>
            <w:vAlign w:val="center"/>
          </w:tcPr>
          <w:p w:rsidR="005319EB" w:rsidRDefault="00361A3B">
            <w:pPr>
              <w:jc w:val="center"/>
            </w:pPr>
            <w:r>
              <w:rPr>
                <w:rFonts w:asciiTheme="minorEastAsia" w:eastAsiaTheme="minorEastAsia" w:hAnsiTheme="minorEastAsia"/>
              </w:rPr>
              <w:t>002293</w:t>
            </w:r>
          </w:p>
        </w:tc>
        <w:tc>
          <w:tcPr>
            <w:tcW w:w="1980" w:type="dxa"/>
            <w:vAlign w:val="center"/>
          </w:tcPr>
          <w:p w:rsidR="005319EB" w:rsidRDefault="00361A3B">
            <w:pPr>
              <w:jc w:val="center"/>
            </w:pPr>
            <w:r>
              <w:rPr>
                <w:rFonts w:asciiTheme="minorEastAsia" w:eastAsiaTheme="minorEastAsia" w:hAnsiTheme="minorEastAsia"/>
              </w:rPr>
              <w:t>罗莱生活</w:t>
            </w:r>
          </w:p>
        </w:tc>
        <w:tc>
          <w:tcPr>
            <w:tcW w:w="2880" w:type="dxa"/>
            <w:vAlign w:val="center"/>
          </w:tcPr>
          <w:p w:rsidR="005319EB" w:rsidRDefault="00361A3B">
            <w:pPr>
              <w:jc w:val="right"/>
            </w:pPr>
            <w:r>
              <w:rPr>
                <w:rFonts w:asciiTheme="minorEastAsia" w:eastAsiaTheme="minorEastAsia" w:hAnsiTheme="minorEastAsia"/>
              </w:rPr>
              <w:t>1,948,262.00</w:t>
            </w:r>
          </w:p>
        </w:tc>
        <w:tc>
          <w:tcPr>
            <w:tcW w:w="1692" w:type="dxa"/>
            <w:vAlign w:val="center"/>
          </w:tcPr>
          <w:p w:rsidR="005319EB" w:rsidRDefault="00361A3B">
            <w:pPr>
              <w:jc w:val="right"/>
            </w:pPr>
            <w:r>
              <w:rPr>
                <w:rFonts w:asciiTheme="minorEastAsia" w:eastAsiaTheme="minorEastAsia" w:hAnsiTheme="minorEastAsia"/>
              </w:rPr>
              <w:t>0.33</w:t>
            </w:r>
          </w:p>
        </w:tc>
      </w:tr>
      <w:tr w:rsidR="005319EB">
        <w:tc>
          <w:tcPr>
            <w:tcW w:w="870" w:type="dxa"/>
            <w:vAlign w:val="center"/>
          </w:tcPr>
          <w:p w:rsidR="005319EB" w:rsidRDefault="00361A3B">
            <w:pPr>
              <w:jc w:val="center"/>
            </w:pPr>
            <w:r>
              <w:rPr>
                <w:rFonts w:asciiTheme="minorEastAsia" w:eastAsiaTheme="minorEastAsia" w:hAnsiTheme="minorEastAsia"/>
              </w:rPr>
              <w:t>8</w:t>
            </w:r>
          </w:p>
        </w:tc>
        <w:tc>
          <w:tcPr>
            <w:tcW w:w="1650" w:type="dxa"/>
            <w:vAlign w:val="center"/>
          </w:tcPr>
          <w:p w:rsidR="005319EB" w:rsidRDefault="00361A3B">
            <w:pPr>
              <w:jc w:val="center"/>
            </w:pPr>
            <w:r>
              <w:rPr>
                <w:rFonts w:asciiTheme="minorEastAsia" w:eastAsiaTheme="minorEastAsia" w:hAnsiTheme="minorEastAsia"/>
              </w:rPr>
              <w:t>601021</w:t>
            </w:r>
          </w:p>
        </w:tc>
        <w:tc>
          <w:tcPr>
            <w:tcW w:w="1980" w:type="dxa"/>
            <w:vAlign w:val="center"/>
          </w:tcPr>
          <w:p w:rsidR="005319EB" w:rsidRDefault="00361A3B">
            <w:pPr>
              <w:jc w:val="center"/>
            </w:pPr>
            <w:r>
              <w:rPr>
                <w:rFonts w:asciiTheme="minorEastAsia" w:eastAsiaTheme="minorEastAsia" w:hAnsiTheme="minorEastAsia"/>
              </w:rPr>
              <w:t>春秋航空</w:t>
            </w:r>
          </w:p>
        </w:tc>
        <w:tc>
          <w:tcPr>
            <w:tcW w:w="2880" w:type="dxa"/>
            <w:vAlign w:val="center"/>
          </w:tcPr>
          <w:p w:rsidR="005319EB" w:rsidRDefault="00361A3B">
            <w:pPr>
              <w:jc w:val="right"/>
            </w:pPr>
            <w:r>
              <w:rPr>
                <w:rFonts w:asciiTheme="minorEastAsia" w:eastAsiaTheme="minorEastAsia" w:hAnsiTheme="minorEastAsia"/>
              </w:rPr>
              <w:t>1,797,131.00</w:t>
            </w:r>
          </w:p>
        </w:tc>
        <w:tc>
          <w:tcPr>
            <w:tcW w:w="1692" w:type="dxa"/>
            <w:vAlign w:val="center"/>
          </w:tcPr>
          <w:p w:rsidR="005319EB" w:rsidRDefault="00361A3B">
            <w:pPr>
              <w:jc w:val="right"/>
            </w:pPr>
            <w:r>
              <w:rPr>
                <w:rFonts w:asciiTheme="minorEastAsia" w:eastAsiaTheme="minorEastAsia" w:hAnsiTheme="minorEastAsia"/>
              </w:rPr>
              <w:t>0.31</w:t>
            </w:r>
          </w:p>
        </w:tc>
      </w:tr>
      <w:tr w:rsidR="005319EB">
        <w:tc>
          <w:tcPr>
            <w:tcW w:w="870" w:type="dxa"/>
            <w:vAlign w:val="center"/>
          </w:tcPr>
          <w:p w:rsidR="005319EB" w:rsidRDefault="00361A3B">
            <w:pPr>
              <w:jc w:val="center"/>
            </w:pPr>
            <w:r>
              <w:rPr>
                <w:rFonts w:asciiTheme="minorEastAsia" w:eastAsiaTheme="minorEastAsia" w:hAnsiTheme="minorEastAsia"/>
              </w:rPr>
              <w:t>9</w:t>
            </w:r>
          </w:p>
        </w:tc>
        <w:tc>
          <w:tcPr>
            <w:tcW w:w="1650" w:type="dxa"/>
            <w:vAlign w:val="center"/>
          </w:tcPr>
          <w:p w:rsidR="005319EB" w:rsidRDefault="00361A3B">
            <w:pPr>
              <w:jc w:val="center"/>
            </w:pPr>
            <w:r>
              <w:rPr>
                <w:rFonts w:asciiTheme="minorEastAsia" w:eastAsiaTheme="minorEastAsia" w:hAnsiTheme="minorEastAsia"/>
              </w:rPr>
              <w:t>600548</w:t>
            </w:r>
          </w:p>
        </w:tc>
        <w:tc>
          <w:tcPr>
            <w:tcW w:w="1980" w:type="dxa"/>
            <w:vAlign w:val="center"/>
          </w:tcPr>
          <w:p w:rsidR="005319EB" w:rsidRDefault="00361A3B">
            <w:pPr>
              <w:jc w:val="center"/>
            </w:pPr>
            <w:r>
              <w:rPr>
                <w:rFonts w:asciiTheme="minorEastAsia" w:eastAsiaTheme="minorEastAsia" w:hAnsiTheme="minorEastAsia"/>
              </w:rPr>
              <w:t>深高速</w:t>
            </w:r>
          </w:p>
        </w:tc>
        <w:tc>
          <w:tcPr>
            <w:tcW w:w="2880" w:type="dxa"/>
            <w:vAlign w:val="center"/>
          </w:tcPr>
          <w:p w:rsidR="005319EB" w:rsidRDefault="00361A3B">
            <w:pPr>
              <w:jc w:val="right"/>
            </w:pPr>
            <w:r>
              <w:rPr>
                <w:rFonts w:asciiTheme="minorEastAsia" w:eastAsiaTheme="minorEastAsia" w:hAnsiTheme="minorEastAsia"/>
              </w:rPr>
              <w:t>1,620,188.00</w:t>
            </w:r>
          </w:p>
        </w:tc>
        <w:tc>
          <w:tcPr>
            <w:tcW w:w="1692" w:type="dxa"/>
            <w:vAlign w:val="center"/>
          </w:tcPr>
          <w:p w:rsidR="005319EB" w:rsidRDefault="00361A3B">
            <w:pPr>
              <w:jc w:val="right"/>
            </w:pPr>
            <w:r>
              <w:rPr>
                <w:rFonts w:asciiTheme="minorEastAsia" w:eastAsiaTheme="minorEastAsia" w:hAnsiTheme="minorEastAsia"/>
              </w:rPr>
              <w:t>0.28</w:t>
            </w:r>
          </w:p>
        </w:tc>
      </w:tr>
      <w:tr w:rsidR="005319EB">
        <w:tc>
          <w:tcPr>
            <w:tcW w:w="870" w:type="dxa"/>
            <w:vAlign w:val="center"/>
          </w:tcPr>
          <w:p w:rsidR="005319EB" w:rsidRDefault="00361A3B">
            <w:pPr>
              <w:jc w:val="center"/>
            </w:pPr>
            <w:r>
              <w:rPr>
                <w:rFonts w:asciiTheme="minorEastAsia" w:eastAsiaTheme="minorEastAsia" w:hAnsiTheme="minorEastAsia"/>
              </w:rPr>
              <w:t>10</w:t>
            </w:r>
          </w:p>
        </w:tc>
        <w:tc>
          <w:tcPr>
            <w:tcW w:w="1650" w:type="dxa"/>
            <w:vAlign w:val="center"/>
          </w:tcPr>
          <w:p w:rsidR="005319EB" w:rsidRDefault="00361A3B">
            <w:pPr>
              <w:jc w:val="center"/>
            </w:pPr>
            <w:r>
              <w:rPr>
                <w:rFonts w:asciiTheme="minorEastAsia" w:eastAsiaTheme="minorEastAsia" w:hAnsiTheme="minorEastAsia"/>
              </w:rPr>
              <w:t>600489</w:t>
            </w:r>
          </w:p>
        </w:tc>
        <w:tc>
          <w:tcPr>
            <w:tcW w:w="1980" w:type="dxa"/>
            <w:vAlign w:val="center"/>
          </w:tcPr>
          <w:p w:rsidR="005319EB" w:rsidRDefault="00361A3B">
            <w:pPr>
              <w:jc w:val="center"/>
            </w:pPr>
            <w:r>
              <w:rPr>
                <w:rFonts w:asciiTheme="minorEastAsia" w:eastAsiaTheme="minorEastAsia" w:hAnsiTheme="minorEastAsia"/>
              </w:rPr>
              <w:t>中</w:t>
            </w:r>
            <w:proofErr w:type="gramStart"/>
            <w:r>
              <w:rPr>
                <w:rFonts w:asciiTheme="minorEastAsia" w:eastAsiaTheme="minorEastAsia" w:hAnsiTheme="minorEastAsia"/>
              </w:rPr>
              <w:t>金黄金</w:t>
            </w:r>
            <w:proofErr w:type="gramEnd"/>
          </w:p>
        </w:tc>
        <w:tc>
          <w:tcPr>
            <w:tcW w:w="2880" w:type="dxa"/>
            <w:vAlign w:val="center"/>
          </w:tcPr>
          <w:p w:rsidR="005319EB" w:rsidRDefault="00361A3B">
            <w:pPr>
              <w:jc w:val="right"/>
            </w:pPr>
            <w:r>
              <w:rPr>
                <w:rFonts w:asciiTheme="minorEastAsia" w:eastAsiaTheme="minorEastAsia" w:hAnsiTheme="minorEastAsia"/>
              </w:rPr>
              <w:t>1,600,000.00</w:t>
            </w:r>
          </w:p>
        </w:tc>
        <w:tc>
          <w:tcPr>
            <w:tcW w:w="1692" w:type="dxa"/>
            <w:vAlign w:val="center"/>
          </w:tcPr>
          <w:p w:rsidR="005319EB" w:rsidRDefault="00361A3B">
            <w:pPr>
              <w:jc w:val="right"/>
            </w:pPr>
            <w:r>
              <w:rPr>
                <w:rFonts w:asciiTheme="minorEastAsia" w:eastAsiaTheme="minorEastAsia" w:hAnsiTheme="minorEastAsia"/>
              </w:rPr>
              <w:t>0.27</w:t>
            </w:r>
          </w:p>
        </w:tc>
      </w:tr>
      <w:tr w:rsidR="005319EB">
        <w:tc>
          <w:tcPr>
            <w:tcW w:w="870" w:type="dxa"/>
            <w:vAlign w:val="center"/>
          </w:tcPr>
          <w:p w:rsidR="005319EB" w:rsidRDefault="00361A3B">
            <w:pPr>
              <w:jc w:val="center"/>
            </w:pPr>
            <w:r>
              <w:rPr>
                <w:rFonts w:asciiTheme="minorEastAsia" w:eastAsiaTheme="minorEastAsia" w:hAnsiTheme="minorEastAsia"/>
              </w:rPr>
              <w:t>11</w:t>
            </w:r>
          </w:p>
        </w:tc>
        <w:tc>
          <w:tcPr>
            <w:tcW w:w="1650" w:type="dxa"/>
            <w:vAlign w:val="center"/>
          </w:tcPr>
          <w:p w:rsidR="005319EB" w:rsidRDefault="00361A3B">
            <w:pPr>
              <w:jc w:val="center"/>
            </w:pPr>
            <w:r>
              <w:rPr>
                <w:rFonts w:asciiTheme="minorEastAsia" w:eastAsiaTheme="minorEastAsia" w:hAnsiTheme="minorEastAsia"/>
              </w:rPr>
              <w:t>000429</w:t>
            </w:r>
          </w:p>
        </w:tc>
        <w:tc>
          <w:tcPr>
            <w:tcW w:w="1980" w:type="dxa"/>
            <w:vAlign w:val="center"/>
          </w:tcPr>
          <w:p w:rsidR="005319EB" w:rsidRDefault="00361A3B">
            <w:pPr>
              <w:jc w:val="center"/>
            </w:pPr>
            <w:r>
              <w:rPr>
                <w:rFonts w:asciiTheme="minorEastAsia" w:eastAsiaTheme="minorEastAsia" w:hAnsiTheme="minorEastAsia"/>
              </w:rPr>
              <w:t>粤高速A</w:t>
            </w:r>
          </w:p>
        </w:tc>
        <w:tc>
          <w:tcPr>
            <w:tcW w:w="2880" w:type="dxa"/>
            <w:vAlign w:val="center"/>
          </w:tcPr>
          <w:p w:rsidR="005319EB" w:rsidRDefault="00361A3B">
            <w:pPr>
              <w:jc w:val="right"/>
            </w:pPr>
            <w:r>
              <w:rPr>
                <w:rFonts w:asciiTheme="minorEastAsia" w:eastAsiaTheme="minorEastAsia" w:hAnsiTheme="minorEastAsia"/>
              </w:rPr>
              <w:t>1,505,110.06</w:t>
            </w:r>
          </w:p>
        </w:tc>
        <w:tc>
          <w:tcPr>
            <w:tcW w:w="1692" w:type="dxa"/>
            <w:vAlign w:val="center"/>
          </w:tcPr>
          <w:p w:rsidR="005319EB" w:rsidRDefault="00361A3B">
            <w:pPr>
              <w:jc w:val="right"/>
            </w:pPr>
            <w:r>
              <w:rPr>
                <w:rFonts w:asciiTheme="minorEastAsia" w:eastAsiaTheme="minorEastAsia" w:hAnsiTheme="minorEastAsia"/>
              </w:rPr>
              <w:t>0.26</w:t>
            </w:r>
          </w:p>
        </w:tc>
      </w:tr>
      <w:tr w:rsidR="005319EB">
        <w:tc>
          <w:tcPr>
            <w:tcW w:w="870" w:type="dxa"/>
            <w:vAlign w:val="center"/>
          </w:tcPr>
          <w:p w:rsidR="005319EB" w:rsidRDefault="00361A3B">
            <w:pPr>
              <w:jc w:val="center"/>
            </w:pPr>
            <w:r>
              <w:rPr>
                <w:rFonts w:asciiTheme="minorEastAsia" w:eastAsiaTheme="minorEastAsia" w:hAnsiTheme="minorEastAsia"/>
              </w:rPr>
              <w:t>12</w:t>
            </w:r>
          </w:p>
        </w:tc>
        <w:tc>
          <w:tcPr>
            <w:tcW w:w="1650" w:type="dxa"/>
            <w:vAlign w:val="center"/>
          </w:tcPr>
          <w:p w:rsidR="005319EB" w:rsidRDefault="00361A3B">
            <w:pPr>
              <w:jc w:val="center"/>
            </w:pPr>
            <w:r>
              <w:rPr>
                <w:rFonts w:asciiTheme="minorEastAsia" w:eastAsiaTheme="minorEastAsia" w:hAnsiTheme="minorEastAsia"/>
              </w:rPr>
              <w:t>002925</w:t>
            </w:r>
          </w:p>
        </w:tc>
        <w:tc>
          <w:tcPr>
            <w:tcW w:w="1980" w:type="dxa"/>
            <w:vAlign w:val="center"/>
          </w:tcPr>
          <w:p w:rsidR="005319EB" w:rsidRDefault="00361A3B">
            <w:pPr>
              <w:jc w:val="center"/>
            </w:pPr>
            <w:proofErr w:type="gramStart"/>
            <w:r>
              <w:rPr>
                <w:rFonts w:asciiTheme="minorEastAsia" w:eastAsiaTheme="minorEastAsia" w:hAnsiTheme="minorEastAsia"/>
              </w:rPr>
              <w:t>盈趣科技</w:t>
            </w:r>
            <w:proofErr w:type="gramEnd"/>
          </w:p>
        </w:tc>
        <w:tc>
          <w:tcPr>
            <w:tcW w:w="2880" w:type="dxa"/>
            <w:vAlign w:val="center"/>
          </w:tcPr>
          <w:p w:rsidR="005319EB" w:rsidRDefault="00361A3B">
            <w:pPr>
              <w:jc w:val="right"/>
            </w:pPr>
            <w:r>
              <w:rPr>
                <w:rFonts w:asciiTheme="minorEastAsia" w:eastAsiaTheme="minorEastAsia" w:hAnsiTheme="minorEastAsia"/>
              </w:rPr>
              <w:t>1,201,606.00</w:t>
            </w:r>
          </w:p>
        </w:tc>
        <w:tc>
          <w:tcPr>
            <w:tcW w:w="1692" w:type="dxa"/>
            <w:vAlign w:val="center"/>
          </w:tcPr>
          <w:p w:rsidR="005319EB" w:rsidRDefault="00361A3B">
            <w:pPr>
              <w:jc w:val="right"/>
            </w:pPr>
            <w:r>
              <w:rPr>
                <w:rFonts w:asciiTheme="minorEastAsia" w:eastAsiaTheme="minorEastAsia" w:hAnsiTheme="minorEastAsia"/>
              </w:rPr>
              <w:t>0.20</w:t>
            </w:r>
          </w:p>
        </w:tc>
      </w:tr>
      <w:tr w:rsidR="005319EB">
        <w:tc>
          <w:tcPr>
            <w:tcW w:w="870" w:type="dxa"/>
            <w:vAlign w:val="center"/>
          </w:tcPr>
          <w:p w:rsidR="005319EB" w:rsidRDefault="00361A3B">
            <w:pPr>
              <w:jc w:val="center"/>
            </w:pPr>
            <w:r>
              <w:rPr>
                <w:rFonts w:asciiTheme="minorEastAsia" w:eastAsiaTheme="minorEastAsia" w:hAnsiTheme="minorEastAsia"/>
              </w:rPr>
              <w:t>13</w:t>
            </w:r>
          </w:p>
        </w:tc>
        <w:tc>
          <w:tcPr>
            <w:tcW w:w="1650" w:type="dxa"/>
            <w:vAlign w:val="center"/>
          </w:tcPr>
          <w:p w:rsidR="005319EB" w:rsidRDefault="00361A3B">
            <w:pPr>
              <w:jc w:val="center"/>
            </w:pPr>
            <w:r>
              <w:rPr>
                <w:rFonts w:asciiTheme="minorEastAsia" w:eastAsiaTheme="minorEastAsia" w:hAnsiTheme="minorEastAsia"/>
              </w:rPr>
              <w:t>002926</w:t>
            </w:r>
          </w:p>
        </w:tc>
        <w:tc>
          <w:tcPr>
            <w:tcW w:w="1980" w:type="dxa"/>
            <w:vAlign w:val="center"/>
          </w:tcPr>
          <w:p w:rsidR="005319EB" w:rsidRDefault="00361A3B">
            <w:pPr>
              <w:jc w:val="center"/>
            </w:pPr>
            <w:r>
              <w:rPr>
                <w:rFonts w:asciiTheme="minorEastAsia" w:eastAsiaTheme="minorEastAsia" w:hAnsiTheme="minorEastAsia"/>
              </w:rPr>
              <w:t>华西证券</w:t>
            </w:r>
          </w:p>
        </w:tc>
        <w:tc>
          <w:tcPr>
            <w:tcW w:w="2880" w:type="dxa"/>
            <w:vAlign w:val="center"/>
          </w:tcPr>
          <w:p w:rsidR="005319EB" w:rsidRDefault="00361A3B">
            <w:pPr>
              <w:jc w:val="right"/>
            </w:pPr>
            <w:r>
              <w:rPr>
                <w:rFonts w:asciiTheme="minorEastAsia" w:eastAsiaTheme="minorEastAsia" w:hAnsiTheme="minorEastAsia"/>
              </w:rPr>
              <w:t>279,495.70</w:t>
            </w:r>
          </w:p>
        </w:tc>
        <w:tc>
          <w:tcPr>
            <w:tcW w:w="1692" w:type="dxa"/>
            <w:vAlign w:val="center"/>
          </w:tcPr>
          <w:p w:rsidR="005319EB" w:rsidRDefault="00361A3B">
            <w:pPr>
              <w:jc w:val="right"/>
            </w:pPr>
            <w:r>
              <w:rPr>
                <w:rFonts w:asciiTheme="minorEastAsia" w:eastAsiaTheme="minorEastAsia" w:hAnsiTheme="minorEastAsia"/>
              </w:rPr>
              <w:t>0.05</w:t>
            </w:r>
          </w:p>
        </w:tc>
      </w:tr>
      <w:tr w:rsidR="005319EB">
        <w:tc>
          <w:tcPr>
            <w:tcW w:w="870" w:type="dxa"/>
            <w:vAlign w:val="center"/>
          </w:tcPr>
          <w:p w:rsidR="005319EB" w:rsidRDefault="00361A3B">
            <w:pPr>
              <w:jc w:val="center"/>
            </w:pPr>
            <w:r>
              <w:rPr>
                <w:rFonts w:asciiTheme="minorEastAsia" w:eastAsiaTheme="minorEastAsia" w:hAnsiTheme="minorEastAsia"/>
              </w:rPr>
              <w:t>14</w:t>
            </w:r>
          </w:p>
        </w:tc>
        <w:tc>
          <w:tcPr>
            <w:tcW w:w="1650" w:type="dxa"/>
            <w:vAlign w:val="center"/>
          </w:tcPr>
          <w:p w:rsidR="005319EB" w:rsidRDefault="00361A3B">
            <w:pPr>
              <w:jc w:val="center"/>
            </w:pPr>
            <w:r>
              <w:rPr>
                <w:rFonts w:asciiTheme="minorEastAsia" w:eastAsiaTheme="minorEastAsia" w:hAnsiTheme="minorEastAsia"/>
              </w:rPr>
              <w:t>603156</w:t>
            </w:r>
          </w:p>
        </w:tc>
        <w:tc>
          <w:tcPr>
            <w:tcW w:w="1980" w:type="dxa"/>
            <w:vAlign w:val="center"/>
          </w:tcPr>
          <w:p w:rsidR="005319EB" w:rsidRDefault="00361A3B">
            <w:pPr>
              <w:jc w:val="center"/>
            </w:pPr>
            <w:r>
              <w:rPr>
                <w:rFonts w:asciiTheme="minorEastAsia" w:eastAsiaTheme="minorEastAsia" w:hAnsiTheme="minorEastAsia"/>
              </w:rPr>
              <w:t>养元饮品</w:t>
            </w:r>
          </w:p>
        </w:tc>
        <w:tc>
          <w:tcPr>
            <w:tcW w:w="2880" w:type="dxa"/>
            <w:vAlign w:val="center"/>
          </w:tcPr>
          <w:p w:rsidR="005319EB" w:rsidRDefault="00361A3B">
            <w:pPr>
              <w:jc w:val="right"/>
            </w:pPr>
            <w:r>
              <w:rPr>
                <w:rFonts w:asciiTheme="minorEastAsia" w:eastAsiaTheme="minorEastAsia" w:hAnsiTheme="minorEastAsia"/>
              </w:rPr>
              <w:t>166,828.87</w:t>
            </w:r>
          </w:p>
        </w:tc>
        <w:tc>
          <w:tcPr>
            <w:tcW w:w="1692" w:type="dxa"/>
            <w:vAlign w:val="center"/>
          </w:tcPr>
          <w:p w:rsidR="005319EB" w:rsidRDefault="00361A3B">
            <w:pPr>
              <w:jc w:val="right"/>
            </w:pPr>
            <w:r>
              <w:rPr>
                <w:rFonts w:asciiTheme="minorEastAsia" w:eastAsiaTheme="minorEastAsia" w:hAnsiTheme="minorEastAsia"/>
              </w:rPr>
              <w:t>0.03</w:t>
            </w:r>
          </w:p>
        </w:tc>
      </w:tr>
      <w:tr w:rsidR="005319EB">
        <w:tc>
          <w:tcPr>
            <w:tcW w:w="870" w:type="dxa"/>
            <w:vAlign w:val="center"/>
          </w:tcPr>
          <w:p w:rsidR="005319EB" w:rsidRDefault="00361A3B">
            <w:pPr>
              <w:jc w:val="center"/>
            </w:pPr>
            <w:r>
              <w:rPr>
                <w:rFonts w:asciiTheme="minorEastAsia" w:eastAsiaTheme="minorEastAsia" w:hAnsiTheme="minorEastAsia"/>
              </w:rPr>
              <w:t>15</w:t>
            </w:r>
          </w:p>
        </w:tc>
        <w:tc>
          <w:tcPr>
            <w:tcW w:w="1650" w:type="dxa"/>
            <w:vAlign w:val="center"/>
          </w:tcPr>
          <w:p w:rsidR="005319EB" w:rsidRDefault="00361A3B">
            <w:pPr>
              <w:jc w:val="center"/>
            </w:pPr>
            <w:r>
              <w:rPr>
                <w:rFonts w:asciiTheme="minorEastAsia" w:eastAsiaTheme="minorEastAsia" w:hAnsiTheme="minorEastAsia"/>
              </w:rPr>
              <w:t>600901</w:t>
            </w:r>
          </w:p>
        </w:tc>
        <w:tc>
          <w:tcPr>
            <w:tcW w:w="1980" w:type="dxa"/>
            <w:vAlign w:val="center"/>
          </w:tcPr>
          <w:p w:rsidR="005319EB" w:rsidRDefault="00361A3B">
            <w:pPr>
              <w:jc w:val="center"/>
            </w:pPr>
            <w:r>
              <w:rPr>
                <w:rFonts w:asciiTheme="minorEastAsia" w:eastAsiaTheme="minorEastAsia" w:hAnsiTheme="minorEastAsia"/>
              </w:rPr>
              <w:t>江苏租赁</w:t>
            </w:r>
          </w:p>
        </w:tc>
        <w:tc>
          <w:tcPr>
            <w:tcW w:w="2880" w:type="dxa"/>
            <w:vAlign w:val="center"/>
          </w:tcPr>
          <w:p w:rsidR="005319EB" w:rsidRDefault="00361A3B">
            <w:pPr>
              <w:jc w:val="right"/>
            </w:pPr>
            <w:r>
              <w:rPr>
                <w:rFonts w:asciiTheme="minorEastAsia" w:eastAsiaTheme="minorEastAsia" w:hAnsiTheme="minorEastAsia"/>
              </w:rPr>
              <w:t>155,843.75</w:t>
            </w:r>
          </w:p>
        </w:tc>
        <w:tc>
          <w:tcPr>
            <w:tcW w:w="1692" w:type="dxa"/>
            <w:vAlign w:val="center"/>
          </w:tcPr>
          <w:p w:rsidR="005319EB" w:rsidRDefault="00361A3B">
            <w:pPr>
              <w:jc w:val="right"/>
            </w:pPr>
            <w:r>
              <w:rPr>
                <w:rFonts w:asciiTheme="minorEastAsia" w:eastAsiaTheme="minorEastAsia" w:hAnsiTheme="minorEastAsia"/>
              </w:rPr>
              <w:t>0.03</w:t>
            </w:r>
          </w:p>
        </w:tc>
      </w:tr>
      <w:tr w:rsidR="005319EB">
        <w:tc>
          <w:tcPr>
            <w:tcW w:w="870" w:type="dxa"/>
            <w:vAlign w:val="center"/>
          </w:tcPr>
          <w:p w:rsidR="005319EB" w:rsidRDefault="00361A3B">
            <w:pPr>
              <w:jc w:val="center"/>
            </w:pPr>
            <w:r>
              <w:rPr>
                <w:rFonts w:asciiTheme="minorEastAsia" w:eastAsiaTheme="minorEastAsia" w:hAnsiTheme="minorEastAsia"/>
              </w:rPr>
              <w:t>16</w:t>
            </w:r>
          </w:p>
        </w:tc>
        <w:tc>
          <w:tcPr>
            <w:tcW w:w="1650" w:type="dxa"/>
            <w:vAlign w:val="center"/>
          </w:tcPr>
          <w:p w:rsidR="005319EB" w:rsidRDefault="00361A3B">
            <w:pPr>
              <w:jc w:val="center"/>
            </w:pPr>
            <w:r>
              <w:rPr>
                <w:rFonts w:asciiTheme="minorEastAsia" w:eastAsiaTheme="minorEastAsia" w:hAnsiTheme="minorEastAsia"/>
              </w:rPr>
              <w:t>601828</w:t>
            </w:r>
          </w:p>
        </w:tc>
        <w:tc>
          <w:tcPr>
            <w:tcW w:w="1980" w:type="dxa"/>
            <w:vAlign w:val="center"/>
          </w:tcPr>
          <w:p w:rsidR="005319EB" w:rsidRDefault="00361A3B">
            <w:pPr>
              <w:jc w:val="center"/>
            </w:pPr>
            <w:r>
              <w:rPr>
                <w:rFonts w:asciiTheme="minorEastAsia" w:eastAsiaTheme="minorEastAsia" w:hAnsiTheme="minorEastAsia"/>
              </w:rPr>
              <w:t>美</w:t>
            </w:r>
            <w:proofErr w:type="gramStart"/>
            <w:r>
              <w:rPr>
                <w:rFonts w:asciiTheme="minorEastAsia" w:eastAsiaTheme="minorEastAsia" w:hAnsiTheme="minorEastAsia"/>
              </w:rPr>
              <w:t>凯</w:t>
            </w:r>
            <w:proofErr w:type="gramEnd"/>
            <w:r>
              <w:rPr>
                <w:rFonts w:asciiTheme="minorEastAsia" w:eastAsiaTheme="minorEastAsia" w:hAnsiTheme="minorEastAsia"/>
              </w:rPr>
              <w:t>龙</w:t>
            </w:r>
          </w:p>
        </w:tc>
        <w:tc>
          <w:tcPr>
            <w:tcW w:w="2880" w:type="dxa"/>
            <w:vAlign w:val="center"/>
          </w:tcPr>
          <w:p w:rsidR="005319EB" w:rsidRDefault="00361A3B">
            <w:pPr>
              <w:jc w:val="right"/>
            </w:pPr>
            <w:r>
              <w:rPr>
                <w:rFonts w:asciiTheme="minorEastAsia" w:eastAsiaTheme="minorEastAsia" w:hAnsiTheme="minorEastAsia"/>
              </w:rPr>
              <w:t>134,064.15</w:t>
            </w:r>
          </w:p>
        </w:tc>
        <w:tc>
          <w:tcPr>
            <w:tcW w:w="1692" w:type="dxa"/>
            <w:vAlign w:val="center"/>
          </w:tcPr>
          <w:p w:rsidR="005319EB" w:rsidRDefault="00361A3B">
            <w:pPr>
              <w:jc w:val="right"/>
            </w:pPr>
            <w:r>
              <w:rPr>
                <w:rFonts w:asciiTheme="minorEastAsia" w:eastAsiaTheme="minorEastAsia" w:hAnsiTheme="minorEastAsia"/>
              </w:rPr>
              <w:t>0.02</w:t>
            </w:r>
          </w:p>
        </w:tc>
      </w:tr>
      <w:tr w:rsidR="005319EB">
        <w:tc>
          <w:tcPr>
            <w:tcW w:w="870" w:type="dxa"/>
            <w:vAlign w:val="center"/>
          </w:tcPr>
          <w:p w:rsidR="005319EB" w:rsidRDefault="00361A3B">
            <w:pPr>
              <w:jc w:val="center"/>
            </w:pPr>
            <w:r>
              <w:rPr>
                <w:rFonts w:asciiTheme="minorEastAsia" w:eastAsiaTheme="minorEastAsia" w:hAnsiTheme="minorEastAsia"/>
              </w:rPr>
              <w:t>17</w:t>
            </w:r>
          </w:p>
        </w:tc>
        <w:tc>
          <w:tcPr>
            <w:tcW w:w="1650" w:type="dxa"/>
            <w:vAlign w:val="center"/>
          </w:tcPr>
          <w:p w:rsidR="005319EB" w:rsidRDefault="00361A3B">
            <w:pPr>
              <w:jc w:val="center"/>
            </w:pPr>
            <w:r>
              <w:rPr>
                <w:rFonts w:asciiTheme="minorEastAsia" w:eastAsiaTheme="minorEastAsia" w:hAnsiTheme="minorEastAsia"/>
              </w:rPr>
              <w:t>300741</w:t>
            </w:r>
          </w:p>
        </w:tc>
        <w:tc>
          <w:tcPr>
            <w:tcW w:w="1980" w:type="dxa"/>
            <w:vAlign w:val="center"/>
          </w:tcPr>
          <w:p w:rsidR="005319EB" w:rsidRDefault="00361A3B">
            <w:pPr>
              <w:jc w:val="center"/>
            </w:pPr>
            <w:r>
              <w:rPr>
                <w:rFonts w:asciiTheme="minorEastAsia" w:eastAsiaTheme="minorEastAsia" w:hAnsiTheme="minorEastAsia"/>
              </w:rPr>
              <w:t>华宝股份</w:t>
            </w:r>
          </w:p>
        </w:tc>
        <w:tc>
          <w:tcPr>
            <w:tcW w:w="2880" w:type="dxa"/>
            <w:vAlign w:val="center"/>
          </w:tcPr>
          <w:p w:rsidR="005319EB" w:rsidRDefault="00361A3B">
            <w:pPr>
              <w:jc w:val="right"/>
            </w:pPr>
            <w:r>
              <w:rPr>
                <w:rFonts w:asciiTheme="minorEastAsia" w:eastAsiaTheme="minorEastAsia" w:hAnsiTheme="minorEastAsia"/>
              </w:rPr>
              <w:t>101,325.00</w:t>
            </w:r>
          </w:p>
        </w:tc>
        <w:tc>
          <w:tcPr>
            <w:tcW w:w="1692" w:type="dxa"/>
            <w:vAlign w:val="center"/>
          </w:tcPr>
          <w:p w:rsidR="005319EB" w:rsidRDefault="00361A3B">
            <w:pPr>
              <w:jc w:val="right"/>
            </w:pPr>
            <w:r>
              <w:rPr>
                <w:rFonts w:asciiTheme="minorEastAsia" w:eastAsiaTheme="minorEastAsia" w:hAnsiTheme="minorEastAsia"/>
              </w:rPr>
              <w:t>0.02</w:t>
            </w:r>
          </w:p>
        </w:tc>
      </w:tr>
      <w:tr w:rsidR="005319EB">
        <w:tc>
          <w:tcPr>
            <w:tcW w:w="870" w:type="dxa"/>
            <w:vAlign w:val="center"/>
          </w:tcPr>
          <w:p w:rsidR="005319EB" w:rsidRDefault="00361A3B">
            <w:pPr>
              <w:jc w:val="center"/>
            </w:pPr>
            <w:r>
              <w:rPr>
                <w:rFonts w:asciiTheme="minorEastAsia" w:eastAsiaTheme="minorEastAsia" w:hAnsiTheme="minorEastAsia"/>
              </w:rPr>
              <w:t>18</w:t>
            </w:r>
          </w:p>
        </w:tc>
        <w:tc>
          <w:tcPr>
            <w:tcW w:w="1650" w:type="dxa"/>
            <w:vAlign w:val="center"/>
          </w:tcPr>
          <w:p w:rsidR="005319EB" w:rsidRDefault="00361A3B">
            <w:pPr>
              <w:jc w:val="center"/>
            </w:pPr>
            <w:r>
              <w:rPr>
                <w:rFonts w:asciiTheme="minorEastAsia" w:eastAsiaTheme="minorEastAsia" w:hAnsiTheme="minorEastAsia"/>
              </w:rPr>
              <w:t>601838</w:t>
            </w:r>
          </w:p>
        </w:tc>
        <w:tc>
          <w:tcPr>
            <w:tcW w:w="1980" w:type="dxa"/>
            <w:vAlign w:val="center"/>
          </w:tcPr>
          <w:p w:rsidR="005319EB" w:rsidRDefault="00361A3B">
            <w:pPr>
              <w:jc w:val="center"/>
            </w:pPr>
            <w:r>
              <w:rPr>
                <w:rFonts w:asciiTheme="minorEastAsia" w:eastAsiaTheme="minorEastAsia" w:hAnsiTheme="minorEastAsia"/>
              </w:rPr>
              <w:t>成都银行</w:t>
            </w:r>
          </w:p>
        </w:tc>
        <w:tc>
          <w:tcPr>
            <w:tcW w:w="2880" w:type="dxa"/>
            <w:vAlign w:val="center"/>
          </w:tcPr>
          <w:p w:rsidR="005319EB" w:rsidRDefault="00361A3B">
            <w:pPr>
              <w:jc w:val="right"/>
            </w:pPr>
            <w:r>
              <w:rPr>
                <w:rFonts w:asciiTheme="minorEastAsia" w:eastAsiaTheme="minorEastAsia" w:hAnsiTheme="minorEastAsia"/>
              </w:rPr>
              <w:t>89,465.01</w:t>
            </w:r>
          </w:p>
        </w:tc>
        <w:tc>
          <w:tcPr>
            <w:tcW w:w="1692" w:type="dxa"/>
            <w:vAlign w:val="center"/>
          </w:tcPr>
          <w:p w:rsidR="005319EB" w:rsidRDefault="00361A3B">
            <w:pPr>
              <w:jc w:val="right"/>
            </w:pPr>
            <w:r>
              <w:rPr>
                <w:rFonts w:asciiTheme="minorEastAsia" w:eastAsiaTheme="minorEastAsia" w:hAnsiTheme="minorEastAsia"/>
              </w:rPr>
              <w:t>0.02</w:t>
            </w:r>
          </w:p>
        </w:tc>
      </w:tr>
      <w:tr w:rsidR="005319EB">
        <w:tc>
          <w:tcPr>
            <w:tcW w:w="870" w:type="dxa"/>
            <w:vAlign w:val="center"/>
          </w:tcPr>
          <w:p w:rsidR="005319EB" w:rsidRDefault="00361A3B">
            <w:pPr>
              <w:jc w:val="center"/>
            </w:pPr>
            <w:r>
              <w:rPr>
                <w:rFonts w:asciiTheme="minorEastAsia" w:eastAsiaTheme="minorEastAsia" w:hAnsiTheme="minorEastAsia"/>
              </w:rPr>
              <w:lastRenderedPageBreak/>
              <w:t>19</w:t>
            </w:r>
          </w:p>
        </w:tc>
        <w:tc>
          <w:tcPr>
            <w:tcW w:w="1650" w:type="dxa"/>
            <w:vAlign w:val="center"/>
          </w:tcPr>
          <w:p w:rsidR="005319EB" w:rsidRDefault="00361A3B">
            <w:pPr>
              <w:jc w:val="center"/>
            </w:pPr>
            <w:r>
              <w:rPr>
                <w:rFonts w:asciiTheme="minorEastAsia" w:eastAsiaTheme="minorEastAsia" w:hAnsiTheme="minorEastAsia"/>
              </w:rPr>
              <w:t>603806</w:t>
            </w:r>
          </w:p>
        </w:tc>
        <w:tc>
          <w:tcPr>
            <w:tcW w:w="1980" w:type="dxa"/>
            <w:vAlign w:val="center"/>
          </w:tcPr>
          <w:p w:rsidR="005319EB" w:rsidRDefault="00361A3B">
            <w:pPr>
              <w:jc w:val="center"/>
            </w:pPr>
            <w:r>
              <w:rPr>
                <w:rFonts w:asciiTheme="minorEastAsia" w:eastAsiaTheme="minorEastAsia" w:hAnsiTheme="minorEastAsia"/>
              </w:rPr>
              <w:t>福斯特</w:t>
            </w:r>
          </w:p>
        </w:tc>
        <w:tc>
          <w:tcPr>
            <w:tcW w:w="2880" w:type="dxa"/>
            <w:vAlign w:val="center"/>
          </w:tcPr>
          <w:p w:rsidR="005319EB" w:rsidRDefault="00361A3B">
            <w:pPr>
              <w:jc w:val="right"/>
            </w:pPr>
            <w:r>
              <w:rPr>
                <w:rFonts w:asciiTheme="minorEastAsia" w:eastAsiaTheme="minorEastAsia" w:hAnsiTheme="minorEastAsia"/>
              </w:rPr>
              <w:t>76,190.00</w:t>
            </w:r>
          </w:p>
        </w:tc>
        <w:tc>
          <w:tcPr>
            <w:tcW w:w="1692" w:type="dxa"/>
            <w:vAlign w:val="center"/>
          </w:tcPr>
          <w:p w:rsidR="005319EB" w:rsidRDefault="00361A3B">
            <w:pPr>
              <w:jc w:val="right"/>
            </w:pPr>
            <w:r>
              <w:rPr>
                <w:rFonts w:asciiTheme="minorEastAsia" w:eastAsiaTheme="minorEastAsia" w:hAnsiTheme="minorEastAsia"/>
              </w:rPr>
              <w:t>0.01</w:t>
            </w:r>
          </w:p>
        </w:tc>
      </w:tr>
      <w:tr w:rsidR="005319EB">
        <w:tc>
          <w:tcPr>
            <w:tcW w:w="870" w:type="dxa"/>
            <w:vAlign w:val="center"/>
          </w:tcPr>
          <w:p w:rsidR="005319EB" w:rsidRDefault="00361A3B">
            <w:pPr>
              <w:jc w:val="center"/>
            </w:pPr>
            <w:r>
              <w:rPr>
                <w:rFonts w:asciiTheme="minorEastAsia" w:eastAsiaTheme="minorEastAsia" w:hAnsiTheme="minorEastAsia"/>
              </w:rPr>
              <w:t>20</w:t>
            </w:r>
          </w:p>
        </w:tc>
        <w:tc>
          <w:tcPr>
            <w:tcW w:w="1650" w:type="dxa"/>
            <w:vAlign w:val="center"/>
          </w:tcPr>
          <w:p w:rsidR="005319EB" w:rsidRDefault="00361A3B">
            <w:pPr>
              <w:jc w:val="center"/>
            </w:pPr>
            <w:r>
              <w:rPr>
                <w:rFonts w:asciiTheme="minorEastAsia" w:eastAsiaTheme="minorEastAsia" w:hAnsiTheme="minorEastAsia"/>
              </w:rPr>
              <w:t>300737</w:t>
            </w:r>
          </w:p>
        </w:tc>
        <w:tc>
          <w:tcPr>
            <w:tcW w:w="1980" w:type="dxa"/>
            <w:vAlign w:val="center"/>
          </w:tcPr>
          <w:p w:rsidR="005319EB" w:rsidRDefault="00361A3B">
            <w:pPr>
              <w:jc w:val="center"/>
            </w:pPr>
            <w:proofErr w:type="gramStart"/>
            <w:r>
              <w:rPr>
                <w:rFonts w:asciiTheme="minorEastAsia" w:eastAsiaTheme="minorEastAsia" w:hAnsiTheme="minorEastAsia"/>
              </w:rPr>
              <w:t>科顺股份</w:t>
            </w:r>
            <w:proofErr w:type="gramEnd"/>
          </w:p>
        </w:tc>
        <w:tc>
          <w:tcPr>
            <w:tcW w:w="2880" w:type="dxa"/>
            <w:vAlign w:val="center"/>
          </w:tcPr>
          <w:p w:rsidR="005319EB" w:rsidRDefault="00361A3B">
            <w:pPr>
              <w:jc w:val="right"/>
            </w:pPr>
            <w:r>
              <w:rPr>
                <w:rFonts w:asciiTheme="minorEastAsia" w:eastAsiaTheme="minorEastAsia" w:hAnsiTheme="minorEastAsia"/>
              </w:rPr>
              <w:t>61,023.35</w:t>
            </w:r>
          </w:p>
        </w:tc>
        <w:tc>
          <w:tcPr>
            <w:tcW w:w="1692" w:type="dxa"/>
            <w:vAlign w:val="center"/>
          </w:tcPr>
          <w:p w:rsidR="005319EB" w:rsidRDefault="00361A3B">
            <w:pPr>
              <w:jc w:val="right"/>
            </w:pPr>
            <w:r>
              <w:rPr>
                <w:rFonts w:asciiTheme="minorEastAsia" w:eastAsiaTheme="minorEastAsia" w:hAnsiTheme="minorEastAsia"/>
              </w:rPr>
              <w:t>0.01</w:t>
            </w:r>
          </w:p>
        </w:tc>
      </w:tr>
    </w:tbl>
    <w:p w:rsidR="001A59F9" w:rsidRPr="003F1978" w:rsidRDefault="001A59F9" w:rsidP="0039190C">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注：本项的“买入金额”均按买入成交金额（成交单价乘以成交数量）填列，不考虑相关交易费用。</w:t>
      </w:r>
    </w:p>
    <w:p w:rsidR="001A59F9" w:rsidRPr="003F1978" w:rsidRDefault="001A59F9" w:rsidP="0039190C">
      <w:pPr>
        <w:pStyle w:val="33"/>
      </w:pPr>
      <w:r w:rsidRPr="003F1978">
        <w:t>8.</w:t>
      </w:r>
      <w:r w:rsidR="009F38D1">
        <w:rPr>
          <w:rFonts w:hint="eastAsia"/>
        </w:rPr>
        <w:t>4</w:t>
      </w:r>
      <w:r w:rsidRPr="003F1978">
        <w:t>.2</w:t>
      </w:r>
      <w:r w:rsidR="008A0029" w:rsidRPr="003F1978">
        <w:t xml:space="preserve"> </w:t>
      </w:r>
      <w:r w:rsidRPr="003F1978">
        <w:t>累计卖出金额超出</w:t>
      </w:r>
      <w:r w:rsidR="006A7E68" w:rsidRPr="003F1978">
        <w:t>期</w:t>
      </w:r>
      <w:proofErr w:type="gramStart"/>
      <w:r w:rsidR="006A7E68" w:rsidRPr="003F1978">
        <w:t>初</w:t>
      </w:r>
      <w:r w:rsidRPr="003F1978">
        <w:t>基金</w:t>
      </w:r>
      <w:proofErr w:type="gramEnd"/>
      <w:r w:rsidRPr="003F1978">
        <w:t>资产净值</w:t>
      </w:r>
      <w:r w:rsidR="006073BA" w:rsidRPr="003F1978">
        <w:t>2％</w:t>
      </w:r>
      <w:r w:rsidRPr="003F1978">
        <w:t>或前20名的股票明细</w:t>
      </w:r>
    </w:p>
    <w:p w:rsidR="001A59F9" w:rsidRPr="003F1978" w:rsidRDefault="001A59F9" w:rsidP="006B6A56">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92"/>
      </w:tblGrid>
      <w:tr w:rsidR="00C56D9D" w:rsidRPr="003F1978" w:rsidTr="000A21C9">
        <w:tc>
          <w:tcPr>
            <w:tcW w:w="87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序号</w:t>
            </w:r>
          </w:p>
        </w:tc>
        <w:tc>
          <w:tcPr>
            <w:tcW w:w="165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股票代码</w:t>
            </w:r>
          </w:p>
        </w:tc>
        <w:tc>
          <w:tcPr>
            <w:tcW w:w="198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股票名称</w:t>
            </w:r>
          </w:p>
        </w:tc>
        <w:tc>
          <w:tcPr>
            <w:tcW w:w="288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本期累计卖出金额</w:t>
            </w:r>
          </w:p>
        </w:tc>
        <w:tc>
          <w:tcPr>
            <w:tcW w:w="169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占</w:t>
            </w:r>
            <w:r w:rsidR="006A7E68" w:rsidRPr="003F1978">
              <w:rPr>
                <w:rFonts w:asciiTheme="minorEastAsia" w:eastAsiaTheme="minorEastAsia" w:hAnsiTheme="minorEastAsia"/>
                <w:b/>
              </w:rPr>
              <w:t>期</w:t>
            </w:r>
            <w:proofErr w:type="gramStart"/>
            <w:r w:rsidR="006A7E68" w:rsidRPr="003F1978">
              <w:rPr>
                <w:rFonts w:asciiTheme="minorEastAsia" w:eastAsiaTheme="minorEastAsia" w:hAnsiTheme="minorEastAsia"/>
                <w:b/>
              </w:rPr>
              <w:t>初</w:t>
            </w:r>
            <w:r w:rsidRPr="003F1978">
              <w:rPr>
                <w:rFonts w:asciiTheme="minorEastAsia" w:eastAsiaTheme="minorEastAsia" w:hAnsiTheme="minorEastAsia"/>
              </w:rPr>
              <w:t>基金</w:t>
            </w:r>
            <w:proofErr w:type="gramEnd"/>
            <w:r w:rsidRPr="003F1978">
              <w:rPr>
                <w:rFonts w:asciiTheme="minorEastAsia" w:eastAsiaTheme="minorEastAsia" w:hAnsiTheme="minorEastAsia"/>
              </w:rPr>
              <w:t>资产净值比例（％）</w:t>
            </w:r>
          </w:p>
        </w:tc>
      </w:tr>
      <w:tr w:rsidR="005319EB">
        <w:tc>
          <w:tcPr>
            <w:tcW w:w="870" w:type="dxa"/>
            <w:vAlign w:val="center"/>
          </w:tcPr>
          <w:p w:rsidR="005319EB" w:rsidRDefault="00361A3B">
            <w:pPr>
              <w:jc w:val="center"/>
            </w:pPr>
            <w:r>
              <w:rPr>
                <w:rFonts w:asciiTheme="minorEastAsia" w:eastAsiaTheme="minorEastAsia" w:hAnsiTheme="minorEastAsia"/>
              </w:rPr>
              <w:t>1</w:t>
            </w:r>
          </w:p>
        </w:tc>
        <w:tc>
          <w:tcPr>
            <w:tcW w:w="1650" w:type="dxa"/>
            <w:vAlign w:val="center"/>
          </w:tcPr>
          <w:p w:rsidR="005319EB" w:rsidRDefault="00361A3B">
            <w:pPr>
              <w:jc w:val="center"/>
            </w:pPr>
            <w:r>
              <w:rPr>
                <w:rFonts w:asciiTheme="minorEastAsia" w:eastAsiaTheme="minorEastAsia" w:hAnsiTheme="minorEastAsia"/>
              </w:rPr>
              <w:t>600104</w:t>
            </w:r>
          </w:p>
        </w:tc>
        <w:tc>
          <w:tcPr>
            <w:tcW w:w="1980" w:type="dxa"/>
            <w:vAlign w:val="center"/>
          </w:tcPr>
          <w:p w:rsidR="005319EB" w:rsidRDefault="00361A3B">
            <w:pPr>
              <w:jc w:val="center"/>
            </w:pPr>
            <w:r>
              <w:rPr>
                <w:rFonts w:asciiTheme="minorEastAsia" w:eastAsiaTheme="minorEastAsia" w:hAnsiTheme="minorEastAsia"/>
              </w:rPr>
              <w:t>上汽集团</w:t>
            </w:r>
          </w:p>
        </w:tc>
        <w:tc>
          <w:tcPr>
            <w:tcW w:w="2880" w:type="dxa"/>
            <w:vAlign w:val="center"/>
          </w:tcPr>
          <w:p w:rsidR="005319EB" w:rsidRDefault="00361A3B">
            <w:pPr>
              <w:jc w:val="right"/>
            </w:pPr>
            <w:r>
              <w:rPr>
                <w:rFonts w:asciiTheme="minorEastAsia" w:eastAsiaTheme="minorEastAsia" w:hAnsiTheme="minorEastAsia"/>
              </w:rPr>
              <w:t>27,663,923.35</w:t>
            </w:r>
          </w:p>
        </w:tc>
        <w:tc>
          <w:tcPr>
            <w:tcW w:w="1692" w:type="dxa"/>
            <w:vAlign w:val="center"/>
          </w:tcPr>
          <w:p w:rsidR="005319EB" w:rsidRDefault="00361A3B">
            <w:pPr>
              <w:jc w:val="right"/>
            </w:pPr>
            <w:r>
              <w:rPr>
                <w:rFonts w:asciiTheme="minorEastAsia" w:eastAsiaTheme="minorEastAsia" w:hAnsiTheme="minorEastAsia"/>
              </w:rPr>
              <w:t>4.71</w:t>
            </w:r>
          </w:p>
        </w:tc>
      </w:tr>
      <w:tr w:rsidR="005319EB">
        <w:tc>
          <w:tcPr>
            <w:tcW w:w="870" w:type="dxa"/>
            <w:vAlign w:val="center"/>
          </w:tcPr>
          <w:p w:rsidR="005319EB" w:rsidRDefault="00361A3B">
            <w:pPr>
              <w:jc w:val="center"/>
            </w:pPr>
            <w:r>
              <w:rPr>
                <w:rFonts w:asciiTheme="minorEastAsia" w:eastAsiaTheme="minorEastAsia" w:hAnsiTheme="minorEastAsia"/>
              </w:rPr>
              <w:t>2</w:t>
            </w:r>
          </w:p>
        </w:tc>
        <w:tc>
          <w:tcPr>
            <w:tcW w:w="1650" w:type="dxa"/>
            <w:vAlign w:val="center"/>
          </w:tcPr>
          <w:p w:rsidR="005319EB" w:rsidRDefault="00361A3B">
            <w:pPr>
              <w:jc w:val="center"/>
            </w:pPr>
            <w:r>
              <w:rPr>
                <w:rFonts w:asciiTheme="minorEastAsia" w:eastAsiaTheme="minorEastAsia" w:hAnsiTheme="minorEastAsia"/>
              </w:rPr>
              <w:t>601998</w:t>
            </w:r>
          </w:p>
        </w:tc>
        <w:tc>
          <w:tcPr>
            <w:tcW w:w="1980" w:type="dxa"/>
            <w:vAlign w:val="center"/>
          </w:tcPr>
          <w:p w:rsidR="005319EB" w:rsidRDefault="00361A3B">
            <w:pPr>
              <w:jc w:val="center"/>
            </w:pPr>
            <w:r>
              <w:rPr>
                <w:rFonts w:asciiTheme="minorEastAsia" w:eastAsiaTheme="minorEastAsia" w:hAnsiTheme="minorEastAsia"/>
              </w:rPr>
              <w:t>中信银行</w:t>
            </w:r>
          </w:p>
        </w:tc>
        <w:tc>
          <w:tcPr>
            <w:tcW w:w="2880" w:type="dxa"/>
            <w:vAlign w:val="center"/>
          </w:tcPr>
          <w:p w:rsidR="005319EB" w:rsidRDefault="00361A3B">
            <w:pPr>
              <w:jc w:val="right"/>
            </w:pPr>
            <w:r>
              <w:rPr>
                <w:rFonts w:asciiTheme="minorEastAsia" w:eastAsiaTheme="minorEastAsia" w:hAnsiTheme="minorEastAsia"/>
              </w:rPr>
              <w:t>26,838,468.53</w:t>
            </w:r>
          </w:p>
        </w:tc>
        <w:tc>
          <w:tcPr>
            <w:tcW w:w="1692" w:type="dxa"/>
            <w:vAlign w:val="center"/>
          </w:tcPr>
          <w:p w:rsidR="005319EB" w:rsidRDefault="00361A3B">
            <w:pPr>
              <w:jc w:val="right"/>
            </w:pPr>
            <w:r>
              <w:rPr>
                <w:rFonts w:asciiTheme="minorEastAsia" w:eastAsiaTheme="minorEastAsia" w:hAnsiTheme="minorEastAsia"/>
              </w:rPr>
              <w:t>4.56</w:t>
            </w:r>
          </w:p>
        </w:tc>
      </w:tr>
      <w:tr w:rsidR="005319EB">
        <w:tc>
          <w:tcPr>
            <w:tcW w:w="870" w:type="dxa"/>
            <w:vAlign w:val="center"/>
          </w:tcPr>
          <w:p w:rsidR="005319EB" w:rsidRDefault="00361A3B">
            <w:pPr>
              <w:jc w:val="center"/>
            </w:pPr>
            <w:r>
              <w:rPr>
                <w:rFonts w:asciiTheme="minorEastAsia" w:eastAsiaTheme="minorEastAsia" w:hAnsiTheme="minorEastAsia"/>
              </w:rPr>
              <w:t>3</w:t>
            </w:r>
          </w:p>
        </w:tc>
        <w:tc>
          <w:tcPr>
            <w:tcW w:w="1650" w:type="dxa"/>
            <w:vAlign w:val="center"/>
          </w:tcPr>
          <w:p w:rsidR="005319EB" w:rsidRDefault="00361A3B">
            <w:pPr>
              <w:jc w:val="center"/>
            </w:pPr>
            <w:r>
              <w:rPr>
                <w:rFonts w:asciiTheme="minorEastAsia" w:eastAsiaTheme="minorEastAsia" w:hAnsiTheme="minorEastAsia"/>
              </w:rPr>
              <w:t>002142</w:t>
            </w:r>
          </w:p>
        </w:tc>
        <w:tc>
          <w:tcPr>
            <w:tcW w:w="1980" w:type="dxa"/>
            <w:vAlign w:val="center"/>
          </w:tcPr>
          <w:p w:rsidR="005319EB" w:rsidRDefault="00361A3B">
            <w:pPr>
              <w:jc w:val="center"/>
            </w:pPr>
            <w:r>
              <w:rPr>
                <w:rFonts w:asciiTheme="minorEastAsia" w:eastAsiaTheme="minorEastAsia" w:hAnsiTheme="minorEastAsia"/>
              </w:rPr>
              <w:t>宁波银行</w:t>
            </w:r>
          </w:p>
        </w:tc>
        <w:tc>
          <w:tcPr>
            <w:tcW w:w="2880" w:type="dxa"/>
            <w:vAlign w:val="center"/>
          </w:tcPr>
          <w:p w:rsidR="005319EB" w:rsidRDefault="00361A3B">
            <w:pPr>
              <w:jc w:val="right"/>
            </w:pPr>
            <w:r>
              <w:rPr>
                <w:rFonts w:asciiTheme="minorEastAsia" w:eastAsiaTheme="minorEastAsia" w:hAnsiTheme="minorEastAsia"/>
              </w:rPr>
              <w:t>25,659,038.84</w:t>
            </w:r>
          </w:p>
        </w:tc>
        <w:tc>
          <w:tcPr>
            <w:tcW w:w="1692" w:type="dxa"/>
            <w:vAlign w:val="center"/>
          </w:tcPr>
          <w:p w:rsidR="005319EB" w:rsidRDefault="00361A3B">
            <w:pPr>
              <w:jc w:val="right"/>
            </w:pPr>
            <w:r>
              <w:rPr>
                <w:rFonts w:asciiTheme="minorEastAsia" w:eastAsiaTheme="minorEastAsia" w:hAnsiTheme="minorEastAsia"/>
              </w:rPr>
              <w:t>4.36</w:t>
            </w:r>
          </w:p>
        </w:tc>
      </w:tr>
      <w:tr w:rsidR="005319EB">
        <w:tc>
          <w:tcPr>
            <w:tcW w:w="870" w:type="dxa"/>
            <w:vAlign w:val="center"/>
          </w:tcPr>
          <w:p w:rsidR="005319EB" w:rsidRDefault="00361A3B">
            <w:pPr>
              <w:jc w:val="center"/>
            </w:pPr>
            <w:r>
              <w:rPr>
                <w:rFonts w:asciiTheme="minorEastAsia" w:eastAsiaTheme="minorEastAsia" w:hAnsiTheme="minorEastAsia"/>
              </w:rPr>
              <w:t>4</w:t>
            </w:r>
          </w:p>
        </w:tc>
        <w:tc>
          <w:tcPr>
            <w:tcW w:w="1650" w:type="dxa"/>
            <w:vAlign w:val="center"/>
          </w:tcPr>
          <w:p w:rsidR="005319EB" w:rsidRDefault="00361A3B">
            <w:pPr>
              <w:jc w:val="center"/>
            </w:pPr>
            <w:r>
              <w:rPr>
                <w:rFonts w:asciiTheme="minorEastAsia" w:eastAsiaTheme="minorEastAsia" w:hAnsiTheme="minorEastAsia"/>
              </w:rPr>
              <w:t>601601</w:t>
            </w:r>
          </w:p>
        </w:tc>
        <w:tc>
          <w:tcPr>
            <w:tcW w:w="1980" w:type="dxa"/>
            <w:vAlign w:val="center"/>
          </w:tcPr>
          <w:p w:rsidR="005319EB" w:rsidRDefault="00361A3B">
            <w:pPr>
              <w:jc w:val="center"/>
            </w:pPr>
            <w:r>
              <w:rPr>
                <w:rFonts w:asciiTheme="minorEastAsia" w:eastAsiaTheme="minorEastAsia" w:hAnsiTheme="minorEastAsia"/>
              </w:rPr>
              <w:t>中国太保</w:t>
            </w:r>
          </w:p>
        </w:tc>
        <w:tc>
          <w:tcPr>
            <w:tcW w:w="2880" w:type="dxa"/>
            <w:vAlign w:val="center"/>
          </w:tcPr>
          <w:p w:rsidR="005319EB" w:rsidRDefault="00361A3B">
            <w:pPr>
              <w:jc w:val="right"/>
            </w:pPr>
            <w:r>
              <w:rPr>
                <w:rFonts w:asciiTheme="minorEastAsia" w:eastAsiaTheme="minorEastAsia" w:hAnsiTheme="minorEastAsia"/>
              </w:rPr>
              <w:t>25,426,576.07</w:t>
            </w:r>
          </w:p>
        </w:tc>
        <w:tc>
          <w:tcPr>
            <w:tcW w:w="1692" w:type="dxa"/>
            <w:vAlign w:val="center"/>
          </w:tcPr>
          <w:p w:rsidR="005319EB" w:rsidRDefault="00361A3B">
            <w:pPr>
              <w:jc w:val="right"/>
            </w:pPr>
            <w:r>
              <w:rPr>
                <w:rFonts w:asciiTheme="minorEastAsia" w:eastAsiaTheme="minorEastAsia" w:hAnsiTheme="minorEastAsia"/>
              </w:rPr>
              <w:t>4.32</w:t>
            </w:r>
          </w:p>
        </w:tc>
      </w:tr>
      <w:tr w:rsidR="005319EB">
        <w:tc>
          <w:tcPr>
            <w:tcW w:w="870" w:type="dxa"/>
            <w:vAlign w:val="center"/>
          </w:tcPr>
          <w:p w:rsidR="005319EB" w:rsidRDefault="00361A3B">
            <w:pPr>
              <w:jc w:val="center"/>
            </w:pPr>
            <w:r>
              <w:rPr>
                <w:rFonts w:asciiTheme="minorEastAsia" w:eastAsiaTheme="minorEastAsia" w:hAnsiTheme="minorEastAsia"/>
              </w:rPr>
              <w:t>5</w:t>
            </w:r>
          </w:p>
        </w:tc>
        <w:tc>
          <w:tcPr>
            <w:tcW w:w="1650" w:type="dxa"/>
            <w:vAlign w:val="center"/>
          </w:tcPr>
          <w:p w:rsidR="005319EB" w:rsidRDefault="00361A3B">
            <w:pPr>
              <w:jc w:val="center"/>
            </w:pPr>
            <w:r>
              <w:rPr>
                <w:rFonts w:asciiTheme="minorEastAsia" w:eastAsiaTheme="minorEastAsia" w:hAnsiTheme="minorEastAsia"/>
              </w:rPr>
              <w:t>000651</w:t>
            </w:r>
          </w:p>
        </w:tc>
        <w:tc>
          <w:tcPr>
            <w:tcW w:w="1980" w:type="dxa"/>
            <w:vAlign w:val="center"/>
          </w:tcPr>
          <w:p w:rsidR="005319EB" w:rsidRDefault="00361A3B">
            <w:pPr>
              <w:jc w:val="center"/>
            </w:pPr>
            <w:r>
              <w:rPr>
                <w:rFonts w:asciiTheme="minorEastAsia" w:eastAsiaTheme="minorEastAsia" w:hAnsiTheme="minorEastAsia"/>
              </w:rPr>
              <w:t>格力电器</w:t>
            </w:r>
          </w:p>
        </w:tc>
        <w:tc>
          <w:tcPr>
            <w:tcW w:w="2880" w:type="dxa"/>
            <w:vAlign w:val="center"/>
          </w:tcPr>
          <w:p w:rsidR="005319EB" w:rsidRDefault="00361A3B">
            <w:pPr>
              <w:jc w:val="right"/>
            </w:pPr>
            <w:r>
              <w:rPr>
                <w:rFonts w:asciiTheme="minorEastAsia" w:eastAsiaTheme="minorEastAsia" w:hAnsiTheme="minorEastAsia"/>
              </w:rPr>
              <w:t>22,899,495.29</w:t>
            </w:r>
          </w:p>
        </w:tc>
        <w:tc>
          <w:tcPr>
            <w:tcW w:w="1692" w:type="dxa"/>
            <w:vAlign w:val="center"/>
          </w:tcPr>
          <w:p w:rsidR="005319EB" w:rsidRDefault="00361A3B">
            <w:pPr>
              <w:jc w:val="right"/>
            </w:pPr>
            <w:r>
              <w:rPr>
                <w:rFonts w:asciiTheme="minorEastAsia" w:eastAsiaTheme="minorEastAsia" w:hAnsiTheme="minorEastAsia"/>
              </w:rPr>
              <w:t>3.89</w:t>
            </w:r>
          </w:p>
        </w:tc>
      </w:tr>
      <w:tr w:rsidR="005319EB">
        <w:tc>
          <w:tcPr>
            <w:tcW w:w="870" w:type="dxa"/>
            <w:vAlign w:val="center"/>
          </w:tcPr>
          <w:p w:rsidR="005319EB" w:rsidRDefault="00361A3B">
            <w:pPr>
              <w:jc w:val="center"/>
            </w:pPr>
            <w:r>
              <w:rPr>
                <w:rFonts w:asciiTheme="minorEastAsia" w:eastAsiaTheme="minorEastAsia" w:hAnsiTheme="minorEastAsia"/>
              </w:rPr>
              <w:t>6</w:t>
            </w:r>
          </w:p>
        </w:tc>
        <w:tc>
          <w:tcPr>
            <w:tcW w:w="1650" w:type="dxa"/>
            <w:vAlign w:val="center"/>
          </w:tcPr>
          <w:p w:rsidR="005319EB" w:rsidRDefault="00361A3B">
            <w:pPr>
              <w:jc w:val="center"/>
            </w:pPr>
            <w:r>
              <w:rPr>
                <w:rFonts w:asciiTheme="minorEastAsia" w:eastAsiaTheme="minorEastAsia" w:hAnsiTheme="minorEastAsia"/>
              </w:rPr>
              <w:t>601318</w:t>
            </w:r>
          </w:p>
        </w:tc>
        <w:tc>
          <w:tcPr>
            <w:tcW w:w="1980" w:type="dxa"/>
            <w:vAlign w:val="center"/>
          </w:tcPr>
          <w:p w:rsidR="005319EB" w:rsidRDefault="00361A3B">
            <w:pPr>
              <w:jc w:val="center"/>
            </w:pPr>
            <w:r>
              <w:rPr>
                <w:rFonts w:asciiTheme="minorEastAsia" w:eastAsiaTheme="minorEastAsia" w:hAnsiTheme="minorEastAsia"/>
              </w:rPr>
              <w:t>中国平安</w:t>
            </w:r>
          </w:p>
        </w:tc>
        <w:tc>
          <w:tcPr>
            <w:tcW w:w="2880" w:type="dxa"/>
            <w:vAlign w:val="center"/>
          </w:tcPr>
          <w:p w:rsidR="005319EB" w:rsidRDefault="00361A3B">
            <w:pPr>
              <w:jc w:val="right"/>
            </w:pPr>
            <w:r>
              <w:rPr>
                <w:rFonts w:asciiTheme="minorEastAsia" w:eastAsiaTheme="minorEastAsia" w:hAnsiTheme="minorEastAsia"/>
              </w:rPr>
              <w:t>17,948,771.56</w:t>
            </w:r>
          </w:p>
        </w:tc>
        <w:tc>
          <w:tcPr>
            <w:tcW w:w="1692" w:type="dxa"/>
            <w:vAlign w:val="center"/>
          </w:tcPr>
          <w:p w:rsidR="005319EB" w:rsidRDefault="00361A3B">
            <w:pPr>
              <w:jc w:val="right"/>
            </w:pPr>
            <w:r>
              <w:rPr>
                <w:rFonts w:asciiTheme="minorEastAsia" w:eastAsiaTheme="minorEastAsia" w:hAnsiTheme="minorEastAsia"/>
              </w:rPr>
              <w:t>3.05</w:t>
            </w:r>
          </w:p>
        </w:tc>
      </w:tr>
      <w:tr w:rsidR="005319EB">
        <w:tc>
          <w:tcPr>
            <w:tcW w:w="870" w:type="dxa"/>
            <w:vAlign w:val="center"/>
          </w:tcPr>
          <w:p w:rsidR="005319EB" w:rsidRDefault="00361A3B">
            <w:pPr>
              <w:jc w:val="center"/>
            </w:pPr>
            <w:r>
              <w:rPr>
                <w:rFonts w:asciiTheme="minorEastAsia" w:eastAsiaTheme="minorEastAsia" w:hAnsiTheme="minorEastAsia"/>
              </w:rPr>
              <w:t>7</w:t>
            </w:r>
          </w:p>
        </w:tc>
        <w:tc>
          <w:tcPr>
            <w:tcW w:w="1650" w:type="dxa"/>
            <w:vAlign w:val="center"/>
          </w:tcPr>
          <w:p w:rsidR="005319EB" w:rsidRDefault="00361A3B">
            <w:pPr>
              <w:jc w:val="center"/>
            </w:pPr>
            <w:r>
              <w:rPr>
                <w:rFonts w:asciiTheme="minorEastAsia" w:eastAsiaTheme="minorEastAsia" w:hAnsiTheme="minorEastAsia"/>
              </w:rPr>
              <w:t>603288</w:t>
            </w:r>
          </w:p>
        </w:tc>
        <w:tc>
          <w:tcPr>
            <w:tcW w:w="1980" w:type="dxa"/>
            <w:vAlign w:val="center"/>
          </w:tcPr>
          <w:p w:rsidR="005319EB" w:rsidRDefault="00361A3B">
            <w:pPr>
              <w:jc w:val="center"/>
            </w:pPr>
            <w:proofErr w:type="gramStart"/>
            <w:r>
              <w:rPr>
                <w:rFonts w:asciiTheme="minorEastAsia" w:eastAsiaTheme="minorEastAsia" w:hAnsiTheme="minorEastAsia"/>
              </w:rPr>
              <w:t>海天味业</w:t>
            </w:r>
            <w:proofErr w:type="gramEnd"/>
          </w:p>
        </w:tc>
        <w:tc>
          <w:tcPr>
            <w:tcW w:w="2880" w:type="dxa"/>
            <w:vAlign w:val="center"/>
          </w:tcPr>
          <w:p w:rsidR="005319EB" w:rsidRDefault="00361A3B">
            <w:pPr>
              <w:jc w:val="right"/>
            </w:pPr>
            <w:r>
              <w:rPr>
                <w:rFonts w:asciiTheme="minorEastAsia" w:eastAsiaTheme="minorEastAsia" w:hAnsiTheme="minorEastAsia"/>
              </w:rPr>
              <w:t>11,564,887.91</w:t>
            </w:r>
          </w:p>
        </w:tc>
        <w:tc>
          <w:tcPr>
            <w:tcW w:w="1692" w:type="dxa"/>
            <w:vAlign w:val="center"/>
          </w:tcPr>
          <w:p w:rsidR="005319EB" w:rsidRDefault="00361A3B">
            <w:pPr>
              <w:jc w:val="right"/>
            </w:pPr>
            <w:r>
              <w:rPr>
                <w:rFonts w:asciiTheme="minorEastAsia" w:eastAsiaTheme="minorEastAsia" w:hAnsiTheme="minorEastAsia"/>
              </w:rPr>
              <w:t>1.97</w:t>
            </w:r>
          </w:p>
        </w:tc>
      </w:tr>
      <w:tr w:rsidR="005319EB">
        <w:tc>
          <w:tcPr>
            <w:tcW w:w="870" w:type="dxa"/>
            <w:vAlign w:val="center"/>
          </w:tcPr>
          <w:p w:rsidR="005319EB" w:rsidRDefault="00361A3B">
            <w:pPr>
              <w:jc w:val="center"/>
            </w:pPr>
            <w:r>
              <w:rPr>
                <w:rFonts w:asciiTheme="minorEastAsia" w:eastAsiaTheme="minorEastAsia" w:hAnsiTheme="minorEastAsia"/>
              </w:rPr>
              <w:t>8</w:t>
            </w:r>
          </w:p>
        </w:tc>
        <w:tc>
          <w:tcPr>
            <w:tcW w:w="1650" w:type="dxa"/>
            <w:vAlign w:val="center"/>
          </w:tcPr>
          <w:p w:rsidR="005319EB" w:rsidRDefault="00361A3B">
            <w:pPr>
              <w:jc w:val="center"/>
            </w:pPr>
            <w:r>
              <w:rPr>
                <w:rFonts w:asciiTheme="minorEastAsia" w:eastAsiaTheme="minorEastAsia" w:hAnsiTheme="minorEastAsia"/>
              </w:rPr>
              <w:t>002310</w:t>
            </w:r>
          </w:p>
        </w:tc>
        <w:tc>
          <w:tcPr>
            <w:tcW w:w="1980" w:type="dxa"/>
            <w:vAlign w:val="center"/>
          </w:tcPr>
          <w:p w:rsidR="005319EB" w:rsidRDefault="00361A3B">
            <w:pPr>
              <w:jc w:val="center"/>
            </w:pPr>
            <w:r>
              <w:rPr>
                <w:rFonts w:asciiTheme="minorEastAsia" w:eastAsiaTheme="minorEastAsia" w:hAnsiTheme="minorEastAsia"/>
              </w:rPr>
              <w:t>东方园林</w:t>
            </w:r>
          </w:p>
        </w:tc>
        <w:tc>
          <w:tcPr>
            <w:tcW w:w="2880" w:type="dxa"/>
            <w:vAlign w:val="center"/>
          </w:tcPr>
          <w:p w:rsidR="005319EB" w:rsidRDefault="00361A3B">
            <w:pPr>
              <w:jc w:val="right"/>
            </w:pPr>
            <w:r>
              <w:rPr>
                <w:rFonts w:asciiTheme="minorEastAsia" w:eastAsiaTheme="minorEastAsia" w:hAnsiTheme="minorEastAsia"/>
              </w:rPr>
              <w:t>10,529,517.39</w:t>
            </w:r>
          </w:p>
        </w:tc>
        <w:tc>
          <w:tcPr>
            <w:tcW w:w="1692" w:type="dxa"/>
            <w:vAlign w:val="center"/>
          </w:tcPr>
          <w:p w:rsidR="005319EB" w:rsidRDefault="00361A3B">
            <w:pPr>
              <w:jc w:val="right"/>
            </w:pPr>
            <w:r>
              <w:rPr>
                <w:rFonts w:asciiTheme="minorEastAsia" w:eastAsiaTheme="minorEastAsia" w:hAnsiTheme="minorEastAsia"/>
              </w:rPr>
              <w:t>1.79</w:t>
            </w:r>
          </w:p>
        </w:tc>
      </w:tr>
      <w:tr w:rsidR="005319EB">
        <w:tc>
          <w:tcPr>
            <w:tcW w:w="870" w:type="dxa"/>
            <w:vAlign w:val="center"/>
          </w:tcPr>
          <w:p w:rsidR="005319EB" w:rsidRDefault="00361A3B">
            <w:pPr>
              <w:jc w:val="center"/>
            </w:pPr>
            <w:r>
              <w:rPr>
                <w:rFonts w:asciiTheme="minorEastAsia" w:eastAsiaTheme="minorEastAsia" w:hAnsiTheme="minorEastAsia"/>
              </w:rPr>
              <w:t>9</w:t>
            </w:r>
          </w:p>
        </w:tc>
        <w:tc>
          <w:tcPr>
            <w:tcW w:w="1650" w:type="dxa"/>
            <w:vAlign w:val="center"/>
          </w:tcPr>
          <w:p w:rsidR="005319EB" w:rsidRDefault="00361A3B">
            <w:pPr>
              <w:jc w:val="center"/>
            </w:pPr>
            <w:r>
              <w:rPr>
                <w:rFonts w:asciiTheme="minorEastAsia" w:eastAsiaTheme="minorEastAsia" w:hAnsiTheme="minorEastAsia"/>
              </w:rPr>
              <w:t>000550</w:t>
            </w:r>
          </w:p>
        </w:tc>
        <w:tc>
          <w:tcPr>
            <w:tcW w:w="1980" w:type="dxa"/>
            <w:vAlign w:val="center"/>
          </w:tcPr>
          <w:p w:rsidR="005319EB" w:rsidRDefault="00361A3B">
            <w:pPr>
              <w:jc w:val="center"/>
            </w:pPr>
            <w:r>
              <w:rPr>
                <w:rFonts w:asciiTheme="minorEastAsia" w:eastAsiaTheme="minorEastAsia" w:hAnsiTheme="minorEastAsia"/>
              </w:rPr>
              <w:t>江铃汽车</w:t>
            </w:r>
          </w:p>
        </w:tc>
        <w:tc>
          <w:tcPr>
            <w:tcW w:w="2880" w:type="dxa"/>
            <w:vAlign w:val="center"/>
          </w:tcPr>
          <w:p w:rsidR="005319EB" w:rsidRDefault="00361A3B">
            <w:pPr>
              <w:jc w:val="right"/>
            </w:pPr>
            <w:r>
              <w:rPr>
                <w:rFonts w:asciiTheme="minorEastAsia" w:eastAsiaTheme="minorEastAsia" w:hAnsiTheme="minorEastAsia"/>
              </w:rPr>
              <w:t>7,137,223.52</w:t>
            </w:r>
          </w:p>
        </w:tc>
        <w:tc>
          <w:tcPr>
            <w:tcW w:w="1692" w:type="dxa"/>
            <w:vAlign w:val="center"/>
          </w:tcPr>
          <w:p w:rsidR="005319EB" w:rsidRDefault="00361A3B">
            <w:pPr>
              <w:jc w:val="right"/>
            </w:pPr>
            <w:r>
              <w:rPr>
                <w:rFonts w:asciiTheme="minorEastAsia" w:eastAsiaTheme="minorEastAsia" w:hAnsiTheme="minorEastAsia"/>
              </w:rPr>
              <w:t>1.21</w:t>
            </w:r>
          </w:p>
        </w:tc>
      </w:tr>
      <w:tr w:rsidR="005319EB">
        <w:tc>
          <w:tcPr>
            <w:tcW w:w="870" w:type="dxa"/>
            <w:vAlign w:val="center"/>
          </w:tcPr>
          <w:p w:rsidR="005319EB" w:rsidRDefault="00361A3B">
            <w:pPr>
              <w:jc w:val="center"/>
            </w:pPr>
            <w:r>
              <w:rPr>
                <w:rFonts w:asciiTheme="minorEastAsia" w:eastAsiaTheme="minorEastAsia" w:hAnsiTheme="minorEastAsia"/>
              </w:rPr>
              <w:t>10</w:t>
            </w:r>
          </w:p>
        </w:tc>
        <w:tc>
          <w:tcPr>
            <w:tcW w:w="1650" w:type="dxa"/>
            <w:vAlign w:val="center"/>
          </w:tcPr>
          <w:p w:rsidR="005319EB" w:rsidRDefault="00361A3B">
            <w:pPr>
              <w:jc w:val="center"/>
            </w:pPr>
            <w:r>
              <w:rPr>
                <w:rFonts w:asciiTheme="minorEastAsia" w:eastAsiaTheme="minorEastAsia" w:hAnsiTheme="minorEastAsia"/>
              </w:rPr>
              <w:t>601229</w:t>
            </w:r>
          </w:p>
        </w:tc>
        <w:tc>
          <w:tcPr>
            <w:tcW w:w="1980" w:type="dxa"/>
            <w:vAlign w:val="center"/>
          </w:tcPr>
          <w:p w:rsidR="005319EB" w:rsidRDefault="00361A3B">
            <w:pPr>
              <w:jc w:val="center"/>
            </w:pPr>
            <w:r>
              <w:rPr>
                <w:rFonts w:asciiTheme="minorEastAsia" w:eastAsiaTheme="minorEastAsia" w:hAnsiTheme="minorEastAsia"/>
              </w:rPr>
              <w:t>上海银行</w:t>
            </w:r>
          </w:p>
        </w:tc>
        <w:tc>
          <w:tcPr>
            <w:tcW w:w="2880" w:type="dxa"/>
            <w:vAlign w:val="center"/>
          </w:tcPr>
          <w:p w:rsidR="005319EB" w:rsidRDefault="00361A3B">
            <w:pPr>
              <w:jc w:val="right"/>
            </w:pPr>
            <w:r>
              <w:rPr>
                <w:rFonts w:asciiTheme="minorEastAsia" w:eastAsiaTheme="minorEastAsia" w:hAnsiTheme="minorEastAsia"/>
              </w:rPr>
              <w:t>4,596,106.65</w:t>
            </w:r>
          </w:p>
        </w:tc>
        <w:tc>
          <w:tcPr>
            <w:tcW w:w="1692" w:type="dxa"/>
            <w:vAlign w:val="center"/>
          </w:tcPr>
          <w:p w:rsidR="005319EB" w:rsidRDefault="00361A3B">
            <w:pPr>
              <w:jc w:val="right"/>
            </w:pPr>
            <w:r>
              <w:rPr>
                <w:rFonts w:asciiTheme="minorEastAsia" w:eastAsiaTheme="minorEastAsia" w:hAnsiTheme="minorEastAsia"/>
              </w:rPr>
              <w:t>0.78</w:t>
            </w:r>
          </w:p>
        </w:tc>
      </w:tr>
      <w:tr w:rsidR="005319EB">
        <w:tc>
          <w:tcPr>
            <w:tcW w:w="870" w:type="dxa"/>
            <w:vAlign w:val="center"/>
          </w:tcPr>
          <w:p w:rsidR="005319EB" w:rsidRDefault="00361A3B">
            <w:pPr>
              <w:jc w:val="center"/>
            </w:pPr>
            <w:r>
              <w:rPr>
                <w:rFonts w:asciiTheme="minorEastAsia" w:eastAsiaTheme="minorEastAsia" w:hAnsiTheme="minorEastAsia"/>
              </w:rPr>
              <w:t>11</w:t>
            </w:r>
          </w:p>
        </w:tc>
        <w:tc>
          <w:tcPr>
            <w:tcW w:w="1650" w:type="dxa"/>
            <w:vAlign w:val="center"/>
          </w:tcPr>
          <w:p w:rsidR="005319EB" w:rsidRDefault="00361A3B">
            <w:pPr>
              <w:jc w:val="center"/>
            </w:pPr>
            <w:r>
              <w:rPr>
                <w:rFonts w:asciiTheme="minorEastAsia" w:eastAsiaTheme="minorEastAsia" w:hAnsiTheme="minorEastAsia"/>
              </w:rPr>
              <w:t>601336</w:t>
            </w:r>
          </w:p>
        </w:tc>
        <w:tc>
          <w:tcPr>
            <w:tcW w:w="1980" w:type="dxa"/>
            <w:vAlign w:val="center"/>
          </w:tcPr>
          <w:p w:rsidR="005319EB" w:rsidRDefault="00361A3B">
            <w:pPr>
              <w:jc w:val="center"/>
            </w:pPr>
            <w:r>
              <w:rPr>
                <w:rFonts w:asciiTheme="minorEastAsia" w:eastAsiaTheme="minorEastAsia" w:hAnsiTheme="minorEastAsia"/>
              </w:rPr>
              <w:t>新华保险</w:t>
            </w:r>
          </w:p>
        </w:tc>
        <w:tc>
          <w:tcPr>
            <w:tcW w:w="2880" w:type="dxa"/>
            <w:vAlign w:val="center"/>
          </w:tcPr>
          <w:p w:rsidR="005319EB" w:rsidRDefault="00361A3B">
            <w:pPr>
              <w:jc w:val="right"/>
            </w:pPr>
            <w:r>
              <w:rPr>
                <w:rFonts w:asciiTheme="minorEastAsia" w:eastAsiaTheme="minorEastAsia" w:hAnsiTheme="minorEastAsia"/>
              </w:rPr>
              <w:t>4,454,288.00</w:t>
            </w:r>
          </w:p>
        </w:tc>
        <w:tc>
          <w:tcPr>
            <w:tcW w:w="1692" w:type="dxa"/>
            <w:vAlign w:val="center"/>
          </w:tcPr>
          <w:p w:rsidR="005319EB" w:rsidRDefault="00361A3B">
            <w:pPr>
              <w:jc w:val="right"/>
            </w:pPr>
            <w:r>
              <w:rPr>
                <w:rFonts w:asciiTheme="minorEastAsia" w:eastAsiaTheme="minorEastAsia" w:hAnsiTheme="minorEastAsia"/>
              </w:rPr>
              <w:t>0.76</w:t>
            </w:r>
          </w:p>
        </w:tc>
      </w:tr>
      <w:tr w:rsidR="005319EB">
        <w:tc>
          <w:tcPr>
            <w:tcW w:w="870" w:type="dxa"/>
            <w:vAlign w:val="center"/>
          </w:tcPr>
          <w:p w:rsidR="005319EB" w:rsidRDefault="00361A3B">
            <w:pPr>
              <w:jc w:val="center"/>
            </w:pPr>
            <w:r>
              <w:rPr>
                <w:rFonts w:asciiTheme="minorEastAsia" w:eastAsiaTheme="minorEastAsia" w:hAnsiTheme="minorEastAsia"/>
              </w:rPr>
              <w:t>12</w:t>
            </w:r>
          </w:p>
        </w:tc>
        <w:tc>
          <w:tcPr>
            <w:tcW w:w="1650" w:type="dxa"/>
            <w:vAlign w:val="center"/>
          </w:tcPr>
          <w:p w:rsidR="005319EB" w:rsidRDefault="00361A3B">
            <w:pPr>
              <w:jc w:val="center"/>
            </w:pPr>
            <w:r>
              <w:rPr>
                <w:rFonts w:asciiTheme="minorEastAsia" w:eastAsiaTheme="minorEastAsia" w:hAnsiTheme="minorEastAsia"/>
              </w:rPr>
              <w:t>002294</w:t>
            </w:r>
          </w:p>
        </w:tc>
        <w:tc>
          <w:tcPr>
            <w:tcW w:w="1980" w:type="dxa"/>
            <w:vAlign w:val="center"/>
          </w:tcPr>
          <w:p w:rsidR="005319EB" w:rsidRDefault="00361A3B">
            <w:pPr>
              <w:jc w:val="center"/>
            </w:pPr>
            <w:r>
              <w:rPr>
                <w:rFonts w:asciiTheme="minorEastAsia" w:eastAsiaTheme="minorEastAsia" w:hAnsiTheme="minorEastAsia"/>
              </w:rPr>
              <w:t>信立泰</w:t>
            </w:r>
          </w:p>
        </w:tc>
        <w:tc>
          <w:tcPr>
            <w:tcW w:w="2880" w:type="dxa"/>
            <w:vAlign w:val="center"/>
          </w:tcPr>
          <w:p w:rsidR="005319EB" w:rsidRDefault="00361A3B">
            <w:pPr>
              <w:jc w:val="right"/>
            </w:pPr>
            <w:r>
              <w:rPr>
                <w:rFonts w:asciiTheme="minorEastAsia" w:eastAsiaTheme="minorEastAsia" w:hAnsiTheme="minorEastAsia"/>
              </w:rPr>
              <w:t>4,163,314.40</w:t>
            </w:r>
          </w:p>
        </w:tc>
        <w:tc>
          <w:tcPr>
            <w:tcW w:w="1692" w:type="dxa"/>
            <w:vAlign w:val="center"/>
          </w:tcPr>
          <w:p w:rsidR="005319EB" w:rsidRDefault="00361A3B">
            <w:pPr>
              <w:jc w:val="right"/>
            </w:pPr>
            <w:r>
              <w:rPr>
                <w:rFonts w:asciiTheme="minorEastAsia" w:eastAsiaTheme="minorEastAsia" w:hAnsiTheme="minorEastAsia"/>
              </w:rPr>
              <w:t>0.71</w:t>
            </w:r>
          </w:p>
        </w:tc>
      </w:tr>
      <w:tr w:rsidR="005319EB">
        <w:tc>
          <w:tcPr>
            <w:tcW w:w="870" w:type="dxa"/>
            <w:vAlign w:val="center"/>
          </w:tcPr>
          <w:p w:rsidR="005319EB" w:rsidRDefault="00361A3B">
            <w:pPr>
              <w:jc w:val="center"/>
            </w:pPr>
            <w:r>
              <w:rPr>
                <w:rFonts w:asciiTheme="minorEastAsia" w:eastAsiaTheme="minorEastAsia" w:hAnsiTheme="minorEastAsia"/>
              </w:rPr>
              <w:t>13</w:t>
            </w:r>
          </w:p>
        </w:tc>
        <w:tc>
          <w:tcPr>
            <w:tcW w:w="1650" w:type="dxa"/>
            <w:vAlign w:val="center"/>
          </w:tcPr>
          <w:p w:rsidR="005319EB" w:rsidRDefault="00361A3B">
            <w:pPr>
              <w:jc w:val="center"/>
            </w:pPr>
            <w:r>
              <w:rPr>
                <w:rFonts w:asciiTheme="minorEastAsia" w:eastAsiaTheme="minorEastAsia" w:hAnsiTheme="minorEastAsia"/>
              </w:rPr>
              <w:t>600547</w:t>
            </w:r>
          </w:p>
        </w:tc>
        <w:tc>
          <w:tcPr>
            <w:tcW w:w="1980" w:type="dxa"/>
            <w:vAlign w:val="center"/>
          </w:tcPr>
          <w:p w:rsidR="005319EB" w:rsidRDefault="00361A3B">
            <w:pPr>
              <w:jc w:val="center"/>
            </w:pPr>
            <w:r>
              <w:rPr>
                <w:rFonts w:asciiTheme="minorEastAsia" w:eastAsiaTheme="minorEastAsia" w:hAnsiTheme="minorEastAsia"/>
              </w:rPr>
              <w:t>山东黄金</w:t>
            </w:r>
          </w:p>
        </w:tc>
        <w:tc>
          <w:tcPr>
            <w:tcW w:w="2880" w:type="dxa"/>
            <w:vAlign w:val="center"/>
          </w:tcPr>
          <w:p w:rsidR="005319EB" w:rsidRDefault="00361A3B">
            <w:pPr>
              <w:jc w:val="right"/>
            </w:pPr>
            <w:r>
              <w:rPr>
                <w:rFonts w:asciiTheme="minorEastAsia" w:eastAsiaTheme="minorEastAsia" w:hAnsiTheme="minorEastAsia"/>
              </w:rPr>
              <w:t>3,805,953.00</w:t>
            </w:r>
          </w:p>
        </w:tc>
        <w:tc>
          <w:tcPr>
            <w:tcW w:w="1692" w:type="dxa"/>
            <w:vAlign w:val="center"/>
          </w:tcPr>
          <w:p w:rsidR="005319EB" w:rsidRDefault="00361A3B">
            <w:pPr>
              <w:jc w:val="right"/>
            </w:pPr>
            <w:r>
              <w:rPr>
                <w:rFonts w:asciiTheme="minorEastAsia" w:eastAsiaTheme="minorEastAsia" w:hAnsiTheme="minorEastAsia"/>
              </w:rPr>
              <w:t>0.65</w:t>
            </w:r>
          </w:p>
        </w:tc>
      </w:tr>
      <w:tr w:rsidR="005319EB">
        <w:tc>
          <w:tcPr>
            <w:tcW w:w="870" w:type="dxa"/>
            <w:vAlign w:val="center"/>
          </w:tcPr>
          <w:p w:rsidR="005319EB" w:rsidRDefault="00361A3B">
            <w:pPr>
              <w:jc w:val="center"/>
            </w:pPr>
            <w:r>
              <w:rPr>
                <w:rFonts w:asciiTheme="minorEastAsia" w:eastAsiaTheme="minorEastAsia" w:hAnsiTheme="minorEastAsia"/>
              </w:rPr>
              <w:t>14</w:t>
            </w:r>
          </w:p>
        </w:tc>
        <w:tc>
          <w:tcPr>
            <w:tcW w:w="1650" w:type="dxa"/>
            <w:vAlign w:val="center"/>
          </w:tcPr>
          <w:p w:rsidR="005319EB" w:rsidRDefault="00361A3B">
            <w:pPr>
              <w:jc w:val="center"/>
            </w:pPr>
            <w:r>
              <w:rPr>
                <w:rFonts w:asciiTheme="minorEastAsia" w:eastAsiaTheme="minorEastAsia" w:hAnsiTheme="minorEastAsia"/>
              </w:rPr>
              <w:t>000001</w:t>
            </w:r>
          </w:p>
        </w:tc>
        <w:tc>
          <w:tcPr>
            <w:tcW w:w="1980" w:type="dxa"/>
            <w:vAlign w:val="center"/>
          </w:tcPr>
          <w:p w:rsidR="005319EB" w:rsidRDefault="00361A3B">
            <w:pPr>
              <w:jc w:val="center"/>
            </w:pPr>
            <w:r>
              <w:rPr>
                <w:rFonts w:asciiTheme="minorEastAsia" w:eastAsiaTheme="minorEastAsia" w:hAnsiTheme="minorEastAsia"/>
              </w:rPr>
              <w:t>平安银行</w:t>
            </w:r>
          </w:p>
        </w:tc>
        <w:tc>
          <w:tcPr>
            <w:tcW w:w="2880" w:type="dxa"/>
            <w:vAlign w:val="center"/>
          </w:tcPr>
          <w:p w:rsidR="005319EB" w:rsidRDefault="00361A3B">
            <w:pPr>
              <w:jc w:val="right"/>
            </w:pPr>
            <w:r>
              <w:rPr>
                <w:rFonts w:asciiTheme="minorEastAsia" w:eastAsiaTheme="minorEastAsia" w:hAnsiTheme="minorEastAsia"/>
              </w:rPr>
              <w:t>3,312,310.18</w:t>
            </w:r>
          </w:p>
        </w:tc>
        <w:tc>
          <w:tcPr>
            <w:tcW w:w="1692" w:type="dxa"/>
            <w:vAlign w:val="center"/>
          </w:tcPr>
          <w:p w:rsidR="005319EB" w:rsidRDefault="00361A3B">
            <w:pPr>
              <w:jc w:val="right"/>
            </w:pPr>
            <w:r>
              <w:rPr>
                <w:rFonts w:asciiTheme="minorEastAsia" w:eastAsiaTheme="minorEastAsia" w:hAnsiTheme="minorEastAsia"/>
              </w:rPr>
              <w:t>0.56</w:t>
            </w:r>
          </w:p>
        </w:tc>
      </w:tr>
      <w:tr w:rsidR="005319EB">
        <w:tc>
          <w:tcPr>
            <w:tcW w:w="870" w:type="dxa"/>
            <w:vAlign w:val="center"/>
          </w:tcPr>
          <w:p w:rsidR="005319EB" w:rsidRDefault="00361A3B">
            <w:pPr>
              <w:jc w:val="center"/>
            </w:pPr>
            <w:r>
              <w:rPr>
                <w:rFonts w:asciiTheme="minorEastAsia" w:eastAsiaTheme="minorEastAsia" w:hAnsiTheme="minorEastAsia"/>
              </w:rPr>
              <w:t>15</w:t>
            </w:r>
          </w:p>
        </w:tc>
        <w:tc>
          <w:tcPr>
            <w:tcW w:w="1650" w:type="dxa"/>
            <w:vAlign w:val="center"/>
          </w:tcPr>
          <w:p w:rsidR="005319EB" w:rsidRDefault="00361A3B">
            <w:pPr>
              <w:jc w:val="center"/>
            </w:pPr>
            <w:r>
              <w:rPr>
                <w:rFonts w:asciiTheme="minorEastAsia" w:eastAsiaTheme="minorEastAsia" w:hAnsiTheme="minorEastAsia"/>
              </w:rPr>
              <w:t>002624</w:t>
            </w:r>
          </w:p>
        </w:tc>
        <w:tc>
          <w:tcPr>
            <w:tcW w:w="1980" w:type="dxa"/>
            <w:vAlign w:val="center"/>
          </w:tcPr>
          <w:p w:rsidR="005319EB" w:rsidRDefault="00361A3B">
            <w:pPr>
              <w:jc w:val="center"/>
            </w:pPr>
            <w:r>
              <w:rPr>
                <w:rFonts w:asciiTheme="minorEastAsia" w:eastAsiaTheme="minorEastAsia" w:hAnsiTheme="minorEastAsia"/>
              </w:rPr>
              <w:t>完美世界</w:t>
            </w:r>
          </w:p>
        </w:tc>
        <w:tc>
          <w:tcPr>
            <w:tcW w:w="2880" w:type="dxa"/>
            <w:vAlign w:val="center"/>
          </w:tcPr>
          <w:p w:rsidR="005319EB" w:rsidRDefault="00361A3B">
            <w:pPr>
              <w:jc w:val="right"/>
            </w:pPr>
            <w:r>
              <w:rPr>
                <w:rFonts w:asciiTheme="minorEastAsia" w:eastAsiaTheme="minorEastAsia" w:hAnsiTheme="minorEastAsia"/>
              </w:rPr>
              <w:t>2,330,462.00</w:t>
            </w:r>
          </w:p>
        </w:tc>
        <w:tc>
          <w:tcPr>
            <w:tcW w:w="1692" w:type="dxa"/>
            <w:vAlign w:val="center"/>
          </w:tcPr>
          <w:p w:rsidR="005319EB" w:rsidRDefault="00361A3B">
            <w:pPr>
              <w:jc w:val="right"/>
            </w:pPr>
            <w:r>
              <w:rPr>
                <w:rFonts w:asciiTheme="minorEastAsia" w:eastAsiaTheme="minorEastAsia" w:hAnsiTheme="minorEastAsia"/>
              </w:rPr>
              <w:t>0.40</w:t>
            </w:r>
          </w:p>
        </w:tc>
      </w:tr>
      <w:tr w:rsidR="005319EB">
        <w:tc>
          <w:tcPr>
            <w:tcW w:w="870" w:type="dxa"/>
            <w:vAlign w:val="center"/>
          </w:tcPr>
          <w:p w:rsidR="005319EB" w:rsidRDefault="00361A3B">
            <w:pPr>
              <w:jc w:val="center"/>
            </w:pPr>
            <w:r>
              <w:rPr>
                <w:rFonts w:asciiTheme="minorEastAsia" w:eastAsiaTheme="minorEastAsia" w:hAnsiTheme="minorEastAsia"/>
              </w:rPr>
              <w:t>16</w:t>
            </w:r>
          </w:p>
        </w:tc>
        <w:tc>
          <w:tcPr>
            <w:tcW w:w="1650" w:type="dxa"/>
            <w:vAlign w:val="center"/>
          </w:tcPr>
          <w:p w:rsidR="005319EB" w:rsidRDefault="00361A3B">
            <w:pPr>
              <w:jc w:val="center"/>
            </w:pPr>
            <w:r>
              <w:rPr>
                <w:rFonts w:asciiTheme="minorEastAsia" w:eastAsiaTheme="minorEastAsia" w:hAnsiTheme="minorEastAsia"/>
              </w:rPr>
              <w:t>002293</w:t>
            </w:r>
          </w:p>
        </w:tc>
        <w:tc>
          <w:tcPr>
            <w:tcW w:w="1980" w:type="dxa"/>
            <w:vAlign w:val="center"/>
          </w:tcPr>
          <w:p w:rsidR="005319EB" w:rsidRDefault="00361A3B">
            <w:pPr>
              <w:jc w:val="center"/>
            </w:pPr>
            <w:r>
              <w:rPr>
                <w:rFonts w:asciiTheme="minorEastAsia" w:eastAsiaTheme="minorEastAsia" w:hAnsiTheme="minorEastAsia"/>
              </w:rPr>
              <w:t>罗莱生活</w:t>
            </w:r>
          </w:p>
        </w:tc>
        <w:tc>
          <w:tcPr>
            <w:tcW w:w="2880" w:type="dxa"/>
            <w:vAlign w:val="center"/>
          </w:tcPr>
          <w:p w:rsidR="005319EB" w:rsidRDefault="00361A3B">
            <w:pPr>
              <w:jc w:val="right"/>
            </w:pPr>
            <w:r>
              <w:rPr>
                <w:rFonts w:asciiTheme="minorEastAsia" w:eastAsiaTheme="minorEastAsia" w:hAnsiTheme="minorEastAsia"/>
              </w:rPr>
              <w:t>1,929,278.00</w:t>
            </w:r>
          </w:p>
        </w:tc>
        <w:tc>
          <w:tcPr>
            <w:tcW w:w="1692" w:type="dxa"/>
            <w:vAlign w:val="center"/>
          </w:tcPr>
          <w:p w:rsidR="005319EB" w:rsidRDefault="00361A3B">
            <w:pPr>
              <w:jc w:val="right"/>
            </w:pPr>
            <w:r>
              <w:rPr>
                <w:rFonts w:asciiTheme="minorEastAsia" w:eastAsiaTheme="minorEastAsia" w:hAnsiTheme="minorEastAsia"/>
              </w:rPr>
              <w:t>0.33</w:t>
            </w:r>
          </w:p>
        </w:tc>
      </w:tr>
      <w:tr w:rsidR="005319EB">
        <w:tc>
          <w:tcPr>
            <w:tcW w:w="870" w:type="dxa"/>
            <w:vAlign w:val="center"/>
          </w:tcPr>
          <w:p w:rsidR="005319EB" w:rsidRDefault="00361A3B">
            <w:pPr>
              <w:jc w:val="center"/>
            </w:pPr>
            <w:r>
              <w:rPr>
                <w:rFonts w:asciiTheme="minorEastAsia" w:eastAsiaTheme="minorEastAsia" w:hAnsiTheme="minorEastAsia"/>
              </w:rPr>
              <w:t>17</w:t>
            </w:r>
          </w:p>
        </w:tc>
        <w:tc>
          <w:tcPr>
            <w:tcW w:w="1650" w:type="dxa"/>
            <w:vAlign w:val="center"/>
          </w:tcPr>
          <w:p w:rsidR="005319EB" w:rsidRDefault="00361A3B">
            <w:pPr>
              <w:jc w:val="center"/>
            </w:pPr>
            <w:r>
              <w:rPr>
                <w:rFonts w:asciiTheme="minorEastAsia" w:eastAsiaTheme="minorEastAsia" w:hAnsiTheme="minorEastAsia"/>
              </w:rPr>
              <w:t>601021</w:t>
            </w:r>
          </w:p>
        </w:tc>
        <w:tc>
          <w:tcPr>
            <w:tcW w:w="1980" w:type="dxa"/>
            <w:vAlign w:val="center"/>
          </w:tcPr>
          <w:p w:rsidR="005319EB" w:rsidRDefault="00361A3B">
            <w:pPr>
              <w:jc w:val="center"/>
            </w:pPr>
            <w:r>
              <w:rPr>
                <w:rFonts w:asciiTheme="minorEastAsia" w:eastAsiaTheme="minorEastAsia" w:hAnsiTheme="minorEastAsia"/>
              </w:rPr>
              <w:t>春秋航空</w:t>
            </w:r>
          </w:p>
        </w:tc>
        <w:tc>
          <w:tcPr>
            <w:tcW w:w="2880" w:type="dxa"/>
            <w:vAlign w:val="center"/>
          </w:tcPr>
          <w:p w:rsidR="005319EB" w:rsidRDefault="00361A3B">
            <w:pPr>
              <w:jc w:val="right"/>
            </w:pPr>
            <w:r>
              <w:rPr>
                <w:rFonts w:asciiTheme="minorEastAsia" w:eastAsiaTheme="minorEastAsia" w:hAnsiTheme="minorEastAsia"/>
              </w:rPr>
              <w:t>1,735,081.00</w:t>
            </w:r>
          </w:p>
        </w:tc>
        <w:tc>
          <w:tcPr>
            <w:tcW w:w="1692" w:type="dxa"/>
            <w:vAlign w:val="center"/>
          </w:tcPr>
          <w:p w:rsidR="005319EB" w:rsidRDefault="00361A3B">
            <w:pPr>
              <w:jc w:val="right"/>
            </w:pPr>
            <w:r>
              <w:rPr>
                <w:rFonts w:asciiTheme="minorEastAsia" w:eastAsiaTheme="minorEastAsia" w:hAnsiTheme="minorEastAsia"/>
              </w:rPr>
              <w:t>0.30</w:t>
            </w:r>
          </w:p>
        </w:tc>
      </w:tr>
      <w:tr w:rsidR="005319EB">
        <w:tc>
          <w:tcPr>
            <w:tcW w:w="870" w:type="dxa"/>
            <w:vAlign w:val="center"/>
          </w:tcPr>
          <w:p w:rsidR="005319EB" w:rsidRDefault="00361A3B">
            <w:pPr>
              <w:jc w:val="center"/>
            </w:pPr>
            <w:r>
              <w:rPr>
                <w:rFonts w:asciiTheme="minorEastAsia" w:eastAsiaTheme="minorEastAsia" w:hAnsiTheme="minorEastAsia"/>
              </w:rPr>
              <w:t>18</w:t>
            </w:r>
          </w:p>
        </w:tc>
        <w:tc>
          <w:tcPr>
            <w:tcW w:w="1650" w:type="dxa"/>
            <w:vAlign w:val="center"/>
          </w:tcPr>
          <w:p w:rsidR="005319EB" w:rsidRDefault="00361A3B">
            <w:pPr>
              <w:jc w:val="center"/>
            </w:pPr>
            <w:r>
              <w:rPr>
                <w:rFonts w:asciiTheme="minorEastAsia" w:eastAsiaTheme="minorEastAsia" w:hAnsiTheme="minorEastAsia"/>
              </w:rPr>
              <w:t>600548</w:t>
            </w:r>
          </w:p>
        </w:tc>
        <w:tc>
          <w:tcPr>
            <w:tcW w:w="1980" w:type="dxa"/>
            <w:vAlign w:val="center"/>
          </w:tcPr>
          <w:p w:rsidR="005319EB" w:rsidRDefault="00361A3B">
            <w:pPr>
              <w:jc w:val="center"/>
            </w:pPr>
            <w:r>
              <w:rPr>
                <w:rFonts w:asciiTheme="minorEastAsia" w:eastAsiaTheme="minorEastAsia" w:hAnsiTheme="minorEastAsia"/>
              </w:rPr>
              <w:t>深高速</w:t>
            </w:r>
          </w:p>
        </w:tc>
        <w:tc>
          <w:tcPr>
            <w:tcW w:w="2880" w:type="dxa"/>
            <w:vAlign w:val="center"/>
          </w:tcPr>
          <w:p w:rsidR="005319EB" w:rsidRDefault="00361A3B">
            <w:pPr>
              <w:jc w:val="right"/>
            </w:pPr>
            <w:r>
              <w:rPr>
                <w:rFonts w:asciiTheme="minorEastAsia" w:eastAsiaTheme="minorEastAsia" w:hAnsiTheme="minorEastAsia"/>
              </w:rPr>
              <w:t>1,590,812.00</w:t>
            </w:r>
          </w:p>
        </w:tc>
        <w:tc>
          <w:tcPr>
            <w:tcW w:w="1692" w:type="dxa"/>
            <w:vAlign w:val="center"/>
          </w:tcPr>
          <w:p w:rsidR="005319EB" w:rsidRDefault="00361A3B">
            <w:pPr>
              <w:jc w:val="right"/>
            </w:pPr>
            <w:r>
              <w:rPr>
                <w:rFonts w:asciiTheme="minorEastAsia" w:eastAsiaTheme="minorEastAsia" w:hAnsiTheme="minorEastAsia"/>
              </w:rPr>
              <w:t>0.27</w:t>
            </w:r>
          </w:p>
        </w:tc>
      </w:tr>
      <w:tr w:rsidR="005319EB">
        <w:tc>
          <w:tcPr>
            <w:tcW w:w="870" w:type="dxa"/>
            <w:vAlign w:val="center"/>
          </w:tcPr>
          <w:p w:rsidR="005319EB" w:rsidRDefault="00361A3B">
            <w:pPr>
              <w:jc w:val="center"/>
            </w:pPr>
            <w:r>
              <w:rPr>
                <w:rFonts w:asciiTheme="minorEastAsia" w:eastAsiaTheme="minorEastAsia" w:hAnsiTheme="minorEastAsia"/>
              </w:rPr>
              <w:t>19</w:t>
            </w:r>
          </w:p>
        </w:tc>
        <w:tc>
          <w:tcPr>
            <w:tcW w:w="1650" w:type="dxa"/>
            <w:vAlign w:val="center"/>
          </w:tcPr>
          <w:p w:rsidR="005319EB" w:rsidRDefault="00361A3B">
            <w:pPr>
              <w:jc w:val="center"/>
            </w:pPr>
            <w:r>
              <w:rPr>
                <w:rFonts w:asciiTheme="minorEastAsia" w:eastAsiaTheme="minorEastAsia" w:hAnsiTheme="minorEastAsia"/>
              </w:rPr>
              <w:t>600489</w:t>
            </w:r>
          </w:p>
        </w:tc>
        <w:tc>
          <w:tcPr>
            <w:tcW w:w="1980" w:type="dxa"/>
            <w:vAlign w:val="center"/>
          </w:tcPr>
          <w:p w:rsidR="005319EB" w:rsidRDefault="00361A3B">
            <w:pPr>
              <w:jc w:val="center"/>
            </w:pPr>
            <w:r>
              <w:rPr>
                <w:rFonts w:asciiTheme="minorEastAsia" w:eastAsiaTheme="minorEastAsia" w:hAnsiTheme="minorEastAsia"/>
              </w:rPr>
              <w:t>中</w:t>
            </w:r>
            <w:proofErr w:type="gramStart"/>
            <w:r>
              <w:rPr>
                <w:rFonts w:asciiTheme="minorEastAsia" w:eastAsiaTheme="minorEastAsia" w:hAnsiTheme="minorEastAsia"/>
              </w:rPr>
              <w:t>金黄金</w:t>
            </w:r>
            <w:proofErr w:type="gramEnd"/>
          </w:p>
        </w:tc>
        <w:tc>
          <w:tcPr>
            <w:tcW w:w="2880" w:type="dxa"/>
            <w:vAlign w:val="center"/>
          </w:tcPr>
          <w:p w:rsidR="005319EB" w:rsidRDefault="00361A3B">
            <w:pPr>
              <w:jc w:val="right"/>
            </w:pPr>
            <w:r>
              <w:rPr>
                <w:rFonts w:asciiTheme="minorEastAsia" w:eastAsiaTheme="minorEastAsia" w:hAnsiTheme="minorEastAsia"/>
              </w:rPr>
              <w:t>1,508,270.00</w:t>
            </w:r>
          </w:p>
        </w:tc>
        <w:tc>
          <w:tcPr>
            <w:tcW w:w="1692" w:type="dxa"/>
            <w:vAlign w:val="center"/>
          </w:tcPr>
          <w:p w:rsidR="005319EB" w:rsidRDefault="00361A3B">
            <w:pPr>
              <w:jc w:val="right"/>
            </w:pPr>
            <w:r>
              <w:rPr>
                <w:rFonts w:asciiTheme="minorEastAsia" w:eastAsiaTheme="minorEastAsia" w:hAnsiTheme="minorEastAsia"/>
              </w:rPr>
              <w:t>0.26</w:t>
            </w:r>
          </w:p>
        </w:tc>
      </w:tr>
      <w:tr w:rsidR="005319EB">
        <w:tc>
          <w:tcPr>
            <w:tcW w:w="870" w:type="dxa"/>
            <w:vAlign w:val="center"/>
          </w:tcPr>
          <w:p w:rsidR="005319EB" w:rsidRDefault="00361A3B">
            <w:pPr>
              <w:jc w:val="center"/>
            </w:pPr>
            <w:r>
              <w:rPr>
                <w:rFonts w:asciiTheme="minorEastAsia" w:eastAsiaTheme="minorEastAsia" w:hAnsiTheme="minorEastAsia"/>
              </w:rPr>
              <w:t>20</w:t>
            </w:r>
          </w:p>
        </w:tc>
        <w:tc>
          <w:tcPr>
            <w:tcW w:w="1650" w:type="dxa"/>
            <w:vAlign w:val="center"/>
          </w:tcPr>
          <w:p w:rsidR="005319EB" w:rsidRDefault="00361A3B">
            <w:pPr>
              <w:jc w:val="center"/>
            </w:pPr>
            <w:r>
              <w:rPr>
                <w:rFonts w:asciiTheme="minorEastAsia" w:eastAsiaTheme="minorEastAsia" w:hAnsiTheme="minorEastAsia"/>
              </w:rPr>
              <w:t>000429</w:t>
            </w:r>
          </w:p>
        </w:tc>
        <w:tc>
          <w:tcPr>
            <w:tcW w:w="1980" w:type="dxa"/>
            <w:vAlign w:val="center"/>
          </w:tcPr>
          <w:p w:rsidR="005319EB" w:rsidRDefault="00361A3B">
            <w:pPr>
              <w:jc w:val="center"/>
            </w:pPr>
            <w:r>
              <w:rPr>
                <w:rFonts w:asciiTheme="minorEastAsia" w:eastAsiaTheme="minorEastAsia" w:hAnsiTheme="minorEastAsia"/>
              </w:rPr>
              <w:t>粤高速A</w:t>
            </w:r>
          </w:p>
        </w:tc>
        <w:tc>
          <w:tcPr>
            <w:tcW w:w="2880" w:type="dxa"/>
            <w:vAlign w:val="center"/>
          </w:tcPr>
          <w:p w:rsidR="005319EB" w:rsidRDefault="00361A3B">
            <w:pPr>
              <w:jc w:val="right"/>
            </w:pPr>
            <w:r>
              <w:rPr>
                <w:rFonts w:asciiTheme="minorEastAsia" w:eastAsiaTheme="minorEastAsia" w:hAnsiTheme="minorEastAsia"/>
              </w:rPr>
              <w:t>1,501,618.00</w:t>
            </w:r>
          </w:p>
        </w:tc>
        <w:tc>
          <w:tcPr>
            <w:tcW w:w="1692" w:type="dxa"/>
            <w:vAlign w:val="center"/>
          </w:tcPr>
          <w:p w:rsidR="005319EB" w:rsidRDefault="00361A3B">
            <w:pPr>
              <w:jc w:val="right"/>
            </w:pPr>
            <w:r>
              <w:rPr>
                <w:rFonts w:asciiTheme="minorEastAsia" w:eastAsiaTheme="minorEastAsia" w:hAnsiTheme="minorEastAsia"/>
              </w:rPr>
              <w:t>0.26</w:t>
            </w:r>
          </w:p>
        </w:tc>
      </w:tr>
    </w:tbl>
    <w:p w:rsidR="001A59F9" w:rsidRPr="003F1978" w:rsidRDefault="001A59F9" w:rsidP="00574F71">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注：本项的“卖出金额”均按卖出成交金额（成交单价乘以成交数量）填列，不考虑相关交易费用。</w:t>
      </w:r>
    </w:p>
    <w:p w:rsidR="001A59F9" w:rsidRPr="003F1978" w:rsidRDefault="001A59F9" w:rsidP="00574F71">
      <w:pPr>
        <w:pStyle w:val="33"/>
      </w:pPr>
      <w:r w:rsidRPr="003F1978">
        <w:t>8.</w:t>
      </w:r>
      <w:r w:rsidR="009F38D1">
        <w:rPr>
          <w:rFonts w:hint="eastAsia"/>
        </w:rPr>
        <w:t>4</w:t>
      </w:r>
      <w:r w:rsidRPr="003F1978">
        <w:t>.3</w:t>
      </w:r>
      <w:r w:rsidR="008A0029" w:rsidRPr="003F1978">
        <w:t xml:space="preserve"> </w:t>
      </w:r>
      <w:r w:rsidRPr="003F1978">
        <w:t>买入股票的成本总额及卖出股票的收入总额</w:t>
      </w:r>
    </w:p>
    <w:p w:rsidR="001A59F9" w:rsidRPr="003F1978" w:rsidRDefault="001A59F9" w:rsidP="00574F71">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72"/>
      </w:tblGrid>
      <w:tr w:rsidR="00C56D9D" w:rsidRPr="003F1978" w:rsidTr="000A21C9">
        <w:tc>
          <w:tcPr>
            <w:tcW w:w="450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买入股票的成本（成交）总额</w:t>
            </w:r>
          </w:p>
        </w:tc>
        <w:tc>
          <w:tcPr>
            <w:tcW w:w="457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50,066,494.28</w:t>
            </w:r>
          </w:p>
        </w:tc>
      </w:tr>
      <w:tr w:rsidR="00C56D9D" w:rsidRPr="003F1978" w:rsidTr="000A21C9">
        <w:tc>
          <w:tcPr>
            <w:tcW w:w="450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卖出股票的收入（成交）总额</w:t>
            </w:r>
          </w:p>
        </w:tc>
        <w:tc>
          <w:tcPr>
            <w:tcW w:w="4572"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213,483,751.54</w:t>
            </w:r>
          </w:p>
        </w:tc>
      </w:tr>
    </w:tbl>
    <w:p w:rsidR="001A59F9" w:rsidRPr="003F1978" w:rsidRDefault="001A59F9" w:rsidP="005B6639">
      <w:pPr>
        <w:pStyle w:val="XB"/>
        <w:spacing w:line="240" w:lineRule="auto"/>
        <w:ind w:firstLine="420"/>
        <w:rPr>
          <w:rFonts w:asciiTheme="minorEastAsia" w:eastAsiaTheme="minorEastAsia" w:hAnsiTheme="minorEastAsia"/>
          <w:color w:val="auto"/>
        </w:rPr>
      </w:pPr>
      <w:r w:rsidRPr="003F1978">
        <w:rPr>
          <w:rFonts w:asciiTheme="minorEastAsia" w:eastAsiaTheme="minorEastAsia" w:hAnsiTheme="minorEastAsia"/>
          <w:color w:val="auto"/>
        </w:rPr>
        <w:t>注：本项 “买入股票成本”、 “卖出股票收入”均按买卖成交金额（成交单价乘以成交数量）填列，不考虑相关交易费用。</w:t>
      </w:r>
    </w:p>
    <w:p w:rsidR="001A59F9" w:rsidRPr="003F1978" w:rsidRDefault="001A59F9" w:rsidP="00204DCD">
      <w:pPr>
        <w:pStyle w:val="23"/>
        <w:rPr>
          <w:rFonts w:eastAsiaTheme="minorEastAsia"/>
        </w:rPr>
      </w:pPr>
      <w:bookmarkStart w:id="209" w:name="_Toc234814104"/>
      <w:bookmarkStart w:id="210" w:name="_Toc361324883"/>
      <w:bookmarkStart w:id="211" w:name="_Toc374374959"/>
      <w:bookmarkStart w:id="212" w:name="_Toc514070286"/>
      <w:bookmarkStart w:id="213" w:name="_Toc2168569"/>
      <w:bookmarkStart w:id="214" w:name="_Toc3450553"/>
      <w:r w:rsidRPr="003F1978">
        <w:rPr>
          <w:rFonts w:eastAsiaTheme="minorEastAsia"/>
        </w:rPr>
        <w:t>8.</w:t>
      </w:r>
      <w:r w:rsidR="009F38D1">
        <w:rPr>
          <w:rFonts w:eastAsiaTheme="minorEastAsia" w:hint="eastAsia"/>
        </w:rPr>
        <w:t>5</w:t>
      </w:r>
      <w:r w:rsidR="008A0029" w:rsidRPr="003F1978">
        <w:rPr>
          <w:rFonts w:eastAsiaTheme="minorEastAsia"/>
        </w:rPr>
        <w:t xml:space="preserve"> </w:t>
      </w:r>
      <w:r w:rsidRPr="003F1978">
        <w:rPr>
          <w:rFonts w:eastAsiaTheme="minorEastAsia"/>
        </w:rPr>
        <w:t>期末按债券品种分类的债券投资组合</w:t>
      </w:r>
      <w:bookmarkEnd w:id="209"/>
      <w:bookmarkEnd w:id="210"/>
      <w:bookmarkEnd w:id="211"/>
      <w:bookmarkEnd w:id="212"/>
      <w:bookmarkEnd w:id="213"/>
      <w:bookmarkEnd w:id="214"/>
    </w:p>
    <w:p w:rsidR="001A59F9" w:rsidRPr="003F1978" w:rsidRDefault="001A59F9" w:rsidP="00204DCD">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646"/>
      </w:tblGrid>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lastRenderedPageBreak/>
              <w:t>序号</w:t>
            </w:r>
          </w:p>
        </w:tc>
        <w:tc>
          <w:tcPr>
            <w:tcW w:w="326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债券品种</w:t>
            </w:r>
          </w:p>
        </w:tc>
        <w:tc>
          <w:tcPr>
            <w:tcW w:w="3349"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w:t>
            </w:r>
          </w:p>
        </w:tc>
        <w:tc>
          <w:tcPr>
            <w:tcW w:w="1646"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占基金资产净值比例(％)</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1</w:t>
            </w: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国家债券</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2</w:t>
            </w: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央行票据</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3</w:t>
            </w: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金融债券</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15.30</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其中：政策性金融债</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15.30</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4</w:t>
            </w: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企业债券</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5</w:t>
            </w: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企业短期融资</w:t>
            </w:r>
            <w:proofErr w:type="gramStart"/>
            <w:r w:rsidR="0043264B" w:rsidRPr="003F1978">
              <w:rPr>
                <w:rFonts w:asciiTheme="minorEastAsia" w:eastAsiaTheme="minorEastAsia" w:hAnsiTheme="minorEastAsia"/>
              </w:rPr>
              <w:t>券</w:t>
            </w:r>
            <w:proofErr w:type="gramEnd"/>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6</w:t>
            </w:r>
          </w:p>
        </w:tc>
        <w:tc>
          <w:tcPr>
            <w:tcW w:w="3260"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中期票据</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0A21C9">
        <w:tc>
          <w:tcPr>
            <w:tcW w:w="817"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7</w:t>
            </w:r>
          </w:p>
        </w:tc>
        <w:tc>
          <w:tcPr>
            <w:tcW w:w="3260" w:type="dxa"/>
            <w:vAlign w:val="center"/>
          </w:tcPr>
          <w:p w:rsidR="001A59F9" w:rsidRPr="003F1978" w:rsidRDefault="00D55456" w:rsidP="00EF0F3F">
            <w:pPr>
              <w:pStyle w:val="afb"/>
              <w:rPr>
                <w:rFonts w:asciiTheme="minorEastAsia" w:eastAsiaTheme="minorEastAsia" w:hAnsiTheme="minorEastAsia"/>
              </w:rPr>
            </w:pPr>
            <w:r w:rsidRPr="003F1978">
              <w:rPr>
                <w:rFonts w:asciiTheme="minorEastAsia" w:eastAsiaTheme="minorEastAsia" w:hAnsiTheme="minorEastAsia"/>
              </w:rPr>
              <w:t>可转债</w:t>
            </w:r>
            <w:r w:rsidRPr="003F1978">
              <w:rPr>
                <w:rFonts w:asciiTheme="minorEastAsia" w:eastAsiaTheme="minorEastAsia" w:hAnsiTheme="minorEastAsia" w:hint="eastAsia"/>
              </w:rPr>
              <w:t>（可交换债）</w:t>
            </w:r>
          </w:p>
        </w:tc>
        <w:tc>
          <w:tcPr>
            <w:tcW w:w="3349"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E27520" w:rsidRPr="003F1978" w:rsidTr="000A21C9">
        <w:tc>
          <w:tcPr>
            <w:tcW w:w="817" w:type="dxa"/>
            <w:vAlign w:val="center"/>
          </w:tcPr>
          <w:p w:rsidR="00E27520" w:rsidRPr="003F1978" w:rsidRDefault="00E27520"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8</w:t>
            </w:r>
          </w:p>
        </w:tc>
        <w:tc>
          <w:tcPr>
            <w:tcW w:w="3260" w:type="dxa"/>
            <w:vAlign w:val="center"/>
          </w:tcPr>
          <w:p w:rsidR="00E27520" w:rsidRPr="003F1978" w:rsidRDefault="00E27520" w:rsidP="00EF0F3F">
            <w:pPr>
              <w:pStyle w:val="afb"/>
              <w:rPr>
                <w:rFonts w:asciiTheme="minorEastAsia" w:eastAsiaTheme="minorEastAsia" w:hAnsiTheme="minorEastAsia"/>
              </w:rPr>
            </w:pPr>
            <w:r w:rsidRPr="003F1978">
              <w:rPr>
                <w:rFonts w:asciiTheme="minorEastAsia" w:eastAsiaTheme="minorEastAsia" w:hAnsiTheme="minorEastAsia" w:hint="eastAsia"/>
              </w:rPr>
              <w:t>同业存单</w:t>
            </w:r>
          </w:p>
        </w:tc>
        <w:tc>
          <w:tcPr>
            <w:tcW w:w="3349" w:type="dxa"/>
            <w:vAlign w:val="center"/>
          </w:tcPr>
          <w:p w:rsidR="00E27520" w:rsidRPr="003F1978" w:rsidRDefault="00E27520"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w:t>
            </w:r>
          </w:p>
        </w:tc>
        <w:tc>
          <w:tcPr>
            <w:tcW w:w="1646" w:type="dxa"/>
            <w:vAlign w:val="center"/>
          </w:tcPr>
          <w:p w:rsidR="00E27520" w:rsidRPr="003F1978" w:rsidRDefault="00E27520" w:rsidP="00EF0F3F">
            <w:pPr>
              <w:pStyle w:val="afb"/>
              <w:jc w:val="right"/>
              <w:rPr>
                <w:rFonts w:asciiTheme="minorEastAsia" w:eastAsiaTheme="minorEastAsia" w:hAnsiTheme="minorEastAsia"/>
              </w:rPr>
            </w:pPr>
            <w:r w:rsidRPr="003F1978">
              <w:rPr>
                <w:rFonts w:asciiTheme="minorEastAsia" w:eastAsiaTheme="minorEastAsia" w:hAnsiTheme="minorEastAsia" w:hint="eastAsia"/>
              </w:rPr>
              <w:t>-</w:t>
            </w:r>
          </w:p>
        </w:tc>
      </w:tr>
      <w:tr w:rsidR="00E27520" w:rsidRPr="003F1978" w:rsidTr="000A21C9">
        <w:tc>
          <w:tcPr>
            <w:tcW w:w="817" w:type="dxa"/>
            <w:vAlign w:val="center"/>
          </w:tcPr>
          <w:p w:rsidR="00E27520" w:rsidRPr="003F1978" w:rsidRDefault="00E27520" w:rsidP="00EF0F3F">
            <w:pPr>
              <w:pStyle w:val="afb"/>
              <w:jc w:val="center"/>
              <w:rPr>
                <w:rFonts w:asciiTheme="minorEastAsia" w:eastAsiaTheme="minorEastAsia" w:hAnsiTheme="minorEastAsia"/>
              </w:rPr>
            </w:pPr>
            <w:r w:rsidRPr="003F1978">
              <w:rPr>
                <w:rFonts w:asciiTheme="minorEastAsia" w:eastAsiaTheme="minorEastAsia" w:hAnsiTheme="minorEastAsia"/>
              </w:rPr>
              <w:t>9</w:t>
            </w:r>
          </w:p>
        </w:tc>
        <w:tc>
          <w:tcPr>
            <w:tcW w:w="3260" w:type="dxa"/>
            <w:vAlign w:val="center"/>
          </w:tcPr>
          <w:p w:rsidR="00E27520" w:rsidRPr="003F1978" w:rsidRDefault="00E27520" w:rsidP="00EF0F3F">
            <w:pPr>
              <w:pStyle w:val="afb"/>
              <w:rPr>
                <w:rFonts w:asciiTheme="minorEastAsia" w:eastAsiaTheme="minorEastAsia" w:hAnsiTheme="minorEastAsia"/>
              </w:rPr>
            </w:pPr>
            <w:r w:rsidRPr="003F1978">
              <w:rPr>
                <w:rFonts w:asciiTheme="minorEastAsia" w:eastAsiaTheme="minorEastAsia" w:hAnsiTheme="minorEastAsia"/>
              </w:rPr>
              <w:t>其他</w:t>
            </w:r>
          </w:p>
        </w:tc>
        <w:tc>
          <w:tcPr>
            <w:tcW w:w="3349" w:type="dxa"/>
            <w:vAlign w:val="center"/>
          </w:tcPr>
          <w:p w:rsidR="00E27520" w:rsidRPr="003F1978" w:rsidRDefault="00E2752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646" w:type="dxa"/>
            <w:vAlign w:val="center"/>
          </w:tcPr>
          <w:p w:rsidR="00E27520" w:rsidRPr="003F1978" w:rsidRDefault="00E27520"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E27520" w:rsidRPr="003F1978" w:rsidTr="000A21C9">
        <w:tc>
          <w:tcPr>
            <w:tcW w:w="817" w:type="dxa"/>
            <w:vAlign w:val="center"/>
          </w:tcPr>
          <w:p w:rsidR="00E27520" w:rsidRPr="003F1978" w:rsidRDefault="00E27520" w:rsidP="00EF0F3F">
            <w:pPr>
              <w:pStyle w:val="afb"/>
              <w:jc w:val="center"/>
              <w:rPr>
                <w:rFonts w:asciiTheme="minorEastAsia" w:eastAsiaTheme="minorEastAsia" w:hAnsiTheme="minorEastAsia"/>
              </w:rPr>
            </w:pPr>
            <w:r w:rsidRPr="003F1978">
              <w:rPr>
                <w:rFonts w:asciiTheme="minorEastAsia" w:eastAsiaTheme="minorEastAsia" w:hAnsiTheme="minorEastAsia"/>
              </w:rPr>
              <w:t>10</w:t>
            </w:r>
          </w:p>
        </w:tc>
        <w:tc>
          <w:tcPr>
            <w:tcW w:w="3260" w:type="dxa"/>
            <w:vAlign w:val="center"/>
          </w:tcPr>
          <w:p w:rsidR="00E27520" w:rsidRPr="003F1978" w:rsidRDefault="00E27520" w:rsidP="00EF0F3F">
            <w:pPr>
              <w:pStyle w:val="afb"/>
              <w:rPr>
                <w:rFonts w:asciiTheme="minorEastAsia" w:eastAsiaTheme="minorEastAsia" w:hAnsiTheme="minorEastAsia"/>
              </w:rPr>
            </w:pPr>
            <w:r w:rsidRPr="003F1978">
              <w:rPr>
                <w:rFonts w:asciiTheme="minorEastAsia" w:eastAsiaTheme="minorEastAsia" w:hAnsiTheme="minorEastAsia"/>
              </w:rPr>
              <w:t>合计</w:t>
            </w:r>
          </w:p>
        </w:tc>
        <w:tc>
          <w:tcPr>
            <w:tcW w:w="3349" w:type="dxa"/>
            <w:vAlign w:val="center"/>
          </w:tcPr>
          <w:p w:rsidR="00E27520" w:rsidRPr="003F1978" w:rsidRDefault="00E27520" w:rsidP="00EF0F3F">
            <w:pPr>
              <w:pStyle w:val="afb"/>
              <w:jc w:val="right"/>
              <w:rPr>
                <w:rFonts w:asciiTheme="minorEastAsia" w:eastAsiaTheme="minorEastAsia" w:hAnsiTheme="minorEastAsia"/>
              </w:rPr>
            </w:pPr>
            <w:r w:rsidRPr="003F1978">
              <w:rPr>
                <w:rFonts w:asciiTheme="minorEastAsia" w:eastAsiaTheme="minorEastAsia" w:hAnsiTheme="minorEastAsia"/>
              </w:rPr>
              <w:t>849,722.40</w:t>
            </w:r>
          </w:p>
        </w:tc>
        <w:tc>
          <w:tcPr>
            <w:tcW w:w="1646" w:type="dxa"/>
            <w:vAlign w:val="center"/>
          </w:tcPr>
          <w:p w:rsidR="00E27520" w:rsidRPr="003F1978" w:rsidRDefault="00E27520" w:rsidP="00EF0F3F">
            <w:pPr>
              <w:pStyle w:val="afb"/>
              <w:jc w:val="right"/>
              <w:rPr>
                <w:rFonts w:asciiTheme="minorEastAsia" w:eastAsiaTheme="minorEastAsia" w:hAnsiTheme="minorEastAsia"/>
              </w:rPr>
            </w:pPr>
            <w:r w:rsidRPr="003F1978">
              <w:rPr>
                <w:rFonts w:asciiTheme="minorEastAsia" w:eastAsiaTheme="minorEastAsia" w:hAnsiTheme="minorEastAsia"/>
              </w:rPr>
              <w:t>15.30</w:t>
            </w:r>
          </w:p>
        </w:tc>
      </w:tr>
    </w:tbl>
    <w:p w:rsidR="001A59F9" w:rsidRPr="003F1978" w:rsidRDefault="009F38D1" w:rsidP="00F416B7">
      <w:pPr>
        <w:pStyle w:val="23"/>
        <w:rPr>
          <w:rFonts w:eastAsiaTheme="minorEastAsia"/>
        </w:rPr>
      </w:pPr>
      <w:bookmarkStart w:id="215" w:name="_Toc361324884"/>
      <w:bookmarkStart w:id="216" w:name="_Toc374374960"/>
      <w:bookmarkStart w:id="217" w:name="_Toc514070287"/>
      <w:bookmarkStart w:id="218" w:name="_Toc2168570"/>
      <w:bookmarkStart w:id="219" w:name="_Toc3450554"/>
      <w:r w:rsidRPr="003F1978">
        <w:rPr>
          <w:rFonts w:eastAsiaTheme="minorEastAsia"/>
        </w:rPr>
        <w:t>8.</w:t>
      </w:r>
      <w:bookmarkStart w:id="220" w:name="_Toc234814105"/>
      <w:r>
        <w:rPr>
          <w:rFonts w:eastAsiaTheme="minorEastAsia" w:hint="eastAsia"/>
        </w:rPr>
        <w:t>6</w:t>
      </w:r>
      <w:r w:rsidRPr="003F1978">
        <w:rPr>
          <w:rFonts w:eastAsiaTheme="minorEastAsia"/>
        </w:rPr>
        <w:t xml:space="preserve"> 期末按公允价值占基金资产净值比例大小排序的前五名债券投资明细</w:t>
      </w:r>
      <w:bookmarkEnd w:id="215"/>
      <w:bookmarkEnd w:id="216"/>
      <w:bookmarkEnd w:id="217"/>
      <w:bookmarkEnd w:id="218"/>
      <w:bookmarkEnd w:id="219"/>
      <w:bookmarkEnd w:id="220"/>
    </w:p>
    <w:p w:rsidR="001A59F9" w:rsidRPr="003F1978" w:rsidRDefault="001A59F9" w:rsidP="00F416B7">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622"/>
      </w:tblGrid>
      <w:tr w:rsidR="00C56D9D" w:rsidRPr="003F1978" w:rsidTr="000A21C9">
        <w:tc>
          <w:tcPr>
            <w:tcW w:w="788"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序号</w:t>
            </w:r>
          </w:p>
        </w:tc>
        <w:tc>
          <w:tcPr>
            <w:tcW w:w="1774"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债券代码</w:t>
            </w:r>
          </w:p>
        </w:tc>
        <w:tc>
          <w:tcPr>
            <w:tcW w:w="128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债券名称</w:t>
            </w:r>
          </w:p>
        </w:tc>
        <w:tc>
          <w:tcPr>
            <w:tcW w:w="1763"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数量(张)</w:t>
            </w:r>
          </w:p>
        </w:tc>
        <w:tc>
          <w:tcPr>
            <w:tcW w:w="1843"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公允价值</w:t>
            </w:r>
          </w:p>
        </w:tc>
        <w:tc>
          <w:tcPr>
            <w:tcW w:w="1622"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占基金资产净值比例(％)</w:t>
            </w:r>
          </w:p>
        </w:tc>
      </w:tr>
      <w:tr w:rsidR="005319EB">
        <w:tc>
          <w:tcPr>
            <w:tcW w:w="788" w:type="dxa"/>
            <w:vAlign w:val="center"/>
          </w:tcPr>
          <w:p w:rsidR="005319EB" w:rsidRDefault="00361A3B">
            <w:pPr>
              <w:jc w:val="center"/>
            </w:pPr>
            <w:r>
              <w:rPr>
                <w:rFonts w:asciiTheme="minorEastAsia" w:eastAsiaTheme="minorEastAsia" w:hAnsiTheme="minorEastAsia"/>
              </w:rPr>
              <w:t>1</w:t>
            </w:r>
          </w:p>
        </w:tc>
        <w:tc>
          <w:tcPr>
            <w:tcW w:w="1774" w:type="dxa"/>
            <w:vAlign w:val="center"/>
          </w:tcPr>
          <w:p w:rsidR="005319EB" w:rsidRDefault="00361A3B">
            <w:pPr>
              <w:jc w:val="center"/>
            </w:pPr>
            <w:r>
              <w:rPr>
                <w:rFonts w:asciiTheme="minorEastAsia" w:eastAsiaTheme="minorEastAsia" w:hAnsiTheme="minorEastAsia"/>
              </w:rPr>
              <w:t>018005</w:t>
            </w:r>
          </w:p>
        </w:tc>
        <w:tc>
          <w:tcPr>
            <w:tcW w:w="1282" w:type="dxa"/>
            <w:vAlign w:val="center"/>
          </w:tcPr>
          <w:p w:rsidR="005319EB" w:rsidRDefault="00361A3B">
            <w:pPr>
              <w:jc w:val="center"/>
            </w:pPr>
            <w:r>
              <w:rPr>
                <w:rFonts w:asciiTheme="minorEastAsia" w:eastAsiaTheme="minorEastAsia" w:hAnsiTheme="minorEastAsia"/>
              </w:rPr>
              <w:t>国开1701</w:t>
            </w:r>
          </w:p>
        </w:tc>
        <w:tc>
          <w:tcPr>
            <w:tcW w:w="1763" w:type="dxa"/>
            <w:vAlign w:val="center"/>
          </w:tcPr>
          <w:p w:rsidR="005319EB" w:rsidRDefault="00361A3B">
            <w:pPr>
              <w:jc w:val="right"/>
            </w:pPr>
            <w:r>
              <w:rPr>
                <w:rFonts w:asciiTheme="minorEastAsia" w:eastAsiaTheme="minorEastAsia" w:hAnsiTheme="minorEastAsia"/>
              </w:rPr>
              <w:t>8,460</w:t>
            </w:r>
          </w:p>
        </w:tc>
        <w:tc>
          <w:tcPr>
            <w:tcW w:w="1843" w:type="dxa"/>
            <w:vAlign w:val="center"/>
          </w:tcPr>
          <w:p w:rsidR="005319EB" w:rsidRDefault="00361A3B">
            <w:pPr>
              <w:jc w:val="right"/>
            </w:pPr>
            <w:r>
              <w:rPr>
                <w:rFonts w:asciiTheme="minorEastAsia" w:eastAsiaTheme="minorEastAsia" w:hAnsiTheme="minorEastAsia"/>
              </w:rPr>
              <w:t>849,722.40</w:t>
            </w:r>
          </w:p>
        </w:tc>
        <w:tc>
          <w:tcPr>
            <w:tcW w:w="1622" w:type="dxa"/>
            <w:vAlign w:val="center"/>
          </w:tcPr>
          <w:p w:rsidR="005319EB" w:rsidRDefault="00361A3B">
            <w:pPr>
              <w:jc w:val="right"/>
            </w:pPr>
            <w:r>
              <w:rPr>
                <w:rFonts w:asciiTheme="minorEastAsia" w:eastAsiaTheme="minorEastAsia" w:hAnsiTheme="minorEastAsia"/>
              </w:rPr>
              <w:t>15.30</w:t>
            </w:r>
          </w:p>
        </w:tc>
      </w:tr>
    </w:tbl>
    <w:p w:rsidR="001A59F9" w:rsidRPr="003F1978" w:rsidRDefault="001A59F9" w:rsidP="002F4442">
      <w:pPr>
        <w:pStyle w:val="23"/>
        <w:rPr>
          <w:rFonts w:eastAsiaTheme="minorEastAsia"/>
        </w:rPr>
      </w:pPr>
      <w:bookmarkStart w:id="221" w:name="_Toc361324885"/>
      <w:bookmarkStart w:id="222" w:name="_Toc374374961"/>
      <w:bookmarkStart w:id="223" w:name="_Toc514070288"/>
      <w:bookmarkStart w:id="224" w:name="_Toc2168571"/>
      <w:bookmarkStart w:id="225" w:name="_Toc3450555"/>
      <w:r w:rsidRPr="003F1978">
        <w:rPr>
          <w:rFonts w:eastAsiaTheme="minorEastAsia"/>
        </w:rPr>
        <w:t>8.</w:t>
      </w:r>
      <w:r w:rsidR="009F38D1">
        <w:rPr>
          <w:rFonts w:eastAsiaTheme="minorEastAsia" w:hint="eastAsia"/>
        </w:rPr>
        <w:t>7</w:t>
      </w:r>
      <w:r w:rsidR="008A0029" w:rsidRPr="003F1978">
        <w:rPr>
          <w:rFonts w:eastAsiaTheme="minorEastAsia"/>
        </w:rPr>
        <w:t xml:space="preserve"> </w:t>
      </w:r>
      <w:r w:rsidRPr="003F1978">
        <w:rPr>
          <w:rFonts w:eastAsiaTheme="minorEastAsia"/>
        </w:rPr>
        <w:t>期末按公允价值占基金资产净值比例大小</w:t>
      </w:r>
      <w:r w:rsidR="009819C9" w:rsidRPr="003F1978">
        <w:rPr>
          <w:rFonts w:eastAsiaTheme="minorEastAsia"/>
        </w:rPr>
        <w:t>排序</w:t>
      </w:r>
      <w:r w:rsidRPr="003F1978">
        <w:rPr>
          <w:rFonts w:eastAsiaTheme="minorEastAsia"/>
        </w:rPr>
        <w:t>的所有资产支持证券投资明细</w:t>
      </w:r>
      <w:bookmarkEnd w:id="221"/>
      <w:bookmarkEnd w:id="222"/>
      <w:bookmarkEnd w:id="223"/>
      <w:bookmarkEnd w:id="224"/>
      <w:bookmarkEnd w:id="225"/>
    </w:p>
    <w:p w:rsidR="001A59F9" w:rsidRPr="003F1978" w:rsidRDefault="001A59F9" w:rsidP="00B9311C">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本基金本报告期末未持有资产支持证券。</w:t>
      </w:r>
    </w:p>
    <w:p w:rsidR="001B3C1C" w:rsidRPr="003F1978" w:rsidRDefault="001B3C1C" w:rsidP="00F84ED0">
      <w:pPr>
        <w:pStyle w:val="23"/>
        <w:rPr>
          <w:rFonts w:eastAsiaTheme="minorEastAsia"/>
        </w:rPr>
      </w:pPr>
      <w:bookmarkStart w:id="226" w:name="_Toc514070289"/>
      <w:bookmarkStart w:id="227" w:name="_Toc2168572"/>
      <w:bookmarkStart w:id="228" w:name="_Toc3450556"/>
      <w:r w:rsidRPr="003F1978">
        <w:rPr>
          <w:rFonts w:eastAsiaTheme="minorEastAsia"/>
        </w:rPr>
        <w:t>8.</w:t>
      </w:r>
      <w:r w:rsidR="009F38D1">
        <w:rPr>
          <w:rFonts w:eastAsiaTheme="minorEastAsia" w:hint="eastAsia"/>
        </w:rPr>
        <w:t>8</w:t>
      </w:r>
      <w:r w:rsidRPr="003F1978">
        <w:rPr>
          <w:rFonts w:eastAsiaTheme="minorEastAsia"/>
        </w:rPr>
        <w:t xml:space="preserve"> 报告期末按公允价值占基金资产净值比例大小排序的前五名贵金属投资明细</w:t>
      </w:r>
      <w:bookmarkEnd w:id="226"/>
      <w:bookmarkEnd w:id="227"/>
      <w:bookmarkEnd w:id="228"/>
    </w:p>
    <w:p w:rsidR="001B3C1C" w:rsidRPr="003F1978" w:rsidRDefault="001B3C1C" w:rsidP="004902D8">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本基金本报告期末未持有贵金属。</w:t>
      </w:r>
    </w:p>
    <w:p w:rsidR="001A59F9" w:rsidRPr="003F1978" w:rsidRDefault="001A59F9" w:rsidP="004902D8">
      <w:pPr>
        <w:pStyle w:val="23"/>
        <w:rPr>
          <w:rFonts w:eastAsiaTheme="minorEastAsia"/>
        </w:rPr>
      </w:pPr>
      <w:bookmarkStart w:id="229" w:name="_Toc361324886"/>
      <w:bookmarkStart w:id="230" w:name="_Toc374374962"/>
      <w:bookmarkStart w:id="231" w:name="_Toc514070290"/>
      <w:bookmarkStart w:id="232" w:name="_Toc2168573"/>
      <w:bookmarkStart w:id="233" w:name="_Toc3450557"/>
      <w:r w:rsidRPr="003F1978">
        <w:rPr>
          <w:rFonts w:eastAsiaTheme="minorEastAsia"/>
        </w:rPr>
        <w:t>8.</w:t>
      </w:r>
      <w:r w:rsidR="009F38D1">
        <w:rPr>
          <w:rFonts w:eastAsiaTheme="minorEastAsia" w:hint="eastAsia"/>
        </w:rPr>
        <w:t>9</w:t>
      </w:r>
      <w:r w:rsidR="008A0029" w:rsidRPr="003F1978">
        <w:rPr>
          <w:rFonts w:eastAsiaTheme="minorEastAsia"/>
        </w:rPr>
        <w:t xml:space="preserve"> </w:t>
      </w:r>
      <w:r w:rsidRPr="003F1978">
        <w:rPr>
          <w:rFonts w:eastAsiaTheme="minorEastAsia"/>
        </w:rPr>
        <w:t>期末按公允价值占基金资产净值比例大小排名的前五名权证投资明细</w:t>
      </w:r>
      <w:bookmarkEnd w:id="229"/>
      <w:bookmarkEnd w:id="230"/>
      <w:bookmarkEnd w:id="231"/>
      <w:bookmarkEnd w:id="232"/>
      <w:bookmarkEnd w:id="233"/>
    </w:p>
    <w:p w:rsidR="001A59F9" w:rsidRPr="003F1978" w:rsidRDefault="001A59F9" w:rsidP="00AB14FD">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本基金本报告期末未持有权证投资。</w:t>
      </w:r>
    </w:p>
    <w:p w:rsidR="005D072B" w:rsidRPr="003F1978" w:rsidRDefault="005D072B" w:rsidP="009152A7">
      <w:pPr>
        <w:pStyle w:val="23"/>
        <w:rPr>
          <w:rFonts w:eastAsiaTheme="minorEastAsia"/>
        </w:rPr>
      </w:pPr>
      <w:bookmarkStart w:id="234" w:name="_Toc374374963"/>
      <w:bookmarkStart w:id="235" w:name="_Toc514070291"/>
      <w:bookmarkStart w:id="236" w:name="_Toc2168574"/>
      <w:bookmarkStart w:id="237" w:name="_Toc3450558"/>
      <w:r w:rsidRPr="003F1978">
        <w:rPr>
          <w:rFonts w:eastAsiaTheme="minorEastAsia"/>
        </w:rPr>
        <w:t>8.</w:t>
      </w:r>
      <w:r w:rsidR="009F38D1">
        <w:rPr>
          <w:rFonts w:eastAsiaTheme="minorEastAsia" w:hint="eastAsia"/>
        </w:rPr>
        <w:t>10</w:t>
      </w:r>
      <w:r w:rsidRPr="003F1978">
        <w:rPr>
          <w:rFonts w:eastAsiaTheme="minorEastAsia"/>
        </w:rPr>
        <w:t xml:space="preserve"> 报告期末本基金投资的股指期货交易情况说明</w:t>
      </w:r>
      <w:bookmarkEnd w:id="234"/>
      <w:bookmarkEnd w:id="235"/>
      <w:bookmarkEnd w:id="236"/>
      <w:bookmarkEnd w:id="237"/>
    </w:p>
    <w:p w:rsidR="005D072B" w:rsidRPr="003F1978" w:rsidRDefault="005D072B" w:rsidP="007763CE">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本基金本报告期末未持有股指期货。</w:t>
      </w:r>
    </w:p>
    <w:p w:rsidR="00FF26CE" w:rsidRPr="003F1978" w:rsidRDefault="00FF26CE" w:rsidP="007763CE">
      <w:pPr>
        <w:pStyle w:val="23"/>
        <w:rPr>
          <w:rFonts w:eastAsiaTheme="minorEastAsia"/>
        </w:rPr>
      </w:pPr>
      <w:bookmarkStart w:id="238" w:name="_Toc374374964"/>
      <w:bookmarkStart w:id="239" w:name="_Toc514070292"/>
      <w:bookmarkStart w:id="240" w:name="_Toc2168575"/>
      <w:bookmarkStart w:id="241" w:name="_Toc3450559"/>
      <w:r w:rsidRPr="003F1978">
        <w:rPr>
          <w:rFonts w:eastAsiaTheme="minorEastAsia"/>
        </w:rPr>
        <w:t>8.1</w:t>
      </w:r>
      <w:r w:rsidR="009F38D1">
        <w:rPr>
          <w:rFonts w:eastAsiaTheme="minorEastAsia" w:hint="eastAsia"/>
        </w:rPr>
        <w:t>1</w:t>
      </w:r>
      <w:r w:rsidRPr="003F1978">
        <w:rPr>
          <w:rFonts w:eastAsiaTheme="minorEastAsia"/>
        </w:rPr>
        <w:t>报告期末本基金投资的国债期货交易情况说明</w:t>
      </w:r>
      <w:bookmarkEnd w:id="238"/>
      <w:bookmarkEnd w:id="239"/>
      <w:bookmarkEnd w:id="240"/>
      <w:bookmarkEnd w:id="241"/>
    </w:p>
    <w:p w:rsidR="00FF26CE" w:rsidRPr="003F1978" w:rsidRDefault="00FF26CE" w:rsidP="007B5282">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本基金本报告期末未持有国债期货。</w:t>
      </w:r>
    </w:p>
    <w:p w:rsidR="001A59F9" w:rsidRPr="003F1978" w:rsidRDefault="001A59F9" w:rsidP="00E6777B">
      <w:pPr>
        <w:pStyle w:val="33"/>
      </w:pPr>
      <w:bookmarkStart w:id="242" w:name="_Toc361324887"/>
      <w:bookmarkStart w:id="243" w:name="_Toc374374965"/>
      <w:bookmarkStart w:id="244" w:name="_Toc514070294"/>
      <w:bookmarkStart w:id="245" w:name="_Toc2168577"/>
      <w:bookmarkStart w:id="246" w:name="_Toc3450560"/>
      <w:r w:rsidRPr="003F1978">
        <w:lastRenderedPageBreak/>
        <w:t>8.1</w:t>
      </w:r>
      <w:r w:rsidR="009F38D1">
        <w:rPr>
          <w:rFonts w:hint="eastAsia"/>
        </w:rPr>
        <w:t>2</w:t>
      </w:r>
      <w:r w:rsidRPr="003F1978">
        <w:t xml:space="preserve"> 投资组合报告附注</w:t>
      </w:r>
      <w:bookmarkEnd w:id="242"/>
      <w:bookmarkEnd w:id="243"/>
      <w:bookmarkEnd w:id="244"/>
      <w:bookmarkEnd w:id="245"/>
      <w:bookmarkEnd w:id="246"/>
    </w:p>
    <w:p w:rsidR="00C51E36" w:rsidRPr="007A0313" w:rsidRDefault="001A59F9" w:rsidP="00C51E36">
      <w:pPr>
        <w:pStyle w:val="33"/>
      </w:pPr>
      <w:r w:rsidRPr="003F1978">
        <w:t>8.1</w:t>
      </w:r>
      <w:r w:rsidR="009F38D1">
        <w:rPr>
          <w:rFonts w:hint="eastAsia"/>
        </w:rPr>
        <w:t>2</w:t>
      </w:r>
      <w:r w:rsidR="005B6639">
        <w:rPr>
          <w:rFonts w:hint="eastAsia"/>
        </w:rPr>
        <w:t>．</w:t>
      </w:r>
      <w:r w:rsidRPr="003F1978">
        <w:t>1</w:t>
      </w:r>
      <w:r w:rsidR="00C51E36" w:rsidRPr="007A0313">
        <w:t>报告期内，基金投资的前十名证券的发行主体，除新华保险的发行主体新华人寿保险股份有限公司外，没有出现被监管部门立案调查，或在报告编制日前一年内受到公开谴责、处罚的情形。</w:t>
      </w:r>
    </w:p>
    <w:p w:rsidR="00C51E36" w:rsidRDefault="00C51E36" w:rsidP="00C51E36">
      <w:pPr>
        <w:pStyle w:val="new"/>
      </w:pPr>
      <w:r>
        <w:t>2018年9月29日，新华人寿保险股份有限公司因编制提供虚假材料等违法行为，中国银行保险监督管理委员会对其处以罚款的行政处罚。</w:t>
      </w:r>
    </w:p>
    <w:p w:rsidR="00C51E36" w:rsidRDefault="00C51E36" w:rsidP="00C51E36">
      <w:pPr>
        <w:pStyle w:val="new"/>
      </w:pPr>
      <w:r>
        <w:t>对该证券投资决策程序的说明：</w:t>
      </w:r>
    </w:p>
    <w:p w:rsidR="00C51E36" w:rsidRDefault="00C51E36" w:rsidP="00C51E36">
      <w:pPr>
        <w:pStyle w:val="new"/>
      </w:pPr>
      <w:r>
        <w:t>根据我司的基金投资管理相关制度，以相应的研究报告为基础，结合其未来增长前景，由基金经理决定具体投资行为。</w:t>
      </w:r>
    </w:p>
    <w:p w:rsidR="001A59F9" w:rsidRPr="003F1978" w:rsidRDefault="001A59F9" w:rsidP="00E6777B">
      <w:pPr>
        <w:pStyle w:val="33"/>
      </w:pPr>
      <w:r w:rsidRPr="003F1978">
        <w:t>8.1</w:t>
      </w:r>
      <w:r w:rsidR="009F38D1">
        <w:rPr>
          <w:rFonts w:hint="eastAsia"/>
        </w:rPr>
        <w:t>2</w:t>
      </w:r>
      <w:r w:rsidR="005B6639">
        <w:rPr>
          <w:rFonts w:hint="eastAsia"/>
        </w:rPr>
        <w:t>．</w:t>
      </w:r>
      <w:r w:rsidRPr="003F1978">
        <w:t>2报告期内</w:t>
      </w:r>
      <w:r w:rsidR="005B6639">
        <w:rPr>
          <w:rFonts w:hint="eastAsia"/>
        </w:rPr>
        <w:t>，</w:t>
      </w:r>
      <w:r w:rsidRPr="003F1978">
        <w:t>基金投资的前十名股票中，没有投资超出基金合同规定备选股票库之外的股票。</w:t>
      </w:r>
    </w:p>
    <w:p w:rsidR="001A59F9" w:rsidRPr="003F1978" w:rsidRDefault="001A59F9" w:rsidP="005969D2">
      <w:pPr>
        <w:pStyle w:val="33"/>
      </w:pPr>
      <w:r w:rsidRPr="003F1978">
        <w:t>8.1</w:t>
      </w:r>
      <w:r w:rsidR="009F38D1">
        <w:rPr>
          <w:rFonts w:hint="eastAsia"/>
        </w:rPr>
        <w:t>2</w:t>
      </w:r>
      <w:r w:rsidRPr="003F1978">
        <w:t>.3</w:t>
      </w:r>
      <w:r w:rsidR="008A0029" w:rsidRPr="003F1978">
        <w:t xml:space="preserve"> </w:t>
      </w:r>
      <w:r w:rsidRPr="003F1978">
        <w:t>期末其他各项资产构成</w:t>
      </w:r>
    </w:p>
    <w:p w:rsidR="001A59F9" w:rsidRPr="003F1978" w:rsidRDefault="001A59F9" w:rsidP="005969D2">
      <w:pPr>
        <w:pStyle w:val="afb"/>
        <w:jc w:val="right"/>
        <w:rPr>
          <w:rFonts w:asciiTheme="minorEastAsia" w:eastAsiaTheme="minorEastAsia" w:hAnsiTheme="minorEastAsia"/>
        </w:rPr>
      </w:pPr>
      <w:r w:rsidRPr="003F1978">
        <w:rPr>
          <w:rFonts w:asciiTheme="minorEastAsia" w:eastAsiaTheme="minorEastAsia" w:hAnsiTheme="minorEastAsia"/>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90"/>
      </w:tblGrid>
      <w:tr w:rsidR="00C56D9D" w:rsidRPr="003F1978" w:rsidTr="000A21C9">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序号</w:t>
            </w:r>
          </w:p>
        </w:tc>
        <w:tc>
          <w:tcPr>
            <w:tcW w:w="4117"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名称</w:t>
            </w:r>
          </w:p>
        </w:tc>
        <w:tc>
          <w:tcPr>
            <w:tcW w:w="4190" w:type="dxa"/>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金额</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1</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存出保证金</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31,787.28</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2</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应收证券清算款</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3</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应收股利</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4</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应收利息</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25,502.08</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5</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应收申购款</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3,557.15</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6</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其他应收款</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7</w:t>
            </w:r>
          </w:p>
        </w:tc>
        <w:tc>
          <w:tcPr>
            <w:tcW w:w="4117" w:type="dxa"/>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rPr>
              <w:t>待摊费用</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8</w:t>
            </w:r>
          </w:p>
        </w:tc>
        <w:tc>
          <w:tcPr>
            <w:tcW w:w="4117" w:type="dxa"/>
            <w:vAlign w:val="center"/>
          </w:tcPr>
          <w:p w:rsidR="001A59F9" w:rsidRPr="003F1978" w:rsidRDefault="001A59F9" w:rsidP="00EF0F3F">
            <w:pPr>
              <w:pStyle w:val="afb"/>
              <w:jc w:val="both"/>
              <w:rPr>
                <w:rFonts w:asciiTheme="minorEastAsia" w:eastAsiaTheme="minorEastAsia" w:hAnsiTheme="minorEastAsia"/>
              </w:rPr>
            </w:pPr>
            <w:r w:rsidRPr="003F1978">
              <w:rPr>
                <w:rFonts w:asciiTheme="minorEastAsia" w:eastAsiaTheme="minorEastAsia" w:hAnsiTheme="minorEastAsia"/>
              </w:rPr>
              <w:t>其他</w:t>
            </w:r>
            <w:r w:rsidR="00EC73F3" w:rsidRPr="003F1978">
              <w:rPr>
                <w:rFonts w:asciiTheme="minorEastAsia" w:eastAsiaTheme="minorEastAsia" w:hAnsiTheme="minorEastAsia" w:hint="eastAsia"/>
              </w:rPr>
              <w:t xml:space="preserve"> </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56D9D" w:rsidRPr="003F1978" w:rsidTr="003A66F5">
        <w:tc>
          <w:tcPr>
            <w:tcW w:w="765"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9</w:t>
            </w:r>
          </w:p>
        </w:tc>
        <w:tc>
          <w:tcPr>
            <w:tcW w:w="4117" w:type="dxa"/>
            <w:vAlign w:val="center"/>
          </w:tcPr>
          <w:p w:rsidR="001A59F9" w:rsidRPr="003F1978" w:rsidRDefault="001A59F9" w:rsidP="00EF0F3F">
            <w:pPr>
              <w:pStyle w:val="afb"/>
              <w:jc w:val="both"/>
              <w:rPr>
                <w:rFonts w:asciiTheme="minorEastAsia" w:eastAsiaTheme="minorEastAsia" w:hAnsiTheme="minorEastAsia"/>
              </w:rPr>
            </w:pPr>
            <w:r w:rsidRPr="003F1978">
              <w:rPr>
                <w:rFonts w:asciiTheme="minorEastAsia" w:eastAsiaTheme="minorEastAsia" w:hAnsiTheme="minorEastAsia"/>
              </w:rPr>
              <w:t>合计</w:t>
            </w:r>
          </w:p>
        </w:tc>
        <w:tc>
          <w:tcPr>
            <w:tcW w:w="4190" w:type="dxa"/>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60,846.51</w:t>
            </w:r>
          </w:p>
        </w:tc>
      </w:tr>
    </w:tbl>
    <w:p w:rsidR="001A59F9" w:rsidRPr="003F1978" w:rsidRDefault="001A59F9" w:rsidP="003A66F5">
      <w:pPr>
        <w:pStyle w:val="33"/>
      </w:pPr>
      <w:r w:rsidRPr="003F1978">
        <w:t>8.1</w:t>
      </w:r>
      <w:r w:rsidR="009F38D1">
        <w:rPr>
          <w:rFonts w:hint="eastAsia"/>
        </w:rPr>
        <w:t>2</w:t>
      </w:r>
      <w:r w:rsidRPr="003F1978">
        <w:t>.4</w:t>
      </w:r>
      <w:r w:rsidR="008A0029" w:rsidRPr="003F1978">
        <w:t xml:space="preserve"> </w:t>
      </w:r>
      <w:r w:rsidRPr="003F1978">
        <w:t>期末持有的处于转股期的可转换债券明细</w:t>
      </w:r>
    </w:p>
    <w:p w:rsidR="001A59F9" w:rsidRPr="003F1978" w:rsidRDefault="001A59F9" w:rsidP="00056BEE">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报告期末本基金未持有处于转股期的可转换债券。</w:t>
      </w:r>
    </w:p>
    <w:p w:rsidR="001A59F9" w:rsidRPr="003F1978" w:rsidRDefault="001A59F9" w:rsidP="00056BEE">
      <w:pPr>
        <w:pStyle w:val="33"/>
      </w:pPr>
      <w:r w:rsidRPr="003F1978">
        <w:t>8.1</w:t>
      </w:r>
      <w:r w:rsidR="009F38D1">
        <w:rPr>
          <w:rFonts w:hint="eastAsia"/>
        </w:rPr>
        <w:t>2</w:t>
      </w:r>
      <w:r w:rsidRPr="003F1978">
        <w:t>.5</w:t>
      </w:r>
      <w:r w:rsidR="008A0029" w:rsidRPr="003F1978">
        <w:t xml:space="preserve"> </w:t>
      </w:r>
      <w:proofErr w:type="gramStart"/>
      <w:r w:rsidRPr="003F1978">
        <w:t>期末前</w:t>
      </w:r>
      <w:proofErr w:type="gramEnd"/>
      <w:r w:rsidRPr="003F1978">
        <w:t>十名股票中存在流通受限情况的说明</w:t>
      </w:r>
    </w:p>
    <w:p w:rsidR="00E056A4" w:rsidRPr="003F1978" w:rsidRDefault="001A59F9" w:rsidP="00D809C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本基金本报告</w:t>
      </w:r>
      <w:proofErr w:type="gramStart"/>
      <w:r w:rsidRPr="003F1978">
        <w:rPr>
          <w:rFonts w:asciiTheme="minorEastAsia" w:eastAsiaTheme="minorEastAsia" w:hAnsiTheme="minorEastAsia"/>
          <w:color w:val="auto"/>
        </w:rPr>
        <w:t>期末前</w:t>
      </w:r>
      <w:proofErr w:type="gramEnd"/>
      <w:r w:rsidRPr="003F1978">
        <w:rPr>
          <w:rFonts w:asciiTheme="minorEastAsia" w:eastAsiaTheme="minorEastAsia" w:hAnsiTheme="minorEastAsia"/>
          <w:color w:val="auto"/>
        </w:rPr>
        <w:t>十名股票中不存在流通受限情况。</w:t>
      </w:r>
    </w:p>
    <w:p w:rsidR="001A59F9" w:rsidRPr="003F1978" w:rsidRDefault="001A59F9" w:rsidP="00476E47">
      <w:pPr>
        <w:pStyle w:val="33"/>
      </w:pPr>
      <w:r w:rsidRPr="003F1978">
        <w:t>8.1</w:t>
      </w:r>
      <w:r w:rsidR="009F38D1">
        <w:rPr>
          <w:rFonts w:hint="eastAsia"/>
        </w:rPr>
        <w:t>2</w:t>
      </w:r>
      <w:r w:rsidRPr="003F1978">
        <w:t>.6</w:t>
      </w:r>
      <w:r w:rsidR="008A0029" w:rsidRPr="003F1978">
        <w:t xml:space="preserve"> </w:t>
      </w:r>
      <w:r w:rsidRPr="003F1978">
        <w:t>投资组合报告附注的其他文字描述部分</w:t>
      </w:r>
    </w:p>
    <w:p w:rsidR="001A59F9" w:rsidRPr="003F1978" w:rsidRDefault="001A59F9" w:rsidP="00476E47">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由于四舍五入的原因，分项之和与合计项之间可能存在尾差。</w:t>
      </w:r>
    </w:p>
    <w:p w:rsidR="001A59F9" w:rsidRPr="003F1978" w:rsidRDefault="001A59F9" w:rsidP="00476E47">
      <w:pPr>
        <w:pStyle w:val="1new"/>
        <w:rPr>
          <w:rStyle w:val="2CharCharChar"/>
          <w:rFonts w:asciiTheme="minorEastAsia" w:eastAsiaTheme="minorEastAsia" w:hAnsiTheme="minorEastAsia"/>
        </w:rPr>
      </w:pPr>
      <w:bookmarkStart w:id="247" w:name="_Toc225500050"/>
      <w:bookmarkStart w:id="248" w:name="_Toc361324888"/>
      <w:bookmarkStart w:id="249" w:name="_Toc374374966"/>
      <w:bookmarkStart w:id="250" w:name="_Toc514070295"/>
      <w:bookmarkStart w:id="251" w:name="_Toc2168578"/>
      <w:bookmarkStart w:id="252" w:name="_Toc3450561"/>
      <w:r w:rsidRPr="003F1978">
        <w:rPr>
          <w:rStyle w:val="2CharCharChar"/>
          <w:rFonts w:asciiTheme="minorEastAsia" w:eastAsiaTheme="minorEastAsia" w:hAnsiTheme="minorEastAsia"/>
        </w:rPr>
        <w:t>§9基金份额持有人信息</w:t>
      </w:r>
      <w:bookmarkEnd w:id="247"/>
      <w:bookmarkEnd w:id="248"/>
      <w:bookmarkEnd w:id="249"/>
      <w:bookmarkEnd w:id="250"/>
      <w:bookmarkEnd w:id="251"/>
      <w:bookmarkEnd w:id="252"/>
    </w:p>
    <w:p w:rsidR="001A59F9" w:rsidRPr="003F1978" w:rsidRDefault="001A59F9" w:rsidP="00BF1B6D">
      <w:pPr>
        <w:pStyle w:val="23"/>
        <w:rPr>
          <w:rFonts w:eastAsiaTheme="minorEastAsia"/>
        </w:rPr>
      </w:pPr>
      <w:bookmarkStart w:id="253" w:name="_Toc225500051"/>
      <w:bookmarkStart w:id="254" w:name="_Toc361324889"/>
      <w:bookmarkStart w:id="255" w:name="_Toc374374967"/>
      <w:bookmarkStart w:id="256" w:name="_Toc514070296"/>
      <w:bookmarkStart w:id="257" w:name="_Toc2168579"/>
      <w:bookmarkStart w:id="258" w:name="_Toc3450562"/>
      <w:r w:rsidRPr="003F1978">
        <w:rPr>
          <w:rFonts w:eastAsiaTheme="minorEastAsia"/>
        </w:rPr>
        <w:lastRenderedPageBreak/>
        <w:t>9.1 期末基金份额持有人户数及持有人结构</w:t>
      </w:r>
      <w:bookmarkEnd w:id="253"/>
      <w:bookmarkEnd w:id="254"/>
      <w:bookmarkEnd w:id="255"/>
      <w:bookmarkEnd w:id="256"/>
      <w:bookmarkEnd w:id="257"/>
      <w:bookmarkEnd w:id="258"/>
    </w:p>
    <w:p w:rsidR="00C52F4A" w:rsidRPr="003F1978" w:rsidRDefault="00C52F4A" w:rsidP="0066481C">
      <w:pPr>
        <w:pStyle w:val="afb"/>
        <w:jc w:val="right"/>
        <w:rPr>
          <w:rFonts w:asciiTheme="minorEastAsia" w:eastAsiaTheme="minorEastAsia" w:hAnsiTheme="minorEastAsia"/>
        </w:rPr>
      </w:pPr>
      <w:r w:rsidRPr="003F1978">
        <w:rPr>
          <w:rFonts w:asciiTheme="minorEastAsia" w:eastAsiaTheme="minorEastAsia" w:hAnsiTheme="minorEastAsia"/>
        </w:rPr>
        <w:t>份额单位：份</w:t>
      </w:r>
    </w:p>
    <w:tbl>
      <w:tblPr>
        <w:tblW w:w="5038" w:type="pct"/>
        <w:jc w:val="center"/>
        <w:tblInd w:w="-318" w:type="dxa"/>
        <w:tblLayout w:type="fixed"/>
        <w:tblLook w:val="00A0" w:firstRow="1" w:lastRow="0" w:firstColumn="1" w:lastColumn="0" w:noHBand="0" w:noVBand="0"/>
      </w:tblPr>
      <w:tblGrid>
        <w:gridCol w:w="1134"/>
        <w:gridCol w:w="1134"/>
        <w:gridCol w:w="1561"/>
        <w:gridCol w:w="1701"/>
        <w:gridCol w:w="1134"/>
        <w:gridCol w:w="1699"/>
        <w:gridCol w:w="994"/>
      </w:tblGrid>
      <w:tr w:rsidR="00C56D9D" w:rsidRPr="003F1978" w:rsidTr="00933E9A">
        <w:trPr>
          <w:jc w:val="center"/>
        </w:trPr>
        <w:tc>
          <w:tcPr>
            <w:tcW w:w="606" w:type="pct"/>
            <w:vMerge w:val="restart"/>
            <w:tcBorders>
              <w:top w:val="single" w:sz="8" w:space="0" w:color="000000"/>
              <w:left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bCs/>
              </w:rPr>
            </w:pPr>
            <w:r w:rsidRPr="007A76E7">
              <w:rPr>
                <w:rFonts w:asciiTheme="minorEastAsia" w:eastAsiaTheme="minorEastAsia" w:hAnsiTheme="minorEastAsia"/>
                <w:b/>
              </w:rPr>
              <w:t>份额级别</w:t>
            </w:r>
          </w:p>
        </w:tc>
        <w:tc>
          <w:tcPr>
            <w:tcW w:w="606" w:type="pct"/>
            <w:vMerge w:val="restart"/>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持有人户数(户)</w:t>
            </w:r>
          </w:p>
        </w:tc>
        <w:tc>
          <w:tcPr>
            <w:tcW w:w="834" w:type="pct"/>
            <w:vMerge w:val="restart"/>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户均持有的基金份额</w:t>
            </w:r>
          </w:p>
        </w:tc>
        <w:tc>
          <w:tcPr>
            <w:tcW w:w="2954" w:type="pct"/>
            <w:gridSpan w:val="4"/>
            <w:tcBorders>
              <w:top w:val="single" w:sz="8" w:space="0" w:color="000000"/>
              <w:left w:val="single" w:sz="8" w:space="0" w:color="000000"/>
              <w:bottom w:val="single" w:sz="8" w:space="0" w:color="000000"/>
              <w:right w:val="single" w:sz="4" w:space="0" w:color="auto"/>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持有</w:t>
            </w:r>
            <w:proofErr w:type="gramStart"/>
            <w:r w:rsidRPr="007A76E7">
              <w:rPr>
                <w:rFonts w:asciiTheme="minorEastAsia" w:eastAsiaTheme="minorEastAsia" w:hAnsiTheme="minorEastAsia"/>
                <w:b/>
              </w:rPr>
              <w:t>人结构</w:t>
            </w:r>
            <w:proofErr w:type="gramEnd"/>
          </w:p>
        </w:tc>
      </w:tr>
      <w:tr w:rsidR="00E6777B" w:rsidRPr="003F1978" w:rsidTr="00933E9A">
        <w:trPr>
          <w:jc w:val="center"/>
        </w:trPr>
        <w:tc>
          <w:tcPr>
            <w:tcW w:w="606" w:type="pct"/>
            <w:vMerge/>
            <w:tcBorders>
              <w:left w:val="single" w:sz="8" w:space="0" w:color="000000"/>
              <w:right w:val="single" w:sz="8" w:space="0" w:color="000000"/>
            </w:tcBorders>
          </w:tcPr>
          <w:p w:rsidR="00C52F4A" w:rsidRPr="007A76E7" w:rsidRDefault="00C52F4A" w:rsidP="00EF0F3F">
            <w:pPr>
              <w:widowControl/>
              <w:jc w:val="left"/>
              <w:rPr>
                <w:rFonts w:asciiTheme="minorEastAsia" w:eastAsiaTheme="minorEastAsia" w:hAnsiTheme="minorEastAsia"/>
                <w:b/>
                <w:bCs/>
                <w:szCs w:val="21"/>
              </w:rPr>
            </w:pPr>
          </w:p>
        </w:tc>
        <w:tc>
          <w:tcPr>
            <w:tcW w:w="606" w:type="pct"/>
            <w:vMerge/>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p>
        </w:tc>
        <w:tc>
          <w:tcPr>
            <w:tcW w:w="834" w:type="pct"/>
            <w:vMerge/>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p>
        </w:tc>
        <w:tc>
          <w:tcPr>
            <w:tcW w:w="1515" w:type="pct"/>
            <w:gridSpan w:val="2"/>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机构投资者</w:t>
            </w:r>
          </w:p>
        </w:tc>
        <w:tc>
          <w:tcPr>
            <w:tcW w:w="1439" w:type="pct"/>
            <w:gridSpan w:val="2"/>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个人投资者</w:t>
            </w:r>
          </w:p>
        </w:tc>
      </w:tr>
      <w:tr w:rsidR="00E6777B" w:rsidRPr="003F1978" w:rsidTr="00933E9A">
        <w:trPr>
          <w:trHeight w:val="541"/>
          <w:jc w:val="center"/>
        </w:trPr>
        <w:tc>
          <w:tcPr>
            <w:tcW w:w="606" w:type="pct"/>
            <w:vMerge/>
            <w:tcBorders>
              <w:left w:val="single" w:sz="8" w:space="0" w:color="000000"/>
              <w:bottom w:val="single" w:sz="8" w:space="0" w:color="000000"/>
              <w:right w:val="single" w:sz="8" w:space="0" w:color="000000"/>
            </w:tcBorders>
          </w:tcPr>
          <w:p w:rsidR="00C52F4A" w:rsidRPr="007A76E7" w:rsidRDefault="00C52F4A" w:rsidP="00EF0F3F">
            <w:pPr>
              <w:widowControl/>
              <w:jc w:val="left"/>
              <w:rPr>
                <w:rFonts w:asciiTheme="minorEastAsia" w:eastAsiaTheme="minorEastAsia" w:hAnsiTheme="minorEastAsia"/>
                <w:b/>
                <w:bCs/>
                <w:szCs w:val="21"/>
              </w:rPr>
            </w:pPr>
          </w:p>
        </w:tc>
        <w:tc>
          <w:tcPr>
            <w:tcW w:w="606" w:type="pct"/>
            <w:vMerge/>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p>
        </w:tc>
        <w:tc>
          <w:tcPr>
            <w:tcW w:w="834" w:type="pct"/>
            <w:vMerge/>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p>
        </w:tc>
        <w:tc>
          <w:tcPr>
            <w:tcW w:w="909" w:type="pct"/>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持有份额</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占总份额比例</w:t>
            </w:r>
          </w:p>
        </w:tc>
        <w:tc>
          <w:tcPr>
            <w:tcW w:w="908" w:type="pct"/>
            <w:tcBorders>
              <w:top w:val="single" w:sz="8" w:space="0" w:color="000000"/>
              <w:left w:val="single" w:sz="8" w:space="0" w:color="000000"/>
              <w:bottom w:val="single" w:sz="8" w:space="0" w:color="000000"/>
              <w:right w:val="single" w:sz="8" w:space="0" w:color="000000"/>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持有份额</w:t>
            </w:r>
          </w:p>
        </w:tc>
        <w:tc>
          <w:tcPr>
            <w:tcW w:w="531" w:type="pct"/>
            <w:tcBorders>
              <w:top w:val="single" w:sz="8" w:space="0" w:color="000000"/>
              <w:left w:val="single" w:sz="8" w:space="0" w:color="000000"/>
              <w:bottom w:val="single" w:sz="8" w:space="0" w:color="000000"/>
              <w:right w:val="single" w:sz="4" w:space="0" w:color="auto"/>
            </w:tcBorders>
            <w:vAlign w:val="center"/>
          </w:tcPr>
          <w:p w:rsidR="00C52F4A" w:rsidRPr="007A76E7" w:rsidRDefault="00C52F4A" w:rsidP="00EF0F3F">
            <w:pPr>
              <w:pStyle w:val="afb"/>
              <w:jc w:val="center"/>
              <w:rPr>
                <w:rFonts w:asciiTheme="minorEastAsia" w:eastAsiaTheme="minorEastAsia" w:hAnsiTheme="minorEastAsia"/>
                <w:b/>
              </w:rPr>
            </w:pPr>
            <w:r w:rsidRPr="007A76E7">
              <w:rPr>
                <w:rFonts w:asciiTheme="minorEastAsia" w:eastAsiaTheme="minorEastAsia" w:hAnsiTheme="minorEastAsia"/>
                <w:b/>
              </w:rPr>
              <w:t>占总份额比例</w:t>
            </w:r>
          </w:p>
        </w:tc>
      </w:tr>
      <w:tr w:rsidR="00E6777B" w:rsidRPr="003F1978" w:rsidTr="00933E9A">
        <w:trPr>
          <w:jc w:val="center"/>
        </w:trPr>
        <w:tc>
          <w:tcPr>
            <w:tcW w:w="606" w:type="pct"/>
            <w:tcBorders>
              <w:left w:val="single" w:sz="8" w:space="0" w:color="000000"/>
              <w:bottom w:val="single" w:sz="8" w:space="0" w:color="000000"/>
              <w:right w:val="single" w:sz="8" w:space="0" w:color="000000"/>
            </w:tcBorders>
            <w:vAlign w:val="center"/>
          </w:tcPr>
          <w:p w:rsidR="00C52F4A" w:rsidRPr="003F1978" w:rsidRDefault="00C52F4A"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933E9A">
            <w:pPr>
              <w:pStyle w:val="afb"/>
              <w:jc w:val="center"/>
              <w:rPr>
                <w:rFonts w:asciiTheme="minorEastAsia" w:eastAsiaTheme="minorEastAsia" w:hAnsiTheme="minorEastAsia"/>
              </w:rPr>
            </w:pPr>
            <w:r w:rsidRPr="003F1978">
              <w:rPr>
                <w:rFonts w:asciiTheme="minorEastAsia" w:eastAsiaTheme="minorEastAsia" w:hAnsiTheme="minorEastAsia"/>
              </w:rPr>
              <w:t>310</w:t>
            </w:r>
          </w:p>
        </w:tc>
        <w:tc>
          <w:tcPr>
            <w:tcW w:w="834"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17,575.95</w:t>
            </w:r>
          </w:p>
        </w:tc>
        <w:tc>
          <w:tcPr>
            <w:tcW w:w="909"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5,000,000.00</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91.77%</w:t>
            </w:r>
          </w:p>
        </w:tc>
        <w:tc>
          <w:tcPr>
            <w:tcW w:w="908"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448,544.03</w:t>
            </w:r>
          </w:p>
        </w:tc>
        <w:tc>
          <w:tcPr>
            <w:tcW w:w="531" w:type="pct"/>
            <w:tcBorders>
              <w:top w:val="single" w:sz="8" w:space="0" w:color="000000"/>
              <w:left w:val="single" w:sz="8" w:space="0" w:color="000000"/>
              <w:bottom w:val="single" w:sz="8" w:space="0" w:color="000000"/>
              <w:right w:val="single" w:sz="4" w:space="0" w:color="auto"/>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8.23%</w:t>
            </w:r>
          </w:p>
        </w:tc>
      </w:tr>
      <w:tr w:rsidR="00E6777B" w:rsidRPr="003F1978" w:rsidTr="00933E9A">
        <w:trPr>
          <w:jc w:val="center"/>
        </w:trPr>
        <w:tc>
          <w:tcPr>
            <w:tcW w:w="606" w:type="pct"/>
            <w:tcBorders>
              <w:left w:val="single" w:sz="8" w:space="0" w:color="000000"/>
              <w:bottom w:val="single" w:sz="8" w:space="0" w:color="000000"/>
              <w:right w:val="single" w:sz="8" w:space="0" w:color="000000"/>
            </w:tcBorders>
            <w:vAlign w:val="center"/>
          </w:tcPr>
          <w:p w:rsidR="00C52F4A" w:rsidRPr="003F1978" w:rsidRDefault="00C52F4A"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933E9A">
            <w:pPr>
              <w:pStyle w:val="afb"/>
              <w:jc w:val="center"/>
              <w:rPr>
                <w:rFonts w:asciiTheme="minorEastAsia" w:eastAsiaTheme="minorEastAsia" w:hAnsiTheme="minorEastAsia"/>
              </w:rPr>
            </w:pPr>
            <w:r w:rsidRPr="003F1978">
              <w:rPr>
                <w:rFonts w:asciiTheme="minorEastAsia" w:eastAsiaTheme="minorEastAsia" w:hAnsiTheme="minorEastAsia"/>
              </w:rPr>
              <w:t>6</w:t>
            </w:r>
          </w:p>
        </w:tc>
        <w:tc>
          <w:tcPr>
            <w:tcW w:w="834"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3,841.61</w:t>
            </w:r>
          </w:p>
        </w:tc>
        <w:tc>
          <w:tcPr>
            <w:tcW w:w="909"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E6777B"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E6777B"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908"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23,049.67</w:t>
            </w:r>
          </w:p>
        </w:tc>
        <w:tc>
          <w:tcPr>
            <w:tcW w:w="531" w:type="pct"/>
            <w:tcBorders>
              <w:top w:val="single" w:sz="8" w:space="0" w:color="000000"/>
              <w:left w:val="single" w:sz="8" w:space="0" w:color="000000"/>
              <w:bottom w:val="single" w:sz="8" w:space="0" w:color="000000"/>
              <w:right w:val="single" w:sz="4" w:space="0" w:color="auto"/>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100.00%</w:t>
            </w:r>
          </w:p>
        </w:tc>
      </w:tr>
      <w:tr w:rsidR="00E6777B" w:rsidRPr="003F1978" w:rsidTr="00933E9A">
        <w:trPr>
          <w:jc w:val="center"/>
        </w:trPr>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933E9A">
            <w:pPr>
              <w:pStyle w:val="afb"/>
              <w:jc w:val="center"/>
              <w:rPr>
                <w:rFonts w:asciiTheme="minorEastAsia" w:eastAsiaTheme="minorEastAsia" w:hAnsiTheme="minorEastAsia"/>
              </w:rPr>
            </w:pPr>
            <w:r w:rsidRPr="003F1978">
              <w:rPr>
                <w:rFonts w:asciiTheme="minorEastAsia" w:eastAsiaTheme="minorEastAsia" w:hAnsiTheme="minorEastAsia"/>
              </w:rPr>
              <w:t>316</w:t>
            </w:r>
          </w:p>
        </w:tc>
        <w:tc>
          <w:tcPr>
            <w:tcW w:w="834"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17,315.17</w:t>
            </w:r>
          </w:p>
        </w:tc>
        <w:tc>
          <w:tcPr>
            <w:tcW w:w="909"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5,000,000.00</w:t>
            </w:r>
          </w:p>
        </w:tc>
        <w:tc>
          <w:tcPr>
            <w:tcW w:w="606"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91.38%</w:t>
            </w:r>
          </w:p>
        </w:tc>
        <w:tc>
          <w:tcPr>
            <w:tcW w:w="908" w:type="pct"/>
            <w:tcBorders>
              <w:top w:val="single" w:sz="8" w:space="0" w:color="000000"/>
              <w:left w:val="single" w:sz="8" w:space="0" w:color="000000"/>
              <w:bottom w:val="single" w:sz="8" w:space="0" w:color="000000"/>
              <w:right w:val="single" w:sz="8" w:space="0" w:color="000000"/>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471,593.70</w:t>
            </w:r>
          </w:p>
        </w:tc>
        <w:tc>
          <w:tcPr>
            <w:tcW w:w="531" w:type="pct"/>
            <w:tcBorders>
              <w:top w:val="single" w:sz="8" w:space="0" w:color="000000"/>
              <w:left w:val="single" w:sz="8" w:space="0" w:color="000000"/>
              <w:bottom w:val="single" w:sz="8" w:space="0" w:color="000000"/>
              <w:right w:val="single" w:sz="4" w:space="0" w:color="auto"/>
            </w:tcBorders>
            <w:vAlign w:val="center"/>
          </w:tcPr>
          <w:p w:rsidR="00C52F4A" w:rsidRPr="003F1978" w:rsidRDefault="00C52F4A" w:rsidP="00EF0F3F">
            <w:pPr>
              <w:pStyle w:val="afb"/>
              <w:jc w:val="right"/>
              <w:rPr>
                <w:rFonts w:asciiTheme="minorEastAsia" w:eastAsiaTheme="minorEastAsia" w:hAnsiTheme="minorEastAsia"/>
              </w:rPr>
            </w:pPr>
            <w:r w:rsidRPr="003F1978">
              <w:rPr>
                <w:rFonts w:asciiTheme="minorEastAsia" w:eastAsiaTheme="minorEastAsia" w:hAnsiTheme="minorEastAsia"/>
              </w:rPr>
              <w:t>8.62%</w:t>
            </w:r>
          </w:p>
        </w:tc>
      </w:tr>
    </w:tbl>
    <w:p w:rsidR="001A59F9" w:rsidRPr="003F1978" w:rsidRDefault="001A59F9" w:rsidP="005C0E28">
      <w:pPr>
        <w:pStyle w:val="23"/>
        <w:rPr>
          <w:rFonts w:eastAsiaTheme="minorEastAsia"/>
        </w:rPr>
      </w:pPr>
      <w:bookmarkStart w:id="259" w:name="_Toc361324891"/>
      <w:bookmarkStart w:id="260" w:name="_Toc374374969"/>
      <w:bookmarkStart w:id="261" w:name="_Toc514070298"/>
      <w:bookmarkStart w:id="262" w:name="_Toc2168581"/>
      <w:bookmarkStart w:id="263" w:name="_Toc3450563"/>
      <w:r w:rsidRPr="003F1978">
        <w:rPr>
          <w:rFonts w:eastAsiaTheme="minorEastAsia"/>
        </w:rPr>
        <w:t>9.2</w:t>
      </w:r>
      <w:r w:rsidR="008A0029" w:rsidRPr="003F1978">
        <w:rPr>
          <w:rFonts w:eastAsiaTheme="minorEastAsia"/>
        </w:rPr>
        <w:t xml:space="preserve"> </w:t>
      </w:r>
      <w:r w:rsidRPr="003F1978">
        <w:rPr>
          <w:rFonts w:eastAsiaTheme="minorEastAsia"/>
        </w:rPr>
        <w:t>期末基金管理人的从业人员持有本基金的情况</w:t>
      </w:r>
      <w:bookmarkEnd w:id="259"/>
      <w:bookmarkEnd w:id="260"/>
      <w:bookmarkEnd w:id="261"/>
      <w:bookmarkEnd w:id="262"/>
      <w:bookmarkEnd w:id="263"/>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410"/>
        <w:gridCol w:w="2409"/>
        <w:gridCol w:w="1701"/>
      </w:tblGrid>
      <w:tr w:rsidR="00C56D9D" w:rsidRPr="003F1978" w:rsidTr="00933E9A">
        <w:trPr>
          <w:trHeight w:val="285"/>
        </w:trPr>
        <w:tc>
          <w:tcPr>
            <w:tcW w:w="2552" w:type="dxa"/>
            <w:noWrap/>
            <w:vAlign w:val="center"/>
          </w:tcPr>
          <w:p w:rsidR="001A59F9" w:rsidRPr="007A76E7" w:rsidRDefault="001A59F9" w:rsidP="00EF0F3F">
            <w:pPr>
              <w:pStyle w:val="afb"/>
              <w:jc w:val="center"/>
              <w:rPr>
                <w:rFonts w:asciiTheme="minorEastAsia" w:eastAsiaTheme="minorEastAsia" w:hAnsiTheme="minorEastAsia"/>
                <w:b/>
              </w:rPr>
            </w:pPr>
            <w:r w:rsidRPr="007A76E7">
              <w:rPr>
                <w:rFonts w:asciiTheme="minorEastAsia" w:eastAsiaTheme="minorEastAsia" w:hAnsiTheme="minorEastAsia"/>
                <w:b/>
              </w:rPr>
              <w:t>项目</w:t>
            </w:r>
          </w:p>
        </w:tc>
        <w:tc>
          <w:tcPr>
            <w:tcW w:w="2410" w:type="dxa"/>
            <w:vAlign w:val="center"/>
          </w:tcPr>
          <w:p w:rsidR="001A59F9" w:rsidRPr="007A76E7" w:rsidRDefault="001A59F9" w:rsidP="00EF0F3F">
            <w:pPr>
              <w:pStyle w:val="afb"/>
              <w:jc w:val="center"/>
              <w:rPr>
                <w:rFonts w:asciiTheme="minorEastAsia" w:eastAsiaTheme="minorEastAsia" w:hAnsiTheme="minorEastAsia"/>
                <w:b/>
              </w:rPr>
            </w:pPr>
            <w:r w:rsidRPr="007A76E7">
              <w:rPr>
                <w:rFonts w:asciiTheme="minorEastAsia" w:eastAsiaTheme="minorEastAsia" w:hAnsiTheme="minorEastAsia"/>
                <w:b/>
              </w:rPr>
              <w:t>份额级别</w:t>
            </w:r>
          </w:p>
        </w:tc>
        <w:tc>
          <w:tcPr>
            <w:tcW w:w="2409" w:type="dxa"/>
            <w:noWrap/>
            <w:vAlign w:val="center"/>
          </w:tcPr>
          <w:p w:rsidR="001A59F9" w:rsidRPr="007A76E7" w:rsidRDefault="001A59F9" w:rsidP="00EF0F3F">
            <w:pPr>
              <w:pStyle w:val="afb"/>
              <w:jc w:val="center"/>
              <w:rPr>
                <w:rFonts w:asciiTheme="minorEastAsia" w:eastAsiaTheme="minorEastAsia" w:hAnsiTheme="minorEastAsia"/>
                <w:b/>
              </w:rPr>
            </w:pPr>
            <w:r w:rsidRPr="007A76E7">
              <w:rPr>
                <w:rFonts w:asciiTheme="minorEastAsia" w:eastAsiaTheme="minorEastAsia" w:hAnsiTheme="minorEastAsia"/>
                <w:b/>
              </w:rPr>
              <w:t>持有份额总数（份）</w:t>
            </w:r>
          </w:p>
        </w:tc>
        <w:tc>
          <w:tcPr>
            <w:tcW w:w="1701" w:type="dxa"/>
            <w:noWrap/>
            <w:vAlign w:val="center"/>
          </w:tcPr>
          <w:p w:rsidR="001A59F9" w:rsidRPr="007A76E7" w:rsidRDefault="001A59F9" w:rsidP="00EF0F3F">
            <w:pPr>
              <w:pStyle w:val="afb"/>
              <w:jc w:val="center"/>
              <w:rPr>
                <w:rFonts w:asciiTheme="minorEastAsia" w:eastAsiaTheme="minorEastAsia" w:hAnsiTheme="minorEastAsia"/>
                <w:b/>
              </w:rPr>
            </w:pPr>
            <w:r w:rsidRPr="007A76E7">
              <w:rPr>
                <w:rFonts w:asciiTheme="minorEastAsia" w:eastAsiaTheme="minorEastAsia" w:hAnsiTheme="minorEastAsia"/>
                <w:b/>
              </w:rPr>
              <w:t>占基金总份额比例</w:t>
            </w:r>
          </w:p>
        </w:tc>
      </w:tr>
      <w:tr w:rsidR="00C56D9D" w:rsidRPr="003F1978" w:rsidTr="00933E9A">
        <w:trPr>
          <w:trHeight w:val="285"/>
        </w:trPr>
        <w:tc>
          <w:tcPr>
            <w:tcW w:w="2552" w:type="dxa"/>
            <w:vMerge w:val="restart"/>
            <w:noWrap/>
            <w:vAlign w:val="center"/>
          </w:tcPr>
          <w:p w:rsidR="001A59F9" w:rsidRPr="003F1978" w:rsidRDefault="001A59F9" w:rsidP="00EF0F3F">
            <w:pPr>
              <w:pStyle w:val="afb"/>
              <w:rPr>
                <w:rFonts w:asciiTheme="minorEastAsia" w:eastAsiaTheme="minorEastAsia" w:hAnsiTheme="minorEastAsia"/>
              </w:rPr>
            </w:pPr>
            <w:r w:rsidRPr="003F1978">
              <w:rPr>
                <w:rFonts w:asciiTheme="minorEastAsia" w:eastAsiaTheme="minorEastAsia" w:hAnsiTheme="minorEastAsia"/>
                <w:color w:val="000000"/>
              </w:rPr>
              <w:t>基金管理人所有从业人员持有本基金</w:t>
            </w:r>
          </w:p>
        </w:tc>
        <w:tc>
          <w:tcPr>
            <w:tcW w:w="241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2409" w:type="dxa"/>
            <w:noWrap/>
            <w:vAlign w:val="center"/>
          </w:tcPr>
          <w:p w:rsidR="001A59F9" w:rsidRPr="003F1978" w:rsidRDefault="001A59F9" w:rsidP="00EF0F3F">
            <w:pPr>
              <w:pStyle w:val="afb"/>
              <w:jc w:val="right"/>
              <w:rPr>
                <w:rFonts w:asciiTheme="minorEastAsia" w:eastAsiaTheme="minorEastAsia" w:hAnsiTheme="minorEastAsia"/>
                <w:color w:val="000000"/>
              </w:rPr>
            </w:pPr>
            <w:r w:rsidRPr="003F1978">
              <w:rPr>
                <w:rFonts w:asciiTheme="minorEastAsia" w:eastAsiaTheme="minorEastAsia" w:hAnsiTheme="minorEastAsia"/>
                <w:color w:val="000000"/>
              </w:rPr>
              <w:t>24,260.02</w:t>
            </w:r>
          </w:p>
        </w:tc>
        <w:tc>
          <w:tcPr>
            <w:tcW w:w="1701" w:type="dxa"/>
            <w:noWrap/>
            <w:vAlign w:val="center"/>
          </w:tcPr>
          <w:p w:rsidR="001A59F9" w:rsidRPr="003F1978" w:rsidRDefault="001A59F9" w:rsidP="00EF0F3F">
            <w:pPr>
              <w:pStyle w:val="afb"/>
              <w:jc w:val="right"/>
              <w:rPr>
                <w:rFonts w:asciiTheme="minorEastAsia" w:eastAsiaTheme="minorEastAsia" w:hAnsiTheme="minorEastAsia"/>
                <w:color w:val="000000"/>
              </w:rPr>
            </w:pPr>
            <w:r w:rsidRPr="003F1978">
              <w:rPr>
                <w:rFonts w:asciiTheme="minorEastAsia" w:eastAsiaTheme="minorEastAsia" w:hAnsiTheme="minorEastAsia"/>
                <w:color w:val="000000"/>
              </w:rPr>
              <w:t>0.45%</w:t>
            </w:r>
          </w:p>
        </w:tc>
      </w:tr>
      <w:tr w:rsidR="00C56D9D" w:rsidRPr="003F1978" w:rsidTr="00933E9A">
        <w:trPr>
          <w:trHeight w:val="285"/>
        </w:trPr>
        <w:tc>
          <w:tcPr>
            <w:tcW w:w="2552" w:type="dxa"/>
            <w:vMerge/>
            <w:vAlign w:val="center"/>
          </w:tcPr>
          <w:p w:rsidR="001A59F9" w:rsidRPr="003F1978" w:rsidRDefault="001A59F9" w:rsidP="00EF0F3F">
            <w:pPr>
              <w:widowControl/>
              <w:jc w:val="left"/>
              <w:rPr>
                <w:rFonts w:asciiTheme="minorEastAsia" w:eastAsiaTheme="minorEastAsia" w:hAnsiTheme="minorEastAsia"/>
                <w:szCs w:val="21"/>
              </w:rPr>
            </w:pPr>
          </w:p>
        </w:tc>
        <w:tc>
          <w:tcPr>
            <w:tcW w:w="241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2409" w:type="dxa"/>
            <w:noWrap/>
            <w:vAlign w:val="center"/>
          </w:tcPr>
          <w:p w:rsidR="001A59F9" w:rsidRPr="003F1978" w:rsidRDefault="001A59F9" w:rsidP="00EF0F3F">
            <w:pPr>
              <w:pStyle w:val="afb"/>
              <w:jc w:val="right"/>
              <w:rPr>
                <w:rFonts w:asciiTheme="minorEastAsia" w:eastAsiaTheme="minorEastAsia" w:hAnsiTheme="minorEastAsia"/>
                <w:color w:val="000000"/>
              </w:rPr>
            </w:pPr>
            <w:r w:rsidRPr="003F1978">
              <w:rPr>
                <w:rFonts w:asciiTheme="minorEastAsia" w:eastAsiaTheme="minorEastAsia" w:hAnsiTheme="minorEastAsia"/>
                <w:color w:val="000000"/>
              </w:rPr>
              <w:t>2,124.24</w:t>
            </w:r>
          </w:p>
        </w:tc>
        <w:tc>
          <w:tcPr>
            <w:tcW w:w="1701" w:type="dxa"/>
            <w:noWrap/>
            <w:vAlign w:val="center"/>
          </w:tcPr>
          <w:p w:rsidR="001A59F9" w:rsidRPr="003F1978" w:rsidRDefault="001A59F9" w:rsidP="00EF0F3F">
            <w:pPr>
              <w:pStyle w:val="afb"/>
              <w:jc w:val="right"/>
              <w:rPr>
                <w:rFonts w:asciiTheme="minorEastAsia" w:eastAsiaTheme="minorEastAsia" w:hAnsiTheme="minorEastAsia"/>
                <w:color w:val="000000"/>
              </w:rPr>
            </w:pPr>
            <w:r w:rsidRPr="003F1978">
              <w:rPr>
                <w:rFonts w:asciiTheme="minorEastAsia" w:eastAsiaTheme="minorEastAsia" w:hAnsiTheme="minorEastAsia"/>
                <w:color w:val="000000"/>
              </w:rPr>
              <w:t>9.22%</w:t>
            </w:r>
          </w:p>
        </w:tc>
      </w:tr>
      <w:tr w:rsidR="00C56D9D" w:rsidRPr="003F1978" w:rsidTr="00933E9A">
        <w:trPr>
          <w:trHeight w:val="285"/>
        </w:trPr>
        <w:tc>
          <w:tcPr>
            <w:tcW w:w="2552" w:type="dxa"/>
            <w:vMerge/>
            <w:vAlign w:val="center"/>
          </w:tcPr>
          <w:p w:rsidR="001A59F9" w:rsidRPr="003F1978" w:rsidRDefault="001A59F9" w:rsidP="00EF0F3F">
            <w:pPr>
              <w:widowControl/>
              <w:jc w:val="left"/>
              <w:rPr>
                <w:rFonts w:asciiTheme="minorEastAsia" w:eastAsiaTheme="minorEastAsia" w:hAnsiTheme="minorEastAsia"/>
                <w:szCs w:val="21"/>
              </w:rPr>
            </w:pPr>
          </w:p>
        </w:tc>
        <w:tc>
          <w:tcPr>
            <w:tcW w:w="241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c>
          <w:tcPr>
            <w:tcW w:w="2409" w:type="dxa"/>
            <w:noWrap/>
            <w:vAlign w:val="center"/>
          </w:tcPr>
          <w:p w:rsidR="001A59F9" w:rsidRPr="003F1978" w:rsidRDefault="001A59F9" w:rsidP="00EF0F3F">
            <w:pPr>
              <w:pStyle w:val="afb"/>
              <w:jc w:val="right"/>
              <w:rPr>
                <w:rFonts w:asciiTheme="minorEastAsia" w:eastAsiaTheme="minorEastAsia" w:hAnsiTheme="minorEastAsia"/>
                <w:color w:val="000000"/>
              </w:rPr>
            </w:pPr>
            <w:r w:rsidRPr="003F1978">
              <w:rPr>
                <w:rFonts w:asciiTheme="minorEastAsia" w:eastAsiaTheme="minorEastAsia" w:hAnsiTheme="minorEastAsia"/>
                <w:color w:val="000000"/>
              </w:rPr>
              <w:t>26,384.26</w:t>
            </w:r>
          </w:p>
        </w:tc>
        <w:tc>
          <w:tcPr>
            <w:tcW w:w="1701" w:type="dxa"/>
            <w:noWrap/>
            <w:vAlign w:val="center"/>
          </w:tcPr>
          <w:p w:rsidR="001A59F9" w:rsidRPr="003F1978" w:rsidRDefault="001A59F9" w:rsidP="00EF0F3F">
            <w:pPr>
              <w:pStyle w:val="afb"/>
              <w:jc w:val="right"/>
              <w:rPr>
                <w:rFonts w:asciiTheme="minorEastAsia" w:eastAsiaTheme="minorEastAsia" w:hAnsiTheme="minorEastAsia"/>
                <w:color w:val="000000"/>
              </w:rPr>
            </w:pPr>
            <w:r w:rsidRPr="003F1978">
              <w:rPr>
                <w:rFonts w:asciiTheme="minorEastAsia" w:eastAsiaTheme="minorEastAsia" w:hAnsiTheme="minorEastAsia"/>
                <w:color w:val="000000"/>
              </w:rPr>
              <w:t>0.48%</w:t>
            </w:r>
          </w:p>
        </w:tc>
      </w:tr>
    </w:tbl>
    <w:p w:rsidR="001C1C7F" w:rsidRPr="003F1978" w:rsidRDefault="001C1C7F" w:rsidP="005C02BA">
      <w:pPr>
        <w:pStyle w:val="23"/>
        <w:rPr>
          <w:rFonts w:eastAsiaTheme="minorEastAsia"/>
        </w:rPr>
      </w:pPr>
      <w:bookmarkStart w:id="264" w:name="_Toc514070299"/>
      <w:bookmarkStart w:id="265" w:name="_Toc2168582"/>
      <w:bookmarkStart w:id="266" w:name="_Toc3450564"/>
      <w:r w:rsidRPr="003F1978">
        <w:rPr>
          <w:rFonts w:eastAsiaTheme="minorEastAsia"/>
        </w:rPr>
        <w:t>9.3期末基金管理人的从业人员持有本开放式基金份额总量区间的情况</w:t>
      </w:r>
      <w:bookmarkEnd w:id="264"/>
      <w:bookmarkEnd w:id="265"/>
      <w:bookmarkEnd w:id="266"/>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100"/>
      </w:tblGrid>
      <w:tr w:rsidR="00C56D9D" w:rsidRPr="003F1978" w:rsidTr="000A21C9">
        <w:trPr>
          <w:trHeight w:val="285"/>
        </w:trPr>
        <w:tc>
          <w:tcPr>
            <w:tcW w:w="2548" w:type="dxa"/>
            <w:shd w:val="clear" w:color="auto" w:fill="auto"/>
            <w:tcMar>
              <w:top w:w="0" w:type="dxa"/>
              <w:left w:w="108" w:type="dxa"/>
              <w:bottom w:w="0" w:type="dxa"/>
              <w:right w:w="108" w:type="dxa"/>
            </w:tcMar>
            <w:vAlign w:val="center"/>
            <w:hideMark/>
          </w:tcPr>
          <w:p w:rsidR="001C1C7F" w:rsidRPr="007A76E7" w:rsidRDefault="001C1C7F" w:rsidP="00EF0F3F">
            <w:pPr>
              <w:pStyle w:val="afb"/>
              <w:jc w:val="center"/>
              <w:rPr>
                <w:rFonts w:asciiTheme="minorEastAsia" w:eastAsiaTheme="minorEastAsia" w:hAnsiTheme="minorEastAsia"/>
                <w:b/>
              </w:rPr>
            </w:pPr>
            <w:r w:rsidRPr="007A76E7">
              <w:rPr>
                <w:rFonts w:asciiTheme="minorEastAsia" w:eastAsiaTheme="minorEastAsia" w:hAnsiTheme="minorEastAsia"/>
                <w:b/>
              </w:rPr>
              <w:t>项目</w:t>
            </w:r>
          </w:p>
        </w:tc>
        <w:tc>
          <w:tcPr>
            <w:tcW w:w="2424" w:type="dxa"/>
            <w:shd w:val="clear" w:color="auto" w:fill="auto"/>
            <w:tcMar>
              <w:top w:w="0" w:type="dxa"/>
              <w:left w:w="108" w:type="dxa"/>
              <w:bottom w:w="0" w:type="dxa"/>
              <w:right w:w="108" w:type="dxa"/>
            </w:tcMar>
            <w:vAlign w:val="center"/>
            <w:hideMark/>
          </w:tcPr>
          <w:p w:rsidR="001C1C7F" w:rsidRPr="007A76E7" w:rsidRDefault="001C1C7F" w:rsidP="00EF0F3F">
            <w:pPr>
              <w:pStyle w:val="afb"/>
              <w:jc w:val="center"/>
              <w:rPr>
                <w:rFonts w:asciiTheme="minorEastAsia" w:eastAsiaTheme="minorEastAsia" w:hAnsiTheme="minorEastAsia"/>
                <w:b/>
              </w:rPr>
            </w:pPr>
            <w:r w:rsidRPr="007A76E7">
              <w:rPr>
                <w:rFonts w:asciiTheme="minorEastAsia" w:eastAsiaTheme="minorEastAsia" w:hAnsiTheme="minorEastAsia"/>
                <w:b/>
              </w:rPr>
              <w:t>份额级别</w:t>
            </w:r>
          </w:p>
        </w:tc>
        <w:tc>
          <w:tcPr>
            <w:tcW w:w="4100" w:type="dxa"/>
            <w:shd w:val="clear" w:color="auto" w:fill="auto"/>
            <w:tcMar>
              <w:top w:w="0" w:type="dxa"/>
              <w:left w:w="108" w:type="dxa"/>
              <w:bottom w:w="0" w:type="dxa"/>
              <w:right w:w="108" w:type="dxa"/>
            </w:tcMar>
            <w:vAlign w:val="center"/>
            <w:hideMark/>
          </w:tcPr>
          <w:p w:rsidR="001C1C7F" w:rsidRPr="007A76E7" w:rsidRDefault="001C1C7F" w:rsidP="00EF0F3F">
            <w:pPr>
              <w:pStyle w:val="afb"/>
              <w:jc w:val="center"/>
              <w:rPr>
                <w:rFonts w:asciiTheme="minorEastAsia" w:eastAsiaTheme="minorEastAsia" w:hAnsiTheme="minorEastAsia"/>
                <w:b/>
              </w:rPr>
            </w:pPr>
            <w:r w:rsidRPr="007A76E7">
              <w:rPr>
                <w:rFonts w:asciiTheme="minorEastAsia" w:eastAsiaTheme="minorEastAsia" w:hAnsiTheme="minorEastAsia"/>
                <w:b/>
              </w:rPr>
              <w:t>持有基金份额总量的数量区间（万份）</w:t>
            </w:r>
          </w:p>
        </w:tc>
      </w:tr>
      <w:tr w:rsidR="00933E9A" w:rsidRPr="003F1978" w:rsidTr="00933E9A">
        <w:trPr>
          <w:trHeight w:val="285"/>
        </w:trPr>
        <w:tc>
          <w:tcPr>
            <w:tcW w:w="2548" w:type="dxa"/>
            <w:vMerge w:val="restart"/>
            <w:shd w:val="clear" w:color="auto" w:fill="auto"/>
            <w:tcMar>
              <w:top w:w="0" w:type="dxa"/>
              <w:left w:w="108" w:type="dxa"/>
              <w:bottom w:w="0" w:type="dxa"/>
              <w:right w:w="108" w:type="dxa"/>
            </w:tcMar>
            <w:vAlign w:val="center"/>
            <w:hideMark/>
          </w:tcPr>
          <w:p w:rsidR="00933E9A" w:rsidRPr="003F1978" w:rsidRDefault="00933E9A" w:rsidP="00EF0F3F">
            <w:pPr>
              <w:pStyle w:val="afb"/>
              <w:rPr>
                <w:rFonts w:asciiTheme="minorEastAsia" w:eastAsiaTheme="minorEastAsia" w:hAnsiTheme="minorEastAsia"/>
              </w:rPr>
            </w:pPr>
            <w:r w:rsidRPr="003F1978">
              <w:rPr>
                <w:rFonts w:asciiTheme="minorEastAsia" w:eastAsiaTheme="minorEastAsia" w:hAnsiTheme="minorEastAsia"/>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933E9A" w:rsidRPr="003F1978" w:rsidRDefault="00933E9A"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4100" w:type="dxa"/>
            <w:shd w:val="clear" w:color="auto" w:fill="auto"/>
            <w:tcMar>
              <w:top w:w="0" w:type="dxa"/>
              <w:left w:w="108" w:type="dxa"/>
              <w:bottom w:w="0" w:type="dxa"/>
              <w:right w:w="108" w:type="dxa"/>
            </w:tcMar>
            <w:vAlign w:val="bottom"/>
            <w:hideMark/>
          </w:tcPr>
          <w:p w:rsidR="00933E9A" w:rsidRDefault="00933E9A" w:rsidP="00933E9A">
            <w:pPr>
              <w:jc w:val="right"/>
            </w:pPr>
            <w:r w:rsidRPr="00E339D7">
              <w:rPr>
                <w:rFonts w:asciiTheme="minorEastAsia" w:eastAsiaTheme="minorEastAsia" w:hAnsiTheme="minorEastAsia"/>
              </w:rPr>
              <w:t>-</w:t>
            </w:r>
          </w:p>
        </w:tc>
      </w:tr>
      <w:tr w:rsidR="00933E9A" w:rsidRPr="003F1978" w:rsidTr="00933E9A">
        <w:trPr>
          <w:trHeight w:val="285"/>
        </w:trPr>
        <w:tc>
          <w:tcPr>
            <w:tcW w:w="2548" w:type="dxa"/>
            <w:vMerge/>
            <w:shd w:val="clear" w:color="auto" w:fill="auto"/>
            <w:vAlign w:val="center"/>
            <w:hideMark/>
          </w:tcPr>
          <w:p w:rsidR="00933E9A" w:rsidRPr="003F1978" w:rsidRDefault="00933E9A" w:rsidP="00EF0F3F">
            <w:pPr>
              <w:pStyle w:val="afb"/>
              <w:rPr>
                <w:rFonts w:asciiTheme="minorEastAsia" w:eastAsiaTheme="minorEastAsia" w:hAnsiTheme="minorEastAsia"/>
              </w:rPr>
            </w:pPr>
          </w:p>
        </w:tc>
        <w:tc>
          <w:tcPr>
            <w:tcW w:w="2424" w:type="dxa"/>
            <w:shd w:val="clear" w:color="auto" w:fill="auto"/>
            <w:tcMar>
              <w:top w:w="0" w:type="dxa"/>
              <w:left w:w="108" w:type="dxa"/>
              <w:bottom w:w="0" w:type="dxa"/>
              <w:right w:w="108" w:type="dxa"/>
            </w:tcMar>
            <w:vAlign w:val="center"/>
            <w:hideMark/>
          </w:tcPr>
          <w:p w:rsidR="00933E9A" w:rsidRPr="003F1978" w:rsidRDefault="00933E9A"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4100" w:type="dxa"/>
            <w:shd w:val="clear" w:color="auto" w:fill="auto"/>
            <w:tcMar>
              <w:top w:w="0" w:type="dxa"/>
              <w:left w:w="108" w:type="dxa"/>
              <w:bottom w:w="0" w:type="dxa"/>
              <w:right w:w="108" w:type="dxa"/>
            </w:tcMar>
            <w:vAlign w:val="bottom"/>
            <w:hideMark/>
          </w:tcPr>
          <w:p w:rsidR="00933E9A" w:rsidRDefault="00933E9A" w:rsidP="00933E9A">
            <w:pPr>
              <w:jc w:val="right"/>
            </w:pPr>
            <w:r w:rsidRPr="00E339D7">
              <w:rPr>
                <w:rFonts w:asciiTheme="minorEastAsia" w:eastAsiaTheme="minorEastAsia" w:hAnsiTheme="minorEastAsia"/>
              </w:rPr>
              <w:t>-</w:t>
            </w:r>
          </w:p>
        </w:tc>
      </w:tr>
      <w:tr w:rsidR="00933E9A" w:rsidRPr="003F1978" w:rsidTr="00933E9A">
        <w:trPr>
          <w:trHeight w:val="285"/>
        </w:trPr>
        <w:tc>
          <w:tcPr>
            <w:tcW w:w="2548" w:type="dxa"/>
            <w:vMerge/>
            <w:shd w:val="clear" w:color="auto" w:fill="auto"/>
            <w:vAlign w:val="center"/>
            <w:hideMark/>
          </w:tcPr>
          <w:p w:rsidR="00933E9A" w:rsidRPr="003F1978" w:rsidRDefault="00933E9A" w:rsidP="00EF0F3F">
            <w:pPr>
              <w:pStyle w:val="afb"/>
              <w:rPr>
                <w:rFonts w:asciiTheme="minorEastAsia" w:eastAsiaTheme="minorEastAsia" w:hAnsiTheme="minorEastAsia"/>
              </w:rPr>
            </w:pPr>
          </w:p>
        </w:tc>
        <w:tc>
          <w:tcPr>
            <w:tcW w:w="2424" w:type="dxa"/>
            <w:shd w:val="clear" w:color="auto" w:fill="auto"/>
            <w:tcMar>
              <w:top w:w="0" w:type="dxa"/>
              <w:left w:w="108" w:type="dxa"/>
              <w:bottom w:w="0" w:type="dxa"/>
              <w:right w:w="108" w:type="dxa"/>
            </w:tcMar>
            <w:vAlign w:val="center"/>
            <w:hideMark/>
          </w:tcPr>
          <w:p w:rsidR="00933E9A" w:rsidRPr="003F1978" w:rsidRDefault="00933E9A"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c>
          <w:tcPr>
            <w:tcW w:w="4100" w:type="dxa"/>
            <w:shd w:val="clear" w:color="auto" w:fill="auto"/>
            <w:tcMar>
              <w:top w:w="0" w:type="dxa"/>
              <w:left w:w="108" w:type="dxa"/>
              <w:bottom w:w="0" w:type="dxa"/>
              <w:right w:w="108" w:type="dxa"/>
            </w:tcMar>
            <w:vAlign w:val="bottom"/>
            <w:hideMark/>
          </w:tcPr>
          <w:p w:rsidR="00933E9A" w:rsidRDefault="00933E9A" w:rsidP="00933E9A">
            <w:pPr>
              <w:jc w:val="right"/>
            </w:pPr>
            <w:r w:rsidRPr="00E339D7">
              <w:rPr>
                <w:rFonts w:asciiTheme="minorEastAsia" w:eastAsiaTheme="minorEastAsia" w:hAnsiTheme="minorEastAsia"/>
              </w:rPr>
              <w:t>-</w:t>
            </w:r>
          </w:p>
        </w:tc>
      </w:tr>
      <w:tr w:rsidR="00933E9A" w:rsidRPr="003F1978" w:rsidTr="00933E9A">
        <w:trPr>
          <w:trHeight w:val="285"/>
        </w:trPr>
        <w:tc>
          <w:tcPr>
            <w:tcW w:w="2548" w:type="dxa"/>
            <w:vMerge w:val="restart"/>
            <w:shd w:val="clear" w:color="auto" w:fill="auto"/>
            <w:tcMar>
              <w:top w:w="0" w:type="dxa"/>
              <w:left w:w="108" w:type="dxa"/>
              <w:bottom w:w="0" w:type="dxa"/>
              <w:right w:w="108" w:type="dxa"/>
            </w:tcMar>
            <w:vAlign w:val="center"/>
            <w:hideMark/>
          </w:tcPr>
          <w:p w:rsidR="00933E9A" w:rsidRPr="003F1978" w:rsidRDefault="00933E9A" w:rsidP="00EF0F3F">
            <w:pPr>
              <w:pStyle w:val="afb"/>
              <w:rPr>
                <w:rFonts w:asciiTheme="minorEastAsia" w:eastAsiaTheme="minorEastAsia" w:hAnsiTheme="minorEastAsia"/>
              </w:rPr>
            </w:pPr>
            <w:r w:rsidRPr="003F1978">
              <w:rPr>
                <w:rFonts w:asciiTheme="minorEastAsia" w:eastAsiaTheme="minorEastAsia" w:hAnsiTheme="minorEastAsia"/>
              </w:rPr>
              <w:t>本</w:t>
            </w:r>
            <w:proofErr w:type="gramStart"/>
            <w:r w:rsidRPr="003F1978">
              <w:rPr>
                <w:rFonts w:asciiTheme="minorEastAsia" w:eastAsiaTheme="minorEastAsia" w:hAnsiTheme="minorEastAsia"/>
              </w:rPr>
              <w:t>基金基金</w:t>
            </w:r>
            <w:proofErr w:type="gramEnd"/>
            <w:r w:rsidRPr="003F1978">
              <w:rPr>
                <w:rFonts w:asciiTheme="minorEastAsia" w:eastAsiaTheme="minorEastAsia" w:hAnsiTheme="minorEastAsia"/>
              </w:rPr>
              <w:t>经理持有本开放式基金</w:t>
            </w:r>
          </w:p>
        </w:tc>
        <w:tc>
          <w:tcPr>
            <w:tcW w:w="2424" w:type="dxa"/>
            <w:shd w:val="clear" w:color="auto" w:fill="auto"/>
            <w:tcMar>
              <w:top w:w="0" w:type="dxa"/>
              <w:left w:w="108" w:type="dxa"/>
              <w:bottom w:w="0" w:type="dxa"/>
              <w:right w:w="108" w:type="dxa"/>
            </w:tcMar>
            <w:vAlign w:val="center"/>
            <w:hideMark/>
          </w:tcPr>
          <w:p w:rsidR="00933E9A" w:rsidRPr="003F1978" w:rsidRDefault="00933E9A"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博时新价值混合A</w:t>
            </w:r>
          </w:p>
        </w:tc>
        <w:tc>
          <w:tcPr>
            <w:tcW w:w="4100" w:type="dxa"/>
            <w:shd w:val="clear" w:color="auto" w:fill="auto"/>
            <w:tcMar>
              <w:top w:w="0" w:type="dxa"/>
              <w:left w:w="108" w:type="dxa"/>
              <w:bottom w:w="0" w:type="dxa"/>
              <w:right w:w="108" w:type="dxa"/>
            </w:tcMar>
            <w:vAlign w:val="bottom"/>
            <w:hideMark/>
          </w:tcPr>
          <w:p w:rsidR="00933E9A" w:rsidRDefault="00933E9A" w:rsidP="00933E9A">
            <w:pPr>
              <w:jc w:val="right"/>
            </w:pPr>
            <w:r w:rsidRPr="00E339D7">
              <w:rPr>
                <w:rFonts w:asciiTheme="minorEastAsia" w:eastAsiaTheme="minorEastAsia" w:hAnsiTheme="minorEastAsia"/>
              </w:rPr>
              <w:t>-</w:t>
            </w:r>
          </w:p>
        </w:tc>
      </w:tr>
      <w:tr w:rsidR="00933E9A" w:rsidRPr="003F1978" w:rsidTr="00933E9A">
        <w:trPr>
          <w:trHeight w:val="525"/>
        </w:trPr>
        <w:tc>
          <w:tcPr>
            <w:tcW w:w="2548" w:type="dxa"/>
            <w:vMerge/>
            <w:shd w:val="clear" w:color="auto" w:fill="auto"/>
            <w:vAlign w:val="center"/>
            <w:hideMark/>
          </w:tcPr>
          <w:p w:rsidR="00933E9A" w:rsidRPr="003F1978" w:rsidRDefault="00933E9A" w:rsidP="00EF0F3F">
            <w:pPr>
              <w:widowControl/>
              <w:jc w:val="left"/>
              <w:rPr>
                <w:rFonts w:asciiTheme="minorEastAsia" w:eastAsiaTheme="minorEastAsia" w:hAnsiTheme="minorEastAsia"/>
                <w:kern w:val="0"/>
                <w:szCs w:val="21"/>
              </w:rPr>
            </w:pPr>
          </w:p>
        </w:tc>
        <w:tc>
          <w:tcPr>
            <w:tcW w:w="2424" w:type="dxa"/>
            <w:shd w:val="clear" w:color="auto" w:fill="auto"/>
            <w:tcMar>
              <w:top w:w="0" w:type="dxa"/>
              <w:left w:w="108" w:type="dxa"/>
              <w:bottom w:w="0" w:type="dxa"/>
              <w:right w:w="108" w:type="dxa"/>
            </w:tcMar>
            <w:vAlign w:val="center"/>
            <w:hideMark/>
          </w:tcPr>
          <w:p w:rsidR="00933E9A" w:rsidRPr="003F1978" w:rsidRDefault="00933E9A" w:rsidP="00EF0F3F">
            <w:pPr>
              <w:pStyle w:val="afb"/>
              <w:jc w:val="center"/>
              <w:rPr>
                <w:rFonts w:asciiTheme="minorEastAsia" w:eastAsiaTheme="minorEastAsia" w:hAnsiTheme="minorEastAsia"/>
              </w:rPr>
            </w:pPr>
            <w:r w:rsidRPr="003F1978">
              <w:rPr>
                <w:rFonts w:asciiTheme="minorEastAsia" w:eastAsiaTheme="minorEastAsia" w:hAnsiTheme="minorEastAsia"/>
              </w:rPr>
              <w:t>博时新价值混合C</w:t>
            </w:r>
          </w:p>
        </w:tc>
        <w:tc>
          <w:tcPr>
            <w:tcW w:w="4100" w:type="dxa"/>
            <w:shd w:val="clear" w:color="auto" w:fill="auto"/>
            <w:tcMar>
              <w:top w:w="0" w:type="dxa"/>
              <w:left w:w="108" w:type="dxa"/>
              <w:bottom w:w="0" w:type="dxa"/>
              <w:right w:w="108" w:type="dxa"/>
            </w:tcMar>
            <w:vAlign w:val="bottom"/>
            <w:hideMark/>
          </w:tcPr>
          <w:p w:rsidR="00933E9A" w:rsidRDefault="00933E9A" w:rsidP="00933E9A">
            <w:pPr>
              <w:jc w:val="right"/>
            </w:pPr>
            <w:r w:rsidRPr="00E339D7">
              <w:rPr>
                <w:rFonts w:asciiTheme="minorEastAsia" w:eastAsiaTheme="minorEastAsia" w:hAnsiTheme="minorEastAsia"/>
              </w:rPr>
              <w:t>-</w:t>
            </w:r>
          </w:p>
        </w:tc>
      </w:tr>
      <w:tr w:rsidR="00933E9A" w:rsidRPr="003F1978" w:rsidTr="00933E9A">
        <w:trPr>
          <w:trHeight w:val="439"/>
        </w:trPr>
        <w:tc>
          <w:tcPr>
            <w:tcW w:w="2548" w:type="dxa"/>
            <w:vMerge/>
            <w:shd w:val="clear" w:color="auto" w:fill="auto"/>
            <w:vAlign w:val="center"/>
            <w:hideMark/>
          </w:tcPr>
          <w:p w:rsidR="00933E9A" w:rsidRPr="003F1978" w:rsidRDefault="00933E9A" w:rsidP="00EF0F3F">
            <w:pPr>
              <w:widowControl/>
              <w:jc w:val="left"/>
              <w:rPr>
                <w:rFonts w:asciiTheme="minorEastAsia" w:eastAsiaTheme="minorEastAsia" w:hAnsiTheme="minorEastAsia"/>
                <w:kern w:val="0"/>
                <w:szCs w:val="21"/>
              </w:rPr>
            </w:pPr>
          </w:p>
        </w:tc>
        <w:tc>
          <w:tcPr>
            <w:tcW w:w="2424" w:type="dxa"/>
            <w:shd w:val="clear" w:color="auto" w:fill="auto"/>
            <w:tcMar>
              <w:top w:w="0" w:type="dxa"/>
              <w:left w:w="108" w:type="dxa"/>
              <w:bottom w:w="0" w:type="dxa"/>
              <w:right w:w="108" w:type="dxa"/>
            </w:tcMar>
            <w:vAlign w:val="center"/>
            <w:hideMark/>
          </w:tcPr>
          <w:p w:rsidR="00933E9A" w:rsidRPr="003F1978" w:rsidRDefault="00933E9A" w:rsidP="00EF0F3F">
            <w:pPr>
              <w:pStyle w:val="afb"/>
              <w:jc w:val="center"/>
              <w:rPr>
                <w:rFonts w:asciiTheme="minorEastAsia" w:eastAsiaTheme="minorEastAsia" w:hAnsiTheme="minorEastAsia"/>
              </w:rPr>
            </w:pPr>
            <w:r w:rsidRPr="003F1978">
              <w:rPr>
                <w:rFonts w:asciiTheme="minorEastAsia" w:eastAsiaTheme="minorEastAsia" w:hAnsiTheme="minorEastAsia"/>
              </w:rPr>
              <w:t>合计</w:t>
            </w:r>
          </w:p>
        </w:tc>
        <w:tc>
          <w:tcPr>
            <w:tcW w:w="4100" w:type="dxa"/>
            <w:shd w:val="clear" w:color="auto" w:fill="auto"/>
            <w:tcMar>
              <w:top w:w="0" w:type="dxa"/>
              <w:left w:w="108" w:type="dxa"/>
              <w:bottom w:w="0" w:type="dxa"/>
              <w:right w:w="108" w:type="dxa"/>
            </w:tcMar>
            <w:vAlign w:val="bottom"/>
            <w:hideMark/>
          </w:tcPr>
          <w:p w:rsidR="00933E9A" w:rsidRDefault="00933E9A" w:rsidP="00933E9A">
            <w:pPr>
              <w:jc w:val="right"/>
            </w:pPr>
            <w:r w:rsidRPr="00E339D7">
              <w:rPr>
                <w:rFonts w:asciiTheme="minorEastAsia" w:eastAsiaTheme="minorEastAsia" w:hAnsiTheme="minorEastAsia"/>
              </w:rPr>
              <w:t>-</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注：1、本公司高级管理人员、基金投资和研究部门负责人未持有本基金；</w:t>
      </w:r>
    </w:p>
    <w:p w:rsidR="001A59F9" w:rsidRPr="003F1978" w:rsidRDefault="001C1C7F" w:rsidP="005C02BA">
      <w:pPr>
        <w:pStyle w:val="afc"/>
        <w:rPr>
          <w:rFonts w:asciiTheme="minorEastAsia" w:eastAsiaTheme="minorEastAsia" w:hAnsiTheme="minorEastAsia"/>
        </w:rPr>
      </w:pPr>
      <w:r w:rsidRPr="003F1978">
        <w:rPr>
          <w:rFonts w:asciiTheme="minorEastAsia" w:eastAsiaTheme="minorEastAsia" w:hAnsiTheme="minorEastAsia"/>
        </w:rPr>
        <w:t>2、本基金的基金经理未持有本基金。</w:t>
      </w:r>
    </w:p>
    <w:p w:rsidR="001A59F9" w:rsidRPr="003F1978" w:rsidRDefault="001A59F9" w:rsidP="005C02BA">
      <w:pPr>
        <w:pStyle w:val="1new"/>
        <w:rPr>
          <w:rStyle w:val="2CharCharChar"/>
          <w:rFonts w:asciiTheme="minorEastAsia" w:eastAsiaTheme="minorEastAsia" w:hAnsiTheme="minorEastAsia"/>
        </w:rPr>
      </w:pPr>
      <w:bookmarkStart w:id="267" w:name="_Toc225500053"/>
      <w:bookmarkStart w:id="268" w:name="_Toc361324892"/>
      <w:bookmarkStart w:id="269" w:name="_Toc374374971"/>
      <w:bookmarkStart w:id="270" w:name="_Toc514070301"/>
      <w:bookmarkStart w:id="271" w:name="_Toc2168584"/>
      <w:bookmarkStart w:id="272" w:name="_Toc3450565"/>
      <w:r w:rsidRPr="003F1978">
        <w:rPr>
          <w:rStyle w:val="2CharCharChar"/>
          <w:rFonts w:asciiTheme="minorEastAsia" w:eastAsiaTheme="minorEastAsia" w:hAnsiTheme="minorEastAsia"/>
        </w:rPr>
        <w:t>§</w:t>
      </w:r>
      <w:r w:rsidR="00B439B4" w:rsidRPr="003F1978">
        <w:rPr>
          <w:rStyle w:val="2CharCharChar"/>
          <w:rFonts w:asciiTheme="minorEastAsia" w:eastAsiaTheme="minorEastAsia" w:hAnsiTheme="minorEastAsia"/>
        </w:rPr>
        <w:t>10</w:t>
      </w:r>
      <w:r w:rsidRPr="003F1978">
        <w:rPr>
          <w:rStyle w:val="2CharCharChar"/>
          <w:rFonts w:asciiTheme="minorEastAsia" w:eastAsiaTheme="minorEastAsia" w:hAnsiTheme="minorEastAsia"/>
        </w:rPr>
        <w:t>开放式基金份额变动</w:t>
      </w:r>
      <w:bookmarkEnd w:id="267"/>
      <w:bookmarkEnd w:id="268"/>
      <w:bookmarkEnd w:id="269"/>
      <w:bookmarkEnd w:id="270"/>
      <w:bookmarkEnd w:id="271"/>
      <w:bookmarkEnd w:id="272"/>
    </w:p>
    <w:p w:rsidR="001A59F9" w:rsidRPr="003F1978" w:rsidRDefault="001A59F9" w:rsidP="005C02BA">
      <w:pPr>
        <w:pStyle w:val="afb"/>
        <w:jc w:val="right"/>
        <w:rPr>
          <w:rFonts w:asciiTheme="minorEastAsia" w:eastAsiaTheme="minorEastAsia" w:hAnsiTheme="minorEastAsia"/>
        </w:rPr>
      </w:pPr>
      <w:r w:rsidRPr="003F1978">
        <w:rPr>
          <w:rFonts w:asciiTheme="minorEastAsia" w:eastAsiaTheme="minorEastAsia" w:hAnsiTheme="minorEastAsia"/>
        </w:rPr>
        <w:t>单位：份</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0"/>
        <w:gridCol w:w="2997"/>
        <w:gridCol w:w="2785"/>
      </w:tblGrid>
      <w:tr w:rsidR="00C56D9D" w:rsidRPr="003F1978" w:rsidTr="000A21C9">
        <w:tc>
          <w:tcPr>
            <w:tcW w:w="1813" w:type="pct"/>
          </w:tcPr>
          <w:p w:rsidR="00431741" w:rsidRPr="007A76E7" w:rsidRDefault="00431741" w:rsidP="00EF0F3F">
            <w:pPr>
              <w:pStyle w:val="afb"/>
              <w:jc w:val="center"/>
              <w:rPr>
                <w:rFonts w:asciiTheme="minorEastAsia" w:eastAsiaTheme="minorEastAsia" w:hAnsiTheme="minorEastAsia"/>
                <w:b/>
              </w:rPr>
            </w:pPr>
            <w:r w:rsidRPr="007A76E7">
              <w:rPr>
                <w:rFonts w:asciiTheme="minorEastAsia" w:eastAsiaTheme="minorEastAsia" w:hAnsiTheme="minorEastAsia"/>
                <w:b/>
              </w:rPr>
              <w:t>项目</w:t>
            </w:r>
          </w:p>
        </w:tc>
        <w:tc>
          <w:tcPr>
            <w:tcW w:w="1652" w:type="pct"/>
            <w:vAlign w:val="center"/>
          </w:tcPr>
          <w:p w:rsidR="00431741" w:rsidRPr="007A76E7" w:rsidRDefault="00431741" w:rsidP="00EF0F3F">
            <w:pPr>
              <w:pStyle w:val="afb"/>
              <w:jc w:val="center"/>
              <w:rPr>
                <w:rFonts w:asciiTheme="minorEastAsia" w:eastAsiaTheme="minorEastAsia" w:hAnsiTheme="minorEastAsia"/>
                <w:b/>
              </w:rPr>
            </w:pPr>
            <w:r w:rsidRPr="007A76E7">
              <w:rPr>
                <w:rFonts w:asciiTheme="minorEastAsia" w:eastAsiaTheme="minorEastAsia" w:hAnsiTheme="minorEastAsia"/>
                <w:b/>
              </w:rPr>
              <w:t>博时新价值混合A</w:t>
            </w:r>
          </w:p>
        </w:tc>
        <w:tc>
          <w:tcPr>
            <w:tcW w:w="1535" w:type="pct"/>
            <w:vAlign w:val="center"/>
          </w:tcPr>
          <w:p w:rsidR="00431741" w:rsidRPr="007A76E7" w:rsidRDefault="00431741" w:rsidP="00EF0F3F">
            <w:pPr>
              <w:pStyle w:val="afb"/>
              <w:jc w:val="center"/>
              <w:rPr>
                <w:rFonts w:asciiTheme="minorEastAsia" w:eastAsiaTheme="minorEastAsia" w:hAnsiTheme="minorEastAsia"/>
                <w:b/>
              </w:rPr>
            </w:pPr>
            <w:r w:rsidRPr="007A76E7">
              <w:rPr>
                <w:rFonts w:asciiTheme="minorEastAsia" w:eastAsiaTheme="minorEastAsia" w:hAnsiTheme="minorEastAsia"/>
                <w:b/>
              </w:rPr>
              <w:t>博时新价值混合C</w:t>
            </w:r>
          </w:p>
        </w:tc>
      </w:tr>
      <w:tr w:rsidR="00C56D9D" w:rsidRPr="003F1978" w:rsidTr="000A21C9">
        <w:tc>
          <w:tcPr>
            <w:tcW w:w="1813" w:type="pct"/>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基金合同生效日（</w:t>
            </w:r>
            <w:r w:rsidR="00146153" w:rsidRPr="003F1978">
              <w:rPr>
                <w:rFonts w:asciiTheme="minorEastAsia" w:eastAsiaTheme="minorEastAsia" w:hAnsiTheme="minorEastAsia"/>
              </w:rPr>
              <w:t>2016年3月18日</w:t>
            </w:r>
            <w:r w:rsidRPr="003F1978">
              <w:rPr>
                <w:rFonts w:asciiTheme="minorEastAsia" w:eastAsiaTheme="minorEastAsia" w:hAnsiTheme="minorEastAsia"/>
              </w:rPr>
              <w:t>）基金份额总额</w:t>
            </w:r>
          </w:p>
        </w:tc>
        <w:tc>
          <w:tcPr>
            <w:tcW w:w="1652"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200,499,765.67</w:t>
            </w:r>
          </w:p>
        </w:tc>
        <w:tc>
          <w:tcPr>
            <w:tcW w:w="1535" w:type="pct"/>
            <w:vAlign w:val="center"/>
          </w:tcPr>
          <w:p w:rsidR="001A59F9" w:rsidRPr="003F1978" w:rsidRDefault="001A59F9"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172F3" w:rsidRPr="003F1978" w:rsidTr="000A21C9">
        <w:tc>
          <w:tcPr>
            <w:tcW w:w="1813" w:type="pct"/>
          </w:tcPr>
          <w:p w:rsidR="00C172F3" w:rsidRPr="003F1978" w:rsidRDefault="008044EA" w:rsidP="00EF0F3F">
            <w:pPr>
              <w:pStyle w:val="afb"/>
              <w:rPr>
                <w:rFonts w:asciiTheme="minorEastAsia" w:eastAsiaTheme="minorEastAsia" w:hAnsiTheme="minorEastAsia"/>
              </w:rPr>
            </w:pPr>
            <w:r w:rsidRPr="003F1978">
              <w:rPr>
                <w:rFonts w:asciiTheme="minorEastAsia" w:eastAsiaTheme="minorEastAsia" w:hAnsiTheme="minorEastAsia"/>
              </w:rPr>
              <w:t>本报告期期</w:t>
            </w:r>
            <w:proofErr w:type="gramStart"/>
            <w:r w:rsidRPr="003F1978">
              <w:rPr>
                <w:rFonts w:asciiTheme="minorEastAsia" w:eastAsiaTheme="minorEastAsia" w:hAnsiTheme="minorEastAsia"/>
              </w:rPr>
              <w:t>初基金</w:t>
            </w:r>
            <w:proofErr w:type="gramEnd"/>
            <w:r w:rsidRPr="003F1978">
              <w:rPr>
                <w:rFonts w:asciiTheme="minorEastAsia" w:eastAsiaTheme="minorEastAsia" w:hAnsiTheme="minorEastAsia"/>
              </w:rPr>
              <w:t>份额总额</w:t>
            </w:r>
          </w:p>
        </w:tc>
        <w:tc>
          <w:tcPr>
            <w:tcW w:w="1652"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584,246,436.77</w:t>
            </w:r>
          </w:p>
        </w:tc>
        <w:tc>
          <w:tcPr>
            <w:tcW w:w="1535"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7,295.95</w:t>
            </w:r>
          </w:p>
        </w:tc>
      </w:tr>
      <w:tr w:rsidR="00C172F3" w:rsidRPr="003F1978" w:rsidTr="000A21C9">
        <w:tc>
          <w:tcPr>
            <w:tcW w:w="1813" w:type="pct"/>
          </w:tcPr>
          <w:p w:rsidR="00C172F3" w:rsidRPr="003F1978" w:rsidRDefault="00C172F3" w:rsidP="00EF0F3F">
            <w:pPr>
              <w:pStyle w:val="afb"/>
              <w:rPr>
                <w:rFonts w:asciiTheme="minorEastAsia" w:eastAsiaTheme="minorEastAsia" w:hAnsiTheme="minorEastAsia"/>
              </w:rPr>
            </w:pPr>
            <w:r w:rsidRPr="003F1978">
              <w:rPr>
                <w:rFonts w:asciiTheme="minorEastAsia" w:eastAsiaTheme="minorEastAsia" w:hAnsiTheme="minorEastAsia"/>
              </w:rPr>
              <w:t>本报告</w:t>
            </w:r>
            <w:proofErr w:type="gramStart"/>
            <w:r w:rsidRPr="003F1978">
              <w:rPr>
                <w:rFonts w:asciiTheme="minorEastAsia" w:eastAsiaTheme="minorEastAsia" w:hAnsiTheme="minorEastAsia"/>
              </w:rPr>
              <w:t>期基金</w:t>
            </w:r>
            <w:proofErr w:type="gramEnd"/>
            <w:r w:rsidRPr="003F1978">
              <w:rPr>
                <w:rFonts w:asciiTheme="minorEastAsia" w:eastAsiaTheme="minorEastAsia" w:hAnsiTheme="minorEastAsia"/>
              </w:rPr>
              <w:t>总申购份额</w:t>
            </w:r>
          </w:p>
        </w:tc>
        <w:tc>
          <w:tcPr>
            <w:tcW w:w="1652"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387,759.41</w:t>
            </w:r>
          </w:p>
        </w:tc>
        <w:tc>
          <w:tcPr>
            <w:tcW w:w="1535"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23,070.35</w:t>
            </w:r>
          </w:p>
        </w:tc>
      </w:tr>
      <w:tr w:rsidR="00C172F3" w:rsidRPr="003F1978" w:rsidTr="000A21C9">
        <w:tc>
          <w:tcPr>
            <w:tcW w:w="1813" w:type="pct"/>
          </w:tcPr>
          <w:p w:rsidR="00C172F3" w:rsidRPr="003F1978" w:rsidRDefault="00C172F3" w:rsidP="00EF0F3F">
            <w:pPr>
              <w:pStyle w:val="afb"/>
              <w:rPr>
                <w:rFonts w:asciiTheme="minorEastAsia" w:eastAsiaTheme="minorEastAsia" w:hAnsiTheme="minorEastAsia"/>
              </w:rPr>
            </w:pPr>
            <w:r w:rsidRPr="003F1978">
              <w:rPr>
                <w:rFonts w:asciiTheme="minorEastAsia" w:eastAsiaTheme="minorEastAsia" w:hAnsiTheme="minorEastAsia"/>
              </w:rPr>
              <w:t>减：本报告</w:t>
            </w:r>
            <w:proofErr w:type="gramStart"/>
            <w:r w:rsidRPr="003F1978">
              <w:rPr>
                <w:rFonts w:asciiTheme="minorEastAsia" w:eastAsiaTheme="minorEastAsia" w:hAnsiTheme="minorEastAsia"/>
              </w:rPr>
              <w:t>期基金</w:t>
            </w:r>
            <w:proofErr w:type="gramEnd"/>
            <w:r w:rsidRPr="003F1978">
              <w:rPr>
                <w:rFonts w:asciiTheme="minorEastAsia" w:eastAsiaTheme="minorEastAsia" w:hAnsiTheme="minorEastAsia"/>
              </w:rPr>
              <w:t>总赎回份额</w:t>
            </w:r>
          </w:p>
        </w:tc>
        <w:tc>
          <w:tcPr>
            <w:tcW w:w="1652"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579,185,652.15</w:t>
            </w:r>
          </w:p>
        </w:tc>
        <w:tc>
          <w:tcPr>
            <w:tcW w:w="1535"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7,316.63</w:t>
            </w:r>
          </w:p>
        </w:tc>
      </w:tr>
      <w:tr w:rsidR="00C172F3" w:rsidRPr="003F1978" w:rsidTr="005C02BA">
        <w:tc>
          <w:tcPr>
            <w:tcW w:w="1813" w:type="pct"/>
            <w:vAlign w:val="center"/>
          </w:tcPr>
          <w:p w:rsidR="00C172F3" w:rsidRPr="003F1978" w:rsidRDefault="00C172F3" w:rsidP="00EF0F3F">
            <w:pPr>
              <w:pStyle w:val="afb"/>
              <w:jc w:val="both"/>
              <w:rPr>
                <w:rFonts w:asciiTheme="minorEastAsia" w:eastAsiaTheme="minorEastAsia" w:hAnsiTheme="minorEastAsia"/>
              </w:rPr>
            </w:pPr>
            <w:r w:rsidRPr="003F1978">
              <w:rPr>
                <w:rFonts w:asciiTheme="minorEastAsia" w:eastAsiaTheme="minorEastAsia" w:hAnsiTheme="minorEastAsia"/>
              </w:rPr>
              <w:lastRenderedPageBreak/>
              <w:t>本报告</w:t>
            </w:r>
            <w:proofErr w:type="gramStart"/>
            <w:r w:rsidRPr="003F1978">
              <w:rPr>
                <w:rFonts w:asciiTheme="minorEastAsia" w:eastAsiaTheme="minorEastAsia" w:hAnsiTheme="minorEastAsia"/>
              </w:rPr>
              <w:t>期基金</w:t>
            </w:r>
            <w:proofErr w:type="gramEnd"/>
            <w:r w:rsidRPr="003F1978">
              <w:rPr>
                <w:rFonts w:asciiTheme="minorEastAsia" w:eastAsiaTheme="minorEastAsia" w:hAnsiTheme="minorEastAsia"/>
              </w:rPr>
              <w:t>拆分变动份额</w:t>
            </w:r>
          </w:p>
        </w:tc>
        <w:tc>
          <w:tcPr>
            <w:tcW w:w="1652"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c>
          <w:tcPr>
            <w:tcW w:w="1535" w:type="pct"/>
            <w:vAlign w:val="bottom"/>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w:t>
            </w:r>
          </w:p>
        </w:tc>
      </w:tr>
      <w:tr w:rsidR="00C172F3" w:rsidRPr="003F1978" w:rsidTr="005C02BA">
        <w:tc>
          <w:tcPr>
            <w:tcW w:w="1813" w:type="pct"/>
            <w:vAlign w:val="center"/>
          </w:tcPr>
          <w:p w:rsidR="00C172F3" w:rsidRPr="003F1978" w:rsidRDefault="00C172F3" w:rsidP="00EF0F3F">
            <w:pPr>
              <w:pStyle w:val="afb"/>
              <w:jc w:val="both"/>
              <w:rPr>
                <w:rFonts w:asciiTheme="minorEastAsia" w:eastAsiaTheme="minorEastAsia" w:hAnsiTheme="minorEastAsia"/>
              </w:rPr>
            </w:pPr>
            <w:r w:rsidRPr="003F1978">
              <w:rPr>
                <w:rFonts w:asciiTheme="minorEastAsia" w:eastAsiaTheme="minorEastAsia" w:hAnsiTheme="minorEastAsia"/>
              </w:rPr>
              <w:t>本报告期期末基金份额总额</w:t>
            </w:r>
          </w:p>
        </w:tc>
        <w:tc>
          <w:tcPr>
            <w:tcW w:w="1652" w:type="pct"/>
            <w:vAlign w:val="center"/>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5,448,544.03</w:t>
            </w:r>
          </w:p>
        </w:tc>
        <w:tc>
          <w:tcPr>
            <w:tcW w:w="1535" w:type="pct"/>
            <w:vAlign w:val="center"/>
          </w:tcPr>
          <w:p w:rsidR="00C172F3" w:rsidRPr="003F1978" w:rsidRDefault="00C172F3" w:rsidP="00EF0F3F">
            <w:pPr>
              <w:pStyle w:val="afb"/>
              <w:jc w:val="right"/>
              <w:rPr>
                <w:rFonts w:asciiTheme="minorEastAsia" w:eastAsiaTheme="minorEastAsia" w:hAnsiTheme="minorEastAsia"/>
              </w:rPr>
            </w:pPr>
            <w:r w:rsidRPr="003F1978">
              <w:rPr>
                <w:rFonts w:asciiTheme="minorEastAsia" w:eastAsiaTheme="minorEastAsia" w:hAnsiTheme="minorEastAsia"/>
              </w:rPr>
              <w:t>23,049.67</w:t>
            </w:r>
          </w:p>
        </w:tc>
      </w:tr>
    </w:tbl>
    <w:p w:rsidR="001A59F9" w:rsidRPr="003F1978" w:rsidRDefault="001A59F9" w:rsidP="006C2414">
      <w:pPr>
        <w:pStyle w:val="1new"/>
        <w:rPr>
          <w:rStyle w:val="2CharCharChar"/>
          <w:rFonts w:asciiTheme="minorEastAsia" w:eastAsiaTheme="minorEastAsia" w:hAnsiTheme="minorEastAsia"/>
        </w:rPr>
      </w:pPr>
      <w:bookmarkStart w:id="273" w:name="_Toc225500054"/>
      <w:bookmarkStart w:id="274" w:name="_Toc361324893"/>
      <w:bookmarkStart w:id="275" w:name="_Toc374374972"/>
      <w:bookmarkStart w:id="276" w:name="_Toc514070302"/>
      <w:bookmarkStart w:id="277" w:name="_Toc2168585"/>
      <w:bookmarkStart w:id="278" w:name="_Toc3450566"/>
      <w:r w:rsidRPr="003F1978">
        <w:rPr>
          <w:rStyle w:val="2CharCharChar"/>
          <w:rFonts w:asciiTheme="minorEastAsia" w:eastAsiaTheme="minorEastAsia" w:hAnsiTheme="minorEastAsia"/>
        </w:rPr>
        <w:t>§11重大事件揭示</w:t>
      </w:r>
      <w:bookmarkEnd w:id="273"/>
      <w:bookmarkEnd w:id="274"/>
      <w:bookmarkEnd w:id="275"/>
      <w:bookmarkEnd w:id="276"/>
      <w:bookmarkEnd w:id="277"/>
      <w:bookmarkEnd w:id="278"/>
    </w:p>
    <w:p w:rsidR="00BC733A" w:rsidRPr="003F1978" w:rsidRDefault="00BC733A" w:rsidP="006C2414">
      <w:pPr>
        <w:pStyle w:val="23"/>
        <w:rPr>
          <w:rFonts w:eastAsiaTheme="minorEastAsia"/>
        </w:rPr>
      </w:pPr>
      <w:bookmarkStart w:id="279" w:name="_Toc361324894"/>
      <w:bookmarkStart w:id="280" w:name="_Toc374374973"/>
      <w:bookmarkStart w:id="281" w:name="_Toc514070303"/>
      <w:bookmarkStart w:id="282" w:name="_Toc2168586"/>
      <w:bookmarkStart w:id="283" w:name="_Toc3450567"/>
      <w:r w:rsidRPr="003F1978">
        <w:rPr>
          <w:rFonts w:eastAsiaTheme="minorEastAsia"/>
        </w:rPr>
        <w:t>11.1 基金份额持有人大会决议</w:t>
      </w:r>
      <w:bookmarkEnd w:id="279"/>
      <w:bookmarkEnd w:id="280"/>
      <w:bookmarkEnd w:id="281"/>
      <w:bookmarkEnd w:id="282"/>
      <w:bookmarkEnd w:id="283"/>
    </w:p>
    <w:p w:rsidR="00BC733A" w:rsidRPr="003F1978" w:rsidRDefault="00BC733A" w:rsidP="006C241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本报告期内未召开持有人大会。</w:t>
      </w:r>
    </w:p>
    <w:p w:rsidR="00BC733A" w:rsidRPr="003F1978" w:rsidRDefault="00BC733A" w:rsidP="006C2414">
      <w:pPr>
        <w:pStyle w:val="23"/>
        <w:rPr>
          <w:rFonts w:eastAsiaTheme="minorEastAsia"/>
        </w:rPr>
      </w:pPr>
      <w:bookmarkStart w:id="284" w:name="_Toc361324895"/>
      <w:bookmarkStart w:id="285" w:name="_Toc374374974"/>
      <w:bookmarkStart w:id="286" w:name="_Toc514070304"/>
      <w:bookmarkStart w:id="287" w:name="_Toc2168587"/>
      <w:bookmarkStart w:id="288" w:name="_Toc3450568"/>
      <w:r w:rsidRPr="003F1978">
        <w:rPr>
          <w:rFonts w:eastAsiaTheme="minorEastAsia"/>
        </w:rPr>
        <w:t>11.2 基金管理人、基金托管人的专门基金托管部门的重大人事变动</w:t>
      </w:r>
      <w:bookmarkEnd w:id="284"/>
      <w:bookmarkEnd w:id="285"/>
      <w:bookmarkEnd w:id="286"/>
      <w:bookmarkEnd w:id="287"/>
      <w:bookmarkEnd w:id="288"/>
    </w:p>
    <w:p w:rsidR="000C445D" w:rsidRPr="00A90163" w:rsidRDefault="000C445D" w:rsidP="000C445D">
      <w:pPr>
        <w:spacing w:line="360" w:lineRule="auto"/>
        <w:ind w:firstLineChars="200" w:firstLine="420"/>
        <w:rPr>
          <w:rFonts w:asciiTheme="minorEastAsia" w:eastAsiaTheme="minorEastAsia" w:hAnsiTheme="minorEastAsia"/>
        </w:rPr>
      </w:pPr>
      <w:r>
        <w:rPr>
          <w:rFonts w:asciiTheme="minorEastAsia" w:eastAsiaTheme="minorEastAsia" w:hAnsiTheme="minorEastAsia"/>
        </w:rPr>
        <w:t>本报告期内，基金管理人未发生重大人事变动</w:t>
      </w:r>
      <w:r>
        <w:rPr>
          <w:rFonts w:asciiTheme="minorEastAsia" w:eastAsiaTheme="minorEastAsia" w:hAnsiTheme="minorEastAsia" w:hint="eastAsia"/>
        </w:rPr>
        <w:t>。</w:t>
      </w:r>
      <w:r w:rsidRPr="00A90163">
        <w:rPr>
          <w:rFonts w:asciiTheme="minorEastAsia" w:eastAsiaTheme="minorEastAsia" w:hAnsiTheme="minorEastAsia" w:hint="eastAsia"/>
        </w:rPr>
        <w:t>本基金托管人中国民生银行股份有限公司于2018年4月19日公告，根据工作需要，任命张庆先生担任本公司资产托管部总经理，主持资产托管部相关工作。</w:t>
      </w:r>
    </w:p>
    <w:p w:rsidR="00BC733A" w:rsidRPr="003F1978" w:rsidRDefault="00BC733A" w:rsidP="006C2414">
      <w:pPr>
        <w:pStyle w:val="23"/>
        <w:rPr>
          <w:rFonts w:eastAsiaTheme="minorEastAsia"/>
        </w:rPr>
      </w:pPr>
      <w:bookmarkStart w:id="289" w:name="_Toc361324896"/>
      <w:bookmarkStart w:id="290" w:name="_Toc374374975"/>
      <w:bookmarkStart w:id="291" w:name="_Toc514070305"/>
      <w:bookmarkStart w:id="292" w:name="_Toc2168588"/>
      <w:bookmarkStart w:id="293" w:name="_Toc3450569"/>
      <w:r w:rsidRPr="003F1978">
        <w:rPr>
          <w:rFonts w:eastAsiaTheme="minorEastAsia"/>
        </w:rPr>
        <w:t>11.3 涉及基金管理人、基金财产、基金托管业务的诉讼</w:t>
      </w:r>
      <w:bookmarkEnd w:id="289"/>
      <w:bookmarkEnd w:id="290"/>
      <w:bookmarkEnd w:id="291"/>
      <w:bookmarkEnd w:id="292"/>
      <w:bookmarkEnd w:id="293"/>
    </w:p>
    <w:p w:rsidR="00BC733A" w:rsidRPr="003F1978" w:rsidRDefault="00BC733A" w:rsidP="006C241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本报告期内无涉及本基金管理人、基金财产、基金托管业务的诉讼。</w:t>
      </w:r>
    </w:p>
    <w:p w:rsidR="00BC733A" w:rsidRPr="003F1978" w:rsidRDefault="00BC733A" w:rsidP="006C2414">
      <w:pPr>
        <w:pStyle w:val="23"/>
        <w:rPr>
          <w:rFonts w:eastAsiaTheme="minorEastAsia"/>
        </w:rPr>
      </w:pPr>
      <w:bookmarkStart w:id="294" w:name="_Toc361324897"/>
      <w:bookmarkStart w:id="295" w:name="_Toc374374976"/>
      <w:bookmarkStart w:id="296" w:name="_Toc514070306"/>
      <w:bookmarkStart w:id="297" w:name="_Toc2168589"/>
      <w:bookmarkStart w:id="298" w:name="_Toc3450570"/>
      <w:r w:rsidRPr="003F1978">
        <w:rPr>
          <w:rFonts w:eastAsiaTheme="minorEastAsia"/>
        </w:rPr>
        <w:t>11.4 基金投资策略的改变</w:t>
      </w:r>
      <w:bookmarkEnd w:id="294"/>
      <w:bookmarkEnd w:id="295"/>
      <w:bookmarkEnd w:id="296"/>
      <w:bookmarkEnd w:id="297"/>
      <w:bookmarkEnd w:id="298"/>
    </w:p>
    <w:p w:rsidR="00BC733A" w:rsidRPr="003F1978" w:rsidRDefault="00BC733A" w:rsidP="006C241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本报告期内本基金投资策略未改变。</w:t>
      </w:r>
    </w:p>
    <w:p w:rsidR="00BC733A" w:rsidRPr="003F1978" w:rsidRDefault="00BC733A" w:rsidP="006C2414">
      <w:pPr>
        <w:pStyle w:val="23"/>
        <w:rPr>
          <w:rFonts w:eastAsiaTheme="minorEastAsia"/>
        </w:rPr>
      </w:pPr>
      <w:bookmarkStart w:id="299" w:name="_Toc409100466"/>
      <w:bookmarkStart w:id="300" w:name="_Toc409100103"/>
      <w:bookmarkStart w:id="301" w:name="_Toc514070307"/>
      <w:bookmarkStart w:id="302" w:name="_Toc2168590"/>
      <w:bookmarkStart w:id="303" w:name="_Toc3450571"/>
      <w:r w:rsidRPr="003F1978">
        <w:rPr>
          <w:rFonts w:eastAsiaTheme="minorEastAsia"/>
        </w:rPr>
        <w:t>11.5 为基金进行审计的会计师事务所情况</w:t>
      </w:r>
      <w:bookmarkEnd w:id="299"/>
      <w:bookmarkEnd w:id="300"/>
      <w:bookmarkEnd w:id="301"/>
      <w:bookmarkEnd w:id="302"/>
      <w:bookmarkEnd w:id="303"/>
    </w:p>
    <w:p w:rsidR="00BC733A" w:rsidRPr="003F1978" w:rsidRDefault="00BC733A" w:rsidP="006C2414">
      <w:pPr>
        <w:pStyle w:val="XB"/>
        <w:ind w:firstLine="420"/>
        <w:rPr>
          <w:rFonts w:asciiTheme="minorEastAsia" w:eastAsiaTheme="minorEastAsia" w:hAnsiTheme="minorEastAsia"/>
          <w:color w:val="auto"/>
        </w:rPr>
      </w:pPr>
      <w:bookmarkStart w:id="304" w:name="OLE_LINK3"/>
      <w:r w:rsidRPr="003F1978">
        <w:rPr>
          <w:rFonts w:asciiTheme="minorEastAsia" w:eastAsiaTheme="minorEastAsia" w:hAnsiTheme="minorEastAsia"/>
          <w:color w:val="auto"/>
        </w:rPr>
        <w:t>本基金自基金合同生效日起</w:t>
      </w:r>
      <w:r w:rsidR="004B17E0" w:rsidRPr="004B17E0">
        <w:rPr>
          <w:rFonts w:asciiTheme="minorEastAsia" w:eastAsiaTheme="minorEastAsia" w:hAnsiTheme="minorEastAsia" w:hint="eastAsia"/>
          <w:color w:val="auto"/>
        </w:rPr>
        <w:t>普华永道中天会计师事务所（特殊普通合伙）</w:t>
      </w:r>
      <w:r w:rsidRPr="003F1978">
        <w:rPr>
          <w:rFonts w:asciiTheme="minorEastAsia" w:eastAsiaTheme="minorEastAsia" w:hAnsiTheme="minorEastAsia"/>
          <w:color w:val="auto"/>
        </w:rPr>
        <w:t>为本基金提供审计服务。本报告期内本基金应付审计费40000元。</w:t>
      </w:r>
    </w:p>
    <w:p w:rsidR="00BC733A" w:rsidRPr="003F1978" w:rsidRDefault="00BC733A" w:rsidP="006C2414">
      <w:pPr>
        <w:pStyle w:val="23"/>
        <w:rPr>
          <w:rFonts w:eastAsiaTheme="minorEastAsia"/>
        </w:rPr>
      </w:pPr>
      <w:bookmarkStart w:id="305" w:name="_Toc409100104"/>
      <w:bookmarkStart w:id="306" w:name="_Toc409100467"/>
      <w:bookmarkStart w:id="307" w:name="_Toc361324899"/>
      <w:bookmarkStart w:id="308" w:name="_Toc514070308"/>
      <w:bookmarkStart w:id="309" w:name="_Toc2168591"/>
      <w:bookmarkStart w:id="310" w:name="_Toc3450572"/>
      <w:bookmarkEnd w:id="304"/>
      <w:r w:rsidRPr="003F1978">
        <w:rPr>
          <w:rFonts w:eastAsiaTheme="minorEastAsia"/>
        </w:rPr>
        <w:t>11.6 管理人、托管人及其高级管理人员受稽查或处罚等情况</w:t>
      </w:r>
      <w:bookmarkEnd w:id="305"/>
      <w:bookmarkEnd w:id="306"/>
      <w:bookmarkEnd w:id="307"/>
      <w:bookmarkEnd w:id="308"/>
      <w:bookmarkEnd w:id="309"/>
      <w:bookmarkEnd w:id="310"/>
    </w:p>
    <w:p w:rsidR="00BC733A" w:rsidRPr="003F1978" w:rsidRDefault="00BC733A" w:rsidP="006C241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本报告期内，基金管理人、基金托管人涉及托管业务的部门及其高级管理人员没有受到监管部门稽查或处罚等情况。</w:t>
      </w:r>
    </w:p>
    <w:p w:rsidR="00BC733A" w:rsidRPr="003F1978" w:rsidRDefault="00BC733A" w:rsidP="006C2414">
      <w:pPr>
        <w:pStyle w:val="23"/>
        <w:rPr>
          <w:rFonts w:eastAsiaTheme="minorEastAsia"/>
        </w:rPr>
      </w:pPr>
      <w:bookmarkStart w:id="311" w:name="_Toc361324900"/>
      <w:bookmarkStart w:id="312" w:name="_Toc409100468"/>
      <w:bookmarkStart w:id="313" w:name="_Toc409100105"/>
      <w:bookmarkStart w:id="314" w:name="_Toc514070309"/>
      <w:bookmarkStart w:id="315" w:name="_Toc2168592"/>
      <w:bookmarkStart w:id="316" w:name="_Toc3450573"/>
      <w:r w:rsidRPr="003F1978">
        <w:rPr>
          <w:rFonts w:eastAsiaTheme="minorEastAsia"/>
        </w:rPr>
        <w:t>11.7 基金租用证券公司交易单元的有关情况</w:t>
      </w:r>
      <w:bookmarkEnd w:id="311"/>
      <w:bookmarkEnd w:id="312"/>
      <w:bookmarkEnd w:id="313"/>
      <w:bookmarkEnd w:id="314"/>
      <w:bookmarkEnd w:id="315"/>
      <w:bookmarkEnd w:id="316"/>
    </w:p>
    <w:p w:rsidR="00BC733A" w:rsidRPr="003F1978" w:rsidRDefault="00BC733A" w:rsidP="006C2414">
      <w:pPr>
        <w:pStyle w:val="33"/>
      </w:pPr>
      <w:bookmarkStart w:id="317" w:name="_Toc249760070"/>
      <w:r w:rsidRPr="003F1978">
        <w:t>11.7.1 基金租用证券公司交易单元进行股票投资及佣金支付情况</w:t>
      </w:r>
      <w:bookmarkEnd w:id="317"/>
    </w:p>
    <w:p w:rsidR="001A59F9" w:rsidRPr="003F1978" w:rsidRDefault="001A59F9" w:rsidP="006C2414">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152"/>
      </w:tblGrid>
      <w:tr w:rsidR="001A59F9" w:rsidRPr="003F1978" w:rsidTr="000A21C9">
        <w:tc>
          <w:tcPr>
            <w:tcW w:w="1560" w:type="dxa"/>
            <w:vMerge w:val="restart"/>
            <w:vAlign w:val="center"/>
          </w:tcPr>
          <w:p w:rsidR="001A59F9" w:rsidRPr="003F1978" w:rsidRDefault="001A59F9" w:rsidP="00EF0F3F">
            <w:pPr>
              <w:pStyle w:val="afb"/>
              <w:jc w:val="center"/>
              <w:rPr>
                <w:rFonts w:asciiTheme="minorEastAsia" w:eastAsiaTheme="minorEastAsia" w:hAnsiTheme="minorEastAsia"/>
              </w:rPr>
            </w:pPr>
            <w:bookmarkStart w:id="318" w:name="_Toc249760071"/>
            <w:r w:rsidRPr="003F1978">
              <w:rPr>
                <w:rFonts w:asciiTheme="minorEastAsia" w:eastAsiaTheme="minorEastAsia" w:hAnsiTheme="minorEastAsia"/>
              </w:rPr>
              <w:t>券商名称</w:t>
            </w:r>
          </w:p>
        </w:tc>
        <w:tc>
          <w:tcPr>
            <w:tcW w:w="780"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交易单元数量</w:t>
            </w:r>
          </w:p>
        </w:tc>
        <w:tc>
          <w:tcPr>
            <w:tcW w:w="2880" w:type="dxa"/>
            <w:gridSpan w:val="2"/>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股票交易</w:t>
            </w:r>
          </w:p>
        </w:tc>
        <w:tc>
          <w:tcPr>
            <w:tcW w:w="2700" w:type="dxa"/>
            <w:gridSpan w:val="2"/>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应支付该券商的佣金</w:t>
            </w:r>
          </w:p>
        </w:tc>
        <w:tc>
          <w:tcPr>
            <w:tcW w:w="1152" w:type="dxa"/>
            <w:vMerge w:val="restart"/>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备注</w:t>
            </w:r>
          </w:p>
        </w:tc>
      </w:tr>
      <w:tr w:rsidR="001A59F9" w:rsidRPr="003F1978" w:rsidTr="000A21C9">
        <w:tc>
          <w:tcPr>
            <w:tcW w:w="1560" w:type="dxa"/>
            <w:vMerge/>
            <w:vAlign w:val="center"/>
          </w:tcPr>
          <w:p w:rsidR="001A59F9" w:rsidRPr="003F1978" w:rsidRDefault="001A59F9" w:rsidP="00EF0F3F">
            <w:pPr>
              <w:widowControl/>
              <w:jc w:val="left"/>
              <w:rPr>
                <w:rFonts w:asciiTheme="minorEastAsia" w:eastAsiaTheme="minorEastAsia" w:hAnsiTheme="minorEastAsia"/>
                <w:szCs w:val="21"/>
              </w:rPr>
            </w:pPr>
          </w:p>
        </w:tc>
        <w:tc>
          <w:tcPr>
            <w:tcW w:w="780" w:type="dxa"/>
            <w:vMerge/>
            <w:vAlign w:val="center"/>
          </w:tcPr>
          <w:p w:rsidR="001A59F9" w:rsidRPr="003F1978" w:rsidRDefault="001A59F9" w:rsidP="00EF0F3F">
            <w:pPr>
              <w:pStyle w:val="afb"/>
              <w:jc w:val="center"/>
              <w:rPr>
                <w:rFonts w:asciiTheme="minorEastAsia" w:eastAsiaTheme="minorEastAsia" w:hAnsiTheme="minorEastAsia"/>
              </w:rPr>
            </w:pPr>
          </w:p>
        </w:tc>
        <w:tc>
          <w:tcPr>
            <w:tcW w:w="180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成交金额</w:t>
            </w:r>
          </w:p>
        </w:tc>
        <w:tc>
          <w:tcPr>
            <w:tcW w:w="108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占当期股票成交总额的比例</w:t>
            </w:r>
          </w:p>
        </w:tc>
        <w:tc>
          <w:tcPr>
            <w:tcW w:w="162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佣金</w:t>
            </w:r>
          </w:p>
        </w:tc>
        <w:tc>
          <w:tcPr>
            <w:tcW w:w="108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占当期佣金总量的比例</w:t>
            </w:r>
          </w:p>
        </w:tc>
        <w:tc>
          <w:tcPr>
            <w:tcW w:w="1152" w:type="dxa"/>
            <w:vMerge/>
            <w:vAlign w:val="center"/>
          </w:tcPr>
          <w:p w:rsidR="001A59F9" w:rsidRPr="003F1978" w:rsidRDefault="001A59F9" w:rsidP="00EF0F3F">
            <w:pPr>
              <w:widowControl/>
              <w:jc w:val="left"/>
              <w:rPr>
                <w:rFonts w:asciiTheme="minorEastAsia" w:eastAsiaTheme="minorEastAsia" w:hAnsiTheme="minorEastAsia"/>
                <w:kern w:val="0"/>
                <w:szCs w:val="21"/>
              </w:rPr>
            </w:pPr>
          </w:p>
        </w:tc>
      </w:tr>
      <w:tr w:rsidR="005319EB" w:rsidTr="00933E9A">
        <w:tc>
          <w:tcPr>
            <w:tcW w:w="1560" w:type="dxa"/>
            <w:vAlign w:val="center"/>
          </w:tcPr>
          <w:p w:rsidR="005319EB" w:rsidRDefault="00361A3B">
            <w:pPr>
              <w:jc w:val="left"/>
            </w:pPr>
            <w:r>
              <w:rPr>
                <w:rFonts w:asciiTheme="minorEastAsia" w:eastAsiaTheme="minorEastAsia" w:hAnsiTheme="minorEastAsia"/>
              </w:rPr>
              <w:lastRenderedPageBreak/>
              <w:t>海通证券</w:t>
            </w:r>
          </w:p>
        </w:tc>
        <w:tc>
          <w:tcPr>
            <w:tcW w:w="780" w:type="dxa"/>
            <w:vAlign w:val="center"/>
          </w:tcPr>
          <w:p w:rsidR="005319EB" w:rsidRDefault="00361A3B">
            <w:pPr>
              <w:jc w:val="right"/>
            </w:pPr>
            <w:r>
              <w:rPr>
                <w:rFonts w:asciiTheme="minorEastAsia" w:eastAsiaTheme="minorEastAsia" w:hAnsiTheme="minorEastAsia"/>
              </w:rPr>
              <w:t>2</w:t>
            </w:r>
          </w:p>
        </w:tc>
        <w:tc>
          <w:tcPr>
            <w:tcW w:w="1800" w:type="dxa"/>
            <w:vAlign w:val="bottom"/>
          </w:tcPr>
          <w:p w:rsidR="005319EB" w:rsidRDefault="00361A3B" w:rsidP="00933E9A">
            <w:pPr>
              <w:jc w:val="right"/>
            </w:pPr>
            <w:r>
              <w:rPr>
                <w:rFonts w:asciiTheme="minorEastAsia" w:eastAsiaTheme="minorEastAsia" w:hAnsiTheme="minorEastAsia"/>
              </w:rPr>
              <w:t>262,060,804.63</w:t>
            </w:r>
          </w:p>
        </w:tc>
        <w:tc>
          <w:tcPr>
            <w:tcW w:w="1080" w:type="dxa"/>
            <w:vAlign w:val="bottom"/>
          </w:tcPr>
          <w:p w:rsidR="005319EB" w:rsidRDefault="00361A3B" w:rsidP="00933E9A">
            <w:pPr>
              <w:jc w:val="right"/>
            </w:pPr>
            <w:r>
              <w:rPr>
                <w:rFonts w:asciiTheme="minorEastAsia" w:eastAsiaTheme="minorEastAsia" w:hAnsiTheme="minorEastAsia"/>
              </w:rPr>
              <w:t>100.00%</w:t>
            </w:r>
          </w:p>
        </w:tc>
        <w:tc>
          <w:tcPr>
            <w:tcW w:w="1620" w:type="dxa"/>
            <w:vAlign w:val="bottom"/>
          </w:tcPr>
          <w:p w:rsidR="005319EB" w:rsidRDefault="00361A3B" w:rsidP="00933E9A">
            <w:pPr>
              <w:jc w:val="right"/>
            </w:pPr>
            <w:r>
              <w:rPr>
                <w:rFonts w:asciiTheme="minorEastAsia" w:eastAsiaTheme="minorEastAsia" w:hAnsiTheme="minorEastAsia"/>
              </w:rPr>
              <w:t>191,652.71</w:t>
            </w:r>
          </w:p>
        </w:tc>
        <w:tc>
          <w:tcPr>
            <w:tcW w:w="1080" w:type="dxa"/>
            <w:vAlign w:val="bottom"/>
          </w:tcPr>
          <w:p w:rsidR="005319EB" w:rsidRDefault="00361A3B" w:rsidP="00933E9A">
            <w:pPr>
              <w:jc w:val="right"/>
            </w:pPr>
            <w:r>
              <w:rPr>
                <w:rFonts w:asciiTheme="minorEastAsia" w:eastAsiaTheme="minorEastAsia" w:hAnsiTheme="minorEastAsia"/>
              </w:rPr>
              <w:t>100.00%</w:t>
            </w:r>
          </w:p>
        </w:tc>
        <w:tc>
          <w:tcPr>
            <w:tcW w:w="1152" w:type="dxa"/>
            <w:vAlign w:val="bottom"/>
          </w:tcPr>
          <w:p w:rsidR="005319EB" w:rsidRDefault="00361A3B" w:rsidP="00933E9A">
            <w:pPr>
              <w:jc w:val="right"/>
            </w:pPr>
            <w:r>
              <w:rPr>
                <w:rFonts w:asciiTheme="minorEastAsia" w:eastAsiaTheme="minorEastAsia" w:hAnsiTheme="minorEastAsia"/>
              </w:rPr>
              <w:t>-</w:t>
            </w:r>
          </w:p>
        </w:tc>
      </w:tr>
    </w:tbl>
    <w:p w:rsidR="005319EB" w:rsidRDefault="00361A3B">
      <w:pPr>
        <w:pStyle w:val="afc"/>
        <w:rPr>
          <w:rFonts w:asciiTheme="minorEastAsia" w:eastAsiaTheme="minorEastAsia" w:hAnsiTheme="minorEastAsia"/>
        </w:rPr>
      </w:pPr>
      <w:r>
        <w:rPr>
          <w:rFonts w:asciiTheme="minorEastAsia" w:eastAsiaTheme="minorEastAsia" w:hAnsiTheme="minorEastAsia"/>
        </w:rPr>
        <w:t>注：本基金根据中国证券监督管理委员会《关于完善证券投资基金交易席位制度有关问题的通知》（</w:t>
      </w:r>
      <w:proofErr w:type="gramStart"/>
      <w:r>
        <w:rPr>
          <w:rFonts w:asciiTheme="minorEastAsia" w:eastAsiaTheme="minorEastAsia" w:hAnsiTheme="minorEastAsia"/>
        </w:rPr>
        <w:t>证监基字</w:t>
      </w:r>
      <w:proofErr w:type="gramEnd"/>
      <w:r>
        <w:rPr>
          <w:rFonts w:asciiTheme="minorEastAsia" w:eastAsiaTheme="minorEastAsia" w:hAnsiTheme="minorEastAsia"/>
        </w:rPr>
        <w:t>[2007]48号）的有关规定要求，我公司在比较了多家证券经营机构的财务状况、经营状况、研究水平后，向多家券商租用了基金专用交易席位。</w:t>
      </w:r>
    </w:p>
    <w:p w:rsidR="005319EB" w:rsidRDefault="00361A3B">
      <w:pPr>
        <w:pStyle w:val="afc"/>
        <w:rPr>
          <w:rFonts w:asciiTheme="minorEastAsia" w:eastAsiaTheme="minorEastAsia" w:hAnsiTheme="minorEastAsia"/>
        </w:rPr>
      </w:pPr>
      <w:r>
        <w:rPr>
          <w:rFonts w:asciiTheme="minorEastAsia" w:eastAsiaTheme="minorEastAsia" w:hAnsiTheme="minorEastAsia"/>
        </w:rPr>
        <w:t xml:space="preserve">1、基金专用交易席位的选择标准如下： </w:t>
      </w:r>
    </w:p>
    <w:p w:rsidR="005319EB" w:rsidRDefault="00361A3B">
      <w:pPr>
        <w:pStyle w:val="afc"/>
        <w:rPr>
          <w:rFonts w:asciiTheme="minorEastAsia" w:eastAsiaTheme="minorEastAsia" w:hAnsiTheme="minorEastAsia"/>
        </w:rPr>
      </w:pPr>
      <w:r>
        <w:rPr>
          <w:rFonts w:asciiTheme="minorEastAsia" w:eastAsiaTheme="minorEastAsia" w:hAnsiTheme="minorEastAsia"/>
        </w:rPr>
        <w:t xml:space="preserve">(1)经营行为稳健规范，内控制度健全，在业内有良好的声誉； </w:t>
      </w:r>
    </w:p>
    <w:p w:rsidR="005319EB" w:rsidRDefault="00361A3B">
      <w:pPr>
        <w:pStyle w:val="afc"/>
        <w:rPr>
          <w:rFonts w:asciiTheme="minorEastAsia" w:eastAsiaTheme="minorEastAsia" w:hAnsiTheme="minorEastAsia"/>
        </w:rPr>
      </w:pPr>
      <w:r>
        <w:rPr>
          <w:rFonts w:asciiTheme="minorEastAsia" w:eastAsiaTheme="minorEastAsia" w:hAnsiTheme="minorEastAsia"/>
        </w:rPr>
        <w:t>(2)具备基金运作所需的高效、安全的通讯条件，交易设施满足基金进行证券交易的需要；</w:t>
      </w:r>
    </w:p>
    <w:p w:rsidR="005319EB" w:rsidRDefault="00361A3B">
      <w:pPr>
        <w:pStyle w:val="afc"/>
        <w:rPr>
          <w:rFonts w:asciiTheme="minorEastAsia" w:eastAsiaTheme="minorEastAsia" w:hAnsiTheme="minorEastAsia"/>
        </w:rPr>
      </w:pPr>
      <w:r>
        <w:rPr>
          <w:rFonts w:asciiTheme="minorEastAsia" w:eastAsiaTheme="minorEastAsia" w:hAnsiTheme="minorEastAsia"/>
        </w:rPr>
        <w:t>(3)具有较强的全方位金融服务能力和水平，包括但不限于：有较好的研究能力和行业分析能力，能及时、全面地向公司提供高质量的关于宏观、行业及市场走向、</w:t>
      </w:r>
      <w:proofErr w:type="gramStart"/>
      <w:r>
        <w:rPr>
          <w:rFonts w:asciiTheme="minorEastAsia" w:eastAsiaTheme="minorEastAsia" w:hAnsiTheme="minorEastAsia"/>
        </w:rPr>
        <w:t>个股分</w:t>
      </w:r>
      <w:proofErr w:type="gramEnd"/>
      <w:r>
        <w:rPr>
          <w:rFonts w:asciiTheme="minorEastAsia" w:eastAsiaTheme="minorEastAsia" w:hAnsiTheme="minorEastAsia"/>
        </w:rPr>
        <w:t>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p>
    <w:p w:rsidR="005319EB" w:rsidRDefault="00361A3B">
      <w:pPr>
        <w:pStyle w:val="afc"/>
        <w:rPr>
          <w:rFonts w:asciiTheme="minorEastAsia" w:eastAsiaTheme="minorEastAsia" w:hAnsiTheme="minorEastAsia"/>
        </w:rPr>
      </w:pPr>
      <w:r>
        <w:rPr>
          <w:rFonts w:asciiTheme="minorEastAsia" w:eastAsiaTheme="minorEastAsia" w:hAnsiTheme="minorEastAsia"/>
        </w:rPr>
        <w:t>2、基金专用交易席位的选择程序如下：</w:t>
      </w:r>
    </w:p>
    <w:p w:rsidR="005319EB" w:rsidRDefault="00361A3B">
      <w:pPr>
        <w:pStyle w:val="afc"/>
        <w:rPr>
          <w:rFonts w:asciiTheme="minorEastAsia" w:eastAsiaTheme="minorEastAsia" w:hAnsiTheme="minorEastAsia"/>
        </w:rPr>
      </w:pPr>
      <w:r>
        <w:rPr>
          <w:rFonts w:asciiTheme="minorEastAsia" w:eastAsiaTheme="minorEastAsia" w:hAnsiTheme="minorEastAsia"/>
        </w:rPr>
        <w:t>(1)本基金管理人根据上述标准考察后确定选用交易席位的证券经营机构。</w:t>
      </w:r>
    </w:p>
    <w:p w:rsidR="001A59F9" w:rsidRPr="003F1978" w:rsidRDefault="001A59F9" w:rsidP="00BB6D22">
      <w:pPr>
        <w:pStyle w:val="afc"/>
        <w:rPr>
          <w:rFonts w:asciiTheme="minorEastAsia" w:eastAsiaTheme="minorEastAsia" w:hAnsiTheme="minorEastAsia"/>
        </w:rPr>
      </w:pPr>
      <w:r w:rsidRPr="003F1978">
        <w:rPr>
          <w:rFonts w:asciiTheme="minorEastAsia" w:eastAsiaTheme="minorEastAsia" w:hAnsiTheme="minorEastAsia"/>
        </w:rPr>
        <w:t>(2)基金管理人和被选中的证券经营机构签订席位租用协议。</w:t>
      </w:r>
    </w:p>
    <w:p w:rsidR="00BC733A" w:rsidRPr="003F1978" w:rsidRDefault="00BC733A" w:rsidP="00BB6D22">
      <w:pPr>
        <w:pStyle w:val="33"/>
      </w:pPr>
      <w:bookmarkStart w:id="319" w:name="_Toc249707408"/>
      <w:bookmarkEnd w:id="318"/>
      <w:r w:rsidRPr="003F1978">
        <w:t>11.7.2 基金租用证券公司交易单元进行其他证券投资的情况</w:t>
      </w:r>
    </w:p>
    <w:p w:rsidR="001A59F9" w:rsidRPr="003F1978" w:rsidRDefault="001A59F9" w:rsidP="004148A9">
      <w:pPr>
        <w:pStyle w:val="afb"/>
        <w:jc w:val="right"/>
        <w:rPr>
          <w:rFonts w:asciiTheme="minorEastAsia" w:eastAsiaTheme="minorEastAsia" w:hAnsiTheme="minorEastAsia"/>
        </w:rPr>
      </w:pPr>
      <w:r w:rsidRPr="003F1978">
        <w:rPr>
          <w:rFonts w:asciiTheme="minorEastAsia" w:eastAsiaTheme="minorEastAsia" w:hAnsiTheme="minorEastAsia"/>
        </w:rPr>
        <w:t>金额单位：人民币元</w:t>
      </w:r>
      <w:bookmarkEnd w:id="31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746"/>
        <w:gridCol w:w="1080"/>
        <w:gridCol w:w="1994"/>
        <w:gridCol w:w="1134"/>
        <w:gridCol w:w="709"/>
        <w:gridCol w:w="1275"/>
      </w:tblGrid>
      <w:tr w:rsidR="006E344B" w:rsidRPr="003F1978" w:rsidTr="00933E9A">
        <w:tc>
          <w:tcPr>
            <w:tcW w:w="1134" w:type="dxa"/>
            <w:vMerge w:val="restart"/>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券商名称</w:t>
            </w:r>
          </w:p>
        </w:tc>
        <w:tc>
          <w:tcPr>
            <w:tcW w:w="2826" w:type="dxa"/>
            <w:gridSpan w:val="2"/>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债券交易</w:t>
            </w:r>
          </w:p>
        </w:tc>
        <w:tc>
          <w:tcPr>
            <w:tcW w:w="3128" w:type="dxa"/>
            <w:gridSpan w:val="2"/>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回购交易</w:t>
            </w:r>
          </w:p>
        </w:tc>
        <w:tc>
          <w:tcPr>
            <w:tcW w:w="1984" w:type="dxa"/>
            <w:gridSpan w:val="2"/>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权证交易</w:t>
            </w:r>
          </w:p>
        </w:tc>
      </w:tr>
      <w:tr w:rsidR="006E344B" w:rsidRPr="003F1978" w:rsidTr="00933E9A">
        <w:tc>
          <w:tcPr>
            <w:tcW w:w="1134" w:type="dxa"/>
            <w:vMerge/>
            <w:vAlign w:val="center"/>
          </w:tcPr>
          <w:p w:rsidR="006E344B" w:rsidRPr="003F1978" w:rsidRDefault="006E344B" w:rsidP="00EF0F3F">
            <w:pPr>
              <w:widowControl/>
              <w:jc w:val="left"/>
              <w:rPr>
                <w:rFonts w:asciiTheme="minorEastAsia" w:eastAsiaTheme="minorEastAsia" w:hAnsiTheme="minorEastAsia"/>
                <w:kern w:val="0"/>
                <w:szCs w:val="21"/>
              </w:rPr>
            </w:pPr>
          </w:p>
        </w:tc>
        <w:tc>
          <w:tcPr>
            <w:tcW w:w="1746" w:type="dxa"/>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成交金额</w:t>
            </w:r>
          </w:p>
        </w:tc>
        <w:tc>
          <w:tcPr>
            <w:tcW w:w="1080" w:type="dxa"/>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占当期债券成交总额的比例</w:t>
            </w:r>
          </w:p>
        </w:tc>
        <w:tc>
          <w:tcPr>
            <w:tcW w:w="1994" w:type="dxa"/>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成交金额</w:t>
            </w:r>
          </w:p>
        </w:tc>
        <w:tc>
          <w:tcPr>
            <w:tcW w:w="1134" w:type="dxa"/>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占当期回购成交总额的比例</w:t>
            </w:r>
          </w:p>
        </w:tc>
        <w:tc>
          <w:tcPr>
            <w:tcW w:w="709" w:type="dxa"/>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成交金额</w:t>
            </w:r>
          </w:p>
        </w:tc>
        <w:tc>
          <w:tcPr>
            <w:tcW w:w="1275" w:type="dxa"/>
            <w:vAlign w:val="center"/>
          </w:tcPr>
          <w:p w:rsidR="006E344B" w:rsidRPr="003F1978" w:rsidRDefault="006E344B" w:rsidP="00EF0F3F">
            <w:pPr>
              <w:pStyle w:val="afb"/>
              <w:jc w:val="center"/>
              <w:rPr>
                <w:rFonts w:asciiTheme="minorEastAsia" w:eastAsiaTheme="minorEastAsia" w:hAnsiTheme="minorEastAsia"/>
              </w:rPr>
            </w:pPr>
            <w:r w:rsidRPr="003F1978">
              <w:rPr>
                <w:rFonts w:asciiTheme="minorEastAsia" w:eastAsiaTheme="minorEastAsia" w:hAnsiTheme="minorEastAsia"/>
              </w:rPr>
              <w:t>占当期权</w:t>
            </w:r>
            <w:proofErr w:type="gramStart"/>
            <w:r w:rsidRPr="003F1978">
              <w:rPr>
                <w:rFonts w:asciiTheme="minorEastAsia" w:eastAsiaTheme="minorEastAsia" w:hAnsiTheme="minorEastAsia"/>
              </w:rPr>
              <w:t>证成交</w:t>
            </w:r>
            <w:proofErr w:type="gramEnd"/>
            <w:r w:rsidRPr="003F1978">
              <w:rPr>
                <w:rFonts w:asciiTheme="minorEastAsia" w:eastAsiaTheme="minorEastAsia" w:hAnsiTheme="minorEastAsia"/>
              </w:rPr>
              <w:t>总额的比例</w:t>
            </w:r>
          </w:p>
        </w:tc>
      </w:tr>
      <w:tr w:rsidR="005319EB" w:rsidTr="00933E9A">
        <w:tc>
          <w:tcPr>
            <w:tcW w:w="1134" w:type="dxa"/>
            <w:vAlign w:val="center"/>
          </w:tcPr>
          <w:p w:rsidR="005319EB" w:rsidRDefault="00361A3B">
            <w:pPr>
              <w:jc w:val="left"/>
            </w:pPr>
            <w:r>
              <w:rPr>
                <w:rFonts w:asciiTheme="minorEastAsia" w:eastAsiaTheme="minorEastAsia" w:hAnsiTheme="minorEastAsia"/>
              </w:rPr>
              <w:t>海通证券</w:t>
            </w:r>
          </w:p>
        </w:tc>
        <w:tc>
          <w:tcPr>
            <w:tcW w:w="1746" w:type="dxa"/>
            <w:vAlign w:val="center"/>
          </w:tcPr>
          <w:p w:rsidR="005319EB" w:rsidRDefault="00361A3B">
            <w:pPr>
              <w:jc w:val="right"/>
            </w:pPr>
            <w:r>
              <w:rPr>
                <w:rFonts w:asciiTheme="minorEastAsia" w:eastAsiaTheme="minorEastAsia" w:hAnsiTheme="minorEastAsia"/>
              </w:rPr>
              <w:t>120,754,260.08</w:t>
            </w:r>
          </w:p>
        </w:tc>
        <w:tc>
          <w:tcPr>
            <w:tcW w:w="1080" w:type="dxa"/>
            <w:vAlign w:val="center"/>
          </w:tcPr>
          <w:p w:rsidR="005319EB" w:rsidRDefault="00361A3B">
            <w:pPr>
              <w:jc w:val="right"/>
            </w:pPr>
            <w:r>
              <w:rPr>
                <w:rFonts w:asciiTheme="minorEastAsia" w:eastAsiaTheme="minorEastAsia" w:hAnsiTheme="minorEastAsia"/>
              </w:rPr>
              <w:t>100.00%</w:t>
            </w:r>
          </w:p>
        </w:tc>
        <w:tc>
          <w:tcPr>
            <w:tcW w:w="1994" w:type="dxa"/>
            <w:vAlign w:val="center"/>
          </w:tcPr>
          <w:p w:rsidR="005319EB" w:rsidRDefault="00361A3B">
            <w:pPr>
              <w:jc w:val="right"/>
            </w:pPr>
            <w:r>
              <w:rPr>
                <w:rFonts w:asciiTheme="minorEastAsia" w:eastAsiaTheme="minorEastAsia" w:hAnsiTheme="minorEastAsia"/>
              </w:rPr>
              <w:t>5,451,178,000.00</w:t>
            </w:r>
          </w:p>
        </w:tc>
        <w:tc>
          <w:tcPr>
            <w:tcW w:w="1134" w:type="dxa"/>
            <w:vAlign w:val="center"/>
          </w:tcPr>
          <w:p w:rsidR="005319EB" w:rsidRDefault="00361A3B">
            <w:pPr>
              <w:jc w:val="right"/>
            </w:pPr>
            <w:r>
              <w:rPr>
                <w:rFonts w:asciiTheme="minorEastAsia" w:eastAsiaTheme="minorEastAsia" w:hAnsiTheme="minorEastAsia"/>
              </w:rPr>
              <w:t>100.00%</w:t>
            </w:r>
          </w:p>
        </w:tc>
        <w:tc>
          <w:tcPr>
            <w:tcW w:w="709" w:type="dxa"/>
            <w:vAlign w:val="center"/>
          </w:tcPr>
          <w:p w:rsidR="005319EB" w:rsidRDefault="00361A3B">
            <w:pPr>
              <w:jc w:val="right"/>
            </w:pPr>
            <w:r>
              <w:rPr>
                <w:rFonts w:asciiTheme="minorEastAsia" w:eastAsiaTheme="minorEastAsia" w:hAnsiTheme="minorEastAsia"/>
              </w:rPr>
              <w:t>-</w:t>
            </w:r>
          </w:p>
        </w:tc>
        <w:tc>
          <w:tcPr>
            <w:tcW w:w="1275" w:type="dxa"/>
            <w:vAlign w:val="center"/>
          </w:tcPr>
          <w:p w:rsidR="005319EB" w:rsidRDefault="00361A3B">
            <w:pPr>
              <w:jc w:val="right"/>
            </w:pPr>
            <w:r>
              <w:rPr>
                <w:rFonts w:asciiTheme="minorEastAsia" w:eastAsiaTheme="minorEastAsia" w:hAnsiTheme="minorEastAsia"/>
              </w:rPr>
              <w:t>-</w:t>
            </w:r>
          </w:p>
        </w:tc>
      </w:tr>
    </w:tbl>
    <w:p w:rsidR="001A59F9" w:rsidRPr="003F1978" w:rsidRDefault="001A59F9" w:rsidP="00925831">
      <w:pPr>
        <w:pStyle w:val="23"/>
        <w:rPr>
          <w:rFonts w:eastAsiaTheme="minorEastAsia"/>
        </w:rPr>
      </w:pPr>
      <w:bookmarkStart w:id="320" w:name="_Toc361324901"/>
      <w:bookmarkStart w:id="321" w:name="_Toc374374980"/>
      <w:bookmarkStart w:id="322" w:name="_Toc514070310"/>
      <w:bookmarkStart w:id="323" w:name="_Toc2168593"/>
      <w:bookmarkStart w:id="324" w:name="_Toc3450574"/>
      <w:r w:rsidRPr="003F1978">
        <w:rPr>
          <w:rFonts w:eastAsiaTheme="minorEastAsia"/>
        </w:rPr>
        <w:t>11.8</w:t>
      </w:r>
      <w:r w:rsidR="009153A3" w:rsidRPr="003F1978">
        <w:rPr>
          <w:rFonts w:eastAsiaTheme="minorEastAsia"/>
        </w:rPr>
        <w:t xml:space="preserve"> </w:t>
      </w:r>
      <w:r w:rsidRPr="003F1978">
        <w:rPr>
          <w:rFonts w:eastAsiaTheme="minorEastAsia"/>
        </w:rPr>
        <w:t>其他重大事件</w:t>
      </w:r>
      <w:bookmarkEnd w:id="320"/>
      <w:bookmarkEnd w:id="321"/>
      <w:bookmarkEnd w:id="322"/>
      <w:bookmarkEnd w:id="323"/>
      <w:bookmarkEnd w:id="32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701"/>
      </w:tblGrid>
      <w:tr w:rsidR="001A59F9" w:rsidRPr="003F1978" w:rsidTr="000A21C9">
        <w:tc>
          <w:tcPr>
            <w:tcW w:w="72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序号</w:t>
            </w:r>
          </w:p>
        </w:tc>
        <w:tc>
          <w:tcPr>
            <w:tcW w:w="4320"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公告事项</w:t>
            </w:r>
          </w:p>
        </w:tc>
        <w:tc>
          <w:tcPr>
            <w:tcW w:w="233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法定披露方式</w:t>
            </w:r>
          </w:p>
        </w:tc>
        <w:tc>
          <w:tcPr>
            <w:tcW w:w="1701" w:type="dxa"/>
            <w:vAlign w:val="center"/>
          </w:tcPr>
          <w:p w:rsidR="001A59F9" w:rsidRPr="003F1978" w:rsidRDefault="001A59F9" w:rsidP="00EF0F3F">
            <w:pPr>
              <w:pStyle w:val="afb"/>
              <w:jc w:val="center"/>
              <w:rPr>
                <w:rFonts w:asciiTheme="minorEastAsia" w:eastAsiaTheme="minorEastAsia" w:hAnsiTheme="minorEastAsia"/>
              </w:rPr>
            </w:pPr>
            <w:r w:rsidRPr="003F1978">
              <w:rPr>
                <w:rFonts w:asciiTheme="minorEastAsia" w:eastAsiaTheme="minorEastAsia" w:hAnsiTheme="minorEastAsia"/>
              </w:rPr>
              <w:t>法定披露日期</w:t>
            </w:r>
          </w:p>
        </w:tc>
      </w:tr>
      <w:tr w:rsidR="005319EB">
        <w:tc>
          <w:tcPr>
            <w:tcW w:w="720" w:type="dxa"/>
            <w:vAlign w:val="center"/>
          </w:tcPr>
          <w:p w:rsidR="005319EB" w:rsidRDefault="00361A3B">
            <w:pPr>
              <w:jc w:val="center"/>
            </w:pPr>
            <w:r>
              <w:rPr>
                <w:rFonts w:asciiTheme="minorEastAsia" w:eastAsiaTheme="minorEastAsia" w:hAnsiTheme="minorEastAsia"/>
              </w:rPr>
              <w:t>1</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博时新价值灵活配置混合型证券投资基金更新招募说明书2018年第2号（摘要）</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2018-11-02</w:t>
            </w:r>
          </w:p>
        </w:tc>
      </w:tr>
      <w:tr w:rsidR="005319EB">
        <w:tc>
          <w:tcPr>
            <w:tcW w:w="720" w:type="dxa"/>
            <w:vAlign w:val="center"/>
          </w:tcPr>
          <w:p w:rsidR="005319EB" w:rsidRDefault="00361A3B">
            <w:pPr>
              <w:jc w:val="center"/>
            </w:pPr>
            <w:r>
              <w:rPr>
                <w:rFonts w:asciiTheme="minorEastAsia" w:eastAsiaTheme="minorEastAsia" w:hAnsiTheme="minorEastAsia"/>
              </w:rPr>
              <w:t>2</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博时新价值灵活配置混合型证券投资基金更新招募说明书2018年第2号（正文）</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2018-11-02</w:t>
            </w:r>
          </w:p>
        </w:tc>
      </w:tr>
      <w:tr w:rsidR="005319EB">
        <w:tc>
          <w:tcPr>
            <w:tcW w:w="720" w:type="dxa"/>
            <w:vAlign w:val="center"/>
          </w:tcPr>
          <w:p w:rsidR="005319EB" w:rsidRDefault="00361A3B">
            <w:pPr>
              <w:jc w:val="center"/>
            </w:pPr>
            <w:r>
              <w:rPr>
                <w:rFonts w:asciiTheme="minorEastAsia" w:eastAsiaTheme="minorEastAsia" w:hAnsiTheme="minorEastAsia"/>
              </w:rPr>
              <w:t>3</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博时新价值灵活配置混合型证券投资基金2018年第3季度报告</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2018-10-25</w:t>
            </w:r>
          </w:p>
        </w:tc>
      </w:tr>
      <w:tr w:rsidR="005319EB">
        <w:tc>
          <w:tcPr>
            <w:tcW w:w="720" w:type="dxa"/>
            <w:vAlign w:val="center"/>
          </w:tcPr>
          <w:p w:rsidR="005319EB" w:rsidRDefault="00361A3B">
            <w:pPr>
              <w:jc w:val="center"/>
            </w:pPr>
            <w:r>
              <w:rPr>
                <w:rFonts w:asciiTheme="minorEastAsia" w:eastAsiaTheme="minorEastAsia" w:hAnsiTheme="minorEastAsia"/>
              </w:rPr>
              <w:t>4</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博时新价值灵活配置混合型证券投资基金2018年半年度报告（正文）</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2018-08-29</w:t>
            </w:r>
          </w:p>
        </w:tc>
      </w:tr>
      <w:tr w:rsidR="005319EB">
        <w:tc>
          <w:tcPr>
            <w:tcW w:w="720" w:type="dxa"/>
            <w:vAlign w:val="center"/>
          </w:tcPr>
          <w:p w:rsidR="005319EB" w:rsidRDefault="00361A3B">
            <w:pPr>
              <w:jc w:val="center"/>
            </w:pPr>
            <w:r>
              <w:rPr>
                <w:rFonts w:asciiTheme="minorEastAsia" w:eastAsiaTheme="minorEastAsia" w:hAnsiTheme="minorEastAsia"/>
              </w:rPr>
              <w:t>5</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博时新价值灵活配置混合型证券投资基金2018年半年度报告（摘要）</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2018-08-29</w:t>
            </w:r>
          </w:p>
        </w:tc>
      </w:tr>
      <w:tr w:rsidR="005319EB">
        <w:tc>
          <w:tcPr>
            <w:tcW w:w="720" w:type="dxa"/>
            <w:vAlign w:val="center"/>
          </w:tcPr>
          <w:p w:rsidR="005319EB" w:rsidRDefault="00361A3B">
            <w:pPr>
              <w:jc w:val="center"/>
            </w:pPr>
            <w:r>
              <w:rPr>
                <w:rFonts w:asciiTheme="minorEastAsia" w:eastAsiaTheme="minorEastAsia" w:hAnsiTheme="minorEastAsia"/>
              </w:rPr>
              <w:t>6</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博时新价值灵活配置混合型证券投资基金2018年第2季度报告</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2018-07-20</w:t>
            </w:r>
          </w:p>
        </w:tc>
      </w:tr>
      <w:tr w:rsidR="005319EB">
        <w:tc>
          <w:tcPr>
            <w:tcW w:w="720" w:type="dxa"/>
            <w:vAlign w:val="center"/>
          </w:tcPr>
          <w:p w:rsidR="005319EB" w:rsidRDefault="00361A3B">
            <w:pPr>
              <w:jc w:val="center"/>
            </w:pPr>
            <w:r>
              <w:rPr>
                <w:rFonts w:asciiTheme="minorEastAsia" w:eastAsiaTheme="minorEastAsia" w:hAnsiTheme="minorEastAsia"/>
              </w:rPr>
              <w:t>7</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博时新价值灵活配置混合型证券投资基金更新招募说明书2018年第1号（正文）</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2018-05-02</w:t>
            </w:r>
          </w:p>
        </w:tc>
      </w:tr>
      <w:tr w:rsidR="005319EB">
        <w:tc>
          <w:tcPr>
            <w:tcW w:w="720" w:type="dxa"/>
            <w:vAlign w:val="center"/>
          </w:tcPr>
          <w:p w:rsidR="005319EB" w:rsidRDefault="00361A3B">
            <w:pPr>
              <w:jc w:val="center"/>
            </w:pPr>
            <w:r>
              <w:rPr>
                <w:rFonts w:asciiTheme="minorEastAsia" w:eastAsiaTheme="minorEastAsia" w:hAnsiTheme="minorEastAsia"/>
              </w:rPr>
              <w:t>8</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博时新价值灵活配置混合型证券投资基金更新招募说明书2018年第1号（摘要）</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2018-05-02</w:t>
            </w:r>
          </w:p>
        </w:tc>
      </w:tr>
      <w:tr w:rsidR="005319EB">
        <w:tc>
          <w:tcPr>
            <w:tcW w:w="720" w:type="dxa"/>
            <w:vAlign w:val="center"/>
          </w:tcPr>
          <w:p w:rsidR="005319EB" w:rsidRDefault="00361A3B">
            <w:pPr>
              <w:jc w:val="center"/>
            </w:pPr>
            <w:r>
              <w:rPr>
                <w:rFonts w:asciiTheme="minorEastAsia" w:eastAsiaTheme="minorEastAsia" w:hAnsiTheme="minorEastAsia"/>
              </w:rPr>
              <w:t>9</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博时新价值灵活配置混合型证券投资基金2018年第1季度报告</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2018-04-20</w:t>
            </w:r>
          </w:p>
        </w:tc>
      </w:tr>
      <w:tr w:rsidR="005319EB">
        <w:tc>
          <w:tcPr>
            <w:tcW w:w="720" w:type="dxa"/>
            <w:vAlign w:val="center"/>
          </w:tcPr>
          <w:p w:rsidR="005319EB" w:rsidRDefault="00361A3B">
            <w:pPr>
              <w:jc w:val="center"/>
            </w:pPr>
            <w:r>
              <w:rPr>
                <w:rFonts w:asciiTheme="minorEastAsia" w:eastAsiaTheme="minorEastAsia" w:hAnsiTheme="minorEastAsia"/>
              </w:rPr>
              <w:lastRenderedPageBreak/>
              <w:t>10</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博时新价值灵活配置混合型证券投资基金2017年年度报告（摘要）</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2018-03-31</w:t>
            </w:r>
          </w:p>
        </w:tc>
      </w:tr>
      <w:tr w:rsidR="005319EB">
        <w:tc>
          <w:tcPr>
            <w:tcW w:w="720" w:type="dxa"/>
            <w:vAlign w:val="center"/>
          </w:tcPr>
          <w:p w:rsidR="005319EB" w:rsidRDefault="00361A3B">
            <w:pPr>
              <w:jc w:val="center"/>
            </w:pPr>
            <w:r>
              <w:rPr>
                <w:rFonts w:asciiTheme="minorEastAsia" w:eastAsiaTheme="minorEastAsia" w:hAnsiTheme="minorEastAsia"/>
              </w:rPr>
              <w:t>11</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博时新价值灵活配置混合型证券投资基金2017年年度报告（正文）</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2018-03-31</w:t>
            </w:r>
          </w:p>
        </w:tc>
      </w:tr>
      <w:tr w:rsidR="005319EB">
        <w:tc>
          <w:tcPr>
            <w:tcW w:w="720" w:type="dxa"/>
            <w:vAlign w:val="center"/>
          </w:tcPr>
          <w:p w:rsidR="005319EB" w:rsidRDefault="00361A3B">
            <w:pPr>
              <w:jc w:val="center"/>
            </w:pPr>
            <w:r>
              <w:rPr>
                <w:rFonts w:asciiTheme="minorEastAsia" w:eastAsiaTheme="minorEastAsia" w:hAnsiTheme="minorEastAsia"/>
              </w:rPr>
              <w:t>12</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博时新价值灵活配置混合型证券投资基金基金合同</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2018-03-27</w:t>
            </w:r>
          </w:p>
        </w:tc>
      </w:tr>
      <w:tr w:rsidR="005319EB">
        <w:tc>
          <w:tcPr>
            <w:tcW w:w="720" w:type="dxa"/>
            <w:vAlign w:val="center"/>
          </w:tcPr>
          <w:p w:rsidR="005319EB" w:rsidRDefault="00361A3B">
            <w:pPr>
              <w:jc w:val="center"/>
            </w:pPr>
            <w:r>
              <w:rPr>
                <w:rFonts w:asciiTheme="minorEastAsia" w:eastAsiaTheme="minorEastAsia" w:hAnsiTheme="minorEastAsia"/>
              </w:rPr>
              <w:t>13</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博时新价值灵活配置混合型证券投资基金托管协议</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2018-03-27</w:t>
            </w:r>
          </w:p>
        </w:tc>
      </w:tr>
      <w:tr w:rsidR="005319EB">
        <w:tc>
          <w:tcPr>
            <w:tcW w:w="720" w:type="dxa"/>
            <w:vAlign w:val="center"/>
          </w:tcPr>
          <w:p w:rsidR="005319EB" w:rsidRDefault="00361A3B">
            <w:pPr>
              <w:jc w:val="center"/>
            </w:pPr>
            <w:r>
              <w:rPr>
                <w:rFonts w:asciiTheme="minorEastAsia" w:eastAsiaTheme="minorEastAsia" w:hAnsiTheme="minorEastAsia"/>
              </w:rPr>
              <w:t>14</w:t>
            </w:r>
          </w:p>
        </w:tc>
        <w:tc>
          <w:tcPr>
            <w:tcW w:w="4320" w:type="dxa"/>
            <w:vAlign w:val="center"/>
          </w:tcPr>
          <w:p w:rsidR="005319EB" w:rsidRDefault="00361A3B">
            <w:pPr>
              <w:jc w:val="left"/>
            </w:pPr>
            <w:r>
              <w:rPr>
                <w:rFonts w:asciiTheme="minorEastAsia" w:eastAsiaTheme="minorEastAsia" w:hAnsiTheme="minorEastAsia"/>
              </w:rPr>
              <w:t>流动性风险管理规定：博时新价值灵活配置混合型证券投资基金基金合同和托管协议修改前后文对照表</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2018-03-24</w:t>
            </w:r>
          </w:p>
        </w:tc>
      </w:tr>
      <w:tr w:rsidR="005319EB">
        <w:tc>
          <w:tcPr>
            <w:tcW w:w="720" w:type="dxa"/>
            <w:vAlign w:val="center"/>
          </w:tcPr>
          <w:p w:rsidR="005319EB" w:rsidRDefault="00361A3B">
            <w:pPr>
              <w:jc w:val="center"/>
            </w:pPr>
            <w:r>
              <w:rPr>
                <w:rFonts w:asciiTheme="minorEastAsia" w:eastAsiaTheme="minorEastAsia" w:hAnsiTheme="minorEastAsia"/>
              </w:rPr>
              <w:t>15</w:t>
            </w:r>
          </w:p>
        </w:tc>
        <w:tc>
          <w:tcPr>
            <w:tcW w:w="4320" w:type="dxa"/>
            <w:vAlign w:val="center"/>
          </w:tcPr>
          <w:p w:rsidR="005319EB" w:rsidRDefault="00361A3B">
            <w:pPr>
              <w:jc w:val="left"/>
            </w:pPr>
            <w:r>
              <w:rPr>
                <w:rFonts w:asciiTheme="minorEastAsia" w:eastAsiaTheme="minorEastAsia" w:hAnsiTheme="minorEastAsia"/>
              </w:rPr>
              <w:t>关于博时基金管理有限公司根据《公开募集开放式证券投资基金流动性风险管理规定》变更旗下部分基金法律文件的公告</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2018-03-24</w:t>
            </w:r>
          </w:p>
        </w:tc>
      </w:tr>
      <w:tr w:rsidR="005319EB">
        <w:tc>
          <w:tcPr>
            <w:tcW w:w="720" w:type="dxa"/>
            <w:vAlign w:val="center"/>
          </w:tcPr>
          <w:p w:rsidR="005319EB" w:rsidRDefault="00361A3B">
            <w:pPr>
              <w:jc w:val="center"/>
            </w:pPr>
            <w:r>
              <w:rPr>
                <w:rFonts w:asciiTheme="minorEastAsia" w:eastAsiaTheme="minorEastAsia" w:hAnsiTheme="minorEastAsia"/>
              </w:rPr>
              <w:t>16</w:t>
            </w:r>
          </w:p>
        </w:tc>
        <w:tc>
          <w:tcPr>
            <w:tcW w:w="4320" w:type="dxa"/>
            <w:vAlign w:val="center"/>
          </w:tcPr>
          <w:p w:rsidR="005319EB" w:rsidRDefault="00361A3B">
            <w:pPr>
              <w:jc w:val="left"/>
            </w:pPr>
            <w:r>
              <w:rPr>
                <w:rFonts w:asciiTheme="minorEastAsia" w:eastAsiaTheme="minorEastAsia" w:hAnsiTheme="minorEastAsia"/>
              </w:rPr>
              <w:t>博时新价值灵活配置混合型证券投资基金2017年第4季度报告</w:t>
            </w:r>
          </w:p>
        </w:tc>
        <w:tc>
          <w:tcPr>
            <w:tcW w:w="2331" w:type="dxa"/>
            <w:vAlign w:val="center"/>
          </w:tcPr>
          <w:p w:rsidR="005319EB" w:rsidRDefault="00361A3B">
            <w:pPr>
              <w:jc w:val="center"/>
            </w:pPr>
            <w:r>
              <w:rPr>
                <w:rFonts w:asciiTheme="minorEastAsia" w:eastAsiaTheme="minorEastAsia" w:hAnsiTheme="minorEastAsia"/>
              </w:rPr>
              <w:t>中国证券报、上海证券报、证券时报</w:t>
            </w:r>
          </w:p>
        </w:tc>
        <w:tc>
          <w:tcPr>
            <w:tcW w:w="1701" w:type="dxa"/>
            <w:vAlign w:val="center"/>
          </w:tcPr>
          <w:p w:rsidR="005319EB" w:rsidRDefault="00361A3B">
            <w:pPr>
              <w:jc w:val="center"/>
            </w:pPr>
            <w:r>
              <w:rPr>
                <w:rFonts w:asciiTheme="minorEastAsia" w:eastAsiaTheme="minorEastAsia" w:hAnsiTheme="minorEastAsia"/>
              </w:rPr>
              <w:t>2018-01-20</w:t>
            </w:r>
          </w:p>
        </w:tc>
      </w:tr>
    </w:tbl>
    <w:p w:rsidR="001A59F9" w:rsidRPr="003F1978" w:rsidRDefault="001A59F9" w:rsidP="00F465BA">
      <w:pPr>
        <w:pStyle w:val="1new"/>
        <w:rPr>
          <w:rStyle w:val="2CharCharChar"/>
          <w:rFonts w:asciiTheme="minorEastAsia" w:eastAsiaTheme="minorEastAsia" w:hAnsiTheme="minorEastAsia"/>
        </w:rPr>
      </w:pPr>
      <w:bookmarkStart w:id="325" w:name="_Toc361324902"/>
      <w:bookmarkStart w:id="326" w:name="_Toc374374982"/>
      <w:bookmarkStart w:id="327" w:name="_Toc514070311"/>
      <w:bookmarkStart w:id="328" w:name="_Toc2168594"/>
      <w:bookmarkStart w:id="329" w:name="_Toc3450575"/>
      <w:r w:rsidRPr="003F1978">
        <w:rPr>
          <w:rStyle w:val="2CharCharChar"/>
          <w:rFonts w:asciiTheme="minorEastAsia" w:eastAsiaTheme="minorEastAsia" w:hAnsiTheme="minorEastAsia"/>
        </w:rPr>
        <w:t>§12影响投资者决策的其他重要信息</w:t>
      </w:r>
      <w:bookmarkEnd w:id="325"/>
      <w:bookmarkEnd w:id="326"/>
      <w:bookmarkEnd w:id="327"/>
      <w:bookmarkEnd w:id="328"/>
      <w:bookmarkEnd w:id="329"/>
    </w:p>
    <w:p w:rsidR="00C7727A" w:rsidRPr="003F1978" w:rsidRDefault="00C7727A" w:rsidP="000F791B">
      <w:pPr>
        <w:pStyle w:val="23"/>
        <w:rPr>
          <w:rFonts w:eastAsiaTheme="minorEastAsia"/>
        </w:rPr>
      </w:pPr>
      <w:bookmarkStart w:id="330" w:name="_Toc514070312"/>
      <w:bookmarkStart w:id="331" w:name="_Toc2168595"/>
      <w:bookmarkStart w:id="332" w:name="_Toc3450576"/>
      <w:r w:rsidRPr="003F1978">
        <w:rPr>
          <w:rFonts w:eastAsiaTheme="minorEastAsia"/>
        </w:rPr>
        <w:t xml:space="preserve">12.1 </w:t>
      </w:r>
      <w:r w:rsidRPr="003F1978">
        <w:rPr>
          <w:rFonts w:eastAsiaTheme="minorEastAsia" w:hint="eastAsia"/>
        </w:rPr>
        <w:t>报告期内单一投资者持有基金份额比例达到或超过</w:t>
      </w:r>
      <w:r w:rsidRPr="003F1978">
        <w:rPr>
          <w:rFonts w:eastAsiaTheme="minorEastAsia"/>
        </w:rPr>
        <w:t>20%</w:t>
      </w:r>
      <w:r w:rsidRPr="003F1978">
        <w:rPr>
          <w:rFonts w:eastAsiaTheme="minorEastAsia" w:hint="eastAsia"/>
        </w:rPr>
        <w:t>的情况</w:t>
      </w:r>
      <w:bookmarkEnd w:id="330"/>
      <w:bookmarkEnd w:id="331"/>
      <w:bookmarkEnd w:id="332"/>
    </w:p>
    <w:tbl>
      <w:tblPr>
        <w:tblStyle w:val="af7"/>
        <w:tblW w:w="10065" w:type="dxa"/>
        <w:tblInd w:w="-459" w:type="dxa"/>
        <w:tblLayout w:type="fixed"/>
        <w:tblLook w:val="04A0" w:firstRow="1" w:lastRow="0" w:firstColumn="1" w:lastColumn="0" w:noHBand="0" w:noVBand="1"/>
      </w:tblPr>
      <w:tblGrid>
        <w:gridCol w:w="709"/>
        <w:gridCol w:w="851"/>
        <w:gridCol w:w="1559"/>
        <w:gridCol w:w="1841"/>
        <w:gridCol w:w="992"/>
        <w:gridCol w:w="1703"/>
        <w:gridCol w:w="1559"/>
        <w:gridCol w:w="851"/>
      </w:tblGrid>
      <w:tr w:rsidR="00C7727A" w:rsidRPr="003F1978" w:rsidTr="00933E9A">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投资者类别</w:t>
            </w:r>
          </w:p>
        </w:tc>
        <w:tc>
          <w:tcPr>
            <w:tcW w:w="6946" w:type="dxa"/>
            <w:gridSpan w:val="5"/>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报告期内持有基金份额变化情况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报告期末持有基金情况</w:t>
            </w:r>
          </w:p>
        </w:tc>
      </w:tr>
      <w:tr w:rsidR="00C7727A" w:rsidRPr="003F1978" w:rsidTr="00933E9A">
        <w:tc>
          <w:tcPr>
            <w:tcW w:w="709" w:type="dxa"/>
            <w:vMerge/>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widowControl/>
              <w:jc w:val="center"/>
              <w:rPr>
                <w:rFonts w:asciiTheme="minorEastAsia" w:eastAsiaTheme="minorEastAsia" w:hAnsiTheme="minorEastAsia"/>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持有基金份额比例达到或者超过</w:t>
            </w:r>
            <w:r w:rsidRPr="003F1978">
              <w:rPr>
                <w:rFonts w:asciiTheme="minorEastAsia" w:eastAsiaTheme="minorEastAsia" w:hAnsiTheme="minorEastAsia"/>
                <w:bCs/>
              </w:rPr>
              <w:t>20%</w:t>
            </w:r>
            <w:r w:rsidRPr="003F1978">
              <w:rPr>
                <w:rFonts w:asciiTheme="minorEastAsia" w:eastAsiaTheme="minorEastAsia" w:hAnsiTheme="minorEastAsia" w:hint="eastAsia"/>
                <w:bCs/>
              </w:rPr>
              <w:t>的时间区间</w:t>
            </w:r>
          </w:p>
        </w:tc>
        <w:tc>
          <w:tcPr>
            <w:tcW w:w="1841"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期初份额</w:t>
            </w:r>
          </w:p>
        </w:tc>
        <w:tc>
          <w:tcPr>
            <w:tcW w:w="992"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申购份额</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赎回份额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持有份额</w:t>
            </w:r>
          </w:p>
        </w:tc>
        <w:tc>
          <w:tcPr>
            <w:tcW w:w="851" w:type="dxa"/>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bCs/>
              </w:rPr>
            </w:pPr>
            <w:r w:rsidRPr="003F1978">
              <w:rPr>
                <w:rFonts w:asciiTheme="minorEastAsia" w:eastAsiaTheme="minorEastAsia" w:hAnsiTheme="minorEastAsia" w:hint="eastAsia"/>
                <w:bCs/>
              </w:rPr>
              <w:t>份额占比</w:t>
            </w:r>
          </w:p>
        </w:tc>
      </w:tr>
      <w:tr w:rsidR="005319EB" w:rsidTr="00933E9A">
        <w:tc>
          <w:tcPr>
            <w:tcW w:w="709" w:type="dxa"/>
            <w:vAlign w:val="bottom"/>
          </w:tcPr>
          <w:p w:rsidR="005319EB" w:rsidRDefault="00361A3B" w:rsidP="00933E9A">
            <w:r>
              <w:rPr>
                <w:rFonts w:asciiTheme="minorEastAsia" w:eastAsiaTheme="minorEastAsia" w:hAnsiTheme="minorEastAsia" w:hint="eastAsia"/>
              </w:rPr>
              <w:t>机构</w:t>
            </w:r>
          </w:p>
        </w:tc>
        <w:tc>
          <w:tcPr>
            <w:tcW w:w="851" w:type="dxa"/>
            <w:vAlign w:val="bottom"/>
          </w:tcPr>
          <w:p w:rsidR="005319EB" w:rsidRDefault="00361A3B" w:rsidP="00933E9A">
            <w:pPr>
              <w:ind w:firstLineChars="100" w:firstLine="210"/>
            </w:pPr>
            <w:r>
              <w:rPr>
                <w:rFonts w:asciiTheme="minorEastAsia" w:eastAsiaTheme="minorEastAsia" w:hAnsiTheme="minorEastAsia"/>
              </w:rPr>
              <w:t>1</w:t>
            </w:r>
          </w:p>
        </w:tc>
        <w:tc>
          <w:tcPr>
            <w:tcW w:w="1559" w:type="dxa"/>
            <w:vAlign w:val="center"/>
          </w:tcPr>
          <w:p w:rsidR="005319EB" w:rsidRDefault="00361A3B">
            <w:pPr>
              <w:jc w:val="center"/>
            </w:pPr>
            <w:r>
              <w:rPr>
                <w:rFonts w:asciiTheme="minorEastAsia" w:eastAsiaTheme="minorEastAsia" w:hAnsiTheme="minorEastAsia"/>
              </w:rPr>
              <w:t>2018-01-01~2018-12-31</w:t>
            </w:r>
          </w:p>
        </w:tc>
        <w:tc>
          <w:tcPr>
            <w:tcW w:w="1841" w:type="dxa"/>
            <w:vAlign w:val="bottom"/>
          </w:tcPr>
          <w:p w:rsidR="005319EB" w:rsidRDefault="00361A3B" w:rsidP="00933E9A">
            <w:pPr>
              <w:jc w:val="right"/>
            </w:pPr>
            <w:r>
              <w:rPr>
                <w:rFonts w:asciiTheme="minorEastAsia" w:eastAsiaTheme="minorEastAsia" w:hAnsiTheme="minorEastAsia"/>
              </w:rPr>
              <w:t>583,752,239.18</w:t>
            </w:r>
          </w:p>
        </w:tc>
        <w:tc>
          <w:tcPr>
            <w:tcW w:w="992" w:type="dxa"/>
            <w:vAlign w:val="bottom"/>
          </w:tcPr>
          <w:p w:rsidR="005319EB" w:rsidRDefault="00361A3B" w:rsidP="00933E9A">
            <w:pPr>
              <w:jc w:val="right"/>
            </w:pPr>
            <w:r>
              <w:rPr>
                <w:rFonts w:asciiTheme="minorEastAsia" w:eastAsiaTheme="minorEastAsia" w:hAnsiTheme="minorEastAsia"/>
              </w:rPr>
              <w:t>-</w:t>
            </w:r>
          </w:p>
        </w:tc>
        <w:tc>
          <w:tcPr>
            <w:tcW w:w="1703" w:type="dxa"/>
            <w:vAlign w:val="bottom"/>
          </w:tcPr>
          <w:p w:rsidR="005319EB" w:rsidRDefault="00361A3B" w:rsidP="00933E9A">
            <w:pPr>
              <w:jc w:val="right"/>
            </w:pPr>
            <w:r>
              <w:rPr>
                <w:rFonts w:asciiTheme="minorEastAsia" w:eastAsiaTheme="minorEastAsia" w:hAnsiTheme="minorEastAsia"/>
              </w:rPr>
              <w:t>578,752,239.18</w:t>
            </w:r>
          </w:p>
        </w:tc>
        <w:tc>
          <w:tcPr>
            <w:tcW w:w="1559" w:type="dxa"/>
            <w:vAlign w:val="bottom"/>
          </w:tcPr>
          <w:p w:rsidR="005319EB" w:rsidRDefault="00361A3B" w:rsidP="00933E9A">
            <w:pPr>
              <w:jc w:val="right"/>
            </w:pPr>
            <w:r>
              <w:rPr>
                <w:rFonts w:asciiTheme="minorEastAsia" w:eastAsiaTheme="minorEastAsia" w:hAnsiTheme="minorEastAsia"/>
              </w:rPr>
              <w:t>5,000,000.00</w:t>
            </w:r>
          </w:p>
        </w:tc>
        <w:tc>
          <w:tcPr>
            <w:tcW w:w="851" w:type="dxa"/>
            <w:vAlign w:val="bottom"/>
          </w:tcPr>
          <w:p w:rsidR="005319EB" w:rsidRDefault="00361A3B" w:rsidP="00933E9A">
            <w:pPr>
              <w:jc w:val="right"/>
            </w:pPr>
            <w:r>
              <w:rPr>
                <w:rFonts w:asciiTheme="minorEastAsia" w:eastAsiaTheme="minorEastAsia" w:hAnsiTheme="minorEastAsia"/>
              </w:rPr>
              <w:t>91.38%</w:t>
            </w:r>
          </w:p>
        </w:tc>
      </w:tr>
      <w:tr w:rsidR="00C7727A" w:rsidRPr="003F1978" w:rsidTr="00933E9A">
        <w:tc>
          <w:tcPr>
            <w:tcW w:w="10065" w:type="dxa"/>
            <w:gridSpan w:val="8"/>
            <w:tcBorders>
              <w:top w:val="single" w:sz="4" w:space="0" w:color="auto"/>
              <w:left w:val="single" w:sz="4" w:space="0" w:color="auto"/>
              <w:bottom w:val="single" w:sz="4" w:space="0" w:color="auto"/>
              <w:right w:val="single" w:sz="4" w:space="0" w:color="auto"/>
            </w:tcBorders>
            <w:vAlign w:val="center"/>
            <w:hideMark/>
          </w:tcPr>
          <w:p w:rsidR="00C7727A" w:rsidRPr="003F1978" w:rsidRDefault="00C7727A" w:rsidP="00EF0F3F">
            <w:pPr>
              <w:pStyle w:val="afb"/>
              <w:jc w:val="center"/>
              <w:rPr>
                <w:rFonts w:asciiTheme="minorEastAsia" w:eastAsiaTheme="minorEastAsia" w:hAnsiTheme="minorEastAsia"/>
              </w:rPr>
            </w:pPr>
            <w:r w:rsidRPr="003F1978">
              <w:rPr>
                <w:rFonts w:asciiTheme="minorEastAsia" w:eastAsiaTheme="minorEastAsia" w:hAnsiTheme="minorEastAsia" w:hint="eastAsia"/>
              </w:rPr>
              <w:t>产品特有风险</w:t>
            </w:r>
          </w:p>
        </w:tc>
      </w:tr>
      <w:tr w:rsidR="00C7727A" w:rsidRPr="003F1978" w:rsidTr="00933E9A">
        <w:tc>
          <w:tcPr>
            <w:tcW w:w="10065" w:type="dxa"/>
            <w:gridSpan w:val="8"/>
            <w:tcBorders>
              <w:top w:val="single" w:sz="4" w:space="0" w:color="auto"/>
              <w:left w:val="single" w:sz="4" w:space="0" w:color="auto"/>
              <w:bottom w:val="single" w:sz="4" w:space="0" w:color="auto"/>
              <w:right w:val="single" w:sz="4" w:space="0" w:color="auto"/>
            </w:tcBorders>
            <w:vAlign w:val="center"/>
            <w:hideMark/>
          </w:tcPr>
          <w:p w:rsidR="005319EB" w:rsidRDefault="00361A3B">
            <w:pPr>
              <w:pStyle w:val="afb"/>
              <w:ind w:firstLineChars="200" w:firstLine="420"/>
              <w:rPr>
                <w:rFonts w:asciiTheme="minorEastAsia" w:eastAsiaTheme="minorEastAsia" w:hAnsiTheme="minorEastAsia"/>
              </w:rPr>
            </w:pPr>
            <w:r>
              <w:rPr>
                <w:rFonts w:asciiTheme="minorEastAsia" w:eastAsiaTheme="minorEastAsia" w:hAnsiTheme="minorEastAsia"/>
              </w:rPr>
              <w:t>本报告期内，本基金出现单一份额持有人持有基金份额占比超过20%的情况，当该基金份额持有人选择大比例赎回时，可能引发巨额赎回。若发生巨额赎回而本基金没有足够现金时，存在一定的流动性风险；为应对巨额赎回而进行投资标的变现时，可能存在仓位调整困难，甚至对基金份额净值造成不利影响。基金经理会对可能出现的巨额赎回情况进行充分准备并做好流动性管理，但当基金出现巨额赎回并被全部确认时，申请赎回的基金份额持有人有可能面临赎回款项被延缓支付的风险，未赎回的基金份额持有人有可能承担短期内基金资产变现冲击成本对基金份额净值产生的不利影响。</w:t>
            </w:r>
          </w:p>
          <w:p w:rsidR="005319EB" w:rsidRDefault="00361A3B">
            <w:pPr>
              <w:pStyle w:val="afb"/>
              <w:ind w:firstLineChars="200" w:firstLine="420"/>
              <w:rPr>
                <w:rFonts w:asciiTheme="minorEastAsia" w:eastAsiaTheme="minorEastAsia" w:hAnsiTheme="minorEastAsia"/>
              </w:rPr>
            </w:pPr>
            <w:r>
              <w:rPr>
                <w:rFonts w:asciiTheme="minorEastAsia" w:eastAsiaTheme="minorEastAsia" w:hAnsiTheme="minorEastAsia"/>
              </w:rPr>
              <w:t>本基金出现单一份额持有人持有基金份额占比超过20%的情况，根据基金合同相关约定，该份额持有人可以独立向基金管理人申请召开基金份额持有人大会，并有权自行召集基金份额持有人大会。该基金份额持有人可以根据自身需要独立提出持有人大会议案并就相关事项进行表决。基金管理人会对该议案的合理性进行评估，充分向所有基金份额持有人揭示议案的相关风险。</w:t>
            </w:r>
          </w:p>
          <w:p w:rsidR="005319EB" w:rsidRDefault="00361A3B">
            <w:pPr>
              <w:pStyle w:val="afb"/>
              <w:ind w:firstLineChars="200" w:firstLine="420"/>
              <w:rPr>
                <w:rFonts w:asciiTheme="minorEastAsia" w:eastAsiaTheme="minorEastAsia" w:hAnsiTheme="minorEastAsia"/>
              </w:rPr>
            </w:pPr>
            <w:r>
              <w:rPr>
                <w:rFonts w:asciiTheme="minorEastAsia" w:eastAsiaTheme="minorEastAsia" w:hAnsiTheme="minorEastAsia"/>
              </w:rPr>
              <w:t>在极端情况下，当持有基金份额占比较高的基金份额持有人大量赎回本基金时，可能导致在其赎回后本基金资产规模连续六十个工作日低于5000万元，基金还可能面临转换运作方式、与其他基金合并或者终止基金合同等情形。</w:t>
            </w:r>
          </w:p>
          <w:p w:rsidR="00C7727A" w:rsidRPr="003F1978" w:rsidRDefault="00C7727A" w:rsidP="00824619">
            <w:pPr>
              <w:pStyle w:val="afb"/>
              <w:ind w:firstLineChars="200" w:firstLine="420"/>
              <w:rPr>
                <w:rFonts w:asciiTheme="minorEastAsia" w:eastAsiaTheme="minorEastAsia" w:hAnsiTheme="minorEastAsia"/>
              </w:rPr>
            </w:pPr>
            <w:r w:rsidRPr="003F1978">
              <w:rPr>
                <w:rFonts w:asciiTheme="minorEastAsia" w:eastAsiaTheme="minorEastAsia" w:hAnsiTheme="minorEastAsia"/>
              </w:rPr>
              <w:t>此外，当单一基金份额持有人所持有的基金份额已经达到或超过本基金规模的50%或者接受某笔或者某</w:t>
            </w:r>
            <w:r w:rsidRPr="003F1978">
              <w:rPr>
                <w:rFonts w:asciiTheme="minorEastAsia" w:eastAsiaTheme="minorEastAsia" w:hAnsiTheme="minorEastAsia"/>
              </w:rPr>
              <w:lastRenderedPageBreak/>
              <w:t>些申购或转换转入申请有可能导致单一投资者持有基金份额的比例达到或者超过50%时，本基金管理人可拒绝该持有人对本基金基金份额提出的申购及转换转入申请。</w:t>
            </w:r>
          </w:p>
        </w:tc>
      </w:tr>
    </w:tbl>
    <w:p w:rsidR="00C7727A" w:rsidRPr="00617E3E" w:rsidRDefault="00C7727A" w:rsidP="00617E3E">
      <w:pPr>
        <w:pStyle w:val="23"/>
      </w:pPr>
      <w:bookmarkStart w:id="333" w:name="_Toc514070313"/>
      <w:bookmarkStart w:id="334" w:name="_Toc2168596"/>
      <w:bookmarkStart w:id="335" w:name="_Toc3450577"/>
      <w:r w:rsidRPr="00617E3E">
        <w:lastRenderedPageBreak/>
        <w:t xml:space="preserve">12.2 </w:t>
      </w:r>
      <w:r w:rsidRPr="00617E3E">
        <w:rPr>
          <w:rFonts w:hint="eastAsia"/>
        </w:rPr>
        <w:t>影响投资者决策的其他重要信息</w:t>
      </w:r>
      <w:bookmarkEnd w:id="333"/>
      <w:bookmarkEnd w:id="334"/>
      <w:bookmarkEnd w:id="335"/>
    </w:p>
    <w:p w:rsidR="001A59F9" w:rsidRPr="003F1978" w:rsidRDefault="00C7727A" w:rsidP="004475B8">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无。</w:t>
      </w:r>
    </w:p>
    <w:p w:rsidR="001A59F9" w:rsidRPr="003F1978" w:rsidRDefault="001A59F9" w:rsidP="00BA2056">
      <w:pPr>
        <w:pStyle w:val="1new"/>
        <w:rPr>
          <w:rStyle w:val="2CharCharChar"/>
          <w:rFonts w:asciiTheme="minorEastAsia" w:eastAsiaTheme="minorEastAsia" w:hAnsiTheme="minorEastAsia"/>
        </w:rPr>
      </w:pPr>
      <w:bookmarkStart w:id="336" w:name="_Toc225500055"/>
      <w:bookmarkStart w:id="337" w:name="_Toc361324903"/>
      <w:bookmarkStart w:id="338" w:name="_Toc374374983"/>
      <w:bookmarkStart w:id="339" w:name="_Toc514070314"/>
      <w:bookmarkStart w:id="340" w:name="_Toc2168597"/>
      <w:bookmarkStart w:id="341" w:name="_Toc3450578"/>
      <w:r w:rsidRPr="003F1978">
        <w:rPr>
          <w:rStyle w:val="2CharCharChar"/>
          <w:rFonts w:asciiTheme="minorEastAsia" w:eastAsiaTheme="minorEastAsia" w:hAnsiTheme="minorEastAsia"/>
        </w:rPr>
        <w:t>§13备查文件目录</w:t>
      </w:r>
      <w:bookmarkEnd w:id="336"/>
      <w:bookmarkEnd w:id="337"/>
      <w:bookmarkEnd w:id="338"/>
      <w:bookmarkEnd w:id="339"/>
      <w:bookmarkEnd w:id="340"/>
      <w:bookmarkEnd w:id="341"/>
    </w:p>
    <w:p w:rsidR="001A59F9" w:rsidRPr="003F1978" w:rsidRDefault="001A59F9" w:rsidP="007A19D6">
      <w:pPr>
        <w:pStyle w:val="23"/>
        <w:rPr>
          <w:rFonts w:eastAsiaTheme="minorEastAsia"/>
        </w:rPr>
      </w:pPr>
      <w:bookmarkStart w:id="342" w:name="_Toc361324904"/>
      <w:bookmarkStart w:id="343" w:name="_Toc374374984"/>
      <w:bookmarkStart w:id="344" w:name="_Toc514070315"/>
      <w:bookmarkStart w:id="345" w:name="_Toc2168598"/>
      <w:bookmarkStart w:id="346" w:name="_Toc3450579"/>
      <w:r w:rsidRPr="003F1978">
        <w:rPr>
          <w:rFonts w:eastAsiaTheme="minorEastAsia"/>
        </w:rPr>
        <w:t>13.1 备查文件目录</w:t>
      </w:r>
      <w:bookmarkEnd w:id="342"/>
      <w:bookmarkEnd w:id="343"/>
      <w:bookmarkEnd w:id="344"/>
      <w:bookmarkEnd w:id="345"/>
      <w:bookmarkEnd w:id="346"/>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13.1.1中国证监会批准博时新价值灵活配置混合型证券投资基金设立的文件</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13.1.2《博时新价值灵活配置混合型证券投资基金基金合同》</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13.1.3《博时新价值灵活配置混合型证券投资基金托管协议》</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13.1.4基金管理人业务资格批件、营业执照和公司章程</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13.1.5博时新价值灵活配置混合型证券投资基金各年度审计报告正本</w:t>
      </w:r>
    </w:p>
    <w:p w:rsidR="001A59F9" w:rsidRPr="003F1978" w:rsidRDefault="001A59F9" w:rsidP="007A19D6">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13.1.6报告期内博时新价值灵活配置混合型证券投资基金在指定报刊上各项公告的原稿</w:t>
      </w:r>
    </w:p>
    <w:p w:rsidR="001A59F9" w:rsidRPr="003F1978" w:rsidRDefault="001A59F9" w:rsidP="00F87A54">
      <w:pPr>
        <w:pStyle w:val="23"/>
        <w:rPr>
          <w:rFonts w:eastAsiaTheme="minorEastAsia"/>
        </w:rPr>
      </w:pPr>
      <w:bookmarkStart w:id="347" w:name="_Toc361324905"/>
      <w:bookmarkStart w:id="348" w:name="_Toc374374985"/>
      <w:bookmarkStart w:id="349" w:name="_Toc514070316"/>
      <w:bookmarkStart w:id="350" w:name="_Toc2168599"/>
      <w:bookmarkStart w:id="351" w:name="_Toc3450580"/>
      <w:r w:rsidRPr="003F1978">
        <w:rPr>
          <w:rFonts w:eastAsiaTheme="minorEastAsia"/>
        </w:rPr>
        <w:t>13.2</w:t>
      </w:r>
      <w:r w:rsidR="009153A3" w:rsidRPr="003F1978">
        <w:rPr>
          <w:rFonts w:eastAsiaTheme="minorEastAsia"/>
        </w:rPr>
        <w:t xml:space="preserve"> </w:t>
      </w:r>
      <w:r w:rsidRPr="003F1978">
        <w:rPr>
          <w:rFonts w:eastAsiaTheme="minorEastAsia"/>
        </w:rPr>
        <w:t>存放地点</w:t>
      </w:r>
      <w:bookmarkEnd w:id="347"/>
      <w:bookmarkEnd w:id="348"/>
      <w:bookmarkEnd w:id="349"/>
      <w:bookmarkEnd w:id="350"/>
      <w:bookmarkEnd w:id="351"/>
    </w:p>
    <w:p w:rsidR="001A59F9" w:rsidRPr="003F1978" w:rsidRDefault="001A59F9" w:rsidP="00F87A54">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基金管理人及托管人住所</w:t>
      </w:r>
    </w:p>
    <w:p w:rsidR="001A59F9" w:rsidRPr="003F1978" w:rsidRDefault="001A59F9" w:rsidP="005671AB">
      <w:pPr>
        <w:pStyle w:val="23"/>
        <w:rPr>
          <w:rFonts w:eastAsiaTheme="minorEastAsia"/>
        </w:rPr>
      </w:pPr>
      <w:bookmarkStart w:id="352" w:name="_Toc361324906"/>
      <w:bookmarkStart w:id="353" w:name="_Toc374374986"/>
      <w:bookmarkStart w:id="354" w:name="_Toc514070317"/>
      <w:bookmarkStart w:id="355" w:name="_Toc2168600"/>
      <w:bookmarkStart w:id="356" w:name="_Toc3450581"/>
      <w:r w:rsidRPr="003F1978">
        <w:rPr>
          <w:rFonts w:eastAsiaTheme="minorEastAsia"/>
        </w:rPr>
        <w:t>13.3</w:t>
      </w:r>
      <w:r w:rsidR="009153A3" w:rsidRPr="003F1978">
        <w:rPr>
          <w:rFonts w:eastAsiaTheme="minorEastAsia"/>
        </w:rPr>
        <w:t xml:space="preserve"> </w:t>
      </w:r>
      <w:r w:rsidRPr="003F1978">
        <w:rPr>
          <w:rFonts w:eastAsiaTheme="minorEastAsia"/>
        </w:rPr>
        <w:t>查阅方式</w:t>
      </w:r>
      <w:bookmarkEnd w:id="352"/>
      <w:bookmarkEnd w:id="353"/>
      <w:bookmarkEnd w:id="354"/>
      <w:bookmarkEnd w:id="355"/>
      <w:bookmarkEnd w:id="356"/>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投资者可在营业时间免费查阅，也可按工本费购买复印件</w:t>
      </w:r>
    </w:p>
    <w:p w:rsidR="005319EB" w:rsidRDefault="00361A3B">
      <w:pPr>
        <w:pStyle w:val="XB"/>
        <w:ind w:firstLine="420"/>
        <w:rPr>
          <w:rFonts w:asciiTheme="minorEastAsia" w:eastAsiaTheme="minorEastAsia" w:hAnsiTheme="minorEastAsia"/>
          <w:color w:val="auto"/>
        </w:rPr>
      </w:pPr>
      <w:r>
        <w:rPr>
          <w:rFonts w:asciiTheme="minorEastAsia" w:eastAsiaTheme="minorEastAsia" w:hAnsiTheme="minorEastAsia"/>
          <w:color w:val="auto"/>
        </w:rPr>
        <w:t>投资者对本报告书如有疑问，可咨询本基金管理人博时基金管理有限公司</w:t>
      </w:r>
    </w:p>
    <w:p w:rsidR="001A59F9" w:rsidRPr="003F1978" w:rsidRDefault="001A59F9" w:rsidP="005671AB">
      <w:pPr>
        <w:pStyle w:val="XB"/>
        <w:ind w:firstLine="420"/>
        <w:rPr>
          <w:rFonts w:asciiTheme="minorEastAsia" w:eastAsiaTheme="minorEastAsia" w:hAnsiTheme="minorEastAsia"/>
          <w:color w:val="auto"/>
        </w:rPr>
      </w:pPr>
      <w:r w:rsidRPr="003F1978">
        <w:rPr>
          <w:rFonts w:asciiTheme="minorEastAsia" w:eastAsiaTheme="minorEastAsia" w:hAnsiTheme="minorEastAsia"/>
          <w:color w:val="auto"/>
        </w:rPr>
        <w:t>客户服务中心电话：95105568（免长途话费）</w:t>
      </w:r>
    </w:p>
    <w:p w:rsidR="001A59F9" w:rsidRPr="003F1978" w:rsidRDefault="001A59F9" w:rsidP="00D564C7">
      <w:pPr>
        <w:spacing w:line="360" w:lineRule="auto"/>
        <w:ind w:firstLineChars="150" w:firstLine="315"/>
        <w:rPr>
          <w:rFonts w:asciiTheme="minorEastAsia" w:eastAsiaTheme="minorEastAsia" w:hAnsiTheme="minorEastAsia"/>
          <w:bCs/>
          <w:szCs w:val="21"/>
        </w:rPr>
      </w:pPr>
    </w:p>
    <w:p w:rsidR="001A59F9" w:rsidRPr="003F1978" w:rsidRDefault="001A59F9" w:rsidP="00D564C7">
      <w:pPr>
        <w:spacing w:line="360" w:lineRule="auto"/>
        <w:ind w:firstLineChars="150" w:firstLine="315"/>
        <w:rPr>
          <w:rFonts w:asciiTheme="minorEastAsia" w:eastAsiaTheme="minorEastAsia" w:hAnsiTheme="minorEastAsia"/>
          <w:bCs/>
          <w:szCs w:val="21"/>
        </w:rPr>
      </w:pPr>
    </w:p>
    <w:p w:rsidR="001A59F9" w:rsidRPr="003F1978" w:rsidRDefault="001A59F9" w:rsidP="00D564C7">
      <w:pPr>
        <w:spacing w:line="360" w:lineRule="auto"/>
        <w:ind w:firstLineChars="150" w:firstLine="315"/>
        <w:rPr>
          <w:rFonts w:asciiTheme="minorEastAsia" w:eastAsiaTheme="minorEastAsia" w:hAnsiTheme="minorEastAsia"/>
          <w:bCs/>
          <w:szCs w:val="21"/>
        </w:rPr>
      </w:pPr>
    </w:p>
    <w:p w:rsidR="001A59F9" w:rsidRPr="003F1978" w:rsidRDefault="001A59F9" w:rsidP="00D564C7">
      <w:pPr>
        <w:spacing w:line="360" w:lineRule="auto"/>
        <w:ind w:firstLineChars="150" w:firstLine="315"/>
        <w:rPr>
          <w:rFonts w:asciiTheme="minorEastAsia" w:eastAsiaTheme="minorEastAsia" w:hAnsiTheme="minorEastAsia"/>
          <w:bCs/>
          <w:szCs w:val="21"/>
        </w:rPr>
      </w:pPr>
    </w:p>
    <w:p w:rsidR="001A59F9" w:rsidRPr="003F1978" w:rsidRDefault="001A59F9" w:rsidP="000C397A">
      <w:pPr>
        <w:spacing w:line="360" w:lineRule="auto"/>
        <w:ind w:left="840"/>
        <w:jc w:val="right"/>
        <w:rPr>
          <w:rFonts w:asciiTheme="minorEastAsia" w:eastAsiaTheme="minorEastAsia" w:hAnsiTheme="minorEastAsia"/>
          <w:b/>
          <w:bCs/>
          <w:sz w:val="24"/>
        </w:rPr>
      </w:pPr>
      <w:r w:rsidRPr="003F1978">
        <w:rPr>
          <w:rFonts w:asciiTheme="minorEastAsia" w:eastAsiaTheme="minorEastAsia" w:hAnsiTheme="minorEastAsia"/>
          <w:b/>
          <w:bCs/>
          <w:sz w:val="24"/>
        </w:rPr>
        <w:t>博时基金管理有限公司</w:t>
      </w:r>
    </w:p>
    <w:p w:rsidR="001A59F9" w:rsidRPr="003F1978" w:rsidRDefault="00A77C51" w:rsidP="00F77411">
      <w:pPr>
        <w:spacing w:line="360" w:lineRule="auto"/>
        <w:ind w:left="840"/>
        <w:jc w:val="right"/>
        <w:rPr>
          <w:rFonts w:asciiTheme="minorEastAsia" w:eastAsiaTheme="minorEastAsia" w:hAnsiTheme="minorEastAsia"/>
          <w:b/>
          <w:bCs/>
          <w:sz w:val="24"/>
        </w:rPr>
      </w:pPr>
      <w:r w:rsidRPr="003F1978">
        <w:rPr>
          <w:rFonts w:asciiTheme="minorEastAsia" w:eastAsiaTheme="minorEastAsia" w:hAnsiTheme="minorEastAsia"/>
          <w:b/>
          <w:bCs/>
          <w:sz w:val="24"/>
        </w:rPr>
        <w:t>二〇一九年三月二十九日</w:t>
      </w:r>
    </w:p>
    <w:p w:rsidR="001A59F9" w:rsidRPr="003F1978" w:rsidRDefault="001A59F9" w:rsidP="00026C9C">
      <w:pPr>
        <w:spacing w:line="360" w:lineRule="auto"/>
        <w:rPr>
          <w:rFonts w:asciiTheme="minorEastAsia" w:eastAsiaTheme="minorEastAsia" w:hAnsiTheme="minorEastAsia"/>
          <w:szCs w:val="21"/>
        </w:rPr>
      </w:pPr>
    </w:p>
    <w:sectPr w:rsidR="001A59F9" w:rsidRPr="003F1978" w:rsidSect="00933EA8">
      <w:headerReference w:type="default" r:id="rId14"/>
      <w:footerReference w:type="even" r:id="rId15"/>
      <w:footerReference w:type="default" r:id="rId16"/>
      <w:pgSz w:w="11906" w:h="16838" w:code="9"/>
      <w:pgMar w:top="1418" w:right="1418" w:bottom="851"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17" w:rsidRDefault="00E37917">
      <w:r>
        <w:separator/>
      </w:r>
    </w:p>
  </w:endnote>
  <w:endnote w:type="continuationSeparator" w:id="0">
    <w:p w:rsidR="00E37917" w:rsidRDefault="00E3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B" w:rsidRDefault="00361A3B"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1A3B" w:rsidRDefault="00361A3B"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B" w:rsidRDefault="00361A3B">
    <w:pPr>
      <w:pStyle w:val="a7"/>
      <w:jc w:val="center"/>
    </w:pPr>
    <w:r>
      <w:fldChar w:fldCharType="begin"/>
    </w:r>
    <w:r>
      <w:instrText>PAGE   \* MERGEFORMAT</w:instrText>
    </w:r>
    <w:r>
      <w:fldChar w:fldCharType="separate"/>
    </w:r>
    <w:r w:rsidR="006D45ED" w:rsidRPr="006D45ED">
      <w:rPr>
        <w:noProof/>
        <w:lang w:val="zh-CN"/>
      </w:rPr>
      <w:t>26</w:t>
    </w:r>
    <w:r>
      <w:fldChar w:fldCharType="end"/>
    </w:r>
  </w:p>
  <w:p w:rsidR="00361A3B" w:rsidRPr="00933EA8" w:rsidRDefault="00361A3B" w:rsidP="00933E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17" w:rsidRDefault="00E37917">
      <w:r>
        <w:separator/>
      </w:r>
    </w:p>
  </w:footnote>
  <w:footnote w:type="continuationSeparator" w:id="0">
    <w:p w:rsidR="00E37917" w:rsidRDefault="00E37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B" w:rsidRPr="00C2542B" w:rsidRDefault="00361A3B" w:rsidP="00C2542B">
    <w:pPr>
      <w:pStyle w:val="aa"/>
      <w:pBdr>
        <w:bottom w:val="single" w:sz="6" w:space="0" w:color="auto"/>
      </w:pBdr>
      <w:jc w:val="right"/>
    </w:pPr>
    <w:r>
      <w:rPr>
        <w:noProof/>
      </w:rPr>
      <w:drawing>
        <wp:anchor distT="0" distB="0" distL="114300" distR="114300" simplePos="0" relativeHeight="251659264" behindDoc="0" locked="0" layoutInCell="1" allowOverlap="1" wp14:anchorId="66776F3B" wp14:editId="4498B07B">
          <wp:simplePos x="0" y="0"/>
          <wp:positionH relativeFrom="column">
            <wp:posOffset>-43180</wp:posOffset>
          </wp:positionH>
          <wp:positionV relativeFrom="paragraph">
            <wp:posOffset>-208915</wp:posOffset>
          </wp:positionV>
          <wp:extent cx="1256400" cy="313200"/>
          <wp:effectExtent l="0" t="0" r="0" b="0"/>
          <wp:wrapNone/>
          <wp:docPr id="9" name="图片 9"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31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B" w:rsidRPr="00C2542B" w:rsidRDefault="00361A3B" w:rsidP="00C2542B">
    <w:pPr>
      <w:pStyle w:val="aa"/>
      <w:pBdr>
        <w:bottom w:val="single" w:sz="6" w:space="0" w:color="auto"/>
      </w:pBdr>
      <w:jc w:val="right"/>
    </w:pPr>
    <w:r>
      <w:rPr>
        <w:noProof/>
      </w:rPr>
      <w:drawing>
        <wp:anchor distT="0" distB="0" distL="114300" distR="114300" simplePos="0" relativeHeight="251661312" behindDoc="0" locked="0" layoutInCell="1" allowOverlap="1" wp14:anchorId="1D70522A" wp14:editId="677B83C5">
          <wp:simplePos x="0" y="0"/>
          <wp:positionH relativeFrom="column">
            <wp:posOffset>-43180</wp:posOffset>
          </wp:positionH>
          <wp:positionV relativeFrom="paragraph">
            <wp:posOffset>-208915</wp:posOffset>
          </wp:positionV>
          <wp:extent cx="1256400" cy="313200"/>
          <wp:effectExtent l="0" t="0" r="0" b="0"/>
          <wp:wrapNone/>
          <wp:docPr id="13" name="图片 1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31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1E0">
      <w:t>博时新价值灵活配置混合型证券投资基金</w:t>
    </w:r>
    <w:r w:rsidRPr="00AB61E0">
      <w:t>2018</w:t>
    </w:r>
    <w:r w:rsidRPr="00AB61E0">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6290"/>
    <w:rsid w:val="00006FAD"/>
    <w:rsid w:val="00007B52"/>
    <w:rsid w:val="000102A7"/>
    <w:rsid w:val="00010918"/>
    <w:rsid w:val="00010A83"/>
    <w:rsid w:val="00010A8E"/>
    <w:rsid w:val="00010AC3"/>
    <w:rsid w:val="00010C1F"/>
    <w:rsid w:val="00010F11"/>
    <w:rsid w:val="00011081"/>
    <w:rsid w:val="00011850"/>
    <w:rsid w:val="00011EB5"/>
    <w:rsid w:val="0001200B"/>
    <w:rsid w:val="0001280C"/>
    <w:rsid w:val="00012FE0"/>
    <w:rsid w:val="00013511"/>
    <w:rsid w:val="000136A6"/>
    <w:rsid w:val="00013CAE"/>
    <w:rsid w:val="000162AF"/>
    <w:rsid w:val="00017581"/>
    <w:rsid w:val="0001767C"/>
    <w:rsid w:val="00020583"/>
    <w:rsid w:val="00021813"/>
    <w:rsid w:val="0002185B"/>
    <w:rsid w:val="00021DD4"/>
    <w:rsid w:val="000221FE"/>
    <w:rsid w:val="00023BE7"/>
    <w:rsid w:val="00023BEF"/>
    <w:rsid w:val="00024200"/>
    <w:rsid w:val="00024201"/>
    <w:rsid w:val="0002453B"/>
    <w:rsid w:val="00024C15"/>
    <w:rsid w:val="00024C62"/>
    <w:rsid w:val="00024CA0"/>
    <w:rsid w:val="000254D2"/>
    <w:rsid w:val="00026799"/>
    <w:rsid w:val="00026C9C"/>
    <w:rsid w:val="000274FE"/>
    <w:rsid w:val="000276C9"/>
    <w:rsid w:val="000301B2"/>
    <w:rsid w:val="00030EF6"/>
    <w:rsid w:val="0003228A"/>
    <w:rsid w:val="000322D5"/>
    <w:rsid w:val="0003271C"/>
    <w:rsid w:val="00032ADD"/>
    <w:rsid w:val="00032FE1"/>
    <w:rsid w:val="000331EA"/>
    <w:rsid w:val="00033EC1"/>
    <w:rsid w:val="00034BA5"/>
    <w:rsid w:val="00035513"/>
    <w:rsid w:val="000358FE"/>
    <w:rsid w:val="00036CF2"/>
    <w:rsid w:val="00037267"/>
    <w:rsid w:val="000378BC"/>
    <w:rsid w:val="000379E9"/>
    <w:rsid w:val="00037CF2"/>
    <w:rsid w:val="00037FCF"/>
    <w:rsid w:val="000415E6"/>
    <w:rsid w:val="00041A71"/>
    <w:rsid w:val="00041BC8"/>
    <w:rsid w:val="000421B8"/>
    <w:rsid w:val="000421EB"/>
    <w:rsid w:val="000429DF"/>
    <w:rsid w:val="00042AAD"/>
    <w:rsid w:val="000430CA"/>
    <w:rsid w:val="0004381B"/>
    <w:rsid w:val="00043ABF"/>
    <w:rsid w:val="00044158"/>
    <w:rsid w:val="000445E4"/>
    <w:rsid w:val="00045D10"/>
    <w:rsid w:val="00046C7D"/>
    <w:rsid w:val="000471B4"/>
    <w:rsid w:val="0005014D"/>
    <w:rsid w:val="00050260"/>
    <w:rsid w:val="000510AB"/>
    <w:rsid w:val="000514E0"/>
    <w:rsid w:val="00051FBC"/>
    <w:rsid w:val="000525D9"/>
    <w:rsid w:val="00053091"/>
    <w:rsid w:val="0005346A"/>
    <w:rsid w:val="000534CD"/>
    <w:rsid w:val="00053EED"/>
    <w:rsid w:val="0005448A"/>
    <w:rsid w:val="00054499"/>
    <w:rsid w:val="00054556"/>
    <w:rsid w:val="00054AFA"/>
    <w:rsid w:val="00055AF1"/>
    <w:rsid w:val="00056BEE"/>
    <w:rsid w:val="00056DA4"/>
    <w:rsid w:val="000573B5"/>
    <w:rsid w:val="00057665"/>
    <w:rsid w:val="00060597"/>
    <w:rsid w:val="00060A2C"/>
    <w:rsid w:val="00060CB4"/>
    <w:rsid w:val="00061167"/>
    <w:rsid w:val="00061C56"/>
    <w:rsid w:val="00062997"/>
    <w:rsid w:val="00063D34"/>
    <w:rsid w:val="0006475F"/>
    <w:rsid w:val="00064AE3"/>
    <w:rsid w:val="00064FC8"/>
    <w:rsid w:val="00065208"/>
    <w:rsid w:val="0006549D"/>
    <w:rsid w:val="00066524"/>
    <w:rsid w:val="000671A3"/>
    <w:rsid w:val="00070549"/>
    <w:rsid w:val="00070854"/>
    <w:rsid w:val="00070AEB"/>
    <w:rsid w:val="00070CD1"/>
    <w:rsid w:val="00071022"/>
    <w:rsid w:val="0007171B"/>
    <w:rsid w:val="000717A1"/>
    <w:rsid w:val="00071C92"/>
    <w:rsid w:val="00072DE0"/>
    <w:rsid w:val="000730F0"/>
    <w:rsid w:val="0007354A"/>
    <w:rsid w:val="00073DAE"/>
    <w:rsid w:val="00073DB1"/>
    <w:rsid w:val="00073EA5"/>
    <w:rsid w:val="00073F87"/>
    <w:rsid w:val="00074427"/>
    <w:rsid w:val="00075473"/>
    <w:rsid w:val="000762C8"/>
    <w:rsid w:val="00076397"/>
    <w:rsid w:val="000764CB"/>
    <w:rsid w:val="00076CC5"/>
    <w:rsid w:val="000801F4"/>
    <w:rsid w:val="00080423"/>
    <w:rsid w:val="00081344"/>
    <w:rsid w:val="0008141B"/>
    <w:rsid w:val="000814A9"/>
    <w:rsid w:val="00081923"/>
    <w:rsid w:val="00081A3D"/>
    <w:rsid w:val="00081D05"/>
    <w:rsid w:val="0008226A"/>
    <w:rsid w:val="00082367"/>
    <w:rsid w:val="00082B63"/>
    <w:rsid w:val="00083BAF"/>
    <w:rsid w:val="000847EE"/>
    <w:rsid w:val="00084ADE"/>
    <w:rsid w:val="0008506D"/>
    <w:rsid w:val="00085834"/>
    <w:rsid w:val="00085F3E"/>
    <w:rsid w:val="000861D6"/>
    <w:rsid w:val="0008624A"/>
    <w:rsid w:val="000863CA"/>
    <w:rsid w:val="00086622"/>
    <w:rsid w:val="000866EC"/>
    <w:rsid w:val="00087011"/>
    <w:rsid w:val="000874BC"/>
    <w:rsid w:val="00087CF7"/>
    <w:rsid w:val="00087D8D"/>
    <w:rsid w:val="0009000C"/>
    <w:rsid w:val="000908ED"/>
    <w:rsid w:val="0009091B"/>
    <w:rsid w:val="00090C3E"/>
    <w:rsid w:val="000917D5"/>
    <w:rsid w:val="000919B7"/>
    <w:rsid w:val="0009357E"/>
    <w:rsid w:val="0009446F"/>
    <w:rsid w:val="00094876"/>
    <w:rsid w:val="000951F7"/>
    <w:rsid w:val="00095912"/>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1C9"/>
    <w:rsid w:val="000A2781"/>
    <w:rsid w:val="000A2AB7"/>
    <w:rsid w:val="000A3022"/>
    <w:rsid w:val="000A335B"/>
    <w:rsid w:val="000A38DE"/>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397A"/>
    <w:rsid w:val="000C3A3F"/>
    <w:rsid w:val="000C3FD9"/>
    <w:rsid w:val="000C4107"/>
    <w:rsid w:val="000C445D"/>
    <w:rsid w:val="000C45E7"/>
    <w:rsid w:val="000C45F5"/>
    <w:rsid w:val="000C5C31"/>
    <w:rsid w:val="000C5E98"/>
    <w:rsid w:val="000C698D"/>
    <w:rsid w:val="000C705C"/>
    <w:rsid w:val="000C7AE4"/>
    <w:rsid w:val="000D01F4"/>
    <w:rsid w:val="000D0763"/>
    <w:rsid w:val="000D0B89"/>
    <w:rsid w:val="000D1519"/>
    <w:rsid w:val="000D1562"/>
    <w:rsid w:val="000D3145"/>
    <w:rsid w:val="000D36D1"/>
    <w:rsid w:val="000D3B18"/>
    <w:rsid w:val="000D4AAD"/>
    <w:rsid w:val="000D52B3"/>
    <w:rsid w:val="000D52DC"/>
    <w:rsid w:val="000D6054"/>
    <w:rsid w:val="000D619B"/>
    <w:rsid w:val="000D6C3B"/>
    <w:rsid w:val="000D6E28"/>
    <w:rsid w:val="000D788B"/>
    <w:rsid w:val="000D7898"/>
    <w:rsid w:val="000D7D7C"/>
    <w:rsid w:val="000E0B26"/>
    <w:rsid w:val="000E34ED"/>
    <w:rsid w:val="000E4456"/>
    <w:rsid w:val="000E6184"/>
    <w:rsid w:val="000E67FE"/>
    <w:rsid w:val="000E7B5C"/>
    <w:rsid w:val="000F0C0A"/>
    <w:rsid w:val="000F175F"/>
    <w:rsid w:val="000F17D1"/>
    <w:rsid w:val="000F255E"/>
    <w:rsid w:val="000F27D0"/>
    <w:rsid w:val="000F2C75"/>
    <w:rsid w:val="000F3506"/>
    <w:rsid w:val="000F452E"/>
    <w:rsid w:val="000F5314"/>
    <w:rsid w:val="000F5396"/>
    <w:rsid w:val="000F5704"/>
    <w:rsid w:val="000F593E"/>
    <w:rsid w:val="000F5E9B"/>
    <w:rsid w:val="000F5FAF"/>
    <w:rsid w:val="000F60F3"/>
    <w:rsid w:val="000F60FF"/>
    <w:rsid w:val="000F635F"/>
    <w:rsid w:val="000F6C61"/>
    <w:rsid w:val="000F754C"/>
    <w:rsid w:val="000F791B"/>
    <w:rsid w:val="00100C12"/>
    <w:rsid w:val="001013A8"/>
    <w:rsid w:val="00101552"/>
    <w:rsid w:val="00101C35"/>
    <w:rsid w:val="00102CC8"/>
    <w:rsid w:val="001030B5"/>
    <w:rsid w:val="0010352B"/>
    <w:rsid w:val="00103589"/>
    <w:rsid w:val="0010401E"/>
    <w:rsid w:val="001049B6"/>
    <w:rsid w:val="00104DE3"/>
    <w:rsid w:val="00104F1F"/>
    <w:rsid w:val="001051C6"/>
    <w:rsid w:val="0010577B"/>
    <w:rsid w:val="00105C9C"/>
    <w:rsid w:val="00105E89"/>
    <w:rsid w:val="001069ED"/>
    <w:rsid w:val="00106C1F"/>
    <w:rsid w:val="001075D3"/>
    <w:rsid w:val="00107D44"/>
    <w:rsid w:val="001103A7"/>
    <w:rsid w:val="00110D28"/>
    <w:rsid w:val="001116BA"/>
    <w:rsid w:val="0011177A"/>
    <w:rsid w:val="0011179E"/>
    <w:rsid w:val="00111949"/>
    <w:rsid w:val="00111C71"/>
    <w:rsid w:val="001134F0"/>
    <w:rsid w:val="00113763"/>
    <w:rsid w:val="00113FB6"/>
    <w:rsid w:val="001141C0"/>
    <w:rsid w:val="001168F8"/>
    <w:rsid w:val="00116B7D"/>
    <w:rsid w:val="00116E31"/>
    <w:rsid w:val="0012049C"/>
    <w:rsid w:val="0012065E"/>
    <w:rsid w:val="00120825"/>
    <w:rsid w:val="00120EED"/>
    <w:rsid w:val="001212B4"/>
    <w:rsid w:val="0012304E"/>
    <w:rsid w:val="00123252"/>
    <w:rsid w:val="001239C8"/>
    <w:rsid w:val="00123A56"/>
    <w:rsid w:val="001248EF"/>
    <w:rsid w:val="001250EF"/>
    <w:rsid w:val="001257C7"/>
    <w:rsid w:val="00125BA3"/>
    <w:rsid w:val="001263E7"/>
    <w:rsid w:val="00126502"/>
    <w:rsid w:val="001268F9"/>
    <w:rsid w:val="00126AF2"/>
    <w:rsid w:val="00126DDF"/>
    <w:rsid w:val="001270BF"/>
    <w:rsid w:val="001275C7"/>
    <w:rsid w:val="00127BAC"/>
    <w:rsid w:val="00127FF5"/>
    <w:rsid w:val="00130E9F"/>
    <w:rsid w:val="00131EC2"/>
    <w:rsid w:val="00132BEF"/>
    <w:rsid w:val="00132E82"/>
    <w:rsid w:val="0013374F"/>
    <w:rsid w:val="00135467"/>
    <w:rsid w:val="00135D23"/>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80A"/>
    <w:rsid w:val="00143BE5"/>
    <w:rsid w:val="00143C09"/>
    <w:rsid w:val="00143EF7"/>
    <w:rsid w:val="00144AAD"/>
    <w:rsid w:val="00144DEC"/>
    <w:rsid w:val="00144DF5"/>
    <w:rsid w:val="001455C7"/>
    <w:rsid w:val="001458A9"/>
    <w:rsid w:val="00145A97"/>
    <w:rsid w:val="00146153"/>
    <w:rsid w:val="00146485"/>
    <w:rsid w:val="00146A28"/>
    <w:rsid w:val="00146E10"/>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5A2F"/>
    <w:rsid w:val="001561DA"/>
    <w:rsid w:val="001569B7"/>
    <w:rsid w:val="00157418"/>
    <w:rsid w:val="00157B5A"/>
    <w:rsid w:val="0016050B"/>
    <w:rsid w:val="001622B3"/>
    <w:rsid w:val="00162C6F"/>
    <w:rsid w:val="00163220"/>
    <w:rsid w:val="001633D1"/>
    <w:rsid w:val="0016380C"/>
    <w:rsid w:val="00163816"/>
    <w:rsid w:val="00163B27"/>
    <w:rsid w:val="0016425E"/>
    <w:rsid w:val="001645C0"/>
    <w:rsid w:val="001647EA"/>
    <w:rsid w:val="00164BF7"/>
    <w:rsid w:val="00165317"/>
    <w:rsid w:val="001657AB"/>
    <w:rsid w:val="001663F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001"/>
    <w:rsid w:val="001819A8"/>
    <w:rsid w:val="00182A38"/>
    <w:rsid w:val="0018325A"/>
    <w:rsid w:val="00183D7A"/>
    <w:rsid w:val="00184CAE"/>
    <w:rsid w:val="00186199"/>
    <w:rsid w:val="00186F7A"/>
    <w:rsid w:val="0019036C"/>
    <w:rsid w:val="00190AE2"/>
    <w:rsid w:val="00190E27"/>
    <w:rsid w:val="00191C97"/>
    <w:rsid w:val="001928F7"/>
    <w:rsid w:val="00193182"/>
    <w:rsid w:val="001933C2"/>
    <w:rsid w:val="00193575"/>
    <w:rsid w:val="00193871"/>
    <w:rsid w:val="0019389D"/>
    <w:rsid w:val="00193B62"/>
    <w:rsid w:val="00194537"/>
    <w:rsid w:val="0019563C"/>
    <w:rsid w:val="00195665"/>
    <w:rsid w:val="001956CA"/>
    <w:rsid w:val="00195781"/>
    <w:rsid w:val="00195B79"/>
    <w:rsid w:val="00196986"/>
    <w:rsid w:val="00196D76"/>
    <w:rsid w:val="00197C86"/>
    <w:rsid w:val="00197E15"/>
    <w:rsid w:val="001A088E"/>
    <w:rsid w:val="001A093D"/>
    <w:rsid w:val="001A0F4A"/>
    <w:rsid w:val="001A1B13"/>
    <w:rsid w:val="001A1D38"/>
    <w:rsid w:val="001A21A9"/>
    <w:rsid w:val="001A2A97"/>
    <w:rsid w:val="001A2ABB"/>
    <w:rsid w:val="001A360D"/>
    <w:rsid w:val="001A364F"/>
    <w:rsid w:val="001A39B7"/>
    <w:rsid w:val="001A3D7C"/>
    <w:rsid w:val="001A42FA"/>
    <w:rsid w:val="001A4934"/>
    <w:rsid w:val="001A4AEC"/>
    <w:rsid w:val="001A59D8"/>
    <w:rsid w:val="001A59F9"/>
    <w:rsid w:val="001A5FA6"/>
    <w:rsid w:val="001A6685"/>
    <w:rsid w:val="001A668F"/>
    <w:rsid w:val="001A71CC"/>
    <w:rsid w:val="001A7F30"/>
    <w:rsid w:val="001B0A5D"/>
    <w:rsid w:val="001B0CBD"/>
    <w:rsid w:val="001B0DAF"/>
    <w:rsid w:val="001B25CD"/>
    <w:rsid w:val="001B261A"/>
    <w:rsid w:val="001B2F0C"/>
    <w:rsid w:val="001B30CA"/>
    <w:rsid w:val="001B3513"/>
    <w:rsid w:val="001B353A"/>
    <w:rsid w:val="001B38E5"/>
    <w:rsid w:val="001B3C1C"/>
    <w:rsid w:val="001B3D3E"/>
    <w:rsid w:val="001B4060"/>
    <w:rsid w:val="001B4C75"/>
    <w:rsid w:val="001B50CD"/>
    <w:rsid w:val="001B52FE"/>
    <w:rsid w:val="001B7890"/>
    <w:rsid w:val="001C005A"/>
    <w:rsid w:val="001C00CF"/>
    <w:rsid w:val="001C0806"/>
    <w:rsid w:val="001C144A"/>
    <w:rsid w:val="001C1C7F"/>
    <w:rsid w:val="001C2F9C"/>
    <w:rsid w:val="001C3399"/>
    <w:rsid w:val="001C37F6"/>
    <w:rsid w:val="001C48E3"/>
    <w:rsid w:val="001C4D9F"/>
    <w:rsid w:val="001C5289"/>
    <w:rsid w:val="001C6288"/>
    <w:rsid w:val="001C6613"/>
    <w:rsid w:val="001C67A1"/>
    <w:rsid w:val="001C72BF"/>
    <w:rsid w:val="001C7C6D"/>
    <w:rsid w:val="001C7CC2"/>
    <w:rsid w:val="001D0538"/>
    <w:rsid w:val="001D0634"/>
    <w:rsid w:val="001D0F6A"/>
    <w:rsid w:val="001D10C2"/>
    <w:rsid w:val="001D1BBC"/>
    <w:rsid w:val="001D21BC"/>
    <w:rsid w:val="001D28E1"/>
    <w:rsid w:val="001D2A42"/>
    <w:rsid w:val="001D2E47"/>
    <w:rsid w:val="001D2E79"/>
    <w:rsid w:val="001D2FA5"/>
    <w:rsid w:val="001D35E0"/>
    <w:rsid w:val="001D5045"/>
    <w:rsid w:val="001D5494"/>
    <w:rsid w:val="001D5A44"/>
    <w:rsid w:val="001D5A62"/>
    <w:rsid w:val="001D6213"/>
    <w:rsid w:val="001D68BB"/>
    <w:rsid w:val="001D724B"/>
    <w:rsid w:val="001E03BE"/>
    <w:rsid w:val="001E0AAA"/>
    <w:rsid w:val="001E0F28"/>
    <w:rsid w:val="001E11D3"/>
    <w:rsid w:val="001E15F1"/>
    <w:rsid w:val="001E1C4F"/>
    <w:rsid w:val="001E287E"/>
    <w:rsid w:val="001E2A6A"/>
    <w:rsid w:val="001E34ED"/>
    <w:rsid w:val="001E3DC2"/>
    <w:rsid w:val="001E5488"/>
    <w:rsid w:val="001E56FF"/>
    <w:rsid w:val="001E59BF"/>
    <w:rsid w:val="001E5C6B"/>
    <w:rsid w:val="001E63C3"/>
    <w:rsid w:val="001E6EBF"/>
    <w:rsid w:val="001F0307"/>
    <w:rsid w:val="001F03E1"/>
    <w:rsid w:val="001F1917"/>
    <w:rsid w:val="001F221F"/>
    <w:rsid w:val="001F3CC6"/>
    <w:rsid w:val="001F3EE3"/>
    <w:rsid w:val="001F3F50"/>
    <w:rsid w:val="001F4530"/>
    <w:rsid w:val="001F4CD5"/>
    <w:rsid w:val="001F5CE2"/>
    <w:rsid w:val="001F5DBA"/>
    <w:rsid w:val="001F5DE3"/>
    <w:rsid w:val="001F5F74"/>
    <w:rsid w:val="001F790F"/>
    <w:rsid w:val="002010DE"/>
    <w:rsid w:val="00201962"/>
    <w:rsid w:val="00201B58"/>
    <w:rsid w:val="00201E80"/>
    <w:rsid w:val="00202968"/>
    <w:rsid w:val="00202C32"/>
    <w:rsid w:val="00203973"/>
    <w:rsid w:val="00203AEF"/>
    <w:rsid w:val="00204CB6"/>
    <w:rsid w:val="00204DCD"/>
    <w:rsid w:val="00205401"/>
    <w:rsid w:val="002072C5"/>
    <w:rsid w:val="00210294"/>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6D1F"/>
    <w:rsid w:val="00217867"/>
    <w:rsid w:val="002179E9"/>
    <w:rsid w:val="00220542"/>
    <w:rsid w:val="002208A1"/>
    <w:rsid w:val="00220D7F"/>
    <w:rsid w:val="002210EB"/>
    <w:rsid w:val="00221174"/>
    <w:rsid w:val="0022193C"/>
    <w:rsid w:val="00222B4E"/>
    <w:rsid w:val="00222DE3"/>
    <w:rsid w:val="002233F0"/>
    <w:rsid w:val="0022347C"/>
    <w:rsid w:val="002242B0"/>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9AF"/>
    <w:rsid w:val="0023548C"/>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4C3E"/>
    <w:rsid w:val="00245012"/>
    <w:rsid w:val="0024504E"/>
    <w:rsid w:val="00245761"/>
    <w:rsid w:val="002462DE"/>
    <w:rsid w:val="0024651F"/>
    <w:rsid w:val="00246775"/>
    <w:rsid w:val="00247729"/>
    <w:rsid w:val="00250130"/>
    <w:rsid w:val="0025158D"/>
    <w:rsid w:val="00251C7E"/>
    <w:rsid w:val="00252697"/>
    <w:rsid w:val="0025281A"/>
    <w:rsid w:val="00253D3C"/>
    <w:rsid w:val="002544D7"/>
    <w:rsid w:val="00255292"/>
    <w:rsid w:val="00255A23"/>
    <w:rsid w:val="00255A60"/>
    <w:rsid w:val="00257578"/>
    <w:rsid w:val="00260200"/>
    <w:rsid w:val="00260B06"/>
    <w:rsid w:val="00261D93"/>
    <w:rsid w:val="00262029"/>
    <w:rsid w:val="002624ED"/>
    <w:rsid w:val="002627A1"/>
    <w:rsid w:val="00262C73"/>
    <w:rsid w:val="002637E8"/>
    <w:rsid w:val="00263965"/>
    <w:rsid w:val="00263BBD"/>
    <w:rsid w:val="00264345"/>
    <w:rsid w:val="002643C2"/>
    <w:rsid w:val="002648D8"/>
    <w:rsid w:val="00264BE5"/>
    <w:rsid w:val="002652C1"/>
    <w:rsid w:val="00265AFB"/>
    <w:rsid w:val="00265B8A"/>
    <w:rsid w:val="00266655"/>
    <w:rsid w:val="00267133"/>
    <w:rsid w:val="00267EE3"/>
    <w:rsid w:val="00267F59"/>
    <w:rsid w:val="002700E9"/>
    <w:rsid w:val="00270CE9"/>
    <w:rsid w:val="00271DCB"/>
    <w:rsid w:val="002720E6"/>
    <w:rsid w:val="0027235A"/>
    <w:rsid w:val="00273444"/>
    <w:rsid w:val="00273F86"/>
    <w:rsid w:val="002741BE"/>
    <w:rsid w:val="0027466D"/>
    <w:rsid w:val="002752EA"/>
    <w:rsid w:val="00275EAD"/>
    <w:rsid w:val="002761BD"/>
    <w:rsid w:val="00276B03"/>
    <w:rsid w:val="002773FB"/>
    <w:rsid w:val="002774F0"/>
    <w:rsid w:val="00277722"/>
    <w:rsid w:val="0027793F"/>
    <w:rsid w:val="00280DB6"/>
    <w:rsid w:val="002813C5"/>
    <w:rsid w:val="00282C23"/>
    <w:rsid w:val="0028315D"/>
    <w:rsid w:val="00283885"/>
    <w:rsid w:val="002839A4"/>
    <w:rsid w:val="0028459B"/>
    <w:rsid w:val="00284C5F"/>
    <w:rsid w:val="0028507E"/>
    <w:rsid w:val="00285905"/>
    <w:rsid w:val="00286183"/>
    <w:rsid w:val="002873F0"/>
    <w:rsid w:val="00287762"/>
    <w:rsid w:val="00290793"/>
    <w:rsid w:val="00291097"/>
    <w:rsid w:val="002916E3"/>
    <w:rsid w:val="00291A70"/>
    <w:rsid w:val="00291F6F"/>
    <w:rsid w:val="00292DE2"/>
    <w:rsid w:val="0029379A"/>
    <w:rsid w:val="00293C97"/>
    <w:rsid w:val="002942CB"/>
    <w:rsid w:val="00294D8F"/>
    <w:rsid w:val="00295D5A"/>
    <w:rsid w:val="00295E0F"/>
    <w:rsid w:val="002964F9"/>
    <w:rsid w:val="0029690F"/>
    <w:rsid w:val="002969CC"/>
    <w:rsid w:val="00297BC2"/>
    <w:rsid w:val="00297D85"/>
    <w:rsid w:val="002A0719"/>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711D"/>
    <w:rsid w:val="002A714F"/>
    <w:rsid w:val="002A75D7"/>
    <w:rsid w:val="002B02AE"/>
    <w:rsid w:val="002B09C0"/>
    <w:rsid w:val="002B1851"/>
    <w:rsid w:val="002B222F"/>
    <w:rsid w:val="002B27FF"/>
    <w:rsid w:val="002B2F4E"/>
    <w:rsid w:val="002B4BC3"/>
    <w:rsid w:val="002B563E"/>
    <w:rsid w:val="002B5C8E"/>
    <w:rsid w:val="002B6793"/>
    <w:rsid w:val="002B6CD9"/>
    <w:rsid w:val="002B6F27"/>
    <w:rsid w:val="002B780B"/>
    <w:rsid w:val="002B7946"/>
    <w:rsid w:val="002B7F59"/>
    <w:rsid w:val="002C1260"/>
    <w:rsid w:val="002C1726"/>
    <w:rsid w:val="002C21A6"/>
    <w:rsid w:val="002C26D5"/>
    <w:rsid w:val="002C3EAB"/>
    <w:rsid w:val="002C4E82"/>
    <w:rsid w:val="002C5777"/>
    <w:rsid w:val="002C5889"/>
    <w:rsid w:val="002C65FA"/>
    <w:rsid w:val="002C661D"/>
    <w:rsid w:val="002C7C89"/>
    <w:rsid w:val="002D0054"/>
    <w:rsid w:val="002D04F0"/>
    <w:rsid w:val="002D1A0F"/>
    <w:rsid w:val="002D22BF"/>
    <w:rsid w:val="002D237C"/>
    <w:rsid w:val="002D32E3"/>
    <w:rsid w:val="002D33F1"/>
    <w:rsid w:val="002D344B"/>
    <w:rsid w:val="002D353D"/>
    <w:rsid w:val="002D5076"/>
    <w:rsid w:val="002D52AD"/>
    <w:rsid w:val="002D58D8"/>
    <w:rsid w:val="002D5EB1"/>
    <w:rsid w:val="002D6B8B"/>
    <w:rsid w:val="002D7F5A"/>
    <w:rsid w:val="002E0394"/>
    <w:rsid w:val="002E0644"/>
    <w:rsid w:val="002E0FEB"/>
    <w:rsid w:val="002E171B"/>
    <w:rsid w:val="002E2E3E"/>
    <w:rsid w:val="002E319D"/>
    <w:rsid w:val="002E3B8B"/>
    <w:rsid w:val="002E4A77"/>
    <w:rsid w:val="002E4AD5"/>
    <w:rsid w:val="002E4C2D"/>
    <w:rsid w:val="002E63B8"/>
    <w:rsid w:val="002E6526"/>
    <w:rsid w:val="002F0731"/>
    <w:rsid w:val="002F0F79"/>
    <w:rsid w:val="002F1175"/>
    <w:rsid w:val="002F1C9E"/>
    <w:rsid w:val="002F1EB2"/>
    <w:rsid w:val="002F25C3"/>
    <w:rsid w:val="002F280E"/>
    <w:rsid w:val="002F2CBB"/>
    <w:rsid w:val="002F3470"/>
    <w:rsid w:val="002F3709"/>
    <w:rsid w:val="002F3A1D"/>
    <w:rsid w:val="002F3A6C"/>
    <w:rsid w:val="002F3EF2"/>
    <w:rsid w:val="002F4296"/>
    <w:rsid w:val="002F4442"/>
    <w:rsid w:val="002F5777"/>
    <w:rsid w:val="002F5A37"/>
    <w:rsid w:val="002F60EA"/>
    <w:rsid w:val="002F680E"/>
    <w:rsid w:val="002F6FFD"/>
    <w:rsid w:val="00300951"/>
    <w:rsid w:val="00300E8A"/>
    <w:rsid w:val="00301EE5"/>
    <w:rsid w:val="003023C9"/>
    <w:rsid w:val="00302C17"/>
    <w:rsid w:val="00302CA8"/>
    <w:rsid w:val="00302DE9"/>
    <w:rsid w:val="00304860"/>
    <w:rsid w:val="00304E23"/>
    <w:rsid w:val="00305084"/>
    <w:rsid w:val="00306408"/>
    <w:rsid w:val="00306B90"/>
    <w:rsid w:val="00307249"/>
    <w:rsid w:val="0031007A"/>
    <w:rsid w:val="00310315"/>
    <w:rsid w:val="003104B9"/>
    <w:rsid w:val="003106DD"/>
    <w:rsid w:val="003115A2"/>
    <w:rsid w:val="003125AB"/>
    <w:rsid w:val="00312C47"/>
    <w:rsid w:val="00312DAE"/>
    <w:rsid w:val="00313000"/>
    <w:rsid w:val="003132DB"/>
    <w:rsid w:val="00313336"/>
    <w:rsid w:val="003137CA"/>
    <w:rsid w:val="00313918"/>
    <w:rsid w:val="003153CB"/>
    <w:rsid w:val="003166DE"/>
    <w:rsid w:val="00316B01"/>
    <w:rsid w:val="003171A3"/>
    <w:rsid w:val="00317226"/>
    <w:rsid w:val="003201F9"/>
    <w:rsid w:val="003204E9"/>
    <w:rsid w:val="0032050A"/>
    <w:rsid w:val="00320AF3"/>
    <w:rsid w:val="00320B7B"/>
    <w:rsid w:val="00320D99"/>
    <w:rsid w:val="0032160D"/>
    <w:rsid w:val="00321618"/>
    <w:rsid w:val="00321E8C"/>
    <w:rsid w:val="00321FDA"/>
    <w:rsid w:val="00322318"/>
    <w:rsid w:val="00322A86"/>
    <w:rsid w:val="00322C5B"/>
    <w:rsid w:val="00323041"/>
    <w:rsid w:val="00323AE8"/>
    <w:rsid w:val="00323B32"/>
    <w:rsid w:val="00324112"/>
    <w:rsid w:val="0032432F"/>
    <w:rsid w:val="00324548"/>
    <w:rsid w:val="00324895"/>
    <w:rsid w:val="003251F4"/>
    <w:rsid w:val="003253A7"/>
    <w:rsid w:val="00325408"/>
    <w:rsid w:val="00326927"/>
    <w:rsid w:val="00327090"/>
    <w:rsid w:val="003303E3"/>
    <w:rsid w:val="00330651"/>
    <w:rsid w:val="00330905"/>
    <w:rsid w:val="00331A88"/>
    <w:rsid w:val="003329EA"/>
    <w:rsid w:val="00332C6E"/>
    <w:rsid w:val="00332D73"/>
    <w:rsid w:val="00332F24"/>
    <w:rsid w:val="003338BE"/>
    <w:rsid w:val="00333D8E"/>
    <w:rsid w:val="00335C65"/>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4FCC"/>
    <w:rsid w:val="00345861"/>
    <w:rsid w:val="00346330"/>
    <w:rsid w:val="003465BD"/>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838"/>
    <w:rsid w:val="00357B15"/>
    <w:rsid w:val="00357BA8"/>
    <w:rsid w:val="00357BB3"/>
    <w:rsid w:val="003602EA"/>
    <w:rsid w:val="00360905"/>
    <w:rsid w:val="00360F81"/>
    <w:rsid w:val="00361A3B"/>
    <w:rsid w:val="00361E7E"/>
    <w:rsid w:val="003648CB"/>
    <w:rsid w:val="003648F2"/>
    <w:rsid w:val="00364FA1"/>
    <w:rsid w:val="00366B02"/>
    <w:rsid w:val="003671F1"/>
    <w:rsid w:val="003671F5"/>
    <w:rsid w:val="0036741D"/>
    <w:rsid w:val="00367E81"/>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B49"/>
    <w:rsid w:val="00376FC5"/>
    <w:rsid w:val="00377520"/>
    <w:rsid w:val="00380D36"/>
    <w:rsid w:val="00380F49"/>
    <w:rsid w:val="003813FC"/>
    <w:rsid w:val="00381A73"/>
    <w:rsid w:val="00381E4F"/>
    <w:rsid w:val="003822D3"/>
    <w:rsid w:val="0038262F"/>
    <w:rsid w:val="00383251"/>
    <w:rsid w:val="00383F9B"/>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190C"/>
    <w:rsid w:val="00392142"/>
    <w:rsid w:val="00392958"/>
    <w:rsid w:val="00392AE5"/>
    <w:rsid w:val="003936FD"/>
    <w:rsid w:val="00394D9B"/>
    <w:rsid w:val="003953ED"/>
    <w:rsid w:val="00395684"/>
    <w:rsid w:val="00395B3E"/>
    <w:rsid w:val="00395CAA"/>
    <w:rsid w:val="00396588"/>
    <w:rsid w:val="00396863"/>
    <w:rsid w:val="00397156"/>
    <w:rsid w:val="00397960"/>
    <w:rsid w:val="003A0255"/>
    <w:rsid w:val="003A0490"/>
    <w:rsid w:val="003A0663"/>
    <w:rsid w:val="003A0FD0"/>
    <w:rsid w:val="003A1FE0"/>
    <w:rsid w:val="003A22CA"/>
    <w:rsid w:val="003A3B3B"/>
    <w:rsid w:val="003A3BC4"/>
    <w:rsid w:val="003A458A"/>
    <w:rsid w:val="003A4FE2"/>
    <w:rsid w:val="003A551D"/>
    <w:rsid w:val="003A66F5"/>
    <w:rsid w:val="003A7E6F"/>
    <w:rsid w:val="003B05F2"/>
    <w:rsid w:val="003B0D04"/>
    <w:rsid w:val="003B208E"/>
    <w:rsid w:val="003B2DE7"/>
    <w:rsid w:val="003B2F13"/>
    <w:rsid w:val="003B3353"/>
    <w:rsid w:val="003B405E"/>
    <w:rsid w:val="003B4712"/>
    <w:rsid w:val="003B471F"/>
    <w:rsid w:val="003B47EB"/>
    <w:rsid w:val="003B48BA"/>
    <w:rsid w:val="003B54D2"/>
    <w:rsid w:val="003B5508"/>
    <w:rsid w:val="003B57D3"/>
    <w:rsid w:val="003B59CA"/>
    <w:rsid w:val="003B5D20"/>
    <w:rsid w:val="003B6067"/>
    <w:rsid w:val="003B618B"/>
    <w:rsid w:val="003B6EF0"/>
    <w:rsid w:val="003B7F9B"/>
    <w:rsid w:val="003C0892"/>
    <w:rsid w:val="003C08E3"/>
    <w:rsid w:val="003C08FB"/>
    <w:rsid w:val="003C09B5"/>
    <w:rsid w:val="003C0F62"/>
    <w:rsid w:val="003C1176"/>
    <w:rsid w:val="003C1D9A"/>
    <w:rsid w:val="003C1F58"/>
    <w:rsid w:val="003C2C58"/>
    <w:rsid w:val="003C36D5"/>
    <w:rsid w:val="003C4363"/>
    <w:rsid w:val="003C488C"/>
    <w:rsid w:val="003C48B1"/>
    <w:rsid w:val="003C57A7"/>
    <w:rsid w:val="003C5AF2"/>
    <w:rsid w:val="003C5C2B"/>
    <w:rsid w:val="003C6183"/>
    <w:rsid w:val="003C6865"/>
    <w:rsid w:val="003C6943"/>
    <w:rsid w:val="003C6BD2"/>
    <w:rsid w:val="003C7294"/>
    <w:rsid w:val="003C78DB"/>
    <w:rsid w:val="003C792F"/>
    <w:rsid w:val="003C7ABD"/>
    <w:rsid w:val="003C7C3D"/>
    <w:rsid w:val="003D08F8"/>
    <w:rsid w:val="003D124B"/>
    <w:rsid w:val="003D18F3"/>
    <w:rsid w:val="003D2CC1"/>
    <w:rsid w:val="003D41C0"/>
    <w:rsid w:val="003D4A13"/>
    <w:rsid w:val="003D4FFC"/>
    <w:rsid w:val="003D51ED"/>
    <w:rsid w:val="003D569B"/>
    <w:rsid w:val="003D637D"/>
    <w:rsid w:val="003D66E3"/>
    <w:rsid w:val="003D78B5"/>
    <w:rsid w:val="003E04AE"/>
    <w:rsid w:val="003E099F"/>
    <w:rsid w:val="003E0CE7"/>
    <w:rsid w:val="003E19FF"/>
    <w:rsid w:val="003E244F"/>
    <w:rsid w:val="003E37AE"/>
    <w:rsid w:val="003E4D64"/>
    <w:rsid w:val="003E5165"/>
    <w:rsid w:val="003E62A6"/>
    <w:rsid w:val="003E6441"/>
    <w:rsid w:val="003E695F"/>
    <w:rsid w:val="003E6C9B"/>
    <w:rsid w:val="003E6D39"/>
    <w:rsid w:val="003E709C"/>
    <w:rsid w:val="003E712E"/>
    <w:rsid w:val="003E726D"/>
    <w:rsid w:val="003E73C3"/>
    <w:rsid w:val="003E7B89"/>
    <w:rsid w:val="003F0B30"/>
    <w:rsid w:val="003F0C3A"/>
    <w:rsid w:val="003F0FA3"/>
    <w:rsid w:val="003F1978"/>
    <w:rsid w:val="003F276B"/>
    <w:rsid w:val="003F3B08"/>
    <w:rsid w:val="003F4241"/>
    <w:rsid w:val="003F4B8A"/>
    <w:rsid w:val="003F607D"/>
    <w:rsid w:val="003F62BB"/>
    <w:rsid w:val="003F6FEC"/>
    <w:rsid w:val="003F730C"/>
    <w:rsid w:val="003F7541"/>
    <w:rsid w:val="003F7C45"/>
    <w:rsid w:val="00400241"/>
    <w:rsid w:val="00401314"/>
    <w:rsid w:val="0040132C"/>
    <w:rsid w:val="0040141B"/>
    <w:rsid w:val="0040231A"/>
    <w:rsid w:val="00402355"/>
    <w:rsid w:val="00402F36"/>
    <w:rsid w:val="004036C3"/>
    <w:rsid w:val="00403F0C"/>
    <w:rsid w:val="004043D3"/>
    <w:rsid w:val="004049BD"/>
    <w:rsid w:val="00404EB5"/>
    <w:rsid w:val="00405085"/>
    <w:rsid w:val="00405500"/>
    <w:rsid w:val="00405D28"/>
    <w:rsid w:val="004066FC"/>
    <w:rsid w:val="004067B4"/>
    <w:rsid w:val="00407481"/>
    <w:rsid w:val="00407C10"/>
    <w:rsid w:val="00407E90"/>
    <w:rsid w:val="004112CD"/>
    <w:rsid w:val="004113B4"/>
    <w:rsid w:val="00411563"/>
    <w:rsid w:val="00411D5B"/>
    <w:rsid w:val="00412EC3"/>
    <w:rsid w:val="00413323"/>
    <w:rsid w:val="00414503"/>
    <w:rsid w:val="00414827"/>
    <w:rsid w:val="004148A9"/>
    <w:rsid w:val="004151B7"/>
    <w:rsid w:val="004153B3"/>
    <w:rsid w:val="00415772"/>
    <w:rsid w:val="004163FD"/>
    <w:rsid w:val="0041683D"/>
    <w:rsid w:val="00416C10"/>
    <w:rsid w:val="00417976"/>
    <w:rsid w:val="00417A0E"/>
    <w:rsid w:val="0042053A"/>
    <w:rsid w:val="004213D6"/>
    <w:rsid w:val="00421C75"/>
    <w:rsid w:val="004221B0"/>
    <w:rsid w:val="00422440"/>
    <w:rsid w:val="00422916"/>
    <w:rsid w:val="00422C76"/>
    <w:rsid w:val="00422F79"/>
    <w:rsid w:val="00423BA3"/>
    <w:rsid w:val="00424213"/>
    <w:rsid w:val="00424EF3"/>
    <w:rsid w:val="00425745"/>
    <w:rsid w:val="00425F76"/>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1BB"/>
    <w:rsid w:val="00435BF3"/>
    <w:rsid w:val="00435F1E"/>
    <w:rsid w:val="004362A7"/>
    <w:rsid w:val="00436B82"/>
    <w:rsid w:val="00436EC2"/>
    <w:rsid w:val="004378CA"/>
    <w:rsid w:val="00437B43"/>
    <w:rsid w:val="00437C96"/>
    <w:rsid w:val="00437F46"/>
    <w:rsid w:val="00440873"/>
    <w:rsid w:val="004408EC"/>
    <w:rsid w:val="00440927"/>
    <w:rsid w:val="004416A4"/>
    <w:rsid w:val="00441E6A"/>
    <w:rsid w:val="00442AEE"/>
    <w:rsid w:val="00443C8F"/>
    <w:rsid w:val="004443A0"/>
    <w:rsid w:val="00444936"/>
    <w:rsid w:val="00444C60"/>
    <w:rsid w:val="00444E35"/>
    <w:rsid w:val="0044502D"/>
    <w:rsid w:val="00445C0F"/>
    <w:rsid w:val="00445E49"/>
    <w:rsid w:val="00445F6B"/>
    <w:rsid w:val="00446B60"/>
    <w:rsid w:val="004475B8"/>
    <w:rsid w:val="00447CEF"/>
    <w:rsid w:val="00447E28"/>
    <w:rsid w:val="00450146"/>
    <w:rsid w:val="00450BA9"/>
    <w:rsid w:val="00450C8A"/>
    <w:rsid w:val="00452481"/>
    <w:rsid w:val="004528FA"/>
    <w:rsid w:val="00453DC8"/>
    <w:rsid w:val="00455165"/>
    <w:rsid w:val="00455821"/>
    <w:rsid w:val="00457804"/>
    <w:rsid w:val="00457A9A"/>
    <w:rsid w:val="00457B10"/>
    <w:rsid w:val="00460304"/>
    <w:rsid w:val="00460AEF"/>
    <w:rsid w:val="00460C52"/>
    <w:rsid w:val="00461001"/>
    <w:rsid w:val="00462279"/>
    <w:rsid w:val="00462B36"/>
    <w:rsid w:val="00462F62"/>
    <w:rsid w:val="00463035"/>
    <w:rsid w:val="0046389C"/>
    <w:rsid w:val="00463AE8"/>
    <w:rsid w:val="004642FB"/>
    <w:rsid w:val="00464549"/>
    <w:rsid w:val="004646BF"/>
    <w:rsid w:val="00464744"/>
    <w:rsid w:val="00465368"/>
    <w:rsid w:val="00466014"/>
    <w:rsid w:val="004665E3"/>
    <w:rsid w:val="0046760F"/>
    <w:rsid w:val="00471400"/>
    <w:rsid w:val="0047237D"/>
    <w:rsid w:val="00472561"/>
    <w:rsid w:val="004731F1"/>
    <w:rsid w:val="00473EB5"/>
    <w:rsid w:val="0047456B"/>
    <w:rsid w:val="00474D0B"/>
    <w:rsid w:val="00475251"/>
    <w:rsid w:val="00476E47"/>
    <w:rsid w:val="00477400"/>
    <w:rsid w:val="00480BC8"/>
    <w:rsid w:val="00480F50"/>
    <w:rsid w:val="00481265"/>
    <w:rsid w:val="004814BF"/>
    <w:rsid w:val="00482649"/>
    <w:rsid w:val="00483630"/>
    <w:rsid w:val="004836EA"/>
    <w:rsid w:val="00483F72"/>
    <w:rsid w:val="00484E46"/>
    <w:rsid w:val="00485215"/>
    <w:rsid w:val="00485340"/>
    <w:rsid w:val="00485628"/>
    <w:rsid w:val="0048587E"/>
    <w:rsid w:val="00486F7A"/>
    <w:rsid w:val="00487C2B"/>
    <w:rsid w:val="004900FF"/>
    <w:rsid w:val="004902D8"/>
    <w:rsid w:val="0049125B"/>
    <w:rsid w:val="00491985"/>
    <w:rsid w:val="00491C58"/>
    <w:rsid w:val="00491FAB"/>
    <w:rsid w:val="00492081"/>
    <w:rsid w:val="0049227D"/>
    <w:rsid w:val="0049297D"/>
    <w:rsid w:val="004929F2"/>
    <w:rsid w:val="00492F5E"/>
    <w:rsid w:val="00493127"/>
    <w:rsid w:val="00495A03"/>
    <w:rsid w:val="00495E28"/>
    <w:rsid w:val="00497079"/>
    <w:rsid w:val="00497450"/>
    <w:rsid w:val="00497F49"/>
    <w:rsid w:val="004A16E8"/>
    <w:rsid w:val="004A1BBA"/>
    <w:rsid w:val="004A23C2"/>
    <w:rsid w:val="004A2CB1"/>
    <w:rsid w:val="004A3336"/>
    <w:rsid w:val="004A3E3C"/>
    <w:rsid w:val="004A4069"/>
    <w:rsid w:val="004A484E"/>
    <w:rsid w:val="004A4E85"/>
    <w:rsid w:val="004A4FB6"/>
    <w:rsid w:val="004A5CF3"/>
    <w:rsid w:val="004A6513"/>
    <w:rsid w:val="004B0E6D"/>
    <w:rsid w:val="004B16E8"/>
    <w:rsid w:val="004B17E0"/>
    <w:rsid w:val="004B2CA5"/>
    <w:rsid w:val="004B412E"/>
    <w:rsid w:val="004B51C9"/>
    <w:rsid w:val="004B5B92"/>
    <w:rsid w:val="004B6250"/>
    <w:rsid w:val="004B63D0"/>
    <w:rsid w:val="004B66F3"/>
    <w:rsid w:val="004B76B1"/>
    <w:rsid w:val="004B7800"/>
    <w:rsid w:val="004B7956"/>
    <w:rsid w:val="004C0057"/>
    <w:rsid w:val="004C0541"/>
    <w:rsid w:val="004C0BBC"/>
    <w:rsid w:val="004C0BBF"/>
    <w:rsid w:val="004C1D08"/>
    <w:rsid w:val="004C1D55"/>
    <w:rsid w:val="004C2836"/>
    <w:rsid w:val="004C2876"/>
    <w:rsid w:val="004C2914"/>
    <w:rsid w:val="004C2A69"/>
    <w:rsid w:val="004C2AFC"/>
    <w:rsid w:val="004C2C35"/>
    <w:rsid w:val="004C2C46"/>
    <w:rsid w:val="004C2DFC"/>
    <w:rsid w:val="004C405B"/>
    <w:rsid w:val="004C4550"/>
    <w:rsid w:val="004C546B"/>
    <w:rsid w:val="004C54CA"/>
    <w:rsid w:val="004C6F00"/>
    <w:rsid w:val="004C7235"/>
    <w:rsid w:val="004C75C5"/>
    <w:rsid w:val="004C7955"/>
    <w:rsid w:val="004D0213"/>
    <w:rsid w:val="004D03E7"/>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650F"/>
    <w:rsid w:val="004D7269"/>
    <w:rsid w:val="004D74EE"/>
    <w:rsid w:val="004D7F01"/>
    <w:rsid w:val="004E08FC"/>
    <w:rsid w:val="004E0ADE"/>
    <w:rsid w:val="004E0B6E"/>
    <w:rsid w:val="004E12B9"/>
    <w:rsid w:val="004E2133"/>
    <w:rsid w:val="004E28D6"/>
    <w:rsid w:val="004E2BD2"/>
    <w:rsid w:val="004E395B"/>
    <w:rsid w:val="004E3CB2"/>
    <w:rsid w:val="004E3D3E"/>
    <w:rsid w:val="004E5EDB"/>
    <w:rsid w:val="004E60FB"/>
    <w:rsid w:val="004E6810"/>
    <w:rsid w:val="004E6B5A"/>
    <w:rsid w:val="004E73A5"/>
    <w:rsid w:val="004E758A"/>
    <w:rsid w:val="004E7BA7"/>
    <w:rsid w:val="004F1BF1"/>
    <w:rsid w:val="004F1C42"/>
    <w:rsid w:val="004F2340"/>
    <w:rsid w:val="004F23C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0D71"/>
    <w:rsid w:val="00500F3B"/>
    <w:rsid w:val="00501140"/>
    <w:rsid w:val="005013BC"/>
    <w:rsid w:val="00501C6C"/>
    <w:rsid w:val="00502416"/>
    <w:rsid w:val="005027F4"/>
    <w:rsid w:val="00502E1B"/>
    <w:rsid w:val="0050349B"/>
    <w:rsid w:val="005036C2"/>
    <w:rsid w:val="005038FC"/>
    <w:rsid w:val="0050438A"/>
    <w:rsid w:val="0050492E"/>
    <w:rsid w:val="005051C9"/>
    <w:rsid w:val="00506389"/>
    <w:rsid w:val="00506E39"/>
    <w:rsid w:val="00507000"/>
    <w:rsid w:val="00507FC5"/>
    <w:rsid w:val="00510A69"/>
    <w:rsid w:val="00510CAF"/>
    <w:rsid w:val="0051114C"/>
    <w:rsid w:val="00511156"/>
    <w:rsid w:val="00511597"/>
    <w:rsid w:val="00511915"/>
    <w:rsid w:val="005128C5"/>
    <w:rsid w:val="00512905"/>
    <w:rsid w:val="00512D8B"/>
    <w:rsid w:val="00512E85"/>
    <w:rsid w:val="00513342"/>
    <w:rsid w:val="0051346B"/>
    <w:rsid w:val="005136C7"/>
    <w:rsid w:val="00513ACA"/>
    <w:rsid w:val="005145F3"/>
    <w:rsid w:val="0051478B"/>
    <w:rsid w:val="00514C1C"/>
    <w:rsid w:val="0051524F"/>
    <w:rsid w:val="0051566A"/>
    <w:rsid w:val="00515D7B"/>
    <w:rsid w:val="00515DD8"/>
    <w:rsid w:val="005166E9"/>
    <w:rsid w:val="00516E27"/>
    <w:rsid w:val="00516E67"/>
    <w:rsid w:val="00517917"/>
    <w:rsid w:val="0052004A"/>
    <w:rsid w:val="0052009E"/>
    <w:rsid w:val="005200F7"/>
    <w:rsid w:val="0052028D"/>
    <w:rsid w:val="00520AB5"/>
    <w:rsid w:val="00521568"/>
    <w:rsid w:val="00521586"/>
    <w:rsid w:val="00521596"/>
    <w:rsid w:val="00522066"/>
    <w:rsid w:val="005222FA"/>
    <w:rsid w:val="005228BE"/>
    <w:rsid w:val="00523BDB"/>
    <w:rsid w:val="00524A64"/>
    <w:rsid w:val="00525740"/>
    <w:rsid w:val="00525E59"/>
    <w:rsid w:val="00526DFF"/>
    <w:rsid w:val="005278EE"/>
    <w:rsid w:val="00530A21"/>
    <w:rsid w:val="005310DD"/>
    <w:rsid w:val="00531851"/>
    <w:rsid w:val="005318A7"/>
    <w:rsid w:val="005318CC"/>
    <w:rsid w:val="0053199E"/>
    <w:rsid w:val="005319EB"/>
    <w:rsid w:val="00531D65"/>
    <w:rsid w:val="005327CD"/>
    <w:rsid w:val="005334E4"/>
    <w:rsid w:val="00533D3D"/>
    <w:rsid w:val="005341DA"/>
    <w:rsid w:val="005349B1"/>
    <w:rsid w:val="00535AA4"/>
    <w:rsid w:val="00535C00"/>
    <w:rsid w:val="00535DA3"/>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BAA"/>
    <w:rsid w:val="00547D9C"/>
    <w:rsid w:val="00547DA1"/>
    <w:rsid w:val="005501BC"/>
    <w:rsid w:val="0055068D"/>
    <w:rsid w:val="00551BAB"/>
    <w:rsid w:val="00551C53"/>
    <w:rsid w:val="0055221B"/>
    <w:rsid w:val="005526DC"/>
    <w:rsid w:val="005535B7"/>
    <w:rsid w:val="00553EE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1AB"/>
    <w:rsid w:val="00567EA5"/>
    <w:rsid w:val="00570050"/>
    <w:rsid w:val="00570514"/>
    <w:rsid w:val="00571A41"/>
    <w:rsid w:val="005721D0"/>
    <w:rsid w:val="0057275D"/>
    <w:rsid w:val="00572919"/>
    <w:rsid w:val="00573820"/>
    <w:rsid w:val="00574103"/>
    <w:rsid w:val="00574855"/>
    <w:rsid w:val="00574F71"/>
    <w:rsid w:val="00575B68"/>
    <w:rsid w:val="00575DA6"/>
    <w:rsid w:val="00576FEE"/>
    <w:rsid w:val="0057733C"/>
    <w:rsid w:val="0057737F"/>
    <w:rsid w:val="00577C32"/>
    <w:rsid w:val="005800A9"/>
    <w:rsid w:val="00580488"/>
    <w:rsid w:val="0058074D"/>
    <w:rsid w:val="00580FD1"/>
    <w:rsid w:val="005828DB"/>
    <w:rsid w:val="00582FAD"/>
    <w:rsid w:val="00583489"/>
    <w:rsid w:val="0058391F"/>
    <w:rsid w:val="00583A80"/>
    <w:rsid w:val="00583E3F"/>
    <w:rsid w:val="00584188"/>
    <w:rsid w:val="00584E33"/>
    <w:rsid w:val="00585027"/>
    <w:rsid w:val="00585100"/>
    <w:rsid w:val="0058595F"/>
    <w:rsid w:val="00585AD4"/>
    <w:rsid w:val="00586819"/>
    <w:rsid w:val="00586E9A"/>
    <w:rsid w:val="005872C2"/>
    <w:rsid w:val="00587419"/>
    <w:rsid w:val="00590FE4"/>
    <w:rsid w:val="00591D9C"/>
    <w:rsid w:val="0059282D"/>
    <w:rsid w:val="00592B3C"/>
    <w:rsid w:val="005932C1"/>
    <w:rsid w:val="00593440"/>
    <w:rsid w:val="005936BF"/>
    <w:rsid w:val="00593DE5"/>
    <w:rsid w:val="0059592B"/>
    <w:rsid w:val="00595AB2"/>
    <w:rsid w:val="00596617"/>
    <w:rsid w:val="005969D2"/>
    <w:rsid w:val="00596CC4"/>
    <w:rsid w:val="00597057"/>
    <w:rsid w:val="005973A6"/>
    <w:rsid w:val="00597AAB"/>
    <w:rsid w:val="00597D8B"/>
    <w:rsid w:val="005A0742"/>
    <w:rsid w:val="005A1C30"/>
    <w:rsid w:val="005A20FB"/>
    <w:rsid w:val="005A2E55"/>
    <w:rsid w:val="005A31C9"/>
    <w:rsid w:val="005A3295"/>
    <w:rsid w:val="005A3EE9"/>
    <w:rsid w:val="005A46FF"/>
    <w:rsid w:val="005A49A4"/>
    <w:rsid w:val="005A4AFF"/>
    <w:rsid w:val="005A5B88"/>
    <w:rsid w:val="005A65F0"/>
    <w:rsid w:val="005A6E6C"/>
    <w:rsid w:val="005A7758"/>
    <w:rsid w:val="005A7FD8"/>
    <w:rsid w:val="005B011E"/>
    <w:rsid w:val="005B028B"/>
    <w:rsid w:val="005B1208"/>
    <w:rsid w:val="005B17ED"/>
    <w:rsid w:val="005B1BAD"/>
    <w:rsid w:val="005B2D08"/>
    <w:rsid w:val="005B2E26"/>
    <w:rsid w:val="005B2E84"/>
    <w:rsid w:val="005B352F"/>
    <w:rsid w:val="005B3E66"/>
    <w:rsid w:val="005B3FE8"/>
    <w:rsid w:val="005B4215"/>
    <w:rsid w:val="005B436C"/>
    <w:rsid w:val="005B4F97"/>
    <w:rsid w:val="005B52A4"/>
    <w:rsid w:val="005B5731"/>
    <w:rsid w:val="005B58E2"/>
    <w:rsid w:val="005B5CA4"/>
    <w:rsid w:val="005B5D3B"/>
    <w:rsid w:val="005B6604"/>
    <w:rsid w:val="005B6639"/>
    <w:rsid w:val="005B6CC6"/>
    <w:rsid w:val="005B6E01"/>
    <w:rsid w:val="005B72B1"/>
    <w:rsid w:val="005B7476"/>
    <w:rsid w:val="005B75B3"/>
    <w:rsid w:val="005B7615"/>
    <w:rsid w:val="005B7688"/>
    <w:rsid w:val="005B7849"/>
    <w:rsid w:val="005B7B0E"/>
    <w:rsid w:val="005B7BB7"/>
    <w:rsid w:val="005B7DC9"/>
    <w:rsid w:val="005C02BA"/>
    <w:rsid w:val="005C0DFA"/>
    <w:rsid w:val="005C0E28"/>
    <w:rsid w:val="005C0F69"/>
    <w:rsid w:val="005C0FF0"/>
    <w:rsid w:val="005C1282"/>
    <w:rsid w:val="005C14A9"/>
    <w:rsid w:val="005C219B"/>
    <w:rsid w:val="005C33B2"/>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759"/>
    <w:rsid w:val="005C7DD7"/>
    <w:rsid w:val="005D01A4"/>
    <w:rsid w:val="005D072B"/>
    <w:rsid w:val="005D0DA3"/>
    <w:rsid w:val="005D15AE"/>
    <w:rsid w:val="005D1A7B"/>
    <w:rsid w:val="005D1EDD"/>
    <w:rsid w:val="005D2E19"/>
    <w:rsid w:val="005D456F"/>
    <w:rsid w:val="005D45B3"/>
    <w:rsid w:val="005D4AB3"/>
    <w:rsid w:val="005D4CEB"/>
    <w:rsid w:val="005D5344"/>
    <w:rsid w:val="005D5DA8"/>
    <w:rsid w:val="005D5E86"/>
    <w:rsid w:val="005D61EB"/>
    <w:rsid w:val="005D648C"/>
    <w:rsid w:val="005D78D1"/>
    <w:rsid w:val="005E0AE0"/>
    <w:rsid w:val="005E1D08"/>
    <w:rsid w:val="005E2404"/>
    <w:rsid w:val="005E7377"/>
    <w:rsid w:val="005E7BC5"/>
    <w:rsid w:val="005F04E6"/>
    <w:rsid w:val="005F17EC"/>
    <w:rsid w:val="005F1C2F"/>
    <w:rsid w:val="005F22B0"/>
    <w:rsid w:val="005F39D5"/>
    <w:rsid w:val="005F3AB5"/>
    <w:rsid w:val="005F3E05"/>
    <w:rsid w:val="005F43B9"/>
    <w:rsid w:val="005F5256"/>
    <w:rsid w:val="005F55D6"/>
    <w:rsid w:val="005F5C94"/>
    <w:rsid w:val="005F5CA9"/>
    <w:rsid w:val="005F6019"/>
    <w:rsid w:val="005F68CB"/>
    <w:rsid w:val="005F6BDE"/>
    <w:rsid w:val="00600242"/>
    <w:rsid w:val="0060066A"/>
    <w:rsid w:val="00601135"/>
    <w:rsid w:val="006013E5"/>
    <w:rsid w:val="006033E3"/>
    <w:rsid w:val="006042F0"/>
    <w:rsid w:val="00605FC7"/>
    <w:rsid w:val="00606218"/>
    <w:rsid w:val="00606CA3"/>
    <w:rsid w:val="00606E91"/>
    <w:rsid w:val="00607018"/>
    <w:rsid w:val="006073BA"/>
    <w:rsid w:val="006076AF"/>
    <w:rsid w:val="006077ED"/>
    <w:rsid w:val="00607823"/>
    <w:rsid w:val="006078DC"/>
    <w:rsid w:val="00610412"/>
    <w:rsid w:val="00610954"/>
    <w:rsid w:val="00610CBE"/>
    <w:rsid w:val="00610E1F"/>
    <w:rsid w:val="00612005"/>
    <w:rsid w:val="0061321C"/>
    <w:rsid w:val="00613EB6"/>
    <w:rsid w:val="0061448C"/>
    <w:rsid w:val="00614CA1"/>
    <w:rsid w:val="00615C2C"/>
    <w:rsid w:val="00617DDE"/>
    <w:rsid w:val="00617E3E"/>
    <w:rsid w:val="0062038A"/>
    <w:rsid w:val="006203A8"/>
    <w:rsid w:val="00620E59"/>
    <w:rsid w:val="00621132"/>
    <w:rsid w:val="00622656"/>
    <w:rsid w:val="0062343F"/>
    <w:rsid w:val="006234C2"/>
    <w:rsid w:val="0062386E"/>
    <w:rsid w:val="00623C43"/>
    <w:rsid w:val="00623D9A"/>
    <w:rsid w:val="00623F01"/>
    <w:rsid w:val="006242FB"/>
    <w:rsid w:val="00624738"/>
    <w:rsid w:val="006249A3"/>
    <w:rsid w:val="00625AE8"/>
    <w:rsid w:val="006260B6"/>
    <w:rsid w:val="00626E2D"/>
    <w:rsid w:val="00626FD3"/>
    <w:rsid w:val="006272DE"/>
    <w:rsid w:val="006279FA"/>
    <w:rsid w:val="00627D94"/>
    <w:rsid w:val="006304D3"/>
    <w:rsid w:val="00630683"/>
    <w:rsid w:val="00630AB9"/>
    <w:rsid w:val="00630B42"/>
    <w:rsid w:val="0063104D"/>
    <w:rsid w:val="006310FC"/>
    <w:rsid w:val="00631688"/>
    <w:rsid w:val="00631E6C"/>
    <w:rsid w:val="006320D8"/>
    <w:rsid w:val="006324BE"/>
    <w:rsid w:val="00632540"/>
    <w:rsid w:val="00632E88"/>
    <w:rsid w:val="0063454C"/>
    <w:rsid w:val="00634DBB"/>
    <w:rsid w:val="00637C26"/>
    <w:rsid w:val="006402AD"/>
    <w:rsid w:val="00640732"/>
    <w:rsid w:val="00640DA7"/>
    <w:rsid w:val="00640E48"/>
    <w:rsid w:val="006414AE"/>
    <w:rsid w:val="00642072"/>
    <w:rsid w:val="00643BA5"/>
    <w:rsid w:val="00643E28"/>
    <w:rsid w:val="006440ED"/>
    <w:rsid w:val="0064467C"/>
    <w:rsid w:val="00644680"/>
    <w:rsid w:val="00644AB5"/>
    <w:rsid w:val="00644AF0"/>
    <w:rsid w:val="00645213"/>
    <w:rsid w:val="0064521D"/>
    <w:rsid w:val="00645293"/>
    <w:rsid w:val="006468CB"/>
    <w:rsid w:val="00646DC5"/>
    <w:rsid w:val="0065053D"/>
    <w:rsid w:val="006514E2"/>
    <w:rsid w:val="00651A3C"/>
    <w:rsid w:val="00651B78"/>
    <w:rsid w:val="00652263"/>
    <w:rsid w:val="0065238F"/>
    <w:rsid w:val="00652881"/>
    <w:rsid w:val="00652985"/>
    <w:rsid w:val="006533AE"/>
    <w:rsid w:val="006551AE"/>
    <w:rsid w:val="00655F30"/>
    <w:rsid w:val="0065716F"/>
    <w:rsid w:val="00661974"/>
    <w:rsid w:val="006623E2"/>
    <w:rsid w:val="006624E3"/>
    <w:rsid w:val="006640F9"/>
    <w:rsid w:val="00664551"/>
    <w:rsid w:val="00664685"/>
    <w:rsid w:val="0066481C"/>
    <w:rsid w:val="00664B95"/>
    <w:rsid w:val="00665205"/>
    <w:rsid w:val="00665D5F"/>
    <w:rsid w:val="006661E2"/>
    <w:rsid w:val="00666496"/>
    <w:rsid w:val="006665E7"/>
    <w:rsid w:val="006676A0"/>
    <w:rsid w:val="00670106"/>
    <w:rsid w:val="006704F3"/>
    <w:rsid w:val="00670857"/>
    <w:rsid w:val="00671124"/>
    <w:rsid w:val="006717AE"/>
    <w:rsid w:val="0067271C"/>
    <w:rsid w:val="006727B0"/>
    <w:rsid w:val="0067307E"/>
    <w:rsid w:val="00673979"/>
    <w:rsid w:val="006739C0"/>
    <w:rsid w:val="00673D18"/>
    <w:rsid w:val="00673F6D"/>
    <w:rsid w:val="00674850"/>
    <w:rsid w:val="00675116"/>
    <w:rsid w:val="00675D03"/>
    <w:rsid w:val="00676016"/>
    <w:rsid w:val="00676EA7"/>
    <w:rsid w:val="00676FAF"/>
    <w:rsid w:val="0068008F"/>
    <w:rsid w:val="00681A31"/>
    <w:rsid w:val="00682EFD"/>
    <w:rsid w:val="00683F61"/>
    <w:rsid w:val="00686870"/>
    <w:rsid w:val="00686A36"/>
    <w:rsid w:val="006873EC"/>
    <w:rsid w:val="006874CA"/>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5FCA"/>
    <w:rsid w:val="00696356"/>
    <w:rsid w:val="006968EA"/>
    <w:rsid w:val="006A015D"/>
    <w:rsid w:val="006A1878"/>
    <w:rsid w:val="006A2EA3"/>
    <w:rsid w:val="006A3CC1"/>
    <w:rsid w:val="006A3DCE"/>
    <w:rsid w:val="006A455A"/>
    <w:rsid w:val="006A4899"/>
    <w:rsid w:val="006A62E1"/>
    <w:rsid w:val="006A6566"/>
    <w:rsid w:val="006A6F89"/>
    <w:rsid w:val="006A72C6"/>
    <w:rsid w:val="006A7310"/>
    <w:rsid w:val="006A74F4"/>
    <w:rsid w:val="006A7E68"/>
    <w:rsid w:val="006B01BE"/>
    <w:rsid w:val="006B02DA"/>
    <w:rsid w:val="006B05F1"/>
    <w:rsid w:val="006B08FB"/>
    <w:rsid w:val="006B2065"/>
    <w:rsid w:val="006B275B"/>
    <w:rsid w:val="006B2F39"/>
    <w:rsid w:val="006B30BF"/>
    <w:rsid w:val="006B38B7"/>
    <w:rsid w:val="006B38C6"/>
    <w:rsid w:val="006B3940"/>
    <w:rsid w:val="006B3F63"/>
    <w:rsid w:val="006B45A6"/>
    <w:rsid w:val="006B4C49"/>
    <w:rsid w:val="006B62F0"/>
    <w:rsid w:val="006B6A56"/>
    <w:rsid w:val="006B6C6B"/>
    <w:rsid w:val="006B7323"/>
    <w:rsid w:val="006C013C"/>
    <w:rsid w:val="006C09B6"/>
    <w:rsid w:val="006C0FE6"/>
    <w:rsid w:val="006C168D"/>
    <w:rsid w:val="006C1CAF"/>
    <w:rsid w:val="006C2116"/>
    <w:rsid w:val="006C2414"/>
    <w:rsid w:val="006C243C"/>
    <w:rsid w:val="006C262B"/>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5ED"/>
    <w:rsid w:val="006D4A94"/>
    <w:rsid w:val="006D53AA"/>
    <w:rsid w:val="006D6993"/>
    <w:rsid w:val="006E0D09"/>
    <w:rsid w:val="006E15D2"/>
    <w:rsid w:val="006E241F"/>
    <w:rsid w:val="006E24EE"/>
    <w:rsid w:val="006E25BD"/>
    <w:rsid w:val="006E26B8"/>
    <w:rsid w:val="006E3379"/>
    <w:rsid w:val="006E33C9"/>
    <w:rsid w:val="006E344B"/>
    <w:rsid w:val="006E34B7"/>
    <w:rsid w:val="006E36B8"/>
    <w:rsid w:val="006E3853"/>
    <w:rsid w:val="006E3874"/>
    <w:rsid w:val="006E5585"/>
    <w:rsid w:val="006E5764"/>
    <w:rsid w:val="006E5E32"/>
    <w:rsid w:val="006E633A"/>
    <w:rsid w:val="006E6A14"/>
    <w:rsid w:val="006E6B16"/>
    <w:rsid w:val="006E6D09"/>
    <w:rsid w:val="006E6DE8"/>
    <w:rsid w:val="006E780C"/>
    <w:rsid w:val="006F0BA7"/>
    <w:rsid w:val="006F0F01"/>
    <w:rsid w:val="006F174D"/>
    <w:rsid w:val="006F1F41"/>
    <w:rsid w:val="006F32EF"/>
    <w:rsid w:val="006F3615"/>
    <w:rsid w:val="006F3C54"/>
    <w:rsid w:val="006F45A4"/>
    <w:rsid w:val="006F4CD8"/>
    <w:rsid w:val="006F53D9"/>
    <w:rsid w:val="006F5812"/>
    <w:rsid w:val="006F609A"/>
    <w:rsid w:val="007004DC"/>
    <w:rsid w:val="00700AEC"/>
    <w:rsid w:val="00701093"/>
    <w:rsid w:val="007013D9"/>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682C"/>
    <w:rsid w:val="00717772"/>
    <w:rsid w:val="007200E5"/>
    <w:rsid w:val="00720C17"/>
    <w:rsid w:val="00721168"/>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6034"/>
    <w:rsid w:val="0073681C"/>
    <w:rsid w:val="00736D0D"/>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47E38"/>
    <w:rsid w:val="00750358"/>
    <w:rsid w:val="00750EFA"/>
    <w:rsid w:val="007520A3"/>
    <w:rsid w:val="00752152"/>
    <w:rsid w:val="007526F5"/>
    <w:rsid w:val="00754717"/>
    <w:rsid w:val="00754836"/>
    <w:rsid w:val="00754BA4"/>
    <w:rsid w:val="00754FB9"/>
    <w:rsid w:val="00755CDF"/>
    <w:rsid w:val="0075690E"/>
    <w:rsid w:val="00756AD3"/>
    <w:rsid w:val="00757042"/>
    <w:rsid w:val="007578C3"/>
    <w:rsid w:val="00757A4C"/>
    <w:rsid w:val="00760895"/>
    <w:rsid w:val="00761D02"/>
    <w:rsid w:val="00762ABF"/>
    <w:rsid w:val="00763C7D"/>
    <w:rsid w:val="00764A94"/>
    <w:rsid w:val="00764B26"/>
    <w:rsid w:val="00764EA6"/>
    <w:rsid w:val="007651A9"/>
    <w:rsid w:val="007651E5"/>
    <w:rsid w:val="0076524F"/>
    <w:rsid w:val="00765584"/>
    <w:rsid w:val="0076619F"/>
    <w:rsid w:val="007665B2"/>
    <w:rsid w:val="007670DC"/>
    <w:rsid w:val="00767356"/>
    <w:rsid w:val="0076781D"/>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3CE"/>
    <w:rsid w:val="00776A3D"/>
    <w:rsid w:val="0077707A"/>
    <w:rsid w:val="007776BF"/>
    <w:rsid w:val="00777A1E"/>
    <w:rsid w:val="0078060F"/>
    <w:rsid w:val="00780820"/>
    <w:rsid w:val="007819A1"/>
    <w:rsid w:val="00781AB1"/>
    <w:rsid w:val="007821AB"/>
    <w:rsid w:val="00783BA5"/>
    <w:rsid w:val="00784F9E"/>
    <w:rsid w:val="0078533C"/>
    <w:rsid w:val="007857FB"/>
    <w:rsid w:val="007870FC"/>
    <w:rsid w:val="00787CD0"/>
    <w:rsid w:val="007905A2"/>
    <w:rsid w:val="00791053"/>
    <w:rsid w:val="00791226"/>
    <w:rsid w:val="00791261"/>
    <w:rsid w:val="007918FE"/>
    <w:rsid w:val="00791A3A"/>
    <w:rsid w:val="0079262D"/>
    <w:rsid w:val="00792A53"/>
    <w:rsid w:val="0079307E"/>
    <w:rsid w:val="00794196"/>
    <w:rsid w:val="0079419A"/>
    <w:rsid w:val="0079457C"/>
    <w:rsid w:val="00794750"/>
    <w:rsid w:val="00794789"/>
    <w:rsid w:val="00794B81"/>
    <w:rsid w:val="00794C47"/>
    <w:rsid w:val="00794FFF"/>
    <w:rsid w:val="00796D4D"/>
    <w:rsid w:val="007971B8"/>
    <w:rsid w:val="00797637"/>
    <w:rsid w:val="00797677"/>
    <w:rsid w:val="007A0018"/>
    <w:rsid w:val="007A05A7"/>
    <w:rsid w:val="007A0ADE"/>
    <w:rsid w:val="007A19D6"/>
    <w:rsid w:val="007A1B35"/>
    <w:rsid w:val="007A2A99"/>
    <w:rsid w:val="007A3680"/>
    <w:rsid w:val="007A3BCD"/>
    <w:rsid w:val="007A5214"/>
    <w:rsid w:val="007A59B8"/>
    <w:rsid w:val="007A65AF"/>
    <w:rsid w:val="007A7682"/>
    <w:rsid w:val="007A768D"/>
    <w:rsid w:val="007A76E7"/>
    <w:rsid w:val="007A76F3"/>
    <w:rsid w:val="007A79EC"/>
    <w:rsid w:val="007A7F42"/>
    <w:rsid w:val="007B05CC"/>
    <w:rsid w:val="007B0C38"/>
    <w:rsid w:val="007B1E78"/>
    <w:rsid w:val="007B2862"/>
    <w:rsid w:val="007B2FD8"/>
    <w:rsid w:val="007B3968"/>
    <w:rsid w:val="007B45AF"/>
    <w:rsid w:val="007B49A7"/>
    <w:rsid w:val="007B4DD0"/>
    <w:rsid w:val="007B5282"/>
    <w:rsid w:val="007B611E"/>
    <w:rsid w:val="007B662A"/>
    <w:rsid w:val="007B71DC"/>
    <w:rsid w:val="007B7743"/>
    <w:rsid w:val="007C04F4"/>
    <w:rsid w:val="007C2139"/>
    <w:rsid w:val="007C2365"/>
    <w:rsid w:val="007C27DE"/>
    <w:rsid w:val="007C299E"/>
    <w:rsid w:val="007C2AE2"/>
    <w:rsid w:val="007C4D68"/>
    <w:rsid w:val="007C525F"/>
    <w:rsid w:val="007C5321"/>
    <w:rsid w:val="007C5E8A"/>
    <w:rsid w:val="007C5F4B"/>
    <w:rsid w:val="007C6AAB"/>
    <w:rsid w:val="007C6E90"/>
    <w:rsid w:val="007C7B84"/>
    <w:rsid w:val="007C7F17"/>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24F"/>
    <w:rsid w:val="007E0FD3"/>
    <w:rsid w:val="007E1AA2"/>
    <w:rsid w:val="007E1EB2"/>
    <w:rsid w:val="007E1F2C"/>
    <w:rsid w:val="007E26F4"/>
    <w:rsid w:val="007E279D"/>
    <w:rsid w:val="007E2D69"/>
    <w:rsid w:val="007E3B9A"/>
    <w:rsid w:val="007E3EEF"/>
    <w:rsid w:val="007E46E8"/>
    <w:rsid w:val="007E470F"/>
    <w:rsid w:val="007E4C1F"/>
    <w:rsid w:val="007E6E5F"/>
    <w:rsid w:val="007E7508"/>
    <w:rsid w:val="007F01DE"/>
    <w:rsid w:val="007F0759"/>
    <w:rsid w:val="007F0BCC"/>
    <w:rsid w:val="007F1154"/>
    <w:rsid w:val="007F156E"/>
    <w:rsid w:val="007F1CF3"/>
    <w:rsid w:val="007F1E54"/>
    <w:rsid w:val="007F25C0"/>
    <w:rsid w:val="007F297E"/>
    <w:rsid w:val="007F30BB"/>
    <w:rsid w:val="007F33B4"/>
    <w:rsid w:val="007F35DC"/>
    <w:rsid w:val="007F3A22"/>
    <w:rsid w:val="007F3BC1"/>
    <w:rsid w:val="007F3F8E"/>
    <w:rsid w:val="007F5F52"/>
    <w:rsid w:val="007F672A"/>
    <w:rsid w:val="007F6A1D"/>
    <w:rsid w:val="007F77C6"/>
    <w:rsid w:val="007F79D4"/>
    <w:rsid w:val="008003A1"/>
    <w:rsid w:val="0080046C"/>
    <w:rsid w:val="008006B7"/>
    <w:rsid w:val="00800FDB"/>
    <w:rsid w:val="00802081"/>
    <w:rsid w:val="008020F6"/>
    <w:rsid w:val="00802772"/>
    <w:rsid w:val="0080298E"/>
    <w:rsid w:val="00803833"/>
    <w:rsid w:val="00804316"/>
    <w:rsid w:val="008044EA"/>
    <w:rsid w:val="008044F8"/>
    <w:rsid w:val="00805261"/>
    <w:rsid w:val="00805CB0"/>
    <w:rsid w:val="00806461"/>
    <w:rsid w:val="008064C1"/>
    <w:rsid w:val="0081096D"/>
    <w:rsid w:val="00810EAD"/>
    <w:rsid w:val="0081147C"/>
    <w:rsid w:val="00811833"/>
    <w:rsid w:val="00811A68"/>
    <w:rsid w:val="00812F2A"/>
    <w:rsid w:val="00814BDE"/>
    <w:rsid w:val="00814DBC"/>
    <w:rsid w:val="008164F6"/>
    <w:rsid w:val="008169CA"/>
    <w:rsid w:val="00816CD8"/>
    <w:rsid w:val="008174CF"/>
    <w:rsid w:val="008174D4"/>
    <w:rsid w:val="0081797B"/>
    <w:rsid w:val="00817A5B"/>
    <w:rsid w:val="0082002E"/>
    <w:rsid w:val="0082083C"/>
    <w:rsid w:val="008209AC"/>
    <w:rsid w:val="00820C54"/>
    <w:rsid w:val="00820F37"/>
    <w:rsid w:val="00820FE6"/>
    <w:rsid w:val="00821A66"/>
    <w:rsid w:val="00821ACA"/>
    <w:rsid w:val="00822476"/>
    <w:rsid w:val="00822882"/>
    <w:rsid w:val="00822A1E"/>
    <w:rsid w:val="00822F1A"/>
    <w:rsid w:val="008238C7"/>
    <w:rsid w:val="00823E98"/>
    <w:rsid w:val="00824619"/>
    <w:rsid w:val="00824C1B"/>
    <w:rsid w:val="00825268"/>
    <w:rsid w:val="0082571C"/>
    <w:rsid w:val="00825B94"/>
    <w:rsid w:val="00825BB4"/>
    <w:rsid w:val="00825C44"/>
    <w:rsid w:val="00825F68"/>
    <w:rsid w:val="0082600E"/>
    <w:rsid w:val="00826B9B"/>
    <w:rsid w:val="00826FEE"/>
    <w:rsid w:val="008273D2"/>
    <w:rsid w:val="00830E92"/>
    <w:rsid w:val="00831DD0"/>
    <w:rsid w:val="008320ED"/>
    <w:rsid w:val="00832858"/>
    <w:rsid w:val="00832A0F"/>
    <w:rsid w:val="00834CEA"/>
    <w:rsid w:val="008353D5"/>
    <w:rsid w:val="00835408"/>
    <w:rsid w:val="008358A2"/>
    <w:rsid w:val="008359DA"/>
    <w:rsid w:val="00837CEF"/>
    <w:rsid w:val="00837E2F"/>
    <w:rsid w:val="00840035"/>
    <w:rsid w:val="00840D05"/>
    <w:rsid w:val="00842661"/>
    <w:rsid w:val="008428A9"/>
    <w:rsid w:val="00842925"/>
    <w:rsid w:val="00842D2A"/>
    <w:rsid w:val="00843CF8"/>
    <w:rsid w:val="00844112"/>
    <w:rsid w:val="00844986"/>
    <w:rsid w:val="008456C9"/>
    <w:rsid w:val="0084611D"/>
    <w:rsid w:val="00846177"/>
    <w:rsid w:val="0084654D"/>
    <w:rsid w:val="00846C9F"/>
    <w:rsid w:val="008472F9"/>
    <w:rsid w:val="00847BD6"/>
    <w:rsid w:val="00850137"/>
    <w:rsid w:val="00850C62"/>
    <w:rsid w:val="00852116"/>
    <w:rsid w:val="00852B48"/>
    <w:rsid w:val="0085474D"/>
    <w:rsid w:val="0085542F"/>
    <w:rsid w:val="008555C8"/>
    <w:rsid w:val="0085606B"/>
    <w:rsid w:val="00856481"/>
    <w:rsid w:val="008567A2"/>
    <w:rsid w:val="00856E6C"/>
    <w:rsid w:val="00856F25"/>
    <w:rsid w:val="00857DE1"/>
    <w:rsid w:val="00857EA7"/>
    <w:rsid w:val="00860789"/>
    <w:rsid w:val="00860793"/>
    <w:rsid w:val="00860AC3"/>
    <w:rsid w:val="00863011"/>
    <w:rsid w:val="008630A3"/>
    <w:rsid w:val="00863C5B"/>
    <w:rsid w:val="00863D2E"/>
    <w:rsid w:val="00864E32"/>
    <w:rsid w:val="00865075"/>
    <w:rsid w:val="0086517E"/>
    <w:rsid w:val="0086527A"/>
    <w:rsid w:val="0086615F"/>
    <w:rsid w:val="008672B3"/>
    <w:rsid w:val="0086748F"/>
    <w:rsid w:val="00867BA4"/>
    <w:rsid w:val="008714B9"/>
    <w:rsid w:val="00872757"/>
    <w:rsid w:val="00872BA6"/>
    <w:rsid w:val="00872CE4"/>
    <w:rsid w:val="00873AA4"/>
    <w:rsid w:val="00873CA8"/>
    <w:rsid w:val="00873F5D"/>
    <w:rsid w:val="008741AC"/>
    <w:rsid w:val="00874AE9"/>
    <w:rsid w:val="00875101"/>
    <w:rsid w:val="0087570C"/>
    <w:rsid w:val="008765C7"/>
    <w:rsid w:val="00876F74"/>
    <w:rsid w:val="008770BC"/>
    <w:rsid w:val="0087721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04B4"/>
    <w:rsid w:val="00890934"/>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7BF"/>
    <w:rsid w:val="008A29B6"/>
    <w:rsid w:val="008A2C65"/>
    <w:rsid w:val="008A2F16"/>
    <w:rsid w:val="008A36AE"/>
    <w:rsid w:val="008A3974"/>
    <w:rsid w:val="008A4244"/>
    <w:rsid w:val="008A48C3"/>
    <w:rsid w:val="008A49D2"/>
    <w:rsid w:val="008A4E18"/>
    <w:rsid w:val="008A520C"/>
    <w:rsid w:val="008A5493"/>
    <w:rsid w:val="008A550C"/>
    <w:rsid w:val="008A596C"/>
    <w:rsid w:val="008A64C4"/>
    <w:rsid w:val="008A6BF7"/>
    <w:rsid w:val="008A6CC1"/>
    <w:rsid w:val="008A72FB"/>
    <w:rsid w:val="008A7F03"/>
    <w:rsid w:val="008B12AC"/>
    <w:rsid w:val="008B1823"/>
    <w:rsid w:val="008B1AB4"/>
    <w:rsid w:val="008B1B4E"/>
    <w:rsid w:val="008B2AA9"/>
    <w:rsid w:val="008B2BDF"/>
    <w:rsid w:val="008B2D72"/>
    <w:rsid w:val="008B4198"/>
    <w:rsid w:val="008B4C9F"/>
    <w:rsid w:val="008B586A"/>
    <w:rsid w:val="008B5879"/>
    <w:rsid w:val="008B6651"/>
    <w:rsid w:val="008B6E16"/>
    <w:rsid w:val="008B7110"/>
    <w:rsid w:val="008B75E2"/>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2DB2"/>
    <w:rsid w:val="008D341C"/>
    <w:rsid w:val="008D3DE6"/>
    <w:rsid w:val="008D4223"/>
    <w:rsid w:val="008D44CC"/>
    <w:rsid w:val="008D46E3"/>
    <w:rsid w:val="008D4977"/>
    <w:rsid w:val="008D4CED"/>
    <w:rsid w:val="008D4D29"/>
    <w:rsid w:val="008D50F9"/>
    <w:rsid w:val="008D5CAF"/>
    <w:rsid w:val="008D6709"/>
    <w:rsid w:val="008E03E5"/>
    <w:rsid w:val="008E083A"/>
    <w:rsid w:val="008E12AD"/>
    <w:rsid w:val="008E1755"/>
    <w:rsid w:val="008E2152"/>
    <w:rsid w:val="008E22FF"/>
    <w:rsid w:val="008E2450"/>
    <w:rsid w:val="008E2DCA"/>
    <w:rsid w:val="008E2FBA"/>
    <w:rsid w:val="008E3F27"/>
    <w:rsid w:val="008E47EF"/>
    <w:rsid w:val="008E4E6E"/>
    <w:rsid w:val="008E5783"/>
    <w:rsid w:val="008E5DB7"/>
    <w:rsid w:val="008E61EB"/>
    <w:rsid w:val="008E7896"/>
    <w:rsid w:val="008E79C7"/>
    <w:rsid w:val="008E7B6F"/>
    <w:rsid w:val="008E7C9D"/>
    <w:rsid w:val="008E7CDF"/>
    <w:rsid w:val="008E7D8A"/>
    <w:rsid w:val="008F08F5"/>
    <w:rsid w:val="008F14C7"/>
    <w:rsid w:val="008F1E9E"/>
    <w:rsid w:val="008F2165"/>
    <w:rsid w:val="008F2356"/>
    <w:rsid w:val="008F2477"/>
    <w:rsid w:val="008F3879"/>
    <w:rsid w:val="008F3F29"/>
    <w:rsid w:val="008F5442"/>
    <w:rsid w:val="008F605C"/>
    <w:rsid w:val="008F6104"/>
    <w:rsid w:val="008F653E"/>
    <w:rsid w:val="008F66B8"/>
    <w:rsid w:val="008F7769"/>
    <w:rsid w:val="008F7772"/>
    <w:rsid w:val="008F7B76"/>
    <w:rsid w:val="008F7BCC"/>
    <w:rsid w:val="009004FE"/>
    <w:rsid w:val="00901014"/>
    <w:rsid w:val="009010F0"/>
    <w:rsid w:val="00901162"/>
    <w:rsid w:val="00901247"/>
    <w:rsid w:val="00901B53"/>
    <w:rsid w:val="0090223A"/>
    <w:rsid w:val="009028E2"/>
    <w:rsid w:val="00902D6A"/>
    <w:rsid w:val="00903296"/>
    <w:rsid w:val="009039FE"/>
    <w:rsid w:val="00903E9A"/>
    <w:rsid w:val="00904331"/>
    <w:rsid w:val="009048A5"/>
    <w:rsid w:val="009048F4"/>
    <w:rsid w:val="00905404"/>
    <w:rsid w:val="00906478"/>
    <w:rsid w:val="00906753"/>
    <w:rsid w:val="00907264"/>
    <w:rsid w:val="009074D9"/>
    <w:rsid w:val="00907557"/>
    <w:rsid w:val="0090765F"/>
    <w:rsid w:val="00907748"/>
    <w:rsid w:val="00911305"/>
    <w:rsid w:val="00912590"/>
    <w:rsid w:val="00913200"/>
    <w:rsid w:val="009136A4"/>
    <w:rsid w:val="00914EAB"/>
    <w:rsid w:val="0091526B"/>
    <w:rsid w:val="009152A7"/>
    <w:rsid w:val="009152D8"/>
    <w:rsid w:val="009153A3"/>
    <w:rsid w:val="0091586C"/>
    <w:rsid w:val="00915A1D"/>
    <w:rsid w:val="00915DA2"/>
    <w:rsid w:val="00916EC9"/>
    <w:rsid w:val="00917994"/>
    <w:rsid w:val="00920553"/>
    <w:rsid w:val="009209DB"/>
    <w:rsid w:val="00920AF5"/>
    <w:rsid w:val="00920C88"/>
    <w:rsid w:val="00922567"/>
    <w:rsid w:val="009228DB"/>
    <w:rsid w:val="00922D49"/>
    <w:rsid w:val="009236B9"/>
    <w:rsid w:val="00925831"/>
    <w:rsid w:val="00925E37"/>
    <w:rsid w:val="00925EDD"/>
    <w:rsid w:val="00925F20"/>
    <w:rsid w:val="00926B3B"/>
    <w:rsid w:val="00927453"/>
    <w:rsid w:val="00927899"/>
    <w:rsid w:val="00927B74"/>
    <w:rsid w:val="00927D0E"/>
    <w:rsid w:val="009309DA"/>
    <w:rsid w:val="00931040"/>
    <w:rsid w:val="00931663"/>
    <w:rsid w:val="00931D22"/>
    <w:rsid w:val="00932CC7"/>
    <w:rsid w:val="0093355C"/>
    <w:rsid w:val="00933E9A"/>
    <w:rsid w:val="00933EA8"/>
    <w:rsid w:val="00935209"/>
    <w:rsid w:val="00935306"/>
    <w:rsid w:val="00935A69"/>
    <w:rsid w:val="00935C98"/>
    <w:rsid w:val="0093629F"/>
    <w:rsid w:val="0093640D"/>
    <w:rsid w:val="00936460"/>
    <w:rsid w:val="00936688"/>
    <w:rsid w:val="00937683"/>
    <w:rsid w:val="00937AC9"/>
    <w:rsid w:val="00937CFA"/>
    <w:rsid w:val="00940291"/>
    <w:rsid w:val="009406B3"/>
    <w:rsid w:val="00942286"/>
    <w:rsid w:val="00943748"/>
    <w:rsid w:val="009437D5"/>
    <w:rsid w:val="00943BC1"/>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AAD"/>
    <w:rsid w:val="009538D6"/>
    <w:rsid w:val="00953B2B"/>
    <w:rsid w:val="00953E80"/>
    <w:rsid w:val="00954567"/>
    <w:rsid w:val="009547B3"/>
    <w:rsid w:val="00954A89"/>
    <w:rsid w:val="00955667"/>
    <w:rsid w:val="009556B0"/>
    <w:rsid w:val="00955CB7"/>
    <w:rsid w:val="00956671"/>
    <w:rsid w:val="0095727A"/>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583"/>
    <w:rsid w:val="00967657"/>
    <w:rsid w:val="00970C69"/>
    <w:rsid w:val="00971F1C"/>
    <w:rsid w:val="0097211D"/>
    <w:rsid w:val="009723D1"/>
    <w:rsid w:val="009724F9"/>
    <w:rsid w:val="0097263C"/>
    <w:rsid w:val="00972DF9"/>
    <w:rsid w:val="00972E10"/>
    <w:rsid w:val="009738AD"/>
    <w:rsid w:val="00974694"/>
    <w:rsid w:val="009746CA"/>
    <w:rsid w:val="009746E8"/>
    <w:rsid w:val="00974E7C"/>
    <w:rsid w:val="00976A4D"/>
    <w:rsid w:val="00976DCD"/>
    <w:rsid w:val="00977134"/>
    <w:rsid w:val="009778D3"/>
    <w:rsid w:val="00977B69"/>
    <w:rsid w:val="00980013"/>
    <w:rsid w:val="00980E65"/>
    <w:rsid w:val="0098122D"/>
    <w:rsid w:val="00981407"/>
    <w:rsid w:val="00981963"/>
    <w:rsid w:val="009819C9"/>
    <w:rsid w:val="00982FD1"/>
    <w:rsid w:val="009831B9"/>
    <w:rsid w:val="00983C82"/>
    <w:rsid w:val="009844D6"/>
    <w:rsid w:val="00984520"/>
    <w:rsid w:val="0098507C"/>
    <w:rsid w:val="0098545C"/>
    <w:rsid w:val="00985506"/>
    <w:rsid w:val="00986018"/>
    <w:rsid w:val="009862F1"/>
    <w:rsid w:val="00986BBF"/>
    <w:rsid w:val="009871EA"/>
    <w:rsid w:val="00991675"/>
    <w:rsid w:val="00992188"/>
    <w:rsid w:val="009925EC"/>
    <w:rsid w:val="00992BA2"/>
    <w:rsid w:val="00992F83"/>
    <w:rsid w:val="0099344F"/>
    <w:rsid w:val="00993A3C"/>
    <w:rsid w:val="0099449B"/>
    <w:rsid w:val="0099508A"/>
    <w:rsid w:val="009953BC"/>
    <w:rsid w:val="00995B74"/>
    <w:rsid w:val="00995E53"/>
    <w:rsid w:val="00996BAA"/>
    <w:rsid w:val="009974EB"/>
    <w:rsid w:val="009978D5"/>
    <w:rsid w:val="00997A12"/>
    <w:rsid w:val="009A1126"/>
    <w:rsid w:val="009A2BBA"/>
    <w:rsid w:val="009A4741"/>
    <w:rsid w:val="009A5564"/>
    <w:rsid w:val="009A6DF6"/>
    <w:rsid w:val="009A7469"/>
    <w:rsid w:val="009B07EE"/>
    <w:rsid w:val="009B1481"/>
    <w:rsid w:val="009B1584"/>
    <w:rsid w:val="009B1B32"/>
    <w:rsid w:val="009B21CA"/>
    <w:rsid w:val="009B2648"/>
    <w:rsid w:val="009B424E"/>
    <w:rsid w:val="009B4317"/>
    <w:rsid w:val="009B4EBB"/>
    <w:rsid w:val="009B529C"/>
    <w:rsid w:val="009B5860"/>
    <w:rsid w:val="009B592C"/>
    <w:rsid w:val="009B5B35"/>
    <w:rsid w:val="009B65CB"/>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14"/>
    <w:rsid w:val="009C70CB"/>
    <w:rsid w:val="009C7623"/>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43DD"/>
    <w:rsid w:val="009E4465"/>
    <w:rsid w:val="009E5318"/>
    <w:rsid w:val="009E6401"/>
    <w:rsid w:val="009E6C54"/>
    <w:rsid w:val="009F04C8"/>
    <w:rsid w:val="009F0812"/>
    <w:rsid w:val="009F0E02"/>
    <w:rsid w:val="009F11B0"/>
    <w:rsid w:val="009F248B"/>
    <w:rsid w:val="009F2A25"/>
    <w:rsid w:val="009F38D1"/>
    <w:rsid w:val="009F3A1A"/>
    <w:rsid w:val="009F3A1D"/>
    <w:rsid w:val="009F4C7D"/>
    <w:rsid w:val="009F5235"/>
    <w:rsid w:val="009F531A"/>
    <w:rsid w:val="009F6344"/>
    <w:rsid w:val="009F6550"/>
    <w:rsid w:val="009F6B65"/>
    <w:rsid w:val="009F764E"/>
    <w:rsid w:val="009F786E"/>
    <w:rsid w:val="009F796B"/>
    <w:rsid w:val="00A00680"/>
    <w:rsid w:val="00A00902"/>
    <w:rsid w:val="00A0098B"/>
    <w:rsid w:val="00A017A1"/>
    <w:rsid w:val="00A0191A"/>
    <w:rsid w:val="00A020EC"/>
    <w:rsid w:val="00A0294E"/>
    <w:rsid w:val="00A02F1C"/>
    <w:rsid w:val="00A03992"/>
    <w:rsid w:val="00A039FF"/>
    <w:rsid w:val="00A03E55"/>
    <w:rsid w:val="00A04524"/>
    <w:rsid w:val="00A051DC"/>
    <w:rsid w:val="00A05ACE"/>
    <w:rsid w:val="00A114B9"/>
    <w:rsid w:val="00A12107"/>
    <w:rsid w:val="00A12604"/>
    <w:rsid w:val="00A13A65"/>
    <w:rsid w:val="00A1412D"/>
    <w:rsid w:val="00A14486"/>
    <w:rsid w:val="00A14589"/>
    <w:rsid w:val="00A148F0"/>
    <w:rsid w:val="00A14AE3"/>
    <w:rsid w:val="00A16675"/>
    <w:rsid w:val="00A17957"/>
    <w:rsid w:val="00A179DD"/>
    <w:rsid w:val="00A20404"/>
    <w:rsid w:val="00A21187"/>
    <w:rsid w:val="00A21955"/>
    <w:rsid w:val="00A21AD5"/>
    <w:rsid w:val="00A21D05"/>
    <w:rsid w:val="00A225D8"/>
    <w:rsid w:val="00A22CD6"/>
    <w:rsid w:val="00A234EC"/>
    <w:rsid w:val="00A24128"/>
    <w:rsid w:val="00A2417A"/>
    <w:rsid w:val="00A25642"/>
    <w:rsid w:val="00A2631B"/>
    <w:rsid w:val="00A26668"/>
    <w:rsid w:val="00A2681F"/>
    <w:rsid w:val="00A27804"/>
    <w:rsid w:val="00A30BB9"/>
    <w:rsid w:val="00A3276D"/>
    <w:rsid w:val="00A3283D"/>
    <w:rsid w:val="00A334D1"/>
    <w:rsid w:val="00A33ECB"/>
    <w:rsid w:val="00A34257"/>
    <w:rsid w:val="00A3655D"/>
    <w:rsid w:val="00A3663D"/>
    <w:rsid w:val="00A36822"/>
    <w:rsid w:val="00A36984"/>
    <w:rsid w:val="00A36AB5"/>
    <w:rsid w:val="00A37170"/>
    <w:rsid w:val="00A374FD"/>
    <w:rsid w:val="00A3754B"/>
    <w:rsid w:val="00A378AC"/>
    <w:rsid w:val="00A37EF5"/>
    <w:rsid w:val="00A402DD"/>
    <w:rsid w:val="00A4069E"/>
    <w:rsid w:val="00A40BBF"/>
    <w:rsid w:val="00A40D64"/>
    <w:rsid w:val="00A41012"/>
    <w:rsid w:val="00A411D1"/>
    <w:rsid w:val="00A41A09"/>
    <w:rsid w:val="00A4203E"/>
    <w:rsid w:val="00A42E88"/>
    <w:rsid w:val="00A43389"/>
    <w:rsid w:val="00A434A7"/>
    <w:rsid w:val="00A438B9"/>
    <w:rsid w:val="00A43E71"/>
    <w:rsid w:val="00A44C11"/>
    <w:rsid w:val="00A4526F"/>
    <w:rsid w:val="00A45753"/>
    <w:rsid w:val="00A457B8"/>
    <w:rsid w:val="00A46815"/>
    <w:rsid w:val="00A46AA7"/>
    <w:rsid w:val="00A471E9"/>
    <w:rsid w:val="00A47256"/>
    <w:rsid w:val="00A47B15"/>
    <w:rsid w:val="00A500C1"/>
    <w:rsid w:val="00A5094A"/>
    <w:rsid w:val="00A5122F"/>
    <w:rsid w:val="00A51708"/>
    <w:rsid w:val="00A51E78"/>
    <w:rsid w:val="00A52F84"/>
    <w:rsid w:val="00A533CC"/>
    <w:rsid w:val="00A53698"/>
    <w:rsid w:val="00A54284"/>
    <w:rsid w:val="00A5465A"/>
    <w:rsid w:val="00A54FB5"/>
    <w:rsid w:val="00A563D1"/>
    <w:rsid w:val="00A56833"/>
    <w:rsid w:val="00A56B05"/>
    <w:rsid w:val="00A56C06"/>
    <w:rsid w:val="00A56E50"/>
    <w:rsid w:val="00A5726C"/>
    <w:rsid w:val="00A57678"/>
    <w:rsid w:val="00A57972"/>
    <w:rsid w:val="00A579F5"/>
    <w:rsid w:val="00A57F83"/>
    <w:rsid w:val="00A60E2F"/>
    <w:rsid w:val="00A60F6E"/>
    <w:rsid w:val="00A6273C"/>
    <w:rsid w:val="00A627AD"/>
    <w:rsid w:val="00A63246"/>
    <w:rsid w:val="00A63284"/>
    <w:rsid w:val="00A63458"/>
    <w:rsid w:val="00A6372D"/>
    <w:rsid w:val="00A64CB8"/>
    <w:rsid w:val="00A65C61"/>
    <w:rsid w:val="00A66065"/>
    <w:rsid w:val="00A6618B"/>
    <w:rsid w:val="00A66291"/>
    <w:rsid w:val="00A66BDE"/>
    <w:rsid w:val="00A67018"/>
    <w:rsid w:val="00A671D2"/>
    <w:rsid w:val="00A67289"/>
    <w:rsid w:val="00A672F3"/>
    <w:rsid w:val="00A673DC"/>
    <w:rsid w:val="00A67B1F"/>
    <w:rsid w:val="00A67FED"/>
    <w:rsid w:val="00A7076E"/>
    <w:rsid w:val="00A709BE"/>
    <w:rsid w:val="00A70D85"/>
    <w:rsid w:val="00A7162E"/>
    <w:rsid w:val="00A72D71"/>
    <w:rsid w:val="00A73112"/>
    <w:rsid w:val="00A73617"/>
    <w:rsid w:val="00A747D2"/>
    <w:rsid w:val="00A75123"/>
    <w:rsid w:val="00A75705"/>
    <w:rsid w:val="00A75F35"/>
    <w:rsid w:val="00A760D1"/>
    <w:rsid w:val="00A765A9"/>
    <w:rsid w:val="00A765BC"/>
    <w:rsid w:val="00A77C51"/>
    <w:rsid w:val="00A77C69"/>
    <w:rsid w:val="00A77DAA"/>
    <w:rsid w:val="00A8063F"/>
    <w:rsid w:val="00A812B1"/>
    <w:rsid w:val="00A82B1D"/>
    <w:rsid w:val="00A82C61"/>
    <w:rsid w:val="00A8301B"/>
    <w:rsid w:val="00A83049"/>
    <w:rsid w:val="00A8368D"/>
    <w:rsid w:val="00A83945"/>
    <w:rsid w:val="00A83953"/>
    <w:rsid w:val="00A83CD7"/>
    <w:rsid w:val="00A8400B"/>
    <w:rsid w:val="00A8416A"/>
    <w:rsid w:val="00A846DA"/>
    <w:rsid w:val="00A850D0"/>
    <w:rsid w:val="00A853D8"/>
    <w:rsid w:val="00A864B1"/>
    <w:rsid w:val="00A8661E"/>
    <w:rsid w:val="00A8695A"/>
    <w:rsid w:val="00A86ACF"/>
    <w:rsid w:val="00A8708E"/>
    <w:rsid w:val="00A87A70"/>
    <w:rsid w:val="00A903B6"/>
    <w:rsid w:val="00A90B96"/>
    <w:rsid w:val="00A90F4F"/>
    <w:rsid w:val="00A92579"/>
    <w:rsid w:val="00A925DC"/>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4576"/>
    <w:rsid w:val="00AA67F4"/>
    <w:rsid w:val="00AA73FB"/>
    <w:rsid w:val="00AA7A69"/>
    <w:rsid w:val="00AB0039"/>
    <w:rsid w:val="00AB07F7"/>
    <w:rsid w:val="00AB0D96"/>
    <w:rsid w:val="00AB14FD"/>
    <w:rsid w:val="00AB15A3"/>
    <w:rsid w:val="00AB177A"/>
    <w:rsid w:val="00AB1D7F"/>
    <w:rsid w:val="00AB2092"/>
    <w:rsid w:val="00AB216D"/>
    <w:rsid w:val="00AB21A3"/>
    <w:rsid w:val="00AB3012"/>
    <w:rsid w:val="00AB321C"/>
    <w:rsid w:val="00AB37D2"/>
    <w:rsid w:val="00AB3B5F"/>
    <w:rsid w:val="00AB473F"/>
    <w:rsid w:val="00AB4C91"/>
    <w:rsid w:val="00AB4E3B"/>
    <w:rsid w:val="00AB519F"/>
    <w:rsid w:val="00AB5381"/>
    <w:rsid w:val="00AB54C1"/>
    <w:rsid w:val="00AB5FEF"/>
    <w:rsid w:val="00AB61E0"/>
    <w:rsid w:val="00AB688F"/>
    <w:rsid w:val="00AB75EA"/>
    <w:rsid w:val="00AB7AA2"/>
    <w:rsid w:val="00AC0705"/>
    <w:rsid w:val="00AC0A22"/>
    <w:rsid w:val="00AC1515"/>
    <w:rsid w:val="00AC2234"/>
    <w:rsid w:val="00AC34AE"/>
    <w:rsid w:val="00AC3FF3"/>
    <w:rsid w:val="00AC4BC1"/>
    <w:rsid w:val="00AC4C44"/>
    <w:rsid w:val="00AC4CD8"/>
    <w:rsid w:val="00AC5715"/>
    <w:rsid w:val="00AC7999"/>
    <w:rsid w:val="00AD04BD"/>
    <w:rsid w:val="00AD0765"/>
    <w:rsid w:val="00AD0F00"/>
    <w:rsid w:val="00AD16A3"/>
    <w:rsid w:val="00AD1AFC"/>
    <w:rsid w:val="00AD1D73"/>
    <w:rsid w:val="00AD3C7F"/>
    <w:rsid w:val="00AD55A8"/>
    <w:rsid w:val="00AD58D5"/>
    <w:rsid w:val="00AD5CA4"/>
    <w:rsid w:val="00AD6A91"/>
    <w:rsid w:val="00AD7214"/>
    <w:rsid w:val="00AE01AE"/>
    <w:rsid w:val="00AE04DB"/>
    <w:rsid w:val="00AE1066"/>
    <w:rsid w:val="00AE14DD"/>
    <w:rsid w:val="00AE16F7"/>
    <w:rsid w:val="00AE2987"/>
    <w:rsid w:val="00AE2FA5"/>
    <w:rsid w:val="00AE3486"/>
    <w:rsid w:val="00AE3A4F"/>
    <w:rsid w:val="00AE4518"/>
    <w:rsid w:val="00AE4C67"/>
    <w:rsid w:val="00AE5D7F"/>
    <w:rsid w:val="00AE79F0"/>
    <w:rsid w:val="00AF07B0"/>
    <w:rsid w:val="00AF109C"/>
    <w:rsid w:val="00AF1701"/>
    <w:rsid w:val="00AF1752"/>
    <w:rsid w:val="00AF2562"/>
    <w:rsid w:val="00AF2CCD"/>
    <w:rsid w:val="00AF42FC"/>
    <w:rsid w:val="00AF4AC5"/>
    <w:rsid w:val="00AF4C2C"/>
    <w:rsid w:val="00AF597D"/>
    <w:rsid w:val="00AF6EC1"/>
    <w:rsid w:val="00AF784D"/>
    <w:rsid w:val="00AF7BCD"/>
    <w:rsid w:val="00AF7CE9"/>
    <w:rsid w:val="00B00331"/>
    <w:rsid w:val="00B00792"/>
    <w:rsid w:val="00B0117E"/>
    <w:rsid w:val="00B014A1"/>
    <w:rsid w:val="00B01A80"/>
    <w:rsid w:val="00B024A6"/>
    <w:rsid w:val="00B03747"/>
    <w:rsid w:val="00B0465C"/>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17EC8"/>
    <w:rsid w:val="00B203C4"/>
    <w:rsid w:val="00B20863"/>
    <w:rsid w:val="00B20BEC"/>
    <w:rsid w:val="00B20CDD"/>
    <w:rsid w:val="00B2101B"/>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08A"/>
    <w:rsid w:val="00B34BB2"/>
    <w:rsid w:val="00B34E7C"/>
    <w:rsid w:val="00B355C5"/>
    <w:rsid w:val="00B357C9"/>
    <w:rsid w:val="00B35AF6"/>
    <w:rsid w:val="00B36228"/>
    <w:rsid w:val="00B366A3"/>
    <w:rsid w:val="00B368EA"/>
    <w:rsid w:val="00B37EEF"/>
    <w:rsid w:val="00B40C53"/>
    <w:rsid w:val="00B418AD"/>
    <w:rsid w:val="00B41C2D"/>
    <w:rsid w:val="00B41E7C"/>
    <w:rsid w:val="00B42F1A"/>
    <w:rsid w:val="00B43790"/>
    <w:rsid w:val="00B439B4"/>
    <w:rsid w:val="00B443D9"/>
    <w:rsid w:val="00B44531"/>
    <w:rsid w:val="00B44989"/>
    <w:rsid w:val="00B46521"/>
    <w:rsid w:val="00B46587"/>
    <w:rsid w:val="00B47693"/>
    <w:rsid w:val="00B47AD2"/>
    <w:rsid w:val="00B47CF7"/>
    <w:rsid w:val="00B50686"/>
    <w:rsid w:val="00B5085B"/>
    <w:rsid w:val="00B50C50"/>
    <w:rsid w:val="00B513C0"/>
    <w:rsid w:val="00B52F43"/>
    <w:rsid w:val="00B53708"/>
    <w:rsid w:val="00B53DCB"/>
    <w:rsid w:val="00B5428F"/>
    <w:rsid w:val="00B54370"/>
    <w:rsid w:val="00B54460"/>
    <w:rsid w:val="00B5450D"/>
    <w:rsid w:val="00B545A9"/>
    <w:rsid w:val="00B54DEA"/>
    <w:rsid w:val="00B55185"/>
    <w:rsid w:val="00B556DA"/>
    <w:rsid w:val="00B55C03"/>
    <w:rsid w:val="00B55F0B"/>
    <w:rsid w:val="00B56450"/>
    <w:rsid w:val="00B56670"/>
    <w:rsid w:val="00B56A70"/>
    <w:rsid w:val="00B56CD4"/>
    <w:rsid w:val="00B60638"/>
    <w:rsid w:val="00B606F8"/>
    <w:rsid w:val="00B61433"/>
    <w:rsid w:val="00B61923"/>
    <w:rsid w:val="00B621D6"/>
    <w:rsid w:val="00B63AF2"/>
    <w:rsid w:val="00B65747"/>
    <w:rsid w:val="00B65D6F"/>
    <w:rsid w:val="00B65FAD"/>
    <w:rsid w:val="00B66174"/>
    <w:rsid w:val="00B662CE"/>
    <w:rsid w:val="00B67021"/>
    <w:rsid w:val="00B673C9"/>
    <w:rsid w:val="00B67B37"/>
    <w:rsid w:val="00B67C19"/>
    <w:rsid w:val="00B67C23"/>
    <w:rsid w:val="00B7079B"/>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C0E"/>
    <w:rsid w:val="00B81F60"/>
    <w:rsid w:val="00B82123"/>
    <w:rsid w:val="00B823D4"/>
    <w:rsid w:val="00B8314A"/>
    <w:rsid w:val="00B83A1D"/>
    <w:rsid w:val="00B841AC"/>
    <w:rsid w:val="00B84E84"/>
    <w:rsid w:val="00B85873"/>
    <w:rsid w:val="00B85E95"/>
    <w:rsid w:val="00B865B0"/>
    <w:rsid w:val="00B865DC"/>
    <w:rsid w:val="00B86BA7"/>
    <w:rsid w:val="00B870E8"/>
    <w:rsid w:val="00B875E3"/>
    <w:rsid w:val="00B87C29"/>
    <w:rsid w:val="00B90780"/>
    <w:rsid w:val="00B90968"/>
    <w:rsid w:val="00B91BC2"/>
    <w:rsid w:val="00B9240D"/>
    <w:rsid w:val="00B92CB7"/>
    <w:rsid w:val="00B9311C"/>
    <w:rsid w:val="00B93A35"/>
    <w:rsid w:val="00B94134"/>
    <w:rsid w:val="00B94960"/>
    <w:rsid w:val="00B94AF7"/>
    <w:rsid w:val="00B956B5"/>
    <w:rsid w:val="00B96F6E"/>
    <w:rsid w:val="00BA0E60"/>
    <w:rsid w:val="00BA0F30"/>
    <w:rsid w:val="00BA2056"/>
    <w:rsid w:val="00BA22A8"/>
    <w:rsid w:val="00BA309F"/>
    <w:rsid w:val="00BA3E48"/>
    <w:rsid w:val="00BA40B0"/>
    <w:rsid w:val="00BA4905"/>
    <w:rsid w:val="00BA4BD3"/>
    <w:rsid w:val="00BA535D"/>
    <w:rsid w:val="00BA54C7"/>
    <w:rsid w:val="00BA574D"/>
    <w:rsid w:val="00BA6E49"/>
    <w:rsid w:val="00BB0187"/>
    <w:rsid w:val="00BB06E7"/>
    <w:rsid w:val="00BB0E56"/>
    <w:rsid w:val="00BB1EB3"/>
    <w:rsid w:val="00BB2397"/>
    <w:rsid w:val="00BB2678"/>
    <w:rsid w:val="00BB3077"/>
    <w:rsid w:val="00BB33A8"/>
    <w:rsid w:val="00BB3927"/>
    <w:rsid w:val="00BB3D8C"/>
    <w:rsid w:val="00BB4B39"/>
    <w:rsid w:val="00BB53AF"/>
    <w:rsid w:val="00BB5883"/>
    <w:rsid w:val="00BB5C26"/>
    <w:rsid w:val="00BB6A40"/>
    <w:rsid w:val="00BB6ABA"/>
    <w:rsid w:val="00BB6BB9"/>
    <w:rsid w:val="00BB6D22"/>
    <w:rsid w:val="00BB6ED9"/>
    <w:rsid w:val="00BB74F0"/>
    <w:rsid w:val="00BC013A"/>
    <w:rsid w:val="00BC162A"/>
    <w:rsid w:val="00BC1DA6"/>
    <w:rsid w:val="00BC22AB"/>
    <w:rsid w:val="00BC2343"/>
    <w:rsid w:val="00BC348D"/>
    <w:rsid w:val="00BC360B"/>
    <w:rsid w:val="00BC4BF9"/>
    <w:rsid w:val="00BC4D6A"/>
    <w:rsid w:val="00BC5824"/>
    <w:rsid w:val="00BC584D"/>
    <w:rsid w:val="00BC702F"/>
    <w:rsid w:val="00BC733A"/>
    <w:rsid w:val="00BD07EF"/>
    <w:rsid w:val="00BD0AA2"/>
    <w:rsid w:val="00BD0ECF"/>
    <w:rsid w:val="00BD1BD7"/>
    <w:rsid w:val="00BD30C8"/>
    <w:rsid w:val="00BD38F4"/>
    <w:rsid w:val="00BD3EB4"/>
    <w:rsid w:val="00BD4300"/>
    <w:rsid w:val="00BD4C5B"/>
    <w:rsid w:val="00BD4C70"/>
    <w:rsid w:val="00BD50EA"/>
    <w:rsid w:val="00BD5359"/>
    <w:rsid w:val="00BD53B4"/>
    <w:rsid w:val="00BD5C65"/>
    <w:rsid w:val="00BD68AE"/>
    <w:rsid w:val="00BD6FBB"/>
    <w:rsid w:val="00BD7BCC"/>
    <w:rsid w:val="00BE0717"/>
    <w:rsid w:val="00BE16E9"/>
    <w:rsid w:val="00BE2469"/>
    <w:rsid w:val="00BE2730"/>
    <w:rsid w:val="00BE280A"/>
    <w:rsid w:val="00BE2A17"/>
    <w:rsid w:val="00BE31BE"/>
    <w:rsid w:val="00BE3A1D"/>
    <w:rsid w:val="00BE3B92"/>
    <w:rsid w:val="00BE41BF"/>
    <w:rsid w:val="00BE487E"/>
    <w:rsid w:val="00BE6018"/>
    <w:rsid w:val="00BE6D1B"/>
    <w:rsid w:val="00BE7086"/>
    <w:rsid w:val="00BE7278"/>
    <w:rsid w:val="00BF0B3A"/>
    <w:rsid w:val="00BF1B6D"/>
    <w:rsid w:val="00BF1F57"/>
    <w:rsid w:val="00BF20FD"/>
    <w:rsid w:val="00BF2239"/>
    <w:rsid w:val="00BF22C6"/>
    <w:rsid w:val="00BF34C2"/>
    <w:rsid w:val="00BF3804"/>
    <w:rsid w:val="00BF3B4E"/>
    <w:rsid w:val="00BF4086"/>
    <w:rsid w:val="00BF426C"/>
    <w:rsid w:val="00BF4594"/>
    <w:rsid w:val="00BF4D7F"/>
    <w:rsid w:val="00BF5370"/>
    <w:rsid w:val="00BF58D0"/>
    <w:rsid w:val="00BF6027"/>
    <w:rsid w:val="00BF6702"/>
    <w:rsid w:val="00BF6D7A"/>
    <w:rsid w:val="00BF7952"/>
    <w:rsid w:val="00BF7D6A"/>
    <w:rsid w:val="00C0021D"/>
    <w:rsid w:val="00C00300"/>
    <w:rsid w:val="00C00A6C"/>
    <w:rsid w:val="00C00B8B"/>
    <w:rsid w:val="00C013E1"/>
    <w:rsid w:val="00C01611"/>
    <w:rsid w:val="00C01B02"/>
    <w:rsid w:val="00C020BF"/>
    <w:rsid w:val="00C02468"/>
    <w:rsid w:val="00C02BDB"/>
    <w:rsid w:val="00C02D59"/>
    <w:rsid w:val="00C02DBB"/>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D7E"/>
    <w:rsid w:val="00C11521"/>
    <w:rsid w:val="00C11FB8"/>
    <w:rsid w:val="00C13912"/>
    <w:rsid w:val="00C142AD"/>
    <w:rsid w:val="00C142C1"/>
    <w:rsid w:val="00C14A30"/>
    <w:rsid w:val="00C152FE"/>
    <w:rsid w:val="00C15B7D"/>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4989"/>
    <w:rsid w:val="00C35F43"/>
    <w:rsid w:val="00C371C9"/>
    <w:rsid w:val="00C379E9"/>
    <w:rsid w:val="00C379FD"/>
    <w:rsid w:val="00C403CD"/>
    <w:rsid w:val="00C41385"/>
    <w:rsid w:val="00C42030"/>
    <w:rsid w:val="00C42041"/>
    <w:rsid w:val="00C43934"/>
    <w:rsid w:val="00C439FB"/>
    <w:rsid w:val="00C43AA8"/>
    <w:rsid w:val="00C43F23"/>
    <w:rsid w:val="00C440ED"/>
    <w:rsid w:val="00C441A4"/>
    <w:rsid w:val="00C46330"/>
    <w:rsid w:val="00C463C9"/>
    <w:rsid w:val="00C4675C"/>
    <w:rsid w:val="00C47648"/>
    <w:rsid w:val="00C47852"/>
    <w:rsid w:val="00C50011"/>
    <w:rsid w:val="00C51C8B"/>
    <w:rsid w:val="00C51E36"/>
    <w:rsid w:val="00C51F61"/>
    <w:rsid w:val="00C5254B"/>
    <w:rsid w:val="00C52F4A"/>
    <w:rsid w:val="00C54F7F"/>
    <w:rsid w:val="00C55D39"/>
    <w:rsid w:val="00C55FBF"/>
    <w:rsid w:val="00C56D9D"/>
    <w:rsid w:val="00C5718C"/>
    <w:rsid w:val="00C57E68"/>
    <w:rsid w:val="00C601C9"/>
    <w:rsid w:val="00C60726"/>
    <w:rsid w:val="00C61FB3"/>
    <w:rsid w:val="00C6212F"/>
    <w:rsid w:val="00C623C6"/>
    <w:rsid w:val="00C631D3"/>
    <w:rsid w:val="00C63F80"/>
    <w:rsid w:val="00C645E6"/>
    <w:rsid w:val="00C6464F"/>
    <w:rsid w:val="00C64813"/>
    <w:rsid w:val="00C64D82"/>
    <w:rsid w:val="00C64FBC"/>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386C"/>
    <w:rsid w:val="00C74453"/>
    <w:rsid w:val="00C7473A"/>
    <w:rsid w:val="00C75AB0"/>
    <w:rsid w:val="00C75DA4"/>
    <w:rsid w:val="00C76166"/>
    <w:rsid w:val="00C76B7B"/>
    <w:rsid w:val="00C76BBD"/>
    <w:rsid w:val="00C76DE2"/>
    <w:rsid w:val="00C7727A"/>
    <w:rsid w:val="00C772BA"/>
    <w:rsid w:val="00C801BE"/>
    <w:rsid w:val="00C802D1"/>
    <w:rsid w:val="00C8036C"/>
    <w:rsid w:val="00C80CD8"/>
    <w:rsid w:val="00C80F23"/>
    <w:rsid w:val="00C81151"/>
    <w:rsid w:val="00C8168D"/>
    <w:rsid w:val="00C82255"/>
    <w:rsid w:val="00C82CC6"/>
    <w:rsid w:val="00C83374"/>
    <w:rsid w:val="00C839CB"/>
    <w:rsid w:val="00C84593"/>
    <w:rsid w:val="00C850A3"/>
    <w:rsid w:val="00C8550F"/>
    <w:rsid w:val="00C85A8F"/>
    <w:rsid w:val="00C85C32"/>
    <w:rsid w:val="00C85F45"/>
    <w:rsid w:val="00C862DF"/>
    <w:rsid w:val="00C86970"/>
    <w:rsid w:val="00C86C8C"/>
    <w:rsid w:val="00C87568"/>
    <w:rsid w:val="00C87FD0"/>
    <w:rsid w:val="00C90628"/>
    <w:rsid w:val="00C90DB6"/>
    <w:rsid w:val="00C915A6"/>
    <w:rsid w:val="00C92603"/>
    <w:rsid w:val="00C92652"/>
    <w:rsid w:val="00C9394F"/>
    <w:rsid w:val="00C93B1A"/>
    <w:rsid w:val="00C9444E"/>
    <w:rsid w:val="00C96F5F"/>
    <w:rsid w:val="00C97055"/>
    <w:rsid w:val="00C97944"/>
    <w:rsid w:val="00CA194C"/>
    <w:rsid w:val="00CA2B4F"/>
    <w:rsid w:val="00CA30C3"/>
    <w:rsid w:val="00CA4608"/>
    <w:rsid w:val="00CA5927"/>
    <w:rsid w:val="00CA635E"/>
    <w:rsid w:val="00CA6BB0"/>
    <w:rsid w:val="00CA70CE"/>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3EE"/>
    <w:rsid w:val="00CC080A"/>
    <w:rsid w:val="00CC0D0F"/>
    <w:rsid w:val="00CC0DB1"/>
    <w:rsid w:val="00CC1275"/>
    <w:rsid w:val="00CC12EE"/>
    <w:rsid w:val="00CC19FD"/>
    <w:rsid w:val="00CC3767"/>
    <w:rsid w:val="00CC55CB"/>
    <w:rsid w:val="00CC5767"/>
    <w:rsid w:val="00CC5B60"/>
    <w:rsid w:val="00CC5D2F"/>
    <w:rsid w:val="00CC68CC"/>
    <w:rsid w:val="00CC701E"/>
    <w:rsid w:val="00CC762C"/>
    <w:rsid w:val="00CC7735"/>
    <w:rsid w:val="00CD0310"/>
    <w:rsid w:val="00CD29E8"/>
    <w:rsid w:val="00CD2E48"/>
    <w:rsid w:val="00CD4826"/>
    <w:rsid w:val="00CD4E19"/>
    <w:rsid w:val="00CD5B1C"/>
    <w:rsid w:val="00CD6219"/>
    <w:rsid w:val="00CD700F"/>
    <w:rsid w:val="00CD7319"/>
    <w:rsid w:val="00CE027B"/>
    <w:rsid w:val="00CE148E"/>
    <w:rsid w:val="00CE155A"/>
    <w:rsid w:val="00CE1918"/>
    <w:rsid w:val="00CE1D12"/>
    <w:rsid w:val="00CE208D"/>
    <w:rsid w:val="00CE2453"/>
    <w:rsid w:val="00CE28F0"/>
    <w:rsid w:val="00CE356D"/>
    <w:rsid w:val="00CE3FA4"/>
    <w:rsid w:val="00CE44F8"/>
    <w:rsid w:val="00CE4B9A"/>
    <w:rsid w:val="00CE5277"/>
    <w:rsid w:val="00CE5B4D"/>
    <w:rsid w:val="00CE5C5C"/>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1BD"/>
    <w:rsid w:val="00CF6911"/>
    <w:rsid w:val="00D002E7"/>
    <w:rsid w:val="00D008DE"/>
    <w:rsid w:val="00D00AEE"/>
    <w:rsid w:val="00D01344"/>
    <w:rsid w:val="00D01862"/>
    <w:rsid w:val="00D01B90"/>
    <w:rsid w:val="00D024CD"/>
    <w:rsid w:val="00D034DA"/>
    <w:rsid w:val="00D03538"/>
    <w:rsid w:val="00D0421D"/>
    <w:rsid w:val="00D0445B"/>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07BB2"/>
    <w:rsid w:val="00D10CD6"/>
    <w:rsid w:val="00D1110A"/>
    <w:rsid w:val="00D1293B"/>
    <w:rsid w:val="00D129A8"/>
    <w:rsid w:val="00D12FB9"/>
    <w:rsid w:val="00D135F2"/>
    <w:rsid w:val="00D13D00"/>
    <w:rsid w:val="00D147C0"/>
    <w:rsid w:val="00D14B7A"/>
    <w:rsid w:val="00D15696"/>
    <w:rsid w:val="00D15C51"/>
    <w:rsid w:val="00D16A9E"/>
    <w:rsid w:val="00D16C68"/>
    <w:rsid w:val="00D200BD"/>
    <w:rsid w:val="00D200F5"/>
    <w:rsid w:val="00D201AA"/>
    <w:rsid w:val="00D204A7"/>
    <w:rsid w:val="00D20AA5"/>
    <w:rsid w:val="00D21429"/>
    <w:rsid w:val="00D22399"/>
    <w:rsid w:val="00D235B5"/>
    <w:rsid w:val="00D2370B"/>
    <w:rsid w:val="00D24FFD"/>
    <w:rsid w:val="00D25414"/>
    <w:rsid w:val="00D26565"/>
    <w:rsid w:val="00D2662C"/>
    <w:rsid w:val="00D26A93"/>
    <w:rsid w:val="00D26CFB"/>
    <w:rsid w:val="00D27FA3"/>
    <w:rsid w:val="00D308D7"/>
    <w:rsid w:val="00D3176C"/>
    <w:rsid w:val="00D31B3F"/>
    <w:rsid w:val="00D33751"/>
    <w:rsid w:val="00D34738"/>
    <w:rsid w:val="00D3486B"/>
    <w:rsid w:val="00D35D26"/>
    <w:rsid w:val="00D35D4A"/>
    <w:rsid w:val="00D36F6E"/>
    <w:rsid w:val="00D372B0"/>
    <w:rsid w:val="00D37343"/>
    <w:rsid w:val="00D376D6"/>
    <w:rsid w:val="00D37EBD"/>
    <w:rsid w:val="00D410B3"/>
    <w:rsid w:val="00D41EA8"/>
    <w:rsid w:val="00D4205E"/>
    <w:rsid w:val="00D42747"/>
    <w:rsid w:val="00D43325"/>
    <w:rsid w:val="00D439AE"/>
    <w:rsid w:val="00D446FE"/>
    <w:rsid w:val="00D44925"/>
    <w:rsid w:val="00D450B6"/>
    <w:rsid w:val="00D45A55"/>
    <w:rsid w:val="00D47399"/>
    <w:rsid w:val="00D47475"/>
    <w:rsid w:val="00D4772B"/>
    <w:rsid w:val="00D47BB2"/>
    <w:rsid w:val="00D47D04"/>
    <w:rsid w:val="00D47E10"/>
    <w:rsid w:val="00D5034C"/>
    <w:rsid w:val="00D5056A"/>
    <w:rsid w:val="00D50B72"/>
    <w:rsid w:val="00D51099"/>
    <w:rsid w:val="00D510A0"/>
    <w:rsid w:val="00D52509"/>
    <w:rsid w:val="00D527EE"/>
    <w:rsid w:val="00D529C4"/>
    <w:rsid w:val="00D53747"/>
    <w:rsid w:val="00D53929"/>
    <w:rsid w:val="00D539D0"/>
    <w:rsid w:val="00D53C1E"/>
    <w:rsid w:val="00D540DC"/>
    <w:rsid w:val="00D543C0"/>
    <w:rsid w:val="00D55456"/>
    <w:rsid w:val="00D55616"/>
    <w:rsid w:val="00D5574C"/>
    <w:rsid w:val="00D55DAC"/>
    <w:rsid w:val="00D560A9"/>
    <w:rsid w:val="00D564C7"/>
    <w:rsid w:val="00D57F8A"/>
    <w:rsid w:val="00D6080F"/>
    <w:rsid w:val="00D6153F"/>
    <w:rsid w:val="00D61740"/>
    <w:rsid w:val="00D61982"/>
    <w:rsid w:val="00D61EA9"/>
    <w:rsid w:val="00D61EFF"/>
    <w:rsid w:val="00D621EE"/>
    <w:rsid w:val="00D62655"/>
    <w:rsid w:val="00D6267A"/>
    <w:rsid w:val="00D62998"/>
    <w:rsid w:val="00D62999"/>
    <w:rsid w:val="00D629D5"/>
    <w:rsid w:val="00D644F0"/>
    <w:rsid w:val="00D647DE"/>
    <w:rsid w:val="00D6501F"/>
    <w:rsid w:val="00D65347"/>
    <w:rsid w:val="00D67D12"/>
    <w:rsid w:val="00D705FF"/>
    <w:rsid w:val="00D70B0C"/>
    <w:rsid w:val="00D7145C"/>
    <w:rsid w:val="00D717CE"/>
    <w:rsid w:val="00D71DB7"/>
    <w:rsid w:val="00D72102"/>
    <w:rsid w:val="00D722A5"/>
    <w:rsid w:val="00D7352D"/>
    <w:rsid w:val="00D744BC"/>
    <w:rsid w:val="00D7505C"/>
    <w:rsid w:val="00D7585A"/>
    <w:rsid w:val="00D77C53"/>
    <w:rsid w:val="00D77E96"/>
    <w:rsid w:val="00D80618"/>
    <w:rsid w:val="00D807DF"/>
    <w:rsid w:val="00D809C4"/>
    <w:rsid w:val="00D82339"/>
    <w:rsid w:val="00D82494"/>
    <w:rsid w:val="00D82FF2"/>
    <w:rsid w:val="00D83774"/>
    <w:rsid w:val="00D83C27"/>
    <w:rsid w:val="00D8436F"/>
    <w:rsid w:val="00D84A4B"/>
    <w:rsid w:val="00D85686"/>
    <w:rsid w:val="00D86E8E"/>
    <w:rsid w:val="00D877B1"/>
    <w:rsid w:val="00D90A81"/>
    <w:rsid w:val="00D90B7D"/>
    <w:rsid w:val="00D90DCE"/>
    <w:rsid w:val="00D91984"/>
    <w:rsid w:val="00D91E41"/>
    <w:rsid w:val="00D92168"/>
    <w:rsid w:val="00D9231C"/>
    <w:rsid w:val="00D92A5E"/>
    <w:rsid w:val="00D935BD"/>
    <w:rsid w:val="00D93F1F"/>
    <w:rsid w:val="00D940B5"/>
    <w:rsid w:val="00D9582D"/>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5EB"/>
    <w:rsid w:val="00DB5887"/>
    <w:rsid w:val="00DB5971"/>
    <w:rsid w:val="00DB5D51"/>
    <w:rsid w:val="00DB5F53"/>
    <w:rsid w:val="00DB7B69"/>
    <w:rsid w:val="00DC0A2F"/>
    <w:rsid w:val="00DC0DBE"/>
    <w:rsid w:val="00DC234A"/>
    <w:rsid w:val="00DC2AA0"/>
    <w:rsid w:val="00DC41E4"/>
    <w:rsid w:val="00DC42D9"/>
    <w:rsid w:val="00DC43D0"/>
    <w:rsid w:val="00DC496E"/>
    <w:rsid w:val="00DC5116"/>
    <w:rsid w:val="00DC6A45"/>
    <w:rsid w:val="00DC795E"/>
    <w:rsid w:val="00DC7C77"/>
    <w:rsid w:val="00DC7FD5"/>
    <w:rsid w:val="00DD02FF"/>
    <w:rsid w:val="00DD14F7"/>
    <w:rsid w:val="00DD24F9"/>
    <w:rsid w:val="00DD26EC"/>
    <w:rsid w:val="00DD2DFB"/>
    <w:rsid w:val="00DD3604"/>
    <w:rsid w:val="00DD3F4D"/>
    <w:rsid w:val="00DD4311"/>
    <w:rsid w:val="00DD481D"/>
    <w:rsid w:val="00DD57EC"/>
    <w:rsid w:val="00DD5C3F"/>
    <w:rsid w:val="00DD6F2E"/>
    <w:rsid w:val="00DD72E1"/>
    <w:rsid w:val="00DD7431"/>
    <w:rsid w:val="00DD7C5F"/>
    <w:rsid w:val="00DD7EA2"/>
    <w:rsid w:val="00DD7FA4"/>
    <w:rsid w:val="00DE00F2"/>
    <w:rsid w:val="00DE117F"/>
    <w:rsid w:val="00DE122A"/>
    <w:rsid w:val="00DE14CD"/>
    <w:rsid w:val="00DE2A6E"/>
    <w:rsid w:val="00DE2D17"/>
    <w:rsid w:val="00DE353C"/>
    <w:rsid w:val="00DE3755"/>
    <w:rsid w:val="00DE401C"/>
    <w:rsid w:val="00DE5BF9"/>
    <w:rsid w:val="00DE6189"/>
    <w:rsid w:val="00DE6E2F"/>
    <w:rsid w:val="00DE6F47"/>
    <w:rsid w:val="00DE7D13"/>
    <w:rsid w:val="00DE7FF4"/>
    <w:rsid w:val="00DF05F9"/>
    <w:rsid w:val="00DF0727"/>
    <w:rsid w:val="00DF0D24"/>
    <w:rsid w:val="00DF1EAE"/>
    <w:rsid w:val="00DF28EE"/>
    <w:rsid w:val="00DF2A18"/>
    <w:rsid w:val="00DF32CB"/>
    <w:rsid w:val="00DF3816"/>
    <w:rsid w:val="00DF3818"/>
    <w:rsid w:val="00DF3F94"/>
    <w:rsid w:val="00DF4369"/>
    <w:rsid w:val="00DF553D"/>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220A"/>
    <w:rsid w:val="00E0220E"/>
    <w:rsid w:val="00E0280C"/>
    <w:rsid w:val="00E02845"/>
    <w:rsid w:val="00E02961"/>
    <w:rsid w:val="00E02A1E"/>
    <w:rsid w:val="00E02B71"/>
    <w:rsid w:val="00E02DEB"/>
    <w:rsid w:val="00E03999"/>
    <w:rsid w:val="00E0399E"/>
    <w:rsid w:val="00E042A1"/>
    <w:rsid w:val="00E0473A"/>
    <w:rsid w:val="00E056A4"/>
    <w:rsid w:val="00E05B36"/>
    <w:rsid w:val="00E05CF4"/>
    <w:rsid w:val="00E05E82"/>
    <w:rsid w:val="00E0667C"/>
    <w:rsid w:val="00E06CF2"/>
    <w:rsid w:val="00E07425"/>
    <w:rsid w:val="00E1043E"/>
    <w:rsid w:val="00E104FA"/>
    <w:rsid w:val="00E1082A"/>
    <w:rsid w:val="00E10956"/>
    <w:rsid w:val="00E110B5"/>
    <w:rsid w:val="00E11166"/>
    <w:rsid w:val="00E1178B"/>
    <w:rsid w:val="00E1223C"/>
    <w:rsid w:val="00E12818"/>
    <w:rsid w:val="00E128A4"/>
    <w:rsid w:val="00E12D39"/>
    <w:rsid w:val="00E12F8A"/>
    <w:rsid w:val="00E13182"/>
    <w:rsid w:val="00E14523"/>
    <w:rsid w:val="00E14972"/>
    <w:rsid w:val="00E14CB9"/>
    <w:rsid w:val="00E151F2"/>
    <w:rsid w:val="00E15383"/>
    <w:rsid w:val="00E15C82"/>
    <w:rsid w:val="00E160B9"/>
    <w:rsid w:val="00E16137"/>
    <w:rsid w:val="00E163FB"/>
    <w:rsid w:val="00E1738C"/>
    <w:rsid w:val="00E201C0"/>
    <w:rsid w:val="00E204A1"/>
    <w:rsid w:val="00E21484"/>
    <w:rsid w:val="00E2148C"/>
    <w:rsid w:val="00E21ABD"/>
    <w:rsid w:val="00E22775"/>
    <w:rsid w:val="00E22D28"/>
    <w:rsid w:val="00E22F81"/>
    <w:rsid w:val="00E22F87"/>
    <w:rsid w:val="00E230E3"/>
    <w:rsid w:val="00E23C97"/>
    <w:rsid w:val="00E23ED1"/>
    <w:rsid w:val="00E24727"/>
    <w:rsid w:val="00E25739"/>
    <w:rsid w:val="00E265A7"/>
    <w:rsid w:val="00E2699E"/>
    <w:rsid w:val="00E26F4C"/>
    <w:rsid w:val="00E2720F"/>
    <w:rsid w:val="00E27520"/>
    <w:rsid w:val="00E27B80"/>
    <w:rsid w:val="00E27FCE"/>
    <w:rsid w:val="00E30EDF"/>
    <w:rsid w:val="00E31B43"/>
    <w:rsid w:val="00E31C74"/>
    <w:rsid w:val="00E31FBA"/>
    <w:rsid w:val="00E325E1"/>
    <w:rsid w:val="00E33299"/>
    <w:rsid w:val="00E33513"/>
    <w:rsid w:val="00E33A4F"/>
    <w:rsid w:val="00E33F3E"/>
    <w:rsid w:val="00E341E5"/>
    <w:rsid w:val="00E34315"/>
    <w:rsid w:val="00E34485"/>
    <w:rsid w:val="00E35479"/>
    <w:rsid w:val="00E35A27"/>
    <w:rsid w:val="00E35ACE"/>
    <w:rsid w:val="00E35D4B"/>
    <w:rsid w:val="00E35FBC"/>
    <w:rsid w:val="00E36AAE"/>
    <w:rsid w:val="00E37198"/>
    <w:rsid w:val="00E3774C"/>
    <w:rsid w:val="00E37917"/>
    <w:rsid w:val="00E41313"/>
    <w:rsid w:val="00E41773"/>
    <w:rsid w:val="00E41ACD"/>
    <w:rsid w:val="00E41DCF"/>
    <w:rsid w:val="00E42FE6"/>
    <w:rsid w:val="00E43350"/>
    <w:rsid w:val="00E44E78"/>
    <w:rsid w:val="00E460B6"/>
    <w:rsid w:val="00E46495"/>
    <w:rsid w:val="00E46BD2"/>
    <w:rsid w:val="00E46E68"/>
    <w:rsid w:val="00E47277"/>
    <w:rsid w:val="00E473D4"/>
    <w:rsid w:val="00E474CF"/>
    <w:rsid w:val="00E513F6"/>
    <w:rsid w:val="00E51A02"/>
    <w:rsid w:val="00E51EC6"/>
    <w:rsid w:val="00E52F3B"/>
    <w:rsid w:val="00E52F80"/>
    <w:rsid w:val="00E53313"/>
    <w:rsid w:val="00E536E1"/>
    <w:rsid w:val="00E53D94"/>
    <w:rsid w:val="00E53DEA"/>
    <w:rsid w:val="00E5424B"/>
    <w:rsid w:val="00E54270"/>
    <w:rsid w:val="00E544BA"/>
    <w:rsid w:val="00E55964"/>
    <w:rsid w:val="00E55B64"/>
    <w:rsid w:val="00E56759"/>
    <w:rsid w:val="00E60600"/>
    <w:rsid w:val="00E612F0"/>
    <w:rsid w:val="00E616DB"/>
    <w:rsid w:val="00E62442"/>
    <w:rsid w:val="00E627A4"/>
    <w:rsid w:val="00E630ED"/>
    <w:rsid w:val="00E638C9"/>
    <w:rsid w:val="00E63CFB"/>
    <w:rsid w:val="00E6437C"/>
    <w:rsid w:val="00E64B30"/>
    <w:rsid w:val="00E65237"/>
    <w:rsid w:val="00E668E4"/>
    <w:rsid w:val="00E6777B"/>
    <w:rsid w:val="00E67862"/>
    <w:rsid w:val="00E6797C"/>
    <w:rsid w:val="00E679A6"/>
    <w:rsid w:val="00E70ACF"/>
    <w:rsid w:val="00E70D46"/>
    <w:rsid w:val="00E711B4"/>
    <w:rsid w:val="00E712A9"/>
    <w:rsid w:val="00E713BC"/>
    <w:rsid w:val="00E72444"/>
    <w:rsid w:val="00E73DEB"/>
    <w:rsid w:val="00E7410F"/>
    <w:rsid w:val="00E74181"/>
    <w:rsid w:val="00E74EC5"/>
    <w:rsid w:val="00E75790"/>
    <w:rsid w:val="00E76B86"/>
    <w:rsid w:val="00E77D79"/>
    <w:rsid w:val="00E809F3"/>
    <w:rsid w:val="00E80C21"/>
    <w:rsid w:val="00E8146C"/>
    <w:rsid w:val="00E820BD"/>
    <w:rsid w:val="00E8227B"/>
    <w:rsid w:val="00E826BC"/>
    <w:rsid w:val="00E8302F"/>
    <w:rsid w:val="00E8342F"/>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6DA"/>
    <w:rsid w:val="00E9399B"/>
    <w:rsid w:val="00E939A7"/>
    <w:rsid w:val="00E93AF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BB5"/>
    <w:rsid w:val="00EB6E30"/>
    <w:rsid w:val="00EB6FD4"/>
    <w:rsid w:val="00EB7618"/>
    <w:rsid w:val="00EB7943"/>
    <w:rsid w:val="00EB7A19"/>
    <w:rsid w:val="00EB7B51"/>
    <w:rsid w:val="00EB7F93"/>
    <w:rsid w:val="00EC086C"/>
    <w:rsid w:val="00EC0A6E"/>
    <w:rsid w:val="00EC1720"/>
    <w:rsid w:val="00EC26F8"/>
    <w:rsid w:val="00EC2AFD"/>
    <w:rsid w:val="00EC2DB7"/>
    <w:rsid w:val="00EC337D"/>
    <w:rsid w:val="00EC378B"/>
    <w:rsid w:val="00EC42D0"/>
    <w:rsid w:val="00EC47EE"/>
    <w:rsid w:val="00EC4A99"/>
    <w:rsid w:val="00EC638F"/>
    <w:rsid w:val="00EC6F34"/>
    <w:rsid w:val="00EC7375"/>
    <w:rsid w:val="00EC73F3"/>
    <w:rsid w:val="00EC7927"/>
    <w:rsid w:val="00EC7BE3"/>
    <w:rsid w:val="00ED07E2"/>
    <w:rsid w:val="00ED095E"/>
    <w:rsid w:val="00ED1319"/>
    <w:rsid w:val="00ED1A0B"/>
    <w:rsid w:val="00ED21A7"/>
    <w:rsid w:val="00ED27DD"/>
    <w:rsid w:val="00ED37D5"/>
    <w:rsid w:val="00ED4046"/>
    <w:rsid w:val="00ED5162"/>
    <w:rsid w:val="00ED5669"/>
    <w:rsid w:val="00ED59E5"/>
    <w:rsid w:val="00ED5DF2"/>
    <w:rsid w:val="00ED697C"/>
    <w:rsid w:val="00EE06CA"/>
    <w:rsid w:val="00EE16DC"/>
    <w:rsid w:val="00EE1CF9"/>
    <w:rsid w:val="00EE2F83"/>
    <w:rsid w:val="00EE3319"/>
    <w:rsid w:val="00EE3DFB"/>
    <w:rsid w:val="00EE43AD"/>
    <w:rsid w:val="00EE4874"/>
    <w:rsid w:val="00EE48D6"/>
    <w:rsid w:val="00EE4A6E"/>
    <w:rsid w:val="00EE4BAB"/>
    <w:rsid w:val="00EE5C37"/>
    <w:rsid w:val="00EE66DB"/>
    <w:rsid w:val="00EE6D39"/>
    <w:rsid w:val="00EE7922"/>
    <w:rsid w:val="00EE79A6"/>
    <w:rsid w:val="00EE7C86"/>
    <w:rsid w:val="00EF0888"/>
    <w:rsid w:val="00EF0F3F"/>
    <w:rsid w:val="00EF11DF"/>
    <w:rsid w:val="00EF130D"/>
    <w:rsid w:val="00EF17CA"/>
    <w:rsid w:val="00EF2748"/>
    <w:rsid w:val="00EF30E0"/>
    <w:rsid w:val="00EF3D05"/>
    <w:rsid w:val="00EF42CF"/>
    <w:rsid w:val="00EF4526"/>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1B8"/>
    <w:rsid w:val="00F07263"/>
    <w:rsid w:val="00F07485"/>
    <w:rsid w:val="00F10B9D"/>
    <w:rsid w:val="00F10BC6"/>
    <w:rsid w:val="00F11352"/>
    <w:rsid w:val="00F11AD0"/>
    <w:rsid w:val="00F12313"/>
    <w:rsid w:val="00F13D34"/>
    <w:rsid w:val="00F14203"/>
    <w:rsid w:val="00F14602"/>
    <w:rsid w:val="00F1498D"/>
    <w:rsid w:val="00F14DDF"/>
    <w:rsid w:val="00F152AD"/>
    <w:rsid w:val="00F15BA3"/>
    <w:rsid w:val="00F15BB3"/>
    <w:rsid w:val="00F165B7"/>
    <w:rsid w:val="00F16FBC"/>
    <w:rsid w:val="00F170D0"/>
    <w:rsid w:val="00F178B0"/>
    <w:rsid w:val="00F20C9C"/>
    <w:rsid w:val="00F21827"/>
    <w:rsid w:val="00F21A00"/>
    <w:rsid w:val="00F2285F"/>
    <w:rsid w:val="00F23155"/>
    <w:rsid w:val="00F23EE4"/>
    <w:rsid w:val="00F24236"/>
    <w:rsid w:val="00F24E0E"/>
    <w:rsid w:val="00F25101"/>
    <w:rsid w:val="00F253B3"/>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6B7"/>
    <w:rsid w:val="00F41B59"/>
    <w:rsid w:val="00F42099"/>
    <w:rsid w:val="00F423BD"/>
    <w:rsid w:val="00F431C5"/>
    <w:rsid w:val="00F432FF"/>
    <w:rsid w:val="00F44C3C"/>
    <w:rsid w:val="00F456D2"/>
    <w:rsid w:val="00F45B08"/>
    <w:rsid w:val="00F46431"/>
    <w:rsid w:val="00F465BA"/>
    <w:rsid w:val="00F469AD"/>
    <w:rsid w:val="00F4715C"/>
    <w:rsid w:val="00F47A4A"/>
    <w:rsid w:val="00F47C9F"/>
    <w:rsid w:val="00F50CE8"/>
    <w:rsid w:val="00F512D0"/>
    <w:rsid w:val="00F51361"/>
    <w:rsid w:val="00F514B3"/>
    <w:rsid w:val="00F52031"/>
    <w:rsid w:val="00F52330"/>
    <w:rsid w:val="00F523C2"/>
    <w:rsid w:val="00F52407"/>
    <w:rsid w:val="00F534A5"/>
    <w:rsid w:val="00F54603"/>
    <w:rsid w:val="00F54772"/>
    <w:rsid w:val="00F54869"/>
    <w:rsid w:val="00F556B2"/>
    <w:rsid w:val="00F558A5"/>
    <w:rsid w:val="00F55E17"/>
    <w:rsid w:val="00F565E8"/>
    <w:rsid w:val="00F56CB4"/>
    <w:rsid w:val="00F5754B"/>
    <w:rsid w:val="00F576DE"/>
    <w:rsid w:val="00F57747"/>
    <w:rsid w:val="00F57898"/>
    <w:rsid w:val="00F578BC"/>
    <w:rsid w:val="00F57FC8"/>
    <w:rsid w:val="00F62584"/>
    <w:rsid w:val="00F6310A"/>
    <w:rsid w:val="00F633F1"/>
    <w:rsid w:val="00F63BF7"/>
    <w:rsid w:val="00F6453E"/>
    <w:rsid w:val="00F649A0"/>
    <w:rsid w:val="00F64FAD"/>
    <w:rsid w:val="00F65215"/>
    <w:rsid w:val="00F65617"/>
    <w:rsid w:val="00F65A88"/>
    <w:rsid w:val="00F66494"/>
    <w:rsid w:val="00F70807"/>
    <w:rsid w:val="00F710BE"/>
    <w:rsid w:val="00F712C1"/>
    <w:rsid w:val="00F716C4"/>
    <w:rsid w:val="00F71D7B"/>
    <w:rsid w:val="00F71E9B"/>
    <w:rsid w:val="00F72016"/>
    <w:rsid w:val="00F72323"/>
    <w:rsid w:val="00F72D3F"/>
    <w:rsid w:val="00F72DAD"/>
    <w:rsid w:val="00F736D2"/>
    <w:rsid w:val="00F7564C"/>
    <w:rsid w:val="00F76220"/>
    <w:rsid w:val="00F769BE"/>
    <w:rsid w:val="00F7735C"/>
    <w:rsid w:val="00F77411"/>
    <w:rsid w:val="00F7777E"/>
    <w:rsid w:val="00F77BD5"/>
    <w:rsid w:val="00F77E24"/>
    <w:rsid w:val="00F8216D"/>
    <w:rsid w:val="00F82305"/>
    <w:rsid w:val="00F82C2E"/>
    <w:rsid w:val="00F82E6B"/>
    <w:rsid w:val="00F83662"/>
    <w:rsid w:val="00F838C0"/>
    <w:rsid w:val="00F83AB1"/>
    <w:rsid w:val="00F84ED0"/>
    <w:rsid w:val="00F8551B"/>
    <w:rsid w:val="00F85ED6"/>
    <w:rsid w:val="00F85F83"/>
    <w:rsid w:val="00F864A9"/>
    <w:rsid w:val="00F86F3C"/>
    <w:rsid w:val="00F87A54"/>
    <w:rsid w:val="00F90C2F"/>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97D05"/>
    <w:rsid w:val="00FA06A3"/>
    <w:rsid w:val="00FA2CFC"/>
    <w:rsid w:val="00FA2DDA"/>
    <w:rsid w:val="00FA34CA"/>
    <w:rsid w:val="00FA3E3E"/>
    <w:rsid w:val="00FA40F3"/>
    <w:rsid w:val="00FA4178"/>
    <w:rsid w:val="00FA4A55"/>
    <w:rsid w:val="00FA4D4F"/>
    <w:rsid w:val="00FA54E8"/>
    <w:rsid w:val="00FA5528"/>
    <w:rsid w:val="00FA5A36"/>
    <w:rsid w:val="00FA5FE8"/>
    <w:rsid w:val="00FA668B"/>
    <w:rsid w:val="00FA67CF"/>
    <w:rsid w:val="00FA72D8"/>
    <w:rsid w:val="00FB0D68"/>
    <w:rsid w:val="00FB1410"/>
    <w:rsid w:val="00FB1C8F"/>
    <w:rsid w:val="00FB232C"/>
    <w:rsid w:val="00FB2D17"/>
    <w:rsid w:val="00FB2F69"/>
    <w:rsid w:val="00FB3215"/>
    <w:rsid w:val="00FB368B"/>
    <w:rsid w:val="00FB3A3A"/>
    <w:rsid w:val="00FB3C26"/>
    <w:rsid w:val="00FB3EC1"/>
    <w:rsid w:val="00FB4217"/>
    <w:rsid w:val="00FB4379"/>
    <w:rsid w:val="00FB45FF"/>
    <w:rsid w:val="00FB5191"/>
    <w:rsid w:val="00FB5D97"/>
    <w:rsid w:val="00FB61EA"/>
    <w:rsid w:val="00FB6C7A"/>
    <w:rsid w:val="00FB732E"/>
    <w:rsid w:val="00FB79F7"/>
    <w:rsid w:val="00FC09E7"/>
    <w:rsid w:val="00FC1858"/>
    <w:rsid w:val="00FC1CA5"/>
    <w:rsid w:val="00FC1D8E"/>
    <w:rsid w:val="00FC2733"/>
    <w:rsid w:val="00FC2979"/>
    <w:rsid w:val="00FC2BBC"/>
    <w:rsid w:val="00FC6D6C"/>
    <w:rsid w:val="00FD1C3C"/>
    <w:rsid w:val="00FD24F6"/>
    <w:rsid w:val="00FD2D6C"/>
    <w:rsid w:val="00FD2DB1"/>
    <w:rsid w:val="00FD3669"/>
    <w:rsid w:val="00FD38A8"/>
    <w:rsid w:val="00FD3983"/>
    <w:rsid w:val="00FD3E1C"/>
    <w:rsid w:val="00FD5087"/>
    <w:rsid w:val="00FD5AEB"/>
    <w:rsid w:val="00FD634B"/>
    <w:rsid w:val="00FD6AC8"/>
    <w:rsid w:val="00FD76AD"/>
    <w:rsid w:val="00FE02F8"/>
    <w:rsid w:val="00FE0A6C"/>
    <w:rsid w:val="00FE1727"/>
    <w:rsid w:val="00FE2A23"/>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ADB"/>
    <w:rsid w:val="00FF6C36"/>
    <w:rsid w:val="00FF70D6"/>
    <w:rsid w:val="00FF7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locked="1" w:semiHidden="0" w:unhideWhenUsed="0"/>
    <w:lsdException w:name="caption" w:locked="1" w:uiPriority="0" w:qFormat="1"/>
    <w:lsdException w:name="annotation reference" w:qFormat="1"/>
    <w:lsdException w:name="Title" w:locked="1" w:semiHidden="0" w:uiPriority="1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locked/>
    <w:rsid w:val="00EB6FD4"/>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locked/>
    <w:rsid w:val="000301B2"/>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qFormat/>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qFormat/>
    <w:rsid w:val="00FB732E"/>
    <w:rPr>
      <w:rFonts w:cs="Times New Roman"/>
      <w:sz w:val="21"/>
    </w:rPr>
  </w:style>
  <w:style w:type="paragraph" w:styleId="af0">
    <w:name w:val="annotation text"/>
    <w:basedOn w:val="a"/>
    <w:link w:val="Char6"/>
    <w:uiPriority w:val="99"/>
    <w:semiHidden/>
    <w:qFormat/>
    <w:rsid w:val="00FB732E"/>
    <w:pPr>
      <w:jc w:val="left"/>
    </w:pPr>
  </w:style>
  <w:style w:type="character" w:customStyle="1" w:styleId="Char6">
    <w:name w:val="批注文字 Char"/>
    <w:link w:val="af0"/>
    <w:uiPriority w:val="99"/>
    <w:semiHidden/>
    <w:qFormat/>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6514E2"/>
    <w:pPr>
      <w:tabs>
        <w:tab w:val="right" w:leader="dot" w:pos="9072"/>
      </w:tabs>
    </w:pPr>
    <w:rPr>
      <w:rFonts w:ascii="宋体" w:hAnsi="宋体"/>
      <w:b/>
      <w:noProof/>
      <w:sz w:val="24"/>
    </w:r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2A35B1"/>
    <w:rPr>
      <w:b/>
      <w:bCs/>
    </w:rPr>
  </w:style>
  <w:style w:type="paragraph" w:styleId="af9">
    <w:name w:val="List Paragraph"/>
    <w:basedOn w:val="a"/>
    <w:uiPriority w:val="34"/>
    <w:qFormat/>
    <w:rsid w:val="00B56450"/>
    <w:pPr>
      <w:ind w:firstLineChars="200" w:firstLine="420"/>
    </w:pPr>
  </w:style>
  <w:style w:type="character" w:customStyle="1" w:styleId="4Char">
    <w:name w:val="标题 4 Char"/>
    <w:basedOn w:val="a1"/>
    <w:link w:val="40"/>
    <w:rsid w:val="00EB6FD4"/>
    <w:rPr>
      <w:rFonts w:asciiTheme="majorHAnsi" w:eastAsiaTheme="majorEastAsia" w:hAnsiTheme="majorHAnsi" w:cstheme="majorBidi"/>
      <w:b/>
      <w:bCs/>
      <w:kern w:val="2"/>
      <w:sz w:val="28"/>
      <w:szCs w:val="28"/>
    </w:rPr>
  </w:style>
  <w:style w:type="character" w:customStyle="1" w:styleId="5Char">
    <w:name w:val="标题 5 Char"/>
    <w:basedOn w:val="a1"/>
    <w:link w:val="50"/>
    <w:rsid w:val="00EB6FD4"/>
    <w:rPr>
      <w:b/>
      <w:bCs/>
      <w:kern w:val="2"/>
      <w:sz w:val="28"/>
      <w:szCs w:val="28"/>
    </w:rPr>
  </w:style>
  <w:style w:type="character" w:customStyle="1" w:styleId="2CharCharChar">
    <w:name w:val="标题 2 Char Char Char"/>
    <w:rsid w:val="00B439B4"/>
    <w:rPr>
      <w:rFonts w:ascii="Arial" w:eastAsia="宋体" w:hAnsi="Arial"/>
      <w:b/>
      <w:kern w:val="2"/>
      <w:sz w:val="28"/>
      <w:szCs w:val="28"/>
      <w:lang w:val="en-US" w:eastAsia="zh-CN" w:bidi="ar-SA"/>
    </w:rPr>
  </w:style>
  <w:style w:type="paragraph" w:styleId="afa">
    <w:name w:val="Title"/>
    <w:basedOn w:val="a"/>
    <w:next w:val="a"/>
    <w:link w:val="Charb"/>
    <w:uiPriority w:val="10"/>
    <w:qFormat/>
    <w:locked/>
    <w:rsid w:val="00A6618B"/>
    <w:pPr>
      <w:widowControl/>
      <w:jc w:val="center"/>
    </w:pPr>
    <w:rPr>
      <w:rFonts w:asciiTheme="majorHAnsi" w:hAnsiTheme="majorHAnsi" w:cstheme="majorBidi"/>
      <w:b/>
      <w:iCs/>
      <w:sz w:val="52"/>
      <w:szCs w:val="60"/>
    </w:rPr>
  </w:style>
  <w:style w:type="character" w:customStyle="1" w:styleId="Charb">
    <w:name w:val="标题 Char"/>
    <w:basedOn w:val="a1"/>
    <w:link w:val="afa"/>
    <w:uiPriority w:val="10"/>
    <w:rsid w:val="00A6618B"/>
    <w:rPr>
      <w:rFonts w:asciiTheme="majorHAnsi" w:hAnsiTheme="majorHAnsi" w:cstheme="majorBidi"/>
      <w:b/>
      <w:iCs/>
      <w:kern w:val="2"/>
      <w:sz w:val="52"/>
      <w:szCs w:val="60"/>
    </w:rPr>
  </w:style>
  <w:style w:type="paragraph" w:customStyle="1" w:styleId="1new">
    <w:name w:val="1级new"/>
    <w:basedOn w:val="1"/>
    <w:link w:val="1newChar"/>
    <w:qFormat/>
    <w:rsid w:val="00A6618B"/>
    <w:pPr>
      <w:pBdr>
        <w:bottom w:val="single" w:sz="8" w:space="1" w:color="C0504D" w:themeColor="accent2"/>
      </w:pBdr>
      <w:spacing w:before="360" w:after="360"/>
      <w:jc w:val="center"/>
    </w:pPr>
    <w:rPr>
      <w:rFonts w:asciiTheme="minorEastAsia" w:eastAsiaTheme="minorEastAsia" w:hAnsiTheme="minorEastAsia" w:cstheme="majorBidi"/>
      <w:bCs/>
      <w:sz w:val="28"/>
      <w:szCs w:val="24"/>
    </w:rPr>
  </w:style>
  <w:style w:type="character" w:customStyle="1" w:styleId="1newChar">
    <w:name w:val="1级new Char"/>
    <w:basedOn w:val="a1"/>
    <w:link w:val="1new"/>
    <w:rsid w:val="00A6618B"/>
    <w:rPr>
      <w:rFonts w:asciiTheme="minorEastAsia" w:eastAsiaTheme="minorEastAsia" w:hAnsiTheme="minorEastAsia" w:cstheme="majorBidi"/>
      <w:bCs/>
      <w:sz w:val="28"/>
      <w:szCs w:val="24"/>
      <w:lang w:val="en-GB"/>
    </w:rPr>
  </w:style>
  <w:style w:type="paragraph" w:customStyle="1" w:styleId="23">
    <w:name w:val="2级"/>
    <w:basedOn w:val="20"/>
    <w:link w:val="2Char1"/>
    <w:qFormat/>
    <w:rsid w:val="00A6618B"/>
    <w:pPr>
      <w:widowControl/>
      <w:spacing w:before="140" w:after="140"/>
      <w:jc w:val="left"/>
    </w:pPr>
    <w:rPr>
      <w:rFonts w:asciiTheme="minorEastAsia" w:hAnsiTheme="minorEastAsia" w:cstheme="minorBidi"/>
      <w:bCs w:val="0"/>
    </w:rPr>
  </w:style>
  <w:style w:type="character" w:customStyle="1" w:styleId="2Char1">
    <w:name w:val="2级 Char"/>
    <w:basedOn w:val="a1"/>
    <w:link w:val="23"/>
    <w:rsid w:val="00A6618B"/>
    <w:rPr>
      <w:rFonts w:asciiTheme="minorEastAsia" w:hAnsiTheme="minorEastAsia" w:cstheme="minorBidi"/>
      <w:b/>
      <w:kern w:val="2"/>
      <w:sz w:val="24"/>
      <w:szCs w:val="28"/>
    </w:rPr>
  </w:style>
  <w:style w:type="paragraph" w:customStyle="1" w:styleId="XB">
    <w:name w:val="正文XB半年报"/>
    <w:basedOn w:val="21"/>
    <w:link w:val="XBChar"/>
    <w:qFormat/>
    <w:rsid w:val="00A6618B"/>
    <w:pPr>
      <w:spacing w:line="360" w:lineRule="auto"/>
      <w:ind w:firstLine="200"/>
    </w:pPr>
    <w:rPr>
      <w:sz w:val="21"/>
      <w:szCs w:val="21"/>
    </w:rPr>
  </w:style>
  <w:style w:type="character" w:customStyle="1" w:styleId="XBChar">
    <w:name w:val="正文XB半年报 Char"/>
    <w:basedOn w:val="2Char0"/>
    <w:link w:val="XB"/>
    <w:rsid w:val="00A6618B"/>
    <w:rPr>
      <w:rFonts w:ascii="宋体" w:eastAsia="宋体" w:hAnsi="宋体" w:cs="Times New Roman"/>
      <w:color w:val="FF0000"/>
      <w:kern w:val="2"/>
      <w:sz w:val="21"/>
      <w:szCs w:val="21"/>
    </w:rPr>
  </w:style>
  <w:style w:type="paragraph" w:customStyle="1" w:styleId="afb">
    <w:name w:val="无缩进备注"/>
    <w:basedOn w:val="a"/>
    <w:link w:val="Charc"/>
    <w:qFormat/>
    <w:rsid w:val="00D235B5"/>
    <w:pPr>
      <w:tabs>
        <w:tab w:val="left" w:pos="426"/>
      </w:tabs>
      <w:jc w:val="left"/>
    </w:pPr>
    <w:rPr>
      <w:rFonts w:ascii="宋体" w:hAnsi="宋体"/>
      <w:kern w:val="0"/>
      <w:szCs w:val="21"/>
    </w:rPr>
  </w:style>
  <w:style w:type="character" w:customStyle="1" w:styleId="Charc">
    <w:name w:val="无缩进备注 Char"/>
    <w:basedOn w:val="a1"/>
    <w:link w:val="afb"/>
    <w:rsid w:val="00D235B5"/>
    <w:rPr>
      <w:rFonts w:ascii="宋体" w:hAnsi="宋体"/>
      <w:sz w:val="21"/>
      <w:szCs w:val="21"/>
    </w:rPr>
  </w:style>
  <w:style w:type="paragraph" w:customStyle="1" w:styleId="afc">
    <w:name w:val="有缩进备注"/>
    <w:basedOn w:val="a"/>
    <w:link w:val="Chard"/>
    <w:qFormat/>
    <w:rsid w:val="00D235B5"/>
    <w:pPr>
      <w:tabs>
        <w:tab w:val="left" w:pos="426"/>
      </w:tabs>
      <w:ind w:firstLineChars="200" w:firstLine="420"/>
      <w:jc w:val="left"/>
    </w:pPr>
    <w:rPr>
      <w:rFonts w:ascii="宋体" w:hAnsi="宋体"/>
      <w:kern w:val="0"/>
      <w:szCs w:val="21"/>
    </w:rPr>
  </w:style>
  <w:style w:type="character" w:customStyle="1" w:styleId="Chard">
    <w:name w:val="有缩进备注 Char"/>
    <w:basedOn w:val="a1"/>
    <w:link w:val="afc"/>
    <w:rsid w:val="00D235B5"/>
    <w:rPr>
      <w:rFonts w:ascii="宋体" w:hAnsi="宋体"/>
      <w:sz w:val="21"/>
      <w:szCs w:val="21"/>
    </w:rPr>
  </w:style>
  <w:style w:type="paragraph" w:customStyle="1" w:styleId="33">
    <w:name w:val="3级"/>
    <w:basedOn w:val="30"/>
    <w:link w:val="3Char1"/>
    <w:qFormat/>
    <w:rsid w:val="00D235B5"/>
    <w:pPr>
      <w:widowControl/>
      <w:spacing w:before="40" w:after="50" w:line="360" w:lineRule="auto"/>
      <w:jc w:val="left"/>
    </w:pPr>
    <w:rPr>
      <w:rFonts w:asciiTheme="minorEastAsia" w:eastAsiaTheme="minorEastAsia" w:hAnsiTheme="minorEastAsia" w:cstheme="majorBidi"/>
      <w:bCs w:val="0"/>
      <w:sz w:val="22"/>
    </w:rPr>
  </w:style>
  <w:style w:type="character" w:customStyle="1" w:styleId="3Char1">
    <w:name w:val="3级 Char"/>
    <w:basedOn w:val="a1"/>
    <w:link w:val="33"/>
    <w:rsid w:val="00D235B5"/>
    <w:rPr>
      <w:rFonts w:asciiTheme="minorEastAsia" w:eastAsiaTheme="minorEastAsia" w:hAnsiTheme="minorEastAsia" w:cstheme="majorBidi"/>
      <w:b/>
      <w:kern w:val="2"/>
      <w:sz w:val="22"/>
      <w:szCs w:val="32"/>
    </w:rPr>
  </w:style>
  <w:style w:type="paragraph" w:customStyle="1" w:styleId="afd">
    <w:name w:val="分级标题"/>
    <w:basedOn w:val="XB"/>
    <w:link w:val="Chare"/>
    <w:qFormat/>
    <w:rsid w:val="00A020EC"/>
    <w:pPr>
      <w:spacing w:line="288" w:lineRule="auto"/>
      <w:ind w:firstLineChars="0" w:firstLine="0"/>
    </w:pPr>
    <w:rPr>
      <w:rFonts w:asciiTheme="minorEastAsia" w:eastAsiaTheme="minorEastAsia" w:hAnsiTheme="minorEastAsia"/>
      <w:b/>
      <w:color w:val="000000"/>
      <w:sz w:val="22"/>
      <w:szCs w:val="22"/>
    </w:rPr>
  </w:style>
  <w:style w:type="character" w:customStyle="1" w:styleId="Chare">
    <w:name w:val="分级标题 Char"/>
    <w:basedOn w:val="XBChar"/>
    <w:link w:val="afd"/>
    <w:rsid w:val="00A020EC"/>
    <w:rPr>
      <w:rFonts w:asciiTheme="minorEastAsia" w:eastAsiaTheme="minorEastAsia" w:hAnsiTheme="minorEastAsia" w:cs="Times New Roman"/>
      <w:b/>
      <w:color w:val="000000"/>
      <w:kern w:val="2"/>
      <w:sz w:val="22"/>
      <w:szCs w:val="22"/>
    </w:rPr>
  </w:style>
  <w:style w:type="paragraph" w:customStyle="1" w:styleId="41">
    <w:name w:val="4级"/>
    <w:basedOn w:val="40"/>
    <w:link w:val="4Char0"/>
    <w:qFormat/>
    <w:rsid w:val="00DF553D"/>
    <w:pPr>
      <w:widowControl/>
      <w:spacing w:before="40" w:after="50" w:line="360" w:lineRule="auto"/>
      <w:jc w:val="left"/>
    </w:pPr>
    <w:rPr>
      <w:rFonts w:asciiTheme="minorEastAsia" w:eastAsiaTheme="minorEastAsia" w:hAnsiTheme="minorEastAsia"/>
      <w:bCs w:val="0"/>
      <w:sz w:val="21"/>
    </w:rPr>
  </w:style>
  <w:style w:type="character" w:customStyle="1" w:styleId="4Char0">
    <w:name w:val="4级 Char"/>
    <w:basedOn w:val="a1"/>
    <w:link w:val="41"/>
    <w:rsid w:val="00DF553D"/>
    <w:rPr>
      <w:rFonts w:asciiTheme="minorEastAsia" w:eastAsiaTheme="minorEastAsia" w:hAnsiTheme="minorEastAsia" w:cstheme="majorBidi"/>
      <w:b/>
      <w:kern w:val="2"/>
      <w:sz w:val="21"/>
      <w:szCs w:val="28"/>
    </w:rPr>
  </w:style>
  <w:style w:type="paragraph" w:customStyle="1" w:styleId="51">
    <w:name w:val="5级"/>
    <w:basedOn w:val="50"/>
    <w:link w:val="5Char0"/>
    <w:qFormat/>
    <w:rsid w:val="005E7377"/>
    <w:pPr>
      <w:spacing w:before="160" w:after="170" w:line="240" w:lineRule="auto"/>
    </w:pPr>
    <w:rPr>
      <w:rFonts w:eastAsiaTheme="minorEastAsia"/>
      <w:color w:val="000000"/>
      <w:kern w:val="0"/>
      <w:sz w:val="21"/>
      <w:szCs w:val="22"/>
    </w:rPr>
  </w:style>
  <w:style w:type="character" w:customStyle="1" w:styleId="5Char0">
    <w:name w:val="5级 Char"/>
    <w:basedOn w:val="a1"/>
    <w:link w:val="51"/>
    <w:rsid w:val="005E7377"/>
    <w:rPr>
      <w:rFonts w:eastAsiaTheme="minorEastAsia"/>
      <w:b/>
      <w:bCs/>
      <w:color w:val="000000"/>
      <w:sz w:val="21"/>
      <w:szCs w:val="22"/>
    </w:rPr>
  </w:style>
  <w:style w:type="paragraph" w:customStyle="1" w:styleId="60">
    <w:name w:val="6级"/>
    <w:basedOn w:val="6"/>
    <w:link w:val="6Char0"/>
    <w:qFormat/>
    <w:rsid w:val="000301B2"/>
    <w:pPr>
      <w:spacing w:before="0" w:after="0" w:line="288" w:lineRule="auto"/>
      <w:jc w:val="left"/>
    </w:pPr>
    <w:rPr>
      <w:rFonts w:eastAsiaTheme="minorEastAsia"/>
      <w:color w:val="000000"/>
      <w:kern w:val="0"/>
      <w:sz w:val="21"/>
      <w:szCs w:val="21"/>
    </w:rPr>
  </w:style>
  <w:style w:type="character" w:customStyle="1" w:styleId="6Char0">
    <w:name w:val="6级 Char"/>
    <w:basedOn w:val="a1"/>
    <w:link w:val="60"/>
    <w:rsid w:val="000301B2"/>
    <w:rPr>
      <w:rFonts w:asciiTheme="majorHAnsi" w:eastAsiaTheme="minorEastAsia" w:hAnsiTheme="majorHAnsi" w:cstheme="majorBidi"/>
      <w:b/>
      <w:bCs/>
      <w:color w:val="000000"/>
      <w:sz w:val="21"/>
      <w:szCs w:val="21"/>
    </w:rPr>
  </w:style>
  <w:style w:type="character" w:customStyle="1" w:styleId="6Char">
    <w:name w:val="标题 6 Char"/>
    <w:basedOn w:val="a1"/>
    <w:link w:val="6"/>
    <w:semiHidden/>
    <w:rsid w:val="000301B2"/>
    <w:rPr>
      <w:rFonts w:asciiTheme="majorHAnsi" w:eastAsiaTheme="majorEastAsia" w:hAnsiTheme="majorHAnsi" w:cstheme="majorBidi"/>
      <w:b/>
      <w:bCs/>
      <w:kern w:val="2"/>
      <w:sz w:val="24"/>
      <w:szCs w:val="24"/>
    </w:rPr>
  </w:style>
  <w:style w:type="paragraph" w:customStyle="1" w:styleId="new">
    <w:name w:val="正文new"/>
    <w:basedOn w:val="a"/>
    <w:link w:val="newChar"/>
    <w:qFormat/>
    <w:rsid w:val="00C51E36"/>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rsid w:val="00C51E36"/>
    <w:rPr>
      <w:rFonts w:asciiTheme="minorEastAsia" w:eastAsiaTheme="minorEastAsia" w:hAnsiTheme="minorEastAsia" w:cstheme="minorBidi"/>
      <w:kern w:val="2"/>
      <w:sz w:val="21"/>
      <w:szCs w:val="21"/>
    </w:rPr>
  </w:style>
  <w:style w:type="character" w:customStyle="1" w:styleId="4Char1">
    <w:name w:val="样式4 Char"/>
    <w:basedOn w:val="a1"/>
    <w:rsid w:val="00C51E36"/>
    <w:rPr>
      <w:rFonts w:asciiTheme="majorHAnsi" w:eastAsiaTheme="majorEastAsia" w:hAnsiTheme="majorHAnsi" w:cstheme="majorBidi"/>
      <w:b/>
      <w:bCs/>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 w:type="numbering" w:customStyle="1" w:styleId="2Char">
    <w:name w:val="3"/>
    <w:pPr>
      <w:numPr>
        <w:numId w:val="7"/>
      </w:numPr>
    </w:pPr>
  </w:style>
  <w:style w:type="numbering" w:customStyle="1" w:styleId="3Char">
    <w:name w:val="4"/>
    <w:pPr>
      <w:numPr>
        <w:numId w:val="9"/>
      </w:numPr>
    </w:pPr>
  </w:style>
  <w:style w:type="numbering" w:customStyle="1" w:styleId="a4">
    <w:name w:val="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7914-DCF4-494C-9216-6E97F1C9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2645</TotalTime>
  <Pages>57</Pages>
  <Words>8074</Words>
  <Characters>46023</Characters>
  <Application>Microsoft Office Word</Application>
  <DocSecurity>0</DocSecurity>
  <Lines>383</Lines>
  <Paragraphs>107</Paragraphs>
  <ScaleCrop>false</ScaleCrop>
  <Company/>
  <LinksUpToDate>false</LinksUpToDate>
  <CharactersWithSpaces>53990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肖军</cp:lastModifiedBy>
  <cp:revision>1244</cp:revision>
  <cp:lastPrinted>2007-07-19T00:46:00Z</cp:lastPrinted>
  <dcterms:created xsi:type="dcterms:W3CDTF">2013-08-19T02:39:00Z</dcterms:created>
  <dcterms:modified xsi:type="dcterms:W3CDTF">2019-03-28T01:16:00Z</dcterms:modified>
</cp:coreProperties>
</file>