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大成景</w:t>
      </w:r>
      <w:r w:rsidR="0081553C">
        <w:rPr>
          <w:rFonts w:asciiTheme="minorEastAsia" w:eastAsiaTheme="minorEastAsia" w:hAnsiTheme="minorEastAsia" w:hint="eastAsia"/>
          <w:b/>
          <w:bCs/>
          <w:sz w:val="44"/>
          <w:szCs w:val="44"/>
        </w:rPr>
        <w:t>利</w:t>
      </w:r>
      <w:r w:rsidRPr="003D21AE">
        <w:rPr>
          <w:rFonts w:asciiTheme="minorEastAsia" w:eastAsiaTheme="minorEastAsia" w:hAnsiTheme="minorEastAsia" w:hint="eastAsia"/>
          <w:b/>
          <w:bCs/>
          <w:sz w:val="44"/>
          <w:szCs w:val="44"/>
        </w:rPr>
        <w:t>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81553C">
        <w:rPr>
          <w:rFonts w:asciiTheme="minorEastAsia" w:eastAsiaTheme="minorEastAsia" w:hAnsiTheme="minorEastAsia" w:hint="eastAsia"/>
          <w:b/>
          <w:bCs/>
          <w:sz w:val="28"/>
          <w:szCs w:val="28"/>
        </w:rPr>
        <w:t>工商</w:t>
      </w:r>
      <w:r w:rsidRPr="003D21AE">
        <w:rPr>
          <w:rFonts w:asciiTheme="minorEastAsia" w:eastAsiaTheme="minorEastAsia" w:hAnsiTheme="minorEastAsia"/>
          <w:b/>
          <w:bCs/>
          <w:sz w:val="28"/>
          <w:szCs w:val="28"/>
        </w:rPr>
        <w:t>银行股份有限公司</w:t>
      </w:r>
    </w:p>
    <w:p w:rsidR="00FD166D"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81553C">
        <w:rPr>
          <w:rFonts w:asciiTheme="minorEastAsia" w:eastAsiaTheme="minorEastAsia" w:hAnsiTheme="minorEastAsia" w:hint="eastAsia"/>
          <w:b/>
          <w:bCs/>
          <w:sz w:val="28"/>
          <w:szCs w:val="28"/>
        </w:rPr>
        <w:t>2019</w:t>
      </w:r>
      <w:r w:rsidR="00FD166D" w:rsidRPr="003D21AE">
        <w:rPr>
          <w:rFonts w:asciiTheme="minorEastAsia" w:eastAsiaTheme="minorEastAsia" w:hAnsiTheme="minorEastAsia" w:hint="eastAsia"/>
          <w:b/>
          <w:bCs/>
          <w:sz w:val="28"/>
          <w:szCs w:val="28"/>
        </w:rPr>
        <w:t>年</w:t>
      </w:r>
      <w:r w:rsidR="0081553C">
        <w:rPr>
          <w:rFonts w:asciiTheme="minorEastAsia" w:eastAsiaTheme="minorEastAsia" w:hAnsiTheme="minorEastAsia" w:hint="eastAsia"/>
          <w:b/>
          <w:bCs/>
          <w:sz w:val="28"/>
          <w:szCs w:val="28"/>
        </w:rPr>
        <w:t>1</w:t>
      </w:r>
      <w:r w:rsidR="00FD166D" w:rsidRPr="003D21AE">
        <w:rPr>
          <w:rFonts w:asciiTheme="minorEastAsia" w:eastAsiaTheme="minorEastAsia" w:hAnsiTheme="minorEastAsia" w:hint="eastAsia"/>
          <w:b/>
          <w:bCs/>
          <w:sz w:val="28"/>
          <w:szCs w:val="28"/>
        </w:rPr>
        <w:t>月</w:t>
      </w:r>
      <w:r w:rsidR="00F85152">
        <w:rPr>
          <w:rFonts w:asciiTheme="minorEastAsia" w:eastAsiaTheme="minorEastAsia" w:hAnsiTheme="minorEastAsia" w:hint="eastAsia"/>
          <w:b/>
          <w:bCs/>
          <w:sz w:val="28"/>
          <w:szCs w:val="28"/>
        </w:rPr>
        <w:t>29</w:t>
      </w:r>
      <w:r w:rsidR="00FD166D" w:rsidRPr="003D21AE">
        <w:rPr>
          <w:rFonts w:asciiTheme="minorEastAsia" w:eastAsiaTheme="minorEastAsia" w:hAnsiTheme="minorEastAsia" w:hint="eastAsia"/>
          <w:b/>
          <w:bCs/>
          <w:sz w:val="28"/>
          <w:szCs w:val="28"/>
        </w:rPr>
        <w:t>日</w:t>
      </w:r>
    </w:p>
    <w:p w:rsidR="005677B4" w:rsidRPr="003D21AE" w:rsidRDefault="005677B4"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清算报告公告日：2019年3月2日</w:t>
      </w:r>
    </w:p>
    <w:p w:rsidR="006F0665" w:rsidRPr="0081553C" w:rsidRDefault="006F0665">
      <w:pPr>
        <w:rPr>
          <w:rFonts w:asciiTheme="minorEastAsia" w:eastAsiaTheme="minorEastAsia" w:hAnsiTheme="minorEastAsia"/>
        </w:rPr>
      </w:pPr>
    </w:p>
    <w:p w:rsidR="0081553C" w:rsidRPr="00F85152" w:rsidRDefault="0081553C">
      <w:pPr>
        <w:rPr>
          <w:rFonts w:asciiTheme="minorEastAsia" w:eastAsiaTheme="minorEastAsia" w:hAnsiTheme="minorEastAsia"/>
        </w:rPr>
      </w:pPr>
    </w:p>
    <w:p w:rsidR="0081553C" w:rsidRPr="005677B4" w:rsidRDefault="0081553C">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t>一、</w:t>
      </w:r>
      <w:r w:rsidRPr="003D21AE">
        <w:rPr>
          <w:rFonts w:asciiTheme="minorEastAsia" w:eastAsiaTheme="minorEastAsia" w:hAnsiTheme="minorEastAsia"/>
          <w:b/>
          <w:szCs w:val="21"/>
        </w:rPr>
        <w:t>重要提示</w:t>
      </w:r>
    </w:p>
    <w:p w:rsidR="00333AF0" w:rsidRPr="003D21AE" w:rsidRDefault="004C323A" w:rsidP="00903A6D">
      <w:pPr>
        <w:spacing w:line="360" w:lineRule="auto"/>
        <w:ind w:firstLineChars="200" w:firstLine="420"/>
        <w:rPr>
          <w:rFonts w:asciiTheme="minorEastAsia" w:eastAsiaTheme="minorEastAsia" w:hAnsiTheme="minorEastAsia"/>
          <w:szCs w:val="21"/>
        </w:rPr>
      </w:pPr>
      <w:r w:rsidRPr="004C323A">
        <w:rPr>
          <w:rFonts w:asciiTheme="minorEastAsia" w:eastAsiaTheme="minorEastAsia" w:hAnsiTheme="minorEastAsia" w:hint="eastAsia"/>
          <w:szCs w:val="24"/>
        </w:rPr>
        <w:t>大成景利混合型证券投资基金(以下简称“本基金”)经中国证券监督管理委员会(以下简称“中国证监会”)证监许可[2014]1121号《关于核准大成景利混合型证券投资基金注册的批复》核准，由大成基金管理有限公司依照《中华人民共和国证券投资基金法》和《大成景利混合型证券投资基金基金合同》负责公开募集</w:t>
      </w:r>
      <w:r w:rsidR="00903A6D" w:rsidRPr="003D21AE">
        <w:rPr>
          <w:rFonts w:asciiTheme="minorEastAsia" w:eastAsiaTheme="minorEastAsia" w:hAnsiTheme="minorEastAsia"/>
          <w:szCs w:val="21"/>
        </w:rPr>
        <w:t>。</w:t>
      </w:r>
      <w:r w:rsidR="00D00E15" w:rsidRPr="003D21AE">
        <w:rPr>
          <w:rFonts w:asciiTheme="minorEastAsia" w:eastAsiaTheme="minorEastAsia" w:hAnsiTheme="minorEastAsia"/>
          <w:szCs w:val="24"/>
        </w:rPr>
        <w:t>于</w:t>
      </w:r>
      <w:r w:rsidRPr="004C323A">
        <w:rPr>
          <w:rFonts w:asciiTheme="minorEastAsia" w:eastAsiaTheme="minorEastAsia" w:hAnsiTheme="minorEastAsia" w:hint="eastAsia"/>
          <w:szCs w:val="24"/>
        </w:rPr>
        <w:t>2014年12月9日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00D00E15" w:rsidRPr="003D21AE">
        <w:rPr>
          <w:rFonts w:asciiTheme="minorEastAsia" w:eastAsiaTheme="minorEastAsia" w:hAnsiTheme="minorEastAsia"/>
          <w:szCs w:val="24"/>
        </w:rPr>
        <w:t>中国</w:t>
      </w:r>
      <w:r w:rsidR="0081553C">
        <w:rPr>
          <w:rFonts w:asciiTheme="minorEastAsia" w:eastAsiaTheme="minorEastAsia" w:hAnsiTheme="minorEastAsia"/>
          <w:szCs w:val="24"/>
        </w:rPr>
        <w:t>工商</w:t>
      </w:r>
      <w:r w:rsidR="00D00E15" w:rsidRPr="003D21AE">
        <w:rPr>
          <w:rFonts w:asciiTheme="minorEastAsia" w:eastAsiaTheme="minorEastAsia" w:hAnsiTheme="minorEastAsia"/>
          <w:szCs w:val="24"/>
        </w:rPr>
        <w:t>银行股份有限公司</w:t>
      </w:r>
      <w:r w:rsidR="00FD166D" w:rsidRPr="003D21AE">
        <w:rPr>
          <w:rFonts w:asciiTheme="minorEastAsia" w:eastAsiaTheme="minorEastAsia" w:hAnsiTheme="minorEastAsia" w:hint="eastAsia"/>
          <w:szCs w:val="21"/>
        </w:rPr>
        <w:t>（以下简称“基金托管人”）。</w:t>
      </w:r>
    </w:p>
    <w:p w:rsidR="00B64BFF" w:rsidRPr="007A3357" w:rsidRDefault="00B64BFF" w:rsidP="007A3357">
      <w:pPr>
        <w:spacing w:line="360" w:lineRule="auto"/>
        <w:ind w:firstLineChars="202" w:firstLine="424"/>
        <w:rPr>
          <w:rFonts w:asciiTheme="minorEastAsia" w:eastAsiaTheme="minorEastAsia" w:hAnsiTheme="minorEastAsia"/>
          <w:szCs w:val="21"/>
        </w:rPr>
      </w:pPr>
      <w:r w:rsidRPr="00B64BFF">
        <w:rPr>
          <w:rFonts w:asciiTheme="minorEastAsia" w:eastAsiaTheme="minorEastAsia" w:hAnsiTheme="minorEastAsia" w:hint="eastAsia"/>
        </w:rPr>
        <w:t>根据《中华人民共和国证券投资基金法》第四十七条的规定，“基金份额持有人大会由全体基金份额持有人组成，行使下列职权：（二）决定修改基金合同的重要内容或者提前终止基金合同”；第八十条规定，“有下列情形之一的，基金合同终止：（二）基金份额持有人大会决定终止”。根据《大成景利混合型证券投资基金基金合同》“第十九部分基金合同的变更、终止与基金财产的清算”的“二、《基金合同》的终止事由”中约定，“有下列情形之一的，《基金合同》应当终止：1</w:t>
      </w:r>
      <w:r>
        <w:rPr>
          <w:rFonts w:asciiTheme="minorEastAsia" w:eastAsiaTheme="minorEastAsia" w:hAnsiTheme="minorEastAsia" w:hint="eastAsia"/>
        </w:rPr>
        <w:t>、基金份额持有人大会决定终止的”</w:t>
      </w:r>
      <w:r w:rsidR="00BC3EB9" w:rsidRPr="003D21AE">
        <w:rPr>
          <w:rFonts w:asciiTheme="minorEastAsia" w:eastAsiaTheme="minorEastAsia" w:hAnsiTheme="minorEastAsia" w:hint="eastAsia"/>
          <w:szCs w:val="21"/>
        </w:rPr>
        <w:t>。</w:t>
      </w:r>
      <w:r w:rsidRPr="00B64BFF">
        <w:rPr>
          <w:rFonts w:asciiTheme="minorEastAsia" w:eastAsiaTheme="minorEastAsia" w:hAnsiTheme="minorEastAsia" w:hint="eastAsia"/>
        </w:rPr>
        <w:t>基金管理人于2018年12月8日</w:t>
      </w:r>
      <w:r w:rsidR="00474BD3" w:rsidRPr="00474BD3">
        <w:rPr>
          <w:rFonts w:asciiTheme="minorEastAsia" w:eastAsiaTheme="minorEastAsia" w:hAnsiTheme="minorEastAsia" w:hint="eastAsia"/>
        </w:rPr>
        <w:t>发布了</w:t>
      </w:r>
      <w:r w:rsidRPr="00B64BFF">
        <w:rPr>
          <w:rFonts w:asciiTheme="minorEastAsia" w:eastAsiaTheme="minorEastAsia" w:hAnsiTheme="minorEastAsia" w:hint="eastAsia"/>
        </w:rPr>
        <w:t>《大成基金管理有限公司关于以通讯方式召开大成景利混合型证券投资基金基金份额持有人大会的公告》，</w:t>
      </w:r>
      <w:r w:rsidR="00474BD3" w:rsidRPr="00474BD3">
        <w:rPr>
          <w:rFonts w:asciiTheme="minorEastAsia" w:eastAsiaTheme="minorEastAsia" w:hAnsiTheme="minorEastAsia" w:hint="eastAsia"/>
        </w:rPr>
        <w:t>以通讯方式审议</w:t>
      </w:r>
      <w:r w:rsidR="00474BD3" w:rsidRPr="00B64BFF">
        <w:rPr>
          <w:rFonts w:asciiTheme="minorEastAsia" w:eastAsiaTheme="minorEastAsia" w:hAnsiTheme="minorEastAsia" w:hint="eastAsia"/>
        </w:rPr>
        <w:t>《关于终止大成景利混合型证券投资基金基金合同有关事项的议案》</w:t>
      </w:r>
      <w:r w:rsidR="00474BD3">
        <w:rPr>
          <w:rFonts w:asciiTheme="minorEastAsia" w:eastAsiaTheme="minorEastAsia" w:hAnsiTheme="minorEastAsia" w:hint="eastAsia"/>
        </w:rPr>
        <w:t>，</w:t>
      </w:r>
      <w:r w:rsidRPr="00B64BFF">
        <w:rPr>
          <w:rFonts w:asciiTheme="minorEastAsia" w:eastAsiaTheme="minorEastAsia" w:hAnsiTheme="minorEastAsia" w:hint="eastAsia"/>
        </w:rPr>
        <w:t>并于2018年12月10日、2018年12月11日陆续</w:t>
      </w:r>
      <w:r w:rsidR="00474BD3" w:rsidRPr="00474BD3">
        <w:rPr>
          <w:rFonts w:asciiTheme="minorEastAsia" w:eastAsiaTheme="minorEastAsia" w:hAnsiTheme="minorEastAsia" w:hint="eastAsia"/>
        </w:rPr>
        <w:t>发布了</w:t>
      </w:r>
      <w:r w:rsidRPr="00B64BFF">
        <w:rPr>
          <w:rFonts w:asciiTheme="minorEastAsia" w:eastAsiaTheme="minorEastAsia" w:hAnsiTheme="minorEastAsia" w:hint="eastAsia"/>
        </w:rPr>
        <w:t>提示性公告。</w:t>
      </w:r>
      <w:r w:rsidR="00B45EF7" w:rsidRPr="00B45EF7">
        <w:rPr>
          <w:rFonts w:asciiTheme="minorEastAsia" w:eastAsiaTheme="minorEastAsia" w:hAnsiTheme="minorEastAsia" w:hint="eastAsia"/>
        </w:rPr>
        <w:t>根据《公开募集证券投资基金运作管理办法》的规定，基金份额持有人大会决定的事项自表决通过之</w:t>
      </w:r>
      <w:r w:rsidR="00B45EF7">
        <w:rPr>
          <w:rFonts w:asciiTheme="minorEastAsia" w:eastAsiaTheme="minorEastAsia" w:hAnsiTheme="minorEastAsia" w:hint="eastAsia"/>
        </w:rPr>
        <w:t>日起生效，</w:t>
      </w:r>
      <w:r w:rsidRPr="00B64BFF">
        <w:rPr>
          <w:rFonts w:asciiTheme="minorEastAsia" w:eastAsiaTheme="minorEastAsia" w:hAnsiTheme="minorEastAsia" w:hint="eastAsia"/>
        </w:rPr>
        <w:t>本次基金份额持有人大会于2019年1月8</w:t>
      </w:r>
      <w:r w:rsidR="000C720A">
        <w:rPr>
          <w:rFonts w:asciiTheme="minorEastAsia" w:eastAsiaTheme="minorEastAsia" w:hAnsiTheme="minorEastAsia" w:hint="eastAsia"/>
        </w:rPr>
        <w:t>日表决通过了本次会议议案，本次大会决议自该日起生效。</w:t>
      </w:r>
      <w:r w:rsidRPr="00B64BFF">
        <w:rPr>
          <w:rFonts w:asciiTheme="minorEastAsia" w:eastAsiaTheme="minorEastAsia" w:hAnsiTheme="minorEastAsia" w:hint="eastAsia"/>
        </w:rPr>
        <w:t>基金管理人于2019年1月9日刊登了《大成基金管理有限公司关于大成景利混合型证券投资基金基金份额持有人大会表决结果暨决议生效的公告》。</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4C323A" w:rsidRPr="004C323A">
        <w:rPr>
          <w:rFonts w:asciiTheme="minorEastAsia" w:eastAsiaTheme="minorEastAsia" w:hAnsiTheme="minorEastAsia" w:hint="eastAsia"/>
        </w:rPr>
        <w:t>2019年1月</w:t>
      </w:r>
      <w:r w:rsidR="004C323A">
        <w:rPr>
          <w:rFonts w:asciiTheme="minorEastAsia" w:eastAsiaTheme="minorEastAsia" w:hAnsiTheme="minorEastAsia" w:hint="eastAsia"/>
        </w:rPr>
        <w:t>10</w:t>
      </w:r>
      <w:r w:rsidR="004C323A" w:rsidRPr="004C323A">
        <w:rPr>
          <w:rFonts w:asciiTheme="minorEastAsia" w:eastAsiaTheme="minorEastAsia" w:hAnsiTheme="minorEastAsia" w:hint="eastAsia"/>
        </w:rPr>
        <w:t>日</w:t>
      </w:r>
      <w:r w:rsidRPr="003D21AE">
        <w:rPr>
          <w:rFonts w:asciiTheme="minorEastAsia" w:eastAsiaTheme="minorEastAsia" w:hAnsiTheme="minorEastAsia" w:hint="eastAsia"/>
        </w:rPr>
        <w:t>起进入清算期，</w:t>
      </w:r>
      <w:r w:rsidR="00203EEF" w:rsidRPr="003D21AE">
        <w:rPr>
          <w:rFonts w:asciiTheme="minorEastAsia" w:eastAsiaTheme="minorEastAsia" w:hAnsiTheme="minorEastAsia" w:hint="eastAsia"/>
        </w:rPr>
        <w:t>由基金管理人大成基金管理有限公司、基金托管人中国</w:t>
      </w:r>
      <w:r w:rsidR="0081553C">
        <w:rPr>
          <w:rFonts w:asciiTheme="minorEastAsia" w:eastAsiaTheme="minorEastAsia" w:hAnsiTheme="minorEastAsia" w:hint="eastAsia"/>
        </w:rPr>
        <w:t>工商</w:t>
      </w:r>
      <w:r w:rsidR="00203EEF" w:rsidRPr="003D21AE">
        <w:rPr>
          <w:rFonts w:asciiTheme="minorEastAsia" w:eastAsiaTheme="minorEastAsia" w:hAnsiTheme="minorEastAsia" w:hint="eastAsia"/>
        </w:rPr>
        <w:t>银行股份有限公司、</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4C323A">
        <w:rPr>
          <w:rFonts w:asciiTheme="minorEastAsia" w:eastAsiaTheme="minorEastAsia" w:hAnsiTheme="minorEastAsia" w:hint="eastAsia"/>
        </w:rPr>
        <w:t>2019</w:t>
      </w:r>
      <w:r w:rsidR="00203EEF" w:rsidRPr="003D21AE">
        <w:rPr>
          <w:rFonts w:asciiTheme="minorEastAsia" w:eastAsiaTheme="minorEastAsia" w:hAnsiTheme="minorEastAsia" w:hint="eastAsia"/>
        </w:rPr>
        <w:t>年</w:t>
      </w:r>
      <w:r w:rsidR="004C323A">
        <w:rPr>
          <w:rFonts w:asciiTheme="minorEastAsia" w:eastAsiaTheme="minorEastAsia" w:hAnsiTheme="minorEastAsia" w:hint="eastAsia"/>
        </w:rPr>
        <w:t>1</w:t>
      </w:r>
      <w:r w:rsidR="00203EEF" w:rsidRPr="003D21AE">
        <w:rPr>
          <w:rFonts w:asciiTheme="minorEastAsia" w:eastAsiaTheme="minorEastAsia" w:hAnsiTheme="minorEastAsia" w:hint="eastAsia"/>
        </w:rPr>
        <w:t>月</w:t>
      </w:r>
      <w:r w:rsidR="00466D1A" w:rsidRPr="00F85152">
        <w:rPr>
          <w:rFonts w:asciiTheme="minorEastAsia" w:eastAsiaTheme="minorEastAsia" w:hAnsiTheme="minorEastAsia" w:hint="eastAsia"/>
        </w:rPr>
        <w:t>14</w:t>
      </w:r>
      <w:r w:rsidR="00203EEF" w:rsidRPr="003D21AE">
        <w:rPr>
          <w:rFonts w:asciiTheme="minorEastAsia" w:eastAsiaTheme="minorEastAsia" w:hAnsiTheme="minorEastAsia" w:hint="eastAsia"/>
        </w:rPr>
        <w:t>日成立基金财产清算小组履行基金财产清算程序，并由</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4861"/>
      </w:tblGrid>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bookmarkStart w:id="0" w:name="m02_01_tab"/>
            <w:r w:rsidRPr="003D21AE">
              <w:rPr>
                <w:rFonts w:asciiTheme="minorEastAsia" w:eastAsiaTheme="minorEastAsia" w:hAnsiTheme="minorEastAsia" w:hint="eastAsia"/>
              </w:rPr>
              <w:t>基金名称</w:t>
            </w:r>
          </w:p>
        </w:tc>
        <w:tc>
          <w:tcPr>
            <w:tcW w:w="4861"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大成景</w:t>
            </w:r>
            <w:r w:rsidR="0081553C">
              <w:rPr>
                <w:rFonts w:asciiTheme="minorEastAsia" w:eastAsiaTheme="minorEastAsia" w:hAnsiTheme="minorEastAsia" w:hint="eastAsia"/>
                <w:kern w:val="0"/>
              </w:rPr>
              <w:t>利</w:t>
            </w:r>
            <w:r w:rsidRPr="003D21AE">
              <w:rPr>
                <w:rFonts w:asciiTheme="minorEastAsia" w:eastAsiaTheme="minorEastAsia" w:hAnsiTheme="minorEastAsia" w:hint="eastAsia"/>
                <w:kern w:val="0"/>
              </w:rPr>
              <w:t>混合型证券投资基金</w:t>
            </w:r>
          </w:p>
        </w:tc>
      </w:tr>
      <w:tr w:rsidR="00E96708" w:rsidRPr="003D21AE" w:rsidTr="00E96708">
        <w:trPr>
          <w:trHeight w:val="163"/>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861"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大成景</w:t>
            </w:r>
            <w:r w:rsidR="0081553C">
              <w:rPr>
                <w:rFonts w:asciiTheme="minorEastAsia" w:eastAsiaTheme="minorEastAsia" w:hAnsiTheme="minorEastAsia" w:hint="eastAsia"/>
                <w:kern w:val="0"/>
              </w:rPr>
              <w:t>利</w:t>
            </w:r>
            <w:r w:rsidRPr="003D21AE">
              <w:rPr>
                <w:rFonts w:asciiTheme="minorEastAsia" w:eastAsiaTheme="minorEastAsia" w:hAnsiTheme="minorEastAsia" w:hint="eastAsia"/>
                <w:kern w:val="0"/>
              </w:rPr>
              <w:t>混合</w:t>
            </w:r>
          </w:p>
        </w:tc>
      </w:tr>
      <w:tr w:rsidR="00E96708" w:rsidRPr="003D21AE" w:rsidTr="00E96708">
        <w:trPr>
          <w:trHeight w:val="324"/>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861" w:type="dxa"/>
            <w:vAlign w:val="center"/>
          </w:tcPr>
          <w:p w:rsidR="00E96708" w:rsidRPr="003D21AE" w:rsidRDefault="00610105" w:rsidP="00E91BC2">
            <w:pPr>
              <w:rPr>
                <w:rFonts w:asciiTheme="minorEastAsia" w:eastAsiaTheme="minorEastAsia" w:hAnsiTheme="minorEastAsia"/>
                <w:kern w:val="0"/>
              </w:rPr>
            </w:pPr>
            <w:r>
              <w:rPr>
                <w:rFonts w:ascii="宋体" w:hAnsi="宋体"/>
                <w:kern w:val="0"/>
                <w:szCs w:val="24"/>
              </w:rPr>
              <w:t>000865</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861"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861" w:type="dxa"/>
            <w:vAlign w:val="center"/>
          </w:tcPr>
          <w:p w:rsidR="00E96708" w:rsidRPr="003D21AE" w:rsidRDefault="00610105" w:rsidP="0081553C">
            <w:pPr>
              <w:rPr>
                <w:rFonts w:asciiTheme="minorEastAsia" w:eastAsiaTheme="minorEastAsia" w:hAnsiTheme="minorEastAsia"/>
                <w:kern w:val="0"/>
              </w:rPr>
            </w:pPr>
            <w:r>
              <w:rPr>
                <w:rFonts w:ascii="宋体" w:hAnsi="宋体"/>
                <w:kern w:val="0"/>
                <w:szCs w:val="24"/>
              </w:rPr>
              <w:t>2014年12月9日</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861" w:type="dxa"/>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861" w:type="dxa"/>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中国</w:t>
            </w:r>
            <w:r w:rsidR="0081553C">
              <w:rPr>
                <w:rFonts w:asciiTheme="minorEastAsia" w:eastAsiaTheme="minorEastAsia" w:hAnsiTheme="minorEastAsia" w:hint="eastAsia"/>
                <w:szCs w:val="24"/>
              </w:rPr>
              <w:t>工商</w:t>
            </w:r>
            <w:r w:rsidRPr="003D21AE">
              <w:rPr>
                <w:rFonts w:asciiTheme="minorEastAsia" w:eastAsiaTheme="minorEastAsia" w:hAnsiTheme="minorEastAsia" w:hint="eastAsia"/>
                <w:szCs w:val="24"/>
              </w:rPr>
              <w:t>银行股份有限公司</w:t>
            </w:r>
          </w:p>
        </w:tc>
      </w:tr>
      <w:tr w:rsidR="00E96708" w:rsidRPr="003D21AE" w:rsidTr="00E96708">
        <w:trPr>
          <w:trHeight w:val="327"/>
        </w:trPr>
        <w:tc>
          <w:tcPr>
            <w:tcW w:w="3553"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81553C">
              <w:rPr>
                <w:rFonts w:asciiTheme="minorEastAsia" w:eastAsiaTheme="minorEastAsia" w:hAnsiTheme="minorEastAsia" w:hint="eastAsia"/>
              </w:rPr>
              <w:t>2019</w:t>
            </w:r>
            <w:r w:rsidR="00E96708" w:rsidRPr="003D21AE">
              <w:rPr>
                <w:rFonts w:asciiTheme="minorEastAsia" w:eastAsiaTheme="minorEastAsia" w:hAnsiTheme="minorEastAsia" w:hint="eastAsia"/>
              </w:rPr>
              <w:t>年</w:t>
            </w:r>
            <w:r w:rsidR="0081553C">
              <w:rPr>
                <w:rFonts w:asciiTheme="minorEastAsia" w:eastAsiaTheme="minorEastAsia" w:hAnsiTheme="minorEastAsia" w:hint="eastAsia"/>
              </w:rPr>
              <w:t>1</w:t>
            </w:r>
            <w:r w:rsidR="00E96708" w:rsidRPr="003D21AE">
              <w:rPr>
                <w:rFonts w:asciiTheme="minorEastAsia" w:eastAsiaTheme="minorEastAsia" w:hAnsiTheme="minorEastAsia" w:hint="eastAsia"/>
              </w:rPr>
              <w:t>月9日）基金份额总额</w:t>
            </w:r>
          </w:p>
        </w:tc>
        <w:tc>
          <w:tcPr>
            <w:tcW w:w="4861" w:type="dxa"/>
            <w:vAlign w:val="center"/>
          </w:tcPr>
          <w:p w:rsidR="00E96708" w:rsidRPr="003457C0" w:rsidRDefault="003457C0" w:rsidP="003457C0">
            <w:pPr>
              <w:rPr>
                <w:rFonts w:asciiTheme="minorEastAsia" w:eastAsiaTheme="minorEastAsia" w:hAnsiTheme="minorEastAsia"/>
              </w:rPr>
            </w:pPr>
            <w:r w:rsidRPr="003457C0">
              <w:rPr>
                <w:rFonts w:asciiTheme="minorEastAsia" w:eastAsiaTheme="minorEastAsia" w:hAnsiTheme="minorEastAsia" w:hint="eastAsia"/>
              </w:rPr>
              <w:t>9,019,647.98</w:t>
            </w:r>
            <w:r w:rsidR="00E96708" w:rsidRPr="003457C0">
              <w:rPr>
                <w:rFonts w:asciiTheme="minorEastAsia" w:eastAsiaTheme="minorEastAsia" w:hAnsiTheme="minorEastAsia"/>
              </w:rPr>
              <w:t>份</w:t>
            </w:r>
          </w:p>
        </w:tc>
      </w:tr>
      <w:bookmarkEnd w:id="0"/>
    </w:tbl>
    <w:p w:rsidR="00610105" w:rsidRPr="003D21AE" w:rsidRDefault="00610105"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1" w:name="m02_02_tab"/>
            <w:r w:rsidRPr="003D21AE">
              <w:rPr>
                <w:rFonts w:asciiTheme="minorEastAsia" w:eastAsiaTheme="minorEastAsia" w:hAnsiTheme="minorEastAsia" w:hint="eastAsia"/>
              </w:rPr>
              <w:t>投资目标</w:t>
            </w:r>
          </w:p>
        </w:tc>
        <w:tc>
          <w:tcPr>
            <w:tcW w:w="7350" w:type="dxa"/>
            <w:vAlign w:val="center"/>
          </w:tcPr>
          <w:p w:rsidR="00C70722" w:rsidRPr="00610105" w:rsidRDefault="00610105" w:rsidP="00610105">
            <w:pPr>
              <w:jc w:val="left"/>
              <w:rPr>
                <w:rFonts w:ascii="宋体" w:hAnsi="宋体"/>
                <w:kern w:val="0"/>
                <w:szCs w:val="24"/>
              </w:rPr>
            </w:pPr>
            <w:r>
              <w:rPr>
                <w:rFonts w:ascii="宋体" w:hAnsi="宋体" w:hint="eastAsia"/>
                <w:kern w:val="0"/>
                <w:szCs w:val="24"/>
              </w:rPr>
              <w:t>在严格控制风险和保持资产流动性的基础上，通过灵活的资产配置，力求实现基金资产的持续稳健增值。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610105" w:rsidP="00E91BC2">
            <w:pPr>
              <w:rPr>
                <w:rFonts w:asciiTheme="minorEastAsia" w:eastAsiaTheme="minorEastAsia" w:hAnsiTheme="minorEastAsia"/>
                <w:kern w:val="0"/>
              </w:rPr>
            </w:pPr>
            <w:r>
              <w:rPr>
                <w:rFonts w:ascii="宋体" w:hAnsi="宋体" w:hint="eastAsia"/>
                <w:kern w:val="0"/>
                <w:szCs w:val="24"/>
              </w:rPr>
              <w:t>本基金将有采用“自上而下”的资产配置策略，在综合判断宏观经济基本面、证券市场走势等宏观因素的基础上，判断金融市场运行趋势和不同资产类别在经济周期的不同阶段的相对投资价值，对各大类资产的风险收益特征进行评估，从而确定固定收益类资产和权益类资产的配置比例，在资产类别之间进行动态配置，确定资产的最优配置比例。</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610105" w:rsidP="00E91BC2">
            <w:pPr>
              <w:rPr>
                <w:rFonts w:asciiTheme="minorEastAsia" w:eastAsiaTheme="minorEastAsia" w:hAnsiTheme="minorEastAsia"/>
                <w:kern w:val="0"/>
              </w:rPr>
            </w:pPr>
            <w:r>
              <w:rPr>
                <w:rFonts w:ascii="宋体" w:hAnsi="宋体"/>
                <w:kern w:val="0"/>
                <w:szCs w:val="24"/>
              </w:rPr>
              <w:t>3年期银行定期存款利率（税后）+2%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610105" w:rsidP="00E91BC2">
            <w:pPr>
              <w:rPr>
                <w:rFonts w:asciiTheme="minorEastAsia" w:eastAsiaTheme="minorEastAsia" w:hAnsiTheme="minorEastAsia"/>
                <w:kern w:val="0"/>
              </w:rPr>
            </w:pPr>
            <w:r>
              <w:rPr>
                <w:rFonts w:ascii="宋体" w:hAnsi="宋体" w:hint="eastAsia"/>
                <w:kern w:val="0"/>
                <w:szCs w:val="24"/>
              </w:rPr>
              <w:t>本基金为混合型基金，基金的风险与预期收益高于债券型基金和货币市场基金低于股票型基金，属于证券投资基金中的中高风险投资品种。</w:t>
            </w:r>
          </w:p>
        </w:tc>
      </w:tr>
      <w:bookmarkEnd w:id="1"/>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大成景</w:t>
      </w:r>
      <w:r w:rsidR="0081553C">
        <w:rPr>
          <w:rFonts w:asciiTheme="minorEastAsia" w:eastAsiaTheme="minorEastAsia" w:hAnsiTheme="minorEastAsia" w:hint="eastAsia"/>
          <w:kern w:val="0"/>
          <w:szCs w:val="21"/>
        </w:rPr>
        <w:t>利</w:t>
      </w:r>
      <w:r w:rsidR="00C70722" w:rsidRPr="00395575">
        <w:rPr>
          <w:rFonts w:asciiTheme="minorEastAsia" w:eastAsiaTheme="minorEastAsia" w:hAnsiTheme="minorEastAsia" w:hint="eastAsia"/>
          <w:kern w:val="0"/>
          <w:szCs w:val="21"/>
        </w:rPr>
        <w:t>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81553C">
        <w:rPr>
          <w:rFonts w:asciiTheme="minorEastAsia" w:eastAsiaTheme="minorEastAsia" w:hAnsiTheme="minorEastAsia" w:hint="eastAsia"/>
        </w:rPr>
        <w:t>2019</w:t>
      </w:r>
      <w:r w:rsidR="0081553C" w:rsidRPr="003D21AE">
        <w:rPr>
          <w:rFonts w:asciiTheme="minorEastAsia" w:eastAsiaTheme="minorEastAsia" w:hAnsiTheme="minorEastAsia" w:hint="eastAsia"/>
        </w:rPr>
        <w:t>年</w:t>
      </w:r>
      <w:r w:rsidR="0081553C">
        <w:rPr>
          <w:rFonts w:asciiTheme="minorEastAsia" w:eastAsiaTheme="minorEastAsia" w:hAnsiTheme="minorEastAsia" w:hint="eastAsia"/>
        </w:rPr>
        <w:t>1</w:t>
      </w:r>
      <w:r w:rsidR="0081553C" w:rsidRPr="003D21AE">
        <w:rPr>
          <w:rFonts w:asciiTheme="minorEastAsia" w:eastAsiaTheme="minorEastAsia" w:hAnsiTheme="minorEastAsia" w:hint="eastAsia"/>
        </w:rPr>
        <w:t>月9日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6"/>
        <w:gridCol w:w="2268"/>
        <w:gridCol w:w="2127"/>
      </w:tblGrid>
      <w:tr w:rsidR="00CB2D30" w:rsidRPr="003D21AE" w:rsidTr="001742A9">
        <w:trPr>
          <w:trHeight w:val="5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c>
          <w:tcPr>
            <w:tcW w:w="2268" w:type="dxa"/>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负债和所有者权益</w:t>
            </w:r>
          </w:p>
        </w:tc>
        <w:tc>
          <w:tcPr>
            <w:tcW w:w="2127" w:type="dxa"/>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r>
      <w:tr w:rsidR="00CB2D30"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pStyle w:val="a4"/>
              <w:jc w:val="right"/>
              <w:rPr>
                <w:rFonts w:asciiTheme="minorEastAsia" w:eastAsiaTheme="minorEastAsia" w:hAnsiTheme="minorEastAsia"/>
                <w:kern w:val="2"/>
                <w:sz w:val="21"/>
                <w:szCs w:val="21"/>
              </w:rPr>
            </w:pPr>
          </w:p>
        </w:tc>
        <w:tc>
          <w:tcPr>
            <w:tcW w:w="2268"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 债：</w:t>
            </w:r>
          </w:p>
        </w:tc>
        <w:tc>
          <w:tcPr>
            <w:tcW w:w="2127" w:type="dxa"/>
          </w:tcPr>
          <w:p w:rsidR="00CB2D30" w:rsidRPr="003D21AE" w:rsidRDefault="00CB2D30" w:rsidP="003260A3">
            <w:pPr>
              <w:pStyle w:val="a4"/>
              <w:jc w:val="right"/>
              <w:rPr>
                <w:rFonts w:asciiTheme="minorEastAsia" w:eastAsiaTheme="minorEastAsia" w:hAnsiTheme="minorEastAsia"/>
                <w:kern w:val="2"/>
                <w:sz w:val="21"/>
                <w:szCs w:val="21"/>
              </w:rPr>
            </w:pP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2,653,842.38</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短期借款</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700,500.00</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交易性金融负债</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4,200.65</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衍生金融负债</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3,011,100.00</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卖出回购金融资产款</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应付证券清算款</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3,011,100.00</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应付赎回款</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88"/>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应付管理人报酬</w:t>
            </w:r>
          </w:p>
        </w:tc>
        <w:tc>
          <w:tcPr>
            <w:tcW w:w="2127" w:type="dxa"/>
          </w:tcPr>
          <w:p w:rsidR="00C70722" w:rsidRPr="00245D38" w:rsidRDefault="001742A9" w:rsidP="005A011A">
            <w:pPr>
              <w:jc w:val="right"/>
              <w:rPr>
                <w:rFonts w:asciiTheme="minorEastAsia" w:eastAsiaTheme="minorEastAsia" w:hAnsiTheme="minorEastAsia"/>
              </w:rPr>
            </w:pPr>
            <w:r w:rsidRPr="001742A9">
              <w:rPr>
                <w:rFonts w:asciiTheme="minorEastAsia" w:eastAsiaTheme="minorEastAsia" w:hAnsiTheme="minorEastAsia"/>
              </w:rPr>
              <w:t>4,029.37</w:t>
            </w:r>
          </w:p>
        </w:tc>
      </w:tr>
      <w:tr w:rsidR="00C70722"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应付托管费</w:t>
            </w:r>
          </w:p>
        </w:tc>
        <w:tc>
          <w:tcPr>
            <w:tcW w:w="2127" w:type="dxa"/>
          </w:tcPr>
          <w:p w:rsidR="00C70722" w:rsidRPr="00245D38" w:rsidRDefault="001742A9" w:rsidP="003260A3">
            <w:pPr>
              <w:jc w:val="right"/>
              <w:rPr>
                <w:rFonts w:asciiTheme="minorEastAsia" w:eastAsiaTheme="minorEastAsia" w:hAnsiTheme="minorEastAsia"/>
              </w:rPr>
            </w:pPr>
            <w:r w:rsidRPr="001742A9">
              <w:rPr>
                <w:rFonts w:asciiTheme="minorEastAsia" w:eastAsiaTheme="minorEastAsia" w:hAnsiTheme="minorEastAsia"/>
              </w:rPr>
              <w:t>1,119.25</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应付销售服务费</w:t>
            </w:r>
          </w:p>
        </w:tc>
        <w:tc>
          <w:tcPr>
            <w:tcW w:w="2127" w:type="dxa"/>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应付交易费用</w:t>
            </w:r>
          </w:p>
        </w:tc>
        <w:tc>
          <w:tcPr>
            <w:tcW w:w="2127" w:type="dxa"/>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2,344.44</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4,000,227.94</w:t>
            </w:r>
            <w:r w:rsidR="00C70722" w:rsidRPr="00245D38">
              <w:rPr>
                <w:rFonts w:asciiTheme="minorEastAsia" w:eastAsiaTheme="minorEastAsia" w:hAnsiTheme="minorEastAsia" w:hint="eastAsia"/>
              </w:rPr>
              <w:t xml:space="preserve">　</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应付税费</w:t>
            </w:r>
          </w:p>
        </w:tc>
        <w:tc>
          <w:tcPr>
            <w:tcW w:w="2127" w:type="dxa"/>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r>
      <w:tr w:rsidR="00EF3B56"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89,336.89</w:t>
            </w:r>
          </w:p>
        </w:tc>
        <w:tc>
          <w:tcPr>
            <w:tcW w:w="2268"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应付利息</w:t>
            </w:r>
          </w:p>
        </w:tc>
        <w:tc>
          <w:tcPr>
            <w:tcW w:w="2127" w:type="dxa"/>
            <w:vAlign w:val="bottom"/>
          </w:tcPr>
          <w:p w:rsidR="00EF3B56"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r>
      <w:tr w:rsidR="00EF3B56"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245D38" w:rsidRDefault="00EF3B56"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应付利润</w:t>
            </w:r>
          </w:p>
        </w:tc>
        <w:tc>
          <w:tcPr>
            <w:tcW w:w="2127" w:type="dxa"/>
            <w:vAlign w:val="bottom"/>
          </w:tcPr>
          <w:p w:rsidR="00EF3B56"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r>
      <w:tr w:rsidR="00EF3B56"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245D38" w:rsidRDefault="00EF3B56"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其他负债</w:t>
            </w:r>
          </w:p>
        </w:tc>
        <w:tc>
          <w:tcPr>
            <w:tcW w:w="2127" w:type="dxa"/>
            <w:vAlign w:val="bottom"/>
          </w:tcPr>
          <w:p w:rsidR="00EF3B56"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100,000.00</w:t>
            </w:r>
          </w:p>
        </w:tc>
      </w:tr>
      <w:tr w:rsidR="00EF3B56"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245D38" w:rsidRDefault="00EF3B56"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b/>
                <w:bCs/>
                <w:color w:val="000000"/>
                <w:sz w:val="22"/>
                <w:szCs w:val="22"/>
              </w:rPr>
              <w:t>负债合计</w:t>
            </w:r>
          </w:p>
        </w:tc>
        <w:tc>
          <w:tcPr>
            <w:tcW w:w="2127" w:type="dxa"/>
            <w:vAlign w:val="bottom"/>
          </w:tcPr>
          <w:p w:rsidR="00EF3B56" w:rsidRPr="00245D38" w:rsidRDefault="001742A9" w:rsidP="003260A3">
            <w:pPr>
              <w:jc w:val="right"/>
              <w:rPr>
                <w:rFonts w:asciiTheme="minorEastAsia" w:eastAsiaTheme="minorEastAsia" w:hAnsiTheme="minorEastAsia"/>
              </w:rPr>
            </w:pPr>
            <w:r w:rsidRPr="001742A9">
              <w:rPr>
                <w:rFonts w:asciiTheme="minorEastAsia" w:eastAsiaTheme="minorEastAsia" w:hAnsiTheme="minorEastAsia"/>
              </w:rPr>
              <w:t>107,493.06</w:t>
            </w:r>
          </w:p>
        </w:tc>
      </w:tr>
      <w:tr w:rsidR="00CB2D30"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245D38" w:rsidRDefault="00CB2D30" w:rsidP="003260A3">
            <w:pPr>
              <w:jc w:val="right"/>
              <w:rPr>
                <w:rFonts w:asciiTheme="minorEastAsia" w:eastAsiaTheme="minorEastAsia" w:hAnsiTheme="minorEastAsia"/>
              </w:rPr>
            </w:pPr>
          </w:p>
        </w:tc>
        <w:tc>
          <w:tcPr>
            <w:tcW w:w="2268"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所有者权益：</w:t>
            </w:r>
          </w:p>
        </w:tc>
        <w:tc>
          <w:tcPr>
            <w:tcW w:w="2127" w:type="dxa"/>
          </w:tcPr>
          <w:p w:rsidR="00CB2D30" w:rsidRPr="00245D38" w:rsidRDefault="00CB2D30" w:rsidP="003260A3">
            <w:pPr>
              <w:jc w:val="right"/>
              <w:rPr>
                <w:rFonts w:asciiTheme="minorEastAsia" w:eastAsiaTheme="minorEastAsia" w:hAnsiTheme="minorEastAsia"/>
              </w:rPr>
            </w:pPr>
          </w:p>
        </w:tc>
      </w:tr>
      <w:tr w:rsidR="00EF3B56"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245D38" w:rsidRDefault="00EF3B56" w:rsidP="00EF3B56">
            <w:pPr>
              <w:jc w:val="right"/>
              <w:rPr>
                <w:rFonts w:asciiTheme="minorEastAsia" w:eastAsiaTheme="minorEastAsia" w:hAnsiTheme="minorEastAsia"/>
              </w:rPr>
            </w:pPr>
          </w:p>
        </w:tc>
        <w:tc>
          <w:tcPr>
            <w:tcW w:w="2268"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实收基金</w:t>
            </w:r>
          </w:p>
        </w:tc>
        <w:tc>
          <w:tcPr>
            <w:tcW w:w="2127" w:type="dxa"/>
            <w:vAlign w:val="bottom"/>
          </w:tcPr>
          <w:p w:rsidR="00EF3B56"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rPr>
              <w:t>9,019,647.98</w:t>
            </w:r>
          </w:p>
        </w:tc>
      </w:tr>
      <w:tr w:rsidR="00EF3B56"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245D38" w:rsidRDefault="00EF3B56" w:rsidP="003260A3">
            <w:pPr>
              <w:jc w:val="right"/>
              <w:rPr>
                <w:rFonts w:asciiTheme="minorEastAsia" w:eastAsiaTheme="minorEastAsia" w:hAnsiTheme="minorEastAsia"/>
              </w:rPr>
            </w:pPr>
          </w:p>
        </w:tc>
        <w:tc>
          <w:tcPr>
            <w:tcW w:w="2268"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未分配利润</w:t>
            </w:r>
          </w:p>
        </w:tc>
        <w:tc>
          <w:tcPr>
            <w:tcW w:w="2127" w:type="dxa"/>
            <w:vAlign w:val="bottom"/>
          </w:tcPr>
          <w:p w:rsidR="00EF3B56" w:rsidRPr="00245D38" w:rsidRDefault="001742A9" w:rsidP="003260A3">
            <w:pPr>
              <w:jc w:val="right"/>
              <w:rPr>
                <w:rFonts w:asciiTheme="minorEastAsia" w:eastAsiaTheme="minorEastAsia" w:hAnsiTheme="minorEastAsia"/>
              </w:rPr>
            </w:pPr>
            <w:r w:rsidRPr="001742A9">
              <w:rPr>
                <w:rFonts w:asciiTheme="minorEastAsia" w:eastAsiaTheme="minorEastAsia" w:hAnsiTheme="minorEastAsia"/>
              </w:rPr>
              <w:t>1,332,066.82</w:t>
            </w:r>
          </w:p>
        </w:tc>
      </w:tr>
      <w:tr w:rsidR="00CB2D30"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245D38" w:rsidRDefault="00CB2D30" w:rsidP="003260A3">
            <w:pPr>
              <w:jc w:val="right"/>
              <w:rPr>
                <w:rFonts w:asciiTheme="minorEastAsia" w:eastAsiaTheme="minorEastAsia" w:hAnsiTheme="minorEastAsia"/>
              </w:rPr>
            </w:pPr>
          </w:p>
        </w:tc>
        <w:tc>
          <w:tcPr>
            <w:tcW w:w="2268" w:type="dxa"/>
            <w:vAlign w:val="center"/>
          </w:tcPr>
          <w:p w:rsidR="00CB2D30" w:rsidRPr="003D21AE" w:rsidRDefault="00CB2D30"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所有者权益合计</w:t>
            </w:r>
          </w:p>
        </w:tc>
        <w:tc>
          <w:tcPr>
            <w:tcW w:w="2127" w:type="dxa"/>
          </w:tcPr>
          <w:p w:rsidR="00CB2D30" w:rsidRPr="00245D38" w:rsidRDefault="009157B3" w:rsidP="00EF3B56">
            <w:pPr>
              <w:jc w:val="right"/>
              <w:rPr>
                <w:rFonts w:asciiTheme="minorEastAsia" w:eastAsiaTheme="minorEastAsia" w:hAnsiTheme="minorEastAsia"/>
              </w:rPr>
            </w:pPr>
            <w:r>
              <w:rPr>
                <w:rFonts w:asciiTheme="minorEastAsia" w:eastAsiaTheme="minorEastAsia" w:hAnsiTheme="minorEastAsia" w:hint="eastAsia"/>
              </w:rPr>
              <w:t>10,351,714.80</w:t>
            </w:r>
          </w:p>
        </w:tc>
      </w:tr>
      <w:tr w:rsidR="0094733D"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94733D" w:rsidRPr="003D21AE" w:rsidRDefault="0094733D" w:rsidP="003260A3">
            <w:pPr>
              <w:pStyle w:val="a5"/>
              <w:rPr>
                <w:rFonts w:asciiTheme="minorEastAsia" w:eastAsiaTheme="minorEastAsia" w:hAnsiTheme="minorEastAsia"/>
                <w:szCs w:val="21"/>
              </w:rPr>
            </w:pPr>
            <w:r w:rsidRPr="003D21AE">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245D38" w:rsidRDefault="00197FF4" w:rsidP="003260A3">
            <w:pPr>
              <w:jc w:val="right"/>
              <w:rPr>
                <w:rFonts w:asciiTheme="minorEastAsia" w:eastAsiaTheme="minorEastAsia" w:hAnsiTheme="minorEastAsia"/>
              </w:rPr>
            </w:pPr>
            <w:r w:rsidRPr="00245D38">
              <w:rPr>
                <w:rFonts w:asciiTheme="minorEastAsia" w:eastAsiaTheme="minorEastAsia" w:hAnsiTheme="minorEastAsia"/>
              </w:rPr>
              <w:t>10,459,207.86</w:t>
            </w:r>
          </w:p>
        </w:tc>
        <w:tc>
          <w:tcPr>
            <w:tcW w:w="2268" w:type="dxa"/>
            <w:vAlign w:val="center"/>
          </w:tcPr>
          <w:p w:rsidR="0094733D" w:rsidRPr="003D21AE" w:rsidRDefault="0094733D"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负债和所有者权益总计</w:t>
            </w:r>
          </w:p>
        </w:tc>
        <w:tc>
          <w:tcPr>
            <w:tcW w:w="2127" w:type="dxa"/>
          </w:tcPr>
          <w:p w:rsidR="0094733D" w:rsidRPr="00245D38" w:rsidRDefault="007337D2" w:rsidP="00EF3B56">
            <w:pPr>
              <w:jc w:val="right"/>
              <w:rPr>
                <w:rFonts w:asciiTheme="minorEastAsia" w:eastAsiaTheme="minorEastAsia" w:hAnsiTheme="minorEastAsia"/>
              </w:rPr>
            </w:pPr>
            <w:r w:rsidRPr="00245D38">
              <w:rPr>
                <w:rFonts w:asciiTheme="minorEastAsia" w:eastAsiaTheme="minorEastAsia" w:hAnsiTheme="minorEastAsia"/>
              </w:rPr>
              <w:t>10,459,207.86</w:t>
            </w:r>
          </w:p>
        </w:tc>
      </w:tr>
    </w:tbl>
    <w:p w:rsidR="008905D2" w:rsidRPr="00245D38" w:rsidRDefault="0094733D" w:rsidP="008905D2">
      <w:pPr>
        <w:pStyle w:val="Default"/>
        <w:spacing w:line="360" w:lineRule="auto"/>
        <w:rPr>
          <w:rFonts w:asciiTheme="minorEastAsia" w:eastAsiaTheme="minorEastAsia" w:hAnsiTheme="minorEastAsia" w:cs="Times New Roman"/>
          <w:color w:val="auto"/>
          <w:kern w:val="2"/>
          <w:sz w:val="21"/>
          <w:szCs w:val="20"/>
        </w:rPr>
      </w:pPr>
      <w:r w:rsidRPr="003D21AE">
        <w:rPr>
          <w:rFonts w:asciiTheme="minorEastAsia" w:eastAsiaTheme="minorEastAsia" w:hAnsiTheme="minorEastAsia" w:hint="eastAsia"/>
          <w:sz w:val="23"/>
          <w:szCs w:val="23"/>
        </w:rPr>
        <w:t>注：</w:t>
      </w:r>
      <w:r w:rsidRPr="00245D38">
        <w:rPr>
          <w:rFonts w:asciiTheme="minorEastAsia" w:eastAsiaTheme="minorEastAsia" w:hAnsiTheme="minorEastAsia" w:cs="Times New Roman" w:hint="eastAsia"/>
          <w:color w:val="auto"/>
          <w:kern w:val="2"/>
          <w:sz w:val="21"/>
          <w:szCs w:val="20"/>
        </w:rPr>
        <w:t>基金最后运作日</w:t>
      </w:r>
      <w:r w:rsidR="0081553C" w:rsidRPr="00245D38">
        <w:rPr>
          <w:rFonts w:asciiTheme="minorEastAsia" w:eastAsiaTheme="minorEastAsia" w:hAnsiTheme="minorEastAsia" w:cs="Times New Roman" w:hint="eastAsia"/>
          <w:color w:val="auto"/>
          <w:kern w:val="2"/>
          <w:sz w:val="21"/>
          <w:szCs w:val="20"/>
        </w:rPr>
        <w:t>2019年1月9日</w:t>
      </w:r>
      <w:r w:rsidRPr="00245D38">
        <w:rPr>
          <w:rFonts w:asciiTheme="minorEastAsia" w:eastAsiaTheme="minorEastAsia" w:hAnsiTheme="minorEastAsia" w:cs="Times New Roman" w:hint="eastAsia"/>
          <w:color w:val="auto"/>
          <w:kern w:val="2"/>
          <w:sz w:val="21"/>
          <w:szCs w:val="20"/>
        </w:rPr>
        <w:t>，大成景</w:t>
      </w:r>
      <w:r w:rsidR="0081553C" w:rsidRPr="00245D38">
        <w:rPr>
          <w:rFonts w:asciiTheme="minorEastAsia" w:eastAsiaTheme="minorEastAsia" w:hAnsiTheme="minorEastAsia" w:cs="Times New Roman" w:hint="eastAsia"/>
          <w:color w:val="auto"/>
          <w:kern w:val="2"/>
          <w:sz w:val="21"/>
          <w:szCs w:val="20"/>
        </w:rPr>
        <w:t>利</w:t>
      </w:r>
      <w:r w:rsidRPr="00245D38">
        <w:rPr>
          <w:rFonts w:asciiTheme="minorEastAsia" w:eastAsiaTheme="minorEastAsia" w:hAnsiTheme="minorEastAsia" w:cs="Times New Roman" w:hint="eastAsia"/>
          <w:color w:val="auto"/>
          <w:kern w:val="2"/>
          <w:sz w:val="21"/>
          <w:szCs w:val="20"/>
        </w:rPr>
        <w:t>混合单位净值为</w:t>
      </w:r>
      <w:r w:rsidR="003457C0" w:rsidRPr="00245D38">
        <w:rPr>
          <w:rFonts w:asciiTheme="minorEastAsia" w:eastAsiaTheme="minorEastAsia" w:hAnsiTheme="minorEastAsia" w:cs="Times New Roman"/>
          <w:color w:val="auto"/>
          <w:kern w:val="2"/>
          <w:sz w:val="21"/>
          <w:szCs w:val="20"/>
        </w:rPr>
        <w:t>1.148</w:t>
      </w:r>
      <w:r w:rsidRPr="00245D38">
        <w:rPr>
          <w:rFonts w:asciiTheme="minorEastAsia" w:eastAsiaTheme="minorEastAsia" w:hAnsiTheme="minorEastAsia" w:cs="Times New Roman" w:hint="eastAsia"/>
          <w:color w:val="auto"/>
          <w:kern w:val="2"/>
          <w:sz w:val="21"/>
          <w:szCs w:val="20"/>
        </w:rPr>
        <w:t>元，份额为</w:t>
      </w:r>
      <w:r w:rsidR="003457C0" w:rsidRPr="00245D38">
        <w:rPr>
          <w:rFonts w:asciiTheme="minorEastAsia" w:eastAsiaTheme="minorEastAsia" w:hAnsiTheme="minorEastAsia" w:cs="Times New Roman"/>
          <w:color w:val="auto"/>
          <w:kern w:val="2"/>
          <w:sz w:val="21"/>
          <w:szCs w:val="20"/>
        </w:rPr>
        <w:t>9,019,647.98</w:t>
      </w:r>
      <w:r w:rsidRPr="00245D38">
        <w:rPr>
          <w:rFonts w:asciiTheme="minorEastAsia" w:eastAsiaTheme="minorEastAsia" w:hAnsiTheme="minorEastAsia" w:cs="Times New Roman" w:hint="eastAsia"/>
          <w:color w:val="auto"/>
          <w:kern w:val="2"/>
          <w:sz w:val="21"/>
          <w:szCs w:val="20"/>
        </w:rPr>
        <w:t>份，资产净值为</w:t>
      </w:r>
      <w:r w:rsidR="001742A9" w:rsidRPr="001742A9">
        <w:rPr>
          <w:rFonts w:asciiTheme="minorEastAsia" w:eastAsiaTheme="minorEastAsia" w:hAnsiTheme="minorEastAsia" w:cs="Times New Roman"/>
          <w:color w:val="auto"/>
          <w:kern w:val="2"/>
          <w:sz w:val="21"/>
          <w:szCs w:val="20"/>
        </w:rPr>
        <w:t>10,351,714.80</w:t>
      </w:r>
      <w:r w:rsidRPr="00245D38">
        <w:rPr>
          <w:rFonts w:asciiTheme="minorEastAsia" w:eastAsiaTheme="minorEastAsia" w:hAnsiTheme="minorEastAsia" w:cs="Times New Roman" w:hint="eastAsia"/>
          <w:color w:val="auto"/>
          <w:kern w:val="2"/>
          <w:sz w:val="21"/>
          <w:szCs w:val="20"/>
        </w:rPr>
        <w:t>元</w:t>
      </w:r>
      <w:r w:rsidR="0081553C" w:rsidRPr="00245D38">
        <w:rPr>
          <w:rFonts w:asciiTheme="minorEastAsia" w:eastAsiaTheme="minorEastAsia" w:hAnsiTheme="minorEastAsia" w:cs="Times New Roman" w:hint="eastAsia"/>
          <w:color w:val="auto"/>
          <w:kern w:val="2"/>
          <w:sz w:val="21"/>
          <w:szCs w:val="20"/>
        </w:rPr>
        <w:t>。</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w:t>
      </w:r>
      <w:r w:rsidR="0081553C">
        <w:rPr>
          <w:rFonts w:asciiTheme="minorEastAsia" w:eastAsiaTheme="minorEastAsia" w:hAnsiTheme="minorEastAsia" w:hint="eastAsia"/>
        </w:rPr>
        <w:t>2019</w:t>
      </w:r>
      <w:r w:rsidRPr="003D21AE">
        <w:rPr>
          <w:rFonts w:asciiTheme="minorEastAsia" w:eastAsiaTheme="minorEastAsia" w:hAnsiTheme="minorEastAsia" w:hint="eastAsia"/>
        </w:rPr>
        <w:t>年</w:t>
      </w:r>
      <w:r w:rsidR="0081553C">
        <w:rPr>
          <w:rFonts w:asciiTheme="minorEastAsia" w:eastAsiaTheme="minorEastAsia" w:hAnsiTheme="minorEastAsia" w:hint="eastAsia"/>
        </w:rPr>
        <w:t>1</w:t>
      </w:r>
      <w:r w:rsidRPr="003D21AE">
        <w:rPr>
          <w:rFonts w:asciiTheme="minorEastAsia" w:eastAsiaTheme="minorEastAsia" w:hAnsiTheme="minorEastAsia" w:hint="eastAsia"/>
        </w:rPr>
        <w:t>月</w:t>
      </w:r>
      <w:r w:rsidR="0081553C">
        <w:rPr>
          <w:rFonts w:asciiTheme="minorEastAsia" w:eastAsiaTheme="minorEastAsia" w:hAnsiTheme="minorEastAsia" w:hint="eastAsia"/>
        </w:rPr>
        <w:t>10</w:t>
      </w:r>
      <w:r w:rsidRPr="003D21AE">
        <w:rPr>
          <w:rFonts w:asciiTheme="minorEastAsia" w:eastAsiaTheme="minorEastAsia" w:hAnsiTheme="minorEastAsia" w:hint="eastAsia"/>
        </w:rPr>
        <w:t>日至201</w:t>
      </w:r>
      <w:r w:rsidR="0081553C">
        <w:rPr>
          <w:rFonts w:asciiTheme="minorEastAsia" w:eastAsiaTheme="minorEastAsia" w:hAnsiTheme="minorEastAsia" w:hint="eastAsia"/>
        </w:rPr>
        <w:t>9</w:t>
      </w:r>
      <w:r w:rsidRPr="003D21AE">
        <w:rPr>
          <w:rFonts w:asciiTheme="minorEastAsia" w:eastAsiaTheme="minorEastAsia" w:hAnsiTheme="minorEastAsia" w:hint="eastAsia"/>
        </w:rPr>
        <w:t>年</w:t>
      </w:r>
      <w:r w:rsidR="00F85152">
        <w:rPr>
          <w:rFonts w:asciiTheme="minorEastAsia" w:eastAsiaTheme="minorEastAsia" w:hAnsiTheme="minorEastAsia" w:hint="eastAsia"/>
        </w:rPr>
        <w:t>1</w:t>
      </w:r>
      <w:r w:rsidRPr="003D21AE">
        <w:rPr>
          <w:rFonts w:asciiTheme="minorEastAsia" w:eastAsiaTheme="minorEastAsia" w:hAnsiTheme="minorEastAsia" w:hint="eastAsia"/>
        </w:rPr>
        <w:t>月</w:t>
      </w:r>
      <w:r w:rsidR="00F85152">
        <w:rPr>
          <w:rFonts w:asciiTheme="minorEastAsia" w:eastAsiaTheme="minorEastAsia" w:hAnsiTheme="minorEastAsia" w:hint="eastAsia"/>
        </w:rPr>
        <w:t>29</w:t>
      </w:r>
      <w:r w:rsidRPr="003D21AE">
        <w:rPr>
          <w:rFonts w:asciiTheme="minorEastAsia" w:eastAsiaTheme="minorEastAsia" w:hAnsiTheme="minorEastAsia" w:hint="eastAsia"/>
        </w:rPr>
        <w:t>日止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5B7BB7"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EC13B0" w:rsidRPr="00EC13B0">
        <w:rPr>
          <w:rFonts w:asciiTheme="minorEastAsia" w:eastAsiaTheme="minorEastAsia" w:hAnsiTheme="minorEastAsia"/>
        </w:rPr>
        <w:t>2,653,842.38</w:t>
      </w:r>
      <w:r w:rsidRPr="003D21AE">
        <w:rPr>
          <w:rFonts w:asciiTheme="minorEastAsia" w:eastAsiaTheme="minorEastAsia" w:hAnsiTheme="minorEastAsia" w:hint="eastAsia"/>
        </w:rPr>
        <w:t>元。</w:t>
      </w:r>
    </w:p>
    <w:p w:rsidR="00BC58F2"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结算备付金为人民币</w:t>
      </w:r>
      <w:r w:rsidR="00EC13B0" w:rsidRPr="00EC13B0">
        <w:rPr>
          <w:rFonts w:asciiTheme="minorEastAsia" w:eastAsiaTheme="minorEastAsia" w:hAnsiTheme="minorEastAsia"/>
        </w:rPr>
        <w:t>700,500.00</w:t>
      </w:r>
      <w:r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Pr="003D21AE">
        <w:rPr>
          <w:rFonts w:asciiTheme="minorEastAsia" w:eastAsiaTheme="minorEastAsia" w:hAnsiTheme="minorEastAsia" w:hint="eastAsia"/>
        </w:rPr>
        <w:t>。</w:t>
      </w:r>
    </w:p>
    <w:p w:rsidR="00BC58F2"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结算保证金为人民币</w:t>
      </w:r>
      <w:r w:rsidR="00EC13B0" w:rsidRPr="00EC13B0">
        <w:rPr>
          <w:rFonts w:asciiTheme="minorEastAsia" w:eastAsiaTheme="minorEastAsia" w:hAnsiTheme="minorEastAsia"/>
        </w:rPr>
        <w:t>4,200.65</w:t>
      </w:r>
      <w:r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Pr="003D21AE">
        <w:rPr>
          <w:rFonts w:asciiTheme="minorEastAsia" w:eastAsiaTheme="minorEastAsia" w:hAnsiTheme="minorEastAsia" w:hint="eastAsia"/>
        </w:rPr>
        <w:t>。</w:t>
      </w:r>
    </w:p>
    <w:p w:rsidR="005B7BB7"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(4</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应收利息为人民币</w:t>
      </w:r>
      <w:r w:rsidR="00EC13B0" w:rsidRPr="00EC13B0">
        <w:rPr>
          <w:rFonts w:asciiTheme="minorEastAsia" w:eastAsiaTheme="minorEastAsia" w:hAnsiTheme="minorEastAsia"/>
          <w:color w:val="000000"/>
          <w:sz w:val="22"/>
          <w:szCs w:val="22"/>
        </w:rPr>
        <w:t>89,336.89</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5B7BB7" w:rsidRPr="003D21AE">
        <w:rPr>
          <w:rFonts w:asciiTheme="minorEastAsia" w:eastAsiaTheme="minorEastAsia" w:hAnsiTheme="minorEastAsia" w:hint="eastAsia"/>
        </w:rPr>
        <w:t>。</w:t>
      </w:r>
    </w:p>
    <w:p w:rsidR="008D4E1E" w:rsidRPr="003D21AE" w:rsidRDefault="008D4E1E"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(5) 本基金最后运作日</w:t>
      </w:r>
      <w:r>
        <w:rPr>
          <w:rFonts w:asciiTheme="minorEastAsia" w:eastAsiaTheme="minorEastAsia" w:hAnsiTheme="minorEastAsia" w:hint="eastAsia"/>
        </w:rPr>
        <w:t>应收证券清算款</w:t>
      </w:r>
      <w:r w:rsidRPr="003D21AE">
        <w:rPr>
          <w:rFonts w:asciiTheme="minorEastAsia" w:eastAsiaTheme="minorEastAsia" w:hAnsiTheme="minorEastAsia" w:hint="eastAsia"/>
        </w:rPr>
        <w:t>为人民币</w:t>
      </w:r>
      <w:r w:rsidRPr="008D4E1E">
        <w:rPr>
          <w:rFonts w:asciiTheme="minorEastAsia" w:eastAsiaTheme="minorEastAsia" w:hAnsiTheme="minorEastAsia"/>
          <w:color w:val="000000"/>
          <w:sz w:val="22"/>
          <w:szCs w:val="22"/>
        </w:rPr>
        <w:t>4,000,227.94</w:t>
      </w:r>
      <w:r w:rsidRPr="003D21AE">
        <w:rPr>
          <w:rFonts w:asciiTheme="minorEastAsia" w:eastAsiaTheme="minorEastAsia" w:hAnsiTheme="minorEastAsia" w:hint="eastAsia"/>
        </w:rPr>
        <w:t>元</w:t>
      </w:r>
      <w:r w:rsidR="00782A57">
        <w:rPr>
          <w:rFonts w:asciiTheme="minorEastAsia" w:eastAsiaTheme="minorEastAsia" w:hAnsiTheme="minorEastAsia" w:hint="eastAsia"/>
        </w:rPr>
        <w:t>，该款项于2019年1</w:t>
      </w:r>
      <w:r w:rsidR="00782A57" w:rsidRPr="003D21AE">
        <w:rPr>
          <w:rFonts w:asciiTheme="minorEastAsia" w:eastAsiaTheme="minorEastAsia" w:hAnsiTheme="minorEastAsia" w:hint="eastAsia"/>
        </w:rPr>
        <w:t>月</w:t>
      </w:r>
      <w:r w:rsidR="00782A57">
        <w:rPr>
          <w:rFonts w:asciiTheme="minorEastAsia" w:eastAsiaTheme="minorEastAsia" w:hAnsiTheme="minorEastAsia" w:hint="eastAsia"/>
        </w:rPr>
        <w:t>10</w:t>
      </w:r>
      <w:r w:rsidR="00782A57" w:rsidRPr="003D21AE">
        <w:rPr>
          <w:rFonts w:asciiTheme="minorEastAsia" w:eastAsiaTheme="minorEastAsia" w:hAnsiTheme="minorEastAsia" w:hint="eastAsia"/>
        </w:rPr>
        <w:t>日</w:t>
      </w:r>
      <w:r w:rsidR="00782A57">
        <w:rPr>
          <w:rFonts w:asciiTheme="minorEastAsia" w:eastAsiaTheme="minorEastAsia" w:hAnsiTheme="minorEastAsia" w:hint="eastAsia"/>
        </w:rPr>
        <w:t>转入本基金托管户。</w:t>
      </w:r>
    </w:p>
    <w:p w:rsidR="00BC58F2" w:rsidRPr="003D21AE" w:rsidRDefault="008D4E1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(6</w:t>
      </w:r>
      <w:r w:rsidR="00BC58F2"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BC58F2" w:rsidRPr="003D21AE">
        <w:rPr>
          <w:rFonts w:asciiTheme="minorEastAsia" w:eastAsiaTheme="minorEastAsia" w:hAnsiTheme="minorEastAsia" w:hint="eastAsia"/>
        </w:rPr>
        <w:t>交易性金融资产</w:t>
      </w:r>
      <w:r w:rsidR="001970FF" w:rsidRPr="003D21AE">
        <w:rPr>
          <w:rFonts w:asciiTheme="minorEastAsia" w:eastAsiaTheme="minorEastAsia" w:hAnsiTheme="minorEastAsia" w:hint="eastAsia"/>
        </w:rPr>
        <w:t>为</w:t>
      </w:r>
      <w:r w:rsidR="00BC58F2" w:rsidRPr="003D21AE">
        <w:rPr>
          <w:rFonts w:asciiTheme="minorEastAsia" w:eastAsiaTheme="minorEastAsia" w:hAnsiTheme="minorEastAsia" w:hint="eastAsia"/>
        </w:rPr>
        <w:t>人民币</w:t>
      </w:r>
      <w:r w:rsidR="00EC13B0" w:rsidRPr="00EC13B0">
        <w:rPr>
          <w:rFonts w:asciiTheme="minorEastAsia" w:eastAsiaTheme="minorEastAsia" w:hAnsiTheme="minorEastAsia"/>
        </w:rPr>
        <w:t>3,011,100.00</w:t>
      </w:r>
      <w:r w:rsidR="0061256F" w:rsidRPr="003D21AE">
        <w:rPr>
          <w:rFonts w:asciiTheme="minorEastAsia" w:eastAsiaTheme="minorEastAsia" w:hAnsiTheme="minorEastAsia" w:hint="eastAsia"/>
        </w:rPr>
        <w:t>元，为本基金持有的下述未变现</w:t>
      </w:r>
      <w:r w:rsidR="00BC58F2" w:rsidRPr="003D21AE">
        <w:rPr>
          <w:rFonts w:asciiTheme="minorEastAsia" w:eastAsiaTheme="minorEastAsia" w:hAnsiTheme="minorEastAsia" w:hint="eastAsia"/>
        </w:rPr>
        <w:t>资产：</w:t>
      </w:r>
    </w:p>
    <w:tbl>
      <w:tblPr>
        <w:tblStyle w:val="a8"/>
        <w:tblW w:w="5000" w:type="pct"/>
        <w:tblLook w:val="04A0"/>
      </w:tblPr>
      <w:tblGrid>
        <w:gridCol w:w="1757"/>
        <w:gridCol w:w="1449"/>
        <w:gridCol w:w="1181"/>
        <w:gridCol w:w="2153"/>
        <w:gridCol w:w="1982"/>
      </w:tblGrid>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证券名称</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证券代码</w:t>
            </w:r>
          </w:p>
        </w:tc>
        <w:tc>
          <w:tcPr>
            <w:tcW w:w="693"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数量</w:t>
            </w:r>
          </w:p>
        </w:tc>
        <w:tc>
          <w:tcPr>
            <w:tcW w:w="1263"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最后运作日估值金额（元）</w:t>
            </w:r>
          </w:p>
        </w:tc>
        <w:tc>
          <w:tcPr>
            <w:tcW w:w="1163" w:type="pct"/>
            <w:vAlign w:val="center"/>
          </w:tcPr>
          <w:p w:rsidR="00295B3A" w:rsidRPr="003D21AE" w:rsidRDefault="00295B3A" w:rsidP="00CB7AD2">
            <w:pPr>
              <w:spacing w:line="360" w:lineRule="auto"/>
              <w:jc w:val="center"/>
              <w:rPr>
                <w:rFonts w:asciiTheme="minorEastAsia" w:eastAsiaTheme="minorEastAsia" w:hAnsiTheme="minorEastAsia"/>
                <w:b/>
                <w:highlight w:val="yellow"/>
              </w:rPr>
            </w:pPr>
            <w:r w:rsidRPr="003D21AE">
              <w:rPr>
                <w:rFonts w:asciiTheme="minorEastAsia" w:eastAsiaTheme="minorEastAsia" w:hAnsiTheme="minorEastAsia" w:hint="eastAsia"/>
                <w:b/>
              </w:rPr>
              <w:t>实际清算金额（元）</w:t>
            </w:r>
          </w:p>
        </w:tc>
      </w:tr>
      <w:tr w:rsidR="00295B3A" w:rsidRPr="003D21AE" w:rsidTr="004E7623">
        <w:tc>
          <w:tcPr>
            <w:tcW w:w="1031" w:type="pct"/>
            <w:vAlign w:val="center"/>
          </w:tcPr>
          <w:p w:rsidR="00295B3A" w:rsidRPr="003D21AE" w:rsidRDefault="00EC13B0" w:rsidP="00CB7AD2">
            <w:pPr>
              <w:spacing w:line="360" w:lineRule="auto"/>
              <w:jc w:val="center"/>
              <w:rPr>
                <w:rFonts w:asciiTheme="minorEastAsia" w:eastAsiaTheme="minorEastAsia" w:hAnsiTheme="minorEastAsia"/>
              </w:rPr>
            </w:pPr>
            <w:r w:rsidRPr="00EC13B0">
              <w:rPr>
                <w:rFonts w:asciiTheme="minorEastAsia" w:eastAsiaTheme="minorEastAsia" w:hAnsiTheme="minorEastAsia" w:hint="eastAsia"/>
              </w:rPr>
              <w:t>国开1701</w:t>
            </w:r>
          </w:p>
        </w:tc>
        <w:tc>
          <w:tcPr>
            <w:tcW w:w="850" w:type="pct"/>
            <w:vAlign w:val="center"/>
          </w:tcPr>
          <w:p w:rsidR="00295B3A" w:rsidRPr="003D21AE" w:rsidRDefault="00EC13B0" w:rsidP="00CB7AD2">
            <w:pPr>
              <w:spacing w:line="360" w:lineRule="auto"/>
              <w:jc w:val="center"/>
              <w:rPr>
                <w:rFonts w:asciiTheme="minorEastAsia" w:eastAsiaTheme="minorEastAsia" w:hAnsiTheme="minorEastAsia"/>
              </w:rPr>
            </w:pPr>
            <w:r w:rsidRPr="00EC13B0">
              <w:rPr>
                <w:rFonts w:asciiTheme="minorEastAsia" w:eastAsiaTheme="minorEastAsia" w:hAnsiTheme="minorEastAsia"/>
              </w:rPr>
              <w:t>018005</w:t>
            </w:r>
          </w:p>
        </w:tc>
        <w:tc>
          <w:tcPr>
            <w:tcW w:w="693" w:type="pct"/>
            <w:vAlign w:val="center"/>
          </w:tcPr>
          <w:p w:rsidR="00295B3A" w:rsidRPr="003D21AE" w:rsidRDefault="00EC13B0" w:rsidP="00CB7AD2">
            <w:pPr>
              <w:spacing w:line="360" w:lineRule="auto"/>
              <w:jc w:val="right"/>
              <w:rPr>
                <w:rFonts w:asciiTheme="minorEastAsia" w:eastAsiaTheme="minorEastAsia" w:hAnsiTheme="minorEastAsia"/>
              </w:rPr>
            </w:pPr>
            <w:r>
              <w:rPr>
                <w:rFonts w:asciiTheme="minorEastAsia" w:eastAsiaTheme="minorEastAsia" w:hAnsiTheme="minorEastAsia"/>
              </w:rPr>
              <w:t>30,000</w:t>
            </w:r>
          </w:p>
        </w:tc>
        <w:tc>
          <w:tcPr>
            <w:tcW w:w="1263" w:type="pct"/>
            <w:vAlign w:val="center"/>
          </w:tcPr>
          <w:p w:rsidR="00295B3A" w:rsidRPr="003D21AE" w:rsidRDefault="00EC13B0" w:rsidP="00CB7AD2">
            <w:pPr>
              <w:spacing w:line="360" w:lineRule="auto"/>
              <w:jc w:val="right"/>
              <w:rPr>
                <w:rFonts w:asciiTheme="minorEastAsia" w:eastAsiaTheme="minorEastAsia" w:hAnsiTheme="minorEastAsia"/>
              </w:rPr>
            </w:pPr>
            <w:r w:rsidRPr="00EC13B0">
              <w:rPr>
                <w:rFonts w:asciiTheme="minorEastAsia" w:eastAsiaTheme="minorEastAsia" w:hAnsiTheme="minorEastAsia"/>
              </w:rPr>
              <w:t>3,011,100.00</w:t>
            </w:r>
          </w:p>
        </w:tc>
        <w:tc>
          <w:tcPr>
            <w:tcW w:w="1163" w:type="pct"/>
          </w:tcPr>
          <w:p w:rsidR="00295B3A" w:rsidRPr="003D21AE" w:rsidRDefault="00113419" w:rsidP="00113419">
            <w:pPr>
              <w:spacing w:line="360" w:lineRule="auto"/>
              <w:jc w:val="right"/>
              <w:rPr>
                <w:rFonts w:asciiTheme="minorEastAsia" w:eastAsiaTheme="minorEastAsia" w:hAnsiTheme="minorEastAsia"/>
              </w:rPr>
            </w:pPr>
            <w:r>
              <w:rPr>
                <w:rFonts w:asciiTheme="minorEastAsia" w:eastAsiaTheme="minorEastAsia" w:hAnsiTheme="minorEastAsia" w:hint="eastAsia"/>
              </w:rPr>
              <w:t xml:space="preserve">    3,098,088.69</w:t>
            </w:r>
          </w:p>
        </w:tc>
      </w:tr>
    </w:tbl>
    <w:p w:rsidR="004E7623" w:rsidRPr="004E7623" w:rsidRDefault="00113419"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注：实际清算金额含应收债券利息</w:t>
      </w:r>
      <w:r w:rsidR="00DA400A">
        <w:rPr>
          <w:rFonts w:asciiTheme="minorEastAsia" w:eastAsiaTheme="minorEastAsia" w:hAnsiTheme="minorEastAsia" w:hint="eastAsia"/>
        </w:rPr>
        <w:t>。</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1742A9" w:rsidRPr="001742A9">
        <w:rPr>
          <w:rFonts w:asciiTheme="minorEastAsia" w:eastAsiaTheme="minorEastAsia" w:hAnsiTheme="minorEastAsia"/>
        </w:rPr>
        <w:t>4,029.37</w:t>
      </w:r>
      <w:r w:rsidR="003505D8" w:rsidRPr="003D21AE">
        <w:rPr>
          <w:rFonts w:asciiTheme="minorEastAsia" w:eastAsiaTheme="minorEastAsia" w:hAnsiTheme="minorEastAsia" w:hint="eastAsia"/>
        </w:rPr>
        <w:t>元</w:t>
      </w:r>
      <w:r w:rsidR="00F85152">
        <w:rPr>
          <w:rFonts w:asciiTheme="minorEastAsia" w:eastAsiaTheme="minorEastAsia" w:hAnsiTheme="minorEastAsia" w:hint="eastAsia"/>
        </w:rPr>
        <w:t>。</w:t>
      </w:r>
    </w:p>
    <w:p w:rsidR="000C76E4"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1742A9" w:rsidRPr="001742A9">
        <w:rPr>
          <w:rFonts w:asciiTheme="minorEastAsia" w:eastAsiaTheme="minorEastAsia" w:hAnsiTheme="minorEastAsia"/>
        </w:rPr>
        <w:t>1,119.25</w:t>
      </w:r>
      <w:r w:rsidRPr="003D21AE">
        <w:rPr>
          <w:rFonts w:asciiTheme="minorEastAsia" w:eastAsiaTheme="minorEastAsia" w:hAnsiTheme="minorEastAsia" w:hint="eastAsia"/>
        </w:rPr>
        <w:t>元</w:t>
      </w:r>
      <w:r w:rsidR="00F85152">
        <w:rPr>
          <w:rFonts w:asciiTheme="minorEastAsia" w:eastAsiaTheme="minorEastAsia" w:hAnsiTheme="minorEastAsia" w:hint="eastAsia"/>
        </w:rPr>
        <w:t>。</w:t>
      </w:r>
    </w:p>
    <w:p w:rsidR="0051640D"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应付交易费用为人民币</w:t>
      </w:r>
      <w:r w:rsidR="00EC13B0" w:rsidRPr="00EC13B0">
        <w:rPr>
          <w:rFonts w:asciiTheme="minorEastAsia" w:eastAsiaTheme="minorEastAsia" w:hAnsiTheme="minorEastAsia"/>
        </w:rPr>
        <w:t>2,344.44</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p>
    <w:p w:rsidR="0083459B" w:rsidRPr="003D21AE" w:rsidRDefault="00EC13B0"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(4</w:t>
      </w:r>
      <w:r w:rsidR="007374CC"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其他负债为人民币</w:t>
      </w:r>
      <w:r w:rsidR="00CC7377" w:rsidRPr="00CC7377">
        <w:rPr>
          <w:rFonts w:asciiTheme="minorEastAsia" w:eastAsiaTheme="minorEastAsia" w:hAnsiTheme="minorEastAsia"/>
        </w:rPr>
        <w:t>100,000.00</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CC7377">
        <w:rPr>
          <w:rFonts w:asciiTheme="minorEastAsia" w:eastAsiaTheme="minorEastAsia" w:hAnsiTheme="minorEastAsia" w:hint="eastAsia"/>
        </w:rPr>
        <w:t>该款项包含</w:t>
      </w:r>
      <w:r w:rsidR="009D7F65">
        <w:rPr>
          <w:rFonts w:asciiTheme="minorEastAsia" w:eastAsiaTheme="minorEastAsia" w:hAnsiTheme="minorEastAsia" w:hint="eastAsia"/>
        </w:rPr>
        <w:t>2018年度</w:t>
      </w:r>
      <w:r w:rsidR="00E91BC2" w:rsidRPr="003D21AE">
        <w:rPr>
          <w:rFonts w:asciiTheme="minorEastAsia" w:eastAsiaTheme="minorEastAsia" w:hAnsiTheme="minorEastAsia" w:hint="eastAsia"/>
        </w:rPr>
        <w:t>审计费</w:t>
      </w:r>
      <w:r w:rsidR="00CC7377">
        <w:rPr>
          <w:rFonts w:asciiTheme="minorEastAsia" w:eastAsiaTheme="minorEastAsia" w:hAnsiTheme="minorEastAsia" w:hint="eastAsia"/>
        </w:rPr>
        <w:t>40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w:t>
      </w:r>
      <w:r w:rsidR="00033121">
        <w:rPr>
          <w:rFonts w:asciiTheme="minorEastAsia" w:eastAsiaTheme="minorEastAsia" w:hAnsiTheme="minorEastAsia" w:hint="eastAsia"/>
        </w:rPr>
        <w:t>元，</w:t>
      </w:r>
      <w:r w:rsidR="009D7F65">
        <w:rPr>
          <w:rFonts w:asciiTheme="minorEastAsia" w:eastAsiaTheme="minorEastAsia" w:hAnsiTheme="minorEastAsia" w:hint="eastAsia"/>
        </w:rPr>
        <w:t>2018年度</w:t>
      </w:r>
      <w:r w:rsidR="00E91BC2" w:rsidRPr="003D21AE">
        <w:rPr>
          <w:rFonts w:asciiTheme="minorEastAsia" w:eastAsiaTheme="minorEastAsia" w:hAnsiTheme="minorEastAsia" w:hint="eastAsia"/>
        </w:rPr>
        <w:t>信息披露费</w:t>
      </w:r>
      <w:r w:rsidR="00CC7377">
        <w:rPr>
          <w:rFonts w:asciiTheme="minorEastAsia" w:eastAsiaTheme="minorEastAsia" w:hAnsiTheme="minorEastAsia" w:hint="eastAsia"/>
        </w:rPr>
        <w:t>6</w:t>
      </w:r>
      <w:r w:rsidR="00E91BC2" w:rsidRPr="003D21AE">
        <w:rPr>
          <w:rFonts w:asciiTheme="minorEastAsia" w:eastAsiaTheme="minorEastAsia" w:hAnsiTheme="minorEastAsia"/>
        </w:rPr>
        <w:t>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w:t>
      </w:r>
      <w:r w:rsidR="00CC7377">
        <w:rPr>
          <w:rFonts w:asciiTheme="minorEastAsia" w:eastAsiaTheme="minorEastAsia" w:hAnsiTheme="minorEastAsia" w:hint="eastAsia"/>
        </w:rPr>
        <w:t>元</w:t>
      </w:r>
      <w:r w:rsidR="00E91BC2" w:rsidRPr="003D21AE">
        <w:rPr>
          <w:rFonts w:asciiTheme="minorEastAsia" w:eastAsiaTheme="minorEastAsia" w:hAnsiTheme="minorEastAsia" w:hint="eastAsia"/>
        </w:rPr>
        <w:t>。</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E62580">
        <w:trPr>
          <w:trHeight w:val="454"/>
        </w:trPr>
        <w:tc>
          <w:tcPr>
            <w:tcW w:w="4410" w:type="dxa"/>
          </w:tcPr>
          <w:p w:rsidR="003D21AE" w:rsidRPr="003D21AE" w:rsidRDefault="003D21AE"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CC1753" w:rsidRDefault="00033121"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4,035.80</w:t>
            </w:r>
          </w:p>
        </w:tc>
      </w:tr>
      <w:tr w:rsidR="005A643C" w:rsidRPr="003D21AE" w:rsidTr="005A643C">
        <w:trPr>
          <w:trHeight w:val="454"/>
        </w:trPr>
        <w:tc>
          <w:tcPr>
            <w:tcW w:w="4410" w:type="dxa"/>
          </w:tcPr>
          <w:p w:rsidR="005A643C" w:rsidRPr="003D21AE" w:rsidRDefault="005A643C"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债券利息收入</w:t>
            </w:r>
          </w:p>
        </w:tc>
        <w:tc>
          <w:tcPr>
            <w:tcW w:w="4112" w:type="dxa"/>
          </w:tcPr>
          <w:p w:rsidR="005A643C" w:rsidRPr="00CC1753" w:rsidRDefault="00FD5F54"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310.</w:t>
            </w:r>
            <w:r w:rsidR="009013C0" w:rsidRPr="00CC1753">
              <w:rPr>
                <w:rFonts w:asciiTheme="minorEastAsia" w:eastAsiaTheme="minorEastAsia" w:hAnsiTheme="minorEastAsia" w:hint="eastAsia"/>
              </w:rPr>
              <w:t>69</w:t>
            </w:r>
          </w:p>
        </w:tc>
      </w:tr>
      <w:tr w:rsidR="009157B3" w:rsidRPr="003D21AE" w:rsidTr="004462D2">
        <w:trPr>
          <w:trHeight w:val="454"/>
        </w:trPr>
        <w:tc>
          <w:tcPr>
            <w:tcW w:w="4410" w:type="dxa"/>
          </w:tcPr>
          <w:p w:rsidR="009157B3" w:rsidRPr="003D21AE" w:rsidRDefault="009157B3" w:rsidP="00BD5A1E">
            <w:pPr>
              <w:spacing w:line="276" w:lineRule="auto"/>
              <w:jc w:val="left"/>
              <w:rPr>
                <w:rFonts w:asciiTheme="minorEastAsia" w:eastAsiaTheme="minorEastAsia" w:hAnsiTheme="minorEastAsia"/>
              </w:rPr>
            </w:pPr>
            <w:r>
              <w:rPr>
                <w:rFonts w:asciiTheme="minorEastAsia" w:eastAsiaTheme="minorEastAsia" w:hAnsiTheme="minorEastAsia" w:hint="eastAsia"/>
              </w:rPr>
              <w:t>其他收入</w:t>
            </w:r>
            <w:r w:rsidRPr="003D21AE">
              <w:rPr>
                <w:rFonts w:asciiTheme="minorEastAsia" w:eastAsiaTheme="minorEastAsia" w:hAnsiTheme="minorEastAsia" w:hint="eastAsia"/>
              </w:rPr>
              <w:t>（注2）</w:t>
            </w:r>
          </w:p>
        </w:tc>
        <w:tc>
          <w:tcPr>
            <w:tcW w:w="4112" w:type="dxa"/>
            <w:vAlign w:val="center"/>
          </w:tcPr>
          <w:p w:rsidR="009157B3" w:rsidRPr="00CC1753" w:rsidRDefault="009157B3"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9.83</w:t>
            </w:r>
          </w:p>
        </w:tc>
      </w:tr>
      <w:tr w:rsidR="00385BB7" w:rsidRPr="003D21AE" w:rsidTr="004462D2">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CC1753" w:rsidRDefault="00033121"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4,356.32</w:t>
            </w:r>
          </w:p>
        </w:tc>
      </w:tr>
      <w:tr w:rsidR="00950E81" w:rsidRPr="003D21AE" w:rsidTr="005A643C">
        <w:trPr>
          <w:trHeight w:val="454"/>
        </w:trPr>
        <w:tc>
          <w:tcPr>
            <w:tcW w:w="4410" w:type="dxa"/>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tcPr>
          <w:p w:rsidR="00950E81" w:rsidRPr="00CC1753" w:rsidRDefault="00950E81" w:rsidP="00CC1753">
            <w:pPr>
              <w:spacing w:line="276" w:lineRule="auto"/>
              <w:jc w:val="right"/>
              <w:rPr>
                <w:rFonts w:asciiTheme="minorEastAsia" w:eastAsiaTheme="minorEastAsia" w:hAnsiTheme="minorEastAsia"/>
              </w:rPr>
            </w:pPr>
          </w:p>
        </w:tc>
      </w:tr>
      <w:tr w:rsidR="00385BB7" w:rsidRPr="003D21AE" w:rsidTr="00CE00D8">
        <w:trPr>
          <w:trHeight w:val="454"/>
        </w:trPr>
        <w:tc>
          <w:tcPr>
            <w:tcW w:w="4410" w:type="dxa"/>
            <w:tcBorders>
              <w:bottom w:val="single" w:sz="4" w:space="0" w:color="auto"/>
            </w:tcBorders>
          </w:tcPr>
          <w:p w:rsidR="00385BB7" w:rsidRPr="003D21AE" w:rsidRDefault="00385BB7"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交易费用</w:t>
            </w:r>
          </w:p>
        </w:tc>
        <w:tc>
          <w:tcPr>
            <w:tcW w:w="4112" w:type="dxa"/>
            <w:tcBorders>
              <w:bottom w:val="single" w:sz="4" w:space="0" w:color="auto"/>
            </w:tcBorders>
            <w:vAlign w:val="center"/>
          </w:tcPr>
          <w:p w:rsidR="00385BB7" w:rsidRPr="00CC1753" w:rsidRDefault="00033121"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3.10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5A643C"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银行手续费（注</w:t>
            </w:r>
            <w:r w:rsidR="009157B3">
              <w:rPr>
                <w:rFonts w:asciiTheme="minorEastAsia" w:eastAsiaTheme="minorEastAsia" w:hAnsiTheme="minorEastAsia" w:hint="eastAsia"/>
              </w:rPr>
              <w:t>3</w:t>
            </w:r>
            <w:r w:rsidRPr="003D21AE">
              <w:rPr>
                <w:rFonts w:asciiTheme="minorEastAsia" w:eastAsiaTheme="minorEastAsia" w:hAnsiTheme="minorEastAsia" w:hint="eastAsia"/>
              </w:rPr>
              <w:t>）</w:t>
            </w:r>
          </w:p>
        </w:tc>
        <w:tc>
          <w:tcPr>
            <w:tcW w:w="4112" w:type="dxa"/>
            <w:tcBorders>
              <w:top w:val="single" w:sz="4" w:space="0" w:color="auto"/>
              <w:bottom w:val="single" w:sz="4" w:space="0" w:color="auto"/>
            </w:tcBorders>
          </w:tcPr>
          <w:p w:rsidR="005A643C" w:rsidRPr="00CC1753" w:rsidRDefault="00033121"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136.00</w:t>
            </w:r>
          </w:p>
        </w:tc>
      </w:tr>
      <w:tr w:rsidR="009157B3" w:rsidRPr="003D21AE" w:rsidTr="005A643C">
        <w:trPr>
          <w:trHeight w:val="454"/>
        </w:trPr>
        <w:tc>
          <w:tcPr>
            <w:tcW w:w="4410" w:type="dxa"/>
            <w:tcBorders>
              <w:top w:val="single" w:sz="4" w:space="0" w:color="auto"/>
              <w:bottom w:val="single" w:sz="4" w:space="0" w:color="auto"/>
            </w:tcBorders>
          </w:tcPr>
          <w:p w:rsidR="009157B3" w:rsidRPr="003D21AE" w:rsidRDefault="009157B3" w:rsidP="00BD5A1E">
            <w:pPr>
              <w:widowControl/>
              <w:spacing w:line="276" w:lineRule="auto"/>
              <w:jc w:val="left"/>
              <w:rPr>
                <w:rFonts w:asciiTheme="minorEastAsia" w:eastAsiaTheme="minorEastAsia" w:hAnsiTheme="minorEastAsia"/>
              </w:rPr>
            </w:pPr>
            <w:r>
              <w:rPr>
                <w:rFonts w:asciiTheme="minorEastAsia" w:eastAsiaTheme="minorEastAsia" w:hAnsiTheme="minorEastAsia" w:hint="eastAsia"/>
              </w:rPr>
              <w:t>其他费用</w:t>
            </w:r>
            <w:r w:rsidRPr="003D21AE">
              <w:rPr>
                <w:rFonts w:asciiTheme="minorEastAsia" w:eastAsiaTheme="minorEastAsia" w:hAnsiTheme="minorEastAsia" w:hint="eastAsia"/>
              </w:rPr>
              <w:t>（注</w:t>
            </w:r>
            <w:r>
              <w:rPr>
                <w:rFonts w:asciiTheme="minorEastAsia" w:eastAsiaTheme="minorEastAsia" w:hAnsiTheme="minorEastAsia" w:hint="eastAsia"/>
              </w:rPr>
              <w:t>4</w:t>
            </w:r>
            <w:r w:rsidRPr="003D21AE">
              <w:rPr>
                <w:rFonts w:asciiTheme="minorEastAsia" w:eastAsiaTheme="minorEastAsia" w:hAnsiTheme="minorEastAsia" w:hint="eastAsia"/>
              </w:rPr>
              <w:t>）</w:t>
            </w:r>
          </w:p>
        </w:tc>
        <w:tc>
          <w:tcPr>
            <w:tcW w:w="4112" w:type="dxa"/>
            <w:tcBorders>
              <w:top w:val="single" w:sz="4" w:space="0" w:color="auto"/>
              <w:bottom w:val="single" w:sz="4" w:space="0" w:color="auto"/>
            </w:tcBorders>
          </w:tcPr>
          <w:p w:rsidR="009157B3" w:rsidRPr="00CC1753" w:rsidRDefault="00033121"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18,600.00</w:t>
            </w:r>
          </w:p>
        </w:tc>
      </w:tr>
      <w:tr w:rsidR="004A15FB" w:rsidRPr="003D21AE" w:rsidTr="005A643C">
        <w:trPr>
          <w:trHeight w:val="454"/>
        </w:trPr>
        <w:tc>
          <w:tcPr>
            <w:tcW w:w="4410" w:type="dxa"/>
            <w:tcBorders>
              <w:top w:val="single" w:sz="4" w:space="0" w:color="auto"/>
              <w:bottom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tcPr>
          <w:p w:rsidR="004A15FB" w:rsidRPr="00CC1753" w:rsidRDefault="00033121" w:rsidP="00CC1753">
            <w:pPr>
              <w:spacing w:line="276" w:lineRule="auto"/>
              <w:jc w:val="right"/>
              <w:rPr>
                <w:rFonts w:asciiTheme="minorEastAsia" w:eastAsiaTheme="minorEastAsia" w:hAnsiTheme="minorEastAsia"/>
              </w:rPr>
            </w:pPr>
            <w:r w:rsidRPr="00CC1753">
              <w:rPr>
                <w:rFonts w:asciiTheme="minorEastAsia" w:eastAsiaTheme="minorEastAsia" w:hAnsiTheme="minorEastAsia" w:hint="eastAsia"/>
              </w:rPr>
              <w:t>18,739.10</w:t>
            </w:r>
          </w:p>
        </w:tc>
      </w:tr>
      <w:tr w:rsidR="00670BF1" w:rsidRPr="003D21AE" w:rsidTr="005A643C">
        <w:trPr>
          <w:trHeight w:val="454"/>
        </w:trPr>
        <w:tc>
          <w:tcPr>
            <w:tcW w:w="4410" w:type="dxa"/>
            <w:tcBorders>
              <w:top w:val="single" w:sz="4" w:space="0" w:color="auto"/>
            </w:tcBorders>
          </w:tcPr>
          <w:p w:rsidR="00670BF1" w:rsidRPr="003D21AE" w:rsidRDefault="00BC2E4A" w:rsidP="00EE1FE8">
            <w:pPr>
              <w:widowControl/>
              <w:spacing w:line="276" w:lineRule="auto"/>
              <w:jc w:val="left"/>
              <w:rPr>
                <w:rFonts w:asciiTheme="minorEastAsia" w:eastAsiaTheme="minorEastAsia" w:hAnsiTheme="minorEastAsia"/>
              </w:rPr>
            </w:pPr>
            <w:r>
              <w:rPr>
                <w:rFonts w:asciiTheme="minorEastAsia" w:eastAsiaTheme="minorEastAsia" w:hAnsiTheme="minorEastAsia" w:hint="eastAsia"/>
              </w:rPr>
              <w:t>三、</w:t>
            </w:r>
            <w:r w:rsidRPr="003D21AE">
              <w:rPr>
                <w:rFonts w:asciiTheme="minorEastAsia" w:eastAsiaTheme="minorEastAsia" w:hAnsiTheme="minorEastAsia" w:hint="eastAsia"/>
              </w:rPr>
              <w:t>清算期间</w:t>
            </w:r>
            <w:r>
              <w:rPr>
                <w:rFonts w:asciiTheme="minorEastAsia" w:eastAsiaTheme="minorEastAsia" w:hAnsiTheme="minorEastAsia" w:hint="eastAsia"/>
              </w:rPr>
              <w:t>基金净赎回金额</w:t>
            </w:r>
            <w:r w:rsidR="00EE1FE8" w:rsidRPr="003D21AE">
              <w:rPr>
                <w:rFonts w:asciiTheme="minorEastAsia" w:eastAsiaTheme="minorEastAsia" w:hAnsiTheme="minorEastAsia" w:hint="eastAsia"/>
              </w:rPr>
              <w:t>（注</w:t>
            </w:r>
            <w:r w:rsidR="00EE1FE8">
              <w:rPr>
                <w:rFonts w:asciiTheme="minorEastAsia" w:eastAsiaTheme="minorEastAsia" w:hAnsiTheme="minorEastAsia" w:hint="eastAsia"/>
              </w:rPr>
              <w:t>5</w:t>
            </w:r>
            <w:r w:rsidR="00EE1FE8" w:rsidRPr="003D21AE">
              <w:rPr>
                <w:rFonts w:asciiTheme="minorEastAsia" w:eastAsiaTheme="minorEastAsia" w:hAnsiTheme="minorEastAsia" w:hint="eastAsia"/>
              </w:rPr>
              <w:t>）</w:t>
            </w:r>
          </w:p>
        </w:tc>
        <w:tc>
          <w:tcPr>
            <w:tcW w:w="4112" w:type="dxa"/>
            <w:tcBorders>
              <w:top w:val="single" w:sz="4" w:space="0" w:color="auto"/>
            </w:tcBorders>
          </w:tcPr>
          <w:p w:rsidR="00670BF1" w:rsidRPr="00CC1753" w:rsidRDefault="00670BF1" w:rsidP="00CC1753">
            <w:pPr>
              <w:spacing w:line="276" w:lineRule="auto"/>
              <w:jc w:val="right"/>
              <w:rPr>
                <w:rFonts w:asciiTheme="minorEastAsia" w:eastAsiaTheme="minorEastAsia" w:hAnsiTheme="minorEastAsia"/>
              </w:rPr>
            </w:pPr>
          </w:p>
        </w:tc>
      </w:tr>
      <w:tr w:rsidR="00670BF1" w:rsidRPr="003D21AE" w:rsidTr="005A643C">
        <w:trPr>
          <w:trHeight w:val="454"/>
        </w:trPr>
        <w:tc>
          <w:tcPr>
            <w:tcW w:w="4410" w:type="dxa"/>
            <w:tcBorders>
              <w:top w:val="single" w:sz="4" w:space="0" w:color="auto"/>
            </w:tcBorders>
          </w:tcPr>
          <w:p w:rsidR="00670BF1" w:rsidRPr="00BC2E4A" w:rsidRDefault="0082697C"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w:t>
            </w:r>
            <w:r w:rsidR="00BC2E4A">
              <w:rPr>
                <w:rFonts w:asciiTheme="minorEastAsia" w:eastAsiaTheme="minorEastAsia" w:hAnsiTheme="minorEastAsia" w:hint="eastAsia"/>
              </w:rPr>
              <w:t>基金净赎回金额</w:t>
            </w:r>
            <w:r>
              <w:rPr>
                <w:rFonts w:asciiTheme="minorEastAsia" w:eastAsiaTheme="minorEastAsia" w:hAnsiTheme="minorEastAsia" w:hint="eastAsia"/>
              </w:rPr>
              <w:t>小计③</w:t>
            </w:r>
          </w:p>
        </w:tc>
        <w:tc>
          <w:tcPr>
            <w:tcW w:w="4112" w:type="dxa"/>
            <w:tcBorders>
              <w:top w:val="single" w:sz="4" w:space="0" w:color="auto"/>
            </w:tcBorders>
          </w:tcPr>
          <w:p w:rsidR="00670BF1" w:rsidRPr="00CC1753" w:rsidRDefault="00656C0E" w:rsidP="00CC1753">
            <w:pPr>
              <w:spacing w:line="276" w:lineRule="auto"/>
              <w:jc w:val="right"/>
              <w:rPr>
                <w:rFonts w:asciiTheme="minorEastAsia" w:eastAsiaTheme="minorEastAsia" w:hAnsiTheme="minorEastAsia"/>
              </w:rPr>
            </w:pPr>
            <w:r w:rsidRPr="00656C0E">
              <w:rPr>
                <w:rFonts w:asciiTheme="minorEastAsia" w:eastAsiaTheme="minorEastAsia" w:hAnsiTheme="minorEastAsia"/>
              </w:rPr>
              <w:t>813,128.73</w:t>
            </w:r>
          </w:p>
        </w:tc>
      </w:tr>
      <w:tr w:rsidR="004A15FB" w:rsidRPr="00033121" w:rsidTr="005A643C">
        <w:trPr>
          <w:trHeight w:val="454"/>
        </w:trPr>
        <w:tc>
          <w:tcPr>
            <w:tcW w:w="4410" w:type="dxa"/>
            <w:tcBorders>
              <w:top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r w:rsidR="0082697C">
              <w:rPr>
                <w:rFonts w:asciiTheme="minorEastAsia" w:eastAsiaTheme="minorEastAsia" w:hAnsiTheme="minorEastAsia" w:hint="eastAsia"/>
              </w:rPr>
              <w:t>-③</w:t>
            </w:r>
          </w:p>
        </w:tc>
        <w:tc>
          <w:tcPr>
            <w:tcW w:w="4112" w:type="dxa"/>
            <w:tcBorders>
              <w:top w:val="single" w:sz="4" w:space="0" w:color="auto"/>
            </w:tcBorders>
          </w:tcPr>
          <w:p w:rsidR="004A15FB" w:rsidRPr="00CC1753" w:rsidRDefault="000C273F" w:rsidP="00CC1753">
            <w:pPr>
              <w:spacing w:line="276" w:lineRule="auto"/>
              <w:jc w:val="right"/>
              <w:rPr>
                <w:rFonts w:asciiTheme="minorEastAsia" w:eastAsiaTheme="minorEastAsia" w:hAnsiTheme="minorEastAsia"/>
              </w:rPr>
            </w:pPr>
            <w:r w:rsidRPr="000C273F">
              <w:rPr>
                <w:rFonts w:asciiTheme="minorEastAsia" w:eastAsiaTheme="minorEastAsia" w:hAnsiTheme="minorEastAsia"/>
              </w:rPr>
              <w:t xml:space="preserve">-827,511.51 </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8D4E1E">
        <w:rPr>
          <w:rFonts w:asciiTheme="minorEastAsia" w:eastAsiaTheme="minorEastAsia" w:hAnsiTheme="minorEastAsia" w:hint="eastAsia"/>
        </w:rPr>
        <w:t>2019</w:t>
      </w:r>
      <w:r w:rsidRPr="003D21AE">
        <w:rPr>
          <w:rFonts w:asciiTheme="minorEastAsia" w:eastAsiaTheme="minorEastAsia" w:hAnsiTheme="minorEastAsia" w:hint="eastAsia"/>
        </w:rPr>
        <w:t>年</w:t>
      </w:r>
      <w:r w:rsidR="008D4E1E">
        <w:rPr>
          <w:rFonts w:asciiTheme="minorEastAsia" w:eastAsiaTheme="minorEastAsia" w:hAnsiTheme="minorEastAsia" w:hint="eastAsia"/>
        </w:rPr>
        <w:t>1</w:t>
      </w:r>
      <w:r w:rsidRPr="003D21AE">
        <w:rPr>
          <w:rFonts w:asciiTheme="minorEastAsia" w:eastAsiaTheme="minorEastAsia" w:hAnsiTheme="minorEastAsia" w:hint="eastAsia"/>
        </w:rPr>
        <w:t>月</w:t>
      </w:r>
      <w:r w:rsidR="008D4E1E">
        <w:rPr>
          <w:rFonts w:asciiTheme="minorEastAsia" w:eastAsiaTheme="minorEastAsia" w:hAnsiTheme="minorEastAsia" w:hint="eastAsia"/>
        </w:rPr>
        <w:t>1</w:t>
      </w:r>
      <w:r w:rsidR="00D37B58" w:rsidRPr="003D21AE">
        <w:rPr>
          <w:rFonts w:asciiTheme="minorEastAsia" w:eastAsiaTheme="minorEastAsia" w:hAnsiTheme="minorEastAsia" w:hint="eastAsia"/>
        </w:rPr>
        <w:t>0</w:t>
      </w:r>
      <w:r w:rsidRPr="003D21AE">
        <w:rPr>
          <w:rFonts w:asciiTheme="minorEastAsia" w:eastAsiaTheme="minorEastAsia" w:hAnsiTheme="minorEastAsia" w:hint="eastAsia"/>
        </w:rPr>
        <w:t>日至</w:t>
      </w:r>
      <w:r w:rsidR="008D4E1E">
        <w:rPr>
          <w:rFonts w:asciiTheme="minorEastAsia" w:eastAsiaTheme="minorEastAsia" w:hAnsiTheme="minorEastAsia" w:hint="eastAsia"/>
        </w:rPr>
        <w:t>2019</w:t>
      </w:r>
      <w:r w:rsidRPr="003D21AE">
        <w:rPr>
          <w:rFonts w:asciiTheme="minorEastAsia" w:eastAsiaTheme="minorEastAsia" w:hAnsiTheme="minorEastAsia" w:hint="eastAsia"/>
        </w:rPr>
        <w:t>年</w:t>
      </w:r>
      <w:r w:rsidR="00F85152">
        <w:rPr>
          <w:rFonts w:asciiTheme="minorEastAsia" w:eastAsiaTheme="minorEastAsia" w:hAnsiTheme="minorEastAsia" w:hint="eastAsia"/>
        </w:rPr>
        <w:t>1</w:t>
      </w:r>
      <w:r w:rsidRPr="003D21AE">
        <w:rPr>
          <w:rFonts w:asciiTheme="minorEastAsia" w:eastAsiaTheme="minorEastAsia" w:hAnsiTheme="minorEastAsia" w:hint="eastAsia"/>
        </w:rPr>
        <w:t>月</w:t>
      </w:r>
      <w:r w:rsidR="00F85152">
        <w:rPr>
          <w:rFonts w:asciiTheme="minorEastAsia" w:eastAsiaTheme="minorEastAsia" w:hAnsiTheme="minorEastAsia" w:hint="eastAsia"/>
        </w:rPr>
        <w:t>29</w:t>
      </w:r>
      <w:r w:rsidRPr="003D21AE">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2F6A7E" w:rsidRPr="002F6A7E">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E05487" w:rsidRDefault="00E0548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注2</w:t>
      </w:r>
      <w:r w:rsidR="005B3270" w:rsidRPr="003D21AE">
        <w:rPr>
          <w:rFonts w:asciiTheme="minorEastAsia" w:eastAsiaTheme="minorEastAsia" w:hAnsiTheme="minorEastAsia" w:hint="eastAsia"/>
        </w:rPr>
        <w:t>：</w:t>
      </w:r>
      <w:r w:rsidR="009157B3">
        <w:rPr>
          <w:rFonts w:asciiTheme="minorEastAsia" w:eastAsiaTheme="minorEastAsia" w:hAnsiTheme="minorEastAsia" w:hint="eastAsia"/>
        </w:rPr>
        <w:t>其他收入为基金赎回费收入。</w:t>
      </w:r>
    </w:p>
    <w:p w:rsidR="009157B3" w:rsidRDefault="009157B3"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w:t>
      </w:r>
      <w:r>
        <w:rPr>
          <w:rFonts w:asciiTheme="minorEastAsia" w:eastAsiaTheme="minorEastAsia" w:hAnsiTheme="minorEastAsia" w:hint="eastAsia"/>
        </w:rPr>
        <w:t>3</w:t>
      </w:r>
      <w:r w:rsidRPr="003D21AE">
        <w:rPr>
          <w:rFonts w:asciiTheme="minorEastAsia" w:eastAsiaTheme="minorEastAsia" w:hAnsiTheme="minorEastAsia" w:hint="eastAsia"/>
        </w:rPr>
        <w:t>：银行手续费为清算期间本基金托管账户的银行汇划费。</w:t>
      </w:r>
    </w:p>
    <w:p w:rsidR="009157B3" w:rsidRDefault="009157B3"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w:t>
      </w:r>
      <w:r>
        <w:rPr>
          <w:rFonts w:asciiTheme="minorEastAsia" w:eastAsiaTheme="minorEastAsia" w:hAnsiTheme="minorEastAsia" w:hint="eastAsia"/>
        </w:rPr>
        <w:t>4</w:t>
      </w:r>
      <w:r w:rsidRPr="003D21AE">
        <w:rPr>
          <w:rFonts w:asciiTheme="minorEastAsia" w:eastAsiaTheme="minorEastAsia" w:hAnsiTheme="minorEastAsia" w:hint="eastAsia"/>
        </w:rPr>
        <w:t>：</w:t>
      </w:r>
      <w:r w:rsidR="0076647E">
        <w:rPr>
          <w:rFonts w:asciiTheme="minorEastAsia" w:eastAsiaTheme="minorEastAsia" w:hAnsiTheme="minorEastAsia" w:hint="eastAsia"/>
        </w:rPr>
        <w:t>其他费用</w:t>
      </w:r>
      <w:r w:rsidR="00033121">
        <w:rPr>
          <w:rFonts w:asciiTheme="minorEastAsia" w:eastAsiaTheme="minorEastAsia" w:hAnsiTheme="minorEastAsia" w:hint="eastAsia"/>
        </w:rPr>
        <w:t>为中债、上清账户维护费。</w:t>
      </w:r>
    </w:p>
    <w:p w:rsidR="00EE1FE8" w:rsidRPr="003D21AE" w:rsidRDefault="00EE1FE8"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w:t>
      </w:r>
      <w:r>
        <w:rPr>
          <w:rFonts w:asciiTheme="minorEastAsia" w:eastAsiaTheme="minorEastAsia" w:hAnsiTheme="minorEastAsia" w:hint="eastAsia"/>
        </w:rPr>
        <w:t>5：</w:t>
      </w:r>
      <w:r w:rsidRPr="003D21AE">
        <w:rPr>
          <w:rFonts w:asciiTheme="minorEastAsia" w:eastAsiaTheme="minorEastAsia" w:hAnsiTheme="minorEastAsia" w:hint="eastAsia"/>
        </w:rPr>
        <w:t>清算期间</w:t>
      </w:r>
      <w:r>
        <w:rPr>
          <w:rFonts w:asciiTheme="minorEastAsia" w:eastAsiaTheme="minorEastAsia" w:hAnsiTheme="minorEastAsia" w:hint="eastAsia"/>
        </w:rPr>
        <w:t>基金净赎回为2019</w:t>
      </w:r>
      <w:r w:rsidRPr="003D21AE">
        <w:rPr>
          <w:rFonts w:asciiTheme="minorEastAsia" w:eastAsiaTheme="minorEastAsia" w:hAnsiTheme="minorEastAsia" w:hint="eastAsia"/>
        </w:rPr>
        <w:t>年</w:t>
      </w:r>
      <w:r>
        <w:rPr>
          <w:rFonts w:asciiTheme="minorEastAsia" w:eastAsiaTheme="minorEastAsia" w:hAnsiTheme="minorEastAsia" w:hint="eastAsia"/>
        </w:rPr>
        <w:t>1</w:t>
      </w:r>
      <w:r w:rsidRPr="003D21AE">
        <w:rPr>
          <w:rFonts w:asciiTheme="minorEastAsia" w:eastAsiaTheme="minorEastAsia" w:hAnsiTheme="minorEastAsia" w:hint="eastAsia"/>
        </w:rPr>
        <w:t>月</w:t>
      </w:r>
      <w:r>
        <w:rPr>
          <w:rFonts w:asciiTheme="minorEastAsia" w:eastAsiaTheme="minorEastAsia" w:hAnsiTheme="minorEastAsia" w:hint="eastAsia"/>
        </w:rPr>
        <w:t>1</w:t>
      </w:r>
      <w:r w:rsidRPr="003D21AE">
        <w:rPr>
          <w:rFonts w:asciiTheme="minorEastAsia" w:eastAsiaTheme="minorEastAsia" w:hAnsiTheme="minorEastAsia" w:hint="eastAsia"/>
        </w:rPr>
        <w:t>0日</w:t>
      </w:r>
      <w:r>
        <w:rPr>
          <w:rFonts w:asciiTheme="minorEastAsia" w:eastAsiaTheme="minorEastAsia" w:hAnsiTheme="minorEastAsia" w:hint="eastAsia"/>
        </w:rPr>
        <w:t>确认的投资者赎回申请。</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000" w:type="pct"/>
        <w:tblLook w:val="04A0"/>
      </w:tblPr>
      <w:tblGrid>
        <w:gridCol w:w="6153"/>
        <w:gridCol w:w="2369"/>
      </w:tblGrid>
      <w:tr w:rsidR="002649F6" w:rsidRPr="003D21AE" w:rsidTr="002649F6">
        <w:trPr>
          <w:trHeight w:val="315"/>
        </w:trPr>
        <w:tc>
          <w:tcPr>
            <w:tcW w:w="36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649F6" w:rsidRPr="003D21AE" w:rsidRDefault="002649F6"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1390" w:type="pct"/>
            <w:tcBorders>
              <w:top w:val="single" w:sz="8" w:space="0" w:color="auto"/>
              <w:left w:val="nil"/>
              <w:bottom w:val="single" w:sz="8" w:space="0" w:color="auto"/>
              <w:right w:val="single" w:sz="8" w:space="0" w:color="auto"/>
            </w:tcBorders>
            <w:shd w:val="clear" w:color="auto" w:fill="auto"/>
            <w:vAlign w:val="center"/>
            <w:hideMark/>
          </w:tcPr>
          <w:p w:rsidR="002649F6" w:rsidRPr="003D21AE" w:rsidRDefault="002649F6" w:rsidP="002649F6">
            <w:pPr>
              <w:widowControl/>
              <w:spacing w:line="276" w:lineRule="auto"/>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金额</w:t>
            </w:r>
          </w:p>
        </w:tc>
      </w:tr>
      <w:tr w:rsidR="002649F6" w:rsidRPr="003D21AE" w:rsidTr="002649F6">
        <w:trPr>
          <w:trHeight w:val="315"/>
        </w:trPr>
        <w:tc>
          <w:tcPr>
            <w:tcW w:w="3610" w:type="pct"/>
            <w:tcBorders>
              <w:top w:val="nil"/>
              <w:left w:val="single" w:sz="8" w:space="0" w:color="auto"/>
              <w:bottom w:val="single" w:sz="8" w:space="0" w:color="auto"/>
              <w:right w:val="single" w:sz="8" w:space="0" w:color="auto"/>
            </w:tcBorders>
            <w:shd w:val="clear" w:color="auto" w:fill="auto"/>
            <w:vAlign w:val="center"/>
            <w:hideMark/>
          </w:tcPr>
          <w:p w:rsidR="002649F6" w:rsidRPr="003D21AE" w:rsidRDefault="002649F6" w:rsidP="00451B6C">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一、最后运作日</w:t>
            </w:r>
            <w:r>
              <w:rPr>
                <w:rFonts w:asciiTheme="minorEastAsia" w:eastAsiaTheme="minorEastAsia" w:hAnsiTheme="minorEastAsia"/>
                <w:color w:val="000000"/>
                <w:kern w:val="0"/>
                <w:szCs w:val="21"/>
              </w:rPr>
              <w:t>2019年1月9日</w:t>
            </w:r>
            <w:r w:rsidRPr="003D21AE">
              <w:rPr>
                <w:rFonts w:asciiTheme="minorEastAsia" w:eastAsiaTheme="minorEastAsia" w:hAnsiTheme="minorEastAsia" w:hint="eastAsia"/>
                <w:color w:val="000000"/>
                <w:kern w:val="0"/>
                <w:szCs w:val="21"/>
              </w:rPr>
              <w:t>基金净资产</w:t>
            </w:r>
          </w:p>
        </w:tc>
        <w:tc>
          <w:tcPr>
            <w:tcW w:w="1390" w:type="pct"/>
            <w:tcBorders>
              <w:top w:val="nil"/>
              <w:left w:val="nil"/>
              <w:bottom w:val="single" w:sz="8" w:space="0" w:color="auto"/>
              <w:right w:val="single" w:sz="8" w:space="0" w:color="auto"/>
            </w:tcBorders>
            <w:shd w:val="clear" w:color="auto" w:fill="auto"/>
            <w:hideMark/>
          </w:tcPr>
          <w:p w:rsidR="002649F6" w:rsidRPr="00CC1753" w:rsidRDefault="009157B3"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10,351,714.80</w:t>
            </w:r>
          </w:p>
        </w:tc>
      </w:tr>
      <w:tr w:rsidR="002649F6" w:rsidRPr="003D21AE" w:rsidTr="002649F6">
        <w:trPr>
          <w:trHeight w:val="315"/>
        </w:trPr>
        <w:tc>
          <w:tcPr>
            <w:tcW w:w="3610" w:type="pct"/>
            <w:tcBorders>
              <w:top w:val="nil"/>
              <w:left w:val="single" w:sz="8" w:space="0" w:color="auto"/>
              <w:bottom w:val="single" w:sz="8" w:space="0" w:color="auto"/>
              <w:right w:val="single" w:sz="8" w:space="0" w:color="auto"/>
            </w:tcBorders>
            <w:shd w:val="clear" w:color="auto" w:fill="auto"/>
            <w:vAlign w:val="center"/>
            <w:hideMark/>
          </w:tcPr>
          <w:p w:rsidR="002649F6" w:rsidRPr="003D21AE" w:rsidRDefault="002649F6"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1390" w:type="pct"/>
            <w:tcBorders>
              <w:top w:val="nil"/>
              <w:left w:val="nil"/>
              <w:bottom w:val="single" w:sz="8" w:space="0" w:color="auto"/>
              <w:right w:val="single" w:sz="8" w:space="0" w:color="auto"/>
            </w:tcBorders>
            <w:shd w:val="clear" w:color="auto" w:fill="auto"/>
            <w:hideMark/>
          </w:tcPr>
          <w:p w:rsidR="002649F6" w:rsidRPr="00CC1753" w:rsidRDefault="000C273F" w:rsidP="00CC1753">
            <w:pPr>
              <w:spacing w:line="276" w:lineRule="auto"/>
              <w:jc w:val="right"/>
              <w:rPr>
                <w:rFonts w:asciiTheme="minorEastAsia" w:eastAsiaTheme="minorEastAsia" w:hAnsiTheme="minorEastAsia"/>
              </w:rPr>
            </w:pPr>
            <w:r w:rsidRPr="000C273F">
              <w:rPr>
                <w:rFonts w:asciiTheme="minorEastAsia" w:eastAsiaTheme="minorEastAsia" w:hAnsiTheme="minorEastAsia"/>
              </w:rPr>
              <w:t>-827,511.51</w:t>
            </w:r>
          </w:p>
        </w:tc>
      </w:tr>
      <w:tr w:rsidR="002649F6" w:rsidRPr="003D21AE" w:rsidTr="002649F6">
        <w:trPr>
          <w:trHeight w:val="315"/>
        </w:trPr>
        <w:tc>
          <w:tcPr>
            <w:tcW w:w="3610" w:type="pct"/>
            <w:tcBorders>
              <w:top w:val="nil"/>
              <w:left w:val="single" w:sz="8" w:space="0" w:color="auto"/>
              <w:bottom w:val="single" w:sz="8" w:space="0" w:color="auto"/>
              <w:right w:val="single" w:sz="8" w:space="0" w:color="auto"/>
            </w:tcBorders>
            <w:shd w:val="clear" w:color="auto" w:fill="auto"/>
            <w:vAlign w:val="center"/>
            <w:hideMark/>
          </w:tcPr>
          <w:p w:rsidR="002649F6" w:rsidRPr="003D21AE" w:rsidRDefault="002649F6">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w:t>
            </w:r>
            <w:r>
              <w:rPr>
                <w:rFonts w:asciiTheme="minorEastAsia" w:eastAsiaTheme="minorEastAsia" w:hAnsiTheme="minorEastAsia" w:hint="eastAsia"/>
                <w:color w:val="000000"/>
                <w:kern w:val="0"/>
                <w:szCs w:val="21"/>
              </w:rPr>
              <w:t>2019</w:t>
            </w:r>
            <w:r w:rsidRPr="003D21AE">
              <w:rPr>
                <w:rFonts w:asciiTheme="minorEastAsia" w:eastAsiaTheme="minorEastAsia" w:hAnsiTheme="minorEastAsia" w:hint="eastAsia"/>
                <w:color w:val="000000"/>
                <w:kern w:val="0"/>
                <w:szCs w:val="21"/>
              </w:rPr>
              <w:t>年</w:t>
            </w:r>
            <w:r w:rsidR="00F85152">
              <w:rPr>
                <w:rFonts w:asciiTheme="minorEastAsia" w:eastAsiaTheme="minorEastAsia" w:hAnsiTheme="minorEastAsia" w:hint="eastAsia"/>
                <w:color w:val="000000"/>
                <w:kern w:val="0"/>
                <w:szCs w:val="21"/>
              </w:rPr>
              <w:t>1</w:t>
            </w:r>
            <w:r w:rsidRPr="003D21AE">
              <w:rPr>
                <w:rFonts w:asciiTheme="minorEastAsia" w:eastAsiaTheme="minorEastAsia" w:hAnsiTheme="minorEastAsia" w:hint="eastAsia"/>
                <w:color w:val="000000"/>
                <w:kern w:val="0"/>
                <w:szCs w:val="21"/>
              </w:rPr>
              <w:t>月</w:t>
            </w:r>
            <w:r w:rsidR="00F85152">
              <w:rPr>
                <w:rFonts w:asciiTheme="minorEastAsia" w:eastAsiaTheme="minorEastAsia" w:hAnsiTheme="minorEastAsia" w:hint="eastAsia"/>
                <w:color w:val="000000"/>
                <w:kern w:val="0"/>
                <w:szCs w:val="21"/>
              </w:rPr>
              <w:t>29</w:t>
            </w:r>
            <w:r w:rsidRPr="003D21AE">
              <w:rPr>
                <w:rFonts w:asciiTheme="minorEastAsia" w:eastAsiaTheme="minorEastAsia" w:hAnsiTheme="minorEastAsia" w:hint="eastAsia"/>
                <w:color w:val="000000"/>
                <w:kern w:val="0"/>
                <w:szCs w:val="21"/>
              </w:rPr>
              <w:t>日基金净资产</w:t>
            </w:r>
          </w:p>
        </w:tc>
        <w:tc>
          <w:tcPr>
            <w:tcW w:w="1390" w:type="pct"/>
            <w:tcBorders>
              <w:top w:val="nil"/>
              <w:left w:val="nil"/>
              <w:bottom w:val="single" w:sz="8" w:space="0" w:color="auto"/>
              <w:right w:val="single" w:sz="8" w:space="0" w:color="auto"/>
            </w:tcBorders>
            <w:shd w:val="clear" w:color="auto" w:fill="auto"/>
            <w:vAlign w:val="center"/>
            <w:hideMark/>
          </w:tcPr>
          <w:p w:rsidR="002649F6" w:rsidRPr="00CC1753" w:rsidRDefault="000C273F" w:rsidP="00CC1753">
            <w:pPr>
              <w:spacing w:line="276" w:lineRule="auto"/>
              <w:jc w:val="right"/>
              <w:rPr>
                <w:rFonts w:asciiTheme="minorEastAsia" w:eastAsiaTheme="minorEastAsia" w:hAnsiTheme="minorEastAsia"/>
              </w:rPr>
            </w:pPr>
            <w:r w:rsidRPr="000C273F">
              <w:rPr>
                <w:rFonts w:asciiTheme="minorEastAsia" w:eastAsiaTheme="minorEastAsia" w:hAnsiTheme="minorEastAsia"/>
              </w:rPr>
              <w:t>9,524,203.29</w:t>
            </w:r>
          </w:p>
        </w:tc>
      </w:tr>
    </w:tbl>
    <w:p w:rsidR="00BE6ED0" w:rsidRPr="008765CB" w:rsidRDefault="00267534" w:rsidP="0081457F">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2649F6">
        <w:rPr>
          <w:rFonts w:asciiTheme="minorEastAsia" w:eastAsiaTheme="minorEastAsia" w:hAnsiTheme="minorEastAsia" w:hint="eastAsia"/>
          <w:color w:val="000000"/>
          <w:kern w:val="0"/>
          <w:szCs w:val="21"/>
        </w:rPr>
        <w:t>2019</w:t>
      </w:r>
      <w:r w:rsidR="002649F6" w:rsidRPr="003D21AE">
        <w:rPr>
          <w:rFonts w:asciiTheme="minorEastAsia" w:eastAsiaTheme="minorEastAsia" w:hAnsiTheme="minorEastAsia" w:hint="eastAsia"/>
          <w:color w:val="000000"/>
          <w:kern w:val="0"/>
          <w:szCs w:val="21"/>
        </w:rPr>
        <w:t>年</w:t>
      </w:r>
      <w:r w:rsidR="00BF643C">
        <w:rPr>
          <w:rFonts w:asciiTheme="minorEastAsia" w:eastAsiaTheme="minorEastAsia" w:hAnsiTheme="minorEastAsia" w:hint="eastAsia"/>
          <w:color w:val="000000"/>
          <w:kern w:val="0"/>
          <w:szCs w:val="21"/>
        </w:rPr>
        <w:t>1</w:t>
      </w:r>
      <w:r w:rsidR="002649F6" w:rsidRPr="003D21AE">
        <w:rPr>
          <w:rFonts w:asciiTheme="minorEastAsia" w:eastAsiaTheme="minorEastAsia" w:hAnsiTheme="minorEastAsia" w:hint="eastAsia"/>
          <w:color w:val="000000"/>
          <w:kern w:val="0"/>
          <w:szCs w:val="21"/>
        </w:rPr>
        <w:t>月</w:t>
      </w:r>
      <w:r w:rsidR="00BF643C">
        <w:rPr>
          <w:rFonts w:asciiTheme="minorEastAsia" w:eastAsiaTheme="minorEastAsia" w:hAnsiTheme="minorEastAsia" w:hint="eastAsia"/>
          <w:color w:val="000000"/>
          <w:kern w:val="0"/>
          <w:szCs w:val="21"/>
        </w:rPr>
        <w:t>29</w:t>
      </w:r>
      <w:r w:rsidR="002649F6" w:rsidRPr="003D21AE">
        <w:rPr>
          <w:rFonts w:asciiTheme="minorEastAsia" w:eastAsiaTheme="minorEastAsia" w:hAnsiTheme="minorEastAsia" w:hint="eastAsia"/>
          <w:color w:val="000000"/>
          <w:kern w:val="0"/>
          <w:szCs w:val="21"/>
        </w:rPr>
        <w:t>日</w:t>
      </w:r>
      <w:r w:rsidR="007A6FFF" w:rsidRPr="008765CB">
        <w:rPr>
          <w:rFonts w:asciiTheme="minorEastAsia" w:eastAsiaTheme="minorEastAsia" w:hAnsiTheme="minorEastAsia" w:hint="eastAsia"/>
        </w:rPr>
        <w:t>本基金剩余财产为人民币</w:t>
      </w:r>
      <w:r w:rsidR="000C273F" w:rsidRPr="000C273F">
        <w:rPr>
          <w:rFonts w:asciiTheme="minorEastAsia" w:eastAsiaTheme="minorEastAsia" w:hAnsiTheme="minorEastAsia"/>
        </w:rPr>
        <w:t>9,524,203.29</w:t>
      </w:r>
      <w:r w:rsidR="007A6FFF" w:rsidRPr="008765CB">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2649F6" w:rsidP="000C273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2019</w:t>
      </w:r>
      <w:r w:rsidRPr="003D21AE">
        <w:rPr>
          <w:rFonts w:asciiTheme="minorEastAsia" w:eastAsiaTheme="minorEastAsia" w:hAnsiTheme="minorEastAsia" w:hint="eastAsia"/>
          <w:color w:val="000000"/>
          <w:kern w:val="0"/>
          <w:szCs w:val="21"/>
        </w:rPr>
        <w:t>年</w:t>
      </w:r>
      <w:r w:rsidR="00BF643C">
        <w:rPr>
          <w:rFonts w:asciiTheme="minorEastAsia" w:eastAsiaTheme="minorEastAsia" w:hAnsiTheme="minorEastAsia" w:hint="eastAsia"/>
          <w:color w:val="000000"/>
          <w:kern w:val="0"/>
          <w:szCs w:val="21"/>
        </w:rPr>
        <w:t>1</w:t>
      </w:r>
      <w:r w:rsidRPr="003D21AE">
        <w:rPr>
          <w:rFonts w:asciiTheme="minorEastAsia" w:eastAsiaTheme="minorEastAsia" w:hAnsiTheme="minorEastAsia" w:hint="eastAsia"/>
          <w:color w:val="000000"/>
          <w:kern w:val="0"/>
          <w:szCs w:val="21"/>
        </w:rPr>
        <w:t>月</w:t>
      </w:r>
      <w:r w:rsidR="00BF643C">
        <w:rPr>
          <w:rFonts w:asciiTheme="minorEastAsia" w:eastAsiaTheme="minorEastAsia" w:hAnsiTheme="minorEastAsia" w:hint="eastAsia"/>
          <w:color w:val="000000"/>
          <w:kern w:val="0"/>
          <w:szCs w:val="21"/>
        </w:rPr>
        <w:t>30</w:t>
      </w:r>
      <w:r w:rsidRPr="003D21AE">
        <w:rPr>
          <w:rFonts w:asciiTheme="minorEastAsia" w:eastAsiaTheme="minorEastAsia" w:hAnsiTheme="minorEastAsia" w:hint="eastAsia"/>
          <w:color w:val="000000"/>
          <w:kern w:val="0"/>
          <w:szCs w:val="21"/>
        </w:rPr>
        <w:t>日</w:t>
      </w:r>
      <w:r w:rsidR="005A6382">
        <w:rPr>
          <w:rFonts w:asciiTheme="minorEastAsia" w:eastAsiaTheme="minorEastAsia" w:hAnsiTheme="minorEastAsia" w:hint="eastAsia"/>
          <w:color w:val="000000"/>
          <w:kern w:val="0"/>
          <w:szCs w:val="21"/>
        </w:rPr>
        <w:t>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六、备查文件目录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大成景</w:t>
      </w:r>
      <w:r w:rsidR="0081553C">
        <w:rPr>
          <w:rFonts w:asciiTheme="minorEastAsia" w:eastAsiaTheme="minorEastAsia" w:hAnsiTheme="minorEastAsia" w:hint="eastAsia"/>
        </w:rPr>
        <w:t>利</w:t>
      </w:r>
      <w:r w:rsidR="00085D0D" w:rsidRPr="000330E5">
        <w:rPr>
          <w:rFonts w:asciiTheme="minorEastAsia" w:eastAsiaTheme="minorEastAsia" w:hAnsiTheme="minorEastAsia" w:hint="eastAsia"/>
        </w:rPr>
        <w:t>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大成景</w:t>
      </w:r>
      <w:r w:rsidR="0081553C">
        <w:rPr>
          <w:rFonts w:asciiTheme="minorEastAsia" w:eastAsiaTheme="minorEastAsia" w:hAnsiTheme="minorEastAsia" w:hint="eastAsia"/>
          <w:szCs w:val="21"/>
        </w:rPr>
        <w:t>利</w:t>
      </w:r>
      <w:r w:rsidR="00085D0D" w:rsidRPr="000330E5">
        <w:rPr>
          <w:rFonts w:asciiTheme="minorEastAsia" w:eastAsiaTheme="minorEastAsia" w:hAnsiTheme="minorEastAsia" w:hint="eastAsia"/>
          <w:szCs w:val="21"/>
        </w:rPr>
        <w:t>混合型证券投资基金清算事宜之法律意见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大成景</w:t>
      </w:r>
      <w:r w:rsidR="0081553C">
        <w:rPr>
          <w:rFonts w:asciiTheme="minorEastAsia" w:eastAsiaTheme="minorEastAsia" w:hAnsiTheme="minorEastAsia" w:hint="eastAsia"/>
          <w:szCs w:val="24"/>
        </w:rPr>
        <w:t>利</w:t>
      </w:r>
      <w:r w:rsidRPr="003D21AE">
        <w:rPr>
          <w:rFonts w:asciiTheme="minorEastAsia" w:eastAsiaTheme="minorEastAsia" w:hAnsiTheme="minorEastAsia" w:hint="eastAsia"/>
          <w:szCs w:val="24"/>
        </w:rPr>
        <w:t>混合型证券投资基金</w:t>
      </w:r>
      <w:r w:rsidRPr="003D21AE">
        <w:rPr>
          <w:rFonts w:asciiTheme="minorEastAsia" w:eastAsiaTheme="minorEastAsia" w:hAnsiTheme="minorEastAsia" w:hint="eastAsia"/>
        </w:rPr>
        <w:t>财产清算小组</w:t>
      </w:r>
    </w:p>
    <w:p w:rsidR="00151936" w:rsidRPr="003D21AE" w:rsidRDefault="002649F6" w:rsidP="008A1CA6">
      <w:pPr>
        <w:spacing w:line="360" w:lineRule="auto"/>
        <w:jc w:val="right"/>
        <w:rPr>
          <w:rFonts w:asciiTheme="minorEastAsia" w:eastAsiaTheme="minorEastAsia" w:hAnsiTheme="minorEastAsia"/>
        </w:rPr>
      </w:pPr>
      <w:r>
        <w:rPr>
          <w:rFonts w:asciiTheme="minorEastAsia" w:eastAsiaTheme="minorEastAsia" w:hAnsiTheme="minorEastAsia" w:hint="eastAsia"/>
        </w:rPr>
        <w:t>2019</w:t>
      </w:r>
      <w:r w:rsidR="00151936" w:rsidRPr="003D21AE">
        <w:rPr>
          <w:rFonts w:asciiTheme="minorEastAsia" w:eastAsiaTheme="minorEastAsia" w:hAnsiTheme="minorEastAsia" w:hint="eastAsia"/>
        </w:rPr>
        <w:t>年</w:t>
      </w:r>
      <w:r w:rsidR="005677B4">
        <w:rPr>
          <w:rFonts w:asciiTheme="minorEastAsia" w:eastAsiaTheme="minorEastAsia" w:hAnsiTheme="minorEastAsia" w:hint="eastAsia"/>
        </w:rPr>
        <w:t>3</w:t>
      </w:r>
      <w:r w:rsidR="00151936" w:rsidRPr="003D21AE">
        <w:rPr>
          <w:rFonts w:asciiTheme="minorEastAsia" w:eastAsiaTheme="minorEastAsia" w:hAnsiTheme="minorEastAsia" w:hint="eastAsia"/>
        </w:rPr>
        <w:t>月</w:t>
      </w:r>
      <w:r w:rsidR="005677B4">
        <w:rPr>
          <w:rFonts w:asciiTheme="minorEastAsia" w:eastAsiaTheme="minorEastAsia" w:hAnsiTheme="minorEastAsia" w:hint="eastAsia"/>
        </w:rPr>
        <w:t>2</w:t>
      </w:r>
      <w:bookmarkStart w:id="2" w:name="_GoBack"/>
      <w:bookmarkEnd w:id="2"/>
      <w:r w:rsidR="00151936" w:rsidRPr="003D21AE">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959AE" w15:done="0"/>
  <w15:commentEx w15:paraId="5DD1412E" w15:done="0"/>
  <w15:commentEx w15:paraId="0A1C10C1" w15:done="0"/>
  <w15:commentEx w15:paraId="7ABE3717" w15:done="0"/>
  <w15:commentEx w15:paraId="6A5A0979" w15:done="0"/>
  <w15:commentEx w15:paraId="7BFA75AB" w15:done="0"/>
  <w15:commentEx w15:paraId="31CCB42B" w15:done="0"/>
  <w15:commentEx w15:paraId="1528A3A0" w15:done="0"/>
  <w15:commentEx w15:paraId="5319E7F9" w15:done="0"/>
  <w15:commentEx w15:paraId="5027CAA2" w15:done="0"/>
  <w15:commentEx w15:paraId="263558DF" w15:done="0"/>
  <w15:commentEx w15:paraId="679F1BBB" w15:done="0"/>
  <w15:commentEx w15:paraId="5DF7C207" w15:done="0"/>
  <w15:commentEx w15:paraId="6980C0B3" w15:done="0"/>
  <w15:commentEx w15:paraId="3B836A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AD" w:rsidRDefault="004642AD" w:rsidP="005B7BB7">
      <w:r>
        <w:separator/>
      </w:r>
    </w:p>
  </w:endnote>
  <w:endnote w:type="continuationSeparator" w:id="1">
    <w:p w:rsidR="004642AD" w:rsidRDefault="004642AD"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7C0749">
        <w:pPr>
          <w:pStyle w:val="a7"/>
          <w:jc w:val="center"/>
        </w:pPr>
        <w:r>
          <w:fldChar w:fldCharType="begin"/>
        </w:r>
        <w:r w:rsidR="007167E2">
          <w:instrText>PAGE   \* MERGEFORMAT</w:instrText>
        </w:r>
        <w:r>
          <w:fldChar w:fldCharType="separate"/>
        </w:r>
        <w:r w:rsidR="0081457F" w:rsidRPr="0081457F">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AD" w:rsidRDefault="004642AD" w:rsidP="005B7BB7">
      <w:r>
        <w:separator/>
      </w:r>
    </w:p>
  </w:footnote>
  <w:footnote w:type="continuationSeparator" w:id="1">
    <w:p w:rsidR="004642AD" w:rsidRDefault="004642AD"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大成景</w:t>
    </w:r>
    <w:r w:rsidR="0081553C">
      <w:rPr>
        <w:rFonts w:ascii="宋体" w:hAnsi="宋体" w:hint="eastAsia"/>
        <w:szCs w:val="24"/>
      </w:rPr>
      <w:t>利</w:t>
    </w:r>
    <w:r>
      <w:rPr>
        <w:rFonts w:ascii="宋体" w:hAnsi="宋体" w:hint="eastAsia"/>
        <w:szCs w:val="24"/>
      </w:rPr>
      <w:t>混合型证券投资基金清算</w:t>
    </w:r>
    <w:r>
      <w:rPr>
        <w:rFonts w:hint="eastAsia"/>
      </w:rPr>
      <w:t>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ie Tao">
    <w15:presenceInfo w15:providerId="None" w15:userId="Kaylie Tao"/>
  </w15:person>
  <w15:person w15:author="Weimin Yu">
    <w15:presenceInfo w15:providerId="None" w15:userId="Weimin 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330E5"/>
    <w:rsid w:val="00033121"/>
    <w:rsid w:val="00055A29"/>
    <w:rsid w:val="00064B54"/>
    <w:rsid w:val="00081F8A"/>
    <w:rsid w:val="00082949"/>
    <w:rsid w:val="00085D0D"/>
    <w:rsid w:val="00087078"/>
    <w:rsid w:val="0009177E"/>
    <w:rsid w:val="000A27BA"/>
    <w:rsid w:val="000C273F"/>
    <w:rsid w:val="000C720A"/>
    <w:rsid w:val="000C76E4"/>
    <w:rsid w:val="000D0A84"/>
    <w:rsid w:val="000D615E"/>
    <w:rsid w:val="000F738E"/>
    <w:rsid w:val="00103570"/>
    <w:rsid w:val="00112B3F"/>
    <w:rsid w:val="001133A2"/>
    <w:rsid w:val="00113419"/>
    <w:rsid w:val="001512D0"/>
    <w:rsid w:val="00151936"/>
    <w:rsid w:val="00152688"/>
    <w:rsid w:val="00165DE8"/>
    <w:rsid w:val="001662E8"/>
    <w:rsid w:val="001679D7"/>
    <w:rsid w:val="00171D4A"/>
    <w:rsid w:val="001742A9"/>
    <w:rsid w:val="001970FF"/>
    <w:rsid w:val="00197A7D"/>
    <w:rsid w:val="00197FF4"/>
    <w:rsid w:val="001B0A23"/>
    <w:rsid w:val="001B7A5F"/>
    <w:rsid w:val="001C33AC"/>
    <w:rsid w:val="001D7A7E"/>
    <w:rsid w:val="001E1EA5"/>
    <w:rsid w:val="001E3FE3"/>
    <w:rsid w:val="001E40B4"/>
    <w:rsid w:val="001F292B"/>
    <w:rsid w:val="001F7395"/>
    <w:rsid w:val="0020039F"/>
    <w:rsid w:val="00200BC9"/>
    <w:rsid w:val="002011B9"/>
    <w:rsid w:val="00203EEF"/>
    <w:rsid w:val="00216A13"/>
    <w:rsid w:val="002233A2"/>
    <w:rsid w:val="00241BEC"/>
    <w:rsid w:val="00241DE5"/>
    <w:rsid w:val="00243905"/>
    <w:rsid w:val="00245D38"/>
    <w:rsid w:val="002465AA"/>
    <w:rsid w:val="00246634"/>
    <w:rsid w:val="002527DF"/>
    <w:rsid w:val="002649F6"/>
    <w:rsid w:val="00267534"/>
    <w:rsid w:val="00283C3D"/>
    <w:rsid w:val="00287F5A"/>
    <w:rsid w:val="00295B3A"/>
    <w:rsid w:val="002B28AF"/>
    <w:rsid w:val="002B729A"/>
    <w:rsid w:val="002E25F2"/>
    <w:rsid w:val="002F2FD9"/>
    <w:rsid w:val="002F59F5"/>
    <w:rsid w:val="002F6839"/>
    <w:rsid w:val="002F6A7E"/>
    <w:rsid w:val="00301575"/>
    <w:rsid w:val="0030205E"/>
    <w:rsid w:val="00304A72"/>
    <w:rsid w:val="003059F0"/>
    <w:rsid w:val="003260A3"/>
    <w:rsid w:val="00333AF0"/>
    <w:rsid w:val="00337182"/>
    <w:rsid w:val="003457C0"/>
    <w:rsid w:val="003505D8"/>
    <w:rsid w:val="00360D29"/>
    <w:rsid w:val="00363F8D"/>
    <w:rsid w:val="00384FB8"/>
    <w:rsid w:val="00385BB7"/>
    <w:rsid w:val="00395575"/>
    <w:rsid w:val="003A2BF2"/>
    <w:rsid w:val="003A43D0"/>
    <w:rsid w:val="003D1212"/>
    <w:rsid w:val="003D21AE"/>
    <w:rsid w:val="003D2E9E"/>
    <w:rsid w:val="003D5070"/>
    <w:rsid w:val="003D6877"/>
    <w:rsid w:val="003E2104"/>
    <w:rsid w:val="0040039A"/>
    <w:rsid w:val="00402CDE"/>
    <w:rsid w:val="004219A6"/>
    <w:rsid w:val="00427A88"/>
    <w:rsid w:val="00451B6C"/>
    <w:rsid w:val="0046346C"/>
    <w:rsid w:val="004634B8"/>
    <w:rsid w:val="004642AD"/>
    <w:rsid w:val="00466D1A"/>
    <w:rsid w:val="00474BD3"/>
    <w:rsid w:val="004864A5"/>
    <w:rsid w:val="00486F59"/>
    <w:rsid w:val="004A15FB"/>
    <w:rsid w:val="004B4579"/>
    <w:rsid w:val="004C323A"/>
    <w:rsid w:val="004C5D87"/>
    <w:rsid w:val="004D1F36"/>
    <w:rsid w:val="004D24AB"/>
    <w:rsid w:val="004D3A99"/>
    <w:rsid w:val="004E195C"/>
    <w:rsid w:val="004E7623"/>
    <w:rsid w:val="004E7F2C"/>
    <w:rsid w:val="004F20EC"/>
    <w:rsid w:val="00500A0E"/>
    <w:rsid w:val="0051529E"/>
    <w:rsid w:val="0051640D"/>
    <w:rsid w:val="00524082"/>
    <w:rsid w:val="005611FE"/>
    <w:rsid w:val="005677B4"/>
    <w:rsid w:val="00577C79"/>
    <w:rsid w:val="00590B4D"/>
    <w:rsid w:val="005A011A"/>
    <w:rsid w:val="005A6382"/>
    <w:rsid w:val="005A643C"/>
    <w:rsid w:val="005B3270"/>
    <w:rsid w:val="005B7BB7"/>
    <w:rsid w:val="005D468C"/>
    <w:rsid w:val="005E0C7A"/>
    <w:rsid w:val="005E3FAC"/>
    <w:rsid w:val="005E7101"/>
    <w:rsid w:val="005E7E47"/>
    <w:rsid w:val="00600A27"/>
    <w:rsid w:val="00604D52"/>
    <w:rsid w:val="00605CB0"/>
    <w:rsid w:val="00610105"/>
    <w:rsid w:val="0061256F"/>
    <w:rsid w:val="0062758A"/>
    <w:rsid w:val="0064052B"/>
    <w:rsid w:val="0064363A"/>
    <w:rsid w:val="00656C0E"/>
    <w:rsid w:val="00662C9B"/>
    <w:rsid w:val="00665B05"/>
    <w:rsid w:val="00670BF1"/>
    <w:rsid w:val="006A306D"/>
    <w:rsid w:val="006A7C1F"/>
    <w:rsid w:val="006D113D"/>
    <w:rsid w:val="006E0C35"/>
    <w:rsid w:val="006F0665"/>
    <w:rsid w:val="006F5474"/>
    <w:rsid w:val="00700598"/>
    <w:rsid w:val="007074E0"/>
    <w:rsid w:val="007167E2"/>
    <w:rsid w:val="007337D2"/>
    <w:rsid w:val="007374CC"/>
    <w:rsid w:val="0076647E"/>
    <w:rsid w:val="00782A57"/>
    <w:rsid w:val="007A3357"/>
    <w:rsid w:val="007A6FFF"/>
    <w:rsid w:val="007B2155"/>
    <w:rsid w:val="007B4A8E"/>
    <w:rsid w:val="007B58C2"/>
    <w:rsid w:val="007C0749"/>
    <w:rsid w:val="007E1ADB"/>
    <w:rsid w:val="007F7FA7"/>
    <w:rsid w:val="0080054A"/>
    <w:rsid w:val="00806CEC"/>
    <w:rsid w:val="0081457F"/>
    <w:rsid w:val="0081553C"/>
    <w:rsid w:val="00820ADB"/>
    <w:rsid w:val="00821E6F"/>
    <w:rsid w:val="0082489A"/>
    <w:rsid w:val="0082697C"/>
    <w:rsid w:val="0083459B"/>
    <w:rsid w:val="0085420D"/>
    <w:rsid w:val="0086464B"/>
    <w:rsid w:val="00871677"/>
    <w:rsid w:val="008765CB"/>
    <w:rsid w:val="00876E65"/>
    <w:rsid w:val="008847C6"/>
    <w:rsid w:val="008905D2"/>
    <w:rsid w:val="00895F6F"/>
    <w:rsid w:val="00897331"/>
    <w:rsid w:val="0089773F"/>
    <w:rsid w:val="008A1CA6"/>
    <w:rsid w:val="008A1E14"/>
    <w:rsid w:val="008A25BB"/>
    <w:rsid w:val="008A26BA"/>
    <w:rsid w:val="008C54C4"/>
    <w:rsid w:val="008D4E1E"/>
    <w:rsid w:val="008E7098"/>
    <w:rsid w:val="008F168C"/>
    <w:rsid w:val="008F2E11"/>
    <w:rsid w:val="009013C0"/>
    <w:rsid w:val="00903A6D"/>
    <w:rsid w:val="009157B3"/>
    <w:rsid w:val="009251C7"/>
    <w:rsid w:val="009267F2"/>
    <w:rsid w:val="0092773F"/>
    <w:rsid w:val="00930979"/>
    <w:rsid w:val="00934485"/>
    <w:rsid w:val="00943BE3"/>
    <w:rsid w:val="0094733D"/>
    <w:rsid w:val="00950E81"/>
    <w:rsid w:val="009544F3"/>
    <w:rsid w:val="00962482"/>
    <w:rsid w:val="00963A23"/>
    <w:rsid w:val="009847C6"/>
    <w:rsid w:val="0099202A"/>
    <w:rsid w:val="009C232F"/>
    <w:rsid w:val="009C28B8"/>
    <w:rsid w:val="009C6355"/>
    <w:rsid w:val="009C684F"/>
    <w:rsid w:val="009D7F65"/>
    <w:rsid w:val="009F197E"/>
    <w:rsid w:val="00A108FD"/>
    <w:rsid w:val="00A17542"/>
    <w:rsid w:val="00A21020"/>
    <w:rsid w:val="00A246A4"/>
    <w:rsid w:val="00A401F5"/>
    <w:rsid w:val="00A4329B"/>
    <w:rsid w:val="00A5105F"/>
    <w:rsid w:val="00A541C8"/>
    <w:rsid w:val="00A77AD6"/>
    <w:rsid w:val="00A86686"/>
    <w:rsid w:val="00A92BB0"/>
    <w:rsid w:val="00A92F7C"/>
    <w:rsid w:val="00AB3419"/>
    <w:rsid w:val="00AC313C"/>
    <w:rsid w:val="00AE4062"/>
    <w:rsid w:val="00AF1D69"/>
    <w:rsid w:val="00B114AF"/>
    <w:rsid w:val="00B154CA"/>
    <w:rsid w:val="00B45EF7"/>
    <w:rsid w:val="00B46405"/>
    <w:rsid w:val="00B50B5B"/>
    <w:rsid w:val="00B52F42"/>
    <w:rsid w:val="00B64836"/>
    <w:rsid w:val="00B64BFF"/>
    <w:rsid w:val="00B877FC"/>
    <w:rsid w:val="00B90339"/>
    <w:rsid w:val="00BB37CE"/>
    <w:rsid w:val="00BC0B7A"/>
    <w:rsid w:val="00BC2987"/>
    <w:rsid w:val="00BC2E4A"/>
    <w:rsid w:val="00BC33D4"/>
    <w:rsid w:val="00BC3EB9"/>
    <w:rsid w:val="00BC58F2"/>
    <w:rsid w:val="00BD5A1E"/>
    <w:rsid w:val="00BE6ED0"/>
    <w:rsid w:val="00BF643C"/>
    <w:rsid w:val="00C10BF9"/>
    <w:rsid w:val="00C16D68"/>
    <w:rsid w:val="00C30912"/>
    <w:rsid w:val="00C36983"/>
    <w:rsid w:val="00C40FCA"/>
    <w:rsid w:val="00C47511"/>
    <w:rsid w:val="00C479DE"/>
    <w:rsid w:val="00C57E2F"/>
    <w:rsid w:val="00C61630"/>
    <w:rsid w:val="00C70585"/>
    <w:rsid w:val="00C70722"/>
    <w:rsid w:val="00C738DD"/>
    <w:rsid w:val="00C74B30"/>
    <w:rsid w:val="00CA5C59"/>
    <w:rsid w:val="00CA7A77"/>
    <w:rsid w:val="00CB2D30"/>
    <w:rsid w:val="00CB30A9"/>
    <w:rsid w:val="00CB7AD2"/>
    <w:rsid w:val="00CC1753"/>
    <w:rsid w:val="00CC7377"/>
    <w:rsid w:val="00CF7C0E"/>
    <w:rsid w:val="00D00E15"/>
    <w:rsid w:val="00D03C44"/>
    <w:rsid w:val="00D07F0B"/>
    <w:rsid w:val="00D20C95"/>
    <w:rsid w:val="00D321D7"/>
    <w:rsid w:val="00D32EEA"/>
    <w:rsid w:val="00D37B58"/>
    <w:rsid w:val="00D55B42"/>
    <w:rsid w:val="00D56281"/>
    <w:rsid w:val="00D71B55"/>
    <w:rsid w:val="00DA400A"/>
    <w:rsid w:val="00DA59C3"/>
    <w:rsid w:val="00DB7F3C"/>
    <w:rsid w:val="00DC2BA0"/>
    <w:rsid w:val="00DD226D"/>
    <w:rsid w:val="00DD2CF5"/>
    <w:rsid w:val="00E05487"/>
    <w:rsid w:val="00E12E0F"/>
    <w:rsid w:val="00E142B0"/>
    <w:rsid w:val="00E14AD9"/>
    <w:rsid w:val="00E40FD8"/>
    <w:rsid w:val="00E442C8"/>
    <w:rsid w:val="00E502E5"/>
    <w:rsid w:val="00E5544F"/>
    <w:rsid w:val="00E6695B"/>
    <w:rsid w:val="00E71AFD"/>
    <w:rsid w:val="00E723A8"/>
    <w:rsid w:val="00E8174F"/>
    <w:rsid w:val="00E91BC2"/>
    <w:rsid w:val="00E96708"/>
    <w:rsid w:val="00EA3772"/>
    <w:rsid w:val="00EA37C7"/>
    <w:rsid w:val="00EC13B0"/>
    <w:rsid w:val="00EC7E94"/>
    <w:rsid w:val="00ED0DDA"/>
    <w:rsid w:val="00ED5375"/>
    <w:rsid w:val="00ED5E9D"/>
    <w:rsid w:val="00EE1FE8"/>
    <w:rsid w:val="00EF3B56"/>
    <w:rsid w:val="00EF7C68"/>
    <w:rsid w:val="00F058BC"/>
    <w:rsid w:val="00F1013B"/>
    <w:rsid w:val="00F13A80"/>
    <w:rsid w:val="00F25CA6"/>
    <w:rsid w:val="00F26B90"/>
    <w:rsid w:val="00F348F6"/>
    <w:rsid w:val="00F37A44"/>
    <w:rsid w:val="00F641CF"/>
    <w:rsid w:val="00F65DCD"/>
    <w:rsid w:val="00F672A3"/>
    <w:rsid w:val="00F7217C"/>
    <w:rsid w:val="00F85152"/>
    <w:rsid w:val="00F92032"/>
    <w:rsid w:val="00FB3E07"/>
    <w:rsid w:val="00FB7C03"/>
    <w:rsid w:val="00FD166D"/>
    <w:rsid w:val="00FD4256"/>
    <w:rsid w:val="00FD5F54"/>
    <w:rsid w:val="00FF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363607">
      <w:bodyDiv w:val="1"/>
      <w:marLeft w:val="0"/>
      <w:marRight w:val="0"/>
      <w:marTop w:val="0"/>
      <w:marBottom w:val="0"/>
      <w:divBdr>
        <w:top w:val="none" w:sz="0" w:space="0" w:color="auto"/>
        <w:left w:val="none" w:sz="0" w:space="0" w:color="auto"/>
        <w:bottom w:val="none" w:sz="0" w:space="0" w:color="auto"/>
        <w:right w:val="none" w:sz="0" w:space="0" w:color="auto"/>
      </w:divBdr>
    </w:div>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21971879">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A3C9-8D6F-4575-B0F3-A90A8DDC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2019-03-01T16:00:00Z</dcterms:created>
  <dcterms:modified xsi:type="dcterms:W3CDTF">2019-03-01T16:00:00Z</dcterms:modified>
</cp:coreProperties>
</file>