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4829" w:rsidRPr="00BA4AEB" w:rsidRDefault="00F24FB7" w:rsidP="00BA4AEB">
      <w:pPr>
        <w:spacing w:line="360" w:lineRule="auto"/>
        <w:jc w:val="center"/>
        <w:rPr>
          <w:rFonts w:ascii="宋体" w:hAnsi="Arial" w:cs="宋体"/>
          <w:b/>
          <w:bCs/>
          <w:color w:val="000000"/>
          <w:kern w:val="0"/>
          <w:sz w:val="28"/>
          <w:szCs w:val="28"/>
        </w:rPr>
      </w:pPr>
      <w:r w:rsidRPr="00F24FB7">
        <w:rPr>
          <w:rFonts w:ascii="宋体" w:hAnsi="Arial" w:cs="宋体" w:hint="eastAsia"/>
          <w:b/>
          <w:bCs/>
          <w:color w:val="000000"/>
          <w:kern w:val="0"/>
          <w:sz w:val="28"/>
          <w:szCs w:val="28"/>
        </w:rPr>
        <w:t>德邦新添利债券型证券投资基金</w:t>
      </w:r>
      <w:r w:rsidR="0078419F">
        <w:rPr>
          <w:rFonts w:ascii="宋体" w:hAnsi="Arial" w:cs="宋体" w:hint="eastAsia"/>
          <w:b/>
          <w:bCs/>
          <w:color w:val="000000"/>
          <w:kern w:val="0"/>
          <w:sz w:val="28"/>
          <w:szCs w:val="28"/>
        </w:rPr>
        <w:t>A类</w:t>
      </w:r>
      <w:r w:rsidR="00566BF5" w:rsidRPr="00BA4AEB">
        <w:rPr>
          <w:rFonts w:ascii="宋体" w:hAnsi="Arial" w:cs="宋体" w:hint="eastAsia"/>
          <w:b/>
          <w:bCs/>
          <w:color w:val="000000"/>
          <w:kern w:val="0"/>
          <w:sz w:val="28"/>
          <w:szCs w:val="28"/>
        </w:rPr>
        <w:t>分红公告</w:t>
      </w:r>
    </w:p>
    <w:p w:rsidR="00D44829" w:rsidRPr="007445F0" w:rsidRDefault="00D44829" w:rsidP="00BA4AEB">
      <w:pPr>
        <w:spacing w:line="360" w:lineRule="auto"/>
        <w:ind w:left="2100" w:firstLine="420"/>
        <w:rPr>
          <w:rFonts w:ascii="宋体" w:hAnsi="Arial" w:cs="宋体"/>
          <w:color w:val="000000"/>
          <w:kern w:val="0"/>
          <w:sz w:val="24"/>
          <w:szCs w:val="24"/>
        </w:rPr>
      </w:pPr>
      <w:bookmarkStart w:id="0" w:name="t_6_0_0002_a2_fm1"/>
      <w:bookmarkEnd w:id="0"/>
      <w:r w:rsidRPr="007445F0">
        <w:rPr>
          <w:rFonts w:ascii="宋体" w:hAnsi="Arial" w:cs="宋体" w:hint="eastAsia"/>
          <w:color w:val="000000"/>
          <w:kern w:val="0"/>
          <w:sz w:val="24"/>
          <w:szCs w:val="24"/>
        </w:rPr>
        <w:t>公告</w:t>
      </w:r>
      <w:r w:rsidRPr="007445F0">
        <w:rPr>
          <w:rFonts w:ascii="宋体" w:hAnsi="Arial" w:cs="宋体"/>
          <w:color w:val="000000"/>
          <w:kern w:val="0"/>
          <w:sz w:val="24"/>
          <w:szCs w:val="24"/>
        </w:rPr>
        <w:t>送出日期：</w:t>
      </w:r>
      <w:bookmarkStart w:id="1" w:name="t_6_0_0003_a1_fm1"/>
      <w:bookmarkEnd w:id="1"/>
      <w:r w:rsidR="00DA4C30" w:rsidRPr="00F24FB7">
        <w:rPr>
          <w:rFonts w:ascii="宋体" w:hAnsi="Arial" w:cs="宋体"/>
          <w:color w:val="000000"/>
          <w:kern w:val="0"/>
          <w:sz w:val="24"/>
          <w:szCs w:val="24"/>
        </w:rPr>
        <w:t>201</w:t>
      </w:r>
      <w:r w:rsidR="00DA4C30">
        <w:rPr>
          <w:rFonts w:ascii="宋体" w:hAnsi="Arial" w:cs="宋体" w:hint="eastAsia"/>
          <w:color w:val="000000"/>
          <w:kern w:val="0"/>
          <w:sz w:val="24"/>
          <w:szCs w:val="24"/>
        </w:rPr>
        <w:t>9</w:t>
      </w:r>
      <w:r w:rsidR="00DA4C30" w:rsidRPr="00F24FB7">
        <w:rPr>
          <w:rFonts w:ascii="宋体" w:hAnsi="Arial" w:cs="宋体"/>
          <w:color w:val="000000"/>
          <w:kern w:val="0"/>
          <w:sz w:val="24"/>
          <w:szCs w:val="24"/>
        </w:rPr>
        <w:t>年</w:t>
      </w:r>
      <w:r w:rsidR="00DA4C30">
        <w:rPr>
          <w:rFonts w:ascii="宋体" w:hAnsi="Arial" w:cs="宋体" w:hint="eastAsia"/>
          <w:color w:val="000000"/>
          <w:kern w:val="0"/>
          <w:sz w:val="24"/>
          <w:szCs w:val="24"/>
        </w:rPr>
        <w:t>12</w:t>
      </w:r>
      <w:r w:rsidR="003E2EBB" w:rsidRPr="00F24FB7">
        <w:rPr>
          <w:rFonts w:ascii="宋体" w:hAnsi="Arial" w:cs="宋体"/>
          <w:color w:val="000000"/>
          <w:kern w:val="0"/>
          <w:sz w:val="24"/>
          <w:szCs w:val="24"/>
        </w:rPr>
        <w:t>月</w:t>
      </w:r>
      <w:r w:rsidR="00DA4C30">
        <w:rPr>
          <w:rFonts w:ascii="宋体" w:hAnsi="Arial" w:cs="宋体" w:hint="eastAsia"/>
          <w:color w:val="000000"/>
          <w:kern w:val="0"/>
          <w:sz w:val="24"/>
          <w:szCs w:val="24"/>
        </w:rPr>
        <w:t>24</w:t>
      </w:r>
      <w:r w:rsidR="00566BF5" w:rsidRPr="00F24FB7">
        <w:rPr>
          <w:rFonts w:ascii="宋体" w:hAnsi="Arial" w:cs="宋体"/>
          <w:color w:val="000000"/>
          <w:kern w:val="0"/>
          <w:sz w:val="24"/>
          <w:szCs w:val="24"/>
        </w:rPr>
        <w:t>日</w:t>
      </w:r>
    </w:p>
    <w:p w:rsidR="00544D01" w:rsidRDefault="00D44829" w:rsidP="002E004A">
      <w:pPr>
        <w:pStyle w:val="2"/>
        <w:numPr>
          <w:ilvl w:val="0"/>
          <w:numId w:val="1"/>
        </w:numPr>
        <w:spacing w:beforeLines="50" w:afterLines="50" w:line="360" w:lineRule="auto"/>
        <w:jc w:val="left"/>
        <w:rPr>
          <w:rFonts w:ascii="宋体" w:eastAsia="宋体" w:hAnsi="宋体"/>
          <w:bCs/>
          <w:sz w:val="24"/>
          <w:szCs w:val="24"/>
        </w:rPr>
      </w:pPr>
      <w:bookmarkStart w:id="2" w:name="m01"/>
      <w:r>
        <w:rPr>
          <w:rFonts w:ascii="宋体" w:eastAsia="宋体" w:hAnsi="宋体" w:hint="eastAsia"/>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2"/>
        <w:gridCol w:w="2231"/>
        <w:gridCol w:w="2319"/>
        <w:gridCol w:w="2148"/>
      </w:tblGrid>
      <w:tr w:rsidR="00D44829" w:rsidRPr="007445F0" w:rsidTr="002F39AF">
        <w:trPr>
          <w:trHeight w:val="296"/>
          <w:jc w:val="center"/>
        </w:trPr>
        <w:tc>
          <w:tcPr>
            <w:tcW w:w="4593" w:type="dxa"/>
            <w:gridSpan w:val="2"/>
          </w:tcPr>
          <w:p w:rsidR="00D44829" w:rsidRPr="007445F0" w:rsidRDefault="00D44829">
            <w:pPr>
              <w:rPr>
                <w:rFonts w:ascii="宋体" w:hAnsi="宋体"/>
                <w:sz w:val="24"/>
                <w:szCs w:val="24"/>
              </w:rPr>
            </w:pPr>
            <w:bookmarkStart w:id="3" w:name="m01_tab"/>
            <w:r w:rsidRPr="007445F0">
              <w:rPr>
                <w:rFonts w:ascii="宋体" w:hAnsi="宋体" w:hint="eastAsia"/>
                <w:sz w:val="24"/>
                <w:szCs w:val="24"/>
              </w:rPr>
              <w:t>基金名称</w:t>
            </w:r>
          </w:p>
        </w:tc>
        <w:tc>
          <w:tcPr>
            <w:tcW w:w="4467" w:type="dxa"/>
            <w:gridSpan w:val="2"/>
          </w:tcPr>
          <w:p w:rsidR="00D44829" w:rsidRPr="00F24FB7" w:rsidRDefault="002C7A4A">
            <w:pPr>
              <w:rPr>
                <w:rFonts w:ascii="宋体" w:hAnsi="宋体"/>
                <w:sz w:val="24"/>
                <w:szCs w:val="24"/>
              </w:rPr>
            </w:pPr>
            <w:bookmarkStart w:id="4" w:name="t_qh_6_1_1_fj_0009_a1_fm1"/>
            <w:bookmarkEnd w:id="4"/>
            <w:r w:rsidRPr="00F24FB7">
              <w:rPr>
                <w:rFonts w:ascii="宋体" w:hAnsi="宋体" w:hint="eastAsia"/>
                <w:sz w:val="24"/>
                <w:szCs w:val="24"/>
              </w:rPr>
              <w:t>德邦新添利债券型证券投资基金</w:t>
            </w:r>
          </w:p>
        </w:tc>
      </w:tr>
      <w:tr w:rsidR="00D44829" w:rsidRPr="007445F0" w:rsidTr="002F39A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基金简称</w:t>
            </w:r>
          </w:p>
        </w:tc>
        <w:tc>
          <w:tcPr>
            <w:tcW w:w="4467" w:type="dxa"/>
            <w:gridSpan w:val="2"/>
          </w:tcPr>
          <w:p w:rsidR="00D44829" w:rsidRPr="00F24FB7" w:rsidRDefault="00EA79CE">
            <w:pPr>
              <w:rPr>
                <w:rFonts w:ascii="宋体" w:hAnsi="宋体"/>
                <w:sz w:val="24"/>
                <w:szCs w:val="24"/>
              </w:rPr>
            </w:pPr>
            <w:bookmarkStart w:id="5" w:name="t_qh_6_1_1_fj_0011_a1_fm1"/>
            <w:bookmarkEnd w:id="5"/>
            <w:r w:rsidRPr="00F24FB7">
              <w:rPr>
                <w:rFonts w:ascii="宋体" w:hAnsi="宋体" w:hint="eastAsia"/>
                <w:sz w:val="24"/>
                <w:szCs w:val="24"/>
              </w:rPr>
              <w:t>德邦新添利</w:t>
            </w:r>
          </w:p>
        </w:tc>
      </w:tr>
      <w:tr w:rsidR="00D44829" w:rsidRPr="007445F0" w:rsidTr="002F39A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基金主代码</w:t>
            </w:r>
          </w:p>
        </w:tc>
        <w:tc>
          <w:tcPr>
            <w:tcW w:w="4467" w:type="dxa"/>
            <w:gridSpan w:val="2"/>
          </w:tcPr>
          <w:p w:rsidR="00D44829" w:rsidRPr="00F24FB7" w:rsidRDefault="00EA79CE" w:rsidP="000D144C">
            <w:pPr>
              <w:rPr>
                <w:rFonts w:ascii="宋体" w:hAnsi="宋体"/>
                <w:sz w:val="24"/>
                <w:szCs w:val="24"/>
              </w:rPr>
            </w:pPr>
            <w:bookmarkStart w:id="6" w:name="t_qh_6_1_1_fj_0012_a1_fm1"/>
            <w:bookmarkEnd w:id="6"/>
            <w:r w:rsidRPr="00F24FB7">
              <w:rPr>
                <w:rFonts w:ascii="宋体" w:hAnsi="宋体" w:hint="eastAsia"/>
                <w:sz w:val="24"/>
                <w:szCs w:val="24"/>
              </w:rPr>
              <w:t>001367</w:t>
            </w:r>
          </w:p>
        </w:tc>
      </w:tr>
      <w:tr w:rsidR="00D44829" w:rsidRPr="007445F0" w:rsidTr="002F39AF">
        <w:trPr>
          <w:trHeight w:val="296"/>
          <w:jc w:val="center"/>
        </w:trPr>
        <w:tc>
          <w:tcPr>
            <w:tcW w:w="4593" w:type="dxa"/>
            <w:gridSpan w:val="2"/>
          </w:tcPr>
          <w:p w:rsidR="00D44829" w:rsidRPr="009B73E8" w:rsidRDefault="00D44829">
            <w:pPr>
              <w:rPr>
                <w:rFonts w:ascii="宋体" w:hAnsi="宋体"/>
                <w:sz w:val="24"/>
                <w:szCs w:val="24"/>
              </w:rPr>
            </w:pPr>
            <w:r w:rsidRPr="009B73E8">
              <w:rPr>
                <w:rFonts w:ascii="宋体" w:hAnsi="宋体" w:hint="eastAsia"/>
                <w:sz w:val="24"/>
                <w:szCs w:val="24"/>
              </w:rPr>
              <w:t>基金合同生效日</w:t>
            </w:r>
          </w:p>
        </w:tc>
        <w:tc>
          <w:tcPr>
            <w:tcW w:w="4467" w:type="dxa"/>
            <w:gridSpan w:val="2"/>
          </w:tcPr>
          <w:p w:rsidR="00D44829" w:rsidRPr="00F24FB7" w:rsidRDefault="000D144C">
            <w:pPr>
              <w:rPr>
                <w:rFonts w:ascii="宋体" w:hAnsi="宋体"/>
                <w:sz w:val="24"/>
                <w:szCs w:val="24"/>
              </w:rPr>
            </w:pPr>
            <w:bookmarkStart w:id="7" w:name="t_qh_6_1_1_fj_0018_a1_fm1"/>
            <w:bookmarkEnd w:id="7"/>
            <w:r w:rsidRPr="00F24FB7">
              <w:rPr>
                <w:rFonts w:ascii="宋体" w:hAnsi="宋体"/>
                <w:sz w:val="24"/>
                <w:szCs w:val="24"/>
              </w:rPr>
              <w:t>201</w:t>
            </w:r>
            <w:r w:rsidR="00EA79CE" w:rsidRPr="00F24FB7">
              <w:rPr>
                <w:rFonts w:ascii="宋体" w:hAnsi="宋体" w:hint="eastAsia"/>
                <w:sz w:val="24"/>
                <w:szCs w:val="24"/>
              </w:rPr>
              <w:t>5</w:t>
            </w:r>
            <w:r w:rsidR="00566BF5" w:rsidRPr="00F24FB7">
              <w:rPr>
                <w:rFonts w:ascii="宋体" w:hAnsi="宋体"/>
                <w:sz w:val="24"/>
                <w:szCs w:val="24"/>
              </w:rPr>
              <w:t>年</w:t>
            </w:r>
            <w:r w:rsidR="00EA79CE" w:rsidRPr="00F24FB7">
              <w:rPr>
                <w:rFonts w:ascii="宋体" w:hAnsi="宋体" w:hint="eastAsia"/>
                <w:sz w:val="24"/>
                <w:szCs w:val="24"/>
              </w:rPr>
              <w:t>6</w:t>
            </w:r>
            <w:r w:rsidR="00566BF5" w:rsidRPr="00F24FB7">
              <w:rPr>
                <w:rFonts w:ascii="宋体" w:hAnsi="宋体"/>
                <w:sz w:val="24"/>
                <w:szCs w:val="24"/>
              </w:rPr>
              <w:t>月</w:t>
            </w:r>
            <w:r w:rsidR="00EA79CE" w:rsidRPr="00F24FB7">
              <w:rPr>
                <w:rFonts w:ascii="宋体" w:hAnsi="宋体" w:hint="eastAsia"/>
                <w:sz w:val="24"/>
                <w:szCs w:val="24"/>
              </w:rPr>
              <w:t>19</w:t>
            </w:r>
            <w:r w:rsidR="00566BF5" w:rsidRPr="00F24FB7">
              <w:rPr>
                <w:rFonts w:ascii="宋体" w:hAnsi="宋体"/>
                <w:sz w:val="24"/>
                <w:szCs w:val="24"/>
              </w:rPr>
              <w:t>日</w:t>
            </w:r>
          </w:p>
        </w:tc>
      </w:tr>
      <w:tr w:rsidR="00D44829" w:rsidRPr="007445F0" w:rsidTr="002F39A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基金管理人名称</w:t>
            </w:r>
          </w:p>
        </w:tc>
        <w:tc>
          <w:tcPr>
            <w:tcW w:w="4467" w:type="dxa"/>
            <w:gridSpan w:val="2"/>
          </w:tcPr>
          <w:p w:rsidR="00D44829" w:rsidRPr="00F24FB7" w:rsidRDefault="00566BF5">
            <w:pPr>
              <w:rPr>
                <w:rFonts w:ascii="宋体" w:hAnsi="宋体"/>
                <w:sz w:val="24"/>
                <w:szCs w:val="24"/>
              </w:rPr>
            </w:pPr>
            <w:bookmarkStart w:id="8" w:name="t_qh_6_1_1_fj_0186_a1_fm1"/>
            <w:bookmarkEnd w:id="8"/>
            <w:r w:rsidRPr="00F24FB7">
              <w:rPr>
                <w:rFonts w:ascii="宋体" w:hAnsi="宋体" w:hint="eastAsia"/>
                <w:sz w:val="24"/>
                <w:szCs w:val="24"/>
              </w:rPr>
              <w:t>德邦基金管理有限公司</w:t>
            </w:r>
          </w:p>
        </w:tc>
      </w:tr>
      <w:tr w:rsidR="00D44829" w:rsidRPr="007445F0" w:rsidTr="002F39A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基金托管人名称</w:t>
            </w:r>
          </w:p>
        </w:tc>
        <w:tc>
          <w:tcPr>
            <w:tcW w:w="4467" w:type="dxa"/>
            <w:gridSpan w:val="2"/>
          </w:tcPr>
          <w:p w:rsidR="00D44829" w:rsidRPr="00F24FB7" w:rsidRDefault="00EA79CE" w:rsidP="000D144C">
            <w:pPr>
              <w:rPr>
                <w:rFonts w:ascii="宋体" w:hAnsi="宋体"/>
                <w:sz w:val="24"/>
                <w:szCs w:val="24"/>
              </w:rPr>
            </w:pPr>
            <w:bookmarkStart w:id="9" w:name="t_qh_6_1_1_fj_0213_a1_fm1"/>
            <w:bookmarkEnd w:id="9"/>
            <w:r w:rsidRPr="00F24FB7">
              <w:rPr>
                <w:rFonts w:ascii="宋体" w:hAnsi="宋体" w:hint="eastAsia"/>
                <w:sz w:val="24"/>
                <w:szCs w:val="24"/>
              </w:rPr>
              <w:t>中国工商银行股份有限公司</w:t>
            </w:r>
          </w:p>
        </w:tc>
      </w:tr>
      <w:tr w:rsidR="00D44829" w:rsidRPr="007445F0" w:rsidTr="002F39AF">
        <w:trPr>
          <w:trHeight w:val="312"/>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公告依据</w:t>
            </w:r>
          </w:p>
        </w:tc>
        <w:tc>
          <w:tcPr>
            <w:tcW w:w="4467" w:type="dxa"/>
            <w:gridSpan w:val="2"/>
          </w:tcPr>
          <w:p w:rsidR="00D44829" w:rsidRPr="00F24FB7" w:rsidRDefault="00DA4C30">
            <w:pPr>
              <w:rPr>
                <w:rFonts w:ascii="宋体" w:hAnsi="宋体"/>
                <w:sz w:val="24"/>
                <w:szCs w:val="24"/>
              </w:rPr>
            </w:pPr>
            <w:bookmarkStart w:id="10" w:name="t_qh_6_1_1_fj_2631_a1_fm1"/>
            <w:bookmarkEnd w:id="10"/>
            <w:r>
              <w:rPr>
                <w:rFonts w:ascii="宋体" w:hAnsi="宋体" w:hint="eastAsia"/>
                <w:sz w:val="24"/>
                <w:szCs w:val="24"/>
              </w:rPr>
              <w:t>《公开募集证券投资基金信息披露管理办法》、</w:t>
            </w:r>
            <w:r w:rsidR="00566BF5" w:rsidRPr="00F24FB7">
              <w:rPr>
                <w:rFonts w:ascii="宋体" w:hAnsi="宋体" w:hint="eastAsia"/>
                <w:sz w:val="24"/>
                <w:szCs w:val="24"/>
              </w:rPr>
              <w:t>《</w:t>
            </w:r>
            <w:r w:rsidR="002C7A4A" w:rsidRPr="00F24FB7">
              <w:rPr>
                <w:rFonts w:ascii="宋体" w:hAnsi="宋体" w:hint="eastAsia"/>
                <w:sz w:val="24"/>
                <w:szCs w:val="24"/>
              </w:rPr>
              <w:t>德邦新添利债券型证券投资基金</w:t>
            </w:r>
            <w:r w:rsidR="00566BF5" w:rsidRPr="00F24FB7">
              <w:rPr>
                <w:rFonts w:ascii="宋体" w:hAnsi="宋体" w:hint="eastAsia"/>
                <w:sz w:val="24"/>
                <w:szCs w:val="24"/>
              </w:rPr>
              <w:t>基金合同》、《</w:t>
            </w:r>
            <w:r w:rsidR="002C7A4A" w:rsidRPr="00F24FB7">
              <w:rPr>
                <w:rFonts w:ascii="宋体" w:hAnsi="宋体" w:hint="eastAsia"/>
                <w:sz w:val="24"/>
                <w:szCs w:val="24"/>
              </w:rPr>
              <w:t>德邦新添利债券型证券投资基金</w:t>
            </w:r>
            <w:r w:rsidR="00566BF5" w:rsidRPr="00F24FB7">
              <w:rPr>
                <w:rFonts w:ascii="宋体" w:hAnsi="宋体" w:hint="eastAsia"/>
                <w:sz w:val="24"/>
                <w:szCs w:val="24"/>
              </w:rPr>
              <w:t>招募说明书》等。</w:t>
            </w:r>
          </w:p>
        </w:tc>
      </w:tr>
      <w:tr w:rsidR="00D44829" w:rsidRPr="007445F0" w:rsidTr="002F39AF">
        <w:trPr>
          <w:trHeight w:val="296"/>
          <w:jc w:val="center"/>
        </w:trPr>
        <w:tc>
          <w:tcPr>
            <w:tcW w:w="4593" w:type="dxa"/>
            <w:gridSpan w:val="2"/>
          </w:tcPr>
          <w:p w:rsidR="00D44829" w:rsidRPr="007445F0" w:rsidRDefault="00D44829">
            <w:pPr>
              <w:rPr>
                <w:rFonts w:ascii="宋体" w:hAnsi="宋体"/>
                <w:sz w:val="24"/>
                <w:szCs w:val="24"/>
              </w:rPr>
            </w:pPr>
            <w:r w:rsidRPr="007445F0">
              <w:rPr>
                <w:rFonts w:ascii="宋体" w:hAnsi="宋体" w:hint="eastAsia"/>
                <w:sz w:val="24"/>
                <w:szCs w:val="24"/>
              </w:rPr>
              <w:t>收益分配基准日</w:t>
            </w:r>
          </w:p>
        </w:tc>
        <w:tc>
          <w:tcPr>
            <w:tcW w:w="4467" w:type="dxa"/>
            <w:gridSpan w:val="2"/>
          </w:tcPr>
          <w:p w:rsidR="00D44829" w:rsidRPr="0036453F" w:rsidRDefault="00907FF3" w:rsidP="0078419F">
            <w:pPr>
              <w:rPr>
                <w:rFonts w:ascii="宋体" w:hAnsi="宋体"/>
                <w:sz w:val="24"/>
                <w:szCs w:val="24"/>
              </w:rPr>
            </w:pPr>
            <w:bookmarkStart w:id="11" w:name="t_qh_6_1_1_fj_2637_a1_fm1"/>
            <w:bookmarkEnd w:id="11"/>
            <w:r w:rsidRPr="0036453F">
              <w:rPr>
                <w:rFonts w:ascii="宋体" w:hAnsi="宋体"/>
                <w:sz w:val="24"/>
                <w:szCs w:val="24"/>
              </w:rPr>
              <w:t>2019年12月</w:t>
            </w:r>
            <w:r w:rsidR="0078419F" w:rsidRPr="0036453F">
              <w:rPr>
                <w:rFonts w:ascii="宋体" w:hAnsi="宋体" w:hint="eastAsia"/>
                <w:sz w:val="24"/>
                <w:szCs w:val="24"/>
              </w:rPr>
              <w:t>20</w:t>
            </w:r>
            <w:r w:rsidRPr="0036453F">
              <w:rPr>
                <w:rFonts w:ascii="宋体" w:hAnsi="宋体"/>
                <w:sz w:val="24"/>
                <w:szCs w:val="24"/>
              </w:rPr>
              <w:t>日</w:t>
            </w:r>
          </w:p>
        </w:tc>
      </w:tr>
      <w:tr w:rsidR="00D44829" w:rsidRPr="007445F0" w:rsidTr="002F39AF">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有关年度分红次数的说明</w:t>
            </w:r>
          </w:p>
        </w:tc>
        <w:tc>
          <w:tcPr>
            <w:tcW w:w="4467" w:type="dxa"/>
            <w:gridSpan w:val="2"/>
            <w:vAlign w:val="center"/>
          </w:tcPr>
          <w:p w:rsidR="00D44829" w:rsidRPr="0036453F" w:rsidRDefault="00566BF5" w:rsidP="00DA4C30">
            <w:pPr>
              <w:rPr>
                <w:rFonts w:ascii="宋体" w:hAnsi="宋体"/>
                <w:sz w:val="24"/>
                <w:szCs w:val="24"/>
              </w:rPr>
            </w:pPr>
            <w:bookmarkStart w:id="12" w:name="t_qh_6_1_1_fj_2815_a1_fm1"/>
            <w:bookmarkEnd w:id="12"/>
            <w:r w:rsidRPr="0036453F">
              <w:rPr>
                <w:rFonts w:ascii="宋体" w:hAnsi="宋体" w:hint="eastAsia"/>
                <w:sz w:val="24"/>
                <w:szCs w:val="24"/>
              </w:rPr>
              <w:t>本次分红为</w:t>
            </w:r>
            <w:r w:rsidR="0078419F" w:rsidRPr="0036453F">
              <w:rPr>
                <w:rFonts w:ascii="宋体" w:hAnsi="宋体" w:hint="eastAsia"/>
                <w:sz w:val="24"/>
                <w:szCs w:val="24"/>
              </w:rPr>
              <w:t>A类份额</w:t>
            </w:r>
            <w:r w:rsidRPr="0036453F">
              <w:rPr>
                <w:rFonts w:ascii="宋体" w:hAnsi="宋体"/>
                <w:sz w:val="24"/>
                <w:szCs w:val="24"/>
              </w:rPr>
              <w:t>201</w:t>
            </w:r>
            <w:r w:rsidR="003D485B" w:rsidRPr="0036453F">
              <w:rPr>
                <w:rFonts w:ascii="宋体" w:hAnsi="宋体" w:hint="eastAsia"/>
                <w:sz w:val="24"/>
                <w:szCs w:val="24"/>
              </w:rPr>
              <w:t>9</w:t>
            </w:r>
            <w:r w:rsidRPr="0036453F">
              <w:rPr>
                <w:rFonts w:ascii="宋体" w:hAnsi="宋体"/>
                <w:sz w:val="24"/>
                <w:szCs w:val="24"/>
              </w:rPr>
              <w:t>年度的</w:t>
            </w:r>
            <w:r w:rsidR="006D1BC9" w:rsidRPr="0036453F">
              <w:rPr>
                <w:rFonts w:ascii="宋体" w:hAnsi="宋体"/>
                <w:sz w:val="24"/>
                <w:szCs w:val="24"/>
              </w:rPr>
              <w:t>第</w:t>
            </w:r>
            <w:r w:rsidR="00DA4C30" w:rsidRPr="0036453F">
              <w:rPr>
                <w:rFonts w:ascii="宋体" w:hAnsi="宋体" w:hint="eastAsia"/>
                <w:sz w:val="24"/>
                <w:szCs w:val="24"/>
              </w:rPr>
              <w:t>2</w:t>
            </w:r>
            <w:r w:rsidRPr="0036453F">
              <w:rPr>
                <w:rFonts w:ascii="宋体" w:hAnsi="宋体"/>
                <w:sz w:val="24"/>
                <w:szCs w:val="24"/>
              </w:rPr>
              <w:t>分红</w:t>
            </w:r>
          </w:p>
        </w:tc>
      </w:tr>
      <w:tr w:rsidR="00D44829" w:rsidRPr="007445F0" w:rsidTr="00DA159A">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下属分级基金的基金简称</w:t>
            </w:r>
          </w:p>
        </w:tc>
        <w:tc>
          <w:tcPr>
            <w:tcW w:w="2319" w:type="dxa"/>
            <w:vAlign w:val="center"/>
          </w:tcPr>
          <w:p w:rsidR="00D44829" w:rsidRPr="0036453F" w:rsidRDefault="002B3273">
            <w:pPr>
              <w:rPr>
                <w:rFonts w:ascii="宋体" w:hAnsi="宋体"/>
                <w:sz w:val="24"/>
                <w:szCs w:val="24"/>
              </w:rPr>
            </w:pPr>
            <w:bookmarkStart w:id="13" w:name="t_qh_6_1_1_fj_0011A_a1_fm1"/>
            <w:bookmarkEnd w:id="13"/>
            <w:r w:rsidRPr="0036453F">
              <w:rPr>
                <w:rFonts w:ascii="宋体" w:hAnsi="宋体" w:hint="eastAsia"/>
                <w:sz w:val="24"/>
                <w:szCs w:val="24"/>
              </w:rPr>
              <w:t>德邦新添利</w:t>
            </w:r>
            <w:r w:rsidR="00DA159A" w:rsidRPr="0036453F">
              <w:rPr>
                <w:rFonts w:ascii="宋体" w:hAnsi="宋体" w:hint="eastAsia"/>
                <w:sz w:val="24"/>
                <w:szCs w:val="24"/>
              </w:rPr>
              <w:t>A</w:t>
            </w:r>
          </w:p>
        </w:tc>
        <w:tc>
          <w:tcPr>
            <w:tcW w:w="2148" w:type="dxa"/>
            <w:vAlign w:val="center"/>
          </w:tcPr>
          <w:p w:rsidR="00D44829" w:rsidRPr="0036453F" w:rsidRDefault="002B3273" w:rsidP="00606601">
            <w:pPr>
              <w:rPr>
                <w:rFonts w:ascii="宋体" w:hAnsi="宋体"/>
                <w:sz w:val="24"/>
                <w:szCs w:val="24"/>
              </w:rPr>
            </w:pPr>
            <w:bookmarkStart w:id="14" w:name="t_6_1_1_fj_0011B_a1_fm1"/>
            <w:bookmarkStart w:id="15" w:name="t_6_1_1_fj_0011C_a1_fm1"/>
            <w:bookmarkEnd w:id="14"/>
            <w:bookmarkEnd w:id="15"/>
            <w:r w:rsidRPr="0036453F">
              <w:rPr>
                <w:rFonts w:ascii="宋体" w:hAnsi="宋体" w:hint="eastAsia"/>
                <w:sz w:val="24"/>
                <w:szCs w:val="24"/>
              </w:rPr>
              <w:t>德邦新添利</w:t>
            </w:r>
            <w:r w:rsidR="00566BF5" w:rsidRPr="0036453F">
              <w:rPr>
                <w:rFonts w:ascii="宋体" w:hAnsi="宋体"/>
                <w:sz w:val="24"/>
                <w:szCs w:val="24"/>
              </w:rPr>
              <w:t>C</w:t>
            </w:r>
          </w:p>
        </w:tc>
      </w:tr>
      <w:tr w:rsidR="00D44829" w:rsidRPr="007445F0" w:rsidTr="00DA159A">
        <w:trPr>
          <w:trHeight w:val="312"/>
          <w:jc w:val="center"/>
        </w:trPr>
        <w:tc>
          <w:tcPr>
            <w:tcW w:w="4593" w:type="dxa"/>
            <w:gridSpan w:val="2"/>
            <w:vAlign w:val="center"/>
          </w:tcPr>
          <w:p w:rsidR="00D44829" w:rsidRPr="007445F0" w:rsidRDefault="00D44829">
            <w:pPr>
              <w:rPr>
                <w:rFonts w:ascii="宋体" w:hAnsi="宋体"/>
                <w:sz w:val="24"/>
                <w:szCs w:val="24"/>
              </w:rPr>
            </w:pPr>
            <w:r w:rsidRPr="007445F0">
              <w:rPr>
                <w:rFonts w:ascii="宋体" w:hAnsi="宋体" w:hint="eastAsia"/>
                <w:sz w:val="24"/>
                <w:szCs w:val="24"/>
              </w:rPr>
              <w:t>下属分级基金的交易代码</w:t>
            </w:r>
          </w:p>
        </w:tc>
        <w:tc>
          <w:tcPr>
            <w:tcW w:w="2319" w:type="dxa"/>
          </w:tcPr>
          <w:p w:rsidR="00D44829" w:rsidRPr="0036453F" w:rsidRDefault="002B3273" w:rsidP="000D144C">
            <w:pPr>
              <w:rPr>
                <w:rFonts w:ascii="宋体" w:hAnsi="宋体"/>
                <w:sz w:val="24"/>
                <w:szCs w:val="24"/>
              </w:rPr>
            </w:pPr>
            <w:r w:rsidRPr="0036453F">
              <w:rPr>
                <w:rFonts w:ascii="宋体" w:hAnsi="宋体" w:hint="eastAsia"/>
                <w:sz w:val="24"/>
                <w:szCs w:val="24"/>
              </w:rPr>
              <w:t>001367</w:t>
            </w:r>
          </w:p>
        </w:tc>
        <w:tc>
          <w:tcPr>
            <w:tcW w:w="2148" w:type="dxa"/>
          </w:tcPr>
          <w:p w:rsidR="00D44829" w:rsidRPr="0036453F" w:rsidRDefault="00DA159A" w:rsidP="000D144C">
            <w:pPr>
              <w:rPr>
                <w:rFonts w:ascii="宋体" w:hAnsi="宋体"/>
                <w:sz w:val="24"/>
                <w:szCs w:val="24"/>
              </w:rPr>
            </w:pPr>
            <w:bookmarkStart w:id="16" w:name="t_1_1_fj_0012B_a1_fm1"/>
            <w:bookmarkStart w:id="17" w:name="t_1_1_fj_0012C_a1_fm1"/>
            <w:bookmarkEnd w:id="16"/>
            <w:bookmarkEnd w:id="17"/>
            <w:r w:rsidRPr="0036453F">
              <w:rPr>
                <w:rFonts w:ascii="宋体" w:hAnsi="宋体" w:hint="eastAsia"/>
                <w:sz w:val="24"/>
                <w:szCs w:val="24"/>
              </w:rPr>
              <w:t>00</w:t>
            </w:r>
            <w:r w:rsidR="002B3273" w:rsidRPr="0036453F">
              <w:rPr>
                <w:rFonts w:ascii="宋体" w:hAnsi="宋体" w:hint="eastAsia"/>
                <w:sz w:val="24"/>
                <w:szCs w:val="24"/>
              </w:rPr>
              <w:t>2441</w:t>
            </w:r>
          </w:p>
        </w:tc>
      </w:tr>
      <w:tr w:rsidR="002F39AF" w:rsidRPr="00A055B2" w:rsidTr="00DA159A">
        <w:trPr>
          <w:trHeight w:val="312"/>
          <w:jc w:val="center"/>
        </w:trPr>
        <w:tc>
          <w:tcPr>
            <w:tcW w:w="2362" w:type="dxa"/>
            <w:vMerge w:val="restart"/>
            <w:vAlign w:val="center"/>
          </w:tcPr>
          <w:p w:rsidR="002F39AF" w:rsidRPr="00A055B2" w:rsidRDefault="002F39AF">
            <w:pPr>
              <w:rPr>
                <w:rFonts w:ascii="宋体" w:hAnsi="宋体"/>
                <w:sz w:val="24"/>
                <w:szCs w:val="24"/>
              </w:rPr>
            </w:pPr>
            <w:bookmarkStart w:id="18" w:name="t_6_1_2_fj_table"/>
            <w:bookmarkEnd w:id="18"/>
            <w:r w:rsidRPr="00A055B2">
              <w:rPr>
                <w:rFonts w:ascii="宋体" w:hAnsi="宋体" w:hint="eastAsia"/>
                <w:sz w:val="24"/>
                <w:szCs w:val="24"/>
              </w:rPr>
              <w:t>截止基准日下属分级基金的相关指标</w:t>
            </w:r>
          </w:p>
        </w:tc>
        <w:tc>
          <w:tcPr>
            <w:tcW w:w="2231" w:type="dxa"/>
            <w:vAlign w:val="center"/>
          </w:tcPr>
          <w:p w:rsidR="002F39AF" w:rsidRPr="00A055B2" w:rsidRDefault="002F39AF">
            <w:pPr>
              <w:rPr>
                <w:rFonts w:ascii="宋体" w:hAnsi="宋体"/>
                <w:sz w:val="24"/>
                <w:szCs w:val="24"/>
              </w:rPr>
            </w:pPr>
            <w:r w:rsidRPr="00A055B2">
              <w:rPr>
                <w:rFonts w:ascii="宋体" w:hAnsi="宋体" w:hint="eastAsia"/>
                <w:sz w:val="24"/>
                <w:szCs w:val="24"/>
              </w:rPr>
              <w:t>基准日下属分级基金份额净值（单位：人民币元）</w:t>
            </w:r>
          </w:p>
        </w:tc>
        <w:tc>
          <w:tcPr>
            <w:tcW w:w="2319" w:type="dxa"/>
            <w:vAlign w:val="center"/>
          </w:tcPr>
          <w:p w:rsidR="002F39AF" w:rsidRPr="0036453F" w:rsidRDefault="0078419F">
            <w:pPr>
              <w:rPr>
                <w:rFonts w:ascii="宋体" w:hAnsi="宋体"/>
                <w:sz w:val="24"/>
                <w:szCs w:val="24"/>
              </w:rPr>
            </w:pPr>
            <w:bookmarkStart w:id="19" w:name="t_qh_6_1_1_fj_2638A_a1_fm2210"/>
            <w:bookmarkEnd w:id="19"/>
            <w:r w:rsidRPr="0036453F">
              <w:rPr>
                <w:rFonts w:ascii="宋体" w:hAnsi="宋体" w:hint="eastAsia"/>
                <w:sz w:val="24"/>
                <w:szCs w:val="24"/>
              </w:rPr>
              <w:t>1.1187</w:t>
            </w:r>
          </w:p>
        </w:tc>
        <w:tc>
          <w:tcPr>
            <w:tcW w:w="2148" w:type="dxa"/>
            <w:vAlign w:val="center"/>
          </w:tcPr>
          <w:p w:rsidR="002F39AF" w:rsidRPr="0036453F" w:rsidRDefault="0078419F">
            <w:pPr>
              <w:rPr>
                <w:rFonts w:ascii="宋体" w:hAnsi="宋体"/>
                <w:sz w:val="24"/>
                <w:szCs w:val="24"/>
              </w:rPr>
            </w:pPr>
            <w:bookmarkStart w:id="20" w:name="t_6_1_1_fj_2638B_a1_fm2210"/>
            <w:bookmarkStart w:id="21" w:name="t_6_1_1_fj_2638C_a1_fm2210"/>
            <w:bookmarkEnd w:id="20"/>
            <w:bookmarkEnd w:id="21"/>
            <w:r w:rsidRPr="0036453F">
              <w:rPr>
                <w:rFonts w:ascii="宋体" w:hAnsi="宋体" w:hint="eastAsia"/>
                <w:sz w:val="24"/>
                <w:szCs w:val="24"/>
              </w:rPr>
              <w:t>/</w:t>
            </w:r>
          </w:p>
        </w:tc>
      </w:tr>
      <w:tr w:rsidR="002F39AF" w:rsidRPr="00A055B2" w:rsidTr="00DA159A">
        <w:trPr>
          <w:trHeight w:val="312"/>
          <w:jc w:val="center"/>
        </w:trPr>
        <w:tc>
          <w:tcPr>
            <w:tcW w:w="2362" w:type="dxa"/>
            <w:vMerge/>
            <w:vAlign w:val="center"/>
          </w:tcPr>
          <w:p w:rsidR="002F39AF" w:rsidRPr="00A055B2" w:rsidRDefault="002F39AF">
            <w:pPr>
              <w:rPr>
                <w:rFonts w:ascii="宋体" w:hAnsi="宋体"/>
                <w:sz w:val="24"/>
                <w:szCs w:val="24"/>
              </w:rPr>
            </w:pPr>
          </w:p>
        </w:tc>
        <w:tc>
          <w:tcPr>
            <w:tcW w:w="2231" w:type="dxa"/>
            <w:vAlign w:val="center"/>
          </w:tcPr>
          <w:p w:rsidR="002F39AF" w:rsidRPr="00A055B2" w:rsidRDefault="002F39AF">
            <w:pPr>
              <w:rPr>
                <w:rFonts w:ascii="宋体" w:hAnsi="宋体"/>
                <w:sz w:val="24"/>
                <w:szCs w:val="24"/>
              </w:rPr>
            </w:pPr>
            <w:r w:rsidRPr="00A055B2">
              <w:rPr>
                <w:rFonts w:ascii="宋体" w:hAnsi="宋体" w:hint="eastAsia"/>
                <w:sz w:val="24"/>
                <w:szCs w:val="24"/>
              </w:rPr>
              <w:t>基准日下属分级基金可供分配利润（单位：人民币元）</w:t>
            </w:r>
          </w:p>
        </w:tc>
        <w:tc>
          <w:tcPr>
            <w:tcW w:w="2319" w:type="dxa"/>
            <w:vAlign w:val="center"/>
          </w:tcPr>
          <w:p w:rsidR="002F39AF" w:rsidRPr="0036453F" w:rsidRDefault="0036453F" w:rsidP="006D1BC9">
            <w:pPr>
              <w:rPr>
                <w:rFonts w:ascii="宋体" w:hAnsi="宋体"/>
                <w:sz w:val="24"/>
                <w:szCs w:val="24"/>
              </w:rPr>
            </w:pPr>
            <w:bookmarkStart w:id="22" w:name="t_qh_6_1_1_fj_2640A_a1_fm2210"/>
            <w:bookmarkEnd w:id="22"/>
            <w:r w:rsidRPr="0036453F">
              <w:rPr>
                <w:rFonts w:ascii="宋体" w:hAnsi="宋体" w:hint="eastAsia"/>
                <w:sz w:val="24"/>
                <w:szCs w:val="24"/>
              </w:rPr>
              <w:t>23,678,784.78</w:t>
            </w:r>
          </w:p>
        </w:tc>
        <w:tc>
          <w:tcPr>
            <w:tcW w:w="2148" w:type="dxa"/>
            <w:vAlign w:val="center"/>
          </w:tcPr>
          <w:p w:rsidR="002F39AF" w:rsidRPr="0036453F" w:rsidRDefault="0078419F" w:rsidP="003D485B">
            <w:pPr>
              <w:rPr>
                <w:rFonts w:ascii="宋体" w:hAnsi="宋体"/>
                <w:sz w:val="24"/>
                <w:szCs w:val="24"/>
              </w:rPr>
            </w:pPr>
            <w:bookmarkStart w:id="23" w:name="t_6_1_1_fj_2640B_a1_fm2210"/>
            <w:bookmarkStart w:id="24" w:name="t_6_1_1_fj_2640C_a1_fm2210"/>
            <w:bookmarkEnd w:id="23"/>
            <w:bookmarkEnd w:id="24"/>
            <w:r w:rsidRPr="0036453F">
              <w:rPr>
                <w:rFonts w:ascii="宋体" w:hAnsi="宋体" w:hint="eastAsia"/>
                <w:sz w:val="24"/>
                <w:szCs w:val="24"/>
              </w:rPr>
              <w:t>/</w:t>
            </w:r>
          </w:p>
        </w:tc>
      </w:tr>
      <w:tr w:rsidR="00D44829" w:rsidRPr="00A055B2" w:rsidTr="00DA159A">
        <w:trPr>
          <w:trHeight w:val="312"/>
          <w:jc w:val="center"/>
        </w:trPr>
        <w:tc>
          <w:tcPr>
            <w:tcW w:w="4593" w:type="dxa"/>
            <w:gridSpan w:val="2"/>
            <w:vAlign w:val="center"/>
          </w:tcPr>
          <w:p w:rsidR="00D44829" w:rsidRPr="00A055B2" w:rsidRDefault="00D44829">
            <w:pPr>
              <w:rPr>
                <w:rFonts w:ascii="宋体" w:hAnsi="宋体"/>
                <w:sz w:val="24"/>
                <w:szCs w:val="24"/>
              </w:rPr>
            </w:pPr>
            <w:bookmarkStart w:id="25" w:name="t_6_1_3_fj_table"/>
            <w:bookmarkEnd w:id="25"/>
            <w:r w:rsidRPr="00A055B2">
              <w:rPr>
                <w:rFonts w:ascii="宋体" w:hAnsi="宋体" w:hint="eastAsia"/>
                <w:sz w:val="24"/>
                <w:szCs w:val="24"/>
              </w:rPr>
              <w:t>本次下属分级基金分红方案（单位：元/10份基金份额）</w:t>
            </w:r>
          </w:p>
        </w:tc>
        <w:tc>
          <w:tcPr>
            <w:tcW w:w="2319" w:type="dxa"/>
            <w:vAlign w:val="center"/>
          </w:tcPr>
          <w:p w:rsidR="00D44829" w:rsidRPr="0036453F" w:rsidRDefault="0078419F" w:rsidP="007E006A">
            <w:pPr>
              <w:rPr>
                <w:rFonts w:ascii="宋体" w:hAnsi="宋体"/>
                <w:sz w:val="24"/>
                <w:szCs w:val="24"/>
              </w:rPr>
            </w:pPr>
            <w:bookmarkStart w:id="26" w:name="t_6_1_3_fj_2641A_a1_fm2210"/>
            <w:bookmarkEnd w:id="26"/>
            <w:r w:rsidRPr="0036453F">
              <w:rPr>
                <w:rFonts w:ascii="宋体" w:hAnsi="宋体" w:hint="eastAsia"/>
                <w:sz w:val="24"/>
                <w:szCs w:val="24"/>
              </w:rPr>
              <w:t>0.5200</w:t>
            </w:r>
          </w:p>
        </w:tc>
        <w:tc>
          <w:tcPr>
            <w:tcW w:w="2148" w:type="dxa"/>
            <w:vAlign w:val="center"/>
          </w:tcPr>
          <w:p w:rsidR="00D44829" w:rsidRPr="0036453F" w:rsidRDefault="0078419F" w:rsidP="003D485B">
            <w:pPr>
              <w:rPr>
                <w:rFonts w:ascii="宋体" w:hAnsi="宋体"/>
                <w:sz w:val="24"/>
                <w:szCs w:val="24"/>
              </w:rPr>
            </w:pPr>
            <w:bookmarkStart w:id="27" w:name="t_6_1_3_fj_2641B_a1_fm2210"/>
            <w:bookmarkStart w:id="28" w:name="t_6_1_3_fj_2641C_a1_fm2210"/>
            <w:bookmarkEnd w:id="27"/>
            <w:bookmarkEnd w:id="28"/>
            <w:r w:rsidRPr="0036453F">
              <w:rPr>
                <w:rFonts w:ascii="宋体" w:hAnsi="宋体" w:hint="eastAsia"/>
                <w:sz w:val="24"/>
                <w:szCs w:val="24"/>
              </w:rPr>
              <w:t>/</w:t>
            </w:r>
          </w:p>
        </w:tc>
      </w:tr>
    </w:tbl>
    <w:p w:rsidR="00544D01" w:rsidRDefault="00D44829" w:rsidP="002E004A">
      <w:pPr>
        <w:pStyle w:val="2"/>
        <w:numPr>
          <w:ilvl w:val="0"/>
          <w:numId w:val="1"/>
        </w:numPr>
        <w:spacing w:beforeLines="50" w:afterLines="50" w:line="240" w:lineRule="auto"/>
        <w:rPr>
          <w:rFonts w:ascii="宋体" w:eastAsia="宋体" w:hAnsi="宋体"/>
          <w:bCs/>
          <w:sz w:val="24"/>
          <w:szCs w:val="24"/>
        </w:rPr>
      </w:pPr>
      <w:bookmarkStart w:id="29" w:name="t_6_2_table"/>
      <w:bookmarkStart w:id="30" w:name="m02"/>
      <w:bookmarkEnd w:id="2"/>
      <w:bookmarkEnd w:id="3"/>
      <w:bookmarkEnd w:id="29"/>
      <w:r w:rsidRPr="00A055B2">
        <w:rPr>
          <w:rFonts w:ascii="宋体" w:eastAsia="宋体" w:hAnsi="宋体" w:hint="eastAsia"/>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8"/>
        <w:gridCol w:w="2958"/>
        <w:gridCol w:w="2725"/>
      </w:tblGrid>
      <w:tr w:rsidR="00D44829" w:rsidRPr="00A055B2" w:rsidTr="00566BF5">
        <w:trPr>
          <w:trHeight w:val="320"/>
        </w:trPr>
        <w:tc>
          <w:tcPr>
            <w:tcW w:w="3138" w:type="dxa"/>
          </w:tcPr>
          <w:p w:rsidR="00D44829" w:rsidRPr="004064E2" w:rsidRDefault="00D44829">
            <w:pPr>
              <w:rPr>
                <w:sz w:val="24"/>
                <w:szCs w:val="24"/>
              </w:rPr>
            </w:pPr>
            <w:bookmarkStart w:id="31" w:name="m02_tab"/>
            <w:r w:rsidRPr="004064E2">
              <w:rPr>
                <w:rFonts w:hint="eastAsia"/>
                <w:sz w:val="24"/>
                <w:szCs w:val="24"/>
              </w:rPr>
              <w:t>权益登记日</w:t>
            </w:r>
          </w:p>
        </w:tc>
        <w:tc>
          <w:tcPr>
            <w:tcW w:w="5683" w:type="dxa"/>
            <w:gridSpan w:val="2"/>
          </w:tcPr>
          <w:p w:rsidR="00D44829" w:rsidRPr="004064E2" w:rsidRDefault="00DA4C30" w:rsidP="00DA4C30">
            <w:pPr>
              <w:rPr>
                <w:sz w:val="24"/>
                <w:szCs w:val="24"/>
              </w:rPr>
            </w:pPr>
            <w:bookmarkStart w:id="32" w:name="t_6_2_2758_a1_fm1"/>
            <w:bookmarkEnd w:id="32"/>
            <w:r w:rsidRPr="004064E2">
              <w:rPr>
                <w:rFonts w:ascii="宋体" w:hAnsi="宋体"/>
                <w:sz w:val="24"/>
                <w:szCs w:val="24"/>
              </w:rPr>
              <w:t>201</w:t>
            </w:r>
            <w:r>
              <w:rPr>
                <w:rFonts w:ascii="宋体" w:hAnsi="宋体" w:hint="eastAsia"/>
                <w:sz w:val="24"/>
                <w:szCs w:val="24"/>
              </w:rPr>
              <w:t>9</w:t>
            </w:r>
            <w:r w:rsidRPr="004064E2">
              <w:rPr>
                <w:rFonts w:ascii="宋体" w:hAnsi="宋体"/>
                <w:sz w:val="24"/>
                <w:szCs w:val="24"/>
              </w:rPr>
              <w:t>年</w:t>
            </w:r>
            <w:r>
              <w:rPr>
                <w:rFonts w:ascii="宋体" w:hAnsi="宋体" w:hint="eastAsia"/>
                <w:sz w:val="24"/>
                <w:szCs w:val="24"/>
              </w:rPr>
              <w:t>12</w:t>
            </w:r>
            <w:r w:rsidR="00566BF5" w:rsidRPr="004064E2">
              <w:rPr>
                <w:rFonts w:ascii="宋体" w:hAnsi="宋体"/>
                <w:sz w:val="24"/>
                <w:szCs w:val="24"/>
              </w:rPr>
              <w:t>月</w:t>
            </w:r>
            <w:r>
              <w:rPr>
                <w:rFonts w:ascii="宋体" w:hAnsi="宋体" w:hint="eastAsia"/>
                <w:sz w:val="24"/>
                <w:szCs w:val="24"/>
              </w:rPr>
              <w:t>26</w:t>
            </w:r>
            <w:r w:rsidR="00566BF5" w:rsidRPr="004064E2">
              <w:rPr>
                <w:rFonts w:ascii="宋体" w:hAnsi="宋体"/>
                <w:sz w:val="24"/>
                <w:szCs w:val="24"/>
              </w:rPr>
              <w:t>日</w:t>
            </w:r>
          </w:p>
        </w:tc>
      </w:tr>
      <w:tr w:rsidR="00D44829" w:rsidRPr="00A055B2" w:rsidTr="007445F0">
        <w:trPr>
          <w:trHeight w:val="335"/>
        </w:trPr>
        <w:tc>
          <w:tcPr>
            <w:tcW w:w="3138" w:type="dxa"/>
          </w:tcPr>
          <w:p w:rsidR="00D44829" w:rsidRPr="00A055B2" w:rsidRDefault="00D44829">
            <w:pPr>
              <w:rPr>
                <w:sz w:val="24"/>
                <w:szCs w:val="24"/>
              </w:rPr>
            </w:pPr>
            <w:r w:rsidRPr="00A055B2">
              <w:rPr>
                <w:rFonts w:hint="eastAsia"/>
                <w:sz w:val="24"/>
                <w:szCs w:val="24"/>
              </w:rPr>
              <w:t>除息日</w:t>
            </w:r>
          </w:p>
        </w:tc>
        <w:tc>
          <w:tcPr>
            <w:tcW w:w="2958" w:type="dxa"/>
            <w:vAlign w:val="center"/>
          </w:tcPr>
          <w:p w:rsidR="00D44829" w:rsidRPr="00A055B2" w:rsidRDefault="007445F0" w:rsidP="000A3158">
            <w:pPr>
              <w:rPr>
                <w:sz w:val="24"/>
                <w:szCs w:val="24"/>
              </w:rPr>
            </w:pPr>
            <w:bookmarkStart w:id="33" w:name="t_6_2_2836_a1_fm1"/>
            <w:bookmarkEnd w:id="33"/>
            <w:r w:rsidRPr="00A055B2">
              <w:rPr>
                <w:rFonts w:ascii="宋体" w:hAnsi="Arial" w:cs="宋体" w:hint="eastAsia"/>
                <w:color w:val="000000"/>
                <w:kern w:val="0"/>
                <w:sz w:val="24"/>
                <w:szCs w:val="24"/>
              </w:rPr>
              <w:t>（场内）</w:t>
            </w:r>
            <w:r w:rsidR="000A3158" w:rsidRPr="00A055B2">
              <w:rPr>
                <w:rFonts w:ascii="宋体" w:hAnsi="宋体" w:hint="eastAsia"/>
                <w:sz w:val="24"/>
                <w:szCs w:val="24"/>
              </w:rPr>
              <w:t>-</w:t>
            </w:r>
          </w:p>
        </w:tc>
        <w:tc>
          <w:tcPr>
            <w:tcW w:w="2725" w:type="dxa"/>
          </w:tcPr>
          <w:p w:rsidR="007445F0" w:rsidRPr="00A055B2" w:rsidRDefault="007445F0" w:rsidP="007445F0">
            <w:pPr>
              <w:rPr>
                <w:rFonts w:ascii="宋体" w:hAnsi="Arial" w:cs="宋体"/>
                <w:color w:val="000000"/>
                <w:kern w:val="0"/>
                <w:sz w:val="24"/>
                <w:szCs w:val="24"/>
              </w:rPr>
            </w:pPr>
            <w:bookmarkStart w:id="34" w:name="t_6_2_2759_a1_fm1"/>
            <w:bookmarkEnd w:id="34"/>
            <w:r w:rsidRPr="00A055B2">
              <w:rPr>
                <w:rFonts w:ascii="宋体" w:hAnsi="Arial" w:cs="宋体" w:hint="eastAsia"/>
                <w:color w:val="000000"/>
                <w:kern w:val="0"/>
                <w:sz w:val="24"/>
                <w:szCs w:val="24"/>
              </w:rPr>
              <w:t>（场外）</w:t>
            </w:r>
          </w:p>
          <w:p w:rsidR="00D44829" w:rsidRPr="00A055B2" w:rsidRDefault="00DA4C30" w:rsidP="00DA4C30">
            <w:pPr>
              <w:rPr>
                <w:sz w:val="24"/>
                <w:szCs w:val="24"/>
              </w:rPr>
            </w:pPr>
            <w:r w:rsidRPr="004064E2">
              <w:rPr>
                <w:rFonts w:ascii="宋体" w:hAnsi="宋体"/>
                <w:sz w:val="24"/>
                <w:szCs w:val="24"/>
              </w:rPr>
              <w:t>201</w:t>
            </w:r>
            <w:r>
              <w:rPr>
                <w:rFonts w:ascii="宋体" w:hAnsi="宋体" w:hint="eastAsia"/>
                <w:sz w:val="24"/>
                <w:szCs w:val="24"/>
              </w:rPr>
              <w:t>9</w:t>
            </w:r>
            <w:r w:rsidRPr="004064E2">
              <w:rPr>
                <w:rFonts w:ascii="宋体" w:hAnsi="宋体"/>
                <w:sz w:val="24"/>
                <w:szCs w:val="24"/>
              </w:rPr>
              <w:t>年</w:t>
            </w:r>
            <w:r>
              <w:rPr>
                <w:rFonts w:ascii="宋体" w:hAnsi="宋体" w:hint="eastAsia"/>
                <w:sz w:val="24"/>
                <w:szCs w:val="24"/>
              </w:rPr>
              <w:t>12</w:t>
            </w:r>
            <w:r w:rsidR="007E006A" w:rsidRPr="004064E2">
              <w:rPr>
                <w:rFonts w:ascii="宋体" w:hAnsi="宋体"/>
                <w:sz w:val="24"/>
                <w:szCs w:val="24"/>
              </w:rPr>
              <w:t>月</w:t>
            </w:r>
            <w:r>
              <w:rPr>
                <w:rFonts w:ascii="宋体" w:hAnsi="宋体" w:hint="eastAsia"/>
                <w:sz w:val="24"/>
                <w:szCs w:val="24"/>
              </w:rPr>
              <w:t>26</w:t>
            </w:r>
            <w:r w:rsidR="007E006A" w:rsidRPr="004064E2">
              <w:rPr>
                <w:rFonts w:ascii="宋体" w:hAnsi="宋体"/>
                <w:sz w:val="24"/>
                <w:szCs w:val="24"/>
              </w:rPr>
              <w:t>日</w:t>
            </w:r>
          </w:p>
        </w:tc>
      </w:tr>
      <w:tr w:rsidR="00D44829" w:rsidRPr="00A055B2" w:rsidTr="00566BF5">
        <w:trPr>
          <w:trHeight w:val="320"/>
        </w:trPr>
        <w:tc>
          <w:tcPr>
            <w:tcW w:w="3138" w:type="dxa"/>
          </w:tcPr>
          <w:p w:rsidR="00D44829" w:rsidRPr="00A055B2" w:rsidRDefault="00D44829">
            <w:pPr>
              <w:rPr>
                <w:sz w:val="24"/>
                <w:szCs w:val="24"/>
              </w:rPr>
            </w:pPr>
            <w:r w:rsidRPr="00A055B2">
              <w:rPr>
                <w:rFonts w:hint="eastAsia"/>
                <w:sz w:val="24"/>
                <w:szCs w:val="24"/>
              </w:rPr>
              <w:t>现金红利发放日</w:t>
            </w:r>
          </w:p>
        </w:tc>
        <w:tc>
          <w:tcPr>
            <w:tcW w:w="5683" w:type="dxa"/>
            <w:gridSpan w:val="2"/>
          </w:tcPr>
          <w:p w:rsidR="00D44829" w:rsidRPr="00A055B2" w:rsidRDefault="00DA4C30" w:rsidP="00DA4C30">
            <w:pPr>
              <w:rPr>
                <w:rFonts w:ascii="宋体" w:hAnsi="宋体"/>
                <w:sz w:val="24"/>
                <w:szCs w:val="24"/>
              </w:rPr>
            </w:pPr>
            <w:bookmarkStart w:id="35" w:name="t_6_2_2760_a1_fm1"/>
            <w:bookmarkEnd w:id="35"/>
            <w:r w:rsidRPr="004064E2">
              <w:rPr>
                <w:rFonts w:ascii="宋体" w:hAnsi="宋体"/>
                <w:sz w:val="24"/>
                <w:szCs w:val="24"/>
              </w:rPr>
              <w:t>201</w:t>
            </w:r>
            <w:r>
              <w:rPr>
                <w:rFonts w:ascii="宋体" w:hAnsi="宋体" w:hint="eastAsia"/>
                <w:sz w:val="24"/>
                <w:szCs w:val="24"/>
              </w:rPr>
              <w:t>9</w:t>
            </w:r>
            <w:r w:rsidRPr="004064E2">
              <w:rPr>
                <w:rFonts w:ascii="宋体" w:hAnsi="宋体"/>
                <w:sz w:val="24"/>
                <w:szCs w:val="24"/>
              </w:rPr>
              <w:t>年</w:t>
            </w:r>
            <w:r>
              <w:rPr>
                <w:rFonts w:ascii="宋体" w:hAnsi="宋体" w:hint="eastAsia"/>
                <w:sz w:val="24"/>
                <w:szCs w:val="24"/>
              </w:rPr>
              <w:t>12</w:t>
            </w:r>
            <w:r w:rsidR="00566BF5" w:rsidRPr="004064E2">
              <w:rPr>
                <w:rFonts w:ascii="宋体" w:hAnsi="宋体"/>
                <w:sz w:val="24"/>
                <w:szCs w:val="24"/>
              </w:rPr>
              <w:t>月</w:t>
            </w:r>
            <w:r>
              <w:rPr>
                <w:rFonts w:ascii="宋体" w:hAnsi="宋体" w:hint="eastAsia"/>
                <w:sz w:val="24"/>
                <w:szCs w:val="24"/>
              </w:rPr>
              <w:t>27</w:t>
            </w:r>
            <w:r w:rsidR="00566BF5" w:rsidRPr="004064E2">
              <w:rPr>
                <w:rFonts w:ascii="宋体" w:hAnsi="宋体"/>
                <w:sz w:val="24"/>
                <w:szCs w:val="24"/>
              </w:rPr>
              <w:t>日</w:t>
            </w:r>
          </w:p>
        </w:tc>
      </w:tr>
      <w:tr w:rsidR="00D44829" w:rsidRPr="00A055B2" w:rsidTr="00566BF5">
        <w:trPr>
          <w:trHeight w:val="335"/>
        </w:trPr>
        <w:tc>
          <w:tcPr>
            <w:tcW w:w="3138" w:type="dxa"/>
          </w:tcPr>
          <w:p w:rsidR="00D44829" w:rsidRPr="00A055B2" w:rsidRDefault="00D44829">
            <w:pPr>
              <w:rPr>
                <w:sz w:val="24"/>
                <w:szCs w:val="24"/>
              </w:rPr>
            </w:pPr>
            <w:r w:rsidRPr="00A055B2">
              <w:rPr>
                <w:rFonts w:hint="eastAsia"/>
                <w:sz w:val="24"/>
                <w:szCs w:val="24"/>
              </w:rPr>
              <w:t>分红对象</w:t>
            </w:r>
          </w:p>
        </w:tc>
        <w:tc>
          <w:tcPr>
            <w:tcW w:w="5683" w:type="dxa"/>
            <w:gridSpan w:val="2"/>
          </w:tcPr>
          <w:p w:rsidR="00D44829" w:rsidRPr="00A055B2" w:rsidRDefault="00566BF5">
            <w:pPr>
              <w:rPr>
                <w:rFonts w:ascii="宋体" w:hAnsi="宋体"/>
                <w:sz w:val="24"/>
                <w:szCs w:val="24"/>
              </w:rPr>
            </w:pPr>
            <w:bookmarkStart w:id="36" w:name="t_6_2_2761_a1_fm1"/>
            <w:bookmarkEnd w:id="36"/>
            <w:r w:rsidRPr="00A055B2">
              <w:rPr>
                <w:rFonts w:ascii="宋体" w:hAnsi="宋体" w:hint="eastAsia"/>
                <w:sz w:val="24"/>
                <w:szCs w:val="24"/>
              </w:rPr>
              <w:t>权益登记日在德邦基金管理有限公司登记在册的本基金全体基金份额持有人。</w:t>
            </w:r>
          </w:p>
        </w:tc>
      </w:tr>
      <w:tr w:rsidR="00D44829" w:rsidRPr="00A055B2" w:rsidTr="00566BF5">
        <w:trPr>
          <w:trHeight w:val="335"/>
        </w:trPr>
        <w:tc>
          <w:tcPr>
            <w:tcW w:w="3138" w:type="dxa"/>
            <w:vAlign w:val="center"/>
          </w:tcPr>
          <w:p w:rsidR="00D44829" w:rsidRPr="00A055B2" w:rsidRDefault="00D44829">
            <w:pPr>
              <w:rPr>
                <w:sz w:val="24"/>
                <w:szCs w:val="24"/>
              </w:rPr>
            </w:pPr>
            <w:r w:rsidRPr="00A055B2">
              <w:rPr>
                <w:rFonts w:hint="eastAsia"/>
                <w:sz w:val="24"/>
                <w:szCs w:val="24"/>
              </w:rPr>
              <w:t>红利再投资相关事项的说明</w:t>
            </w:r>
          </w:p>
        </w:tc>
        <w:tc>
          <w:tcPr>
            <w:tcW w:w="5683" w:type="dxa"/>
            <w:gridSpan w:val="2"/>
          </w:tcPr>
          <w:p w:rsidR="00566BF5" w:rsidRPr="00A055B2" w:rsidRDefault="00566BF5">
            <w:pPr>
              <w:rPr>
                <w:rFonts w:ascii="宋体" w:hAnsi="宋体"/>
                <w:sz w:val="24"/>
                <w:szCs w:val="24"/>
              </w:rPr>
            </w:pPr>
            <w:bookmarkStart w:id="37" w:name="t_6_2_2762_a1_fm1"/>
            <w:bookmarkEnd w:id="37"/>
            <w:r w:rsidRPr="00A055B2">
              <w:rPr>
                <w:rFonts w:ascii="宋体" w:hAnsi="宋体" w:hint="eastAsia"/>
                <w:sz w:val="24"/>
                <w:szCs w:val="24"/>
              </w:rPr>
              <w:t>选择红利再投资的投资者其现金红利转换基金份额的份额资产净值确定日</w:t>
            </w:r>
            <w:r w:rsidR="006639DB" w:rsidRPr="00A055B2">
              <w:rPr>
                <w:rFonts w:ascii="宋体" w:hAnsi="宋体" w:hint="eastAsia"/>
                <w:sz w:val="24"/>
                <w:szCs w:val="24"/>
              </w:rPr>
              <w:t>为</w:t>
            </w:r>
            <w:r w:rsidR="00DA4C30" w:rsidRPr="004064E2">
              <w:rPr>
                <w:rFonts w:ascii="宋体" w:hAnsi="宋体"/>
                <w:sz w:val="24"/>
                <w:szCs w:val="24"/>
              </w:rPr>
              <w:t>201</w:t>
            </w:r>
            <w:r w:rsidR="00DA4C30">
              <w:rPr>
                <w:rFonts w:ascii="宋体" w:hAnsi="宋体" w:hint="eastAsia"/>
                <w:sz w:val="24"/>
                <w:szCs w:val="24"/>
              </w:rPr>
              <w:t>9</w:t>
            </w:r>
            <w:r w:rsidR="00DA4C30" w:rsidRPr="004064E2">
              <w:rPr>
                <w:rFonts w:ascii="宋体" w:hAnsi="宋体"/>
                <w:sz w:val="24"/>
                <w:szCs w:val="24"/>
              </w:rPr>
              <w:t>年</w:t>
            </w:r>
            <w:r w:rsidR="00DA4C30">
              <w:rPr>
                <w:rFonts w:ascii="宋体" w:hAnsi="宋体" w:hint="eastAsia"/>
                <w:sz w:val="24"/>
                <w:szCs w:val="24"/>
              </w:rPr>
              <w:t>12</w:t>
            </w:r>
            <w:r w:rsidR="007E006A" w:rsidRPr="004064E2">
              <w:rPr>
                <w:rFonts w:ascii="宋体" w:hAnsi="宋体"/>
                <w:sz w:val="24"/>
                <w:szCs w:val="24"/>
              </w:rPr>
              <w:t>月</w:t>
            </w:r>
            <w:r w:rsidR="00DA4C30">
              <w:rPr>
                <w:rFonts w:ascii="宋体" w:hAnsi="宋体" w:hint="eastAsia"/>
                <w:sz w:val="24"/>
                <w:szCs w:val="24"/>
              </w:rPr>
              <w:t>26</w:t>
            </w:r>
            <w:r w:rsidR="007E006A" w:rsidRPr="004064E2">
              <w:rPr>
                <w:rFonts w:ascii="宋体" w:hAnsi="宋体"/>
                <w:sz w:val="24"/>
                <w:szCs w:val="24"/>
              </w:rPr>
              <w:t>日</w:t>
            </w:r>
            <w:r w:rsidRPr="00A055B2">
              <w:rPr>
                <w:rFonts w:ascii="宋体" w:hAnsi="宋体"/>
                <w:sz w:val="24"/>
                <w:szCs w:val="24"/>
              </w:rPr>
              <w:t>；</w:t>
            </w:r>
          </w:p>
          <w:p w:rsidR="00D44829" w:rsidRPr="00A055B2" w:rsidRDefault="00566BF5" w:rsidP="00DA4C30">
            <w:pPr>
              <w:rPr>
                <w:rFonts w:ascii="宋体" w:hAnsi="宋体"/>
                <w:sz w:val="24"/>
                <w:szCs w:val="24"/>
              </w:rPr>
            </w:pPr>
            <w:r w:rsidRPr="00A055B2">
              <w:rPr>
                <w:rFonts w:ascii="宋体" w:hAnsi="宋体" w:hint="eastAsia"/>
                <w:sz w:val="24"/>
                <w:szCs w:val="24"/>
              </w:rPr>
              <w:t>选择红利再投资方式的投资者所转换的基金份额将于</w:t>
            </w:r>
            <w:r w:rsidR="00DA4C30" w:rsidRPr="004064E2">
              <w:rPr>
                <w:rFonts w:ascii="宋体" w:hAnsi="宋体"/>
                <w:sz w:val="24"/>
                <w:szCs w:val="24"/>
              </w:rPr>
              <w:t>201</w:t>
            </w:r>
            <w:r w:rsidR="00DA4C30">
              <w:rPr>
                <w:rFonts w:ascii="宋体" w:hAnsi="宋体" w:hint="eastAsia"/>
                <w:sz w:val="24"/>
                <w:szCs w:val="24"/>
              </w:rPr>
              <w:t>9</w:t>
            </w:r>
            <w:r w:rsidR="00DA4C30" w:rsidRPr="004064E2">
              <w:rPr>
                <w:rFonts w:ascii="宋体" w:hAnsi="宋体"/>
                <w:sz w:val="24"/>
                <w:szCs w:val="24"/>
              </w:rPr>
              <w:t>年</w:t>
            </w:r>
            <w:r w:rsidR="00DA4C30">
              <w:rPr>
                <w:rFonts w:ascii="宋体" w:hAnsi="宋体" w:hint="eastAsia"/>
                <w:sz w:val="24"/>
                <w:szCs w:val="24"/>
              </w:rPr>
              <w:t>12</w:t>
            </w:r>
            <w:r w:rsidR="007E006A" w:rsidRPr="004064E2">
              <w:rPr>
                <w:rFonts w:ascii="宋体" w:hAnsi="宋体"/>
                <w:sz w:val="24"/>
                <w:szCs w:val="24"/>
              </w:rPr>
              <w:t>月</w:t>
            </w:r>
            <w:r w:rsidR="00DA4C30">
              <w:rPr>
                <w:rFonts w:ascii="宋体" w:hAnsi="宋体" w:hint="eastAsia"/>
                <w:sz w:val="24"/>
                <w:szCs w:val="24"/>
              </w:rPr>
              <w:t>27</w:t>
            </w:r>
            <w:r w:rsidR="007E006A" w:rsidRPr="004064E2">
              <w:rPr>
                <w:rFonts w:ascii="宋体" w:hAnsi="宋体"/>
                <w:sz w:val="24"/>
                <w:szCs w:val="24"/>
              </w:rPr>
              <w:t>日</w:t>
            </w:r>
            <w:r w:rsidRPr="00A055B2">
              <w:rPr>
                <w:rFonts w:ascii="宋体" w:hAnsi="宋体"/>
                <w:sz w:val="24"/>
                <w:szCs w:val="24"/>
              </w:rPr>
              <w:t>直接计入其基金账户，</w:t>
            </w:r>
            <w:r w:rsidR="00DA4C30" w:rsidRPr="004064E2">
              <w:rPr>
                <w:rFonts w:ascii="宋体" w:hAnsi="宋体"/>
                <w:sz w:val="24"/>
                <w:szCs w:val="24"/>
              </w:rPr>
              <w:t>201</w:t>
            </w:r>
            <w:r w:rsidR="00DA4C30">
              <w:rPr>
                <w:rFonts w:ascii="宋体" w:hAnsi="宋体" w:hint="eastAsia"/>
                <w:sz w:val="24"/>
                <w:szCs w:val="24"/>
              </w:rPr>
              <w:t>9</w:t>
            </w:r>
            <w:r w:rsidR="00DA4C30" w:rsidRPr="004064E2">
              <w:rPr>
                <w:rFonts w:ascii="宋体" w:hAnsi="宋体"/>
                <w:sz w:val="24"/>
                <w:szCs w:val="24"/>
              </w:rPr>
              <w:t>年</w:t>
            </w:r>
            <w:r w:rsidR="00DA4C30">
              <w:rPr>
                <w:rFonts w:ascii="宋体" w:hAnsi="宋体" w:hint="eastAsia"/>
                <w:sz w:val="24"/>
                <w:szCs w:val="24"/>
              </w:rPr>
              <w:t>12</w:t>
            </w:r>
            <w:r w:rsidR="007E006A" w:rsidRPr="004064E2">
              <w:rPr>
                <w:rFonts w:ascii="宋体" w:hAnsi="宋体"/>
                <w:sz w:val="24"/>
                <w:szCs w:val="24"/>
              </w:rPr>
              <w:t>月</w:t>
            </w:r>
            <w:r w:rsidR="00DA4C30">
              <w:rPr>
                <w:rFonts w:ascii="宋体" w:hAnsi="宋体" w:hint="eastAsia"/>
                <w:sz w:val="24"/>
                <w:szCs w:val="24"/>
              </w:rPr>
              <w:t>30</w:t>
            </w:r>
            <w:r w:rsidR="007E006A" w:rsidRPr="004064E2">
              <w:rPr>
                <w:rFonts w:ascii="宋体" w:hAnsi="宋体"/>
                <w:sz w:val="24"/>
                <w:szCs w:val="24"/>
              </w:rPr>
              <w:t>日</w:t>
            </w:r>
            <w:r w:rsidRPr="00A055B2">
              <w:rPr>
                <w:rFonts w:ascii="宋体" w:hAnsi="宋体"/>
                <w:sz w:val="24"/>
                <w:szCs w:val="24"/>
              </w:rPr>
              <w:t>起可查询</w:t>
            </w:r>
            <w:r w:rsidR="00FC2354" w:rsidRPr="00A055B2">
              <w:rPr>
                <w:rFonts w:ascii="宋体" w:hAnsi="宋体" w:hint="eastAsia"/>
                <w:sz w:val="24"/>
                <w:szCs w:val="24"/>
              </w:rPr>
              <w:t>、赎回</w:t>
            </w:r>
            <w:r w:rsidRPr="00A055B2">
              <w:rPr>
                <w:rFonts w:ascii="宋体" w:hAnsi="宋体"/>
                <w:sz w:val="24"/>
                <w:szCs w:val="24"/>
              </w:rPr>
              <w:t>。</w:t>
            </w:r>
          </w:p>
        </w:tc>
      </w:tr>
      <w:tr w:rsidR="00D44829" w:rsidRPr="00A055B2" w:rsidTr="00566BF5">
        <w:trPr>
          <w:trHeight w:val="335"/>
        </w:trPr>
        <w:tc>
          <w:tcPr>
            <w:tcW w:w="3138" w:type="dxa"/>
          </w:tcPr>
          <w:p w:rsidR="00D44829" w:rsidRPr="00A055B2" w:rsidRDefault="00D44829">
            <w:pPr>
              <w:rPr>
                <w:sz w:val="24"/>
                <w:szCs w:val="24"/>
              </w:rPr>
            </w:pPr>
            <w:r w:rsidRPr="00A055B2">
              <w:rPr>
                <w:rFonts w:hint="eastAsia"/>
                <w:sz w:val="24"/>
                <w:szCs w:val="24"/>
              </w:rPr>
              <w:t>税收相关事项的说明</w:t>
            </w:r>
          </w:p>
        </w:tc>
        <w:tc>
          <w:tcPr>
            <w:tcW w:w="5683" w:type="dxa"/>
            <w:gridSpan w:val="2"/>
          </w:tcPr>
          <w:p w:rsidR="00D44829" w:rsidRPr="00A055B2" w:rsidRDefault="0023712D">
            <w:pPr>
              <w:rPr>
                <w:rFonts w:ascii="宋体" w:hAnsi="宋体"/>
                <w:sz w:val="24"/>
                <w:szCs w:val="24"/>
              </w:rPr>
            </w:pPr>
            <w:bookmarkStart w:id="38" w:name="t_6_2_2764_a1_fm1"/>
            <w:bookmarkEnd w:id="38"/>
            <w:r w:rsidRPr="0023712D">
              <w:rPr>
                <w:rFonts w:ascii="宋体" w:hAnsi="宋体" w:hint="eastAsia"/>
                <w:sz w:val="24"/>
                <w:szCs w:val="24"/>
              </w:rPr>
              <w:t>根据财政部、国家税务总局颁布的相关规定，基金向投资者分配的基金收益，暂免征收所得税。</w:t>
            </w:r>
          </w:p>
        </w:tc>
      </w:tr>
      <w:tr w:rsidR="00D44829" w:rsidRPr="00A055B2" w:rsidTr="00566BF5">
        <w:trPr>
          <w:trHeight w:val="335"/>
        </w:trPr>
        <w:tc>
          <w:tcPr>
            <w:tcW w:w="3138" w:type="dxa"/>
          </w:tcPr>
          <w:p w:rsidR="00D44829" w:rsidRPr="00A055B2" w:rsidRDefault="00D44829">
            <w:pPr>
              <w:rPr>
                <w:sz w:val="24"/>
                <w:szCs w:val="24"/>
              </w:rPr>
            </w:pPr>
            <w:r w:rsidRPr="00A055B2">
              <w:rPr>
                <w:rFonts w:hint="eastAsia"/>
                <w:sz w:val="24"/>
                <w:szCs w:val="24"/>
              </w:rPr>
              <w:lastRenderedPageBreak/>
              <w:t>费用相关事项的说明</w:t>
            </w:r>
          </w:p>
        </w:tc>
        <w:tc>
          <w:tcPr>
            <w:tcW w:w="5683" w:type="dxa"/>
            <w:gridSpan w:val="2"/>
          </w:tcPr>
          <w:p w:rsidR="00D44829" w:rsidRPr="00A055B2" w:rsidRDefault="00566BF5">
            <w:pPr>
              <w:rPr>
                <w:rFonts w:ascii="宋体" w:hAnsi="宋体"/>
                <w:sz w:val="24"/>
                <w:szCs w:val="24"/>
              </w:rPr>
            </w:pPr>
            <w:bookmarkStart w:id="39" w:name="t_6_2_2765_a1_fm1"/>
            <w:bookmarkEnd w:id="39"/>
            <w:r w:rsidRPr="00A055B2">
              <w:rPr>
                <w:rFonts w:ascii="宋体" w:hAnsi="宋体" w:hint="eastAsia"/>
                <w:sz w:val="24"/>
                <w:szCs w:val="24"/>
              </w:rPr>
              <w:t>本基金本次分红免收分红手续费和红利再投资的申购费用。</w:t>
            </w:r>
          </w:p>
        </w:tc>
      </w:tr>
    </w:tbl>
    <w:p w:rsidR="00D44829" w:rsidRPr="007445F0" w:rsidRDefault="00D44829">
      <w:pPr>
        <w:spacing w:line="360" w:lineRule="auto"/>
        <w:jc w:val="left"/>
        <w:rPr>
          <w:sz w:val="24"/>
          <w:szCs w:val="24"/>
        </w:rPr>
      </w:pPr>
      <w:bookmarkStart w:id="40" w:name="t_6_2_2766_a1_fm1"/>
      <w:bookmarkEnd w:id="31"/>
      <w:r w:rsidRPr="00A055B2">
        <w:rPr>
          <w:rFonts w:hint="eastAsia"/>
          <w:sz w:val="24"/>
          <w:szCs w:val="24"/>
        </w:rPr>
        <w:t>注：</w:t>
      </w:r>
      <w:bookmarkEnd w:id="40"/>
      <w:r w:rsidR="00566BF5" w:rsidRPr="00A055B2">
        <w:rPr>
          <w:rFonts w:ascii="宋体" w:hAnsi="宋体" w:hint="eastAsia"/>
          <w:sz w:val="24"/>
          <w:szCs w:val="24"/>
        </w:rPr>
        <w:t>现金分红款将于</w:t>
      </w:r>
      <w:r w:rsidR="00DA4C30" w:rsidRPr="004064E2">
        <w:rPr>
          <w:rFonts w:ascii="宋体" w:hAnsi="宋体"/>
          <w:sz w:val="24"/>
          <w:szCs w:val="24"/>
        </w:rPr>
        <w:t>201</w:t>
      </w:r>
      <w:r w:rsidR="00DA4C30">
        <w:rPr>
          <w:rFonts w:ascii="宋体" w:hAnsi="宋体" w:hint="eastAsia"/>
          <w:sz w:val="24"/>
          <w:szCs w:val="24"/>
        </w:rPr>
        <w:t>9</w:t>
      </w:r>
      <w:r w:rsidR="00DA4C30" w:rsidRPr="004064E2">
        <w:rPr>
          <w:rFonts w:ascii="宋体" w:hAnsi="宋体"/>
          <w:sz w:val="24"/>
          <w:szCs w:val="24"/>
        </w:rPr>
        <w:t>年</w:t>
      </w:r>
      <w:r w:rsidR="00DA4C30">
        <w:rPr>
          <w:rFonts w:ascii="宋体" w:hAnsi="宋体" w:hint="eastAsia"/>
          <w:sz w:val="24"/>
          <w:szCs w:val="24"/>
        </w:rPr>
        <w:t>12</w:t>
      </w:r>
      <w:r w:rsidR="007E006A" w:rsidRPr="004064E2">
        <w:rPr>
          <w:rFonts w:ascii="宋体" w:hAnsi="宋体"/>
          <w:sz w:val="24"/>
          <w:szCs w:val="24"/>
        </w:rPr>
        <w:t>月</w:t>
      </w:r>
      <w:r w:rsidR="00DA4C30">
        <w:rPr>
          <w:rFonts w:ascii="宋体" w:hAnsi="宋体" w:hint="eastAsia"/>
          <w:sz w:val="24"/>
          <w:szCs w:val="24"/>
        </w:rPr>
        <w:t>27</w:t>
      </w:r>
      <w:r w:rsidR="007E006A" w:rsidRPr="004064E2">
        <w:rPr>
          <w:rFonts w:ascii="宋体" w:hAnsi="宋体"/>
          <w:sz w:val="24"/>
          <w:szCs w:val="24"/>
        </w:rPr>
        <w:t>日</w:t>
      </w:r>
      <w:r w:rsidR="007E006A">
        <w:rPr>
          <w:rFonts w:ascii="宋体" w:hAnsi="宋体"/>
          <w:sz w:val="24"/>
          <w:szCs w:val="24"/>
        </w:rPr>
        <w:t>自基金托管</w:t>
      </w:r>
      <w:r w:rsidR="007E006A">
        <w:rPr>
          <w:rFonts w:ascii="宋体" w:hAnsi="宋体" w:hint="eastAsia"/>
          <w:sz w:val="24"/>
          <w:szCs w:val="24"/>
        </w:rPr>
        <w:t>账</w:t>
      </w:r>
      <w:r w:rsidR="00566BF5" w:rsidRPr="00A055B2">
        <w:rPr>
          <w:rFonts w:ascii="宋体" w:hAnsi="宋体"/>
          <w:sz w:val="24"/>
          <w:szCs w:val="24"/>
        </w:rPr>
        <w:t>户划出。</w:t>
      </w:r>
    </w:p>
    <w:p w:rsidR="00544D01" w:rsidRDefault="00D44829" w:rsidP="002E004A">
      <w:pPr>
        <w:pStyle w:val="2"/>
        <w:numPr>
          <w:ilvl w:val="0"/>
          <w:numId w:val="1"/>
        </w:numPr>
        <w:spacing w:beforeLines="50" w:afterLines="50" w:line="240" w:lineRule="auto"/>
        <w:jc w:val="left"/>
        <w:rPr>
          <w:rFonts w:ascii="宋体" w:eastAsia="宋体" w:hAnsi="宋体"/>
          <w:bCs/>
          <w:sz w:val="24"/>
          <w:szCs w:val="24"/>
        </w:rPr>
      </w:pPr>
      <w:bookmarkStart w:id="41" w:name="t_6_3_table"/>
      <w:bookmarkEnd w:id="30"/>
      <w:bookmarkEnd w:id="41"/>
      <w:r w:rsidRPr="007445F0">
        <w:rPr>
          <w:rFonts w:ascii="宋体" w:eastAsia="宋体" w:hAnsi="宋体" w:hint="eastAsia"/>
          <w:bCs/>
          <w:sz w:val="24"/>
          <w:szCs w:val="24"/>
        </w:rPr>
        <w:t>其他需要提示的事项</w:t>
      </w:r>
    </w:p>
    <w:p w:rsidR="00566BF5" w:rsidRPr="007445F0" w:rsidRDefault="00566BF5" w:rsidP="007445F0">
      <w:pPr>
        <w:spacing w:line="360" w:lineRule="auto"/>
        <w:ind w:firstLineChars="200" w:firstLine="480"/>
        <w:jc w:val="left"/>
        <w:rPr>
          <w:rFonts w:ascii="宋体" w:hAnsi="宋体"/>
          <w:sz w:val="24"/>
          <w:szCs w:val="24"/>
        </w:rPr>
      </w:pPr>
      <w:bookmarkStart w:id="42" w:name="t_6_3_2646_a1_fm1"/>
      <w:bookmarkEnd w:id="42"/>
      <w:r w:rsidRPr="007445F0">
        <w:rPr>
          <w:rFonts w:ascii="宋体" w:hAnsi="宋体" w:hint="eastAsia"/>
          <w:sz w:val="24"/>
          <w:szCs w:val="24"/>
        </w:rPr>
        <w:t>（</w:t>
      </w:r>
      <w:r w:rsidRPr="007445F0">
        <w:rPr>
          <w:rFonts w:ascii="宋体" w:hAnsi="宋体"/>
          <w:sz w:val="24"/>
          <w:szCs w:val="24"/>
        </w:rPr>
        <w:t>1）德邦基金管理有限公司网站：www.dbfund.com.cn</w:t>
      </w:r>
    </w:p>
    <w:p w:rsidR="00566BF5"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Pr="007445F0">
        <w:rPr>
          <w:rFonts w:ascii="宋体" w:hAnsi="宋体"/>
          <w:sz w:val="24"/>
          <w:szCs w:val="24"/>
        </w:rPr>
        <w:t>2）德邦基金管理有限公司客服热线：400-821-7788（免长途通话费用）</w:t>
      </w:r>
    </w:p>
    <w:p w:rsidR="00FC2354" w:rsidRPr="007445F0" w:rsidRDefault="00FC2354" w:rsidP="00FC2354">
      <w:pPr>
        <w:spacing w:line="360" w:lineRule="auto"/>
        <w:ind w:firstLineChars="200" w:firstLine="480"/>
        <w:jc w:val="left"/>
        <w:rPr>
          <w:rFonts w:ascii="宋体" w:hAnsi="宋体"/>
          <w:sz w:val="24"/>
          <w:szCs w:val="24"/>
        </w:rPr>
      </w:pPr>
      <w:r w:rsidRPr="00FC2354">
        <w:rPr>
          <w:rFonts w:ascii="宋体" w:hAnsi="宋体" w:hint="eastAsia"/>
          <w:sz w:val="24"/>
          <w:szCs w:val="24"/>
        </w:rPr>
        <w:t>（3）权益登记日申请申购或转入的基金份额不享有本次分红权益，权益登记日申请赎回或转换转出的基金份额享有本次分红权益。</w:t>
      </w:r>
    </w:p>
    <w:p w:rsidR="00566BF5"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00FC2354">
        <w:rPr>
          <w:rFonts w:ascii="宋体" w:hAnsi="宋体" w:hint="eastAsia"/>
          <w:sz w:val="24"/>
          <w:szCs w:val="24"/>
        </w:rPr>
        <w:t>4</w:t>
      </w:r>
      <w:r w:rsidRPr="007445F0">
        <w:rPr>
          <w:rFonts w:ascii="宋体" w:hAnsi="宋体"/>
          <w:sz w:val="24"/>
          <w:szCs w:val="24"/>
        </w:rPr>
        <w:t>）投资者若未选择具体分红方式，本基金默认现金</w:t>
      </w:r>
      <w:r w:rsidR="00743C84">
        <w:rPr>
          <w:rFonts w:ascii="宋体" w:hAnsi="宋体" w:hint="eastAsia"/>
          <w:sz w:val="24"/>
          <w:szCs w:val="24"/>
        </w:rPr>
        <w:t>分红</w:t>
      </w:r>
      <w:r w:rsidRPr="007445F0">
        <w:rPr>
          <w:rFonts w:ascii="宋体" w:hAnsi="宋体"/>
          <w:sz w:val="24"/>
          <w:szCs w:val="24"/>
        </w:rPr>
        <w:t>方式。本次分红确认的方式将按照投资者在权益登记日之前（不含权益登记日）最后一次选择成功的分红方式为准。希望修改分红方式的，请务必在权益登记日之前（不含权益登记日）到销售网点办理变更手续。</w:t>
      </w:r>
    </w:p>
    <w:p w:rsidR="000D144C" w:rsidRDefault="00566BF5" w:rsidP="007445F0">
      <w:pPr>
        <w:spacing w:line="360" w:lineRule="auto"/>
        <w:ind w:firstLineChars="200" w:firstLine="480"/>
        <w:jc w:val="left"/>
        <w:rPr>
          <w:rFonts w:ascii="宋体" w:hAnsi="宋体"/>
          <w:sz w:val="24"/>
          <w:szCs w:val="24"/>
        </w:rPr>
      </w:pPr>
      <w:r w:rsidRPr="00F3443E">
        <w:rPr>
          <w:rFonts w:ascii="宋体" w:hAnsi="宋体" w:hint="eastAsia"/>
          <w:sz w:val="24"/>
          <w:szCs w:val="24"/>
        </w:rPr>
        <w:t>（</w:t>
      </w:r>
      <w:r w:rsidR="00FC2354" w:rsidRPr="00F3443E">
        <w:rPr>
          <w:rFonts w:ascii="宋体" w:hAnsi="宋体" w:hint="eastAsia"/>
          <w:sz w:val="24"/>
          <w:szCs w:val="24"/>
        </w:rPr>
        <w:t>5</w:t>
      </w:r>
      <w:r w:rsidRPr="00F3443E">
        <w:rPr>
          <w:rFonts w:ascii="宋体" w:hAnsi="宋体"/>
          <w:sz w:val="24"/>
          <w:szCs w:val="24"/>
        </w:rPr>
        <w:t>）本基金的销售机构：</w:t>
      </w:r>
    </w:p>
    <w:p w:rsidR="00566BF5" w:rsidRPr="00FE1CA8" w:rsidRDefault="00F3443E" w:rsidP="00DA4C30">
      <w:pPr>
        <w:spacing w:line="360" w:lineRule="auto"/>
        <w:ind w:firstLineChars="200" w:firstLine="480"/>
        <w:jc w:val="left"/>
        <w:rPr>
          <w:rFonts w:ascii="宋体" w:hAnsi="宋体"/>
          <w:sz w:val="24"/>
          <w:szCs w:val="24"/>
        </w:rPr>
      </w:pPr>
      <w:r w:rsidRPr="001D6EF4">
        <w:rPr>
          <w:rFonts w:ascii="宋体" w:hAnsi="宋体" w:hint="eastAsia"/>
          <w:sz w:val="24"/>
          <w:szCs w:val="24"/>
        </w:rPr>
        <w:t>德邦基金管理有限公司、</w:t>
      </w:r>
      <w:r w:rsidR="00DA4C30" w:rsidRPr="00DA4C30">
        <w:rPr>
          <w:rFonts w:ascii="宋体" w:hAnsi="宋体" w:hint="eastAsia"/>
          <w:sz w:val="24"/>
          <w:szCs w:val="24"/>
        </w:rPr>
        <w:t>中国民生银行股份有限公司、交通银行股份有限公司、中国农业银行股份有限公司、德邦证券股份有限公司、安信证券股份有限公司、第一创业证券股份有限公司</w:t>
      </w:r>
      <w:r w:rsidR="00C960F8">
        <w:rPr>
          <w:rFonts w:ascii="宋体" w:hAnsi="宋体" w:hint="eastAsia"/>
          <w:sz w:val="24"/>
          <w:szCs w:val="24"/>
        </w:rPr>
        <w:t>、</w:t>
      </w:r>
      <w:r w:rsidR="00DA4C30" w:rsidRPr="00DA4C30">
        <w:rPr>
          <w:rFonts w:ascii="宋体" w:hAnsi="宋体" w:hint="eastAsia"/>
          <w:sz w:val="24"/>
          <w:szCs w:val="24"/>
        </w:rPr>
        <w:t>东海证券股份有限公司、广发证券股份有限公司、广州证券股份有限公司、国联证券股份有限公司、国泰君安证券股份有限公司、海通证券股份有限公司、华泰证券股份有限公司、开源证券股份有限公司、上海证券有限责任公司、申万宏源证券有限公司、信达证券股份有限公司、兴业证券股份有限公司、长城证券股份有限公司、招商证券股份有限公司、中国银河证券股份有限公司、中信证券（山东）有限责任公司、中信证券股份有限公司、万联证券股份有限公司、湘财证券股份有限公司、华鑫证券有限责任公司、东莞证券股份有限公司、中泰证券股份有限公司、天风证券股份有限公司、大通证券股份有限公司、中信建投证券股份有限公司、上海天天基金销售有限公司、诺亚正行基金销售有限公司、上海利得基金销售有限公司、海银基金销售有限公司、北京增财基金销售有限公司、泰诚财富基金销售(大连)有限公司、上海陆金所基金销售有限公司、上海联泰基金销售有限公司、上海长量基金销售有限公司、和讯信息科技有限公司、深圳市新兰德证券投资咨询有限公司、上海好买基金销售有限公司、浙江同花顺基金销售有限公司、北京恒天明泽基金销售有限公司、蚂蚁(杭州)基金销售有限公司、上海凯石财富基金销售有限公司、深圳众禄基金销售股份有限公司、北京新浪仓石基金销售有限公司、上海万得基金销售有限公司、</w:t>
      </w:r>
      <w:r w:rsidR="00DA4C30" w:rsidRPr="00DA4C30">
        <w:rPr>
          <w:rFonts w:ascii="宋体" w:hAnsi="宋体" w:hint="eastAsia"/>
          <w:sz w:val="24"/>
          <w:szCs w:val="24"/>
        </w:rPr>
        <w:lastRenderedPageBreak/>
        <w:t>北京电盈基金销售有限公司、奕丰基金销售有限公司、北京肯特瑞基金销售有限公司、上海云湾基金销售有限公司、北京汇成基金销售有限公司、南京苏宁基金销售有限公司、北京虹点基金销售有限公司、珠海盈米基金销售有限公司、上海大智慧基金销售有限公司、深圳富济基金销售有限公司、北京加和基金销售有限公司、上海基煜基金销售有限公司、宜信普泽(北京)基金销售有限公司、济安财富（北京）基金销售有限公司、上海汇付基金销售有限公司、尚智逢源(北京)基金销售有限公司、上海华夏财富投资管理有限公司、万家财富基金销售（天津）有限公司、武汉市伯嘉基金销售有限公司、嘉实财富管理有限公司、上海挖财基金销售公司、北京蛋卷基金销售有限公司、上海攀赢基金销售有限公司、北京唐鼎耀华基金销售有限公司、阳光人寿保险股份有限公司、北京百度百盈基金销售有限公司、一路财富（北京）基金销售股份有限公司、中信期货有限公司、中州期货有限公司、扬州国信嘉利基金销售有限公司、和耕传承基金销售有限公司</w:t>
      </w:r>
      <w:r w:rsidR="00697AA5" w:rsidRPr="00C44148">
        <w:rPr>
          <w:rFonts w:ascii="宋体" w:hAnsi="宋体" w:cs="宋体" w:hint="eastAsia"/>
          <w:kern w:val="0"/>
          <w:sz w:val="24"/>
          <w:szCs w:val="24"/>
        </w:rPr>
        <w:t>（</w:t>
      </w:r>
      <w:r w:rsidR="00697AA5" w:rsidRPr="001D6EF4">
        <w:rPr>
          <w:rFonts w:ascii="宋体" w:hAnsi="宋体" w:cs="宋体" w:hint="eastAsia"/>
          <w:kern w:val="0"/>
          <w:sz w:val="24"/>
          <w:szCs w:val="24"/>
        </w:rPr>
        <w:t>具体</w:t>
      </w:r>
      <w:r w:rsidR="00697AA5" w:rsidRPr="00F3443E">
        <w:rPr>
          <w:rFonts w:ascii="宋体" w:hAnsi="宋体"/>
          <w:sz w:val="24"/>
          <w:szCs w:val="24"/>
        </w:rPr>
        <w:t>销售机构</w:t>
      </w:r>
      <w:r w:rsidR="00697AA5" w:rsidRPr="00F3443E">
        <w:rPr>
          <w:rFonts w:ascii="宋体" w:hAnsi="宋体" w:hint="eastAsia"/>
          <w:sz w:val="24"/>
          <w:szCs w:val="24"/>
        </w:rPr>
        <w:t>以实际为准</w:t>
      </w:r>
      <w:r w:rsidR="00697AA5" w:rsidRPr="00F3443E">
        <w:rPr>
          <w:rFonts w:ascii="宋体" w:hAnsi="宋体" w:cs="宋体" w:hint="eastAsia"/>
          <w:kern w:val="0"/>
          <w:sz w:val="24"/>
          <w:szCs w:val="24"/>
        </w:rPr>
        <w:t>）。</w:t>
      </w:r>
    </w:p>
    <w:p w:rsidR="00566BF5"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w:t>
      </w:r>
      <w:r w:rsidR="00FC2354">
        <w:rPr>
          <w:rFonts w:ascii="宋体" w:hAnsi="宋体" w:hint="eastAsia"/>
          <w:sz w:val="24"/>
          <w:szCs w:val="24"/>
        </w:rPr>
        <w:t>6</w:t>
      </w:r>
      <w:r w:rsidRPr="007445F0">
        <w:rPr>
          <w:rFonts w:ascii="宋体" w:hAnsi="宋体"/>
          <w:sz w:val="24"/>
          <w:szCs w:val="24"/>
        </w:rPr>
        <w:t>）风险提示：因分红导致基金份额净值变化，不会改变基金的风险收益特征，也不会降低基金投资风险或提高基金投资收益。本基金管理人承诺以诚实信用、勤勉尽责的原则管理和运用基金财产，但不保证基金一定盈利，也不保证最低收益。基金的过往业绩并不代表其将来表现。投资有风险，敬请投资人认真阅读本基金的《基金合</w:t>
      </w:r>
      <w:r w:rsidRPr="007445F0">
        <w:rPr>
          <w:rFonts w:ascii="宋体" w:hAnsi="宋体" w:hint="eastAsia"/>
          <w:sz w:val="24"/>
          <w:szCs w:val="24"/>
        </w:rPr>
        <w:t>同》、《招募说明书》</w:t>
      </w:r>
      <w:r w:rsidR="00002E51">
        <w:rPr>
          <w:rFonts w:ascii="宋体" w:hAnsi="宋体" w:hint="eastAsia"/>
          <w:sz w:val="24"/>
          <w:szCs w:val="24"/>
        </w:rPr>
        <w:t>(更新)</w:t>
      </w:r>
      <w:r w:rsidRPr="007445F0">
        <w:rPr>
          <w:rFonts w:ascii="宋体" w:hAnsi="宋体" w:hint="eastAsia"/>
          <w:sz w:val="24"/>
          <w:szCs w:val="24"/>
        </w:rPr>
        <w:t>等相关法律文件，并选择适合自身风险承受能力的投资品种进行投资。</w:t>
      </w:r>
    </w:p>
    <w:p w:rsidR="00D44829" w:rsidRPr="007445F0" w:rsidRDefault="00566BF5" w:rsidP="007445F0">
      <w:pPr>
        <w:spacing w:line="360" w:lineRule="auto"/>
        <w:ind w:firstLineChars="200" w:firstLine="480"/>
        <w:jc w:val="left"/>
        <w:rPr>
          <w:rFonts w:ascii="宋体" w:hAnsi="宋体"/>
          <w:sz w:val="24"/>
          <w:szCs w:val="24"/>
        </w:rPr>
      </w:pPr>
      <w:r w:rsidRPr="007445F0">
        <w:rPr>
          <w:rFonts w:ascii="宋体" w:hAnsi="宋体" w:hint="eastAsia"/>
          <w:sz w:val="24"/>
          <w:szCs w:val="24"/>
        </w:rPr>
        <w:t>本公告的解释权归德邦基金管理有限公司。</w:t>
      </w:r>
    </w:p>
    <w:sectPr w:rsidR="00D44829" w:rsidRPr="007445F0" w:rsidSect="002C79C8">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6A8" w:rsidRDefault="00BE06A8" w:rsidP="00D71936">
      <w:r>
        <w:separator/>
      </w:r>
    </w:p>
  </w:endnote>
  <w:endnote w:type="continuationSeparator" w:id="1">
    <w:p w:rsidR="00BE06A8" w:rsidRDefault="00BE06A8" w:rsidP="00D719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BF5" w:rsidRDefault="00566BF5" w:rsidP="00566BF5">
    <w:pPr>
      <w:pStyle w:val="a5"/>
      <w:jc w:val="center"/>
    </w:pPr>
    <w:r>
      <w:rPr>
        <w:rFonts w:hint="eastAsia"/>
      </w:rPr>
      <w:t>第</w:t>
    </w:r>
    <w:r>
      <w:rPr>
        <w:rFonts w:hint="eastAsia"/>
      </w:rPr>
      <w:t xml:space="preserve"> </w:t>
    </w:r>
    <w:fldSimple w:instr=" PAGE   \* MERGEFORMAT ">
      <w:r w:rsidR="002E004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2E004A">
        <w:rPr>
          <w:noProof/>
        </w:rPr>
        <w:t>3</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6A8" w:rsidRDefault="00BE06A8" w:rsidP="00D71936">
      <w:r>
        <w:separator/>
      </w:r>
    </w:p>
  </w:footnote>
  <w:footnote w:type="continuationSeparator" w:id="1">
    <w:p w:rsidR="00BE06A8" w:rsidRDefault="00BE06A8" w:rsidP="00D719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126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E51"/>
    <w:rsid w:val="00003D6E"/>
    <w:rsid w:val="00051D1B"/>
    <w:rsid w:val="000830D7"/>
    <w:rsid w:val="000A3158"/>
    <w:rsid w:val="000A5B58"/>
    <w:rsid w:val="000A7CAC"/>
    <w:rsid w:val="000B4E8F"/>
    <w:rsid w:val="000C1496"/>
    <w:rsid w:val="000C639F"/>
    <w:rsid w:val="000C731D"/>
    <w:rsid w:val="000D144C"/>
    <w:rsid w:val="000D4253"/>
    <w:rsid w:val="000D6094"/>
    <w:rsid w:val="000E1509"/>
    <w:rsid w:val="000F18A6"/>
    <w:rsid w:val="00104D91"/>
    <w:rsid w:val="0013749E"/>
    <w:rsid w:val="00137F24"/>
    <w:rsid w:val="001430C4"/>
    <w:rsid w:val="00172A27"/>
    <w:rsid w:val="00186A04"/>
    <w:rsid w:val="0019281C"/>
    <w:rsid w:val="001B7DFF"/>
    <w:rsid w:val="001C3BBA"/>
    <w:rsid w:val="001C7EB9"/>
    <w:rsid w:val="001D2491"/>
    <w:rsid w:val="001D6EF4"/>
    <w:rsid w:val="001E164F"/>
    <w:rsid w:val="001E5F2E"/>
    <w:rsid w:val="00225D2F"/>
    <w:rsid w:val="00226B2C"/>
    <w:rsid w:val="002310B9"/>
    <w:rsid w:val="0023578C"/>
    <w:rsid w:val="0023712D"/>
    <w:rsid w:val="002577A0"/>
    <w:rsid w:val="0026322B"/>
    <w:rsid w:val="00286FBC"/>
    <w:rsid w:val="002A309E"/>
    <w:rsid w:val="002B0AC1"/>
    <w:rsid w:val="002B16BB"/>
    <w:rsid w:val="002B30AC"/>
    <w:rsid w:val="002B3273"/>
    <w:rsid w:val="002C3FCA"/>
    <w:rsid w:val="002C5311"/>
    <w:rsid w:val="002C79C8"/>
    <w:rsid w:val="002C7A1F"/>
    <w:rsid w:val="002C7A4A"/>
    <w:rsid w:val="002D2743"/>
    <w:rsid w:val="002D4A41"/>
    <w:rsid w:val="002E004A"/>
    <w:rsid w:val="002E15AF"/>
    <w:rsid w:val="002E3A6A"/>
    <w:rsid w:val="002F39AF"/>
    <w:rsid w:val="00301901"/>
    <w:rsid w:val="003035E4"/>
    <w:rsid w:val="003146EF"/>
    <w:rsid w:val="00327868"/>
    <w:rsid w:val="00340D07"/>
    <w:rsid w:val="00346828"/>
    <w:rsid w:val="003546B2"/>
    <w:rsid w:val="003602A8"/>
    <w:rsid w:val="0036453F"/>
    <w:rsid w:val="00371E66"/>
    <w:rsid w:val="00376A73"/>
    <w:rsid w:val="00394548"/>
    <w:rsid w:val="003A19BA"/>
    <w:rsid w:val="003C3092"/>
    <w:rsid w:val="003C5397"/>
    <w:rsid w:val="003D485B"/>
    <w:rsid w:val="003E2EBB"/>
    <w:rsid w:val="003E3FBB"/>
    <w:rsid w:val="00401BCC"/>
    <w:rsid w:val="004064E2"/>
    <w:rsid w:val="00427BF6"/>
    <w:rsid w:val="00434BB3"/>
    <w:rsid w:val="00457ADD"/>
    <w:rsid w:val="0046490A"/>
    <w:rsid w:val="00482FF0"/>
    <w:rsid w:val="004872C9"/>
    <w:rsid w:val="004B5619"/>
    <w:rsid w:val="004D1303"/>
    <w:rsid w:val="004D1B31"/>
    <w:rsid w:val="004D1E89"/>
    <w:rsid w:val="004D4EE9"/>
    <w:rsid w:val="004E66E1"/>
    <w:rsid w:val="005204AF"/>
    <w:rsid w:val="00544D01"/>
    <w:rsid w:val="00566BF5"/>
    <w:rsid w:val="00574E58"/>
    <w:rsid w:val="00594137"/>
    <w:rsid w:val="005A36D5"/>
    <w:rsid w:val="005A4196"/>
    <w:rsid w:val="005B30F1"/>
    <w:rsid w:val="005B6893"/>
    <w:rsid w:val="005D33A0"/>
    <w:rsid w:val="005E053C"/>
    <w:rsid w:val="005E3B66"/>
    <w:rsid w:val="00600726"/>
    <w:rsid w:val="00606601"/>
    <w:rsid w:val="0063193D"/>
    <w:rsid w:val="006346CD"/>
    <w:rsid w:val="0065574E"/>
    <w:rsid w:val="006639DB"/>
    <w:rsid w:val="00673E84"/>
    <w:rsid w:val="00696188"/>
    <w:rsid w:val="00697AA5"/>
    <w:rsid w:val="006D001B"/>
    <w:rsid w:val="006D1BC9"/>
    <w:rsid w:val="0070213E"/>
    <w:rsid w:val="00704C2E"/>
    <w:rsid w:val="00743C84"/>
    <w:rsid w:val="007445F0"/>
    <w:rsid w:val="0075083C"/>
    <w:rsid w:val="007519D4"/>
    <w:rsid w:val="007800B0"/>
    <w:rsid w:val="0078419F"/>
    <w:rsid w:val="00793132"/>
    <w:rsid w:val="007A75F1"/>
    <w:rsid w:val="007B01B0"/>
    <w:rsid w:val="007B34E2"/>
    <w:rsid w:val="007D09E5"/>
    <w:rsid w:val="007D24EB"/>
    <w:rsid w:val="007D7717"/>
    <w:rsid w:val="007D79AA"/>
    <w:rsid w:val="007E006A"/>
    <w:rsid w:val="007E7130"/>
    <w:rsid w:val="007F62B9"/>
    <w:rsid w:val="0080121E"/>
    <w:rsid w:val="00810E17"/>
    <w:rsid w:val="008224DC"/>
    <w:rsid w:val="008357DD"/>
    <w:rsid w:val="008537A5"/>
    <w:rsid w:val="00857C83"/>
    <w:rsid w:val="00864028"/>
    <w:rsid w:val="00883080"/>
    <w:rsid w:val="00883410"/>
    <w:rsid w:val="008968ED"/>
    <w:rsid w:val="008A2C29"/>
    <w:rsid w:val="008C617D"/>
    <w:rsid w:val="008D5D6E"/>
    <w:rsid w:val="00907FF3"/>
    <w:rsid w:val="00926C9A"/>
    <w:rsid w:val="00932272"/>
    <w:rsid w:val="00934FFB"/>
    <w:rsid w:val="009367AF"/>
    <w:rsid w:val="00947303"/>
    <w:rsid w:val="00954CA2"/>
    <w:rsid w:val="009608E5"/>
    <w:rsid w:val="009624B4"/>
    <w:rsid w:val="00976D13"/>
    <w:rsid w:val="009B73E8"/>
    <w:rsid w:val="009C0894"/>
    <w:rsid w:val="009D10A0"/>
    <w:rsid w:val="009D1FAE"/>
    <w:rsid w:val="00A01DAF"/>
    <w:rsid w:val="00A04601"/>
    <w:rsid w:val="00A055B2"/>
    <w:rsid w:val="00A17168"/>
    <w:rsid w:val="00A2493D"/>
    <w:rsid w:val="00A7007B"/>
    <w:rsid w:val="00A731E4"/>
    <w:rsid w:val="00A752FA"/>
    <w:rsid w:val="00A825C2"/>
    <w:rsid w:val="00A85CF9"/>
    <w:rsid w:val="00A93246"/>
    <w:rsid w:val="00AB4310"/>
    <w:rsid w:val="00AB7249"/>
    <w:rsid w:val="00B04106"/>
    <w:rsid w:val="00B04A37"/>
    <w:rsid w:val="00B132FA"/>
    <w:rsid w:val="00B40AB7"/>
    <w:rsid w:val="00B46E80"/>
    <w:rsid w:val="00B52606"/>
    <w:rsid w:val="00B535EC"/>
    <w:rsid w:val="00B6714A"/>
    <w:rsid w:val="00B739EC"/>
    <w:rsid w:val="00B902E0"/>
    <w:rsid w:val="00BA1D77"/>
    <w:rsid w:val="00BA4AEB"/>
    <w:rsid w:val="00BC58C7"/>
    <w:rsid w:val="00BD4B42"/>
    <w:rsid w:val="00BE06A8"/>
    <w:rsid w:val="00BE0AA4"/>
    <w:rsid w:val="00BF4494"/>
    <w:rsid w:val="00C06643"/>
    <w:rsid w:val="00C07D2E"/>
    <w:rsid w:val="00C11270"/>
    <w:rsid w:val="00C22E77"/>
    <w:rsid w:val="00C24CBA"/>
    <w:rsid w:val="00C44148"/>
    <w:rsid w:val="00C50EC8"/>
    <w:rsid w:val="00C5250D"/>
    <w:rsid w:val="00C55790"/>
    <w:rsid w:val="00C70527"/>
    <w:rsid w:val="00C923DC"/>
    <w:rsid w:val="00C960F8"/>
    <w:rsid w:val="00CB4241"/>
    <w:rsid w:val="00CC32A1"/>
    <w:rsid w:val="00CC5A16"/>
    <w:rsid w:val="00CD4973"/>
    <w:rsid w:val="00CE2390"/>
    <w:rsid w:val="00CE4809"/>
    <w:rsid w:val="00CF011E"/>
    <w:rsid w:val="00CF571F"/>
    <w:rsid w:val="00D10DA4"/>
    <w:rsid w:val="00D165F9"/>
    <w:rsid w:val="00D2664D"/>
    <w:rsid w:val="00D31F2C"/>
    <w:rsid w:val="00D44829"/>
    <w:rsid w:val="00D55B81"/>
    <w:rsid w:val="00D71936"/>
    <w:rsid w:val="00D72B75"/>
    <w:rsid w:val="00D859F8"/>
    <w:rsid w:val="00D86774"/>
    <w:rsid w:val="00D9410D"/>
    <w:rsid w:val="00DA159A"/>
    <w:rsid w:val="00DA4C30"/>
    <w:rsid w:val="00DB14F8"/>
    <w:rsid w:val="00DB42F8"/>
    <w:rsid w:val="00DC6A18"/>
    <w:rsid w:val="00DD2678"/>
    <w:rsid w:val="00E33878"/>
    <w:rsid w:val="00E36FD8"/>
    <w:rsid w:val="00E436A1"/>
    <w:rsid w:val="00E96C0C"/>
    <w:rsid w:val="00EA1BB8"/>
    <w:rsid w:val="00EA79CE"/>
    <w:rsid w:val="00EB3F5A"/>
    <w:rsid w:val="00EC01E6"/>
    <w:rsid w:val="00EC7269"/>
    <w:rsid w:val="00EE2FA2"/>
    <w:rsid w:val="00EE7D98"/>
    <w:rsid w:val="00F00496"/>
    <w:rsid w:val="00F02D65"/>
    <w:rsid w:val="00F22C07"/>
    <w:rsid w:val="00F24FB7"/>
    <w:rsid w:val="00F31930"/>
    <w:rsid w:val="00F3443E"/>
    <w:rsid w:val="00F357F7"/>
    <w:rsid w:val="00F37008"/>
    <w:rsid w:val="00F523C9"/>
    <w:rsid w:val="00F541CB"/>
    <w:rsid w:val="00F74974"/>
    <w:rsid w:val="00FC2354"/>
    <w:rsid w:val="00FE1C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C8"/>
    <w:pPr>
      <w:widowControl w:val="0"/>
      <w:jc w:val="both"/>
    </w:pPr>
    <w:rPr>
      <w:kern w:val="2"/>
      <w:sz w:val="21"/>
      <w:szCs w:val="22"/>
    </w:rPr>
  </w:style>
  <w:style w:type="paragraph" w:styleId="2">
    <w:name w:val="heading 2"/>
    <w:basedOn w:val="a"/>
    <w:next w:val="a"/>
    <w:link w:val="2Char"/>
    <w:qFormat/>
    <w:rsid w:val="002C79C8"/>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sid w:val="002C79C8"/>
    <w:rPr>
      <w:vertAlign w:val="superscript"/>
    </w:rPr>
  </w:style>
  <w:style w:type="character" w:customStyle="1" w:styleId="2Char">
    <w:name w:val="标题 2 Char"/>
    <w:link w:val="2"/>
    <w:rsid w:val="002C79C8"/>
    <w:rPr>
      <w:rFonts w:ascii="Arial" w:eastAsia="黑体" w:hAnsi="Arial"/>
      <w:b/>
      <w:kern w:val="2"/>
      <w:sz w:val="32"/>
    </w:rPr>
  </w:style>
  <w:style w:type="character" w:customStyle="1" w:styleId="Char">
    <w:name w:val="脚注文本 Char"/>
    <w:link w:val="a4"/>
    <w:rsid w:val="002C79C8"/>
    <w:rPr>
      <w:rFonts w:ascii="Times New Roman" w:hAnsi="Times New Roman"/>
      <w:kern w:val="2"/>
      <w:sz w:val="18"/>
    </w:rPr>
  </w:style>
  <w:style w:type="character" w:customStyle="1" w:styleId="Char0">
    <w:name w:val="页脚 Char"/>
    <w:link w:val="a5"/>
    <w:rsid w:val="002C79C8"/>
    <w:rPr>
      <w:kern w:val="2"/>
      <w:sz w:val="18"/>
      <w:szCs w:val="18"/>
    </w:rPr>
  </w:style>
  <w:style w:type="character" w:customStyle="1" w:styleId="Char1">
    <w:name w:val="页眉 Char"/>
    <w:link w:val="a6"/>
    <w:rsid w:val="002C79C8"/>
    <w:rPr>
      <w:kern w:val="2"/>
      <w:sz w:val="18"/>
      <w:szCs w:val="18"/>
    </w:rPr>
  </w:style>
  <w:style w:type="paragraph" w:styleId="a6">
    <w:name w:val="header"/>
    <w:basedOn w:val="a"/>
    <w:link w:val="Char1"/>
    <w:rsid w:val="002C79C8"/>
    <w:pPr>
      <w:pBdr>
        <w:bottom w:val="single" w:sz="6" w:space="1" w:color="auto"/>
      </w:pBdr>
      <w:tabs>
        <w:tab w:val="center" w:pos="4153"/>
        <w:tab w:val="right" w:pos="8306"/>
      </w:tabs>
      <w:snapToGrid w:val="0"/>
      <w:jc w:val="center"/>
    </w:pPr>
    <w:rPr>
      <w:sz w:val="18"/>
      <w:szCs w:val="18"/>
    </w:rPr>
  </w:style>
  <w:style w:type="paragraph" w:styleId="a7">
    <w:name w:val="Document Map"/>
    <w:basedOn w:val="a"/>
    <w:rsid w:val="002C79C8"/>
    <w:pPr>
      <w:shd w:val="clear" w:color="auto" w:fill="000080"/>
    </w:pPr>
  </w:style>
  <w:style w:type="paragraph" w:styleId="a5">
    <w:name w:val="footer"/>
    <w:basedOn w:val="a"/>
    <w:link w:val="Char0"/>
    <w:rsid w:val="002C79C8"/>
    <w:pPr>
      <w:tabs>
        <w:tab w:val="center" w:pos="4153"/>
        <w:tab w:val="right" w:pos="8306"/>
      </w:tabs>
      <w:snapToGrid w:val="0"/>
      <w:jc w:val="left"/>
    </w:pPr>
    <w:rPr>
      <w:sz w:val="18"/>
      <w:szCs w:val="18"/>
    </w:rPr>
  </w:style>
  <w:style w:type="paragraph" w:styleId="a4">
    <w:name w:val="footnote text"/>
    <w:basedOn w:val="a"/>
    <w:link w:val="Char"/>
    <w:rsid w:val="002C79C8"/>
    <w:pPr>
      <w:snapToGrid w:val="0"/>
      <w:jc w:val="left"/>
    </w:pPr>
    <w:rPr>
      <w:rFonts w:ascii="Times New Roman" w:hAnsi="Times New Roman"/>
      <w:sz w:val="18"/>
      <w:szCs w:val="20"/>
    </w:rPr>
  </w:style>
  <w:style w:type="paragraph" w:customStyle="1" w:styleId="Char2">
    <w:name w:val="Char"/>
    <w:basedOn w:val="a"/>
    <w:rsid w:val="002C79C8"/>
    <w:rPr>
      <w:rFonts w:ascii="Times New Roman" w:hAnsi="Times New Roman"/>
      <w:szCs w:val="24"/>
    </w:rPr>
  </w:style>
  <w:style w:type="paragraph" w:styleId="a8">
    <w:name w:val="Balloon Text"/>
    <w:basedOn w:val="a"/>
    <w:link w:val="Char3"/>
    <w:uiPriority w:val="99"/>
    <w:semiHidden/>
    <w:unhideWhenUsed/>
    <w:rsid w:val="007B34E2"/>
    <w:rPr>
      <w:sz w:val="18"/>
      <w:szCs w:val="18"/>
    </w:rPr>
  </w:style>
  <w:style w:type="character" w:customStyle="1" w:styleId="Char3">
    <w:name w:val="批注框文本 Char"/>
    <w:basedOn w:val="a0"/>
    <w:link w:val="a8"/>
    <w:uiPriority w:val="99"/>
    <w:semiHidden/>
    <w:rsid w:val="007B34E2"/>
    <w:rPr>
      <w:kern w:val="2"/>
      <w:sz w:val="18"/>
      <w:szCs w:val="18"/>
    </w:rPr>
  </w:style>
  <w:style w:type="character" w:styleId="a9">
    <w:name w:val="annotation reference"/>
    <w:basedOn w:val="a0"/>
    <w:uiPriority w:val="99"/>
    <w:semiHidden/>
    <w:unhideWhenUsed/>
    <w:rsid w:val="00934FFB"/>
    <w:rPr>
      <w:sz w:val="21"/>
      <w:szCs w:val="21"/>
    </w:rPr>
  </w:style>
  <w:style w:type="paragraph" w:styleId="aa">
    <w:name w:val="annotation text"/>
    <w:basedOn w:val="a"/>
    <w:link w:val="Char4"/>
    <w:uiPriority w:val="99"/>
    <w:semiHidden/>
    <w:unhideWhenUsed/>
    <w:rsid w:val="00934FFB"/>
    <w:pPr>
      <w:jc w:val="left"/>
    </w:pPr>
  </w:style>
  <w:style w:type="character" w:customStyle="1" w:styleId="Char4">
    <w:name w:val="批注文字 Char"/>
    <w:basedOn w:val="a0"/>
    <w:link w:val="aa"/>
    <w:uiPriority w:val="99"/>
    <w:semiHidden/>
    <w:rsid w:val="00934FFB"/>
    <w:rPr>
      <w:kern w:val="2"/>
      <w:sz w:val="21"/>
      <w:szCs w:val="22"/>
    </w:rPr>
  </w:style>
  <w:style w:type="paragraph" w:styleId="ab">
    <w:name w:val="annotation subject"/>
    <w:basedOn w:val="aa"/>
    <w:next w:val="aa"/>
    <w:link w:val="Char5"/>
    <w:uiPriority w:val="99"/>
    <w:semiHidden/>
    <w:unhideWhenUsed/>
    <w:rsid w:val="00934FFB"/>
    <w:rPr>
      <w:b/>
      <w:bCs/>
    </w:rPr>
  </w:style>
  <w:style w:type="character" w:customStyle="1" w:styleId="Char5">
    <w:name w:val="批注主题 Char"/>
    <w:basedOn w:val="Char4"/>
    <w:link w:val="ab"/>
    <w:uiPriority w:val="99"/>
    <w:semiHidden/>
    <w:rsid w:val="00934FFB"/>
    <w:rPr>
      <w:b/>
      <w:bCs/>
    </w:rPr>
  </w:style>
  <w:style w:type="paragraph" w:styleId="ac">
    <w:name w:val="Revision"/>
    <w:hidden/>
    <w:uiPriority w:val="99"/>
    <w:semiHidden/>
    <w:rsid w:val="00934FFB"/>
    <w:rPr>
      <w:kern w:val="2"/>
      <w:sz w:val="21"/>
      <w:szCs w:val="22"/>
    </w:rPr>
  </w:style>
</w:styles>
</file>

<file path=word/webSettings.xml><?xml version="1.0" encoding="utf-8"?>
<w:webSettings xmlns:r="http://schemas.openxmlformats.org/officeDocument/2006/relationships" xmlns:w="http://schemas.openxmlformats.org/wordprocessingml/2006/main">
  <w:divs>
    <w:div w:id="381366432">
      <w:bodyDiv w:val="1"/>
      <w:marLeft w:val="0"/>
      <w:marRight w:val="0"/>
      <w:marTop w:val="0"/>
      <w:marBottom w:val="0"/>
      <w:divBdr>
        <w:top w:val="none" w:sz="0" w:space="0" w:color="auto"/>
        <w:left w:val="none" w:sz="0" w:space="0" w:color="auto"/>
        <w:bottom w:val="none" w:sz="0" w:space="0" w:color="auto"/>
        <w:right w:val="none" w:sz="0" w:space="0" w:color="auto"/>
      </w:divBdr>
    </w:div>
    <w:div w:id="540631701">
      <w:bodyDiv w:val="1"/>
      <w:marLeft w:val="0"/>
      <w:marRight w:val="0"/>
      <w:marTop w:val="0"/>
      <w:marBottom w:val="0"/>
      <w:divBdr>
        <w:top w:val="none" w:sz="0" w:space="0" w:color="auto"/>
        <w:left w:val="none" w:sz="0" w:space="0" w:color="auto"/>
        <w:bottom w:val="none" w:sz="0" w:space="0" w:color="auto"/>
        <w:right w:val="none" w:sz="0" w:space="0" w:color="auto"/>
      </w:divBdr>
    </w:div>
    <w:div w:id="676886701">
      <w:bodyDiv w:val="1"/>
      <w:marLeft w:val="0"/>
      <w:marRight w:val="0"/>
      <w:marTop w:val="0"/>
      <w:marBottom w:val="0"/>
      <w:divBdr>
        <w:top w:val="none" w:sz="0" w:space="0" w:color="auto"/>
        <w:left w:val="none" w:sz="0" w:space="0" w:color="auto"/>
        <w:bottom w:val="none" w:sz="0" w:space="0" w:color="auto"/>
        <w:right w:val="none" w:sz="0" w:space="0" w:color="auto"/>
      </w:divBdr>
    </w:div>
    <w:div w:id="1135758563">
      <w:bodyDiv w:val="1"/>
      <w:marLeft w:val="0"/>
      <w:marRight w:val="0"/>
      <w:marTop w:val="0"/>
      <w:marBottom w:val="0"/>
      <w:divBdr>
        <w:top w:val="none" w:sz="0" w:space="0" w:color="auto"/>
        <w:left w:val="none" w:sz="0" w:space="0" w:color="auto"/>
        <w:bottom w:val="none" w:sz="0" w:space="0" w:color="auto"/>
        <w:right w:val="none" w:sz="0" w:space="0" w:color="auto"/>
      </w:divBdr>
    </w:div>
    <w:div w:id="1771700507">
      <w:bodyDiv w:val="1"/>
      <w:marLeft w:val="0"/>
      <w:marRight w:val="0"/>
      <w:marTop w:val="0"/>
      <w:marBottom w:val="0"/>
      <w:divBdr>
        <w:top w:val="none" w:sz="0" w:space="0" w:color="auto"/>
        <w:left w:val="none" w:sz="0" w:space="0" w:color="auto"/>
        <w:bottom w:val="none" w:sz="0" w:space="0" w:color="auto"/>
        <w:right w:val="none" w:sz="0" w:space="0" w:color="auto"/>
      </w:divBdr>
    </w:div>
    <w:div w:id="1809858032">
      <w:bodyDiv w:val="1"/>
      <w:marLeft w:val="0"/>
      <w:marRight w:val="0"/>
      <w:marTop w:val="0"/>
      <w:marBottom w:val="0"/>
      <w:divBdr>
        <w:top w:val="none" w:sz="0" w:space="0" w:color="auto"/>
        <w:left w:val="none" w:sz="0" w:space="0" w:color="auto"/>
        <w:bottom w:val="none" w:sz="0" w:space="0" w:color="auto"/>
        <w:right w:val="none" w:sz="0" w:space="0" w:color="auto"/>
      </w:divBdr>
    </w:div>
    <w:div w:id="185082959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w1\Documents\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FF699-6502-4716-B444-83165881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3</Pages>
  <Words>356</Words>
  <Characters>2035</Characters>
  <Application>Microsoft Office Word</Application>
  <DocSecurity>4</DocSecurity>
  <PresentationFormat/>
  <Lines>16</Lines>
  <Paragraphs>4</Paragraphs>
  <Slides>0</Slides>
  <Notes>0</Notes>
  <HiddenSlides>0</HiddenSlides>
  <MMClips>0</MMClips>
  <ScaleCrop>false</ScaleCrop>
  <Company>Lenovo</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JonMMx 2000</cp:lastModifiedBy>
  <cp:revision>2</cp:revision>
  <cp:lastPrinted>2018-12-20T07:29:00Z</cp:lastPrinted>
  <dcterms:created xsi:type="dcterms:W3CDTF">2019-12-23T16:00:00Z</dcterms:created>
  <dcterms:modified xsi:type="dcterms:W3CDTF">2019-12-23T16:00:00Z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