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2507" w:rsidRDefault="00242507" w:rsidP="00FE490D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242507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德邦</w:t>
      </w:r>
      <w:r w:rsidR="009C1891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新添利债券型</w:t>
      </w:r>
      <w:r w:rsidRPr="00242507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证券投资基金</w:t>
      </w:r>
    </w:p>
    <w:p w:rsidR="00347CB0" w:rsidRDefault="00BA3D1C" w:rsidP="00FE490D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暂停大额申购（含转换转入</w:t>
      </w:r>
      <w:r w:rsidR="00F54C66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及定期定额投资</w:t>
      </w:r>
      <w:r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）业务的公告</w:t>
      </w:r>
    </w:p>
    <w:p w:rsidR="00D31973" w:rsidRPr="00260424" w:rsidRDefault="00D31973" w:rsidP="00CA50B7">
      <w:pPr>
        <w:spacing w:line="360" w:lineRule="auto"/>
        <w:ind w:left="2100" w:firstLine="420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260424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公告</w:t>
      </w:r>
      <w:r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送出日期：</w:t>
      </w:r>
      <w:bookmarkStart w:id="0" w:name="t_3_0_0003_a1_fm1"/>
      <w:bookmarkEnd w:id="0"/>
      <w:r w:rsidR="009C28B2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201</w:t>
      </w:r>
      <w:r w:rsidR="009C28B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9</w:t>
      </w:r>
      <w:r w:rsidR="009C28B2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年</w:t>
      </w:r>
      <w:r w:rsidR="009C28B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12</w:t>
      </w:r>
      <w:r w:rsidR="009C28B2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月</w:t>
      </w:r>
      <w:r w:rsidR="009C28B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19</w:t>
      </w:r>
      <w:r w:rsidR="00BA3D1C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日</w:t>
      </w:r>
    </w:p>
    <w:p w:rsidR="00D31973" w:rsidRDefault="00D31973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1" w:name="t_3_1_1_table"/>
      <w:bookmarkEnd w:id="1"/>
      <w:r>
        <w:rPr>
          <w:rFonts w:ascii="宋体" w:eastAsia="宋体" w:hAnsi="宋体" w:hint="eastAsia"/>
          <w:sz w:val="24"/>
        </w:rPr>
        <w:t xml:space="preserve"> </w:t>
      </w:r>
      <w:bookmarkStart w:id="2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2"/>
        <w:gridCol w:w="3032"/>
        <w:gridCol w:w="2136"/>
        <w:gridCol w:w="2114"/>
      </w:tblGrid>
      <w:tr w:rsidR="00D31973" w:rsidRPr="00260424" w:rsidTr="00242507">
        <w:tc>
          <w:tcPr>
            <w:tcW w:w="4964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bookmarkStart w:id="3" w:name="m01_tab"/>
            <w:r w:rsidRPr="00260424">
              <w:rPr>
                <w:rFonts w:ascii="Times New Roman" w:hAnsi="宋体" w:hint="eastAsia"/>
                <w:sz w:val="24"/>
                <w:szCs w:val="21"/>
              </w:rPr>
              <w:t>基金名称</w:t>
            </w:r>
          </w:p>
        </w:tc>
        <w:tc>
          <w:tcPr>
            <w:tcW w:w="4250" w:type="dxa"/>
            <w:gridSpan w:val="2"/>
          </w:tcPr>
          <w:p w:rsidR="00D31973" w:rsidRPr="00260424" w:rsidRDefault="00242507" w:rsidP="008921B3">
            <w:pPr>
              <w:rPr>
                <w:rFonts w:ascii="Times New Roman" w:hAnsi="Times New Roman"/>
                <w:sz w:val="24"/>
                <w:szCs w:val="21"/>
              </w:rPr>
            </w:pPr>
            <w:bookmarkStart w:id="4" w:name="t_3_1_1_0009_a1_fm1"/>
            <w:bookmarkEnd w:id="4"/>
            <w:r w:rsidRPr="00242507">
              <w:rPr>
                <w:rFonts w:ascii="Times New Roman" w:hAnsi="宋体" w:hint="eastAsia"/>
                <w:bCs/>
                <w:sz w:val="24"/>
                <w:szCs w:val="21"/>
              </w:rPr>
              <w:t>德邦</w:t>
            </w:r>
            <w:r w:rsidR="009C1891">
              <w:rPr>
                <w:rFonts w:ascii="Times New Roman" w:hAnsi="宋体" w:hint="eastAsia"/>
                <w:bCs/>
                <w:sz w:val="24"/>
                <w:szCs w:val="21"/>
              </w:rPr>
              <w:t>新添利债券型</w:t>
            </w:r>
            <w:r w:rsidRPr="00242507">
              <w:rPr>
                <w:rFonts w:ascii="Times New Roman" w:hAnsi="宋体" w:hint="eastAsia"/>
                <w:bCs/>
                <w:sz w:val="24"/>
                <w:szCs w:val="21"/>
              </w:rPr>
              <w:t>证券投资基金</w:t>
            </w:r>
          </w:p>
        </w:tc>
      </w:tr>
      <w:tr w:rsidR="00D31973" w:rsidRPr="00260424" w:rsidTr="00242507">
        <w:tc>
          <w:tcPr>
            <w:tcW w:w="4964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基金简称</w:t>
            </w:r>
          </w:p>
        </w:tc>
        <w:tc>
          <w:tcPr>
            <w:tcW w:w="4250" w:type="dxa"/>
            <w:gridSpan w:val="2"/>
          </w:tcPr>
          <w:p w:rsidR="00D31973" w:rsidRPr="00260424" w:rsidRDefault="00FC401C" w:rsidP="008921B3">
            <w:pPr>
              <w:rPr>
                <w:rFonts w:ascii="Times New Roman" w:hAnsi="Times New Roman"/>
                <w:sz w:val="24"/>
                <w:szCs w:val="21"/>
              </w:rPr>
            </w:pPr>
            <w:bookmarkStart w:id="5" w:name="t_3_1_1_0011_a1_fm1"/>
            <w:bookmarkEnd w:id="5"/>
            <w:r w:rsidRPr="00FC401C">
              <w:rPr>
                <w:rFonts w:ascii="Times New Roman" w:hAnsi="宋体" w:hint="eastAsia"/>
                <w:bCs/>
                <w:sz w:val="24"/>
                <w:szCs w:val="21"/>
              </w:rPr>
              <w:t>德邦</w:t>
            </w:r>
            <w:r w:rsidR="009C1891">
              <w:rPr>
                <w:rFonts w:ascii="Times New Roman" w:hAnsi="宋体" w:hint="eastAsia"/>
                <w:bCs/>
                <w:sz w:val="24"/>
                <w:szCs w:val="21"/>
              </w:rPr>
              <w:t>新添利</w:t>
            </w:r>
          </w:p>
        </w:tc>
      </w:tr>
      <w:tr w:rsidR="00D31973" w:rsidRPr="00260424" w:rsidTr="00242507">
        <w:tc>
          <w:tcPr>
            <w:tcW w:w="4964" w:type="dxa"/>
            <w:gridSpan w:val="2"/>
          </w:tcPr>
          <w:p w:rsidR="00D31973" w:rsidRPr="00E04291" w:rsidRDefault="00D31973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基金主代码</w:t>
            </w:r>
          </w:p>
        </w:tc>
        <w:tc>
          <w:tcPr>
            <w:tcW w:w="4250" w:type="dxa"/>
            <w:gridSpan w:val="2"/>
          </w:tcPr>
          <w:p w:rsidR="00D31973" w:rsidRPr="00E04291" w:rsidRDefault="00242507" w:rsidP="009C1891">
            <w:pPr>
              <w:rPr>
                <w:rFonts w:ascii="Times New Roman" w:hAnsi="宋体"/>
                <w:sz w:val="24"/>
                <w:szCs w:val="21"/>
              </w:rPr>
            </w:pPr>
            <w:bookmarkStart w:id="6" w:name="t_1_1_0012_a1_fm1"/>
            <w:bookmarkEnd w:id="6"/>
            <w:r>
              <w:rPr>
                <w:rFonts w:ascii="Times New Roman" w:hAnsi="宋体" w:hint="eastAsia"/>
                <w:sz w:val="24"/>
                <w:szCs w:val="21"/>
              </w:rPr>
              <w:t>00</w:t>
            </w:r>
            <w:r w:rsidR="009C1891">
              <w:rPr>
                <w:rFonts w:ascii="Times New Roman" w:hAnsi="宋体" w:hint="eastAsia"/>
                <w:sz w:val="24"/>
                <w:szCs w:val="21"/>
              </w:rPr>
              <w:t>1367</w:t>
            </w:r>
          </w:p>
        </w:tc>
      </w:tr>
      <w:tr w:rsidR="00D31973" w:rsidRPr="00260424" w:rsidTr="00242507">
        <w:tc>
          <w:tcPr>
            <w:tcW w:w="4964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基金管理人名称</w:t>
            </w:r>
          </w:p>
        </w:tc>
        <w:tc>
          <w:tcPr>
            <w:tcW w:w="4250" w:type="dxa"/>
            <w:gridSpan w:val="2"/>
          </w:tcPr>
          <w:p w:rsidR="00D31973" w:rsidRPr="00260424" w:rsidRDefault="00BA3D1C">
            <w:pPr>
              <w:rPr>
                <w:rFonts w:ascii="Times New Roman" w:hAnsi="Times New Roman"/>
                <w:sz w:val="24"/>
                <w:szCs w:val="21"/>
              </w:rPr>
            </w:pPr>
            <w:bookmarkStart w:id="7" w:name="t_3_1_1_0186_a1_fm1"/>
            <w:bookmarkEnd w:id="7"/>
            <w:r w:rsidRPr="00260424">
              <w:rPr>
                <w:rFonts w:ascii="Times New Roman" w:hAnsi="宋体" w:hint="eastAsia"/>
                <w:sz w:val="24"/>
                <w:szCs w:val="21"/>
              </w:rPr>
              <w:t>德邦基金管理有限公司</w:t>
            </w:r>
          </w:p>
        </w:tc>
      </w:tr>
      <w:tr w:rsidR="00D31973" w:rsidRPr="00260424" w:rsidTr="00242507">
        <w:tc>
          <w:tcPr>
            <w:tcW w:w="4964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公告依据</w:t>
            </w:r>
          </w:p>
        </w:tc>
        <w:tc>
          <w:tcPr>
            <w:tcW w:w="4250" w:type="dxa"/>
            <w:gridSpan w:val="2"/>
          </w:tcPr>
          <w:p w:rsidR="00D31973" w:rsidRPr="00260424" w:rsidRDefault="00340C49" w:rsidP="008921B3">
            <w:pPr>
              <w:rPr>
                <w:rFonts w:ascii="Times New Roman" w:hAnsi="Times New Roman"/>
                <w:sz w:val="24"/>
                <w:szCs w:val="21"/>
              </w:rPr>
            </w:pPr>
            <w:bookmarkStart w:id="8" w:name="t_3_1_1_2631_a1_fm1"/>
            <w:bookmarkEnd w:id="8"/>
            <w:r>
              <w:rPr>
                <w:rFonts w:ascii="宋体" w:hAnsi="宋体" w:hint="eastAsia"/>
                <w:sz w:val="24"/>
                <w:szCs w:val="24"/>
              </w:rPr>
              <w:t>《公开募集证券投资基金信息披露管理办法》</w:t>
            </w:r>
            <w:r>
              <w:rPr>
                <w:rFonts w:ascii="Times New Roman" w:hAnsi="宋体" w:hint="eastAsia"/>
                <w:sz w:val="24"/>
                <w:szCs w:val="21"/>
              </w:rPr>
              <w:t>、</w:t>
            </w:r>
            <w:r w:rsidR="00BA3D1C" w:rsidRPr="00260424">
              <w:rPr>
                <w:rFonts w:ascii="Times New Roman" w:hAnsi="宋体" w:hint="eastAsia"/>
                <w:sz w:val="24"/>
                <w:szCs w:val="21"/>
              </w:rPr>
              <w:t>《</w:t>
            </w:r>
            <w:r w:rsidR="00242507" w:rsidRPr="00242507">
              <w:rPr>
                <w:rFonts w:ascii="Times New Roman" w:hAnsi="宋体" w:hint="eastAsia"/>
                <w:bCs/>
                <w:sz w:val="24"/>
                <w:szCs w:val="21"/>
              </w:rPr>
              <w:t>德邦</w:t>
            </w:r>
            <w:r w:rsidR="009C1891">
              <w:rPr>
                <w:rFonts w:ascii="Times New Roman" w:hAnsi="宋体" w:hint="eastAsia"/>
                <w:bCs/>
                <w:sz w:val="24"/>
                <w:szCs w:val="21"/>
              </w:rPr>
              <w:t>新添利债券型</w:t>
            </w:r>
            <w:r w:rsidR="00047EE8" w:rsidRPr="00047EE8">
              <w:rPr>
                <w:rFonts w:ascii="Times New Roman" w:hAnsi="宋体" w:hint="eastAsia"/>
                <w:bCs/>
                <w:sz w:val="24"/>
                <w:szCs w:val="21"/>
              </w:rPr>
              <w:t>证券投资基金</w:t>
            </w:r>
            <w:r w:rsidR="00BA3D1C" w:rsidRPr="00260424">
              <w:rPr>
                <w:rFonts w:ascii="Times New Roman" w:hAnsi="宋体" w:hint="eastAsia"/>
                <w:sz w:val="24"/>
                <w:szCs w:val="21"/>
              </w:rPr>
              <w:t>基金合同》、《</w:t>
            </w:r>
            <w:r w:rsidR="00242507" w:rsidRPr="00242507">
              <w:rPr>
                <w:rFonts w:ascii="Times New Roman" w:hAnsi="宋体" w:hint="eastAsia"/>
                <w:bCs/>
                <w:sz w:val="24"/>
                <w:szCs w:val="21"/>
              </w:rPr>
              <w:t>德邦</w:t>
            </w:r>
            <w:r w:rsidR="009C1891">
              <w:rPr>
                <w:rFonts w:ascii="Times New Roman" w:hAnsi="宋体" w:hint="eastAsia"/>
                <w:bCs/>
                <w:sz w:val="24"/>
                <w:szCs w:val="21"/>
              </w:rPr>
              <w:t>新添利债券型</w:t>
            </w:r>
            <w:r w:rsidR="00047EE8" w:rsidRPr="00047EE8">
              <w:rPr>
                <w:rFonts w:ascii="Times New Roman" w:hAnsi="宋体" w:hint="eastAsia"/>
                <w:bCs/>
                <w:sz w:val="24"/>
                <w:szCs w:val="21"/>
              </w:rPr>
              <w:t>证券投资基金</w:t>
            </w:r>
            <w:r w:rsidR="00BA3D1C" w:rsidRPr="00260424">
              <w:rPr>
                <w:rFonts w:ascii="Times New Roman" w:hAnsi="宋体" w:hint="eastAsia"/>
                <w:sz w:val="24"/>
                <w:szCs w:val="21"/>
              </w:rPr>
              <w:t>招募说明书》</w:t>
            </w:r>
            <w:r>
              <w:rPr>
                <w:rFonts w:ascii="Times New Roman" w:hAnsi="宋体" w:hint="eastAsia"/>
                <w:sz w:val="24"/>
                <w:szCs w:val="21"/>
              </w:rPr>
              <w:t>等</w:t>
            </w:r>
            <w:r w:rsidR="00BA3D1C" w:rsidRPr="00260424">
              <w:rPr>
                <w:rFonts w:ascii="Times New Roman" w:hAnsi="宋体" w:hint="eastAsia"/>
                <w:sz w:val="24"/>
                <w:szCs w:val="21"/>
              </w:rPr>
              <w:t>。</w:t>
            </w:r>
          </w:p>
        </w:tc>
      </w:tr>
      <w:tr w:rsidR="00B20A00" w:rsidRPr="00260424" w:rsidTr="00242507">
        <w:trPr>
          <w:trHeight w:val="515"/>
        </w:trPr>
        <w:tc>
          <w:tcPr>
            <w:tcW w:w="1932" w:type="dxa"/>
            <w:vMerge w:val="restart"/>
            <w:vAlign w:val="center"/>
          </w:tcPr>
          <w:p w:rsidR="00B20A00" w:rsidRPr="00260424" w:rsidRDefault="00B20A00" w:rsidP="00482B42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暂停相关业务的起始日、金额及原因说明</w:t>
            </w:r>
          </w:p>
        </w:tc>
        <w:tc>
          <w:tcPr>
            <w:tcW w:w="3032" w:type="dxa"/>
          </w:tcPr>
          <w:p w:rsidR="00B20A00" w:rsidRPr="00260424" w:rsidRDefault="00B20A00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暂停大额申购起始日</w:t>
            </w:r>
          </w:p>
        </w:tc>
        <w:tc>
          <w:tcPr>
            <w:tcW w:w="4250" w:type="dxa"/>
            <w:gridSpan w:val="2"/>
          </w:tcPr>
          <w:p w:rsidR="00B20A00" w:rsidRPr="00260424" w:rsidRDefault="009C28B2" w:rsidP="009C28B2">
            <w:pPr>
              <w:rPr>
                <w:rFonts w:ascii="Times New Roman" w:hAnsi="Times New Roman"/>
                <w:sz w:val="24"/>
                <w:szCs w:val="21"/>
              </w:rPr>
            </w:pPr>
            <w:bookmarkStart w:id="9" w:name="t_3_1_1_2797_a1_fm1"/>
            <w:bookmarkEnd w:id="9"/>
            <w:r w:rsidRPr="00260424">
              <w:rPr>
                <w:rFonts w:ascii="Times New Roman" w:hAnsi="Times New Roman"/>
                <w:sz w:val="24"/>
                <w:szCs w:val="21"/>
              </w:rPr>
              <w:t>201</w:t>
            </w:r>
            <w:r>
              <w:rPr>
                <w:rFonts w:ascii="Times New Roman" w:hAnsi="Times New Roman" w:hint="eastAsia"/>
                <w:sz w:val="24"/>
                <w:szCs w:val="21"/>
              </w:rPr>
              <w:t>9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1"/>
              </w:rPr>
              <w:t>12</w:t>
            </w:r>
            <w:r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1"/>
              </w:rPr>
              <w:t>20</w:t>
            </w:r>
            <w:r w:rsidR="00B20A00"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320118" w:rsidRPr="00260424" w:rsidTr="00242507">
        <w:trPr>
          <w:trHeight w:val="476"/>
        </w:trPr>
        <w:tc>
          <w:tcPr>
            <w:tcW w:w="1932" w:type="dxa"/>
            <w:vMerge/>
          </w:tcPr>
          <w:p w:rsidR="00320118" w:rsidRPr="00260424" w:rsidRDefault="00320118" w:rsidP="00482B42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032" w:type="dxa"/>
          </w:tcPr>
          <w:p w:rsidR="00320118" w:rsidRPr="00260424" w:rsidRDefault="00320118" w:rsidP="008A6C24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暂停大额转换转入起始日</w:t>
            </w:r>
          </w:p>
        </w:tc>
        <w:tc>
          <w:tcPr>
            <w:tcW w:w="4250" w:type="dxa"/>
            <w:gridSpan w:val="2"/>
          </w:tcPr>
          <w:p w:rsidR="00320118" w:rsidRPr="00260424" w:rsidRDefault="009C28B2" w:rsidP="009C3AE4">
            <w:pPr>
              <w:rPr>
                <w:rFonts w:ascii="Times New Roman" w:hAnsi="Times New Roman"/>
                <w:sz w:val="24"/>
                <w:szCs w:val="21"/>
              </w:rPr>
            </w:pPr>
            <w:bookmarkStart w:id="10" w:name="t_3_1_1_2798_a1_fm1"/>
            <w:bookmarkEnd w:id="10"/>
            <w:r w:rsidRPr="00260424">
              <w:rPr>
                <w:rFonts w:ascii="Times New Roman" w:hAnsi="Times New Roman"/>
                <w:sz w:val="24"/>
                <w:szCs w:val="21"/>
              </w:rPr>
              <w:t>201</w:t>
            </w:r>
            <w:r>
              <w:rPr>
                <w:rFonts w:ascii="Times New Roman" w:hAnsi="Times New Roman" w:hint="eastAsia"/>
                <w:sz w:val="24"/>
                <w:szCs w:val="21"/>
              </w:rPr>
              <w:t>9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1"/>
              </w:rPr>
              <w:t>12</w:t>
            </w:r>
            <w:r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1"/>
              </w:rPr>
              <w:t>20</w:t>
            </w:r>
            <w:r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F31CCD" w:rsidRPr="00260424" w:rsidTr="00242507">
        <w:tc>
          <w:tcPr>
            <w:tcW w:w="1932" w:type="dxa"/>
            <w:vMerge/>
          </w:tcPr>
          <w:p w:rsidR="00F31CCD" w:rsidRPr="00260424" w:rsidRDefault="00F31CC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032" w:type="dxa"/>
          </w:tcPr>
          <w:p w:rsidR="00F31CCD" w:rsidRPr="00260424" w:rsidRDefault="00F31CCD">
            <w:pPr>
              <w:rPr>
                <w:rFonts w:ascii="Times New Roman" w:hAnsi="宋体"/>
                <w:sz w:val="24"/>
                <w:szCs w:val="21"/>
              </w:rPr>
            </w:pPr>
            <w:r w:rsidRPr="00F31CCD">
              <w:rPr>
                <w:rFonts w:ascii="Times New Roman" w:hAnsi="宋体" w:hint="eastAsia"/>
                <w:sz w:val="24"/>
                <w:szCs w:val="21"/>
              </w:rPr>
              <w:t>暂停大额定期定额投资起始日</w:t>
            </w:r>
          </w:p>
        </w:tc>
        <w:tc>
          <w:tcPr>
            <w:tcW w:w="4250" w:type="dxa"/>
            <w:gridSpan w:val="2"/>
          </w:tcPr>
          <w:p w:rsidR="00F31CCD" w:rsidRDefault="009C28B2" w:rsidP="009C3AE4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Times New Roman"/>
                <w:sz w:val="24"/>
                <w:szCs w:val="21"/>
              </w:rPr>
              <w:t>201</w:t>
            </w:r>
            <w:r>
              <w:rPr>
                <w:rFonts w:ascii="Times New Roman" w:hAnsi="Times New Roman" w:hint="eastAsia"/>
                <w:sz w:val="24"/>
                <w:szCs w:val="21"/>
              </w:rPr>
              <w:t>9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1"/>
              </w:rPr>
              <w:t>12</w:t>
            </w:r>
            <w:r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1"/>
              </w:rPr>
              <w:t>20</w:t>
            </w:r>
            <w:r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B20A00" w:rsidRPr="00260424" w:rsidTr="00242507">
        <w:tc>
          <w:tcPr>
            <w:tcW w:w="1932" w:type="dxa"/>
            <w:vMerge/>
          </w:tcPr>
          <w:p w:rsidR="00B20A00" w:rsidRPr="00260424" w:rsidRDefault="00B20A00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032" w:type="dxa"/>
          </w:tcPr>
          <w:p w:rsidR="00B20A00" w:rsidRPr="00260424" w:rsidRDefault="00B20A00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限制申购金额（单位：人民币元）</w:t>
            </w:r>
          </w:p>
        </w:tc>
        <w:tc>
          <w:tcPr>
            <w:tcW w:w="4250" w:type="dxa"/>
            <w:gridSpan w:val="2"/>
          </w:tcPr>
          <w:p w:rsidR="00B20A00" w:rsidRPr="00260424" w:rsidRDefault="009F2078" w:rsidP="00103DA4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bookmarkStart w:id="11" w:name="t_3_1_1_2801_a1_fm2210"/>
            <w:bookmarkEnd w:id="11"/>
            <w:r>
              <w:rPr>
                <w:rFonts w:ascii="Times New Roman" w:hAnsi="Times New Roman" w:hint="eastAsia"/>
                <w:sz w:val="24"/>
                <w:szCs w:val="21"/>
              </w:rPr>
              <w:t>5</w:t>
            </w:r>
            <w:r w:rsidR="00B20A00" w:rsidRPr="00260424"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  <w:tr w:rsidR="00B20A00" w:rsidRPr="00260424" w:rsidTr="00242507">
        <w:tc>
          <w:tcPr>
            <w:tcW w:w="1932" w:type="dxa"/>
            <w:vMerge/>
          </w:tcPr>
          <w:p w:rsidR="00B20A00" w:rsidRPr="00260424" w:rsidRDefault="00B20A00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032" w:type="dxa"/>
          </w:tcPr>
          <w:p w:rsidR="00B20A00" w:rsidRPr="00260424" w:rsidRDefault="00B20A00">
            <w:pPr>
              <w:rPr>
                <w:rFonts w:ascii="Times New Roman" w:hAnsi="Times New Roman"/>
                <w:sz w:val="24"/>
                <w:szCs w:val="21"/>
              </w:rPr>
            </w:pPr>
            <w:bookmarkStart w:id="12" w:name="t_3_1_2_01_2803_a1_fm1"/>
            <w:bookmarkEnd w:id="12"/>
            <w:r w:rsidRPr="00260424">
              <w:rPr>
                <w:rFonts w:ascii="Times New Roman" w:hAnsi="宋体" w:hint="eastAsia"/>
                <w:sz w:val="24"/>
                <w:szCs w:val="21"/>
              </w:rPr>
              <w:t>限制转换转入金额（单位：人民币元）</w:t>
            </w:r>
          </w:p>
        </w:tc>
        <w:tc>
          <w:tcPr>
            <w:tcW w:w="4250" w:type="dxa"/>
            <w:gridSpan w:val="2"/>
          </w:tcPr>
          <w:p w:rsidR="00B20A00" w:rsidRPr="00260424" w:rsidRDefault="009F2078" w:rsidP="00103DA4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bookmarkStart w:id="13" w:name="t_3_1_2_02_2804_a1_fm2210"/>
            <w:bookmarkEnd w:id="13"/>
            <w:r>
              <w:rPr>
                <w:rFonts w:ascii="Times New Roman" w:hAnsi="Times New Roman" w:hint="eastAsia"/>
                <w:sz w:val="24"/>
                <w:szCs w:val="21"/>
              </w:rPr>
              <w:t>5</w:t>
            </w:r>
            <w:r w:rsidR="00B20A00" w:rsidRPr="00260424"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  <w:tr w:rsidR="00F31CCD" w:rsidRPr="00260424" w:rsidTr="00242507">
        <w:tc>
          <w:tcPr>
            <w:tcW w:w="1932" w:type="dxa"/>
            <w:vMerge/>
          </w:tcPr>
          <w:p w:rsidR="00F31CCD" w:rsidRPr="00260424" w:rsidRDefault="00F31CC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032" w:type="dxa"/>
          </w:tcPr>
          <w:p w:rsidR="00F31CCD" w:rsidRPr="00260424" w:rsidRDefault="00F31CCD">
            <w:pPr>
              <w:rPr>
                <w:rFonts w:ascii="Times New Roman" w:hAnsi="宋体"/>
                <w:sz w:val="24"/>
                <w:szCs w:val="21"/>
              </w:rPr>
            </w:pPr>
            <w:r w:rsidRPr="00F31CCD">
              <w:rPr>
                <w:rFonts w:ascii="Times New Roman" w:hAnsi="宋体" w:hint="eastAsia"/>
                <w:sz w:val="24"/>
                <w:szCs w:val="21"/>
              </w:rPr>
              <w:t>限制定期定额投资金额（单位：人民币元）</w:t>
            </w:r>
          </w:p>
        </w:tc>
        <w:tc>
          <w:tcPr>
            <w:tcW w:w="4250" w:type="dxa"/>
            <w:gridSpan w:val="2"/>
          </w:tcPr>
          <w:p w:rsidR="00F31CCD" w:rsidRDefault="00F31CCD" w:rsidP="00103DA4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</w:t>
            </w:r>
            <w:r w:rsidRPr="00260424"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  <w:tr w:rsidR="00B20A00" w:rsidRPr="00260424" w:rsidTr="00242507">
        <w:tc>
          <w:tcPr>
            <w:tcW w:w="1932" w:type="dxa"/>
            <w:vMerge/>
          </w:tcPr>
          <w:p w:rsidR="00B20A00" w:rsidRPr="00260424" w:rsidRDefault="00B20A00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032" w:type="dxa"/>
          </w:tcPr>
          <w:p w:rsidR="00B20A00" w:rsidRPr="00260424" w:rsidRDefault="00B20A00" w:rsidP="00F31CCD">
            <w:pPr>
              <w:rPr>
                <w:rFonts w:ascii="Times New Roman" w:hAnsi="Times New Roman"/>
                <w:sz w:val="24"/>
                <w:szCs w:val="21"/>
              </w:rPr>
            </w:pPr>
            <w:bookmarkStart w:id="14" w:name="t_3_1_3_fj_table"/>
            <w:bookmarkEnd w:id="14"/>
            <w:r w:rsidRPr="00260424">
              <w:rPr>
                <w:rFonts w:ascii="Times New Roman" w:hAnsi="宋体" w:hint="eastAsia"/>
                <w:sz w:val="24"/>
                <w:szCs w:val="21"/>
              </w:rPr>
              <w:t>暂停（大额）申购（转换转入、定期定额投资）的原因说明</w:t>
            </w:r>
          </w:p>
        </w:tc>
        <w:tc>
          <w:tcPr>
            <w:tcW w:w="4250" w:type="dxa"/>
            <w:gridSpan w:val="2"/>
            <w:vAlign w:val="center"/>
          </w:tcPr>
          <w:p w:rsidR="00B20A00" w:rsidRPr="00260424" w:rsidRDefault="00B20A00" w:rsidP="00103DA4">
            <w:pPr>
              <w:rPr>
                <w:rFonts w:ascii="Times New Roman" w:hAnsi="Times New Roman"/>
                <w:sz w:val="24"/>
                <w:szCs w:val="21"/>
              </w:rPr>
            </w:pPr>
            <w:bookmarkStart w:id="15" w:name="t_3_1_3_fj_2805_a1_fm1"/>
            <w:bookmarkEnd w:id="15"/>
            <w:r w:rsidRPr="00260424">
              <w:rPr>
                <w:rFonts w:ascii="Times New Roman" w:hAnsi="宋体" w:hint="eastAsia"/>
                <w:sz w:val="24"/>
                <w:szCs w:val="21"/>
              </w:rPr>
              <w:t>为保护</w:t>
            </w:r>
            <w:r w:rsidR="00242507" w:rsidRPr="00242507">
              <w:rPr>
                <w:rFonts w:ascii="Times New Roman" w:hAnsi="宋体" w:hint="eastAsia"/>
                <w:bCs/>
                <w:sz w:val="24"/>
                <w:szCs w:val="21"/>
              </w:rPr>
              <w:t>德邦</w:t>
            </w:r>
            <w:r w:rsidR="009C1891">
              <w:rPr>
                <w:rFonts w:ascii="Times New Roman" w:hAnsi="宋体" w:hint="eastAsia"/>
                <w:bCs/>
                <w:sz w:val="24"/>
                <w:szCs w:val="21"/>
              </w:rPr>
              <w:t>新添利债券型</w:t>
            </w:r>
            <w:r w:rsidR="00242507" w:rsidRPr="00242507">
              <w:rPr>
                <w:rFonts w:ascii="Times New Roman" w:hAnsi="宋体" w:hint="eastAsia"/>
                <w:bCs/>
                <w:sz w:val="24"/>
                <w:szCs w:val="21"/>
              </w:rPr>
              <w:t>证券投资基金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份额持有人的利益。</w:t>
            </w:r>
          </w:p>
        </w:tc>
      </w:tr>
      <w:tr w:rsidR="009C1891" w:rsidRPr="00260424" w:rsidTr="008072BC">
        <w:tc>
          <w:tcPr>
            <w:tcW w:w="4964" w:type="dxa"/>
            <w:gridSpan w:val="2"/>
          </w:tcPr>
          <w:p w:rsidR="009C1891" w:rsidRPr="00260424" w:rsidRDefault="009C1891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下属分级基金的基金简称</w:t>
            </w:r>
          </w:p>
        </w:tc>
        <w:tc>
          <w:tcPr>
            <w:tcW w:w="2136" w:type="dxa"/>
          </w:tcPr>
          <w:p w:rsidR="009C1891" w:rsidRPr="00260424" w:rsidRDefault="009C1891" w:rsidP="00103DA4">
            <w:pPr>
              <w:rPr>
                <w:rFonts w:ascii="Times New Roman" w:hAnsi="宋体"/>
                <w:sz w:val="24"/>
                <w:szCs w:val="21"/>
              </w:rPr>
            </w:pPr>
            <w:r w:rsidRPr="00242507">
              <w:rPr>
                <w:rFonts w:ascii="Times New Roman" w:hAnsi="宋体" w:hint="eastAsia"/>
                <w:bCs/>
                <w:sz w:val="24"/>
                <w:szCs w:val="21"/>
              </w:rPr>
              <w:t>德邦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新添利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A</w:t>
            </w:r>
          </w:p>
        </w:tc>
        <w:tc>
          <w:tcPr>
            <w:tcW w:w="2114" w:type="dxa"/>
          </w:tcPr>
          <w:p w:rsidR="009C1891" w:rsidRPr="00260424" w:rsidRDefault="009C1891" w:rsidP="00103DA4">
            <w:pPr>
              <w:rPr>
                <w:rFonts w:ascii="Times New Roman" w:hAnsi="宋体"/>
                <w:sz w:val="24"/>
                <w:szCs w:val="21"/>
              </w:rPr>
            </w:pPr>
            <w:r w:rsidRPr="00242507">
              <w:rPr>
                <w:rFonts w:ascii="Times New Roman" w:hAnsi="宋体" w:hint="eastAsia"/>
                <w:bCs/>
                <w:sz w:val="24"/>
                <w:szCs w:val="21"/>
              </w:rPr>
              <w:t>德邦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新添利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C</w:t>
            </w:r>
          </w:p>
        </w:tc>
      </w:tr>
      <w:tr w:rsidR="009C1891" w:rsidRPr="00260424" w:rsidTr="00242507">
        <w:tc>
          <w:tcPr>
            <w:tcW w:w="4964" w:type="dxa"/>
            <w:gridSpan w:val="2"/>
          </w:tcPr>
          <w:p w:rsidR="009C1891" w:rsidRPr="00260424" w:rsidRDefault="009C1891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下属分级基金的交易代码</w:t>
            </w:r>
          </w:p>
        </w:tc>
        <w:tc>
          <w:tcPr>
            <w:tcW w:w="2136" w:type="dxa"/>
            <w:vAlign w:val="center"/>
          </w:tcPr>
          <w:p w:rsidR="009C1891" w:rsidRPr="00260424" w:rsidRDefault="009C1891" w:rsidP="00242507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001367</w:t>
            </w:r>
          </w:p>
        </w:tc>
        <w:tc>
          <w:tcPr>
            <w:tcW w:w="2114" w:type="dxa"/>
            <w:vAlign w:val="center"/>
          </w:tcPr>
          <w:p w:rsidR="009C1891" w:rsidRPr="00260424" w:rsidRDefault="009C1891" w:rsidP="00242507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002441</w:t>
            </w:r>
          </w:p>
        </w:tc>
      </w:tr>
      <w:tr w:rsidR="009C1891" w:rsidRPr="00260424" w:rsidTr="00242507">
        <w:tc>
          <w:tcPr>
            <w:tcW w:w="4964" w:type="dxa"/>
            <w:gridSpan w:val="2"/>
          </w:tcPr>
          <w:p w:rsidR="009C1891" w:rsidRPr="00260424" w:rsidRDefault="009C1891" w:rsidP="00F31CCD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该分级基金是否暂停（大额）申购（转换转入、定期定额投资）</w:t>
            </w:r>
          </w:p>
        </w:tc>
        <w:tc>
          <w:tcPr>
            <w:tcW w:w="2136" w:type="dxa"/>
            <w:vAlign w:val="center"/>
          </w:tcPr>
          <w:p w:rsidR="009C1891" w:rsidRPr="00260424" w:rsidRDefault="009C1891" w:rsidP="00103DA4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2114" w:type="dxa"/>
            <w:vAlign w:val="center"/>
          </w:tcPr>
          <w:p w:rsidR="009C1891" w:rsidRPr="00260424" w:rsidRDefault="009C1891" w:rsidP="00103DA4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</w:tr>
      <w:tr w:rsidR="009C1891" w:rsidRPr="00260424" w:rsidTr="00242507">
        <w:trPr>
          <w:trHeight w:val="285"/>
        </w:trPr>
        <w:tc>
          <w:tcPr>
            <w:tcW w:w="4964" w:type="dxa"/>
            <w:gridSpan w:val="2"/>
          </w:tcPr>
          <w:p w:rsidR="009C1891" w:rsidRPr="00260424" w:rsidRDefault="009C1891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下属分级基金的限制申购金额（单位：人民币元）</w:t>
            </w:r>
          </w:p>
        </w:tc>
        <w:tc>
          <w:tcPr>
            <w:tcW w:w="2136" w:type="dxa"/>
          </w:tcPr>
          <w:p w:rsidR="009C1891" w:rsidRPr="00260424" w:rsidRDefault="009C1891" w:rsidP="00103DA4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</w:t>
            </w:r>
            <w:r w:rsidRPr="00260424"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  <w:tc>
          <w:tcPr>
            <w:tcW w:w="2114" w:type="dxa"/>
          </w:tcPr>
          <w:p w:rsidR="009C1891" w:rsidRPr="00260424" w:rsidRDefault="009C1891" w:rsidP="00103DA4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</w:t>
            </w:r>
            <w:r w:rsidRPr="00260424"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  <w:tr w:rsidR="009C1891" w:rsidRPr="00260424" w:rsidTr="00242507">
        <w:tc>
          <w:tcPr>
            <w:tcW w:w="4964" w:type="dxa"/>
            <w:gridSpan w:val="2"/>
          </w:tcPr>
          <w:p w:rsidR="009C1891" w:rsidRPr="00260424" w:rsidRDefault="009C1891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下属分级基金的限制转换转入金额（单位：人民币元）</w:t>
            </w:r>
          </w:p>
        </w:tc>
        <w:tc>
          <w:tcPr>
            <w:tcW w:w="2136" w:type="dxa"/>
          </w:tcPr>
          <w:p w:rsidR="009C1891" w:rsidRPr="00260424" w:rsidRDefault="009C1891" w:rsidP="00103DA4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</w:t>
            </w:r>
            <w:r w:rsidRPr="00260424"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  <w:tc>
          <w:tcPr>
            <w:tcW w:w="2114" w:type="dxa"/>
          </w:tcPr>
          <w:p w:rsidR="009C1891" w:rsidRPr="00260424" w:rsidRDefault="009C1891" w:rsidP="00103DA4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</w:t>
            </w:r>
            <w:r w:rsidRPr="00260424"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  <w:tr w:rsidR="009C1891" w:rsidRPr="00260424" w:rsidTr="00242507">
        <w:tc>
          <w:tcPr>
            <w:tcW w:w="4964" w:type="dxa"/>
            <w:gridSpan w:val="2"/>
          </w:tcPr>
          <w:p w:rsidR="009C1891" w:rsidRPr="00260424" w:rsidRDefault="009C1891">
            <w:pPr>
              <w:rPr>
                <w:rFonts w:ascii="Times New Roman" w:hAnsi="宋体"/>
                <w:sz w:val="24"/>
                <w:szCs w:val="21"/>
              </w:rPr>
            </w:pPr>
            <w:r w:rsidRPr="00F31CCD">
              <w:rPr>
                <w:rFonts w:ascii="Times New Roman" w:hAnsi="宋体" w:hint="eastAsia"/>
                <w:sz w:val="24"/>
                <w:szCs w:val="21"/>
              </w:rPr>
              <w:t>下属分级基金的限制定期定额投资金额（单位：人民币元）</w:t>
            </w:r>
          </w:p>
        </w:tc>
        <w:tc>
          <w:tcPr>
            <w:tcW w:w="2136" w:type="dxa"/>
          </w:tcPr>
          <w:p w:rsidR="009C1891" w:rsidRPr="00F31CCD" w:rsidRDefault="009C1891" w:rsidP="00F31C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kern w:val="2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  <w:r w:rsidRPr="00260424">
              <w:rPr>
                <w:rFonts w:ascii="Times New Roman" w:hAnsi="Times New Roman"/>
                <w:szCs w:val="21"/>
              </w:rPr>
              <w:t>0,000.00</w:t>
            </w:r>
          </w:p>
        </w:tc>
        <w:tc>
          <w:tcPr>
            <w:tcW w:w="2114" w:type="dxa"/>
          </w:tcPr>
          <w:p w:rsidR="009C1891" w:rsidRPr="00F31CCD" w:rsidRDefault="009C1891" w:rsidP="00F31C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kern w:val="2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  <w:r w:rsidRPr="00260424">
              <w:rPr>
                <w:rFonts w:ascii="Times New Roman" w:hAnsi="Times New Roman"/>
                <w:szCs w:val="21"/>
              </w:rPr>
              <w:t>0,000.00</w:t>
            </w:r>
          </w:p>
        </w:tc>
      </w:tr>
    </w:tbl>
    <w:p w:rsidR="00D31973" w:rsidRDefault="00D31973" w:rsidP="005C768E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bookmarkStart w:id="16" w:name="t_3_1_4_fj_2803_a1_fm1"/>
      <w:bookmarkEnd w:id="2"/>
      <w:bookmarkEnd w:id="3"/>
      <w:bookmarkEnd w:id="16"/>
      <w:r>
        <w:rPr>
          <w:rFonts w:ascii="宋体" w:eastAsia="宋体" w:hAnsi="宋体" w:hint="eastAsia"/>
          <w:sz w:val="24"/>
        </w:rPr>
        <w:t xml:space="preserve">2 </w:t>
      </w:r>
      <w:bookmarkStart w:id="17" w:name="t_3_2_table"/>
      <w:bookmarkEnd w:id="17"/>
      <w:r>
        <w:rPr>
          <w:rFonts w:ascii="宋体" w:eastAsia="宋体" w:hAnsi="宋体" w:hint="eastAsia"/>
          <w:sz w:val="24"/>
        </w:rPr>
        <w:t>其他需要提示的事项</w:t>
      </w:r>
    </w:p>
    <w:p w:rsidR="00D12B54" w:rsidRDefault="00D12B54" w:rsidP="00D12B5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bookmarkStart w:id="18" w:name="t_3_2_2646_a1_fm1"/>
      <w:bookmarkEnd w:id="18"/>
      <w:r w:rsidRPr="00D12B54">
        <w:rPr>
          <w:rFonts w:ascii="Times New Roman" w:hAnsi="宋体" w:hint="eastAsia"/>
          <w:sz w:val="24"/>
          <w:szCs w:val="21"/>
        </w:rPr>
        <w:t>（</w:t>
      </w:r>
      <w:r w:rsidRPr="00D12B54">
        <w:rPr>
          <w:rFonts w:ascii="Times New Roman" w:hAnsi="宋体" w:hint="eastAsia"/>
          <w:sz w:val="24"/>
          <w:szCs w:val="21"/>
        </w:rPr>
        <w:t>1</w:t>
      </w:r>
      <w:r w:rsidRPr="00D12B54">
        <w:rPr>
          <w:rFonts w:ascii="Times New Roman" w:hAnsi="宋体" w:hint="eastAsia"/>
          <w:sz w:val="24"/>
          <w:szCs w:val="21"/>
        </w:rPr>
        <w:t>）自</w:t>
      </w:r>
      <w:r w:rsidR="009C28B2" w:rsidRPr="00260424">
        <w:rPr>
          <w:rFonts w:ascii="Times New Roman" w:hAnsi="Times New Roman"/>
          <w:sz w:val="24"/>
          <w:szCs w:val="21"/>
        </w:rPr>
        <w:t>201</w:t>
      </w:r>
      <w:r w:rsidR="009C28B2">
        <w:rPr>
          <w:rFonts w:ascii="Times New Roman" w:hAnsi="Times New Roman" w:hint="eastAsia"/>
          <w:sz w:val="24"/>
          <w:szCs w:val="21"/>
        </w:rPr>
        <w:t>9</w:t>
      </w:r>
      <w:r w:rsidR="009C28B2" w:rsidRPr="00260424">
        <w:rPr>
          <w:rFonts w:ascii="Times New Roman" w:hAnsi="宋体"/>
          <w:sz w:val="24"/>
          <w:szCs w:val="21"/>
        </w:rPr>
        <w:t>年</w:t>
      </w:r>
      <w:r w:rsidR="009C28B2">
        <w:rPr>
          <w:rFonts w:ascii="Times New Roman" w:hAnsi="Times New Roman" w:hint="eastAsia"/>
          <w:sz w:val="24"/>
          <w:szCs w:val="21"/>
        </w:rPr>
        <w:t>12</w:t>
      </w:r>
      <w:r w:rsidR="009C28B2" w:rsidRPr="00260424">
        <w:rPr>
          <w:rFonts w:ascii="Times New Roman" w:hAnsi="宋体"/>
          <w:sz w:val="24"/>
          <w:szCs w:val="21"/>
        </w:rPr>
        <w:t>月</w:t>
      </w:r>
      <w:r w:rsidR="009C28B2">
        <w:rPr>
          <w:rFonts w:ascii="Times New Roman" w:hAnsi="Times New Roman" w:hint="eastAsia"/>
          <w:sz w:val="24"/>
          <w:szCs w:val="21"/>
        </w:rPr>
        <w:t>20</w:t>
      </w:r>
      <w:r w:rsidR="00E25DA3" w:rsidRPr="00260424">
        <w:rPr>
          <w:rFonts w:ascii="Times New Roman" w:hAnsi="宋体"/>
          <w:sz w:val="24"/>
          <w:szCs w:val="21"/>
        </w:rPr>
        <w:t>日</w:t>
      </w:r>
      <w:r w:rsidRPr="00D12B54">
        <w:rPr>
          <w:rFonts w:ascii="Times New Roman" w:hAnsi="宋体" w:hint="eastAsia"/>
          <w:sz w:val="24"/>
          <w:szCs w:val="21"/>
        </w:rPr>
        <w:t>起，将</w:t>
      </w:r>
      <w:r w:rsidR="00242507" w:rsidRPr="00242507">
        <w:rPr>
          <w:rFonts w:ascii="Times New Roman" w:hAnsi="宋体" w:hint="eastAsia"/>
          <w:bCs/>
          <w:sz w:val="24"/>
          <w:szCs w:val="21"/>
        </w:rPr>
        <w:t>德邦</w:t>
      </w:r>
      <w:r w:rsidR="009C1891">
        <w:rPr>
          <w:rFonts w:ascii="Times New Roman" w:hAnsi="宋体" w:hint="eastAsia"/>
          <w:bCs/>
          <w:sz w:val="24"/>
          <w:szCs w:val="21"/>
        </w:rPr>
        <w:t>新添利债券型</w:t>
      </w:r>
      <w:r w:rsidR="00242507" w:rsidRPr="00242507">
        <w:rPr>
          <w:rFonts w:ascii="Times New Roman" w:hAnsi="宋体" w:hint="eastAsia"/>
          <w:bCs/>
          <w:sz w:val="24"/>
          <w:szCs w:val="21"/>
        </w:rPr>
        <w:t>证券投资基金</w:t>
      </w:r>
      <w:r w:rsidR="00242507">
        <w:rPr>
          <w:rFonts w:ascii="Times New Roman" w:hAnsi="宋体" w:hint="eastAsia"/>
          <w:bCs/>
          <w:sz w:val="24"/>
          <w:szCs w:val="21"/>
        </w:rPr>
        <w:t>A</w:t>
      </w:r>
      <w:r w:rsidRPr="00D12B54">
        <w:rPr>
          <w:rFonts w:ascii="Times New Roman" w:hAnsi="宋体" w:hint="eastAsia"/>
          <w:sz w:val="24"/>
          <w:szCs w:val="21"/>
        </w:rPr>
        <w:t>类基金份额的大额申购（含转换转入</w:t>
      </w:r>
      <w:r w:rsidR="00F31CCD">
        <w:rPr>
          <w:rFonts w:ascii="Times New Roman" w:hAnsi="宋体" w:hint="eastAsia"/>
          <w:sz w:val="24"/>
          <w:szCs w:val="21"/>
        </w:rPr>
        <w:t>及定期定额投资</w:t>
      </w:r>
      <w:r w:rsidRPr="00D12B54">
        <w:rPr>
          <w:rFonts w:ascii="Times New Roman" w:hAnsi="宋体" w:hint="eastAsia"/>
          <w:sz w:val="24"/>
          <w:szCs w:val="21"/>
        </w:rPr>
        <w:t>）限额设置为</w:t>
      </w:r>
      <w:r w:rsidR="009F2078">
        <w:rPr>
          <w:rFonts w:ascii="Times New Roman" w:hAnsi="宋体" w:hint="eastAsia"/>
          <w:sz w:val="24"/>
          <w:szCs w:val="21"/>
        </w:rPr>
        <w:t>5</w:t>
      </w:r>
      <w:r w:rsidRPr="00D12B54">
        <w:rPr>
          <w:rFonts w:ascii="Times New Roman" w:hAnsi="宋体" w:hint="eastAsia"/>
          <w:sz w:val="24"/>
          <w:szCs w:val="21"/>
        </w:rPr>
        <w:t>万元，即单日每个基金账户</w:t>
      </w:r>
      <w:r w:rsidRPr="00D12B54">
        <w:rPr>
          <w:rFonts w:ascii="Times New Roman" w:hAnsi="宋体" w:hint="eastAsia"/>
          <w:sz w:val="24"/>
          <w:szCs w:val="21"/>
        </w:rPr>
        <w:lastRenderedPageBreak/>
        <w:t>累计申购</w:t>
      </w:r>
      <w:r w:rsidR="00242507">
        <w:rPr>
          <w:rFonts w:ascii="Times New Roman" w:hAnsi="宋体" w:hint="eastAsia"/>
          <w:sz w:val="24"/>
          <w:szCs w:val="21"/>
        </w:rPr>
        <w:t>A</w:t>
      </w:r>
      <w:r w:rsidRPr="00D12B54">
        <w:rPr>
          <w:rFonts w:ascii="Times New Roman" w:hAnsi="宋体" w:hint="eastAsia"/>
          <w:sz w:val="24"/>
          <w:szCs w:val="21"/>
        </w:rPr>
        <w:t>类基金份额最高金额为</w:t>
      </w:r>
      <w:r w:rsidR="009F2078">
        <w:rPr>
          <w:rFonts w:ascii="Times New Roman" w:hAnsi="宋体" w:hint="eastAsia"/>
          <w:sz w:val="24"/>
          <w:szCs w:val="21"/>
        </w:rPr>
        <w:t>5</w:t>
      </w:r>
      <w:r w:rsidRPr="00D12B54">
        <w:rPr>
          <w:rFonts w:ascii="Times New Roman" w:hAnsi="宋体" w:hint="eastAsia"/>
          <w:sz w:val="24"/>
          <w:szCs w:val="21"/>
        </w:rPr>
        <w:t>万元（含），如单日每个基金账户累计申购</w:t>
      </w:r>
      <w:r w:rsidR="00242507">
        <w:rPr>
          <w:rFonts w:ascii="Times New Roman" w:hAnsi="宋体" w:hint="eastAsia"/>
          <w:sz w:val="24"/>
          <w:szCs w:val="21"/>
        </w:rPr>
        <w:t>A</w:t>
      </w:r>
      <w:r w:rsidRPr="00D12B54">
        <w:rPr>
          <w:rFonts w:ascii="Times New Roman" w:hAnsi="宋体" w:hint="eastAsia"/>
          <w:sz w:val="24"/>
          <w:szCs w:val="21"/>
        </w:rPr>
        <w:t>类基金份额金额超过</w:t>
      </w:r>
      <w:r w:rsidR="009F2078">
        <w:rPr>
          <w:rFonts w:ascii="Times New Roman" w:hAnsi="宋体" w:hint="eastAsia"/>
          <w:sz w:val="24"/>
          <w:szCs w:val="21"/>
        </w:rPr>
        <w:t>5</w:t>
      </w:r>
      <w:r w:rsidRPr="00D12B54">
        <w:rPr>
          <w:rFonts w:ascii="Times New Roman" w:hAnsi="宋体" w:hint="eastAsia"/>
          <w:sz w:val="24"/>
          <w:szCs w:val="21"/>
        </w:rPr>
        <w:t>万元，本基金管理人有权拒绝。</w:t>
      </w:r>
    </w:p>
    <w:p w:rsidR="00242507" w:rsidRPr="00242507" w:rsidRDefault="00242507" w:rsidP="00D12B5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2</w:t>
      </w:r>
      <w:r w:rsidRPr="00D12B54">
        <w:rPr>
          <w:rFonts w:ascii="Times New Roman" w:hAnsi="宋体" w:hint="eastAsia"/>
          <w:sz w:val="24"/>
          <w:szCs w:val="21"/>
        </w:rPr>
        <w:t>）自</w:t>
      </w:r>
      <w:r w:rsidRPr="00260424">
        <w:rPr>
          <w:rFonts w:ascii="Times New Roman" w:hAnsi="Times New Roman"/>
          <w:sz w:val="24"/>
          <w:szCs w:val="21"/>
        </w:rPr>
        <w:t>201</w:t>
      </w:r>
      <w:r>
        <w:rPr>
          <w:rFonts w:ascii="Times New Roman" w:hAnsi="Times New Roman" w:hint="eastAsia"/>
          <w:sz w:val="24"/>
          <w:szCs w:val="21"/>
        </w:rPr>
        <w:t>9</w:t>
      </w:r>
      <w:r w:rsidRPr="00260424">
        <w:rPr>
          <w:rFonts w:ascii="Times New Roman" w:hAnsi="宋体"/>
          <w:sz w:val="24"/>
          <w:szCs w:val="21"/>
        </w:rPr>
        <w:t>年</w:t>
      </w:r>
      <w:r>
        <w:rPr>
          <w:rFonts w:ascii="Times New Roman" w:hAnsi="Times New Roman" w:hint="eastAsia"/>
          <w:sz w:val="24"/>
          <w:szCs w:val="21"/>
        </w:rPr>
        <w:t>12</w:t>
      </w:r>
      <w:r w:rsidRPr="00260424">
        <w:rPr>
          <w:rFonts w:ascii="Times New Roman" w:hAnsi="宋体"/>
          <w:sz w:val="24"/>
          <w:szCs w:val="21"/>
        </w:rPr>
        <w:t>月</w:t>
      </w:r>
      <w:r>
        <w:rPr>
          <w:rFonts w:ascii="Times New Roman" w:hAnsi="Times New Roman" w:hint="eastAsia"/>
          <w:sz w:val="24"/>
          <w:szCs w:val="21"/>
        </w:rPr>
        <w:t>20</w:t>
      </w:r>
      <w:r w:rsidRPr="00260424">
        <w:rPr>
          <w:rFonts w:ascii="Times New Roman" w:hAnsi="宋体"/>
          <w:sz w:val="24"/>
          <w:szCs w:val="21"/>
        </w:rPr>
        <w:t>日</w:t>
      </w:r>
      <w:r w:rsidRPr="00D12B54">
        <w:rPr>
          <w:rFonts w:ascii="Times New Roman" w:hAnsi="宋体" w:hint="eastAsia"/>
          <w:sz w:val="24"/>
          <w:szCs w:val="21"/>
        </w:rPr>
        <w:t>起，将</w:t>
      </w:r>
      <w:r w:rsidRPr="00242507">
        <w:rPr>
          <w:rFonts w:ascii="Times New Roman" w:hAnsi="宋体" w:hint="eastAsia"/>
          <w:bCs/>
          <w:sz w:val="24"/>
          <w:szCs w:val="21"/>
        </w:rPr>
        <w:t>德邦</w:t>
      </w:r>
      <w:r w:rsidR="009C1891">
        <w:rPr>
          <w:rFonts w:ascii="Times New Roman" w:hAnsi="宋体" w:hint="eastAsia"/>
          <w:bCs/>
          <w:sz w:val="24"/>
          <w:szCs w:val="21"/>
        </w:rPr>
        <w:t>新添利债券型</w:t>
      </w:r>
      <w:r w:rsidRPr="00242507">
        <w:rPr>
          <w:rFonts w:ascii="Times New Roman" w:hAnsi="宋体" w:hint="eastAsia"/>
          <w:bCs/>
          <w:sz w:val="24"/>
          <w:szCs w:val="21"/>
        </w:rPr>
        <w:t>证券投资基金</w:t>
      </w:r>
      <w:r>
        <w:rPr>
          <w:rFonts w:ascii="Times New Roman" w:hAnsi="宋体" w:hint="eastAsia"/>
          <w:bCs/>
          <w:sz w:val="24"/>
          <w:szCs w:val="21"/>
        </w:rPr>
        <w:t>C</w:t>
      </w:r>
      <w:r w:rsidRPr="00D12B54">
        <w:rPr>
          <w:rFonts w:ascii="Times New Roman" w:hAnsi="宋体" w:hint="eastAsia"/>
          <w:sz w:val="24"/>
          <w:szCs w:val="21"/>
        </w:rPr>
        <w:t>类基金份额的大额申购（含转换转入</w:t>
      </w:r>
      <w:r>
        <w:rPr>
          <w:rFonts w:ascii="Times New Roman" w:hAnsi="宋体" w:hint="eastAsia"/>
          <w:sz w:val="24"/>
          <w:szCs w:val="21"/>
        </w:rPr>
        <w:t>及定期定额投资</w:t>
      </w:r>
      <w:r w:rsidRPr="00D12B54">
        <w:rPr>
          <w:rFonts w:ascii="Times New Roman" w:hAnsi="宋体" w:hint="eastAsia"/>
          <w:sz w:val="24"/>
          <w:szCs w:val="21"/>
        </w:rPr>
        <w:t>）限额设置为</w:t>
      </w:r>
      <w:r>
        <w:rPr>
          <w:rFonts w:ascii="Times New Roman" w:hAnsi="宋体" w:hint="eastAsia"/>
          <w:sz w:val="24"/>
          <w:szCs w:val="21"/>
        </w:rPr>
        <w:t>5</w:t>
      </w:r>
      <w:r w:rsidRPr="00D12B54">
        <w:rPr>
          <w:rFonts w:ascii="Times New Roman" w:hAnsi="宋体" w:hint="eastAsia"/>
          <w:sz w:val="24"/>
          <w:szCs w:val="21"/>
        </w:rPr>
        <w:t>万元，即单日每个基金账户累计申购</w:t>
      </w:r>
      <w:r>
        <w:rPr>
          <w:rFonts w:ascii="Times New Roman" w:hAnsi="宋体" w:hint="eastAsia"/>
          <w:sz w:val="24"/>
          <w:szCs w:val="21"/>
        </w:rPr>
        <w:t>C</w:t>
      </w:r>
      <w:r w:rsidRPr="00D12B54">
        <w:rPr>
          <w:rFonts w:ascii="Times New Roman" w:hAnsi="宋体" w:hint="eastAsia"/>
          <w:sz w:val="24"/>
          <w:szCs w:val="21"/>
        </w:rPr>
        <w:t>类基金份额最高金额为</w:t>
      </w:r>
      <w:r>
        <w:rPr>
          <w:rFonts w:ascii="Times New Roman" w:hAnsi="宋体" w:hint="eastAsia"/>
          <w:sz w:val="24"/>
          <w:szCs w:val="21"/>
        </w:rPr>
        <w:t>5</w:t>
      </w:r>
      <w:r w:rsidRPr="00D12B54">
        <w:rPr>
          <w:rFonts w:ascii="Times New Roman" w:hAnsi="宋体" w:hint="eastAsia"/>
          <w:sz w:val="24"/>
          <w:szCs w:val="21"/>
        </w:rPr>
        <w:t>万元（含），如单日每个基金账户累计申购</w:t>
      </w:r>
      <w:r>
        <w:rPr>
          <w:rFonts w:ascii="Times New Roman" w:hAnsi="宋体" w:hint="eastAsia"/>
          <w:sz w:val="24"/>
          <w:szCs w:val="21"/>
        </w:rPr>
        <w:t>C</w:t>
      </w:r>
      <w:r w:rsidRPr="00D12B54">
        <w:rPr>
          <w:rFonts w:ascii="Times New Roman" w:hAnsi="宋体" w:hint="eastAsia"/>
          <w:sz w:val="24"/>
          <w:szCs w:val="21"/>
        </w:rPr>
        <w:t>类基金份额金额超过</w:t>
      </w:r>
      <w:r>
        <w:rPr>
          <w:rFonts w:ascii="Times New Roman" w:hAnsi="宋体" w:hint="eastAsia"/>
          <w:sz w:val="24"/>
          <w:szCs w:val="21"/>
        </w:rPr>
        <w:t>5</w:t>
      </w:r>
      <w:r w:rsidRPr="00D12B54">
        <w:rPr>
          <w:rFonts w:ascii="Times New Roman" w:hAnsi="宋体" w:hint="eastAsia"/>
          <w:sz w:val="24"/>
          <w:szCs w:val="21"/>
        </w:rPr>
        <w:t>万元，本基金管理人有权拒绝。</w:t>
      </w:r>
    </w:p>
    <w:p w:rsidR="00D12B54" w:rsidRDefault="00D12B54" w:rsidP="00D12B5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（</w:t>
      </w:r>
      <w:r w:rsidR="00340C49">
        <w:rPr>
          <w:rFonts w:ascii="Times New Roman" w:hAnsi="宋体" w:hint="eastAsia"/>
          <w:sz w:val="24"/>
          <w:szCs w:val="21"/>
        </w:rPr>
        <w:t>2</w:t>
      </w:r>
      <w:r w:rsidRPr="00D12B54">
        <w:rPr>
          <w:rFonts w:ascii="Times New Roman" w:hAnsi="宋体" w:hint="eastAsia"/>
          <w:sz w:val="24"/>
          <w:szCs w:val="21"/>
        </w:rPr>
        <w:t>）在上述业务暂停期间，</w:t>
      </w:r>
      <w:r w:rsidR="00242507" w:rsidRPr="00242507">
        <w:rPr>
          <w:rFonts w:ascii="Times New Roman" w:hAnsi="宋体" w:hint="eastAsia"/>
          <w:bCs/>
          <w:sz w:val="24"/>
          <w:szCs w:val="21"/>
        </w:rPr>
        <w:t>德邦</w:t>
      </w:r>
      <w:r w:rsidR="009C1891">
        <w:rPr>
          <w:rFonts w:ascii="Times New Roman" w:hAnsi="宋体" w:hint="eastAsia"/>
          <w:bCs/>
          <w:sz w:val="24"/>
          <w:szCs w:val="21"/>
        </w:rPr>
        <w:t>新添利债券型</w:t>
      </w:r>
      <w:r w:rsidR="00242507" w:rsidRPr="00242507">
        <w:rPr>
          <w:rFonts w:ascii="Times New Roman" w:hAnsi="宋体" w:hint="eastAsia"/>
          <w:bCs/>
          <w:sz w:val="24"/>
          <w:szCs w:val="21"/>
        </w:rPr>
        <w:t>证券投资基金</w:t>
      </w:r>
      <w:r w:rsidRPr="00D12B54">
        <w:rPr>
          <w:rFonts w:ascii="Times New Roman" w:hAnsi="宋体" w:hint="eastAsia"/>
          <w:sz w:val="24"/>
          <w:szCs w:val="21"/>
        </w:rPr>
        <w:t>的赎回、转换转出等其他业务照常办理。</w:t>
      </w:r>
      <w:r w:rsidR="00E47359" w:rsidRPr="009F19B1">
        <w:rPr>
          <w:rFonts w:ascii="宋体" w:hAnsi="Arial" w:cs="宋体" w:hint="eastAsia"/>
          <w:color w:val="000000"/>
          <w:kern w:val="0"/>
          <w:sz w:val="24"/>
          <w:szCs w:val="24"/>
        </w:rPr>
        <w:t>上述暂停业务恢复办理的时间本基金管理人将另行公告</w:t>
      </w:r>
      <w:r w:rsidRPr="00D12B54">
        <w:rPr>
          <w:rFonts w:ascii="Times New Roman" w:hAnsi="宋体" w:hint="eastAsia"/>
          <w:sz w:val="24"/>
          <w:szCs w:val="21"/>
        </w:rPr>
        <w:t>。</w:t>
      </w:r>
    </w:p>
    <w:p w:rsidR="00E47359" w:rsidRPr="00D12B54" w:rsidRDefault="00E47359" w:rsidP="00D12B5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（</w:t>
      </w:r>
      <w:r w:rsidR="00340C49">
        <w:rPr>
          <w:rFonts w:ascii="Times New Roman" w:hAnsi="宋体" w:hint="eastAsia"/>
          <w:sz w:val="24"/>
          <w:szCs w:val="21"/>
        </w:rPr>
        <w:t>3</w:t>
      </w:r>
      <w:r w:rsidRPr="00D12B54">
        <w:rPr>
          <w:rFonts w:ascii="Times New Roman" w:hAnsi="宋体" w:hint="eastAsia"/>
          <w:sz w:val="24"/>
          <w:szCs w:val="21"/>
        </w:rPr>
        <w:t>）</w:t>
      </w:r>
      <w:r w:rsidRPr="004701E0">
        <w:rPr>
          <w:rFonts w:ascii="宋体" w:hAnsi="Arial" w:cs="宋体" w:hint="eastAsia"/>
          <w:color w:val="000000"/>
          <w:kern w:val="0"/>
          <w:sz w:val="24"/>
          <w:szCs w:val="24"/>
        </w:rPr>
        <w:t>投资者欲了解本基金产品的详细情况，请仔细阅读本基金的基金合同、招募说明书（更新）等法律文件。</w:t>
      </w:r>
    </w:p>
    <w:p w:rsidR="00D12B54" w:rsidRPr="00D12B54" w:rsidRDefault="00D12B54" w:rsidP="00D12B5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（</w:t>
      </w:r>
      <w:r w:rsidR="00340C49">
        <w:rPr>
          <w:rFonts w:ascii="Times New Roman" w:hAnsi="宋体" w:hint="eastAsia"/>
          <w:sz w:val="24"/>
          <w:szCs w:val="21"/>
        </w:rPr>
        <w:t>4</w:t>
      </w:r>
      <w:r w:rsidRPr="00D12B54">
        <w:rPr>
          <w:rFonts w:ascii="Times New Roman" w:hAnsi="宋体" w:hint="eastAsia"/>
          <w:sz w:val="24"/>
          <w:szCs w:val="21"/>
        </w:rPr>
        <w:t>）如有疑问，请登</w:t>
      </w:r>
      <w:r w:rsidR="008921B3">
        <w:rPr>
          <w:rFonts w:ascii="Times New Roman" w:hAnsi="宋体" w:hint="eastAsia"/>
          <w:sz w:val="24"/>
          <w:szCs w:val="21"/>
        </w:rPr>
        <w:t>录</w:t>
      </w:r>
      <w:r w:rsidRPr="00D12B54">
        <w:rPr>
          <w:rFonts w:ascii="Times New Roman" w:hAnsi="宋体" w:hint="eastAsia"/>
          <w:sz w:val="24"/>
          <w:szCs w:val="21"/>
        </w:rPr>
        <w:t>本基金管理人网站：</w:t>
      </w:r>
      <w:r w:rsidRPr="00D12B54">
        <w:rPr>
          <w:rFonts w:ascii="Times New Roman" w:hAnsi="宋体" w:hint="eastAsia"/>
          <w:sz w:val="24"/>
          <w:szCs w:val="21"/>
        </w:rPr>
        <w:t>www.dbfund.com.cn</w:t>
      </w:r>
      <w:r w:rsidRPr="00D12B54">
        <w:rPr>
          <w:rFonts w:ascii="Times New Roman" w:hAnsi="宋体" w:hint="eastAsia"/>
          <w:sz w:val="24"/>
          <w:szCs w:val="21"/>
        </w:rPr>
        <w:t>，或拨打本基金管理人客服</w:t>
      </w:r>
      <w:r w:rsidR="00591E7F">
        <w:rPr>
          <w:rFonts w:ascii="Times New Roman" w:hAnsi="宋体" w:hint="eastAsia"/>
          <w:sz w:val="24"/>
          <w:szCs w:val="21"/>
        </w:rPr>
        <w:t>热线</w:t>
      </w:r>
      <w:r w:rsidRPr="00D12B54">
        <w:rPr>
          <w:rFonts w:ascii="Times New Roman" w:hAnsi="宋体" w:hint="eastAsia"/>
          <w:sz w:val="24"/>
          <w:szCs w:val="21"/>
        </w:rPr>
        <w:t>：</w:t>
      </w:r>
      <w:r w:rsidRPr="00D12B54">
        <w:rPr>
          <w:rFonts w:ascii="Times New Roman" w:hAnsi="宋体" w:hint="eastAsia"/>
          <w:sz w:val="24"/>
          <w:szCs w:val="21"/>
        </w:rPr>
        <w:t>400-821-7788</w:t>
      </w:r>
      <w:r w:rsidRPr="00D12B54">
        <w:rPr>
          <w:rFonts w:ascii="Times New Roman" w:hAnsi="宋体" w:hint="eastAsia"/>
          <w:sz w:val="24"/>
          <w:szCs w:val="21"/>
        </w:rPr>
        <w:t>（免长途通话费用）获取相关信息。</w:t>
      </w:r>
    </w:p>
    <w:p w:rsidR="00D31973" w:rsidRDefault="00D12B54" w:rsidP="00D12B54">
      <w:pPr>
        <w:spacing w:line="360" w:lineRule="auto"/>
        <w:ind w:firstLineChars="200" w:firstLine="480"/>
        <w:jc w:val="left"/>
        <w:rPr>
          <w:rFonts w:ascii="宋体" w:hAnsi="宋体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特此公告。</w:t>
      </w:r>
    </w:p>
    <w:sectPr w:rsidR="00D31973" w:rsidSect="000853A0"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68" w:rsidRDefault="00F52C68" w:rsidP="00101E14">
      <w:r>
        <w:separator/>
      </w:r>
    </w:p>
  </w:endnote>
  <w:endnote w:type="continuationSeparator" w:id="1">
    <w:p w:rsidR="00F52C68" w:rsidRDefault="00F52C68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1C" w:rsidRDefault="00BA3D1C" w:rsidP="00BA3D1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68" w:rsidRDefault="00F52C68" w:rsidP="00101E14">
      <w:r>
        <w:separator/>
      </w:r>
    </w:p>
  </w:footnote>
  <w:footnote w:type="continuationSeparator" w:id="1">
    <w:p w:rsidR="00F52C68" w:rsidRDefault="00F52C68" w:rsidP="00101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E16"/>
    <w:rsid w:val="00003917"/>
    <w:rsid w:val="00012009"/>
    <w:rsid w:val="000320A3"/>
    <w:rsid w:val="00047EE8"/>
    <w:rsid w:val="00051012"/>
    <w:rsid w:val="00055705"/>
    <w:rsid w:val="00064620"/>
    <w:rsid w:val="00065B0B"/>
    <w:rsid w:val="00073072"/>
    <w:rsid w:val="000853A0"/>
    <w:rsid w:val="0008679E"/>
    <w:rsid w:val="000918E6"/>
    <w:rsid w:val="000938BD"/>
    <w:rsid w:val="000B3E4A"/>
    <w:rsid w:val="000C5958"/>
    <w:rsid w:val="000C5AEA"/>
    <w:rsid w:val="000C5F80"/>
    <w:rsid w:val="000E4E81"/>
    <w:rsid w:val="000F11A1"/>
    <w:rsid w:val="00101E14"/>
    <w:rsid w:val="00103DA4"/>
    <w:rsid w:val="001079A5"/>
    <w:rsid w:val="001179A7"/>
    <w:rsid w:val="00117AA6"/>
    <w:rsid w:val="001501B4"/>
    <w:rsid w:val="00151C16"/>
    <w:rsid w:val="001540B6"/>
    <w:rsid w:val="00156297"/>
    <w:rsid w:val="001604C7"/>
    <w:rsid w:val="00171023"/>
    <w:rsid w:val="00172A27"/>
    <w:rsid w:val="00176E84"/>
    <w:rsid w:val="0018267D"/>
    <w:rsid w:val="00191564"/>
    <w:rsid w:val="001D6CF7"/>
    <w:rsid w:val="001E362B"/>
    <w:rsid w:val="001F02C4"/>
    <w:rsid w:val="00212533"/>
    <w:rsid w:val="00217DE1"/>
    <w:rsid w:val="00242507"/>
    <w:rsid w:val="00242E86"/>
    <w:rsid w:val="00247515"/>
    <w:rsid w:val="00253A6A"/>
    <w:rsid w:val="00256AC7"/>
    <w:rsid w:val="00260424"/>
    <w:rsid w:val="00271630"/>
    <w:rsid w:val="0028177C"/>
    <w:rsid w:val="00291063"/>
    <w:rsid w:val="0031521B"/>
    <w:rsid w:val="00320118"/>
    <w:rsid w:val="00326B3D"/>
    <w:rsid w:val="00334E0F"/>
    <w:rsid w:val="00340C49"/>
    <w:rsid w:val="00340E40"/>
    <w:rsid w:val="00347CB0"/>
    <w:rsid w:val="00387A16"/>
    <w:rsid w:val="00392A8A"/>
    <w:rsid w:val="003943A9"/>
    <w:rsid w:val="00396668"/>
    <w:rsid w:val="003B338F"/>
    <w:rsid w:val="003C6E18"/>
    <w:rsid w:val="003E3EE4"/>
    <w:rsid w:val="00400ED9"/>
    <w:rsid w:val="00420A57"/>
    <w:rsid w:val="00442AD3"/>
    <w:rsid w:val="004465E2"/>
    <w:rsid w:val="0047694C"/>
    <w:rsid w:val="00482B42"/>
    <w:rsid w:val="004B34A6"/>
    <w:rsid w:val="004D01E4"/>
    <w:rsid w:val="00505926"/>
    <w:rsid w:val="00507D21"/>
    <w:rsid w:val="005336B3"/>
    <w:rsid w:val="00533750"/>
    <w:rsid w:val="005600AF"/>
    <w:rsid w:val="00566558"/>
    <w:rsid w:val="00591E7F"/>
    <w:rsid w:val="005957D7"/>
    <w:rsid w:val="00596457"/>
    <w:rsid w:val="005A38F5"/>
    <w:rsid w:val="005B3518"/>
    <w:rsid w:val="005C2D4C"/>
    <w:rsid w:val="005C39E9"/>
    <w:rsid w:val="005C3B44"/>
    <w:rsid w:val="005C768E"/>
    <w:rsid w:val="005D42D5"/>
    <w:rsid w:val="00623240"/>
    <w:rsid w:val="00646D22"/>
    <w:rsid w:val="00647B71"/>
    <w:rsid w:val="006764A2"/>
    <w:rsid w:val="006B2156"/>
    <w:rsid w:val="006E3259"/>
    <w:rsid w:val="00716632"/>
    <w:rsid w:val="00724357"/>
    <w:rsid w:val="007300DE"/>
    <w:rsid w:val="00730621"/>
    <w:rsid w:val="00736F7A"/>
    <w:rsid w:val="00766AD4"/>
    <w:rsid w:val="00771E4E"/>
    <w:rsid w:val="00783481"/>
    <w:rsid w:val="0078637F"/>
    <w:rsid w:val="00791778"/>
    <w:rsid w:val="00802D35"/>
    <w:rsid w:val="00823639"/>
    <w:rsid w:val="0083110A"/>
    <w:rsid w:val="00832AF3"/>
    <w:rsid w:val="00835582"/>
    <w:rsid w:val="00837B8F"/>
    <w:rsid w:val="00853FC5"/>
    <w:rsid w:val="0087056B"/>
    <w:rsid w:val="008921B3"/>
    <w:rsid w:val="00892AE5"/>
    <w:rsid w:val="008975D3"/>
    <w:rsid w:val="008A6C24"/>
    <w:rsid w:val="008F16BC"/>
    <w:rsid w:val="00927EB8"/>
    <w:rsid w:val="00934BBB"/>
    <w:rsid w:val="009C1891"/>
    <w:rsid w:val="009C28B2"/>
    <w:rsid w:val="009C3A76"/>
    <w:rsid w:val="009C3AE4"/>
    <w:rsid w:val="009C61DA"/>
    <w:rsid w:val="009F2078"/>
    <w:rsid w:val="00A44C62"/>
    <w:rsid w:val="00A65972"/>
    <w:rsid w:val="00AC0D57"/>
    <w:rsid w:val="00AD34D2"/>
    <w:rsid w:val="00B03861"/>
    <w:rsid w:val="00B20A00"/>
    <w:rsid w:val="00B22C09"/>
    <w:rsid w:val="00B3052B"/>
    <w:rsid w:val="00B37E43"/>
    <w:rsid w:val="00B42D67"/>
    <w:rsid w:val="00B43E19"/>
    <w:rsid w:val="00B8393F"/>
    <w:rsid w:val="00B92D3D"/>
    <w:rsid w:val="00B9701A"/>
    <w:rsid w:val="00BA3D1C"/>
    <w:rsid w:val="00BD2BAF"/>
    <w:rsid w:val="00BF2649"/>
    <w:rsid w:val="00C02B64"/>
    <w:rsid w:val="00C27419"/>
    <w:rsid w:val="00C60971"/>
    <w:rsid w:val="00C66988"/>
    <w:rsid w:val="00C9696D"/>
    <w:rsid w:val="00CA50B7"/>
    <w:rsid w:val="00CB2BA4"/>
    <w:rsid w:val="00CC1771"/>
    <w:rsid w:val="00CC32C1"/>
    <w:rsid w:val="00CE11A4"/>
    <w:rsid w:val="00CF16E7"/>
    <w:rsid w:val="00CF3C2A"/>
    <w:rsid w:val="00D12B54"/>
    <w:rsid w:val="00D31973"/>
    <w:rsid w:val="00D72A50"/>
    <w:rsid w:val="00D810F4"/>
    <w:rsid w:val="00D9599C"/>
    <w:rsid w:val="00D97EEE"/>
    <w:rsid w:val="00DA0AAA"/>
    <w:rsid w:val="00DA2805"/>
    <w:rsid w:val="00DB4B25"/>
    <w:rsid w:val="00DB7F7D"/>
    <w:rsid w:val="00DD6B09"/>
    <w:rsid w:val="00DF0ED4"/>
    <w:rsid w:val="00DF3907"/>
    <w:rsid w:val="00E04291"/>
    <w:rsid w:val="00E044BD"/>
    <w:rsid w:val="00E06682"/>
    <w:rsid w:val="00E25DA3"/>
    <w:rsid w:val="00E26CB0"/>
    <w:rsid w:val="00E26D71"/>
    <w:rsid w:val="00E47359"/>
    <w:rsid w:val="00E75B33"/>
    <w:rsid w:val="00E8616A"/>
    <w:rsid w:val="00E91F1D"/>
    <w:rsid w:val="00E92A66"/>
    <w:rsid w:val="00F00A45"/>
    <w:rsid w:val="00F31CCD"/>
    <w:rsid w:val="00F43D63"/>
    <w:rsid w:val="00F52C68"/>
    <w:rsid w:val="00F54C66"/>
    <w:rsid w:val="00F57A75"/>
    <w:rsid w:val="00F65E74"/>
    <w:rsid w:val="00F858A2"/>
    <w:rsid w:val="00FA1314"/>
    <w:rsid w:val="00FC401C"/>
    <w:rsid w:val="00FD00E4"/>
    <w:rsid w:val="00FD6460"/>
    <w:rsid w:val="00FE2F17"/>
    <w:rsid w:val="00FE2F9C"/>
    <w:rsid w:val="00FE490D"/>
    <w:rsid w:val="00FF4556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A0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0853A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853A0"/>
    <w:rPr>
      <w:vertAlign w:val="superscript"/>
    </w:rPr>
  </w:style>
  <w:style w:type="character" w:customStyle="1" w:styleId="Char">
    <w:name w:val="页眉 Char"/>
    <w:link w:val="a4"/>
    <w:rsid w:val="000853A0"/>
    <w:rPr>
      <w:kern w:val="2"/>
      <w:sz w:val="18"/>
    </w:rPr>
  </w:style>
  <w:style w:type="character" w:customStyle="1" w:styleId="Char0">
    <w:name w:val="脚注文本 Char"/>
    <w:link w:val="a5"/>
    <w:rsid w:val="000853A0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0853A0"/>
    <w:rPr>
      <w:kern w:val="2"/>
      <w:sz w:val="18"/>
    </w:rPr>
  </w:style>
  <w:style w:type="character" w:customStyle="1" w:styleId="2Char">
    <w:name w:val="标题 2 Char"/>
    <w:link w:val="2"/>
    <w:rsid w:val="000853A0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rsid w:val="00085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ocument Map"/>
    <w:basedOn w:val="a"/>
    <w:rsid w:val="000853A0"/>
    <w:pPr>
      <w:shd w:val="clear" w:color="auto" w:fill="000080"/>
    </w:pPr>
  </w:style>
  <w:style w:type="paragraph" w:styleId="a6">
    <w:name w:val="footer"/>
    <w:basedOn w:val="a"/>
    <w:link w:val="Char1"/>
    <w:rsid w:val="000853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footnote text"/>
    <w:basedOn w:val="a"/>
    <w:link w:val="Char0"/>
    <w:rsid w:val="000853A0"/>
    <w:pPr>
      <w:snapToGrid w:val="0"/>
      <w:jc w:val="left"/>
    </w:pPr>
    <w:rPr>
      <w:rFonts w:ascii="Times New Roman" w:hAnsi="Times New Roman"/>
      <w:sz w:val="18"/>
    </w:rPr>
  </w:style>
  <w:style w:type="paragraph" w:customStyle="1" w:styleId="Char2">
    <w:name w:val="Char"/>
    <w:basedOn w:val="a"/>
    <w:rsid w:val="000853A0"/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D97EE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97EEE"/>
    <w:rPr>
      <w:kern w:val="2"/>
      <w:sz w:val="18"/>
      <w:szCs w:val="18"/>
    </w:rPr>
  </w:style>
  <w:style w:type="paragraph" w:customStyle="1" w:styleId="Default">
    <w:name w:val="Default"/>
    <w:rsid w:val="00F31CC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B1B4-2290-4455-A70D-E7877095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>Lenovo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JonMMx 2000</cp:lastModifiedBy>
  <cp:revision>2</cp:revision>
  <cp:lastPrinted>1899-12-30T00:00:00Z</cp:lastPrinted>
  <dcterms:created xsi:type="dcterms:W3CDTF">2019-12-18T16:00:00Z</dcterms:created>
  <dcterms:modified xsi:type="dcterms:W3CDTF">2019-12-18T16:00:00Z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