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D00" w:rsidRPr="00C427B6" w:rsidRDefault="00C427B6" w:rsidP="00C427B6">
      <w:pPr>
        <w:jc w:val="center"/>
        <w:rPr>
          <w:b/>
          <w:sz w:val="32"/>
        </w:rPr>
      </w:pPr>
      <w:r w:rsidRPr="00C427B6">
        <w:rPr>
          <w:rFonts w:hint="eastAsia"/>
          <w:b/>
          <w:sz w:val="32"/>
        </w:rPr>
        <w:t>关于修改</w:t>
      </w:r>
      <w:r w:rsidR="00157EB5">
        <w:rPr>
          <w:rFonts w:hint="eastAsia"/>
          <w:b/>
          <w:sz w:val="32"/>
        </w:rPr>
        <w:t>长盛积极配置债券型</w:t>
      </w:r>
      <w:r w:rsidR="00306128">
        <w:rPr>
          <w:rFonts w:hint="eastAsia"/>
          <w:b/>
          <w:sz w:val="32"/>
        </w:rPr>
        <w:t>证券投资基金</w:t>
      </w:r>
      <w:r w:rsidRPr="00C427B6">
        <w:rPr>
          <w:rFonts w:hint="eastAsia"/>
          <w:b/>
          <w:sz w:val="32"/>
        </w:rPr>
        <w:t>基金合同等法律文件的公告</w:t>
      </w:r>
    </w:p>
    <w:p w:rsidR="00C427B6" w:rsidRPr="00115E5B" w:rsidRDefault="00C427B6"/>
    <w:p w:rsidR="00FE4E9E" w:rsidRDefault="00C427B6" w:rsidP="00C427B6">
      <w:pPr>
        <w:spacing w:line="360" w:lineRule="auto"/>
        <w:ind w:firstLine="482"/>
        <w:rPr>
          <w:rFonts w:ascii="宋体" w:eastAsia="宋体" w:hAnsi="宋体" w:cs="Times New Roman"/>
          <w:sz w:val="24"/>
          <w:szCs w:val="32"/>
        </w:rPr>
      </w:pPr>
      <w:r w:rsidRPr="00C427B6">
        <w:rPr>
          <w:rFonts w:ascii="宋体" w:eastAsia="宋体" w:hAnsi="宋体" w:cs="Times New Roman" w:hint="eastAsia"/>
          <w:sz w:val="24"/>
          <w:szCs w:val="32"/>
        </w:rPr>
        <w:t>根据中国证监会2019年7月26日颁布、同年9月1日起施行的《公开募集证券投资基金信息披露管理办法》的有关规定，</w:t>
      </w:r>
      <w:r w:rsidR="008D3172">
        <w:rPr>
          <w:rFonts w:ascii="宋体" w:eastAsia="宋体" w:hAnsi="宋体" w:cs="Times New Roman" w:hint="eastAsia"/>
          <w:sz w:val="24"/>
          <w:szCs w:val="32"/>
        </w:rPr>
        <w:t>本基金管理人</w:t>
      </w:r>
      <w:r w:rsidR="00512253">
        <w:rPr>
          <w:rFonts w:ascii="宋体" w:eastAsia="宋体" w:hAnsi="宋体" w:cs="Times New Roman" w:hint="eastAsia"/>
          <w:sz w:val="24"/>
          <w:szCs w:val="32"/>
        </w:rPr>
        <w:t>长盛</w:t>
      </w:r>
      <w:r w:rsidRPr="00C427B6">
        <w:rPr>
          <w:rFonts w:ascii="宋体" w:eastAsia="宋体" w:hAnsi="宋体" w:cs="Times New Roman" w:hint="eastAsia"/>
          <w:sz w:val="24"/>
          <w:szCs w:val="32"/>
        </w:rPr>
        <w:t>基金管理有限公司（以下简称“本公司”）对</w:t>
      </w:r>
      <w:r w:rsidR="00A55B23" w:rsidRPr="00A55B23">
        <w:rPr>
          <w:rFonts w:ascii="宋体" w:eastAsia="宋体" w:hAnsi="宋体" w:cs="Times New Roman" w:hint="eastAsia"/>
          <w:sz w:val="24"/>
          <w:szCs w:val="32"/>
        </w:rPr>
        <w:t>《</w:t>
      </w:r>
      <w:r w:rsidR="00157EB5">
        <w:rPr>
          <w:rFonts w:ascii="宋体" w:eastAsia="宋体" w:hAnsi="宋体" w:cs="Times New Roman" w:hint="eastAsia"/>
          <w:sz w:val="24"/>
          <w:szCs w:val="32"/>
        </w:rPr>
        <w:t>长盛积极配置债券型</w:t>
      </w:r>
      <w:r w:rsidR="00306128">
        <w:rPr>
          <w:rFonts w:ascii="宋体" w:eastAsia="宋体" w:hAnsi="宋体" w:cs="Times New Roman" w:hint="eastAsia"/>
          <w:sz w:val="24"/>
          <w:szCs w:val="32"/>
        </w:rPr>
        <w:t>证券投资基金</w:t>
      </w:r>
      <w:r w:rsidR="00A55B23">
        <w:rPr>
          <w:rFonts w:ascii="宋体" w:eastAsia="宋体" w:hAnsi="宋体" w:cs="Times New Roman" w:hint="eastAsia"/>
          <w:sz w:val="24"/>
          <w:szCs w:val="32"/>
        </w:rPr>
        <w:t>基金合同》（以下简称“《基金合同》”）和《</w:t>
      </w:r>
      <w:r w:rsidR="00157EB5">
        <w:rPr>
          <w:rFonts w:ascii="宋体" w:eastAsia="宋体" w:hAnsi="宋体" w:cs="Times New Roman" w:hint="eastAsia"/>
          <w:sz w:val="24"/>
          <w:szCs w:val="32"/>
        </w:rPr>
        <w:t>长盛积极配置债券型</w:t>
      </w:r>
      <w:r w:rsidR="00306128">
        <w:rPr>
          <w:rFonts w:ascii="宋体" w:eastAsia="宋体" w:hAnsi="宋体" w:cs="Times New Roman" w:hint="eastAsia"/>
          <w:sz w:val="24"/>
          <w:szCs w:val="32"/>
        </w:rPr>
        <w:t>证券投资基金</w:t>
      </w:r>
      <w:r w:rsidR="00A55B23" w:rsidRPr="00A55B23">
        <w:rPr>
          <w:rFonts w:ascii="宋体" w:eastAsia="宋体" w:hAnsi="宋体" w:cs="Times New Roman" w:hint="eastAsia"/>
          <w:sz w:val="24"/>
          <w:szCs w:val="32"/>
        </w:rPr>
        <w:t>托管协议》（以下简称“《托管协议》”）</w:t>
      </w:r>
      <w:r w:rsidRPr="00C427B6">
        <w:rPr>
          <w:rFonts w:ascii="宋体" w:eastAsia="宋体" w:hAnsi="宋体" w:cs="Times New Roman" w:hint="eastAsia"/>
          <w:sz w:val="24"/>
          <w:szCs w:val="32"/>
        </w:rPr>
        <w:t>进行了修改，具体修改内容见附件</w:t>
      </w:r>
      <w:r w:rsidR="00CE52FC">
        <w:rPr>
          <w:rFonts w:ascii="宋体" w:eastAsia="宋体" w:hAnsi="宋体" w:cs="Times New Roman" w:hint="eastAsia"/>
          <w:sz w:val="24"/>
          <w:szCs w:val="32"/>
        </w:rPr>
        <w:t>1和附件2</w:t>
      </w:r>
      <w:r w:rsidRPr="00C427B6">
        <w:rPr>
          <w:rFonts w:ascii="宋体" w:eastAsia="宋体" w:hAnsi="宋体" w:cs="Times New Roman" w:hint="eastAsia"/>
          <w:sz w:val="24"/>
          <w:szCs w:val="32"/>
        </w:rPr>
        <w:t>。</w:t>
      </w:r>
    </w:p>
    <w:p w:rsidR="00FE4E9E" w:rsidRDefault="00FE4E9E" w:rsidP="00FE4E9E">
      <w:pPr>
        <w:pStyle w:val="c"/>
        <w:spacing w:line="360" w:lineRule="auto"/>
        <w:ind w:firstLineChars="200" w:firstLine="480"/>
        <w:rPr>
          <w:rFonts w:ascii="宋体" w:eastAsia="宋体" w:hAnsi="宋体"/>
          <w:kern w:val="2"/>
          <w:szCs w:val="32"/>
        </w:rPr>
      </w:pPr>
      <w:r>
        <w:rPr>
          <w:rFonts w:ascii="宋体" w:eastAsia="宋体" w:hAnsi="宋体" w:hint="eastAsia"/>
          <w:kern w:val="2"/>
          <w:szCs w:val="32"/>
        </w:rPr>
        <w:t>本次《基金合同》和《托管协议》的修订内容，</w:t>
      </w:r>
      <w:r w:rsidR="008D3172">
        <w:rPr>
          <w:rFonts w:ascii="宋体" w:eastAsia="宋体" w:hAnsi="宋体" w:hint="eastAsia"/>
          <w:szCs w:val="32"/>
        </w:rPr>
        <w:t>为</w:t>
      </w:r>
      <w:r w:rsidR="009E3814" w:rsidRPr="00C427B6">
        <w:rPr>
          <w:rFonts w:ascii="宋体" w:eastAsia="宋体" w:hAnsi="宋体" w:hint="eastAsia"/>
          <w:szCs w:val="32"/>
        </w:rPr>
        <w:t>因相关法律法规发生变动而应当进行的必要修改，对基金份额持有人的利益无实质</w:t>
      </w:r>
      <w:r w:rsidR="008D3172">
        <w:rPr>
          <w:rFonts w:ascii="宋体" w:eastAsia="宋体" w:hAnsi="宋体" w:hint="eastAsia"/>
          <w:szCs w:val="32"/>
        </w:rPr>
        <w:t>性</w:t>
      </w:r>
      <w:r w:rsidR="009E3814" w:rsidRPr="00C427B6">
        <w:rPr>
          <w:rFonts w:ascii="宋体" w:eastAsia="宋体" w:hAnsi="宋体" w:hint="eastAsia"/>
          <w:szCs w:val="32"/>
        </w:rPr>
        <w:t>不利影响。</w:t>
      </w:r>
      <w:r>
        <w:rPr>
          <w:rFonts w:ascii="宋体" w:eastAsia="宋体" w:hAnsi="宋体" w:hint="eastAsia"/>
          <w:kern w:val="2"/>
          <w:szCs w:val="32"/>
        </w:rPr>
        <w:t>本基金管理人已就本次《基金合同》和《托管协议》修订内容与本基金托管人</w:t>
      </w:r>
      <w:r w:rsidR="00DE0D23">
        <w:rPr>
          <w:rFonts w:ascii="宋体" w:eastAsia="宋体" w:hAnsi="宋体" w:hint="eastAsia"/>
          <w:kern w:val="2"/>
          <w:szCs w:val="32"/>
        </w:rPr>
        <w:t>中国</w:t>
      </w:r>
      <w:r w:rsidR="0092419E">
        <w:rPr>
          <w:rFonts w:ascii="宋体" w:eastAsia="宋体" w:hAnsi="宋体" w:hint="eastAsia"/>
          <w:kern w:val="2"/>
          <w:szCs w:val="32"/>
        </w:rPr>
        <w:t>建设</w:t>
      </w:r>
      <w:r w:rsidR="00580A0B" w:rsidRPr="00580A0B">
        <w:rPr>
          <w:rFonts w:ascii="宋体" w:eastAsia="宋体" w:hAnsi="宋体" w:hint="eastAsia"/>
          <w:kern w:val="2"/>
          <w:szCs w:val="32"/>
        </w:rPr>
        <w:t>银行股份有限公司</w:t>
      </w:r>
      <w:r>
        <w:rPr>
          <w:rFonts w:ascii="宋体" w:eastAsia="宋体" w:hAnsi="宋体" w:hint="eastAsia"/>
          <w:kern w:val="2"/>
          <w:szCs w:val="32"/>
        </w:rPr>
        <w:t>协商一致，并履行了</w:t>
      </w:r>
      <w:r w:rsidR="008D3172">
        <w:rPr>
          <w:rFonts w:ascii="宋体" w:eastAsia="宋体" w:hAnsi="宋体" w:hint="eastAsia"/>
          <w:kern w:val="2"/>
          <w:szCs w:val="32"/>
        </w:rPr>
        <w:t>相应</w:t>
      </w:r>
      <w:r>
        <w:rPr>
          <w:rFonts w:ascii="宋体" w:eastAsia="宋体" w:hAnsi="宋体" w:hint="eastAsia"/>
          <w:kern w:val="2"/>
          <w:szCs w:val="32"/>
        </w:rPr>
        <w:t>程序</w:t>
      </w:r>
      <w:r w:rsidR="008D3172">
        <w:rPr>
          <w:rFonts w:ascii="宋体" w:eastAsia="宋体" w:hAnsi="宋体" w:hint="eastAsia"/>
          <w:kern w:val="2"/>
          <w:szCs w:val="32"/>
        </w:rPr>
        <w:t>，</w:t>
      </w:r>
      <w:r w:rsidR="005E79B2">
        <w:rPr>
          <w:rFonts w:ascii="宋体" w:eastAsia="宋体" w:hAnsi="宋体" w:hint="eastAsia"/>
          <w:szCs w:val="32"/>
        </w:rPr>
        <w:t>符合相关法律法规及</w:t>
      </w:r>
      <w:r w:rsidR="005E79B2">
        <w:rPr>
          <w:rFonts w:ascii="宋体" w:eastAsia="宋体" w:hAnsi="宋体" w:hint="eastAsia"/>
          <w:kern w:val="2"/>
          <w:szCs w:val="32"/>
        </w:rPr>
        <w:t>《基金合同》</w:t>
      </w:r>
      <w:r w:rsidR="005E79B2">
        <w:rPr>
          <w:rFonts w:ascii="宋体" w:eastAsia="宋体" w:hAnsi="宋体" w:hint="eastAsia"/>
          <w:szCs w:val="32"/>
        </w:rPr>
        <w:t>的规定，</w:t>
      </w:r>
      <w:r w:rsidR="008D3172">
        <w:rPr>
          <w:rFonts w:ascii="宋体" w:eastAsia="宋体" w:hAnsi="宋体" w:hint="eastAsia"/>
          <w:szCs w:val="32"/>
        </w:rPr>
        <w:t>无需召开基金份额持有人大会</w:t>
      </w:r>
      <w:r>
        <w:rPr>
          <w:rFonts w:ascii="宋体" w:eastAsia="宋体" w:hAnsi="宋体" w:hint="eastAsia"/>
          <w:kern w:val="2"/>
          <w:szCs w:val="32"/>
        </w:rPr>
        <w:t>。</w:t>
      </w:r>
    </w:p>
    <w:p w:rsidR="00FE4E9E" w:rsidRDefault="00FE4E9E" w:rsidP="00FE4E9E">
      <w:pPr>
        <w:pStyle w:val="c"/>
        <w:spacing w:line="360" w:lineRule="auto"/>
        <w:ind w:firstLineChars="200" w:firstLine="480"/>
        <w:rPr>
          <w:rFonts w:ascii="宋体" w:eastAsia="宋体" w:hAnsi="宋体"/>
          <w:kern w:val="2"/>
          <w:szCs w:val="32"/>
        </w:rPr>
      </w:pPr>
      <w:r>
        <w:rPr>
          <w:rFonts w:ascii="宋体" w:eastAsia="宋体" w:hAnsi="宋体" w:hint="eastAsia"/>
          <w:kern w:val="2"/>
          <w:szCs w:val="32"/>
        </w:rPr>
        <w:t>一、重要提示</w:t>
      </w:r>
    </w:p>
    <w:p w:rsidR="00FE4E9E" w:rsidRDefault="00FE4E9E" w:rsidP="00FE4E9E">
      <w:pPr>
        <w:pStyle w:val="c"/>
        <w:spacing w:line="360" w:lineRule="auto"/>
        <w:ind w:firstLineChars="200" w:firstLine="480"/>
        <w:rPr>
          <w:rFonts w:ascii="宋体" w:eastAsia="宋体" w:hAnsi="宋体"/>
          <w:kern w:val="2"/>
          <w:szCs w:val="32"/>
        </w:rPr>
      </w:pPr>
      <w:r>
        <w:rPr>
          <w:rFonts w:ascii="宋体" w:eastAsia="宋体" w:hAnsi="宋体" w:hint="eastAsia"/>
          <w:kern w:val="2"/>
          <w:szCs w:val="32"/>
        </w:rPr>
        <w:t>1、本基金《基金合同》《托管协议》修改的具体内容详见附件《&lt;</w:t>
      </w:r>
      <w:r w:rsidR="00157EB5">
        <w:rPr>
          <w:rFonts w:ascii="宋体" w:eastAsia="宋体" w:hAnsi="宋体" w:hint="eastAsia"/>
          <w:kern w:val="2"/>
          <w:szCs w:val="32"/>
        </w:rPr>
        <w:t>长盛积极配置债券型</w:t>
      </w:r>
      <w:r w:rsidR="00306128">
        <w:rPr>
          <w:rFonts w:ascii="宋体" w:eastAsia="宋体" w:hAnsi="宋体" w:hint="eastAsia"/>
          <w:kern w:val="2"/>
          <w:szCs w:val="32"/>
        </w:rPr>
        <w:t>证券投资基金</w:t>
      </w:r>
      <w:r>
        <w:rPr>
          <w:rFonts w:ascii="宋体" w:eastAsia="宋体" w:hAnsi="宋体" w:hint="eastAsia"/>
          <w:kern w:val="2"/>
          <w:szCs w:val="32"/>
        </w:rPr>
        <w:t>基金合同&gt;修订对照表》《&lt;</w:t>
      </w:r>
      <w:r w:rsidR="00157EB5">
        <w:rPr>
          <w:rFonts w:ascii="宋体" w:eastAsia="宋体" w:hAnsi="宋体" w:hint="eastAsia"/>
          <w:kern w:val="2"/>
          <w:szCs w:val="32"/>
        </w:rPr>
        <w:t>长盛积极配置债券型</w:t>
      </w:r>
      <w:r w:rsidR="00306128">
        <w:rPr>
          <w:rFonts w:ascii="宋体" w:eastAsia="宋体" w:hAnsi="宋体" w:hint="eastAsia"/>
          <w:kern w:val="2"/>
          <w:szCs w:val="32"/>
        </w:rPr>
        <w:t>证券投资基金</w:t>
      </w:r>
      <w:r>
        <w:rPr>
          <w:rFonts w:ascii="宋体" w:eastAsia="宋体" w:hAnsi="宋体" w:hint="eastAsia"/>
          <w:kern w:val="2"/>
          <w:szCs w:val="32"/>
        </w:rPr>
        <w:t>托管协议&gt;修订对照表》,《</w:t>
      </w:r>
      <w:r w:rsidR="00157EB5">
        <w:rPr>
          <w:rFonts w:ascii="宋体" w:eastAsia="宋体" w:hAnsi="宋体" w:hint="eastAsia"/>
          <w:kern w:val="2"/>
          <w:szCs w:val="32"/>
        </w:rPr>
        <w:t>长盛积极配置债券型</w:t>
      </w:r>
      <w:r w:rsidR="00306128">
        <w:rPr>
          <w:rFonts w:ascii="宋体" w:eastAsia="宋体" w:hAnsi="宋体" w:hint="eastAsia"/>
          <w:kern w:val="2"/>
          <w:szCs w:val="32"/>
        </w:rPr>
        <w:t>证券投资基金</w:t>
      </w:r>
      <w:r>
        <w:rPr>
          <w:rFonts w:ascii="宋体" w:eastAsia="宋体" w:hAnsi="宋体" w:hint="eastAsia"/>
          <w:kern w:val="2"/>
          <w:szCs w:val="32"/>
        </w:rPr>
        <w:t>招募说明书》（以下简称“《招募说明书》”）涉及《基金合同》《托管协议》相关变动处一并修改。</w:t>
      </w:r>
    </w:p>
    <w:p w:rsidR="00FE4E9E" w:rsidRPr="000B75A5" w:rsidRDefault="00FE4E9E" w:rsidP="00FE4E9E">
      <w:pPr>
        <w:pStyle w:val="c"/>
        <w:spacing w:line="360" w:lineRule="auto"/>
        <w:ind w:firstLineChars="200" w:firstLine="480"/>
        <w:rPr>
          <w:rFonts w:ascii="宋体" w:eastAsia="宋体" w:hAnsi="宋体"/>
          <w:kern w:val="2"/>
          <w:szCs w:val="32"/>
        </w:rPr>
      </w:pPr>
      <w:r w:rsidRPr="000B75A5">
        <w:rPr>
          <w:rFonts w:ascii="宋体" w:eastAsia="宋体" w:hAnsi="宋体" w:hint="eastAsia"/>
          <w:kern w:val="2"/>
          <w:szCs w:val="32"/>
        </w:rPr>
        <w:t>2、《基金合同》《托管协议》和《招募说明书》的修改内容自201</w:t>
      </w:r>
      <w:r w:rsidR="00CE52FC" w:rsidRPr="000B75A5">
        <w:rPr>
          <w:rFonts w:ascii="宋体" w:eastAsia="宋体" w:hAnsi="宋体" w:hint="eastAsia"/>
          <w:kern w:val="2"/>
          <w:szCs w:val="32"/>
        </w:rPr>
        <w:t>9</w:t>
      </w:r>
      <w:r w:rsidRPr="000B75A5">
        <w:rPr>
          <w:rFonts w:ascii="宋体" w:eastAsia="宋体" w:hAnsi="宋体" w:hint="eastAsia"/>
          <w:kern w:val="2"/>
          <w:szCs w:val="32"/>
        </w:rPr>
        <w:t>年</w:t>
      </w:r>
      <w:r w:rsidR="000B75A5" w:rsidRPr="000B75A5">
        <w:rPr>
          <w:rFonts w:ascii="宋体" w:eastAsia="宋体" w:hAnsi="宋体" w:hint="eastAsia"/>
          <w:kern w:val="2"/>
          <w:szCs w:val="32"/>
        </w:rPr>
        <w:t>12</w:t>
      </w:r>
      <w:r w:rsidRPr="000B75A5">
        <w:rPr>
          <w:rFonts w:ascii="宋体" w:eastAsia="宋体" w:hAnsi="宋体" w:hint="eastAsia"/>
          <w:kern w:val="2"/>
          <w:szCs w:val="32"/>
        </w:rPr>
        <w:t>月</w:t>
      </w:r>
      <w:r w:rsidR="000B75A5" w:rsidRPr="000B75A5">
        <w:rPr>
          <w:rFonts w:ascii="宋体" w:eastAsia="宋体" w:hAnsi="宋体" w:hint="eastAsia"/>
          <w:kern w:val="2"/>
          <w:szCs w:val="32"/>
        </w:rPr>
        <w:t>9</w:t>
      </w:r>
      <w:r w:rsidRPr="000B75A5">
        <w:rPr>
          <w:rFonts w:ascii="宋体" w:eastAsia="宋体" w:hAnsi="宋体" w:hint="eastAsia"/>
          <w:kern w:val="2"/>
          <w:szCs w:val="32"/>
        </w:rPr>
        <w:t>日起生效。</w:t>
      </w:r>
    </w:p>
    <w:p w:rsidR="00FE4E9E" w:rsidRPr="000B75A5" w:rsidRDefault="00FE4E9E" w:rsidP="00FE4E9E">
      <w:pPr>
        <w:pStyle w:val="c"/>
        <w:spacing w:line="360" w:lineRule="auto"/>
        <w:ind w:firstLineChars="200" w:firstLine="480"/>
        <w:rPr>
          <w:rFonts w:ascii="宋体" w:eastAsia="宋体" w:hAnsi="宋体"/>
          <w:kern w:val="2"/>
          <w:szCs w:val="32"/>
        </w:rPr>
      </w:pPr>
      <w:r w:rsidRPr="000B75A5">
        <w:rPr>
          <w:rFonts w:ascii="宋体" w:eastAsia="宋体" w:hAnsi="宋体" w:hint="eastAsia"/>
          <w:kern w:val="2"/>
          <w:szCs w:val="32"/>
        </w:rPr>
        <w:t>3、投资者可以登录本公司网站（</w:t>
      </w:r>
      <w:r w:rsidRPr="000B75A5">
        <w:rPr>
          <w:rFonts w:ascii="宋体" w:eastAsia="宋体" w:hAnsi="宋体"/>
          <w:kern w:val="2"/>
          <w:szCs w:val="32"/>
        </w:rPr>
        <w:t>www.csfunds.com.cn</w:t>
      </w:r>
      <w:r w:rsidRPr="000B75A5">
        <w:rPr>
          <w:rFonts w:ascii="宋体" w:eastAsia="宋体" w:hAnsi="宋体" w:hint="eastAsia"/>
          <w:kern w:val="2"/>
          <w:szCs w:val="32"/>
        </w:rPr>
        <w:t>）查询或者致电本公司客户服务电话400-888-2666（免长途话费）咨询。</w:t>
      </w:r>
    </w:p>
    <w:p w:rsidR="00FE4E9E" w:rsidRPr="000B75A5" w:rsidRDefault="00FE4E9E" w:rsidP="00FE4E9E">
      <w:pPr>
        <w:pStyle w:val="c"/>
        <w:spacing w:line="360" w:lineRule="auto"/>
        <w:ind w:firstLineChars="200" w:firstLine="480"/>
        <w:rPr>
          <w:rFonts w:ascii="宋体" w:eastAsia="宋体" w:hAnsi="宋体"/>
          <w:kern w:val="2"/>
          <w:szCs w:val="32"/>
        </w:rPr>
      </w:pPr>
      <w:r w:rsidRPr="000B75A5">
        <w:rPr>
          <w:rFonts w:ascii="宋体" w:eastAsia="宋体" w:hAnsi="宋体" w:hint="eastAsia"/>
          <w:kern w:val="2"/>
          <w:szCs w:val="32"/>
        </w:rPr>
        <w:t>二、风险揭示</w:t>
      </w:r>
    </w:p>
    <w:p w:rsidR="00FE4E9E" w:rsidRPr="000B75A5" w:rsidRDefault="00FE4E9E" w:rsidP="00FE4E9E">
      <w:pPr>
        <w:pStyle w:val="c"/>
        <w:spacing w:line="360" w:lineRule="auto"/>
        <w:ind w:firstLineChars="200" w:firstLine="480"/>
        <w:rPr>
          <w:rFonts w:ascii="宋体" w:eastAsia="宋体" w:hAnsi="宋体"/>
          <w:kern w:val="2"/>
          <w:szCs w:val="32"/>
        </w:rPr>
      </w:pPr>
      <w:r w:rsidRPr="000B75A5">
        <w:rPr>
          <w:rFonts w:ascii="宋体" w:eastAsia="宋体" w:hAnsi="宋体" w:hint="eastAsia"/>
          <w:kern w:val="2"/>
          <w:szCs w:val="32"/>
        </w:rPr>
        <w:t>本公司承诺以诚实信用、勤勉尽责的原则管理和运用基金资产，但不保证基金一定盈利，也不保证最低收益。敬请投资者于投资前认真阅读本基金的《基金合同》和《招募说明书》。特此公告。</w:t>
      </w:r>
    </w:p>
    <w:p w:rsidR="0069725E" w:rsidRPr="000B75A5" w:rsidRDefault="0069725E" w:rsidP="0069725E">
      <w:pPr>
        <w:pStyle w:val="c"/>
        <w:spacing w:line="360" w:lineRule="auto"/>
        <w:ind w:leftChars="2300" w:left="4830" w:firstLineChars="200" w:firstLine="480"/>
        <w:jc w:val="right"/>
        <w:rPr>
          <w:rFonts w:ascii="宋体" w:eastAsia="宋体" w:hAnsi="宋体"/>
          <w:kern w:val="2"/>
          <w:szCs w:val="32"/>
        </w:rPr>
      </w:pPr>
      <w:r w:rsidRPr="000B75A5">
        <w:rPr>
          <w:rFonts w:ascii="宋体" w:eastAsia="宋体" w:hAnsi="宋体" w:hint="eastAsia"/>
          <w:kern w:val="2"/>
          <w:szCs w:val="32"/>
        </w:rPr>
        <w:t>长盛基金管理有限公司</w:t>
      </w:r>
    </w:p>
    <w:p w:rsidR="008A66A2" w:rsidRDefault="0073020E" w:rsidP="0073020E">
      <w:pPr>
        <w:pStyle w:val="c"/>
        <w:spacing w:line="360" w:lineRule="auto"/>
        <w:ind w:firstLineChars="200" w:firstLine="480"/>
        <w:jc w:val="right"/>
        <w:rPr>
          <w:rFonts w:ascii="宋体" w:eastAsia="宋体" w:hAnsi="宋体"/>
          <w:kern w:val="2"/>
          <w:szCs w:val="32"/>
        </w:rPr>
        <w:sectPr w:rsidR="008A66A2">
          <w:pgSz w:w="11906" w:h="16838"/>
          <w:pgMar w:top="1440" w:right="1800" w:bottom="1440" w:left="1800" w:header="851" w:footer="992" w:gutter="0"/>
          <w:cols w:space="425"/>
          <w:docGrid w:type="lines" w:linePitch="312"/>
        </w:sectPr>
      </w:pPr>
      <w:r w:rsidRPr="000B75A5">
        <w:rPr>
          <w:rFonts w:ascii="宋体" w:eastAsia="宋体" w:hAnsi="宋体" w:hint="eastAsia"/>
          <w:kern w:val="2"/>
          <w:szCs w:val="32"/>
        </w:rPr>
        <w:t>2019年</w:t>
      </w:r>
      <w:r w:rsidR="000B75A5" w:rsidRPr="000B75A5">
        <w:rPr>
          <w:rFonts w:ascii="宋体" w:eastAsia="宋体" w:hAnsi="宋体" w:hint="eastAsia"/>
          <w:kern w:val="2"/>
          <w:szCs w:val="32"/>
        </w:rPr>
        <w:t>12</w:t>
      </w:r>
      <w:r w:rsidRPr="000B75A5">
        <w:rPr>
          <w:rFonts w:ascii="宋体" w:eastAsia="宋体" w:hAnsi="宋体" w:hint="eastAsia"/>
          <w:kern w:val="2"/>
          <w:szCs w:val="32"/>
        </w:rPr>
        <w:t>月</w:t>
      </w:r>
      <w:r w:rsidR="000B75A5" w:rsidRPr="000B75A5">
        <w:rPr>
          <w:rFonts w:ascii="宋体" w:eastAsia="宋体" w:hAnsi="宋体" w:hint="eastAsia"/>
          <w:kern w:val="2"/>
          <w:szCs w:val="32"/>
        </w:rPr>
        <w:t>9</w:t>
      </w:r>
      <w:r w:rsidRPr="000B75A5">
        <w:rPr>
          <w:rFonts w:ascii="宋体" w:eastAsia="宋体" w:hAnsi="宋体" w:hint="eastAsia"/>
          <w:kern w:val="2"/>
          <w:szCs w:val="32"/>
        </w:rPr>
        <w:t>日</w:t>
      </w:r>
    </w:p>
    <w:p w:rsidR="00FE4E9E" w:rsidRDefault="00FE4E9E" w:rsidP="00FE4E9E">
      <w:pPr>
        <w:pStyle w:val="c"/>
        <w:spacing w:line="360" w:lineRule="auto"/>
        <w:ind w:firstLineChars="200" w:firstLine="480"/>
        <w:rPr>
          <w:rFonts w:ascii="宋体" w:eastAsia="宋体" w:hAnsi="宋体"/>
          <w:kern w:val="2"/>
          <w:szCs w:val="32"/>
        </w:rPr>
      </w:pPr>
      <w:r>
        <w:rPr>
          <w:rFonts w:ascii="宋体" w:eastAsia="宋体" w:hAnsi="宋体" w:hint="eastAsia"/>
          <w:kern w:val="2"/>
          <w:szCs w:val="32"/>
        </w:rPr>
        <w:lastRenderedPageBreak/>
        <w:t>附件1：《&lt;</w:t>
      </w:r>
      <w:r w:rsidR="00157EB5">
        <w:rPr>
          <w:rFonts w:ascii="宋体" w:eastAsia="宋体" w:hAnsi="宋体" w:hint="eastAsia"/>
          <w:kern w:val="2"/>
          <w:szCs w:val="32"/>
        </w:rPr>
        <w:t>长盛积极配置债券型</w:t>
      </w:r>
      <w:r w:rsidR="00306128">
        <w:rPr>
          <w:rFonts w:ascii="宋体" w:eastAsia="宋体" w:hAnsi="宋体" w:hint="eastAsia"/>
          <w:kern w:val="2"/>
          <w:szCs w:val="32"/>
        </w:rPr>
        <w:t>证券投资基金</w:t>
      </w:r>
      <w:r>
        <w:rPr>
          <w:rFonts w:ascii="宋体" w:eastAsia="宋体" w:hAnsi="宋体" w:hint="eastAsia"/>
          <w:kern w:val="2"/>
          <w:szCs w:val="32"/>
        </w:rPr>
        <w:t>基金合同&gt;修订对照表》</w:t>
      </w:r>
    </w:p>
    <w:p w:rsidR="008A66A2" w:rsidRDefault="008A66A2" w:rsidP="008A66A2">
      <w:pPr>
        <w:autoSpaceDE w:val="0"/>
        <w:autoSpaceDN w:val="0"/>
        <w:textAlignment w:val="bottom"/>
        <w:outlineLvl w:val="0"/>
        <w:rPr>
          <w:rFonts w:ascii="宋体" w:hAnsi="宋体"/>
          <w:b/>
          <w:bCs/>
          <w:sz w:val="18"/>
          <w:szCs w:val="18"/>
        </w:rPr>
      </w:pPr>
      <w:r w:rsidRPr="00C7662D">
        <w:rPr>
          <w:rFonts w:ascii="宋体" w:hAnsi="宋体" w:hint="eastAsia"/>
          <w:b/>
          <w:bCs/>
          <w:sz w:val="18"/>
          <w:szCs w:val="18"/>
        </w:rPr>
        <w:t>（斜体字为新增或修改后的内容）</w:t>
      </w:r>
    </w:p>
    <w:p w:rsidR="00115E5B" w:rsidRDefault="00115E5B" w:rsidP="00115E5B">
      <w:pPr>
        <w:rPr>
          <w:rFonts w:ascii="宋体" w:hAnsi="宋体"/>
          <w:b/>
          <w:bCs/>
          <w:sz w:val="18"/>
          <w:szCs w:val="18"/>
        </w:rPr>
      </w:pPr>
    </w:p>
    <w:tbl>
      <w:tblPr>
        <w:tblStyle w:val="a9"/>
        <w:tblpPr w:leftFromText="180" w:rightFromText="180" w:vertAnchor="page" w:horzAnchor="margin" w:tblpY="2840"/>
        <w:tblW w:w="13152" w:type="dxa"/>
        <w:tblLayout w:type="fixed"/>
        <w:tblLook w:val="04A0"/>
      </w:tblPr>
      <w:tblGrid>
        <w:gridCol w:w="1102"/>
        <w:gridCol w:w="4637"/>
        <w:gridCol w:w="5429"/>
        <w:gridCol w:w="1984"/>
      </w:tblGrid>
      <w:tr w:rsidR="00115E5B" w:rsidTr="00115E5B">
        <w:trPr>
          <w:trHeight w:val="697"/>
        </w:trPr>
        <w:tc>
          <w:tcPr>
            <w:tcW w:w="1101" w:type="dxa"/>
            <w:tcBorders>
              <w:top w:val="single" w:sz="4" w:space="0" w:color="auto"/>
              <w:left w:val="single" w:sz="4" w:space="0" w:color="auto"/>
              <w:bottom w:val="single" w:sz="4" w:space="0" w:color="auto"/>
              <w:right w:val="single" w:sz="4" w:space="0" w:color="auto"/>
            </w:tcBorders>
            <w:vAlign w:val="center"/>
            <w:hideMark/>
          </w:tcPr>
          <w:p w:rsidR="00115E5B" w:rsidRDefault="00115E5B">
            <w:pPr>
              <w:jc w:val="center"/>
              <w:rPr>
                <w:rFonts w:asciiTheme="minorHAnsi" w:hAnsiTheme="minorHAnsi" w:cstheme="minorBidi"/>
                <w:kern w:val="2"/>
                <w:sz w:val="18"/>
                <w:szCs w:val="18"/>
              </w:rPr>
            </w:pPr>
            <w:r>
              <w:rPr>
                <w:rFonts w:ascii="宋体" w:hAnsi="宋体" w:hint="eastAsia"/>
                <w:b/>
                <w:bCs/>
                <w:sz w:val="18"/>
                <w:szCs w:val="18"/>
              </w:rPr>
              <w:t>章节</w:t>
            </w:r>
          </w:p>
        </w:tc>
        <w:tc>
          <w:tcPr>
            <w:tcW w:w="4636" w:type="dxa"/>
            <w:tcBorders>
              <w:top w:val="single" w:sz="4" w:space="0" w:color="auto"/>
              <w:left w:val="single" w:sz="4" w:space="0" w:color="auto"/>
              <w:bottom w:val="single" w:sz="4" w:space="0" w:color="auto"/>
              <w:right w:val="single" w:sz="4" w:space="0" w:color="auto"/>
            </w:tcBorders>
            <w:vAlign w:val="center"/>
            <w:hideMark/>
          </w:tcPr>
          <w:p w:rsidR="00115E5B" w:rsidRDefault="00115E5B">
            <w:pPr>
              <w:jc w:val="center"/>
              <w:rPr>
                <w:rFonts w:asciiTheme="minorHAnsi" w:hAnsiTheme="minorHAnsi" w:cstheme="minorBidi"/>
                <w:kern w:val="2"/>
                <w:sz w:val="18"/>
                <w:szCs w:val="18"/>
              </w:rPr>
            </w:pPr>
            <w:r>
              <w:rPr>
                <w:rFonts w:ascii="宋体" w:hAnsi="宋体" w:hint="eastAsia"/>
                <w:b/>
                <w:bCs/>
                <w:sz w:val="18"/>
                <w:szCs w:val="18"/>
              </w:rPr>
              <w:t>《基金合同》修改前条款</w:t>
            </w:r>
          </w:p>
        </w:tc>
        <w:tc>
          <w:tcPr>
            <w:tcW w:w="5428" w:type="dxa"/>
            <w:tcBorders>
              <w:top w:val="single" w:sz="4" w:space="0" w:color="auto"/>
              <w:left w:val="single" w:sz="4" w:space="0" w:color="auto"/>
              <w:bottom w:val="single" w:sz="4" w:space="0" w:color="auto"/>
              <w:right w:val="single" w:sz="4" w:space="0" w:color="auto"/>
            </w:tcBorders>
            <w:vAlign w:val="center"/>
            <w:hideMark/>
          </w:tcPr>
          <w:p w:rsidR="00115E5B" w:rsidRDefault="00115E5B">
            <w:pPr>
              <w:jc w:val="center"/>
              <w:rPr>
                <w:rFonts w:asciiTheme="minorHAnsi" w:hAnsiTheme="minorHAnsi" w:cstheme="minorBidi"/>
                <w:kern w:val="2"/>
                <w:sz w:val="18"/>
                <w:szCs w:val="18"/>
              </w:rPr>
            </w:pPr>
            <w:r>
              <w:rPr>
                <w:rFonts w:ascii="宋体" w:hAnsi="宋体" w:hint="eastAsia"/>
                <w:b/>
                <w:bCs/>
                <w:sz w:val="18"/>
                <w:szCs w:val="18"/>
              </w:rPr>
              <w:t>《基金合同》修改后条款</w:t>
            </w:r>
          </w:p>
        </w:tc>
        <w:tc>
          <w:tcPr>
            <w:tcW w:w="1984" w:type="dxa"/>
            <w:tcBorders>
              <w:top w:val="single" w:sz="4" w:space="0" w:color="auto"/>
              <w:left w:val="single" w:sz="4" w:space="0" w:color="auto"/>
              <w:bottom w:val="single" w:sz="4" w:space="0" w:color="auto"/>
              <w:right w:val="single" w:sz="4" w:space="0" w:color="auto"/>
            </w:tcBorders>
            <w:vAlign w:val="center"/>
            <w:hideMark/>
          </w:tcPr>
          <w:p w:rsidR="00115E5B" w:rsidRDefault="00115E5B">
            <w:pPr>
              <w:jc w:val="center"/>
              <w:rPr>
                <w:rFonts w:asciiTheme="minorHAnsi" w:hAnsiTheme="minorHAnsi" w:cstheme="minorBidi"/>
                <w:kern w:val="2"/>
                <w:sz w:val="18"/>
                <w:szCs w:val="18"/>
              </w:rPr>
            </w:pPr>
            <w:r>
              <w:rPr>
                <w:rFonts w:ascii="宋体" w:hAnsi="宋体" w:hint="eastAsia"/>
                <w:b/>
                <w:bCs/>
                <w:sz w:val="18"/>
                <w:szCs w:val="18"/>
              </w:rPr>
              <w:t>修订说明</w:t>
            </w:r>
          </w:p>
        </w:tc>
      </w:tr>
      <w:tr w:rsidR="00115E5B" w:rsidTr="00115E5B">
        <w:trPr>
          <w:trHeight w:val="177"/>
        </w:trPr>
        <w:tc>
          <w:tcPr>
            <w:tcW w:w="1101" w:type="dxa"/>
            <w:tcBorders>
              <w:top w:val="single" w:sz="4" w:space="0" w:color="auto"/>
              <w:left w:val="single" w:sz="4" w:space="0" w:color="auto"/>
              <w:bottom w:val="single" w:sz="4" w:space="0" w:color="auto"/>
              <w:right w:val="single" w:sz="4" w:space="0" w:color="auto"/>
            </w:tcBorders>
            <w:hideMark/>
          </w:tcPr>
          <w:p w:rsidR="00115E5B" w:rsidRDefault="00115E5B">
            <w:pPr>
              <w:rPr>
                <w:rFonts w:asciiTheme="minorHAnsi" w:hAnsiTheme="minorHAnsi" w:cstheme="minorBidi"/>
                <w:kern w:val="2"/>
                <w:sz w:val="18"/>
                <w:szCs w:val="18"/>
              </w:rPr>
            </w:pPr>
            <w:r>
              <w:rPr>
                <w:rFonts w:ascii="宋体" w:eastAsia="宋体" w:hAnsi="宋体" w:cs="宋体" w:hint="eastAsia"/>
                <w:color w:val="000000"/>
                <w:sz w:val="18"/>
                <w:szCs w:val="18"/>
              </w:rPr>
              <w:t>一、前</w:t>
            </w:r>
            <w:r>
              <w:rPr>
                <w:rFonts w:hint="eastAsia"/>
                <w:color w:val="000000"/>
                <w:sz w:val="18"/>
                <w:szCs w:val="18"/>
              </w:rPr>
              <w:t>言</w:t>
            </w:r>
          </w:p>
        </w:tc>
        <w:tc>
          <w:tcPr>
            <w:tcW w:w="4636" w:type="dxa"/>
            <w:tcBorders>
              <w:top w:val="single" w:sz="4" w:space="0" w:color="auto"/>
              <w:left w:val="single" w:sz="4" w:space="0" w:color="auto"/>
              <w:bottom w:val="single" w:sz="4" w:space="0" w:color="auto"/>
              <w:right w:val="single" w:sz="4" w:space="0" w:color="auto"/>
            </w:tcBorders>
            <w:hideMark/>
          </w:tcPr>
          <w:p w:rsidR="00115E5B" w:rsidRDefault="00115E5B">
            <w:pPr>
              <w:ind w:firstLineChars="200" w:firstLine="360"/>
              <w:rPr>
                <w:rFonts w:ascii="宋体" w:hAnsi="宋体" w:cstheme="minorBidi"/>
                <w:color w:val="000000"/>
                <w:kern w:val="2"/>
                <w:sz w:val="18"/>
                <w:szCs w:val="18"/>
              </w:rPr>
            </w:pPr>
            <w:r>
              <w:rPr>
                <w:rFonts w:ascii="宋体" w:hAnsi="宋体" w:hint="eastAsia"/>
                <w:color w:val="000000"/>
                <w:sz w:val="18"/>
                <w:szCs w:val="18"/>
              </w:rPr>
              <w:t>2、订立本基金合同的依据是《中华人民共和国合同法》(以下简称“《合同法》”)、《中华人民共和国证券投资基金法》(以下简称“《基金法》”)、《公开募集证券投资基金运作管理办法》(以下简称“《运作办法》”)、《证券投资基金销售管理办法》(以下简称“《销售办法》”)、《证券投资基金信息披露管理办法》(以下简称“《信息披露办法》”) 、《公开募集开放式证券投资基金流动性风险管理规定》（以下简称“《流动性风险管理规定》”）和其他有关法律法规。</w:t>
            </w:r>
          </w:p>
          <w:p w:rsidR="00115E5B" w:rsidRDefault="00115E5B">
            <w:pPr>
              <w:ind w:firstLineChars="200" w:firstLine="360"/>
              <w:rPr>
                <w:rFonts w:asciiTheme="minorHAnsi" w:hAnsiTheme="minorHAnsi" w:cstheme="minorBidi"/>
                <w:kern w:val="2"/>
                <w:sz w:val="18"/>
                <w:szCs w:val="18"/>
              </w:rPr>
            </w:pPr>
            <w:r>
              <w:rPr>
                <w:rFonts w:hint="eastAsia"/>
                <w:sz w:val="18"/>
                <w:szCs w:val="18"/>
              </w:rPr>
              <w:t>……</w:t>
            </w:r>
          </w:p>
        </w:tc>
        <w:tc>
          <w:tcPr>
            <w:tcW w:w="5428" w:type="dxa"/>
            <w:tcBorders>
              <w:top w:val="single" w:sz="4" w:space="0" w:color="auto"/>
              <w:left w:val="single" w:sz="4" w:space="0" w:color="auto"/>
              <w:bottom w:val="single" w:sz="4" w:space="0" w:color="auto"/>
              <w:right w:val="single" w:sz="4" w:space="0" w:color="auto"/>
            </w:tcBorders>
          </w:tcPr>
          <w:p w:rsidR="00115E5B" w:rsidRDefault="00115E5B">
            <w:pPr>
              <w:ind w:firstLineChars="200" w:firstLine="360"/>
              <w:rPr>
                <w:rFonts w:ascii="宋体" w:hAnsi="宋体" w:cstheme="minorBidi"/>
                <w:color w:val="000000"/>
                <w:kern w:val="2"/>
                <w:sz w:val="18"/>
                <w:szCs w:val="18"/>
              </w:rPr>
            </w:pPr>
            <w:r>
              <w:rPr>
                <w:rFonts w:ascii="宋体" w:hAnsi="宋体" w:hint="eastAsia"/>
                <w:color w:val="000000"/>
                <w:sz w:val="18"/>
                <w:szCs w:val="18"/>
              </w:rPr>
              <w:t>2、订立本基金合同的依据是《中华人民共和国合同法》(以下简称“《合同法》”)、《中华人民共和国证券投资基金法》(以下简称“《基金法》”)、《公开募集证券投资基金运作管理办法》(以下简称“《运作办法》”)、《证券投资基金销售管理办法》(以下简称“《销售办法》”)、《</w:t>
            </w:r>
            <w:r>
              <w:rPr>
                <w:rFonts w:ascii="宋体" w:hAnsi="宋体" w:hint="eastAsia"/>
                <w:b/>
                <w:i/>
                <w:iCs/>
                <w:color w:val="000000"/>
                <w:sz w:val="18"/>
                <w:szCs w:val="18"/>
              </w:rPr>
              <w:t>公开募集</w:t>
            </w:r>
            <w:r>
              <w:rPr>
                <w:rFonts w:ascii="宋体" w:hAnsi="宋体" w:hint="eastAsia"/>
                <w:color w:val="000000"/>
                <w:sz w:val="18"/>
                <w:szCs w:val="18"/>
              </w:rPr>
              <w:t>证券投资基金信息披露管理办法》(以下简称“《信息披露办法》”) 、《公开募集开放式证券投资基金流动性风险管理规定》（以下简称“《流动性风险管理规定》”）</w:t>
            </w:r>
            <w:r>
              <w:rPr>
                <w:rFonts w:ascii="宋体" w:hAnsi="宋体" w:hint="eastAsia"/>
                <w:iCs/>
                <w:color w:val="000000"/>
                <w:sz w:val="18"/>
                <w:szCs w:val="18"/>
              </w:rPr>
              <w:t>和</w:t>
            </w:r>
            <w:r>
              <w:rPr>
                <w:rFonts w:ascii="宋体" w:hAnsi="宋体" w:hint="eastAsia"/>
                <w:color w:val="000000"/>
                <w:sz w:val="18"/>
                <w:szCs w:val="18"/>
              </w:rPr>
              <w:t>其他有关法律法规。</w:t>
            </w:r>
          </w:p>
          <w:p w:rsidR="00115E5B" w:rsidRDefault="00115E5B">
            <w:pPr>
              <w:ind w:firstLineChars="200" w:firstLine="360"/>
              <w:rPr>
                <w:rFonts w:ascii="宋体" w:hAnsi="宋体"/>
                <w:color w:val="000000"/>
                <w:sz w:val="18"/>
                <w:szCs w:val="18"/>
              </w:rPr>
            </w:pPr>
            <w:r>
              <w:rPr>
                <w:rFonts w:ascii="宋体" w:hAnsi="宋体" w:hint="eastAsia"/>
                <w:color w:val="000000"/>
                <w:sz w:val="18"/>
                <w:szCs w:val="18"/>
              </w:rPr>
              <w:t>……</w:t>
            </w:r>
          </w:p>
          <w:p w:rsidR="00115E5B" w:rsidRDefault="00115E5B">
            <w:pPr>
              <w:ind w:firstLineChars="200" w:firstLine="360"/>
              <w:rPr>
                <w:rFonts w:ascii="宋体" w:hAnsi="宋体"/>
                <w:color w:val="000000"/>
                <w:sz w:val="18"/>
                <w:szCs w:val="18"/>
              </w:rPr>
            </w:pPr>
          </w:p>
          <w:p w:rsidR="00115E5B" w:rsidRDefault="00115E5B">
            <w:pPr>
              <w:ind w:firstLineChars="200" w:firstLine="361"/>
              <w:rPr>
                <w:rFonts w:asciiTheme="minorHAnsi" w:hAnsiTheme="minorHAnsi" w:cstheme="minorBidi"/>
                <w:kern w:val="2"/>
                <w:sz w:val="18"/>
                <w:szCs w:val="18"/>
              </w:rPr>
            </w:pPr>
            <w:r>
              <w:rPr>
                <w:rFonts w:ascii="宋体" w:hAnsi="宋体" w:hint="eastAsia"/>
                <w:b/>
                <w:i/>
                <w:iCs/>
                <w:color w:val="000000"/>
                <w:sz w:val="18"/>
                <w:szCs w:val="18"/>
              </w:rPr>
              <w:t>（五）本基金合同约定的基金产品资料概要编制、披露与更新要求，自《信息披露办法》实施之日起一年后开始执行。</w:t>
            </w:r>
          </w:p>
        </w:tc>
        <w:tc>
          <w:tcPr>
            <w:tcW w:w="1984" w:type="dxa"/>
            <w:tcBorders>
              <w:top w:val="single" w:sz="4" w:space="0" w:color="auto"/>
              <w:left w:val="single" w:sz="4" w:space="0" w:color="auto"/>
              <w:bottom w:val="single" w:sz="4" w:space="0" w:color="auto"/>
              <w:right w:val="single" w:sz="4" w:space="0" w:color="auto"/>
            </w:tcBorders>
          </w:tcPr>
          <w:p w:rsidR="00115E5B" w:rsidRDefault="00115E5B">
            <w:pPr>
              <w:ind w:left="-108"/>
              <w:rPr>
                <w:rFonts w:ascii="宋体" w:hAnsi="宋体" w:cstheme="minorBidi"/>
                <w:color w:val="000000"/>
                <w:kern w:val="2"/>
                <w:sz w:val="18"/>
                <w:szCs w:val="18"/>
              </w:rPr>
            </w:pPr>
          </w:p>
          <w:p w:rsidR="00115E5B" w:rsidRDefault="00115E5B">
            <w:pPr>
              <w:ind w:left="-108"/>
              <w:rPr>
                <w:rFonts w:ascii="宋体" w:hAnsi="宋体"/>
                <w:color w:val="000000"/>
                <w:sz w:val="18"/>
                <w:szCs w:val="18"/>
              </w:rPr>
            </w:pPr>
          </w:p>
          <w:p w:rsidR="00115E5B" w:rsidRDefault="00115E5B">
            <w:pPr>
              <w:ind w:left="-108"/>
              <w:rPr>
                <w:rFonts w:ascii="宋体" w:hAnsi="宋体"/>
                <w:color w:val="000000"/>
                <w:sz w:val="18"/>
                <w:szCs w:val="18"/>
              </w:rPr>
            </w:pPr>
          </w:p>
          <w:p w:rsidR="00115E5B" w:rsidRDefault="00115E5B">
            <w:pPr>
              <w:ind w:left="-108"/>
              <w:rPr>
                <w:rFonts w:ascii="宋体" w:hAnsi="宋体"/>
                <w:color w:val="000000"/>
                <w:sz w:val="18"/>
                <w:szCs w:val="18"/>
              </w:rPr>
            </w:pPr>
            <w:r>
              <w:rPr>
                <w:rFonts w:ascii="宋体" w:hAnsi="宋体" w:hint="eastAsia"/>
                <w:color w:val="000000"/>
                <w:sz w:val="18"/>
                <w:szCs w:val="18"/>
              </w:rPr>
              <w:t>根据《信息披露办法》最新修订情况修订法规名称</w:t>
            </w:r>
          </w:p>
          <w:p w:rsidR="00115E5B" w:rsidRDefault="00115E5B">
            <w:pPr>
              <w:rPr>
                <w:rFonts w:asciiTheme="minorHAnsi" w:hAnsiTheme="minorHAnsi"/>
                <w:sz w:val="18"/>
                <w:szCs w:val="18"/>
              </w:rPr>
            </w:pPr>
          </w:p>
          <w:p w:rsidR="00115E5B" w:rsidRDefault="00115E5B">
            <w:pPr>
              <w:rPr>
                <w:sz w:val="18"/>
                <w:szCs w:val="18"/>
              </w:rPr>
            </w:pPr>
          </w:p>
          <w:p w:rsidR="00115E5B" w:rsidRDefault="00115E5B">
            <w:pPr>
              <w:rPr>
                <w:sz w:val="18"/>
                <w:szCs w:val="18"/>
              </w:rPr>
            </w:pPr>
          </w:p>
          <w:p w:rsidR="00115E5B" w:rsidRPr="00021D70" w:rsidRDefault="00115E5B">
            <w:pPr>
              <w:rPr>
                <w:sz w:val="18"/>
                <w:szCs w:val="18"/>
              </w:rPr>
            </w:pPr>
          </w:p>
          <w:p w:rsidR="00115E5B" w:rsidRDefault="00115E5B" w:rsidP="00021D70">
            <w:pPr>
              <w:ind w:left="-108"/>
              <w:rPr>
                <w:rFonts w:asciiTheme="minorHAnsi" w:hAnsiTheme="minorHAnsi" w:cstheme="minorBidi"/>
                <w:kern w:val="2"/>
                <w:sz w:val="18"/>
                <w:szCs w:val="18"/>
              </w:rPr>
            </w:pPr>
            <w:r>
              <w:rPr>
                <w:rFonts w:ascii="宋体" w:hAnsi="宋体" w:hint="eastAsia"/>
                <w:color w:val="000000"/>
                <w:sz w:val="18"/>
                <w:szCs w:val="18"/>
              </w:rPr>
              <w:t>补充基金产品资料概要实施时间</w:t>
            </w:r>
          </w:p>
        </w:tc>
      </w:tr>
      <w:tr w:rsidR="00115E5B" w:rsidTr="00554AB4">
        <w:trPr>
          <w:trHeight w:val="557"/>
        </w:trPr>
        <w:tc>
          <w:tcPr>
            <w:tcW w:w="1101" w:type="dxa"/>
            <w:tcBorders>
              <w:top w:val="single" w:sz="4" w:space="0" w:color="auto"/>
              <w:left w:val="single" w:sz="4" w:space="0" w:color="auto"/>
              <w:bottom w:val="single" w:sz="4" w:space="0" w:color="auto"/>
              <w:right w:val="single" w:sz="4" w:space="0" w:color="auto"/>
            </w:tcBorders>
            <w:hideMark/>
          </w:tcPr>
          <w:p w:rsidR="00115E5B" w:rsidRDefault="00115E5B">
            <w:pPr>
              <w:rPr>
                <w:rFonts w:asciiTheme="minorHAnsi" w:hAnsiTheme="minorHAnsi" w:cstheme="minorBidi"/>
                <w:kern w:val="2"/>
                <w:sz w:val="18"/>
                <w:szCs w:val="18"/>
              </w:rPr>
            </w:pPr>
            <w:r>
              <w:rPr>
                <w:rFonts w:ascii="宋体" w:eastAsia="宋体" w:hAnsi="宋体" w:cs="宋体" w:hint="eastAsia"/>
                <w:sz w:val="18"/>
                <w:szCs w:val="18"/>
              </w:rPr>
              <w:t>二、释</w:t>
            </w:r>
            <w:r>
              <w:rPr>
                <w:rFonts w:hint="eastAsia"/>
                <w:sz w:val="18"/>
                <w:szCs w:val="18"/>
              </w:rPr>
              <w:t>义</w:t>
            </w:r>
          </w:p>
        </w:tc>
        <w:tc>
          <w:tcPr>
            <w:tcW w:w="4636" w:type="dxa"/>
            <w:tcBorders>
              <w:top w:val="single" w:sz="4" w:space="0" w:color="auto"/>
              <w:left w:val="single" w:sz="4" w:space="0" w:color="auto"/>
              <w:bottom w:val="single" w:sz="4" w:space="0" w:color="auto"/>
              <w:right w:val="single" w:sz="4" w:space="0" w:color="auto"/>
            </w:tcBorders>
          </w:tcPr>
          <w:p w:rsidR="00115E5B" w:rsidRDefault="00115E5B">
            <w:pPr>
              <w:ind w:firstLineChars="200" w:firstLine="360"/>
              <w:rPr>
                <w:rFonts w:asciiTheme="minorHAnsi" w:hAnsiTheme="minorHAnsi" w:cstheme="minorBidi"/>
                <w:kern w:val="2"/>
                <w:sz w:val="18"/>
                <w:szCs w:val="18"/>
              </w:rPr>
            </w:pPr>
            <w:r>
              <w:rPr>
                <w:rFonts w:hint="eastAsia"/>
                <w:sz w:val="18"/>
                <w:szCs w:val="18"/>
              </w:rPr>
              <w:t>……</w:t>
            </w:r>
          </w:p>
          <w:p w:rsidR="00115E5B" w:rsidRDefault="00115E5B">
            <w:pPr>
              <w:ind w:firstLineChars="200" w:firstLine="360"/>
              <w:rPr>
                <w:sz w:val="18"/>
                <w:szCs w:val="18"/>
              </w:rPr>
            </w:pPr>
            <w:r>
              <w:rPr>
                <w:sz w:val="18"/>
                <w:szCs w:val="18"/>
              </w:rPr>
              <w:t>6</w:t>
            </w:r>
            <w:r>
              <w:rPr>
                <w:rFonts w:ascii="宋体" w:eastAsia="宋体" w:hAnsi="宋体" w:cs="宋体" w:hint="eastAsia"/>
                <w:sz w:val="18"/>
                <w:szCs w:val="18"/>
              </w:rPr>
              <w:t>、招募说明书：指《长盛积极配置债券型证券投资基金招募说明书》及其</w:t>
            </w:r>
            <w:r>
              <w:rPr>
                <w:rFonts w:ascii="宋体" w:hAnsi="宋体" w:hint="eastAsia"/>
                <w:b/>
                <w:i/>
                <w:strike/>
                <w:color w:val="000000"/>
                <w:sz w:val="18"/>
                <w:szCs w:val="18"/>
              </w:rPr>
              <w:t>定期的</w:t>
            </w:r>
            <w:r>
              <w:rPr>
                <w:rFonts w:ascii="宋体" w:eastAsia="宋体" w:hAnsi="宋体" w:cs="宋体" w:hint="eastAsia"/>
                <w:sz w:val="18"/>
                <w:szCs w:val="18"/>
              </w:rPr>
              <w:t>更</w:t>
            </w:r>
            <w:r>
              <w:rPr>
                <w:rFonts w:hint="eastAsia"/>
                <w:sz w:val="18"/>
                <w:szCs w:val="18"/>
              </w:rPr>
              <w:t>新</w:t>
            </w:r>
          </w:p>
          <w:p w:rsidR="00115E5B" w:rsidRDefault="00115E5B">
            <w:pPr>
              <w:ind w:firstLineChars="200" w:firstLine="360"/>
              <w:rPr>
                <w:sz w:val="18"/>
                <w:szCs w:val="18"/>
              </w:rPr>
            </w:pPr>
          </w:p>
          <w:p w:rsidR="00554AB4" w:rsidRDefault="00554AB4">
            <w:pPr>
              <w:ind w:firstLineChars="200" w:firstLine="360"/>
              <w:rPr>
                <w:sz w:val="18"/>
                <w:szCs w:val="18"/>
              </w:rPr>
            </w:pPr>
          </w:p>
          <w:p w:rsidR="00554AB4" w:rsidRDefault="00554AB4">
            <w:pPr>
              <w:ind w:firstLineChars="200" w:firstLine="360"/>
              <w:rPr>
                <w:sz w:val="18"/>
                <w:szCs w:val="18"/>
              </w:rPr>
            </w:pPr>
          </w:p>
          <w:p w:rsidR="00554AB4" w:rsidRDefault="00554AB4">
            <w:pPr>
              <w:ind w:firstLineChars="200" w:firstLine="360"/>
              <w:rPr>
                <w:sz w:val="18"/>
                <w:szCs w:val="18"/>
              </w:rPr>
            </w:pPr>
          </w:p>
          <w:p w:rsidR="00115E5B" w:rsidRDefault="00115E5B" w:rsidP="00554AB4">
            <w:pPr>
              <w:ind w:firstLineChars="200" w:firstLine="360"/>
              <w:rPr>
                <w:rFonts w:asciiTheme="minorHAnsi" w:hAnsiTheme="minorHAnsi" w:cstheme="minorBidi"/>
                <w:kern w:val="2"/>
                <w:sz w:val="18"/>
                <w:szCs w:val="18"/>
              </w:rPr>
            </w:pPr>
            <w:r>
              <w:rPr>
                <w:sz w:val="18"/>
                <w:szCs w:val="18"/>
              </w:rPr>
              <w:t>11</w:t>
            </w:r>
            <w:r>
              <w:rPr>
                <w:rFonts w:ascii="宋体" w:eastAsia="宋体" w:hAnsi="宋体" w:cs="宋体" w:hint="eastAsia"/>
                <w:sz w:val="18"/>
                <w:szCs w:val="18"/>
              </w:rPr>
              <w:t>、《信息披露办法》：指中国证监会</w:t>
            </w:r>
            <w:r>
              <w:rPr>
                <w:rFonts w:ascii="宋体" w:hAnsi="宋体" w:hint="eastAsia"/>
                <w:b/>
                <w:i/>
                <w:strike/>
                <w:color w:val="000000"/>
                <w:sz w:val="18"/>
                <w:szCs w:val="18"/>
              </w:rPr>
              <w:t>2004年6月</w:t>
            </w:r>
            <w:r>
              <w:rPr>
                <w:rFonts w:ascii="宋体" w:hAnsi="宋体" w:hint="eastAsia"/>
                <w:b/>
                <w:i/>
                <w:strike/>
                <w:color w:val="000000"/>
                <w:sz w:val="18"/>
                <w:szCs w:val="18"/>
              </w:rPr>
              <w:lastRenderedPageBreak/>
              <w:t>8日</w:t>
            </w:r>
            <w:r>
              <w:rPr>
                <w:rFonts w:ascii="宋体" w:eastAsia="宋体" w:hAnsi="宋体" w:cs="宋体" w:hint="eastAsia"/>
                <w:sz w:val="18"/>
                <w:szCs w:val="18"/>
              </w:rPr>
              <w:t>颁布、同年</w:t>
            </w:r>
            <w:r>
              <w:rPr>
                <w:rFonts w:ascii="宋体" w:hAnsi="宋体" w:hint="eastAsia"/>
                <w:b/>
                <w:i/>
                <w:strike/>
                <w:color w:val="000000"/>
                <w:sz w:val="18"/>
                <w:szCs w:val="18"/>
              </w:rPr>
              <w:t>7月1日</w:t>
            </w:r>
            <w:r>
              <w:rPr>
                <w:rFonts w:ascii="宋体" w:eastAsia="宋体" w:hAnsi="宋体" w:cs="宋体" w:hint="eastAsia"/>
                <w:sz w:val="18"/>
                <w:szCs w:val="18"/>
              </w:rPr>
              <w:t>实施的《证券投资基金信息披露管理办法》及颁布机关对其不时做出的修</w:t>
            </w:r>
            <w:r>
              <w:rPr>
                <w:rFonts w:hint="eastAsia"/>
                <w:sz w:val="18"/>
                <w:szCs w:val="18"/>
              </w:rPr>
              <w:t>订</w:t>
            </w:r>
          </w:p>
        </w:tc>
        <w:tc>
          <w:tcPr>
            <w:tcW w:w="5428" w:type="dxa"/>
            <w:tcBorders>
              <w:top w:val="single" w:sz="4" w:space="0" w:color="auto"/>
              <w:left w:val="single" w:sz="4" w:space="0" w:color="auto"/>
              <w:bottom w:val="single" w:sz="4" w:space="0" w:color="auto"/>
              <w:right w:val="single" w:sz="4" w:space="0" w:color="auto"/>
            </w:tcBorders>
          </w:tcPr>
          <w:p w:rsidR="00021D70" w:rsidRDefault="00021D70" w:rsidP="00021D70">
            <w:pPr>
              <w:ind w:firstLineChars="200" w:firstLine="360"/>
              <w:rPr>
                <w:rFonts w:asciiTheme="minorHAnsi" w:hAnsiTheme="minorHAnsi" w:cstheme="minorBidi"/>
                <w:kern w:val="2"/>
                <w:sz w:val="18"/>
                <w:szCs w:val="18"/>
              </w:rPr>
            </w:pPr>
            <w:r>
              <w:rPr>
                <w:rFonts w:hint="eastAsia"/>
                <w:sz w:val="18"/>
                <w:szCs w:val="18"/>
              </w:rPr>
              <w:lastRenderedPageBreak/>
              <w:t>……</w:t>
            </w:r>
          </w:p>
          <w:p w:rsidR="00115E5B" w:rsidRDefault="00115E5B">
            <w:pPr>
              <w:ind w:firstLineChars="200" w:firstLine="360"/>
              <w:rPr>
                <w:rFonts w:ascii="宋体" w:hAnsi="宋体" w:cstheme="minorBidi"/>
                <w:color w:val="000000"/>
                <w:kern w:val="2"/>
                <w:sz w:val="18"/>
                <w:szCs w:val="18"/>
              </w:rPr>
            </w:pPr>
            <w:r>
              <w:rPr>
                <w:rFonts w:ascii="宋体" w:hAnsi="宋体" w:hint="eastAsia"/>
                <w:color w:val="000000"/>
                <w:sz w:val="18"/>
                <w:szCs w:val="18"/>
              </w:rPr>
              <w:t>6、招募说明书：指《长盛积极配置债券型证券投资基金招募说明书》及其更新</w:t>
            </w:r>
          </w:p>
          <w:p w:rsidR="00115E5B" w:rsidRDefault="00115E5B">
            <w:pPr>
              <w:ind w:firstLineChars="200" w:firstLine="360"/>
              <w:rPr>
                <w:rFonts w:ascii="宋体" w:hAnsi="宋体"/>
                <w:color w:val="000000"/>
                <w:sz w:val="18"/>
                <w:szCs w:val="18"/>
              </w:rPr>
            </w:pPr>
          </w:p>
          <w:p w:rsidR="00115E5B" w:rsidRDefault="00115E5B">
            <w:pPr>
              <w:ind w:firstLineChars="200" w:firstLine="361"/>
              <w:rPr>
                <w:rFonts w:ascii="宋体" w:hAnsi="宋体"/>
                <w:b/>
                <w:i/>
                <w:color w:val="000000"/>
                <w:sz w:val="18"/>
                <w:szCs w:val="18"/>
              </w:rPr>
            </w:pPr>
            <w:r>
              <w:rPr>
                <w:rFonts w:ascii="宋体" w:hAnsi="宋体" w:hint="eastAsia"/>
                <w:b/>
                <w:i/>
                <w:color w:val="000000"/>
                <w:sz w:val="18"/>
                <w:szCs w:val="18"/>
              </w:rPr>
              <w:t>7、基金产品资料概要：指《长盛积极配置债券型证券投资基金基金产品资料概要》及其更新</w:t>
            </w:r>
          </w:p>
          <w:p w:rsidR="00115E5B" w:rsidRDefault="00115E5B">
            <w:pPr>
              <w:ind w:firstLineChars="200" w:firstLine="360"/>
              <w:rPr>
                <w:rFonts w:ascii="宋体" w:hAnsi="宋体"/>
                <w:color w:val="000000"/>
                <w:sz w:val="18"/>
                <w:szCs w:val="18"/>
              </w:rPr>
            </w:pPr>
          </w:p>
          <w:p w:rsidR="00115E5B" w:rsidRDefault="00115E5B" w:rsidP="00554AB4">
            <w:pPr>
              <w:ind w:firstLineChars="200" w:firstLine="360"/>
              <w:rPr>
                <w:rFonts w:ascii="宋体" w:hAnsi="宋体" w:cstheme="minorBidi"/>
                <w:color w:val="000000"/>
                <w:kern w:val="2"/>
                <w:sz w:val="18"/>
                <w:szCs w:val="18"/>
              </w:rPr>
            </w:pPr>
            <w:r>
              <w:rPr>
                <w:rFonts w:ascii="宋体" w:hAnsi="宋体" w:hint="eastAsia"/>
                <w:color w:val="000000"/>
                <w:sz w:val="18"/>
                <w:szCs w:val="18"/>
              </w:rPr>
              <w:t>12、《信息披露办法》：指中国证监会</w:t>
            </w:r>
            <w:r>
              <w:rPr>
                <w:rFonts w:ascii="宋体" w:hAnsi="宋体" w:hint="eastAsia"/>
                <w:b/>
                <w:i/>
                <w:color w:val="000000"/>
                <w:sz w:val="18"/>
                <w:szCs w:val="18"/>
              </w:rPr>
              <w:t>2019年7月26日</w:t>
            </w:r>
            <w:r>
              <w:rPr>
                <w:rFonts w:ascii="宋体" w:hAnsi="宋体" w:hint="eastAsia"/>
                <w:color w:val="000000"/>
                <w:sz w:val="18"/>
                <w:szCs w:val="18"/>
              </w:rPr>
              <w:t>颁布、</w:t>
            </w:r>
            <w:r>
              <w:rPr>
                <w:rFonts w:ascii="宋体" w:hAnsi="宋体" w:hint="eastAsia"/>
                <w:color w:val="000000"/>
                <w:sz w:val="18"/>
                <w:szCs w:val="18"/>
              </w:rPr>
              <w:lastRenderedPageBreak/>
              <w:t>同年</w:t>
            </w:r>
            <w:r>
              <w:rPr>
                <w:rFonts w:ascii="宋体" w:hAnsi="宋体" w:hint="eastAsia"/>
                <w:b/>
                <w:i/>
                <w:color w:val="000000"/>
                <w:sz w:val="18"/>
                <w:szCs w:val="18"/>
              </w:rPr>
              <w:t>9月1日</w:t>
            </w:r>
            <w:r>
              <w:rPr>
                <w:rFonts w:ascii="宋体" w:hAnsi="宋体" w:hint="eastAsia"/>
                <w:color w:val="000000"/>
                <w:sz w:val="18"/>
                <w:szCs w:val="18"/>
              </w:rPr>
              <w:t>实施的《</w:t>
            </w:r>
            <w:r>
              <w:rPr>
                <w:rFonts w:ascii="宋体" w:hAnsi="宋体" w:hint="eastAsia"/>
                <w:b/>
                <w:i/>
                <w:color w:val="000000"/>
                <w:sz w:val="18"/>
                <w:szCs w:val="18"/>
              </w:rPr>
              <w:t>公开募集</w:t>
            </w:r>
            <w:r>
              <w:rPr>
                <w:rFonts w:ascii="宋体" w:hAnsi="宋体" w:hint="eastAsia"/>
                <w:color w:val="000000"/>
                <w:sz w:val="18"/>
                <w:szCs w:val="18"/>
              </w:rPr>
              <w:t>证券投资基金信息披露管理办法》及颁布机关对其不时做出的修订</w:t>
            </w:r>
          </w:p>
        </w:tc>
        <w:tc>
          <w:tcPr>
            <w:tcW w:w="1984" w:type="dxa"/>
            <w:tcBorders>
              <w:top w:val="single" w:sz="4" w:space="0" w:color="auto"/>
              <w:left w:val="single" w:sz="4" w:space="0" w:color="auto"/>
              <w:bottom w:val="single" w:sz="4" w:space="0" w:color="auto"/>
              <w:right w:val="single" w:sz="4" w:space="0" w:color="auto"/>
            </w:tcBorders>
          </w:tcPr>
          <w:p w:rsidR="00115E5B" w:rsidRDefault="00115E5B">
            <w:pPr>
              <w:ind w:left="-108"/>
              <w:rPr>
                <w:rFonts w:ascii="宋体" w:hAnsi="宋体" w:cstheme="minorBidi"/>
                <w:color w:val="000000"/>
                <w:kern w:val="2"/>
                <w:sz w:val="18"/>
                <w:szCs w:val="18"/>
              </w:rPr>
            </w:pPr>
            <w:r>
              <w:rPr>
                <w:rFonts w:ascii="宋体" w:hAnsi="宋体" w:hint="eastAsia"/>
                <w:color w:val="000000"/>
                <w:sz w:val="18"/>
                <w:szCs w:val="18"/>
              </w:rPr>
              <w:lastRenderedPageBreak/>
              <w:t>删除招募说明书需定期更新</w:t>
            </w:r>
          </w:p>
          <w:p w:rsidR="00115E5B" w:rsidRDefault="00115E5B">
            <w:pPr>
              <w:rPr>
                <w:rFonts w:ascii="宋体" w:hAnsi="宋体"/>
                <w:color w:val="000000"/>
                <w:sz w:val="18"/>
                <w:szCs w:val="18"/>
              </w:rPr>
            </w:pPr>
          </w:p>
          <w:p w:rsidR="00115E5B" w:rsidRDefault="00115E5B">
            <w:pPr>
              <w:ind w:left="-108"/>
              <w:rPr>
                <w:rFonts w:ascii="宋体" w:hAnsi="宋体"/>
                <w:color w:val="000000"/>
                <w:sz w:val="18"/>
                <w:szCs w:val="18"/>
              </w:rPr>
            </w:pPr>
            <w:r>
              <w:rPr>
                <w:rFonts w:ascii="宋体" w:hAnsi="宋体" w:hint="eastAsia"/>
                <w:color w:val="000000"/>
                <w:sz w:val="18"/>
                <w:szCs w:val="18"/>
              </w:rPr>
              <w:t>补充基金产品资料概要释义</w:t>
            </w:r>
          </w:p>
          <w:p w:rsidR="00115E5B" w:rsidRDefault="00115E5B">
            <w:pPr>
              <w:rPr>
                <w:rFonts w:ascii="宋体" w:hAnsi="宋体"/>
                <w:color w:val="000000"/>
                <w:sz w:val="18"/>
                <w:szCs w:val="18"/>
              </w:rPr>
            </w:pPr>
          </w:p>
          <w:p w:rsidR="00554AB4" w:rsidRDefault="00554AB4">
            <w:pPr>
              <w:rPr>
                <w:rFonts w:ascii="宋体" w:hAnsi="宋体"/>
                <w:color w:val="000000"/>
                <w:sz w:val="18"/>
                <w:szCs w:val="18"/>
              </w:rPr>
            </w:pPr>
          </w:p>
          <w:p w:rsidR="00115E5B" w:rsidRDefault="00115E5B" w:rsidP="00554AB4">
            <w:pPr>
              <w:ind w:left="-108"/>
              <w:rPr>
                <w:rFonts w:ascii="宋体" w:hAnsi="宋体" w:cstheme="minorBidi"/>
                <w:color w:val="000000"/>
                <w:kern w:val="2"/>
                <w:sz w:val="18"/>
                <w:szCs w:val="18"/>
              </w:rPr>
            </w:pPr>
            <w:r>
              <w:rPr>
                <w:rFonts w:ascii="宋体" w:hAnsi="宋体" w:hint="eastAsia"/>
                <w:color w:val="000000"/>
                <w:sz w:val="18"/>
                <w:szCs w:val="18"/>
              </w:rPr>
              <w:t>根据《信息披露办法》</w:t>
            </w:r>
            <w:r>
              <w:rPr>
                <w:rFonts w:ascii="宋体" w:hAnsi="宋体" w:hint="eastAsia"/>
                <w:color w:val="000000"/>
                <w:sz w:val="18"/>
                <w:szCs w:val="18"/>
              </w:rPr>
              <w:lastRenderedPageBreak/>
              <w:t>最新修订情况修订法规名称</w:t>
            </w:r>
          </w:p>
        </w:tc>
      </w:tr>
      <w:tr w:rsidR="00115E5B" w:rsidTr="00115E5B">
        <w:trPr>
          <w:trHeight w:val="1266"/>
        </w:trPr>
        <w:tc>
          <w:tcPr>
            <w:tcW w:w="1101" w:type="dxa"/>
            <w:tcBorders>
              <w:top w:val="single" w:sz="4" w:space="0" w:color="auto"/>
              <w:left w:val="single" w:sz="4" w:space="0" w:color="auto"/>
              <w:bottom w:val="single" w:sz="4" w:space="0" w:color="auto"/>
              <w:right w:val="single" w:sz="4" w:space="0" w:color="auto"/>
            </w:tcBorders>
            <w:hideMark/>
          </w:tcPr>
          <w:p w:rsidR="00115E5B" w:rsidRDefault="00115E5B">
            <w:pPr>
              <w:pStyle w:val="1"/>
              <w:spacing w:before="0" w:after="0" w:line="240" w:lineRule="auto"/>
              <w:outlineLvl w:val="0"/>
              <w:rPr>
                <w:sz w:val="18"/>
                <w:szCs w:val="18"/>
              </w:rPr>
            </w:pPr>
            <w:r>
              <w:rPr>
                <w:rFonts w:hAnsi="宋体" w:hint="eastAsia"/>
                <w:b w:val="0"/>
                <w:bCs w:val="0"/>
                <w:sz w:val="18"/>
                <w:szCs w:val="18"/>
              </w:rPr>
              <w:lastRenderedPageBreak/>
              <w:t>六、  基金份额的申购与赎回</w:t>
            </w:r>
          </w:p>
        </w:tc>
        <w:tc>
          <w:tcPr>
            <w:tcW w:w="4636" w:type="dxa"/>
            <w:tcBorders>
              <w:top w:val="single" w:sz="4" w:space="0" w:color="auto"/>
              <w:left w:val="single" w:sz="4" w:space="0" w:color="auto"/>
              <w:bottom w:val="single" w:sz="4" w:space="0" w:color="auto"/>
              <w:right w:val="single" w:sz="4" w:space="0" w:color="auto"/>
            </w:tcBorders>
            <w:hideMark/>
          </w:tcPr>
          <w:p w:rsidR="00115E5B" w:rsidRDefault="00115E5B">
            <w:pPr>
              <w:ind w:firstLineChars="200" w:firstLine="360"/>
              <w:rPr>
                <w:rFonts w:asciiTheme="minorHAnsi" w:hAnsiTheme="minorHAnsi" w:cstheme="minorBidi"/>
                <w:sz w:val="18"/>
                <w:szCs w:val="18"/>
              </w:rPr>
            </w:pPr>
            <w:r>
              <w:rPr>
                <w:rFonts w:ascii="宋体" w:eastAsia="宋体" w:hAnsi="宋体" w:cs="宋体" w:hint="eastAsia"/>
                <w:sz w:val="18"/>
                <w:szCs w:val="18"/>
              </w:rPr>
              <w:t>（一）申购和赎回场</w:t>
            </w:r>
            <w:r>
              <w:rPr>
                <w:rFonts w:hint="eastAsia"/>
                <w:sz w:val="18"/>
                <w:szCs w:val="18"/>
              </w:rPr>
              <w:t>所</w:t>
            </w:r>
          </w:p>
          <w:p w:rsidR="00115E5B" w:rsidRDefault="00115E5B">
            <w:pPr>
              <w:ind w:firstLineChars="200" w:firstLine="360"/>
              <w:rPr>
                <w:rFonts w:asciiTheme="minorHAnsi" w:hAnsiTheme="minorHAnsi" w:cstheme="minorBidi"/>
                <w:sz w:val="18"/>
                <w:szCs w:val="18"/>
              </w:rPr>
            </w:pPr>
            <w:r>
              <w:rPr>
                <w:rFonts w:ascii="宋体" w:eastAsia="宋体" w:hAnsi="宋体" w:cs="宋体" w:hint="eastAsia"/>
                <w:sz w:val="18"/>
                <w:szCs w:val="18"/>
              </w:rPr>
              <w:t>本基金的申购与赎回将通过销售机构进行。具体的销售</w:t>
            </w:r>
            <w:r>
              <w:rPr>
                <w:rFonts w:ascii="宋体" w:eastAsia="宋体" w:hAnsi="宋体" w:cs="宋体" w:hint="eastAsia"/>
                <w:b/>
                <w:i/>
                <w:strike/>
                <w:sz w:val="18"/>
                <w:szCs w:val="18"/>
              </w:rPr>
              <w:t>网点</w:t>
            </w:r>
            <w:r>
              <w:rPr>
                <w:rFonts w:ascii="宋体" w:eastAsia="宋体" w:hAnsi="宋体" w:cs="宋体" w:hint="eastAsia"/>
                <w:sz w:val="18"/>
                <w:szCs w:val="18"/>
              </w:rPr>
              <w:t>将由基金管理人在招募说明书或其他相关公告中列明。基金管理人可根据情况变更或增减销售机构，并予以</w:t>
            </w:r>
            <w:r>
              <w:rPr>
                <w:rFonts w:ascii="宋体" w:eastAsia="宋体" w:hAnsi="宋体" w:cs="宋体" w:hint="eastAsia"/>
                <w:b/>
                <w:i/>
                <w:strike/>
                <w:sz w:val="18"/>
                <w:szCs w:val="18"/>
              </w:rPr>
              <w:t>公告</w:t>
            </w:r>
            <w:r>
              <w:rPr>
                <w:rFonts w:ascii="宋体" w:eastAsia="宋体" w:hAnsi="宋体" w:cs="宋体" w:hint="eastAsia"/>
                <w:sz w:val="18"/>
                <w:szCs w:val="18"/>
              </w:rPr>
              <w:t>。基金投资者应当在销售机构办理基金销售业务的营业场所或按销售机构提供的其他方式办理基金份额的申购与赎回。若基金管理人或其指定的代销机构开通电话、传真或网上等交易方式，投资人可以通过上述方式进行申购与赎回，具体办法由基金管理人另行公告</w:t>
            </w:r>
            <w:r>
              <w:rPr>
                <w:rFonts w:hint="eastAsia"/>
                <w:sz w:val="18"/>
                <w:szCs w:val="18"/>
              </w:rPr>
              <w:t>。</w:t>
            </w:r>
          </w:p>
        </w:tc>
        <w:tc>
          <w:tcPr>
            <w:tcW w:w="5428" w:type="dxa"/>
            <w:tcBorders>
              <w:top w:val="single" w:sz="4" w:space="0" w:color="auto"/>
              <w:left w:val="single" w:sz="4" w:space="0" w:color="auto"/>
              <w:bottom w:val="single" w:sz="4" w:space="0" w:color="auto"/>
              <w:right w:val="single" w:sz="4" w:space="0" w:color="auto"/>
            </w:tcBorders>
            <w:hideMark/>
          </w:tcPr>
          <w:p w:rsidR="00115E5B" w:rsidRDefault="00115E5B">
            <w:pPr>
              <w:ind w:firstLine="360"/>
              <w:rPr>
                <w:rFonts w:ascii="宋体" w:hAnsi="宋体" w:cstheme="minorBidi"/>
                <w:color w:val="000000"/>
                <w:sz w:val="18"/>
                <w:szCs w:val="18"/>
              </w:rPr>
            </w:pPr>
            <w:r>
              <w:rPr>
                <w:rFonts w:ascii="宋体" w:hAnsi="宋体" w:hint="eastAsia"/>
                <w:color w:val="000000"/>
                <w:sz w:val="18"/>
                <w:szCs w:val="18"/>
              </w:rPr>
              <w:t>（一）申购和赎回场所</w:t>
            </w:r>
          </w:p>
          <w:p w:rsidR="00115E5B" w:rsidRDefault="00115E5B">
            <w:pPr>
              <w:ind w:firstLine="360"/>
              <w:rPr>
                <w:rFonts w:asciiTheme="minorHAnsi" w:hAnsiTheme="minorHAnsi" w:cstheme="minorBidi"/>
                <w:kern w:val="2"/>
                <w:sz w:val="18"/>
                <w:szCs w:val="18"/>
                <w:highlight w:val="yellow"/>
              </w:rPr>
            </w:pPr>
            <w:r>
              <w:rPr>
                <w:rFonts w:ascii="宋体" w:eastAsia="宋体" w:hAnsi="宋体" w:cs="宋体" w:hint="eastAsia"/>
                <w:sz w:val="18"/>
                <w:szCs w:val="18"/>
              </w:rPr>
              <w:t>本基金的申购与赎回将通过销售机构进行。具体的销售</w:t>
            </w:r>
            <w:r>
              <w:rPr>
                <w:rFonts w:ascii="宋体" w:eastAsia="宋体" w:hAnsi="宋体" w:cs="宋体" w:hint="eastAsia"/>
                <w:b/>
                <w:i/>
                <w:sz w:val="18"/>
                <w:szCs w:val="18"/>
              </w:rPr>
              <w:t>机构</w:t>
            </w:r>
            <w:r>
              <w:rPr>
                <w:rFonts w:ascii="宋体" w:eastAsia="宋体" w:hAnsi="宋体" w:cs="宋体" w:hint="eastAsia"/>
                <w:sz w:val="18"/>
                <w:szCs w:val="18"/>
              </w:rPr>
              <w:t>将由基金管理人在招募说明书或其他相关公告中列明</w:t>
            </w:r>
            <w:r>
              <w:rPr>
                <w:rFonts w:ascii="宋体" w:eastAsia="宋体" w:hAnsi="宋体" w:cs="宋体" w:hint="eastAsia"/>
                <w:b/>
                <w:i/>
                <w:sz w:val="18"/>
                <w:szCs w:val="18"/>
              </w:rPr>
              <w:t>或基金管理人网站公示</w:t>
            </w:r>
            <w:r>
              <w:rPr>
                <w:rFonts w:ascii="宋体" w:eastAsia="宋体" w:hAnsi="宋体" w:cs="宋体" w:hint="eastAsia"/>
                <w:sz w:val="18"/>
                <w:szCs w:val="18"/>
              </w:rPr>
              <w:t>。基金管理人可根据情况变更或增减销售机构，并予以</w:t>
            </w:r>
            <w:r>
              <w:rPr>
                <w:rFonts w:ascii="宋体" w:eastAsia="宋体" w:hAnsi="宋体" w:cs="宋体" w:hint="eastAsia"/>
                <w:b/>
                <w:i/>
                <w:sz w:val="18"/>
                <w:szCs w:val="18"/>
              </w:rPr>
              <w:t>公示</w:t>
            </w:r>
            <w:r>
              <w:rPr>
                <w:rFonts w:ascii="宋体" w:eastAsia="宋体" w:hAnsi="宋体" w:cs="宋体" w:hint="eastAsia"/>
                <w:sz w:val="18"/>
                <w:szCs w:val="18"/>
              </w:rPr>
              <w:t>。基金投资者应当在销售机构办理基金销售业务的营业场所或按销售机构提供的其他方式办理基金份额的申购与赎回。若基金管理人或其指定的代销机构开通电话、传真或网上等交易方式，投资人可以通过上述方式进行申购与赎回，具体办法由基金管理人另行公告</w:t>
            </w:r>
            <w:r>
              <w:rPr>
                <w:rFonts w:hint="eastAsia"/>
                <w:sz w:val="18"/>
                <w:szCs w:val="18"/>
              </w:rPr>
              <w:t>。</w:t>
            </w:r>
          </w:p>
        </w:tc>
        <w:tc>
          <w:tcPr>
            <w:tcW w:w="1984" w:type="dxa"/>
            <w:tcBorders>
              <w:top w:val="single" w:sz="4" w:space="0" w:color="auto"/>
              <w:left w:val="single" w:sz="4" w:space="0" w:color="auto"/>
              <w:bottom w:val="single" w:sz="4" w:space="0" w:color="auto"/>
              <w:right w:val="single" w:sz="4" w:space="0" w:color="auto"/>
            </w:tcBorders>
          </w:tcPr>
          <w:p w:rsidR="00115E5B" w:rsidRDefault="00115E5B">
            <w:pPr>
              <w:rPr>
                <w:rFonts w:ascii="宋体" w:hAnsi="宋体" w:cstheme="minorBidi"/>
                <w:color w:val="000000"/>
                <w:kern w:val="2"/>
                <w:sz w:val="18"/>
                <w:szCs w:val="18"/>
                <w:highlight w:val="yellow"/>
              </w:rPr>
            </w:pPr>
          </w:p>
          <w:p w:rsidR="00115E5B" w:rsidRDefault="00115E5B">
            <w:pPr>
              <w:rPr>
                <w:rFonts w:ascii="宋体" w:hAnsi="宋体"/>
                <w:color w:val="000000"/>
                <w:sz w:val="18"/>
                <w:szCs w:val="18"/>
                <w:highlight w:val="yellow"/>
              </w:rPr>
            </w:pPr>
          </w:p>
          <w:p w:rsidR="00115E5B" w:rsidRDefault="00115E5B">
            <w:pPr>
              <w:rPr>
                <w:rFonts w:ascii="宋体" w:hAnsi="宋体"/>
                <w:sz w:val="18"/>
                <w:szCs w:val="18"/>
              </w:rPr>
            </w:pPr>
            <w:r>
              <w:rPr>
                <w:rFonts w:ascii="宋体" w:hAnsi="宋体" w:hint="eastAsia"/>
                <w:sz w:val="18"/>
                <w:szCs w:val="18"/>
              </w:rPr>
              <w:t>调整基金销售机构变更的信息披露方式。</w:t>
            </w:r>
          </w:p>
          <w:p w:rsidR="00115E5B" w:rsidRDefault="00115E5B">
            <w:pPr>
              <w:rPr>
                <w:rFonts w:ascii="宋体" w:hAnsi="宋体" w:cstheme="minorBidi"/>
                <w:sz w:val="18"/>
                <w:szCs w:val="18"/>
                <w:highlight w:val="yellow"/>
              </w:rPr>
            </w:pPr>
          </w:p>
        </w:tc>
      </w:tr>
      <w:tr w:rsidR="00115E5B" w:rsidTr="00554AB4">
        <w:trPr>
          <w:trHeight w:val="1785"/>
        </w:trPr>
        <w:tc>
          <w:tcPr>
            <w:tcW w:w="1101" w:type="dxa"/>
            <w:tcBorders>
              <w:top w:val="single" w:sz="4" w:space="0" w:color="auto"/>
              <w:left w:val="single" w:sz="4" w:space="0" w:color="auto"/>
              <w:bottom w:val="single" w:sz="4" w:space="0" w:color="auto"/>
              <w:right w:val="single" w:sz="4" w:space="0" w:color="auto"/>
            </w:tcBorders>
            <w:hideMark/>
          </w:tcPr>
          <w:p w:rsidR="00115E5B" w:rsidRDefault="00115E5B">
            <w:pPr>
              <w:pStyle w:val="1"/>
              <w:spacing w:before="0" w:after="0" w:line="240" w:lineRule="auto"/>
              <w:outlineLvl w:val="0"/>
              <w:rPr>
                <w:rFonts w:hAnsi="宋体"/>
                <w:sz w:val="18"/>
                <w:szCs w:val="18"/>
              </w:rPr>
            </w:pPr>
            <w:r>
              <w:rPr>
                <w:rFonts w:hAnsi="宋体" w:hint="eastAsia"/>
                <w:b w:val="0"/>
                <w:bCs w:val="0"/>
                <w:sz w:val="18"/>
                <w:szCs w:val="18"/>
              </w:rPr>
              <w:t>六、 基金份额的申购与赎回</w:t>
            </w:r>
          </w:p>
        </w:tc>
        <w:tc>
          <w:tcPr>
            <w:tcW w:w="4636" w:type="dxa"/>
            <w:tcBorders>
              <w:top w:val="single" w:sz="4" w:space="0" w:color="auto"/>
              <w:left w:val="single" w:sz="4" w:space="0" w:color="auto"/>
              <w:bottom w:val="single" w:sz="4" w:space="0" w:color="auto"/>
              <w:right w:val="single" w:sz="4" w:space="0" w:color="auto"/>
            </w:tcBorders>
            <w:hideMark/>
          </w:tcPr>
          <w:p w:rsidR="00115E5B" w:rsidRDefault="00115E5B">
            <w:pPr>
              <w:ind w:firstLineChars="200" w:firstLine="360"/>
              <w:rPr>
                <w:rFonts w:asciiTheme="minorHAnsi" w:hAnsiTheme="minorHAnsi" w:cstheme="minorBidi"/>
                <w:kern w:val="2"/>
                <w:sz w:val="18"/>
                <w:szCs w:val="18"/>
              </w:rPr>
            </w:pPr>
            <w:r>
              <w:rPr>
                <w:rFonts w:ascii="宋体" w:hAnsi="宋体" w:hint="eastAsia"/>
                <w:sz w:val="18"/>
                <w:szCs w:val="18"/>
              </w:rPr>
              <w:t>（五）申购和赎回的数量限制</w:t>
            </w:r>
          </w:p>
          <w:p w:rsidR="00115E5B" w:rsidRDefault="00115E5B">
            <w:pPr>
              <w:ind w:firstLineChars="200" w:firstLine="360"/>
              <w:rPr>
                <w:sz w:val="18"/>
                <w:szCs w:val="18"/>
              </w:rPr>
            </w:pPr>
            <w:r>
              <w:rPr>
                <w:rFonts w:hint="eastAsia"/>
                <w:sz w:val="18"/>
                <w:szCs w:val="18"/>
              </w:rPr>
              <w:t>……</w:t>
            </w:r>
          </w:p>
          <w:p w:rsidR="00115E5B" w:rsidRDefault="00115E5B">
            <w:pPr>
              <w:ind w:firstLineChars="200" w:firstLine="360"/>
              <w:rPr>
                <w:rFonts w:asciiTheme="minorHAnsi" w:hAnsiTheme="minorHAnsi" w:cstheme="minorBidi"/>
                <w:kern w:val="2"/>
                <w:sz w:val="18"/>
                <w:szCs w:val="18"/>
              </w:rPr>
            </w:pPr>
            <w:r>
              <w:rPr>
                <w:sz w:val="18"/>
                <w:szCs w:val="18"/>
              </w:rPr>
              <w:t>5</w:t>
            </w:r>
            <w:r>
              <w:rPr>
                <w:rFonts w:ascii="宋体" w:eastAsia="宋体" w:hAnsi="宋体" w:cs="宋体" w:hint="eastAsia"/>
                <w:sz w:val="18"/>
                <w:szCs w:val="18"/>
              </w:rPr>
              <w:t>、基金管理人可在法律法规允许的情况下，调整上述规定申购金额和赎回份额的数量限制。基金管理人必须在调整前依照《信息披露办法》的有关规定在指定媒介上公告</w:t>
            </w:r>
            <w:r>
              <w:rPr>
                <w:rFonts w:ascii="宋体" w:hAnsi="宋体" w:hint="eastAsia"/>
                <w:b/>
                <w:i/>
                <w:strike/>
                <w:color w:val="000000"/>
                <w:sz w:val="18"/>
                <w:szCs w:val="18"/>
              </w:rPr>
              <w:t>并报中国证监会备案</w:t>
            </w:r>
            <w:r>
              <w:rPr>
                <w:rFonts w:hint="eastAsia"/>
                <w:sz w:val="18"/>
                <w:szCs w:val="18"/>
              </w:rPr>
              <w:t>。</w:t>
            </w:r>
          </w:p>
        </w:tc>
        <w:tc>
          <w:tcPr>
            <w:tcW w:w="5428" w:type="dxa"/>
            <w:tcBorders>
              <w:top w:val="single" w:sz="4" w:space="0" w:color="auto"/>
              <w:left w:val="single" w:sz="4" w:space="0" w:color="auto"/>
              <w:bottom w:val="single" w:sz="4" w:space="0" w:color="auto"/>
              <w:right w:val="single" w:sz="4" w:space="0" w:color="auto"/>
            </w:tcBorders>
            <w:hideMark/>
          </w:tcPr>
          <w:p w:rsidR="00115E5B" w:rsidRDefault="00115E5B">
            <w:pPr>
              <w:ind w:firstLineChars="200" w:firstLine="360"/>
              <w:rPr>
                <w:rFonts w:ascii="宋体" w:hAnsi="宋体" w:cstheme="minorBidi"/>
                <w:kern w:val="2"/>
                <w:sz w:val="18"/>
                <w:szCs w:val="18"/>
              </w:rPr>
            </w:pPr>
            <w:r>
              <w:rPr>
                <w:rFonts w:ascii="宋体" w:hAnsi="宋体" w:hint="eastAsia"/>
                <w:sz w:val="18"/>
                <w:szCs w:val="18"/>
              </w:rPr>
              <w:t>（五）申购和赎回的数量限制</w:t>
            </w:r>
          </w:p>
          <w:p w:rsidR="00115E5B" w:rsidRDefault="00115E5B">
            <w:pPr>
              <w:ind w:firstLineChars="200" w:firstLine="360"/>
              <w:rPr>
                <w:rFonts w:ascii="宋体" w:hAnsi="宋体"/>
                <w:color w:val="000000"/>
                <w:sz w:val="18"/>
                <w:szCs w:val="18"/>
              </w:rPr>
            </w:pPr>
            <w:r>
              <w:rPr>
                <w:rFonts w:ascii="宋体" w:hAnsi="宋体" w:hint="eastAsia"/>
                <w:color w:val="000000"/>
                <w:sz w:val="18"/>
                <w:szCs w:val="18"/>
              </w:rPr>
              <w:t>……</w:t>
            </w:r>
          </w:p>
          <w:p w:rsidR="00115E5B" w:rsidRDefault="00115E5B">
            <w:pPr>
              <w:ind w:firstLineChars="200" w:firstLine="360"/>
              <w:rPr>
                <w:rFonts w:asciiTheme="minorHAnsi" w:hAnsiTheme="minorHAnsi" w:cstheme="minorBidi"/>
                <w:kern w:val="2"/>
                <w:sz w:val="18"/>
                <w:szCs w:val="18"/>
              </w:rPr>
            </w:pPr>
            <w:r>
              <w:rPr>
                <w:sz w:val="18"/>
                <w:szCs w:val="18"/>
              </w:rPr>
              <w:t>5</w:t>
            </w:r>
            <w:r>
              <w:rPr>
                <w:rFonts w:ascii="宋体" w:eastAsia="宋体" w:hAnsi="宋体" w:cs="宋体" w:hint="eastAsia"/>
                <w:sz w:val="18"/>
                <w:szCs w:val="18"/>
              </w:rPr>
              <w:t>、基金管理人可在法律法规允许的情况下，调整上述规定申购金额和赎回份额的数量限制。基金管理人必须在调整前依照《信息披露办法》的有关规定在指定媒介上公告</w:t>
            </w:r>
            <w:r>
              <w:rPr>
                <w:rFonts w:hint="eastAsia"/>
                <w:sz w:val="18"/>
                <w:szCs w:val="18"/>
              </w:rPr>
              <w:t>。</w:t>
            </w:r>
          </w:p>
        </w:tc>
        <w:tc>
          <w:tcPr>
            <w:tcW w:w="1984" w:type="dxa"/>
            <w:tcBorders>
              <w:top w:val="single" w:sz="4" w:space="0" w:color="auto"/>
              <w:left w:val="single" w:sz="4" w:space="0" w:color="auto"/>
              <w:bottom w:val="single" w:sz="4" w:space="0" w:color="auto"/>
              <w:right w:val="single" w:sz="4" w:space="0" w:color="auto"/>
            </w:tcBorders>
          </w:tcPr>
          <w:p w:rsidR="00115E5B" w:rsidRDefault="00115E5B">
            <w:pPr>
              <w:rPr>
                <w:rFonts w:asciiTheme="minorHAnsi" w:hAnsiTheme="minorHAnsi" w:cstheme="minorBidi"/>
                <w:kern w:val="2"/>
                <w:sz w:val="18"/>
                <w:szCs w:val="18"/>
              </w:rPr>
            </w:pPr>
          </w:p>
          <w:p w:rsidR="00115E5B" w:rsidRDefault="00115E5B">
            <w:pPr>
              <w:rPr>
                <w:rFonts w:asciiTheme="minorHAnsi" w:hAnsiTheme="minorHAnsi" w:cstheme="minorBidi"/>
                <w:kern w:val="2"/>
                <w:sz w:val="18"/>
                <w:szCs w:val="18"/>
              </w:rPr>
            </w:pPr>
            <w:r>
              <w:rPr>
                <w:rFonts w:ascii="宋体" w:eastAsia="宋体" w:hAnsi="宋体" w:cs="宋体" w:hint="eastAsia"/>
                <w:sz w:val="18"/>
                <w:szCs w:val="18"/>
              </w:rPr>
              <w:t>删除基金管理人调整申购金额和赎回份额的数量限制报中国证监会备案的规定</w:t>
            </w:r>
            <w:r>
              <w:rPr>
                <w:rFonts w:hint="eastAsia"/>
                <w:sz w:val="18"/>
                <w:szCs w:val="18"/>
              </w:rPr>
              <w:t>。</w:t>
            </w:r>
          </w:p>
        </w:tc>
      </w:tr>
      <w:tr w:rsidR="00115E5B" w:rsidTr="00115E5B">
        <w:trPr>
          <w:trHeight w:val="2963"/>
        </w:trPr>
        <w:tc>
          <w:tcPr>
            <w:tcW w:w="1101" w:type="dxa"/>
            <w:tcBorders>
              <w:top w:val="single" w:sz="4" w:space="0" w:color="auto"/>
              <w:left w:val="single" w:sz="4" w:space="0" w:color="auto"/>
              <w:bottom w:val="single" w:sz="4" w:space="0" w:color="auto"/>
              <w:right w:val="single" w:sz="4" w:space="0" w:color="auto"/>
            </w:tcBorders>
          </w:tcPr>
          <w:p w:rsidR="00115E5B" w:rsidRDefault="00115E5B">
            <w:pPr>
              <w:pStyle w:val="1"/>
              <w:spacing w:before="0" w:after="0" w:line="240" w:lineRule="auto"/>
              <w:outlineLvl w:val="0"/>
              <w:rPr>
                <w:rFonts w:hAnsi="宋体"/>
                <w:b w:val="0"/>
                <w:bCs w:val="0"/>
                <w:sz w:val="18"/>
                <w:szCs w:val="18"/>
              </w:rPr>
            </w:pPr>
            <w:r>
              <w:rPr>
                <w:rFonts w:hAnsi="宋体" w:hint="eastAsia"/>
                <w:b w:val="0"/>
                <w:bCs w:val="0"/>
                <w:sz w:val="18"/>
                <w:szCs w:val="18"/>
              </w:rPr>
              <w:t>六、 基金份额的申购与赎回</w:t>
            </w:r>
          </w:p>
          <w:p w:rsidR="00115E5B" w:rsidRDefault="00115E5B">
            <w:pPr>
              <w:pStyle w:val="1"/>
              <w:spacing w:before="0" w:after="0" w:line="240" w:lineRule="auto"/>
              <w:ind w:leftChars="-118" w:left="-248"/>
              <w:jc w:val="center"/>
              <w:outlineLvl w:val="0"/>
              <w:rPr>
                <w:rFonts w:hAnsi="宋体"/>
                <w:b w:val="0"/>
                <w:bCs w:val="0"/>
                <w:sz w:val="18"/>
                <w:szCs w:val="18"/>
              </w:rPr>
            </w:pPr>
          </w:p>
        </w:tc>
        <w:tc>
          <w:tcPr>
            <w:tcW w:w="4636" w:type="dxa"/>
            <w:tcBorders>
              <w:top w:val="single" w:sz="4" w:space="0" w:color="auto"/>
              <w:left w:val="single" w:sz="4" w:space="0" w:color="auto"/>
              <w:bottom w:val="single" w:sz="4" w:space="0" w:color="auto"/>
              <w:right w:val="single" w:sz="4" w:space="0" w:color="auto"/>
            </w:tcBorders>
            <w:hideMark/>
          </w:tcPr>
          <w:p w:rsidR="00115E5B" w:rsidRDefault="00115E5B">
            <w:pPr>
              <w:ind w:firstLineChars="200" w:firstLine="360"/>
              <w:rPr>
                <w:rFonts w:ascii="宋体" w:hAnsi="宋体" w:cstheme="minorBidi"/>
                <w:kern w:val="2"/>
                <w:sz w:val="18"/>
                <w:szCs w:val="18"/>
              </w:rPr>
            </w:pPr>
            <w:r>
              <w:rPr>
                <w:rFonts w:ascii="宋体" w:hAnsi="宋体" w:hint="eastAsia"/>
                <w:sz w:val="18"/>
                <w:szCs w:val="18"/>
              </w:rPr>
              <w:t>（八）暂停赎回或延缓支付赎回款项的情形</w:t>
            </w:r>
          </w:p>
          <w:p w:rsidR="00115E5B" w:rsidRDefault="00115E5B">
            <w:pPr>
              <w:ind w:firstLineChars="200" w:firstLine="360"/>
              <w:rPr>
                <w:rFonts w:asciiTheme="minorHAnsi" w:hAnsiTheme="minorHAnsi"/>
                <w:color w:val="000000"/>
                <w:sz w:val="18"/>
                <w:szCs w:val="18"/>
              </w:rPr>
            </w:pPr>
            <w:r>
              <w:rPr>
                <w:rFonts w:hint="eastAsia"/>
                <w:color w:val="000000"/>
                <w:sz w:val="18"/>
                <w:szCs w:val="18"/>
              </w:rPr>
              <w:t>……</w:t>
            </w:r>
          </w:p>
          <w:p w:rsidR="00115E5B" w:rsidRDefault="00115E5B">
            <w:pPr>
              <w:ind w:firstLineChars="200" w:firstLine="360"/>
              <w:rPr>
                <w:rFonts w:ascii="宋体" w:hAnsi="宋体" w:cstheme="minorBidi"/>
                <w:kern w:val="2"/>
                <w:sz w:val="18"/>
                <w:szCs w:val="18"/>
              </w:rPr>
            </w:pPr>
            <w:r>
              <w:rPr>
                <w:rFonts w:ascii="宋体" w:hAnsi="宋体" w:hint="eastAsia"/>
                <w:color w:val="000000"/>
                <w:sz w:val="18"/>
                <w:szCs w:val="18"/>
              </w:rPr>
              <w:t>发生上述情形时，基金管理人应在</w:t>
            </w:r>
            <w:r>
              <w:rPr>
                <w:rFonts w:ascii="宋体" w:hAnsi="宋体" w:hint="eastAsia"/>
                <w:b/>
                <w:i/>
                <w:strike/>
                <w:color w:val="000000"/>
                <w:sz w:val="18"/>
                <w:szCs w:val="18"/>
              </w:rPr>
              <w:t>当日报中国证监会备案</w:t>
            </w:r>
            <w:r>
              <w:rPr>
                <w:rFonts w:ascii="宋体" w:hAnsi="宋体" w:hint="eastAsia"/>
                <w:color w:val="000000"/>
                <w:sz w:val="18"/>
                <w:szCs w:val="18"/>
              </w:rPr>
              <w:t>，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tc>
        <w:tc>
          <w:tcPr>
            <w:tcW w:w="5428" w:type="dxa"/>
            <w:tcBorders>
              <w:top w:val="single" w:sz="4" w:space="0" w:color="auto"/>
              <w:left w:val="single" w:sz="4" w:space="0" w:color="auto"/>
              <w:bottom w:val="single" w:sz="4" w:space="0" w:color="auto"/>
              <w:right w:val="single" w:sz="4" w:space="0" w:color="auto"/>
            </w:tcBorders>
            <w:hideMark/>
          </w:tcPr>
          <w:p w:rsidR="00115E5B" w:rsidRDefault="00115E5B">
            <w:pPr>
              <w:ind w:firstLineChars="200" w:firstLine="360"/>
              <w:rPr>
                <w:rFonts w:ascii="宋体" w:hAnsi="宋体" w:cstheme="minorBidi"/>
                <w:kern w:val="2"/>
                <w:sz w:val="18"/>
                <w:szCs w:val="18"/>
              </w:rPr>
            </w:pPr>
            <w:r>
              <w:rPr>
                <w:rFonts w:ascii="宋体" w:hAnsi="宋体" w:hint="eastAsia"/>
                <w:sz w:val="18"/>
                <w:szCs w:val="18"/>
              </w:rPr>
              <w:t>（八）暂停赎回或延缓支付赎回款项的情形</w:t>
            </w:r>
          </w:p>
          <w:p w:rsidR="00115E5B" w:rsidRDefault="00115E5B">
            <w:pPr>
              <w:ind w:firstLineChars="200" w:firstLine="360"/>
              <w:rPr>
                <w:rFonts w:asciiTheme="minorHAnsi" w:hAnsiTheme="minorHAnsi"/>
                <w:color w:val="000000"/>
                <w:sz w:val="18"/>
                <w:szCs w:val="18"/>
              </w:rPr>
            </w:pPr>
            <w:r>
              <w:rPr>
                <w:rFonts w:hint="eastAsia"/>
                <w:color w:val="000000"/>
                <w:sz w:val="18"/>
                <w:szCs w:val="18"/>
              </w:rPr>
              <w:t>……</w:t>
            </w:r>
          </w:p>
          <w:p w:rsidR="00115E5B" w:rsidRDefault="00115E5B">
            <w:pPr>
              <w:ind w:firstLineChars="200" w:firstLine="360"/>
              <w:rPr>
                <w:rFonts w:asciiTheme="minorHAnsi" w:hAnsiTheme="minorHAnsi" w:cstheme="minorBidi"/>
                <w:color w:val="000000"/>
                <w:kern w:val="2"/>
                <w:sz w:val="18"/>
                <w:szCs w:val="18"/>
              </w:rPr>
            </w:pPr>
            <w:r>
              <w:rPr>
                <w:rFonts w:ascii="宋体" w:hAnsi="宋体" w:hint="eastAsia"/>
                <w:color w:val="000000"/>
                <w:sz w:val="18"/>
                <w:szCs w:val="18"/>
              </w:rPr>
              <w:t>发生上述情形时，基金管理人应在</w:t>
            </w:r>
            <w:r>
              <w:rPr>
                <w:rFonts w:ascii="宋体" w:hAnsi="宋体" w:hint="eastAsia"/>
                <w:b/>
                <w:i/>
                <w:color w:val="000000"/>
                <w:sz w:val="18"/>
                <w:szCs w:val="18"/>
              </w:rPr>
              <w:t>指定媒介上刊登公告</w:t>
            </w:r>
            <w:r>
              <w:rPr>
                <w:rFonts w:ascii="宋体" w:hAnsi="宋体" w:hint="eastAsia"/>
                <w:color w:val="000000"/>
                <w:sz w:val="18"/>
                <w:szCs w:val="18"/>
              </w:rPr>
              <w:t>，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tc>
        <w:tc>
          <w:tcPr>
            <w:tcW w:w="1984" w:type="dxa"/>
            <w:tcBorders>
              <w:top w:val="single" w:sz="4" w:space="0" w:color="auto"/>
              <w:left w:val="single" w:sz="4" w:space="0" w:color="auto"/>
              <w:bottom w:val="single" w:sz="4" w:space="0" w:color="auto"/>
              <w:right w:val="single" w:sz="4" w:space="0" w:color="auto"/>
            </w:tcBorders>
          </w:tcPr>
          <w:p w:rsidR="00115E5B" w:rsidRDefault="00115E5B">
            <w:pPr>
              <w:rPr>
                <w:rFonts w:ascii="宋体" w:hAnsi="宋体" w:cstheme="minorBidi"/>
                <w:kern w:val="2"/>
                <w:sz w:val="18"/>
                <w:szCs w:val="18"/>
              </w:rPr>
            </w:pPr>
          </w:p>
          <w:p w:rsidR="00115E5B" w:rsidRDefault="00115E5B">
            <w:pPr>
              <w:rPr>
                <w:rFonts w:ascii="宋体" w:hAnsi="宋体"/>
                <w:sz w:val="18"/>
                <w:szCs w:val="18"/>
              </w:rPr>
            </w:pPr>
          </w:p>
          <w:p w:rsidR="00115E5B" w:rsidRDefault="00115E5B">
            <w:pPr>
              <w:rPr>
                <w:rFonts w:asciiTheme="minorHAnsi" w:hAnsiTheme="minorHAnsi" w:cstheme="minorBidi"/>
                <w:kern w:val="2"/>
                <w:sz w:val="18"/>
                <w:szCs w:val="18"/>
              </w:rPr>
            </w:pPr>
            <w:r>
              <w:rPr>
                <w:rFonts w:ascii="宋体" w:eastAsia="宋体" w:hAnsi="宋体" w:cs="宋体" w:hint="eastAsia"/>
                <w:sz w:val="18"/>
                <w:szCs w:val="18"/>
              </w:rPr>
              <w:t>删除基金管理人决定</w:t>
            </w:r>
            <w:r>
              <w:rPr>
                <w:rFonts w:ascii="宋体" w:hAnsi="宋体" w:hint="eastAsia"/>
                <w:color w:val="000000"/>
                <w:sz w:val="18"/>
                <w:szCs w:val="18"/>
              </w:rPr>
              <w:t>决定暂停接受基金份额持有人的赎回申请或延期支付赎回款时报中国证监会备案的规定。</w:t>
            </w:r>
          </w:p>
        </w:tc>
      </w:tr>
      <w:tr w:rsidR="00115E5B" w:rsidTr="00115E5B">
        <w:tc>
          <w:tcPr>
            <w:tcW w:w="1101" w:type="dxa"/>
            <w:tcBorders>
              <w:top w:val="single" w:sz="4" w:space="0" w:color="auto"/>
              <w:left w:val="single" w:sz="4" w:space="0" w:color="auto"/>
              <w:bottom w:val="single" w:sz="4" w:space="0" w:color="auto"/>
              <w:right w:val="single" w:sz="4" w:space="0" w:color="auto"/>
            </w:tcBorders>
          </w:tcPr>
          <w:p w:rsidR="00115E5B" w:rsidRDefault="00115E5B">
            <w:pPr>
              <w:pStyle w:val="1"/>
              <w:spacing w:before="0" w:after="0" w:line="240" w:lineRule="auto"/>
              <w:outlineLvl w:val="0"/>
              <w:rPr>
                <w:rFonts w:hAnsi="宋体"/>
                <w:b w:val="0"/>
                <w:bCs w:val="0"/>
                <w:sz w:val="18"/>
                <w:szCs w:val="18"/>
              </w:rPr>
            </w:pPr>
            <w:r>
              <w:rPr>
                <w:rFonts w:hAnsi="宋体" w:hint="eastAsia"/>
                <w:b w:val="0"/>
                <w:bCs w:val="0"/>
                <w:sz w:val="18"/>
                <w:szCs w:val="18"/>
              </w:rPr>
              <w:t>六、  基金份额的申购与赎回</w:t>
            </w:r>
          </w:p>
          <w:p w:rsidR="00115E5B" w:rsidRDefault="00115E5B">
            <w:pPr>
              <w:rPr>
                <w:rFonts w:asciiTheme="minorHAnsi" w:hAnsiTheme="minorHAnsi" w:cstheme="minorBidi"/>
                <w:kern w:val="2"/>
                <w:sz w:val="18"/>
                <w:szCs w:val="18"/>
              </w:rPr>
            </w:pPr>
          </w:p>
        </w:tc>
        <w:tc>
          <w:tcPr>
            <w:tcW w:w="4636" w:type="dxa"/>
            <w:tcBorders>
              <w:top w:val="single" w:sz="4" w:space="0" w:color="auto"/>
              <w:left w:val="single" w:sz="4" w:space="0" w:color="auto"/>
              <w:bottom w:val="single" w:sz="4" w:space="0" w:color="auto"/>
              <w:right w:val="single" w:sz="4" w:space="0" w:color="auto"/>
            </w:tcBorders>
            <w:hideMark/>
          </w:tcPr>
          <w:p w:rsidR="00115E5B" w:rsidRDefault="00115E5B">
            <w:pPr>
              <w:ind w:firstLineChars="200" w:firstLine="360"/>
              <w:rPr>
                <w:rFonts w:ascii="宋体" w:hAnsi="宋体" w:cstheme="minorBidi"/>
                <w:color w:val="000000"/>
                <w:kern w:val="2"/>
                <w:sz w:val="18"/>
                <w:szCs w:val="18"/>
              </w:rPr>
            </w:pPr>
            <w:r>
              <w:rPr>
                <w:rFonts w:ascii="宋体" w:hAnsi="宋体" w:hint="eastAsia"/>
                <w:color w:val="000000"/>
                <w:sz w:val="18"/>
                <w:szCs w:val="18"/>
              </w:rPr>
              <w:t>（十）暂停申购或赎回的公告和重新开放申购或赎回的公告</w:t>
            </w:r>
          </w:p>
          <w:p w:rsidR="00115E5B" w:rsidRDefault="00115E5B">
            <w:pPr>
              <w:ind w:firstLineChars="200" w:firstLine="360"/>
              <w:rPr>
                <w:rFonts w:ascii="宋体" w:hAnsi="宋体"/>
                <w:color w:val="000000"/>
                <w:sz w:val="18"/>
                <w:szCs w:val="18"/>
              </w:rPr>
            </w:pPr>
            <w:r>
              <w:rPr>
                <w:rFonts w:ascii="宋体" w:hAnsi="宋体" w:hint="eastAsia"/>
                <w:color w:val="000000"/>
                <w:sz w:val="18"/>
                <w:szCs w:val="18"/>
              </w:rPr>
              <w:t>……</w:t>
            </w:r>
          </w:p>
          <w:p w:rsidR="00115E5B" w:rsidRDefault="00115E5B">
            <w:pPr>
              <w:ind w:firstLineChars="200" w:firstLine="360"/>
              <w:rPr>
                <w:rFonts w:ascii="宋体" w:hAnsi="宋体" w:cstheme="minorBidi"/>
                <w:color w:val="000000"/>
                <w:kern w:val="2"/>
                <w:sz w:val="18"/>
                <w:szCs w:val="18"/>
              </w:rPr>
            </w:pPr>
            <w:r>
              <w:rPr>
                <w:rFonts w:ascii="宋体" w:hAnsi="宋体" w:hint="eastAsia"/>
                <w:color w:val="000000"/>
                <w:sz w:val="18"/>
                <w:szCs w:val="18"/>
              </w:rPr>
              <w:t>1、发生上述暂停申购或赎回情况的，基金管理人</w:t>
            </w:r>
            <w:r>
              <w:rPr>
                <w:rFonts w:ascii="宋体" w:hAnsi="宋体" w:hint="eastAsia"/>
                <w:b/>
                <w:i/>
                <w:strike/>
                <w:color w:val="000000"/>
                <w:sz w:val="18"/>
                <w:szCs w:val="18"/>
              </w:rPr>
              <w:t>当日</w:t>
            </w:r>
            <w:r>
              <w:rPr>
                <w:rFonts w:ascii="宋体" w:hAnsi="宋体" w:hint="eastAsia"/>
                <w:color w:val="000000"/>
                <w:sz w:val="18"/>
                <w:szCs w:val="18"/>
              </w:rPr>
              <w:t>应</w:t>
            </w:r>
            <w:r>
              <w:rPr>
                <w:rFonts w:ascii="宋体" w:hAnsi="宋体" w:hint="eastAsia"/>
                <w:b/>
                <w:i/>
                <w:strike/>
                <w:color w:val="000000"/>
                <w:sz w:val="18"/>
                <w:szCs w:val="18"/>
              </w:rPr>
              <w:t>立即向中国证监会备案，并</w:t>
            </w:r>
            <w:r>
              <w:rPr>
                <w:rFonts w:ascii="宋体" w:hAnsi="宋体" w:hint="eastAsia"/>
                <w:color w:val="000000"/>
                <w:sz w:val="18"/>
                <w:szCs w:val="18"/>
              </w:rPr>
              <w:t>在规定期限内在指定媒介上刊登暂停公告。</w:t>
            </w:r>
          </w:p>
        </w:tc>
        <w:tc>
          <w:tcPr>
            <w:tcW w:w="5428" w:type="dxa"/>
            <w:tcBorders>
              <w:top w:val="single" w:sz="4" w:space="0" w:color="auto"/>
              <w:left w:val="single" w:sz="4" w:space="0" w:color="auto"/>
              <w:bottom w:val="single" w:sz="4" w:space="0" w:color="auto"/>
              <w:right w:val="single" w:sz="4" w:space="0" w:color="auto"/>
            </w:tcBorders>
          </w:tcPr>
          <w:p w:rsidR="00115E5B" w:rsidRDefault="00115E5B">
            <w:pPr>
              <w:ind w:firstLineChars="200" w:firstLine="360"/>
              <w:rPr>
                <w:rFonts w:ascii="宋体" w:hAnsi="宋体" w:cstheme="minorBidi"/>
                <w:color w:val="000000"/>
                <w:kern w:val="2"/>
                <w:sz w:val="18"/>
                <w:szCs w:val="18"/>
              </w:rPr>
            </w:pPr>
            <w:r>
              <w:rPr>
                <w:rFonts w:ascii="宋体" w:hAnsi="宋体" w:hint="eastAsia"/>
                <w:color w:val="000000"/>
                <w:sz w:val="18"/>
                <w:szCs w:val="18"/>
              </w:rPr>
              <w:t>（十）暂停申购或赎回的公告和重新开放申购或赎回的公告</w:t>
            </w:r>
          </w:p>
          <w:p w:rsidR="00115E5B" w:rsidRDefault="00115E5B">
            <w:pPr>
              <w:ind w:firstLineChars="200" w:firstLine="360"/>
              <w:rPr>
                <w:rFonts w:ascii="宋体" w:hAnsi="宋体"/>
                <w:color w:val="000000"/>
                <w:sz w:val="18"/>
                <w:szCs w:val="18"/>
              </w:rPr>
            </w:pPr>
            <w:r>
              <w:rPr>
                <w:rFonts w:ascii="宋体" w:hAnsi="宋体" w:hint="eastAsia"/>
                <w:color w:val="000000"/>
                <w:sz w:val="18"/>
                <w:szCs w:val="18"/>
              </w:rPr>
              <w:t>……</w:t>
            </w:r>
          </w:p>
          <w:p w:rsidR="00115E5B" w:rsidRDefault="00115E5B">
            <w:pPr>
              <w:ind w:firstLineChars="200" w:firstLine="360"/>
              <w:rPr>
                <w:rFonts w:ascii="宋体" w:hAnsi="宋体"/>
                <w:color w:val="000000"/>
                <w:sz w:val="18"/>
                <w:szCs w:val="18"/>
              </w:rPr>
            </w:pPr>
            <w:r>
              <w:rPr>
                <w:rFonts w:ascii="宋体" w:hAnsi="宋体" w:hint="eastAsia"/>
                <w:color w:val="000000"/>
                <w:sz w:val="18"/>
                <w:szCs w:val="18"/>
              </w:rPr>
              <w:t>1、发生上述暂停申购或赎回情况的，基金管理人应在规定期限内在指定媒介上刊登暂停公告。</w:t>
            </w:r>
          </w:p>
          <w:p w:rsidR="00115E5B" w:rsidRDefault="00115E5B">
            <w:pPr>
              <w:ind w:firstLineChars="200" w:firstLine="360"/>
              <w:rPr>
                <w:rFonts w:ascii="宋体" w:hAnsi="宋体" w:cstheme="minorBidi"/>
                <w:color w:val="000000"/>
                <w:kern w:val="2"/>
                <w:sz w:val="18"/>
                <w:szCs w:val="18"/>
              </w:rPr>
            </w:pPr>
          </w:p>
        </w:tc>
        <w:tc>
          <w:tcPr>
            <w:tcW w:w="1984" w:type="dxa"/>
            <w:tcBorders>
              <w:top w:val="single" w:sz="4" w:space="0" w:color="auto"/>
              <w:left w:val="single" w:sz="4" w:space="0" w:color="auto"/>
              <w:bottom w:val="single" w:sz="4" w:space="0" w:color="auto"/>
              <w:right w:val="single" w:sz="4" w:space="0" w:color="auto"/>
            </w:tcBorders>
          </w:tcPr>
          <w:p w:rsidR="00115E5B" w:rsidRDefault="00115E5B">
            <w:pPr>
              <w:rPr>
                <w:rFonts w:asciiTheme="minorHAnsi" w:hAnsiTheme="minorHAnsi" w:cstheme="minorBidi"/>
                <w:kern w:val="2"/>
                <w:sz w:val="18"/>
                <w:szCs w:val="18"/>
              </w:rPr>
            </w:pPr>
          </w:p>
          <w:p w:rsidR="00115E5B" w:rsidRDefault="00115E5B">
            <w:pPr>
              <w:rPr>
                <w:rFonts w:asciiTheme="minorHAnsi" w:hAnsiTheme="minorHAnsi" w:cstheme="minorBidi"/>
                <w:kern w:val="2"/>
                <w:sz w:val="18"/>
                <w:szCs w:val="18"/>
              </w:rPr>
            </w:pPr>
            <w:r>
              <w:rPr>
                <w:rFonts w:ascii="宋体" w:eastAsia="宋体" w:hAnsi="宋体" w:cs="宋体" w:hint="eastAsia"/>
                <w:sz w:val="18"/>
                <w:szCs w:val="18"/>
              </w:rPr>
              <w:t>删除基金管理人在发生合同约定的暂停申购和赎回情况时报中国证监会备案的规定</w:t>
            </w:r>
            <w:r>
              <w:rPr>
                <w:rFonts w:hint="eastAsia"/>
                <w:sz w:val="18"/>
                <w:szCs w:val="18"/>
              </w:rPr>
              <w:t>。</w:t>
            </w:r>
          </w:p>
        </w:tc>
      </w:tr>
      <w:tr w:rsidR="00115E5B" w:rsidTr="00115E5B">
        <w:tc>
          <w:tcPr>
            <w:tcW w:w="1101" w:type="dxa"/>
            <w:tcBorders>
              <w:top w:val="single" w:sz="4" w:space="0" w:color="auto"/>
              <w:left w:val="single" w:sz="4" w:space="0" w:color="auto"/>
              <w:bottom w:val="single" w:sz="4" w:space="0" w:color="auto"/>
              <w:right w:val="single" w:sz="4" w:space="0" w:color="auto"/>
            </w:tcBorders>
          </w:tcPr>
          <w:p w:rsidR="00115E5B" w:rsidRDefault="00115E5B">
            <w:pPr>
              <w:pStyle w:val="1"/>
              <w:spacing w:before="0" w:after="0" w:line="240" w:lineRule="auto"/>
              <w:outlineLvl w:val="0"/>
              <w:rPr>
                <w:rFonts w:hAnsi="宋体"/>
                <w:b w:val="0"/>
                <w:bCs w:val="0"/>
                <w:sz w:val="18"/>
                <w:szCs w:val="18"/>
              </w:rPr>
            </w:pPr>
            <w:r>
              <w:rPr>
                <w:rFonts w:hAnsi="宋体" w:hint="eastAsia"/>
                <w:b w:val="0"/>
                <w:bCs w:val="0"/>
                <w:sz w:val="18"/>
                <w:szCs w:val="18"/>
              </w:rPr>
              <w:t>七、基金合同当事人及权利义务</w:t>
            </w:r>
          </w:p>
          <w:p w:rsidR="00115E5B" w:rsidRDefault="00115E5B">
            <w:pPr>
              <w:rPr>
                <w:rFonts w:asciiTheme="minorHAnsi" w:hAnsiTheme="minorHAnsi" w:cstheme="minorBidi"/>
                <w:b/>
                <w:bCs/>
                <w:kern w:val="2"/>
                <w:sz w:val="18"/>
                <w:szCs w:val="18"/>
              </w:rPr>
            </w:pPr>
          </w:p>
        </w:tc>
        <w:tc>
          <w:tcPr>
            <w:tcW w:w="4636" w:type="dxa"/>
            <w:tcBorders>
              <w:top w:val="single" w:sz="4" w:space="0" w:color="auto"/>
              <w:left w:val="single" w:sz="4" w:space="0" w:color="auto"/>
              <w:bottom w:val="single" w:sz="4" w:space="0" w:color="auto"/>
              <w:right w:val="single" w:sz="4" w:space="0" w:color="auto"/>
            </w:tcBorders>
            <w:hideMark/>
          </w:tcPr>
          <w:p w:rsidR="00115E5B" w:rsidRDefault="00115E5B">
            <w:pPr>
              <w:ind w:firstLineChars="200" w:firstLine="360"/>
              <w:rPr>
                <w:rFonts w:ascii="宋体" w:hAnsi="宋体" w:cstheme="minorBidi"/>
                <w:color w:val="000000"/>
                <w:kern w:val="2"/>
                <w:sz w:val="18"/>
                <w:szCs w:val="18"/>
              </w:rPr>
            </w:pPr>
            <w:r>
              <w:rPr>
                <w:rFonts w:ascii="宋体" w:hAnsi="宋体" w:hint="eastAsia"/>
                <w:color w:val="000000"/>
                <w:sz w:val="18"/>
                <w:szCs w:val="18"/>
              </w:rPr>
              <w:t xml:space="preserve"> (五)基金管理人的义务</w:t>
            </w:r>
          </w:p>
          <w:p w:rsidR="00115E5B" w:rsidRDefault="00115E5B">
            <w:pPr>
              <w:ind w:firstLineChars="200" w:firstLine="360"/>
              <w:rPr>
                <w:rFonts w:ascii="宋体" w:hAnsi="宋体"/>
                <w:color w:val="000000"/>
                <w:sz w:val="18"/>
                <w:szCs w:val="18"/>
              </w:rPr>
            </w:pPr>
            <w:r>
              <w:rPr>
                <w:rFonts w:ascii="宋体" w:hAnsi="宋体" w:hint="eastAsia"/>
                <w:color w:val="000000"/>
                <w:sz w:val="18"/>
                <w:szCs w:val="18"/>
              </w:rPr>
              <w:t>根据《基金法》及其他有关法律法规，基金管理人的义务为：</w:t>
            </w:r>
          </w:p>
          <w:p w:rsidR="00115E5B" w:rsidRDefault="00115E5B">
            <w:pPr>
              <w:ind w:firstLineChars="200" w:firstLine="360"/>
              <w:rPr>
                <w:rFonts w:ascii="宋体" w:hAnsi="宋体"/>
                <w:color w:val="000000"/>
                <w:sz w:val="18"/>
                <w:szCs w:val="18"/>
              </w:rPr>
            </w:pPr>
            <w:r>
              <w:rPr>
                <w:rFonts w:ascii="宋体" w:hAnsi="宋体" w:hint="eastAsia"/>
                <w:color w:val="000000"/>
                <w:sz w:val="18"/>
                <w:szCs w:val="18"/>
              </w:rPr>
              <w:t>……</w:t>
            </w:r>
          </w:p>
          <w:p w:rsidR="00115E5B" w:rsidRDefault="00115E5B">
            <w:pPr>
              <w:ind w:firstLineChars="200" w:firstLine="360"/>
              <w:rPr>
                <w:rFonts w:ascii="宋体" w:hAnsi="宋体" w:cstheme="minorBidi"/>
                <w:color w:val="000000"/>
                <w:kern w:val="2"/>
                <w:sz w:val="18"/>
                <w:szCs w:val="18"/>
              </w:rPr>
            </w:pPr>
            <w:r>
              <w:rPr>
                <w:rFonts w:ascii="宋体" w:hAnsi="宋体" w:hint="eastAsia"/>
                <w:color w:val="000000"/>
                <w:sz w:val="18"/>
                <w:szCs w:val="18"/>
              </w:rPr>
              <w:t>8.计算并公告基金</w:t>
            </w:r>
            <w:r>
              <w:rPr>
                <w:rFonts w:ascii="宋体" w:hAnsi="宋体" w:hint="eastAsia"/>
                <w:b/>
                <w:i/>
                <w:strike/>
                <w:color w:val="000000"/>
                <w:sz w:val="18"/>
                <w:szCs w:val="18"/>
              </w:rPr>
              <w:t>资产</w:t>
            </w:r>
            <w:r>
              <w:rPr>
                <w:rFonts w:ascii="宋体" w:hAnsi="宋体" w:hint="eastAsia"/>
                <w:color w:val="000000"/>
                <w:sz w:val="18"/>
                <w:szCs w:val="18"/>
              </w:rPr>
              <w:t>净值，确定基金份额申购、赎回价格；</w:t>
            </w:r>
          </w:p>
        </w:tc>
        <w:tc>
          <w:tcPr>
            <w:tcW w:w="5428" w:type="dxa"/>
            <w:tcBorders>
              <w:top w:val="single" w:sz="4" w:space="0" w:color="auto"/>
              <w:left w:val="single" w:sz="4" w:space="0" w:color="auto"/>
              <w:bottom w:val="single" w:sz="4" w:space="0" w:color="auto"/>
              <w:right w:val="single" w:sz="4" w:space="0" w:color="auto"/>
            </w:tcBorders>
            <w:hideMark/>
          </w:tcPr>
          <w:p w:rsidR="00115E5B" w:rsidRDefault="00115E5B">
            <w:pPr>
              <w:ind w:firstLineChars="200" w:firstLine="360"/>
              <w:rPr>
                <w:rFonts w:ascii="宋体" w:hAnsi="宋体" w:cstheme="minorBidi"/>
                <w:color w:val="000000"/>
                <w:kern w:val="2"/>
                <w:sz w:val="18"/>
                <w:szCs w:val="18"/>
              </w:rPr>
            </w:pPr>
            <w:r>
              <w:rPr>
                <w:rFonts w:ascii="宋体" w:hAnsi="宋体" w:hint="eastAsia"/>
                <w:color w:val="000000"/>
                <w:sz w:val="18"/>
                <w:szCs w:val="18"/>
              </w:rPr>
              <w:t>(五)基金管理人的义务</w:t>
            </w:r>
          </w:p>
          <w:p w:rsidR="00115E5B" w:rsidRDefault="00115E5B">
            <w:pPr>
              <w:ind w:firstLineChars="200" w:firstLine="360"/>
              <w:rPr>
                <w:rFonts w:ascii="宋体" w:hAnsi="宋体"/>
                <w:color w:val="000000"/>
                <w:sz w:val="18"/>
                <w:szCs w:val="18"/>
              </w:rPr>
            </w:pPr>
            <w:r>
              <w:rPr>
                <w:rFonts w:ascii="宋体" w:hAnsi="宋体" w:hint="eastAsia"/>
                <w:color w:val="000000"/>
                <w:sz w:val="18"/>
                <w:szCs w:val="18"/>
              </w:rPr>
              <w:t>根据《基金法》及其他有关法律法规，基金管理人的义务为：</w:t>
            </w:r>
          </w:p>
          <w:p w:rsidR="00115E5B" w:rsidRDefault="00115E5B">
            <w:pPr>
              <w:ind w:firstLineChars="200" w:firstLine="360"/>
              <w:rPr>
                <w:rFonts w:ascii="宋体" w:hAnsi="宋体"/>
                <w:color w:val="000000"/>
                <w:sz w:val="18"/>
                <w:szCs w:val="18"/>
              </w:rPr>
            </w:pPr>
            <w:r>
              <w:rPr>
                <w:rFonts w:ascii="宋体" w:hAnsi="宋体" w:hint="eastAsia"/>
                <w:color w:val="000000"/>
                <w:sz w:val="18"/>
                <w:szCs w:val="18"/>
              </w:rPr>
              <w:t>……</w:t>
            </w:r>
          </w:p>
          <w:p w:rsidR="00115E5B" w:rsidRDefault="00115E5B">
            <w:pPr>
              <w:ind w:firstLineChars="200" w:firstLine="360"/>
              <w:rPr>
                <w:rFonts w:ascii="宋体" w:hAnsi="宋体" w:cstheme="minorBidi"/>
                <w:color w:val="000000"/>
                <w:kern w:val="2"/>
                <w:sz w:val="18"/>
                <w:szCs w:val="18"/>
              </w:rPr>
            </w:pPr>
            <w:r>
              <w:rPr>
                <w:rFonts w:ascii="宋体" w:hAnsi="宋体" w:hint="eastAsia"/>
                <w:color w:val="000000"/>
                <w:sz w:val="18"/>
                <w:szCs w:val="18"/>
              </w:rPr>
              <w:t>8.计算并公告基金净值，确定基金份额申购、赎回价格；</w:t>
            </w:r>
          </w:p>
        </w:tc>
        <w:tc>
          <w:tcPr>
            <w:tcW w:w="1984" w:type="dxa"/>
            <w:tcBorders>
              <w:top w:val="single" w:sz="4" w:space="0" w:color="auto"/>
              <w:left w:val="single" w:sz="4" w:space="0" w:color="auto"/>
              <w:bottom w:val="single" w:sz="4" w:space="0" w:color="auto"/>
              <w:right w:val="single" w:sz="4" w:space="0" w:color="auto"/>
            </w:tcBorders>
          </w:tcPr>
          <w:p w:rsidR="00115E5B" w:rsidRDefault="00115E5B">
            <w:pPr>
              <w:rPr>
                <w:rFonts w:asciiTheme="minorHAnsi" w:hAnsiTheme="minorHAnsi" w:cstheme="minorBidi"/>
                <w:kern w:val="2"/>
                <w:sz w:val="18"/>
                <w:szCs w:val="18"/>
              </w:rPr>
            </w:pPr>
          </w:p>
          <w:p w:rsidR="00115E5B" w:rsidRDefault="00115E5B">
            <w:pPr>
              <w:rPr>
                <w:sz w:val="18"/>
                <w:szCs w:val="18"/>
              </w:rPr>
            </w:pPr>
            <w:r>
              <w:rPr>
                <w:rFonts w:ascii="宋体" w:eastAsia="宋体" w:hAnsi="宋体" w:cs="宋体" w:hint="eastAsia"/>
                <w:sz w:val="18"/>
                <w:szCs w:val="18"/>
              </w:rPr>
              <w:t>完善表</w:t>
            </w:r>
            <w:r>
              <w:rPr>
                <w:rFonts w:hint="eastAsia"/>
                <w:sz w:val="18"/>
                <w:szCs w:val="18"/>
              </w:rPr>
              <w:t>述</w:t>
            </w:r>
          </w:p>
          <w:p w:rsidR="00115E5B" w:rsidRDefault="00115E5B">
            <w:pPr>
              <w:rPr>
                <w:sz w:val="18"/>
                <w:szCs w:val="18"/>
              </w:rPr>
            </w:pPr>
          </w:p>
          <w:p w:rsidR="00115E5B" w:rsidRDefault="00115E5B">
            <w:pPr>
              <w:rPr>
                <w:rFonts w:asciiTheme="minorHAnsi" w:hAnsiTheme="minorHAnsi" w:cstheme="minorBidi"/>
                <w:kern w:val="2"/>
                <w:sz w:val="18"/>
                <w:szCs w:val="18"/>
              </w:rPr>
            </w:pPr>
          </w:p>
        </w:tc>
      </w:tr>
      <w:tr w:rsidR="00115E5B" w:rsidTr="008F3B8E">
        <w:trPr>
          <w:trHeight w:val="1269"/>
        </w:trPr>
        <w:tc>
          <w:tcPr>
            <w:tcW w:w="1101" w:type="dxa"/>
            <w:tcBorders>
              <w:top w:val="single" w:sz="4" w:space="0" w:color="auto"/>
              <w:left w:val="single" w:sz="4" w:space="0" w:color="auto"/>
              <w:bottom w:val="single" w:sz="4" w:space="0" w:color="auto"/>
              <w:right w:val="single" w:sz="4" w:space="0" w:color="auto"/>
            </w:tcBorders>
            <w:hideMark/>
          </w:tcPr>
          <w:p w:rsidR="00115E5B" w:rsidRDefault="00115E5B">
            <w:pPr>
              <w:ind w:leftChars="-50" w:left="-105"/>
              <w:rPr>
                <w:rFonts w:asciiTheme="minorHAnsi" w:hAnsiTheme="minorHAnsi" w:cstheme="minorBidi"/>
                <w:kern w:val="2"/>
                <w:sz w:val="18"/>
                <w:szCs w:val="18"/>
              </w:rPr>
            </w:pPr>
            <w:r>
              <w:rPr>
                <w:rFonts w:ascii="宋体" w:hAnsi="宋体" w:hint="eastAsia"/>
                <w:sz w:val="18"/>
                <w:szCs w:val="18"/>
              </w:rPr>
              <w:t>十六、基金的收益与分配</w:t>
            </w:r>
          </w:p>
        </w:tc>
        <w:tc>
          <w:tcPr>
            <w:tcW w:w="4636" w:type="dxa"/>
            <w:tcBorders>
              <w:top w:val="single" w:sz="4" w:space="0" w:color="auto"/>
              <w:left w:val="single" w:sz="4" w:space="0" w:color="auto"/>
              <w:bottom w:val="single" w:sz="4" w:space="0" w:color="auto"/>
              <w:right w:val="single" w:sz="4" w:space="0" w:color="auto"/>
            </w:tcBorders>
            <w:hideMark/>
          </w:tcPr>
          <w:p w:rsidR="00115E5B" w:rsidRDefault="00115E5B">
            <w:pPr>
              <w:ind w:firstLineChars="200" w:firstLine="360"/>
              <w:rPr>
                <w:rFonts w:ascii="宋体" w:hAnsi="宋体" w:cstheme="minorBidi"/>
                <w:color w:val="000000"/>
                <w:kern w:val="2"/>
                <w:sz w:val="18"/>
                <w:szCs w:val="18"/>
              </w:rPr>
            </w:pPr>
            <w:r>
              <w:rPr>
                <w:rFonts w:ascii="宋体" w:hAnsi="宋体" w:hint="eastAsia"/>
                <w:color w:val="000000"/>
                <w:sz w:val="18"/>
                <w:szCs w:val="18"/>
              </w:rPr>
              <w:t>（五）收益分配方案的确定、公告与实施</w:t>
            </w:r>
          </w:p>
          <w:p w:rsidR="00115E5B" w:rsidRDefault="00115E5B">
            <w:pPr>
              <w:ind w:firstLineChars="200" w:firstLine="360"/>
              <w:rPr>
                <w:rFonts w:asciiTheme="minorHAnsi" w:hAnsiTheme="minorHAnsi" w:cstheme="minorBidi"/>
                <w:kern w:val="2"/>
                <w:sz w:val="18"/>
                <w:szCs w:val="18"/>
              </w:rPr>
            </w:pPr>
            <w:r>
              <w:rPr>
                <w:rFonts w:ascii="宋体" w:hAnsi="宋体" w:hint="eastAsia"/>
                <w:color w:val="000000"/>
                <w:sz w:val="18"/>
                <w:szCs w:val="18"/>
              </w:rPr>
              <w:t>本基金收益分配方案由基金管理人拟定，并由基金托管人复核，在2个工作日内在指定媒介公告</w:t>
            </w:r>
            <w:r>
              <w:rPr>
                <w:rFonts w:ascii="宋体" w:hAnsi="宋体" w:hint="eastAsia"/>
                <w:b/>
                <w:i/>
                <w:strike/>
                <w:color w:val="000000"/>
                <w:sz w:val="18"/>
                <w:szCs w:val="18"/>
              </w:rPr>
              <w:t>并报中国证监会备案</w:t>
            </w:r>
            <w:r>
              <w:rPr>
                <w:rFonts w:ascii="宋体" w:hAnsi="宋体" w:hint="eastAsia"/>
                <w:color w:val="000000"/>
                <w:sz w:val="18"/>
                <w:szCs w:val="18"/>
              </w:rPr>
              <w:t>。</w:t>
            </w:r>
          </w:p>
        </w:tc>
        <w:tc>
          <w:tcPr>
            <w:tcW w:w="5428" w:type="dxa"/>
            <w:tcBorders>
              <w:top w:val="single" w:sz="4" w:space="0" w:color="auto"/>
              <w:left w:val="single" w:sz="4" w:space="0" w:color="auto"/>
              <w:bottom w:val="single" w:sz="4" w:space="0" w:color="auto"/>
              <w:right w:val="single" w:sz="4" w:space="0" w:color="auto"/>
            </w:tcBorders>
            <w:hideMark/>
          </w:tcPr>
          <w:p w:rsidR="00115E5B" w:rsidRDefault="00115E5B">
            <w:pPr>
              <w:ind w:firstLineChars="200" w:firstLine="360"/>
              <w:rPr>
                <w:rFonts w:ascii="宋体" w:hAnsi="宋体" w:cstheme="minorBidi"/>
                <w:color w:val="000000"/>
                <w:kern w:val="2"/>
                <w:sz w:val="18"/>
                <w:szCs w:val="18"/>
              </w:rPr>
            </w:pPr>
            <w:r>
              <w:rPr>
                <w:rFonts w:ascii="宋体" w:hAnsi="宋体" w:hint="eastAsia"/>
                <w:color w:val="000000"/>
                <w:sz w:val="18"/>
                <w:szCs w:val="18"/>
              </w:rPr>
              <w:t>（五）收益分配方案的确定、公告与实施</w:t>
            </w:r>
          </w:p>
          <w:p w:rsidR="00115E5B" w:rsidRDefault="00115E5B">
            <w:pPr>
              <w:ind w:firstLineChars="200" w:firstLine="360"/>
              <w:rPr>
                <w:rFonts w:asciiTheme="minorHAnsi" w:hAnsiTheme="minorHAnsi" w:cstheme="minorBidi"/>
                <w:kern w:val="2"/>
                <w:sz w:val="18"/>
                <w:szCs w:val="18"/>
              </w:rPr>
            </w:pPr>
            <w:r>
              <w:rPr>
                <w:rFonts w:ascii="宋体" w:hAnsi="宋体" w:hint="eastAsia"/>
                <w:color w:val="000000"/>
                <w:sz w:val="18"/>
                <w:szCs w:val="18"/>
              </w:rPr>
              <w:t>本基金收益分配方案由基金管理人拟定，并由基金托管人复核，在2个工作日内在指定媒介公告。</w:t>
            </w:r>
          </w:p>
        </w:tc>
        <w:tc>
          <w:tcPr>
            <w:tcW w:w="1984" w:type="dxa"/>
            <w:tcBorders>
              <w:top w:val="single" w:sz="4" w:space="0" w:color="auto"/>
              <w:left w:val="single" w:sz="4" w:space="0" w:color="auto"/>
              <w:bottom w:val="single" w:sz="4" w:space="0" w:color="auto"/>
              <w:right w:val="single" w:sz="4" w:space="0" w:color="auto"/>
            </w:tcBorders>
          </w:tcPr>
          <w:p w:rsidR="00115E5B" w:rsidRDefault="00115E5B">
            <w:pPr>
              <w:rPr>
                <w:rFonts w:asciiTheme="minorHAnsi" w:hAnsiTheme="minorHAnsi" w:cstheme="minorBidi"/>
                <w:kern w:val="2"/>
                <w:sz w:val="18"/>
                <w:szCs w:val="18"/>
              </w:rPr>
            </w:pPr>
          </w:p>
          <w:p w:rsidR="00115E5B" w:rsidRDefault="00115E5B">
            <w:pPr>
              <w:rPr>
                <w:rFonts w:asciiTheme="minorHAnsi" w:hAnsiTheme="minorHAnsi" w:cstheme="minorBidi"/>
                <w:kern w:val="2"/>
                <w:sz w:val="18"/>
                <w:szCs w:val="18"/>
              </w:rPr>
            </w:pPr>
            <w:r>
              <w:rPr>
                <w:rFonts w:ascii="宋体" w:eastAsia="宋体" w:hAnsi="宋体" w:cs="宋体" w:hint="eastAsia"/>
                <w:sz w:val="18"/>
                <w:szCs w:val="18"/>
              </w:rPr>
              <w:t>删除基金管理人将收益分配方案报中国证监会备案的规定</w:t>
            </w:r>
            <w:r>
              <w:rPr>
                <w:rFonts w:hint="eastAsia"/>
                <w:sz w:val="18"/>
                <w:szCs w:val="18"/>
              </w:rPr>
              <w:t>。</w:t>
            </w:r>
          </w:p>
        </w:tc>
      </w:tr>
      <w:tr w:rsidR="00115E5B" w:rsidTr="00115E5B">
        <w:trPr>
          <w:trHeight w:val="1830"/>
        </w:trPr>
        <w:tc>
          <w:tcPr>
            <w:tcW w:w="1101" w:type="dxa"/>
            <w:tcBorders>
              <w:top w:val="single" w:sz="4" w:space="0" w:color="auto"/>
              <w:left w:val="single" w:sz="4" w:space="0" w:color="auto"/>
              <w:bottom w:val="single" w:sz="4" w:space="0" w:color="auto"/>
              <w:right w:val="single" w:sz="4" w:space="0" w:color="auto"/>
            </w:tcBorders>
            <w:hideMark/>
          </w:tcPr>
          <w:p w:rsidR="00115E5B" w:rsidRDefault="00115E5B">
            <w:pPr>
              <w:rPr>
                <w:rFonts w:ascii="宋体" w:hAnsi="宋体" w:cstheme="minorBidi"/>
                <w:kern w:val="2"/>
                <w:sz w:val="18"/>
                <w:szCs w:val="18"/>
              </w:rPr>
            </w:pPr>
            <w:r>
              <w:rPr>
                <w:rFonts w:ascii="宋体" w:hAnsi="宋体" w:hint="eastAsia"/>
                <w:sz w:val="18"/>
                <w:szCs w:val="18"/>
              </w:rPr>
              <w:t>十七、 基金的会计与审计</w:t>
            </w:r>
          </w:p>
        </w:tc>
        <w:tc>
          <w:tcPr>
            <w:tcW w:w="4636" w:type="dxa"/>
            <w:tcBorders>
              <w:top w:val="single" w:sz="4" w:space="0" w:color="auto"/>
              <w:left w:val="single" w:sz="4" w:space="0" w:color="auto"/>
              <w:bottom w:val="single" w:sz="4" w:space="0" w:color="auto"/>
              <w:right w:val="single" w:sz="4" w:space="0" w:color="auto"/>
            </w:tcBorders>
            <w:hideMark/>
          </w:tcPr>
          <w:p w:rsidR="00115E5B" w:rsidRDefault="00115E5B">
            <w:pPr>
              <w:ind w:firstLineChars="200" w:firstLine="360"/>
              <w:rPr>
                <w:rFonts w:ascii="宋体" w:hAnsi="宋体" w:cstheme="minorBidi"/>
                <w:kern w:val="2"/>
                <w:sz w:val="18"/>
                <w:szCs w:val="18"/>
              </w:rPr>
            </w:pPr>
            <w:r>
              <w:rPr>
                <w:rFonts w:ascii="宋体" w:hAnsi="宋体" w:hint="eastAsia"/>
                <w:sz w:val="18"/>
                <w:szCs w:val="18"/>
              </w:rPr>
              <w:t>二、基金的审计</w:t>
            </w:r>
          </w:p>
          <w:p w:rsidR="00115E5B" w:rsidRDefault="00115E5B">
            <w:pPr>
              <w:ind w:firstLineChars="200" w:firstLine="360"/>
              <w:rPr>
                <w:rFonts w:asciiTheme="minorHAnsi" w:hAnsiTheme="minorHAnsi"/>
                <w:color w:val="000000"/>
                <w:sz w:val="18"/>
                <w:szCs w:val="18"/>
              </w:rPr>
            </w:pPr>
            <w:r>
              <w:rPr>
                <w:color w:val="000000"/>
                <w:sz w:val="18"/>
                <w:szCs w:val="18"/>
              </w:rPr>
              <w:t>1.</w:t>
            </w:r>
            <w:r>
              <w:rPr>
                <w:rFonts w:ascii="宋体" w:eastAsia="宋体" w:hAnsi="宋体" w:cs="宋体" w:hint="eastAsia"/>
                <w:color w:val="000000"/>
                <w:sz w:val="18"/>
                <w:szCs w:val="18"/>
              </w:rPr>
              <w:t>基金管理人聘请具有从事证券相关业务资格的会计师事务所及其注册会计师对本基金年度财务报表及其他规定事项进行审计。会计师事务所及其注册会计师与基金管理人、基金托管人相互独立</w:t>
            </w:r>
            <w:r>
              <w:rPr>
                <w:rFonts w:hint="eastAsia"/>
                <w:color w:val="000000"/>
                <w:sz w:val="18"/>
                <w:szCs w:val="18"/>
              </w:rPr>
              <w:t>。</w:t>
            </w:r>
          </w:p>
          <w:p w:rsidR="00115E5B" w:rsidRDefault="00115E5B">
            <w:pPr>
              <w:ind w:firstLineChars="200" w:firstLine="360"/>
              <w:rPr>
                <w:color w:val="000000"/>
                <w:sz w:val="18"/>
                <w:szCs w:val="18"/>
              </w:rPr>
            </w:pPr>
            <w:r>
              <w:rPr>
                <w:rFonts w:hint="eastAsia"/>
                <w:color w:val="000000"/>
                <w:sz w:val="18"/>
                <w:szCs w:val="18"/>
              </w:rPr>
              <w:t>……</w:t>
            </w:r>
          </w:p>
          <w:p w:rsidR="00115E5B" w:rsidRDefault="00115E5B">
            <w:pPr>
              <w:ind w:firstLineChars="200" w:firstLine="360"/>
              <w:rPr>
                <w:rFonts w:asciiTheme="minorHAnsi" w:hAnsiTheme="minorHAnsi" w:cstheme="minorBidi"/>
                <w:color w:val="000000"/>
                <w:kern w:val="2"/>
                <w:sz w:val="18"/>
                <w:szCs w:val="18"/>
              </w:rPr>
            </w:pPr>
            <w:r>
              <w:rPr>
                <w:color w:val="000000"/>
                <w:sz w:val="18"/>
                <w:szCs w:val="18"/>
              </w:rPr>
              <w:t>3.</w:t>
            </w:r>
            <w:r>
              <w:rPr>
                <w:rFonts w:ascii="宋体" w:eastAsia="宋体" w:hAnsi="宋体" w:cs="宋体" w:hint="eastAsia"/>
                <w:color w:val="000000"/>
                <w:sz w:val="18"/>
                <w:szCs w:val="18"/>
              </w:rPr>
              <w:t>基金管理人</w:t>
            </w:r>
            <w:r>
              <w:rPr>
                <w:color w:val="000000"/>
                <w:sz w:val="18"/>
                <w:szCs w:val="18"/>
              </w:rPr>
              <w:t>(</w:t>
            </w:r>
            <w:r>
              <w:rPr>
                <w:rFonts w:ascii="宋体" w:eastAsia="宋体" w:hAnsi="宋体" w:cs="宋体" w:hint="eastAsia"/>
                <w:color w:val="000000"/>
                <w:sz w:val="18"/>
                <w:szCs w:val="18"/>
              </w:rPr>
              <w:t>或基金托管人</w:t>
            </w:r>
            <w:r>
              <w:rPr>
                <w:color w:val="000000"/>
                <w:sz w:val="18"/>
                <w:szCs w:val="18"/>
              </w:rPr>
              <w:t>)</w:t>
            </w:r>
            <w:r>
              <w:rPr>
                <w:rFonts w:ascii="宋体" w:eastAsia="宋体" w:hAnsi="宋体" w:cs="宋体" w:hint="eastAsia"/>
                <w:color w:val="000000"/>
                <w:sz w:val="18"/>
                <w:szCs w:val="18"/>
              </w:rPr>
              <w:t>认为有充足理由更换会计师事务所，经基金托管人</w:t>
            </w:r>
            <w:r>
              <w:rPr>
                <w:color w:val="000000"/>
                <w:sz w:val="18"/>
                <w:szCs w:val="18"/>
              </w:rPr>
              <w:t>(</w:t>
            </w:r>
            <w:r>
              <w:rPr>
                <w:rFonts w:ascii="宋体" w:eastAsia="宋体" w:hAnsi="宋体" w:cs="宋体" w:hint="eastAsia"/>
                <w:color w:val="000000"/>
                <w:sz w:val="18"/>
                <w:szCs w:val="18"/>
              </w:rPr>
              <w:t>或基金管理人</w:t>
            </w:r>
            <w:r>
              <w:rPr>
                <w:color w:val="000000"/>
                <w:sz w:val="18"/>
                <w:szCs w:val="18"/>
              </w:rPr>
              <w:t>)</w:t>
            </w:r>
            <w:r>
              <w:rPr>
                <w:rFonts w:ascii="宋体" w:eastAsia="宋体" w:hAnsi="宋体" w:cs="宋体" w:hint="eastAsia"/>
                <w:color w:val="000000"/>
                <w:sz w:val="18"/>
                <w:szCs w:val="18"/>
              </w:rPr>
              <w:t>同意</w:t>
            </w:r>
            <w:r>
              <w:rPr>
                <w:rFonts w:ascii="宋体" w:eastAsia="宋体" w:hAnsi="宋体" w:cs="宋体" w:hint="eastAsia"/>
                <w:b/>
                <w:i/>
                <w:strike/>
                <w:color w:val="000000"/>
                <w:sz w:val="18"/>
                <w:szCs w:val="18"/>
              </w:rPr>
              <w:t>，并报中国证监会备案</w:t>
            </w:r>
            <w:r>
              <w:rPr>
                <w:rFonts w:ascii="宋体" w:eastAsia="宋体" w:hAnsi="宋体" w:cs="宋体" w:hint="eastAsia"/>
                <w:color w:val="000000"/>
                <w:sz w:val="18"/>
                <w:szCs w:val="18"/>
              </w:rPr>
              <w:t>后可以更换。就更换会计师事务所，基金管理人应当依照《信息披露办法》的有关规定在指定媒体上公告</w:t>
            </w:r>
            <w:r>
              <w:rPr>
                <w:rFonts w:hint="eastAsia"/>
                <w:color w:val="000000"/>
                <w:sz w:val="18"/>
                <w:szCs w:val="18"/>
              </w:rPr>
              <w:t>。</w:t>
            </w:r>
          </w:p>
        </w:tc>
        <w:tc>
          <w:tcPr>
            <w:tcW w:w="5428" w:type="dxa"/>
            <w:tcBorders>
              <w:top w:val="single" w:sz="4" w:space="0" w:color="auto"/>
              <w:left w:val="single" w:sz="4" w:space="0" w:color="auto"/>
              <w:bottom w:val="single" w:sz="4" w:space="0" w:color="auto"/>
              <w:right w:val="single" w:sz="4" w:space="0" w:color="auto"/>
            </w:tcBorders>
            <w:hideMark/>
          </w:tcPr>
          <w:p w:rsidR="00115E5B" w:rsidRDefault="00115E5B">
            <w:pPr>
              <w:ind w:firstLineChars="200" w:firstLine="360"/>
              <w:rPr>
                <w:rFonts w:ascii="宋体" w:hAnsi="宋体" w:cstheme="minorBidi"/>
                <w:kern w:val="2"/>
                <w:sz w:val="18"/>
                <w:szCs w:val="18"/>
              </w:rPr>
            </w:pPr>
            <w:r>
              <w:rPr>
                <w:rFonts w:ascii="宋体" w:hAnsi="宋体" w:hint="eastAsia"/>
                <w:sz w:val="18"/>
                <w:szCs w:val="18"/>
              </w:rPr>
              <w:t>二、基金的审计</w:t>
            </w:r>
          </w:p>
          <w:p w:rsidR="00115E5B" w:rsidRDefault="00115E5B">
            <w:pPr>
              <w:ind w:firstLineChars="200" w:firstLine="360"/>
              <w:rPr>
                <w:rFonts w:asciiTheme="minorHAnsi" w:hAnsiTheme="minorHAnsi"/>
                <w:color w:val="000000"/>
                <w:sz w:val="18"/>
                <w:szCs w:val="18"/>
              </w:rPr>
            </w:pPr>
            <w:r>
              <w:rPr>
                <w:color w:val="000000"/>
                <w:sz w:val="18"/>
                <w:szCs w:val="18"/>
              </w:rPr>
              <w:t>1.</w:t>
            </w:r>
            <w:r>
              <w:rPr>
                <w:rFonts w:ascii="宋体" w:eastAsia="宋体" w:hAnsi="宋体" w:cs="宋体" w:hint="eastAsia"/>
                <w:color w:val="000000"/>
                <w:sz w:val="18"/>
                <w:szCs w:val="18"/>
              </w:rPr>
              <w:t>基金管理人聘请具有从事证券</w:t>
            </w:r>
            <w:r>
              <w:rPr>
                <w:rFonts w:ascii="宋体" w:eastAsia="宋体" w:hAnsi="宋体" w:cs="宋体" w:hint="eastAsia"/>
                <w:b/>
                <w:i/>
                <w:color w:val="000000"/>
                <w:sz w:val="18"/>
                <w:szCs w:val="18"/>
              </w:rPr>
              <w:t>、期货</w:t>
            </w:r>
            <w:r>
              <w:rPr>
                <w:rFonts w:ascii="宋体" w:eastAsia="宋体" w:hAnsi="宋体" w:cs="宋体" w:hint="eastAsia"/>
                <w:color w:val="000000"/>
                <w:sz w:val="18"/>
                <w:szCs w:val="18"/>
              </w:rPr>
              <w:t>相关业务资格的会计师事务所及其注册会计师对本基金年度财务报表及其他规定事项进行审计。会计师事务所及其注册会计师与基金管理人、基金托管人相互独立</w:t>
            </w:r>
            <w:r>
              <w:rPr>
                <w:rFonts w:hint="eastAsia"/>
                <w:color w:val="000000"/>
                <w:sz w:val="18"/>
                <w:szCs w:val="18"/>
              </w:rPr>
              <w:t>。</w:t>
            </w:r>
          </w:p>
          <w:p w:rsidR="00115E5B" w:rsidRDefault="00115E5B">
            <w:pPr>
              <w:ind w:firstLineChars="200" w:firstLine="360"/>
              <w:rPr>
                <w:color w:val="000000"/>
                <w:sz w:val="18"/>
                <w:szCs w:val="18"/>
              </w:rPr>
            </w:pPr>
            <w:r>
              <w:rPr>
                <w:rFonts w:hint="eastAsia"/>
                <w:color w:val="000000"/>
                <w:sz w:val="18"/>
                <w:szCs w:val="18"/>
              </w:rPr>
              <w:t>……</w:t>
            </w:r>
          </w:p>
          <w:p w:rsidR="00115E5B" w:rsidRDefault="00115E5B">
            <w:pPr>
              <w:ind w:leftChars="-1" w:left="-2" w:firstLineChars="200" w:firstLine="360"/>
              <w:rPr>
                <w:rFonts w:ascii="宋体" w:hAnsi="宋体" w:cstheme="minorBidi"/>
                <w:color w:val="000000"/>
                <w:kern w:val="2"/>
                <w:sz w:val="18"/>
                <w:szCs w:val="18"/>
              </w:rPr>
            </w:pPr>
            <w:r>
              <w:rPr>
                <w:color w:val="000000"/>
                <w:sz w:val="18"/>
                <w:szCs w:val="18"/>
              </w:rPr>
              <w:t>3.</w:t>
            </w:r>
            <w:r>
              <w:rPr>
                <w:rFonts w:ascii="宋体" w:eastAsia="宋体" w:hAnsi="宋体" w:cs="宋体" w:hint="eastAsia"/>
                <w:color w:val="000000"/>
                <w:sz w:val="18"/>
                <w:szCs w:val="18"/>
              </w:rPr>
              <w:t>基金管理人</w:t>
            </w:r>
            <w:r>
              <w:rPr>
                <w:color w:val="000000"/>
                <w:sz w:val="18"/>
                <w:szCs w:val="18"/>
              </w:rPr>
              <w:t>(</w:t>
            </w:r>
            <w:r>
              <w:rPr>
                <w:rFonts w:ascii="宋体" w:eastAsia="宋体" w:hAnsi="宋体" w:cs="宋体" w:hint="eastAsia"/>
                <w:color w:val="000000"/>
                <w:sz w:val="18"/>
                <w:szCs w:val="18"/>
              </w:rPr>
              <w:t>或基金托管人</w:t>
            </w:r>
            <w:r>
              <w:rPr>
                <w:color w:val="000000"/>
                <w:sz w:val="18"/>
                <w:szCs w:val="18"/>
              </w:rPr>
              <w:t>)</w:t>
            </w:r>
            <w:r>
              <w:rPr>
                <w:rFonts w:ascii="宋体" w:eastAsia="宋体" w:hAnsi="宋体" w:cs="宋体" w:hint="eastAsia"/>
                <w:color w:val="000000"/>
                <w:sz w:val="18"/>
                <w:szCs w:val="18"/>
              </w:rPr>
              <w:t>认为有充足理由更换会计师事务所，经基金托管人</w:t>
            </w:r>
            <w:r>
              <w:rPr>
                <w:color w:val="000000"/>
                <w:sz w:val="18"/>
                <w:szCs w:val="18"/>
              </w:rPr>
              <w:t>(</w:t>
            </w:r>
            <w:r>
              <w:rPr>
                <w:rFonts w:ascii="宋体" w:eastAsia="宋体" w:hAnsi="宋体" w:cs="宋体" w:hint="eastAsia"/>
                <w:color w:val="000000"/>
                <w:sz w:val="18"/>
                <w:szCs w:val="18"/>
              </w:rPr>
              <w:t>或基金管理人</w:t>
            </w:r>
            <w:r>
              <w:rPr>
                <w:color w:val="000000"/>
                <w:sz w:val="18"/>
                <w:szCs w:val="18"/>
              </w:rPr>
              <w:t>)</w:t>
            </w:r>
            <w:r>
              <w:rPr>
                <w:rFonts w:ascii="宋体" w:eastAsia="宋体" w:hAnsi="宋体" w:cs="宋体" w:hint="eastAsia"/>
                <w:color w:val="000000"/>
                <w:sz w:val="18"/>
                <w:szCs w:val="18"/>
              </w:rPr>
              <w:t>同意后可以更换。就更换会计师事务所，基金管理人应当依照《信息披露办法》的有关规定在指定媒体上公告</w:t>
            </w:r>
            <w:r>
              <w:rPr>
                <w:rFonts w:hint="eastAsia"/>
                <w:color w:val="000000"/>
                <w:sz w:val="18"/>
                <w:szCs w:val="18"/>
              </w:rPr>
              <w:t>。</w:t>
            </w:r>
          </w:p>
        </w:tc>
        <w:tc>
          <w:tcPr>
            <w:tcW w:w="1984" w:type="dxa"/>
            <w:tcBorders>
              <w:top w:val="single" w:sz="4" w:space="0" w:color="auto"/>
              <w:left w:val="single" w:sz="4" w:space="0" w:color="auto"/>
              <w:bottom w:val="single" w:sz="4" w:space="0" w:color="auto"/>
              <w:right w:val="single" w:sz="4" w:space="0" w:color="auto"/>
            </w:tcBorders>
          </w:tcPr>
          <w:p w:rsidR="00115E5B" w:rsidRDefault="00115E5B">
            <w:pPr>
              <w:rPr>
                <w:rFonts w:asciiTheme="minorHAnsi" w:hAnsiTheme="minorHAnsi" w:cstheme="minorBidi"/>
                <w:kern w:val="2"/>
                <w:sz w:val="18"/>
                <w:szCs w:val="18"/>
              </w:rPr>
            </w:pPr>
          </w:p>
          <w:p w:rsidR="00115E5B" w:rsidRDefault="00115E5B">
            <w:pPr>
              <w:rPr>
                <w:sz w:val="18"/>
                <w:szCs w:val="18"/>
              </w:rPr>
            </w:pPr>
            <w:r>
              <w:rPr>
                <w:rFonts w:ascii="宋体" w:eastAsia="宋体" w:hAnsi="宋体" w:cs="宋体" w:hint="eastAsia"/>
                <w:sz w:val="18"/>
                <w:szCs w:val="18"/>
              </w:rPr>
              <w:t>明确会计师事务所资质要</w:t>
            </w:r>
            <w:r>
              <w:rPr>
                <w:rFonts w:hint="eastAsia"/>
                <w:sz w:val="18"/>
                <w:szCs w:val="18"/>
              </w:rPr>
              <w:t>求</w:t>
            </w:r>
          </w:p>
          <w:p w:rsidR="00115E5B" w:rsidRDefault="00115E5B">
            <w:pPr>
              <w:rPr>
                <w:sz w:val="18"/>
                <w:szCs w:val="18"/>
              </w:rPr>
            </w:pPr>
          </w:p>
          <w:p w:rsidR="00115E5B" w:rsidRDefault="00115E5B">
            <w:pPr>
              <w:rPr>
                <w:sz w:val="18"/>
                <w:szCs w:val="18"/>
              </w:rPr>
            </w:pPr>
            <w:r>
              <w:rPr>
                <w:rFonts w:ascii="宋体" w:eastAsia="宋体" w:hAnsi="宋体" w:cs="宋体" w:hint="eastAsia"/>
                <w:sz w:val="18"/>
                <w:szCs w:val="18"/>
              </w:rPr>
              <w:t>删除基金管理人更换会计师事务所报中国证监会备案的规定</w:t>
            </w:r>
            <w:r>
              <w:rPr>
                <w:rFonts w:hint="eastAsia"/>
                <w:sz w:val="18"/>
                <w:szCs w:val="18"/>
              </w:rPr>
              <w:t>。</w:t>
            </w:r>
          </w:p>
          <w:p w:rsidR="00115E5B" w:rsidRDefault="00115E5B">
            <w:pPr>
              <w:rPr>
                <w:rFonts w:asciiTheme="minorHAnsi" w:hAnsiTheme="minorHAnsi" w:cstheme="minorBidi"/>
                <w:kern w:val="2"/>
                <w:sz w:val="18"/>
                <w:szCs w:val="18"/>
              </w:rPr>
            </w:pPr>
          </w:p>
        </w:tc>
      </w:tr>
      <w:tr w:rsidR="00115E5B" w:rsidTr="00115E5B">
        <w:trPr>
          <w:trHeight w:val="986"/>
        </w:trPr>
        <w:tc>
          <w:tcPr>
            <w:tcW w:w="1101" w:type="dxa"/>
            <w:tcBorders>
              <w:top w:val="single" w:sz="4" w:space="0" w:color="auto"/>
              <w:left w:val="single" w:sz="4" w:space="0" w:color="auto"/>
              <w:bottom w:val="single" w:sz="4" w:space="0" w:color="auto"/>
              <w:right w:val="single" w:sz="4" w:space="0" w:color="auto"/>
            </w:tcBorders>
            <w:hideMark/>
          </w:tcPr>
          <w:p w:rsidR="00115E5B" w:rsidRDefault="00115E5B">
            <w:pPr>
              <w:rPr>
                <w:rFonts w:ascii="宋体" w:hAnsi="宋体" w:cstheme="minorBidi"/>
                <w:kern w:val="2"/>
                <w:sz w:val="18"/>
                <w:szCs w:val="18"/>
              </w:rPr>
            </w:pPr>
            <w:r>
              <w:rPr>
                <w:rFonts w:ascii="宋体" w:eastAsia="宋体" w:hAnsi="宋体" w:hint="eastAsia"/>
                <w:sz w:val="18"/>
                <w:szCs w:val="18"/>
              </w:rPr>
              <w:t>十八、基金的信息披露</w:t>
            </w:r>
          </w:p>
        </w:tc>
        <w:tc>
          <w:tcPr>
            <w:tcW w:w="4636" w:type="dxa"/>
            <w:tcBorders>
              <w:top w:val="single" w:sz="4" w:space="0" w:color="auto"/>
              <w:left w:val="single" w:sz="4" w:space="0" w:color="auto"/>
              <w:bottom w:val="single" w:sz="4" w:space="0" w:color="auto"/>
              <w:right w:val="single" w:sz="4" w:space="0" w:color="auto"/>
            </w:tcBorders>
            <w:hideMark/>
          </w:tcPr>
          <w:p w:rsidR="00115E5B" w:rsidRDefault="00115E5B">
            <w:pPr>
              <w:widowControl/>
              <w:ind w:firstLine="360"/>
              <w:rPr>
                <w:rFonts w:ascii="宋体" w:eastAsia="宋体" w:hAnsi="宋体" w:cs="宋体"/>
                <w:sz w:val="18"/>
                <w:szCs w:val="18"/>
              </w:rPr>
            </w:pPr>
            <w:r>
              <w:rPr>
                <w:rFonts w:ascii="宋体" w:eastAsia="宋体" w:hAnsi="宋体" w:cs="宋体" w:hint="eastAsia"/>
                <w:sz w:val="18"/>
                <w:szCs w:val="18"/>
              </w:rPr>
              <w:t>本基金信息披露义务人包括基金管理人、基金托管人、召集基金份额持有人大会的基金份额持有人等法律法规和中国证监会规定的自然人、法人和</w:t>
            </w:r>
            <w:r>
              <w:rPr>
                <w:rFonts w:ascii="宋体" w:hAnsi="宋体" w:hint="eastAsia"/>
                <w:b/>
                <w:i/>
                <w:strike/>
                <w:color w:val="000000"/>
                <w:sz w:val="18"/>
                <w:szCs w:val="18"/>
              </w:rPr>
              <w:t>其他</w:t>
            </w:r>
            <w:r>
              <w:rPr>
                <w:rFonts w:ascii="宋体" w:eastAsia="宋体" w:hAnsi="宋体" w:cs="宋体" w:hint="eastAsia"/>
                <w:sz w:val="18"/>
                <w:szCs w:val="18"/>
              </w:rPr>
              <w:t>组织。</w:t>
            </w:r>
          </w:p>
          <w:p w:rsidR="00115E5B" w:rsidRDefault="00115E5B">
            <w:pPr>
              <w:widowControl/>
              <w:ind w:firstLine="360"/>
              <w:rPr>
                <w:rFonts w:ascii="宋体" w:eastAsia="宋体" w:hAnsi="宋体" w:cs="宋体"/>
                <w:b/>
                <w:i/>
                <w:strike/>
                <w:sz w:val="18"/>
                <w:szCs w:val="18"/>
              </w:rPr>
            </w:pPr>
            <w:r>
              <w:rPr>
                <w:rFonts w:ascii="宋体" w:eastAsia="宋体" w:hAnsi="宋体" w:cs="宋体" w:hint="eastAsia"/>
                <w:b/>
                <w:i/>
                <w:strike/>
                <w:sz w:val="18"/>
                <w:szCs w:val="18"/>
              </w:rPr>
              <w:t>基金管理人、基金托管人和其他基金信息披露义务人应按规定将应予披露的基金信息披露事项在规定时间内通过中国证监会指定的全国性报刊(以下简称“指定报刊”)和基金管理人、基金托管人的互联网网站(以下简称“网站”)等媒介披露。</w:t>
            </w:r>
          </w:p>
        </w:tc>
        <w:tc>
          <w:tcPr>
            <w:tcW w:w="5428" w:type="dxa"/>
            <w:tcBorders>
              <w:top w:val="single" w:sz="4" w:space="0" w:color="auto"/>
              <w:left w:val="single" w:sz="4" w:space="0" w:color="auto"/>
              <w:bottom w:val="single" w:sz="4" w:space="0" w:color="auto"/>
              <w:right w:val="single" w:sz="4" w:space="0" w:color="auto"/>
            </w:tcBorders>
            <w:hideMark/>
          </w:tcPr>
          <w:p w:rsidR="00115E5B" w:rsidRDefault="00115E5B">
            <w:pPr>
              <w:widowControl/>
              <w:ind w:firstLine="360"/>
              <w:rPr>
                <w:rFonts w:ascii="宋体" w:eastAsia="宋体" w:hAnsi="宋体" w:cs="宋体"/>
                <w:sz w:val="18"/>
                <w:szCs w:val="18"/>
              </w:rPr>
            </w:pPr>
            <w:r>
              <w:rPr>
                <w:rFonts w:ascii="宋体" w:eastAsia="宋体" w:hAnsi="宋体" w:cs="宋体" w:hint="eastAsia"/>
                <w:sz w:val="18"/>
                <w:szCs w:val="18"/>
              </w:rPr>
              <w:t>本基金信息披露义务人包括基金管理人、基金托管人、召集基金份额持有人大会的基金份额持有人等法律法规和中国证监会规定的自然人、法人和</w:t>
            </w:r>
            <w:r>
              <w:rPr>
                <w:rFonts w:ascii="宋体" w:hAnsi="宋体" w:hint="eastAsia"/>
                <w:b/>
                <w:i/>
                <w:sz w:val="18"/>
                <w:szCs w:val="18"/>
              </w:rPr>
              <w:t>非法人</w:t>
            </w:r>
            <w:r>
              <w:rPr>
                <w:rFonts w:ascii="宋体" w:eastAsia="宋体" w:hAnsi="宋体" w:cs="宋体" w:hint="eastAsia"/>
                <w:sz w:val="18"/>
                <w:szCs w:val="18"/>
              </w:rPr>
              <w:t>组织。</w:t>
            </w:r>
          </w:p>
          <w:p w:rsidR="00115E5B" w:rsidRDefault="00115E5B">
            <w:pPr>
              <w:widowControl/>
              <w:ind w:firstLine="360"/>
              <w:rPr>
                <w:rFonts w:ascii="宋体" w:eastAsia="宋体" w:hAnsi="宋体" w:cs="宋体"/>
                <w:b/>
                <w:i/>
                <w:sz w:val="18"/>
                <w:szCs w:val="18"/>
              </w:rPr>
            </w:pPr>
            <w:r>
              <w:rPr>
                <w:rFonts w:ascii="宋体" w:eastAsia="宋体" w:hAnsi="宋体" w:cs="宋体" w:hint="eastAsia"/>
                <w:b/>
                <w:i/>
                <w:sz w:val="18"/>
                <w:szCs w:val="18"/>
              </w:rPr>
              <w:t>本基金信息披露义务人应当以保护基金份额持有人利益为根本出发点，按照法律法规和中国证监会的规定披露基金信息，并保证所披露信息的真实性、准确性、完整性、及时性、简明性和易得性。</w:t>
            </w:r>
          </w:p>
          <w:p w:rsidR="00115E5B" w:rsidRDefault="00115E5B">
            <w:pPr>
              <w:widowControl/>
              <w:ind w:firstLine="360"/>
              <w:rPr>
                <w:rFonts w:ascii="宋体" w:eastAsia="宋体" w:hAnsi="宋体" w:cs="宋体"/>
                <w:sz w:val="18"/>
                <w:szCs w:val="18"/>
              </w:rPr>
            </w:pPr>
            <w:r>
              <w:rPr>
                <w:rFonts w:ascii="宋体" w:eastAsia="宋体" w:hAnsi="宋体" w:cs="宋体" w:hint="eastAsia"/>
                <w:b/>
                <w:i/>
                <w:sz w:val="18"/>
                <w:szCs w:val="18"/>
              </w:rPr>
              <w:t>本基金信息披露义务人应当在中国证监会规定时间内，将应予披露的基金信息通过中国证监会指定的全国性报刊（以下简称“指定报刊”）及互联网网站（以下简称“指定网站”）等媒介披露，并保证基金投资者能够按照《基金合同》约定的时间和方式查阅或者复制公开披露的信息资料。指定网站包括基金管理人网站、基金托管人网站、中国证监会基金电子披露网站。</w:t>
            </w:r>
          </w:p>
        </w:tc>
        <w:tc>
          <w:tcPr>
            <w:tcW w:w="1984" w:type="dxa"/>
            <w:tcBorders>
              <w:top w:val="single" w:sz="4" w:space="0" w:color="auto"/>
              <w:left w:val="single" w:sz="4" w:space="0" w:color="auto"/>
              <w:bottom w:val="single" w:sz="4" w:space="0" w:color="auto"/>
              <w:right w:val="single" w:sz="4" w:space="0" w:color="auto"/>
            </w:tcBorders>
          </w:tcPr>
          <w:p w:rsidR="00115E5B" w:rsidRDefault="00115E5B">
            <w:pPr>
              <w:rPr>
                <w:rFonts w:ascii="宋体" w:eastAsia="宋体" w:hAnsi="宋体" w:cs="Calibri"/>
                <w:color w:val="000000"/>
                <w:kern w:val="2"/>
                <w:sz w:val="18"/>
                <w:szCs w:val="18"/>
              </w:rPr>
            </w:pPr>
          </w:p>
          <w:p w:rsidR="00115E5B" w:rsidRDefault="00115E5B">
            <w:pPr>
              <w:rPr>
                <w:rFonts w:ascii="宋体" w:eastAsia="宋体" w:hAnsi="宋体" w:cs="Calibri"/>
                <w:color w:val="000000"/>
                <w:sz w:val="18"/>
                <w:szCs w:val="18"/>
              </w:rPr>
            </w:pPr>
          </w:p>
          <w:p w:rsidR="00115E5B" w:rsidRDefault="00115E5B">
            <w:pPr>
              <w:rPr>
                <w:rFonts w:ascii="宋体" w:eastAsia="宋体" w:hAnsi="宋体" w:cs="Calibri"/>
                <w:color w:val="000000"/>
                <w:sz w:val="18"/>
                <w:szCs w:val="18"/>
              </w:rPr>
            </w:pPr>
          </w:p>
          <w:p w:rsidR="00115E5B" w:rsidRDefault="00115E5B">
            <w:pPr>
              <w:rPr>
                <w:rFonts w:ascii="宋体" w:eastAsia="宋体" w:hAnsi="宋体" w:cs="Calibri"/>
                <w:color w:val="000000"/>
                <w:sz w:val="18"/>
                <w:szCs w:val="18"/>
              </w:rPr>
            </w:pPr>
          </w:p>
          <w:p w:rsidR="00115E5B" w:rsidRDefault="00115E5B">
            <w:pPr>
              <w:rPr>
                <w:rFonts w:ascii="宋体" w:eastAsia="宋体" w:hAnsi="宋体" w:cs="Calibri"/>
                <w:color w:val="000000"/>
                <w:sz w:val="18"/>
                <w:szCs w:val="18"/>
              </w:rPr>
            </w:pPr>
            <w:r>
              <w:rPr>
                <w:rFonts w:ascii="宋体" w:eastAsia="宋体" w:hAnsi="宋体" w:cs="Calibri" w:hint="eastAsia"/>
                <w:color w:val="000000"/>
                <w:sz w:val="18"/>
                <w:szCs w:val="18"/>
              </w:rPr>
              <w:t>补充信息披露义务人进行信息披露的出发点和要求。</w:t>
            </w:r>
          </w:p>
          <w:p w:rsidR="00115E5B" w:rsidRDefault="00115E5B">
            <w:pPr>
              <w:rPr>
                <w:rFonts w:ascii="宋体" w:eastAsia="宋体" w:hAnsi="宋体" w:cs="Calibri"/>
                <w:color w:val="000000"/>
                <w:sz w:val="18"/>
                <w:szCs w:val="18"/>
              </w:rPr>
            </w:pPr>
          </w:p>
          <w:p w:rsidR="00115E5B" w:rsidRDefault="00115E5B">
            <w:pPr>
              <w:rPr>
                <w:rFonts w:asciiTheme="minorHAnsi" w:hAnsiTheme="minorHAnsi" w:cstheme="minorBidi"/>
                <w:kern w:val="2"/>
                <w:sz w:val="18"/>
                <w:szCs w:val="18"/>
              </w:rPr>
            </w:pPr>
          </w:p>
        </w:tc>
      </w:tr>
      <w:tr w:rsidR="00115E5B" w:rsidTr="00115E5B">
        <w:trPr>
          <w:trHeight w:val="986"/>
        </w:trPr>
        <w:tc>
          <w:tcPr>
            <w:tcW w:w="1101" w:type="dxa"/>
            <w:tcBorders>
              <w:top w:val="single" w:sz="4" w:space="0" w:color="auto"/>
              <w:left w:val="single" w:sz="4" w:space="0" w:color="auto"/>
              <w:bottom w:val="single" w:sz="4" w:space="0" w:color="auto"/>
              <w:right w:val="single" w:sz="4" w:space="0" w:color="auto"/>
            </w:tcBorders>
            <w:hideMark/>
          </w:tcPr>
          <w:p w:rsidR="00115E5B" w:rsidRDefault="00115E5B">
            <w:pPr>
              <w:rPr>
                <w:rFonts w:ascii="宋体" w:eastAsia="宋体" w:hAnsi="宋体"/>
                <w:sz w:val="18"/>
                <w:szCs w:val="18"/>
              </w:rPr>
            </w:pPr>
            <w:r>
              <w:rPr>
                <w:rFonts w:ascii="宋体" w:eastAsia="宋体" w:hAnsi="宋体" w:hint="eastAsia"/>
                <w:sz w:val="18"/>
                <w:szCs w:val="18"/>
              </w:rPr>
              <w:t>十八、基金的信息披露</w:t>
            </w:r>
          </w:p>
        </w:tc>
        <w:tc>
          <w:tcPr>
            <w:tcW w:w="4636" w:type="dxa"/>
            <w:tcBorders>
              <w:top w:val="single" w:sz="4" w:space="0" w:color="auto"/>
              <w:left w:val="single" w:sz="4" w:space="0" w:color="auto"/>
              <w:bottom w:val="single" w:sz="4" w:space="0" w:color="auto"/>
              <w:right w:val="single" w:sz="4" w:space="0" w:color="auto"/>
            </w:tcBorders>
            <w:hideMark/>
          </w:tcPr>
          <w:p w:rsidR="00115E5B" w:rsidRDefault="00115E5B">
            <w:pPr>
              <w:widowControl/>
              <w:ind w:firstLineChars="200" w:firstLine="360"/>
              <w:rPr>
                <w:rFonts w:ascii="宋体" w:eastAsia="宋体" w:hAnsi="宋体" w:cs="宋体"/>
                <w:sz w:val="18"/>
                <w:szCs w:val="18"/>
              </w:rPr>
            </w:pPr>
            <w:r>
              <w:rPr>
                <w:rFonts w:ascii="宋体" w:eastAsia="宋体" w:hAnsi="宋体" w:cs="宋体" w:hint="eastAsia"/>
                <w:sz w:val="18"/>
                <w:szCs w:val="18"/>
              </w:rPr>
              <w:t>本基金信息披露义务人承诺公开披露的基金信息，不得有下列行为：</w:t>
            </w:r>
          </w:p>
          <w:p w:rsidR="00115E5B" w:rsidRDefault="00115E5B">
            <w:pPr>
              <w:widowControl/>
              <w:ind w:firstLineChars="200" w:firstLine="360"/>
              <w:rPr>
                <w:rFonts w:ascii="宋体" w:eastAsia="宋体" w:hAnsi="宋体" w:cs="宋体"/>
                <w:sz w:val="18"/>
                <w:szCs w:val="18"/>
              </w:rPr>
            </w:pPr>
            <w:r>
              <w:rPr>
                <w:rFonts w:ascii="宋体" w:eastAsia="宋体" w:hAnsi="宋体" w:cs="宋体" w:hint="eastAsia"/>
                <w:sz w:val="18"/>
                <w:szCs w:val="18"/>
              </w:rPr>
              <w:t>……</w:t>
            </w:r>
          </w:p>
          <w:p w:rsidR="00115E5B" w:rsidRDefault="00115E5B">
            <w:pPr>
              <w:widowControl/>
              <w:ind w:firstLineChars="200" w:firstLine="360"/>
              <w:rPr>
                <w:rFonts w:ascii="宋体" w:eastAsia="宋体" w:hAnsi="宋体" w:cs="宋体"/>
                <w:sz w:val="18"/>
                <w:szCs w:val="18"/>
              </w:rPr>
            </w:pPr>
            <w:r>
              <w:rPr>
                <w:rFonts w:ascii="宋体" w:eastAsia="宋体" w:hAnsi="宋体" w:cs="宋体" w:hint="eastAsia"/>
                <w:sz w:val="18"/>
                <w:szCs w:val="18"/>
              </w:rPr>
              <w:t>4.诋毁其他基金管理人、基金托管人或者基金</w:t>
            </w:r>
            <w:r>
              <w:rPr>
                <w:rFonts w:ascii="宋体" w:eastAsia="宋体" w:hAnsi="宋体" w:cs="宋体" w:hint="eastAsia"/>
                <w:b/>
                <w:i/>
                <w:strike/>
                <w:sz w:val="18"/>
                <w:szCs w:val="18"/>
              </w:rPr>
              <w:t>份额发售</w:t>
            </w:r>
            <w:r>
              <w:rPr>
                <w:rFonts w:ascii="宋体" w:eastAsia="宋体" w:hAnsi="宋体" w:cs="宋体" w:hint="eastAsia"/>
                <w:sz w:val="18"/>
                <w:szCs w:val="18"/>
              </w:rPr>
              <w:t>机构；</w:t>
            </w:r>
          </w:p>
          <w:p w:rsidR="00115E5B" w:rsidRDefault="00115E5B">
            <w:pPr>
              <w:widowControl/>
              <w:ind w:firstLine="360"/>
              <w:rPr>
                <w:rFonts w:ascii="宋体" w:eastAsia="宋体" w:hAnsi="宋体" w:cs="宋体"/>
                <w:sz w:val="18"/>
                <w:szCs w:val="18"/>
              </w:rPr>
            </w:pPr>
            <w:r>
              <w:rPr>
                <w:rFonts w:ascii="宋体" w:eastAsia="宋体" w:hAnsi="宋体" w:cs="宋体" w:hint="eastAsia"/>
                <w:sz w:val="18"/>
                <w:szCs w:val="18"/>
              </w:rPr>
              <w:t>5、登载任何自然人、法人或者</w:t>
            </w:r>
            <w:r>
              <w:rPr>
                <w:rFonts w:ascii="宋体" w:hAnsi="宋体" w:hint="eastAsia"/>
                <w:b/>
                <w:i/>
                <w:strike/>
                <w:color w:val="000000"/>
                <w:sz w:val="18"/>
                <w:szCs w:val="18"/>
              </w:rPr>
              <w:t>其他</w:t>
            </w:r>
            <w:r>
              <w:rPr>
                <w:rFonts w:ascii="宋体" w:eastAsia="宋体" w:hAnsi="宋体" w:cs="宋体" w:hint="eastAsia"/>
                <w:sz w:val="18"/>
                <w:szCs w:val="18"/>
              </w:rPr>
              <w:t>组织的祝贺性、恭维性或推荐性的文字；</w:t>
            </w:r>
          </w:p>
        </w:tc>
        <w:tc>
          <w:tcPr>
            <w:tcW w:w="5428" w:type="dxa"/>
            <w:tcBorders>
              <w:top w:val="single" w:sz="4" w:space="0" w:color="auto"/>
              <w:left w:val="single" w:sz="4" w:space="0" w:color="auto"/>
              <w:bottom w:val="single" w:sz="4" w:space="0" w:color="auto"/>
              <w:right w:val="single" w:sz="4" w:space="0" w:color="auto"/>
            </w:tcBorders>
            <w:hideMark/>
          </w:tcPr>
          <w:p w:rsidR="00115E5B" w:rsidRDefault="00115E5B">
            <w:pPr>
              <w:widowControl/>
              <w:ind w:firstLine="360"/>
              <w:rPr>
                <w:rFonts w:ascii="宋体" w:eastAsia="宋体" w:hAnsi="宋体" w:cs="宋体"/>
                <w:sz w:val="18"/>
                <w:szCs w:val="18"/>
              </w:rPr>
            </w:pPr>
            <w:r>
              <w:rPr>
                <w:rFonts w:ascii="宋体" w:eastAsia="宋体" w:hAnsi="宋体" w:cs="宋体" w:hint="eastAsia"/>
                <w:sz w:val="18"/>
                <w:szCs w:val="18"/>
              </w:rPr>
              <w:t>本基金信息披露义务人承诺公开披露的基金信息，不得有下列行为：</w:t>
            </w:r>
          </w:p>
          <w:p w:rsidR="00115E5B" w:rsidRDefault="00115E5B">
            <w:pPr>
              <w:widowControl/>
              <w:ind w:firstLineChars="200" w:firstLine="360"/>
              <w:rPr>
                <w:rFonts w:ascii="宋体" w:eastAsia="宋体" w:hAnsi="宋体" w:cs="宋体"/>
                <w:sz w:val="18"/>
                <w:szCs w:val="18"/>
              </w:rPr>
            </w:pPr>
            <w:r>
              <w:rPr>
                <w:rFonts w:ascii="宋体" w:eastAsia="宋体" w:hAnsi="宋体" w:cs="宋体" w:hint="eastAsia"/>
                <w:sz w:val="18"/>
                <w:szCs w:val="18"/>
              </w:rPr>
              <w:t>……</w:t>
            </w:r>
          </w:p>
          <w:p w:rsidR="00115E5B" w:rsidRDefault="00115E5B">
            <w:pPr>
              <w:widowControl/>
              <w:ind w:firstLineChars="200" w:firstLine="360"/>
              <w:rPr>
                <w:rFonts w:ascii="宋体" w:eastAsia="宋体" w:hAnsi="宋体" w:cs="宋体"/>
                <w:sz w:val="18"/>
                <w:szCs w:val="18"/>
              </w:rPr>
            </w:pPr>
            <w:r>
              <w:rPr>
                <w:rFonts w:ascii="宋体" w:eastAsia="宋体" w:hAnsi="宋体" w:cs="宋体" w:hint="eastAsia"/>
                <w:sz w:val="18"/>
                <w:szCs w:val="18"/>
              </w:rPr>
              <w:t>4.诋毁其他基金管理人、基金托管人或者基金</w:t>
            </w:r>
            <w:r>
              <w:rPr>
                <w:rFonts w:ascii="宋体" w:eastAsia="宋体" w:hAnsi="宋体" w:cs="宋体" w:hint="eastAsia"/>
                <w:b/>
                <w:i/>
                <w:sz w:val="18"/>
                <w:szCs w:val="18"/>
              </w:rPr>
              <w:t>销售</w:t>
            </w:r>
            <w:r>
              <w:rPr>
                <w:rFonts w:ascii="宋体" w:eastAsia="宋体" w:hAnsi="宋体" w:cs="宋体" w:hint="eastAsia"/>
                <w:sz w:val="18"/>
                <w:szCs w:val="18"/>
              </w:rPr>
              <w:t>机构；</w:t>
            </w:r>
          </w:p>
          <w:p w:rsidR="00115E5B" w:rsidRDefault="00115E5B">
            <w:pPr>
              <w:widowControl/>
              <w:ind w:firstLine="360"/>
              <w:rPr>
                <w:rFonts w:ascii="宋体" w:eastAsia="宋体" w:hAnsi="宋体" w:cs="宋体"/>
                <w:sz w:val="18"/>
                <w:szCs w:val="18"/>
              </w:rPr>
            </w:pPr>
            <w:r>
              <w:rPr>
                <w:rFonts w:ascii="宋体" w:eastAsia="宋体" w:hAnsi="宋体" w:cs="宋体" w:hint="eastAsia"/>
                <w:sz w:val="18"/>
                <w:szCs w:val="18"/>
              </w:rPr>
              <w:t>5、登载任何自然人、法人或者</w:t>
            </w:r>
            <w:r>
              <w:rPr>
                <w:rFonts w:ascii="宋体" w:hAnsi="宋体" w:hint="eastAsia"/>
                <w:b/>
                <w:i/>
                <w:sz w:val="18"/>
                <w:szCs w:val="18"/>
              </w:rPr>
              <w:t>非法人</w:t>
            </w:r>
            <w:r>
              <w:rPr>
                <w:rFonts w:ascii="宋体" w:eastAsia="宋体" w:hAnsi="宋体" w:cs="宋体" w:hint="eastAsia"/>
                <w:sz w:val="18"/>
                <w:szCs w:val="18"/>
              </w:rPr>
              <w:t>组织的祝贺性、恭维性或推荐性的文字；</w:t>
            </w:r>
          </w:p>
        </w:tc>
        <w:tc>
          <w:tcPr>
            <w:tcW w:w="1984" w:type="dxa"/>
            <w:tcBorders>
              <w:top w:val="single" w:sz="4" w:space="0" w:color="auto"/>
              <w:left w:val="single" w:sz="4" w:space="0" w:color="auto"/>
              <w:bottom w:val="single" w:sz="4" w:space="0" w:color="auto"/>
              <w:right w:val="single" w:sz="4" w:space="0" w:color="auto"/>
            </w:tcBorders>
          </w:tcPr>
          <w:p w:rsidR="00115E5B" w:rsidRDefault="00115E5B">
            <w:pPr>
              <w:rPr>
                <w:rFonts w:ascii="宋体" w:eastAsia="宋体" w:hAnsi="宋体" w:cs="Calibri"/>
                <w:color w:val="000000"/>
                <w:kern w:val="2"/>
                <w:sz w:val="18"/>
                <w:szCs w:val="18"/>
              </w:rPr>
            </w:pPr>
          </w:p>
          <w:p w:rsidR="00115E5B" w:rsidRDefault="00115E5B">
            <w:pPr>
              <w:rPr>
                <w:rFonts w:ascii="宋体" w:eastAsia="宋体" w:hAnsi="宋体" w:cs="Calibri"/>
                <w:color w:val="000000"/>
                <w:kern w:val="2"/>
                <w:sz w:val="18"/>
                <w:szCs w:val="18"/>
              </w:rPr>
            </w:pPr>
            <w:r>
              <w:rPr>
                <w:rFonts w:ascii="宋体" w:eastAsia="宋体" w:hAnsi="宋体" w:cs="Calibri" w:hint="eastAsia"/>
                <w:color w:val="000000"/>
                <w:sz w:val="18"/>
                <w:szCs w:val="18"/>
              </w:rPr>
              <w:t>根据新《信息披露办法》调整相关用语表述。</w:t>
            </w:r>
          </w:p>
        </w:tc>
      </w:tr>
      <w:tr w:rsidR="00115E5B" w:rsidTr="00115E5B">
        <w:trPr>
          <w:trHeight w:val="986"/>
        </w:trPr>
        <w:tc>
          <w:tcPr>
            <w:tcW w:w="1101" w:type="dxa"/>
            <w:tcBorders>
              <w:top w:val="single" w:sz="4" w:space="0" w:color="auto"/>
              <w:left w:val="single" w:sz="4" w:space="0" w:color="auto"/>
              <w:bottom w:val="single" w:sz="4" w:space="0" w:color="auto"/>
              <w:right w:val="single" w:sz="4" w:space="0" w:color="auto"/>
            </w:tcBorders>
            <w:hideMark/>
          </w:tcPr>
          <w:p w:rsidR="00115E5B" w:rsidRDefault="00115E5B">
            <w:pPr>
              <w:rPr>
                <w:rFonts w:ascii="宋体" w:eastAsia="宋体" w:hAnsi="宋体"/>
                <w:sz w:val="18"/>
                <w:szCs w:val="18"/>
              </w:rPr>
            </w:pPr>
            <w:r>
              <w:rPr>
                <w:rFonts w:ascii="宋体" w:eastAsia="宋体" w:hAnsi="宋体" w:hint="eastAsia"/>
                <w:sz w:val="18"/>
                <w:szCs w:val="18"/>
              </w:rPr>
              <w:t>十八、基金的信息披露</w:t>
            </w:r>
          </w:p>
        </w:tc>
        <w:tc>
          <w:tcPr>
            <w:tcW w:w="4636" w:type="dxa"/>
            <w:tcBorders>
              <w:top w:val="single" w:sz="4" w:space="0" w:color="auto"/>
              <w:left w:val="single" w:sz="4" w:space="0" w:color="auto"/>
              <w:bottom w:val="single" w:sz="4" w:space="0" w:color="auto"/>
              <w:right w:val="single" w:sz="4" w:space="0" w:color="auto"/>
            </w:tcBorders>
            <w:hideMark/>
          </w:tcPr>
          <w:p w:rsidR="00115E5B" w:rsidRDefault="00115E5B">
            <w:pPr>
              <w:widowControl/>
              <w:ind w:firstLine="360"/>
              <w:rPr>
                <w:rFonts w:ascii="宋体" w:eastAsia="宋体" w:hAnsi="宋体" w:cs="宋体"/>
                <w:sz w:val="18"/>
                <w:szCs w:val="18"/>
              </w:rPr>
            </w:pPr>
            <w:r>
              <w:rPr>
                <w:rFonts w:ascii="宋体" w:eastAsia="宋体" w:hAnsi="宋体" w:cs="宋体" w:hint="eastAsia"/>
                <w:sz w:val="18"/>
                <w:szCs w:val="18"/>
              </w:rPr>
              <w:t>本基金公开披露的信息应采用中文文本。如同时采用外文文本的，基金信息披露义务人应保证</w:t>
            </w:r>
            <w:r>
              <w:rPr>
                <w:rFonts w:ascii="宋体" w:hAnsi="宋体" w:hint="eastAsia"/>
                <w:b/>
                <w:i/>
                <w:strike/>
                <w:color w:val="000000"/>
                <w:sz w:val="18"/>
                <w:szCs w:val="18"/>
              </w:rPr>
              <w:t>两种</w:t>
            </w:r>
            <w:r>
              <w:rPr>
                <w:rFonts w:ascii="宋体" w:eastAsia="宋体" w:hAnsi="宋体" w:cs="宋体" w:hint="eastAsia"/>
                <w:sz w:val="18"/>
                <w:szCs w:val="18"/>
              </w:rPr>
              <w:t>文本的内容一致。</w:t>
            </w:r>
            <w:r>
              <w:rPr>
                <w:rFonts w:ascii="宋体" w:hAnsi="宋体" w:hint="eastAsia"/>
                <w:b/>
                <w:i/>
                <w:strike/>
                <w:color w:val="000000"/>
                <w:sz w:val="18"/>
                <w:szCs w:val="18"/>
              </w:rPr>
              <w:t>两种</w:t>
            </w:r>
            <w:r>
              <w:rPr>
                <w:rFonts w:ascii="宋体" w:eastAsia="宋体" w:hAnsi="宋体" w:cs="宋体" w:hint="eastAsia"/>
                <w:sz w:val="18"/>
                <w:szCs w:val="18"/>
              </w:rPr>
              <w:t>文本发生歧义的，以中文文本为准。</w:t>
            </w:r>
          </w:p>
        </w:tc>
        <w:tc>
          <w:tcPr>
            <w:tcW w:w="5428" w:type="dxa"/>
            <w:tcBorders>
              <w:top w:val="single" w:sz="4" w:space="0" w:color="auto"/>
              <w:left w:val="single" w:sz="4" w:space="0" w:color="auto"/>
              <w:bottom w:val="single" w:sz="4" w:space="0" w:color="auto"/>
              <w:right w:val="single" w:sz="4" w:space="0" w:color="auto"/>
            </w:tcBorders>
            <w:hideMark/>
          </w:tcPr>
          <w:p w:rsidR="00115E5B" w:rsidRDefault="00115E5B">
            <w:pPr>
              <w:widowControl/>
              <w:ind w:firstLine="360"/>
              <w:rPr>
                <w:rFonts w:ascii="宋体" w:eastAsia="宋体" w:hAnsi="宋体" w:cs="宋体"/>
                <w:sz w:val="18"/>
                <w:szCs w:val="18"/>
              </w:rPr>
            </w:pPr>
            <w:r>
              <w:rPr>
                <w:rFonts w:ascii="宋体" w:eastAsia="宋体" w:hAnsi="宋体" w:cs="宋体" w:hint="eastAsia"/>
                <w:sz w:val="18"/>
                <w:szCs w:val="18"/>
              </w:rPr>
              <w:t>本基金公开披露的信息应采用中文文本。如同时采用外文文本的，基金信息披露义务人应保证</w:t>
            </w:r>
            <w:r>
              <w:rPr>
                <w:rFonts w:ascii="宋体" w:hAnsi="宋体" w:hint="eastAsia"/>
                <w:b/>
                <w:i/>
                <w:sz w:val="18"/>
                <w:szCs w:val="18"/>
              </w:rPr>
              <w:t>不同</w:t>
            </w:r>
            <w:r>
              <w:rPr>
                <w:rFonts w:ascii="宋体" w:eastAsia="宋体" w:hAnsi="宋体" w:cs="宋体" w:hint="eastAsia"/>
                <w:sz w:val="18"/>
                <w:szCs w:val="18"/>
              </w:rPr>
              <w:t>文本的内容一致。</w:t>
            </w:r>
            <w:r>
              <w:rPr>
                <w:rFonts w:ascii="宋体" w:hAnsi="宋体" w:hint="eastAsia"/>
                <w:b/>
                <w:i/>
                <w:sz w:val="18"/>
                <w:szCs w:val="18"/>
              </w:rPr>
              <w:t>不同</w:t>
            </w:r>
            <w:r>
              <w:rPr>
                <w:rFonts w:ascii="宋体" w:eastAsia="宋体" w:hAnsi="宋体" w:cs="宋体" w:hint="eastAsia"/>
                <w:sz w:val="18"/>
                <w:szCs w:val="18"/>
              </w:rPr>
              <w:t>文本发生歧义的，以中文文本为准。</w:t>
            </w:r>
          </w:p>
        </w:tc>
        <w:tc>
          <w:tcPr>
            <w:tcW w:w="1984" w:type="dxa"/>
            <w:tcBorders>
              <w:top w:val="single" w:sz="4" w:space="0" w:color="auto"/>
              <w:left w:val="single" w:sz="4" w:space="0" w:color="auto"/>
              <w:bottom w:val="single" w:sz="4" w:space="0" w:color="auto"/>
              <w:right w:val="single" w:sz="4" w:space="0" w:color="auto"/>
            </w:tcBorders>
            <w:hideMark/>
          </w:tcPr>
          <w:p w:rsidR="00115E5B" w:rsidRDefault="00115E5B">
            <w:pPr>
              <w:rPr>
                <w:rFonts w:ascii="宋体" w:eastAsia="宋体" w:hAnsi="宋体" w:cs="Calibri"/>
                <w:color w:val="000000"/>
                <w:kern w:val="2"/>
                <w:sz w:val="18"/>
                <w:szCs w:val="18"/>
              </w:rPr>
            </w:pPr>
            <w:r>
              <w:rPr>
                <w:rFonts w:ascii="宋体" w:eastAsia="宋体" w:hAnsi="宋体" w:cs="Calibri" w:hint="eastAsia"/>
                <w:color w:val="000000"/>
                <w:sz w:val="18"/>
                <w:szCs w:val="18"/>
              </w:rPr>
              <w:t>根据新《信息披露办法》调整相关表述。</w:t>
            </w:r>
          </w:p>
        </w:tc>
      </w:tr>
      <w:tr w:rsidR="00115E5B" w:rsidTr="00115E5B">
        <w:trPr>
          <w:trHeight w:val="986"/>
        </w:trPr>
        <w:tc>
          <w:tcPr>
            <w:tcW w:w="1101" w:type="dxa"/>
            <w:tcBorders>
              <w:top w:val="single" w:sz="4" w:space="0" w:color="auto"/>
              <w:left w:val="single" w:sz="4" w:space="0" w:color="auto"/>
              <w:bottom w:val="single" w:sz="4" w:space="0" w:color="auto"/>
              <w:right w:val="single" w:sz="4" w:space="0" w:color="auto"/>
            </w:tcBorders>
            <w:hideMark/>
          </w:tcPr>
          <w:p w:rsidR="00115E5B" w:rsidRDefault="00115E5B">
            <w:pPr>
              <w:rPr>
                <w:rFonts w:ascii="宋体" w:eastAsia="宋体" w:hAnsi="宋体"/>
                <w:sz w:val="18"/>
                <w:szCs w:val="18"/>
              </w:rPr>
            </w:pPr>
            <w:r>
              <w:rPr>
                <w:rFonts w:ascii="宋体" w:eastAsia="宋体" w:hAnsi="宋体" w:hint="eastAsia"/>
                <w:sz w:val="18"/>
                <w:szCs w:val="18"/>
              </w:rPr>
              <w:t>十八、基金的信息披露</w:t>
            </w:r>
          </w:p>
        </w:tc>
        <w:tc>
          <w:tcPr>
            <w:tcW w:w="4636" w:type="dxa"/>
            <w:tcBorders>
              <w:top w:val="single" w:sz="4" w:space="0" w:color="auto"/>
              <w:left w:val="single" w:sz="4" w:space="0" w:color="auto"/>
              <w:bottom w:val="single" w:sz="4" w:space="0" w:color="auto"/>
              <w:right w:val="single" w:sz="4" w:space="0" w:color="auto"/>
            </w:tcBorders>
          </w:tcPr>
          <w:p w:rsidR="00115E5B" w:rsidRDefault="00115E5B">
            <w:pPr>
              <w:widowControl/>
              <w:ind w:firstLine="360"/>
              <w:rPr>
                <w:rFonts w:ascii="宋体" w:eastAsia="宋体" w:hAnsi="宋体" w:cs="宋体"/>
                <w:sz w:val="18"/>
                <w:szCs w:val="18"/>
              </w:rPr>
            </w:pPr>
            <w:r>
              <w:rPr>
                <w:rFonts w:ascii="宋体" w:eastAsia="宋体" w:hAnsi="宋体" w:cs="宋体" w:hint="eastAsia"/>
                <w:sz w:val="18"/>
                <w:szCs w:val="18"/>
              </w:rPr>
              <w:t>公开披露的基金信息包括：</w:t>
            </w:r>
          </w:p>
          <w:p w:rsidR="00115E5B" w:rsidRDefault="00115E5B">
            <w:pPr>
              <w:widowControl/>
              <w:ind w:firstLine="360"/>
              <w:rPr>
                <w:rFonts w:ascii="宋体" w:eastAsia="宋体" w:hAnsi="宋体" w:cs="宋体"/>
                <w:sz w:val="18"/>
                <w:szCs w:val="18"/>
              </w:rPr>
            </w:pPr>
            <w:r>
              <w:rPr>
                <w:rFonts w:ascii="宋体" w:eastAsia="宋体" w:hAnsi="宋体" w:cs="宋体" w:hint="eastAsia"/>
                <w:sz w:val="18"/>
                <w:szCs w:val="18"/>
              </w:rPr>
              <w:t>（一）招募说明书</w:t>
            </w:r>
          </w:p>
          <w:p w:rsidR="00115E5B" w:rsidRDefault="00115E5B">
            <w:pPr>
              <w:ind w:firstLine="360"/>
              <w:rPr>
                <w:rFonts w:asciiTheme="minorHAnsi" w:hAnsiTheme="minorHAnsi" w:cstheme="minorBidi"/>
                <w:kern w:val="2"/>
                <w:sz w:val="18"/>
                <w:szCs w:val="18"/>
              </w:rPr>
            </w:pPr>
            <w:r>
              <w:rPr>
                <w:rFonts w:ascii="宋体" w:eastAsia="宋体" w:hAnsi="宋体" w:cs="宋体" w:hint="eastAsia"/>
                <w:sz w:val="18"/>
                <w:szCs w:val="18"/>
              </w:rPr>
              <w:t>招募说明书是基金向社会公开发售时对基金情况进行说明的法律文件</w:t>
            </w:r>
            <w:r>
              <w:rPr>
                <w:rFonts w:hint="eastAsia"/>
                <w:sz w:val="18"/>
                <w:szCs w:val="18"/>
              </w:rPr>
              <w:t>。</w:t>
            </w:r>
          </w:p>
          <w:p w:rsidR="00115E5B" w:rsidRDefault="00115E5B">
            <w:pPr>
              <w:ind w:firstLine="360"/>
              <w:rPr>
                <w:b/>
                <w:i/>
                <w:strike/>
                <w:sz w:val="18"/>
                <w:szCs w:val="18"/>
              </w:rPr>
            </w:pPr>
            <w:r>
              <w:rPr>
                <w:rFonts w:ascii="宋体" w:eastAsia="宋体" w:hAnsi="宋体" w:cs="宋体" w:hint="eastAsia"/>
                <w:sz w:val="18"/>
                <w:szCs w:val="18"/>
              </w:rPr>
              <w:t>基金管理人按照《基金法》、《信息披露办法》、基金合同编制并在基金份额发售的</w:t>
            </w:r>
            <w:r>
              <w:rPr>
                <w:sz w:val="18"/>
                <w:szCs w:val="18"/>
              </w:rPr>
              <w:t xml:space="preserve"> 3 </w:t>
            </w:r>
            <w:r>
              <w:rPr>
                <w:rFonts w:ascii="宋体" w:eastAsia="宋体" w:hAnsi="宋体" w:cs="宋体" w:hint="eastAsia"/>
                <w:sz w:val="18"/>
                <w:szCs w:val="18"/>
              </w:rPr>
              <w:t>日前，将基金招募说明书登载在指定报刊和网站上。基金合同生效后</w:t>
            </w:r>
            <w:r>
              <w:rPr>
                <w:rFonts w:ascii="宋体" w:eastAsia="宋体" w:hAnsi="宋体" w:cs="宋体" w:hint="eastAsia"/>
                <w:b/>
                <w:i/>
                <w:strike/>
                <w:sz w:val="18"/>
                <w:szCs w:val="18"/>
              </w:rPr>
              <w:t>，基金管理人应当在每</w:t>
            </w:r>
            <w:r>
              <w:rPr>
                <w:b/>
                <w:i/>
                <w:strike/>
                <w:sz w:val="18"/>
                <w:szCs w:val="18"/>
              </w:rPr>
              <w:t xml:space="preserve"> 6 </w:t>
            </w:r>
            <w:r>
              <w:rPr>
                <w:rFonts w:ascii="宋体" w:eastAsia="宋体" w:hAnsi="宋体" w:cs="宋体" w:hint="eastAsia"/>
                <w:b/>
                <w:i/>
                <w:strike/>
                <w:sz w:val="18"/>
                <w:szCs w:val="18"/>
              </w:rPr>
              <w:t>个月结束之日起</w:t>
            </w:r>
            <w:r>
              <w:rPr>
                <w:b/>
                <w:i/>
                <w:strike/>
                <w:sz w:val="18"/>
                <w:szCs w:val="18"/>
              </w:rPr>
              <w:t xml:space="preserve"> 45 </w:t>
            </w:r>
            <w:r>
              <w:rPr>
                <w:rFonts w:ascii="宋体" w:eastAsia="宋体" w:hAnsi="宋体" w:cs="宋体" w:hint="eastAsia"/>
                <w:b/>
                <w:i/>
                <w:strike/>
                <w:sz w:val="18"/>
                <w:szCs w:val="18"/>
              </w:rPr>
              <w:t>日内，更新招募说明书并登载在网站上，将更新的招募说明书摘要登载在指定报刊上。基金管理人将在公告的</w:t>
            </w:r>
            <w:r>
              <w:rPr>
                <w:b/>
                <w:i/>
                <w:strike/>
                <w:sz w:val="18"/>
                <w:szCs w:val="18"/>
              </w:rPr>
              <w:t xml:space="preserve"> 15 </w:t>
            </w:r>
            <w:r>
              <w:rPr>
                <w:rFonts w:ascii="宋体" w:eastAsia="宋体" w:hAnsi="宋体" w:cs="宋体" w:hint="eastAsia"/>
                <w:b/>
                <w:i/>
                <w:strike/>
                <w:sz w:val="18"/>
                <w:szCs w:val="18"/>
              </w:rPr>
              <w:t>日前向中国证监会报送更新的招募说明书，并就有关更新内容提供书面说明。更新后的招募说明书公告内容的截止日为每</w:t>
            </w:r>
            <w:r>
              <w:rPr>
                <w:b/>
                <w:i/>
                <w:strike/>
                <w:sz w:val="18"/>
                <w:szCs w:val="18"/>
              </w:rPr>
              <w:t xml:space="preserve"> 6 </w:t>
            </w:r>
            <w:r>
              <w:rPr>
                <w:rFonts w:ascii="宋体" w:eastAsia="宋体" w:hAnsi="宋体" w:cs="宋体" w:hint="eastAsia"/>
                <w:b/>
                <w:i/>
                <w:strike/>
                <w:sz w:val="18"/>
                <w:szCs w:val="18"/>
              </w:rPr>
              <w:t>个月的最后</w:t>
            </w:r>
            <w:r>
              <w:rPr>
                <w:b/>
                <w:i/>
                <w:strike/>
                <w:sz w:val="18"/>
                <w:szCs w:val="18"/>
              </w:rPr>
              <w:t xml:space="preserve"> 1 </w:t>
            </w:r>
            <w:r>
              <w:rPr>
                <w:rFonts w:ascii="宋体" w:eastAsia="宋体" w:hAnsi="宋体" w:cs="宋体" w:hint="eastAsia"/>
                <w:b/>
                <w:i/>
                <w:strike/>
                <w:sz w:val="18"/>
                <w:szCs w:val="18"/>
              </w:rPr>
              <w:t>日</w:t>
            </w:r>
            <w:r>
              <w:rPr>
                <w:rFonts w:hint="eastAsia"/>
                <w:b/>
                <w:i/>
                <w:strike/>
                <w:sz w:val="18"/>
                <w:szCs w:val="18"/>
              </w:rPr>
              <w:t>。</w:t>
            </w:r>
          </w:p>
          <w:p w:rsidR="00B4463B" w:rsidRDefault="00B4463B">
            <w:pPr>
              <w:ind w:firstLine="360"/>
              <w:rPr>
                <w:b/>
                <w:i/>
                <w:strike/>
                <w:sz w:val="18"/>
                <w:szCs w:val="18"/>
              </w:rPr>
            </w:pPr>
          </w:p>
          <w:p w:rsidR="00B4463B" w:rsidRDefault="00B4463B">
            <w:pPr>
              <w:ind w:firstLine="360"/>
              <w:rPr>
                <w:b/>
                <w:i/>
                <w:strike/>
                <w:sz w:val="18"/>
                <w:szCs w:val="18"/>
              </w:rPr>
            </w:pPr>
          </w:p>
          <w:p w:rsidR="00B4463B" w:rsidRDefault="00B4463B">
            <w:pPr>
              <w:ind w:firstLine="360"/>
              <w:rPr>
                <w:b/>
                <w:i/>
                <w:strike/>
                <w:sz w:val="18"/>
                <w:szCs w:val="18"/>
              </w:rPr>
            </w:pPr>
          </w:p>
          <w:p w:rsidR="00115E5B" w:rsidRDefault="00115E5B">
            <w:pPr>
              <w:ind w:firstLine="360"/>
              <w:rPr>
                <w:sz w:val="18"/>
                <w:szCs w:val="18"/>
              </w:rPr>
            </w:pPr>
            <w:r>
              <w:rPr>
                <w:sz w:val="18"/>
                <w:szCs w:val="18"/>
              </w:rPr>
              <w:t>(</w:t>
            </w:r>
            <w:r>
              <w:rPr>
                <w:rFonts w:ascii="宋体" w:eastAsia="宋体" w:hAnsi="宋体" w:cs="宋体" w:hint="eastAsia"/>
                <w:sz w:val="18"/>
                <w:szCs w:val="18"/>
              </w:rPr>
              <w:t>二</w:t>
            </w:r>
            <w:r>
              <w:rPr>
                <w:sz w:val="18"/>
                <w:szCs w:val="18"/>
              </w:rPr>
              <w:t>)</w:t>
            </w:r>
            <w:r>
              <w:rPr>
                <w:rFonts w:ascii="宋体" w:eastAsia="宋体" w:hAnsi="宋体" w:cs="宋体" w:hint="eastAsia"/>
                <w:sz w:val="18"/>
                <w:szCs w:val="18"/>
              </w:rPr>
              <w:t>基金合同、托管协</w:t>
            </w:r>
            <w:r>
              <w:rPr>
                <w:rFonts w:hint="eastAsia"/>
                <w:sz w:val="18"/>
                <w:szCs w:val="18"/>
              </w:rPr>
              <w:t>议</w:t>
            </w:r>
          </w:p>
          <w:p w:rsidR="00115E5B" w:rsidRDefault="00115E5B">
            <w:pPr>
              <w:ind w:firstLine="360"/>
              <w:rPr>
                <w:sz w:val="18"/>
                <w:szCs w:val="18"/>
              </w:rPr>
            </w:pPr>
            <w:r>
              <w:rPr>
                <w:rFonts w:ascii="宋体" w:eastAsia="宋体" w:hAnsi="宋体" w:cs="宋体" w:hint="eastAsia"/>
                <w:sz w:val="18"/>
                <w:szCs w:val="18"/>
              </w:rPr>
              <w:t>基金管理人应在基金份额发售的</w:t>
            </w:r>
            <w:r>
              <w:rPr>
                <w:sz w:val="18"/>
                <w:szCs w:val="18"/>
              </w:rPr>
              <w:t xml:space="preserve"> 3 </w:t>
            </w:r>
            <w:r>
              <w:rPr>
                <w:rFonts w:ascii="宋体" w:eastAsia="宋体" w:hAnsi="宋体" w:cs="宋体" w:hint="eastAsia"/>
                <w:sz w:val="18"/>
                <w:szCs w:val="18"/>
              </w:rPr>
              <w:t>日前，将基金合同摘要登载在指定报刊和网站上；基金管理人、基金托管人应将基金合同、托管协议登载在</w:t>
            </w:r>
            <w:r>
              <w:rPr>
                <w:rFonts w:ascii="宋体" w:eastAsia="宋体" w:hAnsi="宋体" w:cs="宋体" w:hint="eastAsia"/>
                <w:b/>
                <w:i/>
                <w:strike/>
                <w:sz w:val="18"/>
                <w:szCs w:val="18"/>
              </w:rPr>
              <w:t>各自</w:t>
            </w:r>
            <w:r>
              <w:rPr>
                <w:rFonts w:ascii="宋体" w:eastAsia="宋体" w:hAnsi="宋体" w:cs="宋体" w:hint="eastAsia"/>
                <w:sz w:val="18"/>
                <w:szCs w:val="18"/>
              </w:rPr>
              <w:t>网站上</w:t>
            </w:r>
            <w:r>
              <w:rPr>
                <w:rFonts w:hint="eastAsia"/>
                <w:sz w:val="18"/>
                <w:szCs w:val="18"/>
              </w:rPr>
              <w:t>。</w:t>
            </w:r>
          </w:p>
          <w:p w:rsidR="00115E5B" w:rsidRDefault="00115E5B">
            <w:pPr>
              <w:widowControl/>
              <w:ind w:firstLine="360"/>
              <w:rPr>
                <w:rFonts w:ascii="宋体" w:eastAsia="宋体" w:hAnsi="宋体" w:cs="宋体"/>
                <w:sz w:val="18"/>
                <w:szCs w:val="18"/>
              </w:rPr>
            </w:pPr>
            <w:r>
              <w:rPr>
                <w:rFonts w:ascii="宋体" w:eastAsia="宋体" w:hAnsi="宋体" w:cs="宋体" w:hint="eastAsia"/>
                <w:sz w:val="18"/>
                <w:szCs w:val="18"/>
              </w:rPr>
              <w:t>（三）基金份额发售公告</w:t>
            </w:r>
          </w:p>
          <w:p w:rsidR="00115E5B" w:rsidRDefault="00115E5B">
            <w:pPr>
              <w:widowControl/>
              <w:ind w:firstLine="360"/>
              <w:rPr>
                <w:rFonts w:ascii="宋体" w:eastAsia="宋体" w:hAnsi="宋体" w:cs="宋体"/>
                <w:sz w:val="18"/>
                <w:szCs w:val="18"/>
              </w:rPr>
            </w:pPr>
            <w:r>
              <w:rPr>
                <w:rFonts w:ascii="宋体" w:eastAsia="宋体" w:hAnsi="宋体" w:cs="宋体" w:hint="eastAsia"/>
                <w:sz w:val="18"/>
                <w:szCs w:val="18"/>
              </w:rPr>
              <w:t xml:space="preserve">  基金管理人将按照《基金法》、《信息披露办法》的有关规定，就基金份额发售的具体事宜编制基金份额发售公告，并在披露招募说明书的当日登载于指定报刊和网站上。</w:t>
            </w:r>
          </w:p>
          <w:p w:rsidR="00115E5B" w:rsidRDefault="00115E5B">
            <w:pPr>
              <w:widowControl/>
              <w:ind w:firstLine="360"/>
              <w:rPr>
                <w:rFonts w:ascii="宋体" w:eastAsia="宋体" w:hAnsi="宋体" w:cs="宋体"/>
                <w:b/>
                <w:i/>
                <w:strike/>
                <w:sz w:val="18"/>
                <w:szCs w:val="18"/>
              </w:rPr>
            </w:pPr>
            <w:r>
              <w:rPr>
                <w:rFonts w:ascii="宋体" w:eastAsia="宋体" w:hAnsi="宋体" w:cs="宋体" w:hint="eastAsia"/>
                <w:sz w:val="18"/>
                <w:szCs w:val="18"/>
              </w:rPr>
              <w:t>(五)</w:t>
            </w:r>
            <w:r>
              <w:rPr>
                <w:rFonts w:ascii="宋体" w:eastAsia="宋体" w:hAnsi="宋体" w:cs="宋体" w:hint="eastAsia"/>
                <w:b/>
                <w:i/>
                <w:strike/>
                <w:sz w:val="18"/>
                <w:szCs w:val="18"/>
              </w:rPr>
              <w:t>基金资产净值公告、基金份额净值公告、基金份额累计净值公告</w:t>
            </w:r>
          </w:p>
          <w:p w:rsidR="00115E5B" w:rsidRDefault="00115E5B">
            <w:pPr>
              <w:widowControl/>
              <w:ind w:firstLine="360"/>
              <w:rPr>
                <w:rFonts w:ascii="宋体" w:eastAsia="宋体" w:hAnsi="宋体" w:cs="宋体"/>
                <w:sz w:val="18"/>
                <w:szCs w:val="18"/>
              </w:rPr>
            </w:pPr>
            <w:r>
              <w:rPr>
                <w:rFonts w:ascii="宋体" w:eastAsia="宋体" w:hAnsi="宋体" w:cs="宋体" w:hint="eastAsia"/>
                <w:sz w:val="18"/>
                <w:szCs w:val="18"/>
              </w:rPr>
              <w:t>1.本基金的基金合同生效后，在开始办理基金份额申购或者赎回前，基金管理人将至少每周公告一次</w:t>
            </w:r>
            <w:r>
              <w:rPr>
                <w:rFonts w:ascii="宋体" w:eastAsia="宋体" w:hAnsi="宋体" w:cs="宋体" w:hint="eastAsia"/>
                <w:b/>
                <w:i/>
                <w:strike/>
                <w:sz w:val="18"/>
                <w:szCs w:val="18"/>
              </w:rPr>
              <w:t>基金资产净值和</w:t>
            </w:r>
            <w:r>
              <w:rPr>
                <w:rFonts w:ascii="宋体" w:eastAsia="宋体" w:hAnsi="宋体" w:cs="宋体" w:hint="eastAsia"/>
                <w:sz w:val="18"/>
                <w:szCs w:val="18"/>
              </w:rPr>
              <w:t>基金份额净值；</w:t>
            </w:r>
          </w:p>
          <w:p w:rsidR="00115E5B" w:rsidRDefault="00115E5B">
            <w:pPr>
              <w:widowControl/>
              <w:ind w:firstLine="360"/>
              <w:rPr>
                <w:rFonts w:ascii="宋体" w:eastAsia="宋体" w:hAnsi="宋体" w:cs="宋体"/>
                <w:sz w:val="18"/>
                <w:szCs w:val="18"/>
              </w:rPr>
            </w:pPr>
            <w:r>
              <w:rPr>
                <w:rFonts w:ascii="宋体" w:eastAsia="宋体" w:hAnsi="宋体" w:cs="宋体" w:hint="eastAsia"/>
                <w:sz w:val="18"/>
                <w:szCs w:val="18"/>
              </w:rPr>
              <w:t>2.在开始办理基金份额申购或者赎回后，基金管理人</w:t>
            </w:r>
            <w:r>
              <w:rPr>
                <w:rFonts w:ascii="宋体" w:eastAsia="宋体" w:hAnsi="宋体" w:cs="宋体" w:hint="eastAsia"/>
                <w:b/>
                <w:i/>
                <w:strike/>
                <w:sz w:val="18"/>
                <w:szCs w:val="18"/>
              </w:rPr>
              <w:t>将在</w:t>
            </w:r>
            <w:r>
              <w:rPr>
                <w:rFonts w:ascii="宋体" w:eastAsia="宋体" w:hAnsi="宋体" w:cs="宋体" w:hint="eastAsia"/>
                <w:sz w:val="18"/>
                <w:szCs w:val="18"/>
              </w:rPr>
              <w:t>每个开放日的次日，通过网站、基金</w:t>
            </w:r>
            <w:r>
              <w:rPr>
                <w:rFonts w:ascii="宋体" w:eastAsia="宋体" w:hAnsi="宋体" w:cs="宋体" w:hint="eastAsia"/>
                <w:b/>
                <w:i/>
                <w:strike/>
                <w:sz w:val="18"/>
                <w:szCs w:val="18"/>
              </w:rPr>
              <w:t>份额发售</w:t>
            </w:r>
            <w:r>
              <w:rPr>
                <w:rFonts w:ascii="宋体" w:eastAsia="宋体" w:hAnsi="宋体" w:cs="宋体" w:hint="eastAsia"/>
                <w:sz w:val="18"/>
                <w:szCs w:val="18"/>
              </w:rPr>
              <w:t>网点以及其他媒介，披露开放日的基金份额净值和基金份额累计净值；</w:t>
            </w:r>
          </w:p>
          <w:p w:rsidR="00115E5B" w:rsidRDefault="00115E5B">
            <w:pPr>
              <w:widowControl/>
              <w:ind w:firstLine="360"/>
              <w:rPr>
                <w:rFonts w:ascii="宋体" w:eastAsia="宋体" w:hAnsi="宋体" w:cs="宋体"/>
                <w:b/>
                <w:i/>
                <w:strike/>
                <w:sz w:val="18"/>
                <w:szCs w:val="18"/>
              </w:rPr>
            </w:pPr>
            <w:r>
              <w:rPr>
                <w:rFonts w:ascii="宋体" w:eastAsia="宋体" w:hAnsi="宋体" w:cs="宋体" w:hint="eastAsia"/>
                <w:b/>
                <w:i/>
                <w:strike/>
                <w:sz w:val="18"/>
                <w:szCs w:val="18"/>
              </w:rPr>
              <w:t>3.基金管理人将公告半年度和年度最后一个市场交易日基金资产净值和基金份额净值。基金管理人应当在上述市场交易日的次日，将基金资产净值、基金份额净值和基金份额累计净值登载在指定报刊和网站上。</w:t>
            </w:r>
          </w:p>
          <w:p w:rsidR="00115E5B" w:rsidRDefault="00115E5B">
            <w:pPr>
              <w:widowControl/>
              <w:ind w:firstLine="360"/>
              <w:rPr>
                <w:rFonts w:ascii="宋体" w:eastAsia="宋体" w:hAnsi="宋体" w:cs="宋体"/>
                <w:sz w:val="18"/>
                <w:szCs w:val="18"/>
              </w:rPr>
            </w:pPr>
            <w:r>
              <w:rPr>
                <w:rFonts w:ascii="宋体" w:eastAsia="宋体" w:hAnsi="宋体" w:cs="宋体" w:hint="eastAsia"/>
                <w:sz w:val="18"/>
                <w:szCs w:val="18"/>
              </w:rPr>
              <w:t>（六）基金份额申购、赎回价格公告</w:t>
            </w:r>
          </w:p>
          <w:p w:rsidR="00115E5B" w:rsidRDefault="00115E5B">
            <w:pPr>
              <w:widowControl/>
              <w:ind w:firstLine="360"/>
              <w:rPr>
                <w:rFonts w:ascii="宋体" w:eastAsia="宋体" w:hAnsi="宋体" w:cs="宋体"/>
                <w:sz w:val="18"/>
                <w:szCs w:val="18"/>
              </w:rPr>
            </w:pPr>
            <w:r>
              <w:rPr>
                <w:rFonts w:ascii="宋体" w:eastAsia="宋体" w:hAnsi="宋体" w:cs="宋体" w:hint="eastAsia"/>
                <w:sz w:val="18"/>
                <w:szCs w:val="18"/>
              </w:rPr>
              <w:t>基金管理人应当在《基金合同》、招募说明书等信息披露文件上载明基金份额申购、赎回价格的计算方式及有关申购、赎回费率，并保证投资者能够在基金</w:t>
            </w:r>
            <w:r>
              <w:rPr>
                <w:rFonts w:ascii="宋体" w:hAnsi="宋体" w:hint="eastAsia"/>
                <w:b/>
                <w:i/>
                <w:strike/>
                <w:color w:val="000000"/>
                <w:sz w:val="18"/>
                <w:szCs w:val="18"/>
              </w:rPr>
              <w:t>份额发售</w:t>
            </w:r>
            <w:r>
              <w:rPr>
                <w:rFonts w:ascii="宋体" w:eastAsia="宋体" w:hAnsi="宋体" w:cs="宋体" w:hint="eastAsia"/>
                <w:sz w:val="18"/>
                <w:szCs w:val="18"/>
              </w:rPr>
              <w:t>网点查阅或者复制前述信息资料。</w:t>
            </w:r>
          </w:p>
          <w:p w:rsidR="00115E5B" w:rsidRDefault="00115E5B">
            <w:pPr>
              <w:widowControl/>
              <w:ind w:firstLine="360"/>
              <w:rPr>
                <w:rFonts w:ascii="宋体" w:eastAsia="宋体" w:hAnsi="宋体" w:cs="宋体"/>
                <w:sz w:val="18"/>
                <w:szCs w:val="18"/>
              </w:rPr>
            </w:pPr>
            <w:r>
              <w:rPr>
                <w:rFonts w:ascii="宋体" w:eastAsia="宋体" w:hAnsi="宋体" w:cs="宋体" w:hint="eastAsia"/>
                <w:sz w:val="18"/>
                <w:szCs w:val="18"/>
              </w:rPr>
              <w:t>（七）基金定期报告，包括基金年度报告、基金</w:t>
            </w:r>
            <w:r>
              <w:rPr>
                <w:rFonts w:ascii="宋体" w:hAnsi="宋体" w:hint="eastAsia"/>
                <w:b/>
                <w:i/>
                <w:strike/>
                <w:color w:val="000000"/>
                <w:sz w:val="18"/>
                <w:szCs w:val="18"/>
              </w:rPr>
              <w:t>半年度</w:t>
            </w:r>
            <w:r>
              <w:rPr>
                <w:rFonts w:ascii="宋体" w:eastAsia="宋体" w:hAnsi="宋体" w:cs="宋体" w:hint="eastAsia"/>
                <w:sz w:val="18"/>
                <w:szCs w:val="18"/>
              </w:rPr>
              <w:t>报告和基金季度报告</w:t>
            </w:r>
          </w:p>
          <w:p w:rsidR="00115E5B" w:rsidRDefault="00115E5B">
            <w:pPr>
              <w:widowControl/>
              <w:ind w:firstLine="360"/>
              <w:rPr>
                <w:rFonts w:ascii="宋体" w:eastAsia="宋体" w:hAnsi="宋体" w:cs="宋体"/>
                <w:sz w:val="18"/>
                <w:szCs w:val="18"/>
              </w:rPr>
            </w:pPr>
            <w:r>
              <w:rPr>
                <w:rFonts w:ascii="宋体" w:eastAsia="宋体" w:hAnsi="宋体" w:cs="宋体" w:hint="eastAsia"/>
                <w:sz w:val="18"/>
                <w:szCs w:val="18"/>
              </w:rPr>
              <w:t>1.基金管理人应当在每年结束之日起</w:t>
            </w:r>
            <w:r>
              <w:rPr>
                <w:rFonts w:ascii="宋体" w:hAnsi="宋体" w:hint="eastAsia"/>
                <w:b/>
                <w:i/>
                <w:strike/>
                <w:color w:val="000000"/>
                <w:sz w:val="18"/>
                <w:szCs w:val="18"/>
              </w:rPr>
              <w:t>90日</w:t>
            </w:r>
            <w:r>
              <w:rPr>
                <w:rFonts w:ascii="宋体" w:eastAsia="宋体" w:hAnsi="宋体" w:cs="宋体" w:hint="eastAsia"/>
                <w:sz w:val="18"/>
                <w:szCs w:val="18"/>
              </w:rPr>
              <w:t>内，编制完成基金年度报告，并将年度报告</w:t>
            </w:r>
            <w:r>
              <w:rPr>
                <w:rFonts w:ascii="宋体" w:hAnsi="宋体" w:hint="eastAsia"/>
                <w:b/>
                <w:i/>
                <w:strike/>
                <w:color w:val="000000"/>
                <w:sz w:val="18"/>
                <w:szCs w:val="18"/>
              </w:rPr>
              <w:t>正文</w:t>
            </w:r>
            <w:r>
              <w:rPr>
                <w:rFonts w:ascii="宋体" w:eastAsia="宋体" w:hAnsi="宋体" w:cs="宋体" w:hint="eastAsia"/>
                <w:sz w:val="18"/>
                <w:szCs w:val="18"/>
              </w:rPr>
              <w:t>登载于网站上，将年度报告</w:t>
            </w:r>
            <w:r>
              <w:rPr>
                <w:rFonts w:ascii="宋体" w:hAnsi="宋体" w:hint="eastAsia"/>
                <w:b/>
                <w:i/>
                <w:strike/>
                <w:color w:val="000000"/>
                <w:sz w:val="18"/>
                <w:szCs w:val="18"/>
              </w:rPr>
              <w:t>摘要</w:t>
            </w:r>
            <w:r>
              <w:rPr>
                <w:rFonts w:ascii="宋体" w:eastAsia="宋体" w:hAnsi="宋体" w:cs="宋体" w:hint="eastAsia"/>
                <w:sz w:val="18"/>
                <w:szCs w:val="18"/>
              </w:rPr>
              <w:t>登载在指定报刊上。基金年度报告需经具有从事证券相关业务资格的会计师事务所审计后，方可披露；</w:t>
            </w:r>
          </w:p>
          <w:p w:rsidR="00115E5B" w:rsidRDefault="00115E5B">
            <w:pPr>
              <w:widowControl/>
              <w:ind w:firstLine="360"/>
              <w:rPr>
                <w:rFonts w:ascii="宋体" w:eastAsia="宋体" w:hAnsi="宋体" w:cs="宋体"/>
                <w:sz w:val="18"/>
                <w:szCs w:val="18"/>
              </w:rPr>
            </w:pPr>
            <w:r>
              <w:rPr>
                <w:rFonts w:ascii="宋体" w:eastAsia="宋体" w:hAnsi="宋体" w:cs="宋体" w:hint="eastAsia"/>
                <w:sz w:val="18"/>
                <w:szCs w:val="18"/>
              </w:rPr>
              <w:t>2.基金管理人应当在上半年结束之日起</w:t>
            </w:r>
            <w:r>
              <w:rPr>
                <w:rFonts w:ascii="宋体" w:hAnsi="宋体" w:hint="eastAsia"/>
                <w:b/>
                <w:i/>
                <w:strike/>
                <w:color w:val="000000"/>
                <w:sz w:val="18"/>
                <w:szCs w:val="18"/>
              </w:rPr>
              <w:t>60日</w:t>
            </w:r>
            <w:r>
              <w:rPr>
                <w:rFonts w:ascii="宋体" w:eastAsia="宋体" w:hAnsi="宋体" w:cs="宋体" w:hint="eastAsia"/>
                <w:sz w:val="18"/>
                <w:szCs w:val="18"/>
              </w:rPr>
              <w:t>内，编制完成基金</w:t>
            </w:r>
            <w:r>
              <w:rPr>
                <w:rFonts w:ascii="宋体" w:hAnsi="宋体" w:hint="eastAsia"/>
                <w:b/>
                <w:i/>
                <w:strike/>
                <w:color w:val="000000"/>
                <w:sz w:val="18"/>
                <w:szCs w:val="18"/>
              </w:rPr>
              <w:t>半年度</w:t>
            </w:r>
            <w:r>
              <w:rPr>
                <w:rFonts w:ascii="宋体" w:eastAsia="宋体" w:hAnsi="宋体" w:cs="宋体" w:hint="eastAsia"/>
                <w:sz w:val="18"/>
                <w:szCs w:val="18"/>
              </w:rPr>
              <w:t>报告，将</w:t>
            </w:r>
            <w:r>
              <w:rPr>
                <w:rFonts w:ascii="宋体" w:hAnsi="宋体" w:hint="eastAsia"/>
                <w:b/>
                <w:i/>
                <w:strike/>
                <w:color w:val="000000"/>
                <w:sz w:val="18"/>
                <w:szCs w:val="18"/>
              </w:rPr>
              <w:t>半年度</w:t>
            </w:r>
            <w:r>
              <w:rPr>
                <w:rFonts w:ascii="宋体" w:eastAsia="宋体" w:hAnsi="宋体" w:cs="宋体" w:hint="eastAsia"/>
                <w:sz w:val="18"/>
                <w:szCs w:val="18"/>
              </w:rPr>
              <w:t>报告</w:t>
            </w:r>
            <w:r>
              <w:rPr>
                <w:rFonts w:ascii="宋体" w:hAnsi="宋体" w:hint="eastAsia"/>
                <w:color w:val="000000"/>
                <w:sz w:val="18"/>
                <w:szCs w:val="18"/>
              </w:rPr>
              <w:t>正文</w:t>
            </w:r>
            <w:r>
              <w:rPr>
                <w:rFonts w:ascii="宋体" w:eastAsia="宋体" w:hAnsi="宋体" w:cs="宋体" w:hint="eastAsia"/>
                <w:sz w:val="18"/>
                <w:szCs w:val="18"/>
              </w:rPr>
              <w:t>登载在网站上，将</w:t>
            </w:r>
            <w:r>
              <w:rPr>
                <w:rFonts w:ascii="宋体" w:hAnsi="宋体" w:hint="eastAsia"/>
                <w:b/>
                <w:i/>
                <w:strike/>
                <w:color w:val="000000"/>
                <w:sz w:val="18"/>
                <w:szCs w:val="18"/>
              </w:rPr>
              <w:t>半年度</w:t>
            </w:r>
            <w:r>
              <w:rPr>
                <w:rFonts w:ascii="宋体" w:eastAsia="宋体" w:hAnsi="宋体" w:cs="宋体" w:hint="eastAsia"/>
                <w:sz w:val="18"/>
                <w:szCs w:val="18"/>
              </w:rPr>
              <w:t>报告</w:t>
            </w:r>
            <w:r>
              <w:rPr>
                <w:rFonts w:ascii="宋体" w:hAnsi="宋体" w:hint="eastAsia"/>
                <w:b/>
                <w:i/>
                <w:strike/>
                <w:color w:val="000000"/>
                <w:sz w:val="18"/>
                <w:szCs w:val="18"/>
              </w:rPr>
              <w:t>摘要</w:t>
            </w:r>
            <w:r>
              <w:rPr>
                <w:rFonts w:ascii="宋体" w:eastAsia="宋体" w:hAnsi="宋体" w:cs="宋体" w:hint="eastAsia"/>
                <w:sz w:val="18"/>
                <w:szCs w:val="18"/>
              </w:rPr>
              <w:t>登载在指定</w:t>
            </w:r>
            <w:r>
              <w:rPr>
                <w:rFonts w:ascii="宋体" w:hAnsi="宋体" w:hint="eastAsia"/>
                <w:color w:val="000000"/>
                <w:sz w:val="18"/>
                <w:szCs w:val="18"/>
              </w:rPr>
              <w:t>报刊</w:t>
            </w:r>
            <w:r>
              <w:rPr>
                <w:rFonts w:ascii="宋体" w:eastAsia="宋体" w:hAnsi="宋体" w:cs="宋体" w:hint="eastAsia"/>
                <w:sz w:val="18"/>
                <w:szCs w:val="18"/>
              </w:rPr>
              <w:t>上。</w:t>
            </w:r>
          </w:p>
          <w:p w:rsidR="00115E5B" w:rsidRDefault="00115E5B">
            <w:pPr>
              <w:widowControl/>
              <w:ind w:firstLine="360"/>
              <w:rPr>
                <w:rFonts w:ascii="宋体" w:eastAsia="宋体" w:hAnsi="宋体" w:cs="宋体"/>
                <w:sz w:val="18"/>
                <w:szCs w:val="18"/>
              </w:rPr>
            </w:pPr>
            <w:r>
              <w:rPr>
                <w:rFonts w:ascii="宋体" w:eastAsia="宋体" w:hAnsi="宋体" w:cs="宋体" w:hint="eastAsia"/>
                <w:sz w:val="18"/>
                <w:szCs w:val="18"/>
              </w:rPr>
              <w:t>3.基金管理人应当在每个季度结束之日起 15 个工作日内，编制完成基金季度报告，并将季度报告登载在指定</w:t>
            </w:r>
            <w:r>
              <w:rPr>
                <w:rFonts w:ascii="宋体" w:eastAsia="宋体" w:hAnsi="宋体" w:cs="宋体" w:hint="eastAsia"/>
                <w:b/>
                <w:i/>
                <w:strike/>
                <w:sz w:val="18"/>
                <w:szCs w:val="18"/>
              </w:rPr>
              <w:t>报刊和</w:t>
            </w:r>
            <w:r>
              <w:rPr>
                <w:rFonts w:ascii="宋体" w:eastAsia="宋体" w:hAnsi="宋体" w:cs="宋体" w:hint="eastAsia"/>
                <w:sz w:val="18"/>
                <w:szCs w:val="18"/>
              </w:rPr>
              <w:t>网站上；</w:t>
            </w:r>
          </w:p>
          <w:p w:rsidR="00115E5B" w:rsidRDefault="00115E5B">
            <w:pPr>
              <w:widowControl/>
              <w:ind w:firstLine="360"/>
              <w:rPr>
                <w:rFonts w:ascii="宋体" w:eastAsia="宋体" w:hAnsi="宋体" w:cs="宋体"/>
                <w:sz w:val="18"/>
                <w:szCs w:val="18"/>
              </w:rPr>
            </w:pPr>
            <w:r>
              <w:rPr>
                <w:rFonts w:ascii="宋体" w:eastAsia="宋体" w:hAnsi="宋体" w:cs="宋体" w:hint="eastAsia"/>
                <w:sz w:val="18"/>
                <w:szCs w:val="18"/>
              </w:rPr>
              <w:t>4.《基金合同》生效不足2个月的，基金管理人可以不编制当期季度报告、</w:t>
            </w:r>
            <w:r>
              <w:rPr>
                <w:rFonts w:ascii="宋体" w:hAnsi="宋体" w:hint="eastAsia"/>
                <w:b/>
                <w:i/>
                <w:strike/>
                <w:color w:val="000000"/>
                <w:sz w:val="18"/>
                <w:szCs w:val="18"/>
              </w:rPr>
              <w:t>半年度</w:t>
            </w:r>
            <w:r>
              <w:rPr>
                <w:rFonts w:ascii="宋体" w:eastAsia="宋体" w:hAnsi="宋体" w:cs="宋体" w:hint="eastAsia"/>
                <w:sz w:val="18"/>
                <w:szCs w:val="18"/>
              </w:rPr>
              <w:t>报告或者年度报告。</w:t>
            </w:r>
          </w:p>
          <w:p w:rsidR="00115E5B" w:rsidRDefault="00115E5B">
            <w:pPr>
              <w:widowControl/>
              <w:ind w:firstLine="360"/>
              <w:rPr>
                <w:rFonts w:ascii="宋体" w:hAnsi="宋体" w:cstheme="minorBidi"/>
                <w:b/>
                <w:i/>
                <w:strike/>
                <w:color w:val="000000"/>
                <w:kern w:val="2"/>
                <w:sz w:val="18"/>
                <w:szCs w:val="18"/>
              </w:rPr>
            </w:pPr>
            <w:r>
              <w:rPr>
                <w:rFonts w:ascii="宋体" w:hAnsi="宋体" w:hint="eastAsia"/>
                <w:b/>
                <w:i/>
                <w:strike/>
                <w:color w:val="000000"/>
                <w:sz w:val="18"/>
                <w:szCs w:val="18"/>
              </w:rPr>
              <w:t>5.基金定期报告在公开披露的第2个工作日，分别报中国证监会和基金管理人主要办公场所所在地中国证监会派出机构备案。报备应当采用电子文本或书面报告方式。</w:t>
            </w:r>
          </w:p>
          <w:p w:rsidR="00115E5B" w:rsidRDefault="00115E5B">
            <w:pPr>
              <w:widowControl/>
              <w:ind w:firstLine="360"/>
              <w:rPr>
                <w:rFonts w:ascii="宋体" w:hAnsi="宋体"/>
                <w:color w:val="000000"/>
                <w:sz w:val="18"/>
                <w:szCs w:val="18"/>
              </w:rPr>
            </w:pPr>
            <w:r>
              <w:rPr>
                <w:rFonts w:ascii="宋体" w:hAnsi="宋体" w:hint="eastAsia"/>
                <w:color w:val="000000"/>
                <w:sz w:val="18"/>
                <w:szCs w:val="18"/>
              </w:rPr>
              <w:t>基金持续运作过程中，基金管理人应当在基金年度报告和</w:t>
            </w:r>
            <w:r>
              <w:rPr>
                <w:rFonts w:ascii="宋体" w:hAnsi="宋体" w:hint="eastAsia"/>
                <w:b/>
                <w:i/>
                <w:strike/>
                <w:color w:val="000000"/>
                <w:sz w:val="18"/>
                <w:szCs w:val="18"/>
              </w:rPr>
              <w:t>半年度</w:t>
            </w:r>
            <w:r>
              <w:rPr>
                <w:rFonts w:ascii="宋体" w:hAnsi="宋体" w:hint="eastAsia"/>
                <w:color w:val="000000"/>
                <w:sz w:val="18"/>
                <w:szCs w:val="18"/>
              </w:rPr>
              <w:t>报告中披露基金组合资产情况及其流动性风险分析等。</w:t>
            </w:r>
          </w:p>
          <w:p w:rsidR="00115E5B" w:rsidRDefault="00115E5B">
            <w:pPr>
              <w:widowControl/>
              <w:ind w:firstLine="360"/>
              <w:rPr>
                <w:rFonts w:ascii="宋体" w:eastAsia="宋体" w:hAnsi="宋体" w:cs="宋体"/>
                <w:sz w:val="18"/>
                <w:szCs w:val="18"/>
              </w:rPr>
            </w:pPr>
            <w:r>
              <w:rPr>
                <w:rFonts w:ascii="宋体" w:eastAsia="宋体" w:hAnsi="宋体" w:cs="宋体" w:hint="eastAsia"/>
                <w:sz w:val="18"/>
                <w:szCs w:val="18"/>
              </w:rPr>
              <w:t>(八)临时报告与公告</w:t>
            </w:r>
          </w:p>
          <w:p w:rsidR="00115E5B" w:rsidRDefault="00115E5B">
            <w:pPr>
              <w:widowControl/>
              <w:ind w:firstLine="360"/>
              <w:rPr>
                <w:rFonts w:ascii="宋体" w:eastAsia="宋体" w:hAnsi="宋体" w:cs="宋体"/>
                <w:sz w:val="18"/>
                <w:szCs w:val="18"/>
              </w:rPr>
            </w:pPr>
            <w:r>
              <w:rPr>
                <w:rFonts w:ascii="宋体" w:eastAsia="宋体" w:hAnsi="宋体" w:cs="宋体" w:hint="eastAsia"/>
                <w:sz w:val="18"/>
                <w:szCs w:val="18"/>
              </w:rPr>
              <w:t>本基金发生重大事件，有关信息披露义务人应当在2个工作日内编制临时报告书，</w:t>
            </w:r>
            <w:r>
              <w:rPr>
                <w:rFonts w:ascii="宋体" w:hAnsi="宋体" w:hint="eastAsia"/>
                <w:b/>
                <w:i/>
                <w:strike/>
                <w:color w:val="000000"/>
                <w:sz w:val="18"/>
                <w:szCs w:val="18"/>
              </w:rPr>
              <w:t>予以公告，并在公开披露日分别报中国证监会和基金管理人主要办公场所所在地的中国证监会派出机构备案</w:t>
            </w:r>
            <w:r>
              <w:rPr>
                <w:rFonts w:ascii="宋体" w:eastAsia="宋体" w:hAnsi="宋体" w:cs="宋体" w:hint="eastAsia"/>
                <w:sz w:val="18"/>
                <w:szCs w:val="18"/>
              </w:rPr>
              <w:t>。</w:t>
            </w:r>
          </w:p>
          <w:p w:rsidR="00115E5B" w:rsidRDefault="00115E5B">
            <w:pPr>
              <w:widowControl/>
              <w:ind w:firstLine="360"/>
              <w:rPr>
                <w:rFonts w:ascii="宋体" w:eastAsia="宋体" w:hAnsi="宋体" w:cs="宋体"/>
                <w:sz w:val="18"/>
                <w:szCs w:val="18"/>
              </w:rPr>
            </w:pPr>
            <w:r>
              <w:rPr>
                <w:rFonts w:ascii="宋体" w:eastAsia="宋体" w:hAnsi="宋体" w:cs="宋体" w:hint="eastAsia"/>
                <w:sz w:val="18"/>
                <w:szCs w:val="18"/>
              </w:rPr>
              <w:t>1、基金份额持有人大会的召开</w:t>
            </w:r>
            <w:r>
              <w:rPr>
                <w:rFonts w:ascii="宋体" w:eastAsia="宋体" w:hAnsi="宋体" w:cs="宋体" w:hint="eastAsia"/>
                <w:b/>
                <w:i/>
                <w:strike/>
                <w:sz w:val="18"/>
                <w:szCs w:val="18"/>
              </w:rPr>
              <w:t>及决议</w:t>
            </w:r>
            <w:r>
              <w:rPr>
                <w:rFonts w:ascii="宋体" w:eastAsia="宋体" w:hAnsi="宋体" w:cs="宋体" w:hint="eastAsia"/>
                <w:sz w:val="18"/>
                <w:szCs w:val="18"/>
              </w:rPr>
              <w:t>；</w:t>
            </w:r>
          </w:p>
          <w:p w:rsidR="00115E5B" w:rsidRDefault="00115E5B">
            <w:pPr>
              <w:widowControl/>
              <w:ind w:firstLine="360"/>
              <w:rPr>
                <w:rFonts w:ascii="宋体" w:eastAsia="宋体" w:hAnsi="宋体" w:cs="宋体"/>
                <w:sz w:val="18"/>
                <w:szCs w:val="18"/>
              </w:rPr>
            </w:pPr>
            <w:r>
              <w:rPr>
                <w:rFonts w:ascii="宋体" w:eastAsia="宋体" w:hAnsi="宋体" w:cs="宋体" w:hint="eastAsia"/>
                <w:sz w:val="18"/>
                <w:szCs w:val="18"/>
              </w:rPr>
              <w:t>2、</w:t>
            </w:r>
            <w:r w:rsidR="00660619">
              <w:rPr>
                <w:rFonts w:ascii="宋体" w:eastAsia="宋体" w:hAnsi="宋体" w:cs="宋体" w:hint="eastAsia"/>
                <w:sz w:val="18"/>
                <w:szCs w:val="18"/>
              </w:rPr>
              <w:t>终止基金合同</w:t>
            </w:r>
            <w:r>
              <w:rPr>
                <w:rFonts w:ascii="宋体" w:eastAsia="宋体" w:hAnsi="宋体" w:cs="宋体" w:hint="eastAsia"/>
                <w:sz w:val="18"/>
                <w:szCs w:val="18"/>
              </w:rPr>
              <w:t>；</w:t>
            </w:r>
          </w:p>
          <w:p w:rsidR="00115E5B" w:rsidRDefault="00115E5B">
            <w:pPr>
              <w:widowControl/>
              <w:ind w:firstLine="360"/>
              <w:rPr>
                <w:rFonts w:ascii="宋体" w:eastAsia="宋体" w:hAnsi="宋体" w:cs="宋体"/>
                <w:sz w:val="18"/>
                <w:szCs w:val="18"/>
              </w:rPr>
            </w:pPr>
            <w:r>
              <w:rPr>
                <w:rFonts w:ascii="宋体" w:eastAsia="宋体" w:hAnsi="宋体" w:cs="宋体" w:hint="eastAsia"/>
                <w:sz w:val="18"/>
                <w:szCs w:val="18"/>
              </w:rPr>
              <w:t>3、转换基金运作方式；</w:t>
            </w:r>
          </w:p>
          <w:p w:rsidR="00115E5B" w:rsidRDefault="00115E5B">
            <w:pPr>
              <w:widowControl/>
              <w:ind w:firstLine="360"/>
              <w:rPr>
                <w:rFonts w:ascii="宋体" w:eastAsia="宋体" w:hAnsi="宋体" w:cs="宋体"/>
                <w:sz w:val="18"/>
                <w:szCs w:val="18"/>
              </w:rPr>
            </w:pPr>
            <w:r>
              <w:rPr>
                <w:rFonts w:ascii="宋体" w:eastAsia="宋体" w:hAnsi="宋体" w:cs="宋体" w:hint="eastAsia"/>
                <w:sz w:val="18"/>
                <w:szCs w:val="18"/>
              </w:rPr>
              <w:t>4、更换基金管理人、基金托管人；</w:t>
            </w:r>
          </w:p>
          <w:p w:rsidR="00115E5B" w:rsidRDefault="00115E5B">
            <w:pPr>
              <w:widowControl/>
              <w:ind w:firstLine="360"/>
              <w:rPr>
                <w:rFonts w:ascii="宋体" w:eastAsia="宋体" w:hAnsi="宋体" w:cs="宋体"/>
                <w:sz w:val="18"/>
                <w:szCs w:val="18"/>
              </w:rPr>
            </w:pPr>
            <w:r>
              <w:rPr>
                <w:rFonts w:ascii="宋体" w:eastAsia="宋体" w:hAnsi="宋体" w:cs="宋体" w:hint="eastAsia"/>
                <w:sz w:val="18"/>
                <w:szCs w:val="18"/>
              </w:rPr>
              <w:t>5、基金管理人、基金托管人的法定名称、住所发生变更；</w:t>
            </w:r>
          </w:p>
          <w:p w:rsidR="00115E5B" w:rsidRDefault="00115E5B">
            <w:pPr>
              <w:widowControl/>
              <w:ind w:firstLine="360"/>
              <w:rPr>
                <w:rFonts w:ascii="宋体" w:eastAsia="宋体" w:hAnsi="宋体" w:cs="宋体"/>
                <w:b/>
                <w:i/>
                <w:strike/>
                <w:sz w:val="18"/>
                <w:szCs w:val="18"/>
              </w:rPr>
            </w:pPr>
            <w:r>
              <w:rPr>
                <w:rFonts w:ascii="宋体" w:eastAsia="宋体" w:hAnsi="宋体" w:cs="宋体" w:hint="eastAsia"/>
                <w:b/>
                <w:i/>
                <w:strike/>
                <w:sz w:val="18"/>
                <w:szCs w:val="18"/>
              </w:rPr>
              <w:t>6、基金管理人股东及其出资比例发生变更；</w:t>
            </w:r>
          </w:p>
          <w:p w:rsidR="00115E5B" w:rsidRDefault="00115E5B">
            <w:pPr>
              <w:widowControl/>
              <w:ind w:firstLine="360"/>
              <w:rPr>
                <w:rFonts w:ascii="宋体" w:eastAsia="宋体" w:hAnsi="宋体" w:cs="宋体"/>
                <w:sz w:val="18"/>
                <w:szCs w:val="18"/>
              </w:rPr>
            </w:pPr>
            <w:r>
              <w:rPr>
                <w:rFonts w:ascii="宋体" w:eastAsia="宋体" w:hAnsi="宋体" w:cs="宋体" w:hint="eastAsia"/>
                <w:sz w:val="18"/>
                <w:szCs w:val="18"/>
              </w:rPr>
              <w:t>7、基金募集期延长；</w:t>
            </w:r>
          </w:p>
          <w:p w:rsidR="00115E5B" w:rsidRDefault="00115E5B">
            <w:pPr>
              <w:widowControl/>
              <w:ind w:firstLine="360"/>
              <w:rPr>
                <w:rFonts w:ascii="宋体" w:eastAsia="宋体" w:hAnsi="宋体" w:cs="宋体"/>
                <w:sz w:val="18"/>
                <w:szCs w:val="18"/>
              </w:rPr>
            </w:pPr>
            <w:r>
              <w:rPr>
                <w:rFonts w:ascii="宋体" w:eastAsia="宋体" w:hAnsi="宋体" w:cs="宋体" w:hint="eastAsia"/>
                <w:sz w:val="18"/>
                <w:szCs w:val="18"/>
              </w:rPr>
              <w:t>8、基金管理人的</w:t>
            </w:r>
            <w:r>
              <w:rPr>
                <w:rFonts w:ascii="宋体" w:eastAsia="宋体" w:hAnsi="宋体" w:cs="宋体" w:hint="eastAsia"/>
                <w:b/>
                <w:i/>
                <w:strike/>
                <w:sz w:val="18"/>
                <w:szCs w:val="18"/>
              </w:rPr>
              <w:t>董事长、总经理及其他</w:t>
            </w:r>
            <w:r>
              <w:rPr>
                <w:rFonts w:ascii="宋体" w:eastAsia="宋体" w:hAnsi="宋体" w:cs="宋体" w:hint="eastAsia"/>
                <w:sz w:val="18"/>
                <w:szCs w:val="18"/>
              </w:rPr>
              <w:t>高级管理人员、基金经理和基金托管人基金托管部门负责人发生变动；</w:t>
            </w:r>
          </w:p>
          <w:p w:rsidR="00115E5B" w:rsidRDefault="00115E5B">
            <w:pPr>
              <w:widowControl/>
              <w:ind w:firstLine="360"/>
              <w:rPr>
                <w:rFonts w:ascii="宋体" w:eastAsia="宋体" w:hAnsi="宋体" w:cs="宋体"/>
                <w:sz w:val="18"/>
                <w:szCs w:val="18"/>
              </w:rPr>
            </w:pPr>
            <w:r>
              <w:rPr>
                <w:rFonts w:ascii="宋体" w:eastAsia="宋体" w:hAnsi="宋体" w:cs="宋体" w:hint="eastAsia"/>
                <w:sz w:val="18"/>
                <w:szCs w:val="18"/>
              </w:rPr>
              <w:t>9、基金管理人的董事在</w:t>
            </w:r>
            <w:r>
              <w:rPr>
                <w:rFonts w:ascii="宋体" w:eastAsia="宋体" w:hAnsi="宋体" w:cs="宋体" w:hint="eastAsia"/>
                <w:b/>
                <w:i/>
                <w:strike/>
                <w:sz w:val="18"/>
                <w:szCs w:val="18"/>
              </w:rPr>
              <w:t>一年</w:t>
            </w:r>
            <w:r>
              <w:rPr>
                <w:rFonts w:ascii="宋体" w:eastAsia="宋体" w:hAnsi="宋体" w:cs="宋体" w:hint="eastAsia"/>
                <w:sz w:val="18"/>
                <w:szCs w:val="18"/>
              </w:rPr>
              <w:t>内变更超过百分之五十；</w:t>
            </w:r>
          </w:p>
          <w:p w:rsidR="00115E5B" w:rsidRDefault="00115E5B">
            <w:pPr>
              <w:widowControl/>
              <w:ind w:firstLine="360"/>
              <w:rPr>
                <w:rFonts w:ascii="宋体" w:eastAsia="宋体" w:hAnsi="宋体" w:cs="宋体"/>
                <w:sz w:val="18"/>
                <w:szCs w:val="18"/>
              </w:rPr>
            </w:pPr>
            <w:r>
              <w:rPr>
                <w:rFonts w:ascii="宋体" w:eastAsia="宋体" w:hAnsi="宋体" w:cs="宋体" w:hint="eastAsia"/>
                <w:b/>
                <w:i/>
                <w:strike/>
                <w:sz w:val="18"/>
                <w:szCs w:val="18"/>
              </w:rPr>
              <w:t>10、基金管理人、基金托管人基金托管部门的主要业务人员在一年内变动超过百分之三十；</w:t>
            </w:r>
          </w:p>
          <w:p w:rsidR="00115E5B" w:rsidRDefault="00115E5B">
            <w:pPr>
              <w:widowControl/>
              <w:ind w:firstLine="360"/>
              <w:rPr>
                <w:rFonts w:ascii="宋体" w:eastAsia="宋体" w:hAnsi="宋体" w:cs="宋体"/>
                <w:sz w:val="18"/>
                <w:szCs w:val="18"/>
              </w:rPr>
            </w:pPr>
            <w:r>
              <w:rPr>
                <w:rFonts w:ascii="宋体" w:eastAsia="宋体" w:hAnsi="宋体" w:cs="宋体" w:hint="eastAsia"/>
                <w:sz w:val="18"/>
                <w:szCs w:val="18"/>
              </w:rPr>
              <w:t>11.涉及基金管理人、基金财产、基金托管业务的诉讼；</w:t>
            </w:r>
          </w:p>
          <w:p w:rsidR="00115E5B" w:rsidRDefault="00115E5B">
            <w:pPr>
              <w:widowControl/>
              <w:ind w:firstLine="360"/>
              <w:rPr>
                <w:rFonts w:ascii="宋体" w:eastAsia="宋体" w:hAnsi="宋体" w:cs="宋体"/>
                <w:b/>
                <w:i/>
                <w:strike/>
                <w:sz w:val="18"/>
                <w:szCs w:val="18"/>
              </w:rPr>
            </w:pPr>
            <w:r>
              <w:rPr>
                <w:rFonts w:ascii="宋体" w:eastAsia="宋体" w:hAnsi="宋体" w:cs="宋体" w:hint="eastAsia"/>
                <w:b/>
                <w:i/>
                <w:strike/>
                <w:sz w:val="18"/>
                <w:szCs w:val="18"/>
              </w:rPr>
              <w:t>12、基金管理人、基金托管人受到监管部门的调查；</w:t>
            </w:r>
          </w:p>
          <w:p w:rsidR="00115E5B" w:rsidRDefault="00115E5B">
            <w:pPr>
              <w:widowControl/>
              <w:ind w:firstLine="360"/>
              <w:rPr>
                <w:rFonts w:ascii="宋体" w:eastAsia="宋体" w:hAnsi="宋体" w:cs="宋体"/>
                <w:b/>
                <w:i/>
                <w:strike/>
                <w:sz w:val="18"/>
                <w:szCs w:val="18"/>
              </w:rPr>
            </w:pPr>
            <w:r>
              <w:rPr>
                <w:rFonts w:ascii="宋体" w:eastAsia="宋体" w:hAnsi="宋体" w:cs="宋体" w:hint="eastAsia"/>
                <w:b/>
                <w:i/>
                <w:strike/>
                <w:sz w:val="18"/>
                <w:szCs w:val="18"/>
              </w:rPr>
              <w:t>13、基金管理人及其董事、总经理及其他高级管理人员、基金经理受到严重行政处罚，基金托管人及其基金托管部门负责人受到严重行政处罚；</w:t>
            </w:r>
          </w:p>
          <w:p w:rsidR="00115E5B" w:rsidRDefault="00115E5B">
            <w:pPr>
              <w:widowControl/>
              <w:ind w:firstLine="360"/>
              <w:rPr>
                <w:rFonts w:ascii="宋体" w:eastAsia="宋体" w:hAnsi="宋体" w:cs="宋体"/>
                <w:b/>
                <w:i/>
                <w:strike/>
                <w:sz w:val="18"/>
                <w:szCs w:val="18"/>
              </w:rPr>
            </w:pPr>
            <w:r>
              <w:rPr>
                <w:rFonts w:ascii="宋体" w:eastAsia="宋体" w:hAnsi="宋体" w:cs="宋体" w:hint="eastAsia"/>
                <w:b/>
                <w:i/>
                <w:strike/>
                <w:sz w:val="18"/>
                <w:szCs w:val="18"/>
              </w:rPr>
              <w:t>14、重大关联交易事项；</w:t>
            </w:r>
          </w:p>
          <w:p w:rsidR="00115E5B" w:rsidRDefault="00115E5B">
            <w:pPr>
              <w:widowControl/>
              <w:ind w:firstLine="360"/>
              <w:rPr>
                <w:rFonts w:ascii="宋体" w:eastAsia="宋体" w:hAnsi="宋体" w:cs="宋体"/>
                <w:sz w:val="18"/>
                <w:szCs w:val="18"/>
              </w:rPr>
            </w:pPr>
            <w:r>
              <w:rPr>
                <w:rFonts w:ascii="宋体" w:eastAsia="宋体" w:hAnsi="宋体" w:cs="宋体" w:hint="eastAsia"/>
                <w:sz w:val="18"/>
                <w:szCs w:val="18"/>
              </w:rPr>
              <w:t>15、基金收益分配事项；</w:t>
            </w:r>
          </w:p>
          <w:p w:rsidR="00115E5B" w:rsidRDefault="00115E5B">
            <w:pPr>
              <w:widowControl/>
              <w:ind w:firstLine="360"/>
              <w:rPr>
                <w:rFonts w:ascii="宋体" w:eastAsia="宋体" w:hAnsi="宋体" w:cs="宋体"/>
                <w:sz w:val="18"/>
                <w:szCs w:val="18"/>
              </w:rPr>
            </w:pPr>
            <w:r>
              <w:rPr>
                <w:rFonts w:ascii="宋体" w:eastAsia="宋体" w:hAnsi="宋体" w:cs="宋体" w:hint="eastAsia"/>
                <w:sz w:val="18"/>
                <w:szCs w:val="18"/>
              </w:rPr>
              <w:t>16、基金管理费、基金托管费、等费用计提标准、计提方式和费率发生变更；</w:t>
            </w:r>
          </w:p>
          <w:p w:rsidR="00115E5B" w:rsidRDefault="00115E5B">
            <w:pPr>
              <w:widowControl/>
              <w:ind w:firstLine="360"/>
              <w:rPr>
                <w:rFonts w:ascii="宋体" w:eastAsia="宋体" w:hAnsi="宋体" w:cs="宋体"/>
                <w:sz w:val="18"/>
                <w:szCs w:val="18"/>
              </w:rPr>
            </w:pPr>
            <w:r>
              <w:rPr>
                <w:rFonts w:ascii="宋体" w:eastAsia="宋体" w:hAnsi="宋体" w:cs="宋体" w:hint="eastAsia"/>
                <w:sz w:val="18"/>
                <w:szCs w:val="18"/>
              </w:rPr>
              <w:t>17、基金份额净值计价错误达基金份额净值 0.5%；</w:t>
            </w:r>
          </w:p>
          <w:p w:rsidR="00115E5B" w:rsidRDefault="00115E5B">
            <w:pPr>
              <w:widowControl/>
              <w:ind w:firstLine="360"/>
              <w:rPr>
                <w:rFonts w:ascii="宋体" w:eastAsia="宋体" w:hAnsi="宋体" w:cs="宋体"/>
                <w:b/>
                <w:i/>
                <w:strike/>
                <w:sz w:val="18"/>
                <w:szCs w:val="18"/>
              </w:rPr>
            </w:pPr>
            <w:r>
              <w:rPr>
                <w:rFonts w:ascii="宋体" w:eastAsia="宋体" w:hAnsi="宋体" w:cs="宋体" w:hint="eastAsia"/>
                <w:b/>
                <w:i/>
                <w:strike/>
                <w:sz w:val="18"/>
                <w:szCs w:val="18"/>
              </w:rPr>
              <w:t>18、基金改聘会计师事务所；</w:t>
            </w:r>
          </w:p>
          <w:p w:rsidR="00115E5B" w:rsidRDefault="00115E5B">
            <w:pPr>
              <w:widowControl/>
              <w:ind w:firstLine="360"/>
              <w:rPr>
                <w:rFonts w:ascii="宋体" w:eastAsia="宋体" w:hAnsi="宋体" w:cs="宋体"/>
                <w:b/>
                <w:i/>
                <w:strike/>
                <w:sz w:val="18"/>
                <w:szCs w:val="18"/>
              </w:rPr>
            </w:pPr>
            <w:r>
              <w:rPr>
                <w:rFonts w:ascii="宋体" w:eastAsia="宋体" w:hAnsi="宋体" w:cs="宋体" w:hint="eastAsia"/>
                <w:b/>
                <w:i/>
                <w:strike/>
                <w:sz w:val="18"/>
                <w:szCs w:val="18"/>
              </w:rPr>
              <w:t>19、变更基金销售机构；</w:t>
            </w:r>
          </w:p>
          <w:p w:rsidR="00115E5B" w:rsidRDefault="00115E5B">
            <w:pPr>
              <w:widowControl/>
              <w:ind w:firstLine="360"/>
              <w:rPr>
                <w:rFonts w:ascii="宋体" w:eastAsia="宋体" w:hAnsi="宋体" w:cs="宋体"/>
                <w:sz w:val="18"/>
                <w:szCs w:val="18"/>
              </w:rPr>
            </w:pPr>
            <w:r>
              <w:rPr>
                <w:rFonts w:ascii="宋体" w:eastAsia="宋体" w:hAnsi="宋体" w:cs="宋体" w:hint="eastAsia"/>
                <w:b/>
                <w:i/>
                <w:strike/>
                <w:sz w:val="18"/>
                <w:szCs w:val="18"/>
              </w:rPr>
              <w:t>20、更换基金登记机构；</w:t>
            </w:r>
          </w:p>
          <w:p w:rsidR="00115E5B" w:rsidRDefault="00115E5B">
            <w:pPr>
              <w:widowControl/>
              <w:ind w:firstLine="360"/>
              <w:rPr>
                <w:rFonts w:ascii="宋体" w:eastAsia="宋体" w:hAnsi="宋体" w:cs="宋体"/>
                <w:sz w:val="18"/>
                <w:szCs w:val="18"/>
              </w:rPr>
            </w:pPr>
            <w:r>
              <w:rPr>
                <w:rFonts w:ascii="宋体" w:eastAsia="宋体" w:hAnsi="宋体" w:cs="宋体" w:hint="eastAsia"/>
                <w:sz w:val="18"/>
                <w:szCs w:val="18"/>
              </w:rPr>
              <w:t>21、本基金开始办理申购、赎回；</w:t>
            </w:r>
          </w:p>
          <w:p w:rsidR="00115E5B" w:rsidRDefault="00115E5B">
            <w:pPr>
              <w:widowControl/>
              <w:ind w:firstLine="360"/>
              <w:rPr>
                <w:rFonts w:ascii="宋体" w:eastAsia="宋体" w:hAnsi="宋体" w:cs="宋体"/>
                <w:b/>
                <w:i/>
                <w:strike/>
                <w:sz w:val="18"/>
                <w:szCs w:val="18"/>
              </w:rPr>
            </w:pPr>
            <w:r>
              <w:rPr>
                <w:rFonts w:ascii="宋体" w:eastAsia="宋体" w:hAnsi="宋体" w:cs="宋体" w:hint="eastAsia"/>
                <w:b/>
                <w:i/>
                <w:strike/>
                <w:sz w:val="18"/>
                <w:szCs w:val="18"/>
              </w:rPr>
              <w:t>22、本基金申购、赎回费率及其收费方式发生变更；</w:t>
            </w:r>
          </w:p>
          <w:p w:rsidR="00115E5B" w:rsidRDefault="00115E5B">
            <w:pPr>
              <w:widowControl/>
              <w:ind w:firstLine="360"/>
              <w:rPr>
                <w:rFonts w:ascii="宋体" w:eastAsia="宋体" w:hAnsi="宋体" w:cs="宋体"/>
                <w:sz w:val="18"/>
                <w:szCs w:val="18"/>
              </w:rPr>
            </w:pPr>
            <w:r>
              <w:rPr>
                <w:rFonts w:ascii="宋体" w:eastAsia="宋体" w:hAnsi="宋体" w:cs="宋体" w:hint="eastAsia"/>
                <w:sz w:val="18"/>
                <w:szCs w:val="18"/>
              </w:rPr>
              <w:t>23、本基金发生巨额赎回并延期</w:t>
            </w:r>
            <w:r>
              <w:rPr>
                <w:rFonts w:ascii="宋体" w:eastAsia="宋体" w:hAnsi="宋体" w:cs="宋体" w:hint="eastAsia"/>
                <w:b/>
                <w:i/>
                <w:strike/>
                <w:sz w:val="18"/>
                <w:szCs w:val="18"/>
              </w:rPr>
              <w:t>支付</w:t>
            </w:r>
            <w:r>
              <w:rPr>
                <w:rFonts w:ascii="宋体" w:eastAsia="宋体" w:hAnsi="宋体" w:cs="宋体" w:hint="eastAsia"/>
                <w:sz w:val="18"/>
                <w:szCs w:val="18"/>
              </w:rPr>
              <w:t>；</w:t>
            </w:r>
          </w:p>
          <w:p w:rsidR="00115E5B" w:rsidRDefault="00115E5B">
            <w:pPr>
              <w:widowControl/>
              <w:ind w:firstLine="360"/>
              <w:rPr>
                <w:rFonts w:ascii="宋体" w:eastAsia="宋体" w:hAnsi="宋体" w:cs="宋体"/>
                <w:sz w:val="18"/>
                <w:szCs w:val="18"/>
              </w:rPr>
            </w:pPr>
            <w:r>
              <w:rPr>
                <w:rFonts w:ascii="宋体" w:eastAsia="宋体" w:hAnsi="宋体" w:cs="宋体" w:hint="eastAsia"/>
                <w:sz w:val="18"/>
                <w:szCs w:val="18"/>
              </w:rPr>
              <w:t>24、本基金连续发生巨额赎回并暂停接受赎回申请；</w:t>
            </w:r>
          </w:p>
          <w:p w:rsidR="00115E5B" w:rsidRDefault="00115E5B">
            <w:pPr>
              <w:widowControl/>
              <w:ind w:firstLine="360"/>
              <w:rPr>
                <w:rFonts w:ascii="宋体" w:eastAsia="宋体" w:hAnsi="宋体" w:cs="宋体"/>
                <w:sz w:val="18"/>
                <w:szCs w:val="18"/>
              </w:rPr>
            </w:pPr>
            <w:r>
              <w:rPr>
                <w:rFonts w:ascii="宋体" w:eastAsia="宋体" w:hAnsi="宋体" w:cs="宋体" w:hint="eastAsia"/>
                <w:sz w:val="18"/>
                <w:szCs w:val="18"/>
              </w:rPr>
              <w:t>25、本基金暂停接受申购、赎回申请</w:t>
            </w:r>
            <w:r>
              <w:rPr>
                <w:rFonts w:ascii="宋体" w:eastAsia="宋体" w:hAnsi="宋体" w:cs="宋体" w:hint="eastAsia"/>
                <w:b/>
                <w:i/>
                <w:strike/>
                <w:sz w:val="18"/>
                <w:szCs w:val="18"/>
              </w:rPr>
              <w:t>后</w:t>
            </w:r>
            <w:r>
              <w:rPr>
                <w:rFonts w:ascii="宋体" w:eastAsia="宋体" w:hAnsi="宋体" w:cs="宋体" w:hint="eastAsia"/>
                <w:sz w:val="18"/>
                <w:szCs w:val="18"/>
              </w:rPr>
              <w:t>重新接受申购、赎回；</w:t>
            </w:r>
          </w:p>
          <w:p w:rsidR="00115E5B" w:rsidRDefault="00115E5B">
            <w:pPr>
              <w:widowControl/>
              <w:ind w:firstLine="360"/>
              <w:rPr>
                <w:rFonts w:ascii="宋体" w:eastAsia="宋体" w:hAnsi="宋体" w:cs="宋体"/>
                <w:sz w:val="18"/>
                <w:szCs w:val="18"/>
              </w:rPr>
            </w:pPr>
            <w:r>
              <w:rPr>
                <w:rFonts w:ascii="宋体" w:eastAsia="宋体" w:hAnsi="宋体" w:cs="宋体" w:hint="eastAsia"/>
                <w:sz w:val="18"/>
                <w:szCs w:val="18"/>
              </w:rPr>
              <w:t xml:space="preserve">26、本基金发生涉及基金申购、赎回事项调整或潜在影响投资者赎回等重大事项时； </w:t>
            </w:r>
          </w:p>
          <w:p w:rsidR="00115E5B" w:rsidRDefault="00115E5B">
            <w:pPr>
              <w:widowControl/>
              <w:ind w:firstLine="360"/>
              <w:rPr>
                <w:rFonts w:ascii="宋体" w:eastAsia="宋体" w:hAnsi="宋体" w:cs="宋体"/>
                <w:b/>
                <w:i/>
                <w:strike/>
                <w:sz w:val="18"/>
                <w:szCs w:val="18"/>
              </w:rPr>
            </w:pPr>
            <w:r>
              <w:rPr>
                <w:rFonts w:ascii="宋体" w:eastAsia="宋体" w:hAnsi="宋体" w:cs="宋体" w:hint="eastAsia"/>
                <w:b/>
                <w:i/>
                <w:strike/>
                <w:sz w:val="18"/>
                <w:szCs w:val="18"/>
              </w:rPr>
              <w:t>27、中国证监会或本基金合同规定的其他事项。</w:t>
            </w:r>
          </w:p>
          <w:p w:rsidR="00115E5B" w:rsidRDefault="00115E5B">
            <w:pPr>
              <w:widowControl/>
              <w:ind w:firstLine="360"/>
              <w:rPr>
                <w:rFonts w:ascii="宋体" w:eastAsia="宋体" w:hAnsi="宋体" w:cs="宋体"/>
                <w:sz w:val="18"/>
                <w:szCs w:val="18"/>
              </w:rPr>
            </w:pPr>
            <w:r>
              <w:rPr>
                <w:rFonts w:ascii="宋体" w:eastAsia="宋体" w:hAnsi="宋体" w:cs="宋体" w:hint="eastAsia"/>
                <w:sz w:val="18"/>
                <w:szCs w:val="18"/>
              </w:rPr>
              <w:t>（九）澄清公告</w:t>
            </w:r>
          </w:p>
          <w:p w:rsidR="00115E5B" w:rsidRDefault="00115E5B">
            <w:pPr>
              <w:widowControl/>
              <w:ind w:firstLine="360"/>
              <w:rPr>
                <w:rFonts w:ascii="宋体" w:eastAsia="宋体" w:hAnsi="宋体" w:cs="宋体"/>
                <w:sz w:val="18"/>
                <w:szCs w:val="18"/>
              </w:rPr>
            </w:pPr>
            <w:r>
              <w:rPr>
                <w:rFonts w:ascii="宋体" w:eastAsia="宋体" w:hAnsi="宋体" w:cs="宋体" w:hint="eastAsia"/>
                <w:sz w:val="18"/>
                <w:szCs w:val="18"/>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115E5B" w:rsidRDefault="00115E5B">
            <w:pPr>
              <w:widowControl/>
              <w:ind w:firstLine="360"/>
              <w:rPr>
                <w:rFonts w:ascii="宋体" w:eastAsia="宋体" w:hAnsi="宋体" w:cs="宋体"/>
                <w:b/>
                <w:i/>
                <w:strike/>
                <w:sz w:val="18"/>
                <w:szCs w:val="18"/>
              </w:rPr>
            </w:pPr>
            <w:r>
              <w:rPr>
                <w:rFonts w:ascii="宋体" w:eastAsia="宋体" w:hAnsi="宋体" w:cs="宋体" w:hint="eastAsia"/>
                <w:b/>
                <w:i/>
                <w:strike/>
                <w:sz w:val="18"/>
                <w:szCs w:val="18"/>
              </w:rPr>
              <w:t>(十)基金份额持有人大会决议</w:t>
            </w:r>
          </w:p>
          <w:p w:rsidR="00115E5B" w:rsidRDefault="00115E5B">
            <w:pPr>
              <w:widowControl/>
              <w:ind w:firstLine="360"/>
              <w:rPr>
                <w:rFonts w:ascii="宋体" w:eastAsia="宋体" w:hAnsi="宋体" w:cs="宋体"/>
                <w:sz w:val="18"/>
                <w:szCs w:val="18"/>
              </w:rPr>
            </w:pPr>
            <w:r>
              <w:rPr>
                <w:rFonts w:ascii="宋体" w:eastAsia="宋体" w:hAnsi="宋体" w:cs="宋体" w:hint="eastAsia"/>
                <w:sz w:val="18"/>
                <w:szCs w:val="18"/>
              </w:rPr>
              <w:t>(十二)信息披露文件的存放与查阅</w:t>
            </w:r>
          </w:p>
          <w:p w:rsidR="00115E5B" w:rsidRDefault="00115E5B">
            <w:pPr>
              <w:widowControl/>
              <w:ind w:firstLine="360"/>
              <w:rPr>
                <w:rFonts w:ascii="宋体" w:eastAsia="宋体" w:hAnsi="宋体" w:cs="宋体"/>
                <w:b/>
                <w:i/>
                <w:strike/>
                <w:sz w:val="18"/>
                <w:szCs w:val="18"/>
              </w:rPr>
            </w:pPr>
            <w:r>
              <w:rPr>
                <w:rFonts w:ascii="宋体" w:eastAsia="宋体" w:hAnsi="宋体" w:cs="宋体" w:hint="eastAsia"/>
                <w:b/>
                <w:i/>
                <w:strike/>
                <w:sz w:val="18"/>
                <w:szCs w:val="18"/>
              </w:rPr>
              <w:t>基金合同、托管协议、招募说明书或更新后的招募说明书、年度报告、半年度报告、季度报告和基金份额净值公告等文本文件在编制完成后，将存放于基金管理人所在地、基金托管人所在地，供公众查阅。投资人在支付工本费后，可在合理时间内取得上述文件复制件或复印件。</w:t>
            </w:r>
          </w:p>
          <w:p w:rsidR="00115E5B" w:rsidRDefault="00115E5B">
            <w:pPr>
              <w:widowControl/>
              <w:ind w:firstLine="360"/>
              <w:rPr>
                <w:rFonts w:ascii="宋体" w:eastAsia="宋体" w:hAnsi="宋体" w:cs="宋体"/>
                <w:b/>
                <w:i/>
                <w:strike/>
                <w:sz w:val="18"/>
                <w:szCs w:val="18"/>
              </w:rPr>
            </w:pPr>
            <w:r>
              <w:rPr>
                <w:rFonts w:ascii="宋体" w:eastAsia="宋体" w:hAnsi="宋体" w:cs="宋体" w:hint="eastAsia"/>
                <w:b/>
                <w:i/>
                <w:strike/>
                <w:sz w:val="18"/>
                <w:szCs w:val="18"/>
              </w:rPr>
              <w:t>投资人也可在基金管理人指定的网站上进行查阅。本基金的信息披露事项将在指定媒体上公告。</w:t>
            </w:r>
          </w:p>
          <w:p w:rsidR="00115E5B" w:rsidRDefault="00115E5B">
            <w:pPr>
              <w:widowControl/>
              <w:ind w:firstLine="360"/>
              <w:rPr>
                <w:rFonts w:ascii="宋体" w:eastAsia="宋体" w:hAnsi="宋体" w:cs="宋体"/>
                <w:sz w:val="18"/>
                <w:szCs w:val="18"/>
              </w:rPr>
            </w:pPr>
            <w:r>
              <w:rPr>
                <w:rFonts w:ascii="宋体" w:eastAsia="宋体" w:hAnsi="宋体" w:cs="宋体" w:hint="eastAsia"/>
                <w:sz w:val="18"/>
                <w:szCs w:val="18"/>
              </w:rPr>
              <w:t>本基金的信息披露将严格按照法律法规和基金合同的规定进行。</w:t>
            </w:r>
          </w:p>
          <w:p w:rsidR="00115E5B" w:rsidRDefault="00115E5B">
            <w:pPr>
              <w:widowControl/>
              <w:ind w:firstLine="360"/>
              <w:rPr>
                <w:rFonts w:ascii="宋体" w:eastAsia="宋体" w:hAnsi="宋体" w:cs="宋体"/>
                <w:sz w:val="18"/>
                <w:szCs w:val="18"/>
              </w:rPr>
            </w:pPr>
          </w:p>
        </w:tc>
        <w:tc>
          <w:tcPr>
            <w:tcW w:w="5428" w:type="dxa"/>
            <w:tcBorders>
              <w:top w:val="single" w:sz="4" w:space="0" w:color="auto"/>
              <w:left w:val="single" w:sz="4" w:space="0" w:color="auto"/>
              <w:bottom w:val="single" w:sz="4" w:space="0" w:color="auto"/>
              <w:right w:val="single" w:sz="4" w:space="0" w:color="auto"/>
            </w:tcBorders>
          </w:tcPr>
          <w:p w:rsidR="00115E5B" w:rsidRDefault="00115E5B">
            <w:pPr>
              <w:widowControl/>
              <w:ind w:firstLine="360"/>
              <w:rPr>
                <w:rFonts w:ascii="宋体" w:eastAsia="宋体" w:hAnsi="宋体" w:cs="宋体"/>
                <w:sz w:val="18"/>
                <w:szCs w:val="18"/>
              </w:rPr>
            </w:pPr>
            <w:r>
              <w:rPr>
                <w:rFonts w:ascii="宋体" w:eastAsia="宋体" w:hAnsi="宋体" w:cs="宋体" w:hint="eastAsia"/>
                <w:sz w:val="18"/>
                <w:szCs w:val="18"/>
              </w:rPr>
              <w:t>公开披露的基金信息包括：</w:t>
            </w:r>
          </w:p>
          <w:p w:rsidR="00115E5B" w:rsidRDefault="00115E5B">
            <w:pPr>
              <w:widowControl/>
              <w:ind w:firstLine="360"/>
              <w:rPr>
                <w:rFonts w:ascii="宋体" w:hAnsi="宋体" w:cstheme="minorBidi"/>
                <w:b/>
                <w:i/>
                <w:kern w:val="2"/>
                <w:sz w:val="18"/>
                <w:szCs w:val="18"/>
              </w:rPr>
            </w:pPr>
            <w:r>
              <w:rPr>
                <w:rFonts w:ascii="宋体" w:eastAsia="宋体" w:hAnsi="宋体" w:cs="宋体" w:hint="eastAsia"/>
                <w:sz w:val="18"/>
                <w:szCs w:val="18"/>
              </w:rPr>
              <w:t>（一）</w:t>
            </w:r>
            <w:r>
              <w:rPr>
                <w:rFonts w:ascii="宋体" w:hAnsi="宋体" w:hint="eastAsia"/>
                <w:sz w:val="18"/>
                <w:szCs w:val="18"/>
              </w:rPr>
              <w:t>招募说明书</w:t>
            </w:r>
            <w:r>
              <w:rPr>
                <w:rFonts w:ascii="宋体" w:hAnsi="宋体" w:hint="eastAsia"/>
                <w:b/>
                <w:i/>
                <w:sz w:val="18"/>
                <w:szCs w:val="18"/>
              </w:rPr>
              <w:t>、基金产品资料概要</w:t>
            </w:r>
          </w:p>
          <w:p w:rsidR="00115E5B" w:rsidRDefault="00115E5B">
            <w:pPr>
              <w:ind w:firstLineChars="200" w:firstLine="360"/>
              <w:rPr>
                <w:rFonts w:ascii="宋体" w:eastAsia="宋体" w:hAnsi="宋体" w:cs="宋体"/>
                <w:sz w:val="18"/>
                <w:szCs w:val="18"/>
              </w:rPr>
            </w:pPr>
            <w:r>
              <w:rPr>
                <w:rFonts w:ascii="宋体" w:eastAsia="宋体" w:hAnsi="宋体" w:cs="宋体" w:hint="eastAsia"/>
                <w:sz w:val="18"/>
                <w:szCs w:val="18"/>
              </w:rPr>
              <w:t>招募说明书是基金向社会公开发售时对基金情况进行说明的法律文件。</w:t>
            </w:r>
          </w:p>
          <w:p w:rsidR="00115E5B" w:rsidRDefault="00115E5B">
            <w:pPr>
              <w:ind w:firstLineChars="200" w:firstLine="360"/>
              <w:rPr>
                <w:rFonts w:ascii="宋体" w:eastAsia="宋体" w:hAnsi="宋体" w:cs="宋体"/>
                <w:b/>
                <w:i/>
                <w:sz w:val="18"/>
                <w:szCs w:val="18"/>
              </w:rPr>
            </w:pPr>
            <w:r>
              <w:rPr>
                <w:rFonts w:ascii="宋体" w:eastAsia="宋体" w:hAnsi="宋体" w:cs="宋体" w:hint="eastAsia"/>
                <w:sz w:val="18"/>
                <w:szCs w:val="18"/>
              </w:rPr>
              <w:t>基金管理人按照《基金法》、《信息披露办法》、基金合同编制并在基金份额发售的 3 日前，将基金招募说明书登载在指定报刊和</w:t>
            </w:r>
            <w:r>
              <w:rPr>
                <w:rFonts w:ascii="宋体" w:eastAsia="宋体" w:hAnsi="宋体" w:cs="宋体" w:hint="eastAsia"/>
                <w:b/>
                <w:i/>
                <w:sz w:val="18"/>
                <w:szCs w:val="18"/>
              </w:rPr>
              <w:t>指定</w:t>
            </w:r>
            <w:r>
              <w:rPr>
                <w:rFonts w:ascii="宋体" w:eastAsia="宋体" w:hAnsi="宋体" w:cs="宋体" w:hint="eastAsia"/>
                <w:sz w:val="18"/>
                <w:szCs w:val="18"/>
              </w:rPr>
              <w:t>网站上。</w:t>
            </w:r>
            <w:r w:rsidRPr="008F3B8E">
              <w:rPr>
                <w:rFonts w:ascii="宋体" w:eastAsia="宋体" w:hAnsi="宋体" w:cs="宋体" w:hint="eastAsia"/>
                <w:sz w:val="18"/>
                <w:szCs w:val="18"/>
              </w:rPr>
              <w:t>基金合同生效后，</w:t>
            </w:r>
            <w:r>
              <w:rPr>
                <w:rFonts w:ascii="宋体" w:eastAsia="宋体" w:hAnsi="宋体" w:cs="宋体" w:hint="eastAsia"/>
                <w:b/>
                <w:i/>
                <w:sz w:val="18"/>
                <w:szCs w:val="18"/>
              </w:rPr>
              <w:t>基金招募说明书的信息发生重大变更的，基金管理人应当在3个工作日内更新招募说明书并登载在指定网站上；基金招募说明书其他信息发生变更的，基金管理人至少每年更新一次。</w:t>
            </w:r>
          </w:p>
          <w:p w:rsidR="00115E5B" w:rsidRDefault="00115E5B">
            <w:pPr>
              <w:ind w:firstLineChars="200" w:firstLine="361"/>
              <w:rPr>
                <w:rFonts w:ascii="宋体" w:eastAsia="宋体" w:hAnsi="宋体" w:cs="宋体"/>
                <w:b/>
                <w:i/>
                <w:sz w:val="18"/>
                <w:szCs w:val="18"/>
              </w:rPr>
            </w:pPr>
            <w:r>
              <w:rPr>
                <w:rFonts w:ascii="宋体" w:eastAsia="宋体" w:hAnsi="宋体" w:cs="宋体" w:hint="eastAsia"/>
                <w:b/>
                <w:i/>
                <w:sz w:val="18"/>
                <w:szCs w:val="18"/>
              </w:rPr>
              <w:t>基金产品资料概要是基金招募说明书的摘要文件，用于向投资者提供简明的基金概要信息。《基金合同》生效后，基金产品资料概要的信息发生重大变更的，基金管理人应当在3个工作日内，更新基金产品资料概要并登载在指定网站、基金销售机构网站或营业网点；基金产品资料概要其他信息发生变更的，基金管理人至少每年更新一次。</w:t>
            </w:r>
          </w:p>
          <w:p w:rsidR="00115E5B" w:rsidRDefault="00115E5B">
            <w:pPr>
              <w:ind w:firstLineChars="200" w:firstLine="360"/>
              <w:rPr>
                <w:rFonts w:ascii="宋体" w:eastAsia="宋体" w:hAnsi="宋体" w:cs="宋体"/>
                <w:sz w:val="18"/>
                <w:szCs w:val="18"/>
              </w:rPr>
            </w:pPr>
            <w:r>
              <w:rPr>
                <w:rFonts w:ascii="宋体" w:eastAsia="宋体" w:hAnsi="宋体" w:cs="宋体" w:hint="eastAsia"/>
                <w:sz w:val="18"/>
                <w:szCs w:val="18"/>
              </w:rPr>
              <w:t>(二)基金合同、托管协议</w:t>
            </w:r>
          </w:p>
          <w:p w:rsidR="00115E5B" w:rsidRDefault="00115E5B">
            <w:pPr>
              <w:ind w:firstLineChars="200" w:firstLine="360"/>
              <w:rPr>
                <w:rFonts w:ascii="宋体" w:eastAsia="宋体" w:hAnsi="宋体" w:cs="宋体"/>
                <w:sz w:val="18"/>
                <w:szCs w:val="18"/>
              </w:rPr>
            </w:pPr>
            <w:r>
              <w:rPr>
                <w:rFonts w:ascii="宋体" w:eastAsia="宋体" w:hAnsi="宋体" w:cs="宋体" w:hint="eastAsia"/>
                <w:sz w:val="18"/>
                <w:szCs w:val="18"/>
              </w:rPr>
              <w:t>基金管理人应在基金份额发售的 3 日前，将基金合同摘要登载在指定报刊和</w:t>
            </w:r>
            <w:r>
              <w:rPr>
                <w:rFonts w:ascii="宋体" w:eastAsia="宋体" w:hAnsi="宋体" w:cs="宋体" w:hint="eastAsia"/>
                <w:b/>
                <w:i/>
                <w:sz w:val="18"/>
                <w:szCs w:val="18"/>
              </w:rPr>
              <w:t>指定</w:t>
            </w:r>
            <w:r>
              <w:rPr>
                <w:rFonts w:ascii="宋体" w:eastAsia="宋体" w:hAnsi="宋体" w:cs="宋体" w:hint="eastAsia"/>
                <w:sz w:val="18"/>
                <w:szCs w:val="18"/>
              </w:rPr>
              <w:t>网站上；基金管理人、基金托管人应将基金合同、托管协议登载在</w:t>
            </w:r>
            <w:r>
              <w:rPr>
                <w:rFonts w:ascii="宋体" w:eastAsia="宋体" w:hAnsi="宋体" w:cs="宋体" w:hint="eastAsia"/>
                <w:b/>
                <w:i/>
                <w:sz w:val="18"/>
                <w:szCs w:val="18"/>
              </w:rPr>
              <w:t>指定</w:t>
            </w:r>
            <w:r>
              <w:rPr>
                <w:rFonts w:ascii="宋体" w:eastAsia="宋体" w:hAnsi="宋体" w:cs="宋体" w:hint="eastAsia"/>
                <w:sz w:val="18"/>
                <w:szCs w:val="18"/>
              </w:rPr>
              <w:t>网站上。</w:t>
            </w:r>
          </w:p>
          <w:p w:rsidR="00115E5B" w:rsidRDefault="00115E5B">
            <w:pPr>
              <w:ind w:firstLineChars="200" w:firstLine="360"/>
              <w:rPr>
                <w:rFonts w:ascii="宋体" w:eastAsia="宋体" w:hAnsi="宋体" w:cs="宋体"/>
                <w:sz w:val="18"/>
                <w:szCs w:val="18"/>
              </w:rPr>
            </w:pPr>
            <w:r>
              <w:rPr>
                <w:rFonts w:ascii="宋体" w:eastAsia="宋体" w:hAnsi="宋体" w:cs="宋体" w:hint="eastAsia"/>
                <w:sz w:val="18"/>
                <w:szCs w:val="18"/>
              </w:rPr>
              <w:t>（三）基金份额发售公告</w:t>
            </w:r>
          </w:p>
          <w:p w:rsidR="00115E5B" w:rsidRDefault="00115E5B">
            <w:pPr>
              <w:ind w:firstLineChars="200" w:firstLine="360"/>
              <w:rPr>
                <w:rFonts w:ascii="宋体" w:eastAsia="宋体" w:hAnsi="宋体" w:cs="宋体"/>
                <w:sz w:val="18"/>
                <w:szCs w:val="18"/>
              </w:rPr>
            </w:pPr>
            <w:r>
              <w:rPr>
                <w:rFonts w:ascii="宋体" w:eastAsia="宋体" w:hAnsi="宋体" w:cs="宋体" w:hint="eastAsia"/>
                <w:sz w:val="18"/>
                <w:szCs w:val="18"/>
              </w:rPr>
              <w:t xml:space="preserve"> 基金管理人将按照《基金法》、《信息披露办法》的有关规定，就基金份额发售的具体事宜编制基金份额发售公告，并在披露招募说明书的当日登载于指定报刊和</w:t>
            </w:r>
            <w:r>
              <w:rPr>
                <w:rFonts w:ascii="宋体" w:eastAsia="宋体" w:hAnsi="宋体" w:cs="宋体" w:hint="eastAsia"/>
                <w:b/>
                <w:i/>
                <w:sz w:val="18"/>
                <w:szCs w:val="18"/>
              </w:rPr>
              <w:t>指定</w:t>
            </w:r>
            <w:r>
              <w:rPr>
                <w:rFonts w:ascii="宋体" w:eastAsia="宋体" w:hAnsi="宋体" w:cs="宋体" w:hint="eastAsia"/>
                <w:sz w:val="18"/>
                <w:szCs w:val="18"/>
              </w:rPr>
              <w:t>网站上。</w:t>
            </w:r>
          </w:p>
          <w:p w:rsidR="00B4463B" w:rsidRDefault="00B4463B">
            <w:pPr>
              <w:ind w:firstLineChars="200" w:firstLine="360"/>
              <w:rPr>
                <w:rFonts w:ascii="宋体" w:eastAsia="宋体" w:hAnsi="宋体" w:cs="宋体"/>
                <w:sz w:val="18"/>
                <w:szCs w:val="18"/>
              </w:rPr>
            </w:pPr>
          </w:p>
          <w:p w:rsidR="00115E5B" w:rsidRDefault="00115E5B">
            <w:pPr>
              <w:ind w:firstLineChars="200" w:firstLine="360"/>
              <w:rPr>
                <w:rFonts w:ascii="宋体" w:eastAsia="宋体" w:hAnsi="宋体" w:cs="宋体"/>
                <w:b/>
                <w:i/>
                <w:sz w:val="18"/>
                <w:szCs w:val="18"/>
              </w:rPr>
            </w:pPr>
            <w:r>
              <w:rPr>
                <w:rFonts w:ascii="宋体" w:eastAsia="宋体" w:hAnsi="宋体" w:cs="宋体" w:hint="eastAsia"/>
                <w:sz w:val="18"/>
                <w:szCs w:val="18"/>
              </w:rPr>
              <w:t>(五)</w:t>
            </w:r>
            <w:r>
              <w:rPr>
                <w:rFonts w:ascii="宋体" w:eastAsia="宋体" w:hAnsi="宋体" w:cs="宋体" w:hint="eastAsia"/>
                <w:b/>
                <w:i/>
                <w:sz w:val="18"/>
                <w:szCs w:val="18"/>
              </w:rPr>
              <w:t>基金净值信息</w:t>
            </w:r>
          </w:p>
          <w:p w:rsidR="00115E5B" w:rsidRDefault="00115E5B">
            <w:pPr>
              <w:ind w:firstLineChars="200" w:firstLine="360"/>
              <w:rPr>
                <w:rFonts w:ascii="宋体" w:eastAsia="宋体" w:hAnsi="宋体" w:cs="宋体"/>
                <w:sz w:val="18"/>
                <w:szCs w:val="18"/>
              </w:rPr>
            </w:pPr>
            <w:r>
              <w:rPr>
                <w:rFonts w:ascii="宋体" w:eastAsia="宋体" w:hAnsi="宋体" w:cs="宋体" w:hint="eastAsia"/>
                <w:sz w:val="18"/>
                <w:szCs w:val="18"/>
              </w:rPr>
              <w:t>1.本基金的基金合同生效后，在开始办理基金份额申购或者赎回前，基金管理人将至少每周公告一次基金份额净值</w:t>
            </w:r>
            <w:r>
              <w:rPr>
                <w:rFonts w:ascii="宋体" w:eastAsia="宋体" w:hAnsi="宋体" w:cs="宋体" w:hint="eastAsia"/>
                <w:b/>
                <w:i/>
                <w:sz w:val="18"/>
                <w:szCs w:val="18"/>
              </w:rPr>
              <w:t>和基金份额累计净值</w:t>
            </w:r>
            <w:r>
              <w:rPr>
                <w:rFonts w:ascii="宋体" w:eastAsia="宋体" w:hAnsi="宋体" w:cs="宋体" w:hint="eastAsia"/>
                <w:sz w:val="18"/>
                <w:szCs w:val="18"/>
              </w:rPr>
              <w:t>；</w:t>
            </w:r>
          </w:p>
          <w:p w:rsidR="00115E5B" w:rsidRDefault="00115E5B">
            <w:pPr>
              <w:ind w:firstLineChars="200" w:firstLine="360"/>
              <w:rPr>
                <w:rFonts w:ascii="宋体" w:eastAsia="宋体" w:hAnsi="宋体" w:cs="宋体"/>
                <w:sz w:val="18"/>
                <w:szCs w:val="18"/>
              </w:rPr>
            </w:pPr>
            <w:r>
              <w:rPr>
                <w:rFonts w:ascii="宋体" w:eastAsia="宋体" w:hAnsi="宋体" w:cs="宋体" w:hint="eastAsia"/>
                <w:sz w:val="18"/>
                <w:szCs w:val="18"/>
              </w:rPr>
              <w:t>2.在开始办理基金份额申购或者赎回后，基金管理人</w:t>
            </w:r>
            <w:r>
              <w:rPr>
                <w:rFonts w:ascii="宋体" w:eastAsia="宋体" w:hAnsi="宋体" w:cs="宋体" w:hint="eastAsia"/>
                <w:b/>
                <w:i/>
                <w:sz w:val="18"/>
                <w:szCs w:val="18"/>
              </w:rPr>
              <w:t>应当在不晚于</w:t>
            </w:r>
            <w:r>
              <w:rPr>
                <w:rFonts w:ascii="宋体" w:eastAsia="宋体" w:hAnsi="宋体" w:cs="宋体" w:hint="eastAsia"/>
                <w:sz w:val="18"/>
                <w:szCs w:val="18"/>
              </w:rPr>
              <w:t>每个开放日的次日，通过</w:t>
            </w:r>
            <w:r>
              <w:rPr>
                <w:rFonts w:ascii="宋体" w:eastAsia="宋体" w:hAnsi="宋体" w:cs="宋体" w:hint="eastAsia"/>
                <w:b/>
                <w:i/>
                <w:sz w:val="18"/>
                <w:szCs w:val="18"/>
              </w:rPr>
              <w:t>指定</w:t>
            </w:r>
            <w:r>
              <w:rPr>
                <w:rFonts w:ascii="宋体" w:eastAsia="宋体" w:hAnsi="宋体" w:cs="宋体" w:hint="eastAsia"/>
                <w:sz w:val="18"/>
                <w:szCs w:val="18"/>
              </w:rPr>
              <w:t>网站、基金</w:t>
            </w:r>
            <w:r>
              <w:rPr>
                <w:rFonts w:ascii="宋体" w:eastAsia="宋体" w:hAnsi="宋体" w:cs="宋体" w:hint="eastAsia"/>
                <w:b/>
                <w:i/>
                <w:sz w:val="18"/>
                <w:szCs w:val="18"/>
              </w:rPr>
              <w:t>销售机构网站或营业</w:t>
            </w:r>
            <w:r>
              <w:rPr>
                <w:rFonts w:ascii="宋体" w:eastAsia="宋体" w:hAnsi="宋体" w:cs="宋体" w:hint="eastAsia"/>
                <w:sz w:val="18"/>
                <w:szCs w:val="18"/>
              </w:rPr>
              <w:t>网点以及其他媒介，披露开放日的基金份额净值和基金份额累计净值；</w:t>
            </w:r>
          </w:p>
          <w:p w:rsidR="00115E5B" w:rsidRDefault="00115E5B">
            <w:pPr>
              <w:ind w:firstLineChars="200" w:firstLine="361"/>
              <w:rPr>
                <w:rFonts w:ascii="宋体" w:eastAsia="宋体" w:hAnsi="宋体" w:cs="宋体"/>
                <w:b/>
                <w:i/>
                <w:sz w:val="18"/>
                <w:szCs w:val="18"/>
              </w:rPr>
            </w:pPr>
            <w:r>
              <w:rPr>
                <w:rFonts w:ascii="宋体" w:eastAsia="宋体" w:hAnsi="宋体" w:cs="宋体" w:hint="eastAsia"/>
                <w:b/>
                <w:i/>
                <w:sz w:val="18"/>
                <w:szCs w:val="18"/>
              </w:rPr>
              <w:t>3. 基金管理人应当在不晚于半年度和年度最后一日的次日，在指定网站披露半年度和年度最后一日的基金份额净值和基金份额累计净值。</w:t>
            </w:r>
          </w:p>
          <w:p w:rsidR="00B4463B" w:rsidRDefault="00B4463B">
            <w:pPr>
              <w:ind w:firstLineChars="200" w:firstLine="360"/>
              <w:rPr>
                <w:rFonts w:ascii="宋体" w:eastAsia="宋体" w:hAnsi="宋体" w:cs="宋体"/>
                <w:sz w:val="18"/>
                <w:szCs w:val="18"/>
              </w:rPr>
            </w:pPr>
          </w:p>
          <w:p w:rsidR="00B4463B" w:rsidRDefault="00B4463B">
            <w:pPr>
              <w:ind w:firstLineChars="200" w:firstLine="360"/>
              <w:rPr>
                <w:rFonts w:ascii="宋体" w:eastAsia="宋体" w:hAnsi="宋体" w:cs="宋体"/>
                <w:sz w:val="18"/>
                <w:szCs w:val="18"/>
              </w:rPr>
            </w:pPr>
          </w:p>
          <w:p w:rsidR="00115E5B" w:rsidRDefault="00115E5B">
            <w:pPr>
              <w:ind w:firstLineChars="200" w:firstLine="360"/>
              <w:rPr>
                <w:rFonts w:ascii="宋体" w:eastAsia="宋体" w:hAnsi="宋体" w:cs="宋体"/>
                <w:kern w:val="2"/>
                <w:sz w:val="18"/>
                <w:szCs w:val="18"/>
              </w:rPr>
            </w:pPr>
            <w:r>
              <w:rPr>
                <w:rFonts w:ascii="宋体" w:eastAsia="宋体" w:hAnsi="宋体" w:cs="宋体" w:hint="eastAsia"/>
                <w:sz w:val="18"/>
                <w:szCs w:val="18"/>
              </w:rPr>
              <w:t>（六）基金份额申购、赎回价格公告</w:t>
            </w:r>
          </w:p>
          <w:p w:rsidR="00115E5B" w:rsidRDefault="00115E5B">
            <w:pPr>
              <w:ind w:firstLineChars="200" w:firstLine="360"/>
              <w:rPr>
                <w:rFonts w:ascii="宋体" w:eastAsia="宋体" w:hAnsi="宋体" w:cs="宋体"/>
                <w:sz w:val="18"/>
                <w:szCs w:val="18"/>
              </w:rPr>
            </w:pPr>
            <w:r>
              <w:rPr>
                <w:rFonts w:ascii="宋体" w:eastAsia="宋体" w:hAnsi="宋体" w:cs="宋体" w:hint="eastAsia"/>
                <w:sz w:val="18"/>
                <w:szCs w:val="18"/>
              </w:rPr>
              <w:t>基金管理人应当在《基金合同》、招募说明书等信息披露文件上载明基金份额申购、赎回价格的计算方式及有关申购、赎回费率</w:t>
            </w:r>
            <w:r>
              <w:rPr>
                <w:rFonts w:ascii="宋体" w:eastAsia="宋体" w:hAnsi="宋体" w:cs="宋体" w:hint="eastAsia"/>
                <w:b/>
                <w:i/>
                <w:sz w:val="18"/>
                <w:szCs w:val="18"/>
              </w:rPr>
              <w:t>，</w:t>
            </w:r>
            <w:r>
              <w:rPr>
                <w:rFonts w:ascii="宋体" w:eastAsia="宋体" w:hAnsi="宋体" w:cs="宋体" w:hint="eastAsia"/>
                <w:sz w:val="18"/>
                <w:szCs w:val="18"/>
              </w:rPr>
              <w:t>并保证投资者能够在基金</w:t>
            </w:r>
            <w:r>
              <w:rPr>
                <w:rFonts w:ascii="宋体" w:hAnsi="宋体" w:hint="eastAsia"/>
                <w:b/>
                <w:i/>
                <w:sz w:val="18"/>
                <w:szCs w:val="18"/>
              </w:rPr>
              <w:t>销售机构网站或营业</w:t>
            </w:r>
            <w:r>
              <w:rPr>
                <w:rFonts w:ascii="宋体" w:eastAsia="宋体" w:hAnsi="宋体" w:cs="宋体" w:hint="eastAsia"/>
                <w:sz w:val="18"/>
                <w:szCs w:val="18"/>
              </w:rPr>
              <w:t>网点查阅或者复制前述信息资料。</w:t>
            </w:r>
          </w:p>
          <w:p w:rsidR="00115E5B" w:rsidRDefault="00115E5B">
            <w:pPr>
              <w:ind w:firstLineChars="200" w:firstLine="360"/>
              <w:rPr>
                <w:rFonts w:ascii="宋体" w:hAnsi="宋体" w:cstheme="minorBidi"/>
                <w:b/>
                <w:i/>
                <w:sz w:val="18"/>
                <w:szCs w:val="18"/>
              </w:rPr>
            </w:pPr>
            <w:r>
              <w:rPr>
                <w:rFonts w:ascii="宋体" w:eastAsia="宋体" w:hAnsi="宋体" w:cs="宋体" w:hint="eastAsia"/>
                <w:sz w:val="18"/>
                <w:szCs w:val="18"/>
              </w:rPr>
              <w:t>（七）基金定期报告，包括基金年度报告、基金</w:t>
            </w:r>
            <w:r>
              <w:rPr>
                <w:rFonts w:ascii="宋体" w:hAnsi="宋体" w:hint="eastAsia"/>
                <w:b/>
                <w:i/>
                <w:sz w:val="18"/>
                <w:szCs w:val="18"/>
              </w:rPr>
              <w:t>中期</w:t>
            </w:r>
            <w:r>
              <w:rPr>
                <w:rFonts w:ascii="宋体" w:eastAsia="宋体" w:hAnsi="宋体" w:cs="宋体" w:hint="eastAsia"/>
                <w:sz w:val="18"/>
                <w:szCs w:val="18"/>
              </w:rPr>
              <w:t>报告和基金季度报告</w:t>
            </w:r>
            <w:r>
              <w:rPr>
                <w:rFonts w:ascii="宋体" w:eastAsia="宋体" w:hAnsi="宋体" w:cs="宋体" w:hint="eastAsia"/>
                <w:b/>
                <w:i/>
                <w:sz w:val="18"/>
                <w:szCs w:val="18"/>
              </w:rPr>
              <w:t>（含资产组合季度报告）</w:t>
            </w:r>
          </w:p>
          <w:p w:rsidR="00115E5B" w:rsidRDefault="00115E5B">
            <w:pPr>
              <w:ind w:firstLineChars="200" w:firstLine="360"/>
              <w:rPr>
                <w:rFonts w:ascii="宋体" w:eastAsia="宋体" w:hAnsi="宋体" w:cs="宋体"/>
                <w:sz w:val="18"/>
                <w:szCs w:val="18"/>
              </w:rPr>
            </w:pPr>
            <w:r>
              <w:rPr>
                <w:rFonts w:ascii="宋体" w:eastAsia="宋体" w:hAnsi="宋体" w:cs="宋体" w:hint="eastAsia"/>
                <w:sz w:val="18"/>
                <w:szCs w:val="18"/>
              </w:rPr>
              <w:t>1.基金管理人应当在每年结束之日起</w:t>
            </w:r>
            <w:r>
              <w:rPr>
                <w:rFonts w:ascii="宋体" w:hAnsi="宋体" w:hint="eastAsia"/>
                <w:b/>
                <w:i/>
                <w:sz w:val="18"/>
                <w:szCs w:val="18"/>
              </w:rPr>
              <w:t>3个月</w:t>
            </w:r>
            <w:r>
              <w:rPr>
                <w:rFonts w:ascii="宋体" w:eastAsia="宋体" w:hAnsi="宋体" w:cs="宋体" w:hint="eastAsia"/>
                <w:sz w:val="18"/>
                <w:szCs w:val="18"/>
              </w:rPr>
              <w:t>内，编制完成基金年度报告，并将年度报告登载于</w:t>
            </w:r>
            <w:r>
              <w:rPr>
                <w:rFonts w:ascii="宋体" w:hAnsi="宋体" w:hint="eastAsia"/>
                <w:b/>
                <w:i/>
                <w:sz w:val="18"/>
                <w:szCs w:val="18"/>
              </w:rPr>
              <w:t>指定</w:t>
            </w:r>
            <w:r>
              <w:rPr>
                <w:rFonts w:ascii="宋体" w:eastAsia="宋体" w:hAnsi="宋体" w:cs="宋体" w:hint="eastAsia"/>
                <w:sz w:val="18"/>
                <w:szCs w:val="18"/>
              </w:rPr>
              <w:t>网站上，将年度报告</w:t>
            </w:r>
            <w:r>
              <w:rPr>
                <w:rFonts w:ascii="宋体" w:hAnsi="宋体" w:hint="eastAsia"/>
                <w:b/>
                <w:i/>
                <w:sz w:val="18"/>
                <w:szCs w:val="18"/>
              </w:rPr>
              <w:t>提示性公告</w:t>
            </w:r>
            <w:r>
              <w:rPr>
                <w:rFonts w:ascii="宋体" w:eastAsia="宋体" w:hAnsi="宋体" w:cs="宋体" w:hint="eastAsia"/>
                <w:sz w:val="18"/>
                <w:szCs w:val="18"/>
              </w:rPr>
              <w:t>登载在指定报刊上。基金年度报告需经具有从事证券</w:t>
            </w:r>
            <w:r>
              <w:rPr>
                <w:rFonts w:ascii="宋体" w:eastAsia="宋体" w:hAnsi="宋体" w:cs="宋体" w:hint="eastAsia"/>
                <w:b/>
                <w:i/>
                <w:sz w:val="18"/>
                <w:szCs w:val="18"/>
              </w:rPr>
              <w:t>、期货</w:t>
            </w:r>
            <w:r>
              <w:rPr>
                <w:rFonts w:ascii="宋体" w:eastAsia="宋体" w:hAnsi="宋体" w:cs="宋体" w:hint="eastAsia"/>
                <w:sz w:val="18"/>
                <w:szCs w:val="18"/>
              </w:rPr>
              <w:t>相关业务资格的会计师事务所审计后，方可披露；</w:t>
            </w:r>
          </w:p>
          <w:p w:rsidR="00660619" w:rsidRDefault="00660619">
            <w:pPr>
              <w:ind w:firstLineChars="200" w:firstLine="360"/>
              <w:rPr>
                <w:rFonts w:ascii="宋体" w:eastAsia="宋体" w:hAnsi="宋体" w:cs="宋体"/>
                <w:sz w:val="18"/>
                <w:szCs w:val="18"/>
              </w:rPr>
            </w:pPr>
          </w:p>
          <w:p w:rsidR="00115E5B" w:rsidRDefault="00115E5B">
            <w:pPr>
              <w:ind w:firstLineChars="200" w:firstLine="360"/>
              <w:rPr>
                <w:rFonts w:ascii="宋体" w:eastAsia="宋体" w:hAnsi="宋体" w:cs="宋体"/>
                <w:sz w:val="18"/>
                <w:szCs w:val="18"/>
              </w:rPr>
            </w:pPr>
            <w:r>
              <w:rPr>
                <w:rFonts w:ascii="宋体" w:eastAsia="宋体" w:hAnsi="宋体" w:cs="宋体" w:hint="eastAsia"/>
                <w:sz w:val="18"/>
                <w:szCs w:val="18"/>
              </w:rPr>
              <w:t>2.基金管理人应当在上半年结束之日起</w:t>
            </w:r>
            <w:r>
              <w:rPr>
                <w:rFonts w:ascii="宋体" w:hAnsi="宋体" w:hint="eastAsia"/>
                <w:b/>
                <w:i/>
                <w:sz w:val="18"/>
                <w:szCs w:val="18"/>
              </w:rPr>
              <w:t>2个月</w:t>
            </w:r>
            <w:r>
              <w:rPr>
                <w:rFonts w:ascii="宋体" w:eastAsia="宋体" w:hAnsi="宋体" w:cs="宋体" w:hint="eastAsia"/>
                <w:sz w:val="18"/>
                <w:szCs w:val="18"/>
              </w:rPr>
              <w:t>内，编制完成基金</w:t>
            </w:r>
            <w:r>
              <w:rPr>
                <w:rFonts w:ascii="宋体" w:hAnsi="宋体" w:hint="eastAsia"/>
                <w:b/>
                <w:i/>
                <w:sz w:val="18"/>
                <w:szCs w:val="18"/>
              </w:rPr>
              <w:t>中期</w:t>
            </w:r>
            <w:r>
              <w:rPr>
                <w:rFonts w:ascii="宋体" w:eastAsia="宋体" w:hAnsi="宋体" w:cs="宋体" w:hint="eastAsia"/>
                <w:sz w:val="18"/>
                <w:szCs w:val="18"/>
              </w:rPr>
              <w:t>报告，将</w:t>
            </w:r>
            <w:r>
              <w:rPr>
                <w:rFonts w:ascii="宋体" w:hAnsi="宋体" w:hint="eastAsia"/>
                <w:b/>
                <w:i/>
                <w:sz w:val="18"/>
                <w:szCs w:val="18"/>
              </w:rPr>
              <w:t>中期</w:t>
            </w:r>
            <w:r>
              <w:rPr>
                <w:rFonts w:ascii="宋体" w:eastAsia="宋体" w:hAnsi="宋体" w:cs="宋体" w:hint="eastAsia"/>
                <w:sz w:val="18"/>
                <w:szCs w:val="18"/>
              </w:rPr>
              <w:t>报告正文登载在</w:t>
            </w:r>
            <w:r>
              <w:rPr>
                <w:rFonts w:ascii="宋体" w:hAnsi="宋体" w:hint="eastAsia"/>
                <w:b/>
                <w:i/>
                <w:sz w:val="18"/>
                <w:szCs w:val="18"/>
              </w:rPr>
              <w:t>指定</w:t>
            </w:r>
            <w:r>
              <w:rPr>
                <w:rFonts w:ascii="宋体" w:eastAsia="宋体" w:hAnsi="宋体" w:cs="宋体" w:hint="eastAsia"/>
                <w:sz w:val="18"/>
                <w:szCs w:val="18"/>
              </w:rPr>
              <w:t>网站上，将</w:t>
            </w:r>
            <w:r>
              <w:rPr>
                <w:rFonts w:ascii="宋体" w:hAnsi="宋体" w:hint="eastAsia"/>
                <w:b/>
                <w:i/>
                <w:sz w:val="18"/>
                <w:szCs w:val="18"/>
              </w:rPr>
              <w:t>中期</w:t>
            </w:r>
            <w:r>
              <w:rPr>
                <w:rFonts w:ascii="宋体" w:eastAsia="宋体" w:hAnsi="宋体" w:cs="宋体" w:hint="eastAsia"/>
                <w:sz w:val="18"/>
                <w:szCs w:val="18"/>
              </w:rPr>
              <w:t>报告</w:t>
            </w:r>
            <w:r>
              <w:rPr>
                <w:rFonts w:ascii="宋体" w:hAnsi="宋体" w:hint="eastAsia"/>
                <w:b/>
                <w:i/>
                <w:sz w:val="18"/>
                <w:szCs w:val="18"/>
              </w:rPr>
              <w:t>提示性公告</w:t>
            </w:r>
            <w:r>
              <w:rPr>
                <w:rFonts w:ascii="宋体" w:eastAsia="宋体" w:hAnsi="宋体" w:cs="宋体" w:hint="eastAsia"/>
                <w:sz w:val="18"/>
                <w:szCs w:val="18"/>
              </w:rPr>
              <w:t>登载在指定</w:t>
            </w:r>
            <w:r>
              <w:rPr>
                <w:rFonts w:ascii="宋体" w:hAnsi="宋体" w:hint="eastAsia"/>
                <w:sz w:val="18"/>
                <w:szCs w:val="18"/>
              </w:rPr>
              <w:t>报刊</w:t>
            </w:r>
            <w:r>
              <w:rPr>
                <w:rFonts w:ascii="宋体" w:eastAsia="宋体" w:hAnsi="宋体" w:cs="宋体" w:hint="eastAsia"/>
                <w:sz w:val="18"/>
                <w:szCs w:val="18"/>
              </w:rPr>
              <w:t>上。</w:t>
            </w:r>
          </w:p>
          <w:p w:rsidR="00115E5B" w:rsidRDefault="00115E5B">
            <w:pPr>
              <w:ind w:firstLineChars="200" w:firstLine="360"/>
              <w:rPr>
                <w:rFonts w:ascii="宋体" w:eastAsia="宋体" w:hAnsi="宋体" w:cs="宋体"/>
                <w:sz w:val="18"/>
                <w:szCs w:val="18"/>
              </w:rPr>
            </w:pPr>
            <w:r>
              <w:rPr>
                <w:rFonts w:ascii="宋体" w:eastAsia="宋体" w:hAnsi="宋体" w:cs="宋体" w:hint="eastAsia"/>
                <w:sz w:val="18"/>
                <w:szCs w:val="18"/>
              </w:rPr>
              <w:t>3.基金管理人应当在每个季度结束之日起 15 个工作日内，编制完成基金季度报告，并将季度报告登载在指定网站上</w:t>
            </w:r>
            <w:r>
              <w:rPr>
                <w:rFonts w:ascii="宋体" w:eastAsia="宋体" w:hAnsi="宋体" w:cs="宋体" w:hint="eastAsia"/>
                <w:b/>
                <w:i/>
                <w:sz w:val="18"/>
                <w:szCs w:val="18"/>
              </w:rPr>
              <w:t>，将季度报告提示性公告登载在指定报刊上</w:t>
            </w:r>
            <w:r>
              <w:rPr>
                <w:rFonts w:ascii="宋体" w:eastAsia="宋体" w:hAnsi="宋体" w:cs="宋体" w:hint="eastAsia"/>
                <w:sz w:val="18"/>
                <w:szCs w:val="18"/>
              </w:rPr>
              <w:t>；</w:t>
            </w:r>
          </w:p>
          <w:p w:rsidR="00115E5B" w:rsidRDefault="00115E5B">
            <w:pPr>
              <w:ind w:firstLineChars="200" w:firstLine="360"/>
              <w:rPr>
                <w:rFonts w:ascii="宋体" w:eastAsia="宋体" w:hAnsi="宋体" w:cs="宋体"/>
                <w:sz w:val="18"/>
                <w:szCs w:val="18"/>
              </w:rPr>
            </w:pPr>
            <w:r>
              <w:rPr>
                <w:rFonts w:ascii="宋体" w:eastAsia="宋体" w:hAnsi="宋体" w:cs="宋体" w:hint="eastAsia"/>
                <w:sz w:val="18"/>
                <w:szCs w:val="18"/>
              </w:rPr>
              <w:t>4.《基金合同》生效不足2个月的，基金管理人可以不编制当期季度报告、</w:t>
            </w:r>
            <w:r>
              <w:rPr>
                <w:rFonts w:ascii="宋体" w:hAnsi="宋体" w:hint="eastAsia"/>
                <w:b/>
                <w:i/>
                <w:sz w:val="18"/>
                <w:szCs w:val="18"/>
              </w:rPr>
              <w:t>中期</w:t>
            </w:r>
            <w:r>
              <w:rPr>
                <w:rFonts w:ascii="宋体" w:eastAsia="宋体" w:hAnsi="宋体" w:cs="宋体" w:hint="eastAsia"/>
                <w:sz w:val="18"/>
                <w:szCs w:val="18"/>
              </w:rPr>
              <w:t>报告或者年度报告。</w:t>
            </w:r>
          </w:p>
          <w:p w:rsidR="00115E5B" w:rsidRDefault="00115E5B">
            <w:pPr>
              <w:ind w:firstLineChars="200" w:firstLine="360"/>
              <w:rPr>
                <w:rFonts w:ascii="宋体" w:eastAsia="宋体" w:hAnsi="宋体" w:cs="宋体"/>
                <w:sz w:val="18"/>
                <w:szCs w:val="18"/>
              </w:rPr>
            </w:pPr>
            <w:r>
              <w:rPr>
                <w:rFonts w:ascii="宋体" w:eastAsia="宋体" w:hAnsi="宋体" w:cs="宋体" w:hint="eastAsia"/>
                <w:sz w:val="18"/>
                <w:szCs w:val="18"/>
              </w:rPr>
              <w:t>基金持续运作过程中，基金管理人应当在基金年度报告和</w:t>
            </w:r>
            <w:r>
              <w:rPr>
                <w:rFonts w:ascii="宋体" w:eastAsia="宋体" w:hAnsi="宋体" w:cs="宋体" w:hint="eastAsia"/>
                <w:b/>
                <w:i/>
                <w:sz w:val="18"/>
                <w:szCs w:val="18"/>
              </w:rPr>
              <w:t>中期</w:t>
            </w:r>
            <w:r>
              <w:rPr>
                <w:rFonts w:ascii="宋体" w:eastAsia="宋体" w:hAnsi="宋体" w:cs="宋体" w:hint="eastAsia"/>
                <w:sz w:val="18"/>
                <w:szCs w:val="18"/>
              </w:rPr>
              <w:t>报告中披露基金组合资产情况及其流动性风险分析等。</w:t>
            </w:r>
          </w:p>
          <w:p w:rsidR="00660619" w:rsidRDefault="00660619">
            <w:pPr>
              <w:ind w:firstLineChars="200" w:firstLine="360"/>
              <w:rPr>
                <w:rFonts w:ascii="宋体" w:eastAsia="宋体" w:hAnsi="宋体" w:cs="宋体"/>
                <w:sz w:val="18"/>
                <w:szCs w:val="18"/>
              </w:rPr>
            </w:pPr>
          </w:p>
          <w:p w:rsidR="00660619" w:rsidRDefault="00660619">
            <w:pPr>
              <w:ind w:firstLineChars="200" w:firstLine="360"/>
              <w:rPr>
                <w:rFonts w:ascii="宋体" w:eastAsia="宋体" w:hAnsi="宋体" w:cs="宋体"/>
                <w:sz w:val="18"/>
                <w:szCs w:val="18"/>
              </w:rPr>
            </w:pPr>
          </w:p>
          <w:p w:rsidR="00660619" w:rsidRDefault="00660619">
            <w:pPr>
              <w:ind w:firstLineChars="200" w:firstLine="360"/>
              <w:rPr>
                <w:rFonts w:ascii="宋体" w:eastAsia="宋体" w:hAnsi="宋体" w:cs="宋体"/>
                <w:sz w:val="18"/>
                <w:szCs w:val="18"/>
              </w:rPr>
            </w:pPr>
          </w:p>
          <w:p w:rsidR="00660619" w:rsidRDefault="00660619">
            <w:pPr>
              <w:ind w:firstLineChars="200" w:firstLine="360"/>
              <w:rPr>
                <w:rFonts w:ascii="宋体" w:eastAsia="宋体" w:hAnsi="宋体" w:cs="宋体"/>
                <w:sz w:val="18"/>
                <w:szCs w:val="18"/>
              </w:rPr>
            </w:pPr>
          </w:p>
          <w:p w:rsidR="00660619" w:rsidRDefault="00660619">
            <w:pPr>
              <w:ind w:firstLineChars="200" w:firstLine="360"/>
              <w:rPr>
                <w:rFonts w:ascii="宋体" w:eastAsia="宋体" w:hAnsi="宋体" w:cs="宋体"/>
                <w:sz w:val="18"/>
                <w:szCs w:val="18"/>
              </w:rPr>
            </w:pPr>
          </w:p>
          <w:p w:rsidR="00115E5B" w:rsidRDefault="00115E5B">
            <w:pPr>
              <w:ind w:firstLineChars="200" w:firstLine="360"/>
              <w:rPr>
                <w:rFonts w:ascii="宋体" w:eastAsia="宋体" w:hAnsi="宋体" w:cs="宋体"/>
                <w:sz w:val="18"/>
                <w:szCs w:val="18"/>
              </w:rPr>
            </w:pPr>
            <w:r>
              <w:rPr>
                <w:rFonts w:ascii="宋体" w:eastAsia="宋体" w:hAnsi="宋体" w:cs="宋体" w:hint="eastAsia"/>
                <w:sz w:val="18"/>
                <w:szCs w:val="18"/>
              </w:rPr>
              <w:t>(八)临时报告与公告</w:t>
            </w:r>
          </w:p>
          <w:p w:rsidR="00115E5B" w:rsidRDefault="00115E5B">
            <w:pPr>
              <w:ind w:firstLineChars="200" w:firstLine="360"/>
              <w:rPr>
                <w:rFonts w:ascii="宋体" w:eastAsia="宋体" w:hAnsi="宋体" w:cs="宋体"/>
                <w:sz w:val="18"/>
                <w:szCs w:val="18"/>
              </w:rPr>
            </w:pPr>
            <w:r>
              <w:rPr>
                <w:rFonts w:ascii="宋体" w:eastAsia="宋体" w:hAnsi="宋体" w:cs="宋体" w:hint="eastAsia"/>
                <w:sz w:val="18"/>
                <w:szCs w:val="18"/>
              </w:rPr>
              <w:t>本基金发生重大事件，有关信息披露义务人应当在2个工作日内编制临时报告书</w:t>
            </w:r>
            <w:r>
              <w:rPr>
                <w:rFonts w:ascii="宋体" w:hAnsi="宋体" w:hint="eastAsia"/>
                <w:b/>
                <w:i/>
                <w:sz w:val="18"/>
                <w:szCs w:val="18"/>
              </w:rPr>
              <w:t>，并登载在指定报刊和指定网站上</w:t>
            </w:r>
            <w:r>
              <w:rPr>
                <w:rFonts w:ascii="宋体" w:eastAsia="宋体" w:hAnsi="宋体" w:cs="宋体" w:hint="eastAsia"/>
                <w:sz w:val="18"/>
                <w:szCs w:val="18"/>
              </w:rPr>
              <w:t>。</w:t>
            </w:r>
          </w:p>
          <w:p w:rsidR="00660619" w:rsidRDefault="00660619">
            <w:pPr>
              <w:ind w:firstLineChars="200" w:firstLine="360"/>
              <w:rPr>
                <w:rFonts w:ascii="宋体" w:eastAsia="宋体" w:hAnsi="宋体" w:cs="宋体"/>
                <w:sz w:val="18"/>
                <w:szCs w:val="18"/>
              </w:rPr>
            </w:pPr>
          </w:p>
          <w:p w:rsidR="00660619" w:rsidRDefault="00660619">
            <w:pPr>
              <w:ind w:firstLineChars="200" w:firstLine="360"/>
              <w:rPr>
                <w:rFonts w:ascii="宋体" w:eastAsia="宋体" w:hAnsi="宋体" w:cs="宋体"/>
                <w:sz w:val="18"/>
                <w:szCs w:val="18"/>
              </w:rPr>
            </w:pPr>
          </w:p>
          <w:p w:rsidR="00115E5B" w:rsidRDefault="00115E5B">
            <w:pPr>
              <w:ind w:firstLineChars="200" w:firstLine="360"/>
              <w:rPr>
                <w:rFonts w:ascii="宋体" w:eastAsia="宋体" w:hAnsi="宋体" w:cs="宋体"/>
                <w:sz w:val="18"/>
                <w:szCs w:val="18"/>
              </w:rPr>
            </w:pPr>
            <w:r>
              <w:rPr>
                <w:rFonts w:ascii="宋体" w:eastAsia="宋体" w:hAnsi="宋体" w:cs="宋体" w:hint="eastAsia"/>
                <w:sz w:val="18"/>
                <w:szCs w:val="18"/>
              </w:rPr>
              <w:t>1、基金份额持有人大会的召开</w:t>
            </w:r>
            <w:r>
              <w:rPr>
                <w:rFonts w:ascii="宋体" w:eastAsia="宋体" w:hAnsi="宋体" w:cs="宋体" w:hint="eastAsia"/>
                <w:b/>
                <w:i/>
                <w:sz w:val="18"/>
                <w:szCs w:val="18"/>
              </w:rPr>
              <w:t>及决定的事项</w:t>
            </w:r>
            <w:r>
              <w:rPr>
                <w:rFonts w:ascii="宋体" w:eastAsia="宋体" w:hAnsi="宋体" w:cs="宋体" w:hint="eastAsia"/>
                <w:sz w:val="18"/>
                <w:szCs w:val="18"/>
              </w:rPr>
              <w:t>；</w:t>
            </w:r>
          </w:p>
          <w:p w:rsidR="00115E5B" w:rsidRDefault="00115E5B">
            <w:pPr>
              <w:ind w:firstLineChars="200" w:firstLine="360"/>
              <w:rPr>
                <w:rFonts w:ascii="宋体" w:eastAsia="宋体" w:hAnsi="宋体" w:cs="宋体"/>
                <w:sz w:val="18"/>
                <w:szCs w:val="18"/>
              </w:rPr>
            </w:pPr>
            <w:r>
              <w:rPr>
                <w:rFonts w:ascii="宋体" w:eastAsia="宋体" w:hAnsi="宋体" w:cs="宋体" w:hint="eastAsia"/>
                <w:sz w:val="18"/>
                <w:szCs w:val="18"/>
              </w:rPr>
              <w:t>2、</w:t>
            </w:r>
            <w:r w:rsidR="00660619">
              <w:rPr>
                <w:rFonts w:ascii="宋体" w:eastAsia="宋体" w:hAnsi="宋体" w:cs="宋体" w:hint="eastAsia"/>
                <w:sz w:val="18"/>
                <w:szCs w:val="18"/>
              </w:rPr>
              <w:t>终止</w:t>
            </w:r>
            <w:r>
              <w:rPr>
                <w:rFonts w:ascii="宋体" w:eastAsia="宋体" w:hAnsi="宋体" w:cs="宋体" w:hint="eastAsia"/>
                <w:sz w:val="18"/>
                <w:szCs w:val="18"/>
              </w:rPr>
              <w:t>基金合同</w:t>
            </w:r>
            <w:r>
              <w:rPr>
                <w:rFonts w:ascii="宋体" w:eastAsia="宋体" w:hAnsi="宋体" w:cs="宋体" w:hint="eastAsia"/>
                <w:b/>
                <w:i/>
                <w:sz w:val="18"/>
                <w:szCs w:val="18"/>
              </w:rPr>
              <w:t>、基金清算</w:t>
            </w:r>
            <w:r>
              <w:rPr>
                <w:rFonts w:ascii="宋体" w:eastAsia="宋体" w:hAnsi="宋体" w:cs="宋体" w:hint="eastAsia"/>
                <w:sz w:val="18"/>
                <w:szCs w:val="18"/>
              </w:rPr>
              <w:t>；</w:t>
            </w:r>
          </w:p>
          <w:p w:rsidR="00115E5B" w:rsidRDefault="00115E5B">
            <w:pPr>
              <w:ind w:firstLineChars="200" w:firstLine="360"/>
              <w:rPr>
                <w:rFonts w:ascii="宋体" w:eastAsia="宋体" w:hAnsi="宋体" w:cs="宋体"/>
                <w:sz w:val="18"/>
                <w:szCs w:val="18"/>
              </w:rPr>
            </w:pPr>
            <w:r>
              <w:rPr>
                <w:rFonts w:ascii="宋体" w:eastAsia="宋体" w:hAnsi="宋体" w:cs="宋体" w:hint="eastAsia"/>
                <w:sz w:val="18"/>
                <w:szCs w:val="18"/>
              </w:rPr>
              <w:t>3、转换基金运作方式</w:t>
            </w:r>
            <w:r>
              <w:rPr>
                <w:rFonts w:ascii="宋体" w:eastAsia="宋体" w:hAnsi="宋体" w:cs="宋体" w:hint="eastAsia"/>
                <w:b/>
                <w:i/>
                <w:sz w:val="18"/>
                <w:szCs w:val="18"/>
              </w:rPr>
              <w:t>、基金合并</w:t>
            </w:r>
            <w:r>
              <w:rPr>
                <w:rFonts w:ascii="宋体" w:eastAsia="宋体" w:hAnsi="宋体" w:cs="宋体" w:hint="eastAsia"/>
                <w:sz w:val="18"/>
                <w:szCs w:val="18"/>
              </w:rPr>
              <w:t>；</w:t>
            </w:r>
          </w:p>
          <w:p w:rsidR="00115E5B" w:rsidRDefault="00115E5B">
            <w:pPr>
              <w:ind w:firstLineChars="200" w:firstLine="360"/>
              <w:rPr>
                <w:rFonts w:ascii="宋体" w:eastAsia="宋体" w:hAnsi="宋体" w:cs="宋体"/>
                <w:sz w:val="18"/>
                <w:szCs w:val="18"/>
              </w:rPr>
            </w:pPr>
            <w:r>
              <w:rPr>
                <w:rFonts w:ascii="宋体" w:eastAsia="宋体" w:hAnsi="宋体" w:cs="宋体" w:hint="eastAsia"/>
                <w:sz w:val="18"/>
                <w:szCs w:val="18"/>
              </w:rPr>
              <w:t>4、更换基金管理人、基金托管人</w:t>
            </w:r>
            <w:r>
              <w:rPr>
                <w:rFonts w:ascii="宋体" w:eastAsia="宋体" w:hAnsi="宋体" w:cs="宋体" w:hint="eastAsia"/>
                <w:b/>
                <w:i/>
                <w:sz w:val="18"/>
                <w:szCs w:val="18"/>
              </w:rPr>
              <w:t>、基金份额登记机构，基金改聘会计师事务所</w:t>
            </w:r>
            <w:r>
              <w:rPr>
                <w:rFonts w:ascii="宋体" w:eastAsia="宋体" w:hAnsi="宋体" w:cs="宋体" w:hint="eastAsia"/>
                <w:sz w:val="18"/>
                <w:szCs w:val="18"/>
              </w:rPr>
              <w:t>；</w:t>
            </w:r>
          </w:p>
          <w:p w:rsidR="00115E5B" w:rsidRDefault="00115E5B">
            <w:pPr>
              <w:ind w:firstLineChars="200" w:firstLine="361"/>
              <w:rPr>
                <w:rFonts w:ascii="宋体" w:eastAsia="宋体" w:hAnsi="宋体" w:cs="宋体"/>
                <w:b/>
                <w:i/>
                <w:sz w:val="18"/>
                <w:szCs w:val="18"/>
              </w:rPr>
            </w:pPr>
            <w:r>
              <w:rPr>
                <w:rFonts w:ascii="宋体" w:eastAsia="宋体" w:hAnsi="宋体" w:cs="宋体" w:hint="eastAsia"/>
                <w:b/>
                <w:i/>
                <w:sz w:val="18"/>
                <w:szCs w:val="18"/>
              </w:rPr>
              <w:t xml:space="preserve">5、基金管理人委托基金服务机构代为办理基金的份额登记、核算、估值等事项，基金托管人委托基金服务机构代为办理基金的核算、估值、复核等事项；  </w:t>
            </w:r>
          </w:p>
          <w:p w:rsidR="00115E5B" w:rsidRDefault="00115E5B">
            <w:pPr>
              <w:ind w:firstLineChars="200" w:firstLine="360"/>
              <w:rPr>
                <w:rFonts w:ascii="宋体" w:eastAsia="宋体" w:hAnsi="宋体" w:cs="宋体"/>
                <w:sz w:val="18"/>
                <w:szCs w:val="18"/>
              </w:rPr>
            </w:pPr>
            <w:r>
              <w:rPr>
                <w:rFonts w:ascii="宋体" w:eastAsia="宋体" w:hAnsi="宋体" w:cs="宋体" w:hint="eastAsia"/>
                <w:sz w:val="18"/>
                <w:szCs w:val="18"/>
              </w:rPr>
              <w:t>6、基金管理人、基金托管人的法定名称、住所发生变更；</w:t>
            </w:r>
          </w:p>
          <w:p w:rsidR="00115E5B" w:rsidRDefault="00115E5B">
            <w:pPr>
              <w:ind w:firstLineChars="200" w:firstLine="361"/>
              <w:rPr>
                <w:rFonts w:ascii="宋体" w:eastAsia="宋体" w:hAnsi="宋体" w:cs="宋体"/>
                <w:b/>
                <w:i/>
                <w:sz w:val="18"/>
                <w:szCs w:val="18"/>
              </w:rPr>
            </w:pPr>
            <w:r>
              <w:rPr>
                <w:rFonts w:ascii="宋体" w:eastAsia="宋体" w:hAnsi="宋体" w:cs="宋体" w:hint="eastAsia"/>
                <w:b/>
                <w:i/>
                <w:sz w:val="18"/>
                <w:szCs w:val="18"/>
              </w:rPr>
              <w:t>7. 基金管理公司变更持有百分之五以上股权的股东、变更公司的实际控制人；</w:t>
            </w:r>
          </w:p>
          <w:p w:rsidR="00115E5B" w:rsidRDefault="00115E5B">
            <w:pPr>
              <w:ind w:firstLineChars="200" w:firstLine="360"/>
              <w:rPr>
                <w:rFonts w:ascii="宋体" w:eastAsia="宋体" w:hAnsi="宋体" w:cs="宋体"/>
                <w:sz w:val="18"/>
                <w:szCs w:val="18"/>
              </w:rPr>
            </w:pPr>
            <w:r>
              <w:rPr>
                <w:rFonts w:ascii="宋体" w:eastAsia="宋体" w:hAnsi="宋体" w:cs="宋体" w:hint="eastAsia"/>
                <w:sz w:val="18"/>
                <w:szCs w:val="18"/>
              </w:rPr>
              <w:t>8、基金募集期延长</w:t>
            </w:r>
            <w:r>
              <w:rPr>
                <w:rFonts w:ascii="宋体" w:eastAsia="宋体" w:hAnsi="宋体" w:cs="宋体" w:hint="eastAsia"/>
                <w:b/>
                <w:i/>
                <w:sz w:val="18"/>
                <w:szCs w:val="18"/>
              </w:rPr>
              <w:t>或提前结束募集</w:t>
            </w:r>
            <w:r>
              <w:rPr>
                <w:rFonts w:ascii="宋体" w:eastAsia="宋体" w:hAnsi="宋体" w:cs="宋体" w:hint="eastAsia"/>
                <w:sz w:val="18"/>
                <w:szCs w:val="18"/>
              </w:rPr>
              <w:t>；</w:t>
            </w:r>
          </w:p>
          <w:p w:rsidR="00115E5B" w:rsidRDefault="00115E5B">
            <w:pPr>
              <w:ind w:firstLineChars="200" w:firstLine="360"/>
              <w:rPr>
                <w:rFonts w:ascii="宋体" w:eastAsia="宋体" w:hAnsi="宋体" w:cs="宋体"/>
                <w:sz w:val="18"/>
                <w:szCs w:val="18"/>
              </w:rPr>
            </w:pPr>
            <w:r>
              <w:rPr>
                <w:rFonts w:ascii="宋体" w:eastAsia="宋体" w:hAnsi="宋体" w:cs="宋体" w:hint="eastAsia"/>
                <w:sz w:val="18"/>
                <w:szCs w:val="18"/>
              </w:rPr>
              <w:t>9、基金管理人的高级管理人员、基金经理和基金托管人</w:t>
            </w:r>
            <w:r>
              <w:rPr>
                <w:rFonts w:ascii="宋体" w:eastAsia="宋体" w:hAnsi="宋体" w:cs="宋体" w:hint="eastAsia"/>
                <w:b/>
                <w:i/>
                <w:sz w:val="18"/>
                <w:szCs w:val="18"/>
              </w:rPr>
              <w:t>专门</w:t>
            </w:r>
            <w:r>
              <w:rPr>
                <w:rFonts w:ascii="宋体" w:eastAsia="宋体" w:hAnsi="宋体" w:cs="宋体" w:hint="eastAsia"/>
                <w:sz w:val="18"/>
                <w:szCs w:val="18"/>
              </w:rPr>
              <w:t>基金托管部门负责人发生变动；</w:t>
            </w:r>
          </w:p>
          <w:p w:rsidR="00115E5B" w:rsidRDefault="00115E5B">
            <w:pPr>
              <w:ind w:firstLineChars="200" w:firstLine="360"/>
              <w:rPr>
                <w:rFonts w:ascii="宋体" w:eastAsia="宋体" w:hAnsi="宋体" w:cs="宋体"/>
                <w:sz w:val="18"/>
                <w:szCs w:val="18"/>
              </w:rPr>
            </w:pPr>
            <w:r>
              <w:rPr>
                <w:rFonts w:ascii="宋体" w:eastAsia="宋体" w:hAnsi="宋体" w:cs="宋体" w:hint="eastAsia"/>
                <w:sz w:val="18"/>
                <w:szCs w:val="18"/>
              </w:rPr>
              <w:t>10、基金管理人的董事在</w:t>
            </w:r>
            <w:r>
              <w:rPr>
                <w:rFonts w:ascii="宋体" w:eastAsia="宋体" w:hAnsi="宋体" w:cs="宋体" w:hint="eastAsia"/>
                <w:b/>
                <w:i/>
                <w:sz w:val="18"/>
                <w:szCs w:val="18"/>
              </w:rPr>
              <w:t>最近12个月</w:t>
            </w:r>
            <w:r>
              <w:rPr>
                <w:rFonts w:ascii="宋体" w:eastAsia="宋体" w:hAnsi="宋体" w:cs="宋体" w:hint="eastAsia"/>
                <w:sz w:val="18"/>
                <w:szCs w:val="18"/>
              </w:rPr>
              <w:t>内变更超过百分之五十，</w:t>
            </w:r>
            <w:r>
              <w:rPr>
                <w:rFonts w:ascii="宋体" w:eastAsia="宋体" w:hAnsi="宋体" w:cs="宋体" w:hint="eastAsia"/>
                <w:b/>
                <w:i/>
                <w:sz w:val="18"/>
                <w:szCs w:val="18"/>
              </w:rPr>
              <w:t>基金管理人、基金托管人专门基金托管部门的主要业务人员在最近12个月内变动超过百分之三十；</w:t>
            </w:r>
          </w:p>
          <w:p w:rsidR="00115E5B" w:rsidRDefault="00115E5B">
            <w:pPr>
              <w:ind w:firstLineChars="200" w:firstLine="360"/>
              <w:rPr>
                <w:rFonts w:ascii="宋体" w:eastAsia="宋体" w:hAnsi="宋体" w:cs="宋体"/>
                <w:sz w:val="18"/>
                <w:szCs w:val="18"/>
              </w:rPr>
            </w:pPr>
            <w:r>
              <w:rPr>
                <w:rFonts w:ascii="宋体" w:eastAsia="宋体" w:hAnsi="宋体" w:cs="宋体" w:hint="eastAsia"/>
                <w:sz w:val="18"/>
                <w:szCs w:val="18"/>
              </w:rPr>
              <w:t>11.涉及基金管理人、基金财产、基金托管业务的诉讼；</w:t>
            </w:r>
          </w:p>
          <w:p w:rsidR="00115E5B" w:rsidRDefault="00115E5B">
            <w:pPr>
              <w:ind w:firstLineChars="200" w:firstLine="361"/>
              <w:rPr>
                <w:rFonts w:ascii="宋体" w:eastAsia="宋体" w:hAnsi="宋体" w:cs="宋体"/>
                <w:b/>
                <w:i/>
                <w:sz w:val="18"/>
                <w:szCs w:val="18"/>
              </w:rPr>
            </w:pPr>
            <w:r>
              <w:rPr>
                <w:rFonts w:ascii="宋体" w:eastAsia="宋体" w:hAnsi="宋体" w:cs="宋体" w:hint="eastAsia"/>
                <w:b/>
                <w:i/>
                <w:sz w:val="18"/>
                <w:szCs w:val="18"/>
              </w:rPr>
              <w:t>12、基金管理人或其高级管理人员、基金经理因基金管理业务相关行为受到重大行政处罚、刑事处罚，基金托管人或其专门基金托管部门负责人因基金托管业务相关行为受到重大行政处罚、刑事处罚；</w:t>
            </w:r>
          </w:p>
          <w:p w:rsidR="00115E5B" w:rsidRDefault="00115E5B">
            <w:pPr>
              <w:ind w:firstLineChars="200" w:firstLine="361"/>
              <w:rPr>
                <w:rFonts w:ascii="宋体" w:eastAsia="宋体" w:hAnsi="宋体" w:cs="宋体"/>
                <w:b/>
                <w:i/>
                <w:sz w:val="18"/>
                <w:szCs w:val="18"/>
              </w:rPr>
            </w:pPr>
            <w:r>
              <w:rPr>
                <w:rFonts w:ascii="宋体" w:eastAsia="宋体" w:hAnsi="宋体" w:cs="宋体" w:hint="eastAsia"/>
                <w:b/>
                <w:i/>
                <w:sz w:val="18"/>
                <w:szCs w:val="18"/>
              </w:rPr>
              <w:t>13、基金管理人运用基金财产买卖基金管理人、基金托管人及其控股股东、实际控制人或者与其有重大利害关系的公司发行的证券或者承销期内承销的证券，但或者从事其他重大关联交易事项，但中国证监会另有规定的情形除外；</w:t>
            </w:r>
          </w:p>
          <w:p w:rsidR="00115E5B" w:rsidRDefault="00115E5B">
            <w:pPr>
              <w:ind w:firstLineChars="200" w:firstLine="360"/>
              <w:rPr>
                <w:rFonts w:ascii="宋体" w:eastAsia="宋体" w:hAnsi="宋体" w:cs="宋体"/>
                <w:sz w:val="18"/>
                <w:szCs w:val="18"/>
              </w:rPr>
            </w:pPr>
            <w:r>
              <w:rPr>
                <w:rFonts w:ascii="宋体" w:eastAsia="宋体" w:hAnsi="宋体" w:cs="宋体" w:hint="eastAsia"/>
                <w:sz w:val="18"/>
                <w:szCs w:val="18"/>
              </w:rPr>
              <w:t>14、基金收益分配事项；</w:t>
            </w:r>
          </w:p>
          <w:p w:rsidR="00115E5B" w:rsidRDefault="00115E5B">
            <w:pPr>
              <w:ind w:firstLineChars="200" w:firstLine="360"/>
              <w:rPr>
                <w:rFonts w:ascii="宋体" w:eastAsia="宋体" w:hAnsi="宋体" w:cs="宋体"/>
                <w:sz w:val="18"/>
                <w:szCs w:val="18"/>
              </w:rPr>
            </w:pPr>
            <w:r>
              <w:rPr>
                <w:rFonts w:ascii="宋体" w:eastAsia="宋体" w:hAnsi="宋体" w:cs="宋体" w:hint="eastAsia"/>
                <w:sz w:val="18"/>
                <w:szCs w:val="18"/>
              </w:rPr>
              <w:t>15、基金管理费、基金托管费、</w:t>
            </w:r>
            <w:r>
              <w:rPr>
                <w:rFonts w:ascii="宋体" w:eastAsia="宋体" w:hAnsi="宋体" w:cs="宋体" w:hint="eastAsia"/>
                <w:b/>
                <w:i/>
                <w:sz w:val="18"/>
                <w:szCs w:val="18"/>
              </w:rPr>
              <w:t>销售服务费、申购费、赎回费</w:t>
            </w:r>
            <w:r>
              <w:rPr>
                <w:rFonts w:ascii="宋体" w:eastAsia="宋体" w:hAnsi="宋体" w:cs="宋体" w:hint="eastAsia"/>
                <w:sz w:val="18"/>
                <w:szCs w:val="18"/>
              </w:rPr>
              <w:t>等费用计提标准、计提方式和费率发生变更；</w:t>
            </w:r>
          </w:p>
          <w:p w:rsidR="00115E5B" w:rsidRDefault="00115E5B">
            <w:pPr>
              <w:ind w:firstLineChars="200" w:firstLine="360"/>
              <w:rPr>
                <w:rFonts w:ascii="宋体" w:eastAsia="宋体" w:hAnsi="宋体" w:cs="宋体"/>
                <w:sz w:val="18"/>
                <w:szCs w:val="18"/>
              </w:rPr>
            </w:pPr>
            <w:r>
              <w:rPr>
                <w:rFonts w:ascii="宋体" w:eastAsia="宋体" w:hAnsi="宋体" w:cs="宋体" w:hint="eastAsia"/>
                <w:sz w:val="18"/>
                <w:szCs w:val="18"/>
              </w:rPr>
              <w:t>16、基金份额净值计价错误达基金份额净值 0.5%；</w:t>
            </w:r>
          </w:p>
          <w:p w:rsidR="00115E5B" w:rsidRDefault="00115E5B">
            <w:pPr>
              <w:ind w:firstLineChars="200" w:firstLine="360"/>
              <w:rPr>
                <w:rFonts w:ascii="宋体" w:eastAsia="宋体" w:hAnsi="宋体" w:cs="宋体"/>
                <w:sz w:val="18"/>
                <w:szCs w:val="18"/>
              </w:rPr>
            </w:pPr>
            <w:r>
              <w:rPr>
                <w:rFonts w:ascii="宋体" w:eastAsia="宋体" w:hAnsi="宋体" w:cs="宋体" w:hint="eastAsia"/>
                <w:sz w:val="18"/>
                <w:szCs w:val="18"/>
              </w:rPr>
              <w:t>17、本基金开始办理申购、赎回；</w:t>
            </w:r>
          </w:p>
          <w:p w:rsidR="00115E5B" w:rsidRDefault="00115E5B">
            <w:pPr>
              <w:ind w:firstLineChars="200" w:firstLine="360"/>
              <w:rPr>
                <w:rFonts w:ascii="宋体" w:eastAsia="宋体" w:hAnsi="宋体" w:cs="宋体"/>
                <w:sz w:val="18"/>
                <w:szCs w:val="18"/>
              </w:rPr>
            </w:pPr>
            <w:r>
              <w:rPr>
                <w:rFonts w:ascii="宋体" w:eastAsia="宋体" w:hAnsi="宋体" w:cs="宋体" w:hint="eastAsia"/>
                <w:sz w:val="18"/>
                <w:szCs w:val="18"/>
              </w:rPr>
              <w:t>18、本基金发生巨额赎回并延期</w:t>
            </w:r>
            <w:r>
              <w:rPr>
                <w:rFonts w:ascii="宋体" w:eastAsia="宋体" w:hAnsi="宋体" w:cs="宋体" w:hint="eastAsia"/>
                <w:b/>
                <w:i/>
                <w:sz w:val="18"/>
                <w:szCs w:val="18"/>
              </w:rPr>
              <w:t>办理</w:t>
            </w:r>
            <w:r>
              <w:rPr>
                <w:rFonts w:ascii="宋体" w:eastAsia="宋体" w:hAnsi="宋体" w:cs="宋体" w:hint="eastAsia"/>
                <w:sz w:val="18"/>
                <w:szCs w:val="18"/>
              </w:rPr>
              <w:t>；</w:t>
            </w:r>
          </w:p>
          <w:p w:rsidR="00115E5B" w:rsidRDefault="00115E5B">
            <w:pPr>
              <w:ind w:firstLineChars="200" w:firstLine="360"/>
              <w:rPr>
                <w:rFonts w:ascii="宋体" w:eastAsia="宋体" w:hAnsi="宋体" w:cs="宋体"/>
                <w:sz w:val="18"/>
                <w:szCs w:val="18"/>
              </w:rPr>
            </w:pPr>
            <w:r>
              <w:rPr>
                <w:rFonts w:ascii="宋体" w:eastAsia="宋体" w:hAnsi="宋体" w:cs="宋体" w:hint="eastAsia"/>
                <w:sz w:val="18"/>
                <w:szCs w:val="18"/>
              </w:rPr>
              <w:t>19、本基金连续发生巨额赎回并暂停接受赎回申请</w:t>
            </w:r>
            <w:r>
              <w:rPr>
                <w:rFonts w:ascii="宋体" w:eastAsia="宋体" w:hAnsi="宋体" w:cs="宋体" w:hint="eastAsia"/>
                <w:b/>
                <w:i/>
                <w:sz w:val="18"/>
                <w:szCs w:val="18"/>
              </w:rPr>
              <w:t>或延缓支付赎回款项；</w:t>
            </w:r>
          </w:p>
          <w:p w:rsidR="00115E5B" w:rsidRDefault="00115E5B">
            <w:pPr>
              <w:ind w:firstLineChars="200" w:firstLine="360"/>
              <w:rPr>
                <w:rFonts w:ascii="宋体" w:eastAsia="宋体" w:hAnsi="宋体" w:cs="宋体"/>
                <w:sz w:val="18"/>
                <w:szCs w:val="18"/>
              </w:rPr>
            </w:pPr>
            <w:r>
              <w:rPr>
                <w:rFonts w:ascii="宋体" w:eastAsia="宋体" w:hAnsi="宋体" w:cs="宋体" w:hint="eastAsia"/>
                <w:sz w:val="18"/>
                <w:szCs w:val="18"/>
              </w:rPr>
              <w:t>20、本基金暂停接受申购、赎回申请</w:t>
            </w:r>
            <w:r>
              <w:rPr>
                <w:rFonts w:ascii="宋体" w:eastAsia="宋体" w:hAnsi="宋体" w:cs="宋体" w:hint="eastAsia"/>
                <w:b/>
                <w:i/>
                <w:sz w:val="18"/>
                <w:szCs w:val="18"/>
              </w:rPr>
              <w:t>或</w:t>
            </w:r>
            <w:r>
              <w:rPr>
                <w:rFonts w:ascii="宋体" w:eastAsia="宋体" w:hAnsi="宋体" w:cs="宋体" w:hint="eastAsia"/>
                <w:sz w:val="18"/>
                <w:szCs w:val="18"/>
              </w:rPr>
              <w:t>重新接受申购、赎回</w:t>
            </w:r>
            <w:r>
              <w:rPr>
                <w:rFonts w:ascii="宋体" w:eastAsia="宋体" w:hAnsi="宋体" w:cs="宋体" w:hint="eastAsia"/>
                <w:b/>
                <w:i/>
                <w:sz w:val="18"/>
                <w:szCs w:val="18"/>
              </w:rPr>
              <w:t>申请</w:t>
            </w:r>
            <w:r>
              <w:rPr>
                <w:rFonts w:ascii="宋体" w:eastAsia="宋体" w:hAnsi="宋体" w:cs="宋体" w:hint="eastAsia"/>
                <w:sz w:val="18"/>
                <w:szCs w:val="18"/>
              </w:rPr>
              <w:t>；</w:t>
            </w:r>
          </w:p>
          <w:p w:rsidR="00115E5B" w:rsidRDefault="00115E5B">
            <w:pPr>
              <w:ind w:firstLineChars="200" w:firstLine="360"/>
              <w:rPr>
                <w:rFonts w:ascii="宋体" w:eastAsia="宋体" w:hAnsi="宋体" w:cs="宋体"/>
                <w:sz w:val="18"/>
                <w:szCs w:val="18"/>
              </w:rPr>
            </w:pPr>
            <w:r>
              <w:rPr>
                <w:rFonts w:ascii="宋体" w:eastAsia="宋体" w:hAnsi="宋体" w:cs="宋体" w:hint="eastAsia"/>
                <w:sz w:val="18"/>
                <w:szCs w:val="18"/>
              </w:rPr>
              <w:t xml:space="preserve">21、本基金发生涉及基金申购、赎回事项调整或潜在影响投资者赎回等重大事项时； </w:t>
            </w:r>
          </w:p>
          <w:p w:rsidR="00115E5B" w:rsidRDefault="00115E5B">
            <w:pPr>
              <w:ind w:firstLineChars="200" w:firstLine="361"/>
              <w:rPr>
                <w:rFonts w:ascii="宋体" w:eastAsia="宋体" w:hAnsi="宋体" w:cs="宋体"/>
                <w:b/>
                <w:i/>
                <w:sz w:val="18"/>
                <w:szCs w:val="18"/>
              </w:rPr>
            </w:pPr>
            <w:r>
              <w:rPr>
                <w:rFonts w:ascii="宋体" w:eastAsia="宋体" w:hAnsi="宋体" w:cs="宋体" w:hint="eastAsia"/>
                <w:b/>
                <w:i/>
                <w:sz w:val="18"/>
                <w:szCs w:val="18"/>
              </w:rPr>
              <w:t>22、基金信息披露义务人认为可能对基金份额持有人权益或者基金份额的价格产生重大影响的其他事项或中国证监会或本基金合同规定的其他事项。</w:t>
            </w:r>
          </w:p>
          <w:p w:rsidR="00115E5B" w:rsidRDefault="00115E5B">
            <w:pPr>
              <w:ind w:firstLineChars="200" w:firstLine="360"/>
              <w:rPr>
                <w:rFonts w:ascii="宋体" w:eastAsia="宋体" w:hAnsi="宋体" w:cs="宋体"/>
                <w:sz w:val="18"/>
                <w:szCs w:val="18"/>
              </w:rPr>
            </w:pPr>
            <w:r>
              <w:rPr>
                <w:rFonts w:ascii="宋体" w:eastAsia="宋体" w:hAnsi="宋体" w:cs="宋体" w:hint="eastAsia"/>
                <w:sz w:val="18"/>
                <w:szCs w:val="18"/>
              </w:rPr>
              <w:t>（九）澄清公告</w:t>
            </w:r>
          </w:p>
          <w:p w:rsidR="00115E5B" w:rsidRDefault="00115E5B">
            <w:pPr>
              <w:ind w:firstLineChars="200" w:firstLine="360"/>
              <w:rPr>
                <w:rFonts w:ascii="宋体" w:eastAsia="宋体" w:hAnsi="宋体" w:cs="宋体"/>
                <w:sz w:val="18"/>
                <w:szCs w:val="18"/>
              </w:rPr>
            </w:pPr>
            <w:r>
              <w:rPr>
                <w:rFonts w:ascii="宋体" w:eastAsia="宋体" w:hAnsi="宋体" w:cs="宋体" w:hint="eastAsia"/>
                <w:sz w:val="18"/>
                <w:szCs w:val="18"/>
              </w:rPr>
              <w:t>在《基金合同》存续期限内，任何公共媒介中出现的或者在市场上流传的消息可能对基金份额价格产生误导性影响或者引起较大波动的，</w:t>
            </w:r>
            <w:r>
              <w:rPr>
                <w:rFonts w:ascii="宋体" w:hAnsi="宋体" w:hint="eastAsia"/>
                <w:b/>
                <w:i/>
                <w:sz w:val="18"/>
                <w:szCs w:val="18"/>
              </w:rPr>
              <w:t>以及可能损害基金份额持有人权益的，</w:t>
            </w:r>
            <w:r>
              <w:rPr>
                <w:rFonts w:ascii="宋体" w:eastAsia="宋体" w:hAnsi="宋体" w:cs="宋体" w:hint="eastAsia"/>
                <w:sz w:val="18"/>
                <w:szCs w:val="18"/>
              </w:rPr>
              <w:t>相关信息披露义务人知悉后应当立即对该消息进行公开澄清，并将有关情况立即报告中国证监会。</w:t>
            </w:r>
          </w:p>
          <w:p w:rsidR="00115E5B" w:rsidRDefault="00115E5B">
            <w:pPr>
              <w:ind w:firstLineChars="200" w:firstLine="361"/>
              <w:rPr>
                <w:rFonts w:ascii="宋体" w:hAnsi="宋体" w:cstheme="minorBidi"/>
                <w:b/>
                <w:i/>
                <w:sz w:val="18"/>
                <w:szCs w:val="18"/>
              </w:rPr>
            </w:pPr>
            <w:r>
              <w:rPr>
                <w:rFonts w:ascii="宋体" w:hAnsi="宋体" w:hint="eastAsia"/>
                <w:b/>
                <w:i/>
                <w:sz w:val="18"/>
                <w:szCs w:val="18"/>
              </w:rPr>
              <w:t xml:space="preserve"> (十)清算报告</w:t>
            </w:r>
          </w:p>
          <w:p w:rsidR="00115E5B" w:rsidRDefault="00115E5B">
            <w:pPr>
              <w:ind w:firstLineChars="200" w:firstLine="361"/>
              <w:rPr>
                <w:rFonts w:ascii="宋体" w:hAnsi="宋体"/>
                <w:b/>
                <w:i/>
                <w:sz w:val="18"/>
                <w:szCs w:val="18"/>
              </w:rPr>
            </w:pPr>
            <w:r>
              <w:rPr>
                <w:rFonts w:ascii="宋体" w:hAnsi="宋体" w:hint="eastAsia"/>
                <w:b/>
                <w:i/>
                <w:sz w:val="18"/>
                <w:szCs w:val="18"/>
              </w:rPr>
              <w:t>《基金合同》终止的，基金管理人应当依法组织清算组对基金财产进行清算并作出清算报告。清算报告应当经过具有证券、期货相关业务资格的会计师事务所审计，并由律师事务所出具法律意见书。清算组应当将清算报告登载在指定网站上，并将清算报告提示性公告登载在指定报刊上。</w:t>
            </w:r>
          </w:p>
          <w:p w:rsidR="00115E5B" w:rsidRDefault="00115E5B">
            <w:pPr>
              <w:ind w:firstLineChars="200" w:firstLine="360"/>
              <w:rPr>
                <w:rFonts w:ascii="宋体" w:hAnsi="宋体"/>
                <w:sz w:val="18"/>
                <w:szCs w:val="18"/>
              </w:rPr>
            </w:pPr>
            <w:r>
              <w:rPr>
                <w:rFonts w:ascii="宋体" w:hAnsi="宋体" w:hint="eastAsia"/>
                <w:sz w:val="18"/>
                <w:szCs w:val="18"/>
              </w:rPr>
              <w:t>(十二)信息披露文件的存放与查阅</w:t>
            </w:r>
          </w:p>
          <w:p w:rsidR="00115E5B" w:rsidRDefault="00115E5B">
            <w:pPr>
              <w:ind w:firstLineChars="200" w:firstLine="361"/>
              <w:rPr>
                <w:rFonts w:ascii="宋体" w:hAnsi="宋体"/>
                <w:b/>
                <w:i/>
                <w:sz w:val="18"/>
                <w:szCs w:val="18"/>
              </w:rPr>
            </w:pPr>
            <w:r>
              <w:rPr>
                <w:rFonts w:ascii="宋体" w:hAnsi="宋体" w:hint="eastAsia"/>
                <w:b/>
                <w:i/>
                <w:sz w:val="18"/>
                <w:szCs w:val="18"/>
              </w:rPr>
              <w:t>依法必须披露的信息发布后，基金管理人、基金托管人应当按照相关法律法规规定将信息置备于公司住所，供社会公众查阅、复制。</w:t>
            </w:r>
          </w:p>
          <w:p w:rsidR="00115E5B" w:rsidRDefault="00115E5B">
            <w:pPr>
              <w:ind w:firstLineChars="200" w:firstLine="360"/>
              <w:rPr>
                <w:rFonts w:ascii="宋体" w:hAnsi="宋体"/>
                <w:sz w:val="18"/>
                <w:szCs w:val="18"/>
              </w:rPr>
            </w:pPr>
            <w:r>
              <w:rPr>
                <w:rFonts w:ascii="宋体" w:hAnsi="宋体" w:hint="eastAsia"/>
                <w:sz w:val="18"/>
                <w:szCs w:val="18"/>
              </w:rPr>
              <w:t>本基金的信息披露将严格按照法律法规和基金合同的规定进行。</w:t>
            </w:r>
          </w:p>
          <w:p w:rsidR="00115E5B" w:rsidRDefault="00115E5B">
            <w:pPr>
              <w:ind w:firstLineChars="200" w:firstLine="361"/>
              <w:rPr>
                <w:rFonts w:ascii="宋体" w:hAnsi="宋体"/>
                <w:b/>
                <w:i/>
                <w:sz w:val="18"/>
                <w:szCs w:val="18"/>
              </w:rPr>
            </w:pPr>
            <w:r>
              <w:rPr>
                <w:rFonts w:ascii="宋体" w:hAnsi="宋体" w:hint="eastAsia"/>
                <w:b/>
                <w:i/>
                <w:sz w:val="18"/>
                <w:szCs w:val="18"/>
              </w:rPr>
              <w:t>（十三）信息披露事务管理</w:t>
            </w:r>
          </w:p>
          <w:p w:rsidR="00115E5B" w:rsidRDefault="00115E5B">
            <w:pPr>
              <w:ind w:firstLineChars="200" w:firstLine="361"/>
              <w:rPr>
                <w:rFonts w:ascii="宋体" w:hAnsi="宋体"/>
                <w:b/>
                <w:i/>
                <w:sz w:val="18"/>
                <w:szCs w:val="18"/>
              </w:rPr>
            </w:pPr>
            <w:r>
              <w:rPr>
                <w:rFonts w:ascii="宋体" w:hAnsi="宋体" w:hint="eastAsia"/>
                <w:b/>
                <w:i/>
                <w:sz w:val="18"/>
                <w:szCs w:val="18"/>
              </w:rPr>
              <w:t>基金管理人、基金托管人应当建立健全信息披露管理制度，指定专门部门及高级管理人员负责管理信息披露事务。</w:t>
            </w:r>
          </w:p>
          <w:p w:rsidR="00115E5B" w:rsidRDefault="00115E5B">
            <w:pPr>
              <w:ind w:firstLineChars="200" w:firstLine="361"/>
              <w:rPr>
                <w:rFonts w:ascii="宋体" w:hAnsi="宋体"/>
                <w:b/>
                <w:i/>
                <w:sz w:val="18"/>
                <w:szCs w:val="18"/>
              </w:rPr>
            </w:pPr>
            <w:r>
              <w:rPr>
                <w:rFonts w:ascii="宋体" w:hAnsi="宋体" w:hint="eastAsia"/>
                <w:b/>
                <w:i/>
                <w:sz w:val="18"/>
                <w:szCs w:val="18"/>
              </w:rPr>
              <w:t>基金管理人、基金托管人应加强对未公开披露基金信息的管控，并建立基金敏感信息知情人登记制度。基金管理人、基金托管人及相关从业人员不得泄露未公开披露的基金信息。</w:t>
            </w:r>
          </w:p>
          <w:p w:rsidR="00115E5B" w:rsidRDefault="00115E5B">
            <w:pPr>
              <w:ind w:firstLineChars="200" w:firstLine="361"/>
              <w:rPr>
                <w:rFonts w:ascii="宋体" w:hAnsi="宋体"/>
                <w:b/>
                <w:i/>
                <w:sz w:val="18"/>
                <w:szCs w:val="18"/>
              </w:rPr>
            </w:pPr>
            <w:r>
              <w:rPr>
                <w:rFonts w:ascii="宋体" w:hAnsi="宋体" w:hint="eastAsia"/>
                <w:b/>
                <w:i/>
                <w:sz w:val="18"/>
                <w:szCs w:val="18"/>
              </w:rPr>
              <w:t>基金信息披露义务人公开披露基金信息，应当符合中国证监会相关基金信息披露内容与格式准则的规定。</w:t>
            </w:r>
          </w:p>
          <w:p w:rsidR="00115E5B" w:rsidRDefault="00115E5B">
            <w:pPr>
              <w:ind w:firstLineChars="200" w:firstLine="361"/>
              <w:rPr>
                <w:rFonts w:ascii="宋体" w:hAnsi="宋体"/>
                <w:b/>
                <w:i/>
                <w:sz w:val="18"/>
                <w:szCs w:val="18"/>
              </w:rPr>
            </w:pPr>
            <w:r>
              <w:rPr>
                <w:rFonts w:ascii="宋体" w:hAnsi="宋体" w:hint="eastAsia"/>
                <w:b/>
                <w:i/>
                <w:sz w:val="18"/>
                <w:szCs w:val="18"/>
              </w:rPr>
              <w:t>基金托管人应当按照相关法律法规、中国证监会的规定和《基金合同》的约定，对基金管理人编制的基金份额净值、基金份额累计净值、基金份额申购赎回价格、基金定期报告和更新的招募说明书、基金产品资料概要、基金清算报告等公开披露的相关基金信息进行复核、审查，并向基金管理人进行书面或者电子确认。</w:t>
            </w:r>
          </w:p>
          <w:p w:rsidR="00115E5B" w:rsidRDefault="00115E5B">
            <w:pPr>
              <w:ind w:firstLineChars="200" w:firstLine="361"/>
              <w:rPr>
                <w:rFonts w:ascii="宋体" w:hAnsi="宋体"/>
                <w:b/>
                <w:i/>
                <w:sz w:val="18"/>
                <w:szCs w:val="18"/>
              </w:rPr>
            </w:pPr>
            <w:r>
              <w:rPr>
                <w:rFonts w:ascii="宋体" w:hAnsi="宋体" w:hint="eastAsia"/>
                <w:b/>
                <w:i/>
                <w:sz w:val="18"/>
                <w:szCs w:val="18"/>
              </w:rPr>
              <w:t>基金管理人、基金托管人应当在指定媒介中选择披露信息的报刊，单只基金只需选择一家报刊。</w:t>
            </w:r>
          </w:p>
          <w:p w:rsidR="00115E5B" w:rsidRDefault="00115E5B">
            <w:pPr>
              <w:ind w:firstLineChars="200" w:firstLine="361"/>
              <w:rPr>
                <w:rFonts w:ascii="宋体" w:hAnsi="宋体"/>
                <w:b/>
                <w:i/>
                <w:sz w:val="18"/>
                <w:szCs w:val="18"/>
              </w:rPr>
            </w:pPr>
            <w:r>
              <w:rPr>
                <w:rFonts w:ascii="宋体" w:hAnsi="宋体" w:hint="eastAsia"/>
                <w:b/>
                <w:i/>
                <w:sz w:val="18"/>
                <w:szCs w:val="18"/>
              </w:rPr>
              <w:t>基金管理人、基金托管人应当向中国证监会基金电子披露网站报送拟披露的基金信息，并保证相关报送信息的真实、准确、完整、及时。</w:t>
            </w:r>
          </w:p>
          <w:p w:rsidR="00115E5B" w:rsidRDefault="00115E5B">
            <w:pPr>
              <w:ind w:firstLineChars="200" w:firstLine="361"/>
              <w:rPr>
                <w:rFonts w:ascii="宋体" w:hAnsi="宋体"/>
                <w:b/>
                <w:i/>
                <w:sz w:val="18"/>
                <w:szCs w:val="18"/>
              </w:rPr>
            </w:pPr>
            <w:r>
              <w:rPr>
                <w:rFonts w:ascii="宋体" w:hAnsi="宋体" w:hint="eastAsia"/>
                <w:b/>
                <w:i/>
                <w:sz w:val="18"/>
                <w:szCs w:val="18"/>
              </w:rPr>
              <w:t>为强化投资者保护，提升信息披露服务质量，基金管理人应当按照中国证监会规定向投资者及时提供对其投资决策有重大影响的信息，基金销售机构应当按照中国证监会规定做好信息传递工作。</w:t>
            </w:r>
          </w:p>
          <w:p w:rsidR="00115E5B" w:rsidRDefault="00115E5B">
            <w:pPr>
              <w:ind w:firstLineChars="200" w:firstLine="361"/>
              <w:rPr>
                <w:rFonts w:ascii="宋体" w:hAnsi="宋体"/>
                <w:b/>
                <w:i/>
                <w:sz w:val="18"/>
                <w:szCs w:val="18"/>
              </w:rPr>
            </w:pPr>
            <w:r>
              <w:rPr>
                <w:rFonts w:ascii="宋体" w:hAnsi="宋体" w:hint="eastAsia"/>
                <w:b/>
                <w:i/>
                <w:sz w:val="18"/>
                <w:szCs w:val="18"/>
              </w:rPr>
              <w:t>基金管理人、基金托管人除依法在指定媒介上披露信息外，还可以根据需要在其他公共媒介披露信息，但是其他公共媒介不得早于指定媒介披露信息，并且在不同媒介上披露同一信息的内容应当一致。</w:t>
            </w:r>
          </w:p>
          <w:p w:rsidR="00ED7E3B" w:rsidRDefault="00ED7E3B" w:rsidP="00ED7E3B">
            <w:pPr>
              <w:ind w:firstLineChars="200" w:firstLine="361"/>
              <w:rPr>
                <w:rFonts w:ascii="宋体" w:hAnsi="宋体"/>
                <w:b/>
                <w:i/>
                <w:sz w:val="18"/>
                <w:szCs w:val="18"/>
              </w:rPr>
            </w:pPr>
            <w:r w:rsidRPr="00ED7E3B">
              <w:rPr>
                <w:rFonts w:ascii="宋体" w:hAnsi="宋体" w:hint="eastAsia"/>
                <w:b/>
                <w:i/>
                <w:sz w:val="18"/>
                <w:szCs w:val="18"/>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115E5B" w:rsidRDefault="00115E5B" w:rsidP="00ED7E3B">
            <w:pPr>
              <w:ind w:firstLineChars="200" w:firstLine="361"/>
              <w:rPr>
                <w:rFonts w:ascii="宋体" w:eastAsia="宋体" w:hAnsi="宋体" w:cs="宋体"/>
                <w:kern w:val="2"/>
                <w:sz w:val="18"/>
                <w:szCs w:val="18"/>
              </w:rPr>
            </w:pPr>
            <w:r>
              <w:rPr>
                <w:rFonts w:ascii="宋体" w:hAnsi="宋体" w:hint="eastAsia"/>
                <w:b/>
                <w:i/>
                <w:sz w:val="18"/>
                <w:szCs w:val="18"/>
              </w:rPr>
              <w:t>为基金信息披露义务人公开披露的基金信息出具审计报告、法律意见书的专业机构，应当制作工作底稿，并将相关档案至少保存到《基金合同》终止后10年。</w:t>
            </w:r>
          </w:p>
        </w:tc>
        <w:tc>
          <w:tcPr>
            <w:tcW w:w="1984" w:type="dxa"/>
            <w:tcBorders>
              <w:top w:val="single" w:sz="4" w:space="0" w:color="auto"/>
              <w:left w:val="single" w:sz="4" w:space="0" w:color="auto"/>
              <w:bottom w:val="single" w:sz="4" w:space="0" w:color="auto"/>
              <w:right w:val="single" w:sz="4" w:space="0" w:color="auto"/>
            </w:tcBorders>
          </w:tcPr>
          <w:p w:rsidR="00115E5B" w:rsidRDefault="00115E5B">
            <w:pPr>
              <w:rPr>
                <w:rFonts w:ascii="宋体" w:eastAsia="宋体" w:hAnsi="宋体" w:cs="Calibri"/>
                <w:color w:val="000000"/>
                <w:kern w:val="2"/>
                <w:sz w:val="18"/>
                <w:szCs w:val="18"/>
              </w:rPr>
            </w:pPr>
          </w:p>
          <w:p w:rsidR="00115E5B" w:rsidRDefault="00115E5B">
            <w:pPr>
              <w:rPr>
                <w:rFonts w:ascii="宋体" w:eastAsia="宋体" w:hAnsi="宋体" w:cs="Calibri"/>
                <w:color w:val="000000"/>
                <w:sz w:val="18"/>
                <w:szCs w:val="18"/>
              </w:rPr>
            </w:pPr>
          </w:p>
          <w:p w:rsidR="00115E5B" w:rsidRDefault="00115E5B">
            <w:pPr>
              <w:rPr>
                <w:rFonts w:ascii="宋体" w:eastAsia="宋体" w:hAnsi="宋体" w:cs="Calibri"/>
                <w:color w:val="000000"/>
                <w:sz w:val="18"/>
                <w:szCs w:val="18"/>
              </w:rPr>
            </w:pPr>
          </w:p>
          <w:p w:rsidR="00115E5B" w:rsidRDefault="00115E5B">
            <w:pPr>
              <w:rPr>
                <w:rFonts w:ascii="宋体" w:eastAsia="宋体" w:hAnsi="宋体" w:cs="Calibri"/>
                <w:color w:val="000000"/>
                <w:sz w:val="18"/>
                <w:szCs w:val="18"/>
              </w:rPr>
            </w:pPr>
          </w:p>
          <w:p w:rsidR="00115E5B" w:rsidRDefault="00115E5B">
            <w:pPr>
              <w:rPr>
                <w:rFonts w:ascii="宋体" w:eastAsia="宋体" w:hAnsi="宋体" w:cs="Calibri"/>
                <w:color w:val="000000"/>
                <w:sz w:val="18"/>
                <w:szCs w:val="18"/>
              </w:rPr>
            </w:pPr>
          </w:p>
          <w:p w:rsidR="00115E5B" w:rsidRDefault="00115E5B">
            <w:pPr>
              <w:rPr>
                <w:rFonts w:ascii="宋体" w:eastAsia="宋体" w:hAnsi="宋体" w:cs="Calibri"/>
                <w:color w:val="000000"/>
                <w:sz w:val="18"/>
                <w:szCs w:val="18"/>
              </w:rPr>
            </w:pPr>
          </w:p>
          <w:p w:rsidR="00115E5B" w:rsidRDefault="00115E5B">
            <w:pPr>
              <w:rPr>
                <w:rFonts w:ascii="宋体" w:eastAsia="宋体" w:hAnsi="宋体" w:cs="Calibri"/>
                <w:color w:val="000000"/>
                <w:sz w:val="18"/>
                <w:szCs w:val="18"/>
              </w:rPr>
            </w:pPr>
          </w:p>
          <w:p w:rsidR="00115E5B" w:rsidRDefault="00115E5B">
            <w:pPr>
              <w:rPr>
                <w:rFonts w:ascii="宋体" w:eastAsia="宋体" w:hAnsi="宋体" w:cs="Calibri"/>
                <w:color w:val="000000"/>
                <w:sz w:val="18"/>
                <w:szCs w:val="18"/>
              </w:rPr>
            </w:pPr>
          </w:p>
          <w:p w:rsidR="00115E5B" w:rsidRDefault="00115E5B">
            <w:pPr>
              <w:rPr>
                <w:rFonts w:ascii="宋体" w:eastAsia="宋体" w:hAnsi="宋体" w:cs="Calibri"/>
                <w:color w:val="000000"/>
                <w:sz w:val="18"/>
                <w:szCs w:val="18"/>
              </w:rPr>
            </w:pPr>
          </w:p>
          <w:p w:rsidR="00115E5B" w:rsidRDefault="00115E5B">
            <w:pPr>
              <w:rPr>
                <w:rFonts w:ascii="宋体" w:eastAsia="宋体" w:hAnsi="宋体" w:cs="Calibri"/>
                <w:color w:val="000000"/>
                <w:sz w:val="18"/>
                <w:szCs w:val="18"/>
              </w:rPr>
            </w:pPr>
          </w:p>
          <w:p w:rsidR="00115E5B" w:rsidRDefault="00115E5B">
            <w:pPr>
              <w:rPr>
                <w:rFonts w:ascii="宋体" w:eastAsia="宋体" w:hAnsi="宋体" w:cs="Calibri"/>
                <w:color w:val="000000"/>
                <w:sz w:val="18"/>
                <w:szCs w:val="18"/>
              </w:rPr>
            </w:pPr>
          </w:p>
          <w:p w:rsidR="00115E5B" w:rsidRDefault="00115E5B">
            <w:pPr>
              <w:rPr>
                <w:rFonts w:ascii="宋体" w:eastAsia="宋体" w:hAnsi="宋体" w:cs="Calibri"/>
                <w:color w:val="000000"/>
                <w:sz w:val="18"/>
                <w:szCs w:val="18"/>
              </w:rPr>
            </w:pPr>
            <w:r>
              <w:rPr>
                <w:rFonts w:ascii="宋体" w:eastAsia="宋体" w:hAnsi="宋体" w:cs="Calibri" w:hint="eastAsia"/>
                <w:color w:val="000000"/>
                <w:sz w:val="18"/>
                <w:szCs w:val="18"/>
              </w:rPr>
              <w:t>修订基金招募说明书并补充基金产品资料概要信息披露的规定</w:t>
            </w:r>
          </w:p>
          <w:p w:rsidR="00115E5B" w:rsidRDefault="00115E5B">
            <w:pPr>
              <w:rPr>
                <w:rFonts w:ascii="宋体" w:eastAsia="宋体" w:hAnsi="宋体" w:cs="Calibri"/>
                <w:color w:val="000000"/>
                <w:sz w:val="18"/>
                <w:szCs w:val="18"/>
              </w:rPr>
            </w:pPr>
          </w:p>
          <w:p w:rsidR="00115E5B" w:rsidRDefault="00115E5B">
            <w:pPr>
              <w:rPr>
                <w:rFonts w:ascii="宋体" w:eastAsia="宋体" w:hAnsi="宋体" w:cs="Calibri"/>
                <w:color w:val="000000"/>
                <w:sz w:val="18"/>
                <w:szCs w:val="18"/>
              </w:rPr>
            </w:pPr>
          </w:p>
          <w:p w:rsidR="00115E5B" w:rsidRDefault="00115E5B">
            <w:pPr>
              <w:rPr>
                <w:rFonts w:ascii="宋体" w:eastAsia="宋体" w:hAnsi="宋体" w:cs="Calibri"/>
                <w:color w:val="000000"/>
                <w:sz w:val="18"/>
                <w:szCs w:val="18"/>
              </w:rPr>
            </w:pPr>
          </w:p>
          <w:p w:rsidR="00115E5B" w:rsidRDefault="00115E5B">
            <w:pPr>
              <w:rPr>
                <w:rFonts w:ascii="宋体" w:eastAsia="宋体" w:hAnsi="宋体" w:cs="Calibri"/>
                <w:color w:val="000000"/>
                <w:sz w:val="18"/>
                <w:szCs w:val="18"/>
              </w:rPr>
            </w:pPr>
          </w:p>
          <w:p w:rsidR="00115E5B" w:rsidRDefault="00115E5B">
            <w:pPr>
              <w:rPr>
                <w:rFonts w:ascii="宋体" w:eastAsia="宋体" w:hAnsi="宋体" w:cs="Calibri"/>
                <w:color w:val="000000"/>
                <w:sz w:val="18"/>
                <w:szCs w:val="18"/>
              </w:rPr>
            </w:pPr>
          </w:p>
          <w:p w:rsidR="00115E5B" w:rsidRDefault="00115E5B">
            <w:pPr>
              <w:rPr>
                <w:rFonts w:ascii="宋体" w:eastAsia="宋体" w:hAnsi="宋体" w:cs="Calibri"/>
                <w:color w:val="000000"/>
                <w:sz w:val="18"/>
                <w:szCs w:val="18"/>
              </w:rPr>
            </w:pPr>
          </w:p>
          <w:p w:rsidR="00115E5B" w:rsidRDefault="00115E5B">
            <w:pPr>
              <w:rPr>
                <w:rFonts w:ascii="宋体" w:eastAsia="宋体" w:hAnsi="宋体" w:cs="Calibri"/>
                <w:color w:val="000000"/>
                <w:sz w:val="18"/>
                <w:szCs w:val="18"/>
              </w:rPr>
            </w:pPr>
          </w:p>
          <w:p w:rsidR="00115E5B" w:rsidRDefault="00115E5B">
            <w:pPr>
              <w:rPr>
                <w:rFonts w:ascii="宋体" w:eastAsia="宋体" w:hAnsi="宋体" w:cs="Calibri"/>
                <w:color w:val="000000"/>
                <w:sz w:val="18"/>
                <w:szCs w:val="18"/>
              </w:rPr>
            </w:pPr>
            <w:r>
              <w:rPr>
                <w:rFonts w:ascii="宋体" w:eastAsia="宋体" w:hAnsi="宋体" w:cs="Calibri" w:hint="eastAsia"/>
                <w:color w:val="000000"/>
                <w:sz w:val="18"/>
                <w:szCs w:val="18"/>
              </w:rPr>
              <w:t>修订基金净值信息披露的规定</w:t>
            </w:r>
          </w:p>
          <w:p w:rsidR="00115E5B" w:rsidRDefault="00115E5B">
            <w:pPr>
              <w:rPr>
                <w:rFonts w:ascii="宋体" w:eastAsia="宋体" w:hAnsi="宋体" w:cs="Calibri"/>
                <w:color w:val="000000"/>
                <w:sz w:val="18"/>
                <w:szCs w:val="18"/>
              </w:rPr>
            </w:pPr>
          </w:p>
          <w:p w:rsidR="00115E5B" w:rsidRDefault="00115E5B">
            <w:pPr>
              <w:rPr>
                <w:rFonts w:ascii="宋体" w:eastAsia="宋体" w:hAnsi="宋体" w:cs="Calibri"/>
                <w:color w:val="000000"/>
                <w:sz w:val="18"/>
                <w:szCs w:val="18"/>
              </w:rPr>
            </w:pPr>
          </w:p>
          <w:p w:rsidR="00115E5B" w:rsidRDefault="00115E5B">
            <w:pPr>
              <w:rPr>
                <w:rFonts w:ascii="宋体" w:eastAsia="宋体" w:hAnsi="宋体" w:cs="Calibri"/>
                <w:color w:val="000000"/>
                <w:sz w:val="18"/>
                <w:szCs w:val="18"/>
              </w:rPr>
            </w:pPr>
          </w:p>
          <w:p w:rsidR="00115E5B" w:rsidRDefault="00115E5B">
            <w:pPr>
              <w:rPr>
                <w:rFonts w:ascii="宋体" w:eastAsia="宋体" w:hAnsi="宋体" w:cs="Calibri"/>
                <w:color w:val="000000"/>
                <w:sz w:val="18"/>
                <w:szCs w:val="18"/>
              </w:rPr>
            </w:pPr>
          </w:p>
          <w:p w:rsidR="00115E5B" w:rsidRDefault="00115E5B">
            <w:pPr>
              <w:rPr>
                <w:rFonts w:ascii="宋体" w:eastAsia="宋体" w:hAnsi="宋体" w:cs="Calibri"/>
                <w:color w:val="000000"/>
                <w:sz w:val="18"/>
                <w:szCs w:val="18"/>
              </w:rPr>
            </w:pPr>
          </w:p>
          <w:p w:rsidR="00115E5B" w:rsidRDefault="00115E5B">
            <w:pPr>
              <w:rPr>
                <w:rFonts w:ascii="宋体" w:eastAsia="宋体" w:hAnsi="宋体" w:cs="Calibri"/>
                <w:color w:val="000000"/>
                <w:sz w:val="18"/>
                <w:szCs w:val="18"/>
              </w:rPr>
            </w:pPr>
          </w:p>
          <w:p w:rsidR="00115E5B" w:rsidRDefault="00115E5B">
            <w:pPr>
              <w:rPr>
                <w:rFonts w:ascii="宋体" w:eastAsia="宋体" w:hAnsi="宋体" w:cs="Calibri"/>
                <w:color w:val="000000"/>
                <w:sz w:val="18"/>
                <w:szCs w:val="18"/>
              </w:rPr>
            </w:pPr>
          </w:p>
          <w:p w:rsidR="00115E5B" w:rsidRDefault="00115E5B">
            <w:pPr>
              <w:rPr>
                <w:rFonts w:ascii="宋体" w:eastAsia="宋体" w:hAnsi="宋体" w:cs="Calibri"/>
                <w:color w:val="000000"/>
                <w:sz w:val="18"/>
                <w:szCs w:val="18"/>
              </w:rPr>
            </w:pPr>
          </w:p>
          <w:p w:rsidR="00115E5B" w:rsidRDefault="00115E5B">
            <w:pPr>
              <w:rPr>
                <w:rFonts w:ascii="宋体" w:eastAsia="宋体" w:hAnsi="宋体" w:cs="Calibri"/>
                <w:color w:val="000000"/>
                <w:sz w:val="18"/>
                <w:szCs w:val="18"/>
              </w:rPr>
            </w:pPr>
            <w:r>
              <w:rPr>
                <w:rFonts w:ascii="宋体" w:eastAsia="宋体" w:hAnsi="宋体" w:cs="Calibri" w:hint="eastAsia"/>
                <w:color w:val="000000"/>
                <w:sz w:val="18"/>
                <w:szCs w:val="18"/>
              </w:rPr>
              <w:t>新增基金销售机构网站作为基金份额申购、赎回价格披露媒介之一</w:t>
            </w:r>
          </w:p>
          <w:p w:rsidR="00115E5B" w:rsidRDefault="00115E5B">
            <w:pPr>
              <w:rPr>
                <w:rFonts w:ascii="宋体" w:eastAsia="宋体" w:hAnsi="宋体" w:cs="Calibri"/>
                <w:color w:val="000000"/>
                <w:sz w:val="18"/>
                <w:szCs w:val="18"/>
              </w:rPr>
            </w:pPr>
          </w:p>
          <w:p w:rsidR="00115E5B" w:rsidRDefault="00115E5B">
            <w:pPr>
              <w:rPr>
                <w:rFonts w:ascii="宋体" w:eastAsia="宋体" w:hAnsi="宋体" w:cs="Calibri"/>
                <w:color w:val="000000"/>
                <w:sz w:val="18"/>
                <w:szCs w:val="18"/>
              </w:rPr>
            </w:pPr>
          </w:p>
          <w:p w:rsidR="00115E5B" w:rsidRDefault="00115E5B">
            <w:pPr>
              <w:rPr>
                <w:rFonts w:ascii="宋体" w:eastAsia="宋体" w:hAnsi="宋体" w:cs="Calibri"/>
                <w:color w:val="000000"/>
                <w:sz w:val="18"/>
                <w:szCs w:val="18"/>
              </w:rPr>
            </w:pPr>
            <w:r>
              <w:rPr>
                <w:rFonts w:ascii="宋体" w:eastAsia="宋体" w:hAnsi="宋体" w:cs="Calibri" w:hint="eastAsia"/>
                <w:color w:val="000000"/>
                <w:sz w:val="18"/>
                <w:szCs w:val="18"/>
              </w:rPr>
              <w:t>修订基金定期报告信息披露的规定</w:t>
            </w:r>
          </w:p>
          <w:p w:rsidR="00115E5B" w:rsidRDefault="00115E5B">
            <w:pPr>
              <w:rPr>
                <w:rFonts w:ascii="宋体" w:eastAsia="宋体" w:hAnsi="宋体" w:cs="Calibri"/>
                <w:color w:val="000000"/>
                <w:sz w:val="18"/>
                <w:szCs w:val="18"/>
              </w:rPr>
            </w:pPr>
          </w:p>
          <w:p w:rsidR="00115E5B" w:rsidRDefault="00115E5B">
            <w:pPr>
              <w:rPr>
                <w:rFonts w:ascii="宋体" w:eastAsia="宋体" w:hAnsi="宋体" w:cs="Calibri"/>
                <w:color w:val="000000"/>
                <w:sz w:val="18"/>
                <w:szCs w:val="18"/>
              </w:rPr>
            </w:pPr>
          </w:p>
          <w:p w:rsidR="00115E5B" w:rsidRDefault="00115E5B">
            <w:pPr>
              <w:rPr>
                <w:rFonts w:ascii="宋体" w:eastAsia="宋体" w:hAnsi="宋体" w:cs="Calibri"/>
                <w:color w:val="000000"/>
                <w:sz w:val="18"/>
                <w:szCs w:val="18"/>
              </w:rPr>
            </w:pPr>
            <w:r>
              <w:rPr>
                <w:rFonts w:ascii="宋体" w:eastAsia="宋体" w:hAnsi="宋体" w:cs="Calibri" w:hint="eastAsia"/>
                <w:color w:val="000000"/>
                <w:sz w:val="18"/>
                <w:szCs w:val="18"/>
              </w:rPr>
              <w:t>明确基金年度报告中财务会计报告审计机构的资质</w:t>
            </w:r>
          </w:p>
          <w:p w:rsidR="00115E5B" w:rsidRDefault="00115E5B">
            <w:pPr>
              <w:rPr>
                <w:rFonts w:ascii="宋体" w:eastAsia="宋体" w:hAnsi="宋体" w:cs="Calibri"/>
                <w:color w:val="000000"/>
                <w:sz w:val="18"/>
                <w:szCs w:val="18"/>
              </w:rPr>
            </w:pPr>
          </w:p>
          <w:p w:rsidR="00115E5B" w:rsidRDefault="00115E5B">
            <w:pPr>
              <w:rPr>
                <w:rFonts w:ascii="宋体" w:eastAsia="宋体" w:hAnsi="宋体" w:cs="Calibri"/>
                <w:color w:val="000000"/>
                <w:sz w:val="18"/>
                <w:szCs w:val="18"/>
              </w:rPr>
            </w:pPr>
          </w:p>
          <w:p w:rsidR="00115E5B" w:rsidRDefault="00115E5B">
            <w:pPr>
              <w:rPr>
                <w:rFonts w:ascii="宋体" w:eastAsia="宋体" w:hAnsi="宋体" w:cs="Calibri"/>
                <w:color w:val="000000"/>
                <w:sz w:val="18"/>
                <w:szCs w:val="18"/>
              </w:rPr>
            </w:pPr>
          </w:p>
          <w:p w:rsidR="00115E5B" w:rsidRDefault="00115E5B">
            <w:pPr>
              <w:rPr>
                <w:rFonts w:ascii="宋体" w:eastAsia="宋体" w:hAnsi="宋体" w:cs="Calibri"/>
                <w:color w:val="000000"/>
                <w:sz w:val="18"/>
                <w:szCs w:val="18"/>
              </w:rPr>
            </w:pPr>
          </w:p>
          <w:p w:rsidR="00115E5B" w:rsidRDefault="00115E5B">
            <w:pPr>
              <w:rPr>
                <w:rFonts w:ascii="宋体" w:eastAsia="宋体" w:hAnsi="宋体" w:cs="Calibri"/>
                <w:color w:val="000000"/>
                <w:sz w:val="18"/>
                <w:szCs w:val="18"/>
              </w:rPr>
            </w:pPr>
          </w:p>
          <w:p w:rsidR="00115E5B" w:rsidRDefault="00115E5B">
            <w:pPr>
              <w:rPr>
                <w:rFonts w:ascii="宋体" w:eastAsia="宋体" w:hAnsi="宋体" w:cs="Calibri"/>
                <w:color w:val="000000"/>
                <w:sz w:val="18"/>
                <w:szCs w:val="18"/>
              </w:rPr>
            </w:pPr>
          </w:p>
          <w:p w:rsidR="00115E5B" w:rsidRDefault="00115E5B">
            <w:pPr>
              <w:rPr>
                <w:rFonts w:ascii="宋体" w:eastAsia="宋体" w:hAnsi="宋体" w:cs="Calibri"/>
                <w:color w:val="000000"/>
                <w:sz w:val="18"/>
                <w:szCs w:val="18"/>
              </w:rPr>
            </w:pPr>
          </w:p>
          <w:p w:rsidR="00115E5B" w:rsidRDefault="00115E5B">
            <w:pPr>
              <w:rPr>
                <w:rFonts w:ascii="宋体" w:eastAsia="宋体" w:hAnsi="宋体" w:cs="Calibri"/>
                <w:color w:val="000000"/>
                <w:sz w:val="18"/>
                <w:szCs w:val="18"/>
              </w:rPr>
            </w:pPr>
          </w:p>
          <w:p w:rsidR="00115E5B" w:rsidRDefault="00115E5B">
            <w:pPr>
              <w:rPr>
                <w:rFonts w:ascii="宋体" w:eastAsia="宋体" w:hAnsi="宋体" w:cs="Calibri"/>
                <w:color w:val="000000"/>
                <w:sz w:val="18"/>
                <w:szCs w:val="18"/>
              </w:rPr>
            </w:pPr>
          </w:p>
          <w:p w:rsidR="00115E5B" w:rsidRDefault="00115E5B">
            <w:pPr>
              <w:rPr>
                <w:rFonts w:ascii="宋体" w:eastAsia="宋体" w:hAnsi="宋体" w:cs="Calibri"/>
                <w:color w:val="000000"/>
                <w:sz w:val="18"/>
                <w:szCs w:val="18"/>
              </w:rPr>
            </w:pPr>
          </w:p>
          <w:p w:rsidR="00115E5B" w:rsidRDefault="00115E5B">
            <w:pPr>
              <w:rPr>
                <w:rFonts w:ascii="宋体" w:eastAsia="宋体" w:hAnsi="宋体" w:cs="Calibri"/>
                <w:color w:val="000000"/>
                <w:sz w:val="18"/>
                <w:szCs w:val="18"/>
              </w:rPr>
            </w:pPr>
          </w:p>
          <w:p w:rsidR="00115E5B" w:rsidRDefault="00115E5B">
            <w:pPr>
              <w:rPr>
                <w:rFonts w:ascii="宋体" w:eastAsia="宋体" w:hAnsi="宋体" w:cs="Calibri"/>
                <w:color w:val="000000"/>
                <w:sz w:val="18"/>
                <w:szCs w:val="18"/>
              </w:rPr>
            </w:pPr>
            <w:r>
              <w:rPr>
                <w:rFonts w:ascii="宋体" w:eastAsia="宋体" w:hAnsi="宋体" w:cs="Calibri" w:hint="eastAsia"/>
                <w:color w:val="000000"/>
                <w:sz w:val="18"/>
                <w:szCs w:val="18"/>
              </w:rPr>
              <w:t>删除基金定期报告报中国证监会备案的规定</w:t>
            </w:r>
          </w:p>
          <w:p w:rsidR="00115E5B" w:rsidRDefault="00115E5B">
            <w:pPr>
              <w:rPr>
                <w:rFonts w:ascii="宋体" w:eastAsia="宋体" w:hAnsi="宋体" w:cs="Calibri"/>
                <w:color w:val="000000"/>
                <w:sz w:val="18"/>
                <w:szCs w:val="18"/>
              </w:rPr>
            </w:pPr>
          </w:p>
          <w:p w:rsidR="00115E5B" w:rsidRDefault="00115E5B">
            <w:pPr>
              <w:rPr>
                <w:rFonts w:ascii="宋体" w:eastAsia="宋体" w:hAnsi="宋体" w:cs="Calibri"/>
                <w:color w:val="000000"/>
                <w:sz w:val="18"/>
                <w:szCs w:val="18"/>
              </w:rPr>
            </w:pPr>
          </w:p>
          <w:p w:rsidR="00115E5B" w:rsidRDefault="00115E5B">
            <w:pPr>
              <w:rPr>
                <w:rFonts w:ascii="宋体" w:eastAsia="宋体" w:hAnsi="宋体" w:cs="Calibri"/>
                <w:color w:val="000000"/>
                <w:sz w:val="18"/>
                <w:szCs w:val="18"/>
              </w:rPr>
            </w:pPr>
          </w:p>
          <w:p w:rsidR="00115E5B" w:rsidRDefault="00115E5B">
            <w:pPr>
              <w:rPr>
                <w:rFonts w:ascii="宋体" w:eastAsia="宋体" w:hAnsi="宋体" w:cs="Calibri"/>
                <w:color w:val="000000"/>
                <w:sz w:val="18"/>
                <w:szCs w:val="18"/>
              </w:rPr>
            </w:pPr>
          </w:p>
          <w:p w:rsidR="00115E5B" w:rsidRDefault="00115E5B">
            <w:pPr>
              <w:rPr>
                <w:rFonts w:ascii="宋体" w:eastAsia="宋体" w:hAnsi="宋体" w:cs="Calibri"/>
                <w:color w:val="000000"/>
                <w:sz w:val="18"/>
                <w:szCs w:val="18"/>
              </w:rPr>
            </w:pPr>
          </w:p>
          <w:p w:rsidR="00115E5B" w:rsidRDefault="00115E5B">
            <w:pPr>
              <w:rPr>
                <w:rFonts w:ascii="宋体" w:eastAsia="宋体" w:hAnsi="宋体" w:cs="Calibri"/>
                <w:color w:val="000000"/>
                <w:sz w:val="18"/>
                <w:szCs w:val="18"/>
              </w:rPr>
            </w:pPr>
          </w:p>
          <w:p w:rsidR="00115E5B" w:rsidRDefault="00115E5B">
            <w:pPr>
              <w:rPr>
                <w:rFonts w:ascii="宋体" w:eastAsia="宋体" w:hAnsi="宋体" w:cs="Calibri"/>
                <w:color w:val="000000"/>
                <w:sz w:val="18"/>
                <w:szCs w:val="18"/>
              </w:rPr>
            </w:pPr>
          </w:p>
          <w:p w:rsidR="00115E5B" w:rsidRDefault="00115E5B">
            <w:pPr>
              <w:rPr>
                <w:rFonts w:ascii="宋体" w:eastAsia="宋体" w:hAnsi="宋体" w:cs="Calibri"/>
                <w:color w:val="000000"/>
                <w:sz w:val="18"/>
                <w:szCs w:val="18"/>
              </w:rPr>
            </w:pPr>
          </w:p>
          <w:p w:rsidR="00115E5B" w:rsidRDefault="00115E5B">
            <w:pPr>
              <w:rPr>
                <w:rFonts w:ascii="宋体" w:eastAsia="宋体" w:hAnsi="宋体" w:cs="Calibri"/>
                <w:color w:val="000000"/>
                <w:sz w:val="18"/>
                <w:szCs w:val="18"/>
              </w:rPr>
            </w:pPr>
          </w:p>
          <w:p w:rsidR="00115E5B" w:rsidRDefault="00115E5B">
            <w:pPr>
              <w:rPr>
                <w:rFonts w:ascii="宋体" w:eastAsia="宋体" w:hAnsi="宋体" w:cs="Calibri"/>
                <w:color w:val="000000"/>
                <w:sz w:val="18"/>
                <w:szCs w:val="18"/>
              </w:rPr>
            </w:pPr>
            <w:r>
              <w:rPr>
                <w:rFonts w:ascii="宋体" w:eastAsia="宋体" w:hAnsi="宋体" w:cs="Calibri" w:hint="eastAsia"/>
                <w:color w:val="000000"/>
                <w:sz w:val="18"/>
                <w:szCs w:val="18"/>
              </w:rPr>
              <w:t>删除基金管理人将临时报告报中国证监会和基金管理人主要办公场所所在地的中国证监会派出机构备案的规定。</w:t>
            </w:r>
          </w:p>
          <w:p w:rsidR="00115E5B" w:rsidRDefault="00115E5B">
            <w:pPr>
              <w:rPr>
                <w:rFonts w:ascii="宋体" w:eastAsia="宋体" w:hAnsi="宋体" w:cs="Calibri"/>
                <w:color w:val="000000"/>
                <w:sz w:val="18"/>
                <w:szCs w:val="18"/>
              </w:rPr>
            </w:pPr>
          </w:p>
          <w:p w:rsidR="00115E5B" w:rsidRDefault="00115E5B">
            <w:pPr>
              <w:rPr>
                <w:rFonts w:ascii="宋体" w:eastAsia="宋体" w:hAnsi="宋体" w:cs="Calibri"/>
                <w:color w:val="000000"/>
                <w:sz w:val="18"/>
                <w:szCs w:val="18"/>
              </w:rPr>
            </w:pPr>
          </w:p>
          <w:p w:rsidR="00115E5B" w:rsidRDefault="00115E5B">
            <w:pPr>
              <w:rPr>
                <w:rFonts w:ascii="宋体" w:eastAsia="宋体" w:hAnsi="宋体" w:cs="Calibri"/>
                <w:color w:val="000000"/>
                <w:sz w:val="18"/>
                <w:szCs w:val="18"/>
              </w:rPr>
            </w:pPr>
          </w:p>
          <w:p w:rsidR="00115E5B" w:rsidRDefault="00115E5B">
            <w:pPr>
              <w:rPr>
                <w:rFonts w:ascii="宋体" w:eastAsia="宋体" w:hAnsi="宋体" w:cs="Calibri"/>
                <w:color w:val="000000"/>
                <w:sz w:val="18"/>
                <w:szCs w:val="18"/>
              </w:rPr>
            </w:pPr>
            <w:r>
              <w:rPr>
                <w:rFonts w:ascii="宋体" w:eastAsia="宋体" w:hAnsi="宋体" w:cs="Calibri" w:hint="eastAsia"/>
                <w:color w:val="000000"/>
                <w:sz w:val="18"/>
                <w:szCs w:val="18"/>
              </w:rPr>
              <w:t>修订基金管理人应当临时报告的情形</w:t>
            </w:r>
          </w:p>
          <w:p w:rsidR="00115E5B" w:rsidRDefault="00115E5B">
            <w:pPr>
              <w:rPr>
                <w:rFonts w:ascii="宋体" w:eastAsia="宋体" w:hAnsi="宋体" w:cs="Calibri"/>
                <w:color w:val="000000"/>
                <w:sz w:val="18"/>
                <w:szCs w:val="18"/>
              </w:rPr>
            </w:pPr>
          </w:p>
          <w:p w:rsidR="00115E5B" w:rsidRDefault="00115E5B">
            <w:pPr>
              <w:rPr>
                <w:rFonts w:ascii="宋体" w:eastAsia="宋体" w:hAnsi="宋体" w:cs="Calibri"/>
                <w:color w:val="000000"/>
                <w:sz w:val="18"/>
                <w:szCs w:val="18"/>
              </w:rPr>
            </w:pPr>
          </w:p>
          <w:p w:rsidR="00115E5B" w:rsidRDefault="00115E5B">
            <w:pPr>
              <w:rPr>
                <w:rFonts w:ascii="宋体" w:eastAsia="宋体" w:hAnsi="宋体" w:cs="Calibri"/>
                <w:color w:val="000000"/>
                <w:sz w:val="18"/>
                <w:szCs w:val="18"/>
              </w:rPr>
            </w:pPr>
          </w:p>
          <w:p w:rsidR="00115E5B" w:rsidRDefault="00115E5B">
            <w:pPr>
              <w:rPr>
                <w:rFonts w:ascii="宋体" w:eastAsia="宋体" w:hAnsi="宋体" w:cs="Calibri"/>
                <w:color w:val="000000"/>
                <w:sz w:val="18"/>
                <w:szCs w:val="18"/>
              </w:rPr>
            </w:pPr>
          </w:p>
          <w:p w:rsidR="00115E5B" w:rsidRDefault="00115E5B">
            <w:pPr>
              <w:rPr>
                <w:rFonts w:ascii="宋体" w:eastAsia="宋体" w:hAnsi="宋体" w:cs="Calibri"/>
                <w:color w:val="000000"/>
                <w:sz w:val="18"/>
                <w:szCs w:val="18"/>
              </w:rPr>
            </w:pPr>
          </w:p>
          <w:p w:rsidR="00115E5B" w:rsidRDefault="00115E5B">
            <w:pPr>
              <w:rPr>
                <w:rFonts w:ascii="宋体" w:eastAsia="宋体" w:hAnsi="宋体" w:cs="Calibri"/>
                <w:color w:val="000000"/>
                <w:sz w:val="18"/>
                <w:szCs w:val="18"/>
              </w:rPr>
            </w:pPr>
          </w:p>
          <w:p w:rsidR="00115E5B" w:rsidRDefault="00115E5B">
            <w:pPr>
              <w:rPr>
                <w:rFonts w:ascii="宋体" w:eastAsia="宋体" w:hAnsi="宋体" w:cs="Calibri"/>
                <w:color w:val="000000"/>
                <w:sz w:val="18"/>
                <w:szCs w:val="18"/>
              </w:rPr>
            </w:pPr>
          </w:p>
          <w:p w:rsidR="00115E5B" w:rsidRDefault="00115E5B">
            <w:pPr>
              <w:rPr>
                <w:rFonts w:ascii="宋体" w:eastAsia="宋体" w:hAnsi="宋体" w:cs="Calibri"/>
                <w:color w:val="000000"/>
                <w:sz w:val="18"/>
                <w:szCs w:val="18"/>
              </w:rPr>
            </w:pPr>
          </w:p>
          <w:p w:rsidR="00115E5B" w:rsidRDefault="00115E5B">
            <w:pPr>
              <w:rPr>
                <w:rFonts w:ascii="宋体" w:eastAsia="宋体" w:hAnsi="宋体" w:cs="Calibri"/>
                <w:color w:val="000000"/>
                <w:sz w:val="18"/>
                <w:szCs w:val="18"/>
              </w:rPr>
            </w:pPr>
          </w:p>
          <w:p w:rsidR="00115E5B" w:rsidRDefault="00115E5B">
            <w:pPr>
              <w:rPr>
                <w:rFonts w:ascii="宋体" w:eastAsia="宋体" w:hAnsi="宋体" w:cs="Calibri"/>
                <w:color w:val="000000"/>
                <w:sz w:val="18"/>
                <w:szCs w:val="18"/>
              </w:rPr>
            </w:pPr>
          </w:p>
          <w:p w:rsidR="00115E5B" w:rsidRDefault="00115E5B">
            <w:pPr>
              <w:rPr>
                <w:rFonts w:ascii="宋体" w:eastAsia="宋体" w:hAnsi="宋体" w:cs="Calibri"/>
                <w:color w:val="000000"/>
                <w:sz w:val="18"/>
                <w:szCs w:val="18"/>
              </w:rPr>
            </w:pPr>
          </w:p>
          <w:p w:rsidR="00115E5B" w:rsidRDefault="00115E5B">
            <w:pPr>
              <w:rPr>
                <w:rFonts w:ascii="宋体" w:eastAsia="宋体" w:hAnsi="宋体" w:cs="Calibri"/>
                <w:color w:val="000000"/>
                <w:sz w:val="18"/>
                <w:szCs w:val="18"/>
              </w:rPr>
            </w:pPr>
          </w:p>
          <w:p w:rsidR="00115E5B" w:rsidRDefault="00115E5B">
            <w:pPr>
              <w:rPr>
                <w:rFonts w:ascii="宋体" w:eastAsia="宋体" w:hAnsi="宋体" w:cs="Calibri"/>
                <w:color w:val="000000"/>
                <w:sz w:val="18"/>
                <w:szCs w:val="18"/>
              </w:rPr>
            </w:pPr>
          </w:p>
          <w:p w:rsidR="00115E5B" w:rsidRDefault="00115E5B">
            <w:pPr>
              <w:rPr>
                <w:rFonts w:ascii="宋体" w:eastAsia="宋体" w:hAnsi="宋体" w:cs="Calibri"/>
                <w:color w:val="000000"/>
                <w:sz w:val="18"/>
                <w:szCs w:val="18"/>
              </w:rPr>
            </w:pPr>
          </w:p>
          <w:p w:rsidR="00115E5B" w:rsidRDefault="00115E5B">
            <w:pPr>
              <w:rPr>
                <w:rFonts w:ascii="宋体" w:eastAsia="宋体" w:hAnsi="宋体" w:cs="Calibri"/>
                <w:color w:val="000000"/>
                <w:sz w:val="18"/>
                <w:szCs w:val="18"/>
              </w:rPr>
            </w:pPr>
          </w:p>
          <w:p w:rsidR="00115E5B" w:rsidRDefault="00115E5B">
            <w:pPr>
              <w:rPr>
                <w:rFonts w:ascii="宋体" w:eastAsia="宋体" w:hAnsi="宋体" w:cs="Calibri"/>
                <w:color w:val="000000"/>
                <w:sz w:val="18"/>
                <w:szCs w:val="18"/>
              </w:rPr>
            </w:pPr>
          </w:p>
          <w:p w:rsidR="00115E5B" w:rsidRDefault="00115E5B">
            <w:pPr>
              <w:rPr>
                <w:rFonts w:ascii="宋体" w:eastAsia="宋体" w:hAnsi="宋体" w:cs="Calibri"/>
                <w:color w:val="000000"/>
                <w:sz w:val="18"/>
                <w:szCs w:val="18"/>
              </w:rPr>
            </w:pPr>
          </w:p>
          <w:p w:rsidR="00115E5B" w:rsidRDefault="00115E5B">
            <w:pPr>
              <w:rPr>
                <w:rFonts w:ascii="宋体" w:eastAsia="宋体" w:hAnsi="宋体" w:cs="Calibri"/>
                <w:color w:val="000000"/>
                <w:sz w:val="18"/>
                <w:szCs w:val="18"/>
              </w:rPr>
            </w:pPr>
          </w:p>
          <w:p w:rsidR="00115E5B" w:rsidRDefault="00115E5B">
            <w:pPr>
              <w:rPr>
                <w:rFonts w:ascii="宋体" w:eastAsia="宋体" w:hAnsi="宋体" w:cs="Calibri"/>
                <w:color w:val="000000"/>
                <w:sz w:val="18"/>
                <w:szCs w:val="18"/>
              </w:rPr>
            </w:pPr>
          </w:p>
          <w:p w:rsidR="00115E5B" w:rsidRDefault="00115E5B">
            <w:pPr>
              <w:rPr>
                <w:rFonts w:ascii="宋体" w:eastAsia="宋体" w:hAnsi="宋体" w:cs="Calibri"/>
                <w:color w:val="000000"/>
                <w:sz w:val="18"/>
                <w:szCs w:val="18"/>
              </w:rPr>
            </w:pPr>
          </w:p>
          <w:p w:rsidR="00115E5B" w:rsidRDefault="00115E5B">
            <w:pPr>
              <w:rPr>
                <w:rFonts w:ascii="宋体" w:eastAsia="宋体" w:hAnsi="宋体" w:cs="Calibri"/>
                <w:color w:val="000000"/>
                <w:sz w:val="18"/>
                <w:szCs w:val="18"/>
              </w:rPr>
            </w:pPr>
          </w:p>
          <w:p w:rsidR="00115E5B" w:rsidRDefault="00115E5B">
            <w:pPr>
              <w:rPr>
                <w:rFonts w:ascii="宋体" w:eastAsia="宋体" w:hAnsi="宋体" w:cs="Calibri"/>
                <w:color w:val="000000"/>
                <w:sz w:val="18"/>
                <w:szCs w:val="18"/>
              </w:rPr>
            </w:pPr>
          </w:p>
          <w:p w:rsidR="00115E5B" w:rsidRDefault="00115E5B">
            <w:pPr>
              <w:rPr>
                <w:rFonts w:ascii="宋体" w:eastAsia="宋体" w:hAnsi="宋体" w:cs="Calibri"/>
                <w:color w:val="000000"/>
                <w:sz w:val="18"/>
                <w:szCs w:val="18"/>
              </w:rPr>
            </w:pPr>
          </w:p>
          <w:p w:rsidR="00115E5B" w:rsidRDefault="00115E5B">
            <w:pPr>
              <w:rPr>
                <w:rFonts w:ascii="宋体" w:eastAsia="宋体" w:hAnsi="宋体" w:cs="Calibri"/>
                <w:color w:val="000000"/>
                <w:sz w:val="18"/>
                <w:szCs w:val="18"/>
              </w:rPr>
            </w:pPr>
          </w:p>
          <w:p w:rsidR="00115E5B" w:rsidRDefault="00115E5B">
            <w:pPr>
              <w:rPr>
                <w:rFonts w:ascii="宋体" w:eastAsia="宋体" w:hAnsi="宋体" w:cs="Calibri"/>
                <w:color w:val="000000"/>
                <w:sz w:val="18"/>
                <w:szCs w:val="18"/>
              </w:rPr>
            </w:pPr>
          </w:p>
          <w:p w:rsidR="00115E5B" w:rsidRDefault="00115E5B">
            <w:pPr>
              <w:rPr>
                <w:rFonts w:ascii="宋体" w:eastAsia="宋体" w:hAnsi="宋体" w:cs="Calibri"/>
                <w:color w:val="000000"/>
                <w:sz w:val="18"/>
                <w:szCs w:val="18"/>
              </w:rPr>
            </w:pPr>
          </w:p>
          <w:p w:rsidR="00115E5B" w:rsidRDefault="00115E5B">
            <w:pPr>
              <w:rPr>
                <w:rFonts w:ascii="宋体" w:eastAsia="宋体" w:hAnsi="宋体" w:cs="Calibri"/>
                <w:color w:val="000000"/>
                <w:sz w:val="18"/>
                <w:szCs w:val="18"/>
              </w:rPr>
            </w:pPr>
          </w:p>
          <w:p w:rsidR="00115E5B" w:rsidRDefault="00115E5B">
            <w:pPr>
              <w:rPr>
                <w:rFonts w:ascii="宋体" w:eastAsia="宋体" w:hAnsi="宋体" w:cs="Calibri"/>
                <w:color w:val="000000"/>
                <w:sz w:val="18"/>
                <w:szCs w:val="18"/>
              </w:rPr>
            </w:pPr>
          </w:p>
          <w:p w:rsidR="00115E5B" w:rsidRDefault="00115E5B">
            <w:pPr>
              <w:rPr>
                <w:rFonts w:ascii="宋体" w:eastAsia="宋体" w:hAnsi="宋体" w:cs="Calibri"/>
                <w:color w:val="000000"/>
                <w:sz w:val="18"/>
                <w:szCs w:val="18"/>
              </w:rPr>
            </w:pPr>
          </w:p>
          <w:p w:rsidR="00115E5B" w:rsidRDefault="00115E5B">
            <w:pPr>
              <w:rPr>
                <w:rFonts w:ascii="宋体" w:eastAsia="宋体" w:hAnsi="宋体" w:cs="Calibri"/>
                <w:color w:val="000000"/>
                <w:sz w:val="18"/>
                <w:szCs w:val="18"/>
              </w:rPr>
            </w:pPr>
          </w:p>
          <w:p w:rsidR="00115E5B" w:rsidRDefault="00115E5B">
            <w:pPr>
              <w:rPr>
                <w:rFonts w:ascii="宋体" w:eastAsia="宋体" w:hAnsi="宋体" w:cs="Calibri"/>
                <w:color w:val="000000"/>
                <w:sz w:val="18"/>
                <w:szCs w:val="18"/>
              </w:rPr>
            </w:pPr>
          </w:p>
          <w:p w:rsidR="00115E5B" w:rsidRDefault="00115E5B">
            <w:pPr>
              <w:rPr>
                <w:rFonts w:ascii="宋体" w:eastAsia="宋体" w:hAnsi="宋体" w:cs="Calibri"/>
                <w:color w:val="000000"/>
                <w:sz w:val="18"/>
                <w:szCs w:val="18"/>
              </w:rPr>
            </w:pPr>
          </w:p>
          <w:p w:rsidR="00115E5B" w:rsidRDefault="00115E5B">
            <w:pPr>
              <w:rPr>
                <w:rFonts w:ascii="宋体" w:eastAsia="宋体" w:hAnsi="宋体" w:cs="Calibri"/>
                <w:color w:val="000000"/>
                <w:sz w:val="18"/>
                <w:szCs w:val="18"/>
              </w:rPr>
            </w:pPr>
          </w:p>
          <w:p w:rsidR="00115E5B" w:rsidRDefault="00115E5B">
            <w:pPr>
              <w:rPr>
                <w:rFonts w:ascii="宋体" w:eastAsia="宋体" w:hAnsi="宋体" w:cs="Calibri"/>
                <w:color w:val="000000"/>
                <w:sz w:val="18"/>
                <w:szCs w:val="18"/>
              </w:rPr>
            </w:pPr>
            <w:r>
              <w:rPr>
                <w:rFonts w:ascii="宋体" w:eastAsia="宋体" w:hAnsi="宋体" w:cs="Calibri" w:hint="eastAsia"/>
                <w:color w:val="000000"/>
                <w:sz w:val="18"/>
                <w:szCs w:val="18"/>
              </w:rPr>
              <w:t>补充基金清算报告信息披露规定。</w:t>
            </w:r>
          </w:p>
          <w:p w:rsidR="00115E5B" w:rsidRDefault="00115E5B">
            <w:pPr>
              <w:rPr>
                <w:rFonts w:ascii="宋体" w:eastAsia="宋体" w:hAnsi="宋体" w:cs="Calibri"/>
                <w:color w:val="000000"/>
                <w:sz w:val="18"/>
                <w:szCs w:val="18"/>
              </w:rPr>
            </w:pPr>
          </w:p>
          <w:p w:rsidR="00115E5B" w:rsidRDefault="00115E5B">
            <w:pPr>
              <w:rPr>
                <w:rFonts w:ascii="宋体" w:eastAsia="宋体" w:hAnsi="宋体" w:cs="Calibri"/>
                <w:color w:val="000000"/>
                <w:sz w:val="18"/>
                <w:szCs w:val="18"/>
              </w:rPr>
            </w:pPr>
          </w:p>
          <w:p w:rsidR="00115E5B" w:rsidRDefault="00115E5B">
            <w:pPr>
              <w:rPr>
                <w:rFonts w:ascii="宋体" w:eastAsia="宋体" w:hAnsi="宋体" w:cs="Calibri"/>
                <w:color w:val="000000"/>
                <w:sz w:val="18"/>
                <w:szCs w:val="18"/>
              </w:rPr>
            </w:pPr>
          </w:p>
          <w:p w:rsidR="00115E5B" w:rsidRDefault="00115E5B">
            <w:pPr>
              <w:rPr>
                <w:rFonts w:ascii="宋体" w:eastAsia="宋体" w:hAnsi="宋体" w:cs="Calibri"/>
                <w:color w:val="000000"/>
                <w:sz w:val="18"/>
                <w:szCs w:val="18"/>
              </w:rPr>
            </w:pPr>
          </w:p>
          <w:p w:rsidR="00115E5B" w:rsidRDefault="00115E5B">
            <w:pPr>
              <w:rPr>
                <w:rFonts w:ascii="宋体" w:eastAsia="宋体" w:hAnsi="宋体" w:cs="Calibri"/>
                <w:color w:val="000000"/>
                <w:sz w:val="18"/>
                <w:szCs w:val="18"/>
              </w:rPr>
            </w:pPr>
          </w:p>
          <w:p w:rsidR="00115E5B" w:rsidRDefault="00115E5B">
            <w:pPr>
              <w:rPr>
                <w:rFonts w:ascii="宋体" w:eastAsia="宋体" w:hAnsi="宋体" w:cs="Calibri"/>
                <w:color w:val="000000"/>
                <w:sz w:val="18"/>
                <w:szCs w:val="18"/>
              </w:rPr>
            </w:pPr>
          </w:p>
          <w:p w:rsidR="00115E5B" w:rsidRDefault="00115E5B">
            <w:pPr>
              <w:rPr>
                <w:rFonts w:ascii="宋体" w:eastAsia="宋体" w:hAnsi="宋体" w:cs="Calibri"/>
                <w:color w:val="000000"/>
                <w:kern w:val="2"/>
                <w:sz w:val="18"/>
                <w:szCs w:val="18"/>
              </w:rPr>
            </w:pPr>
          </w:p>
        </w:tc>
      </w:tr>
    </w:tbl>
    <w:p w:rsidR="00115E5B" w:rsidRDefault="00115E5B" w:rsidP="00115E5B">
      <w:pPr>
        <w:rPr>
          <w:sz w:val="18"/>
          <w:szCs w:val="18"/>
        </w:rPr>
      </w:pPr>
    </w:p>
    <w:p w:rsidR="00115E5B" w:rsidRDefault="00115E5B" w:rsidP="00115E5B">
      <w:pPr>
        <w:rPr>
          <w:sz w:val="18"/>
          <w:szCs w:val="18"/>
        </w:rPr>
      </w:pPr>
    </w:p>
    <w:p w:rsidR="00115E5B" w:rsidRDefault="00115E5B" w:rsidP="00115E5B">
      <w:pPr>
        <w:autoSpaceDE w:val="0"/>
        <w:autoSpaceDN w:val="0"/>
        <w:textAlignment w:val="bottom"/>
        <w:outlineLvl w:val="0"/>
        <w:rPr>
          <w:rFonts w:ascii="宋体" w:hAnsi="宋体"/>
          <w:b/>
          <w:bCs/>
          <w:sz w:val="18"/>
          <w:szCs w:val="18"/>
        </w:rPr>
      </w:pPr>
    </w:p>
    <w:p w:rsidR="00115E5B" w:rsidRDefault="00115E5B" w:rsidP="00115E5B"/>
    <w:p w:rsidR="00115E5B" w:rsidRDefault="00115E5B" w:rsidP="00115E5B">
      <w:pPr>
        <w:rPr>
          <w:sz w:val="18"/>
          <w:szCs w:val="18"/>
        </w:rPr>
      </w:pPr>
    </w:p>
    <w:p w:rsidR="00115E5B" w:rsidRDefault="00115E5B" w:rsidP="00115E5B">
      <w:pPr>
        <w:spacing w:line="98" w:lineRule="exact"/>
        <w:rPr>
          <w:sz w:val="18"/>
          <w:szCs w:val="18"/>
        </w:rPr>
      </w:pPr>
    </w:p>
    <w:p w:rsidR="00115E5B" w:rsidRDefault="00115E5B" w:rsidP="00115E5B">
      <w:pPr>
        <w:rPr>
          <w:sz w:val="18"/>
          <w:szCs w:val="18"/>
        </w:rPr>
      </w:pPr>
    </w:p>
    <w:p w:rsidR="00115E5B" w:rsidRDefault="00115E5B" w:rsidP="00115E5B">
      <w:pPr>
        <w:rPr>
          <w:sz w:val="18"/>
          <w:szCs w:val="18"/>
        </w:rPr>
      </w:pPr>
    </w:p>
    <w:p w:rsidR="00115E5B" w:rsidRDefault="00115E5B" w:rsidP="00115E5B">
      <w:pPr>
        <w:rPr>
          <w:sz w:val="18"/>
          <w:szCs w:val="18"/>
        </w:rPr>
      </w:pPr>
    </w:p>
    <w:p w:rsidR="00115E5B" w:rsidRDefault="00115E5B" w:rsidP="00115E5B">
      <w:pPr>
        <w:rPr>
          <w:sz w:val="18"/>
          <w:szCs w:val="18"/>
        </w:rPr>
      </w:pPr>
    </w:p>
    <w:p w:rsidR="0073020E" w:rsidRPr="00115E5B" w:rsidRDefault="0073020E" w:rsidP="008A66A2">
      <w:pPr>
        <w:autoSpaceDE w:val="0"/>
        <w:autoSpaceDN w:val="0"/>
        <w:textAlignment w:val="bottom"/>
        <w:outlineLvl w:val="0"/>
        <w:rPr>
          <w:rFonts w:ascii="宋体" w:hAnsi="宋体"/>
          <w:b/>
          <w:bCs/>
          <w:sz w:val="18"/>
          <w:szCs w:val="18"/>
        </w:rPr>
      </w:pPr>
    </w:p>
    <w:p w:rsidR="0073020E" w:rsidRDefault="0073020E" w:rsidP="008A66A2">
      <w:pPr>
        <w:autoSpaceDE w:val="0"/>
        <w:autoSpaceDN w:val="0"/>
        <w:textAlignment w:val="bottom"/>
        <w:outlineLvl w:val="0"/>
        <w:rPr>
          <w:rFonts w:ascii="宋体" w:hAnsi="宋体"/>
          <w:b/>
          <w:bCs/>
          <w:sz w:val="18"/>
          <w:szCs w:val="18"/>
        </w:rPr>
      </w:pPr>
    </w:p>
    <w:p w:rsidR="00115E5B" w:rsidRDefault="00115E5B">
      <w:pPr>
        <w:widowControl/>
        <w:jc w:val="left"/>
        <w:rPr>
          <w:rFonts w:ascii="宋体" w:eastAsia="宋体" w:hAnsi="宋体" w:cs="Times New Roman"/>
          <w:sz w:val="24"/>
          <w:szCs w:val="32"/>
        </w:rPr>
      </w:pPr>
      <w:r>
        <w:rPr>
          <w:rFonts w:ascii="宋体" w:eastAsia="宋体" w:hAnsi="宋体"/>
          <w:szCs w:val="32"/>
        </w:rPr>
        <w:br w:type="page"/>
      </w:r>
    </w:p>
    <w:p w:rsidR="0073020E" w:rsidRDefault="0073020E" w:rsidP="0073020E">
      <w:pPr>
        <w:pStyle w:val="c"/>
        <w:spacing w:line="360" w:lineRule="auto"/>
        <w:ind w:firstLineChars="200" w:firstLine="480"/>
        <w:rPr>
          <w:rFonts w:ascii="宋体" w:eastAsia="宋体" w:hAnsi="宋体"/>
          <w:kern w:val="2"/>
          <w:szCs w:val="32"/>
        </w:rPr>
      </w:pPr>
      <w:r>
        <w:rPr>
          <w:rFonts w:ascii="宋体" w:eastAsia="宋体" w:hAnsi="宋体" w:hint="eastAsia"/>
          <w:kern w:val="2"/>
          <w:szCs w:val="32"/>
        </w:rPr>
        <w:t>附件2：</w:t>
      </w:r>
      <w:r w:rsidRPr="00DC55DF">
        <w:rPr>
          <w:rFonts w:ascii="宋体" w:eastAsia="宋体" w:hAnsi="宋体" w:hint="eastAsia"/>
          <w:kern w:val="2"/>
          <w:szCs w:val="32"/>
        </w:rPr>
        <w:t>《&lt;</w:t>
      </w:r>
      <w:r w:rsidR="00157EB5">
        <w:rPr>
          <w:rFonts w:ascii="宋体" w:eastAsia="宋体" w:hAnsi="宋体" w:hint="eastAsia"/>
          <w:kern w:val="2"/>
          <w:szCs w:val="32"/>
        </w:rPr>
        <w:t>长盛积极配置债券型</w:t>
      </w:r>
      <w:r w:rsidR="00306128">
        <w:rPr>
          <w:rFonts w:ascii="宋体" w:eastAsia="宋体" w:hAnsi="宋体" w:hint="eastAsia"/>
          <w:kern w:val="2"/>
          <w:szCs w:val="32"/>
        </w:rPr>
        <w:t>证券投资基金</w:t>
      </w:r>
      <w:r>
        <w:rPr>
          <w:rFonts w:ascii="宋体" w:eastAsia="宋体" w:hAnsi="宋体" w:hint="eastAsia"/>
          <w:kern w:val="2"/>
          <w:szCs w:val="32"/>
        </w:rPr>
        <w:t>托管协议&gt;修订对照表》</w:t>
      </w:r>
    </w:p>
    <w:p w:rsidR="0073020E" w:rsidRPr="00C7662D" w:rsidRDefault="0073020E" w:rsidP="0073020E">
      <w:pPr>
        <w:autoSpaceDE w:val="0"/>
        <w:autoSpaceDN w:val="0"/>
        <w:textAlignment w:val="bottom"/>
        <w:outlineLvl w:val="0"/>
        <w:rPr>
          <w:rFonts w:ascii="宋体" w:hAnsi="宋体"/>
          <w:b/>
          <w:bCs/>
          <w:sz w:val="18"/>
          <w:szCs w:val="18"/>
        </w:rPr>
      </w:pPr>
      <w:r w:rsidRPr="00C7662D">
        <w:rPr>
          <w:rFonts w:ascii="宋体" w:hAnsi="宋体" w:hint="eastAsia"/>
          <w:b/>
          <w:bCs/>
          <w:sz w:val="18"/>
          <w:szCs w:val="18"/>
        </w:rPr>
        <w:t>（斜体字为新增或修改后的内容）</w:t>
      </w:r>
    </w:p>
    <w:p w:rsidR="0073020E" w:rsidRDefault="0073020E" w:rsidP="00FE4E9E">
      <w:pPr>
        <w:pStyle w:val="c"/>
        <w:spacing w:line="360" w:lineRule="auto"/>
        <w:ind w:firstLineChars="200" w:firstLine="480"/>
        <w:rPr>
          <w:rFonts w:ascii="宋体" w:eastAsia="宋体" w:hAnsi="宋体"/>
          <w:kern w:val="2"/>
          <w:szCs w:val="32"/>
        </w:rPr>
      </w:pPr>
    </w:p>
    <w:p w:rsidR="00096658" w:rsidRDefault="00096658"/>
    <w:p w:rsidR="00115E5B" w:rsidRDefault="00115E5B" w:rsidP="00115E5B">
      <w:pPr>
        <w:rPr>
          <w:rFonts w:ascii="宋体" w:hAnsi="宋体"/>
          <w:b/>
          <w:bCs/>
          <w:sz w:val="18"/>
          <w:szCs w:val="18"/>
        </w:rPr>
      </w:pPr>
    </w:p>
    <w:tbl>
      <w:tblPr>
        <w:tblStyle w:val="a9"/>
        <w:tblpPr w:leftFromText="180" w:rightFromText="180" w:vertAnchor="page" w:horzAnchor="margin" w:tblpY="2840"/>
        <w:tblW w:w="13152" w:type="dxa"/>
        <w:tblLayout w:type="fixed"/>
        <w:tblLook w:val="04A0"/>
      </w:tblPr>
      <w:tblGrid>
        <w:gridCol w:w="1102"/>
        <w:gridCol w:w="4637"/>
        <w:gridCol w:w="5429"/>
        <w:gridCol w:w="1984"/>
      </w:tblGrid>
      <w:tr w:rsidR="00115E5B" w:rsidTr="00115E5B">
        <w:trPr>
          <w:trHeight w:val="697"/>
        </w:trPr>
        <w:tc>
          <w:tcPr>
            <w:tcW w:w="1101" w:type="dxa"/>
            <w:tcBorders>
              <w:top w:val="single" w:sz="4" w:space="0" w:color="auto"/>
              <w:left w:val="single" w:sz="4" w:space="0" w:color="auto"/>
              <w:bottom w:val="single" w:sz="4" w:space="0" w:color="auto"/>
              <w:right w:val="single" w:sz="4" w:space="0" w:color="auto"/>
            </w:tcBorders>
            <w:vAlign w:val="center"/>
            <w:hideMark/>
          </w:tcPr>
          <w:p w:rsidR="00115E5B" w:rsidRDefault="00115E5B">
            <w:pPr>
              <w:jc w:val="center"/>
              <w:rPr>
                <w:rFonts w:asciiTheme="minorHAnsi" w:hAnsiTheme="minorHAnsi" w:cstheme="minorBidi"/>
                <w:kern w:val="2"/>
                <w:sz w:val="18"/>
                <w:szCs w:val="18"/>
              </w:rPr>
            </w:pPr>
            <w:r>
              <w:rPr>
                <w:rFonts w:ascii="宋体" w:hAnsi="宋体" w:hint="eastAsia"/>
                <w:b/>
                <w:bCs/>
                <w:sz w:val="18"/>
                <w:szCs w:val="18"/>
              </w:rPr>
              <w:t>章节</w:t>
            </w:r>
          </w:p>
        </w:tc>
        <w:tc>
          <w:tcPr>
            <w:tcW w:w="4636" w:type="dxa"/>
            <w:tcBorders>
              <w:top w:val="single" w:sz="4" w:space="0" w:color="auto"/>
              <w:left w:val="single" w:sz="4" w:space="0" w:color="auto"/>
              <w:bottom w:val="single" w:sz="4" w:space="0" w:color="auto"/>
              <w:right w:val="single" w:sz="4" w:space="0" w:color="auto"/>
            </w:tcBorders>
            <w:vAlign w:val="center"/>
            <w:hideMark/>
          </w:tcPr>
          <w:p w:rsidR="00115E5B" w:rsidRDefault="00115E5B">
            <w:pPr>
              <w:jc w:val="center"/>
              <w:rPr>
                <w:rFonts w:asciiTheme="minorHAnsi" w:hAnsiTheme="minorHAnsi" w:cstheme="minorBidi"/>
                <w:kern w:val="2"/>
                <w:sz w:val="18"/>
                <w:szCs w:val="18"/>
              </w:rPr>
            </w:pPr>
            <w:r>
              <w:rPr>
                <w:rFonts w:ascii="宋体" w:hAnsi="宋体" w:hint="eastAsia"/>
                <w:b/>
                <w:bCs/>
                <w:sz w:val="18"/>
                <w:szCs w:val="18"/>
              </w:rPr>
              <w:t>《托管协议》修改前条款</w:t>
            </w:r>
          </w:p>
        </w:tc>
        <w:tc>
          <w:tcPr>
            <w:tcW w:w="5428" w:type="dxa"/>
            <w:tcBorders>
              <w:top w:val="single" w:sz="4" w:space="0" w:color="auto"/>
              <w:left w:val="single" w:sz="4" w:space="0" w:color="auto"/>
              <w:bottom w:val="single" w:sz="4" w:space="0" w:color="auto"/>
              <w:right w:val="single" w:sz="4" w:space="0" w:color="auto"/>
            </w:tcBorders>
            <w:vAlign w:val="center"/>
            <w:hideMark/>
          </w:tcPr>
          <w:p w:rsidR="00115E5B" w:rsidRDefault="00115E5B">
            <w:pPr>
              <w:jc w:val="center"/>
              <w:rPr>
                <w:rFonts w:asciiTheme="minorHAnsi" w:hAnsiTheme="minorHAnsi" w:cstheme="minorBidi"/>
                <w:kern w:val="2"/>
                <w:sz w:val="18"/>
                <w:szCs w:val="18"/>
              </w:rPr>
            </w:pPr>
            <w:r>
              <w:rPr>
                <w:rFonts w:ascii="宋体" w:hAnsi="宋体" w:hint="eastAsia"/>
                <w:b/>
                <w:bCs/>
                <w:sz w:val="18"/>
                <w:szCs w:val="18"/>
              </w:rPr>
              <w:t>《托管协议》修改后条款</w:t>
            </w:r>
          </w:p>
        </w:tc>
        <w:tc>
          <w:tcPr>
            <w:tcW w:w="1984" w:type="dxa"/>
            <w:tcBorders>
              <w:top w:val="single" w:sz="4" w:space="0" w:color="auto"/>
              <w:left w:val="single" w:sz="4" w:space="0" w:color="auto"/>
              <w:bottom w:val="single" w:sz="4" w:space="0" w:color="auto"/>
              <w:right w:val="single" w:sz="4" w:space="0" w:color="auto"/>
            </w:tcBorders>
            <w:vAlign w:val="center"/>
            <w:hideMark/>
          </w:tcPr>
          <w:p w:rsidR="00115E5B" w:rsidRDefault="00115E5B">
            <w:pPr>
              <w:jc w:val="center"/>
              <w:rPr>
                <w:rFonts w:asciiTheme="minorHAnsi" w:hAnsiTheme="minorHAnsi" w:cstheme="minorBidi"/>
                <w:kern w:val="2"/>
                <w:sz w:val="18"/>
                <w:szCs w:val="18"/>
              </w:rPr>
            </w:pPr>
            <w:r>
              <w:rPr>
                <w:rFonts w:ascii="宋体" w:hAnsi="宋体" w:hint="eastAsia"/>
                <w:b/>
                <w:bCs/>
                <w:sz w:val="18"/>
                <w:szCs w:val="18"/>
              </w:rPr>
              <w:t>其他说明</w:t>
            </w:r>
          </w:p>
        </w:tc>
      </w:tr>
      <w:tr w:rsidR="00115E5B" w:rsidTr="00115E5B">
        <w:trPr>
          <w:trHeight w:val="177"/>
        </w:trPr>
        <w:tc>
          <w:tcPr>
            <w:tcW w:w="1101" w:type="dxa"/>
            <w:tcBorders>
              <w:top w:val="single" w:sz="4" w:space="0" w:color="auto"/>
              <w:left w:val="single" w:sz="4" w:space="0" w:color="auto"/>
              <w:bottom w:val="single" w:sz="4" w:space="0" w:color="auto"/>
              <w:right w:val="single" w:sz="4" w:space="0" w:color="auto"/>
            </w:tcBorders>
            <w:hideMark/>
          </w:tcPr>
          <w:p w:rsidR="00115E5B" w:rsidRDefault="00115E5B">
            <w:pPr>
              <w:rPr>
                <w:rFonts w:ascii="宋体" w:hAnsi="宋体" w:cstheme="minorBidi"/>
                <w:color w:val="000000"/>
                <w:kern w:val="2"/>
                <w:sz w:val="18"/>
                <w:szCs w:val="18"/>
              </w:rPr>
            </w:pPr>
            <w:r>
              <w:rPr>
                <w:rFonts w:ascii="宋体" w:hAnsi="宋体" w:hint="eastAsia"/>
                <w:color w:val="000000"/>
                <w:sz w:val="18"/>
                <w:szCs w:val="18"/>
              </w:rPr>
              <w:t>八、基金资产净值计算和会计核算</w:t>
            </w:r>
          </w:p>
        </w:tc>
        <w:tc>
          <w:tcPr>
            <w:tcW w:w="4636" w:type="dxa"/>
            <w:tcBorders>
              <w:top w:val="single" w:sz="4" w:space="0" w:color="auto"/>
              <w:left w:val="single" w:sz="4" w:space="0" w:color="auto"/>
              <w:bottom w:val="single" w:sz="4" w:space="0" w:color="auto"/>
              <w:right w:val="single" w:sz="4" w:space="0" w:color="auto"/>
            </w:tcBorders>
            <w:hideMark/>
          </w:tcPr>
          <w:p w:rsidR="00115E5B" w:rsidRDefault="00115E5B">
            <w:pPr>
              <w:ind w:firstLineChars="200" w:firstLine="360"/>
              <w:rPr>
                <w:rFonts w:ascii="宋体" w:hAnsi="宋体" w:cstheme="minorBidi"/>
                <w:color w:val="000000"/>
                <w:kern w:val="2"/>
                <w:sz w:val="18"/>
                <w:szCs w:val="18"/>
              </w:rPr>
            </w:pPr>
            <w:r>
              <w:rPr>
                <w:rFonts w:ascii="宋体" w:hAnsi="宋体" w:hint="eastAsia"/>
                <w:color w:val="000000"/>
                <w:sz w:val="18"/>
                <w:szCs w:val="18"/>
              </w:rPr>
              <w:t xml:space="preserve">  （七）基金财务报表与报告的编制和复核</w:t>
            </w:r>
          </w:p>
          <w:p w:rsidR="00115E5B" w:rsidRDefault="00115E5B">
            <w:pPr>
              <w:ind w:firstLineChars="200" w:firstLine="360"/>
              <w:rPr>
                <w:rFonts w:ascii="宋体" w:hAnsi="宋体"/>
                <w:color w:val="000000"/>
                <w:sz w:val="18"/>
                <w:szCs w:val="18"/>
              </w:rPr>
            </w:pPr>
            <w:r>
              <w:rPr>
                <w:rFonts w:ascii="宋体" w:hAnsi="宋体" w:hint="eastAsia"/>
                <w:color w:val="000000"/>
                <w:sz w:val="18"/>
                <w:szCs w:val="18"/>
              </w:rPr>
              <w:t>3.财务报表的编制与复核时间安排</w:t>
            </w:r>
          </w:p>
          <w:p w:rsidR="00115E5B" w:rsidRDefault="00115E5B">
            <w:pPr>
              <w:ind w:firstLineChars="200" w:firstLine="360"/>
              <w:rPr>
                <w:rFonts w:ascii="宋体" w:hAnsi="宋体"/>
                <w:color w:val="000000"/>
                <w:sz w:val="18"/>
                <w:szCs w:val="18"/>
              </w:rPr>
            </w:pPr>
            <w:r>
              <w:rPr>
                <w:rFonts w:ascii="宋体" w:hAnsi="宋体" w:hint="eastAsia"/>
                <w:color w:val="000000"/>
                <w:sz w:val="18"/>
                <w:szCs w:val="18"/>
              </w:rPr>
              <w:t>（1）报表的编制</w:t>
            </w:r>
          </w:p>
          <w:p w:rsidR="00115E5B" w:rsidRDefault="00115E5B">
            <w:pPr>
              <w:ind w:firstLineChars="200" w:firstLine="360"/>
              <w:rPr>
                <w:rFonts w:ascii="宋体" w:hAnsi="宋体" w:cstheme="minorBidi"/>
                <w:b/>
                <w:i/>
                <w:strike/>
                <w:color w:val="000000"/>
                <w:kern w:val="2"/>
                <w:sz w:val="18"/>
                <w:szCs w:val="18"/>
              </w:rPr>
            </w:pPr>
            <w:r>
              <w:rPr>
                <w:rFonts w:ascii="宋体" w:hAnsi="宋体" w:hint="eastAsia"/>
                <w:color w:val="000000"/>
                <w:sz w:val="18"/>
                <w:szCs w:val="18"/>
              </w:rPr>
              <w:t>基金管理人应当在每月结束后 5 个工作日内完成月度报表的编制；在每个季度结束之日起 15 个工作日内完成基金季度报告的编制；在上半年结束之日起</w:t>
            </w:r>
            <w:r>
              <w:rPr>
                <w:rFonts w:ascii="宋体" w:hAnsi="宋体" w:hint="eastAsia"/>
                <w:b/>
                <w:i/>
                <w:strike/>
                <w:color w:val="000000"/>
                <w:sz w:val="18"/>
                <w:szCs w:val="18"/>
              </w:rPr>
              <w:t>60 日</w:t>
            </w:r>
            <w:r>
              <w:rPr>
                <w:rFonts w:ascii="宋体" w:hAnsi="宋体" w:hint="eastAsia"/>
                <w:color w:val="000000"/>
                <w:sz w:val="18"/>
                <w:szCs w:val="18"/>
              </w:rPr>
              <w:t>内完成基金</w:t>
            </w:r>
            <w:r>
              <w:rPr>
                <w:rFonts w:ascii="宋体" w:hAnsi="宋体" w:hint="eastAsia"/>
                <w:b/>
                <w:i/>
                <w:strike/>
                <w:color w:val="000000"/>
                <w:sz w:val="18"/>
                <w:szCs w:val="18"/>
              </w:rPr>
              <w:t>半年度</w:t>
            </w:r>
            <w:r>
              <w:rPr>
                <w:rFonts w:ascii="宋体" w:hAnsi="宋体" w:hint="eastAsia"/>
                <w:color w:val="000000"/>
                <w:sz w:val="18"/>
                <w:szCs w:val="18"/>
              </w:rPr>
              <w:t xml:space="preserve">报告的编制；在每年结束之日起 </w:t>
            </w:r>
            <w:r>
              <w:rPr>
                <w:rFonts w:ascii="宋体" w:hAnsi="宋体" w:hint="eastAsia"/>
                <w:b/>
                <w:i/>
                <w:strike/>
                <w:color w:val="000000"/>
                <w:sz w:val="18"/>
                <w:szCs w:val="18"/>
              </w:rPr>
              <w:t>90 日</w:t>
            </w:r>
            <w:r>
              <w:rPr>
                <w:rFonts w:ascii="宋体" w:hAnsi="宋体" w:hint="eastAsia"/>
                <w:color w:val="000000"/>
                <w:sz w:val="18"/>
                <w:szCs w:val="18"/>
              </w:rPr>
              <w:t>内完成基金年度报告的编制。基金年度报告的财务会计报告应当经过审计。基金合同生效不足两个月的，基金管理人可以不编制当期季度报告、</w:t>
            </w:r>
            <w:r>
              <w:rPr>
                <w:rFonts w:ascii="宋体" w:hAnsi="宋体" w:hint="eastAsia"/>
                <w:b/>
                <w:i/>
                <w:strike/>
                <w:color w:val="000000"/>
                <w:sz w:val="18"/>
                <w:szCs w:val="18"/>
              </w:rPr>
              <w:t>半年度</w:t>
            </w:r>
            <w:r>
              <w:rPr>
                <w:rFonts w:ascii="宋体" w:hAnsi="宋体" w:hint="eastAsia"/>
                <w:color w:val="000000"/>
                <w:sz w:val="18"/>
                <w:szCs w:val="18"/>
              </w:rPr>
              <w:t>报告或者年度报告。</w:t>
            </w:r>
          </w:p>
        </w:tc>
        <w:tc>
          <w:tcPr>
            <w:tcW w:w="5428" w:type="dxa"/>
            <w:tcBorders>
              <w:top w:val="single" w:sz="4" w:space="0" w:color="auto"/>
              <w:left w:val="single" w:sz="4" w:space="0" w:color="auto"/>
              <w:bottom w:val="single" w:sz="4" w:space="0" w:color="auto"/>
              <w:right w:val="single" w:sz="4" w:space="0" w:color="auto"/>
            </w:tcBorders>
            <w:hideMark/>
          </w:tcPr>
          <w:p w:rsidR="00115E5B" w:rsidRDefault="00115E5B">
            <w:pPr>
              <w:ind w:firstLineChars="200" w:firstLine="360"/>
              <w:rPr>
                <w:rFonts w:ascii="宋体" w:hAnsi="宋体" w:cstheme="minorBidi"/>
                <w:color w:val="000000"/>
                <w:kern w:val="2"/>
                <w:sz w:val="18"/>
                <w:szCs w:val="18"/>
              </w:rPr>
            </w:pPr>
            <w:r>
              <w:rPr>
                <w:rFonts w:ascii="宋体" w:hAnsi="宋体" w:hint="eastAsia"/>
                <w:color w:val="000000"/>
                <w:sz w:val="18"/>
                <w:szCs w:val="18"/>
              </w:rPr>
              <w:t>（七）基金财务报表与报告的编制和复核</w:t>
            </w:r>
          </w:p>
          <w:p w:rsidR="00115E5B" w:rsidRDefault="00115E5B">
            <w:pPr>
              <w:ind w:firstLineChars="200" w:firstLine="360"/>
              <w:rPr>
                <w:rFonts w:ascii="宋体" w:hAnsi="宋体"/>
                <w:color w:val="000000"/>
                <w:sz w:val="18"/>
                <w:szCs w:val="18"/>
              </w:rPr>
            </w:pPr>
            <w:r>
              <w:rPr>
                <w:rFonts w:ascii="宋体" w:hAnsi="宋体" w:hint="eastAsia"/>
                <w:color w:val="000000"/>
                <w:sz w:val="18"/>
                <w:szCs w:val="18"/>
              </w:rPr>
              <w:t>3.财务报表的编制与复核时间安排</w:t>
            </w:r>
          </w:p>
          <w:p w:rsidR="00115E5B" w:rsidRDefault="00115E5B">
            <w:pPr>
              <w:ind w:firstLineChars="200" w:firstLine="360"/>
              <w:rPr>
                <w:rFonts w:ascii="宋体" w:hAnsi="宋体"/>
                <w:color w:val="000000"/>
                <w:sz w:val="18"/>
                <w:szCs w:val="18"/>
              </w:rPr>
            </w:pPr>
            <w:r>
              <w:rPr>
                <w:rFonts w:ascii="宋体" w:hAnsi="宋体" w:hint="eastAsia"/>
                <w:color w:val="000000"/>
                <w:sz w:val="18"/>
                <w:szCs w:val="18"/>
              </w:rPr>
              <w:t>（1）报表的编制</w:t>
            </w:r>
          </w:p>
          <w:p w:rsidR="00115E5B" w:rsidRDefault="00115E5B">
            <w:pPr>
              <w:ind w:firstLineChars="200" w:firstLine="360"/>
              <w:rPr>
                <w:rFonts w:ascii="宋体" w:hAnsi="宋体" w:cstheme="minorBidi"/>
                <w:color w:val="000000"/>
                <w:kern w:val="2"/>
                <w:sz w:val="18"/>
                <w:szCs w:val="18"/>
              </w:rPr>
            </w:pPr>
            <w:r>
              <w:rPr>
                <w:rFonts w:ascii="宋体" w:hAnsi="宋体" w:hint="eastAsia"/>
                <w:color w:val="000000"/>
                <w:sz w:val="18"/>
                <w:szCs w:val="18"/>
              </w:rPr>
              <w:t xml:space="preserve">基金管理人应当在每月结束后 5 个工作日内完成月度报表的编制；在每个季度结束之日起 15 个工作日内完成基金季度报告的编制；在上半年结束之日起 </w:t>
            </w:r>
            <w:r>
              <w:rPr>
                <w:rFonts w:ascii="宋体" w:hAnsi="宋体" w:hint="eastAsia"/>
                <w:b/>
                <w:i/>
                <w:color w:val="000000"/>
                <w:sz w:val="18"/>
                <w:szCs w:val="18"/>
              </w:rPr>
              <w:t>2个月</w:t>
            </w:r>
            <w:r>
              <w:rPr>
                <w:rFonts w:ascii="宋体" w:hAnsi="宋体" w:hint="eastAsia"/>
                <w:color w:val="000000"/>
                <w:sz w:val="18"/>
                <w:szCs w:val="18"/>
              </w:rPr>
              <w:t>内完成基金</w:t>
            </w:r>
            <w:r>
              <w:rPr>
                <w:rFonts w:ascii="宋体" w:hAnsi="宋体" w:hint="eastAsia"/>
                <w:b/>
                <w:i/>
                <w:color w:val="000000"/>
                <w:sz w:val="18"/>
                <w:szCs w:val="18"/>
              </w:rPr>
              <w:t>中期</w:t>
            </w:r>
            <w:r>
              <w:rPr>
                <w:rFonts w:ascii="宋体" w:hAnsi="宋体" w:hint="eastAsia"/>
                <w:color w:val="000000"/>
                <w:sz w:val="18"/>
                <w:szCs w:val="18"/>
              </w:rPr>
              <w:t>报告的编制；在每年结束之日起</w:t>
            </w:r>
            <w:r>
              <w:rPr>
                <w:rFonts w:ascii="宋体" w:hAnsi="宋体" w:hint="eastAsia"/>
                <w:b/>
                <w:i/>
                <w:color w:val="000000"/>
                <w:sz w:val="18"/>
                <w:szCs w:val="18"/>
              </w:rPr>
              <w:t>3个月</w:t>
            </w:r>
            <w:r>
              <w:rPr>
                <w:rFonts w:ascii="宋体" w:hAnsi="宋体" w:hint="eastAsia"/>
                <w:color w:val="000000"/>
                <w:sz w:val="18"/>
                <w:szCs w:val="18"/>
              </w:rPr>
              <w:t>内完成基金年度报告的编制。基金年度报告的财务会计报告应当经过</w:t>
            </w:r>
            <w:r>
              <w:rPr>
                <w:rFonts w:ascii="宋体" w:hAnsi="宋体" w:hint="eastAsia"/>
                <w:b/>
                <w:i/>
                <w:color w:val="000000"/>
                <w:sz w:val="18"/>
                <w:szCs w:val="18"/>
              </w:rPr>
              <w:t>具有证券、期货相关业务资格的会计师事务所</w:t>
            </w:r>
            <w:r>
              <w:rPr>
                <w:rFonts w:ascii="宋体" w:hAnsi="宋体" w:hint="eastAsia"/>
                <w:color w:val="000000"/>
                <w:sz w:val="18"/>
                <w:szCs w:val="18"/>
              </w:rPr>
              <w:t>审计。基金合同生效不足两个月的，基金管理人可以不编制当期季度报告、</w:t>
            </w:r>
            <w:r>
              <w:rPr>
                <w:rFonts w:ascii="宋体" w:hAnsi="宋体" w:hint="eastAsia"/>
                <w:b/>
                <w:i/>
                <w:color w:val="000000"/>
                <w:sz w:val="18"/>
                <w:szCs w:val="18"/>
              </w:rPr>
              <w:t>中期</w:t>
            </w:r>
            <w:r>
              <w:rPr>
                <w:rFonts w:ascii="宋体" w:hAnsi="宋体" w:hint="eastAsia"/>
                <w:color w:val="000000"/>
                <w:sz w:val="18"/>
                <w:szCs w:val="18"/>
              </w:rPr>
              <w:t>报告或者年度报告。</w:t>
            </w:r>
          </w:p>
        </w:tc>
        <w:tc>
          <w:tcPr>
            <w:tcW w:w="1984" w:type="dxa"/>
            <w:tcBorders>
              <w:top w:val="single" w:sz="4" w:space="0" w:color="auto"/>
              <w:left w:val="single" w:sz="4" w:space="0" w:color="auto"/>
              <w:bottom w:val="single" w:sz="4" w:space="0" w:color="auto"/>
              <w:right w:val="single" w:sz="4" w:space="0" w:color="auto"/>
            </w:tcBorders>
          </w:tcPr>
          <w:p w:rsidR="00115E5B" w:rsidRDefault="00115E5B">
            <w:pPr>
              <w:ind w:left="-108"/>
              <w:rPr>
                <w:rFonts w:ascii="宋体" w:hAnsi="宋体" w:cstheme="minorBidi"/>
                <w:color w:val="000000"/>
                <w:kern w:val="2"/>
                <w:sz w:val="18"/>
                <w:szCs w:val="18"/>
              </w:rPr>
            </w:pPr>
          </w:p>
          <w:p w:rsidR="00115E5B" w:rsidRDefault="00115E5B">
            <w:pPr>
              <w:ind w:left="-108"/>
              <w:rPr>
                <w:rFonts w:ascii="宋体" w:hAnsi="宋体"/>
                <w:color w:val="000000"/>
                <w:sz w:val="18"/>
                <w:szCs w:val="18"/>
              </w:rPr>
            </w:pPr>
          </w:p>
          <w:p w:rsidR="00115E5B" w:rsidRDefault="00115E5B">
            <w:pPr>
              <w:rPr>
                <w:rFonts w:ascii="宋体" w:hAnsi="宋体" w:cstheme="minorBidi"/>
                <w:color w:val="000000"/>
                <w:kern w:val="2"/>
                <w:sz w:val="18"/>
                <w:szCs w:val="18"/>
              </w:rPr>
            </w:pPr>
            <w:r>
              <w:rPr>
                <w:rFonts w:ascii="宋体" w:hAnsi="宋体" w:hint="eastAsia"/>
                <w:color w:val="000000"/>
                <w:sz w:val="18"/>
                <w:szCs w:val="18"/>
              </w:rPr>
              <w:t>根</w:t>
            </w:r>
            <w:r>
              <w:rPr>
                <w:rFonts w:ascii="宋体" w:eastAsia="宋体" w:hAnsi="宋体" w:cs="宋体" w:hint="eastAsia"/>
                <w:sz w:val="18"/>
                <w:szCs w:val="18"/>
              </w:rPr>
              <w:t>据信息披露新规，调整相关表述，将</w:t>
            </w:r>
            <w:r>
              <w:rPr>
                <w:sz w:val="18"/>
                <w:szCs w:val="18"/>
              </w:rPr>
              <w:t>“</w:t>
            </w:r>
            <w:r>
              <w:rPr>
                <w:rFonts w:ascii="宋体" w:eastAsia="宋体" w:hAnsi="宋体" w:cs="宋体" w:hint="eastAsia"/>
                <w:sz w:val="18"/>
                <w:szCs w:val="18"/>
              </w:rPr>
              <w:t>半年度</w:t>
            </w:r>
            <w:r>
              <w:rPr>
                <w:sz w:val="18"/>
                <w:szCs w:val="18"/>
              </w:rPr>
              <w:t>”</w:t>
            </w:r>
            <w:r>
              <w:rPr>
                <w:rFonts w:ascii="宋体" w:eastAsia="宋体" w:hAnsi="宋体" w:cs="宋体" w:hint="eastAsia"/>
                <w:sz w:val="18"/>
                <w:szCs w:val="18"/>
              </w:rPr>
              <w:t>修订为</w:t>
            </w:r>
            <w:r>
              <w:rPr>
                <w:sz w:val="18"/>
                <w:szCs w:val="18"/>
              </w:rPr>
              <w:t>“</w:t>
            </w:r>
            <w:r>
              <w:rPr>
                <w:rFonts w:ascii="宋体" w:eastAsia="宋体" w:hAnsi="宋体" w:cs="宋体" w:hint="eastAsia"/>
                <w:sz w:val="18"/>
                <w:szCs w:val="18"/>
              </w:rPr>
              <w:t>中期</w:t>
            </w:r>
            <w:r>
              <w:rPr>
                <w:sz w:val="18"/>
                <w:szCs w:val="18"/>
              </w:rPr>
              <w:t>”</w:t>
            </w:r>
            <w:r>
              <w:rPr>
                <w:rFonts w:ascii="宋体" w:eastAsia="宋体" w:hAnsi="宋体" w:cs="宋体" w:hint="eastAsia"/>
                <w:sz w:val="18"/>
                <w:szCs w:val="18"/>
              </w:rPr>
              <w:t>，将</w:t>
            </w:r>
            <w:r>
              <w:rPr>
                <w:sz w:val="18"/>
                <w:szCs w:val="18"/>
              </w:rPr>
              <w:t>“60</w:t>
            </w:r>
            <w:r>
              <w:rPr>
                <w:rFonts w:ascii="宋体" w:eastAsia="宋体" w:hAnsi="宋体" w:cs="宋体" w:hint="eastAsia"/>
                <w:sz w:val="18"/>
                <w:szCs w:val="18"/>
              </w:rPr>
              <w:t>日</w:t>
            </w:r>
            <w:r>
              <w:rPr>
                <w:sz w:val="18"/>
                <w:szCs w:val="18"/>
              </w:rPr>
              <w:t>”</w:t>
            </w:r>
            <w:r>
              <w:rPr>
                <w:rFonts w:ascii="宋体" w:eastAsia="宋体" w:hAnsi="宋体" w:cs="宋体" w:hint="eastAsia"/>
                <w:sz w:val="18"/>
                <w:szCs w:val="18"/>
              </w:rPr>
              <w:t>修订为</w:t>
            </w:r>
            <w:r>
              <w:rPr>
                <w:sz w:val="18"/>
                <w:szCs w:val="18"/>
              </w:rPr>
              <w:t>“2</w:t>
            </w:r>
            <w:r>
              <w:rPr>
                <w:rFonts w:ascii="宋体" w:eastAsia="宋体" w:hAnsi="宋体" w:cs="宋体" w:hint="eastAsia"/>
                <w:sz w:val="18"/>
                <w:szCs w:val="18"/>
              </w:rPr>
              <w:t>个月</w:t>
            </w:r>
            <w:r>
              <w:rPr>
                <w:sz w:val="18"/>
                <w:szCs w:val="18"/>
              </w:rPr>
              <w:t>”</w:t>
            </w:r>
            <w:r>
              <w:rPr>
                <w:rFonts w:ascii="宋体" w:eastAsia="宋体" w:hAnsi="宋体" w:cs="宋体" w:hint="eastAsia"/>
                <w:sz w:val="18"/>
                <w:szCs w:val="18"/>
              </w:rPr>
              <w:t>，将</w:t>
            </w:r>
            <w:r>
              <w:rPr>
                <w:sz w:val="18"/>
                <w:szCs w:val="18"/>
              </w:rPr>
              <w:t>“90</w:t>
            </w:r>
            <w:r>
              <w:rPr>
                <w:rFonts w:ascii="宋体" w:eastAsia="宋体" w:hAnsi="宋体" w:cs="宋体" w:hint="eastAsia"/>
                <w:sz w:val="18"/>
                <w:szCs w:val="18"/>
              </w:rPr>
              <w:t>日</w:t>
            </w:r>
            <w:r>
              <w:rPr>
                <w:sz w:val="18"/>
                <w:szCs w:val="18"/>
              </w:rPr>
              <w:t>”</w:t>
            </w:r>
            <w:r>
              <w:rPr>
                <w:rFonts w:ascii="宋体" w:eastAsia="宋体" w:hAnsi="宋体" w:cs="宋体" w:hint="eastAsia"/>
                <w:sz w:val="18"/>
                <w:szCs w:val="18"/>
              </w:rPr>
              <w:t>修订为</w:t>
            </w:r>
            <w:r>
              <w:rPr>
                <w:sz w:val="18"/>
                <w:szCs w:val="18"/>
              </w:rPr>
              <w:t>“3</w:t>
            </w:r>
            <w:r>
              <w:rPr>
                <w:rFonts w:ascii="宋体" w:eastAsia="宋体" w:hAnsi="宋体" w:cs="宋体" w:hint="eastAsia"/>
                <w:sz w:val="18"/>
                <w:szCs w:val="18"/>
              </w:rPr>
              <w:t>个月</w:t>
            </w:r>
            <w:r>
              <w:rPr>
                <w:rFonts w:hint="eastAsia"/>
                <w:sz w:val="18"/>
                <w:szCs w:val="18"/>
              </w:rPr>
              <w:t>”</w:t>
            </w:r>
          </w:p>
        </w:tc>
      </w:tr>
      <w:tr w:rsidR="00115E5B" w:rsidTr="00115E5B">
        <w:trPr>
          <w:trHeight w:val="177"/>
        </w:trPr>
        <w:tc>
          <w:tcPr>
            <w:tcW w:w="1101" w:type="dxa"/>
            <w:tcBorders>
              <w:top w:val="single" w:sz="4" w:space="0" w:color="auto"/>
              <w:left w:val="single" w:sz="4" w:space="0" w:color="auto"/>
              <w:bottom w:val="single" w:sz="4" w:space="0" w:color="auto"/>
              <w:right w:val="single" w:sz="4" w:space="0" w:color="auto"/>
            </w:tcBorders>
            <w:hideMark/>
          </w:tcPr>
          <w:p w:rsidR="00115E5B" w:rsidRDefault="00115E5B">
            <w:pPr>
              <w:rPr>
                <w:rFonts w:ascii="宋体" w:hAnsi="宋体" w:cstheme="minorBidi"/>
                <w:color w:val="000000"/>
                <w:kern w:val="2"/>
                <w:sz w:val="18"/>
                <w:szCs w:val="18"/>
              </w:rPr>
            </w:pPr>
            <w:r>
              <w:rPr>
                <w:rFonts w:ascii="宋体" w:hAnsi="宋体" w:hint="eastAsia"/>
                <w:color w:val="000000"/>
                <w:sz w:val="18"/>
                <w:szCs w:val="18"/>
              </w:rPr>
              <w:t>十、信息披露</w:t>
            </w:r>
          </w:p>
        </w:tc>
        <w:tc>
          <w:tcPr>
            <w:tcW w:w="4636" w:type="dxa"/>
            <w:tcBorders>
              <w:top w:val="single" w:sz="4" w:space="0" w:color="auto"/>
              <w:left w:val="single" w:sz="4" w:space="0" w:color="auto"/>
              <w:bottom w:val="single" w:sz="4" w:space="0" w:color="auto"/>
              <w:right w:val="single" w:sz="4" w:space="0" w:color="auto"/>
            </w:tcBorders>
            <w:hideMark/>
          </w:tcPr>
          <w:p w:rsidR="00115E5B" w:rsidRDefault="00115E5B">
            <w:pPr>
              <w:ind w:firstLineChars="200" w:firstLine="360"/>
              <w:rPr>
                <w:rFonts w:ascii="宋体" w:hAnsi="宋体" w:cstheme="minorBidi"/>
                <w:color w:val="000000"/>
                <w:kern w:val="2"/>
                <w:sz w:val="18"/>
                <w:szCs w:val="18"/>
              </w:rPr>
            </w:pPr>
            <w:r>
              <w:rPr>
                <w:rFonts w:ascii="宋体" w:hAnsi="宋体" w:hint="eastAsia"/>
                <w:color w:val="000000"/>
                <w:sz w:val="18"/>
                <w:szCs w:val="18"/>
              </w:rPr>
              <w:t>（二）信息披露的内容</w:t>
            </w:r>
          </w:p>
          <w:p w:rsidR="00115E5B" w:rsidRDefault="00115E5B">
            <w:pPr>
              <w:ind w:firstLineChars="200" w:firstLine="360"/>
              <w:rPr>
                <w:rFonts w:ascii="宋体" w:hAnsi="宋体" w:cstheme="minorBidi"/>
                <w:color w:val="000000"/>
                <w:kern w:val="2"/>
                <w:sz w:val="18"/>
                <w:szCs w:val="18"/>
              </w:rPr>
            </w:pPr>
            <w:r>
              <w:rPr>
                <w:rFonts w:ascii="宋体" w:hAnsi="宋体" w:hint="eastAsia"/>
                <w:color w:val="000000"/>
                <w:sz w:val="18"/>
                <w:szCs w:val="18"/>
              </w:rPr>
              <w:t>基金的信息披露内容主要包括基金招募说明书、基金合同、托管协议、基金份额发售公告、基金募集情况、基金合同生效公告、基金份额上市交易公告书（LOF和 ETF 基金适用）、基金资产净值、基金份额净值、基金份额申购、赎回价格、基金定期报告、包括基金年度报告、基金</w:t>
            </w:r>
            <w:r>
              <w:rPr>
                <w:rFonts w:ascii="宋体" w:hAnsi="宋体" w:hint="eastAsia"/>
                <w:b/>
                <w:i/>
                <w:strike/>
                <w:color w:val="000000"/>
                <w:sz w:val="18"/>
                <w:szCs w:val="18"/>
              </w:rPr>
              <w:t>半年度</w:t>
            </w:r>
            <w:r>
              <w:rPr>
                <w:rFonts w:ascii="宋体" w:hAnsi="宋体" w:hint="eastAsia"/>
                <w:color w:val="000000"/>
                <w:sz w:val="18"/>
                <w:szCs w:val="18"/>
              </w:rPr>
              <w:t>报告和基金季度报告、临时报告、澄清公告、基金份额持有人大会决议、中国证监会规定的其他信息。基金年度报告需经具有从事证券相关业务资格的会计师事务所审计后，方可披露。</w:t>
            </w:r>
          </w:p>
        </w:tc>
        <w:tc>
          <w:tcPr>
            <w:tcW w:w="5428" w:type="dxa"/>
            <w:tcBorders>
              <w:top w:val="single" w:sz="4" w:space="0" w:color="auto"/>
              <w:left w:val="single" w:sz="4" w:space="0" w:color="auto"/>
              <w:bottom w:val="single" w:sz="4" w:space="0" w:color="auto"/>
              <w:right w:val="single" w:sz="4" w:space="0" w:color="auto"/>
            </w:tcBorders>
            <w:hideMark/>
          </w:tcPr>
          <w:p w:rsidR="00115E5B" w:rsidRDefault="00115E5B">
            <w:pPr>
              <w:ind w:firstLineChars="200" w:firstLine="360"/>
              <w:rPr>
                <w:rFonts w:ascii="宋体" w:hAnsi="宋体" w:cstheme="minorBidi"/>
                <w:color w:val="000000"/>
                <w:kern w:val="2"/>
                <w:sz w:val="18"/>
                <w:szCs w:val="18"/>
              </w:rPr>
            </w:pPr>
            <w:r>
              <w:rPr>
                <w:rFonts w:ascii="宋体" w:hAnsi="宋体" w:hint="eastAsia"/>
                <w:color w:val="000000"/>
                <w:sz w:val="18"/>
                <w:szCs w:val="18"/>
              </w:rPr>
              <w:t>（二）信息披露的内容</w:t>
            </w:r>
          </w:p>
          <w:p w:rsidR="00115E5B" w:rsidRDefault="00115E5B">
            <w:pPr>
              <w:ind w:firstLineChars="200" w:firstLine="360"/>
              <w:rPr>
                <w:rFonts w:ascii="宋体" w:hAnsi="宋体" w:cstheme="minorBidi"/>
                <w:color w:val="000000"/>
                <w:kern w:val="2"/>
                <w:sz w:val="18"/>
                <w:szCs w:val="18"/>
              </w:rPr>
            </w:pPr>
            <w:r>
              <w:rPr>
                <w:rFonts w:ascii="宋体" w:hAnsi="宋体" w:hint="eastAsia"/>
                <w:color w:val="000000"/>
                <w:sz w:val="18"/>
                <w:szCs w:val="18"/>
              </w:rPr>
              <w:t>基金的信息披露内容主要包括基金招募说明书、基金合同、</w:t>
            </w:r>
            <w:r>
              <w:rPr>
                <w:rFonts w:ascii="宋体" w:hAnsi="宋体" w:hint="eastAsia"/>
                <w:b/>
                <w:i/>
                <w:color w:val="000000"/>
                <w:sz w:val="18"/>
                <w:szCs w:val="18"/>
              </w:rPr>
              <w:t>基金产品资料概要、</w:t>
            </w:r>
            <w:r>
              <w:rPr>
                <w:rFonts w:ascii="宋体" w:hAnsi="宋体" w:hint="eastAsia"/>
                <w:color w:val="000000"/>
                <w:sz w:val="18"/>
                <w:szCs w:val="18"/>
              </w:rPr>
              <w:t>托管协议、基金份额发售公告、基金募集情况、基金合同生效公告、基金份额上市交易公告书（LOF和 ETF 基金适用）、基金资产净值、基金份额净值、基金份额申购、赎回价格、基金定期报告、包括基金年度报告、基金</w:t>
            </w:r>
            <w:r>
              <w:rPr>
                <w:rFonts w:ascii="宋体" w:hAnsi="宋体" w:hint="eastAsia"/>
                <w:b/>
                <w:i/>
                <w:color w:val="000000"/>
                <w:sz w:val="18"/>
                <w:szCs w:val="18"/>
              </w:rPr>
              <w:t>中期</w:t>
            </w:r>
            <w:r>
              <w:rPr>
                <w:rFonts w:ascii="宋体" w:hAnsi="宋体" w:hint="eastAsia"/>
                <w:color w:val="000000"/>
                <w:sz w:val="18"/>
                <w:szCs w:val="18"/>
              </w:rPr>
              <w:t>报告和基金季度报告、临时报告、澄清公告、</w:t>
            </w:r>
            <w:r>
              <w:rPr>
                <w:rFonts w:ascii="宋体" w:hAnsi="宋体" w:hint="eastAsia"/>
                <w:b/>
                <w:i/>
                <w:color w:val="000000"/>
                <w:sz w:val="18"/>
                <w:szCs w:val="18"/>
              </w:rPr>
              <w:t>清算报告、</w:t>
            </w:r>
            <w:r>
              <w:rPr>
                <w:rFonts w:ascii="宋体" w:hAnsi="宋体" w:hint="eastAsia"/>
                <w:color w:val="000000"/>
                <w:sz w:val="18"/>
                <w:szCs w:val="18"/>
              </w:rPr>
              <w:t>基金份额持有人大会决议、中国证监会规定的其他信息。基金年度报告需经具有从事证券</w:t>
            </w:r>
            <w:r>
              <w:rPr>
                <w:rFonts w:ascii="宋体" w:hAnsi="宋体" w:hint="eastAsia"/>
                <w:b/>
                <w:i/>
                <w:color w:val="000000"/>
                <w:sz w:val="18"/>
                <w:szCs w:val="18"/>
              </w:rPr>
              <w:t>、期货</w:t>
            </w:r>
            <w:r>
              <w:rPr>
                <w:rFonts w:ascii="宋体" w:hAnsi="宋体" w:hint="eastAsia"/>
                <w:color w:val="000000"/>
                <w:sz w:val="18"/>
                <w:szCs w:val="18"/>
              </w:rPr>
              <w:t>相关业务资格的会计师事务所审计后，方可披露。</w:t>
            </w:r>
          </w:p>
        </w:tc>
        <w:tc>
          <w:tcPr>
            <w:tcW w:w="1984" w:type="dxa"/>
            <w:tcBorders>
              <w:top w:val="single" w:sz="4" w:space="0" w:color="auto"/>
              <w:left w:val="single" w:sz="4" w:space="0" w:color="auto"/>
              <w:bottom w:val="single" w:sz="4" w:space="0" w:color="auto"/>
              <w:right w:val="single" w:sz="4" w:space="0" w:color="auto"/>
            </w:tcBorders>
          </w:tcPr>
          <w:p w:rsidR="00115E5B" w:rsidRDefault="00115E5B">
            <w:pPr>
              <w:ind w:left="-108"/>
              <w:rPr>
                <w:rFonts w:ascii="宋体" w:hAnsi="宋体" w:cstheme="minorBidi"/>
                <w:color w:val="000000"/>
                <w:kern w:val="2"/>
                <w:sz w:val="18"/>
                <w:szCs w:val="18"/>
              </w:rPr>
            </w:pPr>
          </w:p>
          <w:p w:rsidR="00115E5B" w:rsidRDefault="00115E5B">
            <w:pPr>
              <w:ind w:left="-108"/>
              <w:rPr>
                <w:rFonts w:ascii="宋体" w:hAnsi="宋体"/>
                <w:color w:val="000000"/>
                <w:sz w:val="18"/>
                <w:szCs w:val="18"/>
              </w:rPr>
            </w:pPr>
          </w:p>
          <w:p w:rsidR="00115E5B" w:rsidRDefault="00115E5B">
            <w:pPr>
              <w:ind w:left="-108"/>
              <w:rPr>
                <w:rFonts w:ascii="宋体" w:hAnsi="宋体"/>
                <w:color w:val="000000"/>
                <w:sz w:val="18"/>
                <w:szCs w:val="18"/>
              </w:rPr>
            </w:pPr>
          </w:p>
          <w:p w:rsidR="00115E5B" w:rsidRDefault="00115E5B">
            <w:pPr>
              <w:ind w:left="-108"/>
              <w:rPr>
                <w:rFonts w:ascii="宋体" w:hAnsi="宋体"/>
                <w:color w:val="000000"/>
                <w:sz w:val="18"/>
                <w:szCs w:val="18"/>
              </w:rPr>
            </w:pPr>
          </w:p>
          <w:p w:rsidR="00115E5B" w:rsidRDefault="00115E5B">
            <w:pPr>
              <w:ind w:left="-108"/>
              <w:rPr>
                <w:rFonts w:ascii="宋体" w:hAnsi="宋体" w:cstheme="minorBidi"/>
                <w:color w:val="000000"/>
                <w:kern w:val="2"/>
                <w:sz w:val="18"/>
                <w:szCs w:val="18"/>
              </w:rPr>
            </w:pPr>
            <w:r>
              <w:rPr>
                <w:rFonts w:ascii="宋体" w:hAnsi="宋体" w:hint="eastAsia"/>
                <w:color w:val="000000"/>
                <w:sz w:val="18"/>
                <w:szCs w:val="18"/>
              </w:rPr>
              <w:t>在基金信息披露的文件中补充基金产品资料概要、清算报告</w:t>
            </w:r>
          </w:p>
        </w:tc>
      </w:tr>
      <w:tr w:rsidR="00115E5B" w:rsidTr="00115E5B">
        <w:trPr>
          <w:trHeight w:val="177"/>
        </w:trPr>
        <w:tc>
          <w:tcPr>
            <w:tcW w:w="1101" w:type="dxa"/>
            <w:tcBorders>
              <w:top w:val="single" w:sz="4" w:space="0" w:color="auto"/>
              <w:left w:val="single" w:sz="4" w:space="0" w:color="auto"/>
              <w:bottom w:val="single" w:sz="4" w:space="0" w:color="auto"/>
              <w:right w:val="single" w:sz="4" w:space="0" w:color="auto"/>
            </w:tcBorders>
            <w:hideMark/>
          </w:tcPr>
          <w:p w:rsidR="00115E5B" w:rsidRDefault="00115E5B">
            <w:pPr>
              <w:rPr>
                <w:rFonts w:ascii="宋体" w:hAnsi="宋体" w:cstheme="minorBidi"/>
                <w:color w:val="000000"/>
                <w:kern w:val="2"/>
                <w:sz w:val="18"/>
                <w:szCs w:val="18"/>
              </w:rPr>
            </w:pPr>
            <w:r>
              <w:rPr>
                <w:rFonts w:ascii="宋体" w:hAnsi="宋体" w:hint="eastAsia"/>
                <w:color w:val="000000"/>
                <w:sz w:val="18"/>
                <w:szCs w:val="18"/>
              </w:rPr>
              <w:t>十、信息披露</w:t>
            </w:r>
          </w:p>
        </w:tc>
        <w:tc>
          <w:tcPr>
            <w:tcW w:w="4636" w:type="dxa"/>
            <w:tcBorders>
              <w:top w:val="single" w:sz="4" w:space="0" w:color="auto"/>
              <w:left w:val="single" w:sz="4" w:space="0" w:color="auto"/>
              <w:bottom w:val="single" w:sz="4" w:space="0" w:color="auto"/>
              <w:right w:val="single" w:sz="4" w:space="0" w:color="auto"/>
            </w:tcBorders>
            <w:hideMark/>
          </w:tcPr>
          <w:p w:rsidR="00115E5B" w:rsidRDefault="00115E5B">
            <w:pPr>
              <w:ind w:firstLineChars="200" w:firstLine="360"/>
              <w:rPr>
                <w:rFonts w:ascii="宋体" w:hAnsi="宋体" w:cstheme="minorBidi"/>
                <w:color w:val="000000"/>
                <w:kern w:val="2"/>
                <w:sz w:val="18"/>
                <w:szCs w:val="18"/>
              </w:rPr>
            </w:pPr>
            <w:r>
              <w:rPr>
                <w:rFonts w:ascii="宋体" w:hAnsi="宋体" w:hint="eastAsia"/>
                <w:color w:val="000000"/>
                <w:sz w:val="18"/>
                <w:szCs w:val="18"/>
              </w:rPr>
              <w:t>（三）基金托管人和基金管理人在信息披露中的职责和信息披露程序</w:t>
            </w:r>
          </w:p>
          <w:p w:rsidR="00115E5B" w:rsidRDefault="00115E5B">
            <w:pPr>
              <w:ind w:firstLineChars="200" w:firstLine="360"/>
              <w:rPr>
                <w:rFonts w:ascii="宋体" w:hAnsi="宋体" w:cstheme="minorBidi"/>
                <w:color w:val="000000"/>
                <w:kern w:val="2"/>
                <w:sz w:val="18"/>
                <w:szCs w:val="18"/>
              </w:rPr>
            </w:pPr>
            <w:r>
              <w:rPr>
                <w:rFonts w:ascii="宋体" w:hAnsi="宋体" w:hint="eastAsia"/>
                <w:color w:val="000000"/>
                <w:sz w:val="18"/>
                <w:szCs w:val="18"/>
              </w:rPr>
              <w:t>基金管理人应当在中国证监会规定的时间内，将应予披露的基金信息通过中国证监会指定的全国性报刊和</w:t>
            </w:r>
            <w:r>
              <w:rPr>
                <w:rFonts w:ascii="宋体" w:hAnsi="宋体" w:hint="eastAsia"/>
                <w:b/>
                <w:i/>
                <w:strike/>
                <w:color w:val="000000"/>
                <w:sz w:val="18"/>
                <w:szCs w:val="18"/>
              </w:rPr>
              <w:t>基金管理人的</w:t>
            </w:r>
            <w:r>
              <w:rPr>
                <w:rFonts w:ascii="宋体" w:hAnsi="宋体" w:hint="eastAsia"/>
                <w:color w:val="000000"/>
                <w:sz w:val="18"/>
                <w:szCs w:val="18"/>
              </w:rPr>
              <w:t>互联网网站等媒介披露。根据法律法规应由基金托管人公开披露的信息，基金托管人将通过指定报刊或基金托管人的互联网网站公开披露。</w:t>
            </w:r>
          </w:p>
        </w:tc>
        <w:tc>
          <w:tcPr>
            <w:tcW w:w="5428" w:type="dxa"/>
            <w:tcBorders>
              <w:top w:val="single" w:sz="4" w:space="0" w:color="auto"/>
              <w:left w:val="single" w:sz="4" w:space="0" w:color="auto"/>
              <w:bottom w:val="single" w:sz="4" w:space="0" w:color="auto"/>
              <w:right w:val="single" w:sz="4" w:space="0" w:color="auto"/>
            </w:tcBorders>
            <w:hideMark/>
          </w:tcPr>
          <w:p w:rsidR="00115E5B" w:rsidRDefault="00115E5B">
            <w:pPr>
              <w:ind w:firstLineChars="200" w:firstLine="360"/>
              <w:rPr>
                <w:rFonts w:ascii="宋体" w:hAnsi="宋体" w:cstheme="minorBidi"/>
                <w:color w:val="000000"/>
                <w:kern w:val="2"/>
                <w:sz w:val="18"/>
                <w:szCs w:val="18"/>
              </w:rPr>
            </w:pPr>
            <w:r>
              <w:rPr>
                <w:rFonts w:ascii="宋体" w:hAnsi="宋体" w:hint="eastAsia"/>
                <w:color w:val="000000"/>
                <w:sz w:val="18"/>
                <w:szCs w:val="18"/>
              </w:rPr>
              <w:t>（三）基金托管人和基金管理人在信息披露中的职责和信息披露程序</w:t>
            </w:r>
          </w:p>
          <w:p w:rsidR="00115E5B" w:rsidRDefault="00115E5B">
            <w:pPr>
              <w:ind w:firstLineChars="200" w:firstLine="360"/>
              <w:rPr>
                <w:rFonts w:ascii="宋体" w:hAnsi="宋体" w:cstheme="minorBidi"/>
                <w:color w:val="000000"/>
                <w:kern w:val="2"/>
                <w:sz w:val="18"/>
                <w:szCs w:val="18"/>
              </w:rPr>
            </w:pPr>
            <w:r>
              <w:rPr>
                <w:rFonts w:ascii="宋体" w:hAnsi="宋体" w:hint="eastAsia"/>
                <w:color w:val="000000"/>
                <w:sz w:val="18"/>
                <w:szCs w:val="18"/>
              </w:rPr>
              <w:t>基金管理人应当在中国证监会规定的时间内，将应予披露的基金信息通过中国证监会指定的全国性报刊和互联网网站等媒介披露。根据法律法规应由基金托管人公开披露的信息，基金托管人将通过指定报刊或基金托管人的互联网网站公开披露。</w:t>
            </w:r>
          </w:p>
        </w:tc>
        <w:tc>
          <w:tcPr>
            <w:tcW w:w="1984" w:type="dxa"/>
            <w:tcBorders>
              <w:top w:val="single" w:sz="4" w:space="0" w:color="auto"/>
              <w:left w:val="single" w:sz="4" w:space="0" w:color="auto"/>
              <w:bottom w:val="single" w:sz="4" w:space="0" w:color="auto"/>
              <w:right w:val="single" w:sz="4" w:space="0" w:color="auto"/>
            </w:tcBorders>
            <w:hideMark/>
          </w:tcPr>
          <w:p w:rsidR="00115E5B" w:rsidRDefault="00115E5B">
            <w:pPr>
              <w:ind w:left="-108"/>
              <w:rPr>
                <w:rFonts w:ascii="宋体" w:hAnsi="宋体" w:cstheme="minorBidi"/>
                <w:color w:val="000000"/>
                <w:kern w:val="2"/>
                <w:sz w:val="18"/>
                <w:szCs w:val="18"/>
              </w:rPr>
            </w:pPr>
            <w:r>
              <w:rPr>
                <w:rFonts w:ascii="宋体" w:hAnsi="宋体" w:hint="eastAsia"/>
                <w:color w:val="000000"/>
                <w:sz w:val="18"/>
                <w:szCs w:val="18"/>
              </w:rPr>
              <w:t>完善表述</w:t>
            </w:r>
          </w:p>
        </w:tc>
      </w:tr>
    </w:tbl>
    <w:p w:rsidR="00C427B6" w:rsidRPr="00C427B6" w:rsidRDefault="00C427B6" w:rsidP="00960CE0">
      <w:bookmarkStart w:id="0" w:name="_GoBack"/>
      <w:bookmarkEnd w:id="0"/>
    </w:p>
    <w:sectPr w:rsidR="00C427B6" w:rsidRPr="00C427B6" w:rsidSect="00960CE0">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CC3" w:rsidRDefault="00097CC3" w:rsidP="005E79B2">
      <w:r>
        <w:separator/>
      </w:r>
    </w:p>
  </w:endnote>
  <w:endnote w:type="continuationSeparator" w:id="1">
    <w:p w:rsidR="00097CC3" w:rsidRDefault="00097CC3" w:rsidP="005E79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五">
    <w:altName w:val="黑体"/>
    <w:charset w:val="86"/>
    <w:family w:val="auto"/>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CC3" w:rsidRDefault="00097CC3" w:rsidP="005E79B2">
      <w:r>
        <w:separator/>
      </w:r>
    </w:p>
  </w:footnote>
  <w:footnote w:type="continuationSeparator" w:id="1">
    <w:p w:rsidR="00097CC3" w:rsidRDefault="00097CC3" w:rsidP="005E79B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hang Lan">
    <w15:presenceInfo w15:providerId="Windows Live" w15:userId="643c5f4de41a8ab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A0D6A"/>
    <w:rsid w:val="00021D70"/>
    <w:rsid w:val="0007539F"/>
    <w:rsid w:val="00096658"/>
    <w:rsid w:val="00097CC3"/>
    <w:rsid w:val="000B75A5"/>
    <w:rsid w:val="00115E5B"/>
    <w:rsid w:val="00134ADE"/>
    <w:rsid w:val="00157EB5"/>
    <w:rsid w:val="001A7DB2"/>
    <w:rsid w:val="001D53F7"/>
    <w:rsid w:val="001E795B"/>
    <w:rsid w:val="002E12F5"/>
    <w:rsid w:val="00306128"/>
    <w:rsid w:val="003149E8"/>
    <w:rsid w:val="0033568D"/>
    <w:rsid w:val="00374157"/>
    <w:rsid w:val="003B761B"/>
    <w:rsid w:val="004355E5"/>
    <w:rsid w:val="004B4664"/>
    <w:rsid w:val="004F3605"/>
    <w:rsid w:val="0050498F"/>
    <w:rsid w:val="00512253"/>
    <w:rsid w:val="00554AB4"/>
    <w:rsid w:val="00580A0B"/>
    <w:rsid w:val="005E79B2"/>
    <w:rsid w:val="005F0A56"/>
    <w:rsid w:val="00600039"/>
    <w:rsid w:val="00660619"/>
    <w:rsid w:val="00696CBB"/>
    <w:rsid w:val="0069725E"/>
    <w:rsid w:val="006D5773"/>
    <w:rsid w:val="0073020E"/>
    <w:rsid w:val="00765A0B"/>
    <w:rsid w:val="00772D8F"/>
    <w:rsid w:val="007A0D6A"/>
    <w:rsid w:val="007E6D00"/>
    <w:rsid w:val="0086265C"/>
    <w:rsid w:val="008A66A2"/>
    <w:rsid w:val="008D3172"/>
    <w:rsid w:val="008F3B8E"/>
    <w:rsid w:val="0092419E"/>
    <w:rsid w:val="00960CE0"/>
    <w:rsid w:val="009E3814"/>
    <w:rsid w:val="00A02973"/>
    <w:rsid w:val="00A41847"/>
    <w:rsid w:val="00A55B23"/>
    <w:rsid w:val="00B100ED"/>
    <w:rsid w:val="00B10F2E"/>
    <w:rsid w:val="00B30702"/>
    <w:rsid w:val="00B4463B"/>
    <w:rsid w:val="00BF2A96"/>
    <w:rsid w:val="00C340D9"/>
    <w:rsid w:val="00C427B6"/>
    <w:rsid w:val="00CE52FC"/>
    <w:rsid w:val="00D43F9D"/>
    <w:rsid w:val="00D86684"/>
    <w:rsid w:val="00DC55DF"/>
    <w:rsid w:val="00DE0D23"/>
    <w:rsid w:val="00DE1DD7"/>
    <w:rsid w:val="00E14346"/>
    <w:rsid w:val="00E23FEA"/>
    <w:rsid w:val="00E41247"/>
    <w:rsid w:val="00E51DC8"/>
    <w:rsid w:val="00E74466"/>
    <w:rsid w:val="00E919B5"/>
    <w:rsid w:val="00ED7E3B"/>
    <w:rsid w:val="00EE59A9"/>
    <w:rsid w:val="00F34763"/>
    <w:rsid w:val="00FA19B3"/>
    <w:rsid w:val="00FE4E9E"/>
    <w:rsid w:val="00FF2F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F9D"/>
    <w:pPr>
      <w:widowControl w:val="0"/>
      <w:jc w:val="both"/>
    </w:pPr>
  </w:style>
  <w:style w:type="paragraph" w:styleId="1">
    <w:name w:val="heading 1"/>
    <w:basedOn w:val="a"/>
    <w:next w:val="a"/>
    <w:link w:val="1Char"/>
    <w:uiPriority w:val="99"/>
    <w:qFormat/>
    <w:rsid w:val="008A66A2"/>
    <w:pPr>
      <w:keepNext/>
      <w:keepLines/>
      <w:spacing w:before="120" w:after="120" w:line="360" w:lineRule="auto"/>
      <w:outlineLvl w:val="0"/>
    </w:pPr>
    <w:rPr>
      <w:rFonts w:ascii="宋体" w:eastAsia="宋体" w:hAnsi="Times New Roman" w:cs="Times New Roman"/>
      <w:b/>
      <w:bCs/>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27B6"/>
    <w:pPr>
      <w:widowControl/>
      <w:spacing w:before="100" w:beforeAutospacing="1" w:after="100" w:afterAutospacing="1"/>
      <w:jc w:val="left"/>
    </w:pPr>
    <w:rPr>
      <w:rFonts w:ascii="宋体" w:eastAsia="宋体" w:hAnsi="宋体" w:cs="宋体"/>
      <w:kern w:val="0"/>
      <w:sz w:val="24"/>
      <w:szCs w:val="24"/>
    </w:rPr>
  </w:style>
  <w:style w:type="paragraph" w:customStyle="1" w:styleId="c">
    <w:name w:val="c_"/>
    <w:qFormat/>
    <w:rsid w:val="00FE4E9E"/>
    <w:pPr>
      <w:widowControl w:val="0"/>
      <w:autoSpaceDE w:val="0"/>
      <w:autoSpaceDN w:val="0"/>
      <w:adjustRightInd w:val="0"/>
      <w:jc w:val="both"/>
    </w:pPr>
    <w:rPr>
      <w:rFonts w:ascii="五" w:eastAsia="五" w:hAnsi="Times New Roman" w:cs="Times New Roman"/>
      <w:kern w:val="0"/>
      <w:sz w:val="24"/>
      <w:szCs w:val="20"/>
    </w:rPr>
  </w:style>
  <w:style w:type="paragraph" w:styleId="a4">
    <w:name w:val="Balloon Text"/>
    <w:basedOn w:val="a"/>
    <w:link w:val="Char"/>
    <w:uiPriority w:val="99"/>
    <w:semiHidden/>
    <w:unhideWhenUsed/>
    <w:rsid w:val="008D3172"/>
    <w:rPr>
      <w:sz w:val="18"/>
      <w:szCs w:val="18"/>
    </w:rPr>
  </w:style>
  <w:style w:type="character" w:customStyle="1" w:styleId="Char">
    <w:name w:val="批注框文本 Char"/>
    <w:basedOn w:val="a0"/>
    <w:link w:val="a4"/>
    <w:uiPriority w:val="99"/>
    <w:semiHidden/>
    <w:rsid w:val="008D3172"/>
    <w:rPr>
      <w:sz w:val="18"/>
      <w:szCs w:val="18"/>
    </w:rPr>
  </w:style>
  <w:style w:type="paragraph" w:styleId="a5">
    <w:name w:val="header"/>
    <w:basedOn w:val="a"/>
    <w:link w:val="Char0"/>
    <w:uiPriority w:val="99"/>
    <w:unhideWhenUsed/>
    <w:rsid w:val="005E79B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E79B2"/>
    <w:rPr>
      <w:sz w:val="18"/>
      <w:szCs w:val="18"/>
    </w:rPr>
  </w:style>
  <w:style w:type="paragraph" w:styleId="a6">
    <w:name w:val="footer"/>
    <w:basedOn w:val="a"/>
    <w:link w:val="Char1"/>
    <w:uiPriority w:val="99"/>
    <w:unhideWhenUsed/>
    <w:rsid w:val="005E79B2"/>
    <w:pPr>
      <w:tabs>
        <w:tab w:val="center" w:pos="4153"/>
        <w:tab w:val="right" w:pos="8306"/>
      </w:tabs>
      <w:snapToGrid w:val="0"/>
      <w:jc w:val="left"/>
    </w:pPr>
    <w:rPr>
      <w:sz w:val="18"/>
      <w:szCs w:val="18"/>
    </w:rPr>
  </w:style>
  <w:style w:type="character" w:customStyle="1" w:styleId="Char1">
    <w:name w:val="页脚 Char"/>
    <w:basedOn w:val="a0"/>
    <w:link w:val="a6"/>
    <w:uiPriority w:val="99"/>
    <w:rsid w:val="005E79B2"/>
    <w:rPr>
      <w:sz w:val="18"/>
      <w:szCs w:val="18"/>
    </w:rPr>
  </w:style>
  <w:style w:type="character" w:customStyle="1" w:styleId="1Char">
    <w:name w:val="标题 1 Char"/>
    <w:basedOn w:val="a0"/>
    <w:link w:val="1"/>
    <w:uiPriority w:val="99"/>
    <w:qFormat/>
    <w:rsid w:val="008A66A2"/>
    <w:rPr>
      <w:rFonts w:ascii="宋体" w:eastAsia="宋体" w:hAnsi="Times New Roman" w:cs="Times New Roman"/>
      <w:b/>
      <w:bCs/>
      <w:color w:val="000000"/>
      <w:kern w:val="0"/>
      <w:sz w:val="24"/>
      <w:szCs w:val="24"/>
    </w:rPr>
  </w:style>
  <w:style w:type="paragraph" w:styleId="a7">
    <w:name w:val="annotation text"/>
    <w:basedOn w:val="a"/>
    <w:link w:val="Char2"/>
    <w:uiPriority w:val="99"/>
    <w:unhideWhenUsed/>
    <w:qFormat/>
    <w:rsid w:val="008A66A2"/>
    <w:pPr>
      <w:widowControl/>
      <w:jc w:val="left"/>
    </w:pPr>
    <w:rPr>
      <w:rFonts w:ascii="Times New Roman" w:eastAsia="宋体" w:hAnsi="Times New Roman" w:cs="Times New Roman"/>
      <w:kern w:val="0"/>
      <w:sz w:val="24"/>
      <w:szCs w:val="24"/>
    </w:rPr>
  </w:style>
  <w:style w:type="character" w:customStyle="1" w:styleId="Char2">
    <w:name w:val="批注文字 Char"/>
    <w:basedOn w:val="a0"/>
    <w:link w:val="a7"/>
    <w:uiPriority w:val="99"/>
    <w:qFormat/>
    <w:rsid w:val="008A66A2"/>
    <w:rPr>
      <w:rFonts w:ascii="Times New Roman" w:eastAsia="宋体" w:hAnsi="Times New Roman" w:cs="Times New Roman"/>
      <w:kern w:val="0"/>
      <w:sz w:val="24"/>
      <w:szCs w:val="24"/>
    </w:rPr>
  </w:style>
  <w:style w:type="character" w:styleId="a8">
    <w:name w:val="annotation reference"/>
    <w:basedOn w:val="a0"/>
    <w:uiPriority w:val="99"/>
    <w:unhideWhenUsed/>
    <w:qFormat/>
    <w:rsid w:val="008A66A2"/>
    <w:rPr>
      <w:sz w:val="21"/>
      <w:szCs w:val="21"/>
    </w:rPr>
  </w:style>
  <w:style w:type="table" w:styleId="a9">
    <w:name w:val="Table Grid"/>
    <w:basedOn w:val="a1"/>
    <w:uiPriority w:val="59"/>
    <w:qFormat/>
    <w:rsid w:val="008A66A2"/>
    <w:rPr>
      <w:rFonts w:ascii="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9"/>
    <w:qFormat/>
    <w:rsid w:val="008A66A2"/>
    <w:pPr>
      <w:keepNext/>
      <w:keepLines/>
      <w:spacing w:before="120" w:after="120" w:line="360" w:lineRule="auto"/>
      <w:outlineLvl w:val="0"/>
    </w:pPr>
    <w:rPr>
      <w:rFonts w:ascii="宋体" w:eastAsia="宋体" w:hAnsi="Times New Roman" w:cs="Times New Roman"/>
      <w:b/>
      <w:bCs/>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27B6"/>
    <w:pPr>
      <w:widowControl/>
      <w:spacing w:before="100" w:beforeAutospacing="1" w:after="100" w:afterAutospacing="1"/>
      <w:jc w:val="left"/>
    </w:pPr>
    <w:rPr>
      <w:rFonts w:ascii="宋体" w:eastAsia="宋体" w:hAnsi="宋体" w:cs="宋体"/>
      <w:kern w:val="0"/>
      <w:sz w:val="24"/>
      <w:szCs w:val="24"/>
    </w:rPr>
  </w:style>
  <w:style w:type="paragraph" w:customStyle="1" w:styleId="c">
    <w:name w:val="c_"/>
    <w:qFormat/>
    <w:rsid w:val="00FE4E9E"/>
    <w:pPr>
      <w:widowControl w:val="0"/>
      <w:autoSpaceDE w:val="0"/>
      <w:autoSpaceDN w:val="0"/>
      <w:adjustRightInd w:val="0"/>
      <w:jc w:val="both"/>
    </w:pPr>
    <w:rPr>
      <w:rFonts w:ascii="五" w:eastAsia="五" w:hAnsi="Times New Roman" w:cs="Times New Roman"/>
      <w:kern w:val="0"/>
      <w:sz w:val="24"/>
      <w:szCs w:val="20"/>
    </w:rPr>
  </w:style>
  <w:style w:type="paragraph" w:styleId="a4">
    <w:name w:val="Balloon Text"/>
    <w:basedOn w:val="a"/>
    <w:link w:val="Char"/>
    <w:uiPriority w:val="99"/>
    <w:semiHidden/>
    <w:unhideWhenUsed/>
    <w:rsid w:val="008D3172"/>
    <w:rPr>
      <w:sz w:val="18"/>
      <w:szCs w:val="18"/>
    </w:rPr>
  </w:style>
  <w:style w:type="character" w:customStyle="1" w:styleId="Char">
    <w:name w:val="批注框文本 Char"/>
    <w:basedOn w:val="a0"/>
    <w:link w:val="a4"/>
    <w:uiPriority w:val="99"/>
    <w:semiHidden/>
    <w:rsid w:val="008D3172"/>
    <w:rPr>
      <w:sz w:val="18"/>
      <w:szCs w:val="18"/>
    </w:rPr>
  </w:style>
  <w:style w:type="paragraph" w:styleId="a5">
    <w:name w:val="header"/>
    <w:basedOn w:val="a"/>
    <w:link w:val="Char0"/>
    <w:uiPriority w:val="99"/>
    <w:unhideWhenUsed/>
    <w:rsid w:val="005E79B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E79B2"/>
    <w:rPr>
      <w:sz w:val="18"/>
      <w:szCs w:val="18"/>
    </w:rPr>
  </w:style>
  <w:style w:type="paragraph" w:styleId="a6">
    <w:name w:val="footer"/>
    <w:basedOn w:val="a"/>
    <w:link w:val="Char1"/>
    <w:uiPriority w:val="99"/>
    <w:unhideWhenUsed/>
    <w:rsid w:val="005E79B2"/>
    <w:pPr>
      <w:tabs>
        <w:tab w:val="center" w:pos="4153"/>
        <w:tab w:val="right" w:pos="8306"/>
      </w:tabs>
      <w:snapToGrid w:val="0"/>
      <w:jc w:val="left"/>
    </w:pPr>
    <w:rPr>
      <w:sz w:val="18"/>
      <w:szCs w:val="18"/>
    </w:rPr>
  </w:style>
  <w:style w:type="character" w:customStyle="1" w:styleId="Char1">
    <w:name w:val="页脚 Char"/>
    <w:basedOn w:val="a0"/>
    <w:link w:val="a6"/>
    <w:uiPriority w:val="99"/>
    <w:rsid w:val="005E79B2"/>
    <w:rPr>
      <w:sz w:val="18"/>
      <w:szCs w:val="18"/>
    </w:rPr>
  </w:style>
  <w:style w:type="character" w:customStyle="1" w:styleId="1Char">
    <w:name w:val="标题 1 Char"/>
    <w:basedOn w:val="a0"/>
    <w:link w:val="1"/>
    <w:uiPriority w:val="99"/>
    <w:qFormat/>
    <w:rsid w:val="008A66A2"/>
    <w:rPr>
      <w:rFonts w:ascii="宋体" w:eastAsia="宋体" w:hAnsi="Times New Roman" w:cs="Times New Roman"/>
      <w:b/>
      <w:bCs/>
      <w:color w:val="000000"/>
      <w:kern w:val="0"/>
      <w:sz w:val="24"/>
      <w:szCs w:val="24"/>
    </w:rPr>
  </w:style>
  <w:style w:type="paragraph" w:styleId="a7">
    <w:name w:val="annotation text"/>
    <w:basedOn w:val="a"/>
    <w:link w:val="Char2"/>
    <w:uiPriority w:val="99"/>
    <w:unhideWhenUsed/>
    <w:qFormat/>
    <w:rsid w:val="008A66A2"/>
    <w:pPr>
      <w:widowControl/>
      <w:jc w:val="left"/>
    </w:pPr>
    <w:rPr>
      <w:rFonts w:ascii="Times New Roman" w:eastAsia="宋体" w:hAnsi="Times New Roman" w:cs="Times New Roman"/>
      <w:kern w:val="0"/>
      <w:sz w:val="24"/>
      <w:szCs w:val="24"/>
    </w:rPr>
  </w:style>
  <w:style w:type="character" w:customStyle="1" w:styleId="Char2">
    <w:name w:val="批注文字 Char"/>
    <w:basedOn w:val="a0"/>
    <w:link w:val="a7"/>
    <w:uiPriority w:val="99"/>
    <w:qFormat/>
    <w:rsid w:val="008A66A2"/>
    <w:rPr>
      <w:rFonts w:ascii="Times New Roman" w:eastAsia="宋体" w:hAnsi="Times New Roman" w:cs="Times New Roman"/>
      <w:kern w:val="0"/>
      <w:sz w:val="24"/>
      <w:szCs w:val="24"/>
    </w:rPr>
  </w:style>
  <w:style w:type="character" w:styleId="a8">
    <w:name w:val="annotation reference"/>
    <w:basedOn w:val="a0"/>
    <w:uiPriority w:val="99"/>
    <w:unhideWhenUsed/>
    <w:qFormat/>
    <w:rsid w:val="008A66A2"/>
    <w:rPr>
      <w:sz w:val="21"/>
      <w:szCs w:val="21"/>
    </w:rPr>
  </w:style>
  <w:style w:type="table" w:styleId="a9">
    <w:name w:val="Table Grid"/>
    <w:basedOn w:val="a1"/>
    <w:uiPriority w:val="59"/>
    <w:qFormat/>
    <w:rsid w:val="008A66A2"/>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3577841">
      <w:bodyDiv w:val="1"/>
      <w:marLeft w:val="0"/>
      <w:marRight w:val="0"/>
      <w:marTop w:val="0"/>
      <w:marBottom w:val="0"/>
      <w:divBdr>
        <w:top w:val="none" w:sz="0" w:space="0" w:color="auto"/>
        <w:left w:val="none" w:sz="0" w:space="0" w:color="auto"/>
        <w:bottom w:val="none" w:sz="0" w:space="0" w:color="auto"/>
        <w:right w:val="none" w:sz="0" w:space="0" w:color="auto"/>
      </w:divBdr>
    </w:div>
    <w:div w:id="914123559">
      <w:bodyDiv w:val="1"/>
      <w:marLeft w:val="0"/>
      <w:marRight w:val="0"/>
      <w:marTop w:val="0"/>
      <w:marBottom w:val="0"/>
      <w:divBdr>
        <w:top w:val="none" w:sz="0" w:space="0" w:color="auto"/>
        <w:left w:val="none" w:sz="0" w:space="0" w:color="auto"/>
        <w:bottom w:val="none" w:sz="0" w:space="0" w:color="auto"/>
        <w:right w:val="none" w:sz="0" w:space="0" w:color="auto"/>
      </w:divBdr>
    </w:div>
    <w:div w:id="178056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1852</Words>
  <Characters>10562</Characters>
  <Application>Microsoft Office Word</Application>
  <DocSecurity>4</DocSecurity>
  <Lines>88</Lines>
  <Paragraphs>24</Paragraphs>
  <ScaleCrop>false</ScaleCrop>
  <Company>Microsoft</Company>
  <LinksUpToDate>false</LinksUpToDate>
  <CharactersWithSpaces>12390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傅鹏</dc:creator>
  <cp:lastModifiedBy>JonMMx 2000</cp:lastModifiedBy>
  <cp:revision>2</cp:revision>
  <dcterms:created xsi:type="dcterms:W3CDTF">2019-12-08T16:00:00Z</dcterms:created>
  <dcterms:modified xsi:type="dcterms:W3CDTF">2019-12-08T16:00:00Z</dcterms:modified>
</cp:coreProperties>
</file>