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85" w:rsidRDefault="00596BD9" w:rsidP="00FF7759">
      <w:pPr>
        <w:jc w:val="center"/>
        <w:rPr>
          <w:rFonts w:ascii="黑体" w:eastAsia="黑体" w:hAnsi="黑体"/>
          <w:sz w:val="32"/>
          <w:szCs w:val="32"/>
        </w:rPr>
      </w:pPr>
      <w:r w:rsidRPr="00FF7759">
        <w:rPr>
          <w:rFonts w:ascii="黑体" w:eastAsia="黑体" w:hAnsi="黑体" w:hint="eastAsia"/>
          <w:sz w:val="32"/>
          <w:szCs w:val="32"/>
        </w:rPr>
        <w:t>中国人保资产管理有限公司关于旗下基金持有债券估值</w:t>
      </w:r>
    </w:p>
    <w:p w:rsidR="00596BD9" w:rsidRPr="00FF7759" w:rsidRDefault="00596BD9" w:rsidP="00FF7759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F7759">
        <w:rPr>
          <w:rFonts w:ascii="黑体" w:eastAsia="黑体" w:hAnsi="黑体" w:hint="eastAsia"/>
          <w:sz w:val="32"/>
          <w:szCs w:val="32"/>
        </w:rPr>
        <w:t>价格调整的公告</w:t>
      </w:r>
    </w:p>
    <w:p w:rsidR="00596BD9" w:rsidRPr="00FF7759" w:rsidRDefault="00596BD9" w:rsidP="00FF7759"/>
    <w:p w:rsidR="00FF7759" w:rsidRPr="00FF7759" w:rsidRDefault="00596BD9" w:rsidP="00FF7759">
      <w:pPr>
        <w:rPr>
          <w:rFonts w:ascii="仿宋" w:eastAsia="仿宋" w:hAnsi="仿宋"/>
          <w:sz w:val="32"/>
          <w:szCs w:val="32"/>
        </w:rPr>
      </w:pPr>
      <w:r w:rsidRPr="00FF7759">
        <w:rPr>
          <w:rFonts w:ascii="仿宋" w:eastAsia="仿宋" w:hAnsi="仿宋" w:hint="eastAsia"/>
          <w:sz w:val="32"/>
          <w:szCs w:val="32"/>
        </w:rPr>
        <w:t>根据《中国证监会关于证券投资基金估值业务的指导意见》等有关规定，</w:t>
      </w:r>
      <w:r w:rsidR="00FF7759" w:rsidRPr="00FF7759">
        <w:rPr>
          <w:rFonts w:ascii="仿宋" w:eastAsia="仿宋" w:hAnsi="仿宋" w:hint="eastAsia"/>
          <w:sz w:val="32"/>
          <w:szCs w:val="32"/>
        </w:rPr>
        <w:t>为使旗下相关基金的估值公平、合理，中国人保资产管理有限公司</w:t>
      </w:r>
      <w:r w:rsidRPr="00FF7759">
        <w:rPr>
          <w:rFonts w:ascii="仿宋" w:eastAsia="仿宋" w:hAnsi="仿宋" w:hint="eastAsia"/>
          <w:sz w:val="32"/>
          <w:szCs w:val="32"/>
        </w:rPr>
        <w:t>（以下简称“本公司”）经与基金托管人和会计师事务所协商，决定自2019年12月3日起对本公司旗下基金所持有的</w:t>
      </w:r>
      <w:r w:rsidR="00FF7759" w:rsidRPr="00FF7759">
        <w:rPr>
          <w:rFonts w:ascii="仿宋" w:eastAsia="仿宋" w:hAnsi="仿宋"/>
          <w:sz w:val="32"/>
          <w:szCs w:val="32"/>
        </w:rPr>
        <w:t>“</w:t>
      </w:r>
      <w:r w:rsidR="00FF7759" w:rsidRPr="00FF7759">
        <w:rPr>
          <w:rFonts w:ascii="仿宋" w:eastAsia="仿宋" w:hAnsi="仿宋" w:hint="eastAsia"/>
          <w:sz w:val="32"/>
          <w:szCs w:val="32"/>
        </w:rPr>
        <w:t>19方正SCP002</w:t>
      </w:r>
      <w:r w:rsidR="00FF7759" w:rsidRPr="00FF7759">
        <w:rPr>
          <w:rFonts w:ascii="仿宋" w:eastAsia="仿宋" w:hAnsi="仿宋"/>
          <w:sz w:val="32"/>
          <w:szCs w:val="32"/>
        </w:rPr>
        <w:t>”</w:t>
      </w:r>
      <w:r w:rsidRPr="00FF7759">
        <w:rPr>
          <w:rFonts w:ascii="仿宋" w:eastAsia="仿宋" w:hAnsi="仿宋" w:hint="eastAsia"/>
          <w:sz w:val="32"/>
          <w:szCs w:val="32"/>
        </w:rPr>
        <w:t>（证券代码：</w:t>
      </w:r>
      <w:r w:rsidR="00FF7759" w:rsidRPr="00FF7759">
        <w:rPr>
          <w:rFonts w:ascii="仿宋" w:eastAsia="仿宋" w:hAnsi="仿宋" w:hint="eastAsia"/>
          <w:sz w:val="32"/>
          <w:szCs w:val="32"/>
        </w:rPr>
        <w:t>011900493.IB</w:t>
      </w:r>
      <w:r w:rsidRPr="00FF7759">
        <w:rPr>
          <w:rFonts w:ascii="仿宋" w:eastAsia="仿宋" w:hAnsi="仿宋" w:hint="eastAsia"/>
          <w:sz w:val="32"/>
          <w:szCs w:val="32"/>
        </w:rPr>
        <w:t>）</w:t>
      </w:r>
      <w:r w:rsidR="00FF7759" w:rsidRPr="00FF7759">
        <w:rPr>
          <w:rFonts w:ascii="仿宋" w:eastAsia="仿宋" w:hAnsi="仿宋" w:hint="eastAsia"/>
          <w:sz w:val="32"/>
          <w:szCs w:val="32"/>
        </w:rPr>
        <w:t>、“18方正09”（证券代码：143735.SH）</w:t>
      </w:r>
      <w:r w:rsidR="00FF7759" w:rsidRPr="00FF7759">
        <w:rPr>
          <w:rFonts w:ascii="仿宋" w:eastAsia="仿宋" w:hAnsi="仿宋"/>
          <w:sz w:val="32"/>
          <w:szCs w:val="32"/>
        </w:rPr>
        <w:t>按照</w:t>
      </w:r>
      <w:r w:rsidR="00FF7759" w:rsidRPr="00FF7759">
        <w:rPr>
          <w:rFonts w:ascii="仿宋" w:eastAsia="仿宋" w:hAnsi="仿宋" w:hint="eastAsia"/>
          <w:sz w:val="32"/>
          <w:szCs w:val="32"/>
        </w:rPr>
        <w:t>中债特殊估值价格进行估值</w:t>
      </w:r>
      <w:r w:rsidR="00FF7759">
        <w:rPr>
          <w:rFonts w:ascii="仿宋" w:eastAsia="仿宋" w:hAnsi="仿宋" w:hint="eastAsia"/>
          <w:sz w:val="32"/>
          <w:szCs w:val="32"/>
        </w:rPr>
        <w:t>调整</w:t>
      </w:r>
      <w:r w:rsidR="00FF7759" w:rsidRPr="00FF7759">
        <w:rPr>
          <w:rFonts w:ascii="仿宋" w:eastAsia="仿宋" w:hAnsi="仿宋" w:hint="eastAsia"/>
          <w:sz w:val="32"/>
          <w:szCs w:val="32"/>
        </w:rPr>
        <w:t>。</w:t>
      </w:r>
    </w:p>
    <w:p w:rsidR="00596BD9" w:rsidRPr="00FF7759" w:rsidRDefault="00596BD9" w:rsidP="00FF7759">
      <w:pPr>
        <w:rPr>
          <w:rFonts w:ascii="仿宋" w:eastAsia="仿宋" w:hAnsi="仿宋"/>
          <w:sz w:val="32"/>
          <w:szCs w:val="32"/>
        </w:rPr>
      </w:pPr>
      <w:r w:rsidRPr="00FF7759">
        <w:rPr>
          <w:rFonts w:ascii="仿宋" w:eastAsia="仿宋" w:hAnsi="仿宋" w:hint="eastAsia"/>
          <w:sz w:val="32"/>
          <w:szCs w:val="32"/>
        </w:rPr>
        <w:t>特此公告。</w:t>
      </w:r>
    </w:p>
    <w:p w:rsidR="00FF7759" w:rsidRDefault="00FF7759" w:rsidP="00FF7759">
      <w:pPr>
        <w:rPr>
          <w:rFonts w:ascii="仿宋" w:eastAsia="仿宋" w:hAnsi="仿宋"/>
          <w:sz w:val="32"/>
          <w:szCs w:val="32"/>
        </w:rPr>
      </w:pPr>
    </w:p>
    <w:p w:rsidR="00FF7759" w:rsidRPr="00FF7759" w:rsidRDefault="00FF7759" w:rsidP="00FF7759">
      <w:pPr>
        <w:jc w:val="right"/>
        <w:rPr>
          <w:rFonts w:ascii="仿宋" w:eastAsia="仿宋" w:hAnsi="仿宋"/>
          <w:sz w:val="32"/>
          <w:szCs w:val="32"/>
        </w:rPr>
      </w:pPr>
      <w:r w:rsidRPr="00FF7759">
        <w:rPr>
          <w:rFonts w:ascii="仿宋" w:eastAsia="仿宋" w:hAnsi="仿宋" w:hint="eastAsia"/>
          <w:sz w:val="32"/>
          <w:szCs w:val="32"/>
        </w:rPr>
        <w:t>中国人保资产管理有限公司</w:t>
      </w:r>
    </w:p>
    <w:p w:rsidR="00FF7759" w:rsidRPr="00FF7759" w:rsidRDefault="00FF7759" w:rsidP="00FF7759">
      <w:pPr>
        <w:jc w:val="right"/>
        <w:rPr>
          <w:rFonts w:ascii="仿宋" w:eastAsia="仿宋" w:hAnsi="仿宋"/>
          <w:sz w:val="32"/>
          <w:szCs w:val="32"/>
        </w:rPr>
      </w:pPr>
      <w:r w:rsidRPr="00FF7759">
        <w:rPr>
          <w:rFonts w:ascii="仿宋" w:eastAsia="仿宋" w:hAnsi="仿宋" w:hint="eastAsia"/>
          <w:sz w:val="32"/>
          <w:szCs w:val="32"/>
        </w:rPr>
        <w:t>2019年12月5日</w:t>
      </w:r>
    </w:p>
    <w:p w:rsidR="00DB1F06" w:rsidRPr="00FF7759" w:rsidRDefault="00DB1F06" w:rsidP="00596BD9">
      <w:pPr>
        <w:rPr>
          <w:rFonts w:ascii="仿宋" w:eastAsia="仿宋" w:hAnsi="仿宋"/>
          <w:sz w:val="32"/>
          <w:szCs w:val="32"/>
        </w:rPr>
      </w:pPr>
    </w:p>
    <w:sectPr w:rsidR="00DB1F06" w:rsidRPr="00FF7759" w:rsidSect="00075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5C" w:rsidRDefault="0005605C" w:rsidP="009F2C85">
      <w:r>
        <w:separator/>
      </w:r>
    </w:p>
  </w:endnote>
  <w:endnote w:type="continuationSeparator" w:id="1">
    <w:p w:rsidR="0005605C" w:rsidRDefault="0005605C" w:rsidP="009F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5C" w:rsidRDefault="0005605C" w:rsidP="009F2C85">
      <w:r>
        <w:separator/>
      </w:r>
    </w:p>
  </w:footnote>
  <w:footnote w:type="continuationSeparator" w:id="1">
    <w:p w:rsidR="0005605C" w:rsidRDefault="0005605C" w:rsidP="009F2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BD9"/>
    <w:rsid w:val="0005605C"/>
    <w:rsid w:val="00075F86"/>
    <w:rsid w:val="00596BD9"/>
    <w:rsid w:val="0092348A"/>
    <w:rsid w:val="009F2C85"/>
    <w:rsid w:val="00DB1F06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4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JonMMx 2000</cp:lastModifiedBy>
  <cp:revision>2</cp:revision>
  <dcterms:created xsi:type="dcterms:W3CDTF">2019-12-04T16:00:00Z</dcterms:created>
  <dcterms:modified xsi:type="dcterms:W3CDTF">2019-12-04T16:00:00Z</dcterms:modified>
</cp:coreProperties>
</file>