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E3" w:rsidRPr="00BC7F0C" w:rsidRDefault="00594B9F" w:rsidP="004B59E3">
      <w:pPr>
        <w:pStyle w:val="Default"/>
        <w:jc w:val="center"/>
        <w:rPr>
          <w:b/>
          <w:sz w:val="28"/>
          <w:szCs w:val="28"/>
        </w:rPr>
      </w:pPr>
      <w:r>
        <w:rPr>
          <w:rFonts w:hint="eastAsia"/>
          <w:b/>
          <w:sz w:val="28"/>
          <w:szCs w:val="28"/>
        </w:rPr>
        <w:t>平安</w:t>
      </w:r>
      <w:r w:rsidR="00016A52" w:rsidRPr="00BC7F0C">
        <w:rPr>
          <w:rFonts w:hint="eastAsia"/>
          <w:b/>
          <w:sz w:val="28"/>
          <w:szCs w:val="28"/>
        </w:rPr>
        <w:t>基金管理有限公司</w:t>
      </w:r>
    </w:p>
    <w:p w:rsidR="00BD45A8" w:rsidRPr="00006C90" w:rsidRDefault="00016A52" w:rsidP="00E20C96">
      <w:pPr>
        <w:pStyle w:val="Default"/>
        <w:jc w:val="center"/>
        <w:rPr>
          <w:b/>
          <w:sz w:val="28"/>
          <w:szCs w:val="28"/>
        </w:rPr>
      </w:pPr>
      <w:r w:rsidRPr="00006C90">
        <w:rPr>
          <w:rFonts w:hint="eastAsia"/>
          <w:b/>
          <w:sz w:val="28"/>
          <w:szCs w:val="28"/>
        </w:rPr>
        <w:t>关于</w:t>
      </w:r>
      <w:r w:rsidR="008C1F0A" w:rsidRPr="00006C90">
        <w:rPr>
          <w:rFonts w:hint="eastAsia"/>
          <w:b/>
          <w:sz w:val="28"/>
          <w:szCs w:val="28"/>
        </w:rPr>
        <w:t>新增</w:t>
      </w:r>
      <w:r w:rsidR="005149A7">
        <w:rPr>
          <w:rFonts w:hint="eastAsia"/>
          <w:b/>
          <w:sz w:val="28"/>
          <w:szCs w:val="28"/>
        </w:rPr>
        <w:t>招商证券为</w:t>
      </w:r>
      <w:r w:rsidR="005149A7" w:rsidRPr="005149A7">
        <w:rPr>
          <w:rFonts w:hint="eastAsia"/>
          <w:b/>
          <w:sz w:val="28"/>
          <w:szCs w:val="28"/>
        </w:rPr>
        <w:t>平安沪深</w:t>
      </w:r>
      <w:r w:rsidR="005149A7" w:rsidRPr="005149A7">
        <w:rPr>
          <w:b/>
          <w:sz w:val="28"/>
          <w:szCs w:val="28"/>
        </w:rPr>
        <w:t>300指数量化增强证券投资基金</w:t>
      </w:r>
      <w:r w:rsidR="008C1F0A" w:rsidRPr="00006C90">
        <w:rPr>
          <w:rFonts w:hint="eastAsia"/>
          <w:b/>
          <w:sz w:val="28"/>
          <w:szCs w:val="28"/>
        </w:rPr>
        <w:t>销售机构</w:t>
      </w:r>
      <w:r w:rsidRPr="00006C90">
        <w:rPr>
          <w:rFonts w:hint="eastAsia"/>
          <w:b/>
          <w:sz w:val="28"/>
          <w:szCs w:val="28"/>
        </w:rPr>
        <w:t>的公告</w:t>
      </w:r>
    </w:p>
    <w:p w:rsidR="00016A52" w:rsidRPr="00D107A9" w:rsidRDefault="00594B9F" w:rsidP="00016A52">
      <w:pPr>
        <w:pStyle w:val="Default"/>
        <w:spacing w:line="360" w:lineRule="auto"/>
        <w:ind w:firstLineChars="250" w:firstLine="525"/>
        <w:rPr>
          <w:bCs/>
          <w:sz w:val="21"/>
          <w:szCs w:val="21"/>
        </w:rPr>
      </w:pPr>
      <w:r>
        <w:rPr>
          <w:rFonts w:hAnsi="宋体" w:hint="eastAsia"/>
          <w:sz w:val="21"/>
          <w:szCs w:val="21"/>
        </w:rPr>
        <w:t>根据平安</w:t>
      </w:r>
      <w:r w:rsidR="00016A52" w:rsidRPr="00D107A9">
        <w:rPr>
          <w:rFonts w:hAnsi="宋体" w:hint="eastAsia"/>
          <w:sz w:val="21"/>
          <w:szCs w:val="21"/>
        </w:rPr>
        <w:t>基金管理有限公司（以下简称</w:t>
      </w:r>
      <w:r w:rsidR="00016A52" w:rsidRPr="00D107A9">
        <w:rPr>
          <w:rFonts w:hAnsi="宋体"/>
          <w:sz w:val="21"/>
          <w:szCs w:val="21"/>
        </w:rPr>
        <w:t>“</w:t>
      </w:r>
      <w:r w:rsidR="00016A52" w:rsidRPr="00D107A9">
        <w:rPr>
          <w:rFonts w:hAnsi="宋体" w:hint="eastAsia"/>
          <w:sz w:val="21"/>
          <w:szCs w:val="21"/>
        </w:rPr>
        <w:t>本公司</w:t>
      </w:r>
      <w:r w:rsidR="00016A52" w:rsidRPr="00D107A9">
        <w:rPr>
          <w:rFonts w:hAnsi="宋体"/>
          <w:sz w:val="21"/>
          <w:szCs w:val="21"/>
        </w:rPr>
        <w:t>”</w:t>
      </w:r>
      <w:r w:rsidR="00016A52" w:rsidRPr="00D107A9">
        <w:rPr>
          <w:rFonts w:hAnsi="宋体" w:hint="eastAsia"/>
          <w:sz w:val="21"/>
          <w:szCs w:val="21"/>
        </w:rPr>
        <w:t>）与</w:t>
      </w:r>
      <w:r w:rsidR="005149A7" w:rsidRPr="005149A7">
        <w:rPr>
          <w:rFonts w:hAnsi="宋体" w:hint="eastAsia"/>
          <w:sz w:val="21"/>
          <w:szCs w:val="21"/>
        </w:rPr>
        <w:t>招商</w:t>
      </w:r>
      <w:r w:rsidR="00187FCF" w:rsidRPr="005149A7">
        <w:rPr>
          <w:rFonts w:hAnsi="宋体" w:hint="eastAsia"/>
          <w:sz w:val="21"/>
          <w:szCs w:val="21"/>
        </w:rPr>
        <w:t>证券</w:t>
      </w:r>
      <w:r w:rsidR="008C1F0A" w:rsidRPr="005149A7">
        <w:rPr>
          <w:rFonts w:hAnsi="宋体" w:hint="eastAsia"/>
          <w:sz w:val="21"/>
          <w:szCs w:val="21"/>
        </w:rPr>
        <w:t>股份</w:t>
      </w:r>
      <w:r w:rsidR="00067C1E" w:rsidRPr="005149A7">
        <w:rPr>
          <w:rFonts w:hAnsi="宋体" w:hint="eastAsia"/>
          <w:sz w:val="21"/>
          <w:szCs w:val="21"/>
        </w:rPr>
        <w:t>有限公司</w:t>
      </w:r>
      <w:r w:rsidR="00016A52" w:rsidRPr="00D107A9">
        <w:rPr>
          <w:rFonts w:hAnsi="宋体"/>
          <w:sz w:val="21"/>
          <w:szCs w:val="21"/>
        </w:rPr>
        <w:t>(</w:t>
      </w:r>
      <w:r w:rsidR="00016A52" w:rsidRPr="00D107A9">
        <w:rPr>
          <w:rFonts w:hAnsi="宋体" w:hint="eastAsia"/>
          <w:sz w:val="21"/>
          <w:szCs w:val="21"/>
        </w:rPr>
        <w:t>以下简称</w:t>
      </w:r>
      <w:r w:rsidR="00016A52" w:rsidRPr="00D107A9">
        <w:rPr>
          <w:rFonts w:hAnsi="宋体"/>
          <w:sz w:val="21"/>
          <w:szCs w:val="21"/>
        </w:rPr>
        <w:t>“</w:t>
      </w:r>
      <w:r w:rsidR="005149A7" w:rsidRPr="005149A7">
        <w:rPr>
          <w:rFonts w:hAnsi="宋体" w:hint="eastAsia"/>
          <w:sz w:val="21"/>
          <w:szCs w:val="21"/>
        </w:rPr>
        <w:t>招商</w:t>
      </w:r>
      <w:r w:rsidR="008735B9" w:rsidRPr="005149A7">
        <w:rPr>
          <w:rFonts w:hAnsi="宋体" w:hint="eastAsia"/>
          <w:sz w:val="21"/>
          <w:szCs w:val="21"/>
        </w:rPr>
        <w:t>证券</w:t>
      </w:r>
      <w:r w:rsidR="00016A52" w:rsidRPr="00D107A9">
        <w:rPr>
          <w:rFonts w:hAnsi="宋体"/>
          <w:sz w:val="21"/>
          <w:szCs w:val="21"/>
        </w:rPr>
        <w:t>”)</w:t>
      </w:r>
      <w:r w:rsidR="00016A52" w:rsidRPr="00D107A9">
        <w:rPr>
          <w:rFonts w:hAnsi="宋体" w:hint="eastAsia"/>
          <w:sz w:val="21"/>
          <w:szCs w:val="21"/>
        </w:rPr>
        <w:t>签署的销售协议，本公司自</w:t>
      </w:r>
      <w:r w:rsidR="00187FCF">
        <w:rPr>
          <w:rFonts w:hAnsi="宋体"/>
          <w:sz w:val="21"/>
          <w:szCs w:val="21"/>
        </w:rPr>
        <w:t>20</w:t>
      </w:r>
      <w:r w:rsidR="00187FCF">
        <w:rPr>
          <w:rFonts w:hAnsi="宋体" w:hint="eastAsia"/>
          <w:sz w:val="21"/>
          <w:szCs w:val="21"/>
        </w:rPr>
        <w:t>19</w:t>
      </w:r>
      <w:r w:rsidR="00187FCF" w:rsidRPr="00D107A9">
        <w:rPr>
          <w:rFonts w:hAnsi="宋体" w:hint="eastAsia"/>
          <w:sz w:val="21"/>
          <w:szCs w:val="21"/>
        </w:rPr>
        <w:t>年</w:t>
      </w:r>
      <w:r w:rsidR="005149A7">
        <w:rPr>
          <w:rFonts w:hAnsi="宋体"/>
          <w:sz w:val="21"/>
          <w:szCs w:val="21"/>
        </w:rPr>
        <w:t>10</w:t>
      </w:r>
      <w:r w:rsidR="00016A52" w:rsidRPr="00D107A9">
        <w:rPr>
          <w:rFonts w:hAnsi="宋体" w:hint="eastAsia"/>
          <w:sz w:val="21"/>
          <w:szCs w:val="21"/>
        </w:rPr>
        <w:t>月</w:t>
      </w:r>
      <w:r w:rsidR="005149A7">
        <w:rPr>
          <w:rFonts w:hAnsi="宋体" w:hint="eastAsia"/>
          <w:sz w:val="21"/>
          <w:szCs w:val="21"/>
        </w:rPr>
        <w:t>30</w:t>
      </w:r>
      <w:r w:rsidR="00016A52" w:rsidRPr="00D107A9">
        <w:rPr>
          <w:rFonts w:hAnsi="宋体" w:hint="eastAsia"/>
          <w:sz w:val="21"/>
          <w:szCs w:val="21"/>
        </w:rPr>
        <w:t>日起新增</w:t>
      </w:r>
      <w:r w:rsidR="005149A7" w:rsidRPr="005149A7">
        <w:rPr>
          <w:rFonts w:hAnsi="宋体" w:hint="eastAsia"/>
          <w:sz w:val="21"/>
          <w:szCs w:val="21"/>
        </w:rPr>
        <w:t>招商</w:t>
      </w:r>
      <w:r w:rsidR="00F04DB3" w:rsidRPr="005149A7">
        <w:rPr>
          <w:rFonts w:hAnsi="宋体" w:hint="eastAsia"/>
          <w:sz w:val="21"/>
          <w:szCs w:val="21"/>
        </w:rPr>
        <w:t>证券</w:t>
      </w:r>
      <w:r w:rsidR="00016A52" w:rsidRPr="00D107A9">
        <w:rPr>
          <w:rFonts w:hAnsi="宋体" w:hint="eastAsia"/>
          <w:sz w:val="21"/>
          <w:szCs w:val="21"/>
        </w:rPr>
        <w:t>代理销售</w:t>
      </w:r>
      <w:r w:rsidR="005149A7" w:rsidRPr="005149A7">
        <w:rPr>
          <w:rFonts w:hAnsi="宋体" w:hint="eastAsia"/>
          <w:sz w:val="21"/>
          <w:szCs w:val="21"/>
        </w:rPr>
        <w:t>平安沪深300指数量化增强证券投资基金</w:t>
      </w:r>
      <w:r w:rsidR="00F04DB3">
        <w:rPr>
          <w:rFonts w:hAnsi="宋体" w:hint="eastAsia"/>
          <w:sz w:val="21"/>
          <w:szCs w:val="21"/>
        </w:rPr>
        <w:t>（</w:t>
      </w:r>
      <w:r w:rsidR="001E61FB" w:rsidRPr="00C64FD7">
        <w:rPr>
          <w:rFonts w:hAnsi="宋体" w:hint="eastAsia"/>
          <w:sz w:val="21"/>
          <w:szCs w:val="21"/>
        </w:rPr>
        <w:t>基金代码</w:t>
      </w:r>
      <w:r w:rsidR="005149A7">
        <w:rPr>
          <w:rFonts w:hAnsi="宋体" w:hint="eastAsia"/>
          <w:sz w:val="21"/>
          <w:szCs w:val="21"/>
        </w:rPr>
        <w:t>：A类</w:t>
      </w:r>
      <w:r w:rsidR="001E61FB" w:rsidRPr="00C64FD7">
        <w:rPr>
          <w:rFonts w:hAnsi="宋体" w:hint="eastAsia"/>
          <w:sz w:val="21"/>
          <w:szCs w:val="21"/>
        </w:rPr>
        <w:t>00</w:t>
      </w:r>
      <w:r w:rsidR="005149A7">
        <w:rPr>
          <w:rFonts w:hAnsi="宋体"/>
          <w:sz w:val="21"/>
          <w:szCs w:val="21"/>
        </w:rPr>
        <w:t>5113</w:t>
      </w:r>
      <w:r w:rsidR="005149A7">
        <w:rPr>
          <w:rFonts w:hAnsi="宋体" w:hint="eastAsia"/>
          <w:sz w:val="21"/>
          <w:szCs w:val="21"/>
        </w:rPr>
        <w:t>,</w:t>
      </w:r>
      <w:r w:rsidR="005149A7">
        <w:rPr>
          <w:rFonts w:hAnsi="宋体"/>
          <w:sz w:val="21"/>
          <w:szCs w:val="21"/>
        </w:rPr>
        <w:t>C</w:t>
      </w:r>
      <w:r w:rsidR="005149A7">
        <w:rPr>
          <w:rFonts w:hAnsi="宋体" w:hint="eastAsia"/>
          <w:sz w:val="21"/>
          <w:szCs w:val="21"/>
        </w:rPr>
        <w:t>类005114</w:t>
      </w:r>
      <w:r w:rsidR="001E61FB">
        <w:rPr>
          <w:rFonts w:hAnsi="宋体" w:hint="eastAsia"/>
          <w:sz w:val="21"/>
          <w:szCs w:val="21"/>
        </w:rPr>
        <w:t>，以下</w:t>
      </w:r>
      <w:r w:rsidR="00F04DB3">
        <w:rPr>
          <w:rFonts w:hAnsi="宋体" w:hint="eastAsia"/>
          <w:sz w:val="21"/>
          <w:szCs w:val="21"/>
        </w:rPr>
        <w:t>简称“</w:t>
      </w:r>
      <w:r w:rsidR="001E61FB">
        <w:rPr>
          <w:rFonts w:hAnsi="宋体" w:hint="eastAsia"/>
          <w:sz w:val="21"/>
          <w:szCs w:val="21"/>
        </w:rPr>
        <w:t>本基金</w:t>
      </w:r>
      <w:r w:rsidR="00F04DB3">
        <w:rPr>
          <w:rFonts w:hAnsi="宋体" w:hint="eastAsia"/>
          <w:sz w:val="21"/>
          <w:szCs w:val="21"/>
        </w:rPr>
        <w:t>”</w:t>
      </w:r>
      <w:r w:rsidR="008C1F0A" w:rsidRPr="008C1F0A">
        <w:rPr>
          <w:rFonts w:hAnsi="宋体"/>
          <w:sz w:val="21"/>
          <w:szCs w:val="21"/>
        </w:rPr>
        <w:t>）</w:t>
      </w:r>
      <w:r w:rsidR="00016A52" w:rsidRPr="00D107A9">
        <w:rPr>
          <w:rFonts w:hAnsi="宋体" w:hint="eastAsia"/>
          <w:sz w:val="21"/>
          <w:szCs w:val="21"/>
        </w:rPr>
        <w:t>。现将相关事项公告如下：</w:t>
      </w:r>
    </w:p>
    <w:p w:rsidR="00067C1E" w:rsidRDefault="006C3807" w:rsidP="008C1F0A">
      <w:pPr>
        <w:pStyle w:val="Default"/>
        <w:spacing w:line="360" w:lineRule="auto"/>
        <w:ind w:firstLineChars="250" w:firstLine="525"/>
        <w:rPr>
          <w:rFonts w:hAnsi="宋体"/>
          <w:sz w:val="21"/>
          <w:szCs w:val="21"/>
        </w:rPr>
      </w:pPr>
      <w:r>
        <w:rPr>
          <w:rFonts w:hAnsi="宋体" w:hint="eastAsia"/>
          <w:sz w:val="21"/>
          <w:szCs w:val="21"/>
        </w:rPr>
        <w:t>一、</w:t>
      </w:r>
      <w:r w:rsidR="00016A52">
        <w:rPr>
          <w:rFonts w:hAnsi="宋体" w:hint="eastAsia"/>
          <w:sz w:val="21"/>
          <w:szCs w:val="21"/>
        </w:rPr>
        <w:t>自</w:t>
      </w:r>
      <w:r w:rsidR="00187FCF">
        <w:rPr>
          <w:rFonts w:hAnsi="宋体"/>
          <w:sz w:val="21"/>
          <w:szCs w:val="21"/>
        </w:rPr>
        <w:t>20</w:t>
      </w:r>
      <w:r w:rsidR="00187FCF">
        <w:rPr>
          <w:rFonts w:hAnsi="宋体" w:hint="eastAsia"/>
          <w:sz w:val="21"/>
          <w:szCs w:val="21"/>
        </w:rPr>
        <w:t>19年</w:t>
      </w:r>
      <w:r w:rsidR="005149A7">
        <w:rPr>
          <w:rFonts w:hAnsi="宋体"/>
          <w:sz w:val="21"/>
          <w:szCs w:val="21"/>
        </w:rPr>
        <w:t>10</w:t>
      </w:r>
      <w:r w:rsidR="00016A52">
        <w:rPr>
          <w:rFonts w:hAnsi="宋体" w:hint="eastAsia"/>
          <w:sz w:val="21"/>
          <w:szCs w:val="21"/>
        </w:rPr>
        <w:t>月</w:t>
      </w:r>
      <w:r w:rsidR="005149A7">
        <w:rPr>
          <w:rFonts w:hAnsi="宋体"/>
          <w:sz w:val="21"/>
          <w:szCs w:val="21"/>
        </w:rPr>
        <w:t>30</w:t>
      </w:r>
      <w:r w:rsidR="00CC5148">
        <w:rPr>
          <w:rFonts w:hAnsi="宋体" w:hint="eastAsia"/>
          <w:sz w:val="21"/>
          <w:szCs w:val="21"/>
        </w:rPr>
        <w:t>日起，投资者可通过</w:t>
      </w:r>
      <w:r w:rsidR="005149A7">
        <w:rPr>
          <w:rFonts w:hint="eastAsia"/>
          <w:bCs/>
          <w:sz w:val="21"/>
          <w:szCs w:val="21"/>
        </w:rPr>
        <w:t>招商</w:t>
      </w:r>
      <w:r w:rsidR="00C97CD0">
        <w:rPr>
          <w:rFonts w:hint="eastAsia"/>
          <w:bCs/>
          <w:sz w:val="21"/>
          <w:szCs w:val="21"/>
        </w:rPr>
        <w:t>证券</w:t>
      </w:r>
      <w:r w:rsidR="00016A52">
        <w:rPr>
          <w:rFonts w:hAnsi="宋体" w:hint="eastAsia"/>
          <w:sz w:val="21"/>
          <w:szCs w:val="21"/>
        </w:rPr>
        <w:t>办理</w:t>
      </w:r>
      <w:r w:rsidR="001E61FB">
        <w:rPr>
          <w:rFonts w:hAnsi="宋体" w:hint="eastAsia"/>
          <w:sz w:val="21"/>
          <w:szCs w:val="21"/>
        </w:rPr>
        <w:t>本</w:t>
      </w:r>
      <w:r w:rsidR="00F04DB3" w:rsidRPr="00330C36">
        <w:rPr>
          <w:rFonts w:hAnsi="宋体" w:hint="eastAsia"/>
          <w:sz w:val="21"/>
          <w:szCs w:val="21"/>
        </w:rPr>
        <w:t>基金</w:t>
      </w:r>
      <w:r w:rsidR="00016A52">
        <w:rPr>
          <w:rFonts w:hAnsi="宋体" w:hint="eastAsia"/>
          <w:sz w:val="21"/>
          <w:szCs w:val="21"/>
        </w:rPr>
        <w:t>的开户</w:t>
      </w:r>
      <w:r w:rsidR="0014335A">
        <w:rPr>
          <w:rFonts w:hAnsi="宋体" w:hint="eastAsia"/>
          <w:sz w:val="21"/>
          <w:szCs w:val="21"/>
        </w:rPr>
        <w:t>、</w:t>
      </w:r>
      <w:r w:rsidR="00016A52">
        <w:rPr>
          <w:rFonts w:hAnsi="宋体" w:hint="eastAsia"/>
          <w:sz w:val="21"/>
          <w:szCs w:val="21"/>
        </w:rPr>
        <w:t>申购、赎回</w:t>
      </w:r>
      <w:r w:rsidR="00913F70">
        <w:rPr>
          <w:rFonts w:hAnsi="宋体" w:hint="eastAsia"/>
          <w:sz w:val="21"/>
          <w:szCs w:val="21"/>
        </w:rPr>
        <w:t>、定投、转换</w:t>
      </w:r>
      <w:r w:rsidR="00016A52">
        <w:rPr>
          <w:rFonts w:hAnsi="宋体" w:hint="eastAsia"/>
          <w:sz w:val="21"/>
          <w:szCs w:val="21"/>
        </w:rPr>
        <w:t>等业务。</w:t>
      </w:r>
    </w:p>
    <w:p w:rsidR="00067C1E" w:rsidRPr="00160A16" w:rsidRDefault="001E61FB" w:rsidP="00067C1E">
      <w:pPr>
        <w:pStyle w:val="Default"/>
        <w:spacing w:line="360" w:lineRule="auto"/>
        <w:ind w:firstLineChars="200" w:firstLine="420"/>
        <w:rPr>
          <w:rFonts w:hAnsi="宋体"/>
          <w:sz w:val="21"/>
          <w:szCs w:val="21"/>
        </w:rPr>
      </w:pPr>
      <w:r>
        <w:rPr>
          <w:rFonts w:hAnsi="宋体" w:hint="eastAsia"/>
          <w:sz w:val="21"/>
          <w:szCs w:val="21"/>
        </w:rPr>
        <w:t xml:space="preserve"> 二</w:t>
      </w:r>
      <w:r w:rsidR="00067C1E" w:rsidRPr="00160A16">
        <w:rPr>
          <w:rFonts w:hAnsi="宋体" w:hint="eastAsia"/>
          <w:sz w:val="21"/>
          <w:szCs w:val="21"/>
        </w:rPr>
        <w:t>、</w:t>
      </w:r>
      <w:r w:rsidR="00067C1E" w:rsidRPr="00160A16">
        <w:rPr>
          <w:sz w:val="21"/>
          <w:szCs w:val="21"/>
        </w:rPr>
        <w:t>重要提示</w:t>
      </w:r>
    </w:p>
    <w:p w:rsidR="00067C1E" w:rsidRPr="00160A16" w:rsidRDefault="00067C1E" w:rsidP="00067C1E">
      <w:pPr>
        <w:pStyle w:val="Default"/>
        <w:spacing w:line="360" w:lineRule="auto"/>
        <w:ind w:firstLine="360"/>
        <w:rPr>
          <w:sz w:val="21"/>
          <w:szCs w:val="21"/>
        </w:rPr>
      </w:pPr>
      <w:r w:rsidRPr="00160A16">
        <w:rPr>
          <w:sz w:val="21"/>
          <w:szCs w:val="21"/>
        </w:rPr>
        <w:t>1</w:t>
      </w:r>
      <w:r w:rsidRPr="00160A16">
        <w:rPr>
          <w:rFonts w:hint="eastAsia"/>
          <w:sz w:val="21"/>
          <w:szCs w:val="21"/>
        </w:rPr>
        <w:t>、</w:t>
      </w:r>
      <w:r w:rsidRPr="00160A16">
        <w:rPr>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160A16">
        <w:rPr>
          <w:rFonts w:hint="eastAsia"/>
          <w:sz w:val="21"/>
          <w:szCs w:val="21"/>
        </w:rPr>
        <w:t>的</w:t>
      </w:r>
      <w:r w:rsidRPr="00160A16">
        <w:rPr>
          <w:sz w:val="21"/>
          <w:szCs w:val="21"/>
        </w:rPr>
        <w:t>基金份额的行为。基金转换业务规则与转换</w:t>
      </w:r>
      <w:r w:rsidRPr="00160A16">
        <w:rPr>
          <w:rFonts w:hint="eastAsia"/>
          <w:sz w:val="21"/>
          <w:szCs w:val="21"/>
        </w:rPr>
        <w:t>业务的收费计算公式参见本公司网站的《</w:t>
      </w:r>
      <w:r w:rsidR="00515534" w:rsidRPr="005A0D84">
        <w:rPr>
          <w:rFonts w:hint="eastAsia"/>
          <w:sz w:val="21"/>
          <w:szCs w:val="21"/>
        </w:rPr>
        <w:t>平安基金管理有限公司旗下开放式基金转换业务规则说明的公告</w:t>
      </w:r>
      <w:r w:rsidRPr="00160A16">
        <w:rPr>
          <w:rFonts w:hint="eastAsia"/>
          <w:sz w:val="21"/>
          <w:szCs w:val="21"/>
        </w:rPr>
        <w:t>》。</w:t>
      </w:r>
    </w:p>
    <w:p w:rsidR="005C1EE7" w:rsidRDefault="00067C1E" w:rsidP="005C1EE7">
      <w:pPr>
        <w:pStyle w:val="Default"/>
        <w:spacing w:line="360" w:lineRule="auto"/>
        <w:ind w:firstLineChars="200" w:firstLine="420"/>
        <w:rPr>
          <w:rFonts w:hAnsi="宋体"/>
          <w:sz w:val="21"/>
          <w:szCs w:val="21"/>
        </w:rPr>
      </w:pPr>
      <w:r w:rsidRPr="00160A16">
        <w:rPr>
          <w:rFonts w:hint="eastAsia"/>
          <w:sz w:val="21"/>
          <w:szCs w:val="21"/>
        </w:rPr>
        <w:t>2、</w:t>
      </w:r>
      <w:r w:rsidR="005C1EE7" w:rsidRPr="005C1EE7">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1E61FB">
        <w:rPr>
          <w:rFonts w:hAnsi="宋体" w:hint="eastAsia"/>
          <w:sz w:val="21"/>
          <w:szCs w:val="21"/>
        </w:rPr>
        <w:t>本</w:t>
      </w:r>
      <w:r w:rsidR="00F04DB3" w:rsidRPr="00330C36">
        <w:rPr>
          <w:rFonts w:hAnsi="宋体" w:hint="eastAsia"/>
          <w:sz w:val="21"/>
          <w:szCs w:val="21"/>
        </w:rPr>
        <w:t>基金</w:t>
      </w:r>
      <w:r w:rsidR="005C1EE7" w:rsidRPr="005C1EE7">
        <w:rPr>
          <w:rFonts w:hAnsi="宋体" w:hint="eastAsia"/>
          <w:sz w:val="21"/>
          <w:szCs w:val="21"/>
        </w:rPr>
        <w:t>的每期最低扣款金额详见招募说明书及相关公告，销售机构可根据需要设置等于或高于招募说明书或相关公告要求的最低扣款金额，具体最低扣款金额以销售机构的规定为准。</w:t>
      </w:r>
    </w:p>
    <w:p w:rsidR="00C62190" w:rsidRDefault="00C62190" w:rsidP="00C62190">
      <w:pPr>
        <w:pStyle w:val="Default"/>
        <w:spacing w:line="360" w:lineRule="auto"/>
        <w:ind w:firstLineChars="200" w:firstLine="420"/>
        <w:rPr>
          <w:sz w:val="21"/>
          <w:szCs w:val="21"/>
        </w:rPr>
      </w:pPr>
      <w:r w:rsidRPr="00C62190">
        <w:rPr>
          <w:rFonts w:hint="eastAsia"/>
          <w:sz w:val="21"/>
          <w:szCs w:val="21"/>
        </w:rPr>
        <w:t>投资者欲了解基金产品的详细情况，请仔细阅读基金的基金合同、招募说明书等法律文件。</w:t>
      </w:r>
    </w:p>
    <w:p w:rsidR="00016A52" w:rsidRPr="009C78DA" w:rsidRDefault="00376F9C" w:rsidP="00BC48DC">
      <w:pPr>
        <w:pStyle w:val="Default"/>
        <w:spacing w:line="360" w:lineRule="auto"/>
        <w:ind w:firstLineChars="300" w:firstLine="630"/>
        <w:rPr>
          <w:sz w:val="21"/>
          <w:szCs w:val="21"/>
        </w:rPr>
      </w:pPr>
      <w:r>
        <w:rPr>
          <w:rFonts w:hAnsi="宋体" w:hint="eastAsia"/>
          <w:sz w:val="21"/>
          <w:szCs w:val="21"/>
        </w:rPr>
        <w:t>三</w:t>
      </w:r>
      <w:r w:rsidR="00016A52">
        <w:rPr>
          <w:rFonts w:hAnsi="宋体" w:hint="eastAsia"/>
          <w:sz w:val="21"/>
          <w:szCs w:val="21"/>
        </w:rPr>
        <w:t>、</w:t>
      </w:r>
      <w:r w:rsidR="00016A52" w:rsidRPr="009C78DA">
        <w:rPr>
          <w:rFonts w:hint="eastAsia"/>
          <w:sz w:val="21"/>
          <w:szCs w:val="21"/>
        </w:rPr>
        <w:t>投资者</w:t>
      </w:r>
      <w:r w:rsidR="00016A52" w:rsidRPr="009C78DA">
        <w:rPr>
          <w:sz w:val="21"/>
          <w:szCs w:val="21"/>
        </w:rPr>
        <w:t>可通过以下途径咨询有关详情：</w:t>
      </w:r>
    </w:p>
    <w:p w:rsidR="005149A7" w:rsidRPr="005149A7" w:rsidRDefault="00EF1415" w:rsidP="005149A7">
      <w:pPr>
        <w:pStyle w:val="Default"/>
        <w:spacing w:line="360" w:lineRule="auto"/>
        <w:rPr>
          <w:sz w:val="21"/>
          <w:szCs w:val="21"/>
        </w:rPr>
      </w:pPr>
      <w:r w:rsidRPr="00EF1415">
        <w:rPr>
          <w:sz w:val="21"/>
          <w:szCs w:val="21"/>
        </w:rPr>
        <w:t>1</w:t>
      </w:r>
      <w:r w:rsidR="005149A7">
        <w:rPr>
          <w:rFonts w:hint="eastAsia"/>
          <w:sz w:val="21"/>
          <w:szCs w:val="21"/>
        </w:rPr>
        <w:t>、</w:t>
      </w:r>
      <w:r w:rsidR="005149A7" w:rsidRPr="005149A7">
        <w:rPr>
          <w:rFonts w:hint="eastAsia"/>
          <w:sz w:val="21"/>
          <w:szCs w:val="21"/>
        </w:rPr>
        <w:t>招商证券股份有限公司</w:t>
      </w:r>
    </w:p>
    <w:p w:rsidR="005149A7" w:rsidRPr="005149A7" w:rsidRDefault="005149A7" w:rsidP="005149A7">
      <w:pPr>
        <w:pStyle w:val="Default"/>
        <w:spacing w:line="360" w:lineRule="auto"/>
        <w:ind w:firstLineChars="300" w:firstLine="630"/>
        <w:rPr>
          <w:sz w:val="21"/>
          <w:szCs w:val="21"/>
        </w:rPr>
      </w:pPr>
      <w:r w:rsidRPr="005149A7">
        <w:rPr>
          <w:rFonts w:hint="eastAsia"/>
          <w:sz w:val="21"/>
          <w:szCs w:val="21"/>
        </w:rPr>
        <w:t>客服电话：</w:t>
      </w:r>
      <w:r w:rsidRPr="005149A7">
        <w:rPr>
          <w:sz w:val="21"/>
          <w:szCs w:val="21"/>
        </w:rPr>
        <w:t>95565</w:t>
      </w:r>
    </w:p>
    <w:p w:rsidR="005B5D4E" w:rsidRDefault="005149A7" w:rsidP="005B5D4E">
      <w:pPr>
        <w:pStyle w:val="Default"/>
        <w:spacing w:line="360" w:lineRule="auto"/>
        <w:ind w:firstLineChars="300" w:firstLine="630"/>
        <w:rPr>
          <w:sz w:val="21"/>
          <w:szCs w:val="21"/>
        </w:rPr>
      </w:pPr>
      <w:r w:rsidRPr="005149A7">
        <w:rPr>
          <w:rFonts w:hint="eastAsia"/>
          <w:sz w:val="21"/>
          <w:szCs w:val="21"/>
        </w:rPr>
        <w:t>网址</w:t>
      </w:r>
      <w:r w:rsidRPr="005B5D4E">
        <w:rPr>
          <w:rFonts w:hint="eastAsia"/>
          <w:sz w:val="21"/>
          <w:szCs w:val="21"/>
        </w:rPr>
        <w:t>：</w:t>
      </w:r>
      <w:hyperlink r:id="rId8" w:history="1">
        <w:r w:rsidRPr="005B5D4E">
          <w:t>www.newone.com.c</w:t>
        </w:r>
      </w:hyperlink>
      <w:r w:rsidRPr="005B5D4E">
        <w:rPr>
          <w:sz w:val="21"/>
          <w:szCs w:val="21"/>
        </w:rPr>
        <w:t>n</w:t>
      </w:r>
      <w:bookmarkStart w:id="0" w:name="_GoBack"/>
      <w:bookmarkEnd w:id="0"/>
    </w:p>
    <w:p w:rsidR="00016A52" w:rsidRPr="009C78DA" w:rsidRDefault="00016A52" w:rsidP="005B5D4E">
      <w:pPr>
        <w:pStyle w:val="Default"/>
        <w:spacing w:line="360" w:lineRule="auto"/>
        <w:ind w:firstLineChars="200" w:firstLine="420"/>
        <w:rPr>
          <w:sz w:val="21"/>
          <w:szCs w:val="21"/>
        </w:rPr>
      </w:pPr>
      <w:r w:rsidRPr="009C78DA">
        <w:rPr>
          <w:rFonts w:hint="eastAsia"/>
          <w:sz w:val="21"/>
          <w:szCs w:val="21"/>
        </w:rPr>
        <w:t>2、平安基金管理有限公司</w:t>
      </w:r>
    </w:p>
    <w:p w:rsidR="00016A52" w:rsidRPr="009C78DA" w:rsidRDefault="00016A52" w:rsidP="00016A52">
      <w:pPr>
        <w:pStyle w:val="Default"/>
        <w:spacing w:line="360" w:lineRule="auto"/>
        <w:ind w:firstLineChars="150" w:firstLine="315"/>
        <w:rPr>
          <w:sz w:val="21"/>
          <w:szCs w:val="21"/>
        </w:rPr>
      </w:pPr>
      <w:r w:rsidRPr="009C78DA">
        <w:rPr>
          <w:rFonts w:hint="eastAsia"/>
          <w:sz w:val="21"/>
          <w:szCs w:val="21"/>
        </w:rPr>
        <w:t>客服电话：400－800－4800</w:t>
      </w:r>
    </w:p>
    <w:p w:rsidR="00016A52" w:rsidRPr="009C78DA" w:rsidRDefault="00016A52" w:rsidP="00016A52">
      <w:pPr>
        <w:pStyle w:val="Default"/>
        <w:spacing w:line="360" w:lineRule="auto"/>
        <w:ind w:firstLineChars="150" w:firstLine="315"/>
        <w:rPr>
          <w:sz w:val="21"/>
          <w:szCs w:val="21"/>
        </w:rPr>
      </w:pPr>
      <w:r w:rsidRPr="009C78DA">
        <w:rPr>
          <w:rFonts w:hint="eastAsia"/>
          <w:sz w:val="21"/>
          <w:szCs w:val="21"/>
        </w:rPr>
        <w:t xml:space="preserve">网址：fund.pingan.com </w:t>
      </w:r>
    </w:p>
    <w:p w:rsidR="00016A52" w:rsidRDefault="00016A52" w:rsidP="00016A52">
      <w:pPr>
        <w:pStyle w:val="Default"/>
        <w:spacing w:line="360" w:lineRule="auto"/>
        <w:ind w:firstLineChars="200" w:firstLine="420"/>
        <w:rPr>
          <w:rFonts w:hAnsi="宋体"/>
          <w:sz w:val="21"/>
          <w:szCs w:val="21"/>
        </w:rPr>
      </w:pPr>
      <w:r w:rsidRPr="009C78DA">
        <w:rPr>
          <w:rFonts w:hAnsi="宋体"/>
          <w:sz w:val="21"/>
          <w:szCs w:val="21"/>
        </w:rPr>
        <w:t>风险提示：基金管理人承诺以诚实信用、勤勉尽责的原则管理和运</w:t>
      </w:r>
      <w:r>
        <w:rPr>
          <w:rFonts w:hAnsi="宋体"/>
          <w:sz w:val="21"/>
          <w:szCs w:val="21"/>
        </w:rPr>
        <w:t>用基金资产，但不保</w:t>
      </w:r>
      <w:r>
        <w:rPr>
          <w:rFonts w:hAnsi="宋体"/>
          <w:sz w:val="21"/>
          <w:szCs w:val="21"/>
        </w:rPr>
        <w:lastRenderedPageBreak/>
        <w:t>证基金一定盈利，也不保证最低收益。投资者投资</w:t>
      </w:r>
      <w:r w:rsidRPr="009C78DA">
        <w:rPr>
          <w:rFonts w:hAnsi="宋体" w:hint="eastAsia"/>
          <w:sz w:val="21"/>
          <w:szCs w:val="21"/>
        </w:rPr>
        <w:t>基金前应认真阅读基金的基金合同和招募说明书</w:t>
      </w:r>
      <w:r w:rsidR="00006C90" w:rsidRPr="00006C90">
        <w:rPr>
          <w:rFonts w:hAnsi="宋体" w:hint="eastAsia"/>
          <w:sz w:val="21"/>
          <w:szCs w:val="21"/>
        </w:rPr>
        <w:t>等相关法律文件以及最新相关公告</w:t>
      </w:r>
      <w:r w:rsidRPr="009C78DA">
        <w:rPr>
          <w:rFonts w:hAnsi="宋体"/>
          <w:sz w:val="21"/>
          <w:szCs w:val="21"/>
        </w:rPr>
        <w:t>。敬请投资者注意投资风险。</w:t>
      </w:r>
    </w:p>
    <w:p w:rsidR="00016A52" w:rsidRDefault="00016A52" w:rsidP="00DC1F64">
      <w:pPr>
        <w:pStyle w:val="Default"/>
        <w:spacing w:line="360" w:lineRule="auto"/>
        <w:ind w:leftChars="50" w:left="120" w:firstLineChars="200" w:firstLine="420"/>
        <w:rPr>
          <w:rFonts w:hAnsi="宋体"/>
          <w:sz w:val="21"/>
          <w:szCs w:val="21"/>
        </w:rPr>
      </w:pPr>
      <w:r>
        <w:rPr>
          <w:rFonts w:hAnsi="宋体" w:hint="eastAsia"/>
          <w:sz w:val="21"/>
          <w:szCs w:val="21"/>
        </w:rPr>
        <w:t>特此公告</w:t>
      </w:r>
    </w:p>
    <w:p w:rsidR="00016A52" w:rsidRDefault="00016A52" w:rsidP="00016A52">
      <w:pPr>
        <w:pStyle w:val="Default"/>
        <w:spacing w:line="360" w:lineRule="auto"/>
        <w:ind w:firstLineChars="2550" w:firstLine="5355"/>
        <w:jc w:val="right"/>
        <w:rPr>
          <w:rFonts w:hAnsi="宋体"/>
          <w:sz w:val="21"/>
          <w:szCs w:val="21"/>
        </w:rPr>
      </w:pPr>
      <w:r>
        <w:rPr>
          <w:rFonts w:hAnsi="宋体" w:hint="eastAsia"/>
          <w:sz w:val="21"/>
          <w:szCs w:val="21"/>
        </w:rPr>
        <w:t>平安基金管理有限公司</w:t>
      </w:r>
    </w:p>
    <w:p w:rsidR="00016A52" w:rsidRDefault="00187FCF" w:rsidP="00016A52">
      <w:pPr>
        <w:pStyle w:val="Default"/>
        <w:spacing w:line="360" w:lineRule="auto"/>
        <w:ind w:right="420" w:firstLineChars="2850" w:firstLine="5985"/>
        <w:jc w:val="right"/>
        <w:rPr>
          <w:rFonts w:hAnsi="宋体"/>
          <w:sz w:val="21"/>
          <w:szCs w:val="21"/>
        </w:rPr>
      </w:pPr>
      <w:r>
        <w:rPr>
          <w:rFonts w:hAnsi="宋体"/>
          <w:sz w:val="21"/>
          <w:szCs w:val="21"/>
        </w:rPr>
        <w:t>201</w:t>
      </w:r>
      <w:r>
        <w:rPr>
          <w:rFonts w:hAnsi="宋体" w:hint="eastAsia"/>
          <w:sz w:val="21"/>
          <w:szCs w:val="21"/>
        </w:rPr>
        <w:t>9年</w:t>
      </w:r>
      <w:r w:rsidR="005149A7">
        <w:rPr>
          <w:rFonts w:hAnsi="宋体"/>
          <w:sz w:val="21"/>
          <w:szCs w:val="21"/>
        </w:rPr>
        <w:t>10</w:t>
      </w:r>
      <w:r w:rsidR="00016A52">
        <w:rPr>
          <w:rFonts w:hAnsi="宋体" w:hint="eastAsia"/>
          <w:sz w:val="21"/>
          <w:szCs w:val="21"/>
        </w:rPr>
        <w:t>月</w:t>
      </w:r>
      <w:r w:rsidR="005149A7">
        <w:rPr>
          <w:rFonts w:hAnsi="宋体"/>
          <w:sz w:val="21"/>
          <w:szCs w:val="21"/>
        </w:rPr>
        <w:t>30</w:t>
      </w:r>
      <w:r w:rsidR="00016A52">
        <w:rPr>
          <w:rFonts w:hAnsi="宋体" w:hint="eastAsia"/>
          <w:sz w:val="21"/>
          <w:szCs w:val="21"/>
        </w:rPr>
        <w:t>日</w:t>
      </w:r>
    </w:p>
    <w:p w:rsidR="00276531" w:rsidRDefault="00276531"/>
    <w:sectPr w:rsidR="00276531"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1B4" w:rsidRDefault="00AC51B4" w:rsidP="00E41AC2">
      <w:r>
        <w:separator/>
      </w:r>
    </w:p>
  </w:endnote>
  <w:endnote w:type="continuationSeparator" w:id="1">
    <w:p w:rsidR="00AC51B4" w:rsidRDefault="00AC51B4"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1B4" w:rsidRDefault="00AC51B4" w:rsidP="00E41AC2">
      <w:r>
        <w:separator/>
      </w:r>
    </w:p>
  </w:footnote>
  <w:footnote w:type="continuationSeparator" w:id="1">
    <w:p w:rsidR="00AC51B4" w:rsidRDefault="00AC51B4"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A52"/>
    <w:rsid w:val="00006C90"/>
    <w:rsid w:val="00016A52"/>
    <w:rsid w:val="000214FF"/>
    <w:rsid w:val="00025DC8"/>
    <w:rsid w:val="00026826"/>
    <w:rsid w:val="00041164"/>
    <w:rsid w:val="000630EA"/>
    <w:rsid w:val="00067C1E"/>
    <w:rsid w:val="000703CB"/>
    <w:rsid w:val="00093B5C"/>
    <w:rsid w:val="000973FE"/>
    <w:rsid w:val="000E64C3"/>
    <w:rsid w:val="000F1176"/>
    <w:rsid w:val="000F28CB"/>
    <w:rsid w:val="000F5F27"/>
    <w:rsid w:val="0014335A"/>
    <w:rsid w:val="00163136"/>
    <w:rsid w:val="00164815"/>
    <w:rsid w:val="00171EBB"/>
    <w:rsid w:val="00176940"/>
    <w:rsid w:val="00186699"/>
    <w:rsid w:val="00187FCF"/>
    <w:rsid w:val="0019432F"/>
    <w:rsid w:val="001B7909"/>
    <w:rsid w:val="001C3091"/>
    <w:rsid w:val="001C5D1E"/>
    <w:rsid w:val="001D0968"/>
    <w:rsid w:val="001D2A26"/>
    <w:rsid w:val="001E61FB"/>
    <w:rsid w:val="00202363"/>
    <w:rsid w:val="00213038"/>
    <w:rsid w:val="00262846"/>
    <w:rsid w:val="002665D5"/>
    <w:rsid w:val="00266A27"/>
    <w:rsid w:val="00276531"/>
    <w:rsid w:val="002820F7"/>
    <w:rsid w:val="00282E39"/>
    <w:rsid w:val="00283F9B"/>
    <w:rsid w:val="00295BE6"/>
    <w:rsid w:val="002E5572"/>
    <w:rsid w:val="00310813"/>
    <w:rsid w:val="00323492"/>
    <w:rsid w:val="0033549A"/>
    <w:rsid w:val="0034127C"/>
    <w:rsid w:val="0035018D"/>
    <w:rsid w:val="003560C4"/>
    <w:rsid w:val="00365783"/>
    <w:rsid w:val="00370367"/>
    <w:rsid w:val="00376F9C"/>
    <w:rsid w:val="003807D1"/>
    <w:rsid w:val="00396823"/>
    <w:rsid w:val="003A2D51"/>
    <w:rsid w:val="003B2116"/>
    <w:rsid w:val="003B43B9"/>
    <w:rsid w:val="003C245B"/>
    <w:rsid w:val="00403EFA"/>
    <w:rsid w:val="004139C5"/>
    <w:rsid w:val="00427489"/>
    <w:rsid w:val="004339E2"/>
    <w:rsid w:val="00433F4F"/>
    <w:rsid w:val="00454343"/>
    <w:rsid w:val="0045483A"/>
    <w:rsid w:val="0045678A"/>
    <w:rsid w:val="00457050"/>
    <w:rsid w:val="00461D42"/>
    <w:rsid w:val="00466E7C"/>
    <w:rsid w:val="004706BF"/>
    <w:rsid w:val="00476379"/>
    <w:rsid w:val="00480BD0"/>
    <w:rsid w:val="004B0F07"/>
    <w:rsid w:val="004B59E3"/>
    <w:rsid w:val="004C550F"/>
    <w:rsid w:val="004D04C6"/>
    <w:rsid w:val="005102DE"/>
    <w:rsid w:val="005149A7"/>
    <w:rsid w:val="00515534"/>
    <w:rsid w:val="00532638"/>
    <w:rsid w:val="005423A1"/>
    <w:rsid w:val="00553A8C"/>
    <w:rsid w:val="0056515E"/>
    <w:rsid w:val="00571EE3"/>
    <w:rsid w:val="00573790"/>
    <w:rsid w:val="005824C2"/>
    <w:rsid w:val="005867FF"/>
    <w:rsid w:val="00590B20"/>
    <w:rsid w:val="005926B5"/>
    <w:rsid w:val="00594B9F"/>
    <w:rsid w:val="005A038C"/>
    <w:rsid w:val="005A0695"/>
    <w:rsid w:val="005A0D84"/>
    <w:rsid w:val="005A2E71"/>
    <w:rsid w:val="005A5273"/>
    <w:rsid w:val="005B11AA"/>
    <w:rsid w:val="005B19E9"/>
    <w:rsid w:val="005B5D4E"/>
    <w:rsid w:val="005B5F16"/>
    <w:rsid w:val="005B7851"/>
    <w:rsid w:val="005C1EE7"/>
    <w:rsid w:val="005C3896"/>
    <w:rsid w:val="005D4824"/>
    <w:rsid w:val="005D4B78"/>
    <w:rsid w:val="005E56BF"/>
    <w:rsid w:val="005F7814"/>
    <w:rsid w:val="006069DB"/>
    <w:rsid w:val="006205B7"/>
    <w:rsid w:val="00630A59"/>
    <w:rsid w:val="00637753"/>
    <w:rsid w:val="00637F8E"/>
    <w:rsid w:val="00646756"/>
    <w:rsid w:val="006643C0"/>
    <w:rsid w:val="006712AC"/>
    <w:rsid w:val="00676065"/>
    <w:rsid w:val="0068111B"/>
    <w:rsid w:val="006A2F7D"/>
    <w:rsid w:val="006C3807"/>
    <w:rsid w:val="006C4B85"/>
    <w:rsid w:val="006D7F86"/>
    <w:rsid w:val="006E2F69"/>
    <w:rsid w:val="006E3574"/>
    <w:rsid w:val="006F4C03"/>
    <w:rsid w:val="00705AF8"/>
    <w:rsid w:val="007111A3"/>
    <w:rsid w:val="00714B96"/>
    <w:rsid w:val="00730A80"/>
    <w:rsid w:val="00755F51"/>
    <w:rsid w:val="00765AD7"/>
    <w:rsid w:val="00775929"/>
    <w:rsid w:val="007E739C"/>
    <w:rsid w:val="008037ED"/>
    <w:rsid w:val="008074C1"/>
    <w:rsid w:val="00826DAC"/>
    <w:rsid w:val="00863A78"/>
    <w:rsid w:val="00871FC1"/>
    <w:rsid w:val="008724F3"/>
    <w:rsid w:val="00872849"/>
    <w:rsid w:val="008735B9"/>
    <w:rsid w:val="0088298D"/>
    <w:rsid w:val="008872ED"/>
    <w:rsid w:val="0089660E"/>
    <w:rsid w:val="00897767"/>
    <w:rsid w:val="008B2F1C"/>
    <w:rsid w:val="008C1F0A"/>
    <w:rsid w:val="008D67F2"/>
    <w:rsid w:val="008D7069"/>
    <w:rsid w:val="008E2F7F"/>
    <w:rsid w:val="008E6C88"/>
    <w:rsid w:val="008F21BC"/>
    <w:rsid w:val="008F3295"/>
    <w:rsid w:val="008F331D"/>
    <w:rsid w:val="008F62F4"/>
    <w:rsid w:val="00913D59"/>
    <w:rsid w:val="00913F70"/>
    <w:rsid w:val="009341F6"/>
    <w:rsid w:val="00942676"/>
    <w:rsid w:val="009461AB"/>
    <w:rsid w:val="009515DA"/>
    <w:rsid w:val="0096027A"/>
    <w:rsid w:val="00962182"/>
    <w:rsid w:val="009636CB"/>
    <w:rsid w:val="00970E33"/>
    <w:rsid w:val="0098032C"/>
    <w:rsid w:val="00982DDF"/>
    <w:rsid w:val="0098350F"/>
    <w:rsid w:val="0099682D"/>
    <w:rsid w:val="009972AD"/>
    <w:rsid w:val="009C0199"/>
    <w:rsid w:val="009E4711"/>
    <w:rsid w:val="009E7795"/>
    <w:rsid w:val="009F1D86"/>
    <w:rsid w:val="00A0580E"/>
    <w:rsid w:val="00A16463"/>
    <w:rsid w:val="00A25BD4"/>
    <w:rsid w:val="00A30A28"/>
    <w:rsid w:val="00A36C50"/>
    <w:rsid w:val="00A37B91"/>
    <w:rsid w:val="00A662C5"/>
    <w:rsid w:val="00A71B93"/>
    <w:rsid w:val="00A76234"/>
    <w:rsid w:val="00A83161"/>
    <w:rsid w:val="00A85CD7"/>
    <w:rsid w:val="00A87935"/>
    <w:rsid w:val="00AA430D"/>
    <w:rsid w:val="00AB124D"/>
    <w:rsid w:val="00AC214D"/>
    <w:rsid w:val="00AC35AD"/>
    <w:rsid w:val="00AC51B4"/>
    <w:rsid w:val="00AE2ADE"/>
    <w:rsid w:val="00B3609D"/>
    <w:rsid w:val="00B603E1"/>
    <w:rsid w:val="00B856A0"/>
    <w:rsid w:val="00B86A6F"/>
    <w:rsid w:val="00BA0860"/>
    <w:rsid w:val="00BA3F91"/>
    <w:rsid w:val="00BB4005"/>
    <w:rsid w:val="00BB500D"/>
    <w:rsid w:val="00BC48DC"/>
    <w:rsid w:val="00BC7F0C"/>
    <w:rsid w:val="00BD45A8"/>
    <w:rsid w:val="00BE6F4E"/>
    <w:rsid w:val="00BF6351"/>
    <w:rsid w:val="00C074F6"/>
    <w:rsid w:val="00C15CC0"/>
    <w:rsid w:val="00C3223D"/>
    <w:rsid w:val="00C33718"/>
    <w:rsid w:val="00C343C9"/>
    <w:rsid w:val="00C37566"/>
    <w:rsid w:val="00C4716E"/>
    <w:rsid w:val="00C6075D"/>
    <w:rsid w:val="00C62190"/>
    <w:rsid w:val="00C64FD7"/>
    <w:rsid w:val="00C77E19"/>
    <w:rsid w:val="00C817D4"/>
    <w:rsid w:val="00C870CE"/>
    <w:rsid w:val="00C917D1"/>
    <w:rsid w:val="00C9518A"/>
    <w:rsid w:val="00C97CD0"/>
    <w:rsid w:val="00CA330D"/>
    <w:rsid w:val="00CA4137"/>
    <w:rsid w:val="00CC1E5F"/>
    <w:rsid w:val="00CC5148"/>
    <w:rsid w:val="00CE4337"/>
    <w:rsid w:val="00CE6888"/>
    <w:rsid w:val="00D0100F"/>
    <w:rsid w:val="00D132E1"/>
    <w:rsid w:val="00D1443A"/>
    <w:rsid w:val="00D158FB"/>
    <w:rsid w:val="00D17B15"/>
    <w:rsid w:val="00D26A0F"/>
    <w:rsid w:val="00D30ACC"/>
    <w:rsid w:val="00D5020C"/>
    <w:rsid w:val="00D61346"/>
    <w:rsid w:val="00D74E04"/>
    <w:rsid w:val="00D91486"/>
    <w:rsid w:val="00DA0BAC"/>
    <w:rsid w:val="00DA153B"/>
    <w:rsid w:val="00DA513D"/>
    <w:rsid w:val="00DC1F64"/>
    <w:rsid w:val="00DE3AA0"/>
    <w:rsid w:val="00DE7B59"/>
    <w:rsid w:val="00E1011A"/>
    <w:rsid w:val="00E20C96"/>
    <w:rsid w:val="00E24779"/>
    <w:rsid w:val="00E24DC6"/>
    <w:rsid w:val="00E41AC2"/>
    <w:rsid w:val="00E47CAD"/>
    <w:rsid w:val="00E52753"/>
    <w:rsid w:val="00E62276"/>
    <w:rsid w:val="00E81B93"/>
    <w:rsid w:val="00E85E9A"/>
    <w:rsid w:val="00E8672E"/>
    <w:rsid w:val="00EB387B"/>
    <w:rsid w:val="00EB7AB4"/>
    <w:rsid w:val="00EC0BFF"/>
    <w:rsid w:val="00ED003A"/>
    <w:rsid w:val="00EE057F"/>
    <w:rsid w:val="00EF1415"/>
    <w:rsid w:val="00EF5A0E"/>
    <w:rsid w:val="00EF7326"/>
    <w:rsid w:val="00F01331"/>
    <w:rsid w:val="00F04DB3"/>
    <w:rsid w:val="00F17226"/>
    <w:rsid w:val="00F25974"/>
    <w:rsid w:val="00F30795"/>
    <w:rsid w:val="00F45BED"/>
    <w:rsid w:val="00F778F6"/>
    <w:rsid w:val="00F900E9"/>
    <w:rsid w:val="00F91AEA"/>
    <w:rsid w:val="00F95CD8"/>
    <w:rsid w:val="00F9720F"/>
    <w:rsid w:val="00FA2A63"/>
    <w:rsid w:val="00FC05E1"/>
    <w:rsid w:val="00FD629B"/>
    <w:rsid w:val="00FD74BD"/>
    <w:rsid w:val="00FE5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s>
</file>

<file path=word/webSettings.xml><?xml version="1.0" encoding="utf-8"?>
<w:webSettings xmlns:r="http://schemas.openxmlformats.org/officeDocument/2006/relationships" xmlns:w="http://schemas.openxmlformats.org/wordprocessingml/2006/main">
  <w:divs>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one.com.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5933-B946-4832-8F9C-36EE1F76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787</Characters>
  <Application>Microsoft Office Word</Application>
  <DocSecurity>4</DocSecurity>
  <Lines>6</Lines>
  <Paragraphs>1</Paragraphs>
  <ScaleCrop>false</ScaleCrop>
  <Company>中国平安保险(集团)股份有限公司</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JonMMx 2000</cp:lastModifiedBy>
  <cp:revision>2</cp:revision>
  <dcterms:created xsi:type="dcterms:W3CDTF">2019-10-29T16:01:00Z</dcterms:created>
  <dcterms:modified xsi:type="dcterms:W3CDTF">2019-10-29T16:01:00Z</dcterms:modified>
</cp:coreProperties>
</file>